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E1B85" w:rsidR="00FD128D" w:rsidP="00FD128D" w:rsidRDefault="009A6A47" w14:paraId="4F1FF7F3" w14:textId="77777777">
      <w:pPr>
        <w:pStyle w:val="Title"/>
        <w:jc w:val="center"/>
        <w:rPr>
          <w:rFonts w:ascii="Times New Roman" w:hAnsi="Times New Roman" w:cs="Times New Roman"/>
          <w:b/>
          <w:sz w:val="22"/>
          <w:szCs w:val="22"/>
        </w:rPr>
      </w:pPr>
      <w:r>
        <w:rPr>
          <w:rFonts w:ascii="Times New Roman" w:hAnsi="Times New Roman" w:cs="Times New Roman"/>
          <w:b/>
          <w:sz w:val="22"/>
          <w:szCs w:val="22"/>
        </w:rPr>
        <w:t>AHRQ’s National Nursing Home COVID-19 Action Network and Coordinating Center</w:t>
      </w:r>
    </w:p>
    <w:p w:rsidRPr="00AD7890" w:rsidR="00FD128D" w:rsidP="00FD128D" w:rsidRDefault="00FD128D" w14:paraId="18781154" w14:textId="77777777">
      <w:pPr>
        <w:rPr>
          <w:sz w:val="6"/>
        </w:rPr>
      </w:pPr>
    </w:p>
    <w:p w:rsidRPr="00AE1B85" w:rsidR="00FD128D" w:rsidP="00FD128D" w:rsidRDefault="00FD128D" w14:paraId="513D7425" w14:textId="77777777">
      <w:pPr>
        <w:spacing w:line="20" w:lineRule="atLeast"/>
        <w:rPr>
          <w:b/>
          <w:bCs/>
          <w:sz w:val="22"/>
          <w:szCs w:val="22"/>
        </w:rPr>
      </w:pPr>
      <w:r w:rsidRPr="00AE1B85">
        <w:rPr>
          <w:b/>
          <w:bCs/>
          <w:noProof/>
          <w:sz w:val="22"/>
          <w:szCs w:val="22"/>
        </w:rPr>
        <mc:AlternateContent>
          <mc:Choice Requires="wps">
            <w:drawing>
              <wp:inline distT="0" distB="0" distL="0" distR="0" wp14:anchorId="684E9689" wp14:editId="29F1EBE6">
                <wp:extent cx="6111240" cy="1404620"/>
                <wp:effectExtent l="0" t="0" r="22860" b="2476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240" cy="1404620"/>
                        </a:xfrm>
                        <a:prstGeom prst="rect">
                          <a:avLst/>
                        </a:prstGeom>
                        <a:solidFill>
                          <a:schemeClr val="bg1"/>
                        </a:solidFill>
                        <a:ln w="9525">
                          <a:solidFill>
                            <a:srgbClr val="000000"/>
                          </a:solidFill>
                          <a:miter lim="800000"/>
                          <a:headEnd/>
                          <a:tailEnd/>
                        </a:ln>
                      </wps:spPr>
                      <wps:txbx>
                        <w:txbxContent>
                          <w:p w:rsidR="002E3C98" w:rsidP="00FD128D" w:rsidRDefault="00FD128D" w14:paraId="4AD5099E" w14:textId="77777777">
                            <w:pPr>
                              <w:spacing w:after="120" w:line="20" w:lineRule="atLeast"/>
                              <w:rPr>
                                <w:b/>
                                <w:sz w:val="22"/>
                                <w:szCs w:val="22"/>
                              </w:rPr>
                            </w:pPr>
                            <w:r w:rsidRPr="009A2F8C">
                              <w:rPr>
                                <w:b/>
                                <w:sz w:val="22"/>
                                <w:szCs w:val="22"/>
                              </w:rPr>
                              <w:t>PROJECT DESCRIPTION</w:t>
                            </w:r>
                            <w:r w:rsidR="002E3C98">
                              <w:rPr>
                                <w:b/>
                                <w:sz w:val="22"/>
                                <w:szCs w:val="22"/>
                              </w:rPr>
                              <w:t>S</w:t>
                            </w:r>
                          </w:p>
                          <w:p w:rsidRPr="009A2F8C" w:rsidR="002E3C98" w:rsidP="00FD128D" w:rsidRDefault="002E3C98" w14:paraId="69DED91F" w14:textId="77777777">
                            <w:pPr>
                              <w:spacing w:after="120" w:line="20" w:lineRule="atLeast"/>
                              <w:rPr>
                                <w:b/>
                                <w:sz w:val="22"/>
                                <w:szCs w:val="22"/>
                              </w:rPr>
                            </w:pPr>
                            <w:r>
                              <w:rPr>
                                <w:b/>
                                <w:sz w:val="22"/>
                                <w:szCs w:val="22"/>
                              </w:rPr>
                              <w:t>National Nursing Home COVID-19 Action Network</w:t>
                            </w:r>
                          </w:p>
                          <w:p w:rsidRPr="009A2F8C" w:rsidR="00FD128D" w:rsidP="00FD128D" w:rsidRDefault="0014454F" w14:paraId="253C7B97" w14:textId="4FBD69E0">
                            <w:pPr>
                              <w:spacing w:line="20" w:lineRule="atLeast"/>
                              <w:rPr>
                                <w:sz w:val="22"/>
                                <w:szCs w:val="22"/>
                              </w:rPr>
                            </w:pPr>
                            <w:r>
                              <w:rPr>
                                <w:sz w:val="22"/>
                                <w:szCs w:val="22"/>
                              </w:rPr>
                              <w:t xml:space="preserve">In the </w:t>
                            </w:r>
                            <w:r w:rsidR="00CF51EC">
                              <w:rPr>
                                <w:sz w:val="22"/>
                                <w:szCs w:val="22"/>
                              </w:rPr>
                              <w:t>f</w:t>
                            </w:r>
                            <w:r>
                              <w:rPr>
                                <w:sz w:val="22"/>
                                <w:szCs w:val="22"/>
                              </w:rPr>
                              <w:t>all</w:t>
                            </w:r>
                            <w:r w:rsidR="00CF51EC">
                              <w:rPr>
                                <w:sz w:val="22"/>
                                <w:szCs w:val="22"/>
                              </w:rPr>
                              <w:t xml:space="preserve"> of</w:t>
                            </w:r>
                            <w:r>
                              <w:rPr>
                                <w:sz w:val="22"/>
                                <w:szCs w:val="22"/>
                              </w:rPr>
                              <w:t xml:space="preserve"> 2020, </w:t>
                            </w:r>
                            <w:r w:rsidRPr="00CF51EC" w:rsidR="00CF51EC">
                              <w:rPr>
                                <w:sz w:val="22"/>
                                <w:szCs w:val="22"/>
                              </w:rPr>
                              <w:t>the Agency for Healt</w:t>
                            </w:r>
                            <w:r w:rsidR="00CF51EC">
                              <w:rPr>
                                <w:sz w:val="22"/>
                                <w:szCs w:val="22"/>
                              </w:rPr>
                              <w:t>hcare Research and Quality (</w:t>
                            </w:r>
                            <w:r>
                              <w:rPr>
                                <w:sz w:val="22"/>
                                <w:szCs w:val="22"/>
                              </w:rPr>
                              <w:t>AHRQ</w:t>
                            </w:r>
                            <w:r w:rsidR="00CF51EC">
                              <w:rPr>
                                <w:sz w:val="22"/>
                                <w:szCs w:val="22"/>
                              </w:rPr>
                              <w:t>)</w:t>
                            </w:r>
                            <w:r>
                              <w:rPr>
                                <w:sz w:val="22"/>
                                <w:szCs w:val="22"/>
                              </w:rPr>
                              <w:t xml:space="preserve"> launched t</w:t>
                            </w:r>
                            <w:r w:rsidRPr="00C376A7" w:rsidR="00C376A7">
                              <w:rPr>
                                <w:sz w:val="22"/>
                                <w:szCs w:val="22"/>
                              </w:rPr>
                              <w:t>he National Nursing H</w:t>
                            </w:r>
                            <w:r>
                              <w:rPr>
                                <w:sz w:val="22"/>
                                <w:szCs w:val="22"/>
                              </w:rPr>
                              <w:t xml:space="preserve">ome COVID-19 Action Network </w:t>
                            </w:r>
                            <w:r w:rsidR="00CF51EC">
                              <w:rPr>
                                <w:sz w:val="22"/>
                                <w:szCs w:val="22"/>
                              </w:rPr>
                              <w:t xml:space="preserve">(Network) </w:t>
                            </w:r>
                            <w:r>
                              <w:rPr>
                                <w:sz w:val="22"/>
                                <w:szCs w:val="22"/>
                              </w:rPr>
                              <w:t xml:space="preserve">in partnership with </w:t>
                            </w:r>
                            <w:r w:rsidRPr="00C376A7" w:rsidR="00C376A7">
                              <w:rPr>
                                <w:sz w:val="22"/>
                                <w:szCs w:val="22"/>
                              </w:rPr>
                              <w:t>the University of New Mexico’s ECHO Institute</w:t>
                            </w:r>
                            <w:r w:rsidR="00CF51EC">
                              <w:rPr>
                                <w:sz w:val="22"/>
                                <w:szCs w:val="22"/>
                              </w:rPr>
                              <w:t>,</w:t>
                            </w:r>
                            <w:r w:rsidRPr="00C376A7" w:rsidR="00C376A7">
                              <w:rPr>
                                <w:sz w:val="22"/>
                                <w:szCs w:val="22"/>
                              </w:rPr>
                              <w:t xml:space="preserve"> and the Institute f</w:t>
                            </w:r>
                            <w:r>
                              <w:rPr>
                                <w:sz w:val="22"/>
                                <w:szCs w:val="22"/>
                              </w:rPr>
                              <w:t xml:space="preserve">or Healthcare Improvement (IHI). The Network </w:t>
                            </w:r>
                            <w:r w:rsidRPr="00C376A7" w:rsidR="00C376A7">
                              <w:rPr>
                                <w:sz w:val="22"/>
                                <w:szCs w:val="22"/>
                              </w:rPr>
                              <w:t>provides free training and mentorship to nursing homes across the country to increase the implementation of evidence-based infection prevention and safety practices</w:t>
                            </w:r>
                            <w:r w:rsidR="00C376A7">
                              <w:rPr>
                                <w:sz w:val="22"/>
                                <w:szCs w:val="22"/>
                              </w:rPr>
                              <w:t xml:space="preserve"> to protect residents and staff from COVID-19. </w:t>
                            </w:r>
                            <w:r w:rsidRPr="009A2F8C" w:rsidR="00FD128D">
                              <w:rPr>
                                <w:sz w:val="22"/>
                                <w:szCs w:val="22"/>
                              </w:rPr>
                              <w:t>The</w:t>
                            </w:r>
                            <w:r w:rsidR="00C376A7">
                              <w:rPr>
                                <w:sz w:val="22"/>
                                <w:szCs w:val="22"/>
                              </w:rPr>
                              <w:t xml:space="preserve"> Network</w:t>
                            </w:r>
                            <w:r w:rsidRPr="009A2F8C" w:rsidR="00FD128D">
                              <w:rPr>
                                <w:sz w:val="22"/>
                                <w:szCs w:val="22"/>
                              </w:rPr>
                              <w:t xml:space="preserve"> has</w:t>
                            </w:r>
                            <w:r>
                              <w:rPr>
                                <w:sz w:val="22"/>
                                <w:szCs w:val="22"/>
                              </w:rPr>
                              <w:t xml:space="preserve"> the following goals</w:t>
                            </w:r>
                            <w:r w:rsidRPr="009A2F8C" w:rsidR="00FD128D">
                              <w:rPr>
                                <w:sz w:val="22"/>
                                <w:szCs w:val="22"/>
                              </w:rPr>
                              <w:t xml:space="preserve">: </w:t>
                            </w:r>
                          </w:p>
                          <w:p w:rsidRPr="009A2F8C" w:rsidR="00FD128D" w:rsidP="00FD128D" w:rsidRDefault="00FD128D" w14:paraId="1C5E16F7" w14:textId="77777777">
                            <w:pPr>
                              <w:spacing w:line="20" w:lineRule="atLeast"/>
                              <w:rPr>
                                <w:sz w:val="22"/>
                                <w:szCs w:val="22"/>
                              </w:rPr>
                            </w:pPr>
                          </w:p>
                          <w:p w:rsidR="0014454F" w:rsidP="0014454F" w:rsidRDefault="0014454F" w14:paraId="60A3C3AA" w14:textId="77777777">
                            <w:pPr>
                              <w:numPr>
                                <w:ilvl w:val="0"/>
                                <w:numId w:val="1"/>
                              </w:numPr>
                              <w:shd w:val="clear" w:color="auto" w:fill="FFFFFF"/>
                              <w:spacing w:after="120" w:line="20" w:lineRule="atLeast"/>
                              <w:rPr>
                                <w:sz w:val="22"/>
                                <w:szCs w:val="22"/>
                                <w:shd w:val="clear" w:color="auto" w:fill="FFFFFF"/>
                              </w:rPr>
                            </w:pPr>
                            <w:r w:rsidRPr="0014454F">
                              <w:rPr>
                                <w:sz w:val="22"/>
                                <w:szCs w:val="22"/>
                                <w:shd w:val="clear" w:color="auto" w:fill="FFFFFF"/>
                              </w:rPr>
                              <w:t xml:space="preserve">Deploy </w:t>
                            </w:r>
                            <w:r>
                              <w:rPr>
                                <w:sz w:val="22"/>
                                <w:szCs w:val="22"/>
                                <w:shd w:val="clear" w:color="auto" w:fill="FFFFFF"/>
                              </w:rPr>
                              <w:t xml:space="preserve">and facilitate </w:t>
                            </w:r>
                            <w:r w:rsidRPr="0014454F">
                              <w:rPr>
                                <w:sz w:val="22"/>
                                <w:szCs w:val="22"/>
                                <w:shd w:val="clear" w:color="auto" w:fill="FFFFFF"/>
                              </w:rPr>
                              <w:t>a national standardized evidence-based COVID-19 mitigation training curriculum</w:t>
                            </w:r>
                            <w:r>
                              <w:rPr>
                                <w:sz w:val="22"/>
                                <w:szCs w:val="22"/>
                                <w:shd w:val="clear" w:color="auto" w:fill="FFFFFF"/>
                              </w:rPr>
                              <w:t xml:space="preserve"> to participating nursing homes</w:t>
                            </w:r>
                            <w:r w:rsidRPr="0014454F">
                              <w:rPr>
                                <w:sz w:val="22"/>
                                <w:szCs w:val="22"/>
                                <w:shd w:val="clear" w:color="auto" w:fill="FFFFFF"/>
                              </w:rPr>
                              <w:t xml:space="preserve"> </w:t>
                            </w:r>
                          </w:p>
                          <w:p w:rsidRPr="0014454F" w:rsidR="0014454F" w:rsidP="0014454F" w:rsidRDefault="00CC0936" w14:paraId="05964AF8" w14:textId="77777777">
                            <w:pPr>
                              <w:numPr>
                                <w:ilvl w:val="0"/>
                                <w:numId w:val="1"/>
                              </w:numPr>
                              <w:shd w:val="clear" w:color="auto" w:fill="FFFFFF"/>
                              <w:spacing w:after="120" w:line="20" w:lineRule="atLeast"/>
                              <w:rPr>
                                <w:sz w:val="22"/>
                                <w:szCs w:val="22"/>
                                <w:shd w:val="clear" w:color="auto" w:fill="FFFFFF"/>
                              </w:rPr>
                            </w:pPr>
                            <w:r w:rsidRPr="0014454F">
                              <w:rPr>
                                <w:sz w:val="22"/>
                                <w:szCs w:val="22"/>
                                <w:shd w:val="clear" w:color="auto" w:fill="FFFFFF"/>
                              </w:rPr>
                              <w:t>Create a national learning network of nursing homes on COVID-19 infection control practices</w:t>
                            </w:r>
                          </w:p>
                          <w:p w:rsidR="00FD128D" w:rsidP="0014454F" w:rsidRDefault="00FD128D" w14:paraId="71C6C962" w14:textId="3093A4F8">
                            <w:pPr>
                              <w:shd w:val="clear" w:color="auto" w:fill="FFFFFF"/>
                              <w:spacing w:after="120" w:line="20" w:lineRule="atLeast"/>
                              <w:rPr>
                                <w:b/>
                                <w:bCs/>
                                <w:sz w:val="22"/>
                                <w:szCs w:val="22"/>
                              </w:rPr>
                            </w:pPr>
                            <w:r w:rsidRPr="009A2F8C">
                              <w:rPr>
                                <w:sz w:val="22"/>
                                <w:szCs w:val="22"/>
                                <w:shd w:val="clear" w:color="auto" w:fill="FFFFFF"/>
                              </w:rPr>
                              <w:t>For more infor</w:t>
                            </w:r>
                            <w:r w:rsidR="0014454F">
                              <w:rPr>
                                <w:sz w:val="22"/>
                                <w:szCs w:val="22"/>
                                <w:shd w:val="clear" w:color="auto" w:fill="FFFFFF"/>
                              </w:rPr>
                              <w:t xml:space="preserve">mation about the Network, </w:t>
                            </w:r>
                            <w:r w:rsidRPr="009A2F8C">
                              <w:rPr>
                                <w:sz w:val="22"/>
                                <w:szCs w:val="22"/>
                                <w:shd w:val="clear" w:color="auto" w:fill="FFFFFF"/>
                              </w:rPr>
                              <w:t>please visit </w:t>
                            </w:r>
                            <w:hyperlink w:history="1" r:id="rId8">
                              <w:r w:rsidRPr="00E11097" w:rsidR="00C376A7">
                                <w:rPr>
                                  <w:rStyle w:val="Hyperlink"/>
                                  <w:sz w:val="22"/>
                                  <w:szCs w:val="22"/>
                                  <w:shd w:val="clear" w:color="auto" w:fill="FFFFFF"/>
                                </w:rPr>
                                <w:t>https://www.ahrq.gov/nursing-home/index.html</w:t>
                              </w:r>
                            </w:hyperlink>
                            <w:r w:rsidR="00C376A7">
                              <w:rPr>
                                <w:sz w:val="22"/>
                                <w:szCs w:val="22"/>
                                <w:shd w:val="clear" w:color="auto" w:fill="FFFFFF"/>
                              </w:rPr>
                              <w:t xml:space="preserve"> </w:t>
                            </w:r>
                            <w:r w:rsidRPr="009A2F8C">
                              <w:rPr>
                                <w:b/>
                                <w:bCs/>
                                <w:sz w:val="22"/>
                                <w:szCs w:val="22"/>
                              </w:rPr>
                              <w:t xml:space="preserve"> </w:t>
                            </w:r>
                          </w:p>
                          <w:p w:rsidR="002E3C98" w:rsidP="00FD128D" w:rsidRDefault="002E3C98" w14:paraId="7228A4C4" w14:textId="77777777">
                            <w:pPr>
                              <w:spacing w:line="20" w:lineRule="atLeast"/>
                              <w:rPr>
                                <w:b/>
                                <w:bCs/>
                                <w:sz w:val="22"/>
                                <w:szCs w:val="22"/>
                              </w:rPr>
                            </w:pPr>
                          </w:p>
                          <w:p w:rsidR="002E3C98" w:rsidP="00FD128D" w:rsidRDefault="002E3C98" w14:paraId="1C45F043" w14:textId="77777777">
                            <w:pPr>
                              <w:spacing w:line="20" w:lineRule="atLeast"/>
                              <w:rPr>
                                <w:b/>
                                <w:sz w:val="22"/>
                                <w:szCs w:val="22"/>
                              </w:rPr>
                            </w:pPr>
                            <w:r>
                              <w:rPr>
                                <w:b/>
                                <w:sz w:val="22"/>
                                <w:szCs w:val="22"/>
                              </w:rPr>
                              <w:t>National Nursing Home COVID-19 Coordinating Center</w:t>
                            </w:r>
                          </w:p>
                          <w:p w:rsidR="002E3C98" w:rsidP="00FD128D" w:rsidRDefault="002E3C98" w14:paraId="421EF3F6" w14:textId="77777777">
                            <w:pPr>
                              <w:spacing w:line="20" w:lineRule="atLeast"/>
                              <w:rPr>
                                <w:b/>
                                <w:sz w:val="22"/>
                                <w:szCs w:val="22"/>
                              </w:rPr>
                            </w:pPr>
                          </w:p>
                          <w:p w:rsidR="0014454F" w:rsidP="0014454F" w:rsidRDefault="0014454F" w14:paraId="3881F1FE" w14:textId="38241ED7">
                            <w:pPr>
                              <w:spacing w:line="20" w:lineRule="atLeast"/>
                              <w:rPr>
                                <w:sz w:val="22"/>
                                <w:szCs w:val="22"/>
                              </w:rPr>
                            </w:pPr>
                            <w:r>
                              <w:rPr>
                                <w:sz w:val="22"/>
                                <w:szCs w:val="22"/>
                              </w:rPr>
                              <w:t xml:space="preserve">In December 2020, </w:t>
                            </w:r>
                            <w:r w:rsidRPr="009A2F8C" w:rsidR="002E3C98">
                              <w:rPr>
                                <w:sz w:val="22"/>
                                <w:szCs w:val="22"/>
                              </w:rPr>
                              <w:t xml:space="preserve">AHRQ launched the </w:t>
                            </w:r>
                            <w:r>
                              <w:rPr>
                                <w:sz w:val="22"/>
                                <w:szCs w:val="22"/>
                              </w:rPr>
                              <w:t>National Nursing Home C</w:t>
                            </w:r>
                            <w:r w:rsidR="007C6D86">
                              <w:rPr>
                                <w:sz w:val="22"/>
                                <w:szCs w:val="22"/>
                              </w:rPr>
                              <w:t>OVID-19 Coordinating Center</w:t>
                            </w:r>
                            <w:r>
                              <w:rPr>
                                <w:sz w:val="22"/>
                                <w:szCs w:val="22"/>
                              </w:rPr>
                              <w:t xml:space="preserve">. </w:t>
                            </w:r>
                            <w:r w:rsidRPr="0014454F">
                              <w:rPr>
                                <w:sz w:val="22"/>
                                <w:szCs w:val="22"/>
                              </w:rPr>
                              <w:t xml:space="preserve">The Coordinating Center plays a </w:t>
                            </w:r>
                            <w:r w:rsidR="007C6D86">
                              <w:rPr>
                                <w:sz w:val="22"/>
                                <w:szCs w:val="22"/>
                              </w:rPr>
                              <w:t xml:space="preserve">critical, </w:t>
                            </w:r>
                            <w:r w:rsidRPr="0014454F">
                              <w:rPr>
                                <w:sz w:val="22"/>
                                <w:szCs w:val="22"/>
                              </w:rPr>
                              <w:t xml:space="preserve">complementary role to the Network as a bridge between AHRQ’s initiatives and the nursing home quality improvement (QI) community that: </w:t>
                            </w:r>
                          </w:p>
                          <w:p w:rsidRPr="0014454F" w:rsidR="0014454F" w:rsidP="0014454F" w:rsidRDefault="0014454F" w14:paraId="6C2D7E01" w14:textId="77777777">
                            <w:pPr>
                              <w:spacing w:line="20" w:lineRule="atLeast"/>
                              <w:rPr>
                                <w:sz w:val="22"/>
                                <w:szCs w:val="22"/>
                              </w:rPr>
                            </w:pPr>
                          </w:p>
                          <w:p w:rsidRPr="0014454F" w:rsidR="0014454F" w:rsidP="0014454F" w:rsidRDefault="0014454F" w14:paraId="2847D950" w14:textId="77777777">
                            <w:pPr>
                              <w:pStyle w:val="ListParagraph"/>
                              <w:numPr>
                                <w:ilvl w:val="0"/>
                                <w:numId w:val="4"/>
                              </w:numPr>
                              <w:spacing w:line="20" w:lineRule="atLeast"/>
                              <w:rPr>
                                <w:sz w:val="22"/>
                                <w:szCs w:val="22"/>
                              </w:rPr>
                            </w:pPr>
                            <w:r w:rsidRPr="0014454F">
                              <w:rPr>
                                <w:sz w:val="22"/>
                                <w:szCs w:val="22"/>
                              </w:rPr>
                              <w:t>engages scientific and policy stakeholders to identify patient safety needs and best practices</w:t>
                            </w:r>
                          </w:p>
                          <w:p w:rsidRPr="0014454F" w:rsidR="0014454F" w:rsidP="0014454F" w:rsidRDefault="0014454F" w14:paraId="676889BB" w14:textId="77777777">
                            <w:pPr>
                              <w:pStyle w:val="ListParagraph"/>
                              <w:numPr>
                                <w:ilvl w:val="0"/>
                                <w:numId w:val="4"/>
                              </w:numPr>
                              <w:spacing w:line="20" w:lineRule="atLeast"/>
                              <w:rPr>
                                <w:sz w:val="22"/>
                                <w:szCs w:val="22"/>
                              </w:rPr>
                            </w:pPr>
                            <w:r w:rsidRPr="0014454F">
                              <w:rPr>
                                <w:sz w:val="22"/>
                                <w:szCs w:val="22"/>
                              </w:rPr>
                              <w:t>ensures coordinated development and dissemination of QI tools and other resources, and </w:t>
                            </w:r>
                          </w:p>
                          <w:p w:rsidR="0014454F" w:rsidP="0014454F" w:rsidRDefault="0014454F" w14:paraId="3078C990" w14:textId="77777777">
                            <w:pPr>
                              <w:pStyle w:val="ListParagraph"/>
                              <w:numPr>
                                <w:ilvl w:val="0"/>
                                <w:numId w:val="4"/>
                              </w:numPr>
                              <w:spacing w:line="20" w:lineRule="atLeast"/>
                              <w:rPr>
                                <w:sz w:val="22"/>
                                <w:szCs w:val="22"/>
                              </w:rPr>
                            </w:pPr>
                            <w:r w:rsidRPr="0014454F">
                              <w:rPr>
                                <w:sz w:val="22"/>
                                <w:szCs w:val="22"/>
                              </w:rPr>
                              <w:t xml:space="preserve">assesses the impact of the </w:t>
                            </w:r>
                            <w:r>
                              <w:rPr>
                                <w:sz w:val="22"/>
                                <w:szCs w:val="22"/>
                              </w:rPr>
                              <w:t>Network to inform the nation’s </w:t>
                            </w:r>
                            <w:r w:rsidRPr="0014454F">
                              <w:rPr>
                                <w:sz w:val="22"/>
                                <w:szCs w:val="22"/>
                              </w:rPr>
                              <w:t>COVID-19 response. </w:t>
                            </w:r>
                          </w:p>
                          <w:p w:rsidRPr="003324B7" w:rsidR="003324B7" w:rsidP="003324B7" w:rsidRDefault="003324B7" w14:paraId="24D9721B" w14:textId="77777777">
                            <w:pPr>
                              <w:pStyle w:val="ListParagraph"/>
                              <w:spacing w:line="20" w:lineRule="atLeast"/>
                              <w:rPr>
                                <w:sz w:val="22"/>
                                <w:szCs w:val="22"/>
                              </w:rPr>
                            </w:pPr>
                          </w:p>
                          <w:p w:rsidR="002E3C98" w:rsidP="002E3C98" w:rsidRDefault="002E3C98" w14:paraId="44FB32A7" w14:textId="77777777">
                            <w:pPr>
                              <w:spacing w:line="20" w:lineRule="atLeast"/>
                              <w:rPr>
                                <w:b/>
                                <w:bCs/>
                                <w:sz w:val="22"/>
                                <w:szCs w:val="22"/>
                              </w:rPr>
                            </w:pPr>
                            <w:r w:rsidRPr="009A2F8C">
                              <w:rPr>
                                <w:sz w:val="22"/>
                                <w:szCs w:val="22"/>
                                <w:shd w:val="clear" w:color="auto" w:fill="FFFFFF"/>
                              </w:rPr>
                              <w:t>For more information about</w:t>
                            </w:r>
                            <w:r w:rsidR="0014454F">
                              <w:rPr>
                                <w:sz w:val="22"/>
                                <w:szCs w:val="22"/>
                                <w:shd w:val="clear" w:color="auto" w:fill="FFFFFF"/>
                              </w:rPr>
                              <w:t xml:space="preserve"> </w:t>
                            </w:r>
                            <w:r w:rsidR="003324B7">
                              <w:rPr>
                                <w:sz w:val="22"/>
                                <w:szCs w:val="22"/>
                                <w:shd w:val="clear" w:color="auto" w:fill="FFFFFF"/>
                              </w:rPr>
                              <w:t>the Coordination Center</w:t>
                            </w:r>
                            <w:r w:rsidRPr="009A2F8C">
                              <w:rPr>
                                <w:sz w:val="22"/>
                                <w:szCs w:val="22"/>
                                <w:shd w:val="clear" w:color="auto" w:fill="FFFFFF"/>
                              </w:rPr>
                              <w:t xml:space="preserve">, please </w:t>
                            </w:r>
                            <w:r w:rsidR="003324B7">
                              <w:rPr>
                                <w:sz w:val="22"/>
                                <w:szCs w:val="22"/>
                                <w:shd w:val="clear" w:color="auto" w:fill="FFFFFF"/>
                              </w:rPr>
                              <w:t>email Laurie Imhof (</w:t>
                            </w:r>
                            <w:hyperlink w:history="1" r:id="rId9">
                              <w:r w:rsidRPr="00E11097" w:rsidR="003324B7">
                                <w:rPr>
                                  <w:rStyle w:val="Hyperlink"/>
                                  <w:sz w:val="22"/>
                                  <w:szCs w:val="22"/>
                                  <w:shd w:val="clear" w:color="auto" w:fill="FFFFFF"/>
                                </w:rPr>
                                <w:t>Imhof-Laurie@norc.org</w:t>
                              </w:r>
                            </w:hyperlink>
                            <w:r w:rsidR="003324B7">
                              <w:rPr>
                                <w:sz w:val="22"/>
                                <w:szCs w:val="22"/>
                                <w:shd w:val="clear" w:color="auto" w:fill="FFFFFF"/>
                              </w:rPr>
                              <w:t xml:space="preserve">). </w:t>
                            </w:r>
                          </w:p>
                          <w:p w:rsidRPr="009A2F8C" w:rsidR="002E3C98" w:rsidP="00FD128D" w:rsidRDefault="002E3C98" w14:paraId="73D2F706" w14:textId="77777777">
                            <w:pPr>
                              <w:spacing w:line="20" w:lineRule="atLeast"/>
                              <w:rPr>
                                <w:b/>
                                <w:bCs/>
                                <w:sz w:val="22"/>
                                <w:szCs w:val="22"/>
                              </w:rPr>
                            </w:pP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w14:anchorId="684E9689">
                <v:stroke joinstyle="miter"/>
                <v:path gradientshapeok="t" o:connecttype="rect"/>
              </v:shapetype>
              <v:shape id="Text Box 2" style="width:481.2pt;height:110.6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">
                <v:textbox style="mso-fit-shape-to-text:t">
                  <w:txbxContent>
                    <w:p w:rsidR="002E3C98" w:rsidP="00FD128D" w:rsidRDefault="00FD128D" w14:paraId="4AD5099E" w14:textId="77777777">
                      <w:pPr>
                        <w:spacing w:after="120" w:line="20" w:lineRule="atLeast"/>
                        <w:rPr>
                          <w:b/>
                          <w:sz w:val="22"/>
                          <w:szCs w:val="22"/>
                        </w:rPr>
                      </w:pPr>
                      <w:r w:rsidRPr="009A2F8C">
                        <w:rPr>
                          <w:b/>
                          <w:sz w:val="22"/>
                          <w:szCs w:val="22"/>
                        </w:rPr>
                        <w:t>PROJECT DESCRIPTION</w:t>
                      </w:r>
                      <w:r w:rsidR="002E3C98">
                        <w:rPr>
                          <w:b/>
                          <w:sz w:val="22"/>
                          <w:szCs w:val="22"/>
                        </w:rPr>
                        <w:t>S</w:t>
                      </w:r>
                    </w:p>
                    <w:p w:rsidRPr="009A2F8C" w:rsidR="002E3C98" w:rsidP="00FD128D" w:rsidRDefault="002E3C98" w14:paraId="69DED91F" w14:textId="77777777">
                      <w:pPr>
                        <w:spacing w:after="120" w:line="20" w:lineRule="atLeast"/>
                        <w:rPr>
                          <w:b/>
                          <w:sz w:val="22"/>
                          <w:szCs w:val="22"/>
                        </w:rPr>
                      </w:pPr>
                      <w:r>
                        <w:rPr>
                          <w:b/>
                          <w:sz w:val="22"/>
                          <w:szCs w:val="22"/>
                        </w:rPr>
                        <w:t>National Nursing Home COVID-19 Action Network</w:t>
                      </w:r>
                    </w:p>
                    <w:p w:rsidRPr="009A2F8C" w:rsidR="00FD128D" w:rsidP="00FD128D" w:rsidRDefault="0014454F" w14:paraId="253C7B97" w14:textId="4FBD69E0">
                      <w:pPr>
                        <w:spacing w:line="20" w:lineRule="atLeast"/>
                        <w:rPr>
                          <w:sz w:val="22"/>
                          <w:szCs w:val="22"/>
                        </w:rPr>
                      </w:pPr>
                      <w:r>
                        <w:rPr>
                          <w:sz w:val="22"/>
                          <w:szCs w:val="22"/>
                        </w:rPr>
                        <w:t xml:space="preserve">In the </w:t>
                      </w:r>
                      <w:r w:rsidR="00CF51EC">
                        <w:rPr>
                          <w:sz w:val="22"/>
                          <w:szCs w:val="22"/>
                        </w:rPr>
                        <w:t>f</w:t>
                      </w:r>
                      <w:r>
                        <w:rPr>
                          <w:sz w:val="22"/>
                          <w:szCs w:val="22"/>
                        </w:rPr>
                        <w:t>all</w:t>
                      </w:r>
                      <w:r w:rsidR="00CF51EC">
                        <w:rPr>
                          <w:sz w:val="22"/>
                          <w:szCs w:val="22"/>
                        </w:rPr>
                        <w:t xml:space="preserve"> of</w:t>
                      </w:r>
                      <w:r>
                        <w:rPr>
                          <w:sz w:val="22"/>
                          <w:szCs w:val="22"/>
                        </w:rPr>
                        <w:t xml:space="preserve"> 2020, </w:t>
                      </w:r>
                      <w:r w:rsidRPr="00CF51EC" w:rsidR="00CF51EC">
                        <w:rPr>
                          <w:sz w:val="22"/>
                          <w:szCs w:val="22"/>
                        </w:rPr>
                        <w:t>the Agency for Healt</w:t>
                      </w:r>
                      <w:r w:rsidR="00CF51EC">
                        <w:rPr>
                          <w:sz w:val="22"/>
                          <w:szCs w:val="22"/>
                        </w:rPr>
                        <w:t>hcare Research and Quality (</w:t>
                      </w:r>
                      <w:r>
                        <w:rPr>
                          <w:sz w:val="22"/>
                          <w:szCs w:val="22"/>
                        </w:rPr>
                        <w:t>AHRQ</w:t>
                      </w:r>
                      <w:r w:rsidR="00CF51EC">
                        <w:rPr>
                          <w:sz w:val="22"/>
                          <w:szCs w:val="22"/>
                        </w:rPr>
                        <w:t>)</w:t>
                      </w:r>
                      <w:r>
                        <w:rPr>
                          <w:sz w:val="22"/>
                          <w:szCs w:val="22"/>
                        </w:rPr>
                        <w:t xml:space="preserve"> launched t</w:t>
                      </w:r>
                      <w:r w:rsidRPr="00C376A7" w:rsidR="00C376A7">
                        <w:rPr>
                          <w:sz w:val="22"/>
                          <w:szCs w:val="22"/>
                        </w:rPr>
                        <w:t>he National Nursing H</w:t>
                      </w:r>
                      <w:r>
                        <w:rPr>
                          <w:sz w:val="22"/>
                          <w:szCs w:val="22"/>
                        </w:rPr>
                        <w:t xml:space="preserve">ome COVID-19 Action Network </w:t>
                      </w:r>
                      <w:r w:rsidR="00CF51EC">
                        <w:rPr>
                          <w:sz w:val="22"/>
                          <w:szCs w:val="22"/>
                        </w:rPr>
                        <w:t xml:space="preserve">(Network) </w:t>
                      </w:r>
                      <w:r>
                        <w:rPr>
                          <w:sz w:val="22"/>
                          <w:szCs w:val="22"/>
                        </w:rPr>
                        <w:t xml:space="preserve">in partnership with </w:t>
                      </w:r>
                      <w:r w:rsidRPr="00C376A7" w:rsidR="00C376A7">
                        <w:rPr>
                          <w:sz w:val="22"/>
                          <w:szCs w:val="22"/>
                        </w:rPr>
                        <w:t>the University of New Mexico’s ECHO Institute</w:t>
                      </w:r>
                      <w:r w:rsidR="00CF51EC">
                        <w:rPr>
                          <w:sz w:val="22"/>
                          <w:szCs w:val="22"/>
                        </w:rPr>
                        <w:t>,</w:t>
                      </w:r>
                      <w:r w:rsidRPr="00C376A7" w:rsidR="00C376A7">
                        <w:rPr>
                          <w:sz w:val="22"/>
                          <w:szCs w:val="22"/>
                        </w:rPr>
                        <w:t xml:space="preserve"> and the Institute f</w:t>
                      </w:r>
                      <w:r>
                        <w:rPr>
                          <w:sz w:val="22"/>
                          <w:szCs w:val="22"/>
                        </w:rPr>
                        <w:t xml:space="preserve">or Healthcare Improvement (IHI). The Network </w:t>
                      </w:r>
                      <w:r w:rsidRPr="00C376A7" w:rsidR="00C376A7">
                        <w:rPr>
                          <w:sz w:val="22"/>
                          <w:szCs w:val="22"/>
                        </w:rPr>
                        <w:t>provides free training and mentorship to nursing homes across the country to increase the implementation of evidence-based infection prevention and safety practices</w:t>
                      </w:r>
                      <w:r w:rsidR="00C376A7">
                        <w:rPr>
                          <w:sz w:val="22"/>
                          <w:szCs w:val="22"/>
                        </w:rPr>
                        <w:t xml:space="preserve"> to protect residents and staff from COVID-19. </w:t>
                      </w:r>
                      <w:r w:rsidRPr="009A2F8C" w:rsidR="00FD128D">
                        <w:rPr>
                          <w:sz w:val="22"/>
                          <w:szCs w:val="22"/>
                        </w:rPr>
                        <w:t>The</w:t>
                      </w:r>
                      <w:r w:rsidR="00C376A7">
                        <w:rPr>
                          <w:sz w:val="22"/>
                          <w:szCs w:val="22"/>
                        </w:rPr>
                        <w:t xml:space="preserve"> Network</w:t>
                      </w:r>
                      <w:r w:rsidRPr="009A2F8C" w:rsidR="00FD128D">
                        <w:rPr>
                          <w:sz w:val="22"/>
                          <w:szCs w:val="22"/>
                        </w:rPr>
                        <w:t xml:space="preserve"> has</w:t>
                      </w:r>
                      <w:r>
                        <w:rPr>
                          <w:sz w:val="22"/>
                          <w:szCs w:val="22"/>
                        </w:rPr>
                        <w:t xml:space="preserve"> the following goals</w:t>
                      </w:r>
                      <w:r w:rsidRPr="009A2F8C" w:rsidR="00FD128D">
                        <w:rPr>
                          <w:sz w:val="22"/>
                          <w:szCs w:val="22"/>
                        </w:rPr>
                        <w:t xml:space="preserve">: </w:t>
                      </w:r>
                    </w:p>
                    <w:p w:rsidRPr="009A2F8C" w:rsidR="00FD128D" w:rsidP="00FD128D" w:rsidRDefault="00FD128D" w14:paraId="1C5E16F7" w14:textId="77777777">
                      <w:pPr>
                        <w:spacing w:line="20" w:lineRule="atLeast"/>
                        <w:rPr>
                          <w:sz w:val="22"/>
                          <w:szCs w:val="22"/>
                        </w:rPr>
                      </w:pPr>
                    </w:p>
                    <w:p w:rsidR="0014454F" w:rsidP="0014454F" w:rsidRDefault="0014454F" w14:paraId="60A3C3AA" w14:textId="77777777">
                      <w:pPr>
                        <w:numPr>
                          <w:ilvl w:val="0"/>
                          <w:numId w:val="1"/>
                        </w:numPr>
                        <w:shd w:val="clear" w:color="auto" w:fill="FFFFFF"/>
                        <w:spacing w:after="120" w:line="20" w:lineRule="atLeast"/>
                        <w:rPr>
                          <w:sz w:val="22"/>
                          <w:szCs w:val="22"/>
                          <w:shd w:val="clear" w:color="auto" w:fill="FFFFFF"/>
                        </w:rPr>
                      </w:pPr>
                      <w:r w:rsidRPr="0014454F">
                        <w:rPr>
                          <w:sz w:val="22"/>
                          <w:szCs w:val="22"/>
                          <w:shd w:val="clear" w:color="auto" w:fill="FFFFFF"/>
                        </w:rPr>
                        <w:t xml:space="preserve">Deploy </w:t>
                      </w:r>
                      <w:r>
                        <w:rPr>
                          <w:sz w:val="22"/>
                          <w:szCs w:val="22"/>
                          <w:shd w:val="clear" w:color="auto" w:fill="FFFFFF"/>
                        </w:rPr>
                        <w:t xml:space="preserve">and facilitate </w:t>
                      </w:r>
                      <w:r w:rsidRPr="0014454F">
                        <w:rPr>
                          <w:sz w:val="22"/>
                          <w:szCs w:val="22"/>
                          <w:shd w:val="clear" w:color="auto" w:fill="FFFFFF"/>
                        </w:rPr>
                        <w:t>a national standardized evidence-based COVID-19 mitigation training curriculum</w:t>
                      </w:r>
                      <w:r>
                        <w:rPr>
                          <w:sz w:val="22"/>
                          <w:szCs w:val="22"/>
                          <w:shd w:val="clear" w:color="auto" w:fill="FFFFFF"/>
                        </w:rPr>
                        <w:t xml:space="preserve"> to participating nursing homes</w:t>
                      </w:r>
                      <w:r w:rsidRPr="0014454F">
                        <w:rPr>
                          <w:sz w:val="22"/>
                          <w:szCs w:val="22"/>
                          <w:shd w:val="clear" w:color="auto" w:fill="FFFFFF"/>
                        </w:rPr>
                        <w:t xml:space="preserve"> </w:t>
                      </w:r>
                    </w:p>
                    <w:p w:rsidRPr="0014454F" w:rsidR="0014454F" w:rsidP="0014454F" w:rsidRDefault="00CC0936" w14:paraId="05964AF8" w14:textId="77777777">
                      <w:pPr>
                        <w:numPr>
                          <w:ilvl w:val="0"/>
                          <w:numId w:val="1"/>
                        </w:numPr>
                        <w:shd w:val="clear" w:color="auto" w:fill="FFFFFF"/>
                        <w:spacing w:after="120" w:line="20" w:lineRule="atLeast"/>
                        <w:rPr>
                          <w:sz w:val="22"/>
                          <w:szCs w:val="22"/>
                          <w:shd w:val="clear" w:color="auto" w:fill="FFFFFF"/>
                        </w:rPr>
                      </w:pPr>
                      <w:r w:rsidRPr="0014454F">
                        <w:rPr>
                          <w:sz w:val="22"/>
                          <w:szCs w:val="22"/>
                          <w:shd w:val="clear" w:color="auto" w:fill="FFFFFF"/>
                        </w:rPr>
                        <w:t>Create a national learning network of nursing homes on COVID-19 infection control practices</w:t>
                      </w:r>
                    </w:p>
                    <w:p w:rsidR="00FD128D" w:rsidP="0014454F" w:rsidRDefault="00FD128D" w14:paraId="71C6C962" w14:textId="3093A4F8">
                      <w:pPr>
                        <w:shd w:val="clear" w:color="auto" w:fill="FFFFFF"/>
                        <w:spacing w:after="120" w:line="20" w:lineRule="atLeast"/>
                        <w:rPr>
                          <w:b/>
                          <w:bCs/>
                          <w:sz w:val="22"/>
                          <w:szCs w:val="22"/>
                        </w:rPr>
                      </w:pPr>
                      <w:r w:rsidRPr="009A2F8C">
                        <w:rPr>
                          <w:sz w:val="22"/>
                          <w:szCs w:val="22"/>
                          <w:shd w:val="clear" w:color="auto" w:fill="FFFFFF"/>
                        </w:rPr>
                        <w:t>For more infor</w:t>
                      </w:r>
                      <w:r w:rsidR="0014454F">
                        <w:rPr>
                          <w:sz w:val="22"/>
                          <w:szCs w:val="22"/>
                          <w:shd w:val="clear" w:color="auto" w:fill="FFFFFF"/>
                        </w:rPr>
                        <w:t xml:space="preserve">mation about the Network, </w:t>
                      </w:r>
                      <w:r w:rsidRPr="009A2F8C">
                        <w:rPr>
                          <w:sz w:val="22"/>
                          <w:szCs w:val="22"/>
                          <w:shd w:val="clear" w:color="auto" w:fill="FFFFFF"/>
                        </w:rPr>
                        <w:t>please visit </w:t>
                      </w:r>
                      <w:hyperlink w:history="1" r:id="rId10">
                        <w:r w:rsidRPr="00E11097" w:rsidR="00C376A7">
                          <w:rPr>
                            <w:rStyle w:val="Hyperlink"/>
                            <w:sz w:val="22"/>
                            <w:szCs w:val="22"/>
                            <w:shd w:val="clear" w:color="auto" w:fill="FFFFFF"/>
                          </w:rPr>
                          <w:t>https://www.ahrq.gov/nursing-home/index.html</w:t>
                        </w:r>
                      </w:hyperlink>
                      <w:r w:rsidR="00C376A7">
                        <w:rPr>
                          <w:sz w:val="22"/>
                          <w:szCs w:val="22"/>
                          <w:shd w:val="clear" w:color="auto" w:fill="FFFFFF"/>
                        </w:rPr>
                        <w:t xml:space="preserve"> </w:t>
                      </w:r>
                      <w:r w:rsidRPr="009A2F8C">
                        <w:rPr>
                          <w:b/>
                          <w:bCs/>
                          <w:sz w:val="22"/>
                          <w:szCs w:val="22"/>
                        </w:rPr>
                        <w:t xml:space="preserve"> </w:t>
                      </w:r>
                    </w:p>
                    <w:p w:rsidR="002E3C98" w:rsidP="00FD128D" w:rsidRDefault="002E3C98" w14:paraId="7228A4C4" w14:textId="77777777">
                      <w:pPr>
                        <w:spacing w:line="20" w:lineRule="atLeast"/>
                        <w:rPr>
                          <w:b/>
                          <w:bCs/>
                          <w:sz w:val="22"/>
                          <w:szCs w:val="22"/>
                        </w:rPr>
                      </w:pPr>
                    </w:p>
                    <w:p w:rsidR="002E3C98" w:rsidP="00FD128D" w:rsidRDefault="002E3C98" w14:paraId="1C45F043" w14:textId="77777777">
                      <w:pPr>
                        <w:spacing w:line="20" w:lineRule="atLeast"/>
                        <w:rPr>
                          <w:b/>
                          <w:sz w:val="22"/>
                          <w:szCs w:val="22"/>
                        </w:rPr>
                      </w:pPr>
                      <w:r>
                        <w:rPr>
                          <w:b/>
                          <w:sz w:val="22"/>
                          <w:szCs w:val="22"/>
                        </w:rPr>
                        <w:t>National Nursing Home COVID-19 Coordinating Center</w:t>
                      </w:r>
                    </w:p>
                    <w:p w:rsidR="002E3C98" w:rsidP="00FD128D" w:rsidRDefault="002E3C98" w14:paraId="421EF3F6" w14:textId="77777777">
                      <w:pPr>
                        <w:spacing w:line="20" w:lineRule="atLeast"/>
                        <w:rPr>
                          <w:b/>
                          <w:sz w:val="22"/>
                          <w:szCs w:val="22"/>
                        </w:rPr>
                      </w:pPr>
                    </w:p>
                    <w:p w:rsidR="0014454F" w:rsidP="0014454F" w:rsidRDefault="0014454F" w14:paraId="3881F1FE" w14:textId="38241ED7">
                      <w:pPr>
                        <w:spacing w:line="20" w:lineRule="atLeast"/>
                        <w:rPr>
                          <w:sz w:val="22"/>
                          <w:szCs w:val="22"/>
                        </w:rPr>
                      </w:pPr>
                      <w:r>
                        <w:rPr>
                          <w:sz w:val="22"/>
                          <w:szCs w:val="22"/>
                        </w:rPr>
                        <w:t xml:space="preserve">In December 2020, </w:t>
                      </w:r>
                      <w:r w:rsidRPr="009A2F8C" w:rsidR="002E3C98">
                        <w:rPr>
                          <w:sz w:val="22"/>
                          <w:szCs w:val="22"/>
                        </w:rPr>
                        <w:t xml:space="preserve">AHRQ launched the </w:t>
                      </w:r>
                      <w:r>
                        <w:rPr>
                          <w:sz w:val="22"/>
                          <w:szCs w:val="22"/>
                        </w:rPr>
                        <w:t>National Nursing Home C</w:t>
                      </w:r>
                      <w:r w:rsidR="007C6D86">
                        <w:rPr>
                          <w:sz w:val="22"/>
                          <w:szCs w:val="22"/>
                        </w:rPr>
                        <w:t>OVID-19 Coordinating Center</w:t>
                      </w:r>
                      <w:r>
                        <w:rPr>
                          <w:sz w:val="22"/>
                          <w:szCs w:val="22"/>
                        </w:rPr>
                        <w:t xml:space="preserve">. </w:t>
                      </w:r>
                      <w:r w:rsidRPr="0014454F">
                        <w:rPr>
                          <w:sz w:val="22"/>
                          <w:szCs w:val="22"/>
                        </w:rPr>
                        <w:t xml:space="preserve">The Coordinating Center plays a </w:t>
                      </w:r>
                      <w:r w:rsidR="007C6D86">
                        <w:rPr>
                          <w:sz w:val="22"/>
                          <w:szCs w:val="22"/>
                        </w:rPr>
                        <w:t xml:space="preserve">critical, </w:t>
                      </w:r>
                      <w:r w:rsidRPr="0014454F">
                        <w:rPr>
                          <w:sz w:val="22"/>
                          <w:szCs w:val="22"/>
                        </w:rPr>
                        <w:t xml:space="preserve">complementary role to the Network as a bridge between AHRQ’s initiatives and the nursing home quality improvement (QI) community that: </w:t>
                      </w:r>
                    </w:p>
                    <w:p w:rsidRPr="0014454F" w:rsidR="0014454F" w:rsidP="0014454F" w:rsidRDefault="0014454F" w14:paraId="6C2D7E01" w14:textId="77777777">
                      <w:pPr>
                        <w:spacing w:line="20" w:lineRule="atLeast"/>
                        <w:rPr>
                          <w:sz w:val="22"/>
                          <w:szCs w:val="22"/>
                        </w:rPr>
                      </w:pPr>
                    </w:p>
                    <w:p w:rsidRPr="0014454F" w:rsidR="0014454F" w:rsidP="0014454F" w:rsidRDefault="0014454F" w14:paraId="2847D950" w14:textId="77777777">
                      <w:pPr>
                        <w:pStyle w:val="ListParagraph"/>
                        <w:numPr>
                          <w:ilvl w:val="0"/>
                          <w:numId w:val="4"/>
                        </w:numPr>
                        <w:spacing w:line="20" w:lineRule="atLeast"/>
                        <w:rPr>
                          <w:sz w:val="22"/>
                          <w:szCs w:val="22"/>
                        </w:rPr>
                      </w:pPr>
                      <w:r w:rsidRPr="0014454F">
                        <w:rPr>
                          <w:sz w:val="22"/>
                          <w:szCs w:val="22"/>
                        </w:rPr>
                        <w:t>engages scientific and policy stakeholders to identify patient safety needs and best practices</w:t>
                      </w:r>
                    </w:p>
                    <w:p w:rsidRPr="0014454F" w:rsidR="0014454F" w:rsidP="0014454F" w:rsidRDefault="0014454F" w14:paraId="676889BB" w14:textId="77777777">
                      <w:pPr>
                        <w:pStyle w:val="ListParagraph"/>
                        <w:numPr>
                          <w:ilvl w:val="0"/>
                          <w:numId w:val="4"/>
                        </w:numPr>
                        <w:spacing w:line="20" w:lineRule="atLeast"/>
                        <w:rPr>
                          <w:sz w:val="22"/>
                          <w:szCs w:val="22"/>
                        </w:rPr>
                      </w:pPr>
                      <w:r w:rsidRPr="0014454F">
                        <w:rPr>
                          <w:sz w:val="22"/>
                          <w:szCs w:val="22"/>
                        </w:rPr>
                        <w:t>ensures coordinated development and dissemination of QI tools and other resources, and </w:t>
                      </w:r>
                    </w:p>
                    <w:p w:rsidR="0014454F" w:rsidP="0014454F" w:rsidRDefault="0014454F" w14:paraId="3078C990" w14:textId="77777777">
                      <w:pPr>
                        <w:pStyle w:val="ListParagraph"/>
                        <w:numPr>
                          <w:ilvl w:val="0"/>
                          <w:numId w:val="4"/>
                        </w:numPr>
                        <w:spacing w:line="20" w:lineRule="atLeast"/>
                        <w:rPr>
                          <w:sz w:val="22"/>
                          <w:szCs w:val="22"/>
                        </w:rPr>
                      </w:pPr>
                      <w:proofErr w:type="gramStart"/>
                      <w:r w:rsidRPr="0014454F">
                        <w:rPr>
                          <w:sz w:val="22"/>
                          <w:szCs w:val="22"/>
                        </w:rPr>
                        <w:t>assesses</w:t>
                      </w:r>
                      <w:proofErr w:type="gramEnd"/>
                      <w:r w:rsidRPr="0014454F">
                        <w:rPr>
                          <w:sz w:val="22"/>
                          <w:szCs w:val="22"/>
                        </w:rPr>
                        <w:t xml:space="preserve"> the impact of the </w:t>
                      </w:r>
                      <w:r>
                        <w:rPr>
                          <w:sz w:val="22"/>
                          <w:szCs w:val="22"/>
                        </w:rPr>
                        <w:t>Network to inform the nation’s </w:t>
                      </w:r>
                      <w:r w:rsidRPr="0014454F">
                        <w:rPr>
                          <w:sz w:val="22"/>
                          <w:szCs w:val="22"/>
                        </w:rPr>
                        <w:t>COVID-19 response. </w:t>
                      </w:r>
                    </w:p>
                    <w:p w:rsidRPr="003324B7" w:rsidR="003324B7" w:rsidP="003324B7" w:rsidRDefault="003324B7" w14:paraId="24D9721B" w14:textId="77777777">
                      <w:pPr>
                        <w:pStyle w:val="ListParagraph"/>
                        <w:spacing w:line="20" w:lineRule="atLeast"/>
                        <w:rPr>
                          <w:sz w:val="22"/>
                          <w:szCs w:val="22"/>
                        </w:rPr>
                      </w:pPr>
                    </w:p>
                    <w:p w:rsidR="002E3C98" w:rsidP="002E3C98" w:rsidRDefault="002E3C98" w14:paraId="44FB32A7" w14:textId="77777777">
                      <w:pPr>
                        <w:spacing w:line="20" w:lineRule="atLeast"/>
                        <w:rPr>
                          <w:b/>
                          <w:bCs/>
                          <w:sz w:val="22"/>
                          <w:szCs w:val="22"/>
                        </w:rPr>
                      </w:pPr>
                      <w:r w:rsidRPr="009A2F8C">
                        <w:rPr>
                          <w:sz w:val="22"/>
                          <w:szCs w:val="22"/>
                          <w:shd w:val="clear" w:color="auto" w:fill="FFFFFF"/>
                        </w:rPr>
                        <w:t>For more information about</w:t>
                      </w:r>
                      <w:r w:rsidR="0014454F">
                        <w:rPr>
                          <w:sz w:val="22"/>
                          <w:szCs w:val="22"/>
                          <w:shd w:val="clear" w:color="auto" w:fill="FFFFFF"/>
                        </w:rPr>
                        <w:t xml:space="preserve"> </w:t>
                      </w:r>
                      <w:r w:rsidR="003324B7">
                        <w:rPr>
                          <w:sz w:val="22"/>
                          <w:szCs w:val="22"/>
                          <w:shd w:val="clear" w:color="auto" w:fill="FFFFFF"/>
                        </w:rPr>
                        <w:t>the Coordination Center</w:t>
                      </w:r>
                      <w:r w:rsidRPr="009A2F8C">
                        <w:rPr>
                          <w:sz w:val="22"/>
                          <w:szCs w:val="22"/>
                          <w:shd w:val="clear" w:color="auto" w:fill="FFFFFF"/>
                        </w:rPr>
                        <w:t xml:space="preserve">, please </w:t>
                      </w:r>
                      <w:r w:rsidR="003324B7">
                        <w:rPr>
                          <w:sz w:val="22"/>
                          <w:szCs w:val="22"/>
                          <w:shd w:val="clear" w:color="auto" w:fill="FFFFFF"/>
                        </w:rPr>
                        <w:t>email Laurie Imhof (</w:t>
                      </w:r>
                      <w:hyperlink w:history="1" r:id="rId11">
                        <w:r w:rsidRPr="00E11097" w:rsidR="003324B7">
                          <w:rPr>
                            <w:rStyle w:val="Hyperlink"/>
                            <w:sz w:val="22"/>
                            <w:szCs w:val="22"/>
                            <w:shd w:val="clear" w:color="auto" w:fill="FFFFFF"/>
                          </w:rPr>
                          <w:t>Imhof-Laurie@norc.org</w:t>
                        </w:r>
                      </w:hyperlink>
                      <w:r w:rsidR="003324B7">
                        <w:rPr>
                          <w:sz w:val="22"/>
                          <w:szCs w:val="22"/>
                          <w:shd w:val="clear" w:color="auto" w:fill="FFFFFF"/>
                        </w:rPr>
                        <w:t xml:space="preserve">). </w:t>
                      </w:r>
                    </w:p>
                    <w:p w:rsidRPr="009A2F8C" w:rsidR="002E3C98" w:rsidP="00FD128D" w:rsidRDefault="002E3C98" w14:paraId="73D2F706" w14:textId="77777777">
                      <w:pPr>
                        <w:spacing w:line="20" w:lineRule="atLeast"/>
                        <w:rPr>
                          <w:b/>
                          <w:bCs/>
                          <w:sz w:val="22"/>
                          <w:szCs w:val="22"/>
                        </w:rPr>
                      </w:pPr>
                    </w:p>
                  </w:txbxContent>
                </v:textbox>
                <w10:anchorlock/>
              </v:shape>
            </w:pict>
          </mc:Fallback>
        </mc:AlternateContent>
      </w:r>
    </w:p>
    <w:p w:rsidRPr="00AD7890" w:rsidR="00FD128D" w:rsidP="00FD128D" w:rsidRDefault="00FD128D" w14:paraId="3D9D84DC" w14:textId="77777777">
      <w:pPr>
        <w:spacing w:line="20" w:lineRule="atLeast"/>
        <w:rPr>
          <w:b/>
          <w:bCs/>
          <w:sz w:val="12"/>
          <w:szCs w:val="22"/>
        </w:rPr>
      </w:pPr>
    </w:p>
    <w:p w:rsidRPr="00AE1B85" w:rsidR="00FD128D" w:rsidP="00FD128D" w:rsidRDefault="00FD128D" w14:paraId="5EFEC875" w14:textId="77777777">
      <w:pPr>
        <w:spacing w:line="20" w:lineRule="atLeast"/>
        <w:rPr>
          <w:b/>
          <w:bCs/>
          <w:sz w:val="22"/>
          <w:szCs w:val="22"/>
        </w:rPr>
      </w:pPr>
      <w:r w:rsidRPr="00AE1B85">
        <w:rPr>
          <w:b/>
          <w:bCs/>
          <w:sz w:val="22"/>
          <w:szCs w:val="22"/>
        </w:rPr>
        <w:t xml:space="preserve">WHAT IS NORC? </w:t>
      </w:r>
    </w:p>
    <w:p w:rsidRPr="00AE1B85" w:rsidR="00FD128D" w:rsidP="00FD128D" w:rsidRDefault="00FD128D" w14:paraId="6F5D16DA" w14:textId="7806679C">
      <w:pPr>
        <w:spacing w:line="20" w:lineRule="atLeast"/>
        <w:rPr>
          <w:b/>
          <w:bCs/>
          <w:sz w:val="22"/>
          <w:szCs w:val="22"/>
        </w:rPr>
      </w:pPr>
      <w:r w:rsidRPr="00AE1B85">
        <w:rPr>
          <w:sz w:val="22"/>
          <w:szCs w:val="22"/>
        </w:rPr>
        <w:t xml:space="preserve">NORC at the University of Chicago is an objective non-partisan research institution that delivers reliable data and rigorous analysis to guide critical programmatic, business, and policy decisions. Our project team </w:t>
      </w:r>
      <w:r w:rsidRPr="00AE1B85">
        <w:rPr>
          <w:rFonts w:eastAsiaTheme="majorEastAsia"/>
          <w:bCs/>
          <w:sz w:val="22"/>
          <w:szCs w:val="22"/>
        </w:rPr>
        <w:t>offers expertise in large scale evaluations of federal health initiatives using mixed-methods approaches, and a track record of responsible federal project stewardship.</w:t>
      </w:r>
    </w:p>
    <w:p w:rsidRPr="00AD7890" w:rsidR="00FD128D" w:rsidP="00FD128D" w:rsidRDefault="00FD128D" w14:paraId="6142AE0B" w14:textId="77777777">
      <w:pPr>
        <w:spacing w:line="20" w:lineRule="atLeast"/>
        <w:rPr>
          <w:b/>
          <w:bCs/>
          <w:sz w:val="12"/>
          <w:szCs w:val="22"/>
        </w:rPr>
      </w:pPr>
    </w:p>
    <w:p w:rsidRPr="00AE1B85" w:rsidR="00FD128D" w:rsidP="00AD7890" w:rsidRDefault="00EE7992" w14:paraId="561BB7C8" w14:textId="77777777">
      <w:pPr>
        <w:rPr>
          <w:b/>
          <w:bCs/>
          <w:sz w:val="22"/>
          <w:szCs w:val="22"/>
        </w:rPr>
      </w:pPr>
      <w:r>
        <w:rPr>
          <w:b/>
          <w:bCs/>
          <w:sz w:val="22"/>
          <w:szCs w:val="22"/>
        </w:rPr>
        <w:t xml:space="preserve">WHAT DOES THE ASSESSMENT </w:t>
      </w:r>
      <w:r w:rsidRPr="00AE1B85" w:rsidR="00FD128D">
        <w:rPr>
          <w:b/>
          <w:bCs/>
          <w:sz w:val="22"/>
          <w:szCs w:val="22"/>
        </w:rPr>
        <w:t xml:space="preserve">INVOLVE? </w:t>
      </w:r>
    </w:p>
    <w:p w:rsidRPr="002E3C98" w:rsidR="00FD128D" w:rsidP="002E3C98" w:rsidRDefault="002E3C98" w14:paraId="0066610E" w14:textId="2E2F35D8">
      <w:pPr>
        <w:spacing w:line="20" w:lineRule="atLeast"/>
        <w:rPr>
          <w:sz w:val="22"/>
          <w:szCs w:val="22"/>
        </w:rPr>
      </w:pPr>
      <w:r>
        <w:rPr>
          <w:sz w:val="22"/>
          <w:szCs w:val="22"/>
        </w:rPr>
        <w:t>As part of its work for the C</w:t>
      </w:r>
      <w:r w:rsidR="007C6D86">
        <w:rPr>
          <w:sz w:val="22"/>
          <w:szCs w:val="22"/>
        </w:rPr>
        <w:t xml:space="preserve">oordinating </w:t>
      </w:r>
      <w:r>
        <w:rPr>
          <w:sz w:val="22"/>
          <w:szCs w:val="22"/>
        </w:rPr>
        <w:t>C</w:t>
      </w:r>
      <w:r w:rsidR="007C6D86">
        <w:rPr>
          <w:sz w:val="22"/>
          <w:szCs w:val="22"/>
        </w:rPr>
        <w:t>enter</w:t>
      </w:r>
      <w:r w:rsidRPr="00AE1B85" w:rsidR="00FD128D">
        <w:rPr>
          <w:sz w:val="22"/>
          <w:szCs w:val="22"/>
        </w:rPr>
        <w:t>, NORC is</w:t>
      </w:r>
      <w:r w:rsidR="00EE7992">
        <w:rPr>
          <w:sz w:val="22"/>
          <w:szCs w:val="22"/>
        </w:rPr>
        <w:t xml:space="preserve"> responsible for</w:t>
      </w:r>
      <w:r>
        <w:rPr>
          <w:sz w:val="22"/>
          <w:szCs w:val="22"/>
        </w:rPr>
        <w:t xml:space="preserve"> </w:t>
      </w:r>
      <w:r w:rsidRPr="002E3C98">
        <w:rPr>
          <w:sz w:val="22"/>
          <w:szCs w:val="22"/>
        </w:rPr>
        <w:t>assess</w:t>
      </w:r>
      <w:r w:rsidR="00E823DC">
        <w:rPr>
          <w:sz w:val="22"/>
          <w:szCs w:val="22"/>
        </w:rPr>
        <w:t xml:space="preserve">ing </w:t>
      </w:r>
      <w:r w:rsidRPr="00E823DC" w:rsidR="00E823DC">
        <w:rPr>
          <w:sz w:val="22"/>
          <w:szCs w:val="22"/>
        </w:rPr>
        <w:t>whether and how the Network activities covered by the Provid</w:t>
      </w:r>
      <w:r w:rsidR="00E823DC">
        <w:rPr>
          <w:sz w:val="22"/>
          <w:szCs w:val="22"/>
        </w:rPr>
        <w:t xml:space="preserve">er Relief Funds (PRF) aided </w:t>
      </w:r>
      <w:r w:rsidRPr="00E823DC" w:rsidR="00E823DC">
        <w:rPr>
          <w:sz w:val="22"/>
          <w:szCs w:val="22"/>
        </w:rPr>
        <w:t>nursing homes’ efforts to mitigate the challenges posed by the COVID-19 pandemic.</w:t>
      </w:r>
      <w:r w:rsidR="00E823DC">
        <w:rPr>
          <w:sz w:val="22"/>
          <w:szCs w:val="22"/>
        </w:rPr>
        <w:t xml:space="preserve"> This includes assessment of the </w:t>
      </w:r>
      <w:r>
        <w:rPr>
          <w:sz w:val="22"/>
          <w:szCs w:val="22"/>
        </w:rPr>
        <w:t>Network’s</w:t>
      </w:r>
      <w:r w:rsidRPr="002E3C98">
        <w:rPr>
          <w:sz w:val="22"/>
          <w:szCs w:val="22"/>
        </w:rPr>
        <w:t xml:space="preserve"> r</w:t>
      </w:r>
      <w:r>
        <w:rPr>
          <w:sz w:val="22"/>
          <w:szCs w:val="22"/>
        </w:rPr>
        <w:t xml:space="preserve">each, retention, and engagement; studying </w:t>
      </w:r>
      <w:r w:rsidRPr="002E3C98">
        <w:rPr>
          <w:sz w:val="22"/>
          <w:szCs w:val="22"/>
        </w:rPr>
        <w:t>im</w:t>
      </w:r>
      <w:r>
        <w:rPr>
          <w:sz w:val="22"/>
          <w:szCs w:val="22"/>
        </w:rPr>
        <w:t>plementation gaps and barriers; and determining</w:t>
      </w:r>
      <w:r w:rsidRPr="002E3C98">
        <w:rPr>
          <w:sz w:val="22"/>
          <w:szCs w:val="22"/>
        </w:rPr>
        <w:t xml:space="preserve"> the long-term impact, sustainability, and replicability of the training</w:t>
      </w:r>
      <w:r>
        <w:rPr>
          <w:sz w:val="22"/>
          <w:szCs w:val="22"/>
        </w:rPr>
        <w:t xml:space="preserve"> program and Network activities.</w:t>
      </w:r>
      <w:r w:rsidRPr="00AE1B85" w:rsidR="00FD128D">
        <w:rPr>
          <w:sz w:val="22"/>
          <w:szCs w:val="22"/>
        </w:rPr>
        <w:t xml:space="preserve"> NORC will conduct a rigorous </w:t>
      </w:r>
      <w:r w:rsidRPr="002E3C98" w:rsidR="00FD128D">
        <w:rPr>
          <w:sz w:val="22"/>
          <w:szCs w:val="22"/>
        </w:rPr>
        <w:t>mixed-methods analysis</w:t>
      </w:r>
      <w:r w:rsidRPr="002E3C98">
        <w:rPr>
          <w:sz w:val="22"/>
          <w:szCs w:val="22"/>
        </w:rPr>
        <w:t xml:space="preserve"> includi</w:t>
      </w:r>
      <w:r w:rsidRPr="007C6D86">
        <w:rPr>
          <w:sz w:val="22"/>
          <w:szCs w:val="22"/>
        </w:rPr>
        <w:t xml:space="preserve">ng document review, key informant interviews, and </w:t>
      </w:r>
      <w:r w:rsidRPr="007C6D86" w:rsidR="008A39FE">
        <w:rPr>
          <w:sz w:val="22"/>
          <w:szCs w:val="22"/>
        </w:rPr>
        <w:t>analysis of secondary data sources.</w:t>
      </w:r>
    </w:p>
    <w:p w:rsidRPr="00AD7890" w:rsidR="00FD128D" w:rsidP="00FD128D" w:rsidRDefault="00FD128D" w14:paraId="72A6110D" w14:textId="77777777">
      <w:pPr>
        <w:spacing w:line="20" w:lineRule="atLeast"/>
        <w:rPr>
          <w:b/>
          <w:bCs/>
          <w:sz w:val="12"/>
          <w:szCs w:val="22"/>
        </w:rPr>
      </w:pPr>
    </w:p>
    <w:p w:rsidRPr="00AE1B85" w:rsidR="00FD128D" w:rsidP="00FD128D" w:rsidRDefault="00FD128D" w14:paraId="67E91E0D" w14:textId="77777777">
      <w:pPr>
        <w:spacing w:line="20" w:lineRule="atLeast"/>
        <w:rPr>
          <w:sz w:val="22"/>
          <w:szCs w:val="22"/>
        </w:rPr>
      </w:pPr>
      <w:r w:rsidRPr="00AE1B85">
        <w:rPr>
          <w:b/>
          <w:bCs/>
          <w:sz w:val="22"/>
          <w:szCs w:val="22"/>
        </w:rPr>
        <w:t>WHO IS ON THE NORC TEAM?</w:t>
      </w:r>
      <w:r w:rsidRPr="00AE1B85">
        <w:rPr>
          <w:rFonts w:eastAsiaTheme="majorEastAsia"/>
          <w:bCs/>
          <w:sz w:val="22"/>
          <w:szCs w:val="22"/>
        </w:rPr>
        <w:t xml:space="preserve"> </w:t>
      </w:r>
    </w:p>
    <w:p w:rsidRPr="00AE1B85" w:rsidR="00FD128D" w:rsidP="00FD128D" w:rsidRDefault="00405916" w14:paraId="7532CA63" w14:textId="26373A77">
      <w:pPr>
        <w:spacing w:line="20" w:lineRule="atLeast"/>
        <w:rPr>
          <w:rFonts w:eastAsiaTheme="majorEastAsia"/>
          <w:bCs/>
          <w:sz w:val="22"/>
          <w:szCs w:val="22"/>
        </w:rPr>
      </w:pPr>
      <w:r>
        <w:rPr>
          <w:rFonts w:eastAsiaTheme="majorEastAsia"/>
          <w:bCs/>
          <w:sz w:val="22"/>
          <w:szCs w:val="22"/>
        </w:rPr>
        <w:t>NORC’s</w:t>
      </w:r>
      <w:r w:rsidR="002E3C98">
        <w:rPr>
          <w:rFonts w:eastAsiaTheme="majorEastAsia"/>
          <w:bCs/>
          <w:sz w:val="22"/>
          <w:szCs w:val="22"/>
        </w:rPr>
        <w:t xml:space="preserve"> C</w:t>
      </w:r>
      <w:r w:rsidR="007C6D86">
        <w:rPr>
          <w:rFonts w:eastAsiaTheme="majorEastAsia"/>
          <w:bCs/>
          <w:sz w:val="22"/>
          <w:szCs w:val="22"/>
        </w:rPr>
        <w:t xml:space="preserve">oordinating </w:t>
      </w:r>
      <w:r w:rsidR="002E3C98">
        <w:rPr>
          <w:rFonts w:eastAsiaTheme="majorEastAsia"/>
          <w:bCs/>
          <w:sz w:val="22"/>
          <w:szCs w:val="22"/>
        </w:rPr>
        <w:t>C</w:t>
      </w:r>
      <w:r w:rsidR="007C6D86">
        <w:rPr>
          <w:rFonts w:eastAsiaTheme="majorEastAsia"/>
          <w:bCs/>
          <w:sz w:val="22"/>
          <w:szCs w:val="22"/>
        </w:rPr>
        <w:t>enter</w:t>
      </w:r>
      <w:r w:rsidR="002E3C98">
        <w:rPr>
          <w:rFonts w:eastAsiaTheme="majorEastAsia"/>
          <w:bCs/>
          <w:sz w:val="22"/>
          <w:szCs w:val="22"/>
        </w:rPr>
        <w:t xml:space="preserve"> team is led by project director Alison Laffan, PhD, and project manager Laurie Imhof, MPP. The a</w:t>
      </w:r>
      <w:r>
        <w:rPr>
          <w:rFonts w:eastAsiaTheme="majorEastAsia"/>
          <w:bCs/>
          <w:sz w:val="22"/>
          <w:szCs w:val="22"/>
        </w:rPr>
        <w:t>ssessment team</w:t>
      </w:r>
      <w:r w:rsidRPr="00AE1B85" w:rsidR="00FD128D">
        <w:rPr>
          <w:rFonts w:eastAsiaTheme="majorEastAsia"/>
          <w:bCs/>
          <w:sz w:val="22"/>
          <w:szCs w:val="22"/>
        </w:rPr>
        <w:t xml:space="preserve"> is led by</w:t>
      </w:r>
      <w:r w:rsidR="007C6D86">
        <w:rPr>
          <w:rFonts w:eastAsiaTheme="majorEastAsia"/>
          <w:bCs/>
          <w:sz w:val="22"/>
          <w:szCs w:val="22"/>
        </w:rPr>
        <w:t xml:space="preserve"> Sai Loganathan, PhD</w:t>
      </w:r>
      <w:r>
        <w:rPr>
          <w:rFonts w:eastAsiaTheme="majorEastAsia"/>
          <w:bCs/>
          <w:sz w:val="22"/>
          <w:szCs w:val="22"/>
        </w:rPr>
        <w:t xml:space="preserve"> </w:t>
      </w:r>
      <w:r w:rsidRPr="00AE1B85" w:rsidR="00FD128D">
        <w:rPr>
          <w:rFonts w:eastAsiaTheme="majorEastAsia"/>
          <w:bCs/>
          <w:sz w:val="22"/>
          <w:szCs w:val="22"/>
        </w:rPr>
        <w:t xml:space="preserve">and </w:t>
      </w:r>
      <w:r w:rsidR="007C6D86">
        <w:rPr>
          <w:rFonts w:eastAsiaTheme="majorEastAsia"/>
          <w:bCs/>
          <w:sz w:val="22"/>
          <w:szCs w:val="22"/>
        </w:rPr>
        <w:t>co-</w:t>
      </w:r>
      <w:r w:rsidRPr="00AE1B85" w:rsidR="00FD128D">
        <w:rPr>
          <w:rFonts w:eastAsiaTheme="majorEastAsia"/>
          <w:bCs/>
          <w:sz w:val="22"/>
          <w:szCs w:val="22"/>
        </w:rPr>
        <w:t>led by</w:t>
      </w:r>
      <w:r>
        <w:rPr>
          <w:rFonts w:eastAsiaTheme="majorEastAsia"/>
          <w:bCs/>
          <w:sz w:val="22"/>
          <w:szCs w:val="22"/>
        </w:rPr>
        <w:t xml:space="preserve"> Brittany Branand, PhD</w:t>
      </w:r>
      <w:r w:rsidRPr="00AE1B85" w:rsidR="00FD128D">
        <w:rPr>
          <w:rFonts w:eastAsiaTheme="majorEastAsia"/>
          <w:bCs/>
          <w:sz w:val="22"/>
          <w:szCs w:val="22"/>
        </w:rPr>
        <w:t xml:space="preserve">. </w:t>
      </w:r>
      <w:r w:rsidRPr="00AE1B85" w:rsidR="00FD128D">
        <w:rPr>
          <w:rFonts w:eastAsiaTheme="majorEastAsia"/>
          <w:bCs/>
          <w:sz w:val="22"/>
          <w:szCs w:val="22"/>
        </w:rPr>
        <w:br/>
      </w:r>
    </w:p>
    <w:p w:rsidRPr="00AE1B85" w:rsidR="00FD128D" w:rsidP="00FD128D" w:rsidRDefault="00FD128D" w14:paraId="388B26DC" w14:textId="77777777">
      <w:pPr>
        <w:spacing w:line="20" w:lineRule="atLeast"/>
        <w:rPr>
          <w:b/>
          <w:bCs/>
          <w:sz w:val="22"/>
          <w:szCs w:val="22"/>
        </w:rPr>
      </w:pPr>
      <w:r w:rsidRPr="00AE1B85">
        <w:rPr>
          <w:b/>
          <w:bCs/>
          <w:sz w:val="22"/>
          <w:szCs w:val="22"/>
        </w:rPr>
        <w:lastRenderedPageBreak/>
        <w:t xml:space="preserve">DESCRIPTION OF THE INTERVIEWS </w:t>
      </w:r>
    </w:p>
    <w:p w:rsidRPr="00AE1B85" w:rsidR="00FD128D" w:rsidP="00FD128D" w:rsidRDefault="00FD128D" w14:paraId="4D5E992B" w14:textId="3FECBC73">
      <w:pPr>
        <w:spacing w:line="20" w:lineRule="atLeast"/>
        <w:rPr>
          <w:sz w:val="22"/>
          <w:szCs w:val="22"/>
        </w:rPr>
      </w:pPr>
      <w:r w:rsidRPr="00AE1B85">
        <w:rPr>
          <w:sz w:val="22"/>
          <w:szCs w:val="22"/>
        </w:rPr>
        <w:t xml:space="preserve">Key informant interviews will provide an opportunity to </w:t>
      </w:r>
      <w:r w:rsidR="00AF2217">
        <w:rPr>
          <w:sz w:val="22"/>
          <w:szCs w:val="22"/>
        </w:rPr>
        <w:t xml:space="preserve">assess </w:t>
      </w:r>
      <w:r w:rsidRPr="00AE1B85">
        <w:rPr>
          <w:sz w:val="22"/>
          <w:szCs w:val="22"/>
        </w:rPr>
        <w:t>stakeholde</w:t>
      </w:r>
      <w:r w:rsidR="009A6A47">
        <w:rPr>
          <w:sz w:val="22"/>
          <w:szCs w:val="22"/>
        </w:rPr>
        <w:t xml:space="preserve">r involvement in the Network </w:t>
      </w:r>
      <w:r w:rsidRPr="00AE1B85">
        <w:rPr>
          <w:sz w:val="22"/>
          <w:szCs w:val="22"/>
        </w:rPr>
        <w:t xml:space="preserve">and/or its components, </w:t>
      </w:r>
      <w:r w:rsidRPr="009A6A47" w:rsidR="009A6A47">
        <w:rPr>
          <w:sz w:val="22"/>
          <w:szCs w:val="22"/>
        </w:rPr>
        <w:t xml:space="preserve">learn about changes made as a result of participation in the Network, discuss barriers and facilitators to </w:t>
      </w:r>
      <w:r w:rsidR="009A6A47">
        <w:rPr>
          <w:sz w:val="22"/>
          <w:szCs w:val="22"/>
        </w:rPr>
        <w:t xml:space="preserve">Network </w:t>
      </w:r>
      <w:r w:rsidRPr="009A6A47" w:rsidR="009A6A47">
        <w:rPr>
          <w:sz w:val="22"/>
          <w:szCs w:val="22"/>
        </w:rPr>
        <w:t>engagement, and to understand how these issue</w:t>
      </w:r>
      <w:r w:rsidR="009A6A47">
        <w:rPr>
          <w:sz w:val="22"/>
          <w:szCs w:val="22"/>
        </w:rPr>
        <w:t xml:space="preserve">s may vary between stakeholders. Each </w:t>
      </w:r>
      <w:r w:rsidRPr="00AE1B85">
        <w:rPr>
          <w:sz w:val="22"/>
          <w:szCs w:val="22"/>
        </w:rPr>
        <w:t xml:space="preserve">interview will last approximately </w:t>
      </w:r>
      <w:r w:rsidR="007C43B9">
        <w:rPr>
          <w:sz w:val="22"/>
          <w:szCs w:val="22"/>
        </w:rPr>
        <w:t>30</w:t>
      </w:r>
      <w:r w:rsidR="008A39FE">
        <w:rPr>
          <w:sz w:val="22"/>
          <w:szCs w:val="22"/>
        </w:rPr>
        <w:t xml:space="preserve"> minutes</w:t>
      </w:r>
      <w:r w:rsidRPr="00AE1B85">
        <w:rPr>
          <w:sz w:val="22"/>
          <w:szCs w:val="22"/>
        </w:rPr>
        <w:t xml:space="preserve">. Your consent to participate will be requested verbally at the start of the interview. </w:t>
      </w:r>
    </w:p>
    <w:p w:rsidRPr="00AE1B85" w:rsidR="00FD128D" w:rsidP="00FD128D" w:rsidRDefault="00FD128D" w14:paraId="4126D8E5" w14:textId="77777777">
      <w:pPr>
        <w:spacing w:line="20" w:lineRule="atLeast"/>
        <w:rPr>
          <w:sz w:val="22"/>
          <w:szCs w:val="22"/>
        </w:rPr>
      </w:pPr>
    </w:p>
    <w:p w:rsidRPr="00AE1B85" w:rsidR="00FD128D" w:rsidP="00FD128D" w:rsidRDefault="00FD128D" w14:paraId="0A5B8D9B" w14:textId="77777777">
      <w:pPr>
        <w:spacing w:line="20" w:lineRule="atLeast"/>
        <w:rPr>
          <w:sz w:val="22"/>
          <w:szCs w:val="22"/>
        </w:rPr>
      </w:pPr>
      <w:r w:rsidRPr="00AE1B85">
        <w:rPr>
          <w:sz w:val="22"/>
          <w:szCs w:val="22"/>
        </w:rPr>
        <w:t>In addition to the NORC team members facilitating the discussion, a NORC staff member will take notes during the interview. With your permission, we will record the discussion to help develop transcripts of the interview, and to make sure comments are captured accurately. Only N</w:t>
      </w:r>
      <w:r w:rsidR="009A6A47">
        <w:rPr>
          <w:sz w:val="22"/>
          <w:szCs w:val="22"/>
        </w:rPr>
        <w:t>ORC staff assigned to this project</w:t>
      </w:r>
      <w:r w:rsidRPr="00AE1B85">
        <w:rPr>
          <w:sz w:val="22"/>
          <w:szCs w:val="22"/>
        </w:rPr>
        <w:t xml:space="preserve"> listen to the recordings as they will help us write a report about the key findings from these discussions.</w:t>
      </w:r>
      <w:r w:rsidRPr="00AE1B85">
        <w:rPr>
          <w:bCs/>
          <w:iCs/>
          <w:sz w:val="22"/>
          <w:szCs w:val="22"/>
        </w:rPr>
        <w:t xml:space="preserve"> </w:t>
      </w:r>
      <w:r w:rsidRPr="00AE1B85">
        <w:rPr>
          <w:sz w:val="22"/>
          <w:szCs w:val="22"/>
        </w:rPr>
        <w:t xml:space="preserve">NORC will keep these recordings and any associated data private to the extent permitted by law (as described in the Privacy Act of 1974). </w:t>
      </w:r>
    </w:p>
    <w:p w:rsidRPr="00AE1B85" w:rsidR="00FD128D" w:rsidP="00FD128D" w:rsidRDefault="00FD128D" w14:paraId="75542090" w14:textId="77777777">
      <w:pPr>
        <w:spacing w:line="20" w:lineRule="atLeast"/>
        <w:rPr>
          <w:sz w:val="22"/>
          <w:szCs w:val="22"/>
        </w:rPr>
      </w:pPr>
    </w:p>
    <w:p w:rsidRPr="00AE1B85" w:rsidR="00FD128D" w:rsidP="00FD128D" w:rsidRDefault="00FD128D" w14:paraId="3772296D" w14:textId="32DCF13A">
      <w:pPr>
        <w:spacing w:line="20" w:lineRule="atLeast"/>
        <w:rPr>
          <w:b/>
          <w:sz w:val="22"/>
          <w:szCs w:val="22"/>
        </w:rPr>
      </w:pPr>
      <w:r w:rsidRPr="00AE1B85">
        <w:rPr>
          <w:b/>
          <w:sz w:val="22"/>
          <w:szCs w:val="22"/>
        </w:rPr>
        <w:t xml:space="preserve">CONFIDENTIALITY </w:t>
      </w:r>
    </w:p>
    <w:p w:rsidRPr="00AE1B85" w:rsidR="00FD128D" w:rsidP="00FD128D" w:rsidRDefault="00FD128D" w14:paraId="31AC10D7" w14:textId="7CB3C526">
      <w:pPr>
        <w:spacing w:line="20" w:lineRule="atLeast"/>
        <w:rPr>
          <w:b/>
          <w:sz w:val="22"/>
          <w:szCs w:val="22"/>
        </w:rPr>
      </w:pPr>
      <w:r w:rsidRPr="00AE1B85">
        <w:rPr>
          <w:sz w:val="22"/>
          <w:szCs w:val="22"/>
        </w:rPr>
        <w:t>AHRQ staff are involved in developing the sample for this study, and will know the names of people who participate. While AHRQ will be aware of individuals who participate in the interviews only the NORC team will have access to notes, recordings, and/or summaries from individual interviews. We will keep your name and the name of your organization confidential, and will not refer to you by name in any public facing report. Rather, we will refer to interviewees by role i</w:t>
      </w:r>
      <w:r w:rsidR="002E3C98">
        <w:rPr>
          <w:sz w:val="22"/>
          <w:szCs w:val="22"/>
        </w:rPr>
        <w:t>n the i</w:t>
      </w:r>
      <w:r w:rsidR="00243DC4">
        <w:rPr>
          <w:sz w:val="22"/>
          <w:szCs w:val="22"/>
        </w:rPr>
        <w:t xml:space="preserve">nitiative (e.g., leadership or </w:t>
      </w:r>
      <w:r w:rsidR="002E3C98">
        <w:rPr>
          <w:sz w:val="22"/>
          <w:szCs w:val="22"/>
        </w:rPr>
        <w:t>staff</w:t>
      </w:r>
      <w:r w:rsidRPr="00AE1B85">
        <w:rPr>
          <w:sz w:val="22"/>
          <w:szCs w:val="22"/>
        </w:rPr>
        <w:t>) and the component</w:t>
      </w:r>
      <w:r w:rsidR="00FB6677">
        <w:rPr>
          <w:sz w:val="22"/>
          <w:szCs w:val="22"/>
        </w:rPr>
        <w:t xml:space="preserve"> with which</w:t>
      </w:r>
      <w:r w:rsidRPr="00AE1B85">
        <w:rPr>
          <w:sz w:val="22"/>
          <w:szCs w:val="22"/>
        </w:rPr>
        <w:t xml:space="preserve"> they were engaged</w:t>
      </w:r>
      <w:r w:rsidR="00FB6677">
        <w:rPr>
          <w:sz w:val="22"/>
          <w:szCs w:val="22"/>
        </w:rPr>
        <w:t xml:space="preserve">. </w:t>
      </w:r>
    </w:p>
    <w:p w:rsidRPr="00AE1B85" w:rsidR="00FD128D" w:rsidP="00FD128D" w:rsidRDefault="00FD128D" w14:paraId="310EE491" w14:textId="77777777">
      <w:pPr>
        <w:spacing w:line="20" w:lineRule="atLeast"/>
        <w:rPr>
          <w:sz w:val="22"/>
          <w:szCs w:val="22"/>
        </w:rPr>
      </w:pPr>
    </w:p>
    <w:p w:rsidRPr="00AE1B85" w:rsidR="00FD128D" w:rsidP="00FD128D" w:rsidRDefault="00FD128D" w14:paraId="23636E10" w14:textId="77777777">
      <w:pPr>
        <w:spacing w:line="20" w:lineRule="atLeast"/>
        <w:rPr>
          <w:b/>
          <w:sz w:val="22"/>
          <w:szCs w:val="22"/>
        </w:rPr>
      </w:pPr>
      <w:r w:rsidRPr="00AE1B85">
        <w:rPr>
          <w:b/>
          <w:sz w:val="22"/>
          <w:szCs w:val="22"/>
        </w:rPr>
        <w:t xml:space="preserve">PARTICIPANT RIGHTS </w:t>
      </w:r>
    </w:p>
    <w:p w:rsidRPr="00AE1B85" w:rsidR="00FD128D" w:rsidP="00FD128D" w:rsidRDefault="00FD128D" w14:paraId="3882180E" w14:textId="77777777">
      <w:pPr>
        <w:spacing w:line="20" w:lineRule="atLeast"/>
        <w:rPr>
          <w:b/>
          <w:sz w:val="22"/>
          <w:szCs w:val="22"/>
        </w:rPr>
      </w:pPr>
      <w:r w:rsidRPr="00AE1B85">
        <w:rPr>
          <w:sz w:val="22"/>
          <w:szCs w:val="22"/>
        </w:rPr>
        <w:t>Your</w:t>
      </w:r>
      <w:r w:rsidR="009A6A47">
        <w:rPr>
          <w:sz w:val="22"/>
          <w:szCs w:val="22"/>
        </w:rPr>
        <w:t xml:space="preserve"> decision to participate in the interview </w:t>
      </w:r>
      <w:r w:rsidRPr="00AE1B85">
        <w:rPr>
          <w:sz w:val="22"/>
          <w:szCs w:val="22"/>
        </w:rPr>
        <w:t>is voluntary. You can stop at any time. You do not have to answer any questions you do not want to answer.</w:t>
      </w:r>
      <w:r w:rsidRPr="00AE1B85">
        <w:rPr>
          <w:bCs/>
          <w:iCs/>
          <w:sz w:val="22"/>
          <w:szCs w:val="22"/>
        </w:rPr>
        <w:t xml:space="preserve"> If you have any questions or concerns about your rights as a participant, please contact the NORC </w:t>
      </w:r>
      <w:r w:rsidR="00AF2217">
        <w:rPr>
          <w:bCs/>
          <w:iCs/>
          <w:sz w:val="22"/>
          <w:szCs w:val="22"/>
        </w:rPr>
        <w:t>Institutional Review Board (</w:t>
      </w:r>
      <w:r w:rsidRPr="00AE1B85">
        <w:rPr>
          <w:bCs/>
          <w:iCs/>
          <w:sz w:val="22"/>
          <w:szCs w:val="22"/>
        </w:rPr>
        <w:t>IRB</w:t>
      </w:r>
      <w:r w:rsidR="00AF2217">
        <w:rPr>
          <w:bCs/>
          <w:iCs/>
          <w:sz w:val="22"/>
          <w:szCs w:val="22"/>
        </w:rPr>
        <w:t>)</w:t>
      </w:r>
      <w:r w:rsidRPr="00AE1B85">
        <w:rPr>
          <w:bCs/>
          <w:iCs/>
          <w:sz w:val="22"/>
          <w:szCs w:val="22"/>
        </w:rPr>
        <w:t xml:space="preserve"> Manager toll-free at (866) 309-0542 or by e-mail </w:t>
      </w:r>
      <w:hyperlink w:history="1" r:id="rId12">
        <w:r w:rsidRPr="00AE1B85">
          <w:rPr>
            <w:rStyle w:val="Hyperlink"/>
            <w:bCs/>
            <w:iCs/>
            <w:sz w:val="22"/>
            <w:szCs w:val="22"/>
          </w:rPr>
          <w:t>irb@norc.org</w:t>
        </w:r>
      </w:hyperlink>
      <w:r w:rsidRPr="00AE1B85">
        <w:rPr>
          <w:bCs/>
          <w:iCs/>
          <w:sz w:val="22"/>
          <w:szCs w:val="22"/>
        </w:rPr>
        <w:t xml:space="preserve">. </w:t>
      </w:r>
    </w:p>
    <w:p w:rsidRPr="00AE1B85" w:rsidR="00FD128D" w:rsidP="00FD128D" w:rsidRDefault="00FD128D" w14:paraId="71E1AC6C" w14:textId="77777777">
      <w:pPr>
        <w:spacing w:line="20" w:lineRule="atLeast"/>
        <w:rPr>
          <w:b/>
          <w:sz w:val="22"/>
          <w:szCs w:val="22"/>
        </w:rPr>
      </w:pPr>
    </w:p>
    <w:p w:rsidRPr="00AE1B85" w:rsidR="00FD128D" w:rsidP="00FD128D" w:rsidRDefault="00FD128D" w14:paraId="79A0952E" w14:textId="77777777">
      <w:pPr>
        <w:spacing w:line="20" w:lineRule="atLeast"/>
        <w:rPr>
          <w:b/>
          <w:sz w:val="22"/>
          <w:szCs w:val="22"/>
        </w:rPr>
      </w:pPr>
      <w:r w:rsidRPr="00AE1B85">
        <w:rPr>
          <w:b/>
          <w:sz w:val="22"/>
          <w:szCs w:val="22"/>
        </w:rPr>
        <w:t>TO REACH THE NORC TEAM</w:t>
      </w:r>
    </w:p>
    <w:p w:rsidR="00FD128D" w:rsidP="00FD128D" w:rsidRDefault="00FD128D" w14:paraId="2087FFEC" w14:textId="77777777">
      <w:pPr>
        <w:spacing w:line="20" w:lineRule="atLeast"/>
        <w:rPr>
          <w:sz w:val="22"/>
          <w:szCs w:val="22"/>
        </w:rPr>
      </w:pPr>
      <w:r w:rsidRPr="00AE1B85">
        <w:rPr>
          <w:sz w:val="22"/>
          <w:szCs w:val="22"/>
        </w:rPr>
        <w:t xml:space="preserve">For questions or comments about the </w:t>
      </w:r>
      <w:r w:rsidR="00405916">
        <w:rPr>
          <w:sz w:val="22"/>
          <w:szCs w:val="22"/>
        </w:rPr>
        <w:t>National Nursing Home COVID-19 Coordination Center and the assessment process, p</w:t>
      </w:r>
      <w:r w:rsidRPr="00AE1B85">
        <w:rPr>
          <w:sz w:val="22"/>
          <w:szCs w:val="22"/>
        </w:rPr>
        <w:t xml:space="preserve">lease contact: </w:t>
      </w:r>
    </w:p>
    <w:p w:rsidR="00405916" w:rsidP="00FD128D" w:rsidRDefault="00405916" w14:paraId="1C71BE1A" w14:textId="77777777">
      <w:pPr>
        <w:spacing w:line="20" w:lineRule="atLeast"/>
        <w:rPr>
          <w:sz w:val="22"/>
          <w:szCs w:val="22"/>
        </w:rPr>
      </w:pPr>
    </w:p>
    <w:p w:rsidR="00AE1B85" w:rsidP="00FD128D" w:rsidRDefault="00AE1B85" w14:paraId="5296BC38" w14:textId="77777777">
      <w:pPr>
        <w:spacing w:line="20" w:lineRule="atLeast"/>
        <w:rPr>
          <w:sz w:val="22"/>
          <w:szCs w:val="22"/>
        </w:rPr>
      </w:pPr>
    </w:p>
    <w:p w:rsidR="00AE1B85" w:rsidP="00FD128D" w:rsidRDefault="00AE1B85" w14:paraId="7BBF82D6" w14:textId="77777777">
      <w:pPr>
        <w:spacing w:line="20" w:lineRule="atLeast"/>
        <w:rPr>
          <w:sz w:val="22"/>
          <w:szCs w:val="22"/>
        </w:rPr>
      </w:pPr>
    </w:p>
    <w:p w:rsidR="00AE1B85" w:rsidP="00FD128D" w:rsidRDefault="00AE1B85" w14:paraId="7D0B4B6B" w14:textId="77777777">
      <w:pPr>
        <w:spacing w:line="20" w:lineRule="atLeast"/>
        <w:rPr>
          <w:sz w:val="22"/>
          <w:szCs w:val="22"/>
        </w:rPr>
        <w:sectPr w:rsidR="00AE1B85">
          <w:headerReference w:type="default" r:id="rId13"/>
          <w:footerReference w:type="default" r:id="rId14"/>
          <w:pgSz w:w="12240" w:h="15840"/>
          <w:pgMar w:top="1440" w:right="1440" w:bottom="1440" w:left="1440" w:header="720" w:footer="720" w:gutter="0"/>
          <w:cols w:space="720"/>
          <w:docGrid w:linePitch="360"/>
        </w:sectPr>
      </w:pPr>
    </w:p>
    <w:p w:rsidRPr="00AE1B85" w:rsidR="00FD128D" w:rsidP="00FD128D" w:rsidRDefault="00405916" w14:paraId="3559357E" w14:textId="77777777">
      <w:pPr>
        <w:spacing w:line="20" w:lineRule="atLeast"/>
        <w:rPr>
          <w:sz w:val="22"/>
          <w:szCs w:val="22"/>
        </w:rPr>
      </w:pPr>
      <w:r>
        <w:rPr>
          <w:sz w:val="22"/>
          <w:szCs w:val="22"/>
        </w:rPr>
        <w:t xml:space="preserve">        Alison Laffan</w:t>
      </w:r>
      <w:r w:rsidRPr="00AE1B85" w:rsidR="00FD128D">
        <w:rPr>
          <w:sz w:val="22"/>
          <w:szCs w:val="22"/>
        </w:rPr>
        <w:t>, Project Director</w:t>
      </w:r>
    </w:p>
    <w:p w:rsidRPr="00AE1B85" w:rsidR="00FD128D" w:rsidP="00405916" w:rsidRDefault="00653EA3" w14:paraId="3A65F2B9" w14:textId="77777777">
      <w:pPr>
        <w:spacing w:line="20" w:lineRule="atLeast"/>
        <w:ind w:left="720"/>
        <w:rPr>
          <w:sz w:val="22"/>
          <w:szCs w:val="22"/>
        </w:rPr>
      </w:pPr>
      <w:hyperlink w:history="1" r:id="rId15">
        <w:r w:rsidRPr="00E11097" w:rsidR="00405916">
          <w:rPr>
            <w:rStyle w:val="Hyperlink"/>
            <w:sz w:val="22"/>
            <w:szCs w:val="22"/>
          </w:rPr>
          <w:t>Laffan-Alison@norc.org</w:t>
        </w:r>
      </w:hyperlink>
    </w:p>
    <w:p w:rsidRPr="00AE1B85" w:rsidR="00FD128D" w:rsidP="00405916" w:rsidRDefault="00405916" w14:paraId="741D75C6" w14:textId="6C768F5A">
      <w:pPr>
        <w:spacing w:line="20" w:lineRule="atLeast"/>
        <w:ind w:left="720"/>
        <w:rPr>
          <w:sz w:val="22"/>
          <w:szCs w:val="22"/>
        </w:rPr>
      </w:pPr>
      <w:r w:rsidRPr="00405916">
        <w:rPr>
          <w:sz w:val="22"/>
          <w:szCs w:val="22"/>
        </w:rPr>
        <w:t>(312) 405-8304</w:t>
      </w:r>
    </w:p>
    <w:p w:rsidRPr="00AE1B85" w:rsidR="00FD128D" w:rsidP="00405916" w:rsidRDefault="00FD128D" w14:paraId="293C3394" w14:textId="77777777">
      <w:pPr>
        <w:spacing w:line="20" w:lineRule="atLeast"/>
        <w:rPr>
          <w:sz w:val="22"/>
          <w:szCs w:val="22"/>
        </w:rPr>
      </w:pPr>
    </w:p>
    <w:p w:rsidRPr="00AE1B85" w:rsidR="00FD128D" w:rsidP="00405916" w:rsidRDefault="00405916" w14:paraId="059377FB" w14:textId="77777777">
      <w:pPr>
        <w:spacing w:line="20" w:lineRule="atLeast"/>
        <w:rPr>
          <w:sz w:val="22"/>
          <w:szCs w:val="22"/>
        </w:rPr>
      </w:pPr>
      <w:r>
        <w:rPr>
          <w:bCs/>
          <w:sz w:val="22"/>
          <w:szCs w:val="22"/>
        </w:rPr>
        <w:t xml:space="preserve">        Laurie Imhof</w:t>
      </w:r>
      <w:r w:rsidRPr="00AE1B85" w:rsidR="00FD128D">
        <w:rPr>
          <w:sz w:val="22"/>
          <w:szCs w:val="22"/>
        </w:rPr>
        <w:t>, Project Manager</w:t>
      </w:r>
    </w:p>
    <w:p w:rsidRPr="00AE1B85" w:rsidR="00FD128D" w:rsidP="00405916" w:rsidRDefault="00653EA3" w14:paraId="056E890A" w14:textId="77777777">
      <w:pPr>
        <w:spacing w:line="20" w:lineRule="atLeast"/>
        <w:ind w:left="720"/>
        <w:rPr>
          <w:sz w:val="22"/>
          <w:szCs w:val="22"/>
        </w:rPr>
      </w:pPr>
      <w:hyperlink w:history="1" r:id="rId16">
        <w:r w:rsidRPr="00E11097" w:rsidR="00405916">
          <w:rPr>
            <w:rStyle w:val="Hyperlink"/>
            <w:sz w:val="22"/>
            <w:szCs w:val="22"/>
          </w:rPr>
          <w:t>Imhof-Laurie@norc.org</w:t>
        </w:r>
      </w:hyperlink>
    </w:p>
    <w:p w:rsidR="00AE1B85" w:rsidP="00405916" w:rsidRDefault="009A6A47" w14:paraId="7C8C0897" w14:textId="66DE4EF9">
      <w:pPr>
        <w:spacing w:line="20" w:lineRule="atLeast"/>
        <w:ind w:left="720"/>
        <w:rPr>
          <w:sz w:val="22"/>
          <w:szCs w:val="22"/>
        </w:rPr>
      </w:pPr>
      <w:r>
        <w:rPr>
          <w:sz w:val="22"/>
          <w:szCs w:val="22"/>
        </w:rPr>
        <w:t>(312) 325-253</w:t>
      </w:r>
      <w:r w:rsidRPr="00AE1B85" w:rsidR="00FD128D">
        <w:rPr>
          <w:sz w:val="22"/>
          <w:szCs w:val="22"/>
        </w:rPr>
        <w:t xml:space="preserve">0 </w:t>
      </w:r>
    </w:p>
    <w:p w:rsidR="00405916" w:rsidP="00405916" w:rsidRDefault="00405916" w14:paraId="23327F65" w14:textId="77777777">
      <w:pPr>
        <w:spacing w:line="20" w:lineRule="atLeast"/>
        <w:ind w:left="720"/>
        <w:rPr>
          <w:sz w:val="22"/>
          <w:szCs w:val="22"/>
        </w:rPr>
      </w:pPr>
    </w:p>
    <w:p w:rsidR="00405916" w:rsidP="00405916" w:rsidRDefault="00405916" w14:paraId="634E06F4" w14:textId="77777777">
      <w:pPr>
        <w:spacing w:line="20" w:lineRule="atLeast"/>
        <w:ind w:left="720"/>
        <w:rPr>
          <w:sz w:val="22"/>
          <w:szCs w:val="22"/>
        </w:rPr>
      </w:pPr>
    </w:p>
    <w:p w:rsidR="00405916" w:rsidP="00405916" w:rsidRDefault="00405916" w14:paraId="436DA07F" w14:textId="77777777">
      <w:pPr>
        <w:spacing w:line="20" w:lineRule="atLeast"/>
        <w:ind w:left="720"/>
        <w:rPr>
          <w:sz w:val="22"/>
          <w:szCs w:val="22"/>
        </w:rPr>
      </w:pPr>
    </w:p>
    <w:p w:rsidR="00405916" w:rsidP="00405916" w:rsidRDefault="00405916" w14:paraId="5FB30A84" w14:textId="77777777">
      <w:pPr>
        <w:spacing w:line="20" w:lineRule="atLeast"/>
        <w:ind w:left="720"/>
        <w:rPr>
          <w:sz w:val="22"/>
          <w:szCs w:val="22"/>
        </w:rPr>
      </w:pPr>
    </w:p>
    <w:p w:rsidR="00405916" w:rsidP="00405916" w:rsidRDefault="00405916" w14:paraId="72A756BF" w14:textId="77777777">
      <w:pPr>
        <w:spacing w:line="20" w:lineRule="atLeast"/>
        <w:ind w:left="720"/>
        <w:rPr>
          <w:sz w:val="22"/>
          <w:szCs w:val="22"/>
        </w:rPr>
      </w:pPr>
    </w:p>
    <w:p w:rsidR="00405916" w:rsidP="00405916" w:rsidRDefault="00405916" w14:paraId="18B7D3B4" w14:textId="77777777">
      <w:pPr>
        <w:spacing w:line="20" w:lineRule="atLeast"/>
        <w:ind w:left="720"/>
        <w:rPr>
          <w:sz w:val="22"/>
          <w:szCs w:val="22"/>
        </w:rPr>
      </w:pPr>
    </w:p>
    <w:p w:rsidR="00405916" w:rsidP="00405916" w:rsidRDefault="00405916" w14:paraId="5F414CAC" w14:textId="77777777">
      <w:pPr>
        <w:spacing w:line="20" w:lineRule="atLeast"/>
        <w:ind w:left="720"/>
        <w:rPr>
          <w:sz w:val="22"/>
          <w:szCs w:val="22"/>
        </w:rPr>
      </w:pPr>
    </w:p>
    <w:p w:rsidR="00405916" w:rsidP="00405916" w:rsidRDefault="00405916" w14:paraId="672749BC" w14:textId="77777777">
      <w:pPr>
        <w:spacing w:line="20" w:lineRule="atLeast"/>
        <w:ind w:left="720"/>
        <w:rPr>
          <w:sz w:val="22"/>
          <w:szCs w:val="22"/>
        </w:rPr>
      </w:pPr>
    </w:p>
    <w:p w:rsidR="002C0DE7" w:rsidP="00AD7890" w:rsidRDefault="002C0DE7" w14:paraId="0550412D" w14:textId="77777777">
      <w:pPr>
        <w:spacing w:line="20" w:lineRule="atLeast"/>
        <w:rPr>
          <w:bCs/>
          <w:sz w:val="22"/>
          <w:szCs w:val="22"/>
        </w:rPr>
      </w:pPr>
    </w:p>
    <w:p w:rsidR="002C0DE7" w:rsidP="00AD7890" w:rsidRDefault="002C0DE7" w14:paraId="72E10B73" w14:textId="77777777">
      <w:pPr>
        <w:spacing w:line="20" w:lineRule="atLeast"/>
        <w:rPr>
          <w:bCs/>
          <w:sz w:val="22"/>
          <w:szCs w:val="22"/>
        </w:rPr>
      </w:pPr>
    </w:p>
    <w:p w:rsidRPr="00AE1B85" w:rsidR="00AF2217" w:rsidP="00AD7890" w:rsidRDefault="00AF2217" w14:paraId="694496AC" w14:textId="67288723">
      <w:pPr>
        <w:spacing w:line="20" w:lineRule="atLeast"/>
        <w:rPr>
          <w:sz w:val="22"/>
          <w:szCs w:val="22"/>
        </w:rPr>
      </w:pPr>
      <w:r>
        <w:rPr>
          <w:bCs/>
          <w:sz w:val="22"/>
          <w:szCs w:val="22"/>
        </w:rPr>
        <w:t>Sai Loganathan, Assessment</w:t>
      </w:r>
      <w:r w:rsidRPr="00AE1B85">
        <w:rPr>
          <w:sz w:val="22"/>
          <w:szCs w:val="22"/>
        </w:rPr>
        <w:t xml:space="preserve"> Lead</w:t>
      </w:r>
    </w:p>
    <w:p w:rsidR="00AF2217" w:rsidP="00AD7890" w:rsidRDefault="00653EA3" w14:paraId="07553B79" w14:textId="447F87B9">
      <w:pPr>
        <w:spacing w:line="20" w:lineRule="atLeast"/>
        <w:ind w:firstLine="720"/>
        <w:rPr>
          <w:rStyle w:val="Hyperlink"/>
          <w:sz w:val="22"/>
          <w:szCs w:val="22"/>
        </w:rPr>
      </w:pPr>
      <w:hyperlink w:history="1" r:id="rId17">
        <w:r w:rsidRPr="00E11097" w:rsidR="00AF2217">
          <w:rPr>
            <w:rStyle w:val="Hyperlink"/>
            <w:sz w:val="22"/>
            <w:szCs w:val="22"/>
          </w:rPr>
          <w:t>Loganathan-Sai@norc.org</w:t>
        </w:r>
      </w:hyperlink>
    </w:p>
    <w:p w:rsidRPr="00AE1B85" w:rsidR="00AF2217" w:rsidP="00AD7890" w:rsidRDefault="00AF2217" w14:paraId="6BD75584" w14:textId="6B869A26">
      <w:pPr>
        <w:spacing w:line="20" w:lineRule="atLeast"/>
        <w:ind w:left="720"/>
        <w:rPr>
          <w:sz w:val="22"/>
          <w:szCs w:val="22"/>
        </w:rPr>
      </w:pPr>
      <w:r>
        <w:rPr>
          <w:sz w:val="22"/>
          <w:szCs w:val="22"/>
        </w:rPr>
        <w:t>(301) 634-9346</w:t>
      </w:r>
    </w:p>
    <w:p w:rsidR="00AF2217" w:rsidP="00AF2217" w:rsidRDefault="00AF2217" w14:paraId="3EF88A83" w14:textId="77777777">
      <w:pPr>
        <w:spacing w:line="20" w:lineRule="atLeast"/>
        <w:rPr>
          <w:sz w:val="22"/>
          <w:szCs w:val="22"/>
        </w:rPr>
      </w:pPr>
    </w:p>
    <w:p w:rsidRPr="00AE1B85" w:rsidR="00AF2217" w:rsidP="00AF2217" w:rsidRDefault="00CB6C86" w14:paraId="5FE68A3F" w14:textId="592ADD97">
      <w:pPr>
        <w:spacing w:line="20" w:lineRule="atLeast"/>
        <w:rPr>
          <w:sz w:val="22"/>
          <w:szCs w:val="22"/>
        </w:rPr>
      </w:pPr>
      <w:r>
        <w:rPr>
          <w:sz w:val="22"/>
          <w:szCs w:val="22"/>
        </w:rPr>
        <w:t>Mollie Hertel</w:t>
      </w:r>
      <w:r w:rsidRPr="00AE1B85" w:rsidR="00AF2217">
        <w:rPr>
          <w:sz w:val="22"/>
          <w:szCs w:val="22"/>
        </w:rPr>
        <w:t xml:space="preserve">, </w:t>
      </w:r>
      <w:r w:rsidR="00AF2217">
        <w:rPr>
          <w:sz w:val="22"/>
          <w:szCs w:val="22"/>
        </w:rPr>
        <w:t xml:space="preserve">Assessment </w:t>
      </w:r>
      <w:r w:rsidR="00EA6D26">
        <w:rPr>
          <w:sz w:val="22"/>
          <w:szCs w:val="22"/>
        </w:rPr>
        <w:t>Co-</w:t>
      </w:r>
      <w:r w:rsidRPr="00AE1B85" w:rsidR="00AF2217">
        <w:rPr>
          <w:sz w:val="22"/>
          <w:szCs w:val="22"/>
        </w:rPr>
        <w:t>Lead</w:t>
      </w:r>
    </w:p>
    <w:p w:rsidRPr="00AE1B85" w:rsidR="00AF2217" w:rsidP="00AF2217" w:rsidRDefault="00AF2217" w14:paraId="2A5277BE" w14:textId="6ED5C412">
      <w:pPr>
        <w:spacing w:line="20" w:lineRule="atLeast"/>
        <w:rPr>
          <w:sz w:val="22"/>
          <w:szCs w:val="22"/>
        </w:rPr>
      </w:pPr>
      <w:r w:rsidRPr="00405916">
        <w:rPr>
          <w:rStyle w:val="Hyperlink"/>
          <w:sz w:val="22"/>
          <w:szCs w:val="22"/>
          <w:u w:val="none"/>
        </w:rPr>
        <w:t xml:space="preserve">         </w:t>
      </w:r>
      <w:r>
        <w:rPr>
          <w:rStyle w:val="Hyperlink"/>
          <w:sz w:val="22"/>
          <w:szCs w:val="22"/>
          <w:u w:val="none"/>
        </w:rPr>
        <w:t xml:space="preserve">   </w:t>
      </w:r>
      <w:r w:rsidRPr="00405916">
        <w:rPr>
          <w:rStyle w:val="Hyperlink"/>
          <w:sz w:val="22"/>
          <w:szCs w:val="22"/>
          <w:u w:val="none"/>
        </w:rPr>
        <w:t xml:space="preserve"> </w:t>
      </w:r>
      <w:r>
        <w:rPr>
          <w:rStyle w:val="Hyperlink"/>
          <w:sz w:val="22"/>
          <w:szCs w:val="22"/>
        </w:rPr>
        <w:t xml:space="preserve"> </w:t>
      </w:r>
      <w:hyperlink w:history="1" r:id="rId18">
        <w:r w:rsidRPr="00F3419C" w:rsidR="00CB6C86">
          <w:rPr>
            <w:rStyle w:val="Hyperlink"/>
            <w:sz w:val="22"/>
            <w:szCs w:val="22"/>
          </w:rPr>
          <w:t>Hertel-Mollie@norc.org</w:t>
        </w:r>
      </w:hyperlink>
      <w:r w:rsidR="00CB6C86">
        <w:rPr>
          <w:rStyle w:val="Hyperlink"/>
          <w:sz w:val="22"/>
          <w:szCs w:val="22"/>
        </w:rPr>
        <w:t xml:space="preserve"> </w:t>
      </w:r>
    </w:p>
    <w:p w:rsidRPr="00AE1B85" w:rsidR="00AF2217" w:rsidP="00AF2217" w:rsidRDefault="00CB6C86" w14:paraId="38C87A3B" w14:textId="23E87981">
      <w:pPr>
        <w:spacing w:line="20" w:lineRule="atLeast"/>
        <w:ind w:left="720"/>
        <w:rPr>
          <w:sz w:val="22"/>
          <w:szCs w:val="22"/>
        </w:rPr>
      </w:pPr>
      <w:r>
        <w:rPr>
          <w:sz w:val="22"/>
          <w:szCs w:val="22"/>
        </w:rPr>
        <w:t>(312) 848-2600</w:t>
      </w:r>
    </w:p>
    <w:p w:rsidR="00405916" w:rsidP="00405916" w:rsidRDefault="00405916" w14:paraId="7E060AD6" w14:textId="77777777">
      <w:pPr>
        <w:spacing w:line="20" w:lineRule="atLeast"/>
        <w:ind w:left="720"/>
        <w:rPr>
          <w:sz w:val="22"/>
          <w:szCs w:val="22"/>
        </w:rPr>
      </w:pPr>
    </w:p>
    <w:p w:rsidR="00AE1B85" w:rsidP="00FD128D" w:rsidRDefault="00AE1B85" w14:paraId="48DAB90A" w14:textId="77777777">
      <w:pPr>
        <w:spacing w:line="20" w:lineRule="atLeast"/>
        <w:rPr>
          <w:bCs/>
          <w:sz w:val="22"/>
          <w:szCs w:val="22"/>
        </w:rPr>
      </w:pPr>
    </w:p>
    <w:p w:rsidRPr="00AE1B85" w:rsidR="00AE1B85" w:rsidP="00AE1B85" w:rsidRDefault="00AE1B85" w14:paraId="77A74D54" w14:textId="6177E5F2">
      <w:pPr>
        <w:spacing w:line="20" w:lineRule="atLeast"/>
        <w:ind w:left="720"/>
        <w:rPr>
          <w:sz w:val="22"/>
          <w:szCs w:val="22"/>
        </w:rPr>
      </w:pPr>
    </w:p>
    <w:sectPr w:rsidRPr="00AE1B85" w:rsidR="00AE1B85" w:rsidSect="00AE1B85">
      <w:type w:val="continuous"/>
      <w:pgSz w:w="12240" w:h="15840"/>
      <w:pgMar w:top="1440" w:right="1440" w:bottom="1440" w:left="1440" w:header="720" w:footer="720" w:gutter="0"/>
      <w:cols w:space="720" w:num="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799A7E" w14:textId="77777777" w:rsidR="00653EA3" w:rsidRDefault="00653EA3" w:rsidP="00F273D9">
      <w:r>
        <w:separator/>
      </w:r>
    </w:p>
  </w:endnote>
  <w:endnote w:type="continuationSeparator" w:id="0">
    <w:p w14:paraId="5117297C" w14:textId="77777777" w:rsidR="00653EA3" w:rsidRDefault="00653EA3" w:rsidP="00F27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0618762"/>
      <w:docPartObj>
        <w:docPartGallery w:val="Page Numbers (Bottom of Page)"/>
        <w:docPartUnique/>
      </w:docPartObj>
    </w:sdtPr>
    <w:sdtEndPr>
      <w:rPr>
        <w:noProof/>
      </w:rPr>
    </w:sdtEndPr>
    <w:sdtContent>
      <w:p w14:paraId="2E73E7F3" w14:textId="2F2A489E" w:rsidR="00A36A2C" w:rsidRDefault="00A36A2C">
        <w:pPr>
          <w:pStyle w:val="Footer"/>
          <w:jc w:val="right"/>
        </w:pPr>
        <w:r>
          <w:fldChar w:fldCharType="begin"/>
        </w:r>
        <w:r>
          <w:instrText xml:space="preserve"> PAGE   \* MERGEFORMAT </w:instrText>
        </w:r>
        <w:r>
          <w:fldChar w:fldCharType="separate"/>
        </w:r>
        <w:r w:rsidR="00CA2D8E">
          <w:rPr>
            <w:noProof/>
          </w:rPr>
          <w:t>2</w:t>
        </w:r>
        <w:r>
          <w:rPr>
            <w:noProof/>
          </w:rPr>
          <w:fldChar w:fldCharType="end"/>
        </w:r>
      </w:p>
    </w:sdtContent>
  </w:sdt>
  <w:p w14:paraId="39FD4794" w14:textId="77777777" w:rsidR="00713150" w:rsidRDefault="00653E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8CD2A0" w14:textId="77777777" w:rsidR="00653EA3" w:rsidRDefault="00653EA3" w:rsidP="00F273D9">
      <w:r>
        <w:separator/>
      </w:r>
    </w:p>
  </w:footnote>
  <w:footnote w:type="continuationSeparator" w:id="0">
    <w:p w14:paraId="7CAAA7F8" w14:textId="77777777" w:rsidR="00653EA3" w:rsidRDefault="00653EA3" w:rsidP="00F273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464BC" w14:textId="1C1FD454" w:rsidR="00FF6A64" w:rsidRPr="00FF6A64" w:rsidRDefault="00FF6A64" w:rsidP="00FF6A64">
    <w:pPr>
      <w:pStyle w:val="Header"/>
      <w:rPr>
        <w:rFonts w:asciiTheme="minorHAnsi" w:hAnsiTheme="minorHAnsi" w:cstheme="minorHAnsi"/>
        <w:sz w:val="22"/>
        <w:szCs w:val="22"/>
      </w:rPr>
    </w:pPr>
    <w:r w:rsidRPr="00FF6A64">
      <w:rPr>
        <w:rFonts w:asciiTheme="minorHAnsi" w:hAnsiTheme="minorHAnsi" w:cstheme="minorHAnsi"/>
        <w:sz w:val="22"/>
        <w:szCs w:val="22"/>
      </w:rPr>
      <w:t xml:space="preserve">ATTACHMENT </w:t>
    </w:r>
    <w:r w:rsidR="00CB6C86">
      <w:rPr>
        <w:rFonts w:asciiTheme="minorHAnsi" w:hAnsiTheme="minorHAnsi" w:cstheme="minorHAnsi"/>
        <w:sz w:val="22"/>
        <w:szCs w:val="22"/>
      </w:rPr>
      <w: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674BDA"/>
    <w:multiLevelType w:val="multilevel"/>
    <w:tmpl w:val="63C28B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E42E2E"/>
    <w:multiLevelType w:val="multilevel"/>
    <w:tmpl w:val="63C28B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B43079"/>
    <w:multiLevelType w:val="hybridMultilevel"/>
    <w:tmpl w:val="BE9E55B0"/>
    <w:lvl w:ilvl="0" w:tplc="D9CCF7F6">
      <w:start w:val="1"/>
      <w:numFmt w:val="bullet"/>
      <w:lvlText w:val="•"/>
      <w:lvlJc w:val="left"/>
      <w:pPr>
        <w:tabs>
          <w:tab w:val="num" w:pos="720"/>
        </w:tabs>
        <w:ind w:left="720" w:hanging="360"/>
      </w:pPr>
      <w:rPr>
        <w:rFonts w:ascii="Arial" w:hAnsi="Arial" w:hint="default"/>
      </w:rPr>
    </w:lvl>
    <w:lvl w:ilvl="1" w:tplc="55D651A2">
      <w:start w:val="1"/>
      <w:numFmt w:val="bullet"/>
      <w:lvlText w:val="•"/>
      <w:lvlJc w:val="left"/>
      <w:pPr>
        <w:tabs>
          <w:tab w:val="num" w:pos="1440"/>
        </w:tabs>
        <w:ind w:left="1440" w:hanging="360"/>
      </w:pPr>
      <w:rPr>
        <w:rFonts w:ascii="Arial" w:hAnsi="Arial" w:hint="default"/>
      </w:rPr>
    </w:lvl>
    <w:lvl w:ilvl="2" w:tplc="06B460E8" w:tentative="1">
      <w:start w:val="1"/>
      <w:numFmt w:val="bullet"/>
      <w:lvlText w:val="•"/>
      <w:lvlJc w:val="left"/>
      <w:pPr>
        <w:tabs>
          <w:tab w:val="num" w:pos="2160"/>
        </w:tabs>
        <w:ind w:left="2160" w:hanging="360"/>
      </w:pPr>
      <w:rPr>
        <w:rFonts w:ascii="Arial" w:hAnsi="Arial" w:hint="default"/>
      </w:rPr>
    </w:lvl>
    <w:lvl w:ilvl="3" w:tplc="26F624FE" w:tentative="1">
      <w:start w:val="1"/>
      <w:numFmt w:val="bullet"/>
      <w:lvlText w:val="•"/>
      <w:lvlJc w:val="left"/>
      <w:pPr>
        <w:tabs>
          <w:tab w:val="num" w:pos="2880"/>
        </w:tabs>
        <w:ind w:left="2880" w:hanging="360"/>
      </w:pPr>
      <w:rPr>
        <w:rFonts w:ascii="Arial" w:hAnsi="Arial" w:hint="default"/>
      </w:rPr>
    </w:lvl>
    <w:lvl w:ilvl="4" w:tplc="94E24CBE" w:tentative="1">
      <w:start w:val="1"/>
      <w:numFmt w:val="bullet"/>
      <w:lvlText w:val="•"/>
      <w:lvlJc w:val="left"/>
      <w:pPr>
        <w:tabs>
          <w:tab w:val="num" w:pos="3600"/>
        </w:tabs>
        <w:ind w:left="3600" w:hanging="360"/>
      </w:pPr>
      <w:rPr>
        <w:rFonts w:ascii="Arial" w:hAnsi="Arial" w:hint="default"/>
      </w:rPr>
    </w:lvl>
    <w:lvl w:ilvl="5" w:tplc="7C0408E2" w:tentative="1">
      <w:start w:val="1"/>
      <w:numFmt w:val="bullet"/>
      <w:lvlText w:val="•"/>
      <w:lvlJc w:val="left"/>
      <w:pPr>
        <w:tabs>
          <w:tab w:val="num" w:pos="4320"/>
        </w:tabs>
        <w:ind w:left="4320" w:hanging="360"/>
      </w:pPr>
      <w:rPr>
        <w:rFonts w:ascii="Arial" w:hAnsi="Arial" w:hint="default"/>
      </w:rPr>
    </w:lvl>
    <w:lvl w:ilvl="6" w:tplc="3118D160" w:tentative="1">
      <w:start w:val="1"/>
      <w:numFmt w:val="bullet"/>
      <w:lvlText w:val="•"/>
      <w:lvlJc w:val="left"/>
      <w:pPr>
        <w:tabs>
          <w:tab w:val="num" w:pos="5040"/>
        </w:tabs>
        <w:ind w:left="5040" w:hanging="360"/>
      </w:pPr>
      <w:rPr>
        <w:rFonts w:ascii="Arial" w:hAnsi="Arial" w:hint="default"/>
      </w:rPr>
    </w:lvl>
    <w:lvl w:ilvl="7" w:tplc="FC7A7D6E" w:tentative="1">
      <w:start w:val="1"/>
      <w:numFmt w:val="bullet"/>
      <w:lvlText w:val="•"/>
      <w:lvlJc w:val="left"/>
      <w:pPr>
        <w:tabs>
          <w:tab w:val="num" w:pos="5760"/>
        </w:tabs>
        <w:ind w:left="5760" w:hanging="360"/>
      </w:pPr>
      <w:rPr>
        <w:rFonts w:ascii="Arial" w:hAnsi="Arial" w:hint="default"/>
      </w:rPr>
    </w:lvl>
    <w:lvl w:ilvl="8" w:tplc="68108A9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0757BF2"/>
    <w:multiLevelType w:val="hybridMultilevel"/>
    <w:tmpl w:val="BF20A4A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3D9"/>
    <w:rsid w:val="00125272"/>
    <w:rsid w:val="0014454F"/>
    <w:rsid w:val="00176CA9"/>
    <w:rsid w:val="0022170F"/>
    <w:rsid w:val="00243DC4"/>
    <w:rsid w:val="002C0DE7"/>
    <w:rsid w:val="002E3C98"/>
    <w:rsid w:val="003324B7"/>
    <w:rsid w:val="003C7673"/>
    <w:rsid w:val="00405916"/>
    <w:rsid w:val="00605D23"/>
    <w:rsid w:val="006251E8"/>
    <w:rsid w:val="00653EA3"/>
    <w:rsid w:val="007C43B9"/>
    <w:rsid w:val="007C6D86"/>
    <w:rsid w:val="008A39FE"/>
    <w:rsid w:val="00944133"/>
    <w:rsid w:val="00974905"/>
    <w:rsid w:val="009A2F8C"/>
    <w:rsid w:val="009A6A47"/>
    <w:rsid w:val="00A36A2C"/>
    <w:rsid w:val="00A51DC2"/>
    <w:rsid w:val="00A57AB5"/>
    <w:rsid w:val="00A90F30"/>
    <w:rsid w:val="00AD7890"/>
    <w:rsid w:val="00AE1B85"/>
    <w:rsid w:val="00AF2217"/>
    <w:rsid w:val="00C376A7"/>
    <w:rsid w:val="00CA2D8E"/>
    <w:rsid w:val="00CB6C86"/>
    <w:rsid w:val="00CC0936"/>
    <w:rsid w:val="00CF51EC"/>
    <w:rsid w:val="00D10E4D"/>
    <w:rsid w:val="00E44B61"/>
    <w:rsid w:val="00E823DC"/>
    <w:rsid w:val="00EA6D26"/>
    <w:rsid w:val="00EE7992"/>
    <w:rsid w:val="00F273D9"/>
    <w:rsid w:val="00F87925"/>
    <w:rsid w:val="00FB3D54"/>
    <w:rsid w:val="00FB6677"/>
    <w:rsid w:val="00FD128D"/>
    <w:rsid w:val="00FF6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3EFC3"/>
  <w15:chartTrackingRefBased/>
  <w15:docId w15:val="{1E0E040A-7B9F-41B6-AFBF-5CF6532F0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3D9"/>
    <w:pPr>
      <w:spacing w:after="0" w:line="240" w:lineRule="auto"/>
    </w:pPr>
    <w:rPr>
      <w:rFonts w:ascii="Times New Roman" w:hAnsi="Times New Roman" w:cs="Times New Roman"/>
      <w:sz w:val="20"/>
      <w:szCs w:val="20"/>
    </w:rPr>
  </w:style>
  <w:style w:type="paragraph" w:styleId="Heading1">
    <w:name w:val="heading 1"/>
    <w:basedOn w:val="Normal"/>
    <w:next w:val="Normal"/>
    <w:link w:val="Heading1Char"/>
    <w:uiPriority w:val="9"/>
    <w:qFormat/>
    <w:rsid w:val="00F273D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273D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73D9"/>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F273D9"/>
    <w:rPr>
      <w:color w:val="0563C1" w:themeColor="hyperlink"/>
      <w:u w:val="single"/>
    </w:rPr>
  </w:style>
  <w:style w:type="paragraph" w:styleId="Footer">
    <w:name w:val="footer"/>
    <w:basedOn w:val="Normal"/>
    <w:link w:val="FooterChar"/>
    <w:uiPriority w:val="99"/>
    <w:unhideWhenUsed/>
    <w:rsid w:val="00F273D9"/>
    <w:pPr>
      <w:tabs>
        <w:tab w:val="center" w:pos="4680"/>
        <w:tab w:val="right" w:pos="9360"/>
      </w:tabs>
    </w:pPr>
  </w:style>
  <w:style w:type="character" w:customStyle="1" w:styleId="FooterChar">
    <w:name w:val="Footer Char"/>
    <w:basedOn w:val="DefaultParagraphFont"/>
    <w:link w:val="Footer"/>
    <w:uiPriority w:val="99"/>
    <w:rsid w:val="00F273D9"/>
    <w:rPr>
      <w:rFonts w:ascii="Times New Roman" w:hAnsi="Times New Roman" w:cs="Times New Roman"/>
      <w:sz w:val="20"/>
      <w:szCs w:val="20"/>
    </w:rPr>
  </w:style>
  <w:style w:type="paragraph" w:customStyle="1" w:styleId="Style2">
    <w:name w:val="Style2"/>
    <w:basedOn w:val="Heading1"/>
    <w:link w:val="Style2Char"/>
    <w:qFormat/>
    <w:rsid w:val="00F273D9"/>
    <w:pPr>
      <w:spacing w:before="0"/>
    </w:pPr>
    <w:rPr>
      <w:b/>
      <w:color w:val="808080" w:themeColor="background1" w:themeShade="80"/>
    </w:rPr>
  </w:style>
  <w:style w:type="character" w:customStyle="1" w:styleId="Style2Char">
    <w:name w:val="Style2 Char"/>
    <w:basedOn w:val="Heading1Char"/>
    <w:link w:val="Style2"/>
    <w:rsid w:val="00F273D9"/>
    <w:rPr>
      <w:rFonts w:asciiTheme="majorHAnsi" w:eastAsiaTheme="majorEastAsia" w:hAnsiTheme="majorHAnsi" w:cstheme="majorBidi"/>
      <w:b/>
      <w:color w:val="808080" w:themeColor="background1" w:themeShade="80"/>
      <w:sz w:val="32"/>
      <w:szCs w:val="32"/>
    </w:rPr>
  </w:style>
  <w:style w:type="character" w:customStyle="1" w:styleId="Heading1Char">
    <w:name w:val="Heading 1 Char"/>
    <w:basedOn w:val="DefaultParagraphFont"/>
    <w:link w:val="Heading1"/>
    <w:uiPriority w:val="9"/>
    <w:rsid w:val="00F273D9"/>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F273D9"/>
    <w:pPr>
      <w:tabs>
        <w:tab w:val="center" w:pos="4680"/>
        <w:tab w:val="right" w:pos="9360"/>
      </w:tabs>
    </w:pPr>
  </w:style>
  <w:style w:type="character" w:customStyle="1" w:styleId="HeaderChar">
    <w:name w:val="Header Char"/>
    <w:basedOn w:val="DefaultParagraphFont"/>
    <w:link w:val="Header"/>
    <w:uiPriority w:val="99"/>
    <w:rsid w:val="00F273D9"/>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FB3D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D54"/>
    <w:rPr>
      <w:rFonts w:ascii="Segoe UI" w:hAnsi="Segoe UI" w:cs="Segoe UI"/>
      <w:sz w:val="18"/>
      <w:szCs w:val="18"/>
    </w:rPr>
  </w:style>
  <w:style w:type="paragraph" w:styleId="ListParagraph">
    <w:name w:val="List Paragraph"/>
    <w:basedOn w:val="Normal"/>
    <w:uiPriority w:val="34"/>
    <w:qFormat/>
    <w:rsid w:val="0014454F"/>
    <w:pPr>
      <w:ind w:left="720"/>
      <w:contextualSpacing/>
    </w:pPr>
  </w:style>
  <w:style w:type="character" w:styleId="CommentReference">
    <w:name w:val="annotation reference"/>
    <w:basedOn w:val="DefaultParagraphFont"/>
    <w:uiPriority w:val="99"/>
    <w:semiHidden/>
    <w:unhideWhenUsed/>
    <w:rsid w:val="00CF51EC"/>
    <w:rPr>
      <w:sz w:val="16"/>
      <w:szCs w:val="16"/>
    </w:rPr>
  </w:style>
  <w:style w:type="paragraph" w:styleId="CommentText">
    <w:name w:val="annotation text"/>
    <w:basedOn w:val="Normal"/>
    <w:link w:val="CommentTextChar"/>
    <w:uiPriority w:val="99"/>
    <w:semiHidden/>
    <w:unhideWhenUsed/>
    <w:rsid w:val="00CF51EC"/>
  </w:style>
  <w:style w:type="character" w:customStyle="1" w:styleId="CommentTextChar">
    <w:name w:val="Comment Text Char"/>
    <w:basedOn w:val="DefaultParagraphFont"/>
    <w:link w:val="CommentText"/>
    <w:uiPriority w:val="99"/>
    <w:semiHidden/>
    <w:rsid w:val="00CF51E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F51EC"/>
    <w:rPr>
      <w:b/>
      <w:bCs/>
    </w:rPr>
  </w:style>
  <w:style w:type="character" w:customStyle="1" w:styleId="CommentSubjectChar">
    <w:name w:val="Comment Subject Char"/>
    <w:basedOn w:val="CommentTextChar"/>
    <w:link w:val="CommentSubject"/>
    <w:uiPriority w:val="99"/>
    <w:semiHidden/>
    <w:rsid w:val="00CF51EC"/>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580707">
      <w:bodyDiv w:val="1"/>
      <w:marLeft w:val="0"/>
      <w:marRight w:val="0"/>
      <w:marTop w:val="0"/>
      <w:marBottom w:val="0"/>
      <w:divBdr>
        <w:top w:val="none" w:sz="0" w:space="0" w:color="auto"/>
        <w:left w:val="none" w:sz="0" w:space="0" w:color="auto"/>
        <w:bottom w:val="none" w:sz="0" w:space="0" w:color="auto"/>
        <w:right w:val="none" w:sz="0" w:space="0" w:color="auto"/>
      </w:divBdr>
      <w:divsChild>
        <w:div w:id="946426538">
          <w:marLeft w:val="446"/>
          <w:marRight w:val="0"/>
          <w:marTop w:val="115"/>
          <w:marBottom w:val="0"/>
          <w:divBdr>
            <w:top w:val="none" w:sz="0" w:space="0" w:color="auto"/>
            <w:left w:val="none" w:sz="0" w:space="0" w:color="auto"/>
            <w:bottom w:val="none" w:sz="0" w:space="0" w:color="auto"/>
            <w:right w:val="none" w:sz="0" w:space="0" w:color="auto"/>
          </w:divBdr>
        </w:div>
        <w:div w:id="156268319">
          <w:marLeft w:val="1080"/>
          <w:marRight w:val="0"/>
          <w:marTop w:val="96"/>
          <w:marBottom w:val="0"/>
          <w:divBdr>
            <w:top w:val="none" w:sz="0" w:space="0" w:color="auto"/>
            <w:left w:val="none" w:sz="0" w:space="0" w:color="auto"/>
            <w:bottom w:val="none" w:sz="0" w:space="0" w:color="auto"/>
            <w:right w:val="none" w:sz="0" w:space="0" w:color="auto"/>
          </w:divBdr>
        </w:div>
        <w:div w:id="470947331">
          <w:marLeft w:val="1080"/>
          <w:marRight w:val="0"/>
          <w:marTop w:val="96"/>
          <w:marBottom w:val="0"/>
          <w:divBdr>
            <w:top w:val="none" w:sz="0" w:space="0" w:color="auto"/>
            <w:left w:val="none" w:sz="0" w:space="0" w:color="auto"/>
            <w:bottom w:val="none" w:sz="0" w:space="0" w:color="auto"/>
            <w:right w:val="none" w:sz="0" w:space="0" w:color="auto"/>
          </w:divBdr>
        </w:div>
        <w:div w:id="218326314">
          <w:marLeft w:val="1080"/>
          <w:marRight w:val="0"/>
          <w:marTop w:val="96"/>
          <w:marBottom w:val="0"/>
          <w:divBdr>
            <w:top w:val="none" w:sz="0" w:space="0" w:color="auto"/>
            <w:left w:val="none" w:sz="0" w:space="0" w:color="auto"/>
            <w:bottom w:val="none" w:sz="0" w:space="0" w:color="auto"/>
            <w:right w:val="none" w:sz="0" w:space="0" w:color="auto"/>
          </w:divBdr>
        </w:div>
      </w:divsChild>
    </w:div>
    <w:div w:id="1290357535">
      <w:bodyDiv w:val="1"/>
      <w:marLeft w:val="0"/>
      <w:marRight w:val="0"/>
      <w:marTop w:val="0"/>
      <w:marBottom w:val="0"/>
      <w:divBdr>
        <w:top w:val="none" w:sz="0" w:space="0" w:color="auto"/>
        <w:left w:val="none" w:sz="0" w:space="0" w:color="auto"/>
        <w:bottom w:val="none" w:sz="0" w:space="0" w:color="auto"/>
        <w:right w:val="none" w:sz="0" w:space="0" w:color="auto"/>
      </w:divBdr>
      <w:divsChild>
        <w:div w:id="1323923507">
          <w:marLeft w:val="994"/>
          <w:marRight w:val="0"/>
          <w:marTop w:val="0"/>
          <w:marBottom w:val="0"/>
          <w:divBdr>
            <w:top w:val="none" w:sz="0" w:space="0" w:color="auto"/>
            <w:left w:val="none" w:sz="0" w:space="0" w:color="auto"/>
            <w:bottom w:val="none" w:sz="0" w:space="0" w:color="auto"/>
            <w:right w:val="none" w:sz="0" w:space="0" w:color="auto"/>
          </w:divBdr>
        </w:div>
        <w:div w:id="1302005012">
          <w:marLeft w:val="994"/>
          <w:marRight w:val="0"/>
          <w:marTop w:val="0"/>
          <w:marBottom w:val="0"/>
          <w:divBdr>
            <w:top w:val="none" w:sz="0" w:space="0" w:color="auto"/>
            <w:left w:val="none" w:sz="0" w:space="0" w:color="auto"/>
            <w:bottom w:val="none" w:sz="0" w:space="0" w:color="auto"/>
            <w:right w:val="none" w:sz="0" w:space="0" w:color="auto"/>
          </w:divBdr>
        </w:div>
        <w:div w:id="1157069012">
          <w:marLeft w:val="1526"/>
          <w:marRight w:val="0"/>
          <w:marTop w:val="0"/>
          <w:marBottom w:val="0"/>
          <w:divBdr>
            <w:top w:val="none" w:sz="0" w:space="0" w:color="auto"/>
            <w:left w:val="none" w:sz="0" w:space="0" w:color="auto"/>
            <w:bottom w:val="none" w:sz="0" w:space="0" w:color="auto"/>
            <w:right w:val="none" w:sz="0" w:space="0" w:color="auto"/>
          </w:divBdr>
        </w:div>
        <w:div w:id="1680620019">
          <w:marLeft w:val="1526"/>
          <w:marRight w:val="0"/>
          <w:marTop w:val="0"/>
          <w:marBottom w:val="0"/>
          <w:divBdr>
            <w:top w:val="none" w:sz="0" w:space="0" w:color="auto"/>
            <w:left w:val="none" w:sz="0" w:space="0" w:color="auto"/>
            <w:bottom w:val="none" w:sz="0" w:space="0" w:color="auto"/>
            <w:right w:val="none" w:sz="0" w:space="0" w:color="auto"/>
          </w:divBdr>
        </w:div>
        <w:div w:id="1797723398">
          <w:marLeft w:val="1526"/>
          <w:marRight w:val="0"/>
          <w:marTop w:val="0"/>
          <w:marBottom w:val="0"/>
          <w:divBdr>
            <w:top w:val="none" w:sz="0" w:space="0" w:color="auto"/>
            <w:left w:val="none" w:sz="0" w:space="0" w:color="auto"/>
            <w:bottom w:val="none" w:sz="0" w:space="0" w:color="auto"/>
            <w:right w:val="none" w:sz="0" w:space="0" w:color="auto"/>
          </w:divBdr>
        </w:div>
        <w:div w:id="266280908">
          <w:marLeft w:val="1526"/>
          <w:marRight w:val="0"/>
          <w:marTop w:val="0"/>
          <w:marBottom w:val="0"/>
          <w:divBdr>
            <w:top w:val="none" w:sz="0" w:space="0" w:color="auto"/>
            <w:left w:val="none" w:sz="0" w:space="0" w:color="auto"/>
            <w:bottom w:val="none" w:sz="0" w:space="0" w:color="auto"/>
            <w:right w:val="none" w:sz="0" w:space="0" w:color="auto"/>
          </w:divBdr>
        </w:div>
        <w:div w:id="1288197579">
          <w:marLeft w:val="994"/>
          <w:marRight w:val="0"/>
          <w:marTop w:val="0"/>
          <w:marBottom w:val="0"/>
          <w:divBdr>
            <w:top w:val="none" w:sz="0" w:space="0" w:color="auto"/>
            <w:left w:val="none" w:sz="0" w:space="0" w:color="auto"/>
            <w:bottom w:val="none" w:sz="0" w:space="0" w:color="auto"/>
            <w:right w:val="none" w:sz="0" w:space="0" w:color="auto"/>
          </w:divBdr>
        </w:div>
        <w:div w:id="1925340456">
          <w:marLeft w:val="1627"/>
          <w:marRight w:val="0"/>
          <w:marTop w:val="0"/>
          <w:marBottom w:val="0"/>
          <w:divBdr>
            <w:top w:val="none" w:sz="0" w:space="0" w:color="auto"/>
            <w:left w:val="none" w:sz="0" w:space="0" w:color="auto"/>
            <w:bottom w:val="none" w:sz="0" w:space="0" w:color="auto"/>
            <w:right w:val="none" w:sz="0" w:space="0" w:color="auto"/>
          </w:divBdr>
        </w:div>
        <w:div w:id="875507649">
          <w:marLeft w:val="1627"/>
          <w:marRight w:val="0"/>
          <w:marTop w:val="0"/>
          <w:marBottom w:val="0"/>
          <w:divBdr>
            <w:top w:val="none" w:sz="0" w:space="0" w:color="auto"/>
            <w:left w:val="none" w:sz="0" w:space="0" w:color="auto"/>
            <w:bottom w:val="none" w:sz="0" w:space="0" w:color="auto"/>
            <w:right w:val="none" w:sz="0" w:space="0" w:color="auto"/>
          </w:divBdr>
        </w:div>
        <w:div w:id="2060283128">
          <w:marLeft w:val="1627"/>
          <w:marRight w:val="0"/>
          <w:marTop w:val="0"/>
          <w:marBottom w:val="0"/>
          <w:divBdr>
            <w:top w:val="none" w:sz="0" w:space="0" w:color="auto"/>
            <w:left w:val="none" w:sz="0" w:space="0" w:color="auto"/>
            <w:bottom w:val="none" w:sz="0" w:space="0" w:color="auto"/>
            <w:right w:val="none" w:sz="0" w:space="0" w:color="auto"/>
          </w:divBdr>
        </w:div>
        <w:div w:id="25716271">
          <w:marLeft w:val="994"/>
          <w:marRight w:val="0"/>
          <w:marTop w:val="0"/>
          <w:marBottom w:val="0"/>
          <w:divBdr>
            <w:top w:val="none" w:sz="0" w:space="0" w:color="auto"/>
            <w:left w:val="none" w:sz="0" w:space="0" w:color="auto"/>
            <w:bottom w:val="none" w:sz="0" w:space="0" w:color="auto"/>
            <w:right w:val="none" w:sz="0" w:space="0" w:color="auto"/>
          </w:divBdr>
        </w:div>
      </w:divsChild>
    </w:div>
    <w:div w:id="1413773524">
      <w:bodyDiv w:val="1"/>
      <w:marLeft w:val="0"/>
      <w:marRight w:val="0"/>
      <w:marTop w:val="0"/>
      <w:marBottom w:val="0"/>
      <w:divBdr>
        <w:top w:val="none" w:sz="0" w:space="0" w:color="auto"/>
        <w:left w:val="none" w:sz="0" w:space="0" w:color="auto"/>
        <w:bottom w:val="none" w:sz="0" w:space="0" w:color="auto"/>
        <w:right w:val="none" w:sz="0" w:space="0" w:color="auto"/>
      </w:divBdr>
      <w:divsChild>
        <w:div w:id="1378360471">
          <w:marLeft w:val="99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hrq.gov/nursing-home/index.html" TargetMode="External"/><Relationship Id="rId13" Type="http://schemas.openxmlformats.org/officeDocument/2006/relationships/header" Target="header1.xml"/><Relationship Id="rId18" Type="http://schemas.openxmlformats.org/officeDocument/2006/relationships/hyperlink" Target="mailto:Hertel-Mollie@norc.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rb@norc.org" TargetMode="External"/><Relationship Id="rId17" Type="http://schemas.openxmlformats.org/officeDocument/2006/relationships/hyperlink" Target="mailto:Loganathan-Sai@norc.org" TargetMode="External"/><Relationship Id="rId2" Type="http://schemas.openxmlformats.org/officeDocument/2006/relationships/numbering" Target="numbering.xml"/><Relationship Id="rId16" Type="http://schemas.openxmlformats.org/officeDocument/2006/relationships/hyperlink" Target="mailto:Imhof-Laurie@norc.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mhof-Laurie@norc.org" TargetMode="External"/><Relationship Id="rId5" Type="http://schemas.openxmlformats.org/officeDocument/2006/relationships/webSettings" Target="webSettings.xml"/><Relationship Id="rId15" Type="http://schemas.openxmlformats.org/officeDocument/2006/relationships/hyperlink" Target="mailto:Laffan-Alison@norc.org" TargetMode="External"/><Relationship Id="rId10" Type="http://schemas.openxmlformats.org/officeDocument/2006/relationships/hyperlink" Target="https://www.ahrq.gov/nursing-home/index.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mhof-Laurie@norc.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FDCF4-37A6-4668-A9D5-6B427AC7D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3487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Lefauve</dc:creator>
  <cp:keywords/>
  <dc:description/>
  <cp:lastModifiedBy>Author</cp:lastModifiedBy>
  <cp:revision>2</cp:revision>
  <dcterms:created xsi:type="dcterms:W3CDTF">2021-10-15T19:22:00Z</dcterms:created>
  <dcterms:modified xsi:type="dcterms:W3CDTF">2021-10-15T19:22:00Z</dcterms:modified>
</cp:coreProperties>
</file>