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187D" w:rsidP="002C187D" w:rsidRDefault="002C187D" w14:paraId="32B219B8" w14:textId="77777777">
      <w:pPr>
        <w:jc w:val="center"/>
      </w:pPr>
      <w:r w:rsidRPr="007678FD">
        <w:t>Department of Justice</w:t>
      </w:r>
    </w:p>
    <w:p w:rsidRPr="007678FD" w:rsidR="002C187D" w:rsidP="002C187D" w:rsidRDefault="002C187D" w14:paraId="75916C07" w14:textId="77777777">
      <w:pPr>
        <w:jc w:val="center"/>
      </w:pPr>
      <w:r w:rsidRPr="007678FD">
        <w:t>Bureau of Alcohol, Tobacco, Firearms and Explosives</w:t>
      </w:r>
    </w:p>
    <w:p w:rsidRPr="007678FD" w:rsidR="002C187D" w:rsidP="002C187D" w:rsidRDefault="002C187D" w14:paraId="66EA2D9F" w14:textId="77777777">
      <w:pPr>
        <w:jc w:val="center"/>
      </w:pPr>
      <w:r w:rsidRPr="007678FD">
        <w:t>Information Collection Request</w:t>
      </w:r>
    </w:p>
    <w:p w:rsidR="002C187D" w:rsidP="002C187D" w:rsidRDefault="002C187D" w14:paraId="40E507F3" w14:textId="77777777">
      <w:pPr>
        <w:jc w:val="center"/>
      </w:pPr>
      <w:r w:rsidRPr="007678FD">
        <w:t>1140-</w:t>
      </w:r>
      <w:r>
        <w:t>XXXX</w:t>
      </w:r>
    </w:p>
    <w:p w:rsidR="002C187D" w:rsidP="002C187D" w:rsidRDefault="00DD7C87" w14:paraId="0F5FDFD3" w14:textId="59DB599D">
      <w:pPr>
        <w:jc w:val="center"/>
      </w:pPr>
      <w:r>
        <w:t>Request for Temporary Eligibility to Hold a Sensitive Position</w:t>
      </w:r>
      <w:r w:rsidR="006178EB">
        <w:t xml:space="preserve"> –</w:t>
      </w:r>
      <w:r w:rsidR="00853844">
        <w:t xml:space="preserve"> ATF F</w:t>
      </w:r>
      <w:r w:rsidR="00197AA7">
        <w:t>orm</w:t>
      </w:r>
      <w:r w:rsidR="00853844">
        <w:t xml:space="preserve"> 8620.</w:t>
      </w:r>
      <w:r>
        <w:t>69</w:t>
      </w:r>
    </w:p>
    <w:p w:rsidR="002C187D" w:rsidP="002C187D" w:rsidRDefault="002C187D" w14:paraId="6C1A5041" w14:textId="77777777">
      <w:pPr>
        <w:jc w:val="center"/>
      </w:pPr>
    </w:p>
    <w:p w:rsidRPr="007678FD" w:rsidR="002C187D" w:rsidP="002C187D" w:rsidRDefault="002C187D" w14:paraId="4885CD11" w14:textId="77777777">
      <w:pPr>
        <w:jc w:val="center"/>
        <w:rPr>
          <w:b/>
        </w:rPr>
      </w:pPr>
      <w:r w:rsidRPr="007678FD">
        <w:rPr>
          <w:b/>
        </w:rPr>
        <w:t>SUPPORTING STATEMENT</w:t>
      </w:r>
    </w:p>
    <w:p w:rsidRPr="007678FD" w:rsidR="002C187D" w:rsidP="002C187D" w:rsidRDefault="002C187D" w14:paraId="5018DDF7" w14:textId="77777777">
      <w:pPr>
        <w:jc w:val="center"/>
        <w:rPr>
          <w:b/>
        </w:rPr>
      </w:pPr>
    </w:p>
    <w:p w:rsidRPr="007678FD" w:rsidR="002C187D" w:rsidP="00CE2FF4" w:rsidRDefault="002C187D" w14:paraId="65082FEF" w14:textId="77777777">
      <w:pPr>
        <w:ind w:hanging="720"/>
        <w:rPr>
          <w:b/>
        </w:rPr>
      </w:pPr>
      <w:r w:rsidRPr="007678FD">
        <w:rPr>
          <w:b/>
        </w:rPr>
        <w:t>A.</w:t>
      </w:r>
      <w:r w:rsidRPr="007678FD">
        <w:rPr>
          <w:b/>
        </w:rPr>
        <w:tab/>
        <w:t>JUSTIFICATION</w:t>
      </w:r>
    </w:p>
    <w:p w:rsidRPr="007678FD" w:rsidR="002C187D" w:rsidP="002C187D" w:rsidRDefault="002C187D" w14:paraId="0623D08D" w14:textId="77777777">
      <w:pPr>
        <w:rPr>
          <w:b/>
        </w:rPr>
      </w:pPr>
    </w:p>
    <w:p w:rsidRPr="007678FD" w:rsidR="002C187D" w:rsidP="00CE2FF4" w:rsidRDefault="002C187D" w14:paraId="270453D7" w14:textId="77777777">
      <w:pPr>
        <w:rPr>
          <w:u w:val="single"/>
        </w:rPr>
      </w:pPr>
      <w:r w:rsidRPr="007678FD">
        <w:t>1.</w:t>
      </w:r>
      <w:r w:rsidRPr="007678FD">
        <w:tab/>
      </w:r>
      <w:r w:rsidRPr="007678FD">
        <w:rPr>
          <w:u w:val="single"/>
        </w:rPr>
        <w:t>Necessity of Information Collection</w:t>
      </w:r>
    </w:p>
    <w:p w:rsidRPr="007678FD" w:rsidR="002C187D" w:rsidP="002C187D" w:rsidRDefault="002C187D" w14:paraId="6C1135CC" w14:textId="77777777">
      <w:pPr>
        <w:rPr>
          <w:u w:val="single"/>
        </w:rPr>
      </w:pPr>
    </w:p>
    <w:p w:rsidR="00015FF6" w:rsidP="00CE2FF4" w:rsidRDefault="002C187D" w14:paraId="6B49B304" w14:textId="77777777">
      <w:pPr>
        <w:ind w:left="720" w:hanging="720"/>
      </w:pPr>
      <w:r w:rsidRPr="007678FD">
        <w:tab/>
      </w:r>
      <w:r w:rsidRPr="00C742C9" w:rsidR="00015FF6">
        <w:t xml:space="preserve">Pursuant to the Memorandum of Understanding (MOU) between the Bureau of Alcohol, Tobacco, Firearms and Explosives (ATF) and the Office of Personnel Management (OPM), dated March 3, 2000, ATF is authorized to conduct personnel security and suitability background investigations and periodic reinvestigations. </w:t>
      </w:r>
      <w:r w:rsidR="00015FF6">
        <w:t>I</w:t>
      </w:r>
      <w:r w:rsidRPr="00C742C9" w:rsidR="00015FF6">
        <w:t xml:space="preserve">nvestigations are conducted on applicants </w:t>
      </w:r>
      <w:r w:rsidR="00015FF6">
        <w:t>and</w:t>
      </w:r>
      <w:r w:rsidRPr="00C742C9" w:rsidR="00015FF6">
        <w:t xml:space="preserve"> employees in</w:t>
      </w:r>
      <w:r w:rsidR="00015FF6">
        <w:t xml:space="preserve"> </w:t>
      </w:r>
      <w:r w:rsidRPr="00C742C9" w:rsidR="00015FF6">
        <w:t>competitive service positions</w:t>
      </w:r>
      <w:r w:rsidR="00015FF6">
        <w:t xml:space="preserve">, as well as </w:t>
      </w:r>
      <w:r w:rsidRPr="00C742C9" w:rsidR="00015FF6">
        <w:t>candidates</w:t>
      </w:r>
      <w:r w:rsidR="00015FF6">
        <w:t xml:space="preserve">, </w:t>
      </w:r>
      <w:r w:rsidRPr="00C742C9" w:rsidR="00015FF6">
        <w:t xml:space="preserve">contractors, </w:t>
      </w:r>
      <w:r w:rsidR="00015FF6">
        <w:t>t</w:t>
      </w:r>
      <w:r w:rsidRPr="00C742C9" w:rsidR="00015FF6">
        <w:t xml:space="preserve">ask </w:t>
      </w:r>
      <w:r w:rsidR="00015FF6">
        <w:t>f</w:t>
      </w:r>
      <w:r w:rsidRPr="00C742C9" w:rsidR="00015FF6">
        <w:t xml:space="preserve">orce </w:t>
      </w:r>
      <w:r w:rsidR="00015FF6">
        <w:t>o</w:t>
      </w:r>
      <w:r w:rsidRPr="00C742C9" w:rsidR="00015FF6">
        <w:t>fficers</w:t>
      </w:r>
      <w:r w:rsidR="00015FF6">
        <w:t xml:space="preserve"> (TFOs)</w:t>
      </w:r>
      <w:r w:rsidRPr="00C742C9" w:rsidR="00015FF6">
        <w:t>, or volunteers</w:t>
      </w:r>
      <w:r w:rsidR="00015FF6">
        <w:t>/interns</w:t>
      </w:r>
      <w:r w:rsidRPr="00C742C9" w:rsidR="00015FF6">
        <w:t xml:space="preserve"> in ATF</w:t>
      </w:r>
      <w:r w:rsidR="00015FF6">
        <w:t xml:space="preserve"> </w:t>
      </w:r>
      <w:r w:rsidRPr="00C742C9" w:rsidR="00015FF6">
        <w:t>service provider positions</w:t>
      </w:r>
      <w:r w:rsidR="00015FF6">
        <w:t>. All personnel security investigations are conducted</w:t>
      </w:r>
      <w:r w:rsidRPr="00C742C9" w:rsidR="00015FF6">
        <w:t xml:space="preserve"> in accordance with the Intelligence Reform and Terrorism Prevention Act of 2004, 5 C.F.R. Part 736, and Executive Orders 13467 and 13764.</w:t>
      </w:r>
    </w:p>
    <w:p w:rsidR="002C187D" w:rsidP="00015FF6" w:rsidRDefault="002C187D" w14:paraId="05658D7A" w14:textId="77777777">
      <w:pPr>
        <w:ind w:left="720" w:hanging="810"/>
      </w:pPr>
    </w:p>
    <w:p w:rsidR="00853844" w:rsidP="00853844" w:rsidRDefault="002C187D" w14:paraId="23F13FE3" w14:textId="63687C30">
      <w:pPr>
        <w:ind w:left="720"/>
      </w:pPr>
      <w:r w:rsidRPr="007678FD">
        <w:t xml:space="preserve">ATF </w:t>
      </w:r>
      <w:r>
        <w:t>recruits individuals for placement into full</w:t>
      </w:r>
      <w:r w:rsidR="004F3C03">
        <w:t>-</w:t>
      </w:r>
      <w:r>
        <w:t xml:space="preserve">time equivalent Federal positions and solicits individuals through the Federal acquisition process to fill non-ATF personnel </w:t>
      </w:r>
      <w:r w:rsidR="009254EF">
        <w:t xml:space="preserve">(contractors, </w:t>
      </w:r>
      <w:r w:rsidR="00853844">
        <w:t>TFOs</w:t>
      </w:r>
      <w:r w:rsidR="009254EF">
        <w:t>, and volunteers</w:t>
      </w:r>
      <w:r w:rsidR="00665BE0">
        <w:t>/interns</w:t>
      </w:r>
      <w:r w:rsidR="009254EF">
        <w:t xml:space="preserve">) </w:t>
      </w:r>
      <w:r>
        <w:t xml:space="preserve">positions. </w:t>
      </w:r>
      <w:r w:rsidR="00061612">
        <w:t>C</w:t>
      </w:r>
      <w:r>
        <w:t xml:space="preserve">andidates </w:t>
      </w:r>
      <w:r w:rsidR="00061612">
        <w:t xml:space="preserve">who are </w:t>
      </w:r>
      <w:r>
        <w:t>tentatively selected for positions must meet Federal, Department of Justice (DOJ), and ATF basic qualification requirements</w:t>
      </w:r>
      <w:r w:rsidR="00853844">
        <w:t>,</w:t>
      </w:r>
      <w:r>
        <w:t xml:space="preserve"> before they may be granted access to ATF information, </w:t>
      </w:r>
      <w:r w:rsidR="0024162E">
        <w:t>information technology (</w:t>
      </w:r>
      <w:r>
        <w:t>IT</w:t>
      </w:r>
      <w:r w:rsidR="0024162E">
        <w:t>)</w:t>
      </w:r>
      <w:r>
        <w:t xml:space="preserve"> systems, and</w:t>
      </w:r>
      <w:r w:rsidR="00200185">
        <w:t>/or unescorted access to ATF</w:t>
      </w:r>
      <w:r>
        <w:t xml:space="preserve"> facilities.</w:t>
      </w:r>
      <w:r w:rsidR="00B3737B">
        <w:t xml:space="preserve"> </w:t>
      </w:r>
      <w:r w:rsidR="00853844">
        <w:t>Individuals will not be granted access if they fail to comply with these requirements and receive an unfavorable adjudication of their background investigation and/or polygraph examination (special agent applicants only).</w:t>
      </w:r>
    </w:p>
    <w:p w:rsidR="002C187D" w:rsidP="002C187D" w:rsidRDefault="002C187D" w14:paraId="792CB4A3" w14:textId="77777777">
      <w:pPr>
        <w:ind w:left="720"/>
      </w:pPr>
    </w:p>
    <w:p w:rsidRPr="00041779" w:rsidR="002C187D" w:rsidP="002C187D" w:rsidRDefault="002C187D" w14:paraId="431AD4DD" w14:textId="77777777">
      <w:r w:rsidRPr="00041779">
        <w:t>2.</w:t>
      </w:r>
      <w:r w:rsidRPr="00041779">
        <w:tab/>
      </w:r>
      <w:r w:rsidRPr="00041779">
        <w:rPr>
          <w:u w:val="single"/>
        </w:rPr>
        <w:t>Needs and Uses</w:t>
      </w:r>
    </w:p>
    <w:p w:rsidRPr="00041779" w:rsidR="002C187D" w:rsidP="002C187D" w:rsidRDefault="002C187D" w14:paraId="776501AA" w14:textId="77777777">
      <w:r w:rsidRPr="00041779">
        <w:tab/>
      </w:r>
    </w:p>
    <w:p w:rsidRPr="00A42737" w:rsidR="00C31A45" w:rsidP="002C187D" w:rsidRDefault="003279DD" w14:paraId="7985FCF9" w14:textId="40DCAB67">
      <w:pPr>
        <w:ind w:left="720"/>
      </w:pPr>
      <w:r w:rsidRPr="00041779">
        <w:t xml:space="preserve">The </w:t>
      </w:r>
      <w:r w:rsidRPr="00041779" w:rsidR="008059DD">
        <w:t>Request for Temporary Eligibility to Hold a Sensitive Position</w:t>
      </w:r>
      <w:r w:rsidRPr="00041779">
        <w:t xml:space="preserve"> </w:t>
      </w:r>
      <w:r w:rsidR="006178EB">
        <w:t xml:space="preserve">– </w:t>
      </w:r>
      <w:r w:rsidRPr="00041779">
        <w:t>ATF Form 8620.</w:t>
      </w:r>
      <w:r w:rsidRPr="00041779" w:rsidR="00102BFC">
        <w:t>6</w:t>
      </w:r>
      <w:r w:rsidRPr="00041779" w:rsidR="008059DD">
        <w:t>9</w:t>
      </w:r>
      <w:r w:rsidRPr="00041779" w:rsidR="0045343B">
        <w:t xml:space="preserve"> </w:t>
      </w:r>
      <w:r w:rsidRPr="00041779" w:rsidR="00853844">
        <w:t xml:space="preserve">will be </w:t>
      </w:r>
      <w:r w:rsidRPr="00041779" w:rsidR="0045343B">
        <w:t xml:space="preserve">used </w:t>
      </w:r>
      <w:r w:rsidRPr="00041779" w:rsidR="00417F10">
        <w:t xml:space="preserve">when there is a need to fill a critical public trust position. </w:t>
      </w:r>
      <w:r w:rsidRPr="00041779" w:rsidR="00C31A45">
        <w:t xml:space="preserve">The form will </w:t>
      </w:r>
      <w:r w:rsidR="00197AA7">
        <w:t xml:space="preserve">be used to </w:t>
      </w:r>
      <w:r w:rsidRPr="00041779" w:rsidR="00C31A45">
        <w:t>collect personally identifiable information (PII)</w:t>
      </w:r>
      <w:r w:rsidR="00871D41">
        <w:t>, which will be used</w:t>
      </w:r>
      <w:r w:rsidRPr="00041779" w:rsidR="00C31A45">
        <w:t xml:space="preserve"> to </w:t>
      </w:r>
      <w:r w:rsidR="00871D41">
        <w:t xml:space="preserve">determine if </w:t>
      </w:r>
      <w:r w:rsidRPr="00041779" w:rsidR="00C31A45">
        <w:t xml:space="preserve">a candidate (respondent) </w:t>
      </w:r>
      <w:r w:rsidR="00871D41">
        <w:t xml:space="preserve">can be granted </w:t>
      </w:r>
      <w:r w:rsidRPr="00041779" w:rsidR="00B82AB0">
        <w:t xml:space="preserve">temporary </w:t>
      </w:r>
      <w:r w:rsidRPr="00041779" w:rsidR="00C31A45">
        <w:t xml:space="preserve">eligibility to hold a sensitive </w:t>
      </w:r>
      <w:r w:rsidRPr="00041779" w:rsidR="00B82AB0">
        <w:t>position</w:t>
      </w:r>
      <w:r w:rsidR="00871D41">
        <w:t>,</w:t>
      </w:r>
      <w:r w:rsidRPr="00041779" w:rsidR="00B82AB0">
        <w:t xml:space="preserve"> </w:t>
      </w:r>
      <w:r w:rsidRPr="00041779" w:rsidR="00C31A45">
        <w:t xml:space="preserve">prior </w:t>
      </w:r>
      <w:r w:rsidRPr="00A42737" w:rsidR="00C31A45">
        <w:t>to the completion and adjudication of the</w:t>
      </w:r>
      <w:r w:rsidR="00197AA7">
        <w:t>ir</w:t>
      </w:r>
      <w:r w:rsidRPr="00A42737" w:rsidR="00C31A45">
        <w:t xml:space="preserve"> </w:t>
      </w:r>
      <w:r w:rsidR="00871D41">
        <w:t xml:space="preserve">full </w:t>
      </w:r>
      <w:r w:rsidRPr="00A42737" w:rsidR="00C31A45">
        <w:t xml:space="preserve">background investigation.  </w:t>
      </w:r>
    </w:p>
    <w:p w:rsidRPr="00A42737" w:rsidR="00C31A45" w:rsidP="002C187D" w:rsidRDefault="00C31A45" w14:paraId="4CF3B812" w14:textId="77777777">
      <w:pPr>
        <w:ind w:left="720"/>
      </w:pPr>
    </w:p>
    <w:p w:rsidR="009E50A5" w:rsidP="004519CC" w:rsidRDefault="00E42A9D" w14:paraId="6382BEFE" w14:textId="4C3B05E9">
      <w:pPr>
        <w:ind w:left="720"/>
      </w:pPr>
      <w:r w:rsidRPr="00A42737">
        <w:t xml:space="preserve">ATF’s </w:t>
      </w:r>
      <w:r w:rsidRPr="00A42737" w:rsidR="00061612">
        <w:t>Personnel Security Division</w:t>
      </w:r>
      <w:r w:rsidRPr="00A42737" w:rsidR="00E12D48">
        <w:t xml:space="preserve"> (PSD) staff</w:t>
      </w:r>
      <w:r w:rsidRPr="00A42737" w:rsidR="00061612">
        <w:t xml:space="preserve"> </w:t>
      </w:r>
      <w:r w:rsidRPr="00A42737" w:rsidR="00041779">
        <w:t xml:space="preserve">may approve the request after a favorable review of the candidate’s </w:t>
      </w:r>
      <w:r w:rsidRPr="00A42737" w:rsidR="00A03B7C">
        <w:t>c</w:t>
      </w:r>
      <w:r w:rsidRPr="00A42737" w:rsidR="00B82AB0">
        <w:t>ompleted</w:t>
      </w:r>
      <w:r w:rsidRPr="00A42737" w:rsidR="00196E4E">
        <w:t xml:space="preserve"> </w:t>
      </w:r>
      <w:r w:rsidRPr="00A42737" w:rsidR="00B82AB0">
        <w:t>Standard Form 8</w:t>
      </w:r>
      <w:r w:rsidRPr="00A42737" w:rsidR="009E50A5">
        <w:t>5-P</w:t>
      </w:r>
      <w:r w:rsidRPr="00A42737" w:rsidR="00B82AB0">
        <w:t xml:space="preserve">, Questionnaire for </w:t>
      </w:r>
      <w:r w:rsidRPr="00A42737" w:rsidR="009E50A5">
        <w:t xml:space="preserve">Public Trust Positions, and applicable record checks. Based on these analyses, </w:t>
      </w:r>
      <w:r w:rsidR="00197AA7">
        <w:t>PSD staff will</w:t>
      </w:r>
      <w:r w:rsidRPr="00A42737" w:rsidR="009E50A5">
        <w:t xml:space="preserve"> determin</w:t>
      </w:r>
      <w:r w:rsidR="00197AA7">
        <w:t>e if the</w:t>
      </w:r>
      <w:r w:rsidRPr="00A42737" w:rsidR="009E50A5">
        <w:t xml:space="preserve"> respondent may be granted temporary access to ATF information, IT systems, and/or unescorted access to ATF facilities.</w:t>
      </w:r>
    </w:p>
    <w:p w:rsidR="00B3427C" w:rsidP="004519CC" w:rsidRDefault="00B3427C" w14:paraId="0F5E9377" w14:textId="77777777">
      <w:pPr>
        <w:ind w:left="720"/>
      </w:pPr>
    </w:p>
    <w:p w:rsidRPr="007678FD" w:rsidR="002C187D" w:rsidP="002C187D" w:rsidRDefault="002C187D" w14:paraId="68969F98" w14:textId="77777777">
      <w:pPr>
        <w:rPr>
          <w:u w:val="single"/>
        </w:rPr>
      </w:pPr>
      <w:r w:rsidRPr="007678FD">
        <w:lastRenderedPageBreak/>
        <w:t>3.</w:t>
      </w:r>
      <w:r w:rsidRPr="007678FD">
        <w:tab/>
      </w:r>
      <w:r w:rsidRPr="007678FD">
        <w:rPr>
          <w:u w:val="single"/>
        </w:rPr>
        <w:t>Use of Information Technology</w:t>
      </w:r>
    </w:p>
    <w:p w:rsidRPr="007678FD" w:rsidR="002C187D" w:rsidP="002C187D" w:rsidRDefault="002C187D" w14:paraId="75758300" w14:textId="77777777">
      <w:pPr>
        <w:rPr>
          <w:u w:val="single"/>
        </w:rPr>
      </w:pPr>
    </w:p>
    <w:p w:rsidR="004D1FAA" w:rsidP="004D1FAA" w:rsidRDefault="00267BE8" w14:paraId="382F8FB6" w14:textId="6BC799CC">
      <w:pPr>
        <w:ind w:left="720"/>
        <w:contextualSpacing/>
      </w:pPr>
      <w:r>
        <w:t>ATF makes every effort to take advantage of electronic collection and dissemination capabilities available. Th</w:t>
      </w:r>
      <w:r w:rsidR="00871D41">
        <w:t>e</w:t>
      </w:r>
      <w:r>
        <w:t xml:space="preserve"> fillable </w:t>
      </w:r>
      <w:r w:rsidR="004D1FAA">
        <w:t>ATF Form 8620.</w:t>
      </w:r>
      <w:r w:rsidR="0050056E">
        <w:t>6</w:t>
      </w:r>
      <w:r w:rsidR="00A42737">
        <w:t>9</w:t>
      </w:r>
      <w:r>
        <w:t xml:space="preserve"> (with electronic signature capability) </w:t>
      </w:r>
      <w:r w:rsidR="004D1FAA">
        <w:t>will be</w:t>
      </w:r>
      <w:r>
        <w:t xml:space="preserve"> available on the ATF portal for download and distribution by ATF sponsors to respondents. The form </w:t>
      </w:r>
      <w:r w:rsidR="004D1FAA">
        <w:t xml:space="preserve">will be </w:t>
      </w:r>
      <w:r>
        <w:t xml:space="preserve">emailed to respondents along with submission instructions for returning the completed package to ATF for processing. Respondents </w:t>
      </w:r>
      <w:r w:rsidR="0085629E">
        <w:t xml:space="preserve">will be able to </w:t>
      </w:r>
      <w:r>
        <w:t xml:space="preserve">electronically complete the form, print, and mail it to a specific address provided by ATF. Respondents </w:t>
      </w:r>
      <w:r w:rsidR="004D1FAA">
        <w:t xml:space="preserve">will also have the option of electronically submitting an encrypted or password protected </w:t>
      </w:r>
      <w:r>
        <w:t xml:space="preserve">completed form by email. Individuals with disabilities </w:t>
      </w:r>
      <w:r w:rsidR="004D1FAA">
        <w:t xml:space="preserve">will also be able to </w:t>
      </w:r>
      <w:r>
        <w:t xml:space="preserve">access </w:t>
      </w:r>
      <w:r w:rsidR="004D1FAA">
        <w:t xml:space="preserve">and complete </w:t>
      </w:r>
      <w:r>
        <w:t>this form.</w:t>
      </w:r>
      <w:r w:rsidR="004D1FAA">
        <w:t xml:space="preserve"> ATF will try to implement a fully electronic submission process, which would reduce the public cost burden for mailing completed forms.  </w:t>
      </w:r>
    </w:p>
    <w:p w:rsidR="00267BE8" w:rsidP="00267BE8" w:rsidRDefault="00267BE8" w14:paraId="13A90493" w14:textId="77777777">
      <w:pPr>
        <w:ind w:left="720"/>
        <w:contextualSpacing/>
      </w:pPr>
    </w:p>
    <w:p w:rsidRPr="007678FD" w:rsidR="002C187D" w:rsidP="002C187D" w:rsidRDefault="002C187D" w14:paraId="56212B81" w14:textId="77777777">
      <w:pPr>
        <w:rPr>
          <w:u w:val="single"/>
        </w:rPr>
      </w:pPr>
      <w:r w:rsidRPr="007678FD">
        <w:t>4.</w:t>
      </w:r>
      <w:r w:rsidRPr="007678FD">
        <w:tab/>
      </w:r>
      <w:r w:rsidRPr="007678FD">
        <w:rPr>
          <w:u w:val="single"/>
        </w:rPr>
        <w:t>Efforts to Identify Duplication</w:t>
      </w:r>
    </w:p>
    <w:p w:rsidR="002C187D" w:rsidP="002C187D" w:rsidRDefault="002C187D" w14:paraId="518EE53B" w14:textId="77777777">
      <w:pPr>
        <w:rPr>
          <w:u w:val="single"/>
        </w:rPr>
      </w:pPr>
    </w:p>
    <w:p w:rsidRPr="004E188C" w:rsidR="004E188C" w:rsidP="004E188C" w:rsidRDefault="004E188C" w14:paraId="71FCDB74" w14:textId="77777777">
      <w:pPr>
        <w:ind w:left="720"/>
      </w:pPr>
      <w:r w:rsidRPr="004E188C">
        <w:t xml:space="preserve">ATF uses a uniform subject classification system for forms to identify </w:t>
      </w:r>
      <w:r>
        <w:t>duplication and to ensure that any similar information already available cannot be used or modified for use for the purpose of this information collection.</w:t>
      </w:r>
    </w:p>
    <w:p w:rsidRPr="004E188C" w:rsidR="004E188C" w:rsidP="002C187D" w:rsidRDefault="004E188C" w14:paraId="0C7BD4E0" w14:textId="77777777"/>
    <w:p w:rsidRPr="007678FD" w:rsidR="006823A0" w:rsidP="006823A0" w:rsidRDefault="006823A0" w14:paraId="05A23FDD" w14:textId="77777777">
      <w:pPr>
        <w:rPr>
          <w:u w:val="single"/>
        </w:rPr>
      </w:pPr>
      <w:r w:rsidRPr="007678FD">
        <w:t>5.</w:t>
      </w:r>
      <w:r w:rsidRPr="007678FD">
        <w:tab/>
      </w:r>
      <w:r w:rsidRPr="007678FD">
        <w:rPr>
          <w:u w:val="single"/>
        </w:rPr>
        <w:t>Minimizing Burden on Small Businesses</w:t>
      </w:r>
    </w:p>
    <w:p w:rsidRPr="007678FD" w:rsidR="006823A0" w:rsidP="006823A0" w:rsidRDefault="006823A0" w14:paraId="3C78B463" w14:textId="77777777">
      <w:pPr>
        <w:rPr>
          <w:u w:val="single"/>
        </w:rPr>
      </w:pPr>
    </w:p>
    <w:p w:rsidR="004D361D" w:rsidP="004D361D" w:rsidRDefault="006823A0" w14:paraId="7DAD0F28" w14:textId="77777777">
      <w:pPr>
        <w:ind w:left="720"/>
        <w:rPr>
          <w:szCs w:val="20"/>
        </w:rPr>
      </w:pPr>
      <w:r w:rsidRPr="007678FD">
        <w:t>Th</w:t>
      </w:r>
      <w:r w:rsidR="006047AB">
        <w:t>is</w:t>
      </w:r>
      <w:r w:rsidR="004E188C">
        <w:t xml:space="preserve"> collection of</w:t>
      </w:r>
      <w:r w:rsidRPr="007678FD">
        <w:t xml:space="preserve"> information has no </w:t>
      </w:r>
      <w:r w:rsidR="004E188C">
        <w:t>impact</w:t>
      </w:r>
      <w:r w:rsidRPr="007678FD">
        <w:t xml:space="preserve"> on small businesses.</w:t>
      </w:r>
      <w:r w:rsidR="004D361D">
        <w:t xml:space="preserve"> The information sought is in response to ATF’s </w:t>
      </w:r>
      <w:r w:rsidR="004D1FAA">
        <w:t>evaluation of the re</w:t>
      </w:r>
      <w:r w:rsidR="004D361D">
        <w:t>spondent</w:t>
      </w:r>
      <w:r w:rsidR="004D1FAA">
        <w:t xml:space="preserve">’s eligibility </w:t>
      </w:r>
      <w:r w:rsidR="004D361D">
        <w:t xml:space="preserve">for employment. The purpose of creating a record is to gather </w:t>
      </w:r>
      <w:r w:rsidR="00A92972">
        <w:t>required</w:t>
      </w:r>
      <w:r w:rsidR="004D361D">
        <w:t xml:space="preserve"> information to start the respondent’s Federal personnel security process.</w:t>
      </w:r>
    </w:p>
    <w:p w:rsidRPr="007678FD" w:rsidR="006823A0" w:rsidP="004D361D" w:rsidRDefault="006823A0" w14:paraId="732B5F86" w14:textId="77777777">
      <w:pPr>
        <w:ind w:left="720"/>
      </w:pPr>
      <w:r w:rsidRPr="007678FD">
        <w:t xml:space="preserve">  </w:t>
      </w:r>
    </w:p>
    <w:p w:rsidRPr="00E352F0" w:rsidR="006823A0" w:rsidP="006823A0" w:rsidRDefault="006823A0" w14:paraId="61FC8A65" w14:textId="77777777">
      <w:pPr>
        <w:rPr>
          <w:u w:val="single"/>
        </w:rPr>
      </w:pPr>
      <w:r w:rsidRPr="00E352F0">
        <w:t>6.</w:t>
      </w:r>
      <w:r w:rsidRPr="00E352F0">
        <w:tab/>
      </w:r>
      <w:r w:rsidRPr="00E352F0">
        <w:rPr>
          <w:u w:val="single"/>
        </w:rPr>
        <w:t>Consequences of Not Conducting or Less Frequent Collection</w:t>
      </w:r>
    </w:p>
    <w:p w:rsidRPr="00E352F0" w:rsidR="006823A0" w:rsidP="006823A0" w:rsidRDefault="006823A0" w14:paraId="30562221" w14:textId="77777777">
      <w:pPr>
        <w:rPr>
          <w:u w:val="single"/>
        </w:rPr>
      </w:pPr>
    </w:p>
    <w:p w:rsidRPr="007678FD" w:rsidR="006823A0" w:rsidP="006823A0" w:rsidRDefault="006823A0" w14:paraId="736812DE" w14:textId="161EB7BC">
      <w:pPr>
        <w:ind w:left="720"/>
      </w:pPr>
      <w:r w:rsidRPr="00E352F0">
        <w:t xml:space="preserve">ATF </w:t>
      </w:r>
      <w:r w:rsidR="0024162E">
        <w:t xml:space="preserve">must ensure that </w:t>
      </w:r>
      <w:r w:rsidR="00812F3B">
        <w:t xml:space="preserve">all </w:t>
      </w:r>
      <w:r w:rsidRPr="00E352F0">
        <w:t xml:space="preserve">employees and non-ATF personnel </w:t>
      </w:r>
      <w:r w:rsidR="00871D41">
        <w:t xml:space="preserve">have </w:t>
      </w:r>
      <w:r w:rsidRPr="00E352F0">
        <w:t>the highest degree of integrity and character</w:t>
      </w:r>
      <w:r w:rsidR="00812F3B">
        <w:t>, while maintain</w:t>
      </w:r>
      <w:r w:rsidR="00A37C94">
        <w:t>in</w:t>
      </w:r>
      <w:r w:rsidR="00812F3B">
        <w:t>g</w:t>
      </w:r>
      <w:r w:rsidR="0024162E">
        <w:t xml:space="preserve"> </w:t>
      </w:r>
      <w:r w:rsidRPr="00E352F0">
        <w:t xml:space="preserve">the safety and security of ATF information, IT systems, and facilities. </w:t>
      </w:r>
      <w:r w:rsidR="00ED46A2">
        <w:t xml:space="preserve">ATF would be unable to </w:t>
      </w:r>
      <w:r w:rsidRPr="00E352F0">
        <w:t>ensur</w:t>
      </w:r>
      <w:r w:rsidR="00ED46A2">
        <w:t>e</w:t>
      </w:r>
      <w:r w:rsidRPr="00E352F0">
        <w:t xml:space="preserve"> the</w:t>
      </w:r>
      <w:r w:rsidRPr="007678FD">
        <w:t xml:space="preserve"> safety and security of its resources</w:t>
      </w:r>
      <w:r w:rsidRPr="00CC390F" w:rsidR="00CC390F">
        <w:t xml:space="preserve"> </w:t>
      </w:r>
      <w:r w:rsidR="00CC390F">
        <w:t>without this information collection</w:t>
      </w:r>
      <w:r w:rsidR="00ED46A2">
        <w:t>. A candidate’s onb</w:t>
      </w:r>
      <w:r w:rsidR="0024162E">
        <w:t xml:space="preserve">oarding </w:t>
      </w:r>
      <w:r w:rsidR="00ED46A2">
        <w:t>for employment would also be delayed</w:t>
      </w:r>
      <w:r w:rsidR="00A37C94">
        <w:t xml:space="preserve"> without this information collection</w:t>
      </w:r>
      <w:r w:rsidRPr="007678FD">
        <w:t>.</w:t>
      </w:r>
    </w:p>
    <w:p w:rsidRPr="007678FD" w:rsidR="006823A0" w:rsidP="006823A0" w:rsidRDefault="006823A0" w14:paraId="7AA8C867" w14:textId="77777777">
      <w:pPr>
        <w:rPr>
          <w:u w:val="single"/>
        </w:rPr>
      </w:pPr>
    </w:p>
    <w:p w:rsidRPr="007678FD" w:rsidR="006823A0" w:rsidP="006823A0" w:rsidRDefault="006823A0" w14:paraId="381D1E11" w14:textId="77777777">
      <w:pPr>
        <w:rPr>
          <w:u w:val="single"/>
        </w:rPr>
      </w:pPr>
      <w:r w:rsidRPr="007678FD">
        <w:t>7.</w:t>
      </w:r>
      <w:r w:rsidRPr="007678FD">
        <w:tab/>
      </w:r>
      <w:r w:rsidRPr="007678FD">
        <w:rPr>
          <w:u w:val="single"/>
        </w:rPr>
        <w:t>Special Circumstances</w:t>
      </w:r>
    </w:p>
    <w:p w:rsidRPr="007678FD" w:rsidR="006823A0" w:rsidP="006823A0" w:rsidRDefault="006823A0" w14:paraId="50173563" w14:textId="77777777">
      <w:pPr>
        <w:rPr>
          <w:u w:val="single"/>
        </w:rPr>
      </w:pPr>
    </w:p>
    <w:p w:rsidR="00E73EC8" w:rsidP="00E73EC8" w:rsidRDefault="00E73EC8" w14:paraId="2567EE2F" w14:textId="6C9834A6">
      <w:pPr>
        <w:ind w:left="720"/>
        <w:rPr>
          <w:szCs w:val="20"/>
        </w:rPr>
      </w:pPr>
      <w:r>
        <w:t>This information collection requirement is consistent with the intent of Executive Order 13764</w:t>
      </w:r>
      <w:r w:rsidR="007409C7">
        <w:t>,</w:t>
      </w:r>
      <w:r>
        <w:t xml:space="preserve"> and the MOU </w:t>
      </w:r>
      <w:r w:rsidRPr="00C742C9">
        <w:t>authoriz</w:t>
      </w:r>
      <w:r>
        <w:t>ing ATF</w:t>
      </w:r>
      <w:r w:rsidRPr="00C742C9">
        <w:t xml:space="preserve"> to conduct personnel security and suitability background investigations and periodic reinvestigations. </w:t>
      </w:r>
      <w:r>
        <w:t>The information sought allow</w:t>
      </w:r>
      <w:r w:rsidR="0047786A">
        <w:t>s</w:t>
      </w:r>
      <w:r>
        <w:t xml:space="preserve"> ATF to determin</w:t>
      </w:r>
      <w:r w:rsidR="0047786A">
        <w:t xml:space="preserve">e if a candidate for employment </w:t>
      </w:r>
      <w:r w:rsidR="00197AA7">
        <w:t>may be granted temporary eligibility to hold a sensitive position</w:t>
      </w:r>
      <w:r w:rsidR="004A5C64">
        <w:t xml:space="preserve">. </w:t>
      </w:r>
      <w:r w:rsidR="0047786A">
        <w:t>No other</w:t>
      </w:r>
      <w:r>
        <w:t xml:space="preserve"> circumstances </w:t>
      </w:r>
      <w:r w:rsidR="0047786A">
        <w:t xml:space="preserve">would </w:t>
      </w:r>
      <w:r>
        <w:t>caus</w:t>
      </w:r>
      <w:r w:rsidR="0047786A">
        <w:t>e</w:t>
      </w:r>
      <w:r>
        <w:t xml:space="preserve"> this information collection to be conducted in </w:t>
      </w:r>
      <w:r w:rsidR="0047786A">
        <w:t>any other manner such as</w:t>
      </w:r>
      <w:r>
        <w:t>:</w:t>
      </w:r>
    </w:p>
    <w:p w:rsidR="00E73EC8" w:rsidP="00E73EC8" w:rsidRDefault="00E73EC8" w14:paraId="1F294509" w14:textId="77777777">
      <w:pPr>
        <w:ind w:left="720"/>
      </w:pPr>
    </w:p>
    <w:p w:rsidR="00E73EC8" w:rsidP="004A5C64" w:rsidRDefault="00E73EC8" w14:paraId="0D4A3A72" w14:textId="77777777">
      <w:pPr>
        <w:pStyle w:val="ListParagraph"/>
        <w:numPr>
          <w:ilvl w:val="0"/>
          <w:numId w:val="1"/>
        </w:numPr>
        <w:ind w:left="1440" w:hanging="720"/>
      </w:pPr>
      <w:r>
        <w:t>Requiring respondents to report information to ATF more often than quarterly;</w:t>
      </w:r>
    </w:p>
    <w:p w:rsidR="00E73EC8" w:rsidP="004A5C64" w:rsidRDefault="00E73EC8" w14:paraId="73B0E886" w14:textId="77777777">
      <w:pPr>
        <w:pStyle w:val="ListParagraph"/>
        <w:numPr>
          <w:ilvl w:val="0"/>
          <w:numId w:val="1"/>
        </w:numPr>
        <w:ind w:left="1440" w:hanging="720"/>
      </w:pPr>
      <w:r>
        <w:lastRenderedPageBreak/>
        <w:t>Requiring respondents to prepare a written response in fewer than 30 days after receipt of the questionnaire;</w:t>
      </w:r>
    </w:p>
    <w:p w:rsidR="00E73EC8" w:rsidP="004A5C64" w:rsidRDefault="00E73EC8" w14:paraId="64D556F6" w14:textId="77777777">
      <w:pPr>
        <w:pStyle w:val="ListParagraph"/>
        <w:numPr>
          <w:ilvl w:val="0"/>
          <w:numId w:val="1"/>
        </w:numPr>
        <w:ind w:left="1440" w:hanging="720"/>
      </w:pPr>
      <w:r>
        <w:t xml:space="preserve">Requiring respondents to submit more than </w:t>
      </w:r>
      <w:r w:rsidR="007409C7">
        <w:t>one</w:t>
      </w:r>
      <w:r>
        <w:t xml:space="preserve"> original </w:t>
      </w:r>
      <w:r w:rsidR="007409C7">
        <w:t xml:space="preserve">copy of </w:t>
      </w:r>
      <w:r>
        <w:t>any document;</w:t>
      </w:r>
    </w:p>
    <w:p w:rsidR="00E73EC8" w:rsidP="004A5C64" w:rsidRDefault="00E73EC8" w14:paraId="677605FD" w14:textId="77777777">
      <w:pPr>
        <w:pStyle w:val="ListParagraph"/>
        <w:numPr>
          <w:ilvl w:val="0"/>
          <w:numId w:val="1"/>
        </w:numPr>
        <w:ind w:left="1440" w:hanging="720"/>
      </w:pPr>
      <w:r>
        <w:t>Requiring respondents to retain any records;</w:t>
      </w:r>
    </w:p>
    <w:p w:rsidR="00E73EC8" w:rsidP="004A5C64" w:rsidRDefault="00E73EC8" w14:paraId="35D0A6F5" w14:textId="77777777">
      <w:pPr>
        <w:pStyle w:val="ListParagraph"/>
        <w:numPr>
          <w:ilvl w:val="0"/>
          <w:numId w:val="1"/>
        </w:numPr>
        <w:ind w:left="1440" w:hanging="720"/>
      </w:pPr>
      <w:r>
        <w:t>Requiring the use of any statistical data;</w:t>
      </w:r>
    </w:p>
    <w:p w:rsidR="00E73EC8" w:rsidP="004A5C64" w:rsidRDefault="00E73EC8" w14:paraId="20A1DBFF" w14:textId="77777777">
      <w:pPr>
        <w:pStyle w:val="ListParagraph"/>
        <w:numPr>
          <w:ilvl w:val="0"/>
          <w:numId w:val="1"/>
        </w:numPr>
        <w:ind w:left="1440" w:hanging="720"/>
      </w:pPr>
      <w:r>
        <w:t>Requiring any pledge of confidentiality; or</w:t>
      </w:r>
    </w:p>
    <w:p w:rsidR="00E73EC8" w:rsidP="004A5C64" w:rsidRDefault="00E73EC8" w14:paraId="7C819B0D" w14:textId="77777777">
      <w:pPr>
        <w:pStyle w:val="ListParagraph"/>
        <w:numPr>
          <w:ilvl w:val="0"/>
          <w:numId w:val="1"/>
        </w:numPr>
        <w:ind w:left="1440" w:hanging="720"/>
      </w:pPr>
      <w:r>
        <w:t>Requiring respondents to submit any proprietary or trade secrets.</w:t>
      </w:r>
    </w:p>
    <w:p w:rsidR="006823A0" w:rsidP="004A5C64" w:rsidRDefault="006823A0" w14:paraId="132644A0" w14:textId="77777777">
      <w:pPr>
        <w:ind w:left="1440" w:hanging="720"/>
      </w:pPr>
    </w:p>
    <w:p w:rsidRPr="007678FD" w:rsidR="006823A0" w:rsidP="006823A0" w:rsidRDefault="006823A0" w14:paraId="3E236E30" w14:textId="77777777">
      <w:pPr>
        <w:rPr>
          <w:u w:val="single"/>
        </w:rPr>
      </w:pPr>
      <w:r w:rsidRPr="007678FD">
        <w:t>8.</w:t>
      </w:r>
      <w:r w:rsidRPr="007678FD">
        <w:tab/>
      </w:r>
      <w:r w:rsidRPr="007678FD">
        <w:rPr>
          <w:u w:val="single"/>
        </w:rPr>
        <w:t>Public Comments and Consultations</w:t>
      </w:r>
    </w:p>
    <w:p w:rsidRPr="007678FD" w:rsidR="006823A0" w:rsidP="006823A0" w:rsidRDefault="006823A0" w14:paraId="70470CE3" w14:textId="77777777">
      <w:pPr>
        <w:rPr>
          <w:u w:val="single"/>
        </w:rPr>
      </w:pPr>
    </w:p>
    <w:p w:rsidRPr="00B875D0" w:rsidR="006823A0" w:rsidP="006823A0" w:rsidRDefault="00DB6B2A" w14:paraId="70C65E6B" w14:textId="0BEFD038">
      <w:pPr>
        <w:ind w:left="720"/>
      </w:pPr>
      <w:r>
        <w:t xml:space="preserve">No comments were received during the </w:t>
      </w:r>
      <w:r w:rsidRPr="00B875D0" w:rsidR="006823A0">
        <w:t>60-day</w:t>
      </w:r>
      <w:r>
        <w:t xml:space="preserve"> Federal Register (FR) notice period. However, </w:t>
      </w:r>
      <w:r w:rsidR="00D11194">
        <w:t xml:space="preserve">a </w:t>
      </w:r>
      <w:r w:rsidRPr="00B875D0" w:rsidR="006823A0">
        <w:t>30-day</w:t>
      </w:r>
      <w:r>
        <w:t xml:space="preserve"> FR</w:t>
      </w:r>
      <w:r w:rsidRPr="00B875D0" w:rsidR="006823A0">
        <w:t xml:space="preserve"> </w:t>
      </w:r>
      <w:r w:rsidR="00CC390F">
        <w:t xml:space="preserve">notice </w:t>
      </w:r>
      <w:r w:rsidR="00B875D0">
        <w:t xml:space="preserve">will be published to solicit </w:t>
      </w:r>
      <w:r w:rsidR="003279DD">
        <w:t xml:space="preserve">public </w:t>
      </w:r>
      <w:r w:rsidR="00B875D0">
        <w:t>comments</w:t>
      </w:r>
      <w:r w:rsidRPr="00B875D0" w:rsidR="006823A0">
        <w:t xml:space="preserve">.  </w:t>
      </w:r>
    </w:p>
    <w:p w:rsidRPr="007678FD" w:rsidR="006823A0" w:rsidP="006823A0" w:rsidRDefault="006823A0" w14:paraId="052115C0" w14:textId="77777777">
      <w:pPr>
        <w:rPr>
          <w:u w:val="single"/>
        </w:rPr>
      </w:pPr>
    </w:p>
    <w:p w:rsidRPr="007678FD" w:rsidR="006823A0" w:rsidP="006823A0" w:rsidRDefault="006823A0" w14:paraId="614C295C" w14:textId="77777777">
      <w:pPr>
        <w:rPr>
          <w:u w:val="single"/>
        </w:rPr>
      </w:pPr>
      <w:r w:rsidRPr="007678FD">
        <w:t>9.</w:t>
      </w:r>
      <w:r w:rsidRPr="007678FD">
        <w:tab/>
      </w:r>
      <w:r w:rsidRPr="007678FD">
        <w:rPr>
          <w:u w:val="single"/>
        </w:rPr>
        <w:t>Provision of Payments or Gifts to Respondents</w:t>
      </w:r>
    </w:p>
    <w:p w:rsidRPr="007678FD" w:rsidR="006823A0" w:rsidP="006823A0" w:rsidRDefault="006823A0" w14:paraId="41DB9A9E" w14:textId="77777777">
      <w:pPr>
        <w:rPr>
          <w:u w:val="single"/>
        </w:rPr>
      </w:pPr>
    </w:p>
    <w:p w:rsidRPr="007678FD" w:rsidR="006823A0" w:rsidP="006823A0" w:rsidRDefault="006823A0" w14:paraId="20C78454" w14:textId="77777777">
      <w:r w:rsidRPr="007678FD">
        <w:tab/>
      </w:r>
      <w:r w:rsidR="004A5C64">
        <w:t xml:space="preserve">No decision of payment or gift is associated with this collection.  </w:t>
      </w:r>
    </w:p>
    <w:p w:rsidR="006823A0" w:rsidP="006823A0" w:rsidRDefault="006823A0" w14:paraId="212C57B2" w14:textId="77777777"/>
    <w:p w:rsidRPr="007678FD" w:rsidR="006823A0" w:rsidP="006823A0" w:rsidRDefault="006823A0" w14:paraId="3D2CFE96" w14:textId="77777777">
      <w:pPr>
        <w:rPr>
          <w:u w:val="single"/>
        </w:rPr>
      </w:pPr>
      <w:r w:rsidRPr="007678FD">
        <w:t>10.</w:t>
      </w:r>
      <w:r w:rsidRPr="007678FD">
        <w:tab/>
      </w:r>
      <w:r w:rsidRPr="007678FD">
        <w:rPr>
          <w:u w:val="single"/>
        </w:rPr>
        <w:t>Assurance of Confidentiality</w:t>
      </w:r>
    </w:p>
    <w:p w:rsidRPr="007678FD" w:rsidR="006823A0" w:rsidP="006823A0" w:rsidRDefault="006823A0" w14:paraId="022F9FCE" w14:textId="77777777">
      <w:pPr>
        <w:rPr>
          <w:u w:val="single"/>
        </w:rPr>
      </w:pPr>
    </w:p>
    <w:p w:rsidR="00415475" w:rsidP="00415475" w:rsidRDefault="00415475" w14:paraId="7812571B" w14:textId="77777777">
      <w:pPr>
        <w:ind w:left="720"/>
      </w:pPr>
      <w:r>
        <w:t xml:space="preserve">Confidentiality is not assured. </w:t>
      </w:r>
      <w:r w:rsidRPr="007678FD">
        <w:t xml:space="preserve">Information collected by </w:t>
      </w:r>
      <w:r>
        <w:t xml:space="preserve">the </w:t>
      </w:r>
      <w:r w:rsidRPr="007678FD">
        <w:t>PS</w:t>
      </w:r>
      <w:r>
        <w:t>D</w:t>
      </w:r>
      <w:r w:rsidRPr="007678FD">
        <w:t xml:space="preserve"> is protected by the Privacy Act of 1974 and </w:t>
      </w:r>
      <w:r>
        <w:t>will</w:t>
      </w:r>
      <w:r w:rsidRPr="007678FD">
        <w:t xml:space="preserve"> not be released to outside parties</w:t>
      </w:r>
      <w:r>
        <w:t xml:space="preserve">, unless authorized as set forth in the </w:t>
      </w:r>
      <w:r w:rsidRPr="007678FD">
        <w:t xml:space="preserve">Privacy Act of 1974. </w:t>
      </w:r>
    </w:p>
    <w:p w:rsidRPr="00954A31" w:rsidR="006823A0" w:rsidP="00415475" w:rsidRDefault="00AE5CDC" w14:paraId="72A4ACA1" w14:textId="77777777">
      <w:pPr>
        <w:ind w:left="720"/>
        <w:rPr>
          <w:u w:val="single"/>
        </w:rPr>
      </w:pPr>
      <w:r>
        <w:t xml:space="preserve">  </w:t>
      </w:r>
    </w:p>
    <w:p w:rsidRPr="007678FD" w:rsidR="006823A0" w:rsidP="006823A0" w:rsidRDefault="006823A0" w14:paraId="327F9D24" w14:textId="77777777">
      <w:pPr>
        <w:rPr>
          <w:u w:val="single"/>
        </w:rPr>
      </w:pPr>
      <w:r w:rsidRPr="00954A31">
        <w:t>11.</w:t>
      </w:r>
      <w:r w:rsidRPr="00954A31">
        <w:tab/>
      </w:r>
      <w:r w:rsidRPr="00954A31">
        <w:rPr>
          <w:u w:val="single"/>
        </w:rPr>
        <w:t>Justification for Sensitive Questions</w:t>
      </w:r>
    </w:p>
    <w:p w:rsidRPr="007678FD" w:rsidR="006823A0" w:rsidP="006823A0" w:rsidRDefault="006823A0" w14:paraId="64BC4345" w14:textId="77777777">
      <w:pPr>
        <w:rPr>
          <w:u w:val="single"/>
        </w:rPr>
      </w:pPr>
    </w:p>
    <w:p w:rsidRPr="007678FD" w:rsidR="006823A0" w:rsidP="006823A0" w:rsidRDefault="004A5C64" w14:paraId="256D9C10" w14:textId="66DD76EF">
      <w:pPr>
        <w:ind w:left="720"/>
      </w:pPr>
      <w:r>
        <w:t xml:space="preserve">Respondents are required to provide </w:t>
      </w:r>
      <w:r w:rsidR="003756BA">
        <w:t>PII</w:t>
      </w:r>
      <w:r w:rsidR="00707302">
        <w:t xml:space="preserve">, including </w:t>
      </w:r>
      <w:r w:rsidR="008E72FC">
        <w:t>full name</w:t>
      </w:r>
      <w:r w:rsidR="0047786A">
        <w:t xml:space="preserve"> and Social Security Number (last four digits)</w:t>
      </w:r>
      <w:r w:rsidR="00C33C08">
        <w:t xml:space="preserve"> </w:t>
      </w:r>
      <w:r w:rsidR="008E72FC">
        <w:t xml:space="preserve">to </w:t>
      </w:r>
      <w:r w:rsidR="00237F26">
        <w:t xml:space="preserve">verify the </w:t>
      </w:r>
      <w:r w:rsidR="008E72FC">
        <w:t>respondent’s</w:t>
      </w:r>
      <w:r w:rsidR="00237F26">
        <w:t xml:space="preserve"> identity. </w:t>
      </w:r>
      <w:r w:rsidRPr="007678FD" w:rsidR="006823A0">
        <w:t xml:space="preserve">This information collection </w:t>
      </w:r>
      <w:r w:rsidR="003756BA">
        <w:t xml:space="preserve">also </w:t>
      </w:r>
      <w:r w:rsidRPr="007678FD" w:rsidR="006823A0">
        <w:t xml:space="preserve">protects </w:t>
      </w:r>
      <w:r w:rsidR="003756BA">
        <w:t xml:space="preserve">the </w:t>
      </w:r>
      <w:r w:rsidRPr="007678FD" w:rsidR="006823A0">
        <w:t>respondent</w:t>
      </w:r>
      <w:r w:rsidR="007B79CF">
        <w:t>s</w:t>
      </w:r>
      <w:r w:rsidRPr="007678FD" w:rsidR="006823A0">
        <w:t xml:space="preserve"> from </w:t>
      </w:r>
      <w:r w:rsidR="00237F26">
        <w:t xml:space="preserve">the collection of </w:t>
      </w:r>
      <w:r w:rsidRPr="007678FD" w:rsidR="006823A0">
        <w:t xml:space="preserve">erroneous information </w:t>
      </w:r>
      <w:r w:rsidR="00237F26">
        <w:t>an</w:t>
      </w:r>
      <w:r w:rsidRPr="007678FD" w:rsidR="006823A0">
        <w:t xml:space="preserve">d significantly reduces any likelihood of false records. </w:t>
      </w:r>
    </w:p>
    <w:p w:rsidRPr="007678FD" w:rsidR="006823A0" w:rsidP="006823A0" w:rsidRDefault="006823A0" w14:paraId="7908DE29" w14:textId="77777777">
      <w:pPr>
        <w:rPr>
          <w:u w:val="single"/>
        </w:rPr>
      </w:pPr>
    </w:p>
    <w:p w:rsidRPr="007678FD" w:rsidR="006823A0" w:rsidP="006823A0" w:rsidRDefault="006823A0" w14:paraId="643FCE9E" w14:textId="77777777">
      <w:pPr>
        <w:rPr>
          <w:u w:val="single"/>
        </w:rPr>
      </w:pPr>
      <w:r w:rsidRPr="007678FD">
        <w:t>12.</w:t>
      </w:r>
      <w:r w:rsidRPr="007678FD">
        <w:tab/>
      </w:r>
      <w:r w:rsidRPr="007678FD">
        <w:rPr>
          <w:u w:val="single"/>
        </w:rPr>
        <w:t>Estimate of Respondent’s Burden</w:t>
      </w:r>
    </w:p>
    <w:p w:rsidRPr="007678FD" w:rsidR="006823A0" w:rsidP="006823A0" w:rsidRDefault="006823A0" w14:paraId="7EE669D2" w14:textId="77777777">
      <w:pPr>
        <w:rPr>
          <w:u w:val="single"/>
        </w:rPr>
      </w:pPr>
    </w:p>
    <w:p w:rsidRPr="00AD2274" w:rsidR="008E72FC" w:rsidP="008E72FC" w:rsidRDefault="008E72FC" w14:paraId="6876A91A" w14:textId="33A7DA75">
      <w:pPr>
        <w:ind w:left="720"/>
      </w:pPr>
      <w:r w:rsidRPr="00956C61">
        <w:t xml:space="preserve">It is anticipated that </w:t>
      </w:r>
      <w:r>
        <w:t>2,000</w:t>
      </w:r>
      <w:r w:rsidRPr="00956C61">
        <w:t xml:space="preserve"> respondents will complete this form </w:t>
      </w:r>
      <w:r>
        <w:t>annually</w:t>
      </w:r>
      <w:r w:rsidRPr="00956C61">
        <w:t>.</w:t>
      </w:r>
      <w:r>
        <w:t xml:space="preserve"> </w:t>
      </w:r>
      <w:r w:rsidRPr="00956C61">
        <w:t xml:space="preserve">Each respondent will </w:t>
      </w:r>
      <w:r>
        <w:t>respond one time</w:t>
      </w:r>
      <w:r w:rsidR="003756BA">
        <w:t xml:space="preserve"> per year</w:t>
      </w:r>
      <w:r>
        <w:t>.</w:t>
      </w:r>
      <w:r w:rsidRPr="00956C61">
        <w:t xml:space="preserve"> It is estimated that it takes </w:t>
      </w:r>
      <w:r w:rsidR="00FF5335">
        <w:t>5</w:t>
      </w:r>
      <w:r w:rsidRPr="00956C61">
        <w:t xml:space="preserve"> minutes to complete the form. The </w:t>
      </w:r>
      <w:r w:rsidRPr="00AD2274">
        <w:t xml:space="preserve">total annual burden hours associated with this collection is </w:t>
      </w:r>
      <w:r w:rsidR="00FF5335">
        <w:t>167</w:t>
      </w:r>
      <w:r w:rsidRPr="00AD2274">
        <w:t xml:space="preserve"> hours. </w:t>
      </w:r>
    </w:p>
    <w:p w:rsidRPr="00AD2274" w:rsidR="008E72FC" w:rsidP="008E72FC" w:rsidRDefault="008E72FC" w14:paraId="2B42488D" w14:textId="77777777">
      <w:pPr>
        <w:ind w:left="720"/>
      </w:pPr>
    </w:p>
    <w:p w:rsidRPr="00AD2274" w:rsidR="006823A0" w:rsidP="006823A0" w:rsidRDefault="006823A0" w14:paraId="28E61799" w14:textId="77777777">
      <w:pPr>
        <w:rPr>
          <w:u w:val="single"/>
        </w:rPr>
      </w:pPr>
      <w:r w:rsidRPr="00AD2274">
        <w:t>13.</w:t>
      </w:r>
      <w:r w:rsidRPr="00AD2274">
        <w:tab/>
      </w:r>
      <w:r w:rsidRPr="00AD2274">
        <w:rPr>
          <w:u w:val="single"/>
        </w:rPr>
        <w:t>Estimate of Cost Burden</w:t>
      </w:r>
    </w:p>
    <w:p w:rsidRPr="00AD2274" w:rsidR="006823A0" w:rsidP="006823A0" w:rsidRDefault="006823A0" w14:paraId="1E242246" w14:textId="77777777">
      <w:pPr>
        <w:rPr>
          <w:u w:val="single"/>
        </w:rPr>
      </w:pPr>
    </w:p>
    <w:p w:rsidRPr="007678FD" w:rsidR="006823A0" w:rsidP="006823A0" w:rsidRDefault="00ED1AEB" w14:paraId="6B439B2A" w14:textId="2D353F66">
      <w:pPr>
        <w:ind w:left="720"/>
      </w:pPr>
      <w:r w:rsidRPr="00AD2274">
        <w:t>The estimated cost per respondent is $</w:t>
      </w:r>
      <w:r w:rsidRPr="00AD2274" w:rsidR="00DA15B0">
        <w:t>1</w:t>
      </w:r>
      <w:r w:rsidR="00AD2274">
        <w:t>.00</w:t>
      </w:r>
      <w:r w:rsidRPr="00AD2274">
        <w:t>. At</w:t>
      </w:r>
      <w:r>
        <w:t xml:space="preserve"> $0.10 a page, each respondent will need to complete </w:t>
      </w:r>
      <w:r w:rsidR="00DA15B0">
        <w:t xml:space="preserve">the </w:t>
      </w:r>
      <w:r w:rsidR="00C33C08">
        <w:t>2</w:t>
      </w:r>
      <w:r w:rsidR="008B7EF1">
        <w:t xml:space="preserve">-page </w:t>
      </w:r>
      <w:r w:rsidR="00DA15B0">
        <w:t>information collection for $0.</w:t>
      </w:r>
      <w:r w:rsidR="00C33C08">
        <w:t>2</w:t>
      </w:r>
      <w:r w:rsidR="00DA15B0">
        <w:t>0.</w:t>
      </w:r>
      <w:r>
        <w:t xml:space="preserve"> Mailing costs are $0.5</w:t>
      </w:r>
      <w:r w:rsidR="00F211C1">
        <w:t>8</w:t>
      </w:r>
      <w:r>
        <w:t xml:space="preserve"> </w:t>
      </w:r>
      <w:r w:rsidR="00DA15B0">
        <w:t>per</w:t>
      </w:r>
      <w:r>
        <w:t xml:space="preserve"> ounce</w:t>
      </w:r>
      <w:r w:rsidR="00BB109C">
        <w:t>.</w:t>
      </w:r>
      <w:r>
        <w:t xml:space="preserve"> </w:t>
      </w:r>
      <w:r w:rsidR="00C47C33">
        <w:t>Therefore, t</w:t>
      </w:r>
      <w:r>
        <w:t xml:space="preserve">he total estimated cost burden of this </w:t>
      </w:r>
      <w:r w:rsidR="003756BA">
        <w:t>f</w:t>
      </w:r>
      <w:r>
        <w:t>orm is $</w:t>
      </w:r>
      <w:r w:rsidR="00DA15B0">
        <w:t>2</w:t>
      </w:r>
      <w:r>
        <w:t>,</w:t>
      </w:r>
      <w:r w:rsidR="00DA15B0">
        <w:t>0</w:t>
      </w:r>
      <w:r>
        <w:t>00 (2</w:t>
      </w:r>
      <w:r w:rsidR="00AD2274">
        <w:t>,</w:t>
      </w:r>
      <w:r>
        <w:t>000 respondents * $</w:t>
      </w:r>
      <w:r w:rsidR="00DA15B0">
        <w:t>1</w:t>
      </w:r>
      <w:r>
        <w:t xml:space="preserve"> </w:t>
      </w:r>
      <w:r w:rsidR="00AD2274">
        <w:t>(</w:t>
      </w:r>
      <w:r>
        <w:t>paper and postage</w:t>
      </w:r>
      <w:r w:rsidR="00DA15B0">
        <w:t xml:space="preserve"> rounded up</w:t>
      </w:r>
      <w:r w:rsidR="00E9271C">
        <w:t>)</w:t>
      </w:r>
      <w:r>
        <w:t xml:space="preserve"> = $</w:t>
      </w:r>
      <w:r w:rsidR="00DA15B0">
        <w:t>2</w:t>
      </w:r>
      <w:r>
        <w:t>,</w:t>
      </w:r>
      <w:r w:rsidR="00DA15B0">
        <w:t>0</w:t>
      </w:r>
      <w:r>
        <w:t>00)</w:t>
      </w:r>
      <w:r w:rsidR="00BB109C">
        <w:t>.</w:t>
      </w:r>
    </w:p>
    <w:p w:rsidR="006823A0" w:rsidP="006823A0" w:rsidRDefault="006823A0" w14:paraId="1BA47BE4" w14:textId="77777777">
      <w:pPr>
        <w:ind w:left="720"/>
      </w:pPr>
    </w:p>
    <w:p w:rsidRPr="007678FD" w:rsidR="006823A0" w:rsidP="006823A0" w:rsidRDefault="006823A0" w14:paraId="1031A762" w14:textId="77777777">
      <w:pPr>
        <w:rPr>
          <w:u w:val="single"/>
        </w:rPr>
      </w:pPr>
      <w:r w:rsidRPr="007678FD">
        <w:t>14.</w:t>
      </w:r>
      <w:r w:rsidRPr="007678FD">
        <w:tab/>
      </w:r>
      <w:r w:rsidRPr="007678FD">
        <w:rPr>
          <w:u w:val="single"/>
        </w:rPr>
        <w:t>Cost to Federal Government</w:t>
      </w:r>
    </w:p>
    <w:p w:rsidRPr="007678FD" w:rsidR="006823A0" w:rsidP="006823A0" w:rsidRDefault="006823A0" w14:paraId="5BEF0E00" w14:textId="77777777">
      <w:pPr>
        <w:rPr>
          <w:u w:val="single"/>
        </w:rPr>
      </w:pPr>
    </w:p>
    <w:p w:rsidRPr="007678FD" w:rsidR="006823A0" w:rsidP="006823A0" w:rsidRDefault="006823A0" w14:paraId="7CF90710" w14:textId="77777777">
      <w:pPr>
        <w:ind w:left="720"/>
      </w:pPr>
      <w:r>
        <w:t xml:space="preserve">There </w:t>
      </w:r>
      <w:r w:rsidR="00795F76">
        <w:t>is</w:t>
      </w:r>
      <w:r>
        <w:t xml:space="preserve"> no cost to the Federal </w:t>
      </w:r>
      <w:r w:rsidR="00795F76">
        <w:t>G</w:t>
      </w:r>
      <w:r>
        <w:t>overnment.</w:t>
      </w:r>
    </w:p>
    <w:p w:rsidRPr="007678FD" w:rsidR="006823A0" w:rsidP="006823A0" w:rsidRDefault="006823A0" w14:paraId="7890F4AF" w14:textId="77777777">
      <w:pPr>
        <w:rPr>
          <w:u w:val="single"/>
        </w:rPr>
      </w:pPr>
    </w:p>
    <w:p w:rsidRPr="007678FD" w:rsidR="006823A0" w:rsidP="006823A0" w:rsidRDefault="006823A0" w14:paraId="6C07D1C9" w14:textId="77777777">
      <w:pPr>
        <w:rPr>
          <w:u w:val="single"/>
        </w:rPr>
      </w:pPr>
      <w:r w:rsidRPr="007678FD">
        <w:t>15.</w:t>
      </w:r>
      <w:r w:rsidRPr="007678FD">
        <w:tab/>
      </w:r>
      <w:r w:rsidRPr="007678FD">
        <w:rPr>
          <w:u w:val="single"/>
        </w:rPr>
        <w:t>Reason for Change in Burden</w:t>
      </w:r>
    </w:p>
    <w:p w:rsidRPr="007678FD" w:rsidR="006823A0" w:rsidP="006823A0" w:rsidRDefault="006823A0" w14:paraId="030801BC" w14:textId="77777777">
      <w:pPr>
        <w:rPr>
          <w:u w:val="single"/>
        </w:rPr>
      </w:pPr>
    </w:p>
    <w:p w:rsidRPr="007678FD" w:rsidR="006823A0" w:rsidP="006823A0" w:rsidRDefault="006823A0" w14:paraId="65374A8F" w14:textId="77777777">
      <w:pPr>
        <w:ind w:left="720"/>
      </w:pPr>
      <w:r w:rsidRPr="00FF311E">
        <w:t xml:space="preserve">There </w:t>
      </w:r>
      <w:r w:rsidR="00795F76">
        <w:t>are no changes associated with this submission</w:t>
      </w:r>
      <w:r w:rsidR="000C16C4">
        <w:t>,</w:t>
      </w:r>
      <w:r w:rsidRPr="00FF311E">
        <w:t xml:space="preserve"> as this is a new collection of information.  </w:t>
      </w:r>
      <w:r w:rsidRPr="007678FD">
        <w:t xml:space="preserve">  </w:t>
      </w:r>
    </w:p>
    <w:p w:rsidRPr="007678FD" w:rsidR="006823A0" w:rsidP="006823A0" w:rsidRDefault="006823A0" w14:paraId="153431D0" w14:textId="77777777">
      <w:pPr>
        <w:rPr>
          <w:u w:val="single"/>
        </w:rPr>
      </w:pPr>
    </w:p>
    <w:p w:rsidRPr="007678FD" w:rsidR="006823A0" w:rsidP="006823A0" w:rsidRDefault="006823A0" w14:paraId="0E67A539" w14:textId="77777777">
      <w:pPr>
        <w:rPr>
          <w:u w:val="single"/>
        </w:rPr>
      </w:pPr>
      <w:r w:rsidRPr="007678FD">
        <w:t>16.</w:t>
      </w:r>
      <w:r w:rsidRPr="007678FD">
        <w:tab/>
      </w:r>
      <w:r w:rsidRPr="007678FD">
        <w:rPr>
          <w:u w:val="single"/>
        </w:rPr>
        <w:t>Anticipated Publication Plan and Schedule</w:t>
      </w:r>
    </w:p>
    <w:p w:rsidRPr="007678FD" w:rsidR="006823A0" w:rsidP="006823A0" w:rsidRDefault="006823A0" w14:paraId="393A3913" w14:textId="77777777">
      <w:pPr>
        <w:rPr>
          <w:u w:val="single"/>
        </w:rPr>
      </w:pPr>
    </w:p>
    <w:p w:rsidRPr="007678FD" w:rsidR="006823A0" w:rsidP="006823A0" w:rsidRDefault="006823A0" w14:paraId="09AC5EAE" w14:textId="77777777">
      <w:r w:rsidRPr="007678FD">
        <w:tab/>
      </w:r>
      <w:r w:rsidR="00415475">
        <w:t xml:space="preserve">ATF will not publish this information </w:t>
      </w:r>
      <w:r w:rsidR="00795F76">
        <w:t>collection</w:t>
      </w:r>
      <w:r w:rsidRPr="007678FD">
        <w:t>.</w:t>
      </w:r>
    </w:p>
    <w:p w:rsidRPr="007678FD" w:rsidR="006823A0" w:rsidP="006823A0" w:rsidRDefault="006823A0" w14:paraId="34B8E558" w14:textId="77777777">
      <w:pPr>
        <w:rPr>
          <w:u w:val="single"/>
        </w:rPr>
      </w:pPr>
    </w:p>
    <w:p w:rsidRPr="007678FD" w:rsidR="006823A0" w:rsidP="006823A0" w:rsidRDefault="006823A0" w14:paraId="34433A49" w14:textId="77777777">
      <w:pPr>
        <w:rPr>
          <w:u w:val="single"/>
        </w:rPr>
      </w:pPr>
      <w:r w:rsidRPr="007678FD">
        <w:t>17.</w:t>
      </w:r>
      <w:r w:rsidRPr="007678FD">
        <w:tab/>
      </w:r>
      <w:r w:rsidRPr="007678FD">
        <w:rPr>
          <w:u w:val="single"/>
        </w:rPr>
        <w:t>Display of Expiration Date</w:t>
      </w:r>
    </w:p>
    <w:p w:rsidRPr="007678FD" w:rsidR="006823A0" w:rsidP="006823A0" w:rsidRDefault="006823A0" w14:paraId="121FC9C8" w14:textId="77777777">
      <w:pPr>
        <w:rPr>
          <w:u w:val="single"/>
        </w:rPr>
      </w:pPr>
    </w:p>
    <w:p w:rsidRPr="007678FD" w:rsidR="006823A0" w:rsidP="006823A0" w:rsidRDefault="006823A0" w14:paraId="688CA72A" w14:textId="77777777">
      <w:pPr>
        <w:ind w:left="720"/>
      </w:pPr>
      <w:r w:rsidRPr="007678FD">
        <w:t xml:space="preserve">ATF </w:t>
      </w:r>
      <w:r w:rsidR="00781E79">
        <w:t>is not requesting approval to omit the expiration date for this information collection.</w:t>
      </w:r>
    </w:p>
    <w:p w:rsidRPr="007678FD" w:rsidR="006823A0" w:rsidP="006823A0" w:rsidRDefault="006823A0" w14:paraId="76F5E839" w14:textId="77777777">
      <w:pPr>
        <w:ind w:left="720"/>
      </w:pPr>
    </w:p>
    <w:p w:rsidRPr="007678FD" w:rsidR="006823A0" w:rsidP="006823A0" w:rsidRDefault="006823A0" w14:paraId="52DAB71C" w14:textId="77777777">
      <w:pPr>
        <w:rPr>
          <w:u w:val="single"/>
        </w:rPr>
      </w:pPr>
      <w:r w:rsidRPr="007678FD">
        <w:t>18.</w:t>
      </w:r>
      <w:r w:rsidRPr="007678FD">
        <w:tab/>
      </w:r>
      <w:r w:rsidRPr="007678FD">
        <w:rPr>
          <w:u w:val="single"/>
        </w:rPr>
        <w:t>Exception to the Certification Statement</w:t>
      </w:r>
    </w:p>
    <w:p w:rsidRPr="007678FD" w:rsidR="006823A0" w:rsidP="006823A0" w:rsidRDefault="006823A0" w14:paraId="2BAF964C" w14:textId="77777777">
      <w:pPr>
        <w:rPr>
          <w:u w:val="single"/>
        </w:rPr>
      </w:pPr>
    </w:p>
    <w:p w:rsidRPr="007678FD" w:rsidR="006823A0" w:rsidP="006823A0" w:rsidRDefault="006823A0" w14:paraId="0A25B562" w14:textId="77777777">
      <w:r w:rsidRPr="007678FD">
        <w:tab/>
        <w:t>There are no exceptions to the Certification Statement.</w:t>
      </w:r>
    </w:p>
    <w:p w:rsidRPr="007678FD" w:rsidR="006823A0" w:rsidP="006823A0" w:rsidRDefault="006823A0" w14:paraId="63AC26EC" w14:textId="77777777"/>
    <w:p w:rsidRPr="00AF039B" w:rsidR="006823A0" w:rsidP="00AF039B" w:rsidRDefault="006823A0" w14:paraId="6E8977B2" w14:textId="2AA3E983">
      <w:pPr>
        <w:ind w:hanging="720"/>
        <w:rPr>
          <w:b/>
        </w:rPr>
      </w:pPr>
      <w:r w:rsidRPr="002D582A">
        <w:rPr>
          <w:b/>
        </w:rPr>
        <w:t xml:space="preserve">B.  </w:t>
      </w:r>
      <w:r>
        <w:rPr>
          <w:b/>
        </w:rPr>
        <w:tab/>
      </w:r>
      <w:r w:rsidR="00AF039B">
        <w:rPr>
          <w:b/>
        </w:rPr>
        <w:t xml:space="preserve">THIS COLLECTION OF INFORMATION EMPLOYS NO </w:t>
      </w:r>
      <w:r>
        <w:rPr>
          <w:b/>
        </w:rPr>
        <w:t>STATISTICAL</w:t>
      </w:r>
      <w:r w:rsidR="00795F76">
        <w:rPr>
          <w:b/>
        </w:rPr>
        <w:t xml:space="preserve"> </w:t>
      </w:r>
      <w:r>
        <w:rPr>
          <w:b/>
        </w:rPr>
        <w:t>METHODS</w:t>
      </w:r>
      <w:r w:rsidR="00AF039B">
        <w:rPr>
          <w:b/>
        </w:rPr>
        <w:t>.</w:t>
      </w:r>
    </w:p>
    <w:sectPr w:rsidRPr="00AF039B" w:rsidR="006823A0" w:rsidSect="00A03B7C">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6BD0" w14:textId="77777777" w:rsidR="00B52739" w:rsidRDefault="00B52739" w:rsidP="00E40328">
      <w:r>
        <w:separator/>
      </w:r>
    </w:p>
  </w:endnote>
  <w:endnote w:type="continuationSeparator" w:id="0">
    <w:p w14:paraId="54D9E342" w14:textId="77777777" w:rsidR="00B52739" w:rsidRDefault="00B52739" w:rsidP="00E4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BEAE" w14:textId="77777777" w:rsidR="00A03B7C" w:rsidRPr="00AC04FC" w:rsidRDefault="00A03B7C">
    <w:pPr>
      <w:pStyle w:val="Footer"/>
      <w:tabs>
        <w:tab w:val="clear" w:pos="4680"/>
        <w:tab w:val="clear" w:pos="9360"/>
      </w:tabs>
      <w:jc w:val="center"/>
      <w:rPr>
        <w:caps/>
        <w:noProof/>
        <w:color w:val="000000" w:themeColor="text1"/>
      </w:rPr>
    </w:pPr>
    <w:r w:rsidRPr="00AC04FC">
      <w:rPr>
        <w:caps/>
        <w:color w:val="000000" w:themeColor="text1"/>
      </w:rPr>
      <w:fldChar w:fldCharType="begin"/>
    </w:r>
    <w:r w:rsidRPr="00AC04FC">
      <w:rPr>
        <w:caps/>
        <w:color w:val="000000" w:themeColor="text1"/>
      </w:rPr>
      <w:instrText xml:space="preserve"> PAGE   \* MERGEFORMAT </w:instrText>
    </w:r>
    <w:r w:rsidRPr="00AC04FC">
      <w:rPr>
        <w:caps/>
        <w:color w:val="000000" w:themeColor="text1"/>
      </w:rPr>
      <w:fldChar w:fldCharType="separate"/>
    </w:r>
    <w:r w:rsidRPr="00AC04FC">
      <w:rPr>
        <w:caps/>
        <w:noProof/>
        <w:color w:val="000000" w:themeColor="text1"/>
      </w:rPr>
      <w:t>2</w:t>
    </w:r>
    <w:r w:rsidRPr="00AC04FC">
      <w:rPr>
        <w:caps/>
        <w:noProof/>
        <w:color w:val="000000" w:themeColor="text1"/>
      </w:rPr>
      <w:fldChar w:fldCharType="end"/>
    </w:r>
  </w:p>
  <w:p w14:paraId="25DB951A" w14:textId="77777777" w:rsidR="00A03B7C" w:rsidRDefault="00A03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B157" w14:textId="77777777" w:rsidR="00B52739" w:rsidRDefault="00B52739" w:rsidP="00E40328">
      <w:r>
        <w:separator/>
      </w:r>
    </w:p>
  </w:footnote>
  <w:footnote w:type="continuationSeparator" w:id="0">
    <w:p w14:paraId="59F50024" w14:textId="77777777" w:rsidR="00B52739" w:rsidRDefault="00B52739" w:rsidP="00E40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3842AF"/>
    <w:multiLevelType w:val="hybridMultilevel"/>
    <w:tmpl w:val="B02AE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66B71"/>
    <w:multiLevelType w:val="hybridMultilevel"/>
    <w:tmpl w:val="4EC42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7D"/>
    <w:rsid w:val="00012C26"/>
    <w:rsid w:val="00015FF6"/>
    <w:rsid w:val="00030366"/>
    <w:rsid w:val="00041779"/>
    <w:rsid w:val="00046382"/>
    <w:rsid w:val="000474B2"/>
    <w:rsid w:val="00055190"/>
    <w:rsid w:val="00061612"/>
    <w:rsid w:val="000669B9"/>
    <w:rsid w:val="00080172"/>
    <w:rsid w:val="00092A11"/>
    <w:rsid w:val="00097C11"/>
    <w:rsid w:val="000B72DB"/>
    <w:rsid w:val="000C16C4"/>
    <w:rsid w:val="000D0B41"/>
    <w:rsid w:val="000F6FB4"/>
    <w:rsid w:val="00102BFC"/>
    <w:rsid w:val="001105B0"/>
    <w:rsid w:val="00111C18"/>
    <w:rsid w:val="001306CD"/>
    <w:rsid w:val="0013071B"/>
    <w:rsid w:val="0014744F"/>
    <w:rsid w:val="00162294"/>
    <w:rsid w:val="001903CE"/>
    <w:rsid w:val="00196E4E"/>
    <w:rsid w:val="00197AA7"/>
    <w:rsid w:val="001A524A"/>
    <w:rsid w:val="001B73C9"/>
    <w:rsid w:val="001F61AA"/>
    <w:rsid w:val="00200185"/>
    <w:rsid w:val="0021355C"/>
    <w:rsid w:val="0022727F"/>
    <w:rsid w:val="00237F26"/>
    <w:rsid w:val="0024162E"/>
    <w:rsid w:val="002432C2"/>
    <w:rsid w:val="0024693F"/>
    <w:rsid w:val="00250666"/>
    <w:rsid w:val="002533DB"/>
    <w:rsid w:val="002540C7"/>
    <w:rsid w:val="00267BE8"/>
    <w:rsid w:val="002A6592"/>
    <w:rsid w:val="002B0B45"/>
    <w:rsid w:val="002B40E2"/>
    <w:rsid w:val="002C187D"/>
    <w:rsid w:val="002C279E"/>
    <w:rsid w:val="00312D8A"/>
    <w:rsid w:val="003203C0"/>
    <w:rsid w:val="003279DD"/>
    <w:rsid w:val="0033664F"/>
    <w:rsid w:val="00351059"/>
    <w:rsid w:val="003706AD"/>
    <w:rsid w:val="003756BA"/>
    <w:rsid w:val="003D1DAC"/>
    <w:rsid w:val="003E227E"/>
    <w:rsid w:val="00415475"/>
    <w:rsid w:val="00417F10"/>
    <w:rsid w:val="004306A4"/>
    <w:rsid w:val="004454CA"/>
    <w:rsid w:val="004519CC"/>
    <w:rsid w:val="0045343B"/>
    <w:rsid w:val="0047786A"/>
    <w:rsid w:val="0048311A"/>
    <w:rsid w:val="00483FB7"/>
    <w:rsid w:val="00497282"/>
    <w:rsid w:val="004A5C64"/>
    <w:rsid w:val="004D002D"/>
    <w:rsid w:val="004D1FAA"/>
    <w:rsid w:val="004D361D"/>
    <w:rsid w:val="004E188C"/>
    <w:rsid w:val="004F3C03"/>
    <w:rsid w:val="0050056E"/>
    <w:rsid w:val="00525A04"/>
    <w:rsid w:val="00535869"/>
    <w:rsid w:val="00580669"/>
    <w:rsid w:val="005853E8"/>
    <w:rsid w:val="005C0EBE"/>
    <w:rsid w:val="005C561A"/>
    <w:rsid w:val="005E3CBA"/>
    <w:rsid w:val="00601737"/>
    <w:rsid w:val="006047AB"/>
    <w:rsid w:val="006111B6"/>
    <w:rsid w:val="00612BB9"/>
    <w:rsid w:val="006178EB"/>
    <w:rsid w:val="00620E7F"/>
    <w:rsid w:val="0063001C"/>
    <w:rsid w:val="006362E2"/>
    <w:rsid w:val="006520FC"/>
    <w:rsid w:val="00656F4C"/>
    <w:rsid w:val="00665BE0"/>
    <w:rsid w:val="00681FAD"/>
    <w:rsid w:val="006823A0"/>
    <w:rsid w:val="006A2165"/>
    <w:rsid w:val="006B5237"/>
    <w:rsid w:val="006C2BC6"/>
    <w:rsid w:val="006D3E48"/>
    <w:rsid w:val="006F45A2"/>
    <w:rsid w:val="00707302"/>
    <w:rsid w:val="0071226A"/>
    <w:rsid w:val="007409C7"/>
    <w:rsid w:val="00781E79"/>
    <w:rsid w:val="00795F76"/>
    <w:rsid w:val="007B10DD"/>
    <w:rsid w:val="007B1722"/>
    <w:rsid w:val="007B79CF"/>
    <w:rsid w:val="007C14B1"/>
    <w:rsid w:val="007D477E"/>
    <w:rsid w:val="008059DD"/>
    <w:rsid w:val="00806C43"/>
    <w:rsid w:val="00812F3B"/>
    <w:rsid w:val="008200FF"/>
    <w:rsid w:val="00833A2C"/>
    <w:rsid w:val="00853844"/>
    <w:rsid w:val="0085629E"/>
    <w:rsid w:val="00871D41"/>
    <w:rsid w:val="008A325B"/>
    <w:rsid w:val="008B4045"/>
    <w:rsid w:val="008B7C44"/>
    <w:rsid w:val="008B7EF1"/>
    <w:rsid w:val="008C29D0"/>
    <w:rsid w:val="008D65A1"/>
    <w:rsid w:val="008E72FC"/>
    <w:rsid w:val="008F7F8A"/>
    <w:rsid w:val="009254EF"/>
    <w:rsid w:val="00962217"/>
    <w:rsid w:val="009A2008"/>
    <w:rsid w:val="009E031B"/>
    <w:rsid w:val="009E50A5"/>
    <w:rsid w:val="009F1869"/>
    <w:rsid w:val="009F278D"/>
    <w:rsid w:val="00A03B7C"/>
    <w:rsid w:val="00A17A05"/>
    <w:rsid w:val="00A37C94"/>
    <w:rsid w:val="00A42737"/>
    <w:rsid w:val="00A92972"/>
    <w:rsid w:val="00A96A6E"/>
    <w:rsid w:val="00AB405D"/>
    <w:rsid w:val="00AC04FC"/>
    <w:rsid w:val="00AD2274"/>
    <w:rsid w:val="00AE5CDC"/>
    <w:rsid w:val="00AF039B"/>
    <w:rsid w:val="00B264CA"/>
    <w:rsid w:val="00B3427C"/>
    <w:rsid w:val="00B36783"/>
    <w:rsid w:val="00B3737B"/>
    <w:rsid w:val="00B45588"/>
    <w:rsid w:val="00B52739"/>
    <w:rsid w:val="00B62E37"/>
    <w:rsid w:val="00B82AB0"/>
    <w:rsid w:val="00B875D0"/>
    <w:rsid w:val="00BB109C"/>
    <w:rsid w:val="00BC38B9"/>
    <w:rsid w:val="00BC5E9D"/>
    <w:rsid w:val="00C01666"/>
    <w:rsid w:val="00C01A51"/>
    <w:rsid w:val="00C14519"/>
    <w:rsid w:val="00C31A45"/>
    <w:rsid w:val="00C33C08"/>
    <w:rsid w:val="00C47C33"/>
    <w:rsid w:val="00C67345"/>
    <w:rsid w:val="00C775ED"/>
    <w:rsid w:val="00C77FE1"/>
    <w:rsid w:val="00C824AA"/>
    <w:rsid w:val="00C824D4"/>
    <w:rsid w:val="00C829BF"/>
    <w:rsid w:val="00C83B31"/>
    <w:rsid w:val="00C97D25"/>
    <w:rsid w:val="00CB3984"/>
    <w:rsid w:val="00CC2D9E"/>
    <w:rsid w:val="00CC390F"/>
    <w:rsid w:val="00CE2FF4"/>
    <w:rsid w:val="00CE5330"/>
    <w:rsid w:val="00D11194"/>
    <w:rsid w:val="00D1145F"/>
    <w:rsid w:val="00D32D64"/>
    <w:rsid w:val="00D567B5"/>
    <w:rsid w:val="00D56EE9"/>
    <w:rsid w:val="00D57B55"/>
    <w:rsid w:val="00D9534F"/>
    <w:rsid w:val="00DA15B0"/>
    <w:rsid w:val="00DB4749"/>
    <w:rsid w:val="00DB6B2A"/>
    <w:rsid w:val="00DB7356"/>
    <w:rsid w:val="00DD7C87"/>
    <w:rsid w:val="00DE7957"/>
    <w:rsid w:val="00DF50EE"/>
    <w:rsid w:val="00E12D48"/>
    <w:rsid w:val="00E26A44"/>
    <w:rsid w:val="00E26D73"/>
    <w:rsid w:val="00E36E0B"/>
    <w:rsid w:val="00E40328"/>
    <w:rsid w:val="00E42A9D"/>
    <w:rsid w:val="00E51A48"/>
    <w:rsid w:val="00E73EC8"/>
    <w:rsid w:val="00E86685"/>
    <w:rsid w:val="00E9271C"/>
    <w:rsid w:val="00EA64CE"/>
    <w:rsid w:val="00EA797C"/>
    <w:rsid w:val="00EC74B4"/>
    <w:rsid w:val="00ED1AEB"/>
    <w:rsid w:val="00ED1D9C"/>
    <w:rsid w:val="00ED46A2"/>
    <w:rsid w:val="00EE6903"/>
    <w:rsid w:val="00F064B5"/>
    <w:rsid w:val="00F16410"/>
    <w:rsid w:val="00F211C1"/>
    <w:rsid w:val="00F24D3E"/>
    <w:rsid w:val="00F4293B"/>
    <w:rsid w:val="00F66127"/>
    <w:rsid w:val="00F71BD3"/>
    <w:rsid w:val="00F81B2C"/>
    <w:rsid w:val="00FB7FB6"/>
    <w:rsid w:val="00FD7DE0"/>
    <w:rsid w:val="00FE49BE"/>
    <w:rsid w:val="00FF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4BA19"/>
  <w15:chartTrackingRefBased/>
  <w15:docId w15:val="{EB28981A-99FF-4438-A955-52200BEB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87D"/>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EC8"/>
    <w:pPr>
      <w:ind w:left="1440"/>
      <w:contextualSpacing/>
    </w:pPr>
    <w:rPr>
      <w:szCs w:val="20"/>
    </w:rPr>
  </w:style>
  <w:style w:type="paragraph" w:styleId="BalloonText">
    <w:name w:val="Balloon Text"/>
    <w:basedOn w:val="Normal"/>
    <w:link w:val="BalloonTextChar"/>
    <w:uiPriority w:val="99"/>
    <w:semiHidden/>
    <w:unhideWhenUsed/>
    <w:rsid w:val="00ED1A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AE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E40328"/>
    <w:rPr>
      <w:sz w:val="20"/>
      <w:szCs w:val="20"/>
    </w:rPr>
  </w:style>
  <w:style w:type="character" w:customStyle="1" w:styleId="FootnoteTextChar">
    <w:name w:val="Footnote Text Char"/>
    <w:basedOn w:val="DefaultParagraphFont"/>
    <w:link w:val="FootnoteText"/>
    <w:uiPriority w:val="99"/>
    <w:semiHidden/>
    <w:rsid w:val="00E4032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40328"/>
    <w:rPr>
      <w:vertAlign w:val="superscript"/>
    </w:rPr>
  </w:style>
  <w:style w:type="paragraph" w:styleId="Header">
    <w:name w:val="header"/>
    <w:basedOn w:val="Normal"/>
    <w:link w:val="HeaderChar"/>
    <w:uiPriority w:val="99"/>
    <w:unhideWhenUsed/>
    <w:rsid w:val="006A2165"/>
    <w:pPr>
      <w:tabs>
        <w:tab w:val="center" w:pos="4680"/>
        <w:tab w:val="right" w:pos="9360"/>
      </w:tabs>
    </w:pPr>
  </w:style>
  <w:style w:type="character" w:customStyle="1" w:styleId="HeaderChar">
    <w:name w:val="Header Char"/>
    <w:basedOn w:val="DefaultParagraphFont"/>
    <w:link w:val="Header"/>
    <w:uiPriority w:val="99"/>
    <w:rsid w:val="006A21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2165"/>
    <w:pPr>
      <w:tabs>
        <w:tab w:val="center" w:pos="4680"/>
        <w:tab w:val="right" w:pos="9360"/>
      </w:tabs>
    </w:pPr>
  </w:style>
  <w:style w:type="character" w:customStyle="1" w:styleId="FooterChar">
    <w:name w:val="Footer Char"/>
    <w:basedOn w:val="DefaultParagraphFont"/>
    <w:link w:val="Footer"/>
    <w:uiPriority w:val="99"/>
    <w:rsid w:val="006A216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9427">
      <w:bodyDiv w:val="1"/>
      <w:marLeft w:val="0"/>
      <w:marRight w:val="0"/>
      <w:marTop w:val="0"/>
      <w:marBottom w:val="0"/>
      <w:divBdr>
        <w:top w:val="none" w:sz="0" w:space="0" w:color="auto"/>
        <w:left w:val="none" w:sz="0" w:space="0" w:color="auto"/>
        <w:bottom w:val="none" w:sz="0" w:space="0" w:color="auto"/>
        <w:right w:val="none" w:sz="0" w:space="0" w:color="auto"/>
      </w:divBdr>
    </w:div>
    <w:div w:id="44989473">
      <w:bodyDiv w:val="1"/>
      <w:marLeft w:val="0"/>
      <w:marRight w:val="0"/>
      <w:marTop w:val="0"/>
      <w:marBottom w:val="0"/>
      <w:divBdr>
        <w:top w:val="none" w:sz="0" w:space="0" w:color="auto"/>
        <w:left w:val="none" w:sz="0" w:space="0" w:color="auto"/>
        <w:bottom w:val="none" w:sz="0" w:space="0" w:color="auto"/>
        <w:right w:val="none" w:sz="0" w:space="0" w:color="auto"/>
      </w:divBdr>
    </w:div>
    <w:div w:id="834686581">
      <w:bodyDiv w:val="1"/>
      <w:marLeft w:val="0"/>
      <w:marRight w:val="0"/>
      <w:marTop w:val="0"/>
      <w:marBottom w:val="0"/>
      <w:divBdr>
        <w:top w:val="none" w:sz="0" w:space="0" w:color="auto"/>
        <w:left w:val="none" w:sz="0" w:space="0" w:color="auto"/>
        <w:bottom w:val="none" w:sz="0" w:space="0" w:color="auto"/>
        <w:right w:val="none" w:sz="0" w:space="0" w:color="auto"/>
      </w:divBdr>
    </w:div>
    <w:div w:id="17212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31099-7A3A-4C47-A45E-63F9010A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1159</Words>
  <Characters>6550</Characters>
  <Application>Microsoft Office Word</Application>
  <DocSecurity>0</DocSecurity>
  <Lines>167</Lines>
  <Paragraphs>89</Paragraphs>
  <ScaleCrop>false</ScaleCrop>
  <HeadingPairs>
    <vt:vector size="2" baseType="variant">
      <vt:variant>
        <vt:lpstr>Title</vt:lpstr>
      </vt:variant>
      <vt:variant>
        <vt:i4>1</vt:i4>
      </vt:variant>
    </vt:vector>
  </HeadingPairs>
  <TitlesOfParts>
    <vt:vector size="1" baseType="lpstr">
      <vt:lpstr/>
    </vt:vector>
  </TitlesOfParts>
  <Company>Bureau of Alcohol, Tobacco, Firearms and Explosives</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Gwen R. (Contractor)</dc:creator>
  <cp:keywords/>
  <dc:description/>
  <cp:lastModifiedBy>Bolton, Tamelia A. (Contractor)</cp:lastModifiedBy>
  <cp:revision>3</cp:revision>
  <dcterms:created xsi:type="dcterms:W3CDTF">2022-02-17T12:21:00Z</dcterms:created>
  <dcterms:modified xsi:type="dcterms:W3CDTF">2022-02-17T12:22:00Z</dcterms:modified>
</cp:coreProperties>
</file>