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4883" w:rsidR="003C1D6B" w:rsidP="008062FC" w:rsidRDefault="007F0A2B" w14:paraId="5F17F803" w14:textId="77777777">
      <w:pPr>
        <w:tabs>
          <w:tab w:val="center" w:pos="4680"/>
        </w:tabs>
        <w:jc w:val="center"/>
        <w:rPr>
          <w:rFonts w:ascii="Calibri" w:hAnsi="Calibri" w:cs="Calibri"/>
          <w:sz w:val="22"/>
          <w:szCs w:val="22"/>
        </w:rPr>
      </w:pPr>
      <w:r w:rsidRPr="00E04883">
        <w:rPr>
          <w:rFonts w:ascii="Calibri" w:hAnsi="Calibri" w:cs="Calibri"/>
          <w:sz w:val="22"/>
          <w:szCs w:val="22"/>
        </w:rPr>
        <w:t>SUPPORTING STATEMENT</w:t>
      </w:r>
    </w:p>
    <w:p w:rsidRPr="00E04883" w:rsidR="008062FC" w:rsidP="008062FC" w:rsidRDefault="008062FC" w14:paraId="3592836D" w14:textId="77777777">
      <w:pPr>
        <w:tabs>
          <w:tab w:val="center" w:pos="4680"/>
        </w:tabs>
        <w:jc w:val="center"/>
        <w:rPr>
          <w:rFonts w:ascii="Calibri" w:hAnsi="Calibri" w:cs="Calibri"/>
          <w:sz w:val="22"/>
          <w:szCs w:val="22"/>
        </w:rPr>
      </w:pPr>
      <w:r w:rsidRPr="00E04883">
        <w:rPr>
          <w:rFonts w:ascii="Calibri" w:hAnsi="Calibri" w:cs="Calibri"/>
          <w:sz w:val="22"/>
          <w:szCs w:val="22"/>
        </w:rPr>
        <w:t>Internal Revenue Service</w:t>
      </w:r>
    </w:p>
    <w:p w:rsidRPr="00E04883" w:rsidR="00F11A19" w:rsidP="008062FC" w:rsidRDefault="007C383F" w14:paraId="50C8BB7F" w14:textId="28B39033">
      <w:pPr>
        <w:tabs>
          <w:tab w:val="center" w:pos="4680"/>
        </w:tabs>
        <w:jc w:val="center"/>
        <w:rPr>
          <w:rFonts w:ascii="Calibri" w:hAnsi="Calibri" w:cs="Calibri"/>
          <w:sz w:val="22"/>
          <w:szCs w:val="22"/>
        </w:rPr>
      </w:pPr>
      <w:r w:rsidRPr="00E04883">
        <w:rPr>
          <w:rFonts w:ascii="Calibri" w:hAnsi="Calibri" w:cs="Calibri"/>
          <w:sz w:val="22"/>
          <w:szCs w:val="22"/>
        </w:rPr>
        <w:t>F</w:t>
      </w:r>
      <w:r w:rsidRPr="00E04883" w:rsidR="00463020">
        <w:rPr>
          <w:rFonts w:ascii="Calibri" w:hAnsi="Calibri" w:cs="Calibri"/>
          <w:sz w:val="22"/>
          <w:szCs w:val="22"/>
        </w:rPr>
        <w:t>orm</w:t>
      </w:r>
      <w:r w:rsidRPr="00E04883">
        <w:rPr>
          <w:rFonts w:ascii="Calibri" w:hAnsi="Calibri" w:cs="Calibri"/>
          <w:sz w:val="22"/>
          <w:szCs w:val="22"/>
        </w:rPr>
        <w:t xml:space="preserve"> 13997</w:t>
      </w:r>
      <w:r w:rsidRPr="00E04883" w:rsidR="00463020">
        <w:rPr>
          <w:rFonts w:ascii="Calibri" w:hAnsi="Calibri" w:cs="Calibri"/>
          <w:sz w:val="22"/>
          <w:szCs w:val="22"/>
        </w:rPr>
        <w:t>,</w:t>
      </w:r>
      <w:r w:rsidRPr="00E04883" w:rsidR="003C1D6B">
        <w:rPr>
          <w:rFonts w:ascii="Calibri" w:hAnsi="Calibri" w:cs="Calibri"/>
          <w:sz w:val="22"/>
          <w:szCs w:val="22"/>
        </w:rPr>
        <w:t xml:space="preserve"> Validating Your </w:t>
      </w:r>
      <w:r w:rsidRPr="00E04883" w:rsidR="00AE0346">
        <w:rPr>
          <w:rFonts w:ascii="Calibri" w:hAnsi="Calibri" w:cs="Calibri"/>
          <w:sz w:val="22"/>
          <w:szCs w:val="22"/>
        </w:rPr>
        <w:t>TIN</w:t>
      </w:r>
      <w:r w:rsidRPr="00E04883" w:rsidR="00216B9C">
        <w:rPr>
          <w:rFonts w:ascii="Calibri" w:hAnsi="Calibri" w:cs="Calibri"/>
          <w:sz w:val="22"/>
          <w:szCs w:val="22"/>
        </w:rPr>
        <w:t xml:space="preserve"> and Reasonable Cause</w:t>
      </w:r>
    </w:p>
    <w:p w:rsidRPr="00E04883" w:rsidR="00C70403" w:rsidP="008062FC" w:rsidRDefault="00C70403" w14:paraId="29D19BFF" w14:textId="77777777">
      <w:pPr>
        <w:tabs>
          <w:tab w:val="center" w:pos="4680"/>
        </w:tabs>
        <w:jc w:val="center"/>
        <w:rPr>
          <w:rFonts w:ascii="Calibri" w:hAnsi="Calibri" w:cs="Calibri"/>
          <w:sz w:val="22"/>
          <w:szCs w:val="22"/>
        </w:rPr>
      </w:pPr>
    </w:p>
    <w:p w:rsidRPr="00E04883" w:rsidR="008062FC" w:rsidP="008062FC" w:rsidRDefault="008062FC" w14:paraId="3FCDDB3E" w14:textId="31EAE4FD">
      <w:pPr>
        <w:tabs>
          <w:tab w:val="center" w:pos="4680"/>
        </w:tabs>
        <w:jc w:val="center"/>
        <w:rPr>
          <w:rFonts w:ascii="Calibri" w:hAnsi="Calibri" w:cs="Calibri"/>
          <w:sz w:val="22"/>
          <w:szCs w:val="22"/>
        </w:rPr>
      </w:pPr>
      <w:r w:rsidRPr="00E04883">
        <w:rPr>
          <w:rFonts w:ascii="Calibri" w:hAnsi="Calibri" w:cs="Calibri"/>
          <w:sz w:val="22"/>
          <w:szCs w:val="22"/>
        </w:rPr>
        <w:t>OMB</w:t>
      </w:r>
      <w:r w:rsidRPr="00E04883" w:rsidR="00C70403">
        <w:rPr>
          <w:rFonts w:ascii="Calibri" w:hAnsi="Calibri" w:cs="Calibri"/>
          <w:sz w:val="22"/>
          <w:szCs w:val="22"/>
        </w:rPr>
        <w:t xml:space="preserve"> Control Number</w:t>
      </w:r>
      <w:r w:rsidRPr="00E04883">
        <w:rPr>
          <w:rFonts w:ascii="Calibri" w:hAnsi="Calibri" w:cs="Calibri"/>
          <w:sz w:val="22"/>
          <w:szCs w:val="22"/>
        </w:rPr>
        <w:t xml:space="preserve"> 1545-2144</w:t>
      </w:r>
    </w:p>
    <w:p w:rsidRPr="00E04883" w:rsidR="008062FC" w:rsidP="008062FC" w:rsidRDefault="008062FC" w14:paraId="5760A6C6" w14:textId="77777777">
      <w:pPr>
        <w:tabs>
          <w:tab w:val="center" w:pos="4680"/>
        </w:tabs>
        <w:jc w:val="center"/>
        <w:rPr>
          <w:rFonts w:ascii="Calibri" w:hAnsi="Calibri" w:cs="Calibri"/>
          <w:bCs/>
          <w:sz w:val="22"/>
          <w:szCs w:val="22"/>
        </w:rPr>
      </w:pPr>
    </w:p>
    <w:p w:rsidRPr="00E04883" w:rsidR="00F11A19" w:rsidRDefault="00F11A19" w14:paraId="31EADE2F" w14:textId="77777777">
      <w:pPr>
        <w:pStyle w:val="Level1"/>
        <w:numPr>
          <w:ilvl w:val="0"/>
          <w:numId w:val="1"/>
        </w:numPr>
        <w:tabs>
          <w:tab w:val="left" w:pos="-1440"/>
          <w:tab w:val="num" w:pos="720"/>
        </w:tabs>
        <w:rPr>
          <w:rFonts w:ascii="Calibri" w:hAnsi="Calibri" w:cs="Calibri"/>
          <w:sz w:val="22"/>
          <w:szCs w:val="22"/>
        </w:rPr>
      </w:pPr>
      <w:r w:rsidRPr="00E04883">
        <w:rPr>
          <w:rFonts w:ascii="Calibri" w:hAnsi="Calibri" w:cs="Calibri"/>
          <w:sz w:val="22"/>
          <w:szCs w:val="22"/>
          <w:u w:val="single"/>
        </w:rPr>
        <w:t>CIRCUMSTANCES NECESSITATING COLLECTION OF INFORMATION</w:t>
      </w:r>
    </w:p>
    <w:p w:rsidRPr="00E04883" w:rsidR="00F11A19" w:rsidRDefault="00F11A19" w14:paraId="1A5A8C44" w14:textId="77777777">
      <w:pPr>
        <w:rPr>
          <w:rFonts w:ascii="Calibri" w:hAnsi="Calibri" w:cs="Calibri"/>
          <w:sz w:val="22"/>
          <w:szCs w:val="22"/>
        </w:rPr>
      </w:pPr>
    </w:p>
    <w:p w:rsidRPr="00E04883" w:rsidR="00C70403" w:rsidRDefault="00C3456D" w14:paraId="38EC64DC" w14:textId="7FB9E2DE">
      <w:pPr>
        <w:ind w:left="720"/>
        <w:rPr>
          <w:rFonts w:ascii="Calibri" w:hAnsi="Calibri" w:cs="Calibri"/>
          <w:sz w:val="22"/>
          <w:szCs w:val="22"/>
        </w:rPr>
      </w:pPr>
      <w:r w:rsidRPr="00E04883">
        <w:rPr>
          <w:rFonts w:ascii="Calibri" w:hAnsi="Calibri" w:cs="Calibri"/>
          <w:sz w:val="22"/>
          <w:szCs w:val="22"/>
        </w:rPr>
        <w:t xml:space="preserve">Internal Revenue Code (IRC) </w:t>
      </w:r>
      <w:r w:rsidRPr="00E04883" w:rsidR="00C70403">
        <w:rPr>
          <w:rFonts w:ascii="Calibri" w:hAnsi="Calibri" w:cs="Calibri"/>
          <w:sz w:val="22"/>
          <w:szCs w:val="22"/>
        </w:rPr>
        <w:t xml:space="preserve">section </w:t>
      </w:r>
      <w:r w:rsidRPr="00E04883">
        <w:rPr>
          <w:rFonts w:ascii="Calibri" w:hAnsi="Calibri" w:cs="Calibri"/>
          <w:sz w:val="22"/>
          <w:szCs w:val="22"/>
        </w:rPr>
        <w:t>6039E</w:t>
      </w:r>
      <w:r w:rsidRPr="00E04883" w:rsidR="00C70403">
        <w:rPr>
          <w:rFonts w:ascii="Calibri" w:hAnsi="Calibri" w:cs="Calibri"/>
          <w:sz w:val="22"/>
          <w:szCs w:val="22"/>
        </w:rPr>
        <w:t xml:space="preserve"> requires</w:t>
      </w:r>
      <w:r w:rsidRPr="00E04883">
        <w:rPr>
          <w:rFonts w:ascii="Calibri" w:hAnsi="Calibri" w:cs="Calibri"/>
          <w:sz w:val="22"/>
          <w:szCs w:val="22"/>
        </w:rPr>
        <w:t xml:space="preserve"> individuals to provide certain information with their application for a U.S. passport or with their application for permanent U.S. residence. When such information is not provided, a $500 penalty may be imposed</w:t>
      </w:r>
      <w:r w:rsidRPr="00E04883" w:rsidR="00FA35A0">
        <w:rPr>
          <w:rFonts w:ascii="Calibri" w:hAnsi="Calibri" w:cs="Calibri"/>
          <w:sz w:val="22"/>
          <w:szCs w:val="22"/>
        </w:rPr>
        <w:t xml:space="preserve"> unless the individual can establish reasonable cause for failing to comply</w:t>
      </w:r>
      <w:r w:rsidRPr="00E04883">
        <w:rPr>
          <w:rFonts w:ascii="Calibri" w:hAnsi="Calibri" w:cs="Calibri"/>
          <w:sz w:val="22"/>
          <w:szCs w:val="22"/>
        </w:rPr>
        <w:t xml:space="preserve">. The U.S. Department of State provides the IRS with passport applicants who do not provide </w:t>
      </w:r>
      <w:r w:rsidRPr="00E04883" w:rsidR="00F16BEB">
        <w:rPr>
          <w:rFonts w:ascii="Calibri" w:hAnsi="Calibri" w:cs="Calibri"/>
          <w:sz w:val="22"/>
          <w:szCs w:val="22"/>
        </w:rPr>
        <w:t>a valid</w:t>
      </w:r>
      <w:r w:rsidRPr="00E04883">
        <w:rPr>
          <w:rFonts w:ascii="Calibri" w:hAnsi="Calibri" w:cs="Calibri"/>
          <w:sz w:val="22"/>
          <w:szCs w:val="22"/>
        </w:rPr>
        <w:t xml:space="preserve"> social security number (SSN) or tax</w:t>
      </w:r>
      <w:r w:rsidRPr="00E04883" w:rsidR="00FA35A0">
        <w:rPr>
          <w:rFonts w:ascii="Calibri" w:hAnsi="Calibri" w:cs="Calibri"/>
          <w:sz w:val="22"/>
          <w:szCs w:val="22"/>
        </w:rPr>
        <w:t xml:space="preserve"> </w:t>
      </w:r>
      <w:r w:rsidRPr="00E04883">
        <w:rPr>
          <w:rFonts w:ascii="Calibri" w:hAnsi="Calibri" w:cs="Calibri"/>
          <w:sz w:val="22"/>
          <w:szCs w:val="22"/>
        </w:rPr>
        <w:t>identification number (TIN) with their passport application.</w:t>
      </w:r>
      <w:r w:rsidRPr="00E04883" w:rsidR="00FA35A0">
        <w:rPr>
          <w:rFonts w:ascii="Calibri" w:hAnsi="Calibri" w:cs="Calibri"/>
          <w:sz w:val="22"/>
          <w:szCs w:val="22"/>
        </w:rPr>
        <w:t xml:space="preserve"> </w:t>
      </w:r>
      <w:r w:rsidRPr="00E04883" w:rsidR="00F16BEB">
        <w:rPr>
          <w:rFonts w:ascii="Calibri" w:hAnsi="Calibri" w:cs="Calibri"/>
          <w:sz w:val="22"/>
          <w:szCs w:val="22"/>
        </w:rPr>
        <w:t xml:space="preserve">The IRS sends these applicants Letter 4318 to inform them </w:t>
      </w:r>
      <w:r w:rsidRPr="00E04883" w:rsidR="008A0F39">
        <w:rPr>
          <w:rFonts w:ascii="Calibri" w:hAnsi="Calibri" w:cs="Calibri"/>
          <w:sz w:val="22"/>
          <w:szCs w:val="22"/>
        </w:rPr>
        <w:t xml:space="preserve">about the IRC provisions, the penalty, and how to resolve the issue </w:t>
      </w:r>
      <w:r w:rsidR="000471F1">
        <w:rPr>
          <w:rFonts w:ascii="Calibri" w:hAnsi="Calibri" w:cs="Calibri"/>
          <w:sz w:val="22"/>
          <w:szCs w:val="22"/>
        </w:rPr>
        <w:t>using</w:t>
      </w:r>
      <w:r w:rsidRPr="00E04883" w:rsidR="008A0F39">
        <w:rPr>
          <w:rFonts w:ascii="Calibri" w:hAnsi="Calibri" w:cs="Calibri"/>
          <w:sz w:val="22"/>
          <w:szCs w:val="22"/>
        </w:rPr>
        <w:t xml:space="preserve"> Form 13997.</w:t>
      </w:r>
    </w:p>
    <w:p w:rsidRPr="00E04883" w:rsidR="00C70403" w:rsidRDefault="00C70403" w14:paraId="1A970346" w14:textId="77777777">
      <w:pPr>
        <w:ind w:left="720"/>
        <w:rPr>
          <w:rFonts w:ascii="Calibri" w:hAnsi="Calibri" w:cs="Calibri"/>
          <w:sz w:val="22"/>
          <w:szCs w:val="22"/>
        </w:rPr>
      </w:pPr>
    </w:p>
    <w:p w:rsidRPr="00E04883" w:rsidR="00C3456D" w:rsidRDefault="00975EB9" w14:paraId="1EC3C25B" w14:textId="37ED7C2C">
      <w:pPr>
        <w:ind w:left="720"/>
        <w:rPr>
          <w:rFonts w:ascii="Calibri" w:hAnsi="Calibri" w:cs="Calibri"/>
          <w:sz w:val="22"/>
          <w:szCs w:val="22"/>
        </w:rPr>
      </w:pPr>
      <w:r w:rsidRPr="00E04883">
        <w:rPr>
          <w:rFonts w:ascii="Calibri" w:hAnsi="Calibri" w:cs="Calibri"/>
          <w:sz w:val="22"/>
          <w:szCs w:val="22"/>
        </w:rPr>
        <w:t xml:space="preserve">Individuals use Form 13997 to provide the IRS with </w:t>
      </w:r>
      <w:r w:rsidRPr="00E04883" w:rsidR="00C3456D">
        <w:rPr>
          <w:rFonts w:ascii="Calibri" w:hAnsi="Calibri" w:cs="Calibri"/>
          <w:sz w:val="22"/>
          <w:szCs w:val="22"/>
        </w:rPr>
        <w:t>a valid SSN</w:t>
      </w:r>
      <w:r w:rsidRPr="00E04883" w:rsidR="008A0F39">
        <w:rPr>
          <w:rFonts w:ascii="Calibri" w:hAnsi="Calibri" w:cs="Calibri"/>
          <w:sz w:val="22"/>
          <w:szCs w:val="22"/>
        </w:rPr>
        <w:t xml:space="preserve"> or</w:t>
      </w:r>
      <w:r w:rsidRPr="00E04883" w:rsidR="00C3456D">
        <w:rPr>
          <w:rFonts w:ascii="Calibri" w:hAnsi="Calibri" w:cs="Calibri"/>
          <w:sz w:val="22"/>
          <w:szCs w:val="22"/>
        </w:rPr>
        <w:t xml:space="preserve"> TIN, a</w:t>
      </w:r>
      <w:r w:rsidRPr="00E04883" w:rsidR="00FA35A0">
        <w:rPr>
          <w:rFonts w:ascii="Calibri" w:hAnsi="Calibri" w:cs="Calibri"/>
          <w:sz w:val="22"/>
          <w:szCs w:val="22"/>
        </w:rPr>
        <w:t xml:space="preserve"> written statement of reasonable cause, or an explanation from the individual as to why they don’t have a</w:t>
      </w:r>
      <w:r w:rsidRPr="00E04883" w:rsidR="00463020">
        <w:rPr>
          <w:rFonts w:ascii="Calibri" w:hAnsi="Calibri" w:cs="Calibri"/>
          <w:sz w:val="22"/>
          <w:szCs w:val="22"/>
        </w:rPr>
        <w:t>n</w:t>
      </w:r>
      <w:r w:rsidRPr="00E04883" w:rsidR="00FA35A0">
        <w:rPr>
          <w:rFonts w:ascii="Calibri" w:hAnsi="Calibri" w:cs="Calibri"/>
          <w:sz w:val="22"/>
          <w:szCs w:val="22"/>
        </w:rPr>
        <w:t xml:space="preserve"> SSN or </w:t>
      </w:r>
      <w:r w:rsidRPr="00E04883" w:rsidR="00463020">
        <w:rPr>
          <w:rFonts w:ascii="Calibri" w:hAnsi="Calibri" w:cs="Calibri"/>
          <w:sz w:val="22"/>
          <w:szCs w:val="22"/>
        </w:rPr>
        <w:t xml:space="preserve">a </w:t>
      </w:r>
      <w:r w:rsidRPr="00E04883" w:rsidR="00FA35A0">
        <w:rPr>
          <w:rFonts w:ascii="Calibri" w:hAnsi="Calibri" w:cs="Calibri"/>
          <w:sz w:val="22"/>
          <w:szCs w:val="22"/>
        </w:rPr>
        <w:t>TIN.</w:t>
      </w:r>
    </w:p>
    <w:p w:rsidRPr="00E04883" w:rsidR="00F11A19" w:rsidRDefault="00F11A19" w14:paraId="5703D2A2" w14:textId="77777777">
      <w:pPr>
        <w:rPr>
          <w:rFonts w:ascii="Calibri" w:hAnsi="Calibri" w:cs="Calibri"/>
          <w:sz w:val="22"/>
          <w:szCs w:val="22"/>
        </w:rPr>
      </w:pPr>
    </w:p>
    <w:p w:rsidRPr="00E04883" w:rsidR="00F11A19" w:rsidRDefault="00F11A19" w14:paraId="48B465D2" w14:textId="77777777">
      <w:pPr>
        <w:pStyle w:val="Level1"/>
        <w:numPr>
          <w:ilvl w:val="0"/>
          <w:numId w:val="1"/>
        </w:numPr>
        <w:tabs>
          <w:tab w:val="left" w:pos="-1440"/>
          <w:tab w:val="num" w:pos="720"/>
        </w:tabs>
        <w:rPr>
          <w:rFonts w:ascii="Calibri" w:hAnsi="Calibri" w:cs="Calibri"/>
          <w:sz w:val="22"/>
          <w:szCs w:val="22"/>
        </w:rPr>
      </w:pPr>
      <w:r w:rsidRPr="00E04883">
        <w:rPr>
          <w:rFonts w:ascii="Calibri" w:hAnsi="Calibri" w:cs="Calibri"/>
          <w:sz w:val="22"/>
          <w:szCs w:val="22"/>
          <w:u w:val="single"/>
        </w:rPr>
        <w:t>USE OF DATA</w:t>
      </w:r>
      <w:r w:rsidRPr="00E04883">
        <w:rPr>
          <w:rFonts w:ascii="Calibri" w:hAnsi="Calibri" w:cs="Calibri"/>
          <w:sz w:val="22"/>
          <w:szCs w:val="22"/>
        </w:rPr>
        <w:t xml:space="preserve"> </w:t>
      </w:r>
    </w:p>
    <w:p w:rsidRPr="00E04883" w:rsidR="00F11A19" w:rsidRDefault="00F11A19" w14:paraId="4BB30261" w14:textId="77777777">
      <w:pPr>
        <w:rPr>
          <w:rFonts w:ascii="Calibri" w:hAnsi="Calibri" w:cs="Calibri"/>
          <w:sz w:val="22"/>
          <w:szCs w:val="22"/>
        </w:rPr>
      </w:pPr>
    </w:p>
    <w:p w:rsidRPr="00E04883" w:rsidR="00F11A19" w:rsidRDefault="00FA35A0" w14:paraId="2D6F1BF4" w14:textId="112A50DB">
      <w:pPr>
        <w:ind w:left="720"/>
        <w:rPr>
          <w:rFonts w:ascii="Calibri" w:hAnsi="Calibri" w:cs="Calibri"/>
          <w:sz w:val="22"/>
          <w:szCs w:val="22"/>
        </w:rPr>
      </w:pPr>
      <w:r w:rsidRPr="00E04883">
        <w:rPr>
          <w:rFonts w:ascii="Calibri" w:hAnsi="Calibri" w:cs="Calibri"/>
          <w:sz w:val="22"/>
          <w:szCs w:val="22"/>
        </w:rPr>
        <w:t>The IRS will review the information submitted by the individual, verify any SSN or TIN provided, and make a determination as to whether or not a penalty should be asserted based on the information and explanations provided.</w:t>
      </w:r>
      <w:r w:rsidRPr="00E04883" w:rsidR="00F11A19">
        <w:rPr>
          <w:rFonts w:ascii="Calibri" w:hAnsi="Calibri" w:cs="Calibri"/>
          <w:sz w:val="22"/>
          <w:szCs w:val="22"/>
        </w:rPr>
        <w:t xml:space="preserve">          </w:t>
      </w:r>
    </w:p>
    <w:p w:rsidRPr="00E04883" w:rsidR="00F11A19" w:rsidRDefault="00F11A19" w14:paraId="1A903BE1" w14:textId="77777777">
      <w:pPr>
        <w:rPr>
          <w:rFonts w:ascii="Calibri" w:hAnsi="Calibri" w:cs="Calibri"/>
          <w:sz w:val="22"/>
          <w:szCs w:val="22"/>
        </w:rPr>
      </w:pPr>
      <w:r w:rsidRPr="00E04883">
        <w:rPr>
          <w:rFonts w:ascii="Calibri" w:hAnsi="Calibri" w:cs="Calibri"/>
          <w:sz w:val="22"/>
          <w:szCs w:val="22"/>
        </w:rPr>
        <w:t xml:space="preserve"> </w:t>
      </w:r>
    </w:p>
    <w:p w:rsidRPr="00E04883" w:rsidR="00F11A19" w:rsidRDefault="00F11A19" w14:paraId="2A55F138" w14:textId="77777777">
      <w:pPr>
        <w:pStyle w:val="Level1"/>
        <w:numPr>
          <w:ilvl w:val="0"/>
          <w:numId w:val="1"/>
        </w:numPr>
        <w:tabs>
          <w:tab w:val="left" w:pos="-1440"/>
          <w:tab w:val="num" w:pos="720"/>
        </w:tabs>
        <w:rPr>
          <w:rFonts w:ascii="Calibri" w:hAnsi="Calibri" w:cs="Calibri"/>
          <w:sz w:val="22"/>
          <w:szCs w:val="22"/>
        </w:rPr>
      </w:pPr>
      <w:r w:rsidRPr="00E04883">
        <w:rPr>
          <w:rFonts w:ascii="Calibri" w:hAnsi="Calibri" w:cs="Calibri"/>
          <w:sz w:val="22"/>
          <w:szCs w:val="22"/>
          <w:u w:val="single"/>
        </w:rPr>
        <w:t>USE OF IMPROVED INFORMATION TECHNOLOGY TO REDUCE BURDEN</w:t>
      </w:r>
    </w:p>
    <w:p w:rsidRPr="00E04883" w:rsidR="00F11A19" w:rsidRDefault="00F11A19" w14:paraId="3E13B9F3" w14:textId="77777777">
      <w:pPr>
        <w:rPr>
          <w:rFonts w:ascii="Calibri" w:hAnsi="Calibri" w:cs="Calibri"/>
          <w:sz w:val="22"/>
          <w:szCs w:val="22"/>
        </w:rPr>
      </w:pPr>
    </w:p>
    <w:p w:rsidRPr="00E04883" w:rsidR="00FA35A0" w:rsidP="00FA35A0" w:rsidRDefault="007F0A2B" w14:paraId="15D1797E" w14:textId="273CD155">
      <w:pPr>
        <w:ind w:left="720"/>
        <w:rPr>
          <w:rFonts w:ascii="Calibri" w:hAnsi="Calibri" w:cs="Calibri"/>
          <w:sz w:val="22"/>
          <w:szCs w:val="22"/>
        </w:rPr>
      </w:pPr>
      <w:r w:rsidRPr="00E04883">
        <w:rPr>
          <w:rFonts w:ascii="Calibri" w:hAnsi="Calibri" w:cs="Calibri"/>
          <w:sz w:val="22"/>
          <w:szCs w:val="22"/>
        </w:rPr>
        <w:t>This form cannot be filed electronically as a signature is required.</w:t>
      </w:r>
    </w:p>
    <w:p w:rsidRPr="00E04883" w:rsidR="00F11A19" w:rsidRDefault="00F11A19" w14:paraId="202EA4ED" w14:textId="77777777">
      <w:pPr>
        <w:rPr>
          <w:rFonts w:ascii="Calibri" w:hAnsi="Calibri" w:cs="Calibri"/>
          <w:sz w:val="22"/>
          <w:szCs w:val="22"/>
        </w:rPr>
      </w:pPr>
    </w:p>
    <w:p w:rsidRPr="00E04883" w:rsidR="00F11A19" w:rsidRDefault="00F11A19" w14:paraId="3879DCE2" w14:textId="77777777">
      <w:pPr>
        <w:pStyle w:val="Level1"/>
        <w:numPr>
          <w:ilvl w:val="0"/>
          <w:numId w:val="1"/>
        </w:numPr>
        <w:tabs>
          <w:tab w:val="left" w:pos="-1440"/>
          <w:tab w:val="num" w:pos="720"/>
        </w:tabs>
        <w:rPr>
          <w:rFonts w:ascii="Calibri" w:hAnsi="Calibri" w:cs="Calibri"/>
          <w:sz w:val="22"/>
          <w:szCs w:val="22"/>
        </w:rPr>
      </w:pPr>
      <w:r w:rsidRPr="00E04883">
        <w:rPr>
          <w:rFonts w:ascii="Calibri" w:hAnsi="Calibri" w:cs="Calibri"/>
          <w:sz w:val="22"/>
          <w:szCs w:val="22"/>
          <w:u w:val="single"/>
        </w:rPr>
        <w:t>EFFORTS TO IDENTIFY DUPLICATION</w:t>
      </w:r>
    </w:p>
    <w:p w:rsidRPr="00E04883" w:rsidR="00F11A19" w:rsidRDefault="00F11A19" w14:paraId="361B9A33" w14:textId="77777777">
      <w:pPr>
        <w:rPr>
          <w:rFonts w:ascii="Calibri" w:hAnsi="Calibri" w:cs="Calibri"/>
          <w:sz w:val="22"/>
          <w:szCs w:val="22"/>
        </w:rPr>
      </w:pPr>
    </w:p>
    <w:p w:rsidRPr="00E04883" w:rsidR="00AA0DFA" w:rsidP="00AA0DFA" w:rsidRDefault="00AA0DFA" w14:paraId="5BF77709" w14:textId="77777777">
      <w:pPr>
        <w:ind w:left="720"/>
        <w:rPr>
          <w:rFonts w:ascii="Calibri" w:hAnsi="Calibri" w:cs="Calibri"/>
          <w:iCs/>
          <w:sz w:val="22"/>
          <w:szCs w:val="22"/>
        </w:rPr>
      </w:pPr>
      <w:r w:rsidRPr="00E04883">
        <w:rPr>
          <w:rFonts w:ascii="Calibri" w:hAnsi="Calibri" w:cs="Calibri"/>
          <w:iCs/>
          <w:sz w:val="22"/>
          <w:szCs w:val="22"/>
        </w:rPr>
        <w:t>The information obtained through this collection is unique and is not already available for use or adaptation from another source.</w:t>
      </w:r>
    </w:p>
    <w:p w:rsidRPr="00E04883" w:rsidR="00F11A19" w:rsidRDefault="00F11A19" w14:paraId="45562F2C" w14:textId="77777777">
      <w:pPr>
        <w:rPr>
          <w:rFonts w:ascii="Calibri" w:hAnsi="Calibri" w:cs="Calibri"/>
          <w:sz w:val="22"/>
          <w:szCs w:val="22"/>
        </w:rPr>
      </w:pPr>
    </w:p>
    <w:p w:rsidRPr="00E04883" w:rsidR="00F11A19" w:rsidRDefault="00F11A19" w14:paraId="165C8547" w14:textId="77777777">
      <w:pPr>
        <w:pStyle w:val="Level1"/>
        <w:numPr>
          <w:ilvl w:val="0"/>
          <w:numId w:val="1"/>
        </w:numPr>
        <w:tabs>
          <w:tab w:val="left" w:pos="-1440"/>
          <w:tab w:val="num" w:pos="720"/>
        </w:tabs>
        <w:rPr>
          <w:rFonts w:ascii="Calibri" w:hAnsi="Calibri" w:cs="Calibri"/>
          <w:sz w:val="22"/>
          <w:szCs w:val="22"/>
        </w:rPr>
      </w:pPr>
      <w:r w:rsidRPr="00E04883">
        <w:rPr>
          <w:rFonts w:ascii="Calibri" w:hAnsi="Calibri" w:cs="Calibri"/>
          <w:sz w:val="22"/>
          <w:szCs w:val="22"/>
          <w:u w:val="single"/>
        </w:rPr>
        <w:t>METHODS TO MINIMIZE BURDEN ON SMALL BUSINESSES OR OTHER</w:t>
      </w:r>
      <w:r w:rsidRPr="00E04883" w:rsidR="00DE65D8">
        <w:rPr>
          <w:rFonts w:ascii="Calibri" w:hAnsi="Calibri" w:cs="Calibri"/>
          <w:sz w:val="22"/>
          <w:szCs w:val="22"/>
          <w:u w:val="single"/>
        </w:rPr>
        <w:t xml:space="preserve"> </w:t>
      </w:r>
      <w:r w:rsidRPr="00E04883">
        <w:rPr>
          <w:rFonts w:ascii="Calibri" w:hAnsi="Calibri" w:cs="Calibri"/>
          <w:sz w:val="22"/>
          <w:szCs w:val="22"/>
          <w:u w:val="single"/>
        </w:rPr>
        <w:t>SMALL ENTITIES</w:t>
      </w:r>
    </w:p>
    <w:p w:rsidRPr="00E04883" w:rsidR="00F11A19" w:rsidRDefault="00F11A19" w14:paraId="7671A38C" w14:textId="77777777">
      <w:pPr>
        <w:rPr>
          <w:rFonts w:ascii="Calibri" w:hAnsi="Calibri" w:cs="Calibri"/>
          <w:sz w:val="22"/>
          <w:szCs w:val="22"/>
        </w:rPr>
      </w:pPr>
    </w:p>
    <w:p w:rsidRPr="00E04883" w:rsidR="008832CF" w:rsidP="008832CF" w:rsidRDefault="008832CF" w14:paraId="009C18E4" w14:textId="001AA9B1">
      <w:pPr>
        <w:ind w:left="720"/>
        <w:rPr>
          <w:rFonts w:ascii="Calibri" w:hAnsi="Calibri" w:cs="Calibri"/>
          <w:sz w:val="22"/>
          <w:szCs w:val="22"/>
        </w:rPr>
      </w:pPr>
      <w:r w:rsidRPr="00E04883">
        <w:rPr>
          <w:rFonts w:ascii="Calibri" w:hAnsi="Calibri" w:cs="Calibri"/>
          <w:color w:val="000000"/>
          <w:sz w:val="22"/>
          <w:szCs w:val="22"/>
        </w:rPr>
        <w:t>There is no burden on small businesses or entities by this collection due to the inapplicability of the authorizing statute to this type of entity.</w:t>
      </w:r>
      <w:r w:rsidRPr="00E04883" w:rsidR="001029D9">
        <w:rPr>
          <w:rFonts w:ascii="Calibri" w:hAnsi="Calibri" w:cs="Calibri"/>
          <w:color w:val="000000"/>
          <w:sz w:val="22"/>
          <w:szCs w:val="22"/>
        </w:rPr>
        <w:t xml:space="preserve"> IRC section 6039E only applies to individuals who applied for a U.S. passport or permanent U.S. residency.</w:t>
      </w:r>
    </w:p>
    <w:p w:rsidRPr="00E04883" w:rsidR="00F11A19" w:rsidRDefault="00F11A19" w14:paraId="0EF5900C" w14:textId="77777777">
      <w:pPr>
        <w:rPr>
          <w:rFonts w:ascii="Calibri" w:hAnsi="Calibri" w:cs="Calibri"/>
          <w:sz w:val="22"/>
          <w:szCs w:val="22"/>
        </w:rPr>
      </w:pPr>
    </w:p>
    <w:p w:rsidRPr="00E04883" w:rsidR="00F11A19" w:rsidRDefault="00F11A19" w14:paraId="7DA3E736" w14:textId="77777777">
      <w:pPr>
        <w:tabs>
          <w:tab w:val="left" w:pos="-1440"/>
        </w:tabs>
        <w:ind w:left="720" w:hanging="720"/>
        <w:rPr>
          <w:rFonts w:ascii="Calibri" w:hAnsi="Calibri" w:cs="Calibri"/>
          <w:sz w:val="22"/>
          <w:szCs w:val="22"/>
        </w:rPr>
      </w:pPr>
      <w:r w:rsidRPr="00E04883">
        <w:rPr>
          <w:rFonts w:ascii="Calibri" w:hAnsi="Calibri" w:cs="Calibri"/>
          <w:sz w:val="22"/>
          <w:szCs w:val="22"/>
        </w:rPr>
        <w:t xml:space="preserve">6. </w:t>
      </w:r>
      <w:r w:rsidRPr="00E04883">
        <w:rPr>
          <w:rFonts w:ascii="Calibri" w:hAnsi="Calibri" w:cs="Calibri"/>
          <w:sz w:val="22"/>
          <w:szCs w:val="22"/>
        </w:rPr>
        <w:tab/>
      </w:r>
      <w:r w:rsidRPr="00E04883">
        <w:rPr>
          <w:rFonts w:ascii="Calibri" w:hAnsi="Calibri" w:cs="Calibri"/>
          <w:sz w:val="22"/>
          <w:szCs w:val="22"/>
          <w:u w:val="single"/>
        </w:rPr>
        <w:t>CONSEQUENCES OF LESS FREQUENT COLLECTION ON FEDERAL PROGRAMS OR POLICY ACTIVITIES</w:t>
      </w:r>
    </w:p>
    <w:p w:rsidRPr="00E04883" w:rsidR="00F11A19" w:rsidRDefault="00F11A19" w14:paraId="13E9EE11" w14:textId="77777777">
      <w:pPr>
        <w:rPr>
          <w:rFonts w:ascii="Calibri" w:hAnsi="Calibri" w:cs="Calibri"/>
          <w:sz w:val="22"/>
          <w:szCs w:val="22"/>
        </w:rPr>
      </w:pPr>
    </w:p>
    <w:p w:rsidRPr="00E04883" w:rsidR="00F11A19" w:rsidRDefault="00B7625A" w14:paraId="105EC7F0" w14:textId="7560D0F1">
      <w:pPr>
        <w:ind w:left="720"/>
        <w:rPr>
          <w:rFonts w:ascii="Calibri" w:hAnsi="Calibri" w:cs="Calibri"/>
          <w:sz w:val="22"/>
          <w:szCs w:val="22"/>
        </w:rPr>
      </w:pPr>
      <w:r w:rsidRPr="00E04883">
        <w:rPr>
          <w:rFonts w:ascii="Calibri" w:hAnsi="Calibri" w:cs="Calibri"/>
          <w:sz w:val="22"/>
          <w:szCs w:val="22"/>
        </w:rPr>
        <w:t xml:space="preserve">Consequences of less frequent collection on federal programs or policy could result in </w:t>
      </w:r>
      <w:r w:rsidRPr="00E04883" w:rsidR="001A2B34">
        <w:rPr>
          <w:rFonts w:ascii="Calibri" w:hAnsi="Calibri" w:cs="Calibri"/>
          <w:sz w:val="22"/>
          <w:szCs w:val="22"/>
        </w:rPr>
        <w:t xml:space="preserve">individuals not providing </w:t>
      </w:r>
      <w:r w:rsidRPr="00E04883" w:rsidR="00995CF4">
        <w:rPr>
          <w:rFonts w:ascii="Calibri" w:hAnsi="Calibri" w:cs="Calibri"/>
          <w:sz w:val="22"/>
          <w:szCs w:val="22"/>
        </w:rPr>
        <w:t>complete and accurate information</w:t>
      </w:r>
      <w:r w:rsidRPr="00E04883" w:rsidR="00CB3B43">
        <w:rPr>
          <w:rFonts w:ascii="Calibri" w:hAnsi="Calibri" w:cs="Calibri"/>
          <w:sz w:val="22"/>
          <w:szCs w:val="22"/>
        </w:rPr>
        <w:t>.</w:t>
      </w:r>
      <w:r w:rsidRPr="00E04883" w:rsidR="00DD4417">
        <w:rPr>
          <w:rFonts w:ascii="Calibri" w:hAnsi="Calibri" w:cs="Calibri"/>
          <w:sz w:val="22"/>
          <w:szCs w:val="22"/>
        </w:rPr>
        <w:t xml:space="preserve"> </w:t>
      </w:r>
      <w:r w:rsidRPr="00E04883" w:rsidR="00CB3B43">
        <w:rPr>
          <w:rFonts w:ascii="Calibri" w:hAnsi="Calibri" w:cs="Calibri"/>
          <w:sz w:val="22"/>
          <w:szCs w:val="22"/>
        </w:rPr>
        <w:t>N</w:t>
      </w:r>
      <w:r w:rsidRPr="00E04883" w:rsidR="00BD2365">
        <w:rPr>
          <w:rFonts w:ascii="Calibri" w:hAnsi="Calibri" w:cs="Calibri"/>
          <w:sz w:val="22"/>
          <w:szCs w:val="22"/>
        </w:rPr>
        <w:t xml:space="preserve">ot providing </w:t>
      </w:r>
      <w:r w:rsidRPr="00E04883" w:rsidR="00DD4417">
        <w:rPr>
          <w:rFonts w:ascii="Calibri" w:hAnsi="Calibri" w:cs="Calibri"/>
          <w:sz w:val="22"/>
          <w:szCs w:val="22"/>
        </w:rPr>
        <w:t xml:space="preserve">a valid </w:t>
      </w:r>
      <w:r w:rsidRPr="00E04883" w:rsidR="00CB3B43">
        <w:rPr>
          <w:rFonts w:ascii="Calibri" w:hAnsi="Calibri" w:cs="Calibri"/>
          <w:sz w:val="22"/>
          <w:szCs w:val="22"/>
        </w:rPr>
        <w:t>SSN or TIN</w:t>
      </w:r>
      <w:r w:rsidRPr="00E04883" w:rsidR="00DD4417">
        <w:rPr>
          <w:rFonts w:ascii="Calibri" w:hAnsi="Calibri" w:cs="Calibri"/>
          <w:sz w:val="22"/>
          <w:szCs w:val="22"/>
        </w:rPr>
        <w:t xml:space="preserve"> could result in the denial of a passport</w:t>
      </w:r>
      <w:r w:rsidRPr="00E04883" w:rsidR="000F15A1">
        <w:rPr>
          <w:rFonts w:ascii="Calibri" w:hAnsi="Calibri" w:cs="Calibri"/>
          <w:sz w:val="22"/>
          <w:szCs w:val="22"/>
        </w:rPr>
        <w:t>,</w:t>
      </w:r>
      <w:r w:rsidRPr="00E04883" w:rsidR="00BD2365">
        <w:rPr>
          <w:rFonts w:ascii="Calibri" w:hAnsi="Calibri" w:cs="Calibri"/>
          <w:sz w:val="22"/>
          <w:szCs w:val="22"/>
        </w:rPr>
        <w:t xml:space="preserve"> </w:t>
      </w:r>
      <w:r w:rsidRPr="00E04883" w:rsidR="00DE60DB">
        <w:rPr>
          <w:rFonts w:ascii="Calibri" w:hAnsi="Calibri" w:cs="Calibri"/>
          <w:sz w:val="22"/>
          <w:szCs w:val="22"/>
        </w:rPr>
        <w:t>penalt</w:t>
      </w:r>
      <w:r w:rsidRPr="00E04883" w:rsidR="00AD70A7">
        <w:rPr>
          <w:rFonts w:ascii="Calibri" w:hAnsi="Calibri" w:cs="Calibri"/>
          <w:sz w:val="22"/>
          <w:szCs w:val="22"/>
        </w:rPr>
        <w:t>y</w:t>
      </w:r>
      <w:r w:rsidRPr="00E04883" w:rsidR="00DE60DB">
        <w:rPr>
          <w:rFonts w:ascii="Calibri" w:hAnsi="Calibri" w:cs="Calibri"/>
          <w:sz w:val="22"/>
          <w:szCs w:val="22"/>
        </w:rPr>
        <w:t xml:space="preserve"> </w:t>
      </w:r>
      <w:r w:rsidRPr="00E04883" w:rsidR="000F15A1">
        <w:rPr>
          <w:rFonts w:ascii="Calibri" w:hAnsi="Calibri" w:cs="Calibri"/>
          <w:sz w:val="22"/>
          <w:szCs w:val="22"/>
        </w:rPr>
        <w:t xml:space="preserve">charges, </w:t>
      </w:r>
      <w:r w:rsidRPr="00E04883" w:rsidR="00DE60DB">
        <w:rPr>
          <w:rFonts w:ascii="Calibri" w:hAnsi="Calibri" w:cs="Calibri"/>
          <w:sz w:val="22"/>
          <w:szCs w:val="22"/>
        </w:rPr>
        <w:t>and interes</w:t>
      </w:r>
      <w:r w:rsidRPr="00E04883" w:rsidR="00DD4417">
        <w:rPr>
          <w:rFonts w:ascii="Calibri" w:hAnsi="Calibri" w:cs="Calibri"/>
          <w:sz w:val="22"/>
          <w:szCs w:val="22"/>
        </w:rPr>
        <w:t>t</w:t>
      </w:r>
      <w:r w:rsidRPr="00E04883" w:rsidR="00DE60DB">
        <w:rPr>
          <w:rFonts w:ascii="Calibri" w:hAnsi="Calibri" w:cs="Calibri"/>
          <w:sz w:val="22"/>
          <w:szCs w:val="22"/>
        </w:rPr>
        <w:t xml:space="preserve">s </w:t>
      </w:r>
      <w:r w:rsidRPr="00E04883" w:rsidR="000F15A1">
        <w:rPr>
          <w:rFonts w:ascii="Calibri" w:hAnsi="Calibri" w:cs="Calibri"/>
          <w:sz w:val="22"/>
          <w:szCs w:val="22"/>
        </w:rPr>
        <w:t>accrued on the penalty</w:t>
      </w:r>
      <w:r w:rsidRPr="00E04883" w:rsidR="00BD2365">
        <w:rPr>
          <w:rFonts w:ascii="Calibri" w:hAnsi="Calibri" w:cs="Calibri"/>
          <w:sz w:val="22"/>
          <w:szCs w:val="22"/>
        </w:rPr>
        <w:t>.</w:t>
      </w:r>
      <w:r w:rsidRPr="00E04883" w:rsidR="00DD4417">
        <w:rPr>
          <w:rFonts w:ascii="Calibri" w:hAnsi="Calibri" w:cs="Calibri"/>
          <w:sz w:val="22"/>
          <w:szCs w:val="22"/>
        </w:rPr>
        <w:t xml:space="preserve"> </w:t>
      </w:r>
    </w:p>
    <w:p w:rsidRPr="00E04883" w:rsidR="00F11A19" w:rsidRDefault="00F11A19" w14:paraId="1F28F9C9" w14:textId="77777777">
      <w:pPr>
        <w:rPr>
          <w:rFonts w:ascii="Calibri" w:hAnsi="Calibri" w:cs="Calibri"/>
          <w:sz w:val="22"/>
          <w:szCs w:val="22"/>
        </w:rPr>
      </w:pPr>
    </w:p>
    <w:p w:rsidRPr="00E04883" w:rsidR="00F11A19" w:rsidRDefault="00F11A19" w14:paraId="02036552" w14:textId="77777777">
      <w:pPr>
        <w:pStyle w:val="Level1"/>
        <w:tabs>
          <w:tab w:val="left" w:pos="-1440"/>
          <w:tab w:val="num" w:pos="720"/>
        </w:tabs>
        <w:rPr>
          <w:rFonts w:ascii="Calibri" w:hAnsi="Calibri" w:cs="Calibri"/>
          <w:sz w:val="22"/>
          <w:szCs w:val="22"/>
        </w:rPr>
      </w:pPr>
      <w:r w:rsidRPr="00E04883">
        <w:rPr>
          <w:rFonts w:ascii="Calibri" w:hAnsi="Calibri" w:cs="Calibri"/>
          <w:sz w:val="22"/>
          <w:szCs w:val="22"/>
          <w:u w:val="single"/>
        </w:rPr>
        <w:t>SPECIAL CIRCUMSTANCES REQUIRING DATA COLLECTION TO BE</w:t>
      </w:r>
      <w:r w:rsidRPr="00E04883">
        <w:rPr>
          <w:rFonts w:ascii="Calibri" w:hAnsi="Calibri" w:cs="Calibri"/>
          <w:sz w:val="22"/>
          <w:szCs w:val="22"/>
        </w:rPr>
        <w:t xml:space="preserve"> </w:t>
      </w:r>
      <w:r w:rsidRPr="00E04883">
        <w:rPr>
          <w:rFonts w:ascii="Calibri" w:hAnsi="Calibri" w:cs="Calibri"/>
          <w:sz w:val="22"/>
          <w:szCs w:val="22"/>
          <w:u w:val="single"/>
        </w:rPr>
        <w:t>INCONSISTENT WITH GUIDELINES IN 5 CFR 1320.5(d)(2)</w:t>
      </w:r>
    </w:p>
    <w:p w:rsidRPr="00E04883" w:rsidR="00F11A19" w:rsidRDefault="00F11A19" w14:paraId="5752B156" w14:textId="77777777">
      <w:pPr>
        <w:rPr>
          <w:rFonts w:ascii="Calibri" w:hAnsi="Calibri" w:cs="Calibri"/>
          <w:sz w:val="22"/>
          <w:szCs w:val="22"/>
        </w:rPr>
      </w:pPr>
    </w:p>
    <w:p w:rsidRPr="00E04883" w:rsidR="00A0535C" w:rsidP="000F15A1" w:rsidRDefault="00A0535C" w14:paraId="1A6A1314" w14:textId="204E69D0">
      <w:pPr>
        <w:ind w:left="720"/>
        <w:rPr>
          <w:rFonts w:ascii="Calibri" w:hAnsi="Calibri" w:cs="Calibri"/>
          <w:sz w:val="22"/>
          <w:szCs w:val="22"/>
        </w:rPr>
      </w:pPr>
      <w:r w:rsidRPr="00E04883">
        <w:rPr>
          <w:rFonts w:ascii="Calibri" w:hAnsi="Calibri" w:cs="Calibri"/>
          <w:sz w:val="22"/>
          <w:szCs w:val="22"/>
        </w:rPr>
        <w:t xml:space="preserve">There are no special circumstances requiring data collection to be inconsistent with </w:t>
      </w:r>
      <w:r w:rsidRPr="00E04883" w:rsidR="000F15A1">
        <w:rPr>
          <w:rFonts w:ascii="Calibri" w:hAnsi="Calibri" w:cs="Calibri"/>
          <w:sz w:val="22"/>
          <w:szCs w:val="22"/>
        </w:rPr>
        <w:t>g</w:t>
      </w:r>
      <w:r w:rsidRPr="00E04883">
        <w:rPr>
          <w:rFonts w:ascii="Calibri" w:hAnsi="Calibri" w:cs="Calibri"/>
          <w:sz w:val="22"/>
          <w:szCs w:val="22"/>
        </w:rPr>
        <w:t>uidelines in 5 CFR 1320.5(d)(2).</w:t>
      </w:r>
    </w:p>
    <w:p w:rsidRPr="00E04883" w:rsidR="00F11A19" w:rsidRDefault="00F11A19" w14:paraId="726AA0C8" w14:textId="77777777">
      <w:pPr>
        <w:rPr>
          <w:rFonts w:ascii="Calibri" w:hAnsi="Calibri" w:cs="Calibri"/>
          <w:sz w:val="22"/>
          <w:szCs w:val="22"/>
        </w:rPr>
      </w:pPr>
    </w:p>
    <w:p w:rsidRPr="00E04883" w:rsidR="00F11A19" w:rsidRDefault="00F11A19" w14:paraId="7FA71389" w14:textId="77777777">
      <w:pPr>
        <w:pStyle w:val="Level1"/>
        <w:tabs>
          <w:tab w:val="left" w:pos="-1440"/>
          <w:tab w:val="num" w:pos="720"/>
        </w:tabs>
        <w:rPr>
          <w:rFonts w:ascii="Calibri" w:hAnsi="Calibri" w:cs="Calibri"/>
          <w:sz w:val="22"/>
          <w:szCs w:val="22"/>
        </w:rPr>
      </w:pPr>
      <w:r w:rsidRPr="00E04883">
        <w:rPr>
          <w:rFonts w:ascii="Calibri" w:hAnsi="Calibri" w:cs="Calibri"/>
          <w:sz w:val="22"/>
          <w:szCs w:val="22"/>
          <w:u w:val="single"/>
        </w:rPr>
        <w:t>CONSULTATION WITH INDIVIDUALS OUTSIDE OF THE AGENCY ON</w:t>
      </w:r>
      <w:r w:rsidRPr="00E04883">
        <w:rPr>
          <w:rFonts w:ascii="Calibri" w:hAnsi="Calibri" w:cs="Calibri"/>
          <w:sz w:val="22"/>
          <w:szCs w:val="22"/>
        </w:rPr>
        <w:t xml:space="preserve"> </w:t>
      </w:r>
      <w:r w:rsidRPr="00E04883">
        <w:rPr>
          <w:rFonts w:ascii="Calibri" w:hAnsi="Calibri" w:cs="Calibri"/>
          <w:sz w:val="22"/>
          <w:szCs w:val="22"/>
          <w:u w:val="single"/>
        </w:rPr>
        <w:t>AVAILABILITY OF DATA, FREQUENCY OF COLLECTION, CLARITY OF INSTRUCTIONS AND FORMS, AND DATA ELEMENTS</w:t>
      </w:r>
    </w:p>
    <w:p w:rsidRPr="00E04883" w:rsidR="008832CF" w:rsidP="008832CF" w:rsidRDefault="008832CF" w14:paraId="47A56AC7" w14:textId="77777777">
      <w:pPr>
        <w:rPr>
          <w:rFonts w:ascii="Calibri" w:hAnsi="Calibri" w:cs="Calibri"/>
          <w:sz w:val="22"/>
          <w:szCs w:val="22"/>
        </w:rPr>
      </w:pPr>
    </w:p>
    <w:p w:rsidRPr="00E04883" w:rsidR="008832CF" w:rsidP="008832CF" w:rsidRDefault="008832CF" w14:paraId="2FFE1F73" w14:textId="658CE978">
      <w:pPr>
        <w:ind w:left="720"/>
        <w:rPr>
          <w:rFonts w:ascii="Calibri" w:hAnsi="Calibri" w:cs="Calibri"/>
          <w:sz w:val="22"/>
          <w:szCs w:val="22"/>
        </w:rPr>
      </w:pPr>
      <w:r w:rsidRPr="00E04883">
        <w:rPr>
          <w:rFonts w:ascii="Calibri" w:hAnsi="Calibri" w:cs="Calibri"/>
          <w:sz w:val="22"/>
          <w:szCs w:val="22"/>
        </w:rPr>
        <w:t>We received no comments during the comment period in response to the</w:t>
      </w:r>
      <w:r w:rsidRPr="00E04883">
        <w:rPr>
          <w:rFonts w:ascii="Calibri" w:hAnsi="Calibri" w:cs="Calibri"/>
          <w:b/>
          <w:bCs/>
          <w:sz w:val="22"/>
          <w:szCs w:val="22"/>
        </w:rPr>
        <w:t xml:space="preserve"> </w:t>
      </w:r>
      <w:r w:rsidRPr="00E04883">
        <w:rPr>
          <w:rFonts w:ascii="Calibri" w:hAnsi="Calibri" w:cs="Calibri"/>
          <w:sz w:val="22"/>
          <w:szCs w:val="22"/>
        </w:rPr>
        <w:t>Federal Register notice (</w:t>
      </w:r>
      <w:r w:rsidRPr="00150D0E" w:rsidR="00150D0E">
        <w:rPr>
          <w:rFonts w:ascii="Calibri" w:hAnsi="Calibri" w:cs="Calibri"/>
          <w:sz w:val="22"/>
          <w:szCs w:val="22"/>
        </w:rPr>
        <w:t>87 FR 5557</w:t>
      </w:r>
      <w:r w:rsidRPr="00E04883">
        <w:rPr>
          <w:rFonts w:ascii="Calibri" w:hAnsi="Calibri" w:cs="Calibri"/>
          <w:sz w:val="22"/>
          <w:szCs w:val="22"/>
        </w:rPr>
        <w:t xml:space="preserve">), dated </w:t>
      </w:r>
      <w:r w:rsidRPr="00E04883" w:rsidR="00150D0E">
        <w:rPr>
          <w:rFonts w:ascii="Calibri" w:hAnsi="Calibri" w:cs="Calibri"/>
          <w:sz w:val="22"/>
          <w:szCs w:val="22"/>
        </w:rPr>
        <w:t>February 1, 2022</w:t>
      </w:r>
      <w:r w:rsidRPr="00E04883">
        <w:rPr>
          <w:rFonts w:ascii="Calibri" w:hAnsi="Calibri" w:cs="Calibri"/>
          <w:sz w:val="22"/>
          <w:szCs w:val="22"/>
        </w:rPr>
        <w:t xml:space="preserve">. </w:t>
      </w:r>
    </w:p>
    <w:p w:rsidRPr="00E04883" w:rsidR="00915397" w:rsidP="00915397" w:rsidRDefault="00915397" w14:paraId="4309395F" w14:textId="77777777">
      <w:pPr>
        <w:rPr>
          <w:rFonts w:ascii="Calibri" w:hAnsi="Calibri" w:cs="Calibri"/>
          <w:sz w:val="22"/>
          <w:szCs w:val="22"/>
        </w:rPr>
      </w:pPr>
    </w:p>
    <w:p w:rsidRPr="00E04883" w:rsidR="00F11A19" w:rsidP="00915397" w:rsidRDefault="00A45675" w14:paraId="53EACD00" w14:textId="77777777">
      <w:pPr>
        <w:ind w:left="720" w:hanging="720"/>
        <w:rPr>
          <w:rFonts w:ascii="Calibri" w:hAnsi="Calibri" w:cs="Calibri"/>
          <w:sz w:val="22"/>
          <w:szCs w:val="22"/>
          <w:u w:val="single"/>
        </w:rPr>
      </w:pPr>
      <w:r w:rsidRPr="00E04883">
        <w:rPr>
          <w:rFonts w:ascii="Calibri" w:hAnsi="Calibri" w:cs="Calibri"/>
          <w:sz w:val="22"/>
          <w:szCs w:val="22"/>
        </w:rPr>
        <w:t>9.</w:t>
      </w:r>
      <w:r w:rsidRPr="00E04883">
        <w:rPr>
          <w:rFonts w:ascii="Calibri" w:hAnsi="Calibri" w:cs="Calibri"/>
          <w:sz w:val="22"/>
          <w:szCs w:val="22"/>
        </w:rPr>
        <w:tab/>
      </w:r>
      <w:r w:rsidRPr="00E04883" w:rsidR="00F11A19">
        <w:rPr>
          <w:rFonts w:ascii="Calibri" w:hAnsi="Calibri" w:cs="Calibri"/>
          <w:sz w:val="22"/>
          <w:szCs w:val="22"/>
          <w:u w:val="single"/>
        </w:rPr>
        <w:t>EXPLANATION OF DECISION TO PROVIDE ANY PAYMENT OR GIFT TO</w:t>
      </w:r>
      <w:r w:rsidRPr="00E04883">
        <w:rPr>
          <w:rFonts w:ascii="Calibri" w:hAnsi="Calibri" w:cs="Calibri"/>
          <w:sz w:val="22"/>
          <w:szCs w:val="22"/>
          <w:u w:val="single"/>
        </w:rPr>
        <w:t xml:space="preserve"> </w:t>
      </w:r>
      <w:r w:rsidRPr="00E04883" w:rsidR="00F11A19">
        <w:rPr>
          <w:rFonts w:ascii="Calibri" w:hAnsi="Calibri" w:cs="Calibri"/>
          <w:sz w:val="22"/>
          <w:szCs w:val="22"/>
          <w:u w:val="single"/>
        </w:rPr>
        <w:t>RESPONDENTS</w:t>
      </w:r>
    </w:p>
    <w:p w:rsidRPr="00E04883" w:rsidR="00F11A19" w:rsidRDefault="00F11A19" w14:paraId="71C74A85" w14:textId="77777777">
      <w:pPr>
        <w:rPr>
          <w:rFonts w:ascii="Calibri" w:hAnsi="Calibri" w:cs="Calibri"/>
          <w:sz w:val="22"/>
          <w:szCs w:val="22"/>
        </w:rPr>
      </w:pPr>
    </w:p>
    <w:p w:rsidRPr="00E04883" w:rsidR="00E824E1" w:rsidP="00A45675" w:rsidRDefault="00E824E1" w14:paraId="0582C223" w14:textId="77777777">
      <w:pPr>
        <w:widowControl/>
        <w:tabs>
          <w:tab w:val="left" w:pos="720"/>
        </w:tabs>
        <w:spacing w:line="242" w:lineRule="auto"/>
        <w:ind w:left="720"/>
        <w:rPr>
          <w:rFonts w:ascii="Calibri" w:hAnsi="Calibri" w:cs="Calibri"/>
          <w:sz w:val="22"/>
          <w:szCs w:val="22"/>
        </w:rPr>
      </w:pPr>
      <w:r w:rsidRPr="00E04883">
        <w:rPr>
          <w:rFonts w:ascii="Calibri" w:hAnsi="Calibri" w:cs="Calibri"/>
          <w:sz w:val="22"/>
          <w:szCs w:val="22"/>
        </w:rPr>
        <w:t>No payment or gift has been provided to any respondents.</w:t>
      </w:r>
    </w:p>
    <w:p w:rsidRPr="00E04883" w:rsidR="00915397" w:rsidP="00915397" w:rsidRDefault="00915397" w14:paraId="045E68E6" w14:textId="77777777">
      <w:pPr>
        <w:rPr>
          <w:rFonts w:ascii="Calibri" w:hAnsi="Calibri" w:cs="Calibri"/>
          <w:sz w:val="22"/>
          <w:szCs w:val="22"/>
        </w:rPr>
      </w:pPr>
    </w:p>
    <w:p w:rsidRPr="00E04883" w:rsidR="00F11A19" w:rsidP="00915397" w:rsidRDefault="00A45675" w14:paraId="34EAEB2A" w14:textId="77777777">
      <w:pPr>
        <w:rPr>
          <w:rFonts w:ascii="Calibri" w:hAnsi="Calibri" w:cs="Calibri"/>
          <w:sz w:val="22"/>
          <w:szCs w:val="22"/>
        </w:rPr>
      </w:pPr>
      <w:r w:rsidRPr="00E04883">
        <w:rPr>
          <w:rFonts w:ascii="Calibri" w:hAnsi="Calibri" w:cs="Calibri"/>
          <w:sz w:val="22"/>
          <w:szCs w:val="22"/>
        </w:rPr>
        <w:t>10.</w:t>
      </w:r>
      <w:r w:rsidRPr="00E04883">
        <w:rPr>
          <w:rFonts w:ascii="Calibri" w:hAnsi="Calibri" w:cs="Calibri"/>
          <w:sz w:val="22"/>
          <w:szCs w:val="22"/>
        </w:rPr>
        <w:tab/>
      </w:r>
      <w:r w:rsidRPr="00E04883" w:rsidR="00F11A19">
        <w:rPr>
          <w:rFonts w:ascii="Calibri" w:hAnsi="Calibri" w:cs="Calibri"/>
          <w:sz w:val="22"/>
          <w:szCs w:val="22"/>
          <w:u w:val="single"/>
        </w:rPr>
        <w:t>ASSURANCE OF CONFIDENTIALITY OF RESPONSES</w:t>
      </w:r>
    </w:p>
    <w:p w:rsidRPr="00E04883" w:rsidR="00F11A19" w:rsidRDefault="00F11A19" w14:paraId="334C7929" w14:textId="77777777">
      <w:pPr>
        <w:rPr>
          <w:rFonts w:ascii="Calibri" w:hAnsi="Calibri" w:cs="Calibri"/>
          <w:sz w:val="22"/>
          <w:szCs w:val="22"/>
        </w:rPr>
      </w:pPr>
    </w:p>
    <w:p w:rsidRPr="00E04883" w:rsidR="0038002A" w:rsidP="0038002A" w:rsidRDefault="0038002A" w14:paraId="17D0D7A3" w14:textId="6037B847">
      <w:pPr>
        <w:ind w:left="720"/>
        <w:rPr>
          <w:rFonts w:ascii="Calibri" w:hAnsi="Calibri" w:cs="Calibri"/>
          <w:sz w:val="22"/>
          <w:szCs w:val="22"/>
        </w:rPr>
      </w:pPr>
      <w:r w:rsidRPr="00E04883">
        <w:rPr>
          <w:rFonts w:ascii="Calibri" w:hAnsi="Calibri" w:cs="Calibri"/>
          <w:sz w:val="22"/>
          <w:szCs w:val="22"/>
        </w:rPr>
        <w:t>Generally, tax returns and tax return information are confidential as required by 26 U</w:t>
      </w:r>
      <w:r w:rsidRPr="00E04883" w:rsidR="00150D0E">
        <w:rPr>
          <w:rFonts w:ascii="Calibri" w:hAnsi="Calibri" w:cs="Calibri"/>
          <w:sz w:val="22"/>
          <w:szCs w:val="22"/>
        </w:rPr>
        <w:t>.</w:t>
      </w:r>
      <w:r w:rsidRPr="00E04883">
        <w:rPr>
          <w:rFonts w:ascii="Calibri" w:hAnsi="Calibri" w:cs="Calibri"/>
          <w:sz w:val="22"/>
          <w:szCs w:val="22"/>
        </w:rPr>
        <w:t>S</w:t>
      </w:r>
      <w:r w:rsidRPr="00E04883" w:rsidR="00150D0E">
        <w:rPr>
          <w:rFonts w:ascii="Calibri" w:hAnsi="Calibri" w:cs="Calibri"/>
          <w:sz w:val="22"/>
          <w:szCs w:val="22"/>
        </w:rPr>
        <w:t>.</w:t>
      </w:r>
      <w:r w:rsidRPr="00E04883">
        <w:rPr>
          <w:rFonts w:ascii="Calibri" w:hAnsi="Calibri" w:cs="Calibri"/>
          <w:sz w:val="22"/>
          <w:szCs w:val="22"/>
        </w:rPr>
        <w:t>C</w:t>
      </w:r>
      <w:r w:rsidRPr="00E04883" w:rsidR="00150D0E">
        <w:rPr>
          <w:rFonts w:ascii="Calibri" w:hAnsi="Calibri" w:cs="Calibri"/>
          <w:sz w:val="22"/>
          <w:szCs w:val="22"/>
        </w:rPr>
        <w:t>.</w:t>
      </w:r>
      <w:r w:rsidRPr="00E04883">
        <w:rPr>
          <w:rFonts w:ascii="Calibri" w:hAnsi="Calibri" w:cs="Calibri"/>
          <w:sz w:val="22"/>
          <w:szCs w:val="22"/>
        </w:rPr>
        <w:t xml:space="preserve"> 6103.</w:t>
      </w:r>
    </w:p>
    <w:p w:rsidRPr="00E04883" w:rsidR="00915397" w:rsidP="00915397" w:rsidRDefault="00915397" w14:paraId="41ED5577" w14:textId="77777777">
      <w:pPr>
        <w:rPr>
          <w:rFonts w:ascii="Calibri" w:hAnsi="Calibri" w:cs="Calibri"/>
          <w:sz w:val="22"/>
          <w:szCs w:val="22"/>
        </w:rPr>
      </w:pPr>
    </w:p>
    <w:p w:rsidRPr="00E04883" w:rsidR="00F11A19" w:rsidP="00915397" w:rsidRDefault="00A45675" w14:paraId="48F49A7C" w14:textId="77777777">
      <w:pPr>
        <w:rPr>
          <w:rFonts w:ascii="Calibri" w:hAnsi="Calibri" w:cs="Calibri"/>
          <w:sz w:val="22"/>
          <w:szCs w:val="22"/>
        </w:rPr>
      </w:pPr>
      <w:r w:rsidRPr="00E04883">
        <w:rPr>
          <w:rFonts w:ascii="Calibri" w:hAnsi="Calibri" w:cs="Calibri"/>
          <w:sz w:val="22"/>
          <w:szCs w:val="22"/>
        </w:rPr>
        <w:t>11.</w:t>
      </w:r>
      <w:r w:rsidRPr="00E04883">
        <w:rPr>
          <w:rFonts w:ascii="Calibri" w:hAnsi="Calibri" w:cs="Calibri"/>
          <w:sz w:val="22"/>
          <w:szCs w:val="22"/>
        </w:rPr>
        <w:tab/>
      </w:r>
      <w:r w:rsidRPr="00E04883" w:rsidR="00F11A19">
        <w:rPr>
          <w:rFonts w:ascii="Calibri" w:hAnsi="Calibri" w:cs="Calibri"/>
          <w:sz w:val="22"/>
          <w:szCs w:val="22"/>
          <w:u w:val="single"/>
        </w:rPr>
        <w:t>JUSTIFICATION OF SENSITIVE QUESTIONS</w:t>
      </w:r>
    </w:p>
    <w:p w:rsidRPr="00E04883" w:rsidR="00F11A19" w:rsidRDefault="00F11A19" w14:paraId="6AD7623B" w14:textId="77777777">
      <w:pPr>
        <w:rPr>
          <w:rFonts w:ascii="Calibri" w:hAnsi="Calibri" w:cs="Calibri"/>
          <w:sz w:val="22"/>
          <w:szCs w:val="22"/>
          <w:u w:val="single"/>
        </w:rPr>
      </w:pPr>
    </w:p>
    <w:p w:rsidRPr="00E04883" w:rsidR="004A697A" w:rsidP="004A697A" w:rsidRDefault="004A697A" w14:paraId="63E073CF" w14:textId="58BFEAE7">
      <w:pPr>
        <w:ind w:left="720"/>
        <w:rPr>
          <w:rStyle w:val="Hyperlink"/>
          <w:rFonts w:ascii="Calibri" w:hAnsi="Calibri" w:cs="Calibri"/>
          <w:sz w:val="22"/>
          <w:szCs w:val="22"/>
        </w:rPr>
      </w:pPr>
      <w:r w:rsidRPr="00E04883">
        <w:rPr>
          <w:rFonts w:ascii="Calibri" w:hAnsi="Calibri" w:cs="Calibri"/>
          <w:sz w:val="22"/>
          <w:szCs w:val="22"/>
        </w:rPr>
        <w:t>A privacy impact assessment (PIA) has been conducted for information collected under this request as part of the “</w:t>
      </w:r>
      <w:r w:rsidRPr="00E04883" w:rsidR="00DA173C">
        <w:rPr>
          <w:rFonts w:ascii="Calibri" w:hAnsi="Calibri" w:cs="Calibri"/>
          <w:sz w:val="22"/>
          <w:szCs w:val="22"/>
        </w:rPr>
        <w:t>Individual Master File (IMF)</w:t>
      </w:r>
      <w:r w:rsidRPr="00E04883">
        <w:rPr>
          <w:rFonts w:ascii="Calibri" w:hAnsi="Calibri" w:cs="Calibri"/>
          <w:sz w:val="22"/>
          <w:szCs w:val="22"/>
        </w:rPr>
        <w:t xml:space="preserve">” and a Privacy Act System of Records notice (SORN) has been issued for these systems under </w:t>
      </w:r>
      <w:r w:rsidRPr="00E04883" w:rsidR="00150D0E">
        <w:rPr>
          <w:rFonts w:ascii="Calibri" w:hAnsi="Calibri" w:cs="Calibri"/>
          <w:color w:val="000000"/>
          <w:sz w:val="22"/>
          <w:szCs w:val="22"/>
        </w:rPr>
        <w:t>Treasury/</w:t>
      </w:r>
      <w:r w:rsidRPr="00E04883">
        <w:rPr>
          <w:rFonts w:ascii="Calibri" w:hAnsi="Calibri" w:cs="Calibri"/>
          <w:color w:val="000000"/>
          <w:sz w:val="22"/>
          <w:szCs w:val="22"/>
        </w:rPr>
        <w:t>IRS 24.</w:t>
      </w:r>
      <w:r w:rsidRPr="00E04883">
        <w:rPr>
          <w:rFonts w:ascii="Calibri" w:hAnsi="Calibri" w:cs="Calibri"/>
          <w:sz w:val="22"/>
          <w:szCs w:val="22"/>
        </w:rPr>
        <w:t xml:space="preserve">030 </w:t>
      </w:r>
      <w:r w:rsidRPr="00E04883" w:rsidR="00150D0E">
        <w:rPr>
          <w:rFonts w:ascii="Calibri" w:hAnsi="Calibri" w:cs="Calibri"/>
          <w:color w:val="000000"/>
          <w:sz w:val="22"/>
          <w:szCs w:val="22"/>
        </w:rPr>
        <w:t>-</w:t>
      </w:r>
      <w:r w:rsidRPr="00E04883">
        <w:rPr>
          <w:rFonts w:ascii="Calibri" w:hAnsi="Calibri" w:cs="Calibri"/>
          <w:color w:val="000000"/>
          <w:sz w:val="22"/>
          <w:szCs w:val="22"/>
        </w:rPr>
        <w:t xml:space="preserve"> Customer Account Data Engine (CADE) Individual Master File</w:t>
      </w:r>
      <w:r w:rsidRPr="00E04883" w:rsidR="00DA173C">
        <w:rPr>
          <w:rFonts w:ascii="Calibri" w:hAnsi="Calibri" w:cs="Calibri"/>
          <w:color w:val="000000"/>
          <w:sz w:val="22"/>
          <w:szCs w:val="22"/>
        </w:rPr>
        <w:t>;</w:t>
      </w:r>
      <w:r w:rsidRPr="00E04883">
        <w:rPr>
          <w:rFonts w:ascii="Calibri" w:hAnsi="Calibri" w:cs="Calibri"/>
          <w:color w:val="000000"/>
          <w:sz w:val="22"/>
          <w:szCs w:val="22"/>
        </w:rPr>
        <w:t xml:space="preserve"> </w:t>
      </w:r>
      <w:r w:rsidRPr="00E04883" w:rsidR="00150D0E">
        <w:rPr>
          <w:rFonts w:ascii="Calibri" w:hAnsi="Calibri" w:cs="Calibri"/>
          <w:color w:val="000000"/>
          <w:sz w:val="22"/>
          <w:szCs w:val="22"/>
        </w:rPr>
        <w:t>Treasury/</w:t>
      </w:r>
      <w:r w:rsidRPr="00E04883">
        <w:rPr>
          <w:rFonts w:ascii="Calibri" w:hAnsi="Calibri" w:cs="Calibri"/>
          <w:color w:val="000000"/>
          <w:sz w:val="22"/>
          <w:szCs w:val="22"/>
        </w:rPr>
        <w:t>IRS 34.0</w:t>
      </w:r>
      <w:r w:rsidRPr="00E04883">
        <w:rPr>
          <w:rFonts w:ascii="Calibri" w:hAnsi="Calibri" w:cs="Calibri"/>
          <w:color w:val="1F497D"/>
          <w:sz w:val="22"/>
          <w:szCs w:val="22"/>
        </w:rPr>
        <w:t>3</w:t>
      </w:r>
      <w:r w:rsidRPr="00E04883">
        <w:rPr>
          <w:rFonts w:ascii="Calibri" w:hAnsi="Calibri" w:cs="Calibri"/>
          <w:color w:val="000000"/>
          <w:sz w:val="22"/>
          <w:szCs w:val="22"/>
        </w:rPr>
        <w:t xml:space="preserve">7 - IRS Audit Trail and Security Records System. </w:t>
      </w:r>
      <w:bookmarkStart w:name="_Hlk90540730" w:id="0"/>
      <w:r w:rsidRPr="00150D0E" w:rsidR="00150D0E">
        <w:rPr>
          <w:rFonts w:ascii="Calibri" w:hAnsi="Calibri" w:cs="Calibri"/>
          <w:bCs/>
          <w:sz w:val="22"/>
          <w:szCs w:val="22"/>
        </w:rPr>
        <w:t xml:space="preserve">The Internal Revenue Service PIAs can be found at </w:t>
      </w:r>
      <w:bookmarkStart w:name="_Hlk90530558" w:id="1"/>
      <w:r w:rsidRPr="00150D0E" w:rsidR="00150D0E">
        <w:rPr>
          <w:rFonts w:ascii="Calibri" w:hAnsi="Calibri" w:cs="Calibri"/>
          <w:bCs/>
          <w:sz w:val="22"/>
          <w:szCs w:val="22"/>
        </w:rPr>
        <w:fldChar w:fldCharType="begin"/>
      </w:r>
      <w:r w:rsidRPr="00150D0E" w:rsidR="00150D0E">
        <w:rPr>
          <w:rFonts w:ascii="Calibri" w:hAnsi="Calibri" w:cs="Calibri"/>
          <w:bCs/>
          <w:sz w:val="22"/>
          <w:szCs w:val="22"/>
        </w:rPr>
        <w:instrText xml:space="preserve"> HYPERLINK "https://www.irs.gov/privacy-disclosure/privacy-impact-assessments-pia" </w:instrText>
      </w:r>
      <w:r w:rsidRPr="00150D0E" w:rsidR="00150D0E">
        <w:rPr>
          <w:rFonts w:ascii="Calibri" w:hAnsi="Calibri" w:cs="Calibri"/>
          <w:bCs/>
          <w:sz w:val="22"/>
          <w:szCs w:val="22"/>
        </w:rPr>
        <w:fldChar w:fldCharType="separate"/>
      </w:r>
      <w:r w:rsidRPr="00150D0E" w:rsidR="00150D0E">
        <w:rPr>
          <w:rStyle w:val="Hyperlink"/>
          <w:rFonts w:ascii="Calibri" w:hAnsi="Calibri" w:cs="Calibri"/>
          <w:bCs/>
          <w:sz w:val="22"/>
          <w:szCs w:val="22"/>
        </w:rPr>
        <w:t>https://www.irs.gov/privacy-disclosure/privacy-impact-assessments-pia</w:t>
      </w:r>
      <w:r w:rsidRPr="00150D0E" w:rsidR="00150D0E">
        <w:rPr>
          <w:rFonts w:ascii="Calibri" w:hAnsi="Calibri" w:cs="Calibri"/>
          <w:bCs/>
          <w:sz w:val="22"/>
          <w:szCs w:val="22"/>
        </w:rPr>
        <w:fldChar w:fldCharType="end"/>
      </w:r>
      <w:bookmarkEnd w:id="1"/>
      <w:r w:rsidRPr="00150D0E" w:rsidR="00150D0E">
        <w:rPr>
          <w:rFonts w:ascii="Calibri" w:hAnsi="Calibri" w:cs="Calibri"/>
          <w:bCs/>
          <w:sz w:val="22"/>
          <w:szCs w:val="22"/>
        </w:rPr>
        <w:t>.</w:t>
      </w:r>
      <w:bookmarkEnd w:id="0"/>
    </w:p>
    <w:p w:rsidRPr="00E04883" w:rsidR="004A697A" w:rsidP="004A697A" w:rsidRDefault="004A697A" w14:paraId="34C7A823" w14:textId="77777777">
      <w:pPr>
        <w:ind w:left="720"/>
        <w:rPr>
          <w:rStyle w:val="Hyperlink"/>
          <w:rFonts w:ascii="Calibri" w:hAnsi="Calibri" w:cs="Calibri"/>
          <w:sz w:val="22"/>
          <w:szCs w:val="22"/>
        </w:rPr>
      </w:pPr>
    </w:p>
    <w:p w:rsidRPr="00E04883" w:rsidR="004A697A" w:rsidP="004A697A" w:rsidRDefault="004A697A" w14:paraId="6A8A1BAE" w14:textId="24F8F4A6">
      <w:pPr>
        <w:ind w:left="720"/>
        <w:rPr>
          <w:rStyle w:val="Hyperlink"/>
          <w:rFonts w:ascii="Calibri" w:hAnsi="Calibri" w:cs="Calibri"/>
          <w:sz w:val="22"/>
          <w:szCs w:val="22"/>
        </w:rPr>
      </w:pPr>
      <w:r w:rsidRPr="00E04883">
        <w:rPr>
          <w:rFonts w:ascii="Calibri" w:hAnsi="Calibri" w:cs="Calibri"/>
          <w:sz w:val="22"/>
          <w:szCs w:val="22"/>
        </w:rPr>
        <w:t>Title 26 U</w:t>
      </w:r>
      <w:r w:rsidRPr="00E04883" w:rsidR="00150D0E">
        <w:rPr>
          <w:rFonts w:ascii="Calibri" w:hAnsi="Calibri" w:cs="Calibri"/>
          <w:sz w:val="22"/>
          <w:szCs w:val="22"/>
        </w:rPr>
        <w:t>.</w:t>
      </w:r>
      <w:r w:rsidRPr="00E04883">
        <w:rPr>
          <w:rFonts w:ascii="Calibri" w:hAnsi="Calibri" w:cs="Calibri"/>
          <w:sz w:val="22"/>
          <w:szCs w:val="22"/>
        </w:rPr>
        <w:t>S</w:t>
      </w:r>
      <w:r w:rsidRPr="00E04883" w:rsidR="00150D0E">
        <w:rPr>
          <w:rFonts w:ascii="Calibri" w:hAnsi="Calibri" w:cs="Calibri"/>
          <w:sz w:val="22"/>
          <w:szCs w:val="22"/>
        </w:rPr>
        <w:t>.</w:t>
      </w:r>
      <w:r w:rsidRPr="00E04883">
        <w:rPr>
          <w:rFonts w:ascii="Calibri" w:hAnsi="Calibri" w:cs="Calibri"/>
          <w:sz w:val="22"/>
          <w:szCs w:val="22"/>
        </w:rPr>
        <w:t>C</w:t>
      </w:r>
      <w:r w:rsidRPr="00E04883" w:rsidR="00150D0E">
        <w:rPr>
          <w:rFonts w:ascii="Calibri" w:hAnsi="Calibri" w:cs="Calibri"/>
          <w:sz w:val="22"/>
          <w:szCs w:val="22"/>
        </w:rPr>
        <w:t>.</w:t>
      </w:r>
      <w:r w:rsidRPr="00E04883">
        <w:rPr>
          <w:rFonts w:ascii="Calibri" w:hAnsi="Calibri" w:cs="Calibri"/>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Pr="00E04883" w:rsidR="00915397" w:rsidP="00915397" w:rsidRDefault="00915397" w14:paraId="4F54E1AA" w14:textId="77777777">
      <w:pPr>
        <w:rPr>
          <w:rFonts w:ascii="Calibri" w:hAnsi="Calibri" w:cs="Calibri"/>
          <w:sz w:val="22"/>
          <w:szCs w:val="22"/>
        </w:rPr>
      </w:pPr>
    </w:p>
    <w:p w:rsidRPr="00E04883" w:rsidR="00F11A19" w:rsidP="00915397" w:rsidRDefault="00A45675" w14:paraId="06620F7A" w14:textId="77777777">
      <w:pPr>
        <w:rPr>
          <w:rFonts w:ascii="Calibri" w:hAnsi="Calibri" w:cs="Calibri"/>
          <w:sz w:val="22"/>
          <w:szCs w:val="22"/>
          <w:u w:val="single"/>
        </w:rPr>
      </w:pPr>
      <w:r w:rsidRPr="00E04883">
        <w:rPr>
          <w:rFonts w:ascii="Calibri" w:hAnsi="Calibri" w:cs="Calibri"/>
          <w:sz w:val="22"/>
          <w:szCs w:val="22"/>
        </w:rPr>
        <w:t>12.</w:t>
      </w:r>
      <w:r w:rsidRPr="00E04883">
        <w:rPr>
          <w:rFonts w:ascii="Calibri" w:hAnsi="Calibri" w:cs="Calibri"/>
          <w:sz w:val="22"/>
          <w:szCs w:val="22"/>
        </w:rPr>
        <w:tab/>
      </w:r>
      <w:r w:rsidRPr="00E04883" w:rsidR="00F11A19">
        <w:rPr>
          <w:rFonts w:ascii="Calibri" w:hAnsi="Calibri" w:cs="Calibri"/>
          <w:sz w:val="22"/>
          <w:szCs w:val="22"/>
          <w:u w:val="single"/>
        </w:rPr>
        <w:t>ESTIMATED BURDEN OF INFORMATION COLLECTION</w:t>
      </w:r>
    </w:p>
    <w:p w:rsidRPr="00E04883" w:rsidR="007F0A2B" w:rsidP="00150D0E" w:rsidRDefault="007F0A2B" w14:paraId="7AF87131" w14:textId="77777777">
      <w:pPr>
        <w:ind w:left="720"/>
        <w:rPr>
          <w:rFonts w:ascii="Calibri" w:hAnsi="Calibri" w:cs="Calibri"/>
          <w:sz w:val="22"/>
          <w:szCs w:val="22"/>
        </w:rPr>
      </w:pPr>
    </w:p>
    <w:p w:rsidRPr="00E04883" w:rsidR="00150D0E" w:rsidP="00150D0E" w:rsidRDefault="00150D0E" w14:paraId="6B950172" w14:textId="4F55C736">
      <w:pPr>
        <w:ind w:left="720"/>
        <w:rPr>
          <w:rFonts w:ascii="Calibri" w:hAnsi="Calibri" w:cs="Calibri"/>
          <w:sz w:val="22"/>
          <w:szCs w:val="22"/>
        </w:rPr>
      </w:pPr>
      <w:r w:rsidRPr="00E04883">
        <w:rPr>
          <w:rFonts w:ascii="Calibri" w:hAnsi="Calibri" w:cs="Calibri"/>
          <w:sz w:val="22"/>
          <w:szCs w:val="22"/>
        </w:rPr>
        <w:t xml:space="preserve">IRC section 6039E requires </w:t>
      </w:r>
      <w:r w:rsidRPr="00E04883" w:rsidR="00DA173C">
        <w:rPr>
          <w:rFonts w:ascii="Calibri" w:hAnsi="Calibri" w:cs="Calibri"/>
          <w:sz w:val="22"/>
          <w:szCs w:val="22"/>
        </w:rPr>
        <w:t xml:space="preserve">certain U.S. passport applicants to disclose information. </w:t>
      </w:r>
      <w:r w:rsidRPr="00123432" w:rsidR="00123432">
        <w:rPr>
          <w:rFonts w:ascii="Calibri" w:hAnsi="Calibri" w:cs="Calibri"/>
          <w:sz w:val="22"/>
          <w:szCs w:val="22"/>
        </w:rPr>
        <w:t xml:space="preserve">The IRS anticipates that there will be </w:t>
      </w:r>
      <w:r w:rsidR="00123432">
        <w:rPr>
          <w:rFonts w:ascii="Calibri" w:hAnsi="Calibri" w:cs="Calibri"/>
          <w:sz w:val="22"/>
          <w:szCs w:val="22"/>
        </w:rPr>
        <w:t>2,000</w:t>
      </w:r>
      <w:r w:rsidRPr="00123432" w:rsidR="00123432">
        <w:rPr>
          <w:rFonts w:ascii="Calibri" w:hAnsi="Calibri" w:cs="Calibri"/>
          <w:sz w:val="22"/>
          <w:szCs w:val="22"/>
        </w:rPr>
        <w:t xml:space="preserve"> respondents annually, for a total estimated burden of </w:t>
      </w:r>
      <w:r w:rsidR="00123432">
        <w:rPr>
          <w:rFonts w:ascii="Calibri" w:hAnsi="Calibri" w:cs="Calibri"/>
          <w:sz w:val="22"/>
          <w:szCs w:val="22"/>
        </w:rPr>
        <w:t>2,160</w:t>
      </w:r>
      <w:r w:rsidRPr="00123432" w:rsidR="00123432">
        <w:rPr>
          <w:rFonts w:ascii="Calibri" w:hAnsi="Calibri" w:cs="Calibri"/>
          <w:sz w:val="22"/>
          <w:szCs w:val="22"/>
        </w:rPr>
        <w:t xml:space="preserve"> hours annually.</w:t>
      </w:r>
      <w:r w:rsidRPr="00E04883" w:rsidR="00A45675">
        <w:rPr>
          <w:rFonts w:ascii="Calibri" w:hAnsi="Calibri" w:cs="Calibri"/>
          <w:sz w:val="22"/>
          <w:szCs w:val="22"/>
        </w:rPr>
        <w:tab/>
      </w:r>
      <w:r w:rsidRPr="00E04883" w:rsidR="00123432">
        <w:rPr>
          <w:rFonts w:ascii="Calibri" w:hAnsi="Calibri" w:cs="Calibri"/>
          <w:sz w:val="22"/>
          <w:szCs w:val="22"/>
        </w:rPr>
        <w:t>The estimated burden is shown below.</w:t>
      </w:r>
    </w:p>
    <w:p w:rsidRPr="00E04883" w:rsidR="00DA173C" w:rsidP="00150D0E" w:rsidRDefault="00DA173C" w14:paraId="360BA33B" w14:textId="2D0F3B7D">
      <w:pPr>
        <w:ind w:left="720"/>
        <w:rPr>
          <w:rFonts w:ascii="Calibri" w:hAnsi="Calibri" w:cs="Calibri"/>
          <w:sz w:val="22"/>
          <w:szCs w:val="22"/>
        </w:rPr>
      </w:pPr>
    </w:p>
    <w:tbl>
      <w:tblPr>
        <w:tblW w:w="893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DA173C" w:rsidTr="00DA173C" w14:paraId="2102AE85" w14:textId="77777777">
        <w:trPr>
          <w:jc w:val="right"/>
        </w:trPr>
        <w:tc>
          <w:tcPr>
            <w:tcW w:w="1258" w:type="dxa"/>
            <w:shd w:val="clear" w:color="auto" w:fill="auto"/>
            <w:vAlign w:val="bottom"/>
          </w:tcPr>
          <w:p w:rsidRPr="00C94E69" w:rsidR="00DA173C" w:rsidP="007C47EF" w:rsidRDefault="00DA173C" w14:paraId="6CA670B2" w14:textId="77777777">
            <w:pPr>
              <w:keepNext/>
              <w:keepLines/>
              <w:numPr>
                <w:ilvl w:val="12"/>
                <w:numId w:val="0"/>
              </w:numPr>
              <w:jc w:val="center"/>
              <w:rPr>
                <w:rFonts w:ascii="Arial Narrow" w:hAnsi="Arial Narrow"/>
                <w:b/>
                <w:sz w:val="18"/>
                <w:szCs w:val="18"/>
              </w:rPr>
            </w:pPr>
            <w:bookmarkStart w:name="_Hlk90530245" w:id="2"/>
            <w:r w:rsidRPr="00C94E69">
              <w:rPr>
                <w:rFonts w:ascii="Arial Narrow" w:hAnsi="Arial Narrow"/>
                <w:b/>
                <w:sz w:val="18"/>
                <w:szCs w:val="18"/>
              </w:rPr>
              <w:t>Authority</w:t>
            </w:r>
          </w:p>
        </w:tc>
        <w:tc>
          <w:tcPr>
            <w:tcW w:w="1916" w:type="dxa"/>
            <w:vAlign w:val="bottom"/>
          </w:tcPr>
          <w:p w:rsidRPr="00C94E69" w:rsidR="00DA173C" w:rsidP="007C47EF" w:rsidRDefault="00DA173C" w14:paraId="483E497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DA173C" w:rsidP="007C47EF" w:rsidRDefault="00DA173C" w14:paraId="189511C1"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DA173C" w:rsidP="007C47EF" w:rsidRDefault="00DA173C" w14:paraId="29D6E37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DA173C" w:rsidP="007C47EF" w:rsidRDefault="00DA173C" w14:paraId="33E0471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DA173C" w:rsidP="007C47EF" w:rsidRDefault="00DA173C" w14:paraId="3E13D31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DA173C" w:rsidP="007C47EF" w:rsidRDefault="00DA173C" w14:paraId="1995C06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r>
              <w:rPr>
                <w:rFonts w:ascii="Arial Narrow" w:hAnsi="Arial Narrow"/>
                <w:b/>
                <w:sz w:val="18"/>
                <w:szCs w:val="18"/>
              </w:rPr>
              <w:t xml:space="preserve"> Hours</w:t>
            </w:r>
          </w:p>
        </w:tc>
      </w:tr>
      <w:tr w:rsidRPr="00C94E69" w:rsidR="00DA173C" w:rsidTr="00DA173C" w14:paraId="3CEDC9DF" w14:textId="77777777">
        <w:trPr>
          <w:jc w:val="right"/>
        </w:trPr>
        <w:tc>
          <w:tcPr>
            <w:tcW w:w="1258" w:type="dxa"/>
            <w:shd w:val="clear" w:color="auto" w:fill="auto"/>
            <w:vAlign w:val="bottom"/>
          </w:tcPr>
          <w:p w:rsidRPr="00C94E69" w:rsidR="00DA173C" w:rsidP="007C47EF" w:rsidRDefault="00DA173C" w14:paraId="7EEDF742" w14:textId="7097DB26">
            <w:pPr>
              <w:keepNext/>
              <w:keepLines/>
              <w:numPr>
                <w:ilvl w:val="12"/>
                <w:numId w:val="0"/>
              </w:numPr>
              <w:jc w:val="center"/>
              <w:rPr>
                <w:rFonts w:ascii="Arial Narrow" w:hAnsi="Arial Narrow"/>
                <w:sz w:val="18"/>
                <w:szCs w:val="18"/>
              </w:rPr>
            </w:pPr>
            <w:r>
              <w:rPr>
                <w:rFonts w:ascii="Arial Narrow" w:hAnsi="Arial Narrow"/>
                <w:sz w:val="18"/>
                <w:szCs w:val="18"/>
              </w:rPr>
              <w:t>IRC 6039E</w:t>
            </w:r>
          </w:p>
        </w:tc>
        <w:tc>
          <w:tcPr>
            <w:tcW w:w="1916" w:type="dxa"/>
            <w:vAlign w:val="bottom"/>
          </w:tcPr>
          <w:p w:rsidRPr="00C94E69" w:rsidR="00DA173C" w:rsidP="007C47EF" w:rsidRDefault="00DA173C" w14:paraId="0A33A21B" w14:textId="3F29AC1B">
            <w:pPr>
              <w:keepNext/>
              <w:keepLines/>
              <w:numPr>
                <w:ilvl w:val="12"/>
                <w:numId w:val="0"/>
              </w:numPr>
              <w:jc w:val="center"/>
              <w:rPr>
                <w:rFonts w:ascii="Arial Narrow" w:hAnsi="Arial Narrow"/>
                <w:sz w:val="18"/>
                <w:szCs w:val="18"/>
              </w:rPr>
            </w:pPr>
            <w:r>
              <w:rPr>
                <w:rFonts w:ascii="Arial Narrow" w:hAnsi="Arial Narrow"/>
                <w:sz w:val="18"/>
                <w:szCs w:val="18"/>
              </w:rPr>
              <w:t>Form 13997</w:t>
            </w:r>
          </w:p>
        </w:tc>
        <w:tc>
          <w:tcPr>
            <w:tcW w:w="1170" w:type="dxa"/>
            <w:vAlign w:val="bottom"/>
          </w:tcPr>
          <w:p w:rsidRPr="00C94E69" w:rsidR="00DA173C" w:rsidP="007C47EF" w:rsidRDefault="00DA173C" w14:paraId="79DE947C" w14:textId="33DBDA50">
            <w:pPr>
              <w:keepNext/>
              <w:keepLines/>
              <w:numPr>
                <w:ilvl w:val="12"/>
                <w:numId w:val="0"/>
              </w:numPr>
              <w:jc w:val="center"/>
              <w:rPr>
                <w:rFonts w:ascii="Arial Narrow" w:hAnsi="Arial Narrow"/>
                <w:sz w:val="18"/>
                <w:szCs w:val="18"/>
              </w:rPr>
            </w:pPr>
            <w:r>
              <w:rPr>
                <w:rFonts w:ascii="Arial Narrow" w:hAnsi="Arial Narrow"/>
                <w:sz w:val="18"/>
                <w:szCs w:val="18"/>
              </w:rPr>
              <w:t>2,000</w:t>
            </w:r>
          </w:p>
        </w:tc>
        <w:tc>
          <w:tcPr>
            <w:tcW w:w="1170" w:type="dxa"/>
            <w:vAlign w:val="bottom"/>
          </w:tcPr>
          <w:p w:rsidRPr="00C94E69" w:rsidR="00DA173C" w:rsidP="007C47EF" w:rsidRDefault="00DA173C" w14:paraId="6AF35F77" w14:textId="18A28B2C">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DA173C" w:rsidP="007C47EF" w:rsidRDefault="00DA173C" w14:paraId="15A25357" w14:textId="42AABD38">
            <w:pPr>
              <w:keepNext/>
              <w:keepLines/>
              <w:numPr>
                <w:ilvl w:val="12"/>
                <w:numId w:val="0"/>
              </w:numPr>
              <w:jc w:val="center"/>
              <w:rPr>
                <w:rFonts w:ascii="Arial Narrow" w:hAnsi="Arial Narrow"/>
                <w:sz w:val="18"/>
                <w:szCs w:val="18"/>
              </w:rPr>
            </w:pPr>
            <w:r>
              <w:rPr>
                <w:rFonts w:ascii="Arial Narrow" w:hAnsi="Arial Narrow"/>
                <w:sz w:val="18"/>
                <w:szCs w:val="18"/>
              </w:rPr>
              <w:t>2,000</w:t>
            </w:r>
          </w:p>
        </w:tc>
        <w:tc>
          <w:tcPr>
            <w:tcW w:w="1170" w:type="dxa"/>
            <w:vAlign w:val="bottom"/>
          </w:tcPr>
          <w:p w:rsidRPr="00C94E69" w:rsidR="00DA173C" w:rsidP="007C47EF" w:rsidRDefault="00DA173C" w14:paraId="0F63F4DE" w14:textId="000B8027">
            <w:pPr>
              <w:keepNext/>
              <w:keepLines/>
              <w:numPr>
                <w:ilvl w:val="12"/>
                <w:numId w:val="0"/>
              </w:numPr>
              <w:jc w:val="center"/>
              <w:rPr>
                <w:rFonts w:ascii="Arial Narrow" w:hAnsi="Arial Narrow"/>
                <w:sz w:val="18"/>
                <w:szCs w:val="18"/>
              </w:rPr>
            </w:pPr>
            <w:r>
              <w:rPr>
                <w:rFonts w:ascii="Arial Narrow" w:hAnsi="Arial Narrow"/>
                <w:sz w:val="18"/>
                <w:szCs w:val="18"/>
              </w:rPr>
              <w:t>1.08</w:t>
            </w:r>
          </w:p>
        </w:tc>
        <w:tc>
          <w:tcPr>
            <w:tcW w:w="1170" w:type="dxa"/>
            <w:shd w:val="clear" w:color="auto" w:fill="auto"/>
            <w:vAlign w:val="bottom"/>
          </w:tcPr>
          <w:p w:rsidRPr="00C94E69" w:rsidR="00DA173C" w:rsidP="007C47EF" w:rsidRDefault="00DA173C" w14:paraId="08B5AE56" w14:textId="3984AB8C">
            <w:pPr>
              <w:keepNext/>
              <w:keepLines/>
              <w:numPr>
                <w:ilvl w:val="12"/>
                <w:numId w:val="0"/>
              </w:numPr>
              <w:jc w:val="center"/>
              <w:rPr>
                <w:rFonts w:ascii="Arial Narrow" w:hAnsi="Arial Narrow"/>
                <w:sz w:val="18"/>
                <w:szCs w:val="18"/>
              </w:rPr>
            </w:pPr>
            <w:r>
              <w:rPr>
                <w:rFonts w:ascii="Arial Narrow" w:hAnsi="Arial Narrow"/>
                <w:sz w:val="18"/>
                <w:szCs w:val="18"/>
              </w:rPr>
              <w:t>2,160</w:t>
            </w:r>
          </w:p>
        </w:tc>
      </w:tr>
      <w:tr w:rsidRPr="00DA173C" w:rsidR="00DA173C" w:rsidTr="00DA173C" w14:paraId="3A81A7D4" w14:textId="77777777">
        <w:trPr>
          <w:jc w:val="right"/>
        </w:trPr>
        <w:tc>
          <w:tcPr>
            <w:tcW w:w="1258" w:type="dxa"/>
            <w:shd w:val="clear" w:color="auto" w:fill="auto"/>
            <w:vAlign w:val="bottom"/>
          </w:tcPr>
          <w:p w:rsidRPr="00DA173C" w:rsidR="00DA173C" w:rsidP="007C47EF" w:rsidRDefault="00DA173C" w14:paraId="0966456F" w14:textId="77777777">
            <w:pPr>
              <w:keepNext/>
              <w:keepLines/>
              <w:numPr>
                <w:ilvl w:val="12"/>
                <w:numId w:val="0"/>
              </w:numPr>
              <w:jc w:val="center"/>
              <w:rPr>
                <w:rFonts w:ascii="Arial Narrow" w:hAnsi="Arial Narrow"/>
                <w:b/>
                <w:bCs/>
                <w:sz w:val="18"/>
                <w:szCs w:val="18"/>
              </w:rPr>
            </w:pPr>
            <w:r w:rsidRPr="00DA173C">
              <w:rPr>
                <w:rFonts w:ascii="Arial Narrow" w:hAnsi="Arial Narrow"/>
                <w:b/>
                <w:bCs/>
                <w:sz w:val="18"/>
                <w:szCs w:val="18"/>
              </w:rPr>
              <w:t>Totals</w:t>
            </w:r>
          </w:p>
        </w:tc>
        <w:tc>
          <w:tcPr>
            <w:tcW w:w="1916" w:type="dxa"/>
            <w:vAlign w:val="bottom"/>
          </w:tcPr>
          <w:p w:rsidRPr="00DA173C" w:rsidR="00DA173C" w:rsidP="007C47EF" w:rsidRDefault="00DA173C" w14:paraId="33826980" w14:textId="77777777">
            <w:pPr>
              <w:keepNext/>
              <w:keepLines/>
              <w:numPr>
                <w:ilvl w:val="12"/>
                <w:numId w:val="0"/>
              </w:numPr>
              <w:jc w:val="center"/>
              <w:rPr>
                <w:rFonts w:ascii="Arial Narrow" w:hAnsi="Arial Narrow"/>
                <w:b/>
                <w:bCs/>
                <w:sz w:val="18"/>
                <w:szCs w:val="18"/>
              </w:rPr>
            </w:pPr>
          </w:p>
        </w:tc>
        <w:tc>
          <w:tcPr>
            <w:tcW w:w="1170" w:type="dxa"/>
            <w:vAlign w:val="bottom"/>
          </w:tcPr>
          <w:p w:rsidRPr="00DA173C" w:rsidR="00DA173C" w:rsidP="007C47EF" w:rsidRDefault="00DA173C" w14:paraId="2D16137E" w14:textId="5E515217">
            <w:pPr>
              <w:keepNext/>
              <w:keepLines/>
              <w:numPr>
                <w:ilvl w:val="12"/>
                <w:numId w:val="0"/>
              </w:numPr>
              <w:jc w:val="center"/>
              <w:rPr>
                <w:rFonts w:ascii="Arial Narrow" w:hAnsi="Arial Narrow"/>
                <w:b/>
                <w:bCs/>
                <w:sz w:val="18"/>
                <w:szCs w:val="18"/>
              </w:rPr>
            </w:pPr>
            <w:r w:rsidRPr="00DA173C">
              <w:rPr>
                <w:rFonts w:ascii="Arial Narrow" w:hAnsi="Arial Narrow"/>
                <w:b/>
                <w:bCs/>
                <w:sz w:val="18"/>
                <w:szCs w:val="18"/>
              </w:rPr>
              <w:t>2,000</w:t>
            </w:r>
          </w:p>
        </w:tc>
        <w:tc>
          <w:tcPr>
            <w:tcW w:w="1170" w:type="dxa"/>
            <w:vAlign w:val="bottom"/>
          </w:tcPr>
          <w:p w:rsidRPr="00DA173C" w:rsidR="00DA173C" w:rsidP="007C47EF" w:rsidRDefault="00DA173C" w14:paraId="42F680E5" w14:textId="77777777">
            <w:pPr>
              <w:keepNext/>
              <w:keepLines/>
              <w:numPr>
                <w:ilvl w:val="12"/>
                <w:numId w:val="0"/>
              </w:numPr>
              <w:jc w:val="center"/>
              <w:rPr>
                <w:rFonts w:ascii="Arial Narrow" w:hAnsi="Arial Narrow"/>
                <w:b/>
                <w:bCs/>
                <w:sz w:val="18"/>
                <w:szCs w:val="18"/>
              </w:rPr>
            </w:pPr>
          </w:p>
        </w:tc>
        <w:tc>
          <w:tcPr>
            <w:tcW w:w="1080" w:type="dxa"/>
            <w:shd w:val="clear" w:color="auto" w:fill="auto"/>
            <w:vAlign w:val="bottom"/>
          </w:tcPr>
          <w:p w:rsidRPr="00DA173C" w:rsidR="00DA173C" w:rsidP="007C47EF" w:rsidRDefault="00DA173C" w14:paraId="05BBACE8" w14:textId="141EE6A8">
            <w:pPr>
              <w:keepNext/>
              <w:keepLines/>
              <w:numPr>
                <w:ilvl w:val="12"/>
                <w:numId w:val="0"/>
              </w:numPr>
              <w:jc w:val="center"/>
              <w:rPr>
                <w:rFonts w:ascii="Arial Narrow" w:hAnsi="Arial Narrow"/>
                <w:b/>
                <w:bCs/>
                <w:sz w:val="18"/>
                <w:szCs w:val="18"/>
              </w:rPr>
            </w:pPr>
            <w:r w:rsidRPr="00DA173C">
              <w:rPr>
                <w:rFonts w:ascii="Arial Narrow" w:hAnsi="Arial Narrow"/>
                <w:b/>
                <w:bCs/>
                <w:sz w:val="18"/>
                <w:szCs w:val="18"/>
              </w:rPr>
              <w:t>2,000</w:t>
            </w:r>
          </w:p>
        </w:tc>
        <w:tc>
          <w:tcPr>
            <w:tcW w:w="1170" w:type="dxa"/>
            <w:vAlign w:val="bottom"/>
          </w:tcPr>
          <w:p w:rsidRPr="00DA173C" w:rsidR="00DA173C" w:rsidP="007C47EF" w:rsidRDefault="00DA173C" w14:paraId="0BE50059" w14:textId="77777777">
            <w:pPr>
              <w:keepNext/>
              <w:keepLines/>
              <w:numPr>
                <w:ilvl w:val="12"/>
                <w:numId w:val="0"/>
              </w:numPr>
              <w:jc w:val="center"/>
              <w:rPr>
                <w:rFonts w:ascii="Arial Narrow" w:hAnsi="Arial Narrow"/>
                <w:b/>
                <w:bCs/>
                <w:sz w:val="18"/>
                <w:szCs w:val="18"/>
              </w:rPr>
            </w:pPr>
          </w:p>
        </w:tc>
        <w:tc>
          <w:tcPr>
            <w:tcW w:w="1170" w:type="dxa"/>
            <w:shd w:val="clear" w:color="auto" w:fill="auto"/>
            <w:vAlign w:val="bottom"/>
          </w:tcPr>
          <w:p w:rsidRPr="00DA173C" w:rsidR="00DA173C" w:rsidP="007C47EF" w:rsidRDefault="00DA173C" w14:paraId="6B4B156B" w14:textId="76670400">
            <w:pPr>
              <w:keepNext/>
              <w:keepLines/>
              <w:numPr>
                <w:ilvl w:val="12"/>
                <w:numId w:val="0"/>
              </w:numPr>
              <w:jc w:val="center"/>
              <w:rPr>
                <w:rFonts w:ascii="Arial Narrow" w:hAnsi="Arial Narrow"/>
                <w:b/>
                <w:bCs/>
                <w:sz w:val="18"/>
                <w:szCs w:val="18"/>
              </w:rPr>
            </w:pPr>
            <w:r w:rsidRPr="00DA173C">
              <w:rPr>
                <w:rFonts w:ascii="Arial Narrow" w:hAnsi="Arial Narrow"/>
                <w:b/>
                <w:bCs/>
                <w:sz w:val="18"/>
                <w:szCs w:val="18"/>
              </w:rPr>
              <w:t>2,160</w:t>
            </w:r>
          </w:p>
        </w:tc>
      </w:tr>
      <w:bookmarkEnd w:id="2"/>
    </w:tbl>
    <w:p w:rsidRPr="00E04883" w:rsidR="00DA173C" w:rsidP="00150D0E" w:rsidRDefault="00DA173C" w14:paraId="3C69F125" w14:textId="77777777">
      <w:pPr>
        <w:ind w:left="720"/>
        <w:rPr>
          <w:rFonts w:ascii="Calibri" w:hAnsi="Calibri" w:cs="Calibri"/>
          <w:sz w:val="22"/>
          <w:szCs w:val="22"/>
        </w:rPr>
      </w:pPr>
    </w:p>
    <w:p w:rsidRPr="00E04883" w:rsidR="00F11A19" w:rsidP="00915397" w:rsidRDefault="00915397" w14:paraId="1C76CC90" w14:textId="77777777">
      <w:pPr>
        <w:jc w:val="both"/>
        <w:rPr>
          <w:rFonts w:ascii="Calibri" w:hAnsi="Calibri" w:cs="Calibri"/>
          <w:sz w:val="22"/>
          <w:szCs w:val="22"/>
        </w:rPr>
      </w:pPr>
      <w:r w:rsidRPr="00E04883">
        <w:rPr>
          <w:rFonts w:ascii="Calibri" w:hAnsi="Calibri" w:cs="Calibri"/>
          <w:bCs/>
          <w:sz w:val="22"/>
          <w:szCs w:val="22"/>
        </w:rPr>
        <w:t>13.</w:t>
      </w:r>
      <w:r w:rsidRPr="00E04883" w:rsidR="000D1B03">
        <w:rPr>
          <w:rFonts w:ascii="Calibri" w:hAnsi="Calibri" w:cs="Calibri"/>
          <w:bCs/>
          <w:sz w:val="22"/>
          <w:szCs w:val="22"/>
        </w:rPr>
        <w:tab/>
      </w:r>
      <w:r w:rsidRPr="00E04883" w:rsidR="00F11A19">
        <w:rPr>
          <w:rFonts w:ascii="Calibri" w:hAnsi="Calibri" w:cs="Calibri"/>
          <w:sz w:val="22"/>
          <w:szCs w:val="22"/>
          <w:u w:val="single"/>
        </w:rPr>
        <w:t>ESTIMATED TOTAL ANNUAL COST BURDEN TO RESPONDENTS</w:t>
      </w:r>
    </w:p>
    <w:p w:rsidRPr="00E04883" w:rsidR="00F11A19" w:rsidRDefault="00F11A19" w14:paraId="14927759" w14:textId="77777777">
      <w:pPr>
        <w:rPr>
          <w:rFonts w:ascii="Calibri" w:hAnsi="Calibri" w:cs="Calibri"/>
          <w:sz w:val="22"/>
          <w:szCs w:val="22"/>
        </w:rPr>
      </w:pPr>
    </w:p>
    <w:p w:rsidRPr="00E04883" w:rsidR="006D1C91" w:rsidP="006D1C91" w:rsidRDefault="00DC74AD" w14:paraId="51F94C4D" w14:textId="4450080F">
      <w:pPr>
        <w:ind w:left="720"/>
        <w:rPr>
          <w:rFonts w:ascii="Calibri" w:hAnsi="Calibri" w:cs="Calibri"/>
          <w:sz w:val="22"/>
          <w:szCs w:val="22"/>
        </w:rPr>
      </w:pPr>
      <w:r>
        <w:rPr>
          <w:rFonts w:ascii="Calibri" w:hAnsi="Calibri" w:cs="Calibri"/>
          <w:sz w:val="22"/>
          <w:szCs w:val="22"/>
        </w:rPr>
        <w:t>There is no annual cost burden to respondents.</w:t>
      </w:r>
    </w:p>
    <w:p w:rsidRPr="00E04883" w:rsidR="00915397" w:rsidP="00915397" w:rsidRDefault="00915397" w14:paraId="63F0FDF0" w14:textId="77777777">
      <w:pPr>
        <w:rPr>
          <w:rFonts w:ascii="Calibri" w:hAnsi="Calibri" w:cs="Calibri"/>
          <w:sz w:val="22"/>
          <w:szCs w:val="22"/>
        </w:rPr>
      </w:pPr>
    </w:p>
    <w:p w:rsidRPr="00E04883" w:rsidR="00F11A19" w:rsidP="00915397" w:rsidRDefault="00915397" w14:paraId="2F4AC378" w14:textId="77777777">
      <w:pPr>
        <w:rPr>
          <w:rFonts w:ascii="Calibri" w:hAnsi="Calibri" w:cs="Calibri"/>
          <w:sz w:val="22"/>
          <w:szCs w:val="22"/>
        </w:rPr>
      </w:pPr>
      <w:r w:rsidRPr="00E04883">
        <w:rPr>
          <w:rFonts w:ascii="Calibri" w:hAnsi="Calibri" w:cs="Calibri"/>
          <w:sz w:val="22"/>
          <w:szCs w:val="22"/>
        </w:rPr>
        <w:t>14.</w:t>
      </w:r>
      <w:r w:rsidRPr="00E04883" w:rsidR="000D1B03">
        <w:rPr>
          <w:rFonts w:ascii="Calibri" w:hAnsi="Calibri" w:cs="Calibri"/>
          <w:sz w:val="22"/>
          <w:szCs w:val="22"/>
        </w:rPr>
        <w:tab/>
      </w:r>
      <w:r w:rsidRPr="00E04883" w:rsidR="00F11A19">
        <w:rPr>
          <w:rFonts w:ascii="Calibri" w:hAnsi="Calibri" w:cs="Calibri"/>
          <w:sz w:val="22"/>
          <w:szCs w:val="22"/>
          <w:u w:val="single"/>
        </w:rPr>
        <w:t>ESTIMATED ANNUALIZED COST TO THE FEDERAL GOVERNMENT</w:t>
      </w:r>
    </w:p>
    <w:p w:rsidRPr="00E04883" w:rsidR="00F11A19" w:rsidRDefault="00F11A19" w14:paraId="62399FEB" w14:textId="77777777">
      <w:pPr>
        <w:rPr>
          <w:rFonts w:ascii="Calibri" w:hAnsi="Calibri" w:cs="Calibri"/>
          <w:sz w:val="22"/>
          <w:szCs w:val="22"/>
        </w:rPr>
      </w:pPr>
    </w:p>
    <w:p w:rsidRPr="00E04883" w:rsidR="00F11A19" w:rsidRDefault="00F11A19" w14:paraId="57B8E598" w14:textId="150DCA4C">
      <w:pPr>
        <w:ind w:left="720"/>
        <w:rPr>
          <w:rFonts w:ascii="Calibri" w:hAnsi="Calibri" w:cs="Calibri"/>
          <w:sz w:val="22"/>
          <w:szCs w:val="22"/>
        </w:rPr>
      </w:pPr>
      <w:r w:rsidRPr="00E04883">
        <w:rPr>
          <w:rFonts w:ascii="Calibri" w:hAnsi="Calibri" w:cs="Calibri"/>
          <w:sz w:val="22"/>
          <w:szCs w:val="22"/>
        </w:rPr>
        <w:t xml:space="preserve">The </w:t>
      </w:r>
      <w:r w:rsidRPr="00E04883" w:rsidR="0044445B">
        <w:rPr>
          <w:rFonts w:ascii="Calibri" w:hAnsi="Calibri" w:cs="Calibri"/>
          <w:sz w:val="22"/>
          <w:szCs w:val="22"/>
        </w:rPr>
        <w:t>p</w:t>
      </w:r>
      <w:r w:rsidRPr="00E04883">
        <w:rPr>
          <w:rFonts w:ascii="Calibri" w:hAnsi="Calibri" w:cs="Calibri"/>
          <w:sz w:val="22"/>
          <w:szCs w:val="22"/>
        </w:rPr>
        <w:t xml:space="preserve">rimary cost to the government consists of the cost of printing Form </w:t>
      </w:r>
      <w:r w:rsidRPr="00E04883" w:rsidR="009E5EC6">
        <w:rPr>
          <w:rFonts w:ascii="Calibri" w:hAnsi="Calibri" w:cs="Calibri"/>
          <w:sz w:val="22"/>
          <w:szCs w:val="22"/>
        </w:rPr>
        <w:t>13997</w:t>
      </w:r>
      <w:r w:rsidR="00DC74AD">
        <w:rPr>
          <w:rFonts w:ascii="Calibri" w:hAnsi="Calibri" w:cs="Calibri"/>
          <w:sz w:val="22"/>
          <w:szCs w:val="22"/>
        </w:rPr>
        <w:t>, which is sent as</w:t>
      </w:r>
      <w:r w:rsidRPr="00E04883" w:rsidR="0044445B">
        <w:rPr>
          <w:rFonts w:ascii="Calibri" w:hAnsi="Calibri" w:cs="Calibri"/>
          <w:sz w:val="22"/>
          <w:szCs w:val="22"/>
        </w:rPr>
        <w:t xml:space="preserve"> a specialized attachment to Letter 4318. </w:t>
      </w:r>
      <w:r w:rsidR="00DC74AD">
        <w:rPr>
          <w:rFonts w:ascii="Calibri" w:hAnsi="Calibri" w:cs="Calibri"/>
          <w:sz w:val="22"/>
          <w:szCs w:val="22"/>
        </w:rPr>
        <w:t>The IRS estimates that the cost of printing the form</w:t>
      </w:r>
      <w:r w:rsidRPr="00E04883" w:rsidR="0044445B">
        <w:rPr>
          <w:rFonts w:ascii="Calibri" w:hAnsi="Calibri" w:cs="Calibri"/>
          <w:sz w:val="22"/>
          <w:szCs w:val="22"/>
        </w:rPr>
        <w:t xml:space="preserve"> </w:t>
      </w:r>
      <w:r w:rsidR="00DC74AD">
        <w:rPr>
          <w:rFonts w:ascii="Calibri" w:hAnsi="Calibri" w:cs="Calibri"/>
          <w:sz w:val="22"/>
          <w:szCs w:val="22"/>
        </w:rPr>
        <w:t>is $560.00.</w:t>
      </w:r>
    </w:p>
    <w:p w:rsidRPr="00E04883" w:rsidR="00915397" w:rsidP="00915397" w:rsidRDefault="00915397" w14:paraId="6B4CCF48" w14:textId="77777777">
      <w:pPr>
        <w:rPr>
          <w:rFonts w:ascii="Calibri" w:hAnsi="Calibri" w:cs="Calibri"/>
          <w:sz w:val="22"/>
          <w:szCs w:val="22"/>
        </w:rPr>
      </w:pPr>
    </w:p>
    <w:p w:rsidRPr="00E04883" w:rsidR="00F11A19" w:rsidP="00915397" w:rsidRDefault="00915397" w14:paraId="7CB8FFE7" w14:textId="77777777">
      <w:pPr>
        <w:rPr>
          <w:rFonts w:ascii="Calibri" w:hAnsi="Calibri" w:cs="Calibri"/>
          <w:sz w:val="22"/>
          <w:szCs w:val="22"/>
          <w:u w:val="single"/>
        </w:rPr>
      </w:pPr>
      <w:r w:rsidRPr="00E04883">
        <w:rPr>
          <w:rFonts w:ascii="Calibri" w:hAnsi="Calibri" w:cs="Calibri"/>
          <w:sz w:val="22"/>
          <w:szCs w:val="22"/>
        </w:rPr>
        <w:t>15.</w:t>
      </w:r>
      <w:r w:rsidRPr="00E04883" w:rsidR="000D1B03">
        <w:rPr>
          <w:rFonts w:ascii="Calibri" w:hAnsi="Calibri" w:cs="Calibri"/>
          <w:sz w:val="22"/>
          <w:szCs w:val="22"/>
        </w:rPr>
        <w:tab/>
      </w:r>
      <w:r w:rsidRPr="00E04883" w:rsidR="00F11A19">
        <w:rPr>
          <w:rFonts w:ascii="Calibri" w:hAnsi="Calibri" w:cs="Calibri"/>
          <w:sz w:val="22"/>
          <w:szCs w:val="22"/>
          <w:u w:val="single"/>
        </w:rPr>
        <w:t>REASONS FOR CHANGE IN BURDEN</w:t>
      </w:r>
    </w:p>
    <w:p w:rsidRPr="00E04883" w:rsidR="00F11A19" w:rsidRDefault="00F11A19" w14:paraId="603E3FC5" w14:textId="77777777">
      <w:pPr>
        <w:rPr>
          <w:rFonts w:ascii="Calibri" w:hAnsi="Calibri" w:cs="Calibri"/>
          <w:sz w:val="22"/>
          <w:szCs w:val="22"/>
        </w:rPr>
      </w:pPr>
    </w:p>
    <w:p w:rsidR="00B73F54" w:rsidP="007E1FC4" w:rsidRDefault="007E1FC4" w14:paraId="178FAD3B" w14:textId="578EEF74">
      <w:pPr>
        <w:ind w:left="720"/>
        <w:rPr>
          <w:rFonts w:ascii="Calibri" w:hAnsi="Calibri" w:cs="Calibri"/>
          <w:sz w:val="22"/>
          <w:szCs w:val="22"/>
        </w:rPr>
      </w:pPr>
      <w:r w:rsidRPr="00E04883">
        <w:rPr>
          <w:rFonts w:ascii="Calibri" w:hAnsi="Calibri" w:cs="Calibri"/>
          <w:sz w:val="22"/>
          <w:szCs w:val="22"/>
        </w:rPr>
        <w:t xml:space="preserve">There is no </w:t>
      </w:r>
      <w:r w:rsidR="00B73F54">
        <w:rPr>
          <w:rFonts w:ascii="Calibri" w:hAnsi="Calibri" w:cs="Calibri"/>
          <w:sz w:val="22"/>
          <w:szCs w:val="22"/>
        </w:rPr>
        <w:t xml:space="preserve">material </w:t>
      </w:r>
      <w:r w:rsidRPr="00E04883">
        <w:rPr>
          <w:rFonts w:ascii="Calibri" w:hAnsi="Calibri" w:cs="Calibri"/>
          <w:sz w:val="22"/>
          <w:szCs w:val="22"/>
        </w:rPr>
        <w:t xml:space="preserve">change in the paperwork burden previously approved by OMB. </w:t>
      </w:r>
      <w:r w:rsidR="00B73F54">
        <w:rPr>
          <w:rFonts w:ascii="Calibri" w:hAnsi="Calibri" w:cs="Calibri"/>
          <w:sz w:val="22"/>
          <w:szCs w:val="22"/>
        </w:rPr>
        <w:t xml:space="preserve">However, the burden for Form 13997 increased due to a better burden calculation of the previously approved instrument. This increases the burden by 160 hours due to </w:t>
      </w:r>
      <w:r w:rsidR="000A69BA">
        <w:rPr>
          <w:rFonts w:ascii="Calibri" w:hAnsi="Calibri" w:cs="Calibri"/>
          <w:sz w:val="22"/>
          <w:szCs w:val="22"/>
        </w:rPr>
        <w:t>adjustment in Agency Estimates</w:t>
      </w:r>
      <w:r w:rsidR="00B73F54">
        <w:rPr>
          <w:rFonts w:ascii="Calibri" w:hAnsi="Calibri" w:cs="Calibri"/>
          <w:sz w:val="22"/>
          <w:szCs w:val="22"/>
        </w:rPr>
        <w:t>.</w:t>
      </w:r>
    </w:p>
    <w:p w:rsidR="00B73F54" w:rsidP="007E1FC4" w:rsidRDefault="00B73F54" w14:paraId="4BA4A0B1" w14:textId="77777777">
      <w:pPr>
        <w:ind w:left="720"/>
        <w:rPr>
          <w:rFonts w:ascii="Calibri" w:hAnsi="Calibri" w:cs="Calibri"/>
          <w:sz w:val="22"/>
          <w:szCs w:val="22"/>
        </w:rPr>
      </w:pPr>
    </w:p>
    <w:tbl>
      <w:tblPr>
        <w:tblW w:w="4972" w:type="pct"/>
        <w:jc w:val="righ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289"/>
        <w:gridCol w:w="1350"/>
        <w:gridCol w:w="1287"/>
        <w:gridCol w:w="1364"/>
        <w:gridCol w:w="1403"/>
        <w:gridCol w:w="1322"/>
        <w:gridCol w:w="1322"/>
      </w:tblGrid>
      <w:tr w:rsidRPr="00885286" w:rsidR="00B73F54" w:rsidTr="00B73F54" w14:paraId="40EFBAFF" w14:textId="77777777">
        <w:trPr>
          <w:jc w:val="right"/>
        </w:trPr>
        <w:tc>
          <w:tcPr>
            <w:tcW w:w="1290" w:type="dxa"/>
            <w:tcBorders>
              <w:top w:val="outset" w:color="auto" w:sz="6" w:space="0"/>
              <w:left w:val="outset" w:color="auto" w:sz="6" w:space="0"/>
              <w:bottom w:val="outset" w:color="auto" w:sz="6" w:space="0"/>
              <w:right w:val="outset" w:color="auto" w:sz="6" w:space="0"/>
            </w:tcBorders>
            <w:vAlign w:val="center"/>
            <w:hideMark/>
          </w:tcPr>
          <w:p w:rsidRPr="00885286" w:rsidR="00B73F54" w:rsidP="00927553" w:rsidRDefault="00B73F54" w14:paraId="05B59439" w14:textId="77777777">
            <w:pPr>
              <w:keepNext/>
              <w:keepLines/>
              <w:autoSpaceDE/>
              <w:autoSpaceDN/>
              <w:adjustRightInd/>
              <w:jc w:val="center"/>
              <w:rPr>
                <w:rFonts w:ascii="Arial Narrow" w:hAnsi="Arial Narrow" w:cs="Arial"/>
                <w:b/>
                <w:bCs/>
                <w:color w:val="000000"/>
                <w:sz w:val="18"/>
                <w:szCs w:val="18"/>
              </w:rPr>
            </w:pPr>
            <w:bookmarkStart w:name="_Hlk91074909" w:id="3"/>
          </w:p>
        </w:tc>
        <w:tc>
          <w:tcPr>
            <w:tcW w:w="1350" w:type="dxa"/>
            <w:tcBorders>
              <w:top w:val="outset" w:color="auto" w:sz="6" w:space="0"/>
              <w:left w:val="outset" w:color="auto" w:sz="6" w:space="0"/>
              <w:bottom w:val="outset" w:color="auto" w:sz="6" w:space="0"/>
              <w:right w:val="outset" w:color="auto" w:sz="6" w:space="0"/>
            </w:tcBorders>
            <w:vAlign w:val="center"/>
            <w:hideMark/>
          </w:tcPr>
          <w:p w:rsidRPr="00885286" w:rsidR="00B73F54" w:rsidP="00927553" w:rsidRDefault="00B73F54" w14:paraId="22041418"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287" w:type="dxa"/>
            <w:tcBorders>
              <w:top w:val="outset" w:color="auto" w:sz="6" w:space="0"/>
              <w:left w:val="outset" w:color="auto" w:sz="6" w:space="0"/>
              <w:bottom w:val="outset" w:color="auto" w:sz="6" w:space="0"/>
              <w:right w:val="outset" w:color="auto" w:sz="6" w:space="0"/>
            </w:tcBorders>
            <w:vAlign w:val="center"/>
            <w:hideMark/>
          </w:tcPr>
          <w:p w:rsidRPr="00885286" w:rsidR="00B73F54" w:rsidP="00927553" w:rsidRDefault="00B73F54" w14:paraId="118397D7"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364" w:type="dxa"/>
            <w:tcBorders>
              <w:top w:val="outset" w:color="auto" w:sz="6" w:space="0"/>
              <w:left w:val="outset" w:color="auto" w:sz="6" w:space="0"/>
              <w:bottom w:val="outset" w:color="auto" w:sz="6" w:space="0"/>
              <w:right w:val="outset" w:color="auto" w:sz="6" w:space="0"/>
            </w:tcBorders>
            <w:vAlign w:val="center"/>
            <w:hideMark/>
          </w:tcPr>
          <w:p w:rsidRPr="00885286" w:rsidR="00B73F54" w:rsidP="00927553" w:rsidRDefault="00B73F54" w14:paraId="0064D2A6"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403" w:type="dxa"/>
            <w:tcBorders>
              <w:top w:val="outset" w:color="auto" w:sz="6" w:space="0"/>
              <w:left w:val="outset" w:color="auto" w:sz="6" w:space="0"/>
              <w:bottom w:val="outset" w:color="auto" w:sz="6" w:space="0"/>
              <w:right w:val="outset" w:color="auto" w:sz="6" w:space="0"/>
            </w:tcBorders>
            <w:vAlign w:val="center"/>
            <w:hideMark/>
          </w:tcPr>
          <w:p w:rsidRPr="00885286" w:rsidR="00B73F54" w:rsidP="00927553" w:rsidRDefault="00B73F54" w14:paraId="36F1DEFB"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22" w:type="dxa"/>
            <w:tcBorders>
              <w:top w:val="outset" w:color="auto" w:sz="6" w:space="0"/>
              <w:left w:val="outset" w:color="auto" w:sz="6" w:space="0"/>
              <w:bottom w:val="outset" w:color="auto" w:sz="6" w:space="0"/>
              <w:right w:val="outset" w:color="auto" w:sz="6" w:space="0"/>
            </w:tcBorders>
            <w:vAlign w:val="center"/>
            <w:hideMark/>
          </w:tcPr>
          <w:p w:rsidRPr="00885286" w:rsidR="00B73F54" w:rsidP="00927553" w:rsidRDefault="00B73F54" w14:paraId="78041142"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322" w:type="dxa"/>
            <w:tcBorders>
              <w:top w:val="outset" w:color="auto" w:sz="6" w:space="0"/>
              <w:left w:val="outset" w:color="auto" w:sz="6" w:space="0"/>
              <w:bottom w:val="outset" w:color="auto" w:sz="6" w:space="0"/>
              <w:right w:val="outset" w:color="auto" w:sz="6" w:space="0"/>
            </w:tcBorders>
            <w:vAlign w:val="center"/>
          </w:tcPr>
          <w:p w:rsidRPr="00885286" w:rsidR="00B73F54" w:rsidP="00927553" w:rsidRDefault="00B73F54" w14:paraId="4F17038B"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rsidRPr="00885286" w:rsidR="00B73F54" w:rsidTr="00B73F54" w14:paraId="762B6F47" w14:textId="77777777">
        <w:trPr>
          <w:jc w:val="right"/>
        </w:trPr>
        <w:tc>
          <w:tcPr>
            <w:tcW w:w="1290" w:type="dxa"/>
            <w:tcBorders>
              <w:top w:val="outset" w:color="auto" w:sz="6" w:space="0"/>
              <w:left w:val="outset" w:color="auto" w:sz="6" w:space="0"/>
              <w:bottom w:val="outset" w:color="auto" w:sz="6" w:space="0"/>
              <w:right w:val="outset" w:color="auto" w:sz="6" w:space="0"/>
            </w:tcBorders>
            <w:hideMark/>
          </w:tcPr>
          <w:p w:rsidRPr="00885286" w:rsidR="00B73F54" w:rsidP="00927553" w:rsidRDefault="00B73F54" w14:paraId="47E597C3"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885286" w:rsidR="00B73F54" w:rsidP="00927553" w:rsidRDefault="00B73F54" w14:paraId="4DFBE67C" w14:textId="6CF0BF50">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2,000</w:t>
            </w:r>
          </w:p>
        </w:tc>
        <w:tc>
          <w:tcPr>
            <w:tcW w:w="0" w:type="auto"/>
            <w:tcBorders>
              <w:top w:val="outset" w:color="auto" w:sz="6" w:space="0"/>
              <w:left w:val="outset" w:color="auto" w:sz="6" w:space="0"/>
              <w:bottom w:val="outset" w:color="auto" w:sz="6" w:space="0"/>
              <w:right w:val="outset" w:color="auto" w:sz="6" w:space="0"/>
            </w:tcBorders>
            <w:hideMark/>
          </w:tcPr>
          <w:p w:rsidRPr="00885286" w:rsidR="00B73F54" w:rsidP="00927553" w:rsidRDefault="00B73F54" w14:paraId="53C60A4C"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B73F54" w:rsidP="00927553" w:rsidRDefault="00B73F54" w14:paraId="6F85EAFC"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B73F54" w:rsidP="00927553" w:rsidRDefault="00B73F54" w14:paraId="7F94BC88" w14:textId="0E7EAB2C">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B73F54" w:rsidP="00927553" w:rsidRDefault="00B73F54" w14:paraId="08119855"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885286" w:rsidR="00B73F54" w:rsidP="00927553" w:rsidRDefault="00B73F54" w14:paraId="260DB026" w14:textId="0DA926BF">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2,000</w:t>
            </w:r>
          </w:p>
        </w:tc>
      </w:tr>
      <w:tr w:rsidRPr="00885286" w:rsidR="00B73F54" w:rsidTr="00B73F54" w14:paraId="78D68CDB" w14:textId="77777777">
        <w:trPr>
          <w:jc w:val="right"/>
        </w:trPr>
        <w:tc>
          <w:tcPr>
            <w:tcW w:w="1290" w:type="dxa"/>
            <w:tcBorders>
              <w:top w:val="outset" w:color="auto" w:sz="6" w:space="0"/>
              <w:left w:val="outset" w:color="auto" w:sz="6" w:space="0"/>
              <w:bottom w:val="outset" w:color="auto" w:sz="6" w:space="0"/>
              <w:right w:val="outset" w:color="auto" w:sz="6" w:space="0"/>
            </w:tcBorders>
            <w:hideMark/>
          </w:tcPr>
          <w:p w:rsidRPr="00885286" w:rsidR="00B73F54" w:rsidP="00927553" w:rsidRDefault="00B73F54" w14:paraId="7B58EFF3"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(Hr)</w:t>
            </w:r>
          </w:p>
        </w:tc>
        <w:tc>
          <w:tcPr>
            <w:tcW w:w="0" w:type="auto"/>
            <w:tcBorders>
              <w:top w:val="outset" w:color="auto" w:sz="6" w:space="0"/>
              <w:left w:val="outset" w:color="auto" w:sz="6" w:space="0"/>
              <w:bottom w:val="outset" w:color="auto" w:sz="6" w:space="0"/>
              <w:right w:val="outset" w:color="auto" w:sz="6" w:space="0"/>
            </w:tcBorders>
            <w:hideMark/>
          </w:tcPr>
          <w:p w:rsidRPr="00885286" w:rsidR="00B73F54" w:rsidP="00927553" w:rsidRDefault="00B73F54" w14:paraId="1DFA328B" w14:textId="56ED7AB9">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2,160</w:t>
            </w:r>
          </w:p>
        </w:tc>
        <w:tc>
          <w:tcPr>
            <w:tcW w:w="0" w:type="auto"/>
            <w:tcBorders>
              <w:top w:val="outset" w:color="auto" w:sz="6" w:space="0"/>
              <w:left w:val="outset" w:color="auto" w:sz="6" w:space="0"/>
              <w:bottom w:val="outset" w:color="auto" w:sz="6" w:space="0"/>
              <w:right w:val="outset" w:color="auto" w:sz="6" w:space="0"/>
            </w:tcBorders>
            <w:hideMark/>
          </w:tcPr>
          <w:p w:rsidRPr="00885286" w:rsidR="00B73F54" w:rsidP="00927553" w:rsidRDefault="00B73F54" w14:paraId="2271BC50"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B73F54" w:rsidP="00927553" w:rsidRDefault="000A69BA" w14:paraId="00521D49" w14:textId="3D96FC19">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885286" w:rsidR="00B73F54" w:rsidP="00927553" w:rsidRDefault="000A69BA" w14:paraId="693A3349" w14:textId="3B51B151">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160</w:t>
            </w:r>
          </w:p>
        </w:tc>
        <w:tc>
          <w:tcPr>
            <w:tcW w:w="0" w:type="auto"/>
            <w:tcBorders>
              <w:top w:val="outset" w:color="auto" w:sz="6" w:space="0"/>
              <w:left w:val="outset" w:color="auto" w:sz="6" w:space="0"/>
              <w:bottom w:val="outset" w:color="auto" w:sz="6" w:space="0"/>
              <w:right w:val="outset" w:color="auto" w:sz="6" w:space="0"/>
            </w:tcBorders>
            <w:hideMark/>
          </w:tcPr>
          <w:p w:rsidRPr="00885286" w:rsidR="00B73F54" w:rsidP="00927553" w:rsidRDefault="00B73F54" w14:paraId="78CE7972"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885286" w:rsidR="00B73F54" w:rsidP="00927553" w:rsidRDefault="00B73F54" w14:paraId="2415F14B" w14:textId="627F476B">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2,000</w:t>
            </w:r>
          </w:p>
        </w:tc>
      </w:tr>
    </w:tbl>
    <w:bookmarkEnd w:id="3"/>
    <w:p w:rsidRPr="00E04883" w:rsidR="007E1FC4" w:rsidP="007E1FC4" w:rsidRDefault="007E1FC4" w14:paraId="4F215656" w14:textId="7DF56EB2">
      <w:pPr>
        <w:ind w:left="720"/>
        <w:rPr>
          <w:rFonts w:ascii="Calibri" w:hAnsi="Calibri" w:cs="Calibri"/>
          <w:sz w:val="22"/>
          <w:szCs w:val="22"/>
        </w:rPr>
      </w:pPr>
      <w:r w:rsidRPr="00E04883">
        <w:rPr>
          <w:rFonts w:ascii="Calibri" w:hAnsi="Calibri" w:cs="Calibri"/>
          <w:sz w:val="22"/>
          <w:szCs w:val="22"/>
        </w:rPr>
        <w:t xml:space="preserve">  </w:t>
      </w:r>
    </w:p>
    <w:p w:rsidRPr="00E04883" w:rsidR="00F11A19" w:rsidP="000D1B03" w:rsidRDefault="000D1B03" w14:paraId="66B81D91" w14:textId="47E3BCFF">
      <w:pPr>
        <w:ind w:left="720" w:hanging="720"/>
        <w:rPr>
          <w:rFonts w:ascii="Calibri" w:hAnsi="Calibri" w:cs="Calibri"/>
          <w:sz w:val="22"/>
          <w:szCs w:val="22"/>
        </w:rPr>
      </w:pPr>
      <w:r w:rsidRPr="00E04883">
        <w:rPr>
          <w:rFonts w:ascii="Calibri" w:hAnsi="Calibri" w:cs="Calibri"/>
          <w:sz w:val="22"/>
          <w:szCs w:val="22"/>
        </w:rPr>
        <w:t>16.</w:t>
      </w:r>
      <w:r w:rsidRPr="00E04883">
        <w:rPr>
          <w:rFonts w:ascii="Calibri" w:hAnsi="Calibri" w:cs="Calibri"/>
          <w:sz w:val="22"/>
          <w:szCs w:val="22"/>
        </w:rPr>
        <w:tab/>
      </w:r>
      <w:r w:rsidRPr="00E04883" w:rsidR="00F11A19">
        <w:rPr>
          <w:rFonts w:ascii="Calibri" w:hAnsi="Calibri" w:cs="Calibri"/>
          <w:sz w:val="22"/>
          <w:szCs w:val="22"/>
          <w:u w:val="single"/>
        </w:rPr>
        <w:t>PLANS FOR TABULATION, STATISTICAL ANALYSIS AND PUBLICATION</w:t>
      </w:r>
    </w:p>
    <w:p w:rsidRPr="00E04883" w:rsidR="00F11A19" w:rsidRDefault="00F11A19" w14:paraId="405325C2" w14:textId="77777777">
      <w:pPr>
        <w:rPr>
          <w:rFonts w:ascii="Calibri" w:hAnsi="Calibri" w:cs="Calibri"/>
          <w:sz w:val="22"/>
          <w:szCs w:val="22"/>
        </w:rPr>
      </w:pPr>
    </w:p>
    <w:p w:rsidRPr="00E04883" w:rsidR="00A0535C" w:rsidP="00DE65D8" w:rsidRDefault="00A0535C" w14:paraId="50DC5466" w14:textId="77777777">
      <w:pPr>
        <w:widowControl/>
        <w:spacing w:line="242" w:lineRule="auto"/>
        <w:ind w:left="720"/>
        <w:rPr>
          <w:rFonts w:ascii="Calibri" w:hAnsi="Calibri" w:cs="Calibri"/>
          <w:sz w:val="22"/>
          <w:szCs w:val="22"/>
        </w:rPr>
      </w:pPr>
      <w:r w:rsidRPr="00E04883">
        <w:rPr>
          <w:rFonts w:ascii="Calibri" w:hAnsi="Calibri" w:cs="Calibri"/>
          <w:sz w:val="22"/>
          <w:szCs w:val="22"/>
        </w:rPr>
        <w:t>There are no plans for tabulation, statistical analysis and publication.</w:t>
      </w:r>
    </w:p>
    <w:p w:rsidRPr="00E04883" w:rsidR="00F11A19" w:rsidRDefault="00F11A19" w14:paraId="2F9EAD7D" w14:textId="77777777">
      <w:pPr>
        <w:ind w:left="720"/>
        <w:rPr>
          <w:rFonts w:ascii="Calibri" w:hAnsi="Calibri" w:cs="Calibri"/>
          <w:sz w:val="22"/>
          <w:szCs w:val="22"/>
        </w:rPr>
      </w:pPr>
    </w:p>
    <w:p w:rsidRPr="00E04883" w:rsidR="00F11A19" w:rsidP="00915397" w:rsidRDefault="000D1B03" w14:paraId="7572657B" w14:textId="77777777">
      <w:pPr>
        <w:ind w:left="720" w:hanging="720"/>
        <w:rPr>
          <w:rFonts w:ascii="Calibri" w:hAnsi="Calibri" w:cs="Calibri"/>
          <w:sz w:val="22"/>
          <w:szCs w:val="22"/>
        </w:rPr>
      </w:pPr>
      <w:r w:rsidRPr="00E04883">
        <w:rPr>
          <w:rFonts w:ascii="Calibri" w:hAnsi="Calibri" w:cs="Calibri"/>
          <w:sz w:val="22"/>
          <w:szCs w:val="22"/>
        </w:rPr>
        <w:t>17.</w:t>
      </w:r>
      <w:r w:rsidRPr="00E04883">
        <w:rPr>
          <w:rFonts w:ascii="Calibri" w:hAnsi="Calibri" w:cs="Calibri"/>
          <w:sz w:val="22"/>
          <w:szCs w:val="22"/>
        </w:rPr>
        <w:tab/>
      </w:r>
      <w:r w:rsidRPr="00E04883" w:rsidR="00F11A19">
        <w:rPr>
          <w:rFonts w:ascii="Calibri" w:hAnsi="Calibri" w:cs="Calibri"/>
          <w:sz w:val="22"/>
          <w:szCs w:val="22"/>
          <w:u w:val="single"/>
        </w:rPr>
        <w:t>REASONS WHY DISPLAYING THE OMB EXPIRATION DATE IS</w:t>
      </w:r>
      <w:r w:rsidRPr="00E04883">
        <w:rPr>
          <w:rFonts w:ascii="Calibri" w:hAnsi="Calibri" w:cs="Calibri"/>
          <w:sz w:val="22"/>
          <w:szCs w:val="22"/>
          <w:u w:val="single"/>
        </w:rPr>
        <w:t xml:space="preserve"> </w:t>
      </w:r>
      <w:r w:rsidRPr="00E04883" w:rsidR="00F11A19">
        <w:rPr>
          <w:rFonts w:ascii="Calibri" w:hAnsi="Calibri" w:cs="Calibri"/>
          <w:sz w:val="22"/>
          <w:szCs w:val="22"/>
          <w:u w:val="single"/>
        </w:rPr>
        <w:t>INAPPROPRIATE</w:t>
      </w:r>
    </w:p>
    <w:p w:rsidRPr="00E04883" w:rsidR="00F11A19" w:rsidRDefault="00F11A19" w14:paraId="40AC0E0E" w14:textId="77777777">
      <w:pPr>
        <w:rPr>
          <w:rFonts w:ascii="Calibri" w:hAnsi="Calibri" w:cs="Calibri"/>
          <w:sz w:val="22"/>
          <w:szCs w:val="22"/>
        </w:rPr>
      </w:pPr>
    </w:p>
    <w:p w:rsidRPr="00E04883" w:rsidR="005504DA" w:rsidP="005504DA" w:rsidRDefault="00B73F54" w14:paraId="23A3F7FE" w14:textId="48E60098">
      <w:pPr>
        <w:ind w:left="720"/>
        <w:rPr>
          <w:rFonts w:ascii="Calibri" w:hAnsi="Calibri" w:cs="Calibri"/>
          <w:sz w:val="22"/>
          <w:szCs w:val="22"/>
        </w:rPr>
      </w:pPr>
      <w:r w:rsidRPr="00B73F54">
        <w:rPr>
          <w:rFonts w:ascii="Calibri" w:hAnsi="Calibri" w:cs="Calibri"/>
          <w:sz w:val="22"/>
          <w:szCs w:val="22"/>
        </w:rPr>
        <w:t xml:space="preserve">The IRS believes that displaying the OMB expiration date is inappropriate because it could cause confusion by leading taxpayers to believe that the </w:t>
      </w:r>
      <w:r>
        <w:rPr>
          <w:rFonts w:ascii="Calibri" w:hAnsi="Calibri" w:cs="Calibri"/>
          <w:sz w:val="22"/>
          <w:szCs w:val="22"/>
        </w:rPr>
        <w:t>form</w:t>
      </w:r>
      <w:r w:rsidRPr="00B73F54">
        <w:rPr>
          <w:rFonts w:ascii="Calibri" w:hAnsi="Calibri" w:cs="Calibri"/>
          <w:sz w:val="22"/>
          <w:szCs w:val="22"/>
        </w:rPr>
        <w:t xml:space="preserve"> sunsets as of the expiration date. Taxpayers are not likely to be aware that the IRS intends to request renewal of the OMB approval and obtain a new expiration date before the old one expires.</w:t>
      </w:r>
    </w:p>
    <w:p w:rsidRPr="00E04883" w:rsidR="000E2974" w:rsidRDefault="000E2974" w14:paraId="646D9AFF" w14:textId="77777777">
      <w:pPr>
        <w:ind w:left="720"/>
        <w:rPr>
          <w:rFonts w:ascii="Calibri" w:hAnsi="Calibri" w:cs="Calibri"/>
          <w:sz w:val="22"/>
          <w:szCs w:val="22"/>
        </w:rPr>
      </w:pPr>
    </w:p>
    <w:p w:rsidRPr="00E04883" w:rsidR="00F11A19" w:rsidP="00915397" w:rsidRDefault="00915397" w14:paraId="5BE00CAA" w14:textId="77777777">
      <w:pPr>
        <w:rPr>
          <w:rFonts w:ascii="Calibri" w:hAnsi="Calibri" w:cs="Calibri"/>
          <w:sz w:val="22"/>
          <w:szCs w:val="22"/>
        </w:rPr>
      </w:pPr>
      <w:r w:rsidRPr="00E04883">
        <w:rPr>
          <w:rFonts w:ascii="Calibri" w:hAnsi="Calibri" w:cs="Calibri"/>
          <w:sz w:val="22"/>
          <w:szCs w:val="22"/>
        </w:rPr>
        <w:t>18.</w:t>
      </w:r>
      <w:r w:rsidRPr="00E04883" w:rsidR="000D1B03">
        <w:rPr>
          <w:rFonts w:ascii="Calibri" w:hAnsi="Calibri" w:cs="Calibri"/>
          <w:sz w:val="22"/>
          <w:szCs w:val="22"/>
        </w:rPr>
        <w:tab/>
      </w:r>
      <w:r w:rsidRPr="00E04883" w:rsidR="00F11A19">
        <w:rPr>
          <w:rFonts w:ascii="Calibri" w:hAnsi="Calibri" w:cs="Calibri"/>
          <w:sz w:val="22"/>
          <w:szCs w:val="22"/>
          <w:u w:val="single"/>
        </w:rPr>
        <w:t>EXCEPTIONS TO THE CERTIFICATION STATEMENT</w:t>
      </w:r>
    </w:p>
    <w:p w:rsidRPr="00E04883" w:rsidR="00F11A19" w:rsidRDefault="00F11A19" w14:paraId="3D52C268" w14:textId="77777777">
      <w:pPr>
        <w:rPr>
          <w:rFonts w:ascii="Calibri" w:hAnsi="Calibri" w:cs="Calibri"/>
          <w:sz w:val="22"/>
          <w:szCs w:val="22"/>
        </w:rPr>
      </w:pPr>
    </w:p>
    <w:p w:rsidRPr="00B73F54" w:rsidR="00B73F54" w:rsidP="00B73F54" w:rsidRDefault="00B73F54" w14:paraId="06D0AB6B" w14:textId="77777777">
      <w:pPr>
        <w:ind w:left="720"/>
        <w:rPr>
          <w:rFonts w:ascii="Calibri" w:hAnsi="Calibri"/>
          <w:sz w:val="22"/>
          <w:szCs w:val="22"/>
        </w:rPr>
      </w:pPr>
      <w:bookmarkStart w:name="_Hlk95714878" w:id="4"/>
      <w:r w:rsidRPr="00B73F54">
        <w:rPr>
          <w:rFonts w:ascii="Calibri" w:hAnsi="Calibri"/>
          <w:sz w:val="22"/>
          <w:szCs w:val="22"/>
        </w:rPr>
        <w:t>There are no exceptions to the certification statement.</w:t>
      </w:r>
    </w:p>
    <w:p w:rsidRPr="00B73F54" w:rsidR="00B73F54" w:rsidP="00B73F54" w:rsidRDefault="00B73F54" w14:paraId="0E4CCBB1" w14:textId="77777777">
      <w:pPr>
        <w:ind w:left="720"/>
        <w:rPr>
          <w:rFonts w:ascii="Calibri" w:hAnsi="Calibri"/>
          <w:sz w:val="22"/>
          <w:szCs w:val="22"/>
        </w:rPr>
      </w:pPr>
    </w:p>
    <w:p w:rsidRPr="00B73F54" w:rsidR="00B73F54" w:rsidP="00B73F54" w:rsidRDefault="00B73F54" w14:paraId="332EF209" w14:textId="77777777">
      <w:pPr>
        <w:ind w:left="720"/>
        <w:rPr>
          <w:rFonts w:ascii="Calibri" w:hAnsi="Calibri"/>
          <w:sz w:val="22"/>
          <w:szCs w:val="22"/>
        </w:rPr>
      </w:pPr>
      <w:r w:rsidRPr="00B73F54">
        <w:rPr>
          <w:rFonts w:ascii="Calibri" w:hAnsi="Calibri"/>
          <w:sz w:val="22"/>
          <w:szCs w:val="22"/>
          <w:u w:val="single"/>
        </w:rPr>
        <w:t>Note</w:t>
      </w:r>
      <w:r w:rsidRPr="00B73F54">
        <w:rPr>
          <w:rFonts w:ascii="Calibri" w:hAnsi="Calibri"/>
          <w:sz w:val="22"/>
          <w:szCs w:val="22"/>
        </w:rPr>
        <w:t>:   The following paragraph applies to all of the collections of information in this submission:</w:t>
      </w:r>
    </w:p>
    <w:p w:rsidRPr="00B73F54" w:rsidR="00B73F54" w:rsidP="00B73F54" w:rsidRDefault="00B73F54" w14:paraId="2B08079B" w14:textId="77777777">
      <w:pPr>
        <w:ind w:left="720"/>
        <w:rPr>
          <w:rFonts w:ascii="Calibri" w:hAnsi="Calibri"/>
          <w:sz w:val="22"/>
          <w:szCs w:val="22"/>
        </w:rPr>
      </w:pPr>
    </w:p>
    <w:p w:rsidRPr="00E04883" w:rsidR="005504DA" w:rsidP="00B73F54" w:rsidRDefault="00B73F54" w14:paraId="0B1E7B2B" w14:textId="6E1891F5">
      <w:pPr>
        <w:ind w:left="720"/>
        <w:rPr>
          <w:rFonts w:ascii="Calibri" w:hAnsi="Calibri" w:cs="Calibri"/>
          <w:sz w:val="22"/>
          <w:szCs w:val="22"/>
        </w:rPr>
      </w:pPr>
      <w:r w:rsidRPr="00B73F54">
        <w:rPr>
          <w:rFonts w:ascii="Calibri" w:hAnsi="Calibr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bookmarkEnd w:id="4"/>
    </w:p>
    <w:p w:rsidRPr="00E04883" w:rsidR="000D1B03" w:rsidRDefault="000D1B03" w14:paraId="2B67E4F5" w14:textId="77777777">
      <w:pPr>
        <w:rPr>
          <w:rFonts w:ascii="Calibri" w:hAnsi="Calibri" w:cs="Calibri"/>
          <w:b/>
          <w:bCs/>
          <w:sz w:val="22"/>
          <w:szCs w:val="22"/>
          <w:u w:val="single"/>
        </w:rPr>
      </w:pPr>
    </w:p>
    <w:p w:rsidRPr="00E04883" w:rsidR="000D1B03" w:rsidRDefault="000D1B03" w14:paraId="4BC757A8" w14:textId="77777777">
      <w:pPr>
        <w:rPr>
          <w:rFonts w:ascii="Calibri" w:hAnsi="Calibri" w:cs="Calibri"/>
          <w:b/>
          <w:bCs/>
          <w:sz w:val="22"/>
          <w:szCs w:val="22"/>
          <w:u w:val="single"/>
        </w:rPr>
      </w:pPr>
    </w:p>
    <w:p w:rsidRPr="00E04883" w:rsidR="000D1B03" w:rsidRDefault="000D1B03" w14:paraId="397A9AE7" w14:textId="77777777">
      <w:pPr>
        <w:rPr>
          <w:rFonts w:ascii="Calibri" w:hAnsi="Calibri" w:cs="Calibri"/>
          <w:b/>
          <w:bCs/>
          <w:sz w:val="22"/>
          <w:szCs w:val="22"/>
          <w:u w:val="single"/>
        </w:rPr>
      </w:pPr>
    </w:p>
    <w:p w:rsidRPr="00E04883" w:rsidR="000D1B03" w:rsidRDefault="000D1B03" w14:paraId="2F9565B6" w14:textId="77777777">
      <w:pPr>
        <w:rPr>
          <w:rFonts w:ascii="Calibri" w:hAnsi="Calibri" w:cs="Calibri"/>
          <w:b/>
          <w:bCs/>
          <w:sz w:val="22"/>
          <w:szCs w:val="22"/>
          <w:u w:val="single"/>
        </w:rPr>
      </w:pPr>
    </w:p>
    <w:sectPr w:rsidRPr="00E04883" w:rsidR="000D1B03" w:rsidSect="00F11A19">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9F748A4"/>
    <w:multiLevelType w:val="hybridMultilevel"/>
    <w:tmpl w:val="A63CD970"/>
    <w:lvl w:ilvl="0" w:tplc="0840E714">
      <w:start w:val="9"/>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1A19"/>
    <w:rsid w:val="00017C42"/>
    <w:rsid w:val="000471F1"/>
    <w:rsid w:val="00073040"/>
    <w:rsid w:val="0007522D"/>
    <w:rsid w:val="000A69BA"/>
    <w:rsid w:val="000B52FD"/>
    <w:rsid w:val="000B6F09"/>
    <w:rsid w:val="000D1B03"/>
    <w:rsid w:val="000E2974"/>
    <w:rsid w:val="000E43F9"/>
    <w:rsid w:val="000F15A1"/>
    <w:rsid w:val="001029D9"/>
    <w:rsid w:val="00123432"/>
    <w:rsid w:val="00137CD4"/>
    <w:rsid w:val="00150D0E"/>
    <w:rsid w:val="00193307"/>
    <w:rsid w:val="001A14F1"/>
    <w:rsid w:val="001A2B34"/>
    <w:rsid w:val="001E61E1"/>
    <w:rsid w:val="00216B9C"/>
    <w:rsid w:val="002E27A2"/>
    <w:rsid w:val="00305A57"/>
    <w:rsid w:val="0038002A"/>
    <w:rsid w:val="003A20DB"/>
    <w:rsid w:val="003B2E71"/>
    <w:rsid w:val="003C1D6B"/>
    <w:rsid w:val="0044445B"/>
    <w:rsid w:val="00463020"/>
    <w:rsid w:val="00476F2C"/>
    <w:rsid w:val="004A697A"/>
    <w:rsid w:val="005015C1"/>
    <w:rsid w:val="005504DA"/>
    <w:rsid w:val="00580DB8"/>
    <w:rsid w:val="005C4F7D"/>
    <w:rsid w:val="00656D9F"/>
    <w:rsid w:val="00662BDC"/>
    <w:rsid w:val="006D1C91"/>
    <w:rsid w:val="00774B00"/>
    <w:rsid w:val="00775923"/>
    <w:rsid w:val="007C383F"/>
    <w:rsid w:val="007E1FC4"/>
    <w:rsid w:val="007F0A2B"/>
    <w:rsid w:val="007F1453"/>
    <w:rsid w:val="008062FC"/>
    <w:rsid w:val="008832CF"/>
    <w:rsid w:val="008A0F39"/>
    <w:rsid w:val="008F6A01"/>
    <w:rsid w:val="00906480"/>
    <w:rsid w:val="00915397"/>
    <w:rsid w:val="00925A1C"/>
    <w:rsid w:val="0092725E"/>
    <w:rsid w:val="0093183F"/>
    <w:rsid w:val="009700B5"/>
    <w:rsid w:val="00975EB9"/>
    <w:rsid w:val="00983456"/>
    <w:rsid w:val="00995CF4"/>
    <w:rsid w:val="009A4F6C"/>
    <w:rsid w:val="009C28A6"/>
    <w:rsid w:val="009C7363"/>
    <w:rsid w:val="009E5EC6"/>
    <w:rsid w:val="00A0535C"/>
    <w:rsid w:val="00A30C99"/>
    <w:rsid w:val="00A42020"/>
    <w:rsid w:val="00A45675"/>
    <w:rsid w:val="00A80981"/>
    <w:rsid w:val="00AA0DFA"/>
    <w:rsid w:val="00AA61CE"/>
    <w:rsid w:val="00AD70A7"/>
    <w:rsid w:val="00AE0346"/>
    <w:rsid w:val="00B172E4"/>
    <w:rsid w:val="00B2544B"/>
    <w:rsid w:val="00B42B1C"/>
    <w:rsid w:val="00B73F54"/>
    <w:rsid w:val="00B7625A"/>
    <w:rsid w:val="00BC60E4"/>
    <w:rsid w:val="00BD2365"/>
    <w:rsid w:val="00BD6950"/>
    <w:rsid w:val="00BF0AA8"/>
    <w:rsid w:val="00C23C03"/>
    <w:rsid w:val="00C3456D"/>
    <w:rsid w:val="00C70403"/>
    <w:rsid w:val="00C82EA6"/>
    <w:rsid w:val="00CB3B43"/>
    <w:rsid w:val="00CE3201"/>
    <w:rsid w:val="00D52C8A"/>
    <w:rsid w:val="00D6433B"/>
    <w:rsid w:val="00DA173C"/>
    <w:rsid w:val="00DC74AD"/>
    <w:rsid w:val="00DD4417"/>
    <w:rsid w:val="00DE60DB"/>
    <w:rsid w:val="00DE65D8"/>
    <w:rsid w:val="00E04883"/>
    <w:rsid w:val="00E20550"/>
    <w:rsid w:val="00E439F4"/>
    <w:rsid w:val="00E5192F"/>
    <w:rsid w:val="00E56C9B"/>
    <w:rsid w:val="00E824E1"/>
    <w:rsid w:val="00F11A19"/>
    <w:rsid w:val="00F16BEB"/>
    <w:rsid w:val="00F52FED"/>
    <w:rsid w:val="00F926DE"/>
    <w:rsid w:val="00FA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1C7A19"/>
  <w15:chartTrackingRefBased/>
  <w15:docId w15:val="{24051773-101D-4CE5-A1B5-6D734B5A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uiPriority w:val="99"/>
    <w:unhideWhenUsed/>
    <w:rsid w:val="004A697A"/>
    <w:rPr>
      <w:color w:val="0000FF"/>
      <w:u w:val="single"/>
    </w:rPr>
  </w:style>
  <w:style w:type="paragraph" w:customStyle="1" w:styleId="Default">
    <w:name w:val="Default"/>
    <w:rsid w:val="005C4F7D"/>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DE65D8"/>
    <w:rPr>
      <w:rFonts w:ascii="Tahoma" w:hAnsi="Tahoma" w:cs="Tahoma"/>
      <w:sz w:val="16"/>
      <w:szCs w:val="16"/>
    </w:rPr>
  </w:style>
  <w:style w:type="character" w:customStyle="1" w:styleId="BalloonTextChar">
    <w:name w:val="Balloon Text Char"/>
    <w:link w:val="BalloonText"/>
    <w:rsid w:val="00DE65D8"/>
    <w:rPr>
      <w:rFonts w:ascii="Tahoma" w:hAnsi="Tahoma" w:cs="Tahoma"/>
      <w:sz w:val="16"/>
      <w:szCs w:val="16"/>
    </w:rPr>
  </w:style>
  <w:style w:type="character" w:styleId="FollowedHyperlink">
    <w:name w:val="FollowedHyperlink"/>
    <w:rsid w:val="00476F2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B9722-162D-4D15-93AC-6D53C1BDE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439BDA-B30F-4BEF-B1E4-CA827EDC1E87}">
  <ds:schemaRefs>
    <ds:schemaRef ds:uri="http://schemas.microsoft.com/sharepoint/v3/contenttype/forms"/>
  </ds:schemaRefs>
</ds:datastoreItem>
</file>

<file path=customXml/itemProps3.xml><?xml version="1.0" encoding="utf-8"?>
<ds:datastoreItem xmlns:ds="http://schemas.openxmlformats.org/officeDocument/2006/customXml" ds:itemID="{748FA78F-8640-4948-B2D5-6CE4837D14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2519</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Department of the Treasury</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J11FB</dc:creator>
  <cp:keywords/>
  <cp:lastModifiedBy>Jon R. Callahan</cp:lastModifiedBy>
  <cp:revision>8</cp:revision>
  <cp:lastPrinted>2008-05-28T18:28:00Z</cp:lastPrinted>
  <dcterms:created xsi:type="dcterms:W3CDTF">2022-02-14T17:42:00Z</dcterms:created>
  <dcterms:modified xsi:type="dcterms:W3CDTF">2022-02-28T18:37:00Z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