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816F5" w:rsidR="00083957" w:rsidP="00320875" w:rsidRDefault="00083957" w14:paraId="03758865" w14:textId="3C4C8448">
      <w:pPr>
        <w:pStyle w:val="Title"/>
        <w:keepNext w:val="0"/>
        <w:keepLines w:val="0"/>
        <w:pBdr>
          <w:top w:val="none" w:color="auto" w:sz="0" w:space="0"/>
        </w:pBdr>
        <w:spacing w:before="0" w:after="0" w:line="240" w:lineRule="auto"/>
        <w:rPr>
          <w:rFonts w:ascii="Times New Roman" w:hAnsi="Times New Roman"/>
          <w:spacing w:val="0"/>
          <w:sz w:val="24"/>
          <w:szCs w:val="24"/>
        </w:rPr>
      </w:pPr>
      <w:r>
        <w:t xml:space="preserve"> </w:t>
      </w:r>
    </w:p>
    <w:p w:rsidRPr="008816F5" w:rsidR="00083957" w:rsidRDefault="00083957" w14:paraId="03758866" w14:textId="77777777">
      <w:pPr>
        <w:keepNext/>
        <w:numPr>
          <w:ilvl w:val="0"/>
          <w:numId w:val="11"/>
        </w:numPr>
        <w:tabs>
          <w:tab w:val="left" w:pos="360"/>
        </w:tabs>
        <w:rPr>
          <w:rFonts w:cs="Times New Roman"/>
          <w:b/>
          <w:i/>
          <w:szCs w:val="24"/>
        </w:rPr>
      </w:pPr>
      <w:r w:rsidRPr="008816F5">
        <w:rPr>
          <w:rFonts w:cs="Times New Roman"/>
          <w:b/>
          <w:i/>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Pr="008816F5" w:rsidR="00083957" w:rsidRDefault="00083957" w14:paraId="03758867" w14:textId="77777777">
      <w:pPr>
        <w:keepNext/>
        <w:tabs>
          <w:tab w:val="left" w:pos="360"/>
        </w:tabs>
        <w:rPr>
          <w:rFonts w:cs="Times New Roman"/>
          <w:b/>
          <w:i/>
          <w:szCs w:val="24"/>
        </w:rPr>
      </w:pPr>
    </w:p>
    <w:p w:rsidRPr="008816F5" w:rsidR="00083957" w:rsidP="009F4910" w:rsidRDefault="00717E31" w14:paraId="03758868" w14:textId="1D665134">
      <w:pPr>
        <w:tabs>
          <w:tab w:val="left" w:pos="360"/>
        </w:tabs>
        <w:ind w:left="360"/>
        <w:rPr>
          <w:rFonts w:cs="Times New Roman"/>
          <w:szCs w:val="24"/>
        </w:rPr>
      </w:pPr>
      <w:r w:rsidRPr="008816F5">
        <w:rPr>
          <w:rFonts w:cs="Times New Roman"/>
          <w:szCs w:val="24"/>
        </w:rPr>
        <w:t xml:space="preserve">The TSA adjudicates tort claims under the authority of the Federal Tort Claims Act </w:t>
      </w:r>
      <w:r w:rsidR="00025B58">
        <w:rPr>
          <w:rFonts w:cs="Times New Roman"/>
          <w:szCs w:val="24"/>
        </w:rPr>
        <w:t xml:space="preserve">(FTCA) </w:t>
      </w:r>
      <w:r w:rsidRPr="008816F5">
        <w:rPr>
          <w:rFonts w:cs="Times New Roman"/>
          <w:szCs w:val="24"/>
        </w:rPr>
        <w:t xml:space="preserve">(28 U.S.C. §§ 1346(b), 1402(b), 2401(b), 2671-2680).  To thoroughly examine tort claims against the agency, </w:t>
      </w:r>
      <w:r w:rsidR="008512D3">
        <w:rPr>
          <w:rFonts w:cs="Times New Roman"/>
          <w:szCs w:val="24"/>
        </w:rPr>
        <w:t>TSA</w:t>
      </w:r>
      <w:r w:rsidRPr="008816F5" w:rsidR="00083957">
        <w:rPr>
          <w:rFonts w:cs="Times New Roman"/>
          <w:szCs w:val="24"/>
        </w:rPr>
        <w:t xml:space="preserve"> </w:t>
      </w:r>
      <w:r w:rsidRPr="008816F5" w:rsidR="00AF4257">
        <w:rPr>
          <w:rFonts w:cs="Times New Roman"/>
          <w:szCs w:val="24"/>
        </w:rPr>
        <w:t>needs to collect additional information from claimants</w:t>
      </w:r>
      <w:r w:rsidRPr="008816F5" w:rsidR="00083957">
        <w:rPr>
          <w:rFonts w:cs="Times New Roman"/>
          <w:szCs w:val="24"/>
        </w:rPr>
        <w:t>.</w:t>
      </w:r>
    </w:p>
    <w:p w:rsidRPr="00175A5F" w:rsidR="00AF4257" w:rsidP="009F4910" w:rsidRDefault="00AF4257" w14:paraId="03758869" w14:textId="77777777">
      <w:pPr>
        <w:tabs>
          <w:tab w:val="left" w:pos="360"/>
        </w:tabs>
        <w:ind w:left="360"/>
        <w:rPr>
          <w:rFonts w:cs="Times New Roman"/>
          <w:szCs w:val="24"/>
        </w:rPr>
      </w:pPr>
    </w:p>
    <w:p w:rsidRPr="00175A5F" w:rsidR="00717E31" w:rsidP="00175A5F" w:rsidRDefault="00AF4257" w14:paraId="3D70062A" w14:textId="78957564">
      <w:pPr>
        <w:tabs>
          <w:tab w:val="left" w:pos="360"/>
        </w:tabs>
        <w:ind w:left="360"/>
        <w:rPr>
          <w:rFonts w:cs="Times New Roman"/>
          <w:color w:val="auto"/>
          <w:szCs w:val="24"/>
        </w:rPr>
      </w:pPr>
      <w:r w:rsidRPr="00175A5F">
        <w:rPr>
          <w:rFonts w:cs="Times New Roman"/>
          <w:szCs w:val="24"/>
        </w:rPr>
        <w:t>The respondents to this coll</w:t>
      </w:r>
      <w:r w:rsidRPr="00175A5F" w:rsidR="00D42F88">
        <w:rPr>
          <w:rFonts w:cs="Times New Roman"/>
          <w:szCs w:val="24"/>
        </w:rPr>
        <w:t>e</w:t>
      </w:r>
      <w:r w:rsidRPr="00175A5F">
        <w:rPr>
          <w:rFonts w:cs="Times New Roman"/>
          <w:szCs w:val="24"/>
        </w:rPr>
        <w:t>ction are typically the traveling public</w:t>
      </w:r>
      <w:r w:rsidR="001B2D93">
        <w:rPr>
          <w:rFonts w:cs="Times New Roman"/>
          <w:szCs w:val="24"/>
        </w:rPr>
        <w:t>, but may include others who have contact with TSA operations at various locations</w:t>
      </w:r>
      <w:r w:rsidRPr="00175A5F" w:rsidR="001B2D93">
        <w:rPr>
          <w:rFonts w:cs="Times New Roman"/>
          <w:szCs w:val="24"/>
        </w:rPr>
        <w:t>.</w:t>
      </w:r>
      <w:r w:rsidR="00025B58">
        <w:rPr>
          <w:rFonts w:cs="Times New Roman"/>
          <w:szCs w:val="24"/>
        </w:rPr>
        <w:t xml:space="preserve">  </w:t>
      </w:r>
      <w:r w:rsidRPr="00175A5F">
        <w:rPr>
          <w:rFonts w:cs="Times New Roman"/>
          <w:szCs w:val="24"/>
        </w:rPr>
        <w:t xml:space="preserve">Submission of a claim is entirely voluntary and initiated by </w:t>
      </w:r>
      <w:r w:rsidRPr="00175A5F" w:rsidR="00D151B4">
        <w:rPr>
          <w:rFonts w:cs="Times New Roman"/>
          <w:szCs w:val="24"/>
        </w:rPr>
        <w:t>individuals</w:t>
      </w:r>
      <w:r w:rsidRPr="00175A5F">
        <w:rPr>
          <w:rFonts w:cs="Times New Roman"/>
          <w:szCs w:val="24"/>
        </w:rPr>
        <w:t xml:space="preserve">.  </w:t>
      </w:r>
      <w:r w:rsidRPr="00175A5F" w:rsidR="0096783D">
        <w:rPr>
          <w:rFonts w:cs="Times New Roman"/>
          <w:szCs w:val="24"/>
        </w:rPr>
        <w:t>C</w:t>
      </w:r>
      <w:r w:rsidRPr="00175A5F">
        <w:rPr>
          <w:rFonts w:cs="Times New Roman"/>
          <w:szCs w:val="24"/>
        </w:rPr>
        <w:t xml:space="preserve">laimants </w:t>
      </w:r>
      <w:r w:rsidRPr="00175A5F" w:rsidR="0096783D">
        <w:rPr>
          <w:rFonts w:cs="Times New Roman"/>
          <w:szCs w:val="24"/>
        </w:rPr>
        <w:t xml:space="preserve">typically </w:t>
      </w:r>
      <w:r w:rsidRPr="00175A5F">
        <w:rPr>
          <w:rFonts w:cs="Times New Roman"/>
          <w:szCs w:val="24"/>
        </w:rPr>
        <w:t>file a claim by submittin</w:t>
      </w:r>
      <w:r w:rsidRPr="00175A5F" w:rsidR="006802EB">
        <w:rPr>
          <w:rFonts w:cs="Times New Roman"/>
          <w:szCs w:val="24"/>
        </w:rPr>
        <w:t>g</w:t>
      </w:r>
      <w:r w:rsidRPr="00175A5F">
        <w:rPr>
          <w:rFonts w:cs="Times New Roman"/>
          <w:szCs w:val="24"/>
        </w:rPr>
        <w:t xml:space="preserve"> to TSA a Standard</w:t>
      </w:r>
      <w:r w:rsidRPr="00175A5F" w:rsidR="008D3B2B">
        <w:rPr>
          <w:rFonts w:cs="Times New Roman"/>
          <w:szCs w:val="24"/>
        </w:rPr>
        <w:t xml:space="preserve"> </w:t>
      </w:r>
      <w:r w:rsidRPr="00175A5F">
        <w:rPr>
          <w:rFonts w:cs="Times New Roman"/>
          <w:szCs w:val="24"/>
        </w:rPr>
        <w:t>Form</w:t>
      </w:r>
      <w:r w:rsidRPr="00175A5F" w:rsidR="008D3B2B">
        <w:rPr>
          <w:rFonts w:cs="Times New Roman"/>
          <w:szCs w:val="24"/>
        </w:rPr>
        <w:t xml:space="preserve"> </w:t>
      </w:r>
      <w:r w:rsidRPr="00175A5F">
        <w:rPr>
          <w:rFonts w:cs="Times New Roman"/>
          <w:szCs w:val="24"/>
        </w:rPr>
        <w:t>95 (SF</w:t>
      </w:r>
      <w:r w:rsidRPr="00175A5F" w:rsidR="004B7E4E">
        <w:rPr>
          <w:rFonts w:cs="Times New Roman"/>
          <w:szCs w:val="24"/>
        </w:rPr>
        <w:t>-</w:t>
      </w:r>
      <w:r w:rsidRPr="00175A5F">
        <w:rPr>
          <w:rFonts w:cs="Times New Roman"/>
          <w:szCs w:val="24"/>
        </w:rPr>
        <w:t xml:space="preserve">95), </w:t>
      </w:r>
      <w:r w:rsidRPr="00175A5F" w:rsidR="003F10BC">
        <w:rPr>
          <w:rFonts w:cs="Times New Roman"/>
          <w:szCs w:val="24"/>
        </w:rPr>
        <w:t>Claim for Damage, Injury, or Death, a form prescribed by the Department of Justice and</w:t>
      </w:r>
      <w:r w:rsidRPr="00175A5F">
        <w:rPr>
          <w:rFonts w:cs="Times New Roman"/>
          <w:szCs w:val="24"/>
        </w:rPr>
        <w:t xml:space="preserve"> approved under OMB control number 1105-0008.  Because TSA requires further clarifying information</w:t>
      </w:r>
      <w:r w:rsidRPr="00175A5F" w:rsidR="00BF5FBB">
        <w:rPr>
          <w:rFonts w:cs="Times New Roman"/>
          <w:szCs w:val="24"/>
        </w:rPr>
        <w:t xml:space="preserve"> in order to thoroughly examine their claim</w:t>
      </w:r>
      <w:r w:rsidRPr="00175A5F" w:rsidR="000020B9">
        <w:rPr>
          <w:rFonts w:cs="Times New Roman"/>
          <w:szCs w:val="24"/>
        </w:rPr>
        <w:t>,</w:t>
      </w:r>
      <w:r w:rsidRPr="00175A5F">
        <w:rPr>
          <w:rFonts w:cs="Times New Roman"/>
          <w:szCs w:val="24"/>
        </w:rPr>
        <w:t xml:space="preserve"> claimants </w:t>
      </w:r>
      <w:r w:rsidRPr="00175A5F" w:rsidR="000020B9">
        <w:rPr>
          <w:rFonts w:cs="Times New Roman"/>
          <w:szCs w:val="24"/>
        </w:rPr>
        <w:t>are asked</w:t>
      </w:r>
      <w:r w:rsidRPr="00175A5F">
        <w:rPr>
          <w:rFonts w:cs="Times New Roman"/>
          <w:szCs w:val="24"/>
        </w:rPr>
        <w:t xml:space="preserve"> to complete a Supplemental Information </w:t>
      </w:r>
      <w:r w:rsidRPr="00175A5F" w:rsidR="000020B9">
        <w:rPr>
          <w:rFonts w:cs="Times New Roman"/>
          <w:szCs w:val="24"/>
        </w:rPr>
        <w:t>page added to the SF-95</w:t>
      </w:r>
      <w:r w:rsidRPr="00175A5F">
        <w:rPr>
          <w:rFonts w:cs="Times New Roman"/>
          <w:szCs w:val="24"/>
        </w:rPr>
        <w:t>.</w:t>
      </w:r>
      <w:r w:rsidRPr="00175A5F" w:rsidR="00F92470">
        <w:rPr>
          <w:rFonts w:cs="Times New Roman"/>
          <w:szCs w:val="24"/>
        </w:rPr>
        <w:t xml:space="preserve">  For example, </w:t>
      </w:r>
      <w:r w:rsidRPr="00175A5F" w:rsidR="00994EC5">
        <w:rPr>
          <w:rFonts w:cs="Times New Roman"/>
          <w:szCs w:val="24"/>
        </w:rPr>
        <w:t xml:space="preserve">the Supplemental Information identifies the airport at which the incident occurred and </w:t>
      </w:r>
      <w:r w:rsidRPr="00175A5F" w:rsidR="00CC7B4D">
        <w:rPr>
          <w:rFonts w:cs="Times New Roman"/>
          <w:szCs w:val="24"/>
        </w:rPr>
        <w:t>states</w:t>
      </w:r>
      <w:r w:rsidR="00025B58">
        <w:rPr>
          <w:rFonts w:cs="Times New Roman"/>
          <w:szCs w:val="24"/>
        </w:rPr>
        <w:t>, if applicable,</w:t>
      </w:r>
      <w:r w:rsidRPr="00175A5F" w:rsidR="00CC7B4D">
        <w:rPr>
          <w:rFonts w:cs="Times New Roman"/>
          <w:szCs w:val="24"/>
        </w:rPr>
        <w:t xml:space="preserve"> </w:t>
      </w:r>
      <w:r w:rsidRPr="00175A5F" w:rsidR="00994EC5">
        <w:rPr>
          <w:rFonts w:cs="Times New Roman"/>
          <w:szCs w:val="24"/>
        </w:rPr>
        <w:t>whether the incident occurred at a passenger security screening checkpoint or a checked baggage screening location.  If the claim involves checked baggage, the Supplemental Information</w:t>
      </w:r>
      <w:r w:rsidRPr="00175A5F" w:rsidR="008D3FB3">
        <w:rPr>
          <w:rFonts w:cs="Times New Roman"/>
          <w:szCs w:val="24"/>
        </w:rPr>
        <w:t xml:space="preserve"> page</w:t>
      </w:r>
      <w:r w:rsidRPr="00175A5F" w:rsidR="00994EC5">
        <w:rPr>
          <w:rFonts w:cs="Times New Roman"/>
          <w:szCs w:val="24"/>
        </w:rPr>
        <w:t xml:space="preserve"> identifies whether any third parties handled the checked bag and whether a checked bag was delayed.  This information enables the claims examiner to promptly initiate a thorough investigation into the alleged loss and significantly reduces the time required to process the claim.  Th</w:t>
      </w:r>
      <w:r w:rsidRPr="00175A5F" w:rsidR="000020B9">
        <w:rPr>
          <w:rFonts w:cs="Times New Roman"/>
          <w:szCs w:val="24"/>
        </w:rPr>
        <w:t>is information</w:t>
      </w:r>
      <w:r w:rsidRPr="00175A5F" w:rsidR="00994EC5">
        <w:rPr>
          <w:rFonts w:cs="Times New Roman"/>
          <w:szCs w:val="24"/>
        </w:rPr>
        <w:t xml:space="preserve"> also assists with identifying whether </w:t>
      </w:r>
      <w:r w:rsidRPr="00175A5F" w:rsidR="00F92470">
        <w:rPr>
          <w:rFonts w:cs="Times New Roman"/>
          <w:szCs w:val="24"/>
        </w:rPr>
        <w:t xml:space="preserve">the claim should be more appropriately processed under the </w:t>
      </w:r>
      <w:r w:rsidRPr="00175A5F" w:rsidR="00F92470">
        <w:rPr>
          <w:rFonts w:cs="Times New Roman"/>
          <w:color w:val="auto"/>
          <w:szCs w:val="24"/>
        </w:rPr>
        <w:t>Military Personnel and Civilian Employee</w:t>
      </w:r>
      <w:r w:rsidRPr="00175A5F" w:rsidR="0096783D">
        <w:rPr>
          <w:rFonts w:cs="Times New Roman"/>
          <w:color w:val="auto"/>
          <w:szCs w:val="24"/>
        </w:rPr>
        <w:t>s’</w:t>
      </w:r>
      <w:r w:rsidRPr="00175A5F" w:rsidR="00F92470">
        <w:rPr>
          <w:rFonts w:cs="Times New Roman"/>
          <w:color w:val="auto"/>
          <w:szCs w:val="24"/>
        </w:rPr>
        <w:t xml:space="preserve"> Claims Act (MPCECA).</w:t>
      </w:r>
    </w:p>
    <w:p w:rsidRPr="00EA069E" w:rsidR="00717E31" w:rsidP="00175A5F" w:rsidRDefault="00717E31" w14:paraId="35B12CEF" w14:textId="77777777">
      <w:pPr>
        <w:tabs>
          <w:tab w:val="left" w:pos="360"/>
        </w:tabs>
        <w:ind w:left="360"/>
        <w:rPr>
          <w:rFonts w:cs="Times New Roman"/>
          <w:color w:val="auto"/>
          <w:szCs w:val="24"/>
        </w:rPr>
      </w:pPr>
    </w:p>
    <w:p w:rsidRPr="00EA069E" w:rsidR="00717E31" w:rsidP="00175A5F" w:rsidRDefault="00F92470" w14:paraId="29B73C2E" w14:textId="3EBC5E55">
      <w:pPr>
        <w:tabs>
          <w:tab w:val="left" w:pos="360"/>
        </w:tabs>
        <w:ind w:left="360"/>
        <w:rPr>
          <w:rFonts w:cs="Times New Roman"/>
          <w:color w:val="auto"/>
          <w:szCs w:val="24"/>
        </w:rPr>
      </w:pPr>
      <w:r w:rsidRPr="00EA069E">
        <w:rPr>
          <w:rFonts w:cs="Times New Roman"/>
          <w:color w:val="auto"/>
          <w:szCs w:val="24"/>
        </w:rPr>
        <w:t>It is helpful to identify these</w:t>
      </w:r>
      <w:r w:rsidRPr="00EA069E">
        <w:rPr>
          <w:rFonts w:cs="Times New Roman"/>
          <w:szCs w:val="24"/>
        </w:rPr>
        <w:t xml:space="preserve"> additional elements </w:t>
      </w:r>
      <w:r w:rsidRPr="00EA069E" w:rsidR="008D3FB3">
        <w:rPr>
          <w:rFonts w:cs="Times New Roman"/>
          <w:szCs w:val="24"/>
        </w:rPr>
        <w:t xml:space="preserve">when a claim is filed </w:t>
      </w:r>
      <w:r w:rsidRPr="00EA069E">
        <w:rPr>
          <w:rFonts w:cs="Times New Roman"/>
          <w:szCs w:val="24"/>
        </w:rPr>
        <w:t xml:space="preserve">rather than </w:t>
      </w:r>
      <w:r w:rsidRPr="00EA069E" w:rsidR="008D3FB3">
        <w:rPr>
          <w:rFonts w:cs="Times New Roman"/>
          <w:szCs w:val="24"/>
        </w:rPr>
        <w:t>seeking additional information from</w:t>
      </w:r>
      <w:r w:rsidRPr="00EA069E">
        <w:rPr>
          <w:rFonts w:cs="Times New Roman"/>
          <w:szCs w:val="24"/>
        </w:rPr>
        <w:t xml:space="preserve"> the claimant later in the </w:t>
      </w:r>
      <w:r w:rsidRPr="00EA069E" w:rsidR="008D3FB3">
        <w:rPr>
          <w:rFonts w:cs="Times New Roman"/>
          <w:szCs w:val="24"/>
        </w:rPr>
        <w:t xml:space="preserve">claim </w:t>
      </w:r>
      <w:r w:rsidRPr="00EA069E" w:rsidR="000020B9">
        <w:rPr>
          <w:rFonts w:cs="Times New Roman"/>
          <w:szCs w:val="24"/>
        </w:rPr>
        <w:t>examination</w:t>
      </w:r>
      <w:r w:rsidRPr="00EA069E" w:rsidR="008D3FB3">
        <w:rPr>
          <w:rFonts w:cs="Times New Roman"/>
          <w:szCs w:val="24"/>
        </w:rPr>
        <w:t xml:space="preserve"> process</w:t>
      </w:r>
      <w:r w:rsidRPr="00EA069E" w:rsidR="004B7E4E">
        <w:rPr>
          <w:rFonts w:cs="Times New Roman"/>
          <w:szCs w:val="24"/>
        </w:rPr>
        <w:t xml:space="preserve">.  For instance, </w:t>
      </w:r>
      <w:r w:rsidRPr="00EA069E" w:rsidR="00067E65">
        <w:rPr>
          <w:rFonts w:cs="Times New Roman"/>
          <w:szCs w:val="24"/>
        </w:rPr>
        <w:t>MPCECA</w:t>
      </w:r>
      <w:r w:rsidR="00FE50B3">
        <w:rPr>
          <w:rFonts w:cs="Times New Roman"/>
          <w:szCs w:val="24"/>
        </w:rPr>
        <w:t>,</w:t>
      </w:r>
      <w:r w:rsidRPr="00EA069E" w:rsidR="00067E65">
        <w:rPr>
          <w:rFonts w:cs="Times New Roman"/>
          <w:szCs w:val="24"/>
        </w:rPr>
        <w:t xml:space="preserve"> not the FTCA</w:t>
      </w:r>
      <w:r w:rsidR="001B2D93">
        <w:rPr>
          <w:rFonts w:cs="Times New Roman"/>
          <w:szCs w:val="24"/>
        </w:rPr>
        <w:t>,</w:t>
      </w:r>
      <w:r w:rsidRPr="00EA069E" w:rsidR="00067E65">
        <w:rPr>
          <w:rFonts w:cs="Times New Roman"/>
          <w:szCs w:val="24"/>
        </w:rPr>
        <w:t xml:space="preserve"> may cover claims for property damage if the property involved was being used incident to service with the Agency, and the damage or loss was not caused wholly or partly by the negligent or wrongful act or omission of the claimant.</w:t>
      </w:r>
    </w:p>
    <w:p w:rsidRPr="00175A5F" w:rsidR="00717E31" w:rsidP="00175A5F" w:rsidRDefault="00717E31" w14:paraId="3F9BC0E6" w14:textId="77777777">
      <w:pPr>
        <w:tabs>
          <w:tab w:val="left" w:pos="360"/>
        </w:tabs>
        <w:ind w:left="360"/>
        <w:rPr>
          <w:rFonts w:cs="Times New Roman"/>
          <w:color w:val="auto"/>
          <w:szCs w:val="24"/>
        </w:rPr>
      </w:pPr>
    </w:p>
    <w:p w:rsidRPr="008816F5" w:rsidR="00D42F88" w:rsidP="00175A5F" w:rsidRDefault="00AF4257" w14:paraId="0375886A" w14:textId="00E4D605">
      <w:pPr>
        <w:tabs>
          <w:tab w:val="left" w:pos="360"/>
        </w:tabs>
        <w:ind w:left="360"/>
        <w:rPr>
          <w:rFonts w:cs="Times New Roman"/>
          <w:szCs w:val="24"/>
        </w:rPr>
      </w:pPr>
      <w:r w:rsidRPr="008816F5">
        <w:rPr>
          <w:rFonts w:cs="Times New Roman"/>
          <w:szCs w:val="24"/>
        </w:rPr>
        <w:t>If</w:t>
      </w:r>
      <w:r w:rsidR="00EA069E">
        <w:rPr>
          <w:rFonts w:cs="Times New Roman"/>
          <w:szCs w:val="24"/>
        </w:rPr>
        <w:t xml:space="preserve"> </w:t>
      </w:r>
      <w:r w:rsidRPr="00175A5F">
        <w:rPr>
          <w:rFonts w:cs="Times New Roman"/>
          <w:szCs w:val="24"/>
        </w:rPr>
        <w:t xml:space="preserve">TSA determines </w:t>
      </w:r>
      <w:r w:rsidRPr="00175A5F" w:rsidR="008D3FB3">
        <w:rPr>
          <w:rFonts w:cs="Times New Roman"/>
          <w:szCs w:val="24"/>
        </w:rPr>
        <w:t xml:space="preserve">that </w:t>
      </w:r>
      <w:r w:rsidRPr="00175A5F">
        <w:rPr>
          <w:rFonts w:cs="Times New Roman"/>
          <w:szCs w:val="24"/>
        </w:rPr>
        <w:t>payment is warranted</w:t>
      </w:r>
      <w:r w:rsidRPr="00175A5F" w:rsidR="008816F5">
        <w:rPr>
          <w:rFonts w:cs="Times New Roman"/>
          <w:szCs w:val="24"/>
        </w:rPr>
        <w:t xml:space="preserve"> after review of the submitted information,</w:t>
      </w:r>
      <w:r w:rsidRPr="00EA069E" w:rsidR="008816F5">
        <w:rPr>
          <w:rFonts w:cs="Times New Roman"/>
          <w:szCs w:val="24"/>
        </w:rPr>
        <w:t xml:space="preserve"> </w:t>
      </w:r>
      <w:r w:rsidRPr="00EA069E">
        <w:rPr>
          <w:rFonts w:cs="Times New Roman"/>
          <w:szCs w:val="24"/>
        </w:rPr>
        <w:t xml:space="preserve">TSA will send the claimant a form requesting </w:t>
      </w:r>
      <w:r w:rsidRPr="00EA069E" w:rsidR="004B1D75">
        <w:rPr>
          <w:rFonts w:cs="Times New Roman"/>
          <w:szCs w:val="24"/>
        </w:rPr>
        <w:t xml:space="preserve">the claimant’s Social Security </w:t>
      </w:r>
      <w:r w:rsidRPr="00EA069E" w:rsidR="000037F7">
        <w:rPr>
          <w:rFonts w:cs="Times New Roman"/>
          <w:szCs w:val="24"/>
        </w:rPr>
        <w:t>n</w:t>
      </w:r>
      <w:r w:rsidRPr="00EA069E" w:rsidR="004B1D75">
        <w:rPr>
          <w:rFonts w:cs="Times New Roman"/>
          <w:szCs w:val="24"/>
        </w:rPr>
        <w:t xml:space="preserve">umber or other taxpayer identification number </w:t>
      </w:r>
      <w:r w:rsidRPr="00EA069E" w:rsidR="00BF5FBB">
        <w:rPr>
          <w:rFonts w:cs="Times New Roman"/>
          <w:szCs w:val="24"/>
        </w:rPr>
        <w:t xml:space="preserve">along with their </w:t>
      </w:r>
      <w:r w:rsidRPr="00EA069E" w:rsidR="004B1D75">
        <w:rPr>
          <w:rFonts w:cs="Times New Roman"/>
          <w:szCs w:val="24"/>
        </w:rPr>
        <w:t>b</w:t>
      </w:r>
      <w:r w:rsidRPr="00EA069E">
        <w:rPr>
          <w:rFonts w:cs="Times New Roman"/>
          <w:szCs w:val="24"/>
        </w:rPr>
        <w:t>anking information</w:t>
      </w:r>
      <w:r w:rsidRPr="00EA069E" w:rsidR="00D42F88">
        <w:rPr>
          <w:rFonts w:cs="Times New Roman"/>
          <w:szCs w:val="24"/>
        </w:rPr>
        <w:t xml:space="preserve"> in order to direct payment to the claimant. </w:t>
      </w:r>
      <w:r w:rsidRPr="00EA069E" w:rsidR="009F4910">
        <w:rPr>
          <w:rFonts w:cs="Times New Roman"/>
          <w:szCs w:val="24"/>
        </w:rPr>
        <w:t xml:space="preserve"> </w:t>
      </w:r>
      <w:r w:rsidRPr="00EA069E" w:rsidR="000020B9">
        <w:rPr>
          <w:rFonts w:cs="Times New Roman"/>
          <w:szCs w:val="24"/>
        </w:rPr>
        <w:t>Th</w:t>
      </w:r>
      <w:r w:rsidRPr="00EA069E" w:rsidR="00562A39">
        <w:rPr>
          <w:rFonts w:cs="Times New Roman"/>
          <w:szCs w:val="24"/>
        </w:rPr>
        <w:t>ese</w:t>
      </w:r>
      <w:r w:rsidRPr="00EA069E" w:rsidR="000020B9">
        <w:rPr>
          <w:rFonts w:cs="Times New Roman"/>
          <w:szCs w:val="24"/>
        </w:rPr>
        <w:t xml:space="preserve"> form</w:t>
      </w:r>
      <w:r w:rsidRPr="00EA069E" w:rsidR="00562A39">
        <w:rPr>
          <w:rFonts w:cs="Times New Roman"/>
          <w:szCs w:val="24"/>
        </w:rPr>
        <w:t>s</w:t>
      </w:r>
      <w:r w:rsidRPr="00EA069E" w:rsidR="000020B9">
        <w:rPr>
          <w:rFonts w:cs="Times New Roman"/>
          <w:szCs w:val="24"/>
        </w:rPr>
        <w:t xml:space="preserve"> ha</w:t>
      </w:r>
      <w:r w:rsidRPr="00EA069E" w:rsidR="00562A39">
        <w:rPr>
          <w:rFonts w:cs="Times New Roman"/>
          <w:szCs w:val="24"/>
        </w:rPr>
        <w:t>ve</w:t>
      </w:r>
      <w:r w:rsidRPr="00EA069E" w:rsidR="000020B9">
        <w:rPr>
          <w:rFonts w:cs="Times New Roman"/>
          <w:szCs w:val="24"/>
        </w:rPr>
        <w:t xml:space="preserve"> been approved under OMB control number 1652-0039</w:t>
      </w:r>
      <w:r w:rsidRPr="00EA069E" w:rsidR="00562A39">
        <w:rPr>
          <w:rFonts w:cs="Times New Roman"/>
          <w:szCs w:val="24"/>
        </w:rPr>
        <w:t xml:space="preserve">, </w:t>
      </w:r>
      <w:r w:rsidRPr="00EA069E" w:rsidR="00CC7B4D">
        <w:rPr>
          <w:rFonts w:cs="Times New Roman"/>
          <w:szCs w:val="24"/>
        </w:rPr>
        <w:t xml:space="preserve">and </w:t>
      </w:r>
      <w:r w:rsidRPr="00EA069E" w:rsidR="00562A39">
        <w:rPr>
          <w:rFonts w:cs="Times New Roman"/>
          <w:szCs w:val="24"/>
        </w:rPr>
        <w:t xml:space="preserve">TSA seeks to extend </w:t>
      </w:r>
      <w:r w:rsidRPr="00EA069E" w:rsidR="00CC7B4D">
        <w:rPr>
          <w:rFonts w:cs="Times New Roman"/>
          <w:szCs w:val="24"/>
        </w:rPr>
        <w:t xml:space="preserve">the expiration date by </w:t>
      </w:r>
      <w:r w:rsidRPr="00EA069E" w:rsidR="00562A39">
        <w:rPr>
          <w:rFonts w:cs="Times New Roman"/>
          <w:szCs w:val="24"/>
        </w:rPr>
        <w:t>another three years</w:t>
      </w:r>
      <w:r w:rsidRPr="00EA069E" w:rsidR="000020B9">
        <w:rPr>
          <w:rFonts w:cs="Times New Roman"/>
          <w:szCs w:val="24"/>
        </w:rPr>
        <w:t>.</w:t>
      </w:r>
    </w:p>
    <w:p w:rsidRPr="00175A5F" w:rsidR="00D42F88" w:rsidP="009F4910" w:rsidRDefault="00D42F88" w14:paraId="0375886B" w14:textId="77777777">
      <w:pPr>
        <w:tabs>
          <w:tab w:val="left" w:pos="360"/>
        </w:tabs>
        <w:ind w:left="360"/>
        <w:rPr>
          <w:rFonts w:cs="Times New Roman"/>
          <w:szCs w:val="24"/>
        </w:rPr>
      </w:pPr>
    </w:p>
    <w:p w:rsidRPr="00EA069E" w:rsidR="00AF4257" w:rsidP="009F4910" w:rsidRDefault="00D42F88" w14:paraId="0375886C" w14:textId="33516181">
      <w:pPr>
        <w:tabs>
          <w:tab w:val="left" w:pos="360"/>
        </w:tabs>
        <w:ind w:left="360"/>
        <w:rPr>
          <w:rFonts w:cs="Times New Roman"/>
          <w:szCs w:val="24"/>
        </w:rPr>
      </w:pPr>
      <w:r w:rsidRPr="00EA069E">
        <w:rPr>
          <w:rFonts w:cs="Times New Roman"/>
          <w:szCs w:val="24"/>
        </w:rPr>
        <w:t xml:space="preserve">Claim instructions and forms are available through the </w:t>
      </w:r>
      <w:r w:rsidRPr="00EA069E" w:rsidR="00FA7269">
        <w:rPr>
          <w:rFonts w:cs="Times New Roman"/>
          <w:szCs w:val="24"/>
        </w:rPr>
        <w:t xml:space="preserve">TSA website </w:t>
      </w:r>
      <w:r w:rsidRPr="00EA069E">
        <w:rPr>
          <w:rFonts w:cs="Times New Roman"/>
          <w:szCs w:val="24"/>
        </w:rPr>
        <w:t xml:space="preserve">at </w:t>
      </w:r>
      <w:r w:rsidRPr="00EA069E" w:rsidR="00FA7269">
        <w:rPr>
          <w:rFonts w:cs="Times New Roman"/>
          <w:szCs w:val="24"/>
        </w:rPr>
        <w:t>http://</w:t>
      </w:r>
      <w:r w:rsidRPr="00EA069E">
        <w:rPr>
          <w:rFonts w:cs="Times New Roman"/>
          <w:szCs w:val="24"/>
        </w:rPr>
        <w:t>www.tsa.g</w:t>
      </w:r>
      <w:r w:rsidRPr="00EA069E" w:rsidR="000020B9">
        <w:rPr>
          <w:rFonts w:cs="Times New Roman"/>
          <w:szCs w:val="24"/>
        </w:rPr>
        <w:t>ov.</w:t>
      </w:r>
      <w:r w:rsidRPr="00EA069E">
        <w:rPr>
          <w:rFonts w:cs="Times New Roman"/>
          <w:szCs w:val="24"/>
        </w:rPr>
        <w:t xml:space="preserve">  Claimants must download these forms and mail or fax them to TSA.</w:t>
      </w:r>
    </w:p>
    <w:p w:rsidRPr="00EA069E" w:rsidR="00083957" w:rsidRDefault="00083957" w14:paraId="0375886D" w14:textId="77777777">
      <w:pPr>
        <w:pStyle w:val="IndexHeading"/>
        <w:keepNext w:val="0"/>
        <w:tabs>
          <w:tab w:val="left" w:pos="360"/>
        </w:tabs>
        <w:spacing w:line="240" w:lineRule="auto"/>
        <w:rPr>
          <w:rFonts w:ascii="Times New Roman" w:hAnsi="Times New Roman"/>
          <w:spacing w:val="0"/>
          <w:szCs w:val="24"/>
        </w:rPr>
      </w:pPr>
    </w:p>
    <w:p w:rsidRPr="00EA069E" w:rsidR="00083957" w:rsidRDefault="00083957" w14:paraId="0375886E" w14:textId="77777777">
      <w:pPr>
        <w:keepNext/>
        <w:numPr>
          <w:ilvl w:val="0"/>
          <w:numId w:val="11"/>
        </w:numPr>
        <w:tabs>
          <w:tab w:val="left" w:pos="360"/>
        </w:tabs>
        <w:rPr>
          <w:rFonts w:cs="Times New Roman"/>
          <w:b/>
          <w:i/>
          <w:szCs w:val="24"/>
        </w:rPr>
      </w:pPr>
      <w:r w:rsidRPr="00EA069E">
        <w:rPr>
          <w:rFonts w:cs="Times New Roman"/>
          <w:b/>
          <w:i/>
          <w:szCs w:val="24"/>
        </w:rPr>
        <w:lastRenderedPageBreak/>
        <w:t>Indicate how, by whom, and for what purpose the information is to be used.  Except for a new collection, indicate the actual use the agency has made of the information received from the current collection.</w:t>
      </w:r>
    </w:p>
    <w:p w:rsidRPr="00EA069E" w:rsidR="00083957" w:rsidP="009F4910" w:rsidRDefault="00083957" w14:paraId="0375886F" w14:textId="77777777">
      <w:pPr>
        <w:keepNext/>
        <w:numPr>
          <w:ilvl w:val="12"/>
          <w:numId w:val="0"/>
        </w:numPr>
        <w:ind w:left="360"/>
        <w:rPr>
          <w:rFonts w:cs="Times New Roman"/>
          <w:szCs w:val="24"/>
        </w:rPr>
      </w:pPr>
    </w:p>
    <w:p w:rsidRPr="00EA069E" w:rsidR="00FA7269" w:rsidP="00FA7269" w:rsidRDefault="00FA7269" w14:paraId="06AF3C4B" w14:textId="73FA2127">
      <w:pPr>
        <w:numPr>
          <w:ilvl w:val="12"/>
          <w:numId w:val="0"/>
        </w:numPr>
        <w:ind w:left="360"/>
        <w:rPr>
          <w:rFonts w:cs="Times New Roman"/>
          <w:szCs w:val="24"/>
        </w:rPr>
      </w:pPr>
      <w:r w:rsidRPr="00EA069E">
        <w:rPr>
          <w:rFonts w:cs="Times New Roman"/>
          <w:szCs w:val="24"/>
        </w:rPr>
        <w:t>On the Supplemental Information page</w:t>
      </w:r>
      <w:r w:rsidRPr="008512D3" w:rsidR="008512D3">
        <w:t xml:space="preserve"> </w:t>
      </w:r>
      <w:r w:rsidR="008512D3">
        <w:t xml:space="preserve">of the </w:t>
      </w:r>
      <w:r w:rsidRPr="008512D3" w:rsidR="008512D3">
        <w:rPr>
          <w:rFonts w:cs="Times New Roman"/>
          <w:szCs w:val="24"/>
        </w:rPr>
        <w:t>TSA Claims Application</w:t>
      </w:r>
      <w:r w:rsidRPr="00EA069E">
        <w:rPr>
          <w:rFonts w:cs="Times New Roman"/>
          <w:szCs w:val="24"/>
        </w:rPr>
        <w:t>, claimants are asked to provide additional claim information including: (1) e-mail address, (2) airport, (3) location of incident within the airport, (4) complete travel itinerary, (5) whether baggage was delayed by the airline, (6) why they believe TSA was negligent, (7) whether they used a third-party baggage service, (8) whether they were traveling under military orders, and (9) whether they submitted claims with the airline or insurance companies.  If TSA determines payment is warranted, TSA sends the claimant a form requesting: (1) claimant signature, (2) banking information, and (3) Social Security number (required by the U.S. Treasury for all Government payments to the public pursuant to 31 U.S.C. 3325).</w:t>
      </w:r>
    </w:p>
    <w:p w:rsidRPr="00EA069E" w:rsidR="00FA7269" w:rsidP="00FA7269" w:rsidRDefault="00FA7269" w14:paraId="23BDEF87" w14:textId="77777777">
      <w:pPr>
        <w:numPr>
          <w:ilvl w:val="12"/>
          <w:numId w:val="0"/>
        </w:numPr>
        <w:ind w:left="360"/>
        <w:rPr>
          <w:rFonts w:cs="Times New Roman"/>
          <w:szCs w:val="24"/>
        </w:rPr>
      </w:pPr>
    </w:p>
    <w:p w:rsidRPr="008816F5" w:rsidR="008816F5" w:rsidP="00FA7269" w:rsidRDefault="003F7859" w14:paraId="1AFCE817" w14:textId="33A79A04">
      <w:pPr>
        <w:numPr>
          <w:ilvl w:val="12"/>
          <w:numId w:val="0"/>
        </w:numPr>
        <w:ind w:left="360"/>
        <w:rPr>
          <w:rFonts w:cs="Times New Roman"/>
          <w:szCs w:val="24"/>
        </w:rPr>
      </w:pPr>
      <w:r w:rsidRPr="00EA069E">
        <w:rPr>
          <w:rFonts w:cs="Times New Roman"/>
          <w:szCs w:val="24"/>
        </w:rPr>
        <w:t>TSA</w:t>
      </w:r>
      <w:r w:rsidRPr="00EA069E" w:rsidR="00083957">
        <w:rPr>
          <w:rFonts w:cs="Times New Roman"/>
          <w:szCs w:val="24"/>
        </w:rPr>
        <w:t xml:space="preserve"> </w:t>
      </w:r>
      <w:r w:rsidRPr="00EA069E" w:rsidR="008D3FB3">
        <w:rPr>
          <w:rFonts w:cs="Times New Roman"/>
          <w:szCs w:val="24"/>
        </w:rPr>
        <w:t>uses</w:t>
      </w:r>
      <w:r w:rsidRPr="00EA069E" w:rsidR="00D42F88">
        <w:rPr>
          <w:rFonts w:cs="Times New Roman"/>
          <w:szCs w:val="24"/>
        </w:rPr>
        <w:t xml:space="preserve"> the data collected from claimants </w:t>
      </w:r>
      <w:r w:rsidRPr="00EA069E" w:rsidR="00083957">
        <w:rPr>
          <w:rFonts w:cs="Times New Roman"/>
          <w:szCs w:val="24"/>
        </w:rPr>
        <w:t xml:space="preserve">to </w:t>
      </w:r>
      <w:r w:rsidRPr="00EA069E" w:rsidR="000020B9">
        <w:rPr>
          <w:rFonts w:cs="Times New Roman"/>
          <w:szCs w:val="24"/>
        </w:rPr>
        <w:t>examine</w:t>
      </w:r>
      <w:r w:rsidRPr="00EA069E" w:rsidR="00D42F88">
        <w:rPr>
          <w:rFonts w:cs="Times New Roman"/>
          <w:szCs w:val="24"/>
        </w:rPr>
        <w:t xml:space="preserve"> </w:t>
      </w:r>
      <w:r w:rsidRPr="00EA069E" w:rsidR="00083957">
        <w:rPr>
          <w:rFonts w:cs="Times New Roman"/>
          <w:szCs w:val="24"/>
        </w:rPr>
        <w:t>tort claims against the agency</w:t>
      </w:r>
      <w:r w:rsidRPr="00EA069E" w:rsidR="00D42F88">
        <w:rPr>
          <w:rFonts w:cs="Times New Roman"/>
          <w:szCs w:val="24"/>
        </w:rPr>
        <w:t xml:space="preserve"> to determine alleged TSA liability and to reimburse claimants when claims are approved</w:t>
      </w:r>
      <w:r w:rsidRPr="00EA069E" w:rsidR="00083957">
        <w:rPr>
          <w:rFonts w:cs="Times New Roman"/>
          <w:szCs w:val="24"/>
        </w:rPr>
        <w:t>.  In some cases, the information may be used to identify victims of theft or to further the criminal investigations into property theft.</w:t>
      </w:r>
    </w:p>
    <w:p w:rsidRPr="00175A5F" w:rsidR="00083957" w:rsidRDefault="00083957" w14:paraId="03758871" w14:textId="77777777">
      <w:pPr>
        <w:numPr>
          <w:ilvl w:val="12"/>
          <w:numId w:val="0"/>
        </w:numPr>
        <w:ind w:left="360"/>
        <w:rPr>
          <w:rFonts w:cs="Times New Roman"/>
          <w:szCs w:val="24"/>
        </w:rPr>
      </w:pPr>
    </w:p>
    <w:p w:rsidRPr="00175A5F" w:rsidR="00083957" w:rsidRDefault="00083957" w14:paraId="03758872" w14:textId="77777777">
      <w:pPr>
        <w:keepNext/>
        <w:numPr>
          <w:ilvl w:val="0"/>
          <w:numId w:val="11"/>
        </w:numPr>
        <w:tabs>
          <w:tab w:val="left" w:pos="360"/>
        </w:tabs>
        <w:rPr>
          <w:rFonts w:cs="Times New Roman"/>
          <w:b/>
          <w:i/>
          <w:szCs w:val="24"/>
        </w:rPr>
      </w:pPr>
      <w:r w:rsidRPr="00175A5F">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75A5F">
        <w:rPr>
          <w:rFonts w:cs="Times New Roman"/>
          <w:snapToGrid w:val="0"/>
          <w:szCs w:val="24"/>
        </w:rPr>
        <w:t xml:space="preserve">  </w:t>
      </w:r>
      <w:r w:rsidRPr="008816F5">
        <w:rPr>
          <w:rFonts w:cs="Times New Roman"/>
          <w:b/>
          <w:i/>
          <w:snapToGrid w:val="0"/>
          <w:szCs w:val="24"/>
        </w:rPr>
        <w:t xml:space="preserve">[Effective 03/22/01, your response must SPECIFICALLY reference the Government Paperwork Elimination Act (GPEA), which addresses electronic filing and recordkeeping, and what you are doing to adhere to it.  You must explain how you will provide a fully electronic reporting option </w:t>
      </w:r>
      <w:r w:rsidRPr="00175A5F">
        <w:rPr>
          <w:rFonts w:cs="Times New Roman"/>
          <w:b/>
          <w:i/>
          <w:snapToGrid w:val="0"/>
          <w:szCs w:val="24"/>
        </w:rPr>
        <w:t>by October 2003, or an explanation of why this is not practicable.]</w:t>
      </w:r>
    </w:p>
    <w:p w:rsidRPr="00EA069E" w:rsidR="00083957" w:rsidP="00E63853" w:rsidRDefault="00083957" w14:paraId="03758873" w14:textId="77777777">
      <w:pPr>
        <w:keepNext/>
        <w:numPr>
          <w:ilvl w:val="12"/>
          <w:numId w:val="0"/>
        </w:numPr>
        <w:ind w:left="360"/>
        <w:rPr>
          <w:rFonts w:cs="Times New Roman"/>
          <w:szCs w:val="24"/>
        </w:rPr>
      </w:pPr>
    </w:p>
    <w:p w:rsidRPr="00EA069E" w:rsidR="00995903" w:rsidP="008562A9" w:rsidRDefault="00083957" w14:paraId="03758874" w14:textId="405229FE">
      <w:pPr>
        <w:ind w:left="360"/>
        <w:rPr>
          <w:rFonts w:cs="Times New Roman"/>
          <w:szCs w:val="24"/>
        </w:rPr>
      </w:pPr>
      <w:r w:rsidRPr="00EA069E">
        <w:rPr>
          <w:rFonts w:cs="Times New Roman"/>
          <w:szCs w:val="24"/>
        </w:rPr>
        <w:t xml:space="preserve">Currently, </w:t>
      </w:r>
      <w:r w:rsidR="008512D3">
        <w:rPr>
          <w:rFonts w:cs="Times New Roman"/>
          <w:szCs w:val="24"/>
        </w:rPr>
        <w:t>TSA</w:t>
      </w:r>
      <w:r w:rsidRPr="00EA069E">
        <w:rPr>
          <w:rFonts w:cs="Times New Roman"/>
          <w:szCs w:val="24"/>
        </w:rPr>
        <w:t xml:space="preserve"> only receives claims </w:t>
      </w:r>
      <w:r w:rsidRPr="00EA069E" w:rsidR="00F75F26">
        <w:rPr>
          <w:rFonts w:cs="Times New Roman"/>
          <w:szCs w:val="24"/>
        </w:rPr>
        <w:t>in writing.  In accordance with the FTCA, 2</w:t>
      </w:r>
      <w:r w:rsidRPr="00EA069E" w:rsidR="006742FF">
        <w:rPr>
          <w:rFonts w:cs="Times New Roman"/>
          <w:szCs w:val="24"/>
        </w:rPr>
        <w:t>8</w:t>
      </w:r>
      <w:r w:rsidRPr="00EA069E" w:rsidR="00F75F26">
        <w:rPr>
          <w:rFonts w:cs="Times New Roman"/>
          <w:szCs w:val="24"/>
        </w:rPr>
        <w:t xml:space="preserve"> U.S.C. §2401(b), a tort claim must be presented in writing to the appropriate Federal agency.  Furthermore, pursuant </w:t>
      </w:r>
      <w:r w:rsidRPr="00EA069E" w:rsidR="006774DA">
        <w:rPr>
          <w:rFonts w:cs="Times New Roman"/>
          <w:szCs w:val="24"/>
        </w:rPr>
        <w:t xml:space="preserve">to </w:t>
      </w:r>
      <w:r w:rsidRPr="00EA069E" w:rsidR="00995903">
        <w:rPr>
          <w:rFonts w:cs="Times New Roman"/>
          <w:szCs w:val="24"/>
        </w:rPr>
        <w:t xml:space="preserve">Department of Justice implementing regulations at </w:t>
      </w:r>
      <w:r w:rsidRPr="00EA069E" w:rsidR="00F75F26">
        <w:rPr>
          <w:rFonts w:cs="Times New Roman"/>
          <w:szCs w:val="24"/>
        </w:rPr>
        <w:t>28 CFR § 14.2(a), a claim shall be deemed to have been presented when a Federal agency receives from a claimant, his duly authorized agent or legal representative, an executed SF</w:t>
      </w:r>
      <w:r w:rsidRPr="00EA069E" w:rsidR="0096783D">
        <w:rPr>
          <w:rFonts w:cs="Times New Roman"/>
          <w:szCs w:val="24"/>
        </w:rPr>
        <w:t>-</w:t>
      </w:r>
      <w:r w:rsidRPr="00EA069E" w:rsidR="00F75F26">
        <w:rPr>
          <w:rFonts w:cs="Times New Roman"/>
          <w:szCs w:val="24"/>
        </w:rPr>
        <w:t xml:space="preserve">95 or other written notification of an incident accompanied by a claim for money damages in a sum certain.  </w:t>
      </w:r>
      <w:r w:rsidRPr="00EA069E" w:rsidR="00995903">
        <w:rPr>
          <w:rFonts w:cs="Times New Roman"/>
          <w:szCs w:val="24"/>
        </w:rPr>
        <w:t>We are unaware of any Federal agency that accepts tort claim filings electronically.</w:t>
      </w:r>
    </w:p>
    <w:p w:rsidRPr="00EA069E" w:rsidR="00995903" w:rsidP="008562A9" w:rsidRDefault="00995903" w14:paraId="03758875" w14:textId="77777777">
      <w:pPr>
        <w:ind w:left="360"/>
        <w:rPr>
          <w:rFonts w:cs="Times New Roman"/>
          <w:szCs w:val="24"/>
        </w:rPr>
      </w:pPr>
    </w:p>
    <w:p w:rsidRPr="00EA069E" w:rsidR="00083957" w:rsidP="008562A9" w:rsidRDefault="00F75F26" w14:paraId="03758877" w14:textId="255B0B01">
      <w:pPr>
        <w:ind w:left="360"/>
        <w:rPr>
          <w:rFonts w:cs="Times New Roman"/>
          <w:szCs w:val="24"/>
        </w:rPr>
      </w:pPr>
      <w:r w:rsidRPr="00EA069E">
        <w:rPr>
          <w:rFonts w:cs="Times New Roman"/>
          <w:szCs w:val="24"/>
        </w:rPr>
        <w:t xml:space="preserve">Once a claim is received by TSA, subsequent information may be submitted via fax or email. </w:t>
      </w:r>
      <w:r w:rsidRPr="00EA069E" w:rsidR="00995903">
        <w:rPr>
          <w:rFonts w:cs="Times New Roman"/>
          <w:szCs w:val="24"/>
        </w:rPr>
        <w:t xml:space="preserve"> This is consistent with the GPEA</w:t>
      </w:r>
      <w:r w:rsidR="00CA4D41">
        <w:rPr>
          <w:rFonts w:cs="Times New Roman"/>
          <w:szCs w:val="24"/>
        </w:rPr>
        <w:t>’s</w:t>
      </w:r>
      <w:r w:rsidRPr="00EA069E" w:rsidR="00995903">
        <w:rPr>
          <w:rFonts w:cs="Times New Roman"/>
          <w:szCs w:val="24"/>
        </w:rPr>
        <w:t xml:space="preserve"> requirement to allow individuals to submit information or transact with the agency electronically.  In addition, the</w:t>
      </w:r>
      <w:r w:rsidRPr="00EA069E" w:rsidR="008562A9">
        <w:rPr>
          <w:rFonts w:cs="Times New Roman"/>
          <w:szCs w:val="24"/>
        </w:rPr>
        <w:t xml:space="preserve"> Claims Management System is </w:t>
      </w:r>
      <w:r w:rsidR="008512D3">
        <w:rPr>
          <w:rFonts w:cs="Times New Roman"/>
          <w:szCs w:val="24"/>
        </w:rPr>
        <w:t>TSA</w:t>
      </w:r>
      <w:r w:rsidRPr="00EA069E" w:rsidR="008512D3">
        <w:rPr>
          <w:rFonts w:cs="Times New Roman"/>
          <w:szCs w:val="24"/>
        </w:rPr>
        <w:t xml:space="preserve">’s </w:t>
      </w:r>
      <w:r w:rsidRPr="00EA069E" w:rsidR="008562A9">
        <w:rPr>
          <w:rFonts w:cs="Times New Roman"/>
          <w:szCs w:val="24"/>
        </w:rPr>
        <w:t>primary tool for recording and processing claims as well as for managing and retrieving claims data.</w:t>
      </w:r>
      <w:r w:rsidRPr="00EA069E" w:rsidR="00995903">
        <w:rPr>
          <w:rFonts w:cs="Times New Roman"/>
          <w:szCs w:val="24"/>
        </w:rPr>
        <w:t xml:space="preserve">  This is consistent with </w:t>
      </w:r>
      <w:r w:rsidRPr="00EA069E" w:rsidR="0096783D">
        <w:rPr>
          <w:rFonts w:cs="Times New Roman"/>
          <w:szCs w:val="24"/>
        </w:rPr>
        <w:t>GPEA’s requirement for agencies to maintain records electronically.</w:t>
      </w:r>
    </w:p>
    <w:p w:rsidRPr="00EA069E" w:rsidR="00083957" w:rsidRDefault="00083957" w14:paraId="03758878" w14:textId="77777777">
      <w:pPr>
        <w:numPr>
          <w:ilvl w:val="12"/>
          <w:numId w:val="0"/>
        </w:numPr>
        <w:rPr>
          <w:rFonts w:cs="Times New Roman"/>
          <w:szCs w:val="24"/>
        </w:rPr>
      </w:pPr>
    </w:p>
    <w:p w:rsidRPr="00EA069E" w:rsidR="00083957" w:rsidRDefault="00083957" w14:paraId="03758879" w14:textId="77777777">
      <w:pPr>
        <w:keepNext/>
        <w:numPr>
          <w:ilvl w:val="0"/>
          <w:numId w:val="11"/>
        </w:numPr>
        <w:tabs>
          <w:tab w:val="left" w:pos="360"/>
        </w:tabs>
        <w:rPr>
          <w:rFonts w:cs="Times New Roman"/>
          <w:b/>
          <w:i/>
          <w:szCs w:val="24"/>
        </w:rPr>
      </w:pPr>
      <w:r w:rsidRPr="00EA069E">
        <w:rPr>
          <w:rFonts w:cs="Times New Roman"/>
          <w:b/>
          <w:i/>
          <w:szCs w:val="24"/>
        </w:rPr>
        <w:lastRenderedPageBreak/>
        <w:t>Describe efforts to identify duplication.  Show specifically why any similar information already available cannot be used or modified for use for the purpose(s) described in Item 2 above.</w:t>
      </w:r>
    </w:p>
    <w:p w:rsidRPr="00EA069E" w:rsidR="00083957" w:rsidP="00370637" w:rsidRDefault="00083957" w14:paraId="0375887A" w14:textId="77777777">
      <w:pPr>
        <w:keepNext/>
        <w:numPr>
          <w:ilvl w:val="12"/>
          <w:numId w:val="0"/>
        </w:numPr>
        <w:ind w:left="360"/>
        <w:rPr>
          <w:rFonts w:cs="Times New Roman"/>
          <w:szCs w:val="24"/>
        </w:rPr>
      </w:pPr>
    </w:p>
    <w:p w:rsidRPr="00EA069E" w:rsidR="00083957" w:rsidRDefault="00083957" w14:paraId="0375887B" w14:textId="7D302C73">
      <w:pPr>
        <w:numPr>
          <w:ilvl w:val="12"/>
          <w:numId w:val="0"/>
        </w:numPr>
        <w:ind w:left="360"/>
        <w:rPr>
          <w:rFonts w:cs="Times New Roman"/>
          <w:szCs w:val="24"/>
        </w:rPr>
      </w:pPr>
      <w:r w:rsidRPr="00EA069E">
        <w:rPr>
          <w:rFonts w:cs="Times New Roman"/>
          <w:szCs w:val="24"/>
        </w:rPr>
        <w:t>Tort claims are submitted when</w:t>
      </w:r>
      <w:r w:rsidRPr="00EA069E" w:rsidR="00DD3F9E">
        <w:rPr>
          <w:rFonts w:cs="Times New Roman"/>
          <w:szCs w:val="24"/>
        </w:rPr>
        <w:t xml:space="preserve"> a</w:t>
      </w:r>
      <w:r w:rsidRPr="00EA069E" w:rsidR="00BF5FBB">
        <w:rPr>
          <w:rFonts w:cs="Times New Roman"/>
          <w:szCs w:val="24"/>
        </w:rPr>
        <w:t>n individual</w:t>
      </w:r>
      <w:r w:rsidRPr="00EA069E" w:rsidR="00DD3F9E">
        <w:rPr>
          <w:rFonts w:cs="Times New Roman"/>
          <w:szCs w:val="24"/>
        </w:rPr>
        <w:t xml:space="preserve"> believes </w:t>
      </w:r>
      <w:r w:rsidRPr="00EA069E" w:rsidR="000020B9">
        <w:rPr>
          <w:rFonts w:cs="Times New Roman"/>
          <w:szCs w:val="24"/>
        </w:rPr>
        <w:t>s/he</w:t>
      </w:r>
      <w:r w:rsidRPr="00EA069E" w:rsidR="00DD3F9E">
        <w:rPr>
          <w:rFonts w:cs="Times New Roman"/>
          <w:szCs w:val="24"/>
        </w:rPr>
        <w:t xml:space="preserve"> ha</w:t>
      </w:r>
      <w:r w:rsidRPr="00EA069E" w:rsidR="000020B9">
        <w:rPr>
          <w:rFonts w:cs="Times New Roman"/>
          <w:szCs w:val="24"/>
        </w:rPr>
        <w:t>s</w:t>
      </w:r>
      <w:r w:rsidRPr="00EA069E" w:rsidR="00DD3F9E">
        <w:rPr>
          <w:rFonts w:cs="Times New Roman"/>
          <w:szCs w:val="24"/>
        </w:rPr>
        <w:t xml:space="preserve"> experienced property loss or damage, a personal injury, or othe</w:t>
      </w:r>
      <w:r w:rsidRPr="00EA069E" w:rsidR="003C2DBA">
        <w:rPr>
          <w:rFonts w:cs="Times New Roman"/>
          <w:szCs w:val="24"/>
        </w:rPr>
        <w:t>r</w:t>
      </w:r>
      <w:r w:rsidRPr="00EA069E" w:rsidR="00DD3F9E">
        <w:rPr>
          <w:rFonts w:cs="Times New Roman"/>
          <w:szCs w:val="24"/>
        </w:rPr>
        <w:t xml:space="preserve"> damages due to the negligence or wrongful act or omission of a TSA employee,</w:t>
      </w:r>
      <w:r w:rsidRPr="00EA069E" w:rsidR="00B7135C">
        <w:rPr>
          <w:rFonts w:cs="Times New Roman"/>
          <w:szCs w:val="24"/>
        </w:rPr>
        <w:t xml:space="preserve"> while the TSA employee is acting within the scope of their employment,</w:t>
      </w:r>
      <w:r w:rsidRPr="00EA069E" w:rsidR="00DD3F9E">
        <w:rPr>
          <w:rFonts w:cs="Times New Roman"/>
          <w:szCs w:val="24"/>
        </w:rPr>
        <w:t xml:space="preserve"> and decides to file a </w:t>
      </w:r>
      <w:r w:rsidRPr="00EA069E" w:rsidR="00B7135C">
        <w:rPr>
          <w:rFonts w:cs="Times New Roman"/>
          <w:szCs w:val="24"/>
        </w:rPr>
        <w:t>f</w:t>
      </w:r>
      <w:r w:rsidRPr="00EA069E" w:rsidR="00DD3F9E">
        <w:rPr>
          <w:rFonts w:cs="Times New Roman"/>
          <w:szCs w:val="24"/>
        </w:rPr>
        <w:t>ederal tort claim against TSA.</w:t>
      </w:r>
      <w:r w:rsidRPr="00EA069E">
        <w:rPr>
          <w:rFonts w:cs="Times New Roman"/>
          <w:szCs w:val="24"/>
        </w:rPr>
        <w:t xml:space="preserve">  The data is not collected from any other source and </w:t>
      </w:r>
      <w:r w:rsidRPr="00EA069E" w:rsidR="003F7859">
        <w:rPr>
          <w:rFonts w:cs="Times New Roman"/>
          <w:szCs w:val="24"/>
        </w:rPr>
        <w:t>would not otherwise be collected or</w:t>
      </w:r>
      <w:r w:rsidRPr="00EA069E">
        <w:rPr>
          <w:rFonts w:cs="Times New Roman"/>
          <w:szCs w:val="24"/>
        </w:rPr>
        <w:t xml:space="preserve"> available until </w:t>
      </w:r>
      <w:r w:rsidRPr="00EA069E" w:rsidR="003F7859">
        <w:rPr>
          <w:rFonts w:cs="Times New Roman"/>
          <w:szCs w:val="24"/>
        </w:rPr>
        <w:t xml:space="preserve">a claim is </w:t>
      </w:r>
      <w:r w:rsidRPr="00EA069E">
        <w:rPr>
          <w:rFonts w:cs="Times New Roman"/>
          <w:szCs w:val="24"/>
        </w:rPr>
        <w:t>file</w:t>
      </w:r>
      <w:r w:rsidRPr="00EA069E" w:rsidR="003F7859">
        <w:rPr>
          <w:rFonts w:cs="Times New Roman"/>
          <w:szCs w:val="24"/>
        </w:rPr>
        <w:t>d</w:t>
      </w:r>
      <w:r w:rsidRPr="00EA069E">
        <w:rPr>
          <w:rFonts w:cs="Times New Roman"/>
          <w:szCs w:val="24"/>
        </w:rPr>
        <w:t>.</w:t>
      </w:r>
    </w:p>
    <w:p w:rsidRPr="00EA069E" w:rsidR="00083957" w:rsidRDefault="00083957" w14:paraId="0375887C" w14:textId="77777777">
      <w:pPr>
        <w:numPr>
          <w:ilvl w:val="12"/>
          <w:numId w:val="0"/>
        </w:numPr>
        <w:rPr>
          <w:rFonts w:cs="Times New Roman"/>
          <w:szCs w:val="24"/>
        </w:rPr>
      </w:pPr>
    </w:p>
    <w:p w:rsidRPr="00EA069E" w:rsidR="00083957" w:rsidRDefault="00083957" w14:paraId="0375887D" w14:textId="77777777">
      <w:pPr>
        <w:keepNext/>
        <w:numPr>
          <w:ilvl w:val="0"/>
          <w:numId w:val="11"/>
        </w:numPr>
        <w:tabs>
          <w:tab w:val="left" w:pos="360"/>
        </w:tabs>
        <w:rPr>
          <w:rFonts w:cs="Times New Roman"/>
          <w:b/>
          <w:i/>
          <w:szCs w:val="24"/>
        </w:rPr>
      </w:pPr>
      <w:r w:rsidRPr="00EA069E">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Pr="00EA069E" w:rsidR="00083957" w:rsidP="00370637" w:rsidRDefault="00083957" w14:paraId="0375887E" w14:textId="77777777">
      <w:pPr>
        <w:keepNext/>
        <w:numPr>
          <w:ilvl w:val="12"/>
          <w:numId w:val="0"/>
        </w:numPr>
        <w:ind w:left="360"/>
        <w:rPr>
          <w:rFonts w:cs="Times New Roman"/>
          <w:szCs w:val="24"/>
        </w:rPr>
      </w:pPr>
    </w:p>
    <w:p w:rsidRPr="00EA069E" w:rsidR="00083957" w:rsidRDefault="00083957" w14:paraId="0375887F" w14:textId="77777777">
      <w:pPr>
        <w:numPr>
          <w:ilvl w:val="12"/>
          <w:numId w:val="0"/>
        </w:numPr>
        <w:ind w:left="360"/>
        <w:rPr>
          <w:rFonts w:cs="Times New Roman"/>
          <w:szCs w:val="24"/>
        </w:rPr>
      </w:pPr>
      <w:r w:rsidRPr="00EA069E">
        <w:rPr>
          <w:rFonts w:cs="Times New Roman"/>
          <w:szCs w:val="24"/>
        </w:rPr>
        <w:t>This collection does not have a significant impact on a substantial number of small businesses.</w:t>
      </w:r>
    </w:p>
    <w:p w:rsidRPr="00EA069E" w:rsidR="00083957" w:rsidRDefault="00083957" w14:paraId="03758880" w14:textId="77777777">
      <w:pPr>
        <w:numPr>
          <w:ilvl w:val="12"/>
          <w:numId w:val="0"/>
        </w:numPr>
        <w:rPr>
          <w:rFonts w:cs="Times New Roman"/>
          <w:szCs w:val="24"/>
        </w:rPr>
      </w:pPr>
    </w:p>
    <w:p w:rsidRPr="00EA069E" w:rsidR="00083957" w:rsidRDefault="00083957" w14:paraId="03758881" w14:textId="77777777">
      <w:pPr>
        <w:keepNext/>
        <w:numPr>
          <w:ilvl w:val="0"/>
          <w:numId w:val="11"/>
        </w:numPr>
        <w:tabs>
          <w:tab w:val="left" w:pos="360"/>
        </w:tabs>
        <w:rPr>
          <w:rFonts w:cs="Times New Roman"/>
          <w:b/>
          <w:i/>
          <w:szCs w:val="24"/>
        </w:rPr>
      </w:pPr>
      <w:r w:rsidRPr="00EA069E">
        <w:rPr>
          <w:rFonts w:cs="Times New Roman"/>
          <w:b/>
          <w:i/>
          <w:szCs w:val="24"/>
        </w:rPr>
        <w:t>Describe the consequence to Federal program or policy activities if the collection is not conducted or is conducted less frequently, as well as any technical or legal obstacles to reducing burden.</w:t>
      </w:r>
    </w:p>
    <w:p w:rsidRPr="00EA069E" w:rsidR="00083957" w:rsidP="00370637" w:rsidRDefault="00083957" w14:paraId="03758882" w14:textId="77777777">
      <w:pPr>
        <w:keepNext/>
        <w:numPr>
          <w:ilvl w:val="12"/>
          <w:numId w:val="0"/>
        </w:numPr>
        <w:ind w:left="360"/>
        <w:rPr>
          <w:rFonts w:cs="Times New Roman"/>
          <w:szCs w:val="24"/>
        </w:rPr>
      </w:pPr>
    </w:p>
    <w:p w:rsidRPr="00EA069E" w:rsidR="00083957" w:rsidRDefault="00083957" w14:paraId="03758883" w14:textId="2521DD74">
      <w:pPr>
        <w:numPr>
          <w:ilvl w:val="12"/>
          <w:numId w:val="0"/>
        </w:numPr>
        <w:ind w:left="360"/>
        <w:rPr>
          <w:rFonts w:cs="Times New Roman"/>
          <w:szCs w:val="24"/>
        </w:rPr>
      </w:pPr>
      <w:r w:rsidRPr="00EA069E">
        <w:rPr>
          <w:rFonts w:cs="Times New Roman"/>
          <w:szCs w:val="24"/>
        </w:rPr>
        <w:t xml:space="preserve">If the information is not collected, then the claim </w:t>
      </w:r>
      <w:r w:rsidRPr="00EA069E" w:rsidR="000020B9">
        <w:rPr>
          <w:rFonts w:cs="Times New Roman"/>
          <w:szCs w:val="24"/>
        </w:rPr>
        <w:t>examiners</w:t>
      </w:r>
      <w:r w:rsidRPr="00EA069E">
        <w:rPr>
          <w:rFonts w:cs="Times New Roman"/>
          <w:szCs w:val="24"/>
        </w:rPr>
        <w:t xml:space="preserve"> </w:t>
      </w:r>
      <w:r w:rsidRPr="00EA069E" w:rsidR="00B42C0B">
        <w:rPr>
          <w:rFonts w:cs="Times New Roman"/>
          <w:szCs w:val="24"/>
        </w:rPr>
        <w:t>may</w:t>
      </w:r>
      <w:r w:rsidRPr="00EA069E">
        <w:rPr>
          <w:rFonts w:cs="Times New Roman"/>
          <w:szCs w:val="24"/>
        </w:rPr>
        <w:t xml:space="preserve"> be unable to thoroughly </w:t>
      </w:r>
      <w:r w:rsidRPr="00EA069E" w:rsidR="000020B9">
        <w:rPr>
          <w:rFonts w:cs="Times New Roman"/>
          <w:szCs w:val="24"/>
        </w:rPr>
        <w:t>examine</w:t>
      </w:r>
      <w:r w:rsidRPr="00EA069E">
        <w:rPr>
          <w:rFonts w:cs="Times New Roman"/>
          <w:szCs w:val="24"/>
        </w:rPr>
        <w:t xml:space="preserve"> </w:t>
      </w:r>
      <w:r w:rsidRPr="00EA069E" w:rsidR="00795AE8">
        <w:rPr>
          <w:rFonts w:cs="Times New Roman"/>
          <w:szCs w:val="24"/>
        </w:rPr>
        <w:t xml:space="preserve">and adjudicate </w:t>
      </w:r>
      <w:r w:rsidRPr="00EA069E">
        <w:rPr>
          <w:rFonts w:cs="Times New Roman"/>
          <w:szCs w:val="24"/>
        </w:rPr>
        <w:t xml:space="preserve">the claim.  </w:t>
      </w:r>
      <w:r w:rsidRPr="00EA069E" w:rsidR="003F7859">
        <w:rPr>
          <w:rFonts w:cs="Times New Roman"/>
          <w:szCs w:val="24"/>
        </w:rPr>
        <w:t>As a</w:t>
      </w:r>
      <w:r w:rsidRPr="00EA069E">
        <w:rPr>
          <w:rFonts w:cs="Times New Roman"/>
          <w:szCs w:val="24"/>
        </w:rPr>
        <w:t xml:space="preserve"> result</w:t>
      </w:r>
      <w:r w:rsidRPr="00EA069E" w:rsidR="003F7859">
        <w:rPr>
          <w:rFonts w:cs="Times New Roman"/>
          <w:szCs w:val="24"/>
        </w:rPr>
        <w:t>,</w:t>
      </w:r>
      <w:r w:rsidRPr="00EA069E">
        <w:rPr>
          <w:rFonts w:cs="Times New Roman"/>
          <w:szCs w:val="24"/>
        </w:rPr>
        <w:t xml:space="preserve"> </w:t>
      </w:r>
      <w:r w:rsidRPr="00EA069E" w:rsidR="00795AE8">
        <w:rPr>
          <w:rFonts w:cs="Times New Roman"/>
          <w:szCs w:val="24"/>
        </w:rPr>
        <w:t xml:space="preserve">payment may </w:t>
      </w:r>
      <w:r w:rsidRPr="00EA069E" w:rsidR="003F7859">
        <w:rPr>
          <w:rFonts w:cs="Times New Roman"/>
          <w:szCs w:val="24"/>
        </w:rPr>
        <w:t>be</w:t>
      </w:r>
      <w:r w:rsidRPr="00EA069E">
        <w:rPr>
          <w:rFonts w:cs="Times New Roman"/>
          <w:szCs w:val="24"/>
        </w:rPr>
        <w:t xml:space="preserve"> improperly distributed </w:t>
      </w:r>
      <w:r w:rsidRPr="00EA069E" w:rsidR="00795AE8">
        <w:rPr>
          <w:rFonts w:cs="Times New Roman"/>
          <w:szCs w:val="24"/>
        </w:rPr>
        <w:t>in response to invalid claims or valid claims may be denied.</w:t>
      </w:r>
      <w:r w:rsidRPr="00EA069E" w:rsidR="00B42C0B">
        <w:rPr>
          <w:rFonts w:cs="Times New Roman"/>
          <w:szCs w:val="24"/>
        </w:rPr>
        <w:t xml:space="preserve">  In addition, 31 U.S.C. </w:t>
      </w:r>
      <w:r w:rsidRPr="00EA069E" w:rsidR="00B7135C">
        <w:rPr>
          <w:rFonts w:cs="Times New Roman"/>
          <w:szCs w:val="24"/>
        </w:rPr>
        <w:t xml:space="preserve">§ </w:t>
      </w:r>
      <w:r w:rsidRPr="00EA069E" w:rsidR="00B42C0B">
        <w:rPr>
          <w:rFonts w:cs="Times New Roman"/>
          <w:szCs w:val="24"/>
        </w:rPr>
        <w:t xml:space="preserve">3325(d) requires </w:t>
      </w:r>
      <w:r w:rsidRPr="00EA069E" w:rsidR="00713C7D">
        <w:rPr>
          <w:rFonts w:cs="Times New Roman"/>
          <w:szCs w:val="24"/>
        </w:rPr>
        <w:t xml:space="preserve">that </w:t>
      </w:r>
      <w:r w:rsidRPr="00EA069E" w:rsidR="00B42C0B">
        <w:rPr>
          <w:rFonts w:cs="Times New Roman"/>
          <w:szCs w:val="24"/>
        </w:rPr>
        <w:t>every certified voucher for payment submitted to a disbursing official contain the taxpayer identifying number of each person to whom payment may be made under the voucher.  Therefore, failure to provide the taxpayer identifying number may result in the delay or denial of payment.</w:t>
      </w:r>
    </w:p>
    <w:p w:rsidRPr="00EA069E" w:rsidR="00083957" w:rsidRDefault="00083957" w14:paraId="03758884" w14:textId="77777777">
      <w:pPr>
        <w:numPr>
          <w:ilvl w:val="12"/>
          <w:numId w:val="0"/>
        </w:numPr>
        <w:rPr>
          <w:rFonts w:cs="Times New Roman"/>
          <w:szCs w:val="24"/>
        </w:rPr>
      </w:pPr>
    </w:p>
    <w:p w:rsidRPr="00EA069E" w:rsidR="00083957" w:rsidRDefault="00083957" w14:paraId="03758885" w14:textId="77777777">
      <w:pPr>
        <w:keepNext/>
        <w:numPr>
          <w:ilvl w:val="0"/>
          <w:numId w:val="11"/>
        </w:numPr>
        <w:tabs>
          <w:tab w:val="left" w:pos="360"/>
        </w:tabs>
        <w:rPr>
          <w:rFonts w:cs="Times New Roman"/>
          <w:b/>
          <w:i/>
          <w:szCs w:val="24"/>
        </w:rPr>
      </w:pPr>
      <w:r w:rsidRPr="00EA069E">
        <w:rPr>
          <w:rFonts w:cs="Times New Roman"/>
          <w:b/>
          <w:i/>
          <w:szCs w:val="24"/>
        </w:rPr>
        <w:t>Explain any special circumstances that require the collection to be conducted in a manner inconsistent with the general information collection guidelines in 5 CFR 1320.5(d)(2).</w:t>
      </w:r>
    </w:p>
    <w:p w:rsidRPr="00EA069E" w:rsidR="00083957" w:rsidP="00370637" w:rsidRDefault="00083957" w14:paraId="03758886" w14:textId="77777777">
      <w:pPr>
        <w:keepNext/>
        <w:numPr>
          <w:ilvl w:val="12"/>
          <w:numId w:val="0"/>
        </w:numPr>
        <w:ind w:left="360"/>
        <w:rPr>
          <w:rFonts w:cs="Times New Roman"/>
          <w:szCs w:val="24"/>
        </w:rPr>
      </w:pPr>
    </w:p>
    <w:p w:rsidRPr="00EA069E" w:rsidR="00083957" w:rsidRDefault="00083957" w14:paraId="03758887" w14:textId="7A2FABD1">
      <w:pPr>
        <w:numPr>
          <w:ilvl w:val="12"/>
          <w:numId w:val="0"/>
        </w:numPr>
        <w:ind w:left="360"/>
        <w:rPr>
          <w:rFonts w:cs="Times New Roman"/>
          <w:szCs w:val="24"/>
        </w:rPr>
      </w:pPr>
      <w:r w:rsidRPr="00EA069E">
        <w:rPr>
          <w:rFonts w:cs="Times New Roman"/>
          <w:szCs w:val="24"/>
        </w:rPr>
        <w:t xml:space="preserve">5 CFR 1320.5(d)(2)(i): Because claims are reported </w:t>
      </w:r>
      <w:r w:rsidRPr="00EA069E" w:rsidR="00795AE8">
        <w:rPr>
          <w:rFonts w:cs="Times New Roman"/>
          <w:szCs w:val="24"/>
        </w:rPr>
        <w:t xml:space="preserve">to TSA after an alleged loss is incurred, </w:t>
      </w:r>
      <w:r w:rsidRPr="00EA069E" w:rsidR="003F7859">
        <w:rPr>
          <w:rFonts w:cs="Times New Roman"/>
          <w:szCs w:val="24"/>
        </w:rPr>
        <w:t xml:space="preserve">claimants could potentially provide information </w:t>
      </w:r>
      <w:r w:rsidRPr="00EA069E">
        <w:rPr>
          <w:rFonts w:cs="Times New Roman"/>
          <w:szCs w:val="24"/>
        </w:rPr>
        <w:t xml:space="preserve">more </w:t>
      </w:r>
      <w:r w:rsidRPr="00EA069E" w:rsidR="00795AE8">
        <w:rPr>
          <w:rFonts w:cs="Times New Roman"/>
          <w:szCs w:val="24"/>
        </w:rPr>
        <w:t xml:space="preserve">frequently </w:t>
      </w:r>
      <w:r w:rsidRPr="00EA069E">
        <w:rPr>
          <w:rFonts w:cs="Times New Roman"/>
          <w:szCs w:val="24"/>
        </w:rPr>
        <w:t>than quarterly.</w:t>
      </w:r>
    </w:p>
    <w:p w:rsidRPr="00EA069E" w:rsidR="00083957" w:rsidRDefault="00083957" w14:paraId="03758888" w14:textId="77777777">
      <w:pPr>
        <w:numPr>
          <w:ilvl w:val="12"/>
          <w:numId w:val="0"/>
        </w:numPr>
        <w:rPr>
          <w:rFonts w:cs="Times New Roman"/>
          <w:szCs w:val="24"/>
        </w:rPr>
      </w:pPr>
    </w:p>
    <w:p w:rsidRPr="00175A5F" w:rsidR="00083957" w:rsidRDefault="00083957" w14:paraId="03758889" w14:textId="77777777">
      <w:pPr>
        <w:keepNext/>
        <w:numPr>
          <w:ilvl w:val="0"/>
          <w:numId w:val="11"/>
        </w:numPr>
        <w:tabs>
          <w:tab w:val="left" w:pos="360"/>
        </w:tabs>
        <w:rPr>
          <w:rFonts w:cs="Times New Roman"/>
          <w:b/>
          <w:i/>
          <w:szCs w:val="24"/>
        </w:rPr>
      </w:pPr>
      <w:r w:rsidRPr="00175A5F">
        <w:rPr>
          <w:rFonts w:cs="Times New Roman"/>
          <w:b/>
          <w:i/>
          <w:szCs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w:t>
      </w:r>
      <w:r w:rsidRPr="00EA069E">
        <w:rPr>
          <w:rFonts w:cs="Times New Roman"/>
          <w:b/>
          <w:i/>
          <w:szCs w:val="24"/>
        </w:rPr>
        <w:t xml:space="preserve">licable, provide a copy and identify the date and page number of publication in the </w:t>
      </w:r>
      <w:r w:rsidRPr="00175A5F">
        <w:rPr>
          <w:rFonts w:cs="Times New Roman"/>
          <w:b/>
          <w:szCs w:val="24"/>
        </w:rPr>
        <w:t>Federal Register</w:t>
      </w:r>
      <w:r w:rsidRPr="00175A5F">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w:t>
      </w:r>
      <w:r w:rsidRPr="00175A5F">
        <w:rPr>
          <w:rFonts w:cs="Times New Roman"/>
          <w:b/>
          <w:i/>
          <w:szCs w:val="24"/>
        </w:rPr>
        <w:lastRenderedPageBreak/>
        <w:t>by the agency in response to these comments.  Specifically address comments received on cost and hour burden.</w:t>
      </w:r>
    </w:p>
    <w:p w:rsidRPr="00EA069E" w:rsidR="00083957" w:rsidP="00A65044" w:rsidRDefault="00083957" w14:paraId="0375888A" w14:textId="77777777">
      <w:pPr>
        <w:keepNext/>
        <w:numPr>
          <w:ilvl w:val="12"/>
          <w:numId w:val="0"/>
        </w:numPr>
        <w:rPr>
          <w:rFonts w:cs="Times New Roman"/>
          <w:szCs w:val="24"/>
        </w:rPr>
      </w:pPr>
    </w:p>
    <w:p w:rsidRPr="008816F5" w:rsidR="00083957" w:rsidRDefault="00083957" w14:paraId="0375888B" w14:textId="58584F01">
      <w:pPr>
        <w:numPr>
          <w:ilvl w:val="12"/>
          <w:numId w:val="0"/>
        </w:numPr>
        <w:ind w:left="360"/>
        <w:rPr>
          <w:rFonts w:cs="Times New Roman"/>
          <w:szCs w:val="24"/>
        </w:rPr>
      </w:pPr>
      <w:r w:rsidRPr="00175A5F">
        <w:rPr>
          <w:rFonts w:cs="Times New Roman"/>
          <w:szCs w:val="24"/>
        </w:rPr>
        <w:t xml:space="preserve">As required by 5 CFR 1320.8(d), TSA published </w:t>
      </w:r>
      <w:r w:rsidRPr="00175A5F" w:rsidR="00316752">
        <w:rPr>
          <w:rFonts w:cs="Times New Roman"/>
          <w:szCs w:val="24"/>
        </w:rPr>
        <w:t>a</w:t>
      </w:r>
      <w:r w:rsidRPr="00175A5F" w:rsidR="006D5EBF">
        <w:rPr>
          <w:rFonts w:cs="Times New Roman"/>
          <w:szCs w:val="24"/>
        </w:rPr>
        <w:t xml:space="preserve"> 60</w:t>
      </w:r>
      <w:r w:rsidRPr="00175A5F" w:rsidR="004153C2">
        <w:rPr>
          <w:rFonts w:cs="Times New Roman"/>
          <w:szCs w:val="24"/>
        </w:rPr>
        <w:t>-</w:t>
      </w:r>
      <w:r w:rsidRPr="00175A5F" w:rsidR="006D5EBF">
        <w:rPr>
          <w:rFonts w:cs="Times New Roman"/>
          <w:szCs w:val="24"/>
        </w:rPr>
        <w:t>day</w:t>
      </w:r>
      <w:r w:rsidRPr="00175A5F" w:rsidR="00316752">
        <w:rPr>
          <w:rFonts w:cs="Times New Roman"/>
          <w:szCs w:val="24"/>
        </w:rPr>
        <w:t xml:space="preserve"> notice </w:t>
      </w:r>
      <w:r w:rsidRPr="00175A5F">
        <w:rPr>
          <w:rFonts w:cs="Times New Roman"/>
          <w:szCs w:val="24"/>
        </w:rPr>
        <w:t xml:space="preserve">in the </w:t>
      </w:r>
      <w:r w:rsidRPr="00175A5F">
        <w:rPr>
          <w:rFonts w:cs="Times New Roman"/>
          <w:i/>
          <w:szCs w:val="24"/>
        </w:rPr>
        <w:t>Federal Register</w:t>
      </w:r>
      <w:r w:rsidRPr="00175A5F">
        <w:rPr>
          <w:rFonts w:cs="Times New Roman"/>
          <w:szCs w:val="24"/>
        </w:rPr>
        <w:t xml:space="preserve"> soliciting comments on this information collection</w:t>
      </w:r>
      <w:r w:rsidRPr="00EA069E" w:rsidR="00FA7269">
        <w:rPr>
          <w:rFonts w:cs="Times New Roman"/>
          <w:szCs w:val="24"/>
        </w:rPr>
        <w:t xml:space="preserve">, </w:t>
      </w:r>
      <w:r w:rsidRPr="00EA069E" w:rsidR="00FA7269">
        <w:rPr>
          <w:rFonts w:cs="Times New Roman"/>
          <w:i/>
          <w:szCs w:val="24"/>
        </w:rPr>
        <w:t>see</w:t>
      </w:r>
      <w:r w:rsidRPr="00EA069E">
        <w:rPr>
          <w:rFonts w:cs="Times New Roman"/>
          <w:i/>
          <w:szCs w:val="24"/>
        </w:rPr>
        <w:t xml:space="preserve"> </w:t>
      </w:r>
      <w:r w:rsidRPr="00FD061B" w:rsidR="008512D3">
        <w:rPr>
          <w:rFonts w:cs="Times New Roman"/>
          <w:szCs w:val="24"/>
        </w:rPr>
        <w:t xml:space="preserve">86 </w:t>
      </w:r>
      <w:r w:rsidRPr="00FD061B" w:rsidR="002E0F48">
        <w:rPr>
          <w:rFonts w:cs="Times New Roman"/>
          <w:szCs w:val="24"/>
        </w:rPr>
        <w:t xml:space="preserve">FR  </w:t>
      </w:r>
      <w:r w:rsidRPr="00FD061B" w:rsidR="00FD061B">
        <w:rPr>
          <w:rFonts w:cs="Times New Roman"/>
          <w:szCs w:val="24"/>
        </w:rPr>
        <w:t xml:space="preserve">62563 </w:t>
      </w:r>
      <w:r w:rsidRPr="00FD061B" w:rsidR="00D11D37">
        <w:rPr>
          <w:rFonts w:cs="Times New Roman"/>
          <w:szCs w:val="24"/>
        </w:rPr>
        <w:t>(</w:t>
      </w:r>
      <w:r w:rsidRPr="00FD061B" w:rsidR="00FD061B">
        <w:rPr>
          <w:rFonts w:cs="Times New Roman"/>
          <w:szCs w:val="24"/>
        </w:rPr>
        <w:t>November 10,</w:t>
      </w:r>
      <w:r w:rsidRPr="00FD061B" w:rsidR="002E0F48">
        <w:rPr>
          <w:rFonts w:cs="Times New Roman"/>
          <w:szCs w:val="24"/>
        </w:rPr>
        <w:t xml:space="preserve"> 20</w:t>
      </w:r>
      <w:r w:rsidRPr="00FD061B" w:rsidR="008512D3">
        <w:rPr>
          <w:rFonts w:cs="Times New Roman"/>
          <w:szCs w:val="24"/>
        </w:rPr>
        <w:t>21</w:t>
      </w:r>
      <w:r w:rsidRPr="00FD061B" w:rsidR="00CC23C6">
        <w:rPr>
          <w:rFonts w:cs="Times New Roman"/>
          <w:szCs w:val="24"/>
        </w:rPr>
        <w:t>)</w:t>
      </w:r>
      <w:r w:rsidRPr="00FD061B" w:rsidR="002E0F48">
        <w:rPr>
          <w:rFonts w:cs="Times New Roman"/>
          <w:szCs w:val="24"/>
        </w:rPr>
        <w:t>,</w:t>
      </w:r>
      <w:r w:rsidRPr="00EA069E" w:rsidR="006D5EBF">
        <w:rPr>
          <w:rFonts w:cs="Times New Roman"/>
          <w:szCs w:val="24"/>
        </w:rPr>
        <w:t xml:space="preserve"> and a 30</w:t>
      </w:r>
      <w:r w:rsidR="00EA069E">
        <w:rPr>
          <w:rFonts w:cs="Times New Roman"/>
          <w:szCs w:val="24"/>
        </w:rPr>
        <w:t>-</w:t>
      </w:r>
      <w:r w:rsidRPr="00EA069E" w:rsidR="006D5EBF">
        <w:rPr>
          <w:rFonts w:cs="Times New Roman"/>
          <w:szCs w:val="24"/>
        </w:rPr>
        <w:t>day notice</w:t>
      </w:r>
      <w:r w:rsidRPr="00EA069E" w:rsidR="000037F7">
        <w:rPr>
          <w:rFonts w:cs="Times New Roman"/>
          <w:szCs w:val="24"/>
        </w:rPr>
        <w:t xml:space="preserve">. </w:t>
      </w:r>
      <w:r w:rsidRPr="00EA069E" w:rsidR="002E0F48">
        <w:rPr>
          <w:rFonts w:cs="Times New Roman"/>
          <w:szCs w:val="24"/>
        </w:rPr>
        <w:t xml:space="preserve"> </w:t>
      </w:r>
      <w:r w:rsidRPr="00EA069E" w:rsidR="000037F7">
        <w:rPr>
          <w:rFonts w:cs="Times New Roman"/>
          <w:i/>
          <w:szCs w:val="24"/>
        </w:rPr>
        <w:t>S</w:t>
      </w:r>
      <w:r w:rsidRPr="00EA069E" w:rsidR="002E0F48">
        <w:rPr>
          <w:rFonts w:cs="Times New Roman"/>
          <w:i/>
          <w:szCs w:val="24"/>
        </w:rPr>
        <w:t>ee</w:t>
      </w:r>
      <w:r w:rsidRPr="00EA069E" w:rsidR="006D5EBF">
        <w:rPr>
          <w:rFonts w:cs="Times New Roman"/>
          <w:szCs w:val="24"/>
        </w:rPr>
        <w:t xml:space="preserve"> </w:t>
      </w:r>
      <w:r w:rsidRPr="00230BBD" w:rsidR="008512D3">
        <w:rPr>
          <w:rFonts w:cs="Times New Roman"/>
          <w:szCs w:val="24"/>
        </w:rPr>
        <w:t>8</w:t>
      </w:r>
      <w:r w:rsidRPr="00230BBD" w:rsidR="00A44E74">
        <w:rPr>
          <w:rFonts w:cs="Times New Roman"/>
          <w:szCs w:val="24"/>
        </w:rPr>
        <w:t>7</w:t>
      </w:r>
      <w:r w:rsidRPr="00230BBD" w:rsidR="008512D3">
        <w:rPr>
          <w:rFonts w:cs="Times New Roman"/>
          <w:szCs w:val="24"/>
        </w:rPr>
        <w:t xml:space="preserve"> </w:t>
      </w:r>
      <w:r w:rsidRPr="00230BBD" w:rsidR="002E0F48">
        <w:rPr>
          <w:rFonts w:cs="Times New Roman"/>
          <w:szCs w:val="24"/>
        </w:rPr>
        <w:t xml:space="preserve">FR </w:t>
      </w:r>
      <w:r w:rsidRPr="00230BBD" w:rsidR="00230BBD">
        <w:rPr>
          <w:rFonts w:cs="Times New Roman"/>
          <w:szCs w:val="24"/>
        </w:rPr>
        <w:t xml:space="preserve">6889 </w:t>
      </w:r>
      <w:r w:rsidRPr="00230BBD" w:rsidR="006D5EBF">
        <w:rPr>
          <w:rFonts w:cs="Times New Roman"/>
          <w:szCs w:val="24"/>
        </w:rPr>
        <w:t>(</w:t>
      </w:r>
      <w:r w:rsidRPr="00230BBD" w:rsidR="00230BBD">
        <w:rPr>
          <w:rFonts w:cs="Times New Roman"/>
          <w:szCs w:val="24"/>
        </w:rPr>
        <w:t>February 7</w:t>
      </w:r>
      <w:r w:rsidRPr="00230BBD" w:rsidR="002E0F48">
        <w:rPr>
          <w:rFonts w:cs="Times New Roman"/>
          <w:szCs w:val="24"/>
        </w:rPr>
        <w:t>, 20</w:t>
      </w:r>
      <w:r w:rsidRPr="00230BBD" w:rsidR="008512D3">
        <w:rPr>
          <w:rFonts w:cs="Times New Roman"/>
          <w:szCs w:val="24"/>
        </w:rPr>
        <w:t>2</w:t>
      </w:r>
      <w:r w:rsidRPr="00230BBD" w:rsidR="00A44E74">
        <w:rPr>
          <w:rFonts w:cs="Times New Roman"/>
          <w:szCs w:val="24"/>
        </w:rPr>
        <w:t>2</w:t>
      </w:r>
      <w:r w:rsidRPr="00230BBD" w:rsidR="006D5EBF">
        <w:rPr>
          <w:rFonts w:cs="Times New Roman"/>
          <w:szCs w:val="24"/>
        </w:rPr>
        <w:t>)</w:t>
      </w:r>
      <w:r w:rsidRPr="00230BBD" w:rsidR="00713C7D">
        <w:rPr>
          <w:rFonts w:cs="Times New Roman"/>
          <w:szCs w:val="24"/>
        </w:rPr>
        <w:t xml:space="preserve">. </w:t>
      </w:r>
      <w:r w:rsidRPr="00230BBD" w:rsidR="0011088C">
        <w:rPr>
          <w:rFonts w:cs="Times New Roman"/>
          <w:szCs w:val="24"/>
        </w:rPr>
        <w:t xml:space="preserve"> </w:t>
      </w:r>
      <w:r w:rsidRPr="00230BBD" w:rsidR="00FA7269">
        <w:rPr>
          <w:rFonts w:cs="Times New Roman"/>
          <w:szCs w:val="24"/>
        </w:rPr>
        <w:t xml:space="preserve">  </w:t>
      </w:r>
      <w:r w:rsidRPr="00230BBD" w:rsidR="008512D3">
        <w:rPr>
          <w:rFonts w:cs="Times New Roman"/>
          <w:szCs w:val="24"/>
        </w:rPr>
        <w:t>TSA received no comments to the notices.</w:t>
      </w:r>
      <w:bookmarkStart w:name="_GoBack" w:id="0"/>
      <w:bookmarkEnd w:id="0"/>
    </w:p>
    <w:p w:rsidRPr="00175A5F" w:rsidR="00083957" w:rsidRDefault="00083957" w14:paraId="0375888C" w14:textId="05467D5B">
      <w:pPr>
        <w:pStyle w:val="Index1"/>
        <w:rPr>
          <w:rFonts w:ascii="Times New Roman" w:hAnsi="Times New Roman"/>
          <w:sz w:val="24"/>
          <w:szCs w:val="24"/>
        </w:rPr>
      </w:pPr>
    </w:p>
    <w:p w:rsidRPr="008816F5" w:rsidR="00083957" w:rsidRDefault="00083957" w14:paraId="0375888D" w14:textId="77777777">
      <w:pPr>
        <w:keepNext/>
        <w:numPr>
          <w:ilvl w:val="0"/>
          <w:numId w:val="11"/>
        </w:numPr>
        <w:tabs>
          <w:tab w:val="left" w:pos="360"/>
        </w:tabs>
        <w:rPr>
          <w:rFonts w:cs="Times New Roman"/>
          <w:b/>
          <w:i/>
          <w:szCs w:val="24"/>
        </w:rPr>
      </w:pPr>
      <w:r w:rsidRPr="008816F5">
        <w:rPr>
          <w:rFonts w:cs="Times New Roman"/>
          <w:b/>
          <w:i/>
          <w:szCs w:val="24"/>
        </w:rPr>
        <w:t>Explain any decision to provide any payment or gift to respondents, other than remuneration of contractors or grantees.</w:t>
      </w:r>
    </w:p>
    <w:p w:rsidRPr="00EA069E" w:rsidR="00083957" w:rsidP="00370637" w:rsidRDefault="00083957" w14:paraId="0375888E" w14:textId="77777777">
      <w:pPr>
        <w:keepNext/>
        <w:numPr>
          <w:ilvl w:val="12"/>
          <w:numId w:val="0"/>
        </w:numPr>
        <w:ind w:left="360"/>
        <w:rPr>
          <w:rFonts w:cs="Times New Roman"/>
          <w:szCs w:val="24"/>
        </w:rPr>
      </w:pPr>
    </w:p>
    <w:p w:rsidRPr="00EA069E" w:rsidR="00083957" w:rsidRDefault="008512D3" w14:paraId="0375888F" w14:textId="1CE0277F">
      <w:pPr>
        <w:numPr>
          <w:ilvl w:val="12"/>
          <w:numId w:val="0"/>
        </w:numPr>
        <w:ind w:left="360"/>
        <w:rPr>
          <w:rFonts w:cs="Times New Roman"/>
          <w:szCs w:val="24"/>
        </w:rPr>
      </w:pPr>
      <w:r>
        <w:rPr>
          <w:rFonts w:cs="Times New Roman"/>
          <w:szCs w:val="24"/>
        </w:rPr>
        <w:t>TSA</w:t>
      </w:r>
      <w:r w:rsidRPr="00EA069E" w:rsidR="00083957">
        <w:rPr>
          <w:rFonts w:cs="Times New Roman"/>
          <w:szCs w:val="24"/>
        </w:rPr>
        <w:t xml:space="preserve"> may provide payment to claimants if </w:t>
      </w:r>
      <w:r w:rsidRPr="00EA069E" w:rsidR="00AF4257">
        <w:rPr>
          <w:rFonts w:cs="Times New Roman"/>
          <w:szCs w:val="24"/>
        </w:rPr>
        <w:t>damages arise from the negligence or wrongful act or omission of a TSA employee</w:t>
      </w:r>
      <w:r w:rsidRPr="00EA069E" w:rsidR="00945817">
        <w:rPr>
          <w:rFonts w:cs="Times New Roman"/>
          <w:szCs w:val="24"/>
        </w:rPr>
        <w:t xml:space="preserve"> acting within the scope of employment</w:t>
      </w:r>
      <w:r w:rsidRPr="00EA069E" w:rsidR="00083957">
        <w:rPr>
          <w:rFonts w:cs="Times New Roman"/>
          <w:szCs w:val="24"/>
        </w:rPr>
        <w:t>.</w:t>
      </w:r>
    </w:p>
    <w:p w:rsidRPr="00EA069E" w:rsidR="00083957" w:rsidRDefault="00083957" w14:paraId="03758890" w14:textId="77777777">
      <w:pPr>
        <w:numPr>
          <w:ilvl w:val="12"/>
          <w:numId w:val="0"/>
        </w:numPr>
        <w:rPr>
          <w:rFonts w:cs="Times New Roman"/>
          <w:szCs w:val="24"/>
        </w:rPr>
      </w:pPr>
    </w:p>
    <w:p w:rsidRPr="00EA069E" w:rsidR="00083957" w:rsidRDefault="00083957" w14:paraId="03758891" w14:textId="77777777">
      <w:pPr>
        <w:keepNext/>
        <w:numPr>
          <w:ilvl w:val="0"/>
          <w:numId w:val="11"/>
        </w:numPr>
        <w:tabs>
          <w:tab w:val="left" w:pos="360"/>
        </w:tabs>
        <w:rPr>
          <w:rFonts w:cs="Times New Roman"/>
          <w:b/>
          <w:i/>
          <w:szCs w:val="24"/>
        </w:rPr>
      </w:pPr>
      <w:r w:rsidRPr="00EA069E">
        <w:rPr>
          <w:rFonts w:cs="Times New Roman"/>
          <w:b/>
          <w:i/>
          <w:szCs w:val="24"/>
        </w:rPr>
        <w:t>Describe any assurance of confidentiality provided to respondents and the basis for the assurance in statute, regulation, or agency policy.</w:t>
      </w:r>
    </w:p>
    <w:p w:rsidRPr="00EA069E" w:rsidR="00083957" w:rsidP="00370637" w:rsidRDefault="00083957" w14:paraId="03758892" w14:textId="77777777">
      <w:pPr>
        <w:keepNext/>
        <w:numPr>
          <w:ilvl w:val="12"/>
          <w:numId w:val="0"/>
        </w:numPr>
        <w:ind w:left="360"/>
        <w:rPr>
          <w:rFonts w:cs="Times New Roman"/>
          <w:szCs w:val="24"/>
        </w:rPr>
      </w:pPr>
    </w:p>
    <w:p w:rsidRPr="00EA069E" w:rsidR="00792AD1" w:rsidRDefault="00935DD0" w14:paraId="03758893" w14:textId="60940C01">
      <w:pPr>
        <w:numPr>
          <w:ilvl w:val="12"/>
          <w:numId w:val="0"/>
        </w:numPr>
        <w:ind w:left="360"/>
        <w:rPr>
          <w:rFonts w:cs="Times New Roman"/>
          <w:szCs w:val="24"/>
        </w:rPr>
      </w:pPr>
      <w:r w:rsidRPr="00EA069E">
        <w:rPr>
          <w:rFonts w:cs="Times New Roman"/>
          <w:szCs w:val="24"/>
        </w:rPr>
        <w:t>TSA compl</w:t>
      </w:r>
      <w:r w:rsidR="008512D3">
        <w:rPr>
          <w:rFonts w:cs="Times New Roman"/>
          <w:szCs w:val="24"/>
        </w:rPr>
        <w:t>ies</w:t>
      </w:r>
      <w:r w:rsidRPr="00EA069E">
        <w:rPr>
          <w:rFonts w:cs="Times New Roman"/>
          <w:szCs w:val="24"/>
        </w:rPr>
        <w:t xml:space="preserve"> with the </w:t>
      </w:r>
      <w:r w:rsidRPr="00EA069E" w:rsidR="00366D7F">
        <w:rPr>
          <w:rFonts w:cs="Times New Roman"/>
          <w:szCs w:val="24"/>
        </w:rPr>
        <w:t>confidentiality, protection</w:t>
      </w:r>
      <w:r w:rsidRPr="00EA069E" w:rsidR="003C73FA">
        <w:rPr>
          <w:rFonts w:cs="Times New Roman"/>
          <w:szCs w:val="24"/>
        </w:rPr>
        <w:t>,</w:t>
      </w:r>
      <w:r w:rsidRPr="00EA069E" w:rsidR="00366D7F">
        <w:rPr>
          <w:rFonts w:cs="Times New Roman"/>
          <w:szCs w:val="24"/>
        </w:rPr>
        <w:t xml:space="preserve"> and notice provisions of the </w:t>
      </w:r>
      <w:r w:rsidRPr="00EA069E">
        <w:rPr>
          <w:rFonts w:cs="Times New Roman"/>
          <w:szCs w:val="24"/>
        </w:rPr>
        <w:t>Privacy Act</w:t>
      </w:r>
      <w:r w:rsidRPr="00EA069E" w:rsidR="00366D7F">
        <w:rPr>
          <w:rFonts w:cs="Times New Roman"/>
          <w:szCs w:val="24"/>
        </w:rPr>
        <w:t>.</w:t>
      </w:r>
      <w:r w:rsidRPr="00EA069E" w:rsidDel="00935DD0" w:rsidR="00366D7F">
        <w:rPr>
          <w:rFonts w:cs="Times New Roman"/>
          <w:szCs w:val="24"/>
        </w:rPr>
        <w:t xml:space="preserve"> </w:t>
      </w:r>
    </w:p>
    <w:p w:rsidRPr="00EA069E" w:rsidR="00792AD1" w:rsidRDefault="00792AD1" w14:paraId="03758894" w14:textId="77777777">
      <w:pPr>
        <w:numPr>
          <w:ilvl w:val="12"/>
          <w:numId w:val="0"/>
        </w:numPr>
        <w:ind w:left="360"/>
        <w:rPr>
          <w:rFonts w:cs="Times New Roman"/>
          <w:szCs w:val="24"/>
        </w:rPr>
      </w:pPr>
    </w:p>
    <w:p w:rsidRPr="00EA069E" w:rsidR="00083957" w:rsidP="008816F5" w:rsidRDefault="00083957" w14:paraId="03758895" w14:textId="057D901F">
      <w:pPr>
        <w:numPr>
          <w:ilvl w:val="12"/>
          <w:numId w:val="0"/>
        </w:numPr>
        <w:ind w:left="360"/>
        <w:rPr>
          <w:rFonts w:cs="Times New Roman"/>
          <w:szCs w:val="24"/>
        </w:rPr>
      </w:pPr>
      <w:r w:rsidRPr="00EA069E">
        <w:rPr>
          <w:rFonts w:cs="Times New Roman"/>
          <w:szCs w:val="24"/>
        </w:rPr>
        <w:t xml:space="preserve">The TSA </w:t>
      </w:r>
      <w:r w:rsidRPr="00EA069E" w:rsidR="00251D66">
        <w:rPr>
          <w:rFonts w:cs="Times New Roman"/>
          <w:szCs w:val="24"/>
        </w:rPr>
        <w:t>website</w:t>
      </w:r>
      <w:r w:rsidRPr="00EA069E" w:rsidR="00381DA1">
        <w:rPr>
          <w:rFonts w:cs="Times New Roman"/>
          <w:szCs w:val="24"/>
        </w:rPr>
        <w:t xml:space="preserve"> </w:t>
      </w:r>
      <w:r w:rsidRPr="00EA069E">
        <w:rPr>
          <w:rFonts w:cs="Times New Roman"/>
          <w:szCs w:val="24"/>
        </w:rPr>
        <w:t>and claim form provide</w:t>
      </w:r>
      <w:r w:rsidRPr="00EA069E" w:rsidR="001871F0">
        <w:rPr>
          <w:rFonts w:cs="Times New Roman"/>
          <w:szCs w:val="24"/>
        </w:rPr>
        <w:t>s</w:t>
      </w:r>
      <w:r w:rsidRPr="00EA069E">
        <w:rPr>
          <w:rFonts w:cs="Times New Roman"/>
          <w:szCs w:val="24"/>
        </w:rPr>
        <w:t xml:space="preserve"> the claimant with a Privacy </w:t>
      </w:r>
      <w:r w:rsidRPr="00EA069E" w:rsidR="003F7859">
        <w:rPr>
          <w:rFonts w:cs="Times New Roman"/>
          <w:szCs w:val="24"/>
        </w:rPr>
        <w:t xml:space="preserve">Act </w:t>
      </w:r>
      <w:r w:rsidRPr="00EA069E">
        <w:rPr>
          <w:rFonts w:cs="Times New Roman"/>
          <w:szCs w:val="24"/>
        </w:rPr>
        <w:t>Statement</w:t>
      </w:r>
      <w:r w:rsidRPr="00EA069E" w:rsidR="00935DD0">
        <w:rPr>
          <w:rFonts w:cs="Times New Roman"/>
          <w:szCs w:val="24"/>
        </w:rPr>
        <w:t>, 5 U.S.C. 552a(e)(3),</w:t>
      </w:r>
      <w:r w:rsidRPr="00EA069E" w:rsidR="00795AE8">
        <w:rPr>
          <w:rFonts w:cs="Times New Roman"/>
          <w:szCs w:val="24"/>
        </w:rPr>
        <w:t xml:space="preserve"> informing the individual of the authority for the collection of the information, the purpose of the collection, whether provision of the information is voluntary, and the routine uses of the information.  The Privacy Act</w:t>
      </w:r>
      <w:r w:rsidRPr="00EA069E">
        <w:rPr>
          <w:rFonts w:cs="Times New Roman"/>
          <w:szCs w:val="24"/>
        </w:rPr>
        <w:t xml:space="preserve"> limits TSA from divulging any information about the claimant or claim to anyone other than the claimant</w:t>
      </w:r>
      <w:r w:rsidRPr="00EA069E" w:rsidR="00370637">
        <w:rPr>
          <w:rFonts w:cs="Times New Roman"/>
          <w:szCs w:val="24"/>
        </w:rPr>
        <w:t>,</w:t>
      </w:r>
      <w:r w:rsidRPr="00EA069E">
        <w:rPr>
          <w:rFonts w:cs="Times New Roman"/>
          <w:szCs w:val="24"/>
        </w:rPr>
        <w:t xml:space="preserve"> unless TSA </w:t>
      </w:r>
      <w:r w:rsidRPr="00EA069E" w:rsidR="00795AE8">
        <w:rPr>
          <w:rFonts w:cs="Times New Roman"/>
          <w:szCs w:val="24"/>
        </w:rPr>
        <w:t xml:space="preserve">obtains the claimant’s </w:t>
      </w:r>
      <w:r w:rsidRPr="00EA069E">
        <w:rPr>
          <w:rFonts w:cs="Times New Roman"/>
          <w:szCs w:val="24"/>
        </w:rPr>
        <w:t>written permission</w:t>
      </w:r>
      <w:r w:rsidRPr="00EA069E" w:rsidR="00370637">
        <w:rPr>
          <w:rFonts w:cs="Times New Roman"/>
          <w:szCs w:val="24"/>
        </w:rPr>
        <w:t>,</w:t>
      </w:r>
      <w:r w:rsidRPr="00EA069E" w:rsidR="00372987">
        <w:rPr>
          <w:rFonts w:cs="Times New Roman"/>
          <w:szCs w:val="24"/>
        </w:rPr>
        <w:t xml:space="preserve"> or pursuant to</w:t>
      </w:r>
      <w:r w:rsidRPr="00EA069E" w:rsidR="004C01BC">
        <w:rPr>
          <w:rFonts w:cs="Times New Roman"/>
          <w:szCs w:val="24"/>
        </w:rPr>
        <w:t xml:space="preserve"> another exception to the Privacy Act, such as sharing pursuant to</w:t>
      </w:r>
      <w:r w:rsidRPr="00EA069E" w:rsidR="00372987">
        <w:rPr>
          <w:rFonts w:cs="Times New Roman"/>
          <w:szCs w:val="24"/>
        </w:rPr>
        <w:t xml:space="preserve"> a routine use from the applicable Privacy Act system</w:t>
      </w:r>
      <w:r w:rsidRPr="00EA069E" w:rsidR="00562A39">
        <w:rPr>
          <w:rFonts w:cs="Times New Roman"/>
          <w:szCs w:val="24"/>
        </w:rPr>
        <w:t>s</w:t>
      </w:r>
      <w:r w:rsidRPr="00EA069E" w:rsidR="00372987">
        <w:rPr>
          <w:rFonts w:cs="Times New Roman"/>
          <w:szCs w:val="24"/>
        </w:rPr>
        <w:t xml:space="preserve"> of records, DHS/</w:t>
      </w:r>
      <w:r w:rsidRPr="00EA069E" w:rsidR="002E0F48">
        <w:rPr>
          <w:rFonts w:cs="Times New Roman"/>
          <w:szCs w:val="24"/>
        </w:rPr>
        <w:t>ALL-017 Department of Homeland Security General Legal Records</w:t>
      </w:r>
      <w:r w:rsidRPr="00EA069E" w:rsidR="000037F7">
        <w:rPr>
          <w:rFonts w:cs="Times New Roman"/>
          <w:szCs w:val="24"/>
        </w:rPr>
        <w:t xml:space="preserve">. </w:t>
      </w:r>
      <w:r w:rsidRPr="00EA069E" w:rsidR="0080418E">
        <w:rPr>
          <w:rFonts w:cs="Times New Roman"/>
          <w:szCs w:val="24"/>
        </w:rPr>
        <w:t xml:space="preserve"> </w:t>
      </w:r>
      <w:r w:rsidRPr="00EA069E" w:rsidR="000037F7">
        <w:rPr>
          <w:rFonts w:cs="Times New Roman"/>
          <w:i/>
          <w:szCs w:val="24"/>
        </w:rPr>
        <w:t>S</w:t>
      </w:r>
      <w:r w:rsidRPr="00EA069E" w:rsidR="0080418E">
        <w:rPr>
          <w:rFonts w:cs="Times New Roman"/>
          <w:i/>
          <w:szCs w:val="24"/>
        </w:rPr>
        <w:t>ee</w:t>
      </w:r>
      <w:r w:rsidRPr="00EA069E" w:rsidR="0080418E">
        <w:rPr>
          <w:rFonts w:cs="Times New Roman"/>
          <w:szCs w:val="24"/>
        </w:rPr>
        <w:t xml:space="preserve"> 76 FR 72428 (November 23, 2011)</w:t>
      </w:r>
      <w:r w:rsidRPr="00EA069E" w:rsidR="002E0F48">
        <w:rPr>
          <w:rFonts w:cs="Times New Roman"/>
          <w:szCs w:val="24"/>
        </w:rPr>
        <w:t xml:space="preserve"> and </w:t>
      </w:r>
      <w:r w:rsidRPr="00EA069E" w:rsidR="0080418E">
        <w:rPr>
          <w:rFonts w:cs="Times New Roman"/>
          <w:szCs w:val="24"/>
        </w:rPr>
        <w:t>DHS/</w:t>
      </w:r>
      <w:r w:rsidRPr="00EA069E" w:rsidR="00372987">
        <w:rPr>
          <w:rFonts w:cs="Times New Roman"/>
          <w:szCs w:val="24"/>
        </w:rPr>
        <w:t xml:space="preserve">TSA </w:t>
      </w:r>
      <w:r w:rsidRPr="00EA069E" w:rsidR="00CA4D41">
        <w:rPr>
          <w:rFonts w:cs="Times New Roman"/>
          <w:szCs w:val="24"/>
        </w:rPr>
        <w:t>0</w:t>
      </w:r>
      <w:r w:rsidR="00CA4D41">
        <w:rPr>
          <w:rFonts w:cs="Times New Roman"/>
          <w:szCs w:val="24"/>
        </w:rPr>
        <w:t>13</w:t>
      </w:r>
      <w:r w:rsidRPr="00EA069E" w:rsidR="00CA4D41">
        <w:rPr>
          <w:rFonts w:cs="Times New Roman"/>
          <w:szCs w:val="24"/>
        </w:rPr>
        <w:t xml:space="preserve"> </w:t>
      </w:r>
      <w:r w:rsidR="00CA4D41">
        <w:rPr>
          <w:rFonts w:cs="Times New Roman"/>
          <w:szCs w:val="24"/>
        </w:rPr>
        <w:t>DHS Claims Records</w:t>
      </w:r>
      <w:r w:rsidRPr="00146E87" w:rsidR="000037F7">
        <w:rPr>
          <w:rFonts w:cs="Times New Roman"/>
          <w:szCs w:val="24"/>
        </w:rPr>
        <w:t>.</w:t>
      </w:r>
      <w:r w:rsidRPr="00EA069E" w:rsidR="0080418E">
        <w:rPr>
          <w:rFonts w:cs="Times New Roman"/>
          <w:szCs w:val="24"/>
        </w:rPr>
        <w:t xml:space="preserve"> </w:t>
      </w:r>
      <w:r w:rsidRPr="00EA069E" w:rsidR="000037F7">
        <w:rPr>
          <w:rFonts w:cs="Times New Roman"/>
          <w:szCs w:val="24"/>
        </w:rPr>
        <w:t xml:space="preserve"> </w:t>
      </w:r>
      <w:r w:rsidRPr="00EA069E" w:rsidR="000037F7">
        <w:rPr>
          <w:rFonts w:cs="Times New Roman"/>
          <w:i/>
          <w:szCs w:val="24"/>
        </w:rPr>
        <w:t>S</w:t>
      </w:r>
      <w:r w:rsidRPr="00EA069E" w:rsidR="0080418E">
        <w:rPr>
          <w:rFonts w:cs="Times New Roman"/>
          <w:i/>
          <w:szCs w:val="24"/>
        </w:rPr>
        <w:t>ee</w:t>
      </w:r>
      <w:r w:rsidRPr="00EA069E" w:rsidR="0080418E">
        <w:rPr>
          <w:rFonts w:cs="Times New Roman"/>
          <w:szCs w:val="24"/>
        </w:rPr>
        <w:t xml:space="preserve"> </w:t>
      </w:r>
      <w:r w:rsidRPr="00EA069E" w:rsidR="00CA4D41">
        <w:rPr>
          <w:rFonts w:cs="Times New Roman"/>
          <w:szCs w:val="24"/>
        </w:rPr>
        <w:t>7</w:t>
      </w:r>
      <w:r w:rsidR="00CA4D41">
        <w:rPr>
          <w:rFonts w:cs="Times New Roman"/>
          <w:szCs w:val="24"/>
        </w:rPr>
        <w:t>3</w:t>
      </w:r>
      <w:r w:rsidRPr="00EA069E" w:rsidR="00CA4D41">
        <w:rPr>
          <w:rFonts w:cs="Times New Roman"/>
          <w:szCs w:val="24"/>
        </w:rPr>
        <w:t xml:space="preserve"> </w:t>
      </w:r>
      <w:r w:rsidRPr="00EA069E" w:rsidR="0080418E">
        <w:rPr>
          <w:rFonts w:cs="Times New Roman"/>
          <w:szCs w:val="24"/>
        </w:rPr>
        <w:t>FR 63</w:t>
      </w:r>
      <w:r w:rsidR="00CA4D41">
        <w:rPr>
          <w:rFonts w:cs="Times New Roman"/>
          <w:szCs w:val="24"/>
        </w:rPr>
        <w:t>987</w:t>
      </w:r>
      <w:r w:rsidRPr="00EA069E" w:rsidR="0080418E">
        <w:rPr>
          <w:rFonts w:cs="Times New Roman"/>
          <w:szCs w:val="24"/>
        </w:rPr>
        <w:t xml:space="preserve"> (</w:t>
      </w:r>
      <w:r w:rsidR="00CA4D41">
        <w:rPr>
          <w:rFonts w:cs="Times New Roman"/>
          <w:szCs w:val="24"/>
        </w:rPr>
        <w:t>October 28</w:t>
      </w:r>
      <w:r w:rsidRPr="00EA069E" w:rsidR="0080418E">
        <w:rPr>
          <w:rFonts w:cs="Times New Roman"/>
          <w:szCs w:val="24"/>
        </w:rPr>
        <w:t>, 200</w:t>
      </w:r>
      <w:r w:rsidR="00CA4D41">
        <w:rPr>
          <w:rFonts w:cs="Times New Roman"/>
          <w:szCs w:val="24"/>
        </w:rPr>
        <w:t>8</w:t>
      </w:r>
      <w:r w:rsidRPr="00EA069E" w:rsidR="00826CB6">
        <w:rPr>
          <w:rFonts w:cs="Times New Roman"/>
          <w:szCs w:val="24"/>
        </w:rPr>
        <w:t>)</w:t>
      </w:r>
      <w:r w:rsidRPr="00EA069E">
        <w:rPr>
          <w:rFonts w:cs="Times New Roman"/>
          <w:szCs w:val="24"/>
        </w:rPr>
        <w:t>.</w:t>
      </w:r>
      <w:r w:rsidRPr="00EA069E" w:rsidR="0080418E">
        <w:rPr>
          <w:rFonts w:cs="Times New Roman"/>
          <w:szCs w:val="24"/>
        </w:rPr>
        <w:t xml:space="preserve">  The collection is also covered by a Privacy Impact Assessment</w:t>
      </w:r>
      <w:r w:rsidRPr="00EA069E" w:rsidR="000037F7">
        <w:rPr>
          <w:rFonts w:cs="Times New Roman"/>
          <w:szCs w:val="24"/>
        </w:rPr>
        <w:t xml:space="preserve">. </w:t>
      </w:r>
      <w:r w:rsidRPr="00EA069E" w:rsidR="0080418E">
        <w:rPr>
          <w:rFonts w:cs="Times New Roman"/>
          <w:i/>
          <w:szCs w:val="24"/>
        </w:rPr>
        <w:t xml:space="preserve"> </w:t>
      </w:r>
      <w:r w:rsidRPr="00EA069E" w:rsidR="000037F7">
        <w:rPr>
          <w:rFonts w:cs="Times New Roman"/>
          <w:i/>
          <w:szCs w:val="24"/>
        </w:rPr>
        <w:t>S</w:t>
      </w:r>
      <w:r w:rsidRPr="00EA069E" w:rsidR="00423BA8">
        <w:rPr>
          <w:rFonts w:cs="Times New Roman"/>
          <w:i/>
          <w:szCs w:val="24"/>
        </w:rPr>
        <w:t xml:space="preserve">ee </w:t>
      </w:r>
      <w:r w:rsidRPr="00EA069E" w:rsidR="0080418E">
        <w:rPr>
          <w:rFonts w:cs="Times New Roman"/>
          <w:szCs w:val="24"/>
        </w:rPr>
        <w:t>DHS/TSA/PIA-009 Claims Management System (</w:t>
      </w:r>
      <w:r w:rsidRPr="00EA069E" w:rsidR="00423BA8">
        <w:rPr>
          <w:rFonts w:cs="Times New Roman"/>
          <w:szCs w:val="24"/>
        </w:rPr>
        <w:t>February 5, 2007</w:t>
      </w:r>
      <w:r w:rsidRPr="00EA069E" w:rsidR="0080418E">
        <w:rPr>
          <w:rFonts w:cs="Times New Roman"/>
          <w:szCs w:val="24"/>
        </w:rPr>
        <w:t>).</w:t>
      </w:r>
    </w:p>
    <w:p w:rsidRPr="00EA069E" w:rsidR="00083957" w:rsidP="00175A5F" w:rsidRDefault="00083957" w14:paraId="03758896" w14:textId="77777777">
      <w:pPr>
        <w:numPr>
          <w:ilvl w:val="12"/>
          <w:numId w:val="0"/>
        </w:numPr>
        <w:rPr>
          <w:rFonts w:cs="Times New Roman"/>
          <w:szCs w:val="24"/>
        </w:rPr>
      </w:pPr>
    </w:p>
    <w:p w:rsidRPr="00175A5F" w:rsidR="00083957" w:rsidP="00175A5F" w:rsidRDefault="00083957" w14:paraId="03758897" w14:textId="77777777">
      <w:pPr>
        <w:numPr>
          <w:ilvl w:val="0"/>
          <w:numId w:val="11"/>
        </w:numPr>
        <w:tabs>
          <w:tab w:val="left" w:pos="360"/>
        </w:tabs>
        <w:rPr>
          <w:rFonts w:cs="Times New Roman"/>
          <w:b/>
          <w:i/>
          <w:szCs w:val="24"/>
        </w:rPr>
      </w:pPr>
      <w:r w:rsidRPr="00175A5F">
        <w:rPr>
          <w:rFonts w:cs="Times New Roman"/>
          <w:b/>
          <w:i/>
          <w:szCs w:val="24"/>
        </w:rPr>
        <w:t>Provide additional justification for any questions of sensitive nature, such as sexual behavior and attitudes, religious beliefs, and other matters that are commonly considered private.</w:t>
      </w:r>
    </w:p>
    <w:p w:rsidRPr="00175A5F" w:rsidR="00083957" w:rsidP="00175A5F" w:rsidRDefault="00083957" w14:paraId="03758898" w14:textId="77777777">
      <w:pPr>
        <w:numPr>
          <w:ilvl w:val="12"/>
          <w:numId w:val="0"/>
        </w:numPr>
        <w:ind w:left="360"/>
        <w:rPr>
          <w:rFonts w:cs="Times New Roman"/>
          <w:szCs w:val="24"/>
        </w:rPr>
      </w:pPr>
    </w:p>
    <w:p w:rsidRPr="00EA069E" w:rsidR="00083957" w:rsidP="008816F5" w:rsidRDefault="00083957" w14:paraId="03758899" w14:textId="53ADA571">
      <w:pPr>
        <w:numPr>
          <w:ilvl w:val="12"/>
          <w:numId w:val="0"/>
        </w:numPr>
        <w:ind w:left="360"/>
        <w:rPr>
          <w:rFonts w:cs="Times New Roman"/>
          <w:szCs w:val="24"/>
        </w:rPr>
      </w:pPr>
      <w:r w:rsidRPr="00175A5F">
        <w:rPr>
          <w:rFonts w:cs="Times New Roman"/>
          <w:szCs w:val="24"/>
        </w:rPr>
        <w:t>The TSA claim form do</w:t>
      </w:r>
      <w:r w:rsidRPr="00175A5F" w:rsidR="00251D66">
        <w:rPr>
          <w:rFonts w:cs="Times New Roman"/>
          <w:szCs w:val="24"/>
        </w:rPr>
        <w:t>es</w:t>
      </w:r>
      <w:r w:rsidRPr="00175A5F">
        <w:rPr>
          <w:rFonts w:cs="Times New Roman"/>
          <w:szCs w:val="24"/>
        </w:rPr>
        <w:t xml:space="preserve"> not ask any questions of a sensitive nature.  However, if the claimant includes</w:t>
      </w:r>
      <w:r w:rsidRPr="00EA069E" w:rsidR="00B42C0B">
        <w:rPr>
          <w:rFonts w:cs="Times New Roman"/>
          <w:szCs w:val="24"/>
        </w:rPr>
        <w:t xml:space="preserve">, as part of the claim, </w:t>
      </w:r>
      <w:r w:rsidRPr="00EA069E">
        <w:rPr>
          <w:rFonts w:cs="Times New Roman"/>
          <w:szCs w:val="24"/>
        </w:rPr>
        <w:t>information of a sensitive nature</w:t>
      </w:r>
      <w:r w:rsidRPr="00EA069E" w:rsidR="00370637">
        <w:rPr>
          <w:rFonts w:cs="Times New Roman"/>
          <w:szCs w:val="24"/>
        </w:rPr>
        <w:t>,</w:t>
      </w:r>
      <w:r w:rsidRPr="00EA069E">
        <w:rPr>
          <w:rFonts w:cs="Times New Roman"/>
          <w:szCs w:val="24"/>
        </w:rPr>
        <w:t xml:space="preserve"> such as sexual harassment, allegations of racial profiling, or other similar data, TSA </w:t>
      </w:r>
      <w:r w:rsidRPr="00EA069E" w:rsidR="006926AE">
        <w:rPr>
          <w:rFonts w:cs="Times New Roman"/>
          <w:szCs w:val="24"/>
        </w:rPr>
        <w:t>may record the information and</w:t>
      </w:r>
      <w:r w:rsidRPr="00EA069E">
        <w:rPr>
          <w:rFonts w:cs="Times New Roman"/>
          <w:szCs w:val="24"/>
        </w:rPr>
        <w:t xml:space="preserve"> forward it to the TSA Office of Civil Rights</w:t>
      </w:r>
      <w:r w:rsidRPr="00EA069E" w:rsidR="00055991">
        <w:rPr>
          <w:rFonts w:cs="Times New Roman"/>
          <w:szCs w:val="24"/>
        </w:rPr>
        <w:t xml:space="preserve"> and Liberties</w:t>
      </w:r>
      <w:r w:rsidRPr="00EA069E">
        <w:rPr>
          <w:rFonts w:cs="Times New Roman"/>
          <w:szCs w:val="24"/>
        </w:rPr>
        <w:t>.</w:t>
      </w:r>
      <w:r w:rsidRPr="00EA069E" w:rsidR="00795AE8">
        <w:rPr>
          <w:rFonts w:cs="Times New Roman"/>
          <w:szCs w:val="24"/>
        </w:rPr>
        <w:t xml:space="preserve"> </w:t>
      </w:r>
      <w:r w:rsidRPr="00EA069E" w:rsidR="00370637">
        <w:rPr>
          <w:rFonts w:cs="Times New Roman"/>
          <w:szCs w:val="24"/>
        </w:rPr>
        <w:t xml:space="preserve"> </w:t>
      </w:r>
      <w:r w:rsidRPr="00EA069E" w:rsidR="00691D5A">
        <w:rPr>
          <w:rFonts w:cs="Times New Roman"/>
          <w:szCs w:val="24"/>
        </w:rPr>
        <w:t>TSA will maintain a</w:t>
      </w:r>
      <w:r w:rsidRPr="00EA069E" w:rsidR="00795AE8">
        <w:rPr>
          <w:rFonts w:cs="Times New Roman"/>
          <w:szCs w:val="24"/>
        </w:rPr>
        <w:t>ny sensitive data that identifies the claimant in accordance with the Privacy Act.</w:t>
      </w:r>
    </w:p>
    <w:p w:rsidRPr="00EA069E" w:rsidR="00083957" w:rsidP="00175A5F" w:rsidRDefault="00083957" w14:paraId="0375889A" w14:textId="77777777">
      <w:pPr>
        <w:numPr>
          <w:ilvl w:val="12"/>
          <w:numId w:val="0"/>
        </w:numPr>
        <w:rPr>
          <w:rFonts w:cs="Times New Roman"/>
          <w:szCs w:val="24"/>
        </w:rPr>
      </w:pPr>
    </w:p>
    <w:p w:rsidRPr="00175A5F" w:rsidR="00083957" w:rsidP="00175A5F" w:rsidRDefault="00083957" w14:paraId="0375889B" w14:textId="77777777">
      <w:pPr>
        <w:numPr>
          <w:ilvl w:val="0"/>
          <w:numId w:val="11"/>
        </w:numPr>
        <w:tabs>
          <w:tab w:val="left" w:pos="360"/>
        </w:tabs>
        <w:rPr>
          <w:rFonts w:cs="Times New Roman"/>
          <w:b/>
          <w:i/>
          <w:szCs w:val="24"/>
        </w:rPr>
      </w:pPr>
      <w:r w:rsidRPr="00175A5F">
        <w:rPr>
          <w:rFonts w:cs="Times New Roman"/>
          <w:b/>
          <w:i/>
          <w:szCs w:val="24"/>
        </w:rPr>
        <w:t>Provide estimates of hour burden of the collection of information.</w:t>
      </w:r>
    </w:p>
    <w:p w:rsidRPr="00175A5F" w:rsidR="00083957" w:rsidP="00175A5F" w:rsidRDefault="00083957" w14:paraId="0375889C" w14:textId="77777777">
      <w:pPr>
        <w:numPr>
          <w:ilvl w:val="12"/>
          <w:numId w:val="0"/>
        </w:numPr>
        <w:ind w:left="360"/>
        <w:rPr>
          <w:rFonts w:cs="Times New Roman"/>
          <w:szCs w:val="24"/>
        </w:rPr>
      </w:pPr>
    </w:p>
    <w:p w:rsidRPr="00EA069E" w:rsidR="009176A4" w:rsidRDefault="00083957" w14:paraId="0375889E" w14:textId="1B8800E8">
      <w:pPr>
        <w:numPr>
          <w:ilvl w:val="12"/>
          <w:numId w:val="0"/>
        </w:numPr>
        <w:ind w:left="360"/>
        <w:rPr>
          <w:rFonts w:cs="Times New Roman"/>
          <w:szCs w:val="24"/>
        </w:rPr>
      </w:pPr>
      <w:r w:rsidRPr="00175A5F">
        <w:rPr>
          <w:rFonts w:cs="Times New Roman"/>
          <w:szCs w:val="24"/>
        </w:rPr>
        <w:t xml:space="preserve">Based on past estimates, TSA estimates that it will receive approximately </w:t>
      </w:r>
      <w:r w:rsidR="003A1ED1">
        <w:rPr>
          <w:rFonts w:cs="Times New Roman"/>
          <w:szCs w:val="24"/>
        </w:rPr>
        <w:t>9,000</w:t>
      </w:r>
      <w:r w:rsidRPr="00175A5F">
        <w:rPr>
          <w:rFonts w:cs="Times New Roman"/>
          <w:szCs w:val="24"/>
        </w:rPr>
        <w:t xml:space="preserve"> claims on an annual basis, or </w:t>
      </w:r>
      <w:r w:rsidR="003A1ED1">
        <w:rPr>
          <w:rFonts w:cs="Times New Roman"/>
          <w:szCs w:val="24"/>
        </w:rPr>
        <w:t>750</w:t>
      </w:r>
      <w:r w:rsidRPr="00EA069E" w:rsidR="00DD6358">
        <w:rPr>
          <w:rFonts w:cs="Times New Roman"/>
          <w:szCs w:val="24"/>
        </w:rPr>
        <w:t xml:space="preserve"> </w:t>
      </w:r>
      <w:r w:rsidRPr="00EA069E">
        <w:rPr>
          <w:rFonts w:cs="Times New Roman"/>
          <w:szCs w:val="24"/>
        </w:rPr>
        <w:t>per month.  Currently, all claims are submitted manually</w:t>
      </w:r>
      <w:r w:rsidRPr="00EA069E" w:rsidR="00381DA1">
        <w:rPr>
          <w:rFonts w:cs="Times New Roman"/>
          <w:szCs w:val="24"/>
        </w:rPr>
        <w:t xml:space="preserve">. </w:t>
      </w:r>
      <w:r w:rsidRPr="00EA069E" w:rsidR="000037F7">
        <w:rPr>
          <w:rFonts w:cs="Times New Roman"/>
          <w:szCs w:val="24"/>
        </w:rPr>
        <w:t xml:space="preserve"> </w:t>
      </w:r>
      <w:r w:rsidRPr="00EA069E" w:rsidR="00381DA1">
        <w:rPr>
          <w:rFonts w:cs="Times New Roman"/>
          <w:szCs w:val="24"/>
        </w:rPr>
        <w:t>TSA estimates that it will take 30 minutes to complete and submit the form</w:t>
      </w:r>
      <w:r w:rsidRPr="00EA069E" w:rsidR="00741E0C">
        <w:rPr>
          <w:rFonts w:cs="Times New Roman"/>
          <w:szCs w:val="24"/>
        </w:rPr>
        <w:t>s</w:t>
      </w:r>
      <w:r w:rsidRPr="00EA069E" w:rsidR="00381DA1">
        <w:rPr>
          <w:rFonts w:cs="Times New Roman"/>
          <w:szCs w:val="24"/>
        </w:rPr>
        <w:t xml:space="preserve">, which results in an </w:t>
      </w:r>
      <w:r w:rsidRPr="00EA069E" w:rsidR="00381DA1">
        <w:rPr>
          <w:rFonts w:cs="Times New Roman"/>
          <w:szCs w:val="24"/>
        </w:rPr>
        <w:lastRenderedPageBreak/>
        <w:t xml:space="preserve">estimated burden of </w:t>
      </w:r>
      <w:r w:rsidR="003A1ED1">
        <w:rPr>
          <w:rFonts w:cs="Times New Roman"/>
          <w:szCs w:val="24"/>
        </w:rPr>
        <w:t>4,500</w:t>
      </w:r>
      <w:r w:rsidRPr="00EA069E" w:rsidR="00381DA1">
        <w:rPr>
          <w:rFonts w:cs="Times New Roman"/>
          <w:szCs w:val="24"/>
        </w:rPr>
        <w:t xml:space="preserve"> hours. </w:t>
      </w:r>
      <w:r w:rsidRPr="00EA069E" w:rsidR="000037F7">
        <w:rPr>
          <w:rFonts w:cs="Times New Roman"/>
          <w:szCs w:val="24"/>
        </w:rPr>
        <w:t xml:space="preserve"> </w:t>
      </w:r>
      <w:r w:rsidRPr="00EA069E" w:rsidR="00941AD3">
        <w:rPr>
          <w:rFonts w:cs="Times New Roman"/>
          <w:szCs w:val="24"/>
        </w:rPr>
        <w:t>Additionally, TSA collects payment information from those members of the public whose claims are approved by TSA.</w:t>
      </w:r>
      <w:r w:rsidRPr="00EA069E" w:rsidR="000037F7">
        <w:rPr>
          <w:rFonts w:cs="Times New Roman"/>
          <w:szCs w:val="24"/>
        </w:rPr>
        <w:t xml:space="preserve"> </w:t>
      </w:r>
      <w:r w:rsidRPr="00EA069E" w:rsidR="00941AD3">
        <w:rPr>
          <w:rFonts w:cs="Times New Roman"/>
          <w:szCs w:val="24"/>
        </w:rPr>
        <w:t xml:space="preserve"> TSA estimates that approximately 1,2</w:t>
      </w:r>
      <w:r w:rsidR="003A1ED1">
        <w:rPr>
          <w:rFonts w:cs="Times New Roman"/>
          <w:szCs w:val="24"/>
        </w:rPr>
        <w:t>50</w:t>
      </w:r>
      <w:r w:rsidRPr="00EA069E" w:rsidR="00941AD3">
        <w:rPr>
          <w:rFonts w:cs="Times New Roman"/>
          <w:szCs w:val="24"/>
        </w:rPr>
        <w:t xml:space="preserve"> claims are approved each year. </w:t>
      </w:r>
      <w:r w:rsidRPr="00EA069E" w:rsidR="000037F7">
        <w:rPr>
          <w:rFonts w:cs="Times New Roman"/>
          <w:szCs w:val="24"/>
        </w:rPr>
        <w:t xml:space="preserve"> </w:t>
      </w:r>
      <w:r w:rsidRPr="00EA069E" w:rsidR="00941AD3">
        <w:rPr>
          <w:rFonts w:cs="Times New Roman"/>
          <w:szCs w:val="24"/>
        </w:rPr>
        <w:t>TSA estimates it takes ten minutes (0.1667 hours) to submit payment information for an annual hour burden of 20</w:t>
      </w:r>
      <w:r w:rsidR="003A1ED1">
        <w:rPr>
          <w:rFonts w:cs="Times New Roman"/>
          <w:szCs w:val="24"/>
        </w:rPr>
        <w:t>8</w:t>
      </w:r>
      <w:r w:rsidRPr="00EA069E" w:rsidR="00941AD3">
        <w:rPr>
          <w:rFonts w:cs="Times New Roman"/>
          <w:szCs w:val="24"/>
        </w:rPr>
        <w:t xml:space="preserve"> hours</w:t>
      </w:r>
      <w:r w:rsidRPr="00EA069E" w:rsidR="00895D8C">
        <w:rPr>
          <w:rFonts w:cs="Times New Roman"/>
          <w:szCs w:val="24"/>
        </w:rPr>
        <w:t xml:space="preserve">.  TSA estimates the public </w:t>
      </w:r>
      <w:r w:rsidRPr="00EA069E" w:rsidR="00941AD3">
        <w:rPr>
          <w:rFonts w:cs="Times New Roman"/>
          <w:szCs w:val="24"/>
        </w:rPr>
        <w:t>average an</w:t>
      </w:r>
      <w:r w:rsidRPr="00EA069E" w:rsidR="00895D8C">
        <w:rPr>
          <w:rFonts w:cs="Times New Roman"/>
          <w:szCs w:val="24"/>
        </w:rPr>
        <w:t xml:space="preserve">nual hour burden of </w:t>
      </w:r>
      <w:r w:rsidR="003A1ED1">
        <w:rPr>
          <w:rFonts w:cs="Times New Roman"/>
          <w:szCs w:val="24"/>
        </w:rPr>
        <w:t>4,708</w:t>
      </w:r>
      <w:r w:rsidRPr="00EA069E" w:rsidR="00895D8C">
        <w:rPr>
          <w:rFonts w:cs="Times New Roman"/>
          <w:szCs w:val="24"/>
        </w:rPr>
        <w:t xml:space="preserve"> hours (</w:t>
      </w:r>
      <w:r w:rsidR="003A1ED1">
        <w:rPr>
          <w:rFonts w:cs="Times New Roman"/>
          <w:szCs w:val="24"/>
        </w:rPr>
        <w:t>4,500</w:t>
      </w:r>
      <w:r w:rsidRPr="00EA069E" w:rsidR="00895D8C">
        <w:rPr>
          <w:rFonts w:cs="Times New Roman"/>
          <w:szCs w:val="24"/>
        </w:rPr>
        <w:t xml:space="preserve"> + 20</w:t>
      </w:r>
      <w:r w:rsidR="003A1ED1">
        <w:rPr>
          <w:rFonts w:cs="Times New Roman"/>
          <w:szCs w:val="24"/>
        </w:rPr>
        <w:t>8</w:t>
      </w:r>
      <w:r w:rsidRPr="00EA069E" w:rsidR="00895D8C">
        <w:rPr>
          <w:rFonts w:cs="Times New Roman"/>
          <w:szCs w:val="24"/>
        </w:rPr>
        <w:t>)</w:t>
      </w:r>
      <w:r w:rsidRPr="00EA069E" w:rsidR="00941AD3">
        <w:rPr>
          <w:rFonts w:cs="Times New Roman"/>
          <w:szCs w:val="24"/>
        </w:rPr>
        <w:t xml:space="preserve">. </w:t>
      </w:r>
      <w:r w:rsidRPr="00EA069E" w:rsidR="000037F7">
        <w:rPr>
          <w:rFonts w:cs="Times New Roman"/>
          <w:szCs w:val="24"/>
        </w:rPr>
        <w:t xml:space="preserve"> </w:t>
      </w:r>
      <w:r w:rsidRPr="00EA069E" w:rsidR="00941AD3">
        <w:rPr>
          <w:rFonts w:cs="Times New Roman"/>
          <w:szCs w:val="24"/>
        </w:rPr>
        <w:t>To estimate annual hour burden cost, TSA multiples each hour burden by a fully-loaded wage rate</w:t>
      </w:r>
      <w:r w:rsidRPr="008816F5" w:rsidR="00895D8C">
        <w:rPr>
          <w:rStyle w:val="FootnoteReference"/>
          <w:rFonts w:cs="Times New Roman"/>
          <w:szCs w:val="24"/>
        </w:rPr>
        <w:footnoteReference w:id="1"/>
      </w:r>
      <w:r w:rsidRPr="008816F5" w:rsidR="00941AD3">
        <w:rPr>
          <w:rFonts w:cs="Times New Roman"/>
          <w:szCs w:val="24"/>
        </w:rPr>
        <w:t xml:space="preserve"> of $</w:t>
      </w:r>
      <w:r w:rsidR="003A1ED1">
        <w:rPr>
          <w:rFonts w:cs="Times New Roman"/>
          <w:szCs w:val="24"/>
        </w:rPr>
        <w:t>38.91</w:t>
      </w:r>
      <w:r w:rsidRPr="008816F5" w:rsidR="00941AD3">
        <w:rPr>
          <w:rFonts w:cs="Times New Roman"/>
          <w:szCs w:val="24"/>
        </w:rPr>
        <w:t>.</w:t>
      </w:r>
      <w:r w:rsidRPr="008816F5" w:rsidR="00895D8C">
        <w:rPr>
          <w:rStyle w:val="FootnoteReference"/>
          <w:rFonts w:cs="Times New Roman"/>
          <w:szCs w:val="24"/>
        </w:rPr>
        <w:footnoteReference w:id="2"/>
      </w:r>
      <w:r w:rsidRPr="008816F5" w:rsidR="00895D8C">
        <w:rPr>
          <w:rFonts w:cs="Times New Roman"/>
          <w:szCs w:val="24"/>
        </w:rPr>
        <w:t xml:space="preserve"> </w:t>
      </w:r>
      <w:r w:rsidRPr="008816F5" w:rsidR="00941AD3">
        <w:rPr>
          <w:rFonts w:cs="Times New Roman"/>
          <w:szCs w:val="24"/>
        </w:rPr>
        <w:t xml:space="preserve"> TSA estimates an annual hour burden cost of $</w:t>
      </w:r>
      <w:r w:rsidR="003A1ED1">
        <w:rPr>
          <w:rFonts w:cs="Times New Roman"/>
          <w:szCs w:val="24"/>
        </w:rPr>
        <w:t>175,095</w:t>
      </w:r>
      <w:r w:rsidRPr="008816F5" w:rsidR="00941AD3">
        <w:rPr>
          <w:rFonts w:cs="Times New Roman"/>
          <w:szCs w:val="24"/>
        </w:rPr>
        <w:t xml:space="preserve"> for filing a claim and $</w:t>
      </w:r>
      <w:r w:rsidR="003A1ED1">
        <w:rPr>
          <w:rFonts w:cs="Times New Roman"/>
          <w:szCs w:val="24"/>
        </w:rPr>
        <w:t>8,106</w:t>
      </w:r>
      <w:r w:rsidRPr="008816F5" w:rsidR="00941AD3">
        <w:rPr>
          <w:rFonts w:cs="Times New Roman"/>
          <w:szCs w:val="24"/>
        </w:rPr>
        <w:t xml:space="preserve"> for submitting payment information, for a total annual hour burden cost of this collection of $</w:t>
      </w:r>
      <w:r w:rsidR="003A1ED1">
        <w:rPr>
          <w:rFonts w:cs="Times New Roman"/>
          <w:szCs w:val="24"/>
        </w:rPr>
        <w:t>183,201</w:t>
      </w:r>
      <w:r w:rsidRPr="008816F5" w:rsidR="00941AD3">
        <w:rPr>
          <w:rFonts w:cs="Times New Roman"/>
          <w:szCs w:val="24"/>
        </w:rPr>
        <w:t xml:space="preserve">. </w:t>
      </w:r>
      <w:r w:rsidRPr="00EA069E" w:rsidR="000037F7">
        <w:rPr>
          <w:rFonts w:cs="Times New Roman"/>
          <w:szCs w:val="24"/>
        </w:rPr>
        <w:t xml:space="preserve"> </w:t>
      </w:r>
      <w:r w:rsidRPr="00EA069E" w:rsidR="00941AD3">
        <w:rPr>
          <w:rFonts w:cs="Times New Roman"/>
          <w:szCs w:val="24"/>
        </w:rPr>
        <w:t>Therefore</w:t>
      </w:r>
      <w:r w:rsidRPr="00EA069E" w:rsidR="000037F7">
        <w:rPr>
          <w:rFonts w:cs="Times New Roman"/>
          <w:szCs w:val="24"/>
        </w:rPr>
        <w:t>,</w:t>
      </w:r>
      <w:r w:rsidRPr="00EA069E" w:rsidR="00941AD3">
        <w:rPr>
          <w:rFonts w:cs="Times New Roman"/>
          <w:szCs w:val="24"/>
        </w:rPr>
        <w:t xml:space="preserve"> the total 3-year hour burden cost of this collection is $</w:t>
      </w:r>
      <w:r w:rsidR="003A1ED1">
        <w:rPr>
          <w:rFonts w:cs="Times New Roman"/>
          <w:szCs w:val="24"/>
        </w:rPr>
        <w:t>549,604</w:t>
      </w:r>
      <w:r w:rsidRPr="00EA069E" w:rsidR="00941AD3">
        <w:rPr>
          <w:rFonts w:cs="Times New Roman"/>
          <w:szCs w:val="24"/>
        </w:rPr>
        <w:t xml:space="preserve"> ($</w:t>
      </w:r>
      <w:r w:rsidR="003A1ED1">
        <w:rPr>
          <w:rFonts w:cs="Times New Roman"/>
          <w:szCs w:val="24"/>
        </w:rPr>
        <w:t>183,201</w:t>
      </w:r>
      <w:r w:rsidRPr="00EA069E" w:rsidR="00941AD3">
        <w:rPr>
          <w:rFonts w:cs="Times New Roman"/>
          <w:szCs w:val="24"/>
        </w:rPr>
        <w:t xml:space="preserve"> x 3 = $</w:t>
      </w:r>
      <w:r w:rsidR="003A1ED1">
        <w:rPr>
          <w:rFonts w:cs="Times New Roman"/>
          <w:szCs w:val="24"/>
        </w:rPr>
        <w:t>549,604</w:t>
      </w:r>
      <w:r w:rsidRPr="00EA069E" w:rsidR="00941AD3">
        <w:rPr>
          <w:rFonts w:cs="Times New Roman"/>
          <w:szCs w:val="24"/>
        </w:rPr>
        <w:t xml:space="preserve">). </w:t>
      </w:r>
      <w:r w:rsidRPr="00EA069E" w:rsidR="000037F7">
        <w:rPr>
          <w:rFonts w:cs="Times New Roman"/>
          <w:szCs w:val="24"/>
        </w:rPr>
        <w:t xml:space="preserve"> </w:t>
      </w:r>
    </w:p>
    <w:p w:rsidRPr="008816F5" w:rsidR="00AE454D" w:rsidP="0075440E" w:rsidRDefault="00AE454D" w14:paraId="037588A0" w14:textId="5B5F6461">
      <w:pPr>
        <w:pStyle w:val="Caption"/>
        <w:keepNext/>
        <w:rPr>
          <w:rFonts w:cs="Times New Roman"/>
          <w:b w:val="0"/>
          <w:sz w:val="24"/>
          <w:szCs w:val="24"/>
        </w:rPr>
      </w:pPr>
    </w:p>
    <w:p w:rsidRPr="00EA069E" w:rsidR="009176A4" w:rsidRDefault="009176A4" w14:paraId="037588AF" w14:textId="77777777">
      <w:pPr>
        <w:numPr>
          <w:ilvl w:val="12"/>
          <w:numId w:val="0"/>
        </w:numPr>
        <w:ind w:left="360"/>
        <w:rPr>
          <w:rFonts w:cs="Times New Roman"/>
          <w:szCs w:val="24"/>
        </w:rPr>
      </w:pPr>
    </w:p>
    <w:p w:rsidRPr="00EA069E" w:rsidR="00083957" w:rsidRDefault="00083957" w14:paraId="037588B1" w14:textId="77777777">
      <w:pPr>
        <w:keepNext/>
        <w:numPr>
          <w:ilvl w:val="0"/>
          <w:numId w:val="11"/>
        </w:numPr>
        <w:tabs>
          <w:tab w:val="left" w:pos="360"/>
        </w:tabs>
        <w:rPr>
          <w:rFonts w:cs="Times New Roman"/>
          <w:b/>
          <w:i/>
          <w:szCs w:val="24"/>
        </w:rPr>
      </w:pPr>
      <w:r w:rsidRPr="00EA069E">
        <w:rPr>
          <w:rFonts w:cs="Times New Roman"/>
          <w:b/>
          <w:i/>
          <w:szCs w:val="24"/>
        </w:rPr>
        <w:t>Provide an estimate of the total annual cost burden to respondents or recordkeepers resulting from the collection of information.</w:t>
      </w:r>
    </w:p>
    <w:p w:rsidRPr="008816F5" w:rsidR="00083957" w:rsidP="008816F5" w:rsidRDefault="00083957" w14:paraId="037588B2" w14:textId="77777777">
      <w:pPr>
        <w:keepNext/>
        <w:numPr>
          <w:ilvl w:val="12"/>
          <w:numId w:val="0"/>
        </w:numPr>
        <w:ind w:left="720"/>
        <w:rPr>
          <w:rFonts w:cs="Times New Roman"/>
          <w:szCs w:val="24"/>
        </w:rPr>
      </w:pPr>
    </w:p>
    <w:p w:rsidR="00083957" w:rsidP="008816F5" w:rsidRDefault="001F3886" w14:paraId="037588B4" w14:textId="4F8F8DA5">
      <w:pPr>
        <w:pStyle w:val="IndexHeading"/>
        <w:keepNext w:val="0"/>
        <w:numPr>
          <w:ilvl w:val="12"/>
          <w:numId w:val="0"/>
        </w:numPr>
        <w:spacing w:line="240" w:lineRule="auto"/>
        <w:ind w:left="360"/>
        <w:rPr>
          <w:rFonts w:ascii="Times New Roman" w:hAnsi="Times New Roman"/>
          <w:color w:val="000000"/>
          <w:spacing w:val="0"/>
        </w:rPr>
      </w:pPr>
      <w:r w:rsidRPr="00410332">
        <w:rPr>
          <w:rFonts w:ascii="Times New Roman" w:hAnsi="Times New Roman"/>
          <w:color w:val="000000"/>
          <w:spacing w:val="0"/>
        </w:rPr>
        <w:t>TSA data show that approximately 50% of the claims are submitted to TSA through mail. TSA estimates an annual cost burden to re</w:t>
      </w:r>
      <w:r w:rsidR="00334669">
        <w:rPr>
          <w:rFonts w:ascii="Times New Roman" w:hAnsi="Times New Roman"/>
          <w:color w:val="000000"/>
          <w:spacing w:val="0"/>
        </w:rPr>
        <w:t>s</w:t>
      </w:r>
      <w:r w:rsidRPr="00410332">
        <w:rPr>
          <w:rFonts w:ascii="Times New Roman" w:hAnsi="Times New Roman"/>
          <w:color w:val="000000"/>
          <w:spacing w:val="0"/>
        </w:rPr>
        <w:t>pondents of $</w:t>
      </w:r>
      <w:r>
        <w:rPr>
          <w:rFonts w:ascii="Times New Roman" w:hAnsi="Times New Roman"/>
          <w:color w:val="000000"/>
          <w:spacing w:val="0"/>
        </w:rPr>
        <w:t>2,610 for postage.</w:t>
      </w:r>
      <w:r>
        <w:rPr>
          <w:rStyle w:val="FootnoteReference"/>
          <w:rFonts w:ascii="Times New Roman" w:hAnsi="Times New Roman"/>
          <w:color w:val="000000"/>
          <w:spacing w:val="0"/>
        </w:rPr>
        <w:footnoteReference w:id="3"/>
      </w:r>
      <w:r w:rsidRPr="00410332">
        <w:rPr>
          <w:rFonts w:ascii="Times New Roman" w:hAnsi="Times New Roman"/>
          <w:color w:val="000000"/>
          <w:spacing w:val="0"/>
        </w:rPr>
        <w:t xml:space="preserve"> TSA estimates the total 3-year burden to be $</w:t>
      </w:r>
      <w:r>
        <w:rPr>
          <w:rFonts w:ascii="Times New Roman" w:hAnsi="Times New Roman"/>
          <w:color w:val="000000"/>
          <w:spacing w:val="0"/>
        </w:rPr>
        <w:t>557,434</w:t>
      </w:r>
      <w:r w:rsidRPr="00410332">
        <w:rPr>
          <w:rFonts w:ascii="Times New Roman" w:hAnsi="Times New Roman"/>
          <w:color w:val="000000"/>
          <w:spacing w:val="0"/>
        </w:rPr>
        <w:t>.</w:t>
      </w:r>
    </w:p>
    <w:p w:rsidRPr="00147B28" w:rsidR="00334669" w:rsidP="00147B28" w:rsidRDefault="00334669" w14:paraId="4A9F80C9" w14:textId="77777777">
      <w:pPr>
        <w:pStyle w:val="Index1"/>
      </w:pPr>
    </w:p>
    <w:p w:rsidRPr="00EA069E" w:rsidR="00083957" w:rsidRDefault="00083957" w14:paraId="037588B5" w14:textId="77777777">
      <w:pPr>
        <w:keepNext/>
        <w:numPr>
          <w:ilvl w:val="0"/>
          <w:numId w:val="11"/>
        </w:numPr>
        <w:tabs>
          <w:tab w:val="left" w:pos="360"/>
        </w:tabs>
        <w:rPr>
          <w:rFonts w:cs="Times New Roman"/>
          <w:b/>
          <w:i/>
          <w:szCs w:val="24"/>
        </w:rPr>
      </w:pPr>
      <w:r w:rsidRPr="008816F5">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Pr="00EA069E" w:rsidR="00083957" w:rsidP="00370637" w:rsidRDefault="00083957" w14:paraId="037588B6" w14:textId="77777777">
      <w:pPr>
        <w:keepNext/>
        <w:numPr>
          <w:ilvl w:val="12"/>
          <w:numId w:val="0"/>
        </w:numPr>
        <w:ind w:left="360"/>
        <w:rPr>
          <w:rFonts w:cs="Times New Roman"/>
          <w:szCs w:val="24"/>
        </w:rPr>
      </w:pPr>
    </w:p>
    <w:p w:rsidRPr="00EA069E" w:rsidR="00C75743" w:rsidP="00177E46" w:rsidRDefault="00C75743" w14:paraId="09B724AB" w14:textId="276114D6">
      <w:pPr>
        <w:pStyle w:val="IndexHeading"/>
        <w:keepNext w:val="0"/>
        <w:numPr>
          <w:ilvl w:val="12"/>
          <w:numId w:val="0"/>
        </w:numPr>
        <w:spacing w:line="240" w:lineRule="auto"/>
        <w:ind w:left="360"/>
        <w:rPr>
          <w:rFonts w:ascii="Times New Roman" w:hAnsi="Times New Roman"/>
          <w:color w:val="000000"/>
          <w:spacing w:val="0"/>
          <w:szCs w:val="24"/>
        </w:rPr>
      </w:pPr>
      <w:r w:rsidRPr="00EA069E">
        <w:rPr>
          <w:rFonts w:ascii="Times New Roman" w:hAnsi="Times New Roman"/>
          <w:color w:val="000000"/>
          <w:spacing w:val="0"/>
          <w:szCs w:val="24"/>
        </w:rPr>
        <w:t xml:space="preserve">TSA estimates the total cost to the Federal </w:t>
      </w:r>
      <w:r w:rsidRPr="00146E87" w:rsidR="0027593B">
        <w:rPr>
          <w:rFonts w:ascii="Times New Roman" w:hAnsi="Times New Roman"/>
          <w:color w:val="000000"/>
          <w:spacing w:val="0"/>
          <w:szCs w:val="24"/>
        </w:rPr>
        <w:t>G</w:t>
      </w:r>
      <w:r w:rsidRPr="00EA069E">
        <w:rPr>
          <w:rFonts w:ascii="Times New Roman" w:hAnsi="Times New Roman"/>
          <w:color w:val="000000"/>
          <w:spacing w:val="0"/>
          <w:szCs w:val="24"/>
        </w:rPr>
        <w:t xml:space="preserve">overnment associated with </w:t>
      </w:r>
      <w:r w:rsidRPr="00EA069E" w:rsidR="00177E46">
        <w:rPr>
          <w:rFonts w:ascii="Times New Roman" w:hAnsi="Times New Roman"/>
          <w:color w:val="000000"/>
          <w:spacing w:val="0"/>
          <w:szCs w:val="24"/>
        </w:rPr>
        <w:t>the claims</w:t>
      </w:r>
      <w:r w:rsidRPr="00EA069E">
        <w:rPr>
          <w:rFonts w:ascii="Times New Roman" w:hAnsi="Times New Roman"/>
          <w:color w:val="000000"/>
          <w:spacing w:val="0"/>
          <w:szCs w:val="24"/>
        </w:rPr>
        <w:t xml:space="preserve"> information collection request to be approximately $</w:t>
      </w:r>
      <w:r w:rsidR="00CB2173">
        <w:rPr>
          <w:rFonts w:ascii="Times New Roman" w:hAnsi="Times New Roman" w:cs="Arial"/>
          <w:color w:val="000000"/>
          <w:spacing w:val="0"/>
        </w:rPr>
        <w:t>191,579.26</w:t>
      </w:r>
      <w:r w:rsidRPr="00EA069E" w:rsidR="006343B6">
        <w:rPr>
          <w:rFonts w:ascii="Times New Roman" w:hAnsi="Times New Roman"/>
          <w:color w:val="000000"/>
          <w:spacing w:val="0"/>
          <w:szCs w:val="24"/>
        </w:rPr>
        <w:t xml:space="preserve"> </w:t>
      </w:r>
      <w:r w:rsidRPr="00EA069E">
        <w:rPr>
          <w:rFonts w:ascii="Times New Roman" w:hAnsi="Times New Roman"/>
          <w:color w:val="000000"/>
          <w:spacing w:val="0"/>
          <w:szCs w:val="24"/>
        </w:rPr>
        <w:t xml:space="preserve">annually.  This includes TSA staff costs to maintain and update claims.  TSA </w:t>
      </w:r>
      <w:r w:rsidRPr="00EA069E" w:rsidR="006343B6">
        <w:rPr>
          <w:rFonts w:ascii="Times New Roman" w:hAnsi="Times New Roman"/>
          <w:color w:val="000000"/>
          <w:spacing w:val="0"/>
          <w:szCs w:val="24"/>
        </w:rPr>
        <w:t xml:space="preserve">estimates that </w:t>
      </w:r>
      <w:r w:rsidRPr="00EA069E" w:rsidR="00DC4F30">
        <w:rPr>
          <w:rFonts w:ascii="Times New Roman" w:hAnsi="Times New Roman"/>
          <w:color w:val="000000"/>
          <w:spacing w:val="0"/>
          <w:szCs w:val="24"/>
        </w:rPr>
        <w:t>four</w:t>
      </w:r>
      <w:r w:rsidRPr="00EA069E">
        <w:rPr>
          <w:rFonts w:ascii="Times New Roman" w:hAnsi="Times New Roman"/>
          <w:color w:val="000000"/>
          <w:spacing w:val="0"/>
          <w:szCs w:val="24"/>
        </w:rPr>
        <w:t xml:space="preserve"> TSA </w:t>
      </w:r>
      <w:r w:rsidRPr="00EA069E" w:rsidR="006343B6">
        <w:rPr>
          <w:rFonts w:ascii="Times New Roman" w:hAnsi="Times New Roman"/>
          <w:color w:val="000000"/>
          <w:spacing w:val="0"/>
          <w:szCs w:val="24"/>
        </w:rPr>
        <w:t>E-band</w:t>
      </w:r>
      <w:r w:rsidRPr="00EA069E">
        <w:rPr>
          <w:rFonts w:ascii="Times New Roman" w:hAnsi="Times New Roman"/>
          <w:color w:val="000000"/>
          <w:spacing w:val="0"/>
          <w:szCs w:val="24"/>
        </w:rPr>
        <w:t xml:space="preserve"> claims </w:t>
      </w:r>
      <w:r w:rsidRPr="00EA069E" w:rsidR="006343B6">
        <w:rPr>
          <w:rFonts w:ascii="Times New Roman" w:hAnsi="Times New Roman"/>
          <w:color w:val="000000"/>
          <w:spacing w:val="0"/>
          <w:szCs w:val="24"/>
        </w:rPr>
        <w:t xml:space="preserve">staff </w:t>
      </w:r>
      <w:r w:rsidRPr="00EA069E">
        <w:rPr>
          <w:rFonts w:ascii="Times New Roman" w:hAnsi="Times New Roman"/>
          <w:color w:val="000000"/>
          <w:spacing w:val="0"/>
          <w:szCs w:val="24"/>
        </w:rPr>
        <w:t xml:space="preserve">will spend roughly 32 hours per week on claims </w:t>
      </w:r>
      <w:r w:rsidRPr="00EA069E" w:rsidR="00B568FD">
        <w:rPr>
          <w:rFonts w:ascii="Times New Roman" w:hAnsi="Times New Roman"/>
          <w:color w:val="000000"/>
          <w:spacing w:val="0"/>
          <w:szCs w:val="24"/>
        </w:rPr>
        <w:t>adjudication</w:t>
      </w:r>
      <w:r w:rsidRPr="00EA069E">
        <w:rPr>
          <w:rFonts w:ascii="Times New Roman" w:hAnsi="Times New Roman"/>
          <w:color w:val="000000"/>
          <w:spacing w:val="0"/>
          <w:szCs w:val="24"/>
        </w:rPr>
        <w:t xml:space="preserve">-related duties.  </w:t>
      </w:r>
      <w:r w:rsidRPr="00EA069E" w:rsidR="00DC4F30">
        <w:rPr>
          <w:rFonts w:ascii="Times New Roman" w:hAnsi="Times New Roman"/>
          <w:color w:val="000000"/>
          <w:spacing w:val="0"/>
          <w:szCs w:val="24"/>
        </w:rPr>
        <w:t>TSA</w:t>
      </w:r>
      <w:r w:rsidRPr="00EA069E">
        <w:rPr>
          <w:rFonts w:ascii="Times New Roman" w:hAnsi="Times New Roman"/>
          <w:color w:val="000000"/>
          <w:spacing w:val="0"/>
          <w:szCs w:val="24"/>
        </w:rPr>
        <w:t xml:space="preserve"> calculate</w:t>
      </w:r>
      <w:r w:rsidRPr="00EA069E" w:rsidR="00DC4F30">
        <w:rPr>
          <w:rFonts w:ascii="Times New Roman" w:hAnsi="Times New Roman"/>
          <w:color w:val="000000"/>
          <w:spacing w:val="0"/>
          <w:szCs w:val="24"/>
        </w:rPr>
        <w:t>s</w:t>
      </w:r>
      <w:r w:rsidRPr="00EA069E">
        <w:rPr>
          <w:rFonts w:ascii="Times New Roman" w:hAnsi="Times New Roman"/>
          <w:color w:val="000000"/>
          <w:spacing w:val="0"/>
          <w:szCs w:val="24"/>
        </w:rPr>
        <w:t xml:space="preserve"> a TSA </w:t>
      </w:r>
      <w:r w:rsidRPr="00EA069E" w:rsidR="0027593B">
        <w:rPr>
          <w:rFonts w:ascii="Times New Roman" w:hAnsi="Times New Roman"/>
          <w:color w:val="000000"/>
          <w:spacing w:val="0"/>
          <w:szCs w:val="24"/>
        </w:rPr>
        <w:t>full-t</w:t>
      </w:r>
      <w:r w:rsidRPr="00EA069E">
        <w:rPr>
          <w:rFonts w:ascii="Times New Roman" w:hAnsi="Times New Roman"/>
          <w:color w:val="000000"/>
          <w:spacing w:val="0"/>
          <w:szCs w:val="24"/>
        </w:rPr>
        <w:t xml:space="preserve">ime </w:t>
      </w:r>
      <w:r w:rsidRPr="00EA069E" w:rsidR="0027593B">
        <w:rPr>
          <w:rFonts w:ascii="Times New Roman" w:hAnsi="Times New Roman"/>
          <w:color w:val="000000"/>
          <w:spacing w:val="0"/>
          <w:szCs w:val="24"/>
        </w:rPr>
        <w:t>e</w:t>
      </w:r>
      <w:r w:rsidRPr="00EA069E">
        <w:rPr>
          <w:rFonts w:ascii="Times New Roman" w:hAnsi="Times New Roman"/>
          <w:color w:val="000000"/>
          <w:spacing w:val="0"/>
          <w:szCs w:val="24"/>
        </w:rPr>
        <w:t xml:space="preserve">mployee (FTE) of </w:t>
      </w:r>
      <w:r w:rsidRPr="00EA069E" w:rsidR="00DC4F30">
        <w:rPr>
          <w:rFonts w:ascii="Times New Roman" w:hAnsi="Times New Roman"/>
          <w:color w:val="000000"/>
          <w:spacing w:val="0"/>
          <w:szCs w:val="24"/>
        </w:rPr>
        <w:t>3</w:t>
      </w:r>
      <w:r w:rsidRPr="00EA069E" w:rsidR="00C62818">
        <w:rPr>
          <w:rFonts w:ascii="Times New Roman" w:hAnsi="Times New Roman"/>
          <w:color w:val="000000"/>
          <w:spacing w:val="0"/>
          <w:szCs w:val="24"/>
        </w:rPr>
        <w:t>.19</w:t>
      </w:r>
      <w:r w:rsidRPr="008816F5" w:rsidR="00DC4F30">
        <w:rPr>
          <w:rStyle w:val="FootnoteReference"/>
          <w:rFonts w:ascii="Times New Roman" w:hAnsi="Times New Roman"/>
          <w:color w:val="000000"/>
          <w:spacing w:val="0"/>
          <w:szCs w:val="24"/>
        </w:rPr>
        <w:footnoteReference w:id="4"/>
      </w:r>
      <w:r w:rsidRPr="008816F5" w:rsidR="00C62818">
        <w:rPr>
          <w:rFonts w:ascii="Times New Roman" w:hAnsi="Times New Roman"/>
          <w:color w:val="000000"/>
          <w:spacing w:val="0"/>
          <w:szCs w:val="24"/>
        </w:rPr>
        <w:t>,</w:t>
      </w:r>
      <w:r w:rsidRPr="008816F5" w:rsidR="00DC4F30">
        <w:rPr>
          <w:rFonts w:ascii="Times New Roman" w:hAnsi="Times New Roman"/>
          <w:color w:val="000000"/>
          <w:spacing w:val="0"/>
          <w:szCs w:val="24"/>
        </w:rPr>
        <w:t xml:space="preserve"> based on 4</w:t>
      </w:r>
      <w:r w:rsidRPr="008816F5">
        <w:rPr>
          <w:rFonts w:ascii="Times New Roman" w:hAnsi="Times New Roman"/>
          <w:color w:val="000000"/>
          <w:spacing w:val="0"/>
          <w:szCs w:val="24"/>
        </w:rPr>
        <w:t xml:space="preserve"> employees multiplied by 32 hours per week</w:t>
      </w:r>
      <w:r w:rsidRPr="008816F5" w:rsidR="0027593B">
        <w:rPr>
          <w:rFonts w:ascii="Times New Roman" w:hAnsi="Times New Roman"/>
          <w:color w:val="000000"/>
          <w:spacing w:val="0"/>
          <w:szCs w:val="24"/>
        </w:rPr>
        <w:t>,</w:t>
      </w:r>
      <w:r w:rsidRPr="008816F5">
        <w:rPr>
          <w:rFonts w:ascii="Times New Roman" w:hAnsi="Times New Roman"/>
          <w:color w:val="000000"/>
          <w:spacing w:val="0"/>
          <w:szCs w:val="24"/>
        </w:rPr>
        <w:t xml:space="preserve"> multiplied by 52 weeks</w:t>
      </w:r>
      <w:r w:rsidRPr="008816F5" w:rsidR="00DC4F30">
        <w:rPr>
          <w:rFonts w:ascii="Times New Roman" w:hAnsi="Times New Roman"/>
          <w:color w:val="000000"/>
          <w:spacing w:val="0"/>
          <w:szCs w:val="24"/>
        </w:rPr>
        <w:t xml:space="preserve"> and </w:t>
      </w:r>
      <w:r w:rsidRPr="008816F5">
        <w:rPr>
          <w:rFonts w:ascii="Times New Roman" w:hAnsi="Times New Roman"/>
          <w:color w:val="000000"/>
          <w:spacing w:val="0"/>
          <w:szCs w:val="24"/>
        </w:rPr>
        <w:t>divided</w:t>
      </w:r>
      <w:r w:rsidRPr="008816F5" w:rsidR="00DC4F30">
        <w:rPr>
          <w:rFonts w:ascii="Times New Roman" w:hAnsi="Times New Roman"/>
          <w:color w:val="000000"/>
          <w:spacing w:val="0"/>
          <w:szCs w:val="24"/>
        </w:rPr>
        <w:t xml:space="preserve"> the product</w:t>
      </w:r>
      <w:r w:rsidRPr="008816F5">
        <w:rPr>
          <w:rFonts w:ascii="Times New Roman" w:hAnsi="Times New Roman"/>
          <w:color w:val="000000"/>
          <w:spacing w:val="0"/>
          <w:szCs w:val="24"/>
        </w:rPr>
        <w:t xml:space="preserve"> by 2</w:t>
      </w:r>
      <w:r w:rsidRPr="008816F5" w:rsidR="00912C7A">
        <w:rPr>
          <w:rFonts w:ascii="Times New Roman" w:hAnsi="Times New Roman"/>
          <w:color w:val="000000"/>
          <w:spacing w:val="0"/>
          <w:szCs w:val="24"/>
        </w:rPr>
        <w:t>,</w:t>
      </w:r>
      <w:r w:rsidRPr="008816F5">
        <w:rPr>
          <w:rFonts w:ascii="Times New Roman" w:hAnsi="Times New Roman"/>
          <w:color w:val="000000"/>
          <w:spacing w:val="0"/>
          <w:szCs w:val="24"/>
        </w:rPr>
        <w:t>08</w:t>
      </w:r>
      <w:r w:rsidRPr="008816F5" w:rsidR="00912C7A">
        <w:rPr>
          <w:rFonts w:ascii="Times New Roman" w:hAnsi="Times New Roman"/>
          <w:color w:val="000000"/>
          <w:spacing w:val="0"/>
          <w:szCs w:val="24"/>
        </w:rPr>
        <w:t>7</w:t>
      </w:r>
      <w:r w:rsidRPr="008816F5">
        <w:rPr>
          <w:rFonts w:ascii="Times New Roman" w:hAnsi="Times New Roman"/>
          <w:color w:val="000000"/>
          <w:spacing w:val="0"/>
          <w:szCs w:val="24"/>
        </w:rPr>
        <w:t xml:space="preserve"> hours</w:t>
      </w:r>
      <w:r w:rsidRPr="008816F5" w:rsidR="00912C7A">
        <w:rPr>
          <w:rStyle w:val="FootnoteReference"/>
          <w:rFonts w:ascii="Times New Roman" w:hAnsi="Times New Roman"/>
          <w:color w:val="000000"/>
          <w:spacing w:val="0"/>
          <w:szCs w:val="24"/>
        </w:rPr>
        <w:footnoteReference w:id="5"/>
      </w:r>
      <w:r w:rsidRPr="008816F5">
        <w:rPr>
          <w:rFonts w:ascii="Times New Roman" w:hAnsi="Times New Roman"/>
          <w:color w:val="000000"/>
          <w:spacing w:val="0"/>
          <w:szCs w:val="24"/>
        </w:rPr>
        <w:t xml:space="preserve"> (standard </w:t>
      </w:r>
      <w:r w:rsidRPr="00EA069E" w:rsidR="00912C7A">
        <w:rPr>
          <w:rFonts w:ascii="Times New Roman" w:hAnsi="Times New Roman"/>
          <w:color w:val="000000"/>
          <w:spacing w:val="0"/>
          <w:szCs w:val="24"/>
        </w:rPr>
        <w:t xml:space="preserve">Federal </w:t>
      </w:r>
      <w:r w:rsidRPr="00EA069E">
        <w:rPr>
          <w:rFonts w:ascii="Times New Roman" w:hAnsi="Times New Roman"/>
          <w:color w:val="000000"/>
          <w:spacing w:val="0"/>
          <w:szCs w:val="24"/>
        </w:rPr>
        <w:t>work year).  T</w:t>
      </w:r>
      <w:r w:rsidRPr="00EA069E" w:rsidR="00DC4F30">
        <w:rPr>
          <w:rFonts w:ascii="Times New Roman" w:hAnsi="Times New Roman"/>
          <w:color w:val="000000"/>
          <w:spacing w:val="0"/>
          <w:szCs w:val="24"/>
        </w:rPr>
        <w:t>SA</w:t>
      </w:r>
      <w:r w:rsidRPr="00EA069E">
        <w:rPr>
          <w:rFonts w:ascii="Times New Roman" w:hAnsi="Times New Roman"/>
          <w:color w:val="000000"/>
          <w:spacing w:val="0"/>
          <w:szCs w:val="24"/>
        </w:rPr>
        <w:t xml:space="preserve"> then multiplied </w:t>
      </w:r>
      <w:r w:rsidRPr="00EA069E" w:rsidR="00DC4F30">
        <w:rPr>
          <w:rFonts w:ascii="Times New Roman" w:hAnsi="Times New Roman"/>
          <w:color w:val="000000"/>
          <w:spacing w:val="0"/>
          <w:szCs w:val="24"/>
        </w:rPr>
        <w:t xml:space="preserve">claims staff FTE </w:t>
      </w:r>
      <w:r w:rsidRPr="00EA069E">
        <w:rPr>
          <w:rFonts w:ascii="Times New Roman" w:hAnsi="Times New Roman"/>
          <w:color w:val="000000"/>
          <w:spacing w:val="0"/>
          <w:szCs w:val="24"/>
        </w:rPr>
        <w:t>by</w:t>
      </w:r>
      <w:r w:rsidRPr="00EA069E" w:rsidR="00DC4F30">
        <w:rPr>
          <w:rFonts w:ascii="Times New Roman" w:hAnsi="Times New Roman"/>
          <w:color w:val="000000"/>
          <w:spacing w:val="0"/>
          <w:szCs w:val="24"/>
        </w:rPr>
        <w:t xml:space="preserve"> the annual salary of a TSA E</w:t>
      </w:r>
      <w:r w:rsidRPr="00EA069E" w:rsidR="00545C00">
        <w:rPr>
          <w:rFonts w:ascii="Times New Roman" w:hAnsi="Times New Roman"/>
          <w:color w:val="000000"/>
          <w:spacing w:val="0"/>
          <w:szCs w:val="24"/>
        </w:rPr>
        <w:t>-</w:t>
      </w:r>
      <w:r w:rsidRPr="00EA069E" w:rsidR="00DC4F30">
        <w:rPr>
          <w:rFonts w:ascii="Times New Roman" w:hAnsi="Times New Roman"/>
          <w:color w:val="000000"/>
          <w:spacing w:val="0"/>
          <w:szCs w:val="24"/>
        </w:rPr>
        <w:t>Band Employee ($</w:t>
      </w:r>
      <w:r w:rsidR="00CB2173">
        <w:rPr>
          <w:rFonts w:ascii="Times New Roman" w:hAnsi="Times New Roman" w:cs="Arial"/>
          <w:color w:val="000000"/>
          <w:spacing w:val="0"/>
        </w:rPr>
        <w:t>60,070</w:t>
      </w:r>
      <w:r w:rsidRPr="00EA069E" w:rsidR="00DC4F30">
        <w:rPr>
          <w:rFonts w:ascii="Times New Roman" w:hAnsi="Times New Roman"/>
          <w:color w:val="000000"/>
          <w:spacing w:val="0"/>
          <w:szCs w:val="24"/>
        </w:rPr>
        <w:t>).</w:t>
      </w:r>
      <w:r w:rsidRPr="008816F5" w:rsidR="00DC4F30">
        <w:rPr>
          <w:rStyle w:val="FootnoteReference"/>
          <w:rFonts w:ascii="Times New Roman" w:hAnsi="Times New Roman"/>
          <w:color w:val="000000"/>
          <w:spacing w:val="0"/>
          <w:szCs w:val="24"/>
        </w:rPr>
        <w:footnoteReference w:id="6"/>
      </w:r>
      <w:r w:rsidRPr="008816F5" w:rsidR="00DC4F30">
        <w:rPr>
          <w:rFonts w:ascii="Times New Roman" w:hAnsi="Times New Roman"/>
          <w:color w:val="000000"/>
          <w:spacing w:val="0"/>
          <w:szCs w:val="24"/>
        </w:rPr>
        <w:t xml:space="preserve"> </w:t>
      </w:r>
      <w:r w:rsidRPr="008816F5" w:rsidR="0027593B">
        <w:rPr>
          <w:rFonts w:ascii="Times New Roman" w:hAnsi="Times New Roman"/>
          <w:color w:val="000000"/>
          <w:spacing w:val="0"/>
          <w:szCs w:val="24"/>
        </w:rPr>
        <w:t xml:space="preserve"> </w:t>
      </w:r>
      <w:r w:rsidRPr="008816F5" w:rsidR="00DC4F30">
        <w:rPr>
          <w:rFonts w:ascii="Times New Roman" w:hAnsi="Times New Roman"/>
          <w:color w:val="000000"/>
          <w:spacing w:val="0"/>
          <w:szCs w:val="24"/>
        </w:rPr>
        <w:t>This results in a total 3-year cost to TSA of $</w:t>
      </w:r>
      <w:r w:rsidR="00CB2173">
        <w:rPr>
          <w:rFonts w:ascii="Times New Roman" w:hAnsi="Times New Roman" w:cs="Arial"/>
          <w:color w:val="000000"/>
          <w:spacing w:val="0"/>
        </w:rPr>
        <w:t>557,434</w:t>
      </w:r>
      <w:r w:rsidRPr="008816F5" w:rsidR="00DC4F30">
        <w:rPr>
          <w:rFonts w:ascii="Times New Roman" w:hAnsi="Times New Roman"/>
          <w:color w:val="000000"/>
          <w:spacing w:val="0"/>
          <w:szCs w:val="24"/>
        </w:rPr>
        <w:t xml:space="preserve"> and an average annual staff cost of </w:t>
      </w:r>
      <w:r w:rsidRPr="00EA069E" w:rsidR="00DC4F30">
        <w:rPr>
          <w:rFonts w:ascii="Times New Roman" w:hAnsi="Times New Roman"/>
          <w:color w:val="000000"/>
          <w:spacing w:val="0"/>
          <w:szCs w:val="24"/>
        </w:rPr>
        <w:t>$</w:t>
      </w:r>
      <w:r w:rsidR="00CB2173">
        <w:rPr>
          <w:rFonts w:ascii="Times New Roman" w:hAnsi="Times New Roman" w:cs="Arial"/>
          <w:color w:val="000000"/>
          <w:spacing w:val="0"/>
        </w:rPr>
        <w:t>191,579.26</w:t>
      </w:r>
      <w:r w:rsidRPr="00EA069E" w:rsidR="00DC4F30">
        <w:rPr>
          <w:rFonts w:ascii="Times New Roman" w:hAnsi="Times New Roman"/>
          <w:color w:val="000000"/>
          <w:spacing w:val="0"/>
          <w:szCs w:val="24"/>
        </w:rPr>
        <w:t>.</w:t>
      </w:r>
    </w:p>
    <w:p w:rsidRPr="00EA069E" w:rsidR="00083957" w:rsidRDefault="00083957" w14:paraId="037588B8" w14:textId="1876AA80">
      <w:pPr>
        <w:pStyle w:val="IndexHeading"/>
        <w:keepNext w:val="0"/>
        <w:numPr>
          <w:ilvl w:val="12"/>
          <w:numId w:val="0"/>
        </w:numPr>
        <w:spacing w:line="240" w:lineRule="auto"/>
        <w:rPr>
          <w:rFonts w:ascii="Times New Roman" w:hAnsi="Times New Roman"/>
          <w:spacing w:val="0"/>
          <w:szCs w:val="24"/>
        </w:rPr>
      </w:pPr>
    </w:p>
    <w:p w:rsidRPr="00EA069E" w:rsidR="00083957" w:rsidRDefault="00083957" w14:paraId="037588B9" w14:textId="77777777">
      <w:pPr>
        <w:keepNext/>
        <w:numPr>
          <w:ilvl w:val="0"/>
          <w:numId w:val="11"/>
        </w:numPr>
        <w:tabs>
          <w:tab w:val="left" w:pos="360"/>
        </w:tabs>
        <w:rPr>
          <w:rFonts w:cs="Times New Roman"/>
          <w:b/>
          <w:i/>
          <w:szCs w:val="24"/>
        </w:rPr>
      </w:pPr>
      <w:r w:rsidRPr="00EA069E">
        <w:rPr>
          <w:rFonts w:cs="Times New Roman"/>
          <w:b/>
          <w:i/>
          <w:szCs w:val="24"/>
        </w:rPr>
        <w:lastRenderedPageBreak/>
        <w:t>Explain the reasons for any program changes or adjustments reported in Items 13 or 14 of the OMB Form 83-</w:t>
      </w:r>
      <w:r w:rsidRPr="00EA069E" w:rsidR="00F766A0">
        <w:rPr>
          <w:rFonts w:cs="Times New Roman"/>
          <w:b/>
          <w:i/>
          <w:szCs w:val="24"/>
        </w:rPr>
        <w:t>i.</w:t>
      </w:r>
    </w:p>
    <w:p w:rsidRPr="00EA069E" w:rsidR="00083957" w:rsidP="00370637" w:rsidRDefault="00083957" w14:paraId="037588BA" w14:textId="77777777">
      <w:pPr>
        <w:keepNext/>
        <w:numPr>
          <w:ilvl w:val="12"/>
          <w:numId w:val="0"/>
        </w:numPr>
        <w:ind w:left="360"/>
        <w:rPr>
          <w:rFonts w:cs="Times New Roman"/>
          <w:szCs w:val="24"/>
        </w:rPr>
      </w:pPr>
    </w:p>
    <w:p w:rsidRPr="00EA069E" w:rsidR="006E4C40" w:rsidP="00BC76E6" w:rsidRDefault="006E4C40" w14:paraId="6E837932" w14:textId="2E79F4CB">
      <w:pPr>
        <w:pStyle w:val="PlainText"/>
        <w:ind w:left="360"/>
        <w:rPr>
          <w:rFonts w:ascii="Times New Roman" w:hAnsi="Times New Roman"/>
          <w:szCs w:val="24"/>
        </w:rPr>
      </w:pPr>
      <w:r>
        <w:rPr>
          <w:rFonts w:ascii="Times New Roman" w:hAnsi="Times New Roman"/>
        </w:rPr>
        <w:t>T</w:t>
      </w:r>
      <w:r w:rsidRPr="00BC76E6">
        <w:rPr>
          <w:rFonts w:ascii="Times New Roman" w:hAnsi="Times New Roman"/>
        </w:rPr>
        <w:t xml:space="preserve">here </w:t>
      </w:r>
      <w:r>
        <w:rPr>
          <w:rFonts w:ascii="Times New Roman" w:hAnsi="Times New Roman"/>
        </w:rPr>
        <w:t>h</w:t>
      </w:r>
      <w:r w:rsidRPr="00BC76E6">
        <w:rPr>
          <w:rFonts w:ascii="Times New Roman" w:hAnsi="Times New Roman"/>
        </w:rPr>
        <w:t>as been no change to this collection of information sin</w:t>
      </w:r>
      <w:r>
        <w:rPr>
          <w:rFonts w:ascii="Times New Roman" w:hAnsi="Times New Roman"/>
        </w:rPr>
        <w:t>ce previous OMB approval.</w:t>
      </w:r>
      <w:r w:rsidR="003F1D03">
        <w:rPr>
          <w:rFonts w:ascii="Times New Roman" w:hAnsi="Times New Roman"/>
        </w:rPr>
        <w:t xml:space="preserve">  However, the respondents and hour burden have decreased.</w:t>
      </w:r>
    </w:p>
    <w:p w:rsidRPr="008816F5" w:rsidR="00083957" w:rsidRDefault="00083957" w14:paraId="037588BC" w14:textId="77777777">
      <w:pPr>
        <w:pStyle w:val="Index1"/>
        <w:rPr>
          <w:rFonts w:ascii="Times New Roman" w:hAnsi="Times New Roman"/>
          <w:sz w:val="24"/>
          <w:szCs w:val="24"/>
        </w:rPr>
      </w:pPr>
    </w:p>
    <w:p w:rsidRPr="00EA069E" w:rsidR="00083957" w:rsidRDefault="00083957" w14:paraId="037588BD" w14:textId="77777777">
      <w:pPr>
        <w:keepNext/>
        <w:numPr>
          <w:ilvl w:val="0"/>
          <w:numId w:val="11"/>
        </w:numPr>
        <w:tabs>
          <w:tab w:val="left" w:pos="360"/>
        </w:tabs>
        <w:rPr>
          <w:rFonts w:cs="Times New Roman"/>
          <w:b/>
          <w:i/>
          <w:szCs w:val="24"/>
        </w:rPr>
      </w:pPr>
      <w:r w:rsidRPr="008816F5">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A069E" w:rsidR="00083957" w:rsidP="00370637" w:rsidRDefault="00083957" w14:paraId="037588BE" w14:textId="77777777">
      <w:pPr>
        <w:keepNext/>
        <w:numPr>
          <w:ilvl w:val="12"/>
          <w:numId w:val="0"/>
        </w:numPr>
        <w:ind w:left="360"/>
        <w:rPr>
          <w:rFonts w:cs="Times New Roman"/>
          <w:szCs w:val="24"/>
        </w:rPr>
      </w:pPr>
    </w:p>
    <w:p w:rsidRPr="00EA069E" w:rsidR="00083957" w:rsidRDefault="00083957" w14:paraId="037588BF" w14:textId="0079BC84">
      <w:pPr>
        <w:numPr>
          <w:ilvl w:val="12"/>
          <w:numId w:val="0"/>
        </w:numPr>
        <w:ind w:left="360"/>
        <w:rPr>
          <w:rFonts w:cs="Times New Roman"/>
          <w:szCs w:val="24"/>
        </w:rPr>
      </w:pPr>
      <w:r w:rsidRPr="00EA069E">
        <w:rPr>
          <w:rFonts w:cs="Times New Roman"/>
          <w:szCs w:val="24"/>
        </w:rPr>
        <w:t>TSA will not publish the results of this information collection.</w:t>
      </w:r>
    </w:p>
    <w:p w:rsidRPr="00EA069E" w:rsidR="00083957" w:rsidRDefault="00083957" w14:paraId="037588C0" w14:textId="77777777">
      <w:pPr>
        <w:pStyle w:val="IndexHeading"/>
        <w:keepNext w:val="0"/>
        <w:numPr>
          <w:ilvl w:val="12"/>
          <w:numId w:val="0"/>
        </w:numPr>
        <w:spacing w:line="240" w:lineRule="auto"/>
        <w:rPr>
          <w:rFonts w:ascii="Times New Roman" w:hAnsi="Times New Roman"/>
          <w:spacing w:val="0"/>
          <w:szCs w:val="24"/>
        </w:rPr>
      </w:pPr>
    </w:p>
    <w:p w:rsidRPr="00EA069E" w:rsidR="00083957" w:rsidRDefault="00083957" w14:paraId="037588C1" w14:textId="77777777">
      <w:pPr>
        <w:keepNext/>
        <w:numPr>
          <w:ilvl w:val="0"/>
          <w:numId w:val="11"/>
        </w:numPr>
        <w:tabs>
          <w:tab w:val="left" w:pos="360"/>
        </w:tabs>
        <w:rPr>
          <w:rFonts w:cs="Times New Roman"/>
          <w:b/>
          <w:i/>
          <w:szCs w:val="24"/>
        </w:rPr>
      </w:pPr>
      <w:r w:rsidRPr="00EA069E">
        <w:rPr>
          <w:rFonts w:cs="Times New Roman"/>
          <w:b/>
          <w:i/>
          <w:szCs w:val="24"/>
        </w:rPr>
        <w:t>If seeking approval to not display the expiration date for OMB approval of the information collection, explain the reasons that display would be inappropriate.</w:t>
      </w:r>
    </w:p>
    <w:p w:rsidRPr="00EA069E" w:rsidR="00083957" w:rsidP="00370637" w:rsidRDefault="00083957" w14:paraId="037588C2" w14:textId="77777777">
      <w:pPr>
        <w:keepNext/>
        <w:numPr>
          <w:ilvl w:val="12"/>
          <w:numId w:val="0"/>
        </w:numPr>
        <w:ind w:left="360"/>
        <w:rPr>
          <w:rFonts w:cs="Times New Roman"/>
          <w:szCs w:val="24"/>
        </w:rPr>
      </w:pPr>
    </w:p>
    <w:p w:rsidRPr="00EA069E" w:rsidR="00083957" w:rsidRDefault="00083957" w14:paraId="037588C3" w14:textId="5941C362">
      <w:pPr>
        <w:numPr>
          <w:ilvl w:val="12"/>
          <w:numId w:val="0"/>
        </w:numPr>
        <w:ind w:left="360"/>
        <w:rPr>
          <w:rFonts w:cs="Times New Roman"/>
          <w:szCs w:val="24"/>
        </w:rPr>
      </w:pPr>
      <w:r w:rsidRPr="00EA069E">
        <w:rPr>
          <w:rFonts w:cs="Times New Roman"/>
          <w:szCs w:val="24"/>
        </w:rPr>
        <w:t>TSA is not seeking such approval.</w:t>
      </w:r>
    </w:p>
    <w:p w:rsidRPr="00EA069E" w:rsidR="00083957" w:rsidRDefault="00083957" w14:paraId="037588C4" w14:textId="77777777">
      <w:pPr>
        <w:numPr>
          <w:ilvl w:val="12"/>
          <w:numId w:val="0"/>
        </w:numPr>
        <w:tabs>
          <w:tab w:val="left" w:pos="360"/>
        </w:tabs>
        <w:rPr>
          <w:rFonts w:cs="Times New Roman"/>
          <w:szCs w:val="24"/>
        </w:rPr>
      </w:pPr>
    </w:p>
    <w:p w:rsidRPr="00EA069E" w:rsidR="00083957" w:rsidRDefault="00083957" w14:paraId="037588C5" w14:textId="77777777">
      <w:pPr>
        <w:keepNext/>
        <w:numPr>
          <w:ilvl w:val="0"/>
          <w:numId w:val="11"/>
        </w:numPr>
        <w:tabs>
          <w:tab w:val="left" w:pos="360"/>
        </w:tabs>
        <w:rPr>
          <w:rFonts w:cs="Times New Roman"/>
          <w:b/>
          <w:i/>
          <w:szCs w:val="24"/>
        </w:rPr>
      </w:pPr>
      <w:r w:rsidRPr="00EA069E">
        <w:rPr>
          <w:rFonts w:cs="Times New Roman"/>
          <w:b/>
          <w:i/>
          <w:szCs w:val="24"/>
        </w:rPr>
        <w:t>Explain each exception to the certification statement identified in Item 19, “Certification for Paperwork Reduction Act Submissions,” of OMB Form 83-I.</w:t>
      </w:r>
    </w:p>
    <w:p w:rsidRPr="00EA069E" w:rsidR="00083957" w:rsidP="00370637" w:rsidRDefault="00083957" w14:paraId="037588C6" w14:textId="77777777">
      <w:pPr>
        <w:keepNext/>
        <w:numPr>
          <w:ilvl w:val="12"/>
          <w:numId w:val="0"/>
        </w:numPr>
        <w:ind w:left="360"/>
        <w:rPr>
          <w:rFonts w:cs="Times New Roman"/>
          <w:szCs w:val="24"/>
        </w:rPr>
      </w:pPr>
    </w:p>
    <w:p w:rsidRPr="00EA069E" w:rsidR="00083957" w:rsidRDefault="00083957" w14:paraId="037588C7" w14:textId="77315D99">
      <w:pPr>
        <w:numPr>
          <w:ilvl w:val="12"/>
          <w:numId w:val="0"/>
        </w:numPr>
        <w:ind w:left="360"/>
        <w:rPr>
          <w:rFonts w:cs="Times New Roman"/>
          <w:szCs w:val="24"/>
        </w:rPr>
      </w:pPr>
      <w:r w:rsidRPr="00EA069E">
        <w:rPr>
          <w:rFonts w:cs="Times New Roman"/>
          <w:szCs w:val="24"/>
        </w:rPr>
        <w:t>TSA is not seeking any exceptions to the certification statement.</w:t>
      </w:r>
    </w:p>
    <w:p w:rsidRPr="00EA069E" w:rsidR="00083957" w:rsidRDefault="00083957" w14:paraId="037588C8" w14:textId="4AF15F9E">
      <w:pPr>
        <w:rPr>
          <w:rFonts w:cs="Times New Roman"/>
          <w:szCs w:val="24"/>
        </w:rPr>
      </w:pPr>
    </w:p>
    <w:sectPr w:rsidRPr="00EA069E" w:rsidR="00083957" w:rsidSect="00B70569">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CD358" w14:textId="77777777" w:rsidR="001D05E8" w:rsidRDefault="001D05E8">
      <w:r>
        <w:separator/>
      </w:r>
    </w:p>
  </w:endnote>
  <w:endnote w:type="continuationSeparator" w:id="0">
    <w:p w14:paraId="2965E1E3" w14:textId="77777777" w:rsidR="001D05E8" w:rsidRDefault="001D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88D4" w14:textId="77777777" w:rsidR="00F978D9" w:rsidRDefault="00F978D9">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A896" w14:textId="77777777" w:rsidR="001D05E8" w:rsidRDefault="001D05E8">
      <w:r>
        <w:separator/>
      </w:r>
    </w:p>
  </w:footnote>
  <w:footnote w:type="continuationSeparator" w:id="0">
    <w:p w14:paraId="023BFA9D" w14:textId="77777777" w:rsidR="001D05E8" w:rsidRDefault="001D05E8">
      <w:r>
        <w:continuationSeparator/>
      </w:r>
    </w:p>
  </w:footnote>
  <w:footnote w:id="1">
    <w:p w14:paraId="728C63D2" w14:textId="77777777" w:rsidR="00895D8C" w:rsidRDefault="00895D8C" w:rsidP="00895D8C">
      <w:pPr>
        <w:pStyle w:val="FootnoteText"/>
      </w:pPr>
      <w:r>
        <w:rPr>
          <w:rStyle w:val="FootnoteReference"/>
        </w:rPr>
        <w:footnoteRef/>
      </w:r>
      <w:r>
        <w:t xml:space="preserve"> A fully loaded wage rate accounts for non-wage employee compensation costs incurred by the employer, such as health and retirement benefits, among others.</w:t>
      </w:r>
    </w:p>
  </w:footnote>
  <w:footnote w:id="2">
    <w:p w14:paraId="3F63CFDB" w14:textId="4F7F692A" w:rsidR="00895D8C" w:rsidRDefault="00895D8C" w:rsidP="00EA069E">
      <w:r w:rsidRPr="00EC0C60">
        <w:rPr>
          <w:rStyle w:val="FootnoteReference"/>
          <w:rFonts w:cs="Times New Roman"/>
          <w:sz w:val="20"/>
        </w:rPr>
        <w:footnoteRef/>
      </w:r>
      <w:r w:rsidRPr="00EC0C60">
        <w:rPr>
          <w:rFonts w:cs="Times New Roman"/>
          <w:sz w:val="20"/>
        </w:rPr>
        <w:t xml:space="preserve"> This is the loaded wage rate for members of the general public. </w:t>
      </w:r>
      <w:r w:rsidR="0027593B">
        <w:rPr>
          <w:rFonts w:cs="Times New Roman"/>
          <w:sz w:val="20"/>
        </w:rPr>
        <w:t xml:space="preserve"> </w:t>
      </w:r>
      <w:r w:rsidRPr="00EC0C60">
        <w:rPr>
          <w:rFonts w:cs="Times New Roman"/>
          <w:sz w:val="20"/>
        </w:rPr>
        <w:t xml:space="preserve">BLS. Employer Costs for Employee </w:t>
      </w:r>
      <w:r w:rsidR="00B568FD" w:rsidRPr="00EC0C60">
        <w:rPr>
          <w:rFonts w:cs="Times New Roman"/>
          <w:sz w:val="20"/>
        </w:rPr>
        <w:t>Compensation</w:t>
      </w:r>
      <w:r w:rsidRPr="00EC0C60">
        <w:rPr>
          <w:rFonts w:cs="Times New Roman"/>
          <w:sz w:val="20"/>
        </w:rPr>
        <w:t xml:space="preserve"> </w:t>
      </w:r>
      <w:r w:rsidR="003A1ED1">
        <w:rPr>
          <w:rFonts w:cs="Times New Roman"/>
          <w:sz w:val="20"/>
        </w:rPr>
        <w:t>–</w:t>
      </w:r>
      <w:r w:rsidRPr="00EC0C60">
        <w:rPr>
          <w:rFonts w:cs="Times New Roman"/>
          <w:sz w:val="20"/>
        </w:rPr>
        <w:t xml:space="preserve"> </w:t>
      </w:r>
      <w:r w:rsidR="003A1ED1">
        <w:rPr>
          <w:rFonts w:cs="Times New Roman"/>
          <w:sz w:val="20"/>
        </w:rPr>
        <w:t>June 2021</w:t>
      </w:r>
      <w:r w:rsidRPr="00EC0C60">
        <w:rPr>
          <w:rFonts w:cs="Times New Roman"/>
          <w:sz w:val="20"/>
        </w:rPr>
        <w:t xml:space="preserve">. </w:t>
      </w:r>
      <w:r w:rsidR="0027593B">
        <w:rPr>
          <w:rFonts w:cs="Times New Roman"/>
          <w:sz w:val="20"/>
        </w:rPr>
        <w:t xml:space="preserve"> </w:t>
      </w:r>
      <w:r w:rsidRPr="00EC0C60">
        <w:rPr>
          <w:rFonts w:cs="Times New Roman"/>
          <w:sz w:val="20"/>
        </w:rPr>
        <w:t xml:space="preserve">Table 1 Employer costs per hour worked for employee compensation and costs as a percent </w:t>
      </w:r>
      <w:r w:rsidR="00B568FD" w:rsidRPr="00EC0C60">
        <w:rPr>
          <w:rFonts w:cs="Times New Roman"/>
          <w:sz w:val="20"/>
        </w:rPr>
        <w:t>of</w:t>
      </w:r>
      <w:r w:rsidRPr="00EC0C60">
        <w:rPr>
          <w:rFonts w:cs="Times New Roman"/>
          <w:sz w:val="20"/>
        </w:rPr>
        <w:t xml:space="preserve"> total compensation: civilian workers. </w:t>
      </w:r>
      <w:r w:rsidR="0027593B">
        <w:rPr>
          <w:rFonts w:cs="Times New Roman"/>
          <w:sz w:val="20"/>
        </w:rPr>
        <w:t xml:space="preserve"> </w:t>
      </w:r>
      <w:r w:rsidRPr="00EC0C60">
        <w:rPr>
          <w:rFonts w:cs="Times New Roman"/>
          <w:sz w:val="20"/>
        </w:rPr>
        <w:t xml:space="preserve">Total compensation, all workers. Last updated </w:t>
      </w:r>
      <w:r w:rsidR="001F3886">
        <w:rPr>
          <w:rFonts w:cs="Times New Roman"/>
          <w:sz w:val="20"/>
        </w:rPr>
        <w:t>September 16, 2021</w:t>
      </w:r>
      <w:r w:rsidRPr="00EC0C60">
        <w:rPr>
          <w:rFonts w:cs="Times New Roman"/>
          <w:sz w:val="20"/>
        </w:rPr>
        <w:t xml:space="preserve">. </w:t>
      </w:r>
      <w:r w:rsidR="0027593B">
        <w:rPr>
          <w:rFonts w:cs="Times New Roman"/>
          <w:sz w:val="20"/>
        </w:rPr>
        <w:t xml:space="preserve"> </w:t>
      </w:r>
      <w:r w:rsidRPr="00EC0C60">
        <w:rPr>
          <w:rFonts w:cs="Times New Roman"/>
          <w:sz w:val="20"/>
        </w:rPr>
        <w:t xml:space="preserve">Accessed </w:t>
      </w:r>
      <w:r w:rsidR="001F3886">
        <w:rPr>
          <w:rFonts w:cs="Times New Roman"/>
          <w:sz w:val="20"/>
        </w:rPr>
        <w:t>10/12/2021</w:t>
      </w:r>
      <w:r w:rsidRPr="00EC0C60">
        <w:rPr>
          <w:rFonts w:cs="Times New Roman"/>
          <w:sz w:val="20"/>
        </w:rPr>
        <w:t>.</w:t>
      </w:r>
      <w:r w:rsidR="0027593B">
        <w:rPr>
          <w:rFonts w:cs="Times New Roman"/>
          <w:sz w:val="20"/>
        </w:rPr>
        <w:t xml:space="preserve"> </w:t>
      </w:r>
      <w:r w:rsidRPr="00EC0C60">
        <w:rPr>
          <w:rFonts w:cs="Times New Roman"/>
          <w:sz w:val="20"/>
        </w:rPr>
        <w:t xml:space="preserve"> </w:t>
      </w:r>
      <w:hyperlink r:id="rId1" w:history="1">
        <w:r w:rsidR="001F3886">
          <w:rPr>
            <w:rStyle w:val="Hyperlink"/>
            <w:rFonts w:cs="Times New Roman"/>
            <w:sz w:val="20"/>
            <w:u w:val="none"/>
          </w:rPr>
          <w:t>Https://www.bls.gov/news.release/archives/ecec_09162021.htm</w:t>
        </w:r>
      </w:hyperlink>
      <w:r w:rsidR="0027593B">
        <w:rPr>
          <w:rFonts w:cs="Times New Roman"/>
          <w:sz w:val="20"/>
        </w:rPr>
        <w:t>.</w:t>
      </w:r>
    </w:p>
  </w:footnote>
  <w:footnote w:id="3">
    <w:p w14:paraId="36700D87" w14:textId="77777777" w:rsidR="001F3886" w:rsidRDefault="001F3886" w:rsidP="001F3886">
      <w:pPr>
        <w:pStyle w:val="FootnoteText"/>
      </w:pPr>
      <w:r>
        <w:rPr>
          <w:rStyle w:val="FootnoteReference"/>
        </w:rPr>
        <w:footnoteRef/>
      </w:r>
      <w:r>
        <w:t xml:space="preserve"> Cost of a stamp ($0.58) </w:t>
      </w:r>
      <w:r>
        <w:rPr>
          <w:rFonts w:cs="Times New Roman"/>
        </w:rPr>
        <w:t>×</w:t>
      </w:r>
      <w:r>
        <w:t xml:space="preserve"> number of claims mailed (4,500) = $2,610. </w:t>
      </w:r>
      <w:hyperlink r:id="rId2" w:history="1">
        <w:r w:rsidRPr="000B6318">
          <w:rPr>
            <w:rStyle w:val="Hyperlink"/>
          </w:rPr>
          <w:t>https://store.usps.com/store/results/stamps/_/N-9y93lv?_requestid=464576</w:t>
        </w:r>
      </w:hyperlink>
    </w:p>
  </w:footnote>
  <w:footnote w:id="4">
    <w:p w14:paraId="5E591210" w14:textId="5AB98574" w:rsidR="00DC4F30" w:rsidRDefault="00DC4F30">
      <w:pPr>
        <w:pStyle w:val="FootnoteText"/>
      </w:pPr>
      <w:r>
        <w:rPr>
          <w:rStyle w:val="FootnoteReference"/>
        </w:rPr>
        <w:footnoteRef/>
      </w:r>
      <w:r>
        <w:t xml:space="preserve"> 3.189 = (4 x 32 x 52) / 2,087</w:t>
      </w:r>
      <w:r w:rsidR="0027593B">
        <w:t>.</w:t>
      </w:r>
    </w:p>
  </w:footnote>
  <w:footnote w:id="5">
    <w:p w14:paraId="565D0D61" w14:textId="32DAFCD3" w:rsidR="00912C7A" w:rsidRPr="00EC0C60" w:rsidRDefault="00912C7A" w:rsidP="00912C7A">
      <w:pPr>
        <w:rPr>
          <w:rFonts w:cs="Calibri"/>
          <w:color w:val="1F497D"/>
          <w:sz w:val="22"/>
        </w:rPr>
      </w:pPr>
      <w:r>
        <w:rPr>
          <w:rStyle w:val="FootnoteReference"/>
        </w:rPr>
        <w:footnoteRef/>
      </w:r>
      <w:r>
        <w:t xml:space="preserve"> </w:t>
      </w:r>
      <w:r w:rsidRPr="00EC0C60">
        <w:rPr>
          <w:color w:val="auto"/>
          <w:sz w:val="20"/>
        </w:rPr>
        <w:t>OPM changed the 2</w:t>
      </w:r>
      <w:r w:rsidR="00DC4F30">
        <w:rPr>
          <w:color w:val="auto"/>
          <w:sz w:val="20"/>
        </w:rPr>
        <w:t>,</w:t>
      </w:r>
      <w:r w:rsidRPr="00EC0C60">
        <w:rPr>
          <w:color w:val="auto"/>
          <w:sz w:val="20"/>
        </w:rPr>
        <w:t>080 work hours to 2</w:t>
      </w:r>
      <w:r w:rsidR="00DC4F30">
        <w:rPr>
          <w:color w:val="auto"/>
          <w:sz w:val="20"/>
        </w:rPr>
        <w:t>,</w:t>
      </w:r>
      <w:r w:rsidRPr="00EC0C60">
        <w:rPr>
          <w:color w:val="auto"/>
          <w:sz w:val="20"/>
        </w:rPr>
        <w:t xml:space="preserve">087 by amending 5 U.S.C. 5504(b), the latter is assumed to capture year-to-year fluctuations in work hours. </w:t>
      </w:r>
      <w:r w:rsidR="0027593B">
        <w:rPr>
          <w:color w:val="auto"/>
          <w:sz w:val="20"/>
        </w:rPr>
        <w:t xml:space="preserve"> </w:t>
      </w:r>
      <w:r w:rsidRPr="00EC0C60">
        <w:rPr>
          <w:color w:val="auto"/>
          <w:sz w:val="20"/>
        </w:rPr>
        <w:t xml:space="preserve">Source: Consolidated Omnibus Budget Reconciliation Act of 1985 (Pub. </w:t>
      </w:r>
      <w:r w:rsidR="0027593B" w:rsidRPr="00EC0C60">
        <w:rPr>
          <w:color w:val="auto"/>
          <w:sz w:val="20"/>
        </w:rPr>
        <w:t>L</w:t>
      </w:r>
      <w:r w:rsidR="0027593B">
        <w:rPr>
          <w:color w:val="auto"/>
          <w:sz w:val="20"/>
        </w:rPr>
        <w:t>.</w:t>
      </w:r>
      <w:r w:rsidR="0027593B" w:rsidRPr="00EC0C60">
        <w:rPr>
          <w:color w:val="auto"/>
          <w:sz w:val="20"/>
        </w:rPr>
        <w:t xml:space="preserve"> </w:t>
      </w:r>
      <w:r w:rsidRPr="00EC0C60">
        <w:rPr>
          <w:color w:val="auto"/>
          <w:sz w:val="20"/>
        </w:rPr>
        <w:t>99-272, April 7, 1986)</w:t>
      </w:r>
      <w:r w:rsidR="0027593B">
        <w:rPr>
          <w:color w:val="auto"/>
          <w:sz w:val="20"/>
        </w:rPr>
        <w:t>.</w:t>
      </w:r>
    </w:p>
  </w:footnote>
  <w:footnote w:id="6">
    <w:p w14:paraId="3674B993" w14:textId="78CBBD68" w:rsidR="006E4C40" w:rsidRPr="00410332" w:rsidRDefault="00DC4F30" w:rsidP="006E4C40">
      <w:pPr>
        <w:pStyle w:val="FootnoteText"/>
      </w:pPr>
      <w:r>
        <w:rPr>
          <w:rStyle w:val="FootnoteReference"/>
        </w:rPr>
        <w:footnoteRef/>
      </w:r>
      <w:r>
        <w:t xml:space="preserve"> TSA, Finance, Employee Modular Cost data.</w:t>
      </w:r>
      <w:r w:rsidR="0027593B">
        <w:t xml:space="preserve"> </w:t>
      </w:r>
      <w:r>
        <w:t xml:space="preserve"> </w:t>
      </w:r>
      <w:r w:rsidR="006E4C40" w:rsidRPr="00410332">
        <w:t>$</w:t>
      </w:r>
      <w:r w:rsidR="006E4C40">
        <w:t xml:space="preserve">191,579.26 </w:t>
      </w:r>
      <w:r w:rsidR="006E4C40" w:rsidRPr="00410332">
        <w:t>= 3.18926 x $</w:t>
      </w:r>
      <w:r w:rsidR="006E4C40">
        <w:t>60,070</w:t>
      </w:r>
      <w:r w:rsidR="006E4C40" w:rsidRPr="00410332">
        <w:t>.</w:t>
      </w:r>
    </w:p>
    <w:p w14:paraId="4AFA3BCF" w14:textId="381EC762" w:rsidR="00DC4F30" w:rsidRDefault="00DC4F30" w:rsidP="00DC4F30">
      <w:pPr>
        <w:pStyle w:val="FootnoteText"/>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88CD" w14:textId="63A4CCCF" w:rsidR="00F978D9" w:rsidRDefault="00614B7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F978D9">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30BBD">
      <w:rPr>
        <w:rStyle w:val="PageNumber"/>
        <w:rFonts w:ascii="Times New Roman" w:hAnsi="Times New Roman"/>
        <w:noProof/>
        <w:sz w:val="24"/>
      </w:rPr>
      <w:t>6</w:t>
    </w:r>
    <w:r>
      <w:rPr>
        <w:rStyle w:val="PageNumber"/>
        <w:rFonts w:ascii="Times New Roman" w:hAnsi="Times New Roman"/>
        <w:sz w:val="24"/>
      </w:rPr>
      <w:fldChar w:fldCharType="end"/>
    </w:r>
  </w:p>
  <w:p w14:paraId="037588CE" w14:textId="77777777" w:rsidR="00F978D9" w:rsidRDefault="00F978D9">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88CF" w14:textId="77777777" w:rsidR="00F978D9" w:rsidRDefault="00F978D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037588D0" w14:textId="77777777" w:rsidR="00F978D9" w:rsidRDefault="00F978D9">
    <w:pPr>
      <w:jc w:val="center"/>
      <w:rPr>
        <w:rFonts w:cs="Times New Roman"/>
        <w:b/>
        <w:sz w:val="28"/>
      </w:rPr>
    </w:pPr>
  </w:p>
  <w:p w14:paraId="037588D1" w14:textId="29C07B06" w:rsidR="00F978D9" w:rsidRDefault="00F978D9">
    <w:pPr>
      <w:jc w:val="center"/>
      <w:rPr>
        <w:sz w:val="28"/>
        <w:szCs w:val="28"/>
      </w:rPr>
    </w:pPr>
    <w:r>
      <w:rPr>
        <w:sz w:val="28"/>
        <w:szCs w:val="28"/>
      </w:rPr>
      <w:t xml:space="preserve">TSA Claims </w:t>
    </w:r>
    <w:r w:rsidR="00D41928">
      <w:rPr>
        <w:sz w:val="28"/>
        <w:szCs w:val="28"/>
      </w:rPr>
      <w:t>Application</w:t>
    </w:r>
  </w:p>
  <w:p w14:paraId="037588D2" w14:textId="2158B9E1" w:rsidR="00F978D9" w:rsidRDefault="00F978D9">
    <w:pPr>
      <w:jc w:val="center"/>
      <w:rPr>
        <w:sz w:val="28"/>
        <w:szCs w:val="28"/>
      </w:rPr>
    </w:pPr>
    <w:r>
      <w:rPr>
        <w:sz w:val="28"/>
        <w:szCs w:val="28"/>
      </w:rPr>
      <w:t>OMB control number 1652-0039</w:t>
    </w:r>
  </w:p>
  <w:p w14:paraId="63DFB14C" w14:textId="6CEC2C4F" w:rsidR="00D41928" w:rsidRDefault="00D41928">
    <w:pPr>
      <w:jc w:val="center"/>
      <w:rPr>
        <w:rFonts w:cs="Times New Roman"/>
        <w:b/>
      </w:rPr>
    </w:pPr>
    <w:r>
      <w:rPr>
        <w:sz w:val="28"/>
        <w:szCs w:val="28"/>
      </w:rPr>
      <w:t xml:space="preserve">Exp. </w:t>
    </w:r>
    <w:r w:rsidR="008512D3">
      <w:rPr>
        <w:sz w:val="28"/>
        <w:szCs w:val="28"/>
      </w:rPr>
      <w:t>9</w:t>
    </w:r>
    <w:r>
      <w:rPr>
        <w:sz w:val="28"/>
        <w:szCs w:val="28"/>
      </w:rPr>
      <w:t>/3</w:t>
    </w:r>
    <w:r w:rsidR="008512D3">
      <w:rPr>
        <w:sz w:val="28"/>
        <w:szCs w:val="28"/>
      </w:rPr>
      <w:t>0</w:t>
    </w:r>
    <w:r>
      <w:rPr>
        <w:sz w:val="28"/>
        <w:szCs w:val="28"/>
      </w:rPr>
      <w:t>/20</w:t>
    </w:r>
    <w:r w:rsidR="008512D3">
      <w:rPr>
        <w:sz w:val="28"/>
        <w:szCs w:val="28"/>
      </w:rPr>
      <w:t>22</w:t>
    </w:r>
  </w:p>
  <w:p w14:paraId="037588D3" w14:textId="77777777" w:rsidR="00F978D9" w:rsidRDefault="00F978D9">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11B39"/>
    <w:multiLevelType w:val="hybridMultilevel"/>
    <w:tmpl w:val="596860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4727E"/>
    <w:multiLevelType w:val="hybridMultilevel"/>
    <w:tmpl w:val="5D8064E4"/>
    <w:lvl w:ilvl="0" w:tplc="198ECDE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3"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15:restartNumberingAfterBreak="0">
    <w:nsid w:val="23436D09"/>
    <w:multiLevelType w:val="hybridMultilevel"/>
    <w:tmpl w:val="487E5B12"/>
    <w:lvl w:ilvl="0" w:tplc="4C5CCD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15:restartNumberingAfterBreak="0">
    <w:nsid w:val="4C5D48B9"/>
    <w:multiLevelType w:val="hybridMultilevel"/>
    <w:tmpl w:val="37CA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C827784"/>
    <w:multiLevelType w:val="hybridMultilevel"/>
    <w:tmpl w:val="8DC8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4" w15:restartNumberingAfterBreak="0">
    <w:nsid w:val="7BBB0034"/>
    <w:multiLevelType w:val="singleLevel"/>
    <w:tmpl w:val="01AA2A8A"/>
    <w:lvl w:ilvl="0">
      <w:numFmt w:val="decimal"/>
      <w:lvlText w:val="%1"/>
      <w:legacy w:legacy="1" w:legacySpace="0" w:legacyIndent="0"/>
      <w:lvlJc w:val="left"/>
    </w:lvl>
  </w:abstractNum>
  <w:abstractNum w:abstractNumId="25"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4"/>
  </w:num>
  <w:num w:numId="13">
    <w:abstractNumId w:val="23"/>
  </w:num>
  <w:num w:numId="14">
    <w:abstractNumId w:val="13"/>
  </w:num>
  <w:num w:numId="15">
    <w:abstractNumId w:val="15"/>
  </w:num>
  <w:num w:numId="16">
    <w:abstractNumId w:val="16"/>
  </w:num>
  <w:num w:numId="17">
    <w:abstractNumId w:val="21"/>
  </w:num>
  <w:num w:numId="18">
    <w:abstractNumId w:val="18"/>
  </w:num>
  <w:num w:numId="19">
    <w:abstractNumId w:val="25"/>
  </w:num>
  <w:num w:numId="20">
    <w:abstractNumId w:val="19"/>
  </w:num>
  <w:num w:numId="21">
    <w:abstractNumId w:val="22"/>
  </w:num>
  <w:num w:numId="22">
    <w:abstractNumId w:val="10"/>
  </w:num>
  <w:num w:numId="23">
    <w:abstractNumId w:val="11"/>
  </w:num>
  <w:num w:numId="24">
    <w:abstractNumId w:val="17"/>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A2"/>
    <w:rsid w:val="00001B50"/>
    <w:rsid w:val="000020B9"/>
    <w:rsid w:val="00003147"/>
    <w:rsid w:val="000037F7"/>
    <w:rsid w:val="000063DE"/>
    <w:rsid w:val="00014945"/>
    <w:rsid w:val="00016778"/>
    <w:rsid w:val="00017D1C"/>
    <w:rsid w:val="00017E9A"/>
    <w:rsid w:val="00025B58"/>
    <w:rsid w:val="000325BC"/>
    <w:rsid w:val="00032AA1"/>
    <w:rsid w:val="00034DCB"/>
    <w:rsid w:val="00035637"/>
    <w:rsid w:val="00051035"/>
    <w:rsid w:val="00055991"/>
    <w:rsid w:val="00056897"/>
    <w:rsid w:val="00064D8B"/>
    <w:rsid w:val="00067E65"/>
    <w:rsid w:val="000741AB"/>
    <w:rsid w:val="00083957"/>
    <w:rsid w:val="000911FA"/>
    <w:rsid w:val="000C23BB"/>
    <w:rsid w:val="000D1A80"/>
    <w:rsid w:val="000D2017"/>
    <w:rsid w:val="000E0FB9"/>
    <w:rsid w:val="000E1373"/>
    <w:rsid w:val="000F28B2"/>
    <w:rsid w:val="000F6455"/>
    <w:rsid w:val="00102F22"/>
    <w:rsid w:val="0010554C"/>
    <w:rsid w:val="00107A2E"/>
    <w:rsid w:val="0011088C"/>
    <w:rsid w:val="00116043"/>
    <w:rsid w:val="001226CC"/>
    <w:rsid w:val="001355A3"/>
    <w:rsid w:val="00137B36"/>
    <w:rsid w:val="00141BB7"/>
    <w:rsid w:val="00147B28"/>
    <w:rsid w:val="001519A7"/>
    <w:rsid w:val="00162E98"/>
    <w:rsid w:val="00167B5A"/>
    <w:rsid w:val="0017016A"/>
    <w:rsid w:val="00175A5F"/>
    <w:rsid w:val="00177E46"/>
    <w:rsid w:val="001871F0"/>
    <w:rsid w:val="00194BDC"/>
    <w:rsid w:val="001A7739"/>
    <w:rsid w:val="001B2D93"/>
    <w:rsid w:val="001B3D16"/>
    <w:rsid w:val="001C1B7C"/>
    <w:rsid w:val="001D052C"/>
    <w:rsid w:val="001D05E8"/>
    <w:rsid w:val="001D2560"/>
    <w:rsid w:val="001E44B7"/>
    <w:rsid w:val="001E6F33"/>
    <w:rsid w:val="001F09F9"/>
    <w:rsid w:val="001F1B16"/>
    <w:rsid w:val="001F3886"/>
    <w:rsid w:val="001F6121"/>
    <w:rsid w:val="002109F5"/>
    <w:rsid w:val="00214484"/>
    <w:rsid w:val="00215C7E"/>
    <w:rsid w:val="002230BF"/>
    <w:rsid w:val="00225B3E"/>
    <w:rsid w:val="00230BBD"/>
    <w:rsid w:val="00236AE9"/>
    <w:rsid w:val="002372B0"/>
    <w:rsid w:val="00250288"/>
    <w:rsid w:val="002517C1"/>
    <w:rsid w:val="00251D66"/>
    <w:rsid w:val="00266A1C"/>
    <w:rsid w:val="00272BA7"/>
    <w:rsid w:val="0027593B"/>
    <w:rsid w:val="00293C07"/>
    <w:rsid w:val="002943F8"/>
    <w:rsid w:val="002B6721"/>
    <w:rsid w:val="002C0E36"/>
    <w:rsid w:val="002C7A74"/>
    <w:rsid w:val="002D511D"/>
    <w:rsid w:val="002E0F48"/>
    <w:rsid w:val="002E6EA5"/>
    <w:rsid w:val="002E7B8F"/>
    <w:rsid w:val="002F4FA3"/>
    <w:rsid w:val="003078A0"/>
    <w:rsid w:val="00316752"/>
    <w:rsid w:val="00320875"/>
    <w:rsid w:val="00323B3C"/>
    <w:rsid w:val="00334669"/>
    <w:rsid w:val="00344593"/>
    <w:rsid w:val="003459C0"/>
    <w:rsid w:val="003544DA"/>
    <w:rsid w:val="00357C75"/>
    <w:rsid w:val="00362120"/>
    <w:rsid w:val="00364286"/>
    <w:rsid w:val="00366D7F"/>
    <w:rsid w:val="00370637"/>
    <w:rsid w:val="00372987"/>
    <w:rsid w:val="00377748"/>
    <w:rsid w:val="00381DA1"/>
    <w:rsid w:val="0038279D"/>
    <w:rsid w:val="003908CC"/>
    <w:rsid w:val="003A1ED1"/>
    <w:rsid w:val="003B6968"/>
    <w:rsid w:val="003C0F4B"/>
    <w:rsid w:val="003C13C5"/>
    <w:rsid w:val="003C16CC"/>
    <w:rsid w:val="003C2004"/>
    <w:rsid w:val="003C2DBA"/>
    <w:rsid w:val="003C4DB8"/>
    <w:rsid w:val="003C73FA"/>
    <w:rsid w:val="003D0C14"/>
    <w:rsid w:val="003D1B46"/>
    <w:rsid w:val="003E5A7B"/>
    <w:rsid w:val="003F10BC"/>
    <w:rsid w:val="003F1D03"/>
    <w:rsid w:val="003F7859"/>
    <w:rsid w:val="00402482"/>
    <w:rsid w:val="004153C2"/>
    <w:rsid w:val="00420D75"/>
    <w:rsid w:val="00423BA8"/>
    <w:rsid w:val="004256A0"/>
    <w:rsid w:val="00432B9B"/>
    <w:rsid w:val="004411C0"/>
    <w:rsid w:val="00444FB8"/>
    <w:rsid w:val="00445752"/>
    <w:rsid w:val="004652CB"/>
    <w:rsid w:val="00466C3F"/>
    <w:rsid w:val="004773C5"/>
    <w:rsid w:val="00496791"/>
    <w:rsid w:val="00497497"/>
    <w:rsid w:val="004A2841"/>
    <w:rsid w:val="004B19FD"/>
    <w:rsid w:val="004B1D75"/>
    <w:rsid w:val="004B781C"/>
    <w:rsid w:val="004B7E4E"/>
    <w:rsid w:val="004C01BC"/>
    <w:rsid w:val="004D0309"/>
    <w:rsid w:val="004D5E11"/>
    <w:rsid w:val="004E2C2D"/>
    <w:rsid w:val="004E2FD2"/>
    <w:rsid w:val="004E339F"/>
    <w:rsid w:val="004E6DBA"/>
    <w:rsid w:val="004F09BC"/>
    <w:rsid w:val="004F21ED"/>
    <w:rsid w:val="00503B9B"/>
    <w:rsid w:val="00507DCF"/>
    <w:rsid w:val="00517870"/>
    <w:rsid w:val="00523E16"/>
    <w:rsid w:val="00545C00"/>
    <w:rsid w:val="005478A7"/>
    <w:rsid w:val="00562A39"/>
    <w:rsid w:val="00562E1A"/>
    <w:rsid w:val="00572296"/>
    <w:rsid w:val="00572E7B"/>
    <w:rsid w:val="00586DBE"/>
    <w:rsid w:val="005A03BE"/>
    <w:rsid w:val="005A16E5"/>
    <w:rsid w:val="005B2A63"/>
    <w:rsid w:val="005B33A6"/>
    <w:rsid w:val="005D7929"/>
    <w:rsid w:val="005E07BC"/>
    <w:rsid w:val="005E1790"/>
    <w:rsid w:val="005F57A6"/>
    <w:rsid w:val="006025CA"/>
    <w:rsid w:val="00603799"/>
    <w:rsid w:val="00604D48"/>
    <w:rsid w:val="00604D9F"/>
    <w:rsid w:val="00614B7C"/>
    <w:rsid w:val="00626E16"/>
    <w:rsid w:val="00633EC7"/>
    <w:rsid w:val="006343B6"/>
    <w:rsid w:val="00643BFB"/>
    <w:rsid w:val="00645EC6"/>
    <w:rsid w:val="006571C6"/>
    <w:rsid w:val="006577FF"/>
    <w:rsid w:val="0065790B"/>
    <w:rsid w:val="0067184D"/>
    <w:rsid w:val="006742FF"/>
    <w:rsid w:val="006774DA"/>
    <w:rsid w:val="006802EB"/>
    <w:rsid w:val="00681C03"/>
    <w:rsid w:val="006919AC"/>
    <w:rsid w:val="00691D5A"/>
    <w:rsid w:val="006926AE"/>
    <w:rsid w:val="006937A9"/>
    <w:rsid w:val="006952F1"/>
    <w:rsid w:val="006A670D"/>
    <w:rsid w:val="006C7385"/>
    <w:rsid w:val="006D3442"/>
    <w:rsid w:val="006D466C"/>
    <w:rsid w:val="006D5EBF"/>
    <w:rsid w:val="006E441A"/>
    <w:rsid w:val="006E4C40"/>
    <w:rsid w:val="006F653B"/>
    <w:rsid w:val="00710655"/>
    <w:rsid w:val="00713C7D"/>
    <w:rsid w:val="007147C3"/>
    <w:rsid w:val="00717E31"/>
    <w:rsid w:val="007305D1"/>
    <w:rsid w:val="0074152C"/>
    <w:rsid w:val="00741E0C"/>
    <w:rsid w:val="0075440E"/>
    <w:rsid w:val="00760792"/>
    <w:rsid w:val="00761F75"/>
    <w:rsid w:val="00774543"/>
    <w:rsid w:val="0077464D"/>
    <w:rsid w:val="00775682"/>
    <w:rsid w:val="00787BD6"/>
    <w:rsid w:val="007919FC"/>
    <w:rsid w:val="007921F5"/>
    <w:rsid w:val="00792AD1"/>
    <w:rsid w:val="00794071"/>
    <w:rsid w:val="00795AE8"/>
    <w:rsid w:val="0079725F"/>
    <w:rsid w:val="007B0CF7"/>
    <w:rsid w:val="007B18FF"/>
    <w:rsid w:val="007C4DF3"/>
    <w:rsid w:val="007D56D8"/>
    <w:rsid w:val="007E63C8"/>
    <w:rsid w:val="007E77DB"/>
    <w:rsid w:val="007F1FDF"/>
    <w:rsid w:val="007F205D"/>
    <w:rsid w:val="007F3A16"/>
    <w:rsid w:val="00801152"/>
    <w:rsid w:val="0080418E"/>
    <w:rsid w:val="00811D24"/>
    <w:rsid w:val="00814CE7"/>
    <w:rsid w:val="00822050"/>
    <w:rsid w:val="00825BB6"/>
    <w:rsid w:val="00826CB6"/>
    <w:rsid w:val="008335BA"/>
    <w:rsid w:val="008512D3"/>
    <w:rsid w:val="00853731"/>
    <w:rsid w:val="008562A9"/>
    <w:rsid w:val="008816F5"/>
    <w:rsid w:val="00891570"/>
    <w:rsid w:val="00895D8C"/>
    <w:rsid w:val="008A4C06"/>
    <w:rsid w:val="008B042C"/>
    <w:rsid w:val="008B1176"/>
    <w:rsid w:val="008C2B0C"/>
    <w:rsid w:val="008D2E23"/>
    <w:rsid w:val="008D3B2B"/>
    <w:rsid w:val="008D3FB3"/>
    <w:rsid w:val="008D7CA1"/>
    <w:rsid w:val="008E2EE3"/>
    <w:rsid w:val="008F4FB7"/>
    <w:rsid w:val="0090309D"/>
    <w:rsid w:val="009065FB"/>
    <w:rsid w:val="00912C7A"/>
    <w:rsid w:val="00914B24"/>
    <w:rsid w:val="009164BB"/>
    <w:rsid w:val="00917324"/>
    <w:rsid w:val="009176A4"/>
    <w:rsid w:val="00935DD0"/>
    <w:rsid w:val="00940514"/>
    <w:rsid w:val="00941AD3"/>
    <w:rsid w:val="00942543"/>
    <w:rsid w:val="00945422"/>
    <w:rsid w:val="00945817"/>
    <w:rsid w:val="00953940"/>
    <w:rsid w:val="009540A3"/>
    <w:rsid w:val="0095738D"/>
    <w:rsid w:val="0096783D"/>
    <w:rsid w:val="00981488"/>
    <w:rsid w:val="00994EC5"/>
    <w:rsid w:val="00995903"/>
    <w:rsid w:val="009B365D"/>
    <w:rsid w:val="009D50F8"/>
    <w:rsid w:val="009E737C"/>
    <w:rsid w:val="009F2F50"/>
    <w:rsid w:val="009F4910"/>
    <w:rsid w:val="00A2656D"/>
    <w:rsid w:val="00A27BBE"/>
    <w:rsid w:val="00A33D1B"/>
    <w:rsid w:val="00A408D5"/>
    <w:rsid w:val="00A44E74"/>
    <w:rsid w:val="00A53A3A"/>
    <w:rsid w:val="00A65044"/>
    <w:rsid w:val="00A72283"/>
    <w:rsid w:val="00A82A15"/>
    <w:rsid w:val="00A931D3"/>
    <w:rsid w:val="00AA7C68"/>
    <w:rsid w:val="00AC081D"/>
    <w:rsid w:val="00AC4315"/>
    <w:rsid w:val="00AC499F"/>
    <w:rsid w:val="00AD5B83"/>
    <w:rsid w:val="00AD60E1"/>
    <w:rsid w:val="00AE454D"/>
    <w:rsid w:val="00AE6B30"/>
    <w:rsid w:val="00AF0768"/>
    <w:rsid w:val="00AF3131"/>
    <w:rsid w:val="00AF32F2"/>
    <w:rsid w:val="00AF4257"/>
    <w:rsid w:val="00B012A9"/>
    <w:rsid w:val="00B0247A"/>
    <w:rsid w:val="00B076E5"/>
    <w:rsid w:val="00B12606"/>
    <w:rsid w:val="00B12997"/>
    <w:rsid w:val="00B15610"/>
    <w:rsid w:val="00B17C4F"/>
    <w:rsid w:val="00B339B9"/>
    <w:rsid w:val="00B42C0B"/>
    <w:rsid w:val="00B568FD"/>
    <w:rsid w:val="00B60957"/>
    <w:rsid w:val="00B70569"/>
    <w:rsid w:val="00B7135C"/>
    <w:rsid w:val="00B74F0F"/>
    <w:rsid w:val="00B8017F"/>
    <w:rsid w:val="00B87906"/>
    <w:rsid w:val="00BB7257"/>
    <w:rsid w:val="00BC2C85"/>
    <w:rsid w:val="00BC34E5"/>
    <w:rsid w:val="00BC4722"/>
    <w:rsid w:val="00BC76E6"/>
    <w:rsid w:val="00BD258C"/>
    <w:rsid w:val="00BD293A"/>
    <w:rsid w:val="00BD3844"/>
    <w:rsid w:val="00BE68D8"/>
    <w:rsid w:val="00BF1DA2"/>
    <w:rsid w:val="00BF4F98"/>
    <w:rsid w:val="00BF5FBB"/>
    <w:rsid w:val="00C13251"/>
    <w:rsid w:val="00C1547A"/>
    <w:rsid w:val="00C213A7"/>
    <w:rsid w:val="00C22E53"/>
    <w:rsid w:val="00C5425F"/>
    <w:rsid w:val="00C5617E"/>
    <w:rsid w:val="00C62818"/>
    <w:rsid w:val="00C635F8"/>
    <w:rsid w:val="00C75743"/>
    <w:rsid w:val="00C8285C"/>
    <w:rsid w:val="00C93711"/>
    <w:rsid w:val="00C96A40"/>
    <w:rsid w:val="00CA031A"/>
    <w:rsid w:val="00CA1D5F"/>
    <w:rsid w:val="00CA33BE"/>
    <w:rsid w:val="00CA4D41"/>
    <w:rsid w:val="00CB2173"/>
    <w:rsid w:val="00CB2283"/>
    <w:rsid w:val="00CC23C6"/>
    <w:rsid w:val="00CC7B4D"/>
    <w:rsid w:val="00CE0E90"/>
    <w:rsid w:val="00CE1D98"/>
    <w:rsid w:val="00CF039A"/>
    <w:rsid w:val="00CF3B45"/>
    <w:rsid w:val="00D032F3"/>
    <w:rsid w:val="00D04ABB"/>
    <w:rsid w:val="00D0523E"/>
    <w:rsid w:val="00D1104B"/>
    <w:rsid w:val="00D11D37"/>
    <w:rsid w:val="00D151B4"/>
    <w:rsid w:val="00D15223"/>
    <w:rsid w:val="00D31369"/>
    <w:rsid w:val="00D36AE2"/>
    <w:rsid w:val="00D41928"/>
    <w:rsid w:val="00D422AF"/>
    <w:rsid w:val="00D42F88"/>
    <w:rsid w:val="00D430AD"/>
    <w:rsid w:val="00D64DBB"/>
    <w:rsid w:val="00D821E9"/>
    <w:rsid w:val="00D9540B"/>
    <w:rsid w:val="00DB3027"/>
    <w:rsid w:val="00DC05D0"/>
    <w:rsid w:val="00DC4F30"/>
    <w:rsid w:val="00DD1106"/>
    <w:rsid w:val="00DD3CFA"/>
    <w:rsid w:val="00DD3F9E"/>
    <w:rsid w:val="00DD6358"/>
    <w:rsid w:val="00DF41A1"/>
    <w:rsid w:val="00DF4987"/>
    <w:rsid w:val="00E05589"/>
    <w:rsid w:val="00E209DF"/>
    <w:rsid w:val="00E25901"/>
    <w:rsid w:val="00E330AA"/>
    <w:rsid w:val="00E34F94"/>
    <w:rsid w:val="00E52C4F"/>
    <w:rsid w:val="00E56460"/>
    <w:rsid w:val="00E63853"/>
    <w:rsid w:val="00E66BD1"/>
    <w:rsid w:val="00E67322"/>
    <w:rsid w:val="00E74239"/>
    <w:rsid w:val="00E91D48"/>
    <w:rsid w:val="00E96FFE"/>
    <w:rsid w:val="00EA069E"/>
    <w:rsid w:val="00EA4266"/>
    <w:rsid w:val="00EA66F7"/>
    <w:rsid w:val="00EA67F1"/>
    <w:rsid w:val="00EC1A93"/>
    <w:rsid w:val="00EC342A"/>
    <w:rsid w:val="00EC7598"/>
    <w:rsid w:val="00ED599B"/>
    <w:rsid w:val="00EE363E"/>
    <w:rsid w:val="00EF01BD"/>
    <w:rsid w:val="00EF67F4"/>
    <w:rsid w:val="00F0156D"/>
    <w:rsid w:val="00F12959"/>
    <w:rsid w:val="00F23585"/>
    <w:rsid w:val="00F23AA7"/>
    <w:rsid w:val="00F25EAF"/>
    <w:rsid w:val="00F51129"/>
    <w:rsid w:val="00F528F0"/>
    <w:rsid w:val="00F75F26"/>
    <w:rsid w:val="00F766A0"/>
    <w:rsid w:val="00F801C9"/>
    <w:rsid w:val="00F92470"/>
    <w:rsid w:val="00F978D9"/>
    <w:rsid w:val="00F97B3F"/>
    <w:rsid w:val="00FA7269"/>
    <w:rsid w:val="00FC28B0"/>
    <w:rsid w:val="00FC7112"/>
    <w:rsid w:val="00FD061B"/>
    <w:rsid w:val="00FD5B20"/>
    <w:rsid w:val="00FD7599"/>
    <w:rsid w:val="00FE0583"/>
    <w:rsid w:val="00FE3FF4"/>
    <w:rsid w:val="00FE50B3"/>
    <w:rsid w:val="00FE6CA1"/>
    <w:rsid w:val="00FF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58865"/>
  <w15:docId w15:val="{938ED276-3341-48BF-B747-74711690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569"/>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B70569"/>
    <w:pPr>
      <w:spacing w:after="240"/>
    </w:pPr>
    <w:rPr>
      <w:szCs w:val="24"/>
    </w:rPr>
  </w:style>
  <w:style w:type="paragraph" w:customStyle="1" w:styleId="Address">
    <w:name w:val="Address"/>
    <w:basedOn w:val="Normal"/>
    <w:next w:val="Normal"/>
    <w:rsid w:val="00B70569"/>
    <w:pPr>
      <w:keepLines/>
      <w:tabs>
        <w:tab w:val="left" w:pos="2160"/>
      </w:tabs>
    </w:pPr>
  </w:style>
  <w:style w:type="paragraph" w:styleId="Salutation">
    <w:name w:val="Salutation"/>
    <w:basedOn w:val="Normal"/>
    <w:next w:val="Normal"/>
    <w:rsid w:val="00B70569"/>
    <w:pPr>
      <w:spacing w:after="240" w:line="240" w:lineRule="atLeast"/>
    </w:pPr>
  </w:style>
  <w:style w:type="paragraph" w:styleId="Footer">
    <w:name w:val="footer"/>
    <w:basedOn w:val="Normal"/>
    <w:rsid w:val="00B70569"/>
    <w:pPr>
      <w:tabs>
        <w:tab w:val="center" w:pos="4320"/>
        <w:tab w:val="right" w:pos="8640"/>
      </w:tabs>
    </w:pPr>
  </w:style>
  <w:style w:type="paragraph" w:customStyle="1" w:styleId="TOCBase">
    <w:name w:val="TOC Base"/>
    <w:basedOn w:val="Normal"/>
    <w:rsid w:val="00B70569"/>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B70569"/>
    <w:pPr>
      <w:spacing w:before="60"/>
    </w:pPr>
    <w:rPr>
      <w:rFonts w:ascii="Arial" w:hAnsi="Arial" w:cs="Times New Roman"/>
      <w:color w:val="auto"/>
      <w:spacing w:val="-5"/>
      <w:sz w:val="16"/>
    </w:rPr>
  </w:style>
  <w:style w:type="paragraph" w:styleId="BodyText">
    <w:name w:val="Body Text"/>
    <w:basedOn w:val="Normal"/>
    <w:rsid w:val="00B70569"/>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B70569"/>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B70569"/>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B70569"/>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B70569"/>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B70569"/>
  </w:style>
  <w:style w:type="paragraph" w:customStyle="1" w:styleId="IndexBase">
    <w:name w:val="Index Base"/>
    <w:basedOn w:val="Normal"/>
    <w:rsid w:val="00B70569"/>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B70569"/>
    <w:rPr>
      <w:rFonts w:ascii="Arial Black" w:hAnsi="Arial Black"/>
      <w:spacing w:val="-10"/>
      <w:sz w:val="18"/>
    </w:rPr>
  </w:style>
  <w:style w:type="paragraph" w:styleId="Header">
    <w:name w:val="header"/>
    <w:basedOn w:val="HeaderBase"/>
    <w:rsid w:val="00B70569"/>
  </w:style>
  <w:style w:type="paragraph" w:customStyle="1" w:styleId="HeaderBase">
    <w:name w:val="Header Base"/>
    <w:basedOn w:val="Normal"/>
    <w:rsid w:val="00B7056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70569"/>
    <w:rPr>
      <w:rFonts w:ascii="Tahoma" w:hAnsi="Tahoma" w:cs="Tahoma"/>
      <w:sz w:val="16"/>
      <w:szCs w:val="16"/>
    </w:rPr>
  </w:style>
  <w:style w:type="character" w:styleId="CommentReference">
    <w:name w:val="annotation reference"/>
    <w:basedOn w:val="DefaultParagraphFont"/>
    <w:rsid w:val="00B70569"/>
    <w:rPr>
      <w:sz w:val="16"/>
      <w:szCs w:val="16"/>
    </w:rPr>
  </w:style>
  <w:style w:type="paragraph" w:styleId="CommentText">
    <w:name w:val="annotation text"/>
    <w:basedOn w:val="Normal"/>
    <w:link w:val="CommentTextChar"/>
    <w:rsid w:val="00B70569"/>
    <w:rPr>
      <w:sz w:val="20"/>
    </w:rPr>
  </w:style>
  <w:style w:type="paragraph" w:styleId="CommentSubject">
    <w:name w:val="annotation subject"/>
    <w:basedOn w:val="CommentText"/>
    <w:next w:val="CommentText"/>
    <w:semiHidden/>
    <w:rsid w:val="00B70569"/>
    <w:rPr>
      <w:b/>
      <w:bCs/>
    </w:rPr>
  </w:style>
  <w:style w:type="character" w:styleId="Hyperlink">
    <w:name w:val="Hyperlink"/>
    <w:basedOn w:val="DefaultParagraphFont"/>
    <w:rsid w:val="00811D24"/>
    <w:rPr>
      <w:color w:val="0000FF"/>
      <w:u w:val="single"/>
    </w:rPr>
  </w:style>
  <w:style w:type="paragraph" w:styleId="Revision">
    <w:name w:val="Revision"/>
    <w:hidden/>
    <w:uiPriority w:val="99"/>
    <w:semiHidden/>
    <w:rsid w:val="00814CE7"/>
    <w:rPr>
      <w:rFonts w:cs="Arial"/>
      <w:color w:val="000000"/>
      <w:sz w:val="24"/>
    </w:rPr>
  </w:style>
  <w:style w:type="paragraph" w:styleId="BodyTextIndent">
    <w:name w:val="Body Text Indent"/>
    <w:basedOn w:val="Normal"/>
    <w:link w:val="BodyTextIndentChar"/>
    <w:rsid w:val="009176A4"/>
    <w:pPr>
      <w:spacing w:after="120"/>
      <w:ind w:left="360"/>
    </w:pPr>
  </w:style>
  <w:style w:type="character" w:customStyle="1" w:styleId="BodyTextIndentChar">
    <w:name w:val="Body Text Indent Char"/>
    <w:basedOn w:val="DefaultParagraphFont"/>
    <w:link w:val="BodyTextIndent"/>
    <w:rsid w:val="009176A4"/>
    <w:rPr>
      <w:rFonts w:cs="Arial"/>
      <w:color w:val="000000"/>
      <w:sz w:val="24"/>
    </w:rPr>
  </w:style>
  <w:style w:type="paragraph" w:styleId="Caption">
    <w:name w:val="caption"/>
    <w:basedOn w:val="Normal"/>
    <w:next w:val="Normal"/>
    <w:uiPriority w:val="35"/>
    <w:semiHidden/>
    <w:unhideWhenUsed/>
    <w:qFormat/>
    <w:rsid w:val="009176A4"/>
    <w:rPr>
      <w:b/>
      <w:bCs/>
      <w:sz w:val="20"/>
    </w:rPr>
  </w:style>
  <w:style w:type="paragraph" w:styleId="PlainText">
    <w:name w:val="Plain Text"/>
    <w:basedOn w:val="Normal"/>
    <w:link w:val="PlainTextChar"/>
    <w:uiPriority w:val="99"/>
    <w:unhideWhenUsed/>
    <w:rsid w:val="00BC76E6"/>
    <w:rPr>
      <w:rFonts w:ascii="Calibri" w:hAnsi="Calibri" w:cs="Times New Roman"/>
      <w:color w:val="auto"/>
      <w:szCs w:val="21"/>
    </w:rPr>
  </w:style>
  <w:style w:type="character" w:customStyle="1" w:styleId="PlainTextChar">
    <w:name w:val="Plain Text Char"/>
    <w:basedOn w:val="DefaultParagraphFont"/>
    <w:link w:val="PlainText"/>
    <w:uiPriority w:val="99"/>
    <w:rsid w:val="00BC76E6"/>
    <w:rPr>
      <w:rFonts w:ascii="Calibri" w:hAnsi="Calibri"/>
      <w:sz w:val="24"/>
      <w:szCs w:val="21"/>
    </w:rPr>
  </w:style>
  <w:style w:type="character" w:customStyle="1" w:styleId="CommentTextChar">
    <w:name w:val="Comment Text Char"/>
    <w:basedOn w:val="DefaultParagraphFont"/>
    <w:link w:val="CommentText"/>
    <w:rsid w:val="00CA1D5F"/>
    <w:rPr>
      <w:rFonts w:cs="Arial"/>
      <w:color w:val="000000"/>
    </w:rPr>
  </w:style>
  <w:style w:type="paragraph" w:styleId="FootnoteText">
    <w:name w:val="footnote text"/>
    <w:basedOn w:val="Normal"/>
    <w:link w:val="FootnoteTextChar"/>
    <w:semiHidden/>
    <w:unhideWhenUsed/>
    <w:rsid w:val="00895D8C"/>
    <w:rPr>
      <w:sz w:val="20"/>
    </w:rPr>
  </w:style>
  <w:style w:type="character" w:customStyle="1" w:styleId="FootnoteTextChar">
    <w:name w:val="Footnote Text Char"/>
    <w:basedOn w:val="DefaultParagraphFont"/>
    <w:link w:val="FootnoteText"/>
    <w:semiHidden/>
    <w:rsid w:val="00895D8C"/>
    <w:rPr>
      <w:rFonts w:cs="Arial"/>
      <w:color w:val="000000"/>
    </w:rPr>
  </w:style>
  <w:style w:type="character" w:styleId="FootnoteReference">
    <w:name w:val="footnote reference"/>
    <w:basedOn w:val="DefaultParagraphFont"/>
    <w:semiHidden/>
    <w:unhideWhenUsed/>
    <w:rsid w:val="00895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5435">
      <w:bodyDiv w:val="1"/>
      <w:marLeft w:val="0"/>
      <w:marRight w:val="0"/>
      <w:marTop w:val="0"/>
      <w:marBottom w:val="0"/>
      <w:divBdr>
        <w:top w:val="none" w:sz="0" w:space="0" w:color="auto"/>
        <w:left w:val="none" w:sz="0" w:space="0" w:color="auto"/>
        <w:bottom w:val="none" w:sz="0" w:space="0" w:color="auto"/>
        <w:right w:val="none" w:sz="0" w:space="0" w:color="auto"/>
      </w:divBdr>
    </w:div>
    <w:div w:id="644433825">
      <w:bodyDiv w:val="1"/>
      <w:marLeft w:val="0"/>
      <w:marRight w:val="0"/>
      <w:marTop w:val="0"/>
      <w:marBottom w:val="0"/>
      <w:divBdr>
        <w:top w:val="none" w:sz="0" w:space="0" w:color="auto"/>
        <w:left w:val="none" w:sz="0" w:space="0" w:color="auto"/>
        <w:bottom w:val="none" w:sz="0" w:space="0" w:color="auto"/>
        <w:right w:val="none" w:sz="0" w:space="0" w:color="auto"/>
      </w:divBdr>
      <w:divsChild>
        <w:div w:id="1878082606">
          <w:marLeft w:val="0"/>
          <w:marRight w:val="0"/>
          <w:marTop w:val="0"/>
          <w:marBottom w:val="0"/>
          <w:divBdr>
            <w:top w:val="none" w:sz="0" w:space="0" w:color="auto"/>
            <w:left w:val="none" w:sz="0" w:space="0" w:color="auto"/>
            <w:bottom w:val="none" w:sz="0" w:space="0" w:color="auto"/>
            <w:right w:val="none" w:sz="0" w:space="0" w:color="auto"/>
          </w:divBdr>
          <w:divsChild>
            <w:div w:id="182091321">
              <w:marLeft w:val="0"/>
              <w:marRight w:val="0"/>
              <w:marTop w:val="0"/>
              <w:marBottom w:val="0"/>
              <w:divBdr>
                <w:top w:val="none" w:sz="0" w:space="0" w:color="auto"/>
                <w:left w:val="none" w:sz="0" w:space="0" w:color="auto"/>
                <w:bottom w:val="none" w:sz="0" w:space="0" w:color="auto"/>
                <w:right w:val="none" w:sz="0" w:space="0" w:color="auto"/>
              </w:divBdr>
              <w:divsChild>
                <w:div w:id="156309562">
                  <w:marLeft w:val="0"/>
                  <w:marRight w:val="0"/>
                  <w:marTop w:val="0"/>
                  <w:marBottom w:val="0"/>
                  <w:divBdr>
                    <w:top w:val="none" w:sz="0" w:space="0" w:color="auto"/>
                    <w:left w:val="none" w:sz="0" w:space="0" w:color="auto"/>
                    <w:bottom w:val="none" w:sz="0" w:space="0" w:color="auto"/>
                    <w:right w:val="none" w:sz="0" w:space="0" w:color="auto"/>
                  </w:divBdr>
                  <w:divsChild>
                    <w:div w:id="1127895182">
                      <w:marLeft w:val="0"/>
                      <w:marRight w:val="0"/>
                      <w:marTop w:val="0"/>
                      <w:marBottom w:val="0"/>
                      <w:divBdr>
                        <w:top w:val="none" w:sz="0" w:space="0" w:color="auto"/>
                        <w:left w:val="none" w:sz="0" w:space="0" w:color="auto"/>
                        <w:bottom w:val="none" w:sz="0" w:space="0" w:color="auto"/>
                        <w:right w:val="none" w:sz="0" w:space="0" w:color="auto"/>
                      </w:divBdr>
                      <w:divsChild>
                        <w:div w:id="938951643">
                          <w:marLeft w:val="0"/>
                          <w:marRight w:val="0"/>
                          <w:marTop w:val="0"/>
                          <w:marBottom w:val="0"/>
                          <w:divBdr>
                            <w:top w:val="none" w:sz="0" w:space="0" w:color="auto"/>
                            <w:left w:val="none" w:sz="0" w:space="0" w:color="auto"/>
                            <w:bottom w:val="none" w:sz="0" w:space="0" w:color="auto"/>
                            <w:right w:val="none" w:sz="0" w:space="0" w:color="auto"/>
                          </w:divBdr>
                          <w:divsChild>
                            <w:div w:id="767503825">
                              <w:marLeft w:val="0"/>
                              <w:marRight w:val="0"/>
                              <w:marTop w:val="0"/>
                              <w:marBottom w:val="0"/>
                              <w:divBdr>
                                <w:top w:val="none" w:sz="0" w:space="0" w:color="auto"/>
                                <w:left w:val="none" w:sz="0" w:space="0" w:color="auto"/>
                                <w:bottom w:val="none" w:sz="0" w:space="0" w:color="auto"/>
                                <w:right w:val="none" w:sz="0" w:space="0" w:color="auto"/>
                              </w:divBdr>
                              <w:divsChild>
                                <w:div w:id="212665275">
                                  <w:marLeft w:val="0"/>
                                  <w:marRight w:val="0"/>
                                  <w:marTop w:val="0"/>
                                  <w:marBottom w:val="0"/>
                                  <w:divBdr>
                                    <w:top w:val="none" w:sz="0" w:space="0" w:color="auto"/>
                                    <w:left w:val="none" w:sz="0" w:space="0" w:color="auto"/>
                                    <w:bottom w:val="none" w:sz="0" w:space="0" w:color="auto"/>
                                    <w:right w:val="none" w:sz="0" w:space="0" w:color="auto"/>
                                  </w:divBdr>
                                  <w:divsChild>
                                    <w:div w:id="550768711">
                                      <w:marLeft w:val="0"/>
                                      <w:marRight w:val="0"/>
                                      <w:marTop w:val="0"/>
                                      <w:marBottom w:val="0"/>
                                      <w:divBdr>
                                        <w:top w:val="none" w:sz="0" w:space="0" w:color="auto"/>
                                        <w:left w:val="none" w:sz="0" w:space="0" w:color="auto"/>
                                        <w:bottom w:val="none" w:sz="0" w:space="0" w:color="auto"/>
                                        <w:right w:val="none" w:sz="0" w:space="0" w:color="auto"/>
                                      </w:divBdr>
                                      <w:divsChild>
                                        <w:div w:id="1643151059">
                                          <w:marLeft w:val="0"/>
                                          <w:marRight w:val="0"/>
                                          <w:marTop w:val="0"/>
                                          <w:marBottom w:val="0"/>
                                          <w:divBdr>
                                            <w:top w:val="none" w:sz="0" w:space="0" w:color="auto"/>
                                            <w:left w:val="none" w:sz="0" w:space="0" w:color="auto"/>
                                            <w:bottom w:val="none" w:sz="0" w:space="0" w:color="auto"/>
                                            <w:right w:val="none" w:sz="0" w:space="0" w:color="auto"/>
                                          </w:divBdr>
                                          <w:divsChild>
                                            <w:div w:id="359285754">
                                              <w:marLeft w:val="0"/>
                                              <w:marRight w:val="0"/>
                                              <w:marTop w:val="0"/>
                                              <w:marBottom w:val="0"/>
                                              <w:divBdr>
                                                <w:top w:val="none" w:sz="0" w:space="0" w:color="auto"/>
                                                <w:left w:val="none" w:sz="0" w:space="0" w:color="auto"/>
                                                <w:bottom w:val="none" w:sz="0" w:space="0" w:color="auto"/>
                                                <w:right w:val="none" w:sz="0" w:space="0" w:color="auto"/>
                                              </w:divBdr>
                                              <w:divsChild>
                                                <w:div w:id="9632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69084">
      <w:bodyDiv w:val="1"/>
      <w:marLeft w:val="0"/>
      <w:marRight w:val="0"/>
      <w:marTop w:val="0"/>
      <w:marBottom w:val="0"/>
      <w:divBdr>
        <w:top w:val="none" w:sz="0" w:space="0" w:color="auto"/>
        <w:left w:val="none" w:sz="0" w:space="0" w:color="auto"/>
        <w:bottom w:val="none" w:sz="0" w:space="0" w:color="auto"/>
        <w:right w:val="none" w:sz="0" w:space="0" w:color="auto"/>
      </w:divBdr>
    </w:div>
    <w:div w:id="1220746443">
      <w:bodyDiv w:val="1"/>
      <w:marLeft w:val="0"/>
      <w:marRight w:val="0"/>
      <w:marTop w:val="0"/>
      <w:marBottom w:val="0"/>
      <w:divBdr>
        <w:top w:val="none" w:sz="0" w:space="0" w:color="auto"/>
        <w:left w:val="none" w:sz="0" w:space="0" w:color="auto"/>
        <w:bottom w:val="none" w:sz="0" w:space="0" w:color="auto"/>
        <w:right w:val="none" w:sz="0" w:space="0" w:color="auto"/>
      </w:divBdr>
    </w:div>
    <w:div w:id="1548420434">
      <w:bodyDiv w:val="1"/>
      <w:marLeft w:val="0"/>
      <w:marRight w:val="0"/>
      <w:marTop w:val="0"/>
      <w:marBottom w:val="0"/>
      <w:divBdr>
        <w:top w:val="none" w:sz="0" w:space="0" w:color="auto"/>
        <w:left w:val="none" w:sz="0" w:space="0" w:color="auto"/>
        <w:bottom w:val="none" w:sz="0" w:space="0" w:color="auto"/>
        <w:right w:val="none" w:sz="0" w:space="0" w:color="auto"/>
      </w:divBdr>
    </w:div>
    <w:div w:id="1942834918">
      <w:bodyDiv w:val="1"/>
      <w:marLeft w:val="0"/>
      <w:marRight w:val="0"/>
      <w:marTop w:val="0"/>
      <w:marBottom w:val="0"/>
      <w:divBdr>
        <w:top w:val="none" w:sz="0" w:space="0" w:color="auto"/>
        <w:left w:val="none" w:sz="0" w:space="0" w:color="auto"/>
        <w:bottom w:val="none" w:sz="0" w:space="0" w:color="auto"/>
        <w:right w:val="none" w:sz="0" w:space="0" w:color="auto"/>
      </w:divBdr>
    </w:div>
    <w:div w:id="2024045557">
      <w:bodyDiv w:val="1"/>
      <w:marLeft w:val="0"/>
      <w:marRight w:val="0"/>
      <w:marTop w:val="0"/>
      <w:marBottom w:val="0"/>
      <w:divBdr>
        <w:top w:val="none" w:sz="0" w:space="0" w:color="auto"/>
        <w:left w:val="none" w:sz="0" w:space="0" w:color="auto"/>
        <w:bottom w:val="none" w:sz="0" w:space="0" w:color="auto"/>
        <w:right w:val="none" w:sz="0" w:space="0" w:color="auto"/>
      </w:divBdr>
      <w:divsChild>
        <w:div w:id="1411544118">
          <w:marLeft w:val="547"/>
          <w:marRight w:val="0"/>
          <w:marTop w:val="86"/>
          <w:marBottom w:val="0"/>
          <w:divBdr>
            <w:top w:val="none" w:sz="0" w:space="0" w:color="auto"/>
            <w:left w:val="none" w:sz="0" w:space="0" w:color="auto"/>
            <w:bottom w:val="none" w:sz="0" w:space="0" w:color="auto"/>
            <w:right w:val="none" w:sz="0" w:space="0" w:color="auto"/>
          </w:divBdr>
        </w:div>
      </w:divsChild>
    </w:div>
    <w:div w:id="2123649807">
      <w:bodyDiv w:val="1"/>
      <w:marLeft w:val="0"/>
      <w:marRight w:val="0"/>
      <w:marTop w:val="0"/>
      <w:marBottom w:val="0"/>
      <w:divBdr>
        <w:top w:val="none" w:sz="0" w:space="0" w:color="auto"/>
        <w:left w:val="none" w:sz="0" w:space="0" w:color="auto"/>
        <w:bottom w:val="none" w:sz="0" w:space="0" w:color="auto"/>
        <w:right w:val="none" w:sz="0" w:space="0" w:color="auto"/>
      </w:divBdr>
    </w:div>
    <w:div w:id="21310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store.usps.com/store/results/stamps/_/N-9y93lv?_requestid=464576" TargetMode="External"/><Relationship Id="rId1" Type="http://schemas.openxmlformats.org/officeDocument/2006/relationships/hyperlink" Target="https://www.bls.gov/news.release/archives/ecec_0916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fa24db8-b43c-4576-b9f3-d527095e9577">TSADT-783092807-60176</_dlc_DocId>
    <_dlc_DocIdUrl xmlns="dfa24db8-b43c-4576-b9f3-d527095e9577">
      <Url>https://apps2013.ishare.tsa.dhs.gov/sites/gel/OIT/_layouts/15/DocIdRedir.aspx?ID=TSADT-783092807-60176</Url>
      <Description>TSADT-783092807-60176</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DF03-4186-4B6A-A3BE-CE322BDF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8B3EE-A0C5-454C-8321-ED6703A5891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4E7C1CF-541E-44CF-BB12-9D361FD98461}">
  <ds:schemaRefs>
    <ds:schemaRef ds:uri="http://schemas.microsoft.com/sharepoint/v3/contenttype/forms"/>
  </ds:schemaRefs>
</ds:datastoreItem>
</file>

<file path=customXml/itemProps4.xml><?xml version="1.0" encoding="utf-8"?>
<ds:datastoreItem xmlns:ds="http://schemas.openxmlformats.org/officeDocument/2006/customXml" ds:itemID="{15FC1B3E-AE06-4F4B-AAF4-BFB2FD4F39A8}">
  <ds:schemaRefs>
    <ds:schemaRef ds:uri="http://schemas.microsoft.com/office/2006/metadata/propertie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678BA9CE-0A2B-4D65-B2F2-5E31FCF20846}">
  <ds:schemaRefs>
    <ds:schemaRef ds:uri="http://schemas.microsoft.com/sharepoint/events"/>
  </ds:schemaRefs>
</ds:datastoreItem>
</file>

<file path=customXml/itemProps6.xml><?xml version="1.0" encoding="utf-8"?>
<ds:datastoreItem xmlns:ds="http://schemas.openxmlformats.org/officeDocument/2006/customXml" ds:itemID="{AC585274-B253-4A35-A221-FC06EC88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keywords>5000.22</cp:keywords>
  <cp:lastModifiedBy>Walsh, Christina</cp:lastModifiedBy>
  <cp:revision>2</cp:revision>
  <cp:lastPrinted>2018-08-02T13:56:00Z</cp:lastPrinted>
  <dcterms:created xsi:type="dcterms:W3CDTF">2022-02-07T14:24:00Z</dcterms:created>
  <dcterms:modified xsi:type="dcterms:W3CDTF">2022-02-07T14:24:00Z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5" name="display_urn:schemas-microsoft-com:office:office#Owner">
    <vt:lpwstr>Kane, Donna</vt:lpwstr>
  </property>
  <property fmtid="{D5CDD505-2E9C-101B-9397-08002B2CF9AE}" pid="6" name="display_urn:schemas-microsoft-com:office:office#Editor">
    <vt:lpwstr>Kletzly, Katrina &lt;TSA OCC&gt;</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LeMay, Ginger</vt:lpwstr>
  </property>
  <property fmtid="{D5CDD505-2E9C-101B-9397-08002B2CF9AE}" pid="11" name="ContentTypeId">
    <vt:lpwstr>0x01010056F361A932546F4590D5DC141682ABDA</vt:lpwstr>
  </property>
  <property fmtid="{D5CDD505-2E9C-101B-9397-08002B2CF9AE}" pid="12" name="Owner">
    <vt:lpwstr>12736;#Kane, Donna</vt:lpwstr>
  </property>
  <property fmtid="{D5CDD505-2E9C-101B-9397-08002B2CF9AE}" pid="13" name="Status">
    <vt:lpwstr>Draft</vt:lpwstr>
  </property>
  <property fmtid="{D5CDD505-2E9C-101B-9397-08002B2CF9AE}" pid="14" name="_dlc_DocIdItemGuid">
    <vt:lpwstr>3d1b983b-ae7e-42af-a081-dc8ab5be3a37</vt:lpwstr>
  </property>
  <property fmtid="{D5CDD505-2E9C-101B-9397-08002B2CF9AE}" pid="15" name="Office">
    <vt:lpwstr>OFA</vt:lpwstr>
  </property>
  <property fmtid="{D5CDD505-2E9C-101B-9397-08002B2CF9AE}" pid="16" name="RequestType">
    <vt:lpwstr>Revision</vt:lpwstr>
  </property>
  <property fmtid="{D5CDD505-2E9C-101B-9397-08002B2CF9AE}" pid="17" name="OtherAction">
    <vt:lpwstr>N/A</vt:lpwstr>
  </property>
  <property fmtid="{D5CDD505-2E9C-101B-9397-08002B2CF9AE}" pid="18" name="CollectionYear">
    <vt:lpwstr>FY19</vt:lpwstr>
  </property>
  <property fmtid="{D5CDD505-2E9C-101B-9397-08002B2CF9AE}" pid="19" name="DayNotice">
    <vt:lpwstr>N/A</vt:lpwstr>
  </property>
  <property fmtid="{D5CDD505-2E9C-101B-9397-08002B2CF9AE}" pid="20" name="DocumentType">
    <vt:lpwstr>Supporting Statement</vt:lpwstr>
  </property>
</Properties>
</file>