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85996" w:rsidR="00562915" w:rsidP="00706B9A" w:rsidRDefault="004475AC" w14:paraId="1A7F720A" w14:textId="0CC2DC17">
      <w:pPr>
        <w:pStyle w:val="Title"/>
        <w:contextualSpacing/>
        <w:jc w:val="right"/>
      </w:pPr>
      <w:r>
        <w:rPr>
          <w:sz w:val="28"/>
          <w:szCs w:val="28"/>
        </w:rPr>
        <w:t>Febr</w:t>
      </w:r>
      <w:r w:rsidR="00191EDD">
        <w:rPr>
          <w:sz w:val="28"/>
          <w:szCs w:val="28"/>
        </w:rPr>
        <w:t xml:space="preserve">uary </w:t>
      </w:r>
      <w:r w:rsidR="00651737">
        <w:rPr>
          <w:sz w:val="28"/>
          <w:szCs w:val="28"/>
        </w:rPr>
        <w:t>1</w:t>
      </w:r>
      <w:r w:rsidR="00B16FC7">
        <w:rPr>
          <w:sz w:val="28"/>
          <w:szCs w:val="28"/>
        </w:rPr>
        <w:t>4</w:t>
      </w:r>
      <w:r w:rsidR="00191EDD">
        <w:rPr>
          <w:sz w:val="28"/>
          <w:szCs w:val="28"/>
        </w:rPr>
        <w:t>, 2022</w:t>
      </w:r>
    </w:p>
    <w:p w:rsidRPr="00706B9A" w:rsidR="00562915" w:rsidP="00706B9A" w:rsidRDefault="00562915" w14:paraId="2646AF65" w14:textId="77777777">
      <w:pPr>
        <w:pStyle w:val="Title"/>
        <w:contextualSpacing/>
      </w:pPr>
      <w:r w:rsidRPr="007263B4">
        <w:rPr>
          <w:rFonts w:ascii="Arial" w:hAnsi="Arial" w:cs="Arial"/>
        </w:rPr>
        <w:t xml:space="preserve">Supporting Statement </w:t>
      </w:r>
      <w:r w:rsidRPr="00706B9A">
        <w:t xml:space="preserve">for </w:t>
      </w:r>
    </w:p>
    <w:p w:rsidRPr="00706B9A" w:rsidR="00562915" w:rsidP="00706B9A" w:rsidRDefault="00562915" w14:paraId="00C36D4B" w14:textId="77777777">
      <w:pPr>
        <w:pStyle w:val="Title"/>
        <w:contextualSpacing/>
        <w:rPr>
          <w:color w:val="000000" w:themeColor="text1"/>
          <w:sz w:val="28"/>
        </w:rPr>
      </w:pPr>
      <w:r w:rsidRPr="00706B9A">
        <w:t xml:space="preserve">Paperwork Reduction Act </w:t>
      </w:r>
      <w:r w:rsidRPr="00706B9A">
        <w:rPr>
          <w:color w:val="000000" w:themeColor="text1"/>
        </w:rPr>
        <w:t>Submissions</w:t>
      </w:r>
    </w:p>
    <w:p w:rsidRPr="00502F68" w:rsidR="00562915" w:rsidP="00706B9A" w:rsidRDefault="00562915" w14:paraId="6444812E" w14:textId="77777777">
      <w:pPr>
        <w:tabs>
          <w:tab w:val="left" w:pos="-720"/>
        </w:tabs>
        <w:suppressAutoHyphens/>
        <w:contextualSpacing/>
        <w:rPr>
          <w:rFonts w:ascii="Times New Roman" w:hAnsi="Times New Roman" w:cs="Times New Roman"/>
          <w:b/>
          <w:sz w:val="24"/>
          <w:szCs w:val="24"/>
        </w:rPr>
      </w:pPr>
    </w:p>
    <w:p w:rsidRPr="00706B9A" w:rsidR="00562915" w:rsidP="00706B9A" w:rsidRDefault="00562915" w14:paraId="331C9EA0" w14:textId="77777777">
      <w:pPr>
        <w:tabs>
          <w:tab w:val="left" w:pos="-720"/>
        </w:tabs>
        <w:suppressAutoHyphens/>
        <w:contextualSpacing/>
        <w:rPr>
          <w:rFonts w:ascii="Times New Roman" w:hAnsi="Times New Roman" w:cs="Times New Roman"/>
          <w:b/>
          <w:sz w:val="28"/>
          <w:szCs w:val="28"/>
        </w:rPr>
      </w:pPr>
      <w:r w:rsidRPr="00706B9A">
        <w:rPr>
          <w:rFonts w:ascii="Times New Roman" w:hAnsi="Times New Roman" w:cs="Times New Roman"/>
          <w:b/>
          <w:sz w:val="28"/>
          <w:szCs w:val="28"/>
        </w:rPr>
        <w:t xml:space="preserve">OMB Control Number:  1660 - </w:t>
      </w:r>
      <w:r w:rsidRPr="00706B9A" w:rsidR="005F0EA2">
        <w:rPr>
          <w:rFonts w:ascii="Times New Roman" w:hAnsi="Times New Roman" w:cs="Times New Roman"/>
          <w:b/>
          <w:sz w:val="28"/>
          <w:szCs w:val="28"/>
        </w:rPr>
        <w:t>0061</w:t>
      </w:r>
    </w:p>
    <w:p w:rsidRPr="00706B9A" w:rsidR="00562915" w:rsidP="00706B9A" w:rsidRDefault="00562915" w14:paraId="6BFE280E" w14:textId="77777777">
      <w:pPr>
        <w:tabs>
          <w:tab w:val="left" w:pos="-720"/>
        </w:tabs>
        <w:suppressAutoHyphens/>
        <w:contextualSpacing/>
        <w:rPr>
          <w:rFonts w:ascii="Times New Roman" w:hAnsi="Times New Roman" w:cs="Times New Roman"/>
          <w:b/>
          <w:sz w:val="28"/>
          <w:szCs w:val="28"/>
        </w:rPr>
      </w:pPr>
      <w:r w:rsidRPr="00706B9A">
        <w:rPr>
          <w:rFonts w:ascii="Times New Roman" w:hAnsi="Times New Roman" w:cs="Times New Roman"/>
          <w:b/>
          <w:sz w:val="28"/>
          <w:szCs w:val="28"/>
        </w:rPr>
        <w:t xml:space="preserve">Title:  </w:t>
      </w:r>
      <w:r w:rsidRPr="00706B9A" w:rsidR="005F0EA2">
        <w:rPr>
          <w:rFonts w:ascii="Times New Roman" w:hAnsi="Times New Roman" w:cs="Times New Roman"/>
          <w:b/>
          <w:sz w:val="28"/>
          <w:szCs w:val="28"/>
        </w:rPr>
        <w:t>Federal Assistance to Individuals and Households Program</w:t>
      </w:r>
    </w:p>
    <w:p w:rsidRPr="00706B9A" w:rsidR="00562915" w:rsidP="00706B9A" w:rsidRDefault="00562915" w14:paraId="10538950" w14:textId="77777777">
      <w:pPr>
        <w:tabs>
          <w:tab w:val="left" w:pos="-720"/>
        </w:tabs>
        <w:suppressAutoHyphens/>
        <w:contextualSpacing/>
        <w:rPr>
          <w:rFonts w:ascii="Times New Roman" w:hAnsi="Times New Roman" w:cs="Times New Roman"/>
          <w:b/>
          <w:sz w:val="28"/>
          <w:szCs w:val="28"/>
        </w:rPr>
      </w:pPr>
      <w:r w:rsidRPr="00706B9A">
        <w:rPr>
          <w:rFonts w:ascii="Times New Roman" w:hAnsi="Times New Roman" w:cs="Times New Roman"/>
          <w:b/>
          <w:sz w:val="28"/>
          <w:szCs w:val="28"/>
        </w:rPr>
        <w:t xml:space="preserve">Form Number(s): </w:t>
      </w:r>
    </w:p>
    <w:p w:rsidR="005F0EA2" w:rsidP="00706B9A" w:rsidRDefault="005F0EA2" w14:paraId="6FC78F03" w14:textId="07C1644B">
      <w:pPr>
        <w:pStyle w:val="Footer"/>
        <w:tabs>
          <w:tab w:val="clear" w:pos="4320"/>
          <w:tab w:val="clear" w:pos="8640"/>
        </w:tabs>
        <w:suppressAutoHyphens/>
        <w:spacing w:after="200" w:line="276" w:lineRule="auto"/>
        <w:contextualSpacing/>
        <w:rPr>
          <w:rFonts w:eastAsiaTheme="minorEastAsia"/>
        </w:rPr>
      </w:pPr>
      <w:bookmarkStart w:name="_Hlk33081802" w:id="0"/>
      <w:r w:rsidRPr="79E31E52">
        <w:rPr>
          <w:rFonts w:eastAsiaTheme="minorEastAsia"/>
          <w:b/>
          <w:bCs/>
        </w:rPr>
        <w:t xml:space="preserve">FEMA Form </w:t>
      </w:r>
      <w:r w:rsidR="00CB0C36">
        <w:rPr>
          <w:rFonts w:eastAsiaTheme="minorEastAsia"/>
          <w:b/>
          <w:bCs/>
        </w:rPr>
        <w:t>FF-</w:t>
      </w:r>
      <w:r w:rsidRPr="79E31E52" w:rsidR="00E92202">
        <w:rPr>
          <w:rFonts w:eastAsiaTheme="minorEastAsia"/>
          <w:b/>
          <w:bCs/>
        </w:rPr>
        <w:t>104</w:t>
      </w:r>
      <w:r w:rsidRPr="79E31E52">
        <w:rPr>
          <w:rFonts w:eastAsiaTheme="minorEastAsia"/>
          <w:b/>
          <w:bCs/>
        </w:rPr>
        <w:t>-</w:t>
      </w:r>
      <w:r w:rsidRPr="79E31E52" w:rsidR="00E92202">
        <w:rPr>
          <w:rFonts w:eastAsiaTheme="minorEastAsia"/>
          <w:b/>
          <w:bCs/>
        </w:rPr>
        <w:t>FY</w:t>
      </w:r>
      <w:r w:rsidRPr="79E31E52">
        <w:rPr>
          <w:rFonts w:eastAsiaTheme="minorEastAsia"/>
          <w:b/>
          <w:bCs/>
        </w:rPr>
        <w:t>-</w:t>
      </w:r>
      <w:r w:rsidRPr="79E31E52" w:rsidR="0067713D">
        <w:rPr>
          <w:rFonts w:eastAsiaTheme="minorEastAsia"/>
          <w:b/>
          <w:bCs/>
        </w:rPr>
        <w:t>21</w:t>
      </w:r>
      <w:r w:rsidRPr="79E31E52" w:rsidR="12FDEC15">
        <w:rPr>
          <w:rFonts w:eastAsiaTheme="minorEastAsia"/>
          <w:b/>
          <w:bCs/>
        </w:rPr>
        <w:t>-</w:t>
      </w:r>
      <w:r w:rsidRPr="79E31E52">
        <w:rPr>
          <w:rFonts w:eastAsiaTheme="minorEastAsia"/>
          <w:b/>
          <w:bCs/>
        </w:rPr>
        <w:t>11</w:t>
      </w:r>
      <w:r w:rsidRPr="79E31E52" w:rsidR="00CF55F7">
        <w:rPr>
          <w:rFonts w:eastAsiaTheme="minorEastAsia"/>
          <w:b/>
          <w:bCs/>
        </w:rPr>
        <w:t>4</w:t>
      </w:r>
      <w:r w:rsidR="00253B58">
        <w:rPr>
          <w:rFonts w:eastAsiaTheme="minorEastAsia"/>
          <w:b/>
          <w:bCs/>
        </w:rPr>
        <w:t xml:space="preserve"> (</w:t>
      </w:r>
      <w:r w:rsidRPr="00706B9A" w:rsidR="00253B58">
        <w:rPr>
          <w:rFonts w:eastAsiaTheme="minorEastAsia"/>
          <w:b/>
          <w:bCs/>
        </w:rPr>
        <w:t>formerly 010-0-11)</w:t>
      </w:r>
      <w:r w:rsidRPr="00253B58">
        <w:rPr>
          <w:rFonts w:eastAsiaTheme="minorEastAsia"/>
        </w:rPr>
        <w:t>,</w:t>
      </w:r>
      <w:r w:rsidRPr="00CD09A5">
        <w:rPr>
          <w:rFonts w:eastAsiaTheme="minorEastAsia"/>
        </w:rPr>
        <w:t xml:space="preserve"> </w:t>
      </w:r>
      <w:r w:rsidRPr="79E31E52">
        <w:rPr>
          <w:rFonts w:eastAsiaTheme="minorEastAsia"/>
        </w:rPr>
        <w:t>Individuals and Households Program</w:t>
      </w:r>
      <w:r w:rsidRPr="79E31E52" w:rsidR="00ED76CB">
        <w:rPr>
          <w:rFonts w:eastAsiaTheme="minorEastAsia"/>
        </w:rPr>
        <w:t xml:space="preserve"> (IHP) - </w:t>
      </w:r>
      <w:r w:rsidRPr="79E31E52">
        <w:rPr>
          <w:rFonts w:eastAsiaTheme="minorEastAsia"/>
        </w:rPr>
        <w:t>Other Needs Assistance Administrative Option Selection</w:t>
      </w:r>
    </w:p>
    <w:p w:rsidR="0058727E" w:rsidP="00502F68" w:rsidRDefault="0058727E" w14:paraId="55C654D5" w14:textId="2BBA788A">
      <w:pPr>
        <w:tabs>
          <w:tab w:val="left" w:pos="-720"/>
        </w:tabs>
        <w:suppressAutoHyphens/>
        <w:contextualSpacing/>
        <w:rPr>
          <w:rFonts w:ascii="Times New Roman" w:hAnsi="Times New Roman" w:cs="Times New Roman"/>
          <w:sz w:val="24"/>
          <w:szCs w:val="24"/>
        </w:rPr>
      </w:pPr>
      <w:r>
        <w:rPr>
          <w:rFonts w:ascii="Times New Roman" w:hAnsi="Times New Roman" w:cs="Times New Roman"/>
          <w:sz w:val="24"/>
          <w:szCs w:val="24"/>
        </w:rPr>
        <w:t>Development of State</w:t>
      </w:r>
      <w:r w:rsidR="00FF5CCC">
        <w:rPr>
          <w:rFonts w:ascii="Times New Roman" w:hAnsi="Times New Roman" w:cs="Times New Roman"/>
          <w:sz w:val="24"/>
          <w:szCs w:val="24"/>
        </w:rPr>
        <w:t>/Tribal</w:t>
      </w:r>
      <w:r>
        <w:rPr>
          <w:rFonts w:ascii="Times New Roman" w:hAnsi="Times New Roman" w:cs="Times New Roman"/>
          <w:sz w:val="24"/>
          <w:szCs w:val="24"/>
        </w:rPr>
        <w:t xml:space="preserve"> Administrative Plan (SAP) for Other Needs Provision of IHP</w:t>
      </w:r>
    </w:p>
    <w:p w:rsidRPr="0058727E" w:rsidR="00502F68" w:rsidP="00706B9A" w:rsidRDefault="00502F68" w14:paraId="2BAF18B5" w14:textId="77777777">
      <w:pPr>
        <w:tabs>
          <w:tab w:val="left" w:pos="-720"/>
        </w:tabs>
        <w:suppressAutoHyphens/>
        <w:contextualSpacing/>
        <w:rPr>
          <w:rFonts w:ascii="Times New Roman" w:hAnsi="Times New Roman" w:cs="Times New Roman"/>
          <w:sz w:val="24"/>
          <w:szCs w:val="24"/>
        </w:rPr>
      </w:pPr>
    </w:p>
    <w:p w:rsidR="00502F68" w:rsidP="00502F68" w:rsidRDefault="005F0EA2" w14:paraId="7562F306" w14:textId="648DDFD5">
      <w:pPr>
        <w:suppressAutoHyphens/>
        <w:contextualSpacing/>
        <w:rPr>
          <w:rFonts w:ascii="Times New Roman" w:hAnsi="Times New Roman" w:cs="Times New Roman"/>
          <w:b/>
          <w:bCs/>
          <w:sz w:val="24"/>
          <w:szCs w:val="24"/>
        </w:rPr>
      </w:pPr>
      <w:r w:rsidRPr="00CD09A5">
        <w:rPr>
          <w:rFonts w:ascii="Times New Roman" w:hAnsi="Times New Roman" w:cs="Times New Roman"/>
          <w:b/>
          <w:bCs/>
          <w:sz w:val="24"/>
          <w:szCs w:val="24"/>
        </w:rPr>
        <w:t xml:space="preserve">FEMA Form </w:t>
      </w:r>
      <w:r w:rsidR="00CB0C36">
        <w:rPr>
          <w:rFonts w:ascii="Times New Roman" w:hAnsi="Times New Roman" w:cs="Times New Roman"/>
          <w:b/>
          <w:bCs/>
          <w:sz w:val="24"/>
          <w:szCs w:val="24"/>
        </w:rPr>
        <w:t>FF-</w:t>
      </w:r>
      <w:r w:rsidRPr="00CD09A5" w:rsidR="00E05255">
        <w:rPr>
          <w:rFonts w:ascii="Times New Roman" w:hAnsi="Times New Roman" w:cs="Times New Roman"/>
          <w:b/>
          <w:bCs/>
          <w:sz w:val="24"/>
          <w:szCs w:val="24"/>
        </w:rPr>
        <w:t>104</w:t>
      </w:r>
      <w:r w:rsidRPr="00CD09A5" w:rsidR="007A5412">
        <w:rPr>
          <w:rFonts w:ascii="Times New Roman" w:hAnsi="Times New Roman" w:cs="Times New Roman"/>
          <w:b/>
          <w:bCs/>
          <w:sz w:val="24"/>
          <w:szCs w:val="24"/>
        </w:rPr>
        <w:t>-FY</w:t>
      </w:r>
      <w:r w:rsidRPr="00502F68" w:rsidR="00C16503">
        <w:rPr>
          <w:rFonts w:ascii="Times New Roman" w:hAnsi="Times New Roman" w:cs="Times New Roman"/>
          <w:b/>
          <w:bCs/>
          <w:sz w:val="24"/>
          <w:szCs w:val="24"/>
        </w:rPr>
        <w:t>-21-115</w:t>
      </w:r>
      <w:r w:rsidRPr="00706B9A">
        <w:rPr>
          <w:rFonts w:ascii="Times New Roman" w:hAnsi="Times New Roman" w:cs="Times New Roman"/>
          <w:b/>
          <w:bCs/>
          <w:sz w:val="24"/>
          <w:szCs w:val="24"/>
        </w:rPr>
        <w:t xml:space="preserve"> (English)</w:t>
      </w:r>
      <w:r w:rsidRPr="00706B9A" w:rsidR="00CD09A5">
        <w:rPr>
          <w:rFonts w:ascii="Times New Roman" w:hAnsi="Times New Roman" w:eastAsia="Times New Roman" w:cs="Times New Roman"/>
          <w:b/>
          <w:bCs/>
          <w:color w:val="000000"/>
          <w:spacing w:val="-4"/>
          <w:sz w:val="24"/>
          <w:szCs w:val="24"/>
        </w:rPr>
        <w:t xml:space="preserve"> </w:t>
      </w:r>
      <w:r w:rsidR="00CD09A5">
        <w:rPr>
          <w:rFonts w:ascii="Times New Roman" w:hAnsi="Times New Roman" w:eastAsia="Times New Roman" w:cs="Times New Roman"/>
          <w:b/>
          <w:bCs/>
          <w:color w:val="000000"/>
          <w:spacing w:val="-4"/>
          <w:sz w:val="24"/>
          <w:szCs w:val="24"/>
        </w:rPr>
        <w:t>(</w:t>
      </w:r>
      <w:r w:rsidRPr="00706B9A" w:rsidR="00CD09A5">
        <w:rPr>
          <w:rFonts w:ascii="Times New Roman" w:hAnsi="Times New Roman" w:eastAsia="Times New Roman" w:cs="Times New Roman"/>
          <w:b/>
          <w:bCs/>
          <w:color w:val="000000"/>
          <w:spacing w:val="-4"/>
          <w:sz w:val="24"/>
          <w:szCs w:val="24"/>
        </w:rPr>
        <w:t>formerly 010-0-12</w:t>
      </w:r>
      <w:r w:rsidR="00CD09A5">
        <w:rPr>
          <w:rFonts w:ascii="Times New Roman" w:hAnsi="Times New Roman" w:eastAsia="Times New Roman" w:cs="Times New Roman"/>
          <w:b/>
          <w:bCs/>
          <w:color w:val="000000"/>
          <w:spacing w:val="-4"/>
          <w:sz w:val="24"/>
          <w:szCs w:val="24"/>
        </w:rPr>
        <w:t>)</w:t>
      </w:r>
      <w:r w:rsidRPr="79E31E52">
        <w:rPr>
          <w:rFonts w:ascii="Times New Roman" w:hAnsi="Times New Roman" w:cs="Times New Roman"/>
          <w:sz w:val="24"/>
          <w:szCs w:val="24"/>
        </w:rPr>
        <w:t xml:space="preserve">, </w:t>
      </w:r>
      <w:r w:rsidRPr="79E31E52" w:rsidR="00ED76CB">
        <w:rPr>
          <w:rFonts w:ascii="Times New Roman" w:hAnsi="Times New Roman" w:cs="Times New Roman"/>
          <w:sz w:val="24"/>
          <w:szCs w:val="24"/>
        </w:rPr>
        <w:t>Individuals and Households Program Application for Continued Temporary Housing Assistance</w:t>
      </w:r>
    </w:p>
    <w:p w:rsidR="005F0EA2" w:rsidP="00706B9A" w:rsidRDefault="005F0EA2" w14:paraId="34B15B34" w14:textId="78130ACA">
      <w:pPr>
        <w:suppressAutoHyphens/>
        <w:contextualSpacing/>
        <w:rPr>
          <w:rFonts w:ascii="Times New Roman" w:hAnsi="Times New Roman" w:cs="Times New Roman"/>
          <w:sz w:val="24"/>
          <w:szCs w:val="24"/>
        </w:rPr>
      </w:pPr>
      <w:r w:rsidRPr="00CD09A5">
        <w:rPr>
          <w:rFonts w:ascii="Times New Roman" w:hAnsi="Times New Roman" w:cs="Times New Roman"/>
          <w:b/>
          <w:bCs/>
          <w:sz w:val="24"/>
          <w:szCs w:val="24"/>
        </w:rPr>
        <w:t xml:space="preserve">FEMA Form </w:t>
      </w:r>
      <w:r w:rsidR="00CB0C36">
        <w:rPr>
          <w:rFonts w:ascii="Times New Roman" w:hAnsi="Times New Roman" w:cs="Times New Roman"/>
          <w:b/>
          <w:bCs/>
          <w:sz w:val="24"/>
          <w:szCs w:val="24"/>
        </w:rPr>
        <w:t>FF-</w:t>
      </w:r>
      <w:r w:rsidRPr="00502F68" w:rsidR="00C16503">
        <w:rPr>
          <w:rFonts w:ascii="Times New Roman" w:hAnsi="Times New Roman" w:cs="Times New Roman"/>
          <w:b/>
          <w:bCs/>
          <w:sz w:val="24"/>
          <w:szCs w:val="24"/>
        </w:rPr>
        <w:t>104-FY-21-115</w:t>
      </w:r>
      <w:r w:rsidRPr="00502F68" w:rsidR="00A66CAE">
        <w:rPr>
          <w:rFonts w:ascii="Times New Roman" w:hAnsi="Times New Roman" w:cs="Times New Roman"/>
          <w:b/>
          <w:bCs/>
          <w:sz w:val="24"/>
          <w:szCs w:val="24"/>
        </w:rPr>
        <w:t>-A</w:t>
      </w:r>
      <w:r w:rsidRPr="00706B9A" w:rsidR="00C16503">
        <w:rPr>
          <w:rFonts w:ascii="Times New Roman" w:hAnsi="Times New Roman" w:cs="Times New Roman"/>
          <w:b/>
          <w:bCs/>
          <w:sz w:val="24"/>
          <w:szCs w:val="24"/>
        </w:rPr>
        <w:t xml:space="preserve"> </w:t>
      </w:r>
      <w:r w:rsidRPr="00706B9A">
        <w:rPr>
          <w:rFonts w:ascii="Times New Roman" w:hAnsi="Times New Roman" w:cs="Times New Roman"/>
          <w:b/>
          <w:bCs/>
          <w:sz w:val="24"/>
          <w:szCs w:val="24"/>
        </w:rPr>
        <w:t>(Spanish)</w:t>
      </w:r>
      <w:r w:rsidRPr="00CD09A5" w:rsidR="00CD09A5">
        <w:rPr>
          <w:rFonts w:ascii="Times New Roman" w:hAnsi="Times New Roman" w:eastAsia="Times New Roman" w:cs="Times New Roman"/>
          <w:b/>
          <w:bCs/>
          <w:color w:val="000000"/>
          <w:spacing w:val="-4"/>
          <w:sz w:val="24"/>
          <w:szCs w:val="24"/>
        </w:rPr>
        <w:t xml:space="preserve"> </w:t>
      </w:r>
      <w:r w:rsidRPr="00502F68" w:rsidR="00CD09A5">
        <w:rPr>
          <w:rFonts w:ascii="Times New Roman" w:hAnsi="Times New Roman" w:eastAsia="Times New Roman" w:cs="Times New Roman"/>
          <w:b/>
          <w:bCs/>
          <w:color w:val="000000"/>
          <w:spacing w:val="-4"/>
          <w:sz w:val="24"/>
          <w:szCs w:val="24"/>
        </w:rPr>
        <w:t>(formerly 010-0-12</w:t>
      </w:r>
      <w:r w:rsidRPr="00706B9A" w:rsidR="00CD09A5">
        <w:rPr>
          <w:rFonts w:ascii="Times New Roman" w:hAnsi="Times New Roman" w:eastAsia="Times New Roman" w:cs="Times New Roman"/>
          <w:b/>
          <w:bCs/>
          <w:color w:val="000000"/>
          <w:spacing w:val="-4"/>
          <w:sz w:val="24"/>
          <w:szCs w:val="24"/>
        </w:rPr>
        <w:t>S)</w:t>
      </w:r>
      <w:r w:rsidRPr="79E31E52">
        <w:rPr>
          <w:rFonts w:ascii="Times New Roman" w:hAnsi="Times New Roman" w:cs="Times New Roman"/>
          <w:sz w:val="24"/>
          <w:szCs w:val="24"/>
        </w:rPr>
        <w:t xml:space="preserve">, </w:t>
      </w:r>
      <w:bookmarkStart w:name="_Hlk34227316" w:id="1"/>
      <w:r w:rsidRPr="79E31E52" w:rsidR="00ED76CB">
        <w:rPr>
          <w:rFonts w:ascii="Times New Roman" w:hAnsi="Times New Roman" w:cs="Times New Roman"/>
          <w:sz w:val="24"/>
          <w:szCs w:val="24"/>
        </w:rPr>
        <w:t xml:space="preserve">Programa de Individuos y Familias </w:t>
      </w:r>
      <w:bookmarkEnd w:id="1"/>
      <w:r w:rsidRPr="79E31E52" w:rsidR="00ED76CB">
        <w:rPr>
          <w:rFonts w:ascii="Times New Roman" w:hAnsi="Times New Roman" w:cs="Times New Roman"/>
          <w:sz w:val="24"/>
          <w:szCs w:val="24"/>
        </w:rPr>
        <w:t>Solicitud Para Continuar La Asistencia de Vivienda Temporera</w:t>
      </w:r>
    </w:p>
    <w:p w:rsidR="00502F68" w:rsidP="00502F68" w:rsidRDefault="00502F68" w14:paraId="5F7AD547" w14:textId="77777777">
      <w:pPr>
        <w:tabs>
          <w:tab w:val="left" w:pos="-720"/>
        </w:tabs>
        <w:suppressAutoHyphens/>
        <w:contextualSpacing/>
        <w:rPr>
          <w:rFonts w:ascii="Times New Roman" w:hAnsi="Times New Roman" w:cs="Times New Roman"/>
          <w:sz w:val="24"/>
          <w:szCs w:val="24"/>
        </w:rPr>
      </w:pPr>
    </w:p>
    <w:p w:rsidR="005F0EA2" w:rsidP="00706B9A" w:rsidRDefault="005F0EA2" w14:paraId="13049BFB" w14:textId="7753A8AC">
      <w:pPr>
        <w:tabs>
          <w:tab w:val="left" w:pos="-720"/>
        </w:tabs>
        <w:suppressAutoHyphens/>
        <w:contextualSpacing/>
        <w:rPr>
          <w:rFonts w:ascii="Times New Roman" w:hAnsi="Times New Roman" w:cs="Times New Roman"/>
          <w:sz w:val="24"/>
          <w:szCs w:val="24"/>
        </w:rPr>
      </w:pPr>
      <w:r>
        <w:rPr>
          <w:rFonts w:ascii="Times New Roman" w:hAnsi="Times New Roman" w:cs="Times New Roman"/>
          <w:sz w:val="24"/>
          <w:szCs w:val="24"/>
        </w:rPr>
        <w:t>Request for Approval of Late Registration</w:t>
      </w:r>
    </w:p>
    <w:p w:rsidR="00502F68" w:rsidP="00502F68" w:rsidRDefault="00502F68" w14:paraId="05600B50" w14:textId="77777777">
      <w:pPr>
        <w:tabs>
          <w:tab w:val="left" w:pos="-720"/>
        </w:tabs>
        <w:suppressAutoHyphens/>
        <w:contextualSpacing/>
        <w:rPr>
          <w:rFonts w:ascii="Times New Roman" w:hAnsi="Times New Roman" w:cs="Times New Roman"/>
          <w:sz w:val="24"/>
          <w:szCs w:val="24"/>
        </w:rPr>
      </w:pPr>
    </w:p>
    <w:p w:rsidR="005F0EA2" w:rsidP="00502F68" w:rsidRDefault="005F0EA2" w14:paraId="32E0A79A" w14:textId="0654FC4F">
      <w:pPr>
        <w:tabs>
          <w:tab w:val="left" w:pos="-720"/>
        </w:tabs>
        <w:suppressAutoHyphens/>
        <w:contextualSpacing/>
        <w:rPr>
          <w:rFonts w:ascii="Times New Roman" w:hAnsi="Times New Roman" w:cs="Times New Roman"/>
          <w:sz w:val="24"/>
          <w:szCs w:val="24"/>
        </w:rPr>
      </w:pPr>
      <w:r>
        <w:rPr>
          <w:rFonts w:ascii="Times New Roman" w:hAnsi="Times New Roman" w:cs="Times New Roman"/>
          <w:sz w:val="24"/>
          <w:szCs w:val="24"/>
        </w:rPr>
        <w:t>Appeal of Program Decision</w:t>
      </w:r>
    </w:p>
    <w:p w:rsidR="00502F68" w:rsidP="00706B9A" w:rsidRDefault="00502F68" w14:paraId="70657551" w14:textId="77777777">
      <w:pPr>
        <w:tabs>
          <w:tab w:val="left" w:pos="-720"/>
        </w:tabs>
        <w:suppressAutoHyphens/>
        <w:contextualSpacing/>
        <w:rPr>
          <w:rFonts w:ascii="Times New Roman" w:hAnsi="Times New Roman" w:cs="Times New Roman"/>
          <w:sz w:val="24"/>
          <w:szCs w:val="24"/>
        </w:rPr>
      </w:pPr>
    </w:p>
    <w:p w:rsidR="00ED76CB" w:rsidP="00706B9A" w:rsidRDefault="0025033D" w14:paraId="6F8A9A5B" w14:textId="70BCEB15">
      <w:pPr>
        <w:tabs>
          <w:tab w:val="left" w:pos="-720"/>
        </w:tabs>
        <w:suppressAutoHyphens/>
        <w:contextualSpacing/>
        <w:rPr>
          <w:rFonts w:ascii="Times New Roman" w:hAnsi="Times New Roman" w:cs="Times New Roman"/>
          <w:sz w:val="24"/>
          <w:szCs w:val="24"/>
        </w:rPr>
      </w:pPr>
      <w:r>
        <w:rPr>
          <w:rFonts w:ascii="Times New Roman" w:hAnsi="Times New Roman" w:cs="Times New Roman"/>
          <w:b/>
          <w:bCs/>
          <w:sz w:val="24"/>
          <w:szCs w:val="24"/>
        </w:rPr>
        <w:t xml:space="preserve">FEMA Form </w:t>
      </w:r>
      <w:r w:rsidR="00CB0C36">
        <w:rPr>
          <w:rFonts w:ascii="Times New Roman" w:hAnsi="Times New Roman" w:cs="Times New Roman"/>
          <w:b/>
          <w:bCs/>
          <w:sz w:val="24"/>
          <w:szCs w:val="24"/>
        </w:rPr>
        <w:t>FF-</w:t>
      </w:r>
      <w:r w:rsidR="00F41EE4">
        <w:rPr>
          <w:rFonts w:ascii="Times New Roman" w:hAnsi="Times New Roman" w:cs="Times New Roman"/>
          <w:b/>
          <w:bCs/>
          <w:sz w:val="24"/>
          <w:szCs w:val="24"/>
        </w:rPr>
        <w:t>104-FY-21-116</w:t>
      </w:r>
      <w:r>
        <w:rPr>
          <w:rFonts w:ascii="Times New Roman" w:hAnsi="Times New Roman" w:cs="Times New Roman"/>
          <w:b/>
          <w:bCs/>
          <w:sz w:val="24"/>
          <w:szCs w:val="24"/>
        </w:rPr>
        <w:t xml:space="preserve"> </w:t>
      </w:r>
      <w:r>
        <w:rPr>
          <w:rFonts w:ascii="Times New Roman" w:hAnsi="Times New Roman" w:cs="Times New Roman"/>
          <w:sz w:val="24"/>
          <w:szCs w:val="24"/>
        </w:rPr>
        <w:t>(English)</w:t>
      </w:r>
      <w:r w:rsidR="000901BD">
        <w:rPr>
          <w:rFonts w:ascii="Times New Roman" w:hAnsi="Times New Roman" w:cs="Times New Roman"/>
          <w:sz w:val="24"/>
          <w:szCs w:val="24"/>
        </w:rPr>
        <w:t xml:space="preserve"> (formerly 009-0-95)</w:t>
      </w:r>
      <w:r>
        <w:rPr>
          <w:rFonts w:ascii="Times New Roman" w:hAnsi="Times New Roman" w:cs="Times New Roman"/>
          <w:sz w:val="24"/>
          <w:szCs w:val="24"/>
        </w:rPr>
        <w:t>,</w:t>
      </w:r>
      <w:r w:rsidR="00ED76CB">
        <w:rPr>
          <w:rFonts w:ascii="Times New Roman" w:hAnsi="Times New Roman" w:cs="Times New Roman"/>
          <w:sz w:val="24"/>
          <w:szCs w:val="24"/>
        </w:rPr>
        <w:t xml:space="preserve"> Request for Advance Disaster Assistance</w:t>
      </w:r>
      <w:r w:rsidR="00ED76CB">
        <w:rPr>
          <w:rFonts w:ascii="Times New Roman" w:hAnsi="Times New Roman" w:cs="Times New Roman"/>
          <w:sz w:val="24"/>
          <w:szCs w:val="24"/>
        </w:rPr>
        <w:br/>
      </w:r>
      <w:r>
        <w:rPr>
          <w:rFonts w:ascii="Times New Roman" w:hAnsi="Times New Roman" w:cs="Times New Roman"/>
          <w:b/>
          <w:bCs/>
          <w:sz w:val="24"/>
          <w:szCs w:val="24"/>
        </w:rPr>
        <w:t xml:space="preserve">FEMA Form </w:t>
      </w:r>
      <w:r w:rsidR="00CB0C36">
        <w:rPr>
          <w:rFonts w:ascii="Times New Roman" w:hAnsi="Times New Roman" w:cs="Times New Roman"/>
          <w:b/>
          <w:bCs/>
          <w:sz w:val="24"/>
          <w:szCs w:val="24"/>
        </w:rPr>
        <w:t>FF-</w:t>
      </w:r>
      <w:r w:rsidR="00F41EE4">
        <w:rPr>
          <w:rFonts w:ascii="Times New Roman" w:hAnsi="Times New Roman" w:cs="Times New Roman"/>
          <w:b/>
          <w:bCs/>
          <w:sz w:val="24"/>
          <w:szCs w:val="24"/>
        </w:rPr>
        <w:t>104-FY-21-116-A</w:t>
      </w:r>
      <w:r>
        <w:rPr>
          <w:rFonts w:ascii="Times New Roman" w:hAnsi="Times New Roman" w:cs="Times New Roman"/>
          <w:b/>
          <w:bCs/>
          <w:sz w:val="24"/>
          <w:szCs w:val="24"/>
        </w:rPr>
        <w:t xml:space="preserve"> </w:t>
      </w:r>
      <w:r>
        <w:rPr>
          <w:rFonts w:ascii="Times New Roman" w:hAnsi="Times New Roman" w:cs="Times New Roman"/>
          <w:sz w:val="24"/>
          <w:szCs w:val="24"/>
        </w:rPr>
        <w:t>(Spanish)</w:t>
      </w:r>
      <w:r w:rsidR="000901BD">
        <w:rPr>
          <w:rFonts w:ascii="Times New Roman" w:hAnsi="Times New Roman" w:cs="Times New Roman"/>
          <w:sz w:val="24"/>
          <w:szCs w:val="24"/>
        </w:rPr>
        <w:t xml:space="preserve"> (formerly 009-0-95S)</w:t>
      </w:r>
      <w:r>
        <w:rPr>
          <w:rFonts w:ascii="Times New Roman" w:hAnsi="Times New Roman" w:cs="Times New Roman"/>
          <w:sz w:val="24"/>
          <w:szCs w:val="24"/>
        </w:rPr>
        <w:t>,</w:t>
      </w:r>
      <w:r w:rsidR="00ED76CB">
        <w:rPr>
          <w:rFonts w:ascii="Times New Roman" w:hAnsi="Times New Roman" w:cs="Times New Roman"/>
          <w:sz w:val="24"/>
          <w:szCs w:val="24"/>
        </w:rPr>
        <w:t xml:space="preserve"> Solicitud </w:t>
      </w:r>
      <w:r w:rsidR="0030502E">
        <w:rPr>
          <w:rFonts w:ascii="Times New Roman" w:hAnsi="Times New Roman" w:cs="Times New Roman"/>
          <w:sz w:val="24"/>
          <w:szCs w:val="24"/>
        </w:rPr>
        <w:t>de Adelanto de la Asistencia por Desastre</w:t>
      </w:r>
    </w:p>
    <w:p w:rsidR="00502F68" w:rsidP="00502F68" w:rsidRDefault="0025033D" w14:paraId="073E6515" w14:textId="2974357C">
      <w:pPr>
        <w:pStyle w:val="BodyText"/>
        <w:tabs>
          <w:tab w:val="left" w:pos="-720"/>
        </w:tabs>
        <w:suppressAutoHyphens/>
        <w:contextualSpacing/>
        <w:rPr>
          <w:b/>
          <w:bCs/>
          <w:spacing w:val="0"/>
        </w:rPr>
      </w:pPr>
      <w:r>
        <w:rPr>
          <w:b/>
          <w:bCs/>
          <w:spacing w:val="0"/>
        </w:rPr>
        <w:t xml:space="preserve">FEMA Form </w:t>
      </w:r>
      <w:r w:rsidR="00CB0C36">
        <w:rPr>
          <w:b/>
          <w:bCs/>
          <w:spacing w:val="0"/>
        </w:rPr>
        <w:t>FF-</w:t>
      </w:r>
      <w:r w:rsidR="000F7D2C">
        <w:rPr>
          <w:b/>
          <w:bCs/>
        </w:rPr>
        <w:t>104-FY-21-117</w:t>
      </w:r>
      <w:r>
        <w:rPr>
          <w:b/>
          <w:bCs/>
          <w:spacing w:val="0"/>
        </w:rPr>
        <w:t xml:space="preserve"> </w:t>
      </w:r>
      <w:r>
        <w:rPr>
          <w:spacing w:val="0"/>
        </w:rPr>
        <w:t>(English)</w:t>
      </w:r>
      <w:r w:rsidR="000901BD">
        <w:rPr>
          <w:spacing w:val="0"/>
        </w:rPr>
        <w:t xml:space="preserve"> (formerly 009-0-96)</w:t>
      </w:r>
      <w:r>
        <w:rPr>
          <w:spacing w:val="0"/>
        </w:rPr>
        <w:t>,</w:t>
      </w:r>
      <w:r w:rsidRPr="0058727E" w:rsidR="0030502E">
        <w:rPr>
          <w:spacing w:val="0"/>
        </w:rPr>
        <w:t xml:space="preserve"> Request to Stop Payment and Reissue Disaster Assistance Check</w:t>
      </w:r>
    </w:p>
    <w:p w:rsidRPr="0058727E" w:rsidR="0030502E" w:rsidP="00706B9A" w:rsidRDefault="0025033D" w14:paraId="335085FA" w14:textId="3EA98E92">
      <w:pPr>
        <w:pStyle w:val="BodyText"/>
        <w:tabs>
          <w:tab w:val="left" w:pos="-720"/>
        </w:tabs>
        <w:suppressAutoHyphens/>
        <w:contextualSpacing/>
        <w:rPr>
          <w:spacing w:val="0"/>
        </w:rPr>
      </w:pPr>
      <w:r>
        <w:rPr>
          <w:b/>
          <w:bCs/>
          <w:spacing w:val="0"/>
        </w:rPr>
        <w:t xml:space="preserve">FEMA Form </w:t>
      </w:r>
      <w:r w:rsidR="00CB0C36">
        <w:rPr>
          <w:b/>
          <w:bCs/>
          <w:spacing w:val="0"/>
        </w:rPr>
        <w:t>FF-</w:t>
      </w:r>
      <w:r w:rsidR="000F7D2C">
        <w:rPr>
          <w:b/>
          <w:bCs/>
        </w:rPr>
        <w:t>104-FY-21-117-A</w:t>
      </w:r>
      <w:r>
        <w:rPr>
          <w:b/>
          <w:bCs/>
          <w:spacing w:val="0"/>
        </w:rPr>
        <w:t xml:space="preserve"> </w:t>
      </w:r>
      <w:r>
        <w:rPr>
          <w:spacing w:val="0"/>
        </w:rPr>
        <w:t>(Spanish)</w:t>
      </w:r>
      <w:r w:rsidR="000901BD">
        <w:rPr>
          <w:spacing w:val="0"/>
        </w:rPr>
        <w:t xml:space="preserve"> (formerly 009-0-96S)</w:t>
      </w:r>
      <w:r>
        <w:rPr>
          <w:spacing w:val="0"/>
        </w:rPr>
        <w:t>,</w:t>
      </w:r>
      <w:r w:rsidRPr="0058727E" w:rsidR="0030502E">
        <w:rPr>
          <w:spacing w:val="0"/>
        </w:rPr>
        <w:t xml:space="preserve"> </w:t>
      </w:r>
      <w:r w:rsidRPr="0058727E" w:rsidR="00AF76D6">
        <w:rPr>
          <w:spacing w:val="0"/>
        </w:rPr>
        <w:t>Solicitud para Detener el Pago y Reemitir el Cheque de Asistencia por Desastre</w:t>
      </w:r>
    </w:p>
    <w:p w:rsidR="00502F68" w:rsidP="00502F68" w:rsidRDefault="00F62C72" w14:paraId="5D205648" w14:textId="7010E521">
      <w:pPr>
        <w:tabs>
          <w:tab w:val="left" w:pos="-720"/>
        </w:tabs>
        <w:suppressAutoHyphens/>
        <w:contextualSpacing/>
        <w:rPr>
          <w:rFonts w:ascii="Times New Roman" w:hAnsi="Times New Roman" w:cs="Times New Roman"/>
          <w:b/>
          <w:bCs/>
          <w:sz w:val="24"/>
          <w:szCs w:val="24"/>
        </w:rPr>
      </w:pPr>
      <w:r>
        <w:rPr>
          <w:rFonts w:ascii="Times New Roman" w:hAnsi="Times New Roman" w:cs="Times New Roman"/>
          <w:b/>
          <w:bCs/>
          <w:sz w:val="24"/>
          <w:szCs w:val="24"/>
        </w:rPr>
        <w:t xml:space="preserve">FEMA Form </w:t>
      </w:r>
      <w:r w:rsidR="00CB0C36">
        <w:rPr>
          <w:rFonts w:ascii="Times New Roman" w:hAnsi="Times New Roman" w:cs="Times New Roman"/>
          <w:b/>
          <w:bCs/>
          <w:sz w:val="24"/>
          <w:szCs w:val="24"/>
        </w:rPr>
        <w:t>FF-</w:t>
      </w:r>
      <w:r w:rsidRPr="000F7D2C" w:rsidR="000F7D2C">
        <w:rPr>
          <w:rFonts w:ascii="Times New Roman" w:hAnsi="Times New Roman" w:cs="Times New Roman"/>
          <w:b/>
          <w:bCs/>
          <w:sz w:val="24"/>
          <w:szCs w:val="24"/>
        </w:rPr>
        <w:t>104-FY-21-11</w:t>
      </w:r>
      <w:r w:rsidR="000F7D2C">
        <w:rPr>
          <w:rFonts w:ascii="Times New Roman" w:hAnsi="Times New Roman" w:cs="Times New Roman"/>
          <w:b/>
          <w:bCs/>
          <w:sz w:val="24"/>
          <w:szCs w:val="24"/>
        </w:rPr>
        <w:t>8</w:t>
      </w:r>
      <w:r w:rsidR="00DF3D57">
        <w:rPr>
          <w:rFonts w:ascii="Times New Roman" w:hAnsi="Times New Roman" w:cs="Times New Roman"/>
          <w:b/>
          <w:bCs/>
          <w:sz w:val="24"/>
          <w:szCs w:val="24"/>
        </w:rPr>
        <w:t xml:space="preserve"> </w:t>
      </w:r>
      <w:r w:rsidR="00A85A24">
        <w:rPr>
          <w:rFonts w:ascii="Times New Roman" w:hAnsi="Times New Roman" w:cs="Times New Roman"/>
          <w:b/>
          <w:bCs/>
          <w:sz w:val="24"/>
          <w:szCs w:val="24"/>
        </w:rPr>
        <w:t>–</w:t>
      </w:r>
      <w:r w:rsidR="00DF3D57">
        <w:rPr>
          <w:rFonts w:ascii="Times New Roman" w:hAnsi="Times New Roman" w:cs="Times New Roman"/>
          <w:b/>
          <w:bCs/>
          <w:sz w:val="24"/>
          <w:szCs w:val="24"/>
        </w:rPr>
        <w:t xml:space="preserve"> </w:t>
      </w:r>
      <w:r w:rsidRPr="00A85A24" w:rsidR="00A85A24">
        <w:rPr>
          <w:rFonts w:ascii="Times New Roman" w:hAnsi="Times New Roman" w:cs="Times New Roman"/>
          <w:sz w:val="24"/>
          <w:szCs w:val="24"/>
        </w:rPr>
        <w:t>(</w:t>
      </w:r>
      <w:r w:rsidRPr="0033179B" w:rsidR="00DF3D57">
        <w:rPr>
          <w:rFonts w:ascii="Times New Roman" w:hAnsi="Times New Roman"/>
          <w:sz w:val="24"/>
        </w:rPr>
        <w:t>English</w:t>
      </w:r>
      <w:r w:rsidRPr="00A85A24" w:rsidR="00A85A24">
        <w:rPr>
          <w:rFonts w:ascii="Times New Roman" w:hAnsi="Times New Roman" w:cs="Times New Roman"/>
          <w:sz w:val="24"/>
          <w:szCs w:val="24"/>
        </w:rPr>
        <w:t>)</w:t>
      </w:r>
      <w:r w:rsidR="000901BD">
        <w:rPr>
          <w:rFonts w:ascii="Times New Roman" w:hAnsi="Times New Roman" w:cs="Times New Roman"/>
          <w:sz w:val="24"/>
          <w:szCs w:val="24"/>
        </w:rPr>
        <w:t xml:space="preserve"> (formerly 140-003d-1S)</w:t>
      </w:r>
      <w:r w:rsidRPr="005B69DA" w:rsidR="0030502E">
        <w:rPr>
          <w:rFonts w:ascii="Times New Roman" w:hAnsi="Times New Roman" w:cs="Times New Roman"/>
          <w:b/>
          <w:bCs/>
          <w:sz w:val="24"/>
          <w:szCs w:val="24"/>
        </w:rPr>
        <w:t>,</w:t>
      </w:r>
      <w:r w:rsidR="0030502E">
        <w:rPr>
          <w:rFonts w:ascii="Times New Roman" w:hAnsi="Times New Roman" w:cs="Times New Roman"/>
          <w:sz w:val="24"/>
          <w:szCs w:val="24"/>
        </w:rPr>
        <w:t xml:space="preserve"> Authorization for the Release of Information Under the Privacy Act</w:t>
      </w:r>
    </w:p>
    <w:p w:rsidRPr="005F307F" w:rsidR="00B92B09" w:rsidP="00706B9A" w:rsidRDefault="00F62C72" w14:paraId="33309778" w14:textId="6F869856">
      <w:pPr>
        <w:tabs>
          <w:tab w:val="left" w:pos="-720"/>
        </w:tabs>
        <w:suppressAutoHyphens/>
        <w:contextualSpacing/>
        <w:rPr>
          <w:rFonts w:ascii="Times New Roman" w:hAnsi="Times New Roman" w:cs="Times New Roman"/>
          <w:sz w:val="24"/>
          <w:szCs w:val="24"/>
        </w:rPr>
      </w:pPr>
      <w:r>
        <w:rPr>
          <w:rFonts w:ascii="Times New Roman" w:hAnsi="Times New Roman" w:cs="Times New Roman"/>
          <w:b/>
          <w:bCs/>
          <w:sz w:val="24"/>
          <w:szCs w:val="24"/>
        </w:rPr>
        <w:t xml:space="preserve">FEMA Form </w:t>
      </w:r>
      <w:r w:rsidR="00CB0C36">
        <w:rPr>
          <w:rFonts w:ascii="Times New Roman" w:hAnsi="Times New Roman" w:cs="Times New Roman"/>
          <w:b/>
          <w:bCs/>
          <w:sz w:val="24"/>
          <w:szCs w:val="24"/>
        </w:rPr>
        <w:t>FF-</w:t>
      </w:r>
      <w:r w:rsidRPr="000F7D2C" w:rsidR="000F7D2C">
        <w:rPr>
          <w:rFonts w:ascii="Times New Roman" w:hAnsi="Times New Roman" w:cs="Times New Roman"/>
          <w:b/>
          <w:bCs/>
          <w:sz w:val="24"/>
          <w:szCs w:val="24"/>
        </w:rPr>
        <w:t>104-FY-21-11</w:t>
      </w:r>
      <w:r w:rsidR="000F7D2C">
        <w:rPr>
          <w:rFonts w:ascii="Times New Roman" w:hAnsi="Times New Roman" w:cs="Times New Roman"/>
          <w:b/>
          <w:bCs/>
          <w:sz w:val="24"/>
          <w:szCs w:val="24"/>
        </w:rPr>
        <w:t>8-A</w:t>
      </w:r>
      <w:r w:rsidRPr="00F62C72" w:rsidR="0030502E">
        <w:rPr>
          <w:rFonts w:ascii="Times New Roman" w:hAnsi="Times New Roman" w:cs="Times New Roman"/>
          <w:b/>
          <w:bCs/>
          <w:sz w:val="24"/>
          <w:szCs w:val="24"/>
        </w:rPr>
        <w:t xml:space="preserve"> – </w:t>
      </w:r>
      <w:r w:rsidRPr="00A85A24" w:rsidR="00A85A24">
        <w:rPr>
          <w:rFonts w:ascii="Times New Roman" w:hAnsi="Times New Roman" w:cs="Times New Roman"/>
          <w:sz w:val="24"/>
          <w:szCs w:val="24"/>
        </w:rPr>
        <w:t>(</w:t>
      </w:r>
      <w:r w:rsidRPr="0033179B" w:rsidR="0030502E">
        <w:rPr>
          <w:rFonts w:ascii="Times New Roman" w:hAnsi="Times New Roman"/>
          <w:sz w:val="24"/>
        </w:rPr>
        <w:t>Spanish)</w:t>
      </w:r>
      <w:r w:rsidR="000901BD">
        <w:rPr>
          <w:rFonts w:ascii="Times New Roman" w:hAnsi="Times New Roman"/>
          <w:sz w:val="24"/>
        </w:rPr>
        <w:t xml:space="preserve"> (formerly 140-003d-1S)</w:t>
      </w:r>
      <w:r w:rsidRPr="00F85996" w:rsidR="0030502E">
        <w:rPr>
          <w:rFonts w:ascii="Times New Roman" w:hAnsi="Times New Roman" w:cs="Times New Roman"/>
          <w:b/>
          <w:bCs/>
          <w:sz w:val="24"/>
          <w:szCs w:val="24"/>
        </w:rPr>
        <w:t>,</w:t>
      </w:r>
      <w:r w:rsidR="0030502E">
        <w:rPr>
          <w:rFonts w:ascii="Times New Roman" w:hAnsi="Times New Roman" w:cs="Times New Roman"/>
          <w:sz w:val="24"/>
          <w:szCs w:val="24"/>
        </w:rPr>
        <w:t xml:space="preserve"> </w:t>
      </w:r>
      <w:r w:rsidRPr="005F307F" w:rsidR="005F307F">
        <w:rPr>
          <w:rFonts w:ascii="Times New Roman" w:hAnsi="Times New Roman" w:cs="Times New Roman"/>
          <w:sz w:val="24"/>
          <w:szCs w:val="24"/>
        </w:rPr>
        <w:t>Autorización para la Divulgación de Información bajo el Acta de Privacidad</w:t>
      </w:r>
      <w:bookmarkEnd w:id="0"/>
    </w:p>
    <w:p w:rsidR="00562915" w:rsidP="00706B9A" w:rsidRDefault="00562915" w14:paraId="6A2FB3A7" w14:textId="77777777">
      <w:pPr>
        <w:pStyle w:val="Heading1"/>
        <w:contextualSpacing/>
        <w:rPr>
          <w:szCs w:val="28"/>
        </w:rPr>
      </w:pPr>
      <w:r w:rsidRPr="00B92B09">
        <w:rPr>
          <w:szCs w:val="28"/>
        </w:rPr>
        <w:t>General Instructions</w:t>
      </w:r>
    </w:p>
    <w:p w:rsidRPr="00B92B09" w:rsidR="00B92B09" w:rsidP="00706B9A" w:rsidRDefault="00B92B09" w14:paraId="430BFE6F" w14:textId="77777777">
      <w:pPr>
        <w:spacing w:after="0" w:line="240" w:lineRule="auto"/>
        <w:contextualSpacing/>
      </w:pPr>
    </w:p>
    <w:p w:rsidRPr="006625E7" w:rsidR="00562915" w:rsidP="00706B9A" w:rsidRDefault="00562915" w14:paraId="3E2CD053" w14:textId="16D628E3">
      <w:pPr>
        <w:suppressAutoHyphens/>
        <w:spacing w:after="0" w:line="240" w:lineRule="auto"/>
        <w:contextualSpacing/>
        <w:rPr>
          <w:rFonts w:ascii="Times New Roman" w:hAnsi="Times New Roman" w:cs="Times New Roman"/>
          <w:sz w:val="24"/>
          <w:szCs w:val="24"/>
        </w:rPr>
      </w:pPr>
      <w:r w:rsidRPr="79E31E52">
        <w:rPr>
          <w:rFonts w:ascii="Times New Roman" w:hAnsi="Times New Roman" w:cs="Times New Roman"/>
          <w:sz w:val="24"/>
          <w:szCs w:val="24"/>
        </w:rPr>
        <w:t>A Supporting Statement, including the text of the notice to the public required by 5 CFR 1320.5(a)(</w:t>
      </w:r>
      <w:r w:rsidRPr="79E31E52" w:rsidR="00246DCA">
        <w:rPr>
          <w:rFonts w:ascii="Times New Roman" w:hAnsi="Times New Roman" w:cs="Times New Roman"/>
          <w:sz w:val="24"/>
          <w:szCs w:val="24"/>
        </w:rPr>
        <w:t>1</w:t>
      </w:r>
      <w:r w:rsidRPr="79E31E52">
        <w:rPr>
          <w:rFonts w:ascii="Times New Roman" w:hAnsi="Times New Roman" w:cs="Times New Roman"/>
          <w:sz w:val="24"/>
          <w:szCs w:val="24"/>
        </w:rPr>
        <w:t xml:space="preserve">)(iv) and its actual or estimated date of publication in the Federal Register, </w:t>
      </w:r>
      <w:r w:rsidRPr="79E31E52">
        <w:rPr>
          <w:rFonts w:ascii="Times New Roman" w:hAnsi="Times New Roman" w:cs="Times New Roman"/>
          <w:sz w:val="24"/>
          <w:szCs w:val="24"/>
        </w:rPr>
        <w:lastRenderedPageBreak/>
        <w:t>must accompany each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rsidR="00B92B09" w:rsidP="00706B9A" w:rsidRDefault="00B92B09" w14:paraId="5840DE7C" w14:textId="77777777">
      <w:pPr>
        <w:pStyle w:val="Heading1"/>
        <w:contextualSpacing/>
        <w:rPr>
          <w:szCs w:val="28"/>
        </w:rPr>
      </w:pPr>
    </w:p>
    <w:p w:rsidRPr="00B92B09" w:rsidR="00562915" w:rsidP="00706B9A" w:rsidRDefault="00562915" w14:paraId="4BA42F2F" w14:textId="77777777">
      <w:pPr>
        <w:pStyle w:val="Heading1"/>
        <w:contextualSpacing/>
        <w:rPr>
          <w:szCs w:val="28"/>
        </w:rPr>
      </w:pPr>
      <w:r w:rsidRPr="00B92B09">
        <w:rPr>
          <w:szCs w:val="28"/>
        </w:rPr>
        <w:t>Specific Instructions</w:t>
      </w:r>
    </w:p>
    <w:p w:rsidRPr="00B92B09" w:rsidR="00562915" w:rsidP="00706B9A" w:rsidRDefault="00562915" w14:paraId="74B30CBE" w14:textId="77777777">
      <w:pPr>
        <w:tabs>
          <w:tab w:val="left" w:pos="-720"/>
        </w:tabs>
        <w:suppressAutoHyphens/>
        <w:spacing w:after="0" w:line="240" w:lineRule="auto"/>
        <w:contextualSpacing/>
        <w:rPr>
          <w:rFonts w:ascii="Times New Roman" w:hAnsi="Times New Roman" w:cs="Times New Roman"/>
          <w:sz w:val="28"/>
          <w:szCs w:val="28"/>
        </w:rPr>
      </w:pPr>
    </w:p>
    <w:p w:rsidRPr="00B92B09" w:rsidR="00562915" w:rsidP="00706B9A" w:rsidRDefault="00562915" w14:paraId="13FCB9BB" w14:textId="77777777">
      <w:pPr>
        <w:pStyle w:val="Heading1"/>
        <w:contextualSpacing/>
        <w:rPr>
          <w:szCs w:val="28"/>
        </w:rPr>
      </w:pPr>
      <w:r w:rsidRPr="00B92B09">
        <w:rPr>
          <w:szCs w:val="28"/>
        </w:rPr>
        <w:t>A.  Justification</w:t>
      </w:r>
    </w:p>
    <w:p w:rsidRPr="00B92B09" w:rsidR="00562915" w:rsidP="00706B9A" w:rsidRDefault="00562915" w14:paraId="616DF334" w14:textId="77777777">
      <w:pPr>
        <w:spacing w:after="0" w:line="240" w:lineRule="auto"/>
        <w:contextualSpacing/>
        <w:rPr>
          <w:rFonts w:ascii="Times New Roman" w:hAnsi="Times New Roman" w:cs="Times New Roman"/>
          <w:sz w:val="28"/>
          <w:szCs w:val="28"/>
        </w:rPr>
      </w:pPr>
    </w:p>
    <w:p w:rsidRPr="006625E7" w:rsidR="00562915" w:rsidP="00706B9A" w:rsidRDefault="00562915" w14:paraId="5217FB8A" w14:textId="77777777">
      <w:pPr>
        <w:numPr>
          <w:ilvl w:val="0"/>
          <w:numId w:val="1"/>
        </w:numPr>
        <w:spacing w:after="0" w:line="240" w:lineRule="auto"/>
        <w:contextualSpacing/>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Explain the circumstances that make the collection of information necessary</w:t>
      </w:r>
      <w:r w:rsidRPr="006625E7">
        <w:rPr>
          <w:rFonts w:ascii="Times New Roman" w:hAnsi="Times New Roman" w:cs="Times New Roman"/>
          <w:b/>
          <w:bCs/>
          <w:color w:val="000000"/>
          <w:sz w:val="24"/>
          <w:szCs w:val="24"/>
        </w:rPr>
        <w:t>.</w:t>
      </w:r>
      <w:r w:rsidRPr="006625E7">
        <w:rPr>
          <w:rFonts w:ascii="Times New Roman" w:hAnsi="Times New Roman" w:cs="Times New Roman"/>
          <w:b/>
          <w:bCs/>
          <w:sz w:val="24"/>
          <w:szCs w:val="24"/>
        </w:rPr>
        <w:t xml:space="preserve"> </w:t>
      </w:r>
    </w:p>
    <w:p w:rsidRPr="006625E7" w:rsidR="00562915" w:rsidP="00706B9A" w:rsidRDefault="00562915" w14:paraId="7D19BB50" w14:textId="77777777">
      <w:pPr>
        <w:contextualSpacing/>
        <w:rPr>
          <w:rFonts w:ascii="Times New Roman" w:hAnsi="Times New Roman" w:cs="Times New Roman"/>
          <w:b/>
          <w:bCs/>
          <w:color w:val="000000"/>
          <w:sz w:val="24"/>
          <w:szCs w:val="24"/>
        </w:rPr>
      </w:pPr>
      <w:r w:rsidRPr="006625E7">
        <w:rPr>
          <w:rFonts w:ascii="Times New Roman" w:hAnsi="Times New Roman" w:cs="Times New Roman"/>
          <w:b/>
          <w:bCs/>
          <w:sz w:val="24"/>
          <w:szCs w:val="24"/>
        </w:rPr>
        <w:t xml:space="preserve">Identify any legal or administrative requirements that necessitate the collection.  Attach a copy of the appropriate section of each statute and regulation mandating or authorizing the collection of information.  </w:t>
      </w:r>
      <w:r w:rsidRPr="006625E7">
        <w:rPr>
          <w:rFonts w:ascii="Times New Roman" w:hAnsi="Times New Roman" w:cs="Times New Roman"/>
          <w:b/>
          <w:bCs/>
          <w:color w:val="000000"/>
          <w:sz w:val="24"/>
          <w:szCs w:val="24"/>
        </w:rPr>
        <w:t xml:space="preserve">Provide a detailed description of the nature and source of the information to be collected.   </w:t>
      </w:r>
    </w:p>
    <w:p w:rsidR="00054BA8" w:rsidP="000E146E" w:rsidRDefault="001F558C" w14:paraId="2D3AA8FE" w14:textId="33569033">
      <w:pPr>
        <w:pStyle w:val="BodyText"/>
        <w:contextualSpacing/>
        <w:rPr>
          <w:color w:val="000000" w:themeColor="text1"/>
        </w:rPr>
      </w:pPr>
      <w:r w:rsidRPr="79E31E52">
        <w:rPr>
          <w:color w:val="000000" w:themeColor="text1"/>
        </w:rPr>
        <w:t xml:space="preserve">The </w:t>
      </w:r>
      <w:r w:rsidRPr="79E31E52">
        <w:rPr>
          <w:i/>
          <w:iCs/>
          <w:color w:val="000000" w:themeColor="text1"/>
        </w:rPr>
        <w:t>Robert T. Stafford Disaster Relief and Emergency Assistance Act (Stafford Act), Pub</w:t>
      </w:r>
      <w:r w:rsidRPr="79E31E52" w:rsidR="00246DCA">
        <w:rPr>
          <w:i/>
          <w:iCs/>
          <w:color w:val="000000" w:themeColor="text1"/>
        </w:rPr>
        <w:t>.</w:t>
      </w:r>
      <w:r w:rsidRPr="79E31E52">
        <w:rPr>
          <w:i/>
          <w:iCs/>
          <w:color w:val="000000" w:themeColor="text1"/>
        </w:rPr>
        <w:t xml:space="preserve"> L</w:t>
      </w:r>
      <w:r w:rsidRPr="79E31E52" w:rsidR="00246DCA">
        <w:rPr>
          <w:i/>
          <w:iCs/>
          <w:color w:val="000000" w:themeColor="text1"/>
        </w:rPr>
        <w:t>.</w:t>
      </w:r>
      <w:r w:rsidRPr="79E31E52">
        <w:rPr>
          <w:i/>
          <w:iCs/>
          <w:color w:val="000000" w:themeColor="text1"/>
        </w:rPr>
        <w:t xml:space="preserve"> 93-288, </w:t>
      </w:r>
      <w:r w:rsidRPr="79E31E52">
        <w:rPr>
          <w:color w:val="000000" w:themeColor="text1"/>
        </w:rPr>
        <w:t xml:space="preserve">as amended, is the legal basis for the Federal Emergency Management Agency (FEMA) to provide financial assistance and services to individuals applying for disaster assistance benefits in the event of a </w:t>
      </w:r>
      <w:r w:rsidRPr="79E31E52" w:rsidR="005B69DA">
        <w:rPr>
          <w:color w:val="000000" w:themeColor="text1"/>
        </w:rPr>
        <w:t>federally declared</w:t>
      </w:r>
      <w:r w:rsidRPr="79E31E52">
        <w:rPr>
          <w:color w:val="000000" w:themeColor="text1"/>
        </w:rPr>
        <w:t xml:space="preserve"> disaster.  Regulations in </w:t>
      </w:r>
      <w:r w:rsidRPr="79E31E52">
        <w:rPr>
          <w:i/>
          <w:iCs/>
          <w:color w:val="000000" w:themeColor="text1"/>
        </w:rPr>
        <w:t>44 CFR, § 206.110 - Federal Assistance to Individuals and Households</w:t>
      </w:r>
      <w:r w:rsidRPr="79E31E52">
        <w:rPr>
          <w:color w:val="000000" w:themeColor="text1"/>
        </w:rPr>
        <w:t xml:space="preserve"> </w:t>
      </w:r>
      <w:r w:rsidRPr="79E31E52" w:rsidR="0089099E">
        <w:rPr>
          <w:color w:val="000000" w:themeColor="text1"/>
        </w:rPr>
        <w:t xml:space="preserve">(IHP) </w:t>
      </w:r>
      <w:r w:rsidRPr="79E31E52">
        <w:rPr>
          <w:color w:val="000000" w:themeColor="text1"/>
        </w:rPr>
        <w:t xml:space="preserve">implements the policy and procedures set forth in Section 408 of the </w:t>
      </w:r>
      <w:r w:rsidRPr="79E31E52">
        <w:rPr>
          <w:i/>
          <w:iCs/>
          <w:color w:val="000000" w:themeColor="text1"/>
        </w:rPr>
        <w:t>Stafford Act, 42 U.S.C. 5174</w:t>
      </w:r>
      <w:r w:rsidRPr="79E31E52">
        <w:rPr>
          <w:color w:val="000000" w:themeColor="text1"/>
        </w:rPr>
        <w:t>, as amended.  This program provides financial assistance and, if necessary, direct assistance to eligible individuals and households who, as a direct result of a major disaster or emergency, have uninsured or under-insured, necessary expenses and serious needs, and are unable to meet such expenses or needs through other means.</w:t>
      </w:r>
    </w:p>
    <w:p w:rsidR="000E146E" w:rsidP="00706B9A" w:rsidRDefault="000E146E" w14:paraId="1AE6C048" w14:textId="77777777">
      <w:pPr>
        <w:pStyle w:val="BodyText"/>
        <w:contextualSpacing/>
        <w:rPr>
          <w:color w:val="000000"/>
        </w:rPr>
      </w:pPr>
    </w:p>
    <w:p w:rsidR="00E154FC" w:rsidP="00706B9A" w:rsidRDefault="00E154FC" w14:paraId="2289ABFA" w14:textId="1DBA2BCF">
      <w:pPr>
        <w:pStyle w:val="BodyText"/>
        <w:contextualSpacing/>
        <w:rPr>
          <w:bCs/>
          <w:color w:val="000000"/>
        </w:rPr>
      </w:pPr>
      <w:r>
        <w:t xml:space="preserve">This revised Supporting Statement is being submitted to show the updates to the information collection, specifically for home </w:t>
      </w:r>
      <w:r w:rsidR="009E138E">
        <w:t xml:space="preserve">repair, home </w:t>
      </w:r>
      <w:r>
        <w:t>replacement, and tools the disaster survivor is requesting assistance and the appropriate documentation required.</w:t>
      </w:r>
    </w:p>
    <w:p w:rsidR="00B7414B" w:rsidP="00706B9A" w:rsidRDefault="001B3804" w14:paraId="7946B3F6" w14:textId="730FBAB3">
      <w:pPr>
        <w:pStyle w:val="BodyText"/>
        <w:spacing w:after="0"/>
        <w:contextualSpacing/>
        <w:rPr>
          <w:bCs/>
          <w:color w:val="000000"/>
        </w:rPr>
      </w:pPr>
      <w:r>
        <w:rPr>
          <w:bCs/>
          <w:color w:val="000000"/>
        </w:rPr>
        <w:t>Second</w:t>
      </w:r>
      <w:r w:rsidR="00F33A86">
        <w:rPr>
          <w:bCs/>
          <w:color w:val="000000"/>
        </w:rPr>
        <w:t>,</w:t>
      </w:r>
      <w:r>
        <w:rPr>
          <w:bCs/>
          <w:color w:val="000000"/>
        </w:rPr>
        <w:t xml:space="preserve"> this information collection provides for FEMA’s</w:t>
      </w:r>
      <w:r w:rsidR="00B7414B">
        <w:rPr>
          <w:bCs/>
          <w:color w:val="000000"/>
        </w:rPr>
        <w:t xml:space="preserve"> Home Replacement Assistance</w:t>
      </w:r>
      <w:r>
        <w:rPr>
          <w:bCs/>
          <w:color w:val="000000"/>
        </w:rPr>
        <w:t>.</w:t>
      </w:r>
      <w:r w:rsidR="00B7414B">
        <w:rPr>
          <w:bCs/>
          <w:color w:val="000000"/>
        </w:rPr>
        <w:t xml:space="preserve"> FEMA may provide financial assistance to owners whose primary residences were destroyed as a result of a Presidentially-declared disaster. </w:t>
      </w:r>
      <w:r w:rsidR="00176F0A">
        <w:rPr>
          <w:bCs/>
          <w:color w:val="000000"/>
        </w:rPr>
        <w:t xml:space="preserve"> </w:t>
      </w:r>
      <w:r w:rsidR="00B7414B">
        <w:rPr>
          <w:bCs/>
          <w:color w:val="000000"/>
        </w:rPr>
        <w:t>Home Replacement Assistance may be applied toward purchasing a new permanent residence even if the new residence’s cost is greater than the financial Housing Assistance maximum award. If FEMA determines the residence was not destroyed by the disaster, the applicant may appeal by submitting supporting documentation form governing authorities giving notice of condemnation, substantial damage, or demolition</w:t>
      </w:r>
      <w:r w:rsidR="00D37A80">
        <w:rPr>
          <w:bCs/>
          <w:color w:val="000000"/>
        </w:rPr>
        <w:t>:</w:t>
      </w:r>
    </w:p>
    <w:p w:rsidR="00B7414B" w:rsidP="00706B9A" w:rsidRDefault="00B7414B" w14:paraId="156ED1D9" w14:textId="4AD3F61C">
      <w:pPr>
        <w:pStyle w:val="BodyText"/>
        <w:numPr>
          <w:ilvl w:val="0"/>
          <w:numId w:val="13"/>
        </w:numPr>
        <w:spacing w:after="0"/>
        <w:contextualSpacing/>
        <w:rPr>
          <w:bCs/>
          <w:color w:val="000000"/>
        </w:rPr>
      </w:pPr>
      <w:r>
        <w:rPr>
          <w:bCs/>
          <w:color w:val="000000"/>
        </w:rPr>
        <w:t xml:space="preserve">FEMA will not automatically determine an applicant eligible for Home </w:t>
      </w:r>
      <w:r w:rsidR="00191349">
        <w:rPr>
          <w:bCs/>
          <w:color w:val="000000"/>
        </w:rPr>
        <w:t>Replacement Assistance based on submitted documentation, because local authority determinations could be based on non-disaster-caused circumstances.</w:t>
      </w:r>
    </w:p>
    <w:p w:rsidR="00191349" w:rsidP="00706B9A" w:rsidRDefault="00191349" w14:paraId="409577CC" w14:textId="76158354">
      <w:pPr>
        <w:pStyle w:val="BodyText"/>
        <w:numPr>
          <w:ilvl w:val="0"/>
          <w:numId w:val="13"/>
        </w:numPr>
        <w:contextualSpacing/>
        <w:rPr>
          <w:bCs/>
          <w:color w:val="000000"/>
        </w:rPr>
      </w:pPr>
      <w:r>
        <w:rPr>
          <w:bCs/>
          <w:color w:val="000000"/>
        </w:rPr>
        <w:lastRenderedPageBreak/>
        <w:t>After receiving appeal documentation from the applicant, FEMA will review the request to determine if another inspection is necessary in order to verify if the residence was destroyed due to disaster-caused damage.</w:t>
      </w:r>
    </w:p>
    <w:p w:rsidR="00176F0A" w:rsidP="00706B9A" w:rsidRDefault="00176F0A" w14:paraId="3339A3BB" w14:textId="716AB5A1">
      <w:pPr>
        <w:spacing w:after="120"/>
        <w:contextualSpacing/>
        <w:rPr>
          <w:rFonts w:ascii="Times New Roman" w:hAnsi="Times New Roman" w:cs="Times New Roman"/>
          <w:sz w:val="24"/>
          <w:szCs w:val="24"/>
        </w:rPr>
      </w:pPr>
      <w:r w:rsidRPr="79E31E52">
        <w:rPr>
          <w:rFonts w:ascii="Times New Roman" w:hAnsi="Times New Roman" w:cs="Times New Roman"/>
          <w:sz w:val="24"/>
          <w:szCs w:val="24"/>
        </w:rPr>
        <w:t>Similarly, FEMA’</w:t>
      </w:r>
      <w:r w:rsidRPr="79E31E52" w:rsidR="004819BD">
        <w:rPr>
          <w:rFonts w:ascii="Times New Roman" w:hAnsi="Times New Roman" w:cs="Times New Roman"/>
          <w:sz w:val="24"/>
          <w:szCs w:val="24"/>
        </w:rPr>
        <w:t>s</w:t>
      </w:r>
      <w:r w:rsidRPr="79E31E52">
        <w:rPr>
          <w:rFonts w:ascii="Times New Roman" w:hAnsi="Times New Roman" w:cs="Times New Roman"/>
          <w:sz w:val="24"/>
          <w:szCs w:val="24"/>
        </w:rPr>
        <w:t xml:space="preserve"> Home Repair Assistance seeks to support low income and other vulnerable disaster survivors who may not have the means to immediately address disaster damage </w:t>
      </w:r>
      <w:r w:rsidRPr="79E31E52" w:rsidR="004819BD">
        <w:rPr>
          <w:rFonts w:ascii="Times New Roman" w:hAnsi="Times New Roman" w:cs="Times New Roman"/>
          <w:sz w:val="24"/>
          <w:szCs w:val="24"/>
        </w:rPr>
        <w:t>by increasing</w:t>
      </w:r>
      <w:r w:rsidRPr="79E31E52">
        <w:rPr>
          <w:rFonts w:ascii="Times New Roman" w:hAnsi="Times New Roman" w:cs="Times New Roman"/>
          <w:sz w:val="24"/>
          <w:szCs w:val="24"/>
        </w:rPr>
        <w:t xml:space="preserve"> the amount of assistance FEMA’s Home Repair Assistance provides for repairs.  </w:t>
      </w:r>
      <w:r w:rsidRPr="79E31E52" w:rsidR="0034635D">
        <w:rPr>
          <w:rFonts w:ascii="Times New Roman" w:hAnsi="Times New Roman" w:cs="Times New Roman"/>
          <w:sz w:val="24"/>
          <w:szCs w:val="24"/>
        </w:rPr>
        <w:t xml:space="preserve">The IHP recently expanded this assistance to allow for </w:t>
      </w:r>
      <w:r w:rsidRPr="79E31E52" w:rsidR="009463DA">
        <w:rPr>
          <w:rFonts w:ascii="Times New Roman" w:hAnsi="Times New Roman" w:cs="Times New Roman"/>
          <w:sz w:val="24"/>
          <w:szCs w:val="24"/>
        </w:rPr>
        <w:t xml:space="preserve">disaster caused </w:t>
      </w:r>
      <w:r w:rsidRPr="79E31E52" w:rsidR="00864272">
        <w:rPr>
          <w:rFonts w:ascii="Times New Roman" w:hAnsi="Times New Roman" w:cs="Times New Roman"/>
          <w:sz w:val="24"/>
          <w:szCs w:val="24"/>
        </w:rPr>
        <w:t xml:space="preserve">damage-related </w:t>
      </w:r>
      <w:r w:rsidRPr="79E31E52" w:rsidR="0034635D">
        <w:rPr>
          <w:rFonts w:ascii="Times New Roman" w:hAnsi="Times New Roman" w:cs="Times New Roman"/>
          <w:sz w:val="24"/>
          <w:szCs w:val="24"/>
        </w:rPr>
        <w:t xml:space="preserve">repair assistance for </w:t>
      </w:r>
      <w:r w:rsidRPr="79E31E52" w:rsidR="009463DA">
        <w:rPr>
          <w:rFonts w:ascii="Times New Roman" w:hAnsi="Times New Roman" w:cs="Times New Roman"/>
          <w:sz w:val="24"/>
          <w:szCs w:val="24"/>
        </w:rPr>
        <w:t xml:space="preserve">utilities such as </w:t>
      </w:r>
      <w:r w:rsidRPr="79E31E52" w:rsidR="0034635D">
        <w:rPr>
          <w:rFonts w:ascii="Times New Roman" w:hAnsi="Times New Roman" w:cs="Times New Roman"/>
          <w:sz w:val="24"/>
          <w:szCs w:val="24"/>
        </w:rPr>
        <w:t xml:space="preserve">wells, furnaces and septic systems where local ordinances require repair or construction of the same.  </w:t>
      </w:r>
      <w:r w:rsidRPr="79E31E52" w:rsidR="00075308">
        <w:rPr>
          <w:rFonts w:ascii="Times New Roman" w:hAnsi="Times New Roman" w:cs="Times New Roman"/>
          <w:sz w:val="24"/>
          <w:szCs w:val="24"/>
        </w:rPr>
        <w:t>FEMA may provide assistance or reimbursement for the average cost of a licensed technician’s professional assessment associated with the repair or replacement</w:t>
      </w:r>
      <w:r w:rsidRPr="79E31E52" w:rsidR="0034635D">
        <w:rPr>
          <w:rFonts w:ascii="Times New Roman" w:hAnsi="Times New Roman" w:cs="Times New Roman"/>
          <w:sz w:val="24"/>
          <w:szCs w:val="24"/>
        </w:rPr>
        <w:t xml:space="preserve">.  </w:t>
      </w:r>
      <w:r w:rsidRPr="79E31E52">
        <w:rPr>
          <w:rFonts w:ascii="Times New Roman" w:hAnsi="Times New Roman" w:cs="Times New Roman"/>
          <w:sz w:val="24"/>
          <w:szCs w:val="24"/>
        </w:rPr>
        <w:t xml:space="preserve">FEMA will accept verifiable receipts or estimates submitted on appeal </w:t>
      </w:r>
      <w:r w:rsidRPr="79E31E52" w:rsidR="001E14CB">
        <w:rPr>
          <w:rFonts w:ascii="Times New Roman" w:hAnsi="Times New Roman" w:cs="Times New Roman"/>
          <w:sz w:val="24"/>
          <w:szCs w:val="24"/>
        </w:rPr>
        <w:t>evidencing the</w:t>
      </w:r>
      <w:r w:rsidRPr="79E31E52">
        <w:rPr>
          <w:rFonts w:ascii="Times New Roman" w:hAnsi="Times New Roman" w:cs="Times New Roman"/>
          <w:sz w:val="24"/>
          <w:szCs w:val="24"/>
        </w:rPr>
        <w:t xml:space="preserve"> actual cost on the receipt or total cost shown</w:t>
      </w:r>
      <w:r w:rsidRPr="79E31E52" w:rsidR="00622EE4">
        <w:rPr>
          <w:rFonts w:ascii="Times New Roman" w:hAnsi="Times New Roman" w:cs="Times New Roman"/>
          <w:sz w:val="24"/>
          <w:szCs w:val="24"/>
        </w:rPr>
        <w:t xml:space="preserve">.  </w:t>
      </w:r>
    </w:p>
    <w:p w:rsidR="00EA71E3" w:rsidP="00706B9A" w:rsidRDefault="001B3804" w14:paraId="325C2927" w14:textId="61DE0C90">
      <w:pPr>
        <w:pStyle w:val="BodyText"/>
        <w:spacing w:after="0"/>
        <w:contextualSpacing/>
        <w:rPr>
          <w:color w:val="000000"/>
        </w:rPr>
      </w:pPr>
      <w:r w:rsidRPr="79E31E52">
        <w:rPr>
          <w:color w:val="000000" w:themeColor="text1"/>
        </w:rPr>
        <w:t xml:space="preserve">Third, this information collection </w:t>
      </w:r>
      <w:r w:rsidRPr="79E31E52" w:rsidR="00F33A86">
        <w:rPr>
          <w:color w:val="000000" w:themeColor="text1"/>
        </w:rPr>
        <w:t xml:space="preserve">provides </w:t>
      </w:r>
      <w:r w:rsidRPr="79E31E52" w:rsidR="00080347">
        <w:rPr>
          <w:color w:val="000000" w:themeColor="text1"/>
        </w:rPr>
        <w:t xml:space="preserve">the process </w:t>
      </w:r>
      <w:r w:rsidRPr="79E31E52" w:rsidR="00F33A86">
        <w:rPr>
          <w:color w:val="000000" w:themeColor="text1"/>
        </w:rPr>
        <w:t xml:space="preserve">for </w:t>
      </w:r>
      <w:r w:rsidRPr="79E31E52" w:rsidR="00080347">
        <w:rPr>
          <w:color w:val="000000" w:themeColor="text1"/>
        </w:rPr>
        <w:t>disaster survivors</w:t>
      </w:r>
      <w:r w:rsidRPr="79E31E52" w:rsidR="00EA71E3">
        <w:rPr>
          <w:color w:val="000000" w:themeColor="text1"/>
        </w:rPr>
        <w:t xml:space="preserve"> </w:t>
      </w:r>
      <w:r w:rsidRPr="79E31E52" w:rsidR="00F33A86">
        <w:rPr>
          <w:color w:val="000000" w:themeColor="text1"/>
        </w:rPr>
        <w:t xml:space="preserve">who </w:t>
      </w:r>
      <w:r w:rsidRPr="79E31E52" w:rsidR="00EA71E3">
        <w:rPr>
          <w:color w:val="000000" w:themeColor="text1"/>
        </w:rPr>
        <w:t xml:space="preserve">must meet specific eligibility requirements for each category of item for which they are requesting Personal Property Assistance. </w:t>
      </w:r>
      <w:r w:rsidRPr="79E31E52" w:rsidR="00AA630E">
        <w:rPr>
          <w:color w:val="000000" w:themeColor="text1"/>
        </w:rPr>
        <w:t xml:space="preserve">For essential tools, FEMA assistance is based on a need to replace disaster-damaged essential tools, supplies, equipment, items required by an employer as a condition of </w:t>
      </w:r>
      <w:r w:rsidRPr="79E31E52" w:rsidR="72505EAD">
        <w:rPr>
          <w:color w:val="000000" w:themeColor="text1"/>
        </w:rPr>
        <w:t>employment or</w:t>
      </w:r>
      <w:r w:rsidRPr="79E31E52" w:rsidR="00AA630E">
        <w:rPr>
          <w:color w:val="000000" w:themeColor="text1"/>
        </w:rPr>
        <w:t xml:space="preserve"> required for education.</w:t>
      </w:r>
      <w:r w:rsidRPr="79E31E52" w:rsidR="00D61070">
        <w:rPr>
          <w:color w:val="000000" w:themeColor="text1"/>
        </w:rPr>
        <w:t xml:space="preserve"> Thi</w:t>
      </w:r>
      <w:r w:rsidRPr="79E31E52" w:rsidR="00B94DDB">
        <w:rPr>
          <w:color w:val="000000" w:themeColor="text1"/>
        </w:rPr>
        <w:t>s includes disaster-damaged tools and equipment, or other items required for a specific trade or profession, not provided or supplied by the employer. Tools, uniforms, computers, supplies, or other items used for self-employment are not eligible for IHP assistance. Applicants may be asked to provide the following documentation for essential tools:</w:t>
      </w:r>
    </w:p>
    <w:p w:rsidRPr="00D37A80" w:rsidR="00B94DDB" w:rsidP="000E146E" w:rsidRDefault="00B94DDB" w14:paraId="5B96D1B6" w14:textId="156337CE">
      <w:pPr>
        <w:pStyle w:val="ListParagraph"/>
        <w:numPr>
          <w:ilvl w:val="0"/>
          <w:numId w:val="14"/>
        </w:numPr>
        <w:spacing w:after="120"/>
        <w:rPr>
          <w:rFonts w:ascii="Times New Roman" w:hAnsi="Times New Roman" w:cs="Times New Roman"/>
          <w:sz w:val="24"/>
          <w:szCs w:val="24"/>
        </w:rPr>
      </w:pPr>
      <w:r w:rsidRPr="00A60ED4">
        <w:rPr>
          <w:rFonts w:ascii="Times New Roman" w:hAnsi="Times New Roman" w:cs="Times New Roman"/>
          <w:sz w:val="24"/>
          <w:szCs w:val="24"/>
        </w:rPr>
        <w:t>A statement from the employer on company letterhead documenting the applicant is required to provide their own tools or computer as a condition of employment</w:t>
      </w:r>
    </w:p>
    <w:p w:rsidRPr="00D37A80" w:rsidR="00B94DDB" w:rsidP="000E146E" w:rsidRDefault="00B94DDB" w14:paraId="78249F47" w14:textId="77777777">
      <w:pPr>
        <w:pStyle w:val="ListParagraph"/>
        <w:numPr>
          <w:ilvl w:val="0"/>
          <w:numId w:val="14"/>
        </w:numPr>
        <w:spacing w:after="120"/>
        <w:rPr>
          <w:rFonts w:ascii="Times New Roman" w:hAnsi="Times New Roman" w:cs="Times New Roman"/>
          <w:sz w:val="24"/>
          <w:szCs w:val="24"/>
        </w:rPr>
      </w:pPr>
      <w:r w:rsidRPr="00D37A80">
        <w:rPr>
          <w:rFonts w:ascii="Times New Roman" w:hAnsi="Times New Roman" w:cs="Times New Roman"/>
          <w:sz w:val="24"/>
          <w:szCs w:val="24"/>
        </w:rPr>
        <w:t>A statement on school letterhead documenting a computer is required as a condition of education and the school does not provide access to computers to use outside of class, such as a school computer lab.</w:t>
      </w:r>
    </w:p>
    <w:p w:rsidRPr="00A60ED4" w:rsidR="00A60ED4" w:rsidP="00706B9A" w:rsidRDefault="00B94DDB" w14:paraId="06766C12" w14:textId="77777777">
      <w:pPr>
        <w:pStyle w:val="ListParagraph"/>
        <w:numPr>
          <w:ilvl w:val="0"/>
          <w:numId w:val="14"/>
        </w:numPr>
        <w:spacing w:after="120"/>
        <w:rPr>
          <w:rFonts w:ascii="Times New Roman" w:hAnsi="Times New Roman" w:cs="Times New Roman"/>
          <w:sz w:val="24"/>
          <w:szCs w:val="24"/>
        </w:rPr>
      </w:pPr>
      <w:r w:rsidRPr="00246DCA">
        <w:rPr>
          <w:rFonts w:ascii="Times New Roman" w:hAnsi="Times New Roman" w:cs="Times New Roman"/>
          <w:sz w:val="24"/>
          <w:szCs w:val="24"/>
        </w:rPr>
        <w:t>An itemized list of the tools required by the employer, also on company letterhead.</w:t>
      </w:r>
    </w:p>
    <w:p w:rsidRPr="00246DCA" w:rsidR="00A60ED4" w:rsidP="00706B9A" w:rsidRDefault="00A60ED4" w14:paraId="216D7147" w14:textId="77777777">
      <w:pPr>
        <w:pStyle w:val="ListParagraph"/>
        <w:numPr>
          <w:ilvl w:val="0"/>
          <w:numId w:val="14"/>
        </w:numPr>
        <w:spacing w:after="120"/>
        <w:rPr>
          <w:rFonts w:ascii="Times New Roman" w:hAnsi="Times New Roman" w:cs="Times New Roman"/>
          <w:sz w:val="24"/>
          <w:szCs w:val="24"/>
        </w:rPr>
      </w:pPr>
      <w:r w:rsidRPr="00246DCA">
        <w:rPr>
          <w:rFonts w:ascii="Times New Roman" w:hAnsi="Times New Roman" w:cs="Times New Roman"/>
          <w:sz w:val="24"/>
          <w:szCs w:val="24"/>
        </w:rPr>
        <w:t>An itemized receipt, estimate, or bill for repair or replacement of the disaster-damaged items.</w:t>
      </w:r>
    </w:p>
    <w:p w:rsidRPr="00AF7A6F" w:rsidR="00A60ED4" w:rsidP="00706B9A" w:rsidRDefault="00A60ED4" w14:paraId="142144BE" w14:textId="7925279B">
      <w:pPr>
        <w:pStyle w:val="ListParagraph"/>
        <w:numPr>
          <w:ilvl w:val="0"/>
          <w:numId w:val="14"/>
        </w:numPr>
        <w:spacing w:after="120"/>
      </w:pPr>
      <w:r w:rsidRPr="00246DCA">
        <w:rPr>
          <w:rFonts w:ascii="Times New Roman" w:hAnsi="Times New Roman" w:cs="Times New Roman"/>
          <w:sz w:val="24"/>
          <w:szCs w:val="24"/>
        </w:rPr>
        <w:t>A written statement signed by the applicant verifying that the items were disaster-damaged and the following statement, “I hereby declare under penalty of perjury that the foregoing is true and correct.”</w:t>
      </w:r>
    </w:p>
    <w:p w:rsidR="00F82359" w:rsidP="000E146E" w:rsidRDefault="001F558C" w14:paraId="67D60909" w14:textId="4B12B10C">
      <w:pPr>
        <w:pStyle w:val="BodyText"/>
        <w:contextualSpacing/>
      </w:pPr>
      <w:r>
        <w:t>Th</w:t>
      </w:r>
      <w:r w:rsidR="00F82359">
        <w:t>is</w:t>
      </w:r>
      <w:r>
        <w:t xml:space="preserve"> information collection provides</w:t>
      </w:r>
      <w:r w:rsidRPr="00325B93">
        <w:t xml:space="preserve"> disaster survivors the opportunity to request approval of late applications, continued </w:t>
      </w:r>
      <w:r w:rsidR="00870D3E">
        <w:t xml:space="preserve">temporary housing </w:t>
      </w:r>
      <w:r w:rsidRPr="00325B93">
        <w:t>assistance,</w:t>
      </w:r>
      <w:r>
        <w:t xml:space="preserve"> request advance disaster assistance, stop payments not received in order to be reissued funds,</w:t>
      </w:r>
      <w:r w:rsidRPr="00325B93">
        <w:t xml:space="preserve"> and </w:t>
      </w:r>
      <w:r>
        <w:t xml:space="preserve">to </w:t>
      </w:r>
      <w:r w:rsidRPr="00325B93">
        <w:t>appeal program decisions</w:t>
      </w:r>
      <w:r>
        <w:t xml:space="preserve">. </w:t>
      </w:r>
      <w:r w:rsidR="00BE0208">
        <w:t xml:space="preserve"> </w:t>
      </w:r>
      <w:r w:rsidR="0029645D">
        <w:t>This collection also allows for the establishment of</w:t>
      </w:r>
      <w:r w:rsidR="00F82359">
        <w:t xml:space="preserve"> an annual </w:t>
      </w:r>
      <w:r w:rsidRPr="00F82359" w:rsidR="00F82359">
        <w:t>agreement between FEMA and state</w:t>
      </w:r>
      <w:r w:rsidR="0029645D">
        <w:t>s</w:t>
      </w:r>
      <w:r w:rsidRPr="00F82359" w:rsidR="00F82359">
        <w:t>, territor</w:t>
      </w:r>
      <w:r w:rsidR="0029645D">
        <w:t>ies</w:t>
      </w:r>
      <w:r w:rsidRPr="00F82359" w:rsidR="00F82359">
        <w:t xml:space="preserve">, </w:t>
      </w:r>
      <w:r w:rsidR="0029645D">
        <w:t>and</w:t>
      </w:r>
      <w:r w:rsidRPr="00F82359" w:rsidR="00F82359">
        <w:t xml:space="preserve"> tribal government</w:t>
      </w:r>
      <w:r w:rsidR="0029645D">
        <w:t>s</w:t>
      </w:r>
      <w:r w:rsidRPr="00F82359" w:rsidR="00F82359">
        <w:t xml:space="preserve"> regarding how the Other Needs </w:t>
      </w:r>
      <w:r w:rsidRPr="00F82359" w:rsidR="00F82359">
        <w:lastRenderedPageBreak/>
        <w:t>provision of IHP will be administered: by FEMA, by the state, territory, or tribal government, or jointly.</w:t>
      </w:r>
      <w:r w:rsidR="00F82359">
        <w:t xml:space="preserve"> </w:t>
      </w:r>
      <w:r w:rsidR="00BE0208">
        <w:t xml:space="preserve"> </w:t>
      </w:r>
      <w:r w:rsidR="00F82359">
        <w:t xml:space="preserve">If the information in this collection is not collected, a delay in </w:t>
      </w:r>
      <w:r w:rsidRPr="004475AC" w:rsidR="00F82359">
        <w:rPr>
          <w:color w:val="000000" w:themeColor="text1"/>
        </w:rPr>
        <w:t>assistance provided to disaster survivors would occur.</w:t>
      </w:r>
      <w:r w:rsidRPr="004475AC" w:rsidR="007158A6">
        <w:rPr>
          <w:color w:val="000000" w:themeColor="text1"/>
        </w:rPr>
        <w:t xml:space="preserve"> </w:t>
      </w:r>
      <w:r w:rsidRPr="004475AC" w:rsidR="007158A6">
        <w:rPr>
          <w:rFonts w:eastAsia="Times New Roman"/>
          <w:color w:val="000000" w:themeColor="text1"/>
        </w:rPr>
        <w:t>For any declared disaster, unless FEMA is able to accept the increased documentation options, applicants who cannot satisfy the current and more limited documentation options will likely be denied assistance. In order for FEMA to provide disaster-related financial assistance and services to individuals under the Stafford Act, adhering to the standard PRA timeframe to accept verification documentation from applicants without expanding the range of acceptable documents would hinder FEMA’s ability to provide swift assistance to all applicable individuals and households. And as a result, expanding the documents that are now accepted will be a permanent fixture from this request.</w:t>
      </w:r>
    </w:p>
    <w:p w:rsidR="000E146E" w:rsidP="00706B9A" w:rsidRDefault="000E146E" w14:paraId="4157CD51" w14:textId="77777777">
      <w:pPr>
        <w:pStyle w:val="BodyText"/>
        <w:contextualSpacing/>
      </w:pPr>
    </w:p>
    <w:p w:rsidRPr="006625E7" w:rsidR="00562915" w:rsidP="00706B9A" w:rsidRDefault="00562915" w14:paraId="1925823A" w14:textId="77777777">
      <w:pPr>
        <w:contextualSpacing/>
        <w:rPr>
          <w:rFonts w:ascii="Times New Roman" w:hAnsi="Times New Roman" w:cs="Times New Roman"/>
          <w:b/>
          <w:bCs/>
          <w:color w:val="000000"/>
          <w:spacing w:val="-3"/>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2.  Indicate how, by whom, and for what purpose the information is to be used.  Except for a new collection, indicate the actual use the agency has made of the information received from the current collection. </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Provide a detailed description of: how the information will be shared, if applicable, and for</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 xml:space="preserve">what programmatic purpose.       </w:t>
      </w:r>
    </w:p>
    <w:p w:rsidR="004930D1" w:rsidP="00706B9A" w:rsidRDefault="004930D1" w14:paraId="4F01AA62" w14:textId="77777777">
      <w:pPr>
        <w:contextualSpacing/>
        <w:rPr>
          <w:rFonts w:ascii="Times New Roman" w:hAnsi="Times New Roman" w:cs="Times New Roman"/>
          <w:sz w:val="24"/>
          <w:szCs w:val="24"/>
        </w:rPr>
      </w:pPr>
    </w:p>
    <w:p w:rsidR="004930D1" w:rsidP="000E146E" w:rsidRDefault="004930D1" w14:paraId="0DF25E1A" w14:textId="606C7211">
      <w:pPr>
        <w:contextualSpacing/>
        <w:rPr>
          <w:rFonts w:ascii="Times New Roman" w:hAnsi="Times New Roman" w:cs="Times New Roman"/>
          <w:sz w:val="24"/>
          <w:szCs w:val="24"/>
        </w:rPr>
      </w:pPr>
      <w:r>
        <w:rPr>
          <w:rFonts w:ascii="Times New Roman" w:hAnsi="Times New Roman" w:cs="Times New Roman"/>
          <w:sz w:val="24"/>
          <w:szCs w:val="24"/>
        </w:rPr>
        <w:t xml:space="preserve">The information </w:t>
      </w:r>
      <w:r w:rsidR="00BE0208">
        <w:rPr>
          <w:rFonts w:ascii="Times New Roman" w:hAnsi="Times New Roman" w:cs="Times New Roman"/>
          <w:sz w:val="24"/>
          <w:szCs w:val="24"/>
        </w:rPr>
        <w:t>collected</w:t>
      </w:r>
      <w:r>
        <w:rPr>
          <w:rFonts w:ascii="Times New Roman" w:hAnsi="Times New Roman" w:cs="Times New Roman"/>
          <w:sz w:val="24"/>
          <w:szCs w:val="24"/>
        </w:rPr>
        <w:t xml:space="preserve"> is used </w:t>
      </w:r>
      <w:r w:rsidR="009A5F85">
        <w:rPr>
          <w:rFonts w:ascii="Times New Roman" w:hAnsi="Times New Roman" w:cs="Times New Roman"/>
          <w:sz w:val="24"/>
          <w:szCs w:val="24"/>
        </w:rPr>
        <w:t>to ensure</w:t>
      </w:r>
      <w:r>
        <w:rPr>
          <w:rFonts w:ascii="Times New Roman" w:hAnsi="Times New Roman" w:cs="Times New Roman"/>
          <w:sz w:val="24"/>
          <w:szCs w:val="24"/>
        </w:rPr>
        <w:t xml:space="preserve"> disaster survivors</w:t>
      </w:r>
      <w:r w:rsidR="009A5F85">
        <w:rPr>
          <w:rFonts w:ascii="Times New Roman" w:hAnsi="Times New Roman" w:cs="Times New Roman"/>
          <w:sz w:val="24"/>
          <w:szCs w:val="24"/>
        </w:rPr>
        <w:t xml:space="preserve"> are provided</w:t>
      </w:r>
      <w:r>
        <w:rPr>
          <w:rFonts w:ascii="Times New Roman" w:hAnsi="Times New Roman" w:cs="Times New Roman"/>
          <w:sz w:val="24"/>
          <w:szCs w:val="24"/>
        </w:rPr>
        <w:t xml:space="preserve"> with eligible assistance for </w:t>
      </w:r>
      <w:r w:rsidRPr="007B71A5">
        <w:rPr>
          <w:rFonts w:ascii="Times New Roman" w:hAnsi="Times New Roman" w:cs="Times New Roman"/>
          <w:sz w:val="24"/>
          <w:szCs w:val="24"/>
        </w:rPr>
        <w:t>disaster</w:t>
      </w:r>
      <w:r w:rsidR="005B69DA">
        <w:rPr>
          <w:rFonts w:ascii="Times New Roman" w:hAnsi="Times New Roman" w:cs="Times New Roman"/>
          <w:sz w:val="24"/>
          <w:szCs w:val="24"/>
        </w:rPr>
        <w:t xml:space="preserve"> related</w:t>
      </w:r>
      <w:r w:rsidRPr="007B71A5">
        <w:rPr>
          <w:rFonts w:ascii="Times New Roman" w:hAnsi="Times New Roman" w:cs="Times New Roman"/>
          <w:sz w:val="24"/>
          <w:szCs w:val="24"/>
        </w:rPr>
        <w:t xml:space="preserve"> necessary expenses or serious needs that are unable to be met through other means</w:t>
      </w:r>
      <w:r>
        <w:rPr>
          <w:rFonts w:ascii="Times New Roman" w:hAnsi="Times New Roman" w:cs="Times New Roman"/>
          <w:sz w:val="24"/>
          <w:szCs w:val="24"/>
        </w:rPr>
        <w:t xml:space="preserve"> in an efficient and timely manner. </w:t>
      </w:r>
    </w:p>
    <w:p w:rsidR="000E146E" w:rsidP="00706B9A" w:rsidRDefault="000E146E" w14:paraId="3B60E79E" w14:textId="77777777">
      <w:pPr>
        <w:contextualSpacing/>
        <w:rPr>
          <w:rFonts w:ascii="Times New Roman" w:hAnsi="Times New Roman" w:cs="Times New Roman"/>
          <w:sz w:val="24"/>
          <w:szCs w:val="24"/>
        </w:rPr>
      </w:pPr>
    </w:p>
    <w:p w:rsidR="003D441D" w:rsidP="000E146E" w:rsidRDefault="003D441D" w14:paraId="2610BF86" w14:textId="3797CCAE">
      <w:pPr>
        <w:contextualSpacing/>
        <w:rPr>
          <w:rFonts w:ascii="Times New Roman" w:hAnsi="Times New Roman" w:cs="Times New Roman"/>
          <w:sz w:val="24"/>
          <w:szCs w:val="24"/>
        </w:rPr>
      </w:pPr>
      <w:r w:rsidRPr="79E31E52">
        <w:rPr>
          <w:rFonts w:ascii="Times New Roman" w:hAnsi="Times New Roman" w:cs="Times New Roman"/>
          <w:b/>
          <w:bCs/>
          <w:sz w:val="24"/>
          <w:szCs w:val="24"/>
        </w:rPr>
        <w:t xml:space="preserve">FEMA Form </w:t>
      </w:r>
      <w:r w:rsidR="005E2B32">
        <w:rPr>
          <w:rFonts w:ascii="Times New Roman" w:hAnsi="Times New Roman" w:cs="Times New Roman"/>
          <w:b/>
          <w:bCs/>
          <w:sz w:val="24"/>
          <w:szCs w:val="24"/>
        </w:rPr>
        <w:t>104-FY-21-114</w:t>
      </w:r>
      <w:r w:rsidR="00253B58">
        <w:rPr>
          <w:rFonts w:eastAsiaTheme="minorEastAsia"/>
          <w:b/>
          <w:bCs/>
        </w:rPr>
        <w:t xml:space="preserve"> (</w:t>
      </w:r>
      <w:r w:rsidRPr="00B37F33" w:rsidR="00253B58">
        <w:rPr>
          <w:rFonts w:ascii="Times New Roman" w:hAnsi="Times New Roman" w:cs="Times New Roman" w:eastAsiaTheme="minorEastAsia"/>
          <w:b/>
          <w:bCs/>
          <w:sz w:val="24"/>
          <w:szCs w:val="24"/>
        </w:rPr>
        <w:t>formerly 010-0-11</w:t>
      </w:r>
      <w:r w:rsidRPr="00B37F33" w:rsidR="00253B58">
        <w:rPr>
          <w:rFonts w:eastAsiaTheme="minorEastAsia"/>
          <w:b/>
          <w:bCs/>
          <w:sz w:val="24"/>
          <w:szCs w:val="24"/>
        </w:rPr>
        <w:t>)</w:t>
      </w:r>
      <w:r>
        <w:t xml:space="preserve"> </w:t>
      </w:r>
      <w:r w:rsidRPr="79E31E52">
        <w:rPr>
          <w:rFonts w:ascii="Times New Roman" w:hAnsi="Times New Roman" w:cs="Times New Roman"/>
          <w:sz w:val="24"/>
          <w:szCs w:val="24"/>
        </w:rPr>
        <w:t>– States, territories, and tribal governments must submit a</w:t>
      </w:r>
      <w:r w:rsidRPr="79E31E52" w:rsidR="00BE0208">
        <w:rPr>
          <w:rFonts w:ascii="Times New Roman" w:hAnsi="Times New Roman" w:cs="Times New Roman"/>
          <w:sz w:val="24"/>
          <w:szCs w:val="24"/>
        </w:rPr>
        <w:t>n</w:t>
      </w:r>
      <w:r w:rsidRPr="79E31E52">
        <w:rPr>
          <w:rFonts w:ascii="Times New Roman" w:hAnsi="Times New Roman" w:cs="Times New Roman"/>
          <w:sz w:val="24"/>
          <w:szCs w:val="24"/>
        </w:rPr>
        <w:t xml:space="preserve"> </w:t>
      </w:r>
      <w:r w:rsidRPr="79E31E52">
        <w:rPr>
          <w:rFonts w:ascii="Times New Roman" w:hAnsi="Times New Roman" w:cs="Times New Roman"/>
          <w:i/>
          <w:iCs/>
          <w:sz w:val="24"/>
          <w:szCs w:val="24"/>
        </w:rPr>
        <w:t xml:space="preserve">IHP ONA Administrative Option Selection </w:t>
      </w:r>
      <w:r w:rsidRPr="79E31E52">
        <w:rPr>
          <w:rFonts w:ascii="Times New Roman" w:hAnsi="Times New Roman" w:cs="Times New Roman"/>
          <w:sz w:val="24"/>
          <w:szCs w:val="24"/>
        </w:rPr>
        <w:t xml:space="preserve">form, which includes a </w:t>
      </w:r>
      <w:r w:rsidRPr="79E31E52">
        <w:rPr>
          <w:rFonts w:ascii="Times New Roman" w:hAnsi="Times New Roman" w:cs="Times New Roman"/>
          <w:i/>
          <w:iCs/>
          <w:sz w:val="24"/>
          <w:szCs w:val="24"/>
        </w:rPr>
        <w:t>Standard Personal Property</w:t>
      </w:r>
      <w:r w:rsidRPr="79E31E52">
        <w:rPr>
          <w:rFonts w:ascii="Times New Roman" w:hAnsi="Times New Roman" w:cs="Times New Roman"/>
          <w:sz w:val="24"/>
          <w:szCs w:val="24"/>
        </w:rPr>
        <w:t xml:space="preserve"> </w:t>
      </w:r>
      <w:r w:rsidRPr="79E31E52">
        <w:rPr>
          <w:rFonts w:ascii="Times New Roman" w:hAnsi="Times New Roman" w:cs="Times New Roman"/>
          <w:i/>
          <w:iCs/>
          <w:sz w:val="24"/>
          <w:szCs w:val="24"/>
        </w:rPr>
        <w:t>List</w:t>
      </w:r>
      <w:r w:rsidRPr="79E31E52">
        <w:rPr>
          <w:rFonts w:ascii="Times New Roman" w:hAnsi="Times New Roman" w:cs="Times New Roman"/>
          <w:sz w:val="24"/>
          <w:szCs w:val="24"/>
        </w:rPr>
        <w:t xml:space="preserve"> for the calendar year</w:t>
      </w:r>
      <w:r w:rsidRPr="79E31E52" w:rsidR="00D7344B">
        <w:rPr>
          <w:rFonts w:ascii="Times New Roman" w:hAnsi="Times New Roman" w:cs="Times New Roman"/>
          <w:sz w:val="24"/>
          <w:szCs w:val="24"/>
        </w:rPr>
        <w:t>, to FEMA annually</w:t>
      </w:r>
      <w:r w:rsidRPr="79E31E52">
        <w:rPr>
          <w:rFonts w:ascii="Times New Roman" w:hAnsi="Times New Roman" w:cs="Times New Roman"/>
          <w:sz w:val="24"/>
          <w:szCs w:val="24"/>
        </w:rPr>
        <w:t xml:space="preserve">. </w:t>
      </w:r>
      <w:r w:rsidRPr="79E31E52" w:rsidR="00BE0208">
        <w:rPr>
          <w:rFonts w:ascii="Times New Roman" w:hAnsi="Times New Roman" w:cs="Times New Roman"/>
          <w:sz w:val="24"/>
          <w:szCs w:val="24"/>
        </w:rPr>
        <w:t xml:space="preserve"> </w:t>
      </w:r>
      <w:r w:rsidRPr="79E31E52">
        <w:rPr>
          <w:rFonts w:ascii="Times New Roman" w:hAnsi="Times New Roman" w:cs="Times New Roman"/>
          <w:sz w:val="24"/>
          <w:szCs w:val="24"/>
        </w:rPr>
        <w:t xml:space="preserve">This form establishes the state, territory, or tribal government’s proposed level of support and participation in the delivery of assistance under Section 408 of the Stafford Act.  The FEMA Regional Director or designee and the state, territory, or tribal government use the agreement for planning purposes and to develop program implementation procedures to be used during the upcoming calendar year </w:t>
      </w:r>
      <w:r w:rsidRPr="79E31E52" w:rsidR="009A2953">
        <w:rPr>
          <w:rFonts w:ascii="Times New Roman" w:hAnsi="Times New Roman" w:cs="Times New Roman"/>
          <w:sz w:val="24"/>
          <w:szCs w:val="24"/>
        </w:rPr>
        <w:t>for</w:t>
      </w:r>
      <w:r w:rsidRPr="79E31E52">
        <w:rPr>
          <w:rFonts w:ascii="Times New Roman" w:hAnsi="Times New Roman" w:cs="Times New Roman"/>
          <w:sz w:val="24"/>
          <w:szCs w:val="24"/>
        </w:rPr>
        <w:t xml:space="preserve"> programs under Section 408 of the Stafford Act</w:t>
      </w:r>
      <w:r w:rsidRPr="79E31E52" w:rsidR="009A2953">
        <w:rPr>
          <w:rFonts w:ascii="Times New Roman" w:hAnsi="Times New Roman" w:cs="Times New Roman"/>
          <w:sz w:val="24"/>
          <w:szCs w:val="24"/>
        </w:rPr>
        <w:t xml:space="preserve">. </w:t>
      </w:r>
      <w:r w:rsidRPr="79E31E52" w:rsidR="00BE0208">
        <w:rPr>
          <w:rFonts w:ascii="Times New Roman" w:hAnsi="Times New Roman" w:cs="Times New Roman"/>
          <w:sz w:val="24"/>
          <w:szCs w:val="24"/>
        </w:rPr>
        <w:t xml:space="preserve"> </w:t>
      </w:r>
      <w:r w:rsidRPr="79E31E52" w:rsidR="009A2953">
        <w:rPr>
          <w:rFonts w:ascii="Times New Roman" w:hAnsi="Times New Roman" w:cs="Times New Roman"/>
          <w:sz w:val="24"/>
          <w:szCs w:val="24"/>
        </w:rPr>
        <w:t>This agreement also</w:t>
      </w:r>
      <w:r w:rsidRPr="79E31E52">
        <w:rPr>
          <w:rFonts w:ascii="Times New Roman" w:hAnsi="Times New Roman" w:cs="Times New Roman"/>
          <w:sz w:val="24"/>
          <w:szCs w:val="24"/>
        </w:rPr>
        <w:t xml:space="preserve"> include</w:t>
      </w:r>
      <w:r w:rsidRPr="79E31E52" w:rsidR="009A2953">
        <w:rPr>
          <w:rFonts w:ascii="Times New Roman" w:hAnsi="Times New Roman" w:cs="Times New Roman"/>
          <w:sz w:val="24"/>
          <w:szCs w:val="24"/>
        </w:rPr>
        <w:t>s</w:t>
      </w:r>
      <w:r w:rsidRPr="79E31E52">
        <w:rPr>
          <w:rFonts w:ascii="Times New Roman" w:hAnsi="Times New Roman" w:cs="Times New Roman"/>
          <w:sz w:val="24"/>
          <w:szCs w:val="24"/>
        </w:rPr>
        <w:t xml:space="preserve"> the determination if an </w:t>
      </w:r>
      <w:r w:rsidRPr="79E31E52">
        <w:rPr>
          <w:rFonts w:ascii="Times New Roman" w:hAnsi="Times New Roman" w:cs="Times New Roman"/>
          <w:i/>
          <w:iCs/>
          <w:sz w:val="24"/>
          <w:szCs w:val="24"/>
        </w:rPr>
        <w:t>Administrative Plan</w:t>
      </w:r>
      <w:r w:rsidRPr="79E31E52">
        <w:rPr>
          <w:rFonts w:ascii="Times New Roman" w:hAnsi="Times New Roman" w:cs="Times New Roman"/>
          <w:sz w:val="24"/>
          <w:szCs w:val="24"/>
        </w:rPr>
        <w:t xml:space="preserve"> is warranted.</w:t>
      </w:r>
    </w:p>
    <w:p w:rsidRPr="00943115" w:rsidR="000E146E" w:rsidP="00706B9A" w:rsidRDefault="000E146E" w14:paraId="660B1F92" w14:textId="77777777">
      <w:pPr>
        <w:contextualSpacing/>
        <w:rPr>
          <w:rFonts w:ascii="Times New Roman" w:hAnsi="Times New Roman" w:cs="Times New Roman"/>
          <w:sz w:val="24"/>
          <w:szCs w:val="24"/>
        </w:rPr>
      </w:pPr>
    </w:p>
    <w:p w:rsidR="003D441D" w:rsidP="000E146E" w:rsidRDefault="003D441D" w14:paraId="6B90345F" w14:textId="53C71B8C">
      <w:pPr>
        <w:contextualSpacing/>
        <w:rPr>
          <w:rFonts w:ascii="Times New Roman" w:hAnsi="Times New Roman" w:cs="Times New Roman"/>
          <w:sz w:val="24"/>
          <w:szCs w:val="24"/>
        </w:rPr>
      </w:pPr>
      <w:r w:rsidRPr="00FF5CCC">
        <w:rPr>
          <w:rFonts w:ascii="Times New Roman" w:hAnsi="Times New Roman" w:cs="Times New Roman"/>
          <w:b/>
          <w:sz w:val="24"/>
          <w:szCs w:val="24"/>
        </w:rPr>
        <w:t>Development of State/Trib</w:t>
      </w:r>
      <w:r w:rsidRPr="00FF5CCC" w:rsidR="00FF5CCC">
        <w:rPr>
          <w:rFonts w:ascii="Times New Roman" w:hAnsi="Times New Roman"/>
          <w:b/>
          <w:sz w:val="24"/>
        </w:rPr>
        <w:t>al</w:t>
      </w:r>
      <w:r w:rsidRPr="00FF5CCC">
        <w:rPr>
          <w:rFonts w:ascii="Times New Roman" w:hAnsi="Times New Roman" w:cs="Times New Roman"/>
          <w:b/>
          <w:sz w:val="24"/>
          <w:szCs w:val="24"/>
        </w:rPr>
        <w:t xml:space="preserve"> Administrative Plan for the Other Needs provision of IHP</w:t>
      </w:r>
      <w:r w:rsidRPr="00FF5CC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43115">
        <w:rPr>
          <w:rFonts w:ascii="Times New Roman" w:hAnsi="Times New Roman" w:cs="Times New Roman"/>
          <w:sz w:val="24"/>
          <w:szCs w:val="24"/>
        </w:rPr>
        <w:t xml:space="preserve">When the </w:t>
      </w:r>
      <w:r w:rsidR="009A2953">
        <w:rPr>
          <w:rFonts w:ascii="Times New Roman" w:hAnsi="Times New Roman" w:cs="Times New Roman"/>
          <w:sz w:val="24"/>
          <w:szCs w:val="24"/>
        </w:rPr>
        <w:t>state, territory, or tribal government’s</w:t>
      </w:r>
      <w:r w:rsidRPr="00943115">
        <w:rPr>
          <w:rFonts w:ascii="Times New Roman" w:hAnsi="Times New Roman" w:cs="Times New Roman"/>
          <w:sz w:val="24"/>
          <w:szCs w:val="24"/>
        </w:rPr>
        <w:t xml:space="preserve"> request for a </w:t>
      </w:r>
      <w:r w:rsidR="00BE0208">
        <w:rPr>
          <w:rFonts w:ascii="Times New Roman" w:hAnsi="Times New Roman" w:cs="Times New Roman"/>
          <w:sz w:val="24"/>
          <w:szCs w:val="24"/>
        </w:rPr>
        <w:t>FEMA grant</w:t>
      </w:r>
      <w:r w:rsidRPr="00943115">
        <w:rPr>
          <w:rFonts w:ascii="Times New Roman" w:hAnsi="Times New Roman" w:cs="Times New Roman"/>
          <w:sz w:val="24"/>
          <w:szCs w:val="24"/>
        </w:rPr>
        <w:t xml:space="preserve"> to provide financial assistance to individuals and households under the Other Needs provision of IHP </w:t>
      </w:r>
      <w:r w:rsidR="009A2953">
        <w:rPr>
          <w:rFonts w:ascii="Times New Roman" w:hAnsi="Times New Roman" w:cs="Times New Roman"/>
          <w:sz w:val="24"/>
          <w:szCs w:val="24"/>
        </w:rPr>
        <w:t>is</w:t>
      </w:r>
      <w:r w:rsidRPr="00943115">
        <w:rPr>
          <w:rFonts w:ascii="Times New Roman" w:hAnsi="Times New Roman" w:cs="Times New Roman"/>
          <w:sz w:val="24"/>
          <w:szCs w:val="24"/>
        </w:rPr>
        <w:t xml:space="preserve"> approved, the </w:t>
      </w:r>
      <w:r w:rsidR="009A2953">
        <w:rPr>
          <w:rFonts w:ascii="Times New Roman" w:hAnsi="Times New Roman" w:cs="Times New Roman"/>
          <w:sz w:val="24"/>
          <w:szCs w:val="24"/>
        </w:rPr>
        <w:t>state, territory, or tribal government</w:t>
      </w:r>
      <w:r w:rsidRPr="00943115">
        <w:rPr>
          <w:rFonts w:ascii="Times New Roman" w:hAnsi="Times New Roman" w:cs="Times New Roman"/>
          <w:sz w:val="24"/>
          <w:szCs w:val="24"/>
        </w:rPr>
        <w:t xml:space="preserve"> </w:t>
      </w:r>
      <w:r w:rsidR="0088180F">
        <w:rPr>
          <w:rFonts w:ascii="Times New Roman" w:hAnsi="Times New Roman" w:cs="Times New Roman"/>
          <w:sz w:val="24"/>
          <w:szCs w:val="24"/>
        </w:rPr>
        <w:t>must</w:t>
      </w:r>
      <w:r w:rsidR="009A2953">
        <w:rPr>
          <w:rFonts w:ascii="Times New Roman" w:hAnsi="Times New Roman" w:cs="Times New Roman"/>
          <w:sz w:val="24"/>
          <w:szCs w:val="24"/>
        </w:rPr>
        <w:t xml:space="preserve"> provide an </w:t>
      </w:r>
      <w:r w:rsidR="009A2953">
        <w:rPr>
          <w:rFonts w:ascii="Times New Roman" w:hAnsi="Times New Roman" w:cs="Times New Roman"/>
          <w:i/>
          <w:sz w:val="24"/>
          <w:szCs w:val="24"/>
        </w:rPr>
        <w:t>Administrative Plan</w:t>
      </w:r>
      <w:r w:rsidRPr="00943115">
        <w:rPr>
          <w:rFonts w:ascii="Times New Roman" w:hAnsi="Times New Roman" w:cs="Times New Roman"/>
          <w:sz w:val="24"/>
          <w:szCs w:val="24"/>
        </w:rPr>
        <w:t xml:space="preserve"> to address the </w:t>
      </w:r>
      <w:r w:rsidR="00BE0208">
        <w:rPr>
          <w:rFonts w:ascii="Times New Roman" w:hAnsi="Times New Roman" w:cs="Times New Roman"/>
          <w:sz w:val="24"/>
          <w:szCs w:val="24"/>
        </w:rPr>
        <w:t xml:space="preserve">necessary </w:t>
      </w:r>
      <w:r w:rsidRPr="00943115">
        <w:rPr>
          <w:rFonts w:ascii="Times New Roman" w:hAnsi="Times New Roman" w:cs="Times New Roman"/>
          <w:sz w:val="24"/>
          <w:szCs w:val="24"/>
        </w:rPr>
        <w:t xml:space="preserve">level of managerial and resource support.  </w:t>
      </w:r>
      <w:r w:rsidR="009A2953">
        <w:rPr>
          <w:rFonts w:ascii="Times New Roman" w:hAnsi="Times New Roman" w:cs="Times New Roman"/>
          <w:sz w:val="24"/>
          <w:szCs w:val="24"/>
        </w:rPr>
        <w:t>This ensures FEMA can</w:t>
      </w:r>
      <w:r w:rsidRPr="00943115">
        <w:rPr>
          <w:rFonts w:ascii="Times New Roman" w:hAnsi="Times New Roman" w:cs="Times New Roman"/>
          <w:sz w:val="24"/>
          <w:szCs w:val="24"/>
        </w:rPr>
        <w:t xml:space="preserve"> effectively</w:t>
      </w:r>
      <w:r w:rsidR="009A2953">
        <w:rPr>
          <w:rFonts w:ascii="Times New Roman" w:hAnsi="Times New Roman" w:cs="Times New Roman"/>
          <w:sz w:val="24"/>
          <w:szCs w:val="24"/>
        </w:rPr>
        <w:t xml:space="preserve"> monitor and</w:t>
      </w:r>
      <w:r w:rsidRPr="00943115">
        <w:rPr>
          <w:rFonts w:ascii="Times New Roman" w:hAnsi="Times New Roman" w:cs="Times New Roman"/>
          <w:sz w:val="24"/>
          <w:szCs w:val="24"/>
        </w:rPr>
        <w:t xml:space="preserve"> account for program costs and ensure equitable and timely delivery of assistance</w:t>
      </w:r>
      <w:r w:rsidR="009A2953">
        <w:rPr>
          <w:rFonts w:ascii="Times New Roman" w:hAnsi="Times New Roman" w:cs="Times New Roman"/>
          <w:sz w:val="24"/>
          <w:szCs w:val="24"/>
        </w:rPr>
        <w:t>.</w:t>
      </w:r>
    </w:p>
    <w:p w:rsidR="000E146E" w:rsidP="00706B9A" w:rsidRDefault="000E146E" w14:paraId="1878BF33" w14:textId="77777777">
      <w:pPr>
        <w:contextualSpacing/>
        <w:rPr>
          <w:rFonts w:ascii="Times New Roman" w:hAnsi="Times New Roman" w:cs="Times New Roman"/>
          <w:sz w:val="24"/>
          <w:szCs w:val="24"/>
        </w:rPr>
      </w:pPr>
    </w:p>
    <w:p w:rsidR="003D441D" w:rsidP="000E146E" w:rsidRDefault="003D441D" w14:paraId="1635FF4D" w14:textId="606F20A9">
      <w:pPr>
        <w:tabs>
          <w:tab w:val="left" w:pos="-720"/>
        </w:tabs>
        <w:suppressAutoHyphens/>
        <w:contextualSpacing/>
        <w:rPr>
          <w:rFonts w:ascii="Times New Roman" w:hAnsi="Times New Roman" w:cs="Times New Roman"/>
          <w:sz w:val="24"/>
          <w:szCs w:val="24"/>
        </w:rPr>
      </w:pPr>
      <w:r w:rsidRPr="004930D1">
        <w:rPr>
          <w:rFonts w:ascii="Times New Roman" w:hAnsi="Times New Roman" w:cs="Times New Roman"/>
          <w:b/>
          <w:sz w:val="24"/>
          <w:szCs w:val="24"/>
        </w:rPr>
        <w:t>FEMA Form</w:t>
      </w:r>
      <w:r>
        <w:rPr>
          <w:rFonts w:ascii="Times New Roman" w:hAnsi="Times New Roman" w:cs="Times New Roman"/>
          <w:b/>
          <w:sz w:val="24"/>
          <w:szCs w:val="24"/>
        </w:rPr>
        <w:t>s</w:t>
      </w:r>
      <w:r w:rsidRPr="004930D1">
        <w:rPr>
          <w:rFonts w:ascii="Times New Roman" w:hAnsi="Times New Roman" w:cs="Times New Roman"/>
          <w:b/>
          <w:sz w:val="24"/>
          <w:szCs w:val="24"/>
        </w:rPr>
        <w:t xml:space="preserve"> </w:t>
      </w:r>
      <w:r w:rsidR="00077322">
        <w:rPr>
          <w:rFonts w:ascii="Times New Roman" w:hAnsi="Times New Roman" w:cs="Times New Roman"/>
          <w:b/>
          <w:sz w:val="24"/>
          <w:szCs w:val="24"/>
        </w:rPr>
        <w:t>FF-104</w:t>
      </w:r>
      <w:r w:rsidR="005E2B32">
        <w:rPr>
          <w:rFonts w:ascii="Times New Roman" w:hAnsi="Times New Roman" w:cs="Times New Roman"/>
          <w:b/>
          <w:sz w:val="24"/>
          <w:szCs w:val="24"/>
        </w:rPr>
        <w:t>-FY-21-115</w:t>
      </w:r>
      <w:r w:rsidRPr="004930D1">
        <w:rPr>
          <w:rFonts w:ascii="Times New Roman" w:hAnsi="Times New Roman" w:cs="Times New Roman"/>
          <w:b/>
          <w:sz w:val="24"/>
          <w:szCs w:val="24"/>
        </w:rPr>
        <w:t xml:space="preserve"> (English)</w:t>
      </w:r>
      <w:r w:rsidRPr="00B37F33" w:rsidR="00CD09A5">
        <w:rPr>
          <w:rFonts w:ascii="Times New Roman" w:hAnsi="Times New Roman" w:eastAsia="Times New Roman" w:cs="Times New Roman"/>
          <w:b/>
          <w:bCs/>
          <w:color w:val="000000"/>
          <w:spacing w:val="-4"/>
          <w:sz w:val="24"/>
          <w:szCs w:val="24"/>
        </w:rPr>
        <w:t xml:space="preserve"> </w:t>
      </w:r>
      <w:r w:rsidR="00CD09A5">
        <w:rPr>
          <w:rFonts w:ascii="Times New Roman" w:hAnsi="Times New Roman" w:eastAsia="Times New Roman" w:cs="Times New Roman"/>
          <w:b/>
          <w:bCs/>
          <w:color w:val="000000"/>
          <w:spacing w:val="-4"/>
          <w:sz w:val="24"/>
          <w:szCs w:val="24"/>
        </w:rPr>
        <w:t>(</w:t>
      </w:r>
      <w:r w:rsidRPr="00B37F33" w:rsidR="00CD09A5">
        <w:rPr>
          <w:rFonts w:ascii="Times New Roman" w:hAnsi="Times New Roman" w:eastAsia="Times New Roman" w:cs="Times New Roman"/>
          <w:b/>
          <w:bCs/>
          <w:color w:val="000000"/>
          <w:spacing w:val="-4"/>
          <w:sz w:val="24"/>
          <w:szCs w:val="24"/>
        </w:rPr>
        <w:t>formerly 010-0-12</w:t>
      </w:r>
      <w:r w:rsidR="00CD09A5">
        <w:rPr>
          <w:rFonts w:ascii="Times New Roman" w:hAnsi="Times New Roman" w:eastAsia="Times New Roman" w:cs="Times New Roman"/>
          <w:b/>
          <w:bCs/>
          <w:color w:val="000000"/>
          <w:spacing w:val="-4"/>
          <w:sz w:val="24"/>
          <w:szCs w:val="24"/>
        </w:rPr>
        <w:t>)</w:t>
      </w:r>
      <w:r w:rsidRPr="004930D1">
        <w:rPr>
          <w:rFonts w:ascii="Times New Roman" w:hAnsi="Times New Roman" w:cs="Times New Roman"/>
          <w:b/>
          <w:sz w:val="24"/>
          <w:szCs w:val="24"/>
        </w:rPr>
        <w:t xml:space="preserve"> and </w:t>
      </w:r>
      <w:r w:rsidR="00077322">
        <w:rPr>
          <w:rFonts w:ascii="Times New Roman" w:hAnsi="Times New Roman" w:cs="Times New Roman"/>
          <w:b/>
          <w:sz w:val="24"/>
          <w:szCs w:val="24"/>
        </w:rPr>
        <w:t>FF-104</w:t>
      </w:r>
      <w:r w:rsidR="005E2B32">
        <w:rPr>
          <w:rFonts w:ascii="Times New Roman" w:hAnsi="Times New Roman" w:cs="Times New Roman"/>
          <w:b/>
          <w:sz w:val="24"/>
          <w:szCs w:val="24"/>
        </w:rPr>
        <w:t>-FY-21-115</w:t>
      </w:r>
      <w:r w:rsidR="00A66CAE">
        <w:rPr>
          <w:rFonts w:ascii="Times New Roman" w:hAnsi="Times New Roman" w:cs="Times New Roman"/>
          <w:b/>
          <w:sz w:val="24"/>
          <w:szCs w:val="24"/>
        </w:rPr>
        <w:t>-A</w:t>
      </w:r>
      <w:r w:rsidRPr="004930D1">
        <w:rPr>
          <w:rFonts w:ascii="Times New Roman" w:hAnsi="Times New Roman" w:cs="Times New Roman"/>
          <w:b/>
          <w:sz w:val="24"/>
          <w:szCs w:val="24"/>
        </w:rPr>
        <w:t xml:space="preserve"> (Spanish)</w:t>
      </w:r>
      <w:r w:rsidRPr="00CD09A5" w:rsidR="00CD09A5">
        <w:rPr>
          <w:rFonts w:ascii="Times New Roman" w:hAnsi="Times New Roman" w:eastAsia="Times New Roman" w:cs="Times New Roman"/>
          <w:b/>
          <w:bCs/>
          <w:color w:val="000000"/>
          <w:spacing w:val="-4"/>
          <w:sz w:val="24"/>
          <w:szCs w:val="24"/>
        </w:rPr>
        <w:t xml:space="preserve"> </w:t>
      </w:r>
      <w:r w:rsidRPr="00B37F33" w:rsidR="00CD09A5">
        <w:rPr>
          <w:rFonts w:ascii="Times New Roman" w:hAnsi="Times New Roman" w:eastAsia="Times New Roman" w:cs="Times New Roman"/>
          <w:b/>
          <w:bCs/>
          <w:color w:val="000000"/>
          <w:spacing w:val="-4"/>
          <w:sz w:val="24"/>
          <w:szCs w:val="24"/>
        </w:rPr>
        <w:t>(formerly 010-0-12S)</w:t>
      </w:r>
      <w:r>
        <w:rPr>
          <w:rFonts w:ascii="Times New Roman" w:hAnsi="Times New Roman" w:cs="Times New Roman"/>
          <w:sz w:val="24"/>
          <w:szCs w:val="24"/>
        </w:rPr>
        <w:t xml:space="preserve"> – </w:t>
      </w:r>
      <w:r w:rsidR="00183D98">
        <w:rPr>
          <w:rFonts w:ascii="Times New Roman" w:hAnsi="Times New Roman" w:cs="Times New Roman"/>
          <w:sz w:val="24"/>
          <w:szCs w:val="24"/>
        </w:rPr>
        <w:t>A</w:t>
      </w:r>
      <w:r w:rsidRPr="00943115" w:rsidR="00183D98">
        <w:rPr>
          <w:rFonts w:ascii="Times New Roman" w:hAnsi="Times New Roman" w:cs="Times New Roman"/>
          <w:sz w:val="24"/>
          <w:szCs w:val="24"/>
        </w:rPr>
        <w:t xml:space="preserve">fter initial </w:t>
      </w:r>
      <w:r w:rsidR="00183D98">
        <w:rPr>
          <w:rFonts w:ascii="Times New Roman" w:hAnsi="Times New Roman" w:cs="Times New Roman"/>
          <w:sz w:val="24"/>
          <w:szCs w:val="24"/>
        </w:rPr>
        <w:t>assistance is provided to an individual</w:t>
      </w:r>
      <w:r w:rsidRPr="00943115" w:rsidR="00183D98">
        <w:rPr>
          <w:rFonts w:ascii="Times New Roman" w:hAnsi="Times New Roman" w:cs="Times New Roman"/>
          <w:sz w:val="24"/>
          <w:szCs w:val="24"/>
        </w:rPr>
        <w:t xml:space="preserve">, FEMA may provide continued </w:t>
      </w:r>
      <w:r w:rsidR="00183D98">
        <w:rPr>
          <w:rFonts w:ascii="Times New Roman" w:hAnsi="Times New Roman" w:cs="Times New Roman"/>
          <w:sz w:val="24"/>
          <w:szCs w:val="24"/>
        </w:rPr>
        <w:t xml:space="preserve">rental </w:t>
      </w:r>
      <w:r w:rsidRPr="00943115" w:rsidR="00183D98">
        <w:rPr>
          <w:rFonts w:ascii="Times New Roman" w:hAnsi="Times New Roman" w:cs="Times New Roman"/>
          <w:sz w:val="24"/>
          <w:szCs w:val="24"/>
        </w:rPr>
        <w:t xml:space="preserve">assistance based on need.  </w:t>
      </w:r>
      <w:r w:rsidR="009A5F85">
        <w:rPr>
          <w:rFonts w:ascii="Times New Roman" w:hAnsi="Times New Roman" w:cs="Times New Roman"/>
          <w:sz w:val="24"/>
          <w:szCs w:val="24"/>
        </w:rPr>
        <w:t>Applicants</w:t>
      </w:r>
      <w:r>
        <w:rPr>
          <w:rFonts w:ascii="Times New Roman" w:hAnsi="Times New Roman" w:cs="Times New Roman"/>
          <w:sz w:val="24"/>
          <w:szCs w:val="24"/>
        </w:rPr>
        <w:t xml:space="preserve"> </w:t>
      </w:r>
      <w:r w:rsidR="00183D98">
        <w:rPr>
          <w:rFonts w:ascii="Times New Roman" w:hAnsi="Times New Roman" w:cs="Times New Roman"/>
          <w:sz w:val="24"/>
          <w:szCs w:val="24"/>
        </w:rPr>
        <w:t xml:space="preserve">requesting </w:t>
      </w:r>
      <w:r w:rsidRPr="00943115">
        <w:rPr>
          <w:rFonts w:ascii="Times New Roman" w:hAnsi="Times New Roman" w:cs="Times New Roman"/>
          <w:sz w:val="24"/>
          <w:szCs w:val="24"/>
        </w:rPr>
        <w:t xml:space="preserve">continued </w:t>
      </w:r>
      <w:r w:rsidR="00482865">
        <w:rPr>
          <w:rFonts w:ascii="Times New Roman" w:hAnsi="Times New Roman" w:cs="Times New Roman"/>
          <w:sz w:val="24"/>
          <w:szCs w:val="24"/>
        </w:rPr>
        <w:t xml:space="preserve">rental </w:t>
      </w:r>
      <w:r w:rsidRPr="00943115">
        <w:rPr>
          <w:rFonts w:ascii="Times New Roman" w:hAnsi="Times New Roman" w:cs="Times New Roman"/>
          <w:sz w:val="24"/>
          <w:szCs w:val="24"/>
        </w:rPr>
        <w:t xml:space="preserve">assistance </w:t>
      </w:r>
      <w:r w:rsidR="00183D98">
        <w:rPr>
          <w:rFonts w:ascii="Times New Roman" w:hAnsi="Times New Roman" w:cs="Times New Roman"/>
          <w:sz w:val="24"/>
          <w:szCs w:val="24"/>
        </w:rPr>
        <w:t>are</w:t>
      </w:r>
      <w:r w:rsidRPr="00943115">
        <w:rPr>
          <w:rFonts w:ascii="Times New Roman" w:hAnsi="Times New Roman" w:cs="Times New Roman"/>
          <w:sz w:val="24"/>
          <w:szCs w:val="24"/>
        </w:rPr>
        <w:t xml:space="preserve"> required to submit a signed </w:t>
      </w:r>
      <w:r w:rsidRPr="0088180F">
        <w:rPr>
          <w:rFonts w:ascii="Times New Roman" w:hAnsi="Times New Roman" w:cs="Times New Roman"/>
          <w:i/>
          <w:sz w:val="24"/>
          <w:szCs w:val="24"/>
        </w:rPr>
        <w:t>Application for Continued Temporary Housing Assistance</w:t>
      </w:r>
      <w:r w:rsidRPr="0088180F" w:rsidR="00183D98">
        <w:rPr>
          <w:rFonts w:ascii="Times New Roman" w:hAnsi="Times New Roman" w:cs="Times New Roman"/>
          <w:sz w:val="24"/>
          <w:szCs w:val="24"/>
        </w:rPr>
        <w:t xml:space="preserve"> (English) or </w:t>
      </w:r>
      <w:r w:rsidRPr="0088180F">
        <w:rPr>
          <w:rFonts w:ascii="Times New Roman" w:hAnsi="Times New Roman" w:cs="Times New Roman"/>
          <w:sz w:val="24"/>
          <w:szCs w:val="24"/>
        </w:rPr>
        <w:t>S</w:t>
      </w:r>
      <w:r w:rsidRPr="0088180F">
        <w:rPr>
          <w:rFonts w:ascii="Times New Roman" w:hAnsi="Times New Roman" w:cs="Times New Roman"/>
          <w:i/>
          <w:sz w:val="24"/>
          <w:szCs w:val="24"/>
        </w:rPr>
        <w:t>olicitud para Continuar la Asistencia de Vivienda Temporera</w:t>
      </w:r>
      <w:r w:rsidRPr="0088180F" w:rsidR="00183D98">
        <w:rPr>
          <w:rFonts w:ascii="Times New Roman" w:hAnsi="Times New Roman" w:cs="Times New Roman"/>
          <w:sz w:val="24"/>
          <w:szCs w:val="24"/>
        </w:rPr>
        <w:t xml:space="preserve"> (Spanish) </w:t>
      </w:r>
      <w:r w:rsidRPr="0088180F">
        <w:rPr>
          <w:rFonts w:ascii="Times New Roman" w:hAnsi="Times New Roman" w:cs="Times New Roman"/>
          <w:sz w:val="24"/>
          <w:szCs w:val="24"/>
        </w:rPr>
        <w:t xml:space="preserve">which includes </w:t>
      </w:r>
      <w:r w:rsidRPr="0088180F" w:rsidR="00183D98">
        <w:rPr>
          <w:rFonts w:ascii="Times New Roman" w:hAnsi="Times New Roman" w:cs="Times New Roman"/>
          <w:sz w:val="24"/>
          <w:szCs w:val="24"/>
        </w:rPr>
        <w:t>gross income information</w:t>
      </w:r>
      <w:r w:rsidRPr="0088180F">
        <w:rPr>
          <w:rFonts w:ascii="Times New Roman" w:hAnsi="Times New Roman" w:cs="Times New Roman"/>
          <w:sz w:val="24"/>
          <w:szCs w:val="24"/>
        </w:rPr>
        <w:t xml:space="preserve">, </w:t>
      </w:r>
      <w:r w:rsidRPr="0088180F" w:rsidR="00183D98">
        <w:rPr>
          <w:rFonts w:ascii="Times New Roman" w:hAnsi="Times New Roman" w:cs="Times New Roman"/>
          <w:sz w:val="24"/>
          <w:szCs w:val="24"/>
        </w:rPr>
        <w:t>household expenses,</w:t>
      </w:r>
      <w:r w:rsidRPr="0088180F">
        <w:rPr>
          <w:rFonts w:ascii="Times New Roman" w:hAnsi="Times New Roman" w:cs="Times New Roman"/>
          <w:sz w:val="24"/>
          <w:szCs w:val="24"/>
        </w:rPr>
        <w:t xml:space="preserve"> and </w:t>
      </w:r>
      <w:r w:rsidR="00BE0208">
        <w:rPr>
          <w:rFonts w:ascii="Times New Roman" w:hAnsi="Times New Roman" w:cs="Times New Roman"/>
          <w:sz w:val="24"/>
          <w:szCs w:val="24"/>
        </w:rPr>
        <w:t>a</w:t>
      </w:r>
      <w:r w:rsidRPr="0088180F">
        <w:rPr>
          <w:rFonts w:ascii="Times New Roman" w:hAnsi="Times New Roman" w:cs="Times New Roman"/>
          <w:sz w:val="24"/>
          <w:szCs w:val="24"/>
        </w:rPr>
        <w:t xml:space="preserve"> </w:t>
      </w:r>
      <w:r w:rsidRPr="0088180F" w:rsidR="00183D98">
        <w:rPr>
          <w:rFonts w:ascii="Times New Roman" w:hAnsi="Times New Roman" w:cs="Times New Roman"/>
          <w:sz w:val="24"/>
          <w:szCs w:val="24"/>
        </w:rPr>
        <w:t>plan for permanent housing</w:t>
      </w:r>
      <w:r w:rsidRPr="0088180F" w:rsidR="003F1C74">
        <w:rPr>
          <w:rFonts w:ascii="Times New Roman" w:hAnsi="Times New Roman" w:cs="Times New Roman"/>
          <w:sz w:val="24"/>
          <w:szCs w:val="24"/>
        </w:rPr>
        <w:t xml:space="preserve">. </w:t>
      </w:r>
      <w:r w:rsidR="00BE0208">
        <w:rPr>
          <w:rFonts w:ascii="Times New Roman" w:hAnsi="Times New Roman" w:cs="Times New Roman"/>
          <w:sz w:val="24"/>
          <w:szCs w:val="24"/>
        </w:rPr>
        <w:t xml:space="preserve"> </w:t>
      </w:r>
      <w:r w:rsidRPr="0088180F" w:rsidR="00183D98">
        <w:rPr>
          <w:rFonts w:ascii="Times New Roman" w:hAnsi="Times New Roman" w:cs="Times New Roman"/>
          <w:sz w:val="24"/>
          <w:szCs w:val="24"/>
        </w:rPr>
        <w:t xml:space="preserve">FEMA caseworkers </w:t>
      </w:r>
      <w:r w:rsidRPr="0088180F">
        <w:rPr>
          <w:rFonts w:ascii="Times New Roman" w:hAnsi="Times New Roman" w:cs="Times New Roman"/>
          <w:sz w:val="24"/>
          <w:szCs w:val="24"/>
        </w:rPr>
        <w:t xml:space="preserve">review the </w:t>
      </w:r>
      <w:r w:rsidRPr="0088180F" w:rsidR="003F1C74">
        <w:rPr>
          <w:rFonts w:ascii="Times New Roman" w:hAnsi="Times New Roman" w:cs="Times New Roman"/>
          <w:sz w:val="24"/>
          <w:szCs w:val="24"/>
        </w:rPr>
        <w:t xml:space="preserve">submitted </w:t>
      </w:r>
      <w:r w:rsidRPr="0088180F">
        <w:rPr>
          <w:rFonts w:ascii="Times New Roman" w:hAnsi="Times New Roman" w:cs="Times New Roman"/>
          <w:sz w:val="24"/>
          <w:szCs w:val="24"/>
        </w:rPr>
        <w:t>information in accordance with established program criteria and procedures</w:t>
      </w:r>
      <w:r w:rsidRPr="0088180F" w:rsidR="00C71793">
        <w:rPr>
          <w:rFonts w:ascii="Times New Roman" w:hAnsi="Times New Roman" w:cs="Times New Roman"/>
          <w:sz w:val="24"/>
          <w:szCs w:val="24"/>
        </w:rPr>
        <w:t xml:space="preserve"> to </w:t>
      </w:r>
      <w:r w:rsidRPr="0088180F" w:rsidR="00F344C5">
        <w:rPr>
          <w:rFonts w:ascii="Times New Roman" w:hAnsi="Times New Roman" w:cs="Times New Roman"/>
          <w:sz w:val="24"/>
          <w:szCs w:val="24"/>
        </w:rPr>
        <w:t>determine the individual’s</w:t>
      </w:r>
      <w:r w:rsidRPr="0088180F" w:rsidR="00C71793">
        <w:rPr>
          <w:rFonts w:ascii="Times New Roman" w:hAnsi="Times New Roman" w:cs="Times New Roman"/>
          <w:sz w:val="24"/>
          <w:szCs w:val="24"/>
        </w:rPr>
        <w:t xml:space="preserve"> eligibility for continued rental assistance.</w:t>
      </w:r>
    </w:p>
    <w:p w:rsidRPr="0088180F" w:rsidR="000E146E" w:rsidP="00706B9A" w:rsidRDefault="000E146E" w14:paraId="55E7094A" w14:textId="77777777">
      <w:pPr>
        <w:tabs>
          <w:tab w:val="left" w:pos="-720"/>
        </w:tabs>
        <w:suppressAutoHyphens/>
        <w:contextualSpacing/>
        <w:rPr>
          <w:rFonts w:ascii="Times New Roman" w:hAnsi="Times New Roman" w:cs="Times New Roman"/>
          <w:sz w:val="24"/>
          <w:szCs w:val="24"/>
        </w:rPr>
      </w:pPr>
    </w:p>
    <w:p w:rsidR="003D441D" w:rsidP="000E146E" w:rsidRDefault="003D441D" w14:paraId="308FD7E8" w14:textId="1B5C4084">
      <w:pPr>
        <w:contextualSpacing/>
        <w:rPr>
          <w:rFonts w:ascii="Times New Roman" w:hAnsi="Times New Roman" w:cs="Times New Roman"/>
          <w:sz w:val="24"/>
          <w:szCs w:val="24"/>
        </w:rPr>
      </w:pPr>
      <w:r w:rsidRPr="0088180F">
        <w:rPr>
          <w:rFonts w:ascii="Times New Roman" w:hAnsi="Times New Roman" w:cs="Times New Roman"/>
          <w:b/>
          <w:sz w:val="24"/>
          <w:szCs w:val="24"/>
        </w:rPr>
        <w:t>Request for Approval of Late Registration</w:t>
      </w:r>
      <w:r w:rsidRPr="0088180F">
        <w:rPr>
          <w:rFonts w:ascii="Times New Roman" w:hAnsi="Times New Roman" w:cs="Times New Roman"/>
          <w:sz w:val="24"/>
          <w:szCs w:val="24"/>
        </w:rPr>
        <w:t xml:space="preserve"> – After the registration period</w:t>
      </w:r>
      <w:r w:rsidRPr="0088180F" w:rsidR="0055106F">
        <w:rPr>
          <w:rFonts w:ascii="Times New Roman" w:hAnsi="Times New Roman" w:cs="Times New Roman"/>
          <w:sz w:val="24"/>
          <w:szCs w:val="24"/>
        </w:rPr>
        <w:t xml:space="preserve"> for a declared disaster</w:t>
      </w:r>
      <w:r w:rsidRPr="0088180F">
        <w:rPr>
          <w:rFonts w:ascii="Times New Roman" w:hAnsi="Times New Roman" w:cs="Times New Roman"/>
          <w:sz w:val="24"/>
          <w:szCs w:val="24"/>
        </w:rPr>
        <w:t xml:space="preserve"> ends</w:t>
      </w:r>
      <w:r w:rsidRPr="0088180F" w:rsidR="0055106F">
        <w:rPr>
          <w:rFonts w:ascii="Times New Roman" w:hAnsi="Times New Roman" w:cs="Times New Roman"/>
          <w:sz w:val="24"/>
          <w:szCs w:val="24"/>
        </w:rPr>
        <w:t xml:space="preserve"> (</w:t>
      </w:r>
      <w:r w:rsidRPr="0088180F">
        <w:rPr>
          <w:rFonts w:ascii="Times New Roman" w:hAnsi="Times New Roman" w:cs="Times New Roman"/>
          <w:sz w:val="24"/>
          <w:szCs w:val="24"/>
        </w:rPr>
        <w:t>60 days from date of declaration</w:t>
      </w:r>
      <w:r w:rsidRPr="0088180F" w:rsidR="0055106F">
        <w:rPr>
          <w:rFonts w:ascii="Times New Roman" w:hAnsi="Times New Roman" w:cs="Times New Roman"/>
          <w:sz w:val="24"/>
          <w:szCs w:val="24"/>
        </w:rPr>
        <w:t>),</w:t>
      </w:r>
      <w:r w:rsidRPr="0088180F">
        <w:rPr>
          <w:rFonts w:ascii="Times New Roman" w:hAnsi="Times New Roman" w:cs="Times New Roman"/>
          <w:sz w:val="24"/>
          <w:szCs w:val="24"/>
        </w:rPr>
        <w:t xml:space="preserve"> FEMA </w:t>
      </w:r>
      <w:r w:rsidRPr="0088180F" w:rsidR="0055106F">
        <w:rPr>
          <w:rFonts w:ascii="Times New Roman" w:hAnsi="Times New Roman" w:cs="Times New Roman"/>
          <w:sz w:val="24"/>
          <w:szCs w:val="24"/>
        </w:rPr>
        <w:t xml:space="preserve">will </w:t>
      </w:r>
      <w:r w:rsidRPr="0088180F">
        <w:rPr>
          <w:rFonts w:ascii="Times New Roman" w:hAnsi="Times New Roman" w:cs="Times New Roman"/>
          <w:sz w:val="24"/>
          <w:szCs w:val="24"/>
        </w:rPr>
        <w:t>accept late registration</w:t>
      </w:r>
      <w:r w:rsidRPr="0088180F" w:rsidR="0055106F">
        <w:rPr>
          <w:rFonts w:ascii="Times New Roman" w:hAnsi="Times New Roman" w:cs="Times New Roman"/>
          <w:sz w:val="24"/>
          <w:szCs w:val="24"/>
        </w:rPr>
        <w:t xml:space="preserve"> requests</w:t>
      </w:r>
      <w:r w:rsidRPr="0088180F">
        <w:rPr>
          <w:rFonts w:ascii="Times New Roman" w:hAnsi="Times New Roman" w:cs="Times New Roman"/>
          <w:sz w:val="24"/>
          <w:szCs w:val="24"/>
        </w:rPr>
        <w:t xml:space="preserve"> for an additional 60 days.</w:t>
      </w:r>
      <w:r w:rsidRPr="0088180F" w:rsidR="0055106F">
        <w:rPr>
          <w:rFonts w:ascii="Times New Roman" w:hAnsi="Times New Roman" w:cs="Times New Roman"/>
          <w:sz w:val="24"/>
          <w:szCs w:val="24"/>
        </w:rPr>
        <w:t xml:space="preserve">  For</w:t>
      </w:r>
      <w:r w:rsidRPr="0088180F">
        <w:rPr>
          <w:rFonts w:ascii="Times New Roman" w:hAnsi="Times New Roman" w:cs="Times New Roman"/>
          <w:sz w:val="24"/>
          <w:szCs w:val="24"/>
        </w:rPr>
        <w:t xml:space="preserve"> FEMA to effectively review the late registration request, </w:t>
      </w:r>
      <w:r w:rsidRPr="0088180F" w:rsidR="0055106F">
        <w:rPr>
          <w:rFonts w:ascii="Times New Roman" w:hAnsi="Times New Roman" w:cs="Times New Roman"/>
          <w:sz w:val="24"/>
          <w:szCs w:val="24"/>
        </w:rPr>
        <w:t xml:space="preserve">the individual’s </w:t>
      </w:r>
      <w:r w:rsidRPr="0088180F">
        <w:rPr>
          <w:rFonts w:ascii="Times New Roman" w:hAnsi="Times New Roman" w:cs="Times New Roman"/>
          <w:sz w:val="24"/>
          <w:szCs w:val="24"/>
        </w:rPr>
        <w:t xml:space="preserve">request </w:t>
      </w:r>
      <w:r w:rsidRPr="0088180F" w:rsidR="003F1C74">
        <w:rPr>
          <w:rFonts w:ascii="Times New Roman" w:hAnsi="Times New Roman" w:cs="Times New Roman"/>
          <w:sz w:val="24"/>
          <w:szCs w:val="24"/>
        </w:rPr>
        <w:t xml:space="preserve">must </w:t>
      </w:r>
      <w:r w:rsidRPr="0088180F">
        <w:rPr>
          <w:rFonts w:ascii="Times New Roman" w:hAnsi="Times New Roman" w:cs="Times New Roman"/>
          <w:sz w:val="24"/>
          <w:szCs w:val="24"/>
        </w:rPr>
        <w:t xml:space="preserve">explain the reason(s) for the </w:t>
      </w:r>
      <w:r w:rsidRPr="0088180F" w:rsidR="0055106F">
        <w:rPr>
          <w:rFonts w:ascii="Times New Roman" w:hAnsi="Times New Roman" w:cs="Times New Roman"/>
          <w:sz w:val="24"/>
          <w:szCs w:val="24"/>
        </w:rPr>
        <w:t>registration delay</w:t>
      </w:r>
      <w:r w:rsidRPr="0088180F" w:rsidR="003F1C74">
        <w:rPr>
          <w:rFonts w:ascii="Times New Roman" w:hAnsi="Times New Roman" w:cs="Times New Roman"/>
          <w:sz w:val="24"/>
          <w:szCs w:val="24"/>
        </w:rPr>
        <w:t xml:space="preserve"> and must be provided</w:t>
      </w:r>
      <w:r w:rsidR="00BE0208">
        <w:rPr>
          <w:rFonts w:ascii="Times New Roman" w:hAnsi="Times New Roman" w:cs="Times New Roman"/>
          <w:sz w:val="24"/>
          <w:szCs w:val="24"/>
        </w:rPr>
        <w:t xml:space="preserve"> in writing</w:t>
      </w:r>
      <w:r w:rsidRPr="0088180F" w:rsidR="003F1C74">
        <w:rPr>
          <w:rFonts w:ascii="Times New Roman" w:hAnsi="Times New Roman" w:cs="Times New Roman"/>
          <w:sz w:val="24"/>
          <w:szCs w:val="24"/>
        </w:rPr>
        <w:t xml:space="preserve"> to FEMA</w:t>
      </w:r>
      <w:r w:rsidR="00171B5A">
        <w:rPr>
          <w:rFonts w:ascii="Times New Roman" w:hAnsi="Times New Roman" w:cs="Times New Roman"/>
          <w:sz w:val="24"/>
          <w:szCs w:val="24"/>
        </w:rPr>
        <w:t>.</w:t>
      </w:r>
    </w:p>
    <w:p w:rsidRPr="00943115" w:rsidR="000E146E" w:rsidP="00706B9A" w:rsidRDefault="000E146E" w14:paraId="3D23B942" w14:textId="77777777">
      <w:pPr>
        <w:contextualSpacing/>
        <w:rPr>
          <w:rFonts w:ascii="Times New Roman" w:hAnsi="Times New Roman" w:cs="Times New Roman"/>
          <w:sz w:val="24"/>
          <w:szCs w:val="24"/>
        </w:rPr>
      </w:pPr>
    </w:p>
    <w:p w:rsidR="00943115" w:rsidP="000E146E" w:rsidRDefault="004930D1" w14:paraId="195ABC32" w14:textId="1E86E063">
      <w:pPr>
        <w:tabs>
          <w:tab w:val="left" w:pos="-720"/>
        </w:tabs>
        <w:suppressAutoHyphens/>
        <w:contextualSpacing/>
        <w:rPr>
          <w:rFonts w:ascii="Times New Roman" w:hAnsi="Times New Roman" w:cs="Times New Roman"/>
          <w:sz w:val="24"/>
          <w:szCs w:val="24"/>
        </w:rPr>
      </w:pPr>
      <w:r w:rsidRPr="004930D1">
        <w:rPr>
          <w:rFonts w:ascii="Times New Roman" w:hAnsi="Times New Roman" w:cs="Times New Roman"/>
          <w:b/>
          <w:sz w:val="24"/>
          <w:szCs w:val="24"/>
        </w:rPr>
        <w:t>Appeal of Program Decision</w:t>
      </w:r>
      <w:r>
        <w:rPr>
          <w:rFonts w:ascii="Times New Roman" w:hAnsi="Times New Roman" w:cs="Times New Roman"/>
          <w:sz w:val="24"/>
          <w:szCs w:val="24"/>
        </w:rPr>
        <w:t xml:space="preserve"> –</w:t>
      </w:r>
      <w:r w:rsidR="00F81D28">
        <w:rPr>
          <w:rFonts w:ascii="Times New Roman" w:hAnsi="Times New Roman" w:cs="Times New Roman"/>
          <w:sz w:val="24"/>
          <w:szCs w:val="24"/>
        </w:rPr>
        <w:t xml:space="preserve"> </w:t>
      </w:r>
      <w:r w:rsidRPr="00943115" w:rsidR="003D441D">
        <w:rPr>
          <w:rFonts w:ascii="Times New Roman" w:hAnsi="Times New Roman" w:cs="Times New Roman"/>
          <w:sz w:val="24"/>
          <w:szCs w:val="24"/>
        </w:rPr>
        <w:t xml:space="preserve">After </w:t>
      </w:r>
      <w:r w:rsidR="00F81D28">
        <w:rPr>
          <w:rFonts w:ascii="Times New Roman" w:hAnsi="Times New Roman" w:cs="Times New Roman"/>
          <w:sz w:val="24"/>
          <w:szCs w:val="24"/>
        </w:rPr>
        <w:t>an</w:t>
      </w:r>
      <w:r w:rsidRPr="00943115" w:rsidR="003D441D">
        <w:rPr>
          <w:rFonts w:ascii="Times New Roman" w:hAnsi="Times New Roman" w:cs="Times New Roman"/>
          <w:sz w:val="24"/>
          <w:szCs w:val="24"/>
        </w:rPr>
        <w:t xml:space="preserve"> initial eligibility decision is made, FEMA provides applicant</w:t>
      </w:r>
      <w:r w:rsidR="00F81D28">
        <w:rPr>
          <w:rFonts w:ascii="Times New Roman" w:hAnsi="Times New Roman" w:cs="Times New Roman"/>
          <w:sz w:val="24"/>
          <w:szCs w:val="24"/>
        </w:rPr>
        <w:t>s</w:t>
      </w:r>
      <w:r w:rsidRPr="00943115" w:rsidR="003D441D">
        <w:rPr>
          <w:rFonts w:ascii="Times New Roman" w:hAnsi="Times New Roman" w:cs="Times New Roman"/>
          <w:sz w:val="24"/>
          <w:szCs w:val="24"/>
        </w:rPr>
        <w:t xml:space="preserve"> with the opportunity to inquire or appeal any </w:t>
      </w:r>
      <w:r w:rsidR="00F81D28">
        <w:rPr>
          <w:rFonts w:ascii="Times New Roman" w:hAnsi="Times New Roman" w:cs="Times New Roman"/>
          <w:sz w:val="24"/>
          <w:szCs w:val="24"/>
        </w:rPr>
        <w:t>assistance eligibility determination</w:t>
      </w:r>
      <w:r w:rsidRPr="00943115" w:rsidR="003D441D">
        <w:rPr>
          <w:rFonts w:ascii="Times New Roman" w:hAnsi="Times New Roman" w:cs="Times New Roman"/>
          <w:sz w:val="24"/>
          <w:szCs w:val="24"/>
        </w:rPr>
        <w:t xml:space="preserve">.  </w:t>
      </w:r>
      <w:r w:rsidR="00F81D28">
        <w:rPr>
          <w:rFonts w:ascii="Times New Roman" w:hAnsi="Times New Roman" w:cs="Times New Roman"/>
          <w:sz w:val="24"/>
          <w:szCs w:val="24"/>
        </w:rPr>
        <w:t>For</w:t>
      </w:r>
      <w:r w:rsidRPr="00943115" w:rsidR="003D441D">
        <w:rPr>
          <w:rFonts w:ascii="Times New Roman" w:hAnsi="Times New Roman" w:cs="Times New Roman"/>
          <w:sz w:val="24"/>
          <w:szCs w:val="24"/>
        </w:rPr>
        <w:t xml:space="preserve"> FEMA to effectively respond to an applicant’s </w:t>
      </w:r>
      <w:r w:rsidR="0097590E">
        <w:rPr>
          <w:rFonts w:ascii="Times New Roman" w:hAnsi="Times New Roman" w:cs="Times New Roman"/>
          <w:sz w:val="24"/>
          <w:szCs w:val="24"/>
        </w:rPr>
        <w:t xml:space="preserve">signed </w:t>
      </w:r>
      <w:r w:rsidRPr="00943115" w:rsidR="003D441D">
        <w:rPr>
          <w:rFonts w:ascii="Times New Roman" w:hAnsi="Times New Roman" w:cs="Times New Roman"/>
          <w:sz w:val="24"/>
          <w:szCs w:val="24"/>
        </w:rPr>
        <w:t xml:space="preserve">appeal, </w:t>
      </w:r>
      <w:r w:rsidR="00F81D28">
        <w:rPr>
          <w:rFonts w:ascii="Times New Roman" w:hAnsi="Times New Roman" w:cs="Times New Roman"/>
          <w:sz w:val="24"/>
          <w:szCs w:val="24"/>
        </w:rPr>
        <w:t>the applicant must indicate what determination</w:t>
      </w:r>
      <w:r w:rsidRPr="00943115" w:rsidR="003D441D">
        <w:rPr>
          <w:rFonts w:ascii="Times New Roman" w:hAnsi="Times New Roman" w:cs="Times New Roman"/>
          <w:sz w:val="24"/>
          <w:szCs w:val="24"/>
        </w:rPr>
        <w:t xml:space="preserve"> </w:t>
      </w:r>
      <w:r w:rsidR="00BE0208">
        <w:rPr>
          <w:rFonts w:ascii="Times New Roman" w:hAnsi="Times New Roman" w:cs="Times New Roman"/>
          <w:sz w:val="24"/>
          <w:szCs w:val="24"/>
        </w:rPr>
        <w:t>is being appealed</w:t>
      </w:r>
      <w:r w:rsidRPr="00943115" w:rsidR="003D441D">
        <w:rPr>
          <w:rFonts w:ascii="Times New Roman" w:hAnsi="Times New Roman" w:cs="Times New Roman"/>
          <w:sz w:val="24"/>
          <w:szCs w:val="24"/>
        </w:rPr>
        <w:t>, the reason</w:t>
      </w:r>
      <w:r w:rsidR="00F81D28">
        <w:rPr>
          <w:rFonts w:ascii="Times New Roman" w:hAnsi="Times New Roman" w:cs="Times New Roman"/>
          <w:sz w:val="24"/>
          <w:szCs w:val="24"/>
        </w:rPr>
        <w:t xml:space="preserve">, and must submit the </w:t>
      </w:r>
      <w:r w:rsidRPr="0088180F" w:rsidR="00F81D28">
        <w:rPr>
          <w:rFonts w:ascii="Times New Roman" w:hAnsi="Times New Roman" w:cs="Times New Roman"/>
          <w:sz w:val="24"/>
          <w:szCs w:val="24"/>
        </w:rPr>
        <w:t xml:space="preserve">appeal in writing. </w:t>
      </w:r>
      <w:r w:rsidR="00BE0208">
        <w:rPr>
          <w:rFonts w:ascii="Times New Roman" w:hAnsi="Times New Roman" w:cs="Times New Roman"/>
          <w:sz w:val="24"/>
          <w:szCs w:val="24"/>
        </w:rPr>
        <w:t xml:space="preserve"> </w:t>
      </w:r>
      <w:r w:rsidRPr="0088180F" w:rsidR="00F81D28">
        <w:rPr>
          <w:rFonts w:ascii="Times New Roman" w:hAnsi="Times New Roman" w:cs="Times New Roman"/>
          <w:sz w:val="24"/>
          <w:szCs w:val="24"/>
        </w:rPr>
        <w:t>A</w:t>
      </w:r>
      <w:r w:rsidRPr="004930D1" w:rsidR="00F81D28">
        <w:rPr>
          <w:rFonts w:ascii="Times New Roman" w:hAnsi="Times New Roman" w:cs="Times New Roman"/>
          <w:sz w:val="24"/>
          <w:szCs w:val="24"/>
        </w:rPr>
        <w:t xml:space="preserve"> FEMA </w:t>
      </w:r>
      <w:r w:rsidR="00F81D28">
        <w:rPr>
          <w:rFonts w:ascii="Times New Roman" w:hAnsi="Times New Roman" w:cs="Times New Roman"/>
          <w:sz w:val="24"/>
          <w:szCs w:val="24"/>
        </w:rPr>
        <w:t>A</w:t>
      </w:r>
      <w:r w:rsidRPr="004930D1" w:rsidR="00F81D28">
        <w:rPr>
          <w:rFonts w:ascii="Times New Roman" w:hAnsi="Times New Roman" w:cs="Times New Roman"/>
          <w:sz w:val="24"/>
          <w:szCs w:val="24"/>
        </w:rPr>
        <w:t xml:space="preserve">ppeals </w:t>
      </w:r>
      <w:r w:rsidR="00F81D28">
        <w:rPr>
          <w:rFonts w:ascii="Times New Roman" w:hAnsi="Times New Roman" w:cs="Times New Roman"/>
          <w:sz w:val="24"/>
          <w:szCs w:val="24"/>
        </w:rPr>
        <w:t>O</w:t>
      </w:r>
      <w:r w:rsidRPr="004930D1" w:rsidR="00F81D28">
        <w:rPr>
          <w:rFonts w:ascii="Times New Roman" w:hAnsi="Times New Roman" w:cs="Times New Roman"/>
          <w:sz w:val="24"/>
          <w:szCs w:val="24"/>
        </w:rPr>
        <w:t>fficer review</w:t>
      </w:r>
      <w:r w:rsidR="00F81D28">
        <w:rPr>
          <w:rFonts w:ascii="Times New Roman" w:hAnsi="Times New Roman" w:cs="Times New Roman"/>
          <w:sz w:val="24"/>
          <w:szCs w:val="24"/>
        </w:rPr>
        <w:t>s</w:t>
      </w:r>
      <w:r w:rsidRPr="004930D1" w:rsidR="00F81D28">
        <w:rPr>
          <w:rFonts w:ascii="Times New Roman" w:hAnsi="Times New Roman" w:cs="Times New Roman"/>
          <w:sz w:val="24"/>
          <w:szCs w:val="24"/>
        </w:rPr>
        <w:t xml:space="preserve"> the information submitted in accordance with established program criteria and procedures</w:t>
      </w:r>
      <w:r w:rsidR="00F81D28">
        <w:rPr>
          <w:rFonts w:ascii="Times New Roman" w:hAnsi="Times New Roman" w:cs="Times New Roman"/>
          <w:sz w:val="24"/>
          <w:szCs w:val="24"/>
        </w:rPr>
        <w:t xml:space="preserve"> to determine the validity of the appeal and if the applicant should be awarded further disaster assistance as a result of the appeal.</w:t>
      </w:r>
    </w:p>
    <w:p w:rsidR="000E146E" w:rsidP="00706B9A" w:rsidRDefault="000E146E" w14:paraId="375AED6A" w14:textId="77777777">
      <w:pPr>
        <w:tabs>
          <w:tab w:val="left" w:pos="-720"/>
        </w:tabs>
        <w:suppressAutoHyphens/>
        <w:contextualSpacing/>
        <w:rPr>
          <w:rFonts w:ascii="Times New Roman" w:hAnsi="Times New Roman" w:cs="Times New Roman"/>
          <w:sz w:val="24"/>
          <w:szCs w:val="24"/>
        </w:rPr>
      </w:pPr>
    </w:p>
    <w:p w:rsidR="000E146E" w:rsidP="000E146E" w:rsidRDefault="0012116C" w14:paraId="51DD4753" w14:textId="48847A4D">
      <w:pPr>
        <w:contextualSpacing/>
        <w:rPr>
          <w:rFonts w:ascii="Times New Roman" w:hAnsi="Times New Roman" w:cs="Times New Roman"/>
          <w:sz w:val="24"/>
        </w:rPr>
      </w:pPr>
      <w:r>
        <w:rPr>
          <w:rFonts w:ascii="Times New Roman" w:hAnsi="Times New Roman" w:cs="Times New Roman"/>
          <w:b/>
          <w:sz w:val="24"/>
          <w:szCs w:val="24"/>
        </w:rPr>
        <w:t xml:space="preserve">FEMA Forms </w:t>
      </w:r>
      <w:r w:rsidR="00077322">
        <w:rPr>
          <w:rFonts w:ascii="Times New Roman" w:hAnsi="Times New Roman" w:cs="Times New Roman"/>
          <w:b/>
          <w:bCs/>
          <w:sz w:val="24"/>
          <w:szCs w:val="24"/>
        </w:rPr>
        <w:t>FF-104</w:t>
      </w:r>
      <w:r w:rsidR="00F41EE4">
        <w:rPr>
          <w:rFonts w:ascii="Times New Roman" w:hAnsi="Times New Roman" w:cs="Times New Roman"/>
          <w:b/>
          <w:bCs/>
          <w:sz w:val="24"/>
          <w:szCs w:val="24"/>
        </w:rPr>
        <w:t>-FY-21-116</w:t>
      </w:r>
      <w:r w:rsidR="00F41EE4">
        <w:rPr>
          <w:rFonts w:ascii="Times New Roman" w:hAnsi="Times New Roman" w:cs="Times New Roman"/>
          <w:b/>
          <w:sz w:val="24"/>
          <w:szCs w:val="24"/>
        </w:rPr>
        <w:t xml:space="preserve"> </w:t>
      </w:r>
      <w:r>
        <w:rPr>
          <w:rFonts w:ascii="Times New Roman" w:hAnsi="Times New Roman" w:cs="Times New Roman"/>
          <w:b/>
          <w:sz w:val="24"/>
          <w:szCs w:val="24"/>
        </w:rPr>
        <w:t>(English)</w:t>
      </w:r>
      <w:r w:rsidR="000901BD">
        <w:rPr>
          <w:rFonts w:ascii="Times New Roman" w:hAnsi="Times New Roman" w:cs="Times New Roman"/>
          <w:b/>
          <w:sz w:val="24"/>
          <w:szCs w:val="24"/>
        </w:rPr>
        <w:t xml:space="preserve"> (formerly 009-0-95)</w:t>
      </w:r>
      <w:r>
        <w:rPr>
          <w:rFonts w:ascii="Times New Roman" w:hAnsi="Times New Roman" w:cs="Times New Roman"/>
          <w:b/>
          <w:sz w:val="24"/>
          <w:szCs w:val="24"/>
        </w:rPr>
        <w:t xml:space="preserve"> and </w:t>
      </w:r>
      <w:r w:rsidR="00077322">
        <w:rPr>
          <w:rFonts w:ascii="Times New Roman" w:hAnsi="Times New Roman" w:cs="Times New Roman"/>
          <w:b/>
          <w:bCs/>
          <w:sz w:val="24"/>
          <w:szCs w:val="24"/>
        </w:rPr>
        <w:t>FF-104</w:t>
      </w:r>
      <w:r w:rsidR="00F41EE4">
        <w:rPr>
          <w:rFonts w:ascii="Times New Roman" w:hAnsi="Times New Roman" w:cs="Times New Roman"/>
          <w:b/>
          <w:bCs/>
          <w:sz w:val="24"/>
          <w:szCs w:val="24"/>
        </w:rPr>
        <w:t>-FY-21-116-A</w:t>
      </w:r>
      <w:r w:rsidR="00F41EE4">
        <w:rPr>
          <w:rFonts w:ascii="Times New Roman" w:hAnsi="Times New Roman" w:cs="Times New Roman"/>
          <w:b/>
          <w:sz w:val="24"/>
          <w:szCs w:val="24"/>
        </w:rPr>
        <w:t xml:space="preserve"> </w:t>
      </w:r>
      <w:r>
        <w:rPr>
          <w:rFonts w:ascii="Times New Roman" w:hAnsi="Times New Roman" w:cs="Times New Roman"/>
          <w:b/>
          <w:sz w:val="24"/>
          <w:szCs w:val="24"/>
        </w:rPr>
        <w:t>(Spanish)</w:t>
      </w:r>
      <w:r w:rsidR="000901BD">
        <w:rPr>
          <w:rFonts w:ascii="Times New Roman" w:hAnsi="Times New Roman" w:cs="Times New Roman"/>
          <w:b/>
          <w:sz w:val="24"/>
          <w:szCs w:val="24"/>
        </w:rPr>
        <w:t xml:space="preserve"> (formerly 009-0-95S)</w:t>
      </w:r>
      <w:r w:rsidRPr="009A5F85" w:rsidR="009A5F85">
        <w:rPr>
          <w:rFonts w:ascii="Times New Roman" w:hAnsi="Times New Roman" w:cs="Times New Roman"/>
          <w:b/>
          <w:sz w:val="24"/>
          <w:szCs w:val="24"/>
        </w:rPr>
        <w:t xml:space="preserve"> –</w:t>
      </w:r>
      <w:r w:rsidRPr="009A5F85" w:rsidR="009A5F85">
        <w:rPr>
          <w:rFonts w:ascii="Times New Roman" w:hAnsi="Times New Roman" w:cs="Times New Roman"/>
        </w:rPr>
        <w:t xml:space="preserve"> </w:t>
      </w:r>
      <w:r w:rsidRPr="009A5F85" w:rsidR="009A5F85">
        <w:rPr>
          <w:rFonts w:ascii="Times New Roman" w:hAnsi="Times New Roman" w:cs="Times New Roman"/>
          <w:sz w:val="24"/>
        </w:rPr>
        <w:t xml:space="preserve">For an applicant with homeowners, renters, mobile home, or condominium insurance to be </w:t>
      </w:r>
      <w:r w:rsidR="00BE0208">
        <w:rPr>
          <w:rFonts w:ascii="Times New Roman" w:hAnsi="Times New Roman" w:cs="Times New Roman"/>
          <w:sz w:val="24"/>
        </w:rPr>
        <w:t>determined</w:t>
      </w:r>
      <w:r w:rsidRPr="009A5F85" w:rsidR="009A5F85">
        <w:rPr>
          <w:rFonts w:ascii="Times New Roman" w:hAnsi="Times New Roman" w:cs="Times New Roman"/>
          <w:sz w:val="24"/>
        </w:rPr>
        <w:t xml:space="preserve"> eligible for rental assistance, the </w:t>
      </w:r>
      <w:r w:rsidR="005B69DA">
        <w:rPr>
          <w:rFonts w:ascii="Times New Roman" w:hAnsi="Times New Roman" w:cs="Times New Roman"/>
          <w:sz w:val="24"/>
        </w:rPr>
        <w:t>applicant</w:t>
      </w:r>
      <w:r w:rsidRPr="009A5F85" w:rsidR="009A5F85">
        <w:rPr>
          <w:rFonts w:ascii="Times New Roman" w:hAnsi="Times New Roman" w:cs="Times New Roman"/>
          <w:sz w:val="24"/>
        </w:rPr>
        <w:t xml:space="preserve"> must provide FEMA</w:t>
      </w:r>
      <w:r w:rsidR="009A5F85">
        <w:rPr>
          <w:rFonts w:ascii="Times New Roman" w:hAnsi="Times New Roman" w:cs="Times New Roman"/>
          <w:sz w:val="24"/>
        </w:rPr>
        <w:t xml:space="preserve"> </w:t>
      </w:r>
      <w:r w:rsidRPr="009A5F85" w:rsidR="009A5F85">
        <w:rPr>
          <w:rFonts w:ascii="Times New Roman" w:hAnsi="Times New Roman" w:cs="Times New Roman"/>
          <w:sz w:val="24"/>
        </w:rPr>
        <w:t xml:space="preserve">with verifiable documentation confirming insurance does not cover Additional Living Expenses (ALE) for temporary housing costs, the full policy ALE coverage/amount has been exhausted, there is less than one month Fair Market Rent (FMR) coverage remaining, or ALE is denied for the applicable cause of damage. </w:t>
      </w:r>
      <w:r w:rsidR="00BE0208">
        <w:rPr>
          <w:rFonts w:ascii="Times New Roman" w:hAnsi="Times New Roman" w:cs="Times New Roman"/>
          <w:sz w:val="24"/>
        </w:rPr>
        <w:t xml:space="preserve"> </w:t>
      </w:r>
      <w:r w:rsidRPr="009A5F85" w:rsidR="009A5F85">
        <w:rPr>
          <w:rFonts w:ascii="Times New Roman" w:hAnsi="Times New Roman" w:cs="Times New Roman"/>
          <w:sz w:val="24"/>
        </w:rPr>
        <w:t xml:space="preserve">The </w:t>
      </w:r>
      <w:r w:rsidRPr="009A5F85" w:rsidR="009A5F85">
        <w:rPr>
          <w:rFonts w:ascii="Times New Roman" w:hAnsi="Times New Roman" w:cs="Times New Roman"/>
          <w:i/>
          <w:sz w:val="24"/>
        </w:rPr>
        <w:t>Request for Advance Disaster Assistance</w:t>
      </w:r>
      <w:r w:rsidR="009A5F85">
        <w:rPr>
          <w:rFonts w:ascii="Times New Roman" w:hAnsi="Times New Roman" w:cs="Times New Roman"/>
          <w:i/>
          <w:sz w:val="24"/>
        </w:rPr>
        <w:t xml:space="preserve"> </w:t>
      </w:r>
      <w:r w:rsidR="009A5F85">
        <w:rPr>
          <w:rFonts w:ascii="Times New Roman" w:hAnsi="Times New Roman" w:cs="Times New Roman"/>
          <w:iCs/>
          <w:sz w:val="24"/>
        </w:rPr>
        <w:t xml:space="preserve">(English) and </w:t>
      </w:r>
      <w:r w:rsidRPr="009A5F85" w:rsidR="009A5F85">
        <w:rPr>
          <w:rFonts w:ascii="Times New Roman" w:hAnsi="Times New Roman" w:cs="Times New Roman"/>
          <w:i/>
          <w:sz w:val="24"/>
        </w:rPr>
        <w:t>Solicitud de Adelanto de la Asistencia por Desastre</w:t>
      </w:r>
      <w:r w:rsidR="009A5F85">
        <w:rPr>
          <w:rFonts w:ascii="Times New Roman" w:hAnsi="Times New Roman" w:cs="Times New Roman"/>
          <w:iCs/>
          <w:sz w:val="24"/>
        </w:rPr>
        <w:t xml:space="preserve"> (Spanish)</w:t>
      </w:r>
      <w:r w:rsidRPr="009A5F85" w:rsidR="009A5F85">
        <w:rPr>
          <w:rFonts w:ascii="Times New Roman" w:hAnsi="Times New Roman" w:cs="Times New Roman"/>
          <w:sz w:val="24"/>
        </w:rPr>
        <w:t xml:space="preserve"> form</w:t>
      </w:r>
      <w:r w:rsidR="009A5F85">
        <w:rPr>
          <w:rFonts w:ascii="Times New Roman" w:hAnsi="Times New Roman" w:cs="Times New Roman"/>
          <w:sz w:val="24"/>
        </w:rPr>
        <w:t>s</w:t>
      </w:r>
      <w:r w:rsidRPr="009A5F85" w:rsidR="009A5F85">
        <w:rPr>
          <w:rFonts w:ascii="Times New Roman" w:hAnsi="Times New Roman" w:cs="Times New Roman"/>
          <w:sz w:val="24"/>
        </w:rPr>
        <w:t xml:space="preserve"> allow the applicant the option to request advanced rental assistance for insured </w:t>
      </w:r>
      <w:r w:rsidR="00BE0208">
        <w:rPr>
          <w:rFonts w:ascii="Times New Roman" w:hAnsi="Times New Roman" w:cs="Times New Roman"/>
          <w:sz w:val="24"/>
        </w:rPr>
        <w:t xml:space="preserve">disaster related </w:t>
      </w:r>
      <w:r w:rsidRPr="009A5F85" w:rsidR="009A5F85">
        <w:rPr>
          <w:rFonts w:ascii="Times New Roman" w:hAnsi="Times New Roman" w:cs="Times New Roman"/>
          <w:sz w:val="24"/>
        </w:rPr>
        <w:t xml:space="preserve">expenses if the insurance company takes longer than 30 days to provide the verifiable documentation needed by FEMA. </w:t>
      </w:r>
    </w:p>
    <w:p w:rsidRPr="009A5F85" w:rsidR="000E146E" w:rsidP="000E146E" w:rsidRDefault="000E146E" w14:paraId="51F2BF59" w14:textId="77777777">
      <w:pPr>
        <w:contextualSpacing/>
        <w:rPr>
          <w:rFonts w:ascii="Times New Roman" w:hAnsi="Times New Roman" w:cs="Times New Roman"/>
          <w:bCs/>
          <w:sz w:val="24"/>
        </w:rPr>
      </w:pPr>
    </w:p>
    <w:p w:rsidR="003D441D" w:rsidP="000E146E" w:rsidRDefault="0012116C" w14:paraId="1B23BEBC" w14:textId="53BBF629">
      <w:pPr>
        <w:contextualSpacing/>
        <w:rPr>
          <w:rFonts w:ascii="Times New Roman" w:hAnsi="Times New Roman" w:cs="Times New Roman"/>
          <w:sz w:val="24"/>
        </w:rPr>
      </w:pPr>
      <w:r w:rsidRPr="00706B9A">
        <w:rPr>
          <w:rFonts w:ascii="Times New Roman" w:hAnsi="Times New Roman" w:cs="Times New Roman"/>
          <w:b/>
          <w:sz w:val="24"/>
          <w:szCs w:val="24"/>
        </w:rPr>
        <w:lastRenderedPageBreak/>
        <w:t xml:space="preserve">FEMA Forms </w:t>
      </w:r>
      <w:r w:rsidR="00077322">
        <w:rPr>
          <w:rFonts w:ascii="Times New Roman" w:hAnsi="Times New Roman" w:cs="Times New Roman"/>
          <w:b/>
          <w:sz w:val="24"/>
          <w:szCs w:val="24"/>
        </w:rPr>
        <w:t>FF-104</w:t>
      </w:r>
      <w:r w:rsidRPr="00706B9A" w:rsidR="000F7D2C">
        <w:rPr>
          <w:rFonts w:ascii="Times New Roman" w:hAnsi="Times New Roman" w:cs="Times New Roman"/>
          <w:b/>
          <w:sz w:val="24"/>
          <w:szCs w:val="24"/>
        </w:rPr>
        <w:t>-FY-21-117</w:t>
      </w:r>
      <w:r w:rsidRPr="00706B9A">
        <w:rPr>
          <w:rFonts w:ascii="Times New Roman" w:hAnsi="Times New Roman" w:cs="Times New Roman"/>
          <w:b/>
          <w:sz w:val="24"/>
          <w:szCs w:val="24"/>
        </w:rPr>
        <w:t xml:space="preserve"> (English)</w:t>
      </w:r>
      <w:r w:rsidRPr="00706B9A" w:rsidR="000901BD">
        <w:rPr>
          <w:rFonts w:ascii="Times New Roman" w:hAnsi="Times New Roman" w:cs="Times New Roman"/>
          <w:b/>
          <w:sz w:val="24"/>
          <w:szCs w:val="24"/>
        </w:rPr>
        <w:t xml:space="preserve"> (formerly 009-0-96)</w:t>
      </w:r>
      <w:r w:rsidRPr="00706B9A">
        <w:rPr>
          <w:rFonts w:ascii="Times New Roman" w:hAnsi="Times New Roman" w:cs="Times New Roman"/>
          <w:b/>
          <w:sz w:val="24"/>
          <w:szCs w:val="24"/>
        </w:rPr>
        <w:t xml:space="preserve"> and </w:t>
      </w:r>
      <w:r w:rsidR="00077322">
        <w:rPr>
          <w:rFonts w:ascii="Times New Roman" w:hAnsi="Times New Roman" w:cs="Times New Roman"/>
          <w:b/>
          <w:sz w:val="24"/>
          <w:szCs w:val="24"/>
        </w:rPr>
        <w:t>FF-104</w:t>
      </w:r>
      <w:r w:rsidRPr="00706B9A" w:rsidR="000F7D2C">
        <w:rPr>
          <w:rFonts w:ascii="Times New Roman" w:hAnsi="Times New Roman" w:cs="Times New Roman"/>
          <w:b/>
          <w:sz w:val="24"/>
          <w:szCs w:val="24"/>
        </w:rPr>
        <w:t>-FY-21-117-A</w:t>
      </w:r>
      <w:r w:rsidRPr="00706B9A">
        <w:rPr>
          <w:rFonts w:ascii="Times New Roman" w:hAnsi="Times New Roman" w:cs="Times New Roman"/>
          <w:b/>
          <w:sz w:val="24"/>
          <w:szCs w:val="24"/>
        </w:rPr>
        <w:t xml:space="preserve"> (Spanish)</w:t>
      </w:r>
      <w:r w:rsidRPr="00706B9A" w:rsidR="000901BD">
        <w:rPr>
          <w:rFonts w:ascii="Times New Roman" w:hAnsi="Times New Roman" w:cs="Times New Roman"/>
          <w:b/>
          <w:sz w:val="24"/>
          <w:szCs w:val="24"/>
        </w:rPr>
        <w:t xml:space="preserve"> (formerly 009-0-96S)</w:t>
      </w:r>
      <w:r w:rsidR="009A5F85">
        <w:t xml:space="preserve"> </w:t>
      </w:r>
      <w:r w:rsidRPr="00706B9A" w:rsidR="009A5F85">
        <w:rPr>
          <w:rFonts w:ascii="Times New Roman" w:hAnsi="Times New Roman" w:cs="Times New Roman"/>
          <w:sz w:val="24"/>
        </w:rPr>
        <w:t xml:space="preserve">– When an applicant </w:t>
      </w:r>
      <w:r w:rsidRPr="00706B9A" w:rsidR="0014778F">
        <w:rPr>
          <w:rFonts w:ascii="Times New Roman" w:hAnsi="Times New Roman" w:cs="Times New Roman"/>
          <w:sz w:val="24"/>
        </w:rPr>
        <w:t>is determined</w:t>
      </w:r>
      <w:r w:rsidRPr="00706B9A" w:rsidR="009A5F85">
        <w:rPr>
          <w:rFonts w:ascii="Times New Roman" w:hAnsi="Times New Roman" w:cs="Times New Roman"/>
          <w:sz w:val="24"/>
        </w:rPr>
        <w:t xml:space="preserve"> eligible for IHP financial assistance </w:t>
      </w:r>
      <w:r w:rsidRPr="00706B9A" w:rsidR="0014778F">
        <w:rPr>
          <w:rFonts w:ascii="Times New Roman" w:hAnsi="Times New Roman" w:cs="Times New Roman"/>
          <w:sz w:val="24"/>
        </w:rPr>
        <w:t>but</w:t>
      </w:r>
      <w:r w:rsidRPr="00706B9A" w:rsidR="009A5F85">
        <w:rPr>
          <w:rFonts w:ascii="Times New Roman" w:hAnsi="Times New Roman" w:cs="Times New Roman"/>
          <w:sz w:val="24"/>
        </w:rPr>
        <w:t xml:space="preserve"> did not select </w:t>
      </w:r>
      <w:r w:rsidRPr="00706B9A" w:rsidR="0014778F">
        <w:rPr>
          <w:rFonts w:ascii="Times New Roman" w:hAnsi="Times New Roman" w:cs="Times New Roman"/>
          <w:sz w:val="24"/>
        </w:rPr>
        <w:t xml:space="preserve">the </w:t>
      </w:r>
      <w:r w:rsidRPr="00706B9A" w:rsidR="009A5F85">
        <w:rPr>
          <w:rFonts w:ascii="Times New Roman" w:hAnsi="Times New Roman" w:cs="Times New Roman"/>
          <w:sz w:val="24"/>
        </w:rPr>
        <w:t>electronic funds transfer</w:t>
      </w:r>
      <w:r w:rsidRPr="00706B9A" w:rsidR="0014778F">
        <w:rPr>
          <w:rFonts w:ascii="Times New Roman" w:hAnsi="Times New Roman" w:cs="Times New Roman"/>
          <w:sz w:val="24"/>
        </w:rPr>
        <w:t xml:space="preserve"> option to receive payment</w:t>
      </w:r>
      <w:r w:rsidRPr="00706B9A" w:rsidR="009A5F85">
        <w:rPr>
          <w:rFonts w:ascii="Times New Roman" w:hAnsi="Times New Roman" w:cs="Times New Roman"/>
          <w:sz w:val="24"/>
        </w:rPr>
        <w:t>, the award check is sent via postal mail to the</w:t>
      </w:r>
      <w:r w:rsidRPr="00706B9A" w:rsidR="0014778F">
        <w:rPr>
          <w:rFonts w:ascii="Times New Roman" w:hAnsi="Times New Roman" w:cs="Times New Roman"/>
          <w:sz w:val="24"/>
        </w:rPr>
        <w:t xml:space="preserve"> applicant’s</w:t>
      </w:r>
      <w:r w:rsidRPr="00706B9A" w:rsidR="009A5F85">
        <w:rPr>
          <w:rFonts w:ascii="Times New Roman" w:hAnsi="Times New Roman" w:cs="Times New Roman"/>
          <w:sz w:val="24"/>
        </w:rPr>
        <w:t xml:space="preserve"> mailing address. If the applicant contacts FEMA and indicates the award check has not been received more than 14 days after the check was issued, the applicant can complete the </w:t>
      </w:r>
      <w:r w:rsidRPr="00706B9A" w:rsidR="009A5F85">
        <w:rPr>
          <w:rFonts w:ascii="Times New Roman" w:hAnsi="Times New Roman" w:cs="Times New Roman"/>
          <w:i/>
          <w:iCs/>
          <w:sz w:val="24"/>
        </w:rPr>
        <w:t>Request to Stop Payment and Reissue Disaster Assistance Check</w:t>
      </w:r>
      <w:r w:rsidRPr="00706B9A" w:rsidR="009A5F85">
        <w:rPr>
          <w:rFonts w:ascii="Times New Roman" w:hAnsi="Times New Roman" w:cs="Times New Roman"/>
          <w:sz w:val="24"/>
        </w:rPr>
        <w:t xml:space="preserve"> (English) or </w:t>
      </w:r>
      <w:r w:rsidRPr="00706B9A" w:rsidR="009A5F85">
        <w:rPr>
          <w:rFonts w:ascii="Times New Roman" w:hAnsi="Times New Roman" w:cs="Times New Roman"/>
          <w:i/>
          <w:iCs/>
          <w:sz w:val="24"/>
        </w:rPr>
        <w:t>Solicitud para Detener el Pago y Reemiter el Cheque de Asistencia por Desastre</w:t>
      </w:r>
      <w:r w:rsidRPr="00706B9A" w:rsidR="009A5F85">
        <w:rPr>
          <w:rFonts w:ascii="Times New Roman" w:hAnsi="Times New Roman" w:cs="Times New Roman"/>
          <w:sz w:val="24"/>
        </w:rPr>
        <w:t xml:space="preserve"> (Spanish) form to request FEMA stop payment on the previous check issued, and to reissue the award to the applicant for the same amount. </w:t>
      </w:r>
      <w:r w:rsidRPr="00706B9A" w:rsidR="0014778F">
        <w:rPr>
          <w:rFonts w:ascii="Times New Roman" w:hAnsi="Times New Roman" w:cs="Times New Roman"/>
          <w:sz w:val="24"/>
        </w:rPr>
        <w:t xml:space="preserve"> </w:t>
      </w:r>
      <w:r w:rsidRPr="00706B9A" w:rsidR="009A5F85">
        <w:rPr>
          <w:rFonts w:ascii="Times New Roman" w:hAnsi="Times New Roman" w:cs="Times New Roman"/>
          <w:sz w:val="24"/>
        </w:rPr>
        <w:t>The form also allows the applicant to confirm the current mailing address to ensure the new award check is sent to the correct location.</w:t>
      </w:r>
    </w:p>
    <w:p w:rsidR="000E146E" w:rsidP="000E146E" w:rsidRDefault="000E146E" w14:paraId="59E72A7C" w14:textId="77777777">
      <w:pPr>
        <w:tabs>
          <w:tab w:val="left" w:pos="-720"/>
        </w:tabs>
        <w:suppressAutoHyphens/>
        <w:contextualSpacing/>
        <w:rPr>
          <w:rFonts w:ascii="Times New Roman" w:hAnsi="Times New Roman" w:cs="Times New Roman"/>
          <w:b/>
          <w:sz w:val="24"/>
          <w:szCs w:val="24"/>
        </w:rPr>
      </w:pPr>
    </w:p>
    <w:p w:rsidR="003D441D" w:rsidP="000E146E" w:rsidRDefault="00F85996" w14:paraId="4558E985" w14:textId="4F295326">
      <w:pPr>
        <w:tabs>
          <w:tab w:val="left" w:pos="-720"/>
        </w:tabs>
        <w:suppressAutoHyphens/>
        <w:contextualSpacing/>
        <w:rPr>
          <w:rFonts w:ascii="Times New Roman" w:hAnsi="Times New Roman" w:cs="Times New Roman"/>
          <w:bCs/>
          <w:sz w:val="24"/>
          <w:szCs w:val="24"/>
        </w:rPr>
      </w:pPr>
      <w:r w:rsidRPr="00F85996">
        <w:rPr>
          <w:rFonts w:ascii="Times New Roman" w:hAnsi="Times New Roman" w:cs="Times New Roman"/>
          <w:b/>
          <w:sz w:val="24"/>
          <w:szCs w:val="24"/>
        </w:rPr>
        <w:t xml:space="preserve">FEMA Form </w:t>
      </w:r>
      <w:r w:rsidR="00077322">
        <w:rPr>
          <w:rFonts w:ascii="Times New Roman" w:hAnsi="Times New Roman" w:cs="Times New Roman"/>
          <w:b/>
          <w:bCs/>
          <w:sz w:val="24"/>
          <w:szCs w:val="24"/>
        </w:rPr>
        <w:t>FF-104</w:t>
      </w:r>
      <w:r w:rsidRPr="000F7D2C" w:rsidR="000F7D2C">
        <w:rPr>
          <w:rFonts w:ascii="Times New Roman" w:hAnsi="Times New Roman" w:cs="Times New Roman"/>
          <w:b/>
          <w:bCs/>
          <w:sz w:val="24"/>
          <w:szCs w:val="24"/>
        </w:rPr>
        <w:t>-FY-21-11</w:t>
      </w:r>
      <w:r w:rsidR="000F7D2C">
        <w:rPr>
          <w:rFonts w:ascii="Times New Roman" w:hAnsi="Times New Roman" w:cs="Times New Roman"/>
          <w:b/>
          <w:bCs/>
          <w:sz w:val="24"/>
          <w:szCs w:val="24"/>
        </w:rPr>
        <w:t>8</w:t>
      </w:r>
      <w:r w:rsidRPr="00F85996">
        <w:rPr>
          <w:rFonts w:ascii="Times New Roman" w:hAnsi="Times New Roman" w:cs="Times New Roman"/>
          <w:b/>
          <w:sz w:val="24"/>
          <w:szCs w:val="24"/>
        </w:rPr>
        <w:t xml:space="preserve"> </w:t>
      </w:r>
      <w:r w:rsidR="00A85A24">
        <w:rPr>
          <w:rFonts w:ascii="Times New Roman" w:hAnsi="Times New Roman" w:cs="Times New Roman"/>
          <w:b/>
          <w:sz w:val="24"/>
          <w:szCs w:val="24"/>
        </w:rPr>
        <w:t>–</w:t>
      </w:r>
      <w:r w:rsidRPr="00F85996">
        <w:rPr>
          <w:rFonts w:ascii="Times New Roman" w:hAnsi="Times New Roman" w:cs="Times New Roman"/>
          <w:b/>
          <w:sz w:val="24"/>
          <w:szCs w:val="24"/>
        </w:rPr>
        <w:t xml:space="preserve"> </w:t>
      </w:r>
      <w:r w:rsidR="00A85A24">
        <w:rPr>
          <w:rFonts w:ascii="Times New Roman" w:hAnsi="Times New Roman" w:cs="Times New Roman"/>
          <w:b/>
          <w:sz w:val="24"/>
          <w:szCs w:val="24"/>
        </w:rPr>
        <w:t>(</w:t>
      </w:r>
      <w:r w:rsidRPr="00F85996">
        <w:rPr>
          <w:rFonts w:ascii="Times New Roman" w:hAnsi="Times New Roman" w:cs="Times New Roman"/>
          <w:b/>
          <w:sz w:val="24"/>
          <w:szCs w:val="24"/>
        </w:rPr>
        <w:t>English</w:t>
      </w:r>
      <w:r w:rsidR="00A85A24">
        <w:rPr>
          <w:rFonts w:ascii="Times New Roman" w:hAnsi="Times New Roman" w:cs="Times New Roman"/>
          <w:b/>
          <w:sz w:val="24"/>
          <w:szCs w:val="24"/>
        </w:rPr>
        <w:t>)</w:t>
      </w:r>
      <w:r w:rsidR="000901BD">
        <w:rPr>
          <w:rFonts w:ascii="Times New Roman" w:hAnsi="Times New Roman" w:cs="Times New Roman"/>
          <w:b/>
          <w:sz w:val="24"/>
          <w:szCs w:val="24"/>
        </w:rPr>
        <w:t xml:space="preserve"> (formerly 140-003d-1)</w:t>
      </w:r>
      <w:r w:rsidRPr="00F85996" w:rsidR="003D441D">
        <w:rPr>
          <w:rFonts w:ascii="Times New Roman" w:hAnsi="Times New Roman" w:cs="Times New Roman"/>
          <w:b/>
          <w:sz w:val="24"/>
          <w:szCs w:val="24"/>
        </w:rPr>
        <w:t>,</w:t>
      </w:r>
      <w:r w:rsidRPr="0033179B" w:rsidR="003D441D">
        <w:rPr>
          <w:rFonts w:ascii="Times New Roman" w:hAnsi="Times New Roman"/>
          <w:b/>
          <w:sz w:val="24"/>
        </w:rPr>
        <w:t xml:space="preserve"> </w:t>
      </w:r>
      <w:r w:rsidRPr="005F307F" w:rsidR="003D441D">
        <w:rPr>
          <w:rFonts w:ascii="Times New Roman" w:hAnsi="Times New Roman" w:cs="Times New Roman"/>
          <w:b/>
          <w:sz w:val="24"/>
          <w:szCs w:val="24"/>
        </w:rPr>
        <w:t>Authorization for the Release of Information Under the Privacy Act</w:t>
      </w:r>
      <w:r w:rsidR="00A85A24">
        <w:rPr>
          <w:rFonts w:ascii="Times New Roman" w:hAnsi="Times New Roman" w:cs="Times New Roman"/>
          <w:b/>
          <w:sz w:val="24"/>
          <w:szCs w:val="24"/>
        </w:rPr>
        <w:t>;</w:t>
      </w:r>
      <w:r w:rsidR="007005C8">
        <w:rPr>
          <w:rFonts w:ascii="Times New Roman" w:hAnsi="Times New Roman" w:cs="Times New Roman"/>
          <w:b/>
          <w:sz w:val="24"/>
          <w:szCs w:val="24"/>
        </w:rPr>
        <w:t xml:space="preserve"> </w:t>
      </w:r>
      <w:r w:rsidRPr="00F85996">
        <w:rPr>
          <w:rFonts w:ascii="Times New Roman" w:hAnsi="Times New Roman" w:cs="Times New Roman"/>
          <w:b/>
          <w:sz w:val="24"/>
          <w:szCs w:val="24"/>
        </w:rPr>
        <w:t xml:space="preserve">FEMA Form </w:t>
      </w:r>
      <w:r w:rsidR="00077322">
        <w:rPr>
          <w:rFonts w:ascii="Times New Roman" w:hAnsi="Times New Roman" w:cs="Times New Roman"/>
          <w:b/>
          <w:bCs/>
          <w:sz w:val="24"/>
          <w:szCs w:val="24"/>
        </w:rPr>
        <w:t>FF-104</w:t>
      </w:r>
      <w:r w:rsidRPr="000F7D2C" w:rsidR="000F7D2C">
        <w:rPr>
          <w:rFonts w:ascii="Times New Roman" w:hAnsi="Times New Roman" w:cs="Times New Roman"/>
          <w:b/>
          <w:bCs/>
          <w:sz w:val="24"/>
          <w:szCs w:val="24"/>
        </w:rPr>
        <w:t>-FY-21-11</w:t>
      </w:r>
      <w:r w:rsidR="000F7D2C">
        <w:rPr>
          <w:rFonts w:ascii="Times New Roman" w:hAnsi="Times New Roman" w:cs="Times New Roman"/>
          <w:b/>
          <w:bCs/>
          <w:sz w:val="24"/>
          <w:szCs w:val="24"/>
        </w:rPr>
        <w:t>8-A</w:t>
      </w:r>
      <w:r w:rsidRPr="00F85996">
        <w:rPr>
          <w:rFonts w:ascii="Times New Roman" w:hAnsi="Times New Roman" w:cs="Times New Roman"/>
          <w:b/>
          <w:sz w:val="24"/>
          <w:szCs w:val="24"/>
        </w:rPr>
        <w:t xml:space="preserve"> </w:t>
      </w:r>
      <w:r w:rsidR="00A85A24">
        <w:rPr>
          <w:rFonts w:ascii="Times New Roman" w:hAnsi="Times New Roman" w:cs="Times New Roman"/>
          <w:b/>
          <w:sz w:val="24"/>
          <w:szCs w:val="24"/>
        </w:rPr>
        <w:t>–</w:t>
      </w:r>
      <w:r w:rsidRPr="00F85996">
        <w:rPr>
          <w:rFonts w:ascii="Times New Roman" w:hAnsi="Times New Roman" w:cs="Times New Roman"/>
          <w:b/>
          <w:sz w:val="24"/>
          <w:szCs w:val="24"/>
        </w:rPr>
        <w:t xml:space="preserve"> </w:t>
      </w:r>
      <w:r w:rsidR="00A85A24">
        <w:rPr>
          <w:rFonts w:ascii="Times New Roman" w:hAnsi="Times New Roman" w:cs="Times New Roman"/>
          <w:b/>
          <w:sz w:val="24"/>
          <w:szCs w:val="24"/>
        </w:rPr>
        <w:t>(</w:t>
      </w:r>
      <w:r>
        <w:rPr>
          <w:rFonts w:ascii="Times New Roman" w:hAnsi="Times New Roman" w:cs="Times New Roman"/>
          <w:b/>
          <w:sz w:val="24"/>
          <w:szCs w:val="24"/>
        </w:rPr>
        <w:t>Spanish</w:t>
      </w:r>
      <w:r w:rsidR="00A85A24">
        <w:rPr>
          <w:rFonts w:ascii="Times New Roman" w:hAnsi="Times New Roman" w:cs="Times New Roman"/>
          <w:b/>
          <w:sz w:val="24"/>
          <w:szCs w:val="24"/>
        </w:rPr>
        <w:t>)</w:t>
      </w:r>
      <w:r w:rsidR="000901BD">
        <w:rPr>
          <w:rFonts w:ascii="Times New Roman" w:hAnsi="Times New Roman" w:cs="Times New Roman"/>
          <w:b/>
          <w:sz w:val="24"/>
          <w:szCs w:val="24"/>
        </w:rPr>
        <w:t xml:space="preserve"> (formerly 140-003d-1S),</w:t>
      </w:r>
      <w:r w:rsidR="005F307F">
        <w:rPr>
          <w:rFonts w:ascii="Times New Roman" w:hAnsi="Times New Roman" w:cs="Times New Roman"/>
          <w:b/>
          <w:sz w:val="24"/>
          <w:szCs w:val="24"/>
        </w:rPr>
        <w:t xml:space="preserve"> </w:t>
      </w:r>
      <w:r w:rsidRPr="005F307F" w:rsidR="005F307F">
        <w:rPr>
          <w:rFonts w:ascii="Times New Roman" w:hAnsi="Times New Roman" w:cs="Times New Roman"/>
          <w:b/>
          <w:sz w:val="24"/>
          <w:szCs w:val="24"/>
        </w:rPr>
        <w:t>Autorización para la Divulgación de Información bajo el Acta de Privacidad</w:t>
      </w:r>
      <w:r w:rsidR="00CC6F9E">
        <w:rPr>
          <w:rFonts w:ascii="Times New Roman" w:hAnsi="Times New Roman" w:cs="Times New Roman"/>
          <w:b/>
          <w:sz w:val="24"/>
          <w:szCs w:val="24"/>
        </w:rPr>
        <w:t xml:space="preserve"> </w:t>
      </w:r>
      <w:r w:rsidRPr="00AB4DCA" w:rsidR="00AB4DCA">
        <w:rPr>
          <w:rFonts w:ascii="Times New Roman" w:hAnsi="Times New Roman" w:cs="Times New Roman"/>
          <w:bCs/>
          <w:sz w:val="24"/>
          <w:szCs w:val="24"/>
        </w:rPr>
        <w:t>– FEMA must have</w:t>
      </w:r>
      <w:r w:rsidR="00AB4DCA">
        <w:rPr>
          <w:rFonts w:ascii="Times New Roman" w:hAnsi="Times New Roman" w:cs="Times New Roman"/>
          <w:bCs/>
          <w:sz w:val="24"/>
          <w:szCs w:val="24"/>
        </w:rPr>
        <w:t xml:space="preserve"> written consent from an applicant or co-applicant to release </w:t>
      </w:r>
      <w:r w:rsidR="0014778F">
        <w:rPr>
          <w:rFonts w:ascii="Times New Roman" w:hAnsi="Times New Roman" w:cs="Times New Roman"/>
          <w:bCs/>
          <w:sz w:val="24"/>
          <w:szCs w:val="24"/>
        </w:rPr>
        <w:t xml:space="preserve">registration </w:t>
      </w:r>
      <w:r w:rsidR="00AB4DCA">
        <w:rPr>
          <w:rFonts w:ascii="Times New Roman" w:hAnsi="Times New Roman" w:cs="Times New Roman"/>
          <w:bCs/>
          <w:sz w:val="24"/>
          <w:szCs w:val="24"/>
        </w:rPr>
        <w:t>information to a third party</w:t>
      </w:r>
      <w:r w:rsidR="007005C8">
        <w:rPr>
          <w:rFonts w:ascii="Times New Roman" w:hAnsi="Times New Roman" w:cs="Times New Roman"/>
          <w:bCs/>
          <w:sz w:val="24"/>
          <w:szCs w:val="24"/>
        </w:rPr>
        <w:t>, unless otherwise allowed by law</w:t>
      </w:r>
      <w:r w:rsidR="00AB4DCA">
        <w:rPr>
          <w:rFonts w:ascii="Times New Roman" w:hAnsi="Times New Roman" w:cs="Times New Roman"/>
          <w:bCs/>
          <w:sz w:val="24"/>
          <w:szCs w:val="24"/>
        </w:rPr>
        <w:t xml:space="preserve">. </w:t>
      </w:r>
      <w:r w:rsidR="000901BD">
        <w:rPr>
          <w:rFonts w:ascii="Times New Roman" w:hAnsi="Times New Roman" w:cs="Times New Roman"/>
          <w:bCs/>
          <w:sz w:val="24"/>
          <w:szCs w:val="24"/>
        </w:rPr>
        <w:t xml:space="preserve"> </w:t>
      </w:r>
      <w:r w:rsidR="00AB4DCA">
        <w:rPr>
          <w:rFonts w:ascii="Times New Roman" w:hAnsi="Times New Roman" w:cs="Times New Roman"/>
          <w:bCs/>
          <w:sz w:val="24"/>
          <w:szCs w:val="24"/>
        </w:rPr>
        <w:t xml:space="preserve">Currently, there is not a standard </w:t>
      </w:r>
      <w:r w:rsidR="0014778F">
        <w:rPr>
          <w:rFonts w:ascii="Times New Roman" w:hAnsi="Times New Roman" w:cs="Times New Roman"/>
          <w:bCs/>
          <w:sz w:val="24"/>
          <w:szCs w:val="24"/>
        </w:rPr>
        <w:t xml:space="preserve">OMB approved </w:t>
      </w:r>
      <w:r w:rsidR="00AB4DCA">
        <w:rPr>
          <w:rFonts w:ascii="Times New Roman" w:hAnsi="Times New Roman" w:cs="Times New Roman"/>
          <w:bCs/>
          <w:sz w:val="24"/>
          <w:szCs w:val="24"/>
        </w:rPr>
        <w:t xml:space="preserve">form for applicants or co-applicants to use to provide written consent. </w:t>
      </w:r>
      <w:r w:rsidR="0014778F">
        <w:rPr>
          <w:rFonts w:ascii="Times New Roman" w:hAnsi="Times New Roman" w:cs="Times New Roman"/>
          <w:bCs/>
          <w:sz w:val="24"/>
          <w:szCs w:val="24"/>
        </w:rPr>
        <w:t xml:space="preserve"> </w:t>
      </w:r>
      <w:r w:rsidR="00AB4DCA">
        <w:rPr>
          <w:rFonts w:ascii="Times New Roman" w:hAnsi="Times New Roman" w:cs="Times New Roman"/>
          <w:bCs/>
          <w:sz w:val="24"/>
          <w:szCs w:val="24"/>
        </w:rPr>
        <w:t xml:space="preserve">An applicant or co-applicant must submit either a handwritten or typed statement outlining </w:t>
      </w:r>
      <w:r w:rsidR="0014778F">
        <w:rPr>
          <w:rFonts w:ascii="Times New Roman" w:hAnsi="Times New Roman" w:cs="Times New Roman"/>
          <w:bCs/>
          <w:sz w:val="24"/>
          <w:szCs w:val="24"/>
        </w:rPr>
        <w:t xml:space="preserve">personal </w:t>
      </w:r>
      <w:r w:rsidR="00AB4DCA">
        <w:rPr>
          <w:rFonts w:ascii="Times New Roman" w:hAnsi="Times New Roman" w:cs="Times New Roman"/>
          <w:bCs/>
          <w:sz w:val="24"/>
          <w:szCs w:val="24"/>
        </w:rPr>
        <w:t xml:space="preserve">identifying information, what information can be released, the parties the information can be released to, the applicant or co-applicant’s signature, and must either be notarized or include a declarative statement regarding the validity of the information in the written statement. </w:t>
      </w:r>
      <w:r w:rsidR="0014778F">
        <w:rPr>
          <w:rFonts w:ascii="Times New Roman" w:hAnsi="Times New Roman" w:cs="Times New Roman"/>
          <w:bCs/>
          <w:sz w:val="24"/>
          <w:szCs w:val="24"/>
        </w:rPr>
        <w:t xml:space="preserve"> </w:t>
      </w:r>
      <w:r w:rsidR="00AB4DCA">
        <w:rPr>
          <w:rFonts w:ascii="Times New Roman" w:hAnsi="Times New Roman" w:cs="Times New Roman"/>
          <w:bCs/>
          <w:sz w:val="24"/>
          <w:szCs w:val="24"/>
        </w:rPr>
        <w:t xml:space="preserve">The creation of the </w:t>
      </w:r>
      <w:r w:rsidR="00AB4DCA">
        <w:rPr>
          <w:rFonts w:ascii="Times New Roman" w:hAnsi="Times New Roman" w:cs="Times New Roman"/>
          <w:bCs/>
          <w:i/>
          <w:iCs/>
          <w:sz w:val="24"/>
          <w:szCs w:val="24"/>
        </w:rPr>
        <w:t>Authorization for the Release of Information Under the Privacy Act</w:t>
      </w:r>
      <w:r w:rsidR="00AB4DCA">
        <w:rPr>
          <w:rFonts w:ascii="Times New Roman" w:hAnsi="Times New Roman" w:cs="Times New Roman"/>
          <w:bCs/>
          <w:sz w:val="24"/>
          <w:szCs w:val="24"/>
        </w:rPr>
        <w:t xml:space="preserve"> and </w:t>
      </w:r>
      <w:r w:rsidRPr="00CC4C59" w:rsidR="00CC4C59">
        <w:rPr>
          <w:rFonts w:ascii="Times New Roman" w:hAnsi="Times New Roman" w:cs="Times New Roman"/>
          <w:bCs/>
          <w:i/>
          <w:iCs/>
          <w:sz w:val="24"/>
          <w:szCs w:val="24"/>
        </w:rPr>
        <w:t>Autorización para la Divulgación de Información bajo el Acta de Privacidad</w:t>
      </w:r>
      <w:r w:rsidR="00CC4C59">
        <w:rPr>
          <w:rFonts w:ascii="Times New Roman" w:hAnsi="Times New Roman" w:cs="Times New Roman"/>
          <w:bCs/>
          <w:sz w:val="24"/>
          <w:szCs w:val="24"/>
        </w:rPr>
        <w:t xml:space="preserve"> </w:t>
      </w:r>
      <w:r w:rsidR="00AB4DCA">
        <w:rPr>
          <w:rFonts w:ascii="Times New Roman" w:hAnsi="Times New Roman" w:cs="Times New Roman"/>
          <w:bCs/>
          <w:sz w:val="24"/>
          <w:szCs w:val="24"/>
        </w:rPr>
        <w:t xml:space="preserve">reduces </w:t>
      </w:r>
      <w:r w:rsidR="0014778F">
        <w:rPr>
          <w:rFonts w:ascii="Times New Roman" w:hAnsi="Times New Roman" w:cs="Times New Roman"/>
          <w:bCs/>
          <w:sz w:val="24"/>
          <w:szCs w:val="24"/>
        </w:rPr>
        <w:t>applicant</w:t>
      </w:r>
      <w:r w:rsidR="00AB4DCA">
        <w:rPr>
          <w:rFonts w:ascii="Times New Roman" w:hAnsi="Times New Roman" w:cs="Times New Roman"/>
          <w:bCs/>
          <w:sz w:val="24"/>
          <w:szCs w:val="24"/>
        </w:rPr>
        <w:t xml:space="preserve"> burden by providing them </w:t>
      </w:r>
      <w:r w:rsidR="005F307F">
        <w:rPr>
          <w:rFonts w:ascii="Times New Roman" w:hAnsi="Times New Roman" w:cs="Times New Roman"/>
          <w:bCs/>
          <w:sz w:val="24"/>
          <w:szCs w:val="24"/>
        </w:rPr>
        <w:t xml:space="preserve">with </w:t>
      </w:r>
      <w:r w:rsidR="00AB4DCA">
        <w:rPr>
          <w:rFonts w:ascii="Times New Roman" w:hAnsi="Times New Roman" w:cs="Times New Roman"/>
          <w:bCs/>
          <w:sz w:val="24"/>
          <w:szCs w:val="24"/>
        </w:rPr>
        <w:t>a standardized form</w:t>
      </w:r>
      <w:r w:rsidR="005F307F">
        <w:rPr>
          <w:rFonts w:ascii="Times New Roman" w:hAnsi="Times New Roman" w:cs="Times New Roman"/>
          <w:bCs/>
          <w:sz w:val="24"/>
          <w:szCs w:val="24"/>
        </w:rPr>
        <w:t>, which will save the applicant or co-applicant time and reduce confusion regarding what information is necessary for written consent.</w:t>
      </w:r>
    </w:p>
    <w:p w:rsidR="000E146E" w:rsidP="00706B9A" w:rsidRDefault="000E146E" w14:paraId="3966A3FF" w14:textId="77777777">
      <w:pPr>
        <w:tabs>
          <w:tab w:val="left" w:pos="-720"/>
        </w:tabs>
        <w:suppressAutoHyphens/>
        <w:contextualSpacing/>
        <w:rPr>
          <w:rFonts w:ascii="Times New Roman" w:hAnsi="Times New Roman" w:cs="Times New Roman"/>
          <w:b/>
          <w:bCs/>
          <w:sz w:val="24"/>
          <w:szCs w:val="24"/>
        </w:rPr>
      </w:pPr>
    </w:p>
    <w:p w:rsidR="00562915" w:rsidP="000E146E" w:rsidRDefault="00562915" w14:paraId="7F036822" w14:textId="31AE393E">
      <w:pPr>
        <w:contextualSpacing/>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Pr="006625E7" w:rsidR="000E146E" w:rsidP="00706B9A" w:rsidRDefault="000E146E" w14:paraId="03D6BD91" w14:textId="77777777">
      <w:pPr>
        <w:contextualSpacing/>
        <w:rPr>
          <w:rFonts w:ascii="Times New Roman" w:hAnsi="Times New Roman" w:cs="Times New Roman"/>
          <w:b/>
          <w:bCs/>
          <w:sz w:val="24"/>
          <w:szCs w:val="24"/>
        </w:rPr>
      </w:pPr>
    </w:p>
    <w:p w:rsidR="0088180F" w:rsidP="00CD09A5" w:rsidRDefault="0088180F" w14:paraId="40BED1DE" w14:textId="7F67CA51">
      <w:pPr>
        <w:contextualSpacing/>
        <w:rPr>
          <w:rFonts w:ascii="Times New Roman" w:hAnsi="Times New Roman" w:cs="Times New Roman"/>
          <w:sz w:val="24"/>
          <w:szCs w:val="24"/>
        </w:rPr>
      </w:pPr>
      <w:r w:rsidRPr="004930D1">
        <w:rPr>
          <w:rFonts w:ascii="Times New Roman" w:hAnsi="Times New Roman" w:cs="Times New Roman"/>
          <w:b/>
          <w:sz w:val="24"/>
          <w:szCs w:val="24"/>
        </w:rPr>
        <w:t xml:space="preserve">FEMA Form </w:t>
      </w:r>
      <w:r w:rsidR="00077322">
        <w:rPr>
          <w:rFonts w:ascii="Times New Roman" w:hAnsi="Times New Roman" w:cs="Times New Roman"/>
          <w:b/>
          <w:sz w:val="24"/>
          <w:szCs w:val="24"/>
        </w:rPr>
        <w:t>FF-104</w:t>
      </w:r>
      <w:r w:rsidR="00B745C3">
        <w:rPr>
          <w:rFonts w:ascii="Times New Roman" w:hAnsi="Times New Roman" w:cs="Times New Roman"/>
          <w:b/>
          <w:sz w:val="24"/>
          <w:szCs w:val="24"/>
        </w:rPr>
        <w:t>-FY-21-114</w:t>
      </w:r>
      <w:r w:rsidR="00253B58">
        <w:rPr>
          <w:rFonts w:eastAsiaTheme="minorEastAsia"/>
          <w:b/>
          <w:bCs/>
        </w:rPr>
        <w:t xml:space="preserve"> (</w:t>
      </w:r>
      <w:r w:rsidRPr="00B37F33" w:rsidR="00253B58">
        <w:rPr>
          <w:rFonts w:ascii="Times New Roman" w:hAnsi="Times New Roman" w:cs="Times New Roman" w:eastAsiaTheme="minorEastAsia"/>
          <w:b/>
          <w:bCs/>
          <w:sz w:val="24"/>
          <w:szCs w:val="24"/>
        </w:rPr>
        <w:t>formerly 010-0-11</w:t>
      </w:r>
      <w:r w:rsidRPr="00B37F33" w:rsidR="00253B58">
        <w:rPr>
          <w:rFonts w:eastAsiaTheme="minorEastAsia"/>
          <w:b/>
          <w:bCs/>
          <w:sz w:val="24"/>
          <w:szCs w:val="24"/>
        </w:rPr>
        <w:t>)</w:t>
      </w:r>
      <w:r>
        <w:t xml:space="preserve"> </w:t>
      </w:r>
      <w:r>
        <w:rPr>
          <w:rFonts w:ascii="Times New Roman" w:hAnsi="Times New Roman" w:cs="Times New Roman"/>
          <w:sz w:val="24"/>
          <w:szCs w:val="24"/>
        </w:rPr>
        <w:t xml:space="preserve">– </w:t>
      </w:r>
      <w:r w:rsidR="00824CEE">
        <w:rPr>
          <w:rFonts w:ascii="Times New Roman" w:hAnsi="Times New Roman" w:cs="Times New Roman"/>
          <w:sz w:val="24"/>
          <w:szCs w:val="24"/>
        </w:rPr>
        <w:t>This form, and the</w:t>
      </w:r>
      <w:r w:rsidRPr="00943115">
        <w:rPr>
          <w:rFonts w:ascii="Times New Roman" w:hAnsi="Times New Roman" w:cs="Times New Roman"/>
          <w:sz w:val="24"/>
          <w:szCs w:val="24"/>
        </w:rPr>
        <w:t xml:space="preserve"> </w:t>
      </w:r>
      <w:r w:rsidRPr="003D441D">
        <w:rPr>
          <w:rFonts w:ascii="Times New Roman" w:hAnsi="Times New Roman" w:cs="Times New Roman"/>
          <w:i/>
          <w:sz w:val="24"/>
          <w:szCs w:val="24"/>
        </w:rPr>
        <w:t>Standard Personal Property</w:t>
      </w:r>
      <w:r w:rsidRPr="00943115">
        <w:rPr>
          <w:rFonts w:ascii="Times New Roman" w:hAnsi="Times New Roman" w:cs="Times New Roman"/>
          <w:sz w:val="24"/>
          <w:szCs w:val="24"/>
        </w:rPr>
        <w:t xml:space="preserve"> </w:t>
      </w:r>
      <w:r w:rsidRPr="00D7344B">
        <w:rPr>
          <w:rFonts w:ascii="Times New Roman" w:hAnsi="Times New Roman" w:cs="Times New Roman"/>
          <w:i/>
          <w:iCs/>
          <w:sz w:val="24"/>
          <w:szCs w:val="24"/>
        </w:rPr>
        <w:t>L</w:t>
      </w:r>
      <w:r w:rsidRPr="003D441D">
        <w:rPr>
          <w:rFonts w:ascii="Times New Roman" w:hAnsi="Times New Roman" w:cs="Times New Roman"/>
          <w:i/>
          <w:sz w:val="24"/>
          <w:szCs w:val="24"/>
        </w:rPr>
        <w:t>ist</w:t>
      </w:r>
      <w:r w:rsidRPr="00943115">
        <w:rPr>
          <w:rFonts w:ascii="Times New Roman" w:hAnsi="Times New Roman" w:cs="Times New Roman"/>
          <w:sz w:val="24"/>
          <w:szCs w:val="24"/>
        </w:rPr>
        <w:t xml:space="preserve"> for th</w:t>
      </w:r>
      <w:r>
        <w:rPr>
          <w:rFonts w:ascii="Times New Roman" w:hAnsi="Times New Roman" w:cs="Times New Roman"/>
          <w:sz w:val="24"/>
          <w:szCs w:val="24"/>
        </w:rPr>
        <w:t>e</w:t>
      </w:r>
      <w:r w:rsidRPr="00943115">
        <w:rPr>
          <w:rFonts w:ascii="Times New Roman" w:hAnsi="Times New Roman" w:cs="Times New Roman"/>
          <w:sz w:val="24"/>
          <w:szCs w:val="24"/>
        </w:rPr>
        <w:t xml:space="preserve"> calendar year</w:t>
      </w:r>
      <w:r w:rsidR="00824CEE">
        <w:rPr>
          <w:rFonts w:ascii="Times New Roman" w:hAnsi="Times New Roman" w:cs="Times New Roman"/>
          <w:sz w:val="24"/>
          <w:szCs w:val="24"/>
        </w:rPr>
        <w:t xml:space="preserve"> included with the form, must be submitted </w:t>
      </w:r>
      <w:r>
        <w:rPr>
          <w:rFonts w:ascii="Times New Roman" w:hAnsi="Times New Roman" w:cs="Times New Roman"/>
          <w:sz w:val="24"/>
          <w:szCs w:val="24"/>
        </w:rPr>
        <w:t>to FEMA via email annually</w:t>
      </w:r>
      <w:r w:rsidR="00824CEE">
        <w:rPr>
          <w:rFonts w:ascii="Times New Roman" w:hAnsi="Times New Roman" w:cs="Times New Roman"/>
          <w:sz w:val="24"/>
          <w:szCs w:val="24"/>
        </w:rPr>
        <w:t xml:space="preserve"> by states, territories, and tribal governments</w:t>
      </w:r>
      <w:r>
        <w:rPr>
          <w:rFonts w:ascii="Times New Roman" w:hAnsi="Times New Roman" w:cs="Times New Roman"/>
          <w:sz w:val="24"/>
          <w:szCs w:val="24"/>
        </w:rPr>
        <w:t xml:space="preserve">. </w:t>
      </w:r>
      <w:r w:rsidR="00A207B9">
        <w:rPr>
          <w:rFonts w:ascii="Times New Roman" w:hAnsi="Times New Roman" w:cs="Times New Roman"/>
          <w:sz w:val="24"/>
          <w:szCs w:val="24"/>
        </w:rPr>
        <w:t xml:space="preserve"> </w:t>
      </w:r>
      <w:r w:rsidR="00824CEE">
        <w:rPr>
          <w:rFonts w:ascii="Times New Roman" w:hAnsi="Times New Roman" w:cs="Times New Roman"/>
          <w:sz w:val="24"/>
          <w:szCs w:val="24"/>
        </w:rPr>
        <w:t>The for</w:t>
      </w:r>
      <w:r w:rsidR="00C90440">
        <w:rPr>
          <w:rFonts w:ascii="Times New Roman" w:hAnsi="Times New Roman" w:cs="Times New Roman"/>
          <w:sz w:val="24"/>
          <w:szCs w:val="24"/>
        </w:rPr>
        <w:t>m is emailed</w:t>
      </w:r>
      <w:r w:rsidR="00824CEE">
        <w:rPr>
          <w:rFonts w:ascii="Times New Roman" w:hAnsi="Times New Roman" w:cs="Times New Roman"/>
          <w:sz w:val="24"/>
          <w:szCs w:val="24"/>
        </w:rPr>
        <w:t xml:space="preserve"> to a designated FEMA Program Management Section (PMS) distribution list and </w:t>
      </w:r>
      <w:r w:rsidR="00824CEE">
        <w:rPr>
          <w:rFonts w:ascii="Times New Roman" w:hAnsi="Times New Roman" w:cs="Times New Roman"/>
          <w:sz w:val="24"/>
          <w:szCs w:val="24"/>
        </w:rPr>
        <w:lastRenderedPageBreak/>
        <w:t>requires original signatures by the Governor or Tribal Chief Executive or designee, and the FEMA Regional Administrator or designee.</w:t>
      </w:r>
    </w:p>
    <w:p w:rsidR="000E146E" w:rsidP="00706B9A" w:rsidRDefault="000E146E" w14:paraId="7B57A19B" w14:textId="77777777">
      <w:pPr>
        <w:contextualSpacing/>
        <w:rPr>
          <w:rFonts w:ascii="Times New Roman" w:hAnsi="Times New Roman" w:cs="Times New Roman"/>
          <w:sz w:val="24"/>
          <w:szCs w:val="24"/>
        </w:rPr>
      </w:pPr>
    </w:p>
    <w:p w:rsidR="0088180F" w:rsidP="000E146E" w:rsidRDefault="0088180F" w14:paraId="738612AE" w14:textId="6BDFAB4C">
      <w:pPr>
        <w:contextualSpacing/>
        <w:rPr>
          <w:rFonts w:ascii="Times New Roman" w:hAnsi="Times New Roman" w:cs="Times New Roman"/>
          <w:sz w:val="24"/>
          <w:szCs w:val="24"/>
        </w:rPr>
      </w:pPr>
      <w:r w:rsidRPr="00FF5CCC">
        <w:rPr>
          <w:rFonts w:ascii="Times New Roman" w:hAnsi="Times New Roman" w:cs="Times New Roman"/>
          <w:b/>
          <w:sz w:val="24"/>
          <w:szCs w:val="24"/>
        </w:rPr>
        <w:t>Development of State/Trib</w:t>
      </w:r>
      <w:r w:rsidR="00FF5CCC">
        <w:rPr>
          <w:rFonts w:ascii="Times New Roman" w:hAnsi="Times New Roman" w:cs="Times New Roman"/>
          <w:b/>
          <w:sz w:val="24"/>
          <w:szCs w:val="24"/>
        </w:rPr>
        <w:t>al</w:t>
      </w:r>
      <w:r w:rsidRPr="00FF5CCC">
        <w:rPr>
          <w:rFonts w:ascii="Times New Roman" w:hAnsi="Times New Roman" w:cs="Times New Roman"/>
          <w:b/>
          <w:sz w:val="24"/>
          <w:szCs w:val="24"/>
        </w:rPr>
        <w:t xml:space="preserve"> Administrative Plan for the Other Needs provision of IHP</w:t>
      </w:r>
      <w:r w:rsidRPr="00FF5CCC">
        <w:rPr>
          <w:rFonts w:ascii="Times New Roman" w:hAnsi="Times New Roman" w:cs="Times New Roman"/>
          <w:sz w:val="24"/>
          <w:szCs w:val="24"/>
        </w:rPr>
        <w:t xml:space="preserve"> –</w:t>
      </w:r>
      <w:r>
        <w:rPr>
          <w:rFonts w:ascii="Times New Roman" w:hAnsi="Times New Roman" w:cs="Times New Roman"/>
          <w:sz w:val="24"/>
          <w:szCs w:val="24"/>
        </w:rPr>
        <w:t xml:space="preserve"> </w:t>
      </w:r>
      <w:r w:rsidR="00951E9A">
        <w:rPr>
          <w:rFonts w:ascii="Times New Roman" w:hAnsi="Times New Roman" w:cs="Times New Roman"/>
          <w:sz w:val="24"/>
          <w:szCs w:val="24"/>
        </w:rPr>
        <w:t xml:space="preserve">When a state, territory, or tribal government selects Joint or State Option to administer the Other Needs provision of IHP, a signed </w:t>
      </w:r>
      <w:r w:rsidR="00951E9A">
        <w:rPr>
          <w:rFonts w:ascii="Times New Roman" w:hAnsi="Times New Roman" w:cs="Times New Roman"/>
          <w:i/>
          <w:iCs/>
          <w:sz w:val="24"/>
          <w:szCs w:val="24"/>
        </w:rPr>
        <w:t>Administrative Plan</w:t>
      </w:r>
      <w:r w:rsidR="00951E9A">
        <w:rPr>
          <w:rFonts w:ascii="Times New Roman" w:hAnsi="Times New Roman" w:cs="Times New Roman"/>
          <w:sz w:val="24"/>
          <w:szCs w:val="24"/>
        </w:rPr>
        <w:t xml:space="preserve"> </w:t>
      </w:r>
      <w:r w:rsidR="00A207B9">
        <w:rPr>
          <w:rFonts w:ascii="Times New Roman" w:hAnsi="Times New Roman" w:cs="Times New Roman"/>
          <w:sz w:val="24"/>
          <w:szCs w:val="24"/>
        </w:rPr>
        <w:t xml:space="preserve">must be submitted </w:t>
      </w:r>
      <w:r w:rsidR="00951E9A">
        <w:rPr>
          <w:rFonts w:ascii="Times New Roman" w:hAnsi="Times New Roman" w:cs="Times New Roman"/>
          <w:sz w:val="24"/>
          <w:szCs w:val="24"/>
        </w:rPr>
        <w:t xml:space="preserve">to the FEMA Regional Administrator via email. The Regional Office will send the </w:t>
      </w:r>
      <w:r w:rsidR="00951E9A">
        <w:rPr>
          <w:rFonts w:ascii="Times New Roman" w:hAnsi="Times New Roman" w:cs="Times New Roman"/>
          <w:i/>
          <w:iCs/>
          <w:sz w:val="24"/>
          <w:szCs w:val="24"/>
        </w:rPr>
        <w:t xml:space="preserve">Administrative Plan </w:t>
      </w:r>
      <w:r w:rsidR="00951E9A">
        <w:rPr>
          <w:rFonts w:ascii="Times New Roman" w:hAnsi="Times New Roman" w:cs="Times New Roman"/>
          <w:sz w:val="24"/>
          <w:szCs w:val="24"/>
        </w:rPr>
        <w:t>to FEMA PMS via email for evaluation and visibility.</w:t>
      </w:r>
    </w:p>
    <w:p w:rsidRPr="00951E9A" w:rsidR="000E146E" w:rsidP="00706B9A" w:rsidRDefault="000E146E" w14:paraId="7EBB6357" w14:textId="77777777">
      <w:pPr>
        <w:contextualSpacing/>
        <w:rPr>
          <w:rFonts w:ascii="Times New Roman" w:hAnsi="Times New Roman" w:cs="Times New Roman"/>
          <w:sz w:val="24"/>
          <w:szCs w:val="24"/>
        </w:rPr>
      </w:pPr>
    </w:p>
    <w:p w:rsidR="0088180F" w:rsidP="000E146E" w:rsidRDefault="0088180F" w14:paraId="79877FAA" w14:textId="0E295707">
      <w:pPr>
        <w:tabs>
          <w:tab w:val="left" w:pos="-720"/>
        </w:tabs>
        <w:suppressAutoHyphens/>
        <w:contextualSpacing/>
        <w:rPr>
          <w:rFonts w:ascii="Times New Roman" w:hAnsi="Times New Roman" w:cs="Times New Roman"/>
          <w:color w:val="000000"/>
          <w:sz w:val="24"/>
          <w:szCs w:val="24"/>
        </w:rPr>
      </w:pPr>
      <w:r w:rsidRPr="004930D1">
        <w:rPr>
          <w:rFonts w:ascii="Times New Roman" w:hAnsi="Times New Roman" w:cs="Times New Roman"/>
          <w:b/>
          <w:sz w:val="24"/>
          <w:szCs w:val="24"/>
        </w:rPr>
        <w:t>FEMA Form</w:t>
      </w:r>
      <w:r>
        <w:rPr>
          <w:rFonts w:ascii="Times New Roman" w:hAnsi="Times New Roman" w:cs="Times New Roman"/>
          <w:b/>
          <w:sz w:val="24"/>
          <w:szCs w:val="24"/>
        </w:rPr>
        <w:t>s</w:t>
      </w:r>
      <w:r w:rsidRPr="004930D1">
        <w:rPr>
          <w:rFonts w:ascii="Times New Roman" w:hAnsi="Times New Roman" w:cs="Times New Roman"/>
          <w:b/>
          <w:sz w:val="24"/>
          <w:szCs w:val="24"/>
        </w:rPr>
        <w:t xml:space="preserve"> </w:t>
      </w:r>
      <w:r w:rsidR="00077322">
        <w:rPr>
          <w:rFonts w:ascii="Times New Roman" w:hAnsi="Times New Roman" w:cs="Times New Roman"/>
          <w:b/>
          <w:sz w:val="24"/>
          <w:szCs w:val="24"/>
        </w:rPr>
        <w:t>FF-104</w:t>
      </w:r>
      <w:r w:rsidR="00F5245C">
        <w:rPr>
          <w:rFonts w:ascii="Times New Roman" w:hAnsi="Times New Roman" w:cs="Times New Roman"/>
          <w:b/>
          <w:sz w:val="24"/>
          <w:szCs w:val="24"/>
        </w:rPr>
        <w:t>-FY-21-115</w:t>
      </w:r>
      <w:r w:rsidRPr="004930D1">
        <w:rPr>
          <w:rFonts w:ascii="Times New Roman" w:hAnsi="Times New Roman" w:cs="Times New Roman"/>
          <w:b/>
          <w:sz w:val="24"/>
          <w:szCs w:val="24"/>
        </w:rPr>
        <w:t xml:space="preserve"> (English) </w:t>
      </w:r>
      <w:r w:rsidR="00CD09A5">
        <w:rPr>
          <w:rFonts w:ascii="Times New Roman" w:hAnsi="Times New Roman" w:eastAsia="Times New Roman" w:cs="Times New Roman"/>
          <w:b/>
          <w:bCs/>
          <w:color w:val="000000"/>
          <w:spacing w:val="-4"/>
          <w:sz w:val="24"/>
          <w:szCs w:val="24"/>
        </w:rPr>
        <w:t>(</w:t>
      </w:r>
      <w:r w:rsidRPr="00B37F33" w:rsidR="00CD09A5">
        <w:rPr>
          <w:rFonts w:ascii="Times New Roman" w:hAnsi="Times New Roman" w:eastAsia="Times New Roman" w:cs="Times New Roman"/>
          <w:b/>
          <w:bCs/>
          <w:color w:val="000000"/>
          <w:spacing w:val="-4"/>
          <w:sz w:val="24"/>
          <w:szCs w:val="24"/>
        </w:rPr>
        <w:t>formerly 010-0-12</w:t>
      </w:r>
      <w:r w:rsidR="00CD09A5">
        <w:rPr>
          <w:rFonts w:ascii="Times New Roman" w:hAnsi="Times New Roman" w:eastAsia="Times New Roman" w:cs="Times New Roman"/>
          <w:b/>
          <w:bCs/>
          <w:color w:val="000000"/>
          <w:spacing w:val="-4"/>
          <w:sz w:val="24"/>
          <w:szCs w:val="24"/>
        </w:rPr>
        <w:t>)</w:t>
      </w:r>
      <w:r w:rsidRPr="004930D1">
        <w:rPr>
          <w:rFonts w:ascii="Times New Roman" w:hAnsi="Times New Roman" w:cs="Times New Roman"/>
          <w:b/>
          <w:sz w:val="24"/>
          <w:szCs w:val="24"/>
        </w:rPr>
        <w:t xml:space="preserve">and </w:t>
      </w:r>
      <w:r w:rsidR="00077322">
        <w:rPr>
          <w:rFonts w:ascii="Times New Roman" w:hAnsi="Times New Roman" w:cs="Times New Roman"/>
          <w:b/>
          <w:sz w:val="24"/>
          <w:szCs w:val="24"/>
        </w:rPr>
        <w:t>FF-104</w:t>
      </w:r>
      <w:r w:rsidR="00F5245C">
        <w:rPr>
          <w:rFonts w:ascii="Times New Roman" w:hAnsi="Times New Roman" w:cs="Times New Roman"/>
          <w:b/>
          <w:sz w:val="24"/>
          <w:szCs w:val="24"/>
        </w:rPr>
        <w:t>-FY-21-115</w:t>
      </w:r>
      <w:r w:rsidR="00A66CAE">
        <w:rPr>
          <w:rFonts w:ascii="Times New Roman" w:hAnsi="Times New Roman" w:cs="Times New Roman"/>
          <w:b/>
          <w:sz w:val="24"/>
          <w:szCs w:val="24"/>
        </w:rPr>
        <w:t>-A</w:t>
      </w:r>
      <w:r w:rsidRPr="004930D1">
        <w:rPr>
          <w:rFonts w:ascii="Times New Roman" w:hAnsi="Times New Roman" w:cs="Times New Roman"/>
          <w:b/>
          <w:sz w:val="24"/>
          <w:szCs w:val="24"/>
        </w:rPr>
        <w:t xml:space="preserve"> (Spanish)</w:t>
      </w:r>
      <w:r w:rsidRPr="00CD09A5" w:rsidR="00CD09A5">
        <w:rPr>
          <w:rFonts w:ascii="Times New Roman" w:hAnsi="Times New Roman" w:eastAsia="Times New Roman" w:cs="Times New Roman"/>
          <w:b/>
          <w:bCs/>
          <w:color w:val="000000"/>
          <w:spacing w:val="-4"/>
          <w:sz w:val="24"/>
          <w:szCs w:val="24"/>
        </w:rPr>
        <w:t xml:space="preserve"> </w:t>
      </w:r>
      <w:r w:rsidRPr="00B37F33" w:rsidR="00CD09A5">
        <w:rPr>
          <w:rFonts w:ascii="Times New Roman" w:hAnsi="Times New Roman" w:eastAsia="Times New Roman" w:cs="Times New Roman"/>
          <w:b/>
          <w:bCs/>
          <w:color w:val="000000"/>
          <w:spacing w:val="-4"/>
          <w:sz w:val="24"/>
          <w:szCs w:val="24"/>
        </w:rPr>
        <w:t>(formerly 010-0-12S)</w:t>
      </w:r>
      <w:r>
        <w:rPr>
          <w:rFonts w:ascii="Times New Roman" w:hAnsi="Times New Roman" w:cs="Times New Roman"/>
          <w:sz w:val="24"/>
          <w:szCs w:val="24"/>
        </w:rPr>
        <w:t xml:space="preserve"> – </w:t>
      </w:r>
      <w:r w:rsidRPr="00943115">
        <w:rPr>
          <w:rFonts w:ascii="Times New Roman" w:hAnsi="Times New Roman" w:cs="Times New Roman"/>
          <w:color w:val="000000"/>
          <w:sz w:val="24"/>
          <w:szCs w:val="24"/>
        </w:rPr>
        <w:t xml:space="preserve">In an effort to </w:t>
      </w:r>
      <w:r w:rsidR="004D2826">
        <w:rPr>
          <w:rFonts w:ascii="Times New Roman" w:hAnsi="Times New Roman" w:cs="Times New Roman"/>
          <w:color w:val="000000"/>
          <w:sz w:val="24"/>
          <w:szCs w:val="24"/>
        </w:rPr>
        <w:t>reduce</w:t>
      </w:r>
      <w:r w:rsidRPr="00943115">
        <w:rPr>
          <w:rFonts w:ascii="Times New Roman" w:hAnsi="Times New Roman" w:cs="Times New Roman"/>
          <w:color w:val="000000"/>
          <w:sz w:val="24"/>
          <w:szCs w:val="24"/>
        </w:rPr>
        <w:t xml:space="preserve"> </w:t>
      </w:r>
      <w:r w:rsidR="004D2826">
        <w:rPr>
          <w:rFonts w:ascii="Times New Roman" w:hAnsi="Times New Roman" w:cs="Times New Roman"/>
          <w:color w:val="000000"/>
          <w:sz w:val="24"/>
          <w:szCs w:val="24"/>
        </w:rPr>
        <w:t xml:space="preserve">applicant </w:t>
      </w:r>
      <w:r w:rsidRPr="00943115">
        <w:rPr>
          <w:rFonts w:ascii="Times New Roman" w:hAnsi="Times New Roman" w:cs="Times New Roman"/>
          <w:color w:val="000000"/>
          <w:sz w:val="24"/>
          <w:szCs w:val="24"/>
        </w:rPr>
        <w:t xml:space="preserve">burden and expedite the review </w:t>
      </w:r>
      <w:r w:rsidR="004D2826">
        <w:rPr>
          <w:rFonts w:ascii="Times New Roman" w:hAnsi="Times New Roman" w:cs="Times New Roman"/>
          <w:color w:val="000000"/>
          <w:sz w:val="24"/>
          <w:szCs w:val="24"/>
        </w:rPr>
        <w:t>process</w:t>
      </w:r>
      <w:r>
        <w:rPr>
          <w:rFonts w:ascii="Times New Roman" w:hAnsi="Times New Roman" w:cs="Times New Roman"/>
          <w:color w:val="000000"/>
          <w:sz w:val="24"/>
          <w:szCs w:val="24"/>
        </w:rPr>
        <w:t xml:space="preserve">, applicants may submit these forms to FEMA </w:t>
      </w:r>
      <w:r w:rsidRPr="0088180F">
        <w:rPr>
          <w:rFonts w:ascii="Times New Roman" w:hAnsi="Times New Roman" w:cs="Times New Roman"/>
          <w:sz w:val="24"/>
          <w:szCs w:val="24"/>
        </w:rPr>
        <w:t>via mail, fax,</w:t>
      </w:r>
      <w:r>
        <w:rPr>
          <w:rFonts w:ascii="Times New Roman" w:hAnsi="Times New Roman" w:cs="Times New Roman"/>
          <w:sz w:val="24"/>
          <w:szCs w:val="24"/>
        </w:rPr>
        <w:t xml:space="preserve"> in person at a local Disaster Recovery Center (DRC),</w:t>
      </w:r>
      <w:r w:rsidRPr="0088180F">
        <w:rPr>
          <w:rFonts w:ascii="Times New Roman" w:hAnsi="Times New Roman" w:cs="Times New Roman"/>
          <w:sz w:val="24"/>
          <w:szCs w:val="24"/>
        </w:rPr>
        <w:t xml:space="preserve"> or through scanning and uploading to their Disaster Assistance Center Applicant Inquiry (DAC AI) account, if an account</w:t>
      </w:r>
      <w:r w:rsidR="00A207B9">
        <w:rPr>
          <w:rFonts w:ascii="Times New Roman" w:hAnsi="Times New Roman" w:cs="Times New Roman"/>
          <w:sz w:val="24"/>
          <w:szCs w:val="24"/>
        </w:rPr>
        <w:t xml:space="preserve"> was created</w:t>
      </w:r>
      <w:r w:rsidRPr="0088180F">
        <w:rPr>
          <w:rFonts w:ascii="Times New Roman" w:hAnsi="Times New Roman" w:cs="Times New Roman"/>
          <w:sz w:val="24"/>
          <w:szCs w:val="24"/>
        </w:rPr>
        <w:t xml:space="preserve"> at the time of initial disaster assistance registration. </w:t>
      </w:r>
      <w:r w:rsidRPr="00943115">
        <w:rPr>
          <w:rFonts w:ascii="Times New Roman" w:hAnsi="Times New Roman" w:cs="Times New Roman"/>
          <w:color w:val="000000"/>
          <w:sz w:val="24"/>
          <w:szCs w:val="24"/>
        </w:rPr>
        <w:t xml:space="preserve">Applicants may locate local DRCs on the </w:t>
      </w:r>
      <w:hyperlink w:history="1" r:id="rId11">
        <w:r w:rsidRPr="005B0366">
          <w:rPr>
            <w:rStyle w:val="Hyperlink"/>
            <w:rFonts w:ascii="Times New Roman" w:hAnsi="Times New Roman" w:cs="Times New Roman"/>
            <w:sz w:val="24"/>
            <w:szCs w:val="24"/>
          </w:rPr>
          <w:t>www.disasterassistance.gov</w:t>
        </w:r>
      </w:hyperlink>
      <w:r>
        <w:rPr>
          <w:rFonts w:ascii="Times New Roman" w:hAnsi="Times New Roman" w:cs="Times New Roman"/>
          <w:color w:val="000000"/>
          <w:sz w:val="24"/>
          <w:szCs w:val="24"/>
        </w:rPr>
        <w:t xml:space="preserve"> </w:t>
      </w:r>
      <w:r w:rsidRPr="00943115">
        <w:rPr>
          <w:rFonts w:ascii="Times New Roman" w:hAnsi="Times New Roman" w:cs="Times New Roman"/>
          <w:color w:val="000000"/>
          <w:sz w:val="24"/>
          <w:szCs w:val="24"/>
        </w:rPr>
        <w:t>website or by calling FEMA</w:t>
      </w:r>
      <w:r>
        <w:rPr>
          <w:rFonts w:ascii="Times New Roman" w:hAnsi="Times New Roman" w:cs="Times New Roman"/>
          <w:color w:val="000000"/>
          <w:sz w:val="24"/>
          <w:szCs w:val="24"/>
        </w:rPr>
        <w:t>’s Helpline at 800-621-3362 (FEMA)</w:t>
      </w:r>
      <w:r w:rsidRPr="00943115">
        <w:rPr>
          <w:rFonts w:ascii="Times New Roman" w:hAnsi="Times New Roman" w:cs="Times New Roman"/>
          <w:color w:val="000000"/>
          <w:sz w:val="24"/>
          <w:szCs w:val="24"/>
        </w:rPr>
        <w:t xml:space="preserve">. </w:t>
      </w:r>
      <w:r w:rsidR="00A207B9">
        <w:rPr>
          <w:rFonts w:ascii="Times New Roman" w:hAnsi="Times New Roman" w:cs="Times New Roman"/>
          <w:color w:val="000000"/>
          <w:sz w:val="24"/>
          <w:szCs w:val="24"/>
        </w:rPr>
        <w:t xml:space="preserve"> </w:t>
      </w:r>
      <w:r w:rsidRPr="00943115">
        <w:rPr>
          <w:rFonts w:ascii="Times New Roman" w:hAnsi="Times New Roman" w:cs="Times New Roman"/>
          <w:color w:val="000000"/>
          <w:sz w:val="24"/>
          <w:szCs w:val="24"/>
        </w:rPr>
        <w:t>Local DRC information may also be provided via local media blasts via radio, TV, etc.</w:t>
      </w:r>
    </w:p>
    <w:p w:rsidRPr="0088180F" w:rsidR="000E146E" w:rsidP="00706B9A" w:rsidRDefault="000E146E" w14:paraId="044EF80F" w14:textId="77777777">
      <w:pPr>
        <w:tabs>
          <w:tab w:val="left" w:pos="-720"/>
        </w:tabs>
        <w:suppressAutoHyphens/>
        <w:contextualSpacing/>
        <w:rPr>
          <w:rFonts w:ascii="Times New Roman" w:hAnsi="Times New Roman" w:cs="Times New Roman"/>
          <w:sz w:val="24"/>
          <w:szCs w:val="24"/>
        </w:rPr>
      </w:pPr>
    </w:p>
    <w:p w:rsidR="00A207B9" w:rsidP="000E146E" w:rsidRDefault="0088180F" w14:paraId="42608ECF" w14:textId="648EFE56">
      <w:pPr>
        <w:tabs>
          <w:tab w:val="left" w:pos="-720"/>
        </w:tabs>
        <w:suppressAutoHyphens/>
        <w:contextualSpacing/>
        <w:rPr>
          <w:rFonts w:ascii="Times New Roman" w:hAnsi="Times New Roman" w:cs="Times New Roman"/>
          <w:color w:val="000000"/>
          <w:sz w:val="24"/>
          <w:szCs w:val="24"/>
        </w:rPr>
      </w:pPr>
      <w:r w:rsidRPr="0088180F">
        <w:rPr>
          <w:rFonts w:ascii="Times New Roman" w:hAnsi="Times New Roman" w:cs="Times New Roman"/>
          <w:b/>
          <w:sz w:val="24"/>
          <w:szCs w:val="24"/>
        </w:rPr>
        <w:t>Request for Approval of Late Registration</w:t>
      </w:r>
      <w:r w:rsidRPr="0088180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43115" w:rsidR="00A207B9">
        <w:rPr>
          <w:rFonts w:ascii="Times New Roman" w:hAnsi="Times New Roman" w:cs="Times New Roman"/>
          <w:color w:val="000000"/>
          <w:sz w:val="24"/>
          <w:szCs w:val="24"/>
        </w:rPr>
        <w:t xml:space="preserve">In an effort to </w:t>
      </w:r>
      <w:r w:rsidR="00A207B9">
        <w:rPr>
          <w:rFonts w:ascii="Times New Roman" w:hAnsi="Times New Roman" w:cs="Times New Roman"/>
          <w:color w:val="000000"/>
          <w:sz w:val="24"/>
          <w:szCs w:val="24"/>
        </w:rPr>
        <w:t>reduce</w:t>
      </w:r>
      <w:r w:rsidRPr="00943115" w:rsidR="00A207B9">
        <w:rPr>
          <w:rFonts w:ascii="Times New Roman" w:hAnsi="Times New Roman" w:cs="Times New Roman"/>
          <w:color w:val="000000"/>
          <w:sz w:val="24"/>
          <w:szCs w:val="24"/>
        </w:rPr>
        <w:t xml:space="preserve"> </w:t>
      </w:r>
      <w:r w:rsidR="00A207B9">
        <w:rPr>
          <w:rFonts w:ascii="Times New Roman" w:hAnsi="Times New Roman" w:cs="Times New Roman"/>
          <w:color w:val="000000"/>
          <w:sz w:val="24"/>
          <w:szCs w:val="24"/>
        </w:rPr>
        <w:t xml:space="preserve">applicant </w:t>
      </w:r>
      <w:r w:rsidRPr="00943115" w:rsidR="00A207B9">
        <w:rPr>
          <w:rFonts w:ascii="Times New Roman" w:hAnsi="Times New Roman" w:cs="Times New Roman"/>
          <w:color w:val="000000"/>
          <w:sz w:val="24"/>
          <w:szCs w:val="24"/>
        </w:rPr>
        <w:t xml:space="preserve">burden and expedite the review </w:t>
      </w:r>
      <w:r w:rsidR="00A207B9">
        <w:rPr>
          <w:rFonts w:ascii="Times New Roman" w:hAnsi="Times New Roman" w:cs="Times New Roman"/>
          <w:color w:val="000000"/>
          <w:sz w:val="24"/>
          <w:szCs w:val="24"/>
        </w:rPr>
        <w:t xml:space="preserve">process, applicants may submit </w:t>
      </w:r>
      <w:r w:rsidR="00F63024">
        <w:rPr>
          <w:rFonts w:ascii="Times New Roman" w:hAnsi="Times New Roman" w:cs="Times New Roman"/>
          <w:color w:val="000000"/>
          <w:sz w:val="24"/>
          <w:szCs w:val="24"/>
        </w:rPr>
        <w:t>a written request</w:t>
      </w:r>
      <w:r w:rsidR="00A207B9">
        <w:rPr>
          <w:rFonts w:ascii="Times New Roman" w:hAnsi="Times New Roman" w:cs="Times New Roman"/>
          <w:color w:val="000000"/>
          <w:sz w:val="24"/>
          <w:szCs w:val="24"/>
        </w:rPr>
        <w:t xml:space="preserve"> to FEMA </w:t>
      </w:r>
      <w:r w:rsidRPr="0088180F" w:rsidR="00A207B9">
        <w:rPr>
          <w:rFonts w:ascii="Times New Roman" w:hAnsi="Times New Roman" w:cs="Times New Roman"/>
          <w:sz w:val="24"/>
          <w:szCs w:val="24"/>
        </w:rPr>
        <w:t>via mail, fax,</w:t>
      </w:r>
      <w:r w:rsidR="00A207B9">
        <w:rPr>
          <w:rFonts w:ascii="Times New Roman" w:hAnsi="Times New Roman" w:cs="Times New Roman"/>
          <w:sz w:val="24"/>
          <w:szCs w:val="24"/>
        </w:rPr>
        <w:t xml:space="preserve"> in person at a local Disaster Recovery Center (DRC),</w:t>
      </w:r>
      <w:r w:rsidRPr="0088180F" w:rsidR="00A207B9">
        <w:rPr>
          <w:rFonts w:ascii="Times New Roman" w:hAnsi="Times New Roman" w:cs="Times New Roman"/>
          <w:sz w:val="24"/>
          <w:szCs w:val="24"/>
        </w:rPr>
        <w:t xml:space="preserve"> or through scanning and uploading to their Disaster Assistance Center Applicant Inquiry (DAC AI) account, if an account</w:t>
      </w:r>
      <w:r w:rsidR="00A207B9">
        <w:rPr>
          <w:rFonts w:ascii="Times New Roman" w:hAnsi="Times New Roman" w:cs="Times New Roman"/>
          <w:sz w:val="24"/>
          <w:szCs w:val="24"/>
        </w:rPr>
        <w:t xml:space="preserve"> was created</w:t>
      </w:r>
      <w:r w:rsidRPr="0088180F" w:rsidR="00A207B9">
        <w:rPr>
          <w:rFonts w:ascii="Times New Roman" w:hAnsi="Times New Roman" w:cs="Times New Roman"/>
          <w:sz w:val="24"/>
          <w:szCs w:val="24"/>
        </w:rPr>
        <w:t xml:space="preserve"> at the time of initial disaster assistance registration. </w:t>
      </w:r>
      <w:r w:rsidRPr="00943115" w:rsidR="00A207B9">
        <w:rPr>
          <w:rFonts w:ascii="Times New Roman" w:hAnsi="Times New Roman" w:cs="Times New Roman"/>
          <w:color w:val="000000"/>
          <w:sz w:val="24"/>
          <w:szCs w:val="24"/>
        </w:rPr>
        <w:t xml:space="preserve">Applicants may locate local DRCs on the </w:t>
      </w:r>
      <w:hyperlink w:history="1" r:id="rId12">
        <w:r w:rsidRPr="005B0366" w:rsidR="00A207B9">
          <w:rPr>
            <w:rStyle w:val="Hyperlink"/>
            <w:rFonts w:ascii="Times New Roman" w:hAnsi="Times New Roman" w:cs="Times New Roman"/>
            <w:sz w:val="24"/>
            <w:szCs w:val="24"/>
          </w:rPr>
          <w:t>www.disasterassistance.gov</w:t>
        </w:r>
      </w:hyperlink>
      <w:r w:rsidR="00A207B9">
        <w:rPr>
          <w:rFonts w:ascii="Times New Roman" w:hAnsi="Times New Roman" w:cs="Times New Roman"/>
          <w:color w:val="000000"/>
          <w:sz w:val="24"/>
          <w:szCs w:val="24"/>
        </w:rPr>
        <w:t xml:space="preserve"> </w:t>
      </w:r>
      <w:r w:rsidRPr="00943115" w:rsidR="00A207B9">
        <w:rPr>
          <w:rFonts w:ascii="Times New Roman" w:hAnsi="Times New Roman" w:cs="Times New Roman"/>
          <w:color w:val="000000"/>
          <w:sz w:val="24"/>
          <w:szCs w:val="24"/>
        </w:rPr>
        <w:t>website or by calling FEMA</w:t>
      </w:r>
      <w:r w:rsidR="00A207B9">
        <w:rPr>
          <w:rFonts w:ascii="Times New Roman" w:hAnsi="Times New Roman" w:cs="Times New Roman"/>
          <w:color w:val="000000"/>
          <w:sz w:val="24"/>
          <w:szCs w:val="24"/>
        </w:rPr>
        <w:t>’s Helpline at 800-621-3362 (FEMA)</w:t>
      </w:r>
      <w:r w:rsidRPr="00943115" w:rsidR="00A207B9">
        <w:rPr>
          <w:rFonts w:ascii="Times New Roman" w:hAnsi="Times New Roman" w:cs="Times New Roman"/>
          <w:color w:val="000000"/>
          <w:sz w:val="24"/>
          <w:szCs w:val="24"/>
        </w:rPr>
        <w:t xml:space="preserve">. </w:t>
      </w:r>
      <w:r w:rsidR="00A207B9">
        <w:rPr>
          <w:rFonts w:ascii="Times New Roman" w:hAnsi="Times New Roman" w:cs="Times New Roman"/>
          <w:color w:val="000000"/>
          <w:sz w:val="24"/>
          <w:szCs w:val="24"/>
        </w:rPr>
        <w:t xml:space="preserve"> </w:t>
      </w:r>
      <w:r w:rsidRPr="00943115" w:rsidR="00A207B9">
        <w:rPr>
          <w:rFonts w:ascii="Times New Roman" w:hAnsi="Times New Roman" w:cs="Times New Roman"/>
          <w:color w:val="000000"/>
          <w:sz w:val="24"/>
          <w:szCs w:val="24"/>
        </w:rPr>
        <w:t>Local DRC information may also be provided via local media blasts via radio, TV, etc.</w:t>
      </w:r>
    </w:p>
    <w:p w:rsidR="000E146E" w:rsidP="00706B9A" w:rsidRDefault="000E146E" w14:paraId="5CC00D7F" w14:textId="77777777">
      <w:pPr>
        <w:tabs>
          <w:tab w:val="left" w:pos="-720"/>
        </w:tabs>
        <w:suppressAutoHyphens/>
        <w:contextualSpacing/>
        <w:rPr>
          <w:rFonts w:ascii="Times New Roman" w:hAnsi="Times New Roman" w:cs="Times New Roman"/>
          <w:color w:val="000000"/>
          <w:sz w:val="24"/>
          <w:szCs w:val="24"/>
        </w:rPr>
      </w:pPr>
    </w:p>
    <w:p w:rsidR="0088180F" w:rsidP="000E146E" w:rsidRDefault="0088180F" w14:paraId="616FF052" w14:textId="4ED29C53">
      <w:pPr>
        <w:tabs>
          <w:tab w:val="left" w:pos="-720"/>
        </w:tabs>
        <w:suppressAutoHyphens/>
        <w:contextualSpacing/>
        <w:rPr>
          <w:rFonts w:ascii="Times New Roman" w:hAnsi="Times New Roman" w:cs="Times New Roman"/>
          <w:color w:val="000000"/>
          <w:sz w:val="24"/>
          <w:szCs w:val="24"/>
        </w:rPr>
      </w:pPr>
      <w:r w:rsidRPr="004930D1">
        <w:rPr>
          <w:rFonts w:ascii="Times New Roman" w:hAnsi="Times New Roman" w:cs="Times New Roman"/>
          <w:b/>
          <w:sz w:val="24"/>
          <w:szCs w:val="24"/>
        </w:rPr>
        <w:t>Appeal of Program Decision</w:t>
      </w:r>
      <w:r>
        <w:rPr>
          <w:rFonts w:ascii="Times New Roman" w:hAnsi="Times New Roman" w:cs="Times New Roman"/>
          <w:sz w:val="24"/>
          <w:szCs w:val="24"/>
        </w:rPr>
        <w:t xml:space="preserve"> – </w:t>
      </w:r>
      <w:r w:rsidRPr="00943115" w:rsidR="00A207B9">
        <w:rPr>
          <w:rFonts w:ascii="Times New Roman" w:hAnsi="Times New Roman" w:cs="Times New Roman"/>
          <w:color w:val="000000"/>
          <w:sz w:val="24"/>
          <w:szCs w:val="24"/>
        </w:rPr>
        <w:t xml:space="preserve">In an effort to </w:t>
      </w:r>
      <w:r w:rsidR="00A207B9">
        <w:rPr>
          <w:rFonts w:ascii="Times New Roman" w:hAnsi="Times New Roman" w:cs="Times New Roman"/>
          <w:color w:val="000000"/>
          <w:sz w:val="24"/>
          <w:szCs w:val="24"/>
        </w:rPr>
        <w:t>reduce</w:t>
      </w:r>
      <w:r w:rsidRPr="00943115" w:rsidR="00A207B9">
        <w:rPr>
          <w:rFonts w:ascii="Times New Roman" w:hAnsi="Times New Roman" w:cs="Times New Roman"/>
          <w:color w:val="000000"/>
          <w:sz w:val="24"/>
          <w:szCs w:val="24"/>
        </w:rPr>
        <w:t xml:space="preserve"> </w:t>
      </w:r>
      <w:r w:rsidR="00A207B9">
        <w:rPr>
          <w:rFonts w:ascii="Times New Roman" w:hAnsi="Times New Roman" w:cs="Times New Roman"/>
          <w:color w:val="000000"/>
          <w:sz w:val="24"/>
          <w:szCs w:val="24"/>
        </w:rPr>
        <w:t xml:space="preserve">applicant </w:t>
      </w:r>
      <w:r w:rsidRPr="00943115" w:rsidR="00A207B9">
        <w:rPr>
          <w:rFonts w:ascii="Times New Roman" w:hAnsi="Times New Roman" w:cs="Times New Roman"/>
          <w:color w:val="000000"/>
          <w:sz w:val="24"/>
          <w:szCs w:val="24"/>
        </w:rPr>
        <w:t xml:space="preserve">burden and expedite the review </w:t>
      </w:r>
      <w:r w:rsidR="00A207B9">
        <w:rPr>
          <w:rFonts w:ascii="Times New Roman" w:hAnsi="Times New Roman" w:cs="Times New Roman"/>
          <w:color w:val="000000"/>
          <w:sz w:val="24"/>
          <w:szCs w:val="24"/>
        </w:rPr>
        <w:t xml:space="preserve">process, applicants may submit </w:t>
      </w:r>
      <w:r w:rsidR="00F63024">
        <w:rPr>
          <w:rFonts w:ascii="Times New Roman" w:hAnsi="Times New Roman" w:cs="Times New Roman"/>
          <w:color w:val="000000"/>
          <w:sz w:val="24"/>
          <w:szCs w:val="24"/>
        </w:rPr>
        <w:t>a written request</w:t>
      </w:r>
      <w:r w:rsidR="00A207B9">
        <w:rPr>
          <w:rFonts w:ascii="Times New Roman" w:hAnsi="Times New Roman" w:cs="Times New Roman"/>
          <w:color w:val="000000"/>
          <w:sz w:val="24"/>
          <w:szCs w:val="24"/>
        </w:rPr>
        <w:t xml:space="preserve"> to FEMA </w:t>
      </w:r>
      <w:r w:rsidR="00F63024">
        <w:rPr>
          <w:rFonts w:ascii="Times New Roman" w:hAnsi="Times New Roman" w:cs="Times New Roman"/>
          <w:color w:val="000000"/>
          <w:sz w:val="24"/>
          <w:szCs w:val="24"/>
        </w:rPr>
        <w:t xml:space="preserve">or use the Optional Appeal Request Form submitted </w:t>
      </w:r>
      <w:r w:rsidRPr="0088180F" w:rsidR="00A207B9">
        <w:rPr>
          <w:rFonts w:ascii="Times New Roman" w:hAnsi="Times New Roman" w:cs="Times New Roman"/>
          <w:sz w:val="24"/>
          <w:szCs w:val="24"/>
        </w:rPr>
        <w:t>via mail, fax,</w:t>
      </w:r>
      <w:r w:rsidR="00A207B9">
        <w:rPr>
          <w:rFonts w:ascii="Times New Roman" w:hAnsi="Times New Roman" w:cs="Times New Roman"/>
          <w:sz w:val="24"/>
          <w:szCs w:val="24"/>
        </w:rPr>
        <w:t xml:space="preserve"> in person at a local Disaster Recovery Center (DRC),</w:t>
      </w:r>
      <w:r w:rsidRPr="0088180F" w:rsidR="00A207B9">
        <w:rPr>
          <w:rFonts w:ascii="Times New Roman" w:hAnsi="Times New Roman" w:cs="Times New Roman"/>
          <w:sz w:val="24"/>
          <w:szCs w:val="24"/>
        </w:rPr>
        <w:t xml:space="preserve"> or through scanning and uploading to their Disaster Assistance Center Applicant Inquiry (DAC AI) account, if an account</w:t>
      </w:r>
      <w:r w:rsidR="00A207B9">
        <w:rPr>
          <w:rFonts w:ascii="Times New Roman" w:hAnsi="Times New Roman" w:cs="Times New Roman"/>
          <w:sz w:val="24"/>
          <w:szCs w:val="24"/>
        </w:rPr>
        <w:t xml:space="preserve"> was created</w:t>
      </w:r>
      <w:r w:rsidRPr="0088180F" w:rsidR="00A207B9">
        <w:rPr>
          <w:rFonts w:ascii="Times New Roman" w:hAnsi="Times New Roman" w:cs="Times New Roman"/>
          <w:sz w:val="24"/>
          <w:szCs w:val="24"/>
        </w:rPr>
        <w:t xml:space="preserve"> at the time of initial disaster assistance registration. </w:t>
      </w:r>
      <w:r w:rsidR="00577A56">
        <w:rPr>
          <w:rFonts w:ascii="Times New Roman" w:hAnsi="Times New Roman" w:cs="Times New Roman"/>
          <w:sz w:val="24"/>
          <w:szCs w:val="24"/>
        </w:rPr>
        <w:t xml:space="preserve">The </w:t>
      </w:r>
      <w:r w:rsidR="00F63024">
        <w:rPr>
          <w:rFonts w:ascii="Times New Roman" w:hAnsi="Times New Roman" w:cs="Times New Roman"/>
          <w:sz w:val="24"/>
          <w:szCs w:val="24"/>
        </w:rPr>
        <w:t>request</w:t>
      </w:r>
      <w:r w:rsidR="00577A56">
        <w:rPr>
          <w:rFonts w:ascii="Times New Roman" w:hAnsi="Times New Roman" w:cs="Times New Roman"/>
          <w:sz w:val="24"/>
          <w:szCs w:val="24"/>
        </w:rPr>
        <w:t xml:space="preserve"> </w:t>
      </w:r>
      <w:r w:rsidR="00F63024">
        <w:rPr>
          <w:rFonts w:ascii="Times New Roman" w:hAnsi="Times New Roman" w:cs="Times New Roman"/>
          <w:sz w:val="24"/>
          <w:szCs w:val="24"/>
        </w:rPr>
        <w:t>must</w:t>
      </w:r>
      <w:r w:rsidR="00577A56">
        <w:rPr>
          <w:rFonts w:ascii="Times New Roman" w:hAnsi="Times New Roman" w:cs="Times New Roman"/>
          <w:sz w:val="24"/>
          <w:szCs w:val="24"/>
        </w:rPr>
        <w:t xml:space="preserve"> include the applicant’s </w:t>
      </w:r>
      <w:r w:rsidR="00F63024">
        <w:rPr>
          <w:rFonts w:ascii="Times New Roman" w:hAnsi="Times New Roman" w:cs="Times New Roman"/>
          <w:sz w:val="24"/>
          <w:szCs w:val="24"/>
        </w:rPr>
        <w:t xml:space="preserve">signature, </w:t>
      </w:r>
      <w:r w:rsidR="00577A56">
        <w:rPr>
          <w:rFonts w:ascii="Times New Roman" w:hAnsi="Times New Roman" w:cs="Times New Roman"/>
          <w:sz w:val="24"/>
          <w:szCs w:val="24"/>
        </w:rPr>
        <w:t xml:space="preserve">full name, FEMA Application Number and Disaster Number, the address of the pre-disaster primary residence, current phone number, and address. </w:t>
      </w:r>
      <w:r w:rsidRPr="00943115" w:rsidR="00A207B9">
        <w:rPr>
          <w:rFonts w:ascii="Times New Roman" w:hAnsi="Times New Roman" w:cs="Times New Roman"/>
          <w:color w:val="000000"/>
          <w:sz w:val="24"/>
          <w:szCs w:val="24"/>
        </w:rPr>
        <w:t xml:space="preserve">Applicants may locate local DRCs on the </w:t>
      </w:r>
      <w:hyperlink w:history="1" r:id="rId13">
        <w:r w:rsidRPr="005B0366" w:rsidR="00A207B9">
          <w:rPr>
            <w:rStyle w:val="Hyperlink"/>
            <w:rFonts w:ascii="Times New Roman" w:hAnsi="Times New Roman" w:cs="Times New Roman"/>
            <w:sz w:val="24"/>
            <w:szCs w:val="24"/>
          </w:rPr>
          <w:t>www.disasterassistance.gov</w:t>
        </w:r>
      </w:hyperlink>
      <w:r w:rsidR="00A207B9">
        <w:rPr>
          <w:rFonts w:ascii="Times New Roman" w:hAnsi="Times New Roman" w:cs="Times New Roman"/>
          <w:color w:val="000000"/>
          <w:sz w:val="24"/>
          <w:szCs w:val="24"/>
        </w:rPr>
        <w:t xml:space="preserve"> </w:t>
      </w:r>
      <w:r w:rsidRPr="00943115" w:rsidR="00A207B9">
        <w:rPr>
          <w:rFonts w:ascii="Times New Roman" w:hAnsi="Times New Roman" w:cs="Times New Roman"/>
          <w:color w:val="000000"/>
          <w:sz w:val="24"/>
          <w:szCs w:val="24"/>
        </w:rPr>
        <w:t>website or by calling FEMA</w:t>
      </w:r>
      <w:r w:rsidR="00A207B9">
        <w:rPr>
          <w:rFonts w:ascii="Times New Roman" w:hAnsi="Times New Roman" w:cs="Times New Roman"/>
          <w:color w:val="000000"/>
          <w:sz w:val="24"/>
          <w:szCs w:val="24"/>
        </w:rPr>
        <w:t>’s Helpline at 800-621-3362 (FEMA)</w:t>
      </w:r>
      <w:r w:rsidRPr="00943115" w:rsidR="00A207B9">
        <w:rPr>
          <w:rFonts w:ascii="Times New Roman" w:hAnsi="Times New Roman" w:cs="Times New Roman"/>
          <w:color w:val="000000"/>
          <w:sz w:val="24"/>
          <w:szCs w:val="24"/>
        </w:rPr>
        <w:t xml:space="preserve">. </w:t>
      </w:r>
      <w:r w:rsidR="00A207B9">
        <w:rPr>
          <w:rFonts w:ascii="Times New Roman" w:hAnsi="Times New Roman" w:cs="Times New Roman"/>
          <w:color w:val="000000"/>
          <w:sz w:val="24"/>
          <w:szCs w:val="24"/>
        </w:rPr>
        <w:t xml:space="preserve"> </w:t>
      </w:r>
      <w:r w:rsidRPr="00943115" w:rsidR="00A207B9">
        <w:rPr>
          <w:rFonts w:ascii="Times New Roman" w:hAnsi="Times New Roman" w:cs="Times New Roman"/>
          <w:color w:val="000000"/>
          <w:sz w:val="24"/>
          <w:szCs w:val="24"/>
        </w:rPr>
        <w:t>Local DRC information may also be provided via local media blasts via radio, TV, etc.</w:t>
      </w:r>
    </w:p>
    <w:p w:rsidR="000E146E" w:rsidP="00706B9A" w:rsidRDefault="000E146E" w14:paraId="00C3F82B" w14:textId="77777777">
      <w:pPr>
        <w:tabs>
          <w:tab w:val="left" w:pos="-720"/>
        </w:tabs>
        <w:suppressAutoHyphens/>
        <w:contextualSpacing/>
        <w:rPr>
          <w:rFonts w:ascii="Times New Roman" w:hAnsi="Times New Roman" w:cs="Times New Roman"/>
          <w:sz w:val="24"/>
          <w:szCs w:val="24"/>
        </w:rPr>
      </w:pPr>
    </w:p>
    <w:p w:rsidRPr="00706B9A" w:rsidR="000E146E" w:rsidP="000E146E" w:rsidRDefault="00F36419" w14:paraId="7A2E9AFA" w14:textId="071436CB">
      <w:pPr>
        <w:contextualSpacing/>
        <w:rPr>
          <w:rFonts w:ascii="Times New Roman" w:hAnsi="Times New Roman" w:cs="Times New Roman"/>
          <w:sz w:val="24"/>
          <w:szCs w:val="24"/>
        </w:rPr>
      </w:pPr>
      <w:r>
        <w:rPr>
          <w:rFonts w:ascii="Times New Roman" w:hAnsi="Times New Roman" w:cs="Times New Roman"/>
          <w:b/>
          <w:sz w:val="24"/>
          <w:szCs w:val="24"/>
        </w:rPr>
        <w:lastRenderedPageBreak/>
        <w:t xml:space="preserve">FEMA Forms </w:t>
      </w:r>
      <w:r w:rsidR="00077322">
        <w:rPr>
          <w:rFonts w:ascii="Times New Roman" w:hAnsi="Times New Roman" w:cs="Times New Roman"/>
          <w:b/>
          <w:bCs/>
          <w:sz w:val="24"/>
          <w:szCs w:val="24"/>
        </w:rPr>
        <w:t>FF-104</w:t>
      </w:r>
      <w:r w:rsidR="00F41EE4">
        <w:rPr>
          <w:rFonts w:ascii="Times New Roman" w:hAnsi="Times New Roman" w:cs="Times New Roman"/>
          <w:b/>
          <w:bCs/>
          <w:sz w:val="24"/>
          <w:szCs w:val="24"/>
        </w:rPr>
        <w:t>-FY-21-116</w:t>
      </w:r>
      <w:r w:rsidR="00F41EE4">
        <w:rPr>
          <w:rFonts w:ascii="Times New Roman" w:hAnsi="Times New Roman" w:cs="Times New Roman"/>
          <w:b/>
          <w:sz w:val="24"/>
          <w:szCs w:val="24"/>
        </w:rPr>
        <w:t xml:space="preserve"> </w:t>
      </w:r>
      <w:r>
        <w:rPr>
          <w:rFonts w:ascii="Times New Roman" w:hAnsi="Times New Roman" w:cs="Times New Roman"/>
          <w:b/>
          <w:sz w:val="24"/>
          <w:szCs w:val="24"/>
        </w:rPr>
        <w:t>(English)</w:t>
      </w:r>
      <w:r w:rsidR="000901BD">
        <w:rPr>
          <w:rFonts w:ascii="Times New Roman" w:hAnsi="Times New Roman" w:cs="Times New Roman"/>
          <w:b/>
          <w:sz w:val="24"/>
          <w:szCs w:val="24"/>
        </w:rPr>
        <w:t xml:space="preserve"> (formerly 009-0-95)</w:t>
      </w:r>
      <w:r>
        <w:rPr>
          <w:rFonts w:ascii="Times New Roman" w:hAnsi="Times New Roman" w:cs="Times New Roman"/>
          <w:b/>
          <w:sz w:val="24"/>
          <w:szCs w:val="24"/>
        </w:rPr>
        <w:t xml:space="preserve"> and </w:t>
      </w:r>
      <w:r w:rsidR="00077322">
        <w:rPr>
          <w:rFonts w:ascii="Times New Roman" w:hAnsi="Times New Roman" w:cs="Times New Roman"/>
          <w:b/>
          <w:sz w:val="24"/>
          <w:szCs w:val="24"/>
        </w:rPr>
        <w:t>FF-104</w:t>
      </w:r>
      <w:r w:rsidRPr="00F41EE4" w:rsidR="00F41EE4">
        <w:rPr>
          <w:rFonts w:ascii="Times New Roman" w:hAnsi="Times New Roman" w:cs="Times New Roman"/>
          <w:b/>
          <w:sz w:val="24"/>
          <w:szCs w:val="24"/>
        </w:rPr>
        <w:t xml:space="preserve">-FY-21-116-A </w:t>
      </w:r>
      <w:r>
        <w:rPr>
          <w:rFonts w:ascii="Times New Roman" w:hAnsi="Times New Roman" w:cs="Times New Roman"/>
          <w:b/>
          <w:sz w:val="24"/>
          <w:szCs w:val="24"/>
        </w:rPr>
        <w:t>(Spanish)</w:t>
      </w:r>
      <w:r w:rsidRPr="009A5F85" w:rsidR="0088180F">
        <w:rPr>
          <w:rFonts w:ascii="Times New Roman" w:hAnsi="Times New Roman" w:cs="Times New Roman"/>
          <w:b/>
          <w:sz w:val="24"/>
          <w:szCs w:val="24"/>
        </w:rPr>
        <w:t xml:space="preserve"> </w:t>
      </w:r>
      <w:r w:rsidR="000E146E">
        <w:rPr>
          <w:rFonts w:ascii="Times New Roman" w:hAnsi="Times New Roman" w:cs="Times New Roman"/>
          <w:b/>
          <w:sz w:val="24"/>
          <w:szCs w:val="24"/>
        </w:rPr>
        <w:t>(formerly 009-0-95S)</w:t>
      </w:r>
      <w:r w:rsidRPr="009A5F85" w:rsidR="0088180F">
        <w:rPr>
          <w:rFonts w:ascii="Times New Roman" w:hAnsi="Times New Roman" w:cs="Times New Roman"/>
          <w:b/>
          <w:sz w:val="24"/>
          <w:szCs w:val="24"/>
        </w:rPr>
        <w:t>–</w:t>
      </w:r>
      <w:r w:rsidRPr="004D2826" w:rsidR="004D2826">
        <w:rPr>
          <w:rFonts w:ascii="Times New Roman" w:hAnsi="Times New Roman" w:cs="Times New Roman"/>
          <w:color w:val="000000"/>
          <w:sz w:val="24"/>
          <w:szCs w:val="24"/>
        </w:rPr>
        <w:t xml:space="preserve"> </w:t>
      </w:r>
      <w:r w:rsidRPr="00943115" w:rsidR="00A207B9">
        <w:rPr>
          <w:rFonts w:ascii="Times New Roman" w:hAnsi="Times New Roman" w:cs="Times New Roman"/>
          <w:color w:val="000000"/>
          <w:sz w:val="24"/>
          <w:szCs w:val="24"/>
        </w:rPr>
        <w:t xml:space="preserve">In an effort to </w:t>
      </w:r>
      <w:r w:rsidR="00A207B9">
        <w:rPr>
          <w:rFonts w:ascii="Times New Roman" w:hAnsi="Times New Roman" w:cs="Times New Roman"/>
          <w:color w:val="000000"/>
          <w:sz w:val="24"/>
          <w:szCs w:val="24"/>
        </w:rPr>
        <w:t>reduce</w:t>
      </w:r>
      <w:r w:rsidRPr="00943115" w:rsidR="00A207B9">
        <w:rPr>
          <w:rFonts w:ascii="Times New Roman" w:hAnsi="Times New Roman" w:cs="Times New Roman"/>
          <w:color w:val="000000"/>
          <w:sz w:val="24"/>
          <w:szCs w:val="24"/>
        </w:rPr>
        <w:t xml:space="preserve"> </w:t>
      </w:r>
      <w:r w:rsidR="00A207B9">
        <w:rPr>
          <w:rFonts w:ascii="Times New Roman" w:hAnsi="Times New Roman" w:cs="Times New Roman"/>
          <w:color w:val="000000"/>
          <w:sz w:val="24"/>
          <w:szCs w:val="24"/>
        </w:rPr>
        <w:t xml:space="preserve">applicant </w:t>
      </w:r>
      <w:r w:rsidRPr="00943115" w:rsidR="00A207B9">
        <w:rPr>
          <w:rFonts w:ascii="Times New Roman" w:hAnsi="Times New Roman" w:cs="Times New Roman"/>
          <w:color w:val="000000"/>
          <w:sz w:val="24"/>
          <w:szCs w:val="24"/>
        </w:rPr>
        <w:t xml:space="preserve">burden and expedite the review </w:t>
      </w:r>
      <w:r w:rsidR="00A207B9">
        <w:rPr>
          <w:rFonts w:ascii="Times New Roman" w:hAnsi="Times New Roman" w:cs="Times New Roman"/>
          <w:color w:val="000000"/>
          <w:sz w:val="24"/>
          <w:szCs w:val="24"/>
        </w:rPr>
        <w:t xml:space="preserve">process, applicants may submit these forms to FEMA </w:t>
      </w:r>
      <w:r w:rsidRPr="0088180F" w:rsidR="00A207B9">
        <w:rPr>
          <w:rFonts w:ascii="Times New Roman" w:hAnsi="Times New Roman" w:cs="Times New Roman"/>
          <w:sz w:val="24"/>
          <w:szCs w:val="24"/>
        </w:rPr>
        <w:t>via mail, fax,</w:t>
      </w:r>
      <w:r w:rsidR="00A207B9">
        <w:rPr>
          <w:rFonts w:ascii="Times New Roman" w:hAnsi="Times New Roman" w:cs="Times New Roman"/>
          <w:sz w:val="24"/>
          <w:szCs w:val="24"/>
        </w:rPr>
        <w:t xml:space="preserve"> in person at a local Disaster Recovery Center (DRC),</w:t>
      </w:r>
      <w:r w:rsidRPr="0088180F" w:rsidR="00A207B9">
        <w:rPr>
          <w:rFonts w:ascii="Times New Roman" w:hAnsi="Times New Roman" w:cs="Times New Roman"/>
          <w:sz w:val="24"/>
          <w:szCs w:val="24"/>
        </w:rPr>
        <w:t xml:space="preserve"> or through scanning and uploading to their Disaster Assistance Center Applicant Inquiry (DAC AI) account, if an account</w:t>
      </w:r>
      <w:r w:rsidR="00A207B9">
        <w:rPr>
          <w:rFonts w:ascii="Times New Roman" w:hAnsi="Times New Roman" w:cs="Times New Roman"/>
          <w:sz w:val="24"/>
          <w:szCs w:val="24"/>
        </w:rPr>
        <w:t xml:space="preserve"> was created</w:t>
      </w:r>
      <w:r w:rsidRPr="0088180F" w:rsidR="00A207B9">
        <w:rPr>
          <w:rFonts w:ascii="Times New Roman" w:hAnsi="Times New Roman" w:cs="Times New Roman"/>
          <w:sz w:val="24"/>
          <w:szCs w:val="24"/>
        </w:rPr>
        <w:t xml:space="preserve"> at the time of initial disaster assistance registration. </w:t>
      </w:r>
      <w:r w:rsidRPr="00943115" w:rsidR="00A207B9">
        <w:rPr>
          <w:rFonts w:ascii="Times New Roman" w:hAnsi="Times New Roman" w:cs="Times New Roman"/>
          <w:color w:val="000000"/>
          <w:sz w:val="24"/>
          <w:szCs w:val="24"/>
        </w:rPr>
        <w:t xml:space="preserve">Applicants may locate local DRCs on the </w:t>
      </w:r>
      <w:hyperlink w:history="1" r:id="rId14">
        <w:r w:rsidRPr="005B0366" w:rsidR="00A207B9">
          <w:rPr>
            <w:rStyle w:val="Hyperlink"/>
            <w:rFonts w:ascii="Times New Roman" w:hAnsi="Times New Roman" w:cs="Times New Roman"/>
            <w:sz w:val="24"/>
            <w:szCs w:val="24"/>
          </w:rPr>
          <w:t>www.disasterassistance.gov</w:t>
        </w:r>
      </w:hyperlink>
      <w:r w:rsidR="00A207B9">
        <w:rPr>
          <w:rFonts w:ascii="Times New Roman" w:hAnsi="Times New Roman" w:cs="Times New Roman"/>
          <w:color w:val="000000"/>
          <w:sz w:val="24"/>
          <w:szCs w:val="24"/>
        </w:rPr>
        <w:t xml:space="preserve"> </w:t>
      </w:r>
      <w:r w:rsidRPr="00943115" w:rsidR="00A207B9">
        <w:rPr>
          <w:rFonts w:ascii="Times New Roman" w:hAnsi="Times New Roman" w:cs="Times New Roman"/>
          <w:color w:val="000000"/>
          <w:sz w:val="24"/>
          <w:szCs w:val="24"/>
        </w:rPr>
        <w:t>website or by calling FEMA</w:t>
      </w:r>
      <w:r w:rsidR="00A207B9">
        <w:rPr>
          <w:rFonts w:ascii="Times New Roman" w:hAnsi="Times New Roman" w:cs="Times New Roman"/>
          <w:color w:val="000000"/>
          <w:sz w:val="24"/>
          <w:szCs w:val="24"/>
        </w:rPr>
        <w:t>’s Helpline at 800-621-3362 (FEMA)</w:t>
      </w:r>
      <w:r w:rsidRPr="00943115" w:rsidR="00A207B9">
        <w:rPr>
          <w:rFonts w:ascii="Times New Roman" w:hAnsi="Times New Roman" w:cs="Times New Roman"/>
          <w:color w:val="000000"/>
          <w:sz w:val="24"/>
          <w:szCs w:val="24"/>
        </w:rPr>
        <w:t xml:space="preserve">. </w:t>
      </w:r>
      <w:r w:rsidR="00A207B9">
        <w:rPr>
          <w:rFonts w:ascii="Times New Roman" w:hAnsi="Times New Roman" w:cs="Times New Roman"/>
          <w:color w:val="000000"/>
          <w:sz w:val="24"/>
          <w:szCs w:val="24"/>
        </w:rPr>
        <w:t xml:space="preserve"> </w:t>
      </w:r>
      <w:r w:rsidRPr="00943115" w:rsidR="00A207B9">
        <w:rPr>
          <w:rFonts w:ascii="Times New Roman" w:hAnsi="Times New Roman" w:cs="Times New Roman"/>
          <w:color w:val="000000"/>
          <w:sz w:val="24"/>
          <w:szCs w:val="24"/>
        </w:rPr>
        <w:t xml:space="preserve">Local DRC information may also be provided via local media blasts </w:t>
      </w:r>
      <w:r w:rsidRPr="00253B58" w:rsidR="00A207B9">
        <w:rPr>
          <w:rFonts w:ascii="Times New Roman" w:hAnsi="Times New Roman" w:cs="Times New Roman"/>
          <w:color w:val="000000"/>
          <w:sz w:val="24"/>
          <w:szCs w:val="24"/>
        </w:rPr>
        <w:t>via radio, TV, etc.</w:t>
      </w:r>
    </w:p>
    <w:p w:rsidRPr="00706B9A" w:rsidR="000E146E" w:rsidP="000E146E" w:rsidRDefault="000E146E" w14:paraId="360280C1" w14:textId="77777777">
      <w:pPr>
        <w:contextualSpacing/>
        <w:rPr>
          <w:rFonts w:ascii="Times New Roman" w:hAnsi="Times New Roman" w:cs="Times New Roman"/>
          <w:sz w:val="24"/>
          <w:szCs w:val="24"/>
        </w:rPr>
      </w:pPr>
    </w:p>
    <w:p w:rsidRPr="00706B9A" w:rsidR="0088180F" w:rsidP="00706B9A" w:rsidRDefault="00F36419" w14:paraId="6812850A" w14:textId="24B169E8">
      <w:pPr>
        <w:contextualSpacing/>
        <w:rPr>
          <w:rFonts w:ascii="Times New Roman" w:hAnsi="Times New Roman" w:cs="Times New Roman"/>
          <w:bCs/>
          <w:sz w:val="24"/>
          <w:szCs w:val="24"/>
        </w:rPr>
      </w:pPr>
      <w:r w:rsidRPr="00706B9A">
        <w:rPr>
          <w:rFonts w:ascii="Times New Roman" w:hAnsi="Times New Roman" w:cs="Times New Roman"/>
          <w:b/>
          <w:bCs/>
          <w:sz w:val="24"/>
          <w:szCs w:val="24"/>
        </w:rPr>
        <w:t xml:space="preserve">FEMA Forms </w:t>
      </w:r>
      <w:r w:rsidR="00077322">
        <w:rPr>
          <w:rFonts w:ascii="Times New Roman" w:hAnsi="Times New Roman" w:cs="Times New Roman"/>
          <w:b/>
          <w:bCs/>
          <w:sz w:val="24"/>
          <w:szCs w:val="24"/>
        </w:rPr>
        <w:t>FF-104</w:t>
      </w:r>
      <w:r w:rsidRPr="00706B9A" w:rsidR="000F7D2C">
        <w:rPr>
          <w:rFonts w:ascii="Times New Roman" w:hAnsi="Times New Roman" w:cs="Times New Roman"/>
          <w:b/>
          <w:bCs/>
          <w:sz w:val="24"/>
          <w:szCs w:val="24"/>
        </w:rPr>
        <w:t>-FY-21-117</w:t>
      </w:r>
      <w:r w:rsidRPr="00706B9A">
        <w:rPr>
          <w:rFonts w:ascii="Times New Roman" w:hAnsi="Times New Roman" w:cs="Times New Roman"/>
          <w:b/>
          <w:bCs/>
          <w:sz w:val="24"/>
          <w:szCs w:val="24"/>
        </w:rPr>
        <w:t xml:space="preserve"> (English)</w:t>
      </w:r>
      <w:r w:rsidRPr="00706B9A" w:rsidR="000E146E">
        <w:rPr>
          <w:rFonts w:ascii="Times New Roman" w:hAnsi="Times New Roman" w:cs="Times New Roman"/>
          <w:b/>
          <w:bCs/>
          <w:sz w:val="24"/>
          <w:szCs w:val="24"/>
        </w:rPr>
        <w:t xml:space="preserve"> (formerly 009-0-96)</w:t>
      </w:r>
      <w:r w:rsidRPr="00706B9A">
        <w:rPr>
          <w:rFonts w:ascii="Times New Roman" w:hAnsi="Times New Roman" w:cs="Times New Roman"/>
          <w:b/>
          <w:bCs/>
          <w:sz w:val="24"/>
          <w:szCs w:val="24"/>
        </w:rPr>
        <w:t xml:space="preserve"> and </w:t>
      </w:r>
      <w:r w:rsidR="00077322">
        <w:rPr>
          <w:rFonts w:ascii="Times New Roman" w:hAnsi="Times New Roman" w:cs="Times New Roman"/>
          <w:b/>
          <w:bCs/>
          <w:sz w:val="24"/>
          <w:szCs w:val="24"/>
        </w:rPr>
        <w:t>FF-104</w:t>
      </w:r>
      <w:r w:rsidRPr="00706B9A" w:rsidR="000F7D2C">
        <w:rPr>
          <w:rFonts w:ascii="Times New Roman" w:hAnsi="Times New Roman" w:cs="Times New Roman"/>
          <w:b/>
          <w:bCs/>
          <w:sz w:val="24"/>
          <w:szCs w:val="24"/>
        </w:rPr>
        <w:t>-FY-21-117-A</w:t>
      </w:r>
      <w:r w:rsidRPr="00706B9A">
        <w:rPr>
          <w:rFonts w:ascii="Times New Roman" w:hAnsi="Times New Roman" w:cs="Times New Roman"/>
          <w:b/>
          <w:bCs/>
          <w:sz w:val="24"/>
          <w:szCs w:val="24"/>
        </w:rPr>
        <w:t xml:space="preserve"> (Spanish)</w:t>
      </w:r>
      <w:r w:rsidRPr="00706B9A" w:rsidR="000E146E">
        <w:rPr>
          <w:rFonts w:ascii="Times New Roman" w:hAnsi="Times New Roman" w:cs="Times New Roman"/>
          <w:b/>
          <w:bCs/>
          <w:sz w:val="24"/>
          <w:szCs w:val="24"/>
        </w:rPr>
        <w:t xml:space="preserve"> (formerly 009-0-96S)</w:t>
      </w:r>
      <w:r w:rsidRPr="00706B9A" w:rsidR="0088180F">
        <w:rPr>
          <w:rFonts w:ascii="Times New Roman" w:hAnsi="Times New Roman" w:cs="Times New Roman"/>
          <w:sz w:val="24"/>
          <w:szCs w:val="24"/>
        </w:rPr>
        <w:t xml:space="preserve"> – </w:t>
      </w:r>
      <w:r w:rsidRPr="00706B9A" w:rsidR="00A207B9">
        <w:rPr>
          <w:rFonts w:ascii="Times New Roman" w:hAnsi="Times New Roman" w:cs="Times New Roman"/>
          <w:color w:val="000000"/>
          <w:sz w:val="24"/>
          <w:szCs w:val="24"/>
        </w:rPr>
        <w:t xml:space="preserve">In an effort to reduce applicant burden and expedite the review process, applicants may submit these forms to FEMA </w:t>
      </w:r>
      <w:r w:rsidRPr="00706B9A" w:rsidR="00A207B9">
        <w:rPr>
          <w:rFonts w:ascii="Times New Roman" w:hAnsi="Times New Roman" w:cs="Times New Roman"/>
          <w:sz w:val="24"/>
          <w:szCs w:val="24"/>
        </w:rPr>
        <w:t xml:space="preserve">via mail, fax, in person at a local Disaster Recovery Center (DRC), or through scanning and uploading to their Disaster Assistance Center Applicant Inquiry (DAC AI) account, if an account was created at the time of initial disaster assistance registration. </w:t>
      </w:r>
      <w:r w:rsidRPr="00706B9A" w:rsidR="000E146E">
        <w:rPr>
          <w:rFonts w:ascii="Times New Roman" w:hAnsi="Times New Roman" w:cs="Times New Roman"/>
          <w:sz w:val="24"/>
          <w:szCs w:val="24"/>
        </w:rPr>
        <w:t xml:space="preserve"> </w:t>
      </w:r>
      <w:r w:rsidRPr="00706B9A" w:rsidR="00A207B9">
        <w:rPr>
          <w:rFonts w:ascii="Times New Roman" w:hAnsi="Times New Roman" w:cs="Times New Roman"/>
          <w:color w:val="000000"/>
          <w:sz w:val="24"/>
          <w:szCs w:val="24"/>
        </w:rPr>
        <w:t xml:space="preserve">Applicants may locate local DRCs on the </w:t>
      </w:r>
      <w:hyperlink w:history="1" r:id="rId15">
        <w:r w:rsidRPr="00706B9A" w:rsidR="00A207B9">
          <w:rPr>
            <w:rStyle w:val="Hyperlink"/>
            <w:rFonts w:ascii="Times New Roman" w:hAnsi="Times New Roman" w:cs="Times New Roman"/>
            <w:sz w:val="24"/>
            <w:szCs w:val="24"/>
          </w:rPr>
          <w:t>www.disasterassistance.gov</w:t>
        </w:r>
      </w:hyperlink>
      <w:r w:rsidRPr="00706B9A" w:rsidR="00A207B9">
        <w:rPr>
          <w:rFonts w:ascii="Times New Roman" w:hAnsi="Times New Roman" w:cs="Times New Roman"/>
          <w:color w:val="000000"/>
          <w:sz w:val="24"/>
          <w:szCs w:val="24"/>
        </w:rPr>
        <w:t xml:space="preserve"> website or by calling FEMA’s Helpline at 800-621-3362 (FEMA).  Local DRC information may also be provided via local media blasts via radio, TV, etc.</w:t>
      </w:r>
    </w:p>
    <w:p w:rsidR="000E146E" w:rsidP="000E146E" w:rsidRDefault="000E146E" w14:paraId="6A01B69E" w14:textId="77777777">
      <w:pPr>
        <w:tabs>
          <w:tab w:val="left" w:pos="-720"/>
        </w:tabs>
        <w:suppressAutoHyphens/>
        <w:contextualSpacing/>
        <w:rPr>
          <w:rFonts w:ascii="Times New Roman" w:hAnsi="Times New Roman"/>
          <w:b/>
          <w:sz w:val="24"/>
        </w:rPr>
      </w:pPr>
    </w:p>
    <w:p w:rsidR="0088180F" w:rsidP="000E146E" w:rsidRDefault="00F85996" w14:paraId="2986C539" w14:textId="2C2F7E9E">
      <w:pPr>
        <w:tabs>
          <w:tab w:val="left" w:pos="-720"/>
        </w:tabs>
        <w:suppressAutoHyphens/>
        <w:contextualSpacing/>
        <w:rPr>
          <w:rFonts w:ascii="Times New Roman" w:hAnsi="Times New Roman" w:cs="Times New Roman"/>
          <w:color w:val="000000"/>
          <w:sz w:val="24"/>
          <w:szCs w:val="24"/>
        </w:rPr>
      </w:pPr>
      <w:r w:rsidRPr="0033179B">
        <w:rPr>
          <w:rFonts w:ascii="Times New Roman" w:hAnsi="Times New Roman"/>
          <w:b/>
          <w:sz w:val="24"/>
        </w:rPr>
        <w:t xml:space="preserve">FEMA Form </w:t>
      </w:r>
      <w:r w:rsidR="00077322">
        <w:rPr>
          <w:rFonts w:ascii="Times New Roman" w:hAnsi="Times New Roman" w:cs="Times New Roman"/>
          <w:b/>
          <w:bCs/>
          <w:sz w:val="24"/>
          <w:szCs w:val="24"/>
        </w:rPr>
        <w:t>FF-104</w:t>
      </w:r>
      <w:r w:rsidRPr="000F7D2C" w:rsidR="00A66CAE">
        <w:rPr>
          <w:rFonts w:ascii="Times New Roman" w:hAnsi="Times New Roman" w:cs="Times New Roman"/>
          <w:b/>
          <w:bCs/>
          <w:sz w:val="24"/>
          <w:szCs w:val="24"/>
        </w:rPr>
        <w:t>-FY-21-11</w:t>
      </w:r>
      <w:r w:rsidR="00A66CAE">
        <w:rPr>
          <w:rFonts w:ascii="Times New Roman" w:hAnsi="Times New Roman" w:cs="Times New Roman"/>
          <w:b/>
          <w:bCs/>
          <w:sz w:val="24"/>
          <w:szCs w:val="24"/>
        </w:rPr>
        <w:t>8</w:t>
      </w:r>
      <w:r w:rsidRPr="0033179B">
        <w:rPr>
          <w:rFonts w:ascii="Times New Roman" w:hAnsi="Times New Roman"/>
          <w:b/>
          <w:sz w:val="24"/>
        </w:rPr>
        <w:t xml:space="preserve"> </w:t>
      </w:r>
      <w:r w:rsidRPr="0033179B" w:rsidR="00A85A24">
        <w:rPr>
          <w:rFonts w:ascii="Times New Roman" w:hAnsi="Times New Roman" w:cs="Times New Roman"/>
          <w:b/>
          <w:sz w:val="24"/>
          <w:szCs w:val="24"/>
        </w:rPr>
        <w:t>–</w:t>
      </w:r>
      <w:r w:rsidRPr="0033179B">
        <w:rPr>
          <w:rFonts w:ascii="Times New Roman" w:hAnsi="Times New Roman" w:cs="Times New Roman"/>
          <w:b/>
          <w:sz w:val="24"/>
          <w:szCs w:val="24"/>
        </w:rPr>
        <w:t xml:space="preserve"> </w:t>
      </w:r>
      <w:r w:rsidRPr="0033179B" w:rsidR="00A85A24">
        <w:rPr>
          <w:rFonts w:ascii="Times New Roman" w:hAnsi="Times New Roman" w:cs="Times New Roman"/>
          <w:b/>
          <w:sz w:val="24"/>
          <w:szCs w:val="24"/>
        </w:rPr>
        <w:t>(</w:t>
      </w:r>
      <w:r w:rsidRPr="0033179B">
        <w:rPr>
          <w:rFonts w:ascii="Times New Roman" w:hAnsi="Times New Roman"/>
          <w:b/>
          <w:sz w:val="24"/>
        </w:rPr>
        <w:t>English</w:t>
      </w:r>
      <w:r w:rsidRPr="0033179B" w:rsidR="00A85A24">
        <w:rPr>
          <w:rFonts w:ascii="Times New Roman" w:hAnsi="Times New Roman" w:cs="Times New Roman"/>
          <w:b/>
          <w:sz w:val="24"/>
          <w:szCs w:val="24"/>
        </w:rPr>
        <w:t>)</w:t>
      </w:r>
      <w:r w:rsidR="000E146E">
        <w:rPr>
          <w:rFonts w:ascii="Times New Roman" w:hAnsi="Times New Roman" w:cs="Times New Roman"/>
          <w:b/>
          <w:sz w:val="24"/>
          <w:szCs w:val="24"/>
        </w:rPr>
        <w:t xml:space="preserve"> (formerly 140-003d-1)</w:t>
      </w:r>
      <w:r w:rsidRPr="0033179B" w:rsidR="0088180F">
        <w:rPr>
          <w:rFonts w:ascii="Times New Roman" w:hAnsi="Times New Roman" w:cs="Times New Roman"/>
          <w:b/>
          <w:sz w:val="24"/>
          <w:szCs w:val="24"/>
        </w:rPr>
        <w:t>,</w:t>
      </w:r>
      <w:r w:rsidRPr="0033179B" w:rsidR="0088180F">
        <w:rPr>
          <w:rFonts w:ascii="Times New Roman" w:hAnsi="Times New Roman"/>
          <w:b/>
          <w:sz w:val="24"/>
        </w:rPr>
        <w:t xml:space="preserve"> </w:t>
      </w:r>
      <w:r w:rsidRPr="005F307F" w:rsidR="0088180F">
        <w:rPr>
          <w:rFonts w:ascii="Times New Roman" w:hAnsi="Times New Roman" w:cs="Times New Roman"/>
          <w:b/>
          <w:sz w:val="24"/>
          <w:szCs w:val="24"/>
        </w:rPr>
        <w:t>Authorization for the Release of Information Under the Privacy Act</w:t>
      </w:r>
      <w:r w:rsidR="00A85A24">
        <w:rPr>
          <w:rFonts w:ascii="Times New Roman" w:hAnsi="Times New Roman" w:cs="Times New Roman"/>
          <w:b/>
          <w:sz w:val="24"/>
          <w:szCs w:val="24"/>
        </w:rPr>
        <w:t>;</w:t>
      </w:r>
      <w:r w:rsidR="007005C8">
        <w:rPr>
          <w:rFonts w:ascii="Times New Roman" w:hAnsi="Times New Roman" w:cs="Times New Roman"/>
          <w:b/>
          <w:sz w:val="24"/>
          <w:szCs w:val="24"/>
        </w:rPr>
        <w:t xml:space="preserve"> </w:t>
      </w:r>
      <w:r w:rsidRPr="00F85996">
        <w:rPr>
          <w:rFonts w:ascii="Times New Roman" w:hAnsi="Times New Roman" w:cs="Times New Roman"/>
          <w:b/>
          <w:sz w:val="24"/>
          <w:szCs w:val="24"/>
        </w:rPr>
        <w:t xml:space="preserve">FEMA Form </w:t>
      </w:r>
      <w:r w:rsidR="00077322">
        <w:rPr>
          <w:rFonts w:ascii="Times New Roman" w:hAnsi="Times New Roman" w:cs="Times New Roman"/>
          <w:b/>
          <w:bCs/>
          <w:sz w:val="24"/>
          <w:szCs w:val="24"/>
        </w:rPr>
        <w:t>FF-104</w:t>
      </w:r>
      <w:r w:rsidRPr="000F7D2C" w:rsidR="00A66CAE">
        <w:rPr>
          <w:rFonts w:ascii="Times New Roman" w:hAnsi="Times New Roman" w:cs="Times New Roman"/>
          <w:b/>
          <w:bCs/>
          <w:sz w:val="24"/>
          <w:szCs w:val="24"/>
        </w:rPr>
        <w:t>-FY-21-11</w:t>
      </w:r>
      <w:r w:rsidR="00A66CAE">
        <w:rPr>
          <w:rFonts w:ascii="Times New Roman" w:hAnsi="Times New Roman" w:cs="Times New Roman"/>
          <w:b/>
          <w:bCs/>
          <w:sz w:val="24"/>
          <w:szCs w:val="24"/>
        </w:rPr>
        <w:t>8-A</w:t>
      </w:r>
      <w:r w:rsidRPr="00F85996">
        <w:rPr>
          <w:rFonts w:ascii="Times New Roman" w:hAnsi="Times New Roman" w:cs="Times New Roman"/>
          <w:b/>
          <w:sz w:val="24"/>
          <w:szCs w:val="24"/>
        </w:rPr>
        <w:t xml:space="preserve"> </w:t>
      </w:r>
      <w:r w:rsidRPr="00F85996" w:rsidR="0088180F">
        <w:rPr>
          <w:rFonts w:ascii="Times New Roman" w:hAnsi="Times New Roman" w:cs="Times New Roman"/>
          <w:b/>
          <w:sz w:val="24"/>
          <w:szCs w:val="24"/>
        </w:rPr>
        <w:t xml:space="preserve">– </w:t>
      </w:r>
      <w:r w:rsidR="00A85A24">
        <w:rPr>
          <w:rFonts w:ascii="Times New Roman" w:hAnsi="Times New Roman" w:cs="Times New Roman"/>
          <w:b/>
          <w:sz w:val="24"/>
          <w:szCs w:val="24"/>
        </w:rPr>
        <w:t>(</w:t>
      </w:r>
      <w:r w:rsidRPr="00F85996" w:rsidR="0088180F">
        <w:rPr>
          <w:rFonts w:ascii="Times New Roman" w:hAnsi="Times New Roman" w:cs="Times New Roman"/>
          <w:b/>
          <w:sz w:val="24"/>
          <w:szCs w:val="24"/>
        </w:rPr>
        <w:t>Spanish)</w:t>
      </w:r>
      <w:r w:rsidR="000E146E">
        <w:rPr>
          <w:rFonts w:ascii="Times New Roman" w:hAnsi="Times New Roman" w:cs="Times New Roman"/>
          <w:b/>
          <w:sz w:val="24"/>
          <w:szCs w:val="24"/>
        </w:rPr>
        <w:t xml:space="preserve"> (formerly 140-003d-1S),</w:t>
      </w:r>
      <w:r w:rsidR="005F307F">
        <w:rPr>
          <w:rFonts w:ascii="Times New Roman" w:hAnsi="Times New Roman" w:cs="Times New Roman"/>
          <w:b/>
          <w:sz w:val="24"/>
          <w:szCs w:val="24"/>
        </w:rPr>
        <w:t xml:space="preserve"> </w:t>
      </w:r>
      <w:r w:rsidRPr="005F307F" w:rsidR="005F307F">
        <w:rPr>
          <w:rFonts w:ascii="Times New Roman" w:hAnsi="Times New Roman" w:cs="Times New Roman"/>
          <w:b/>
          <w:sz w:val="24"/>
          <w:szCs w:val="24"/>
        </w:rPr>
        <w:t>Autorización para la Divulgación de Información bajo el Acta de Privacidad</w:t>
      </w:r>
      <w:r w:rsidR="005F307F">
        <w:rPr>
          <w:rFonts w:ascii="Times New Roman" w:hAnsi="Times New Roman" w:cs="Times New Roman"/>
          <w:b/>
          <w:sz w:val="24"/>
          <w:szCs w:val="24"/>
        </w:rPr>
        <w:t xml:space="preserve"> – </w:t>
      </w:r>
      <w:r w:rsidRPr="00943115" w:rsidR="00A207B9">
        <w:rPr>
          <w:rFonts w:ascii="Times New Roman" w:hAnsi="Times New Roman" w:cs="Times New Roman"/>
          <w:color w:val="000000"/>
          <w:sz w:val="24"/>
          <w:szCs w:val="24"/>
        </w:rPr>
        <w:t xml:space="preserve">In an effort to </w:t>
      </w:r>
      <w:r w:rsidR="00A207B9">
        <w:rPr>
          <w:rFonts w:ascii="Times New Roman" w:hAnsi="Times New Roman" w:cs="Times New Roman"/>
          <w:color w:val="000000"/>
          <w:sz w:val="24"/>
          <w:szCs w:val="24"/>
        </w:rPr>
        <w:t>reduce</w:t>
      </w:r>
      <w:r w:rsidRPr="00943115" w:rsidR="00A207B9">
        <w:rPr>
          <w:rFonts w:ascii="Times New Roman" w:hAnsi="Times New Roman" w:cs="Times New Roman"/>
          <w:color w:val="000000"/>
          <w:sz w:val="24"/>
          <w:szCs w:val="24"/>
        </w:rPr>
        <w:t xml:space="preserve"> </w:t>
      </w:r>
      <w:r w:rsidR="00A207B9">
        <w:rPr>
          <w:rFonts w:ascii="Times New Roman" w:hAnsi="Times New Roman" w:cs="Times New Roman"/>
          <w:color w:val="000000"/>
          <w:sz w:val="24"/>
          <w:szCs w:val="24"/>
        </w:rPr>
        <w:t xml:space="preserve">applicant </w:t>
      </w:r>
      <w:r w:rsidRPr="00943115" w:rsidR="00A207B9">
        <w:rPr>
          <w:rFonts w:ascii="Times New Roman" w:hAnsi="Times New Roman" w:cs="Times New Roman"/>
          <w:color w:val="000000"/>
          <w:sz w:val="24"/>
          <w:szCs w:val="24"/>
        </w:rPr>
        <w:t xml:space="preserve">burden and expedite the review </w:t>
      </w:r>
      <w:r w:rsidR="00A207B9">
        <w:rPr>
          <w:rFonts w:ascii="Times New Roman" w:hAnsi="Times New Roman" w:cs="Times New Roman"/>
          <w:color w:val="000000"/>
          <w:sz w:val="24"/>
          <w:szCs w:val="24"/>
        </w:rPr>
        <w:t xml:space="preserve">process, applicants may submit these forms to FEMA </w:t>
      </w:r>
      <w:r w:rsidRPr="0088180F" w:rsidR="00A207B9">
        <w:rPr>
          <w:rFonts w:ascii="Times New Roman" w:hAnsi="Times New Roman" w:cs="Times New Roman"/>
          <w:sz w:val="24"/>
          <w:szCs w:val="24"/>
        </w:rPr>
        <w:t>via mail, fax,</w:t>
      </w:r>
      <w:r w:rsidR="00A207B9">
        <w:rPr>
          <w:rFonts w:ascii="Times New Roman" w:hAnsi="Times New Roman" w:cs="Times New Roman"/>
          <w:sz w:val="24"/>
          <w:szCs w:val="24"/>
        </w:rPr>
        <w:t xml:space="preserve"> in person at a local Disaster Recovery Center (DRC),</w:t>
      </w:r>
      <w:r w:rsidRPr="0088180F" w:rsidR="00A207B9">
        <w:rPr>
          <w:rFonts w:ascii="Times New Roman" w:hAnsi="Times New Roman" w:cs="Times New Roman"/>
          <w:sz w:val="24"/>
          <w:szCs w:val="24"/>
        </w:rPr>
        <w:t xml:space="preserve"> or through scanning and uploading to their Disaster Assistance Center Applicant Inquiry (DAC AI) account, if an account</w:t>
      </w:r>
      <w:r w:rsidR="00A207B9">
        <w:rPr>
          <w:rFonts w:ascii="Times New Roman" w:hAnsi="Times New Roman" w:cs="Times New Roman"/>
          <w:sz w:val="24"/>
          <w:szCs w:val="24"/>
        </w:rPr>
        <w:t xml:space="preserve"> was created</w:t>
      </w:r>
      <w:r w:rsidRPr="0088180F" w:rsidR="00A207B9">
        <w:rPr>
          <w:rFonts w:ascii="Times New Roman" w:hAnsi="Times New Roman" w:cs="Times New Roman"/>
          <w:sz w:val="24"/>
          <w:szCs w:val="24"/>
        </w:rPr>
        <w:t xml:space="preserve"> at the time of initial disaster assistance registration. </w:t>
      </w:r>
      <w:r w:rsidR="000E146E">
        <w:rPr>
          <w:rFonts w:ascii="Times New Roman" w:hAnsi="Times New Roman" w:cs="Times New Roman"/>
          <w:sz w:val="24"/>
          <w:szCs w:val="24"/>
        </w:rPr>
        <w:t xml:space="preserve"> </w:t>
      </w:r>
      <w:r w:rsidRPr="00943115" w:rsidR="00A207B9">
        <w:rPr>
          <w:rFonts w:ascii="Times New Roman" w:hAnsi="Times New Roman" w:cs="Times New Roman"/>
          <w:color w:val="000000"/>
          <w:sz w:val="24"/>
          <w:szCs w:val="24"/>
        </w:rPr>
        <w:t xml:space="preserve">Applicants may locate local DRCs on the </w:t>
      </w:r>
      <w:hyperlink w:history="1" r:id="rId16">
        <w:r w:rsidRPr="005B0366" w:rsidR="00A207B9">
          <w:rPr>
            <w:rStyle w:val="Hyperlink"/>
            <w:rFonts w:ascii="Times New Roman" w:hAnsi="Times New Roman" w:cs="Times New Roman"/>
            <w:sz w:val="24"/>
            <w:szCs w:val="24"/>
          </w:rPr>
          <w:t>www.disasterassistance.gov</w:t>
        </w:r>
      </w:hyperlink>
      <w:r w:rsidR="00A207B9">
        <w:rPr>
          <w:rFonts w:ascii="Times New Roman" w:hAnsi="Times New Roman" w:cs="Times New Roman"/>
          <w:color w:val="000000"/>
          <w:sz w:val="24"/>
          <w:szCs w:val="24"/>
        </w:rPr>
        <w:t xml:space="preserve"> </w:t>
      </w:r>
      <w:r w:rsidRPr="00943115" w:rsidR="00A207B9">
        <w:rPr>
          <w:rFonts w:ascii="Times New Roman" w:hAnsi="Times New Roman" w:cs="Times New Roman"/>
          <w:color w:val="000000"/>
          <w:sz w:val="24"/>
          <w:szCs w:val="24"/>
        </w:rPr>
        <w:t>website or by calling FEMA</w:t>
      </w:r>
      <w:r w:rsidR="00A207B9">
        <w:rPr>
          <w:rFonts w:ascii="Times New Roman" w:hAnsi="Times New Roman" w:cs="Times New Roman"/>
          <w:color w:val="000000"/>
          <w:sz w:val="24"/>
          <w:szCs w:val="24"/>
        </w:rPr>
        <w:t>’s Helpline at 800-621-3362 (FEMA)</w:t>
      </w:r>
      <w:r w:rsidRPr="00943115" w:rsidR="00A207B9">
        <w:rPr>
          <w:rFonts w:ascii="Times New Roman" w:hAnsi="Times New Roman" w:cs="Times New Roman"/>
          <w:color w:val="000000"/>
          <w:sz w:val="24"/>
          <w:szCs w:val="24"/>
        </w:rPr>
        <w:t xml:space="preserve">. </w:t>
      </w:r>
      <w:r w:rsidR="00A207B9">
        <w:rPr>
          <w:rFonts w:ascii="Times New Roman" w:hAnsi="Times New Roman" w:cs="Times New Roman"/>
          <w:color w:val="000000"/>
          <w:sz w:val="24"/>
          <w:szCs w:val="24"/>
        </w:rPr>
        <w:t xml:space="preserve"> </w:t>
      </w:r>
      <w:r w:rsidRPr="00943115" w:rsidR="00A207B9">
        <w:rPr>
          <w:rFonts w:ascii="Times New Roman" w:hAnsi="Times New Roman" w:cs="Times New Roman"/>
          <w:color w:val="000000"/>
          <w:sz w:val="24"/>
          <w:szCs w:val="24"/>
        </w:rPr>
        <w:t>Local DRC information may also be provided via local media blasts via radio, TV, etc.</w:t>
      </w:r>
    </w:p>
    <w:p w:rsidRPr="003D441D" w:rsidR="000E146E" w:rsidP="00706B9A" w:rsidRDefault="000E146E" w14:paraId="74B01DA6" w14:textId="77777777">
      <w:pPr>
        <w:tabs>
          <w:tab w:val="left" w:pos="-720"/>
        </w:tabs>
        <w:suppressAutoHyphens/>
        <w:contextualSpacing/>
        <w:rPr>
          <w:rFonts w:ascii="Times New Roman" w:hAnsi="Times New Roman" w:cs="Times New Roman"/>
          <w:b/>
          <w:sz w:val="24"/>
          <w:szCs w:val="24"/>
        </w:rPr>
      </w:pPr>
    </w:p>
    <w:p w:rsidR="00562915" w:rsidP="000E146E" w:rsidRDefault="00562915" w14:paraId="31E465D8" w14:textId="236E5AF9">
      <w:pPr>
        <w:contextualSpacing/>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 xml:space="preserve">4.  Describe efforts to identify duplication.   Show specifically why any similar information already available cannot be used or modified for use for the purposes described in Item 2 above.  </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Pr="006625E7" w:rsidR="000E146E" w:rsidP="00706B9A" w:rsidRDefault="000E146E" w14:paraId="5BA4CB10" w14:textId="77777777">
      <w:pPr>
        <w:contextualSpacing/>
        <w:rPr>
          <w:rFonts w:ascii="Times New Roman" w:hAnsi="Times New Roman" w:cs="Times New Roman"/>
          <w:sz w:val="24"/>
          <w:szCs w:val="24"/>
        </w:rPr>
      </w:pPr>
    </w:p>
    <w:p w:rsidR="002B2B7C" w:rsidP="000E146E" w:rsidRDefault="00943115" w14:paraId="2223F05A" w14:textId="5C0EFF06">
      <w:pPr>
        <w:contextualSpacing/>
        <w:rPr>
          <w:rFonts w:ascii="Times New Roman" w:hAnsi="Times New Roman" w:cs="Times New Roman"/>
          <w:sz w:val="24"/>
          <w:szCs w:val="24"/>
        </w:rPr>
      </w:pPr>
      <w:r w:rsidRPr="00943115">
        <w:rPr>
          <w:rFonts w:ascii="Times New Roman" w:hAnsi="Times New Roman" w:cs="Times New Roman"/>
          <w:sz w:val="24"/>
          <w:szCs w:val="24"/>
        </w:rPr>
        <w:t>This information is not collected in any form, and therefore is not duplicated elsewhere.</w:t>
      </w:r>
    </w:p>
    <w:p w:rsidRPr="006625E7" w:rsidR="000E146E" w:rsidP="00706B9A" w:rsidRDefault="000E146E" w14:paraId="465A7DB1" w14:textId="77777777">
      <w:pPr>
        <w:contextualSpacing/>
        <w:rPr>
          <w:rFonts w:ascii="Times New Roman" w:hAnsi="Times New Roman" w:cs="Times New Roman"/>
          <w:sz w:val="24"/>
          <w:szCs w:val="24"/>
        </w:rPr>
      </w:pPr>
    </w:p>
    <w:p w:rsidRPr="006625E7" w:rsidR="00562915" w:rsidP="00706B9A" w:rsidRDefault="00562915" w14:paraId="57C88137" w14:textId="77777777">
      <w:pPr>
        <w:tabs>
          <w:tab w:val="left" w:pos="360"/>
        </w:tabs>
        <w:contextualSpacing/>
        <w:rPr>
          <w:rFonts w:ascii="Times New Roman" w:hAnsi="Times New Roman" w:cs="Times New Roman"/>
          <w:b/>
          <w:bCs/>
          <w:sz w:val="24"/>
          <w:szCs w:val="24"/>
        </w:rPr>
      </w:pPr>
      <w:r w:rsidRPr="006625E7">
        <w:rPr>
          <w:rFonts w:ascii="Times New Roman" w:hAnsi="Times New Roman" w:cs="Times New Roman"/>
          <w:b/>
          <w:bCs/>
          <w:sz w:val="24"/>
          <w:szCs w:val="24"/>
        </w:rPr>
        <w:t xml:space="preserve">5.  </w:t>
      </w:r>
      <w:r w:rsidRPr="006625E7">
        <w:rPr>
          <w:rFonts w:ascii="Times New Roman" w:hAnsi="Times New Roman" w:cs="Times New Roman"/>
          <w:b/>
          <w:bCs/>
          <w:sz w:val="24"/>
          <w:szCs w:val="24"/>
        </w:rPr>
        <w:tab/>
        <w:t>If the collection of information impacts small businesses or other small entities (Item 5 of OMB Form 83-I), describe any methods used to minimize.</w:t>
      </w:r>
    </w:p>
    <w:p w:rsidR="000E146E" w:rsidP="000E146E" w:rsidRDefault="000E146E" w14:paraId="218D3DE1" w14:textId="77777777">
      <w:pPr>
        <w:tabs>
          <w:tab w:val="left" w:pos="360"/>
        </w:tabs>
        <w:contextualSpacing/>
        <w:rPr>
          <w:rFonts w:ascii="Times New Roman" w:hAnsi="Times New Roman" w:cs="Times New Roman"/>
          <w:spacing w:val="-3"/>
          <w:sz w:val="24"/>
          <w:szCs w:val="24"/>
        </w:rPr>
      </w:pPr>
    </w:p>
    <w:p w:rsidR="002B2B7C" w:rsidP="000E146E" w:rsidRDefault="00943115" w14:paraId="4211F0A0" w14:textId="428B9AE2">
      <w:pPr>
        <w:tabs>
          <w:tab w:val="left" w:pos="360"/>
        </w:tabs>
        <w:contextualSpacing/>
        <w:rPr>
          <w:rFonts w:ascii="Times New Roman" w:hAnsi="Times New Roman" w:cs="Times New Roman"/>
          <w:spacing w:val="-3"/>
          <w:sz w:val="24"/>
          <w:szCs w:val="24"/>
        </w:rPr>
      </w:pPr>
      <w:r w:rsidRPr="00943115">
        <w:rPr>
          <w:rFonts w:ascii="Times New Roman" w:hAnsi="Times New Roman" w:cs="Times New Roman"/>
          <w:spacing w:val="-3"/>
          <w:sz w:val="24"/>
          <w:szCs w:val="24"/>
        </w:rPr>
        <w:t>This information collection does not have an impact on small businesses or other small entities.</w:t>
      </w:r>
    </w:p>
    <w:p w:rsidRPr="006625E7" w:rsidR="000E146E" w:rsidP="00706B9A" w:rsidRDefault="000E146E" w14:paraId="00C1A826" w14:textId="77777777">
      <w:pPr>
        <w:tabs>
          <w:tab w:val="left" w:pos="360"/>
        </w:tabs>
        <w:contextualSpacing/>
        <w:rPr>
          <w:rFonts w:ascii="Times New Roman" w:hAnsi="Times New Roman" w:cs="Times New Roman"/>
          <w:spacing w:val="-3"/>
          <w:sz w:val="24"/>
          <w:szCs w:val="24"/>
        </w:rPr>
      </w:pPr>
    </w:p>
    <w:p w:rsidRPr="006625E7" w:rsidR="00562915" w:rsidP="00706B9A" w:rsidRDefault="00562915" w14:paraId="4548F534" w14:textId="77777777">
      <w:pPr>
        <w:contextualSpacing/>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6.  Describe the consequence to Federal/FEMA program or policy activities if the collection of information is not conducted, or is conducted less frequently as well as any technical or legal obstacles to reducing burden.  </w:t>
      </w:r>
    </w:p>
    <w:p w:rsidR="000E146E" w:rsidP="000E146E" w:rsidRDefault="000E146E" w14:paraId="118EFABA" w14:textId="77777777">
      <w:pPr>
        <w:contextualSpacing/>
        <w:rPr>
          <w:rFonts w:ascii="Times New Roman" w:hAnsi="Times New Roman" w:cs="Times New Roman"/>
          <w:spacing w:val="-3"/>
          <w:sz w:val="24"/>
          <w:szCs w:val="24"/>
        </w:rPr>
      </w:pPr>
    </w:p>
    <w:p w:rsidR="00943115" w:rsidP="000E146E" w:rsidRDefault="00943115" w14:paraId="1AF3A5E2" w14:textId="35355BF1">
      <w:pPr>
        <w:contextualSpacing/>
        <w:rPr>
          <w:rFonts w:ascii="Times New Roman" w:hAnsi="Times New Roman" w:cs="Times New Roman"/>
          <w:spacing w:val="-3"/>
          <w:sz w:val="24"/>
          <w:szCs w:val="24"/>
        </w:rPr>
      </w:pPr>
      <w:r w:rsidRPr="00943115">
        <w:rPr>
          <w:rFonts w:ascii="Times New Roman" w:hAnsi="Times New Roman" w:cs="Times New Roman"/>
          <w:spacing w:val="-3"/>
          <w:sz w:val="24"/>
          <w:szCs w:val="24"/>
        </w:rPr>
        <w:t>If the information</w:t>
      </w:r>
      <w:r w:rsidR="00282FE2">
        <w:rPr>
          <w:rFonts w:ascii="Times New Roman" w:hAnsi="Times New Roman" w:cs="Times New Roman"/>
          <w:spacing w:val="-3"/>
          <w:sz w:val="24"/>
          <w:szCs w:val="24"/>
        </w:rPr>
        <w:t xml:space="preserve"> is not collected from an applicant, several </w:t>
      </w:r>
      <w:r w:rsidRPr="00943115">
        <w:rPr>
          <w:rFonts w:ascii="Times New Roman" w:hAnsi="Times New Roman" w:cs="Times New Roman"/>
          <w:spacing w:val="-3"/>
          <w:sz w:val="24"/>
          <w:szCs w:val="24"/>
        </w:rPr>
        <w:t>negative impact</w:t>
      </w:r>
      <w:r w:rsidR="00282FE2">
        <w:rPr>
          <w:rFonts w:ascii="Times New Roman" w:hAnsi="Times New Roman" w:cs="Times New Roman"/>
          <w:spacing w:val="-3"/>
          <w:sz w:val="24"/>
          <w:szCs w:val="24"/>
        </w:rPr>
        <w:t xml:space="preserve">s could occur. </w:t>
      </w:r>
      <w:r w:rsidR="00D9312F">
        <w:rPr>
          <w:rFonts w:ascii="Times New Roman" w:hAnsi="Times New Roman" w:cs="Times New Roman"/>
          <w:spacing w:val="-3"/>
          <w:sz w:val="24"/>
          <w:szCs w:val="24"/>
        </w:rPr>
        <w:t>A</w:t>
      </w:r>
      <w:r w:rsidRPr="00943115">
        <w:rPr>
          <w:rFonts w:ascii="Times New Roman" w:hAnsi="Times New Roman" w:cs="Times New Roman"/>
          <w:spacing w:val="-3"/>
          <w:sz w:val="24"/>
          <w:szCs w:val="24"/>
        </w:rPr>
        <w:t>pplicants who fail</w:t>
      </w:r>
      <w:r w:rsidR="00282FE2">
        <w:rPr>
          <w:rFonts w:ascii="Times New Roman" w:hAnsi="Times New Roman" w:cs="Times New Roman"/>
          <w:spacing w:val="-3"/>
          <w:sz w:val="24"/>
          <w:szCs w:val="24"/>
        </w:rPr>
        <w:t>ed</w:t>
      </w:r>
      <w:r w:rsidRPr="00943115">
        <w:rPr>
          <w:rFonts w:ascii="Times New Roman" w:hAnsi="Times New Roman" w:cs="Times New Roman"/>
          <w:spacing w:val="-3"/>
          <w:sz w:val="24"/>
          <w:szCs w:val="24"/>
        </w:rPr>
        <w:t xml:space="preserve"> to apply within the </w:t>
      </w:r>
      <w:r w:rsidR="00282FE2">
        <w:rPr>
          <w:rFonts w:ascii="Times New Roman" w:hAnsi="Times New Roman" w:cs="Times New Roman"/>
          <w:spacing w:val="-3"/>
          <w:sz w:val="24"/>
          <w:szCs w:val="24"/>
        </w:rPr>
        <w:t>initial registration timeframe</w:t>
      </w:r>
      <w:r w:rsidRPr="00943115">
        <w:rPr>
          <w:rFonts w:ascii="Times New Roman" w:hAnsi="Times New Roman" w:cs="Times New Roman"/>
          <w:spacing w:val="-3"/>
          <w:sz w:val="24"/>
          <w:szCs w:val="24"/>
        </w:rPr>
        <w:t xml:space="preserve"> </w:t>
      </w:r>
      <w:r w:rsidR="00D9312F">
        <w:rPr>
          <w:rFonts w:ascii="Times New Roman" w:hAnsi="Times New Roman" w:cs="Times New Roman"/>
          <w:spacing w:val="-3"/>
          <w:sz w:val="24"/>
          <w:szCs w:val="24"/>
        </w:rPr>
        <w:t>will be unable</w:t>
      </w:r>
      <w:r w:rsidRPr="00943115">
        <w:rPr>
          <w:rFonts w:ascii="Times New Roman" w:hAnsi="Times New Roman" w:cs="Times New Roman"/>
          <w:spacing w:val="-3"/>
          <w:sz w:val="24"/>
          <w:szCs w:val="24"/>
        </w:rPr>
        <w:t xml:space="preserve"> to receive disaster assistance; </w:t>
      </w:r>
      <w:r w:rsidR="00282FE2">
        <w:rPr>
          <w:rFonts w:ascii="Times New Roman" w:hAnsi="Times New Roman" w:cs="Times New Roman"/>
          <w:spacing w:val="-3"/>
          <w:sz w:val="24"/>
          <w:szCs w:val="24"/>
        </w:rPr>
        <w:t>a</w:t>
      </w:r>
      <w:r w:rsidRPr="00943115">
        <w:rPr>
          <w:rFonts w:ascii="Times New Roman" w:hAnsi="Times New Roman" w:cs="Times New Roman"/>
          <w:spacing w:val="-3"/>
          <w:sz w:val="24"/>
          <w:szCs w:val="24"/>
        </w:rPr>
        <w:t xml:space="preserve">pplicants </w:t>
      </w:r>
      <w:r w:rsidR="00282FE2">
        <w:rPr>
          <w:rFonts w:ascii="Times New Roman" w:hAnsi="Times New Roman" w:cs="Times New Roman"/>
          <w:spacing w:val="-3"/>
          <w:sz w:val="24"/>
          <w:szCs w:val="24"/>
        </w:rPr>
        <w:t>with</w:t>
      </w:r>
      <w:r w:rsidRPr="00943115">
        <w:rPr>
          <w:rFonts w:ascii="Times New Roman" w:hAnsi="Times New Roman" w:cs="Times New Roman"/>
          <w:spacing w:val="-3"/>
          <w:sz w:val="24"/>
          <w:szCs w:val="24"/>
        </w:rPr>
        <w:t xml:space="preserve"> a continuing</w:t>
      </w:r>
      <w:r w:rsidR="00282FE2">
        <w:rPr>
          <w:rFonts w:ascii="Times New Roman" w:hAnsi="Times New Roman" w:cs="Times New Roman"/>
          <w:spacing w:val="-3"/>
          <w:sz w:val="24"/>
          <w:szCs w:val="24"/>
        </w:rPr>
        <w:t xml:space="preserve"> need for rental assistance</w:t>
      </w:r>
      <w:r w:rsidRPr="00943115">
        <w:rPr>
          <w:rFonts w:ascii="Times New Roman" w:hAnsi="Times New Roman" w:cs="Times New Roman"/>
          <w:spacing w:val="-3"/>
          <w:sz w:val="24"/>
          <w:szCs w:val="24"/>
        </w:rPr>
        <w:t xml:space="preserve"> will </w:t>
      </w:r>
      <w:r w:rsidR="00D9312F">
        <w:rPr>
          <w:rFonts w:ascii="Times New Roman" w:hAnsi="Times New Roman" w:cs="Times New Roman"/>
          <w:spacing w:val="-3"/>
          <w:sz w:val="24"/>
          <w:szCs w:val="24"/>
        </w:rPr>
        <w:t xml:space="preserve">be unable </w:t>
      </w:r>
      <w:r w:rsidRPr="00943115">
        <w:rPr>
          <w:rFonts w:ascii="Times New Roman" w:hAnsi="Times New Roman" w:cs="Times New Roman"/>
          <w:spacing w:val="-3"/>
          <w:sz w:val="24"/>
          <w:szCs w:val="24"/>
        </w:rPr>
        <w:t xml:space="preserve">to receive </w:t>
      </w:r>
      <w:r w:rsidR="00282FE2">
        <w:rPr>
          <w:rFonts w:ascii="Times New Roman" w:hAnsi="Times New Roman" w:cs="Times New Roman"/>
          <w:spacing w:val="-3"/>
          <w:sz w:val="24"/>
          <w:szCs w:val="24"/>
        </w:rPr>
        <w:t xml:space="preserve">said </w:t>
      </w:r>
      <w:r w:rsidRPr="00943115">
        <w:rPr>
          <w:rFonts w:ascii="Times New Roman" w:hAnsi="Times New Roman" w:cs="Times New Roman"/>
          <w:spacing w:val="-3"/>
          <w:sz w:val="24"/>
          <w:szCs w:val="24"/>
        </w:rPr>
        <w:t xml:space="preserve">assistance; </w:t>
      </w:r>
      <w:r w:rsidR="00282FE2">
        <w:rPr>
          <w:rFonts w:ascii="Times New Roman" w:hAnsi="Times New Roman" w:cs="Times New Roman"/>
          <w:spacing w:val="-3"/>
          <w:sz w:val="24"/>
          <w:szCs w:val="24"/>
        </w:rPr>
        <w:t>a</w:t>
      </w:r>
      <w:r w:rsidRPr="00943115">
        <w:rPr>
          <w:rFonts w:ascii="Times New Roman" w:hAnsi="Times New Roman" w:cs="Times New Roman"/>
          <w:spacing w:val="-3"/>
          <w:sz w:val="24"/>
          <w:szCs w:val="24"/>
        </w:rPr>
        <w:t xml:space="preserve">pplicants who disagree with FEMA program eligibility decisions will have no recourse to have </w:t>
      </w:r>
      <w:r w:rsidR="00282FE2">
        <w:rPr>
          <w:rFonts w:ascii="Times New Roman" w:hAnsi="Times New Roman" w:cs="Times New Roman"/>
          <w:spacing w:val="-3"/>
          <w:sz w:val="24"/>
          <w:szCs w:val="24"/>
        </w:rPr>
        <w:t xml:space="preserve">eligibility decisions reviewed; insured applicants </w:t>
      </w:r>
      <w:r w:rsidR="00D9312F">
        <w:rPr>
          <w:rFonts w:ascii="Times New Roman" w:hAnsi="Times New Roman" w:cs="Times New Roman"/>
          <w:spacing w:val="-3"/>
          <w:sz w:val="24"/>
          <w:szCs w:val="24"/>
        </w:rPr>
        <w:t>will be unable</w:t>
      </w:r>
      <w:r w:rsidR="00282FE2">
        <w:rPr>
          <w:rFonts w:ascii="Times New Roman" w:hAnsi="Times New Roman" w:cs="Times New Roman"/>
          <w:spacing w:val="-3"/>
          <w:sz w:val="24"/>
          <w:szCs w:val="24"/>
        </w:rPr>
        <w:t xml:space="preserve"> to receive disaster assistance in a timely manner due to waiting for insurance documentation; applicants who did not receive </w:t>
      </w:r>
      <w:r w:rsidR="00D9312F">
        <w:rPr>
          <w:rFonts w:ascii="Times New Roman" w:hAnsi="Times New Roman" w:cs="Times New Roman"/>
          <w:spacing w:val="-3"/>
          <w:sz w:val="24"/>
          <w:szCs w:val="24"/>
        </w:rPr>
        <w:t>an issued</w:t>
      </w:r>
      <w:r w:rsidR="00282FE2">
        <w:rPr>
          <w:rFonts w:ascii="Times New Roman" w:hAnsi="Times New Roman" w:cs="Times New Roman"/>
          <w:spacing w:val="-3"/>
          <w:sz w:val="24"/>
          <w:szCs w:val="24"/>
        </w:rPr>
        <w:t xml:space="preserve"> assistance check will </w:t>
      </w:r>
      <w:r w:rsidR="00D9312F">
        <w:rPr>
          <w:rFonts w:ascii="Times New Roman" w:hAnsi="Times New Roman" w:cs="Times New Roman"/>
          <w:spacing w:val="-3"/>
          <w:sz w:val="24"/>
          <w:szCs w:val="24"/>
        </w:rPr>
        <w:t>be unable</w:t>
      </w:r>
      <w:r w:rsidR="00282FE2">
        <w:rPr>
          <w:rFonts w:ascii="Times New Roman" w:hAnsi="Times New Roman" w:cs="Times New Roman"/>
          <w:spacing w:val="-3"/>
          <w:sz w:val="24"/>
          <w:szCs w:val="24"/>
        </w:rPr>
        <w:t xml:space="preserve"> to request the previous payment be stopped and the assistance reissued</w:t>
      </w:r>
      <w:r w:rsidR="00281049">
        <w:rPr>
          <w:rFonts w:ascii="Times New Roman" w:hAnsi="Times New Roman" w:cs="Times New Roman"/>
          <w:spacing w:val="-3"/>
          <w:sz w:val="24"/>
          <w:szCs w:val="24"/>
        </w:rPr>
        <w:t>; and the burden placed on applicants wishing to provide written consent to third parties who may be able to further assist them with disaster related needs will more substantial</w:t>
      </w:r>
      <w:r w:rsidR="00282FE2">
        <w:rPr>
          <w:rFonts w:ascii="Times New Roman" w:hAnsi="Times New Roman" w:cs="Times New Roman"/>
          <w:spacing w:val="-3"/>
          <w:sz w:val="24"/>
          <w:szCs w:val="24"/>
        </w:rPr>
        <w:t>.</w:t>
      </w:r>
    </w:p>
    <w:p w:rsidRPr="00943115" w:rsidR="000E146E" w:rsidP="00706B9A" w:rsidRDefault="000E146E" w14:paraId="5B150EBE" w14:textId="77777777">
      <w:pPr>
        <w:contextualSpacing/>
        <w:rPr>
          <w:rFonts w:ascii="Times New Roman" w:hAnsi="Times New Roman" w:cs="Times New Roman"/>
          <w:spacing w:val="-3"/>
          <w:sz w:val="24"/>
          <w:szCs w:val="24"/>
        </w:rPr>
      </w:pPr>
    </w:p>
    <w:p w:rsidR="002B2B7C" w:rsidP="000E146E" w:rsidRDefault="00943115" w14:paraId="102F885A" w14:textId="51E37D94">
      <w:pPr>
        <w:contextualSpacing/>
        <w:rPr>
          <w:rFonts w:ascii="Times New Roman" w:hAnsi="Times New Roman" w:cs="Times New Roman"/>
          <w:spacing w:val="-3"/>
          <w:sz w:val="24"/>
          <w:szCs w:val="24"/>
        </w:rPr>
      </w:pPr>
      <w:r w:rsidRPr="00943115">
        <w:rPr>
          <w:rFonts w:ascii="Times New Roman" w:hAnsi="Times New Roman" w:cs="Times New Roman"/>
          <w:spacing w:val="-3"/>
          <w:sz w:val="24"/>
          <w:szCs w:val="24"/>
        </w:rPr>
        <w:t xml:space="preserve">If the information </w:t>
      </w:r>
      <w:r w:rsidR="001E2F64">
        <w:rPr>
          <w:rFonts w:ascii="Times New Roman" w:hAnsi="Times New Roman" w:cs="Times New Roman"/>
          <w:spacing w:val="-3"/>
          <w:sz w:val="24"/>
          <w:szCs w:val="24"/>
        </w:rPr>
        <w:t>collection from the states, territories, and tribal governments</w:t>
      </w:r>
      <w:r w:rsidRPr="00943115">
        <w:rPr>
          <w:rFonts w:ascii="Times New Roman" w:hAnsi="Times New Roman" w:cs="Times New Roman"/>
          <w:spacing w:val="-3"/>
          <w:sz w:val="24"/>
          <w:szCs w:val="24"/>
        </w:rPr>
        <w:t xml:space="preserve"> is not conducted or is conducted less frequently</w:t>
      </w:r>
      <w:r w:rsidR="001E2F64">
        <w:rPr>
          <w:rFonts w:ascii="Times New Roman" w:hAnsi="Times New Roman" w:cs="Times New Roman"/>
          <w:spacing w:val="-3"/>
          <w:sz w:val="24"/>
          <w:szCs w:val="24"/>
        </w:rPr>
        <w:t>,</w:t>
      </w:r>
      <w:r w:rsidRPr="00943115">
        <w:rPr>
          <w:rFonts w:ascii="Times New Roman" w:hAnsi="Times New Roman" w:cs="Times New Roman"/>
          <w:spacing w:val="-3"/>
          <w:sz w:val="24"/>
          <w:szCs w:val="24"/>
        </w:rPr>
        <w:t xml:space="preserve"> </w:t>
      </w:r>
      <w:r w:rsidR="001E2F64">
        <w:rPr>
          <w:rFonts w:ascii="Times New Roman" w:hAnsi="Times New Roman" w:cs="Times New Roman"/>
          <w:spacing w:val="-3"/>
          <w:sz w:val="24"/>
          <w:szCs w:val="24"/>
        </w:rPr>
        <w:t>there will be</w:t>
      </w:r>
      <w:r w:rsidRPr="00943115">
        <w:rPr>
          <w:rFonts w:ascii="Times New Roman" w:hAnsi="Times New Roman" w:cs="Times New Roman"/>
          <w:spacing w:val="-3"/>
          <w:sz w:val="24"/>
          <w:szCs w:val="24"/>
        </w:rPr>
        <w:t xml:space="preserve"> a negative impact on FEMA’s ability to implement the Other Needs provision of IHP.  The information collected is used </w:t>
      </w:r>
      <w:r w:rsidR="001E2F64">
        <w:rPr>
          <w:rFonts w:ascii="Times New Roman" w:hAnsi="Times New Roman" w:cs="Times New Roman"/>
          <w:spacing w:val="-3"/>
          <w:sz w:val="24"/>
          <w:szCs w:val="24"/>
        </w:rPr>
        <w:t>for</w:t>
      </w:r>
      <w:r w:rsidRPr="00943115">
        <w:rPr>
          <w:rFonts w:ascii="Times New Roman" w:hAnsi="Times New Roman" w:cs="Times New Roman"/>
          <w:spacing w:val="-3"/>
          <w:sz w:val="24"/>
          <w:szCs w:val="24"/>
        </w:rPr>
        <w:t xml:space="preserve"> </w:t>
      </w:r>
      <w:r w:rsidR="007B3DA9">
        <w:rPr>
          <w:rFonts w:ascii="Times New Roman" w:hAnsi="Times New Roman" w:cs="Times New Roman"/>
          <w:spacing w:val="-3"/>
          <w:sz w:val="24"/>
          <w:szCs w:val="24"/>
        </w:rPr>
        <w:t>disaster preparation and</w:t>
      </w:r>
      <w:r w:rsidR="001E2F64">
        <w:rPr>
          <w:rFonts w:ascii="Times New Roman" w:hAnsi="Times New Roman" w:cs="Times New Roman"/>
          <w:spacing w:val="-3"/>
          <w:sz w:val="24"/>
          <w:szCs w:val="24"/>
        </w:rPr>
        <w:t xml:space="preserve"> the</w:t>
      </w:r>
      <w:r w:rsidR="007B3DA9">
        <w:rPr>
          <w:rFonts w:ascii="Times New Roman" w:hAnsi="Times New Roman" w:cs="Times New Roman"/>
          <w:spacing w:val="-3"/>
          <w:sz w:val="24"/>
          <w:szCs w:val="24"/>
        </w:rPr>
        <w:t xml:space="preserve"> assistance implementation</w:t>
      </w:r>
      <w:r w:rsidRPr="00943115">
        <w:rPr>
          <w:rFonts w:ascii="Times New Roman" w:hAnsi="Times New Roman" w:cs="Times New Roman"/>
          <w:spacing w:val="-3"/>
          <w:sz w:val="24"/>
          <w:szCs w:val="24"/>
        </w:rPr>
        <w:t xml:space="preserve"> process, which includes determining staffing levels and </w:t>
      </w:r>
      <w:r w:rsidR="0021333E">
        <w:rPr>
          <w:rFonts w:ascii="Times New Roman" w:hAnsi="Times New Roman" w:cs="Times New Roman"/>
          <w:spacing w:val="-3"/>
          <w:sz w:val="24"/>
          <w:szCs w:val="24"/>
        </w:rPr>
        <w:t xml:space="preserve">resource </w:t>
      </w:r>
      <w:r w:rsidRPr="00943115">
        <w:rPr>
          <w:rFonts w:ascii="Times New Roman" w:hAnsi="Times New Roman" w:cs="Times New Roman"/>
          <w:spacing w:val="-3"/>
          <w:sz w:val="24"/>
          <w:szCs w:val="24"/>
        </w:rPr>
        <w:t xml:space="preserve">allocation.  The information collected allows FEMA to understand the requirements and capabilities of </w:t>
      </w:r>
      <w:r w:rsidR="007B3DA9">
        <w:rPr>
          <w:rFonts w:ascii="Times New Roman" w:hAnsi="Times New Roman" w:cs="Times New Roman"/>
          <w:spacing w:val="-3"/>
          <w:sz w:val="24"/>
          <w:szCs w:val="24"/>
        </w:rPr>
        <w:t>states, territories, and tribal governments</w:t>
      </w:r>
      <w:r w:rsidRPr="00943115">
        <w:rPr>
          <w:rFonts w:ascii="Times New Roman" w:hAnsi="Times New Roman" w:cs="Times New Roman"/>
          <w:spacing w:val="-3"/>
          <w:sz w:val="24"/>
          <w:szCs w:val="24"/>
        </w:rPr>
        <w:t xml:space="preserve">, which includes </w:t>
      </w:r>
      <w:r w:rsidR="00C57896">
        <w:rPr>
          <w:rFonts w:ascii="Times New Roman" w:hAnsi="Times New Roman" w:cs="Times New Roman"/>
          <w:spacing w:val="-3"/>
          <w:sz w:val="24"/>
          <w:szCs w:val="24"/>
        </w:rPr>
        <w:t>the ability</w:t>
      </w:r>
      <w:r w:rsidRPr="00943115">
        <w:rPr>
          <w:rFonts w:ascii="Times New Roman" w:hAnsi="Times New Roman" w:cs="Times New Roman"/>
          <w:spacing w:val="-3"/>
          <w:sz w:val="24"/>
          <w:szCs w:val="24"/>
        </w:rPr>
        <w:t xml:space="preserve"> to determine</w:t>
      </w:r>
      <w:r w:rsidR="007B3DA9">
        <w:rPr>
          <w:rFonts w:ascii="Times New Roman" w:hAnsi="Times New Roman" w:cs="Times New Roman"/>
          <w:spacing w:val="-3"/>
          <w:sz w:val="24"/>
          <w:szCs w:val="24"/>
        </w:rPr>
        <w:t xml:space="preserve"> the</w:t>
      </w:r>
      <w:r w:rsidRPr="00943115">
        <w:rPr>
          <w:rFonts w:ascii="Times New Roman" w:hAnsi="Times New Roman" w:cs="Times New Roman"/>
          <w:spacing w:val="-3"/>
          <w:sz w:val="24"/>
          <w:szCs w:val="24"/>
        </w:rPr>
        <w:t xml:space="preserve"> level of federal dedication the </w:t>
      </w:r>
      <w:r w:rsidR="007B3DA9">
        <w:rPr>
          <w:rFonts w:ascii="Times New Roman" w:hAnsi="Times New Roman" w:cs="Times New Roman"/>
          <w:spacing w:val="-3"/>
          <w:sz w:val="24"/>
          <w:szCs w:val="24"/>
        </w:rPr>
        <w:t xml:space="preserve">states, territories, and tribal governments </w:t>
      </w:r>
      <w:r w:rsidRPr="00943115">
        <w:rPr>
          <w:rFonts w:ascii="Times New Roman" w:hAnsi="Times New Roman" w:cs="Times New Roman"/>
          <w:spacing w:val="-3"/>
          <w:sz w:val="24"/>
          <w:szCs w:val="24"/>
        </w:rPr>
        <w:t xml:space="preserve">expect from FEMA.  Failure to collect this information may result in delay or rejection of a </w:t>
      </w:r>
      <w:r w:rsidR="007B3DA9">
        <w:rPr>
          <w:rFonts w:ascii="Times New Roman" w:hAnsi="Times New Roman" w:cs="Times New Roman"/>
          <w:spacing w:val="-3"/>
          <w:sz w:val="24"/>
          <w:szCs w:val="24"/>
        </w:rPr>
        <w:t>state, territory, or tribal government’s</w:t>
      </w:r>
      <w:r w:rsidRPr="00943115">
        <w:rPr>
          <w:rFonts w:ascii="Times New Roman" w:hAnsi="Times New Roman" w:cs="Times New Roman"/>
          <w:spacing w:val="-3"/>
          <w:sz w:val="24"/>
          <w:szCs w:val="24"/>
        </w:rPr>
        <w:t xml:space="preserve"> request to administer the Other Needs provision of IHP.</w:t>
      </w:r>
    </w:p>
    <w:p w:rsidRPr="006625E7" w:rsidR="000E146E" w:rsidP="00706B9A" w:rsidRDefault="000E146E" w14:paraId="1F55842A" w14:textId="77777777">
      <w:pPr>
        <w:contextualSpacing/>
        <w:rPr>
          <w:rFonts w:ascii="Times New Roman" w:hAnsi="Times New Roman" w:cs="Times New Roman"/>
          <w:spacing w:val="-3"/>
          <w:sz w:val="24"/>
          <w:szCs w:val="24"/>
        </w:rPr>
      </w:pPr>
    </w:p>
    <w:p w:rsidRPr="006625E7" w:rsidR="00562915" w:rsidP="00706B9A" w:rsidRDefault="00562915" w14:paraId="0A8E8F7C" w14:textId="77777777">
      <w:pPr>
        <w:contextualSpacing/>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7.  Explain any special circumstances that would cause an information collection to be conducted in a manner:</w:t>
      </w:r>
    </w:p>
    <w:p w:rsidRPr="006625E7" w:rsidR="00562915" w:rsidP="00706B9A" w:rsidRDefault="00562915" w14:paraId="1A2330A9" w14:textId="77777777">
      <w:pPr>
        <w:numPr>
          <w:ilvl w:val="0"/>
          <w:numId w:val="2"/>
        </w:numPr>
        <w:spacing w:after="0" w:line="240" w:lineRule="auto"/>
        <w:contextualSpacing/>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Requiring respondents to report information to the agency more</w:t>
      </w:r>
      <w:r w:rsidRPr="006625E7" w:rsidR="002B2B7C">
        <w:rPr>
          <w:rFonts w:ascii="Times New Roman" w:hAnsi="Times New Roman" w:cs="Times New Roman"/>
          <w:b/>
          <w:bCs/>
          <w:sz w:val="24"/>
          <w:szCs w:val="24"/>
        </w:rPr>
        <w:t xml:space="preserve"> </w:t>
      </w:r>
      <w:r w:rsidRPr="006625E7">
        <w:rPr>
          <w:rFonts w:ascii="Times New Roman" w:hAnsi="Times New Roman" w:cs="Times New Roman"/>
          <w:b/>
          <w:bCs/>
          <w:sz w:val="24"/>
          <w:szCs w:val="24"/>
        </w:rPr>
        <w:t>often than quarterly.</w:t>
      </w:r>
    </w:p>
    <w:p w:rsidR="002B2B7C" w:rsidP="00706B9A" w:rsidRDefault="002B2B7C" w14:paraId="530E881A" w14:textId="3062D681">
      <w:pPr>
        <w:spacing w:after="0" w:line="240" w:lineRule="auto"/>
        <w:ind w:left="1080"/>
        <w:contextualSpacing/>
        <w:rPr>
          <w:rFonts w:ascii="Times New Roman" w:hAnsi="Times New Roman" w:cs="Times New Roman"/>
          <w:b/>
          <w:bCs/>
          <w:sz w:val="24"/>
          <w:szCs w:val="24"/>
        </w:rPr>
      </w:pPr>
    </w:p>
    <w:p w:rsidRPr="006625E7" w:rsidR="000E146E" w:rsidP="00706B9A" w:rsidRDefault="000E146E" w14:paraId="5F9BB983" w14:textId="77777777">
      <w:pPr>
        <w:contextualSpacing/>
        <w:rPr>
          <w:rFonts w:ascii="Times New Roman" w:hAnsi="Times New Roman" w:cs="Times New Roman"/>
          <w:sz w:val="24"/>
          <w:szCs w:val="24"/>
        </w:rPr>
      </w:pPr>
      <w:r w:rsidRPr="00860861">
        <w:rPr>
          <w:rFonts w:ascii="Times New Roman" w:hAnsi="Times New Roman" w:cs="Times New Roman"/>
          <w:sz w:val="24"/>
          <w:szCs w:val="24"/>
        </w:rPr>
        <w:t>This information collection is conducted in a manner consistent with the guidelines in 5 CFR 1320.5(d)(2).</w:t>
      </w:r>
    </w:p>
    <w:p w:rsidRPr="006625E7" w:rsidR="000E146E" w:rsidP="00706B9A" w:rsidRDefault="000E146E" w14:paraId="6185A870" w14:textId="77777777">
      <w:pPr>
        <w:spacing w:after="0" w:line="240" w:lineRule="auto"/>
        <w:ind w:left="1080"/>
        <w:contextualSpacing/>
        <w:rPr>
          <w:rFonts w:ascii="Times New Roman" w:hAnsi="Times New Roman" w:cs="Times New Roman"/>
          <w:b/>
          <w:bCs/>
          <w:sz w:val="24"/>
          <w:szCs w:val="24"/>
        </w:rPr>
      </w:pPr>
    </w:p>
    <w:p w:rsidR="00562915" w:rsidP="000E146E" w:rsidRDefault="00562915" w14:paraId="6F883CF0" w14:textId="53C16DAA">
      <w:pPr>
        <w:contextualSpacing/>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(b) Requiring respondents to prepare a written response to a</w:t>
      </w:r>
      <w:r w:rsidRPr="006625E7" w:rsidR="002B2B7C">
        <w:rPr>
          <w:rFonts w:ascii="Times New Roman" w:hAnsi="Times New Roman" w:cs="Times New Roman"/>
          <w:b/>
          <w:bCs/>
          <w:sz w:val="24"/>
          <w:szCs w:val="24"/>
        </w:rPr>
        <w:t xml:space="preserve"> </w:t>
      </w:r>
      <w:r w:rsidRPr="006625E7">
        <w:rPr>
          <w:rFonts w:ascii="Times New Roman" w:hAnsi="Times New Roman" w:cs="Times New Roman"/>
          <w:b/>
          <w:bCs/>
          <w:sz w:val="24"/>
          <w:szCs w:val="24"/>
        </w:rPr>
        <w:t>collection of information in fewer than 30 days after receipt of it.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0E146E" w:rsidP="000E146E" w:rsidRDefault="000E146E" w14:paraId="464E7C36" w14:textId="77777777">
      <w:pPr>
        <w:spacing w:after="0" w:line="240" w:lineRule="auto"/>
        <w:ind w:left="1080"/>
        <w:contextualSpacing/>
        <w:rPr>
          <w:rFonts w:ascii="Times New Roman" w:hAnsi="Times New Roman" w:cs="Times New Roman"/>
          <w:b/>
          <w:bCs/>
          <w:sz w:val="24"/>
          <w:szCs w:val="24"/>
        </w:rPr>
      </w:pPr>
    </w:p>
    <w:p w:rsidR="000E146E" w:rsidP="000E146E" w:rsidRDefault="000E146E" w14:paraId="4BFFF9C9" w14:textId="2E94E4D6">
      <w:pPr>
        <w:contextualSpacing/>
        <w:rPr>
          <w:rFonts w:ascii="Times New Roman" w:hAnsi="Times New Roman" w:cs="Times New Roman"/>
          <w:sz w:val="24"/>
          <w:szCs w:val="24"/>
        </w:rPr>
      </w:pPr>
      <w:r w:rsidRPr="00860861">
        <w:rPr>
          <w:rFonts w:ascii="Times New Roman" w:hAnsi="Times New Roman" w:cs="Times New Roman"/>
          <w:sz w:val="24"/>
          <w:szCs w:val="24"/>
        </w:rPr>
        <w:lastRenderedPageBreak/>
        <w:t>This information collection is conducted in a manner consistent with the guidelines in 5 CFR 1320.5(d)(2).</w:t>
      </w:r>
    </w:p>
    <w:p w:rsidRPr="006625E7" w:rsidR="00253B58" w:rsidP="000E146E" w:rsidRDefault="00253B58" w14:paraId="211B9FD0" w14:textId="77777777">
      <w:pPr>
        <w:contextualSpacing/>
        <w:rPr>
          <w:rFonts w:ascii="Times New Roman" w:hAnsi="Times New Roman" w:cs="Times New Roman"/>
          <w:sz w:val="24"/>
          <w:szCs w:val="24"/>
        </w:rPr>
      </w:pPr>
    </w:p>
    <w:p w:rsidRPr="006625E7" w:rsidR="00562915" w:rsidP="00706B9A" w:rsidRDefault="00562915" w14:paraId="5896A7D1" w14:textId="77777777">
      <w:pPr>
        <w:numPr>
          <w:ilvl w:val="0"/>
          <w:numId w:val="3"/>
        </w:numPr>
        <w:spacing w:after="0" w:line="240" w:lineRule="auto"/>
        <w:contextualSpacing/>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respondents to submit more than an original and two</w:t>
      </w:r>
    </w:p>
    <w:p w:rsidR="00562915" w:rsidP="000E146E" w:rsidRDefault="00562915" w14:paraId="26B0D4AB" w14:textId="566EB7E8">
      <w:pPr>
        <w:contextualSpacing/>
        <w:rPr>
          <w:rFonts w:ascii="Times New Roman" w:hAnsi="Times New Roman" w:cs="Times New Roman"/>
          <w:b/>
          <w:bCs/>
          <w:sz w:val="24"/>
          <w:szCs w:val="24"/>
        </w:rPr>
      </w:pPr>
      <w:r w:rsidRPr="006625E7">
        <w:rPr>
          <w:rFonts w:ascii="Times New Roman" w:hAnsi="Times New Roman" w:cs="Times New Roman"/>
          <w:b/>
          <w:bCs/>
          <w:sz w:val="24"/>
          <w:szCs w:val="24"/>
        </w:rPr>
        <w:t>copies of any document.</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rsidR="000E146E" w:rsidP="000E146E" w:rsidRDefault="000E146E" w14:paraId="2EA6F9C6" w14:textId="77777777">
      <w:pPr>
        <w:spacing w:after="0" w:line="240" w:lineRule="auto"/>
        <w:ind w:left="1080"/>
        <w:contextualSpacing/>
        <w:rPr>
          <w:rFonts w:ascii="Times New Roman" w:hAnsi="Times New Roman" w:cs="Times New Roman"/>
          <w:b/>
          <w:bCs/>
          <w:sz w:val="24"/>
          <w:szCs w:val="24"/>
        </w:rPr>
      </w:pPr>
    </w:p>
    <w:p w:rsidRPr="006625E7" w:rsidR="000E146E" w:rsidP="000E146E" w:rsidRDefault="000E146E" w14:paraId="56C8E6FD" w14:textId="77777777">
      <w:pPr>
        <w:contextualSpacing/>
        <w:rPr>
          <w:rFonts w:ascii="Times New Roman" w:hAnsi="Times New Roman" w:cs="Times New Roman"/>
          <w:sz w:val="24"/>
          <w:szCs w:val="24"/>
        </w:rPr>
      </w:pPr>
      <w:r w:rsidRPr="00860861">
        <w:rPr>
          <w:rFonts w:ascii="Times New Roman" w:hAnsi="Times New Roman" w:cs="Times New Roman"/>
          <w:sz w:val="24"/>
          <w:szCs w:val="24"/>
        </w:rPr>
        <w:t>This information collection is conducted in a manner consistent with the guidelines in 5 CFR 1320.5(d)(2).</w:t>
      </w:r>
    </w:p>
    <w:p w:rsidRPr="006625E7" w:rsidR="000E146E" w:rsidP="00706B9A" w:rsidRDefault="000E146E" w14:paraId="7092111A" w14:textId="77777777">
      <w:pPr>
        <w:contextualSpacing/>
        <w:rPr>
          <w:rFonts w:ascii="Times New Roman" w:hAnsi="Times New Roman" w:cs="Times New Roman"/>
          <w:sz w:val="24"/>
          <w:szCs w:val="24"/>
        </w:rPr>
      </w:pPr>
    </w:p>
    <w:p w:rsidRPr="006625E7" w:rsidR="00562915" w:rsidP="00706B9A" w:rsidRDefault="00562915" w14:paraId="68DB727E" w14:textId="77777777">
      <w:pPr>
        <w:numPr>
          <w:ilvl w:val="0"/>
          <w:numId w:val="3"/>
        </w:numPr>
        <w:spacing w:after="0" w:line="240" w:lineRule="auto"/>
        <w:contextualSpacing/>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respondents to retain records, other than health,</w:t>
      </w:r>
    </w:p>
    <w:p w:rsidR="00562915" w:rsidP="000E146E" w:rsidRDefault="00562915" w14:paraId="45C44BD3" w14:textId="349312FD">
      <w:pPr>
        <w:contextualSpacing/>
        <w:rPr>
          <w:rFonts w:ascii="Times New Roman" w:hAnsi="Times New Roman" w:cs="Times New Roman"/>
          <w:sz w:val="24"/>
          <w:szCs w:val="24"/>
        </w:rPr>
      </w:pPr>
      <w:r w:rsidRPr="006625E7">
        <w:rPr>
          <w:rFonts w:ascii="Times New Roman" w:hAnsi="Times New Roman" w:cs="Times New Roman"/>
          <w:b/>
          <w:bCs/>
          <w:sz w:val="24"/>
          <w:szCs w:val="24"/>
        </w:rPr>
        <w:t>medical, government contract, grant-in-aid, or tax records for more than three years</w:t>
      </w:r>
      <w:r w:rsidRPr="006625E7">
        <w:rPr>
          <w:rFonts w:ascii="Times New Roman" w:hAnsi="Times New Roman" w:cs="Times New Roman"/>
          <w:sz w:val="24"/>
          <w:szCs w:val="24"/>
        </w:rPr>
        <w: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0E146E" w:rsidP="000E146E" w:rsidRDefault="000E146E" w14:paraId="4B72BCE9" w14:textId="77777777">
      <w:pPr>
        <w:spacing w:after="0" w:line="240" w:lineRule="auto"/>
        <w:ind w:left="1080"/>
        <w:contextualSpacing/>
        <w:rPr>
          <w:rFonts w:ascii="Times New Roman" w:hAnsi="Times New Roman" w:cs="Times New Roman"/>
          <w:b/>
          <w:bCs/>
          <w:sz w:val="24"/>
          <w:szCs w:val="24"/>
        </w:rPr>
      </w:pPr>
    </w:p>
    <w:p w:rsidRPr="006625E7" w:rsidR="000E146E" w:rsidP="000E146E" w:rsidRDefault="000E146E" w14:paraId="0BC60E3D" w14:textId="77777777">
      <w:pPr>
        <w:contextualSpacing/>
        <w:rPr>
          <w:rFonts w:ascii="Times New Roman" w:hAnsi="Times New Roman" w:cs="Times New Roman"/>
          <w:sz w:val="24"/>
          <w:szCs w:val="24"/>
        </w:rPr>
      </w:pPr>
      <w:r w:rsidRPr="00860861">
        <w:rPr>
          <w:rFonts w:ascii="Times New Roman" w:hAnsi="Times New Roman" w:cs="Times New Roman"/>
          <w:sz w:val="24"/>
          <w:szCs w:val="24"/>
        </w:rPr>
        <w:t>This information collection is conducted in a manner consistent with the guidelines in 5 CFR 1320.5(d)(2).</w:t>
      </w:r>
    </w:p>
    <w:p w:rsidRPr="006625E7" w:rsidR="000E146E" w:rsidP="00706B9A" w:rsidRDefault="000E146E" w14:paraId="094C33FA" w14:textId="77777777">
      <w:pPr>
        <w:contextualSpacing/>
        <w:rPr>
          <w:rFonts w:ascii="Times New Roman" w:hAnsi="Times New Roman" w:cs="Times New Roman"/>
          <w:sz w:val="24"/>
          <w:szCs w:val="24"/>
        </w:rPr>
      </w:pPr>
    </w:p>
    <w:p w:rsidRPr="006625E7" w:rsidR="00562915" w:rsidP="00706B9A" w:rsidRDefault="00562915" w14:paraId="169DC7C1" w14:textId="77777777">
      <w:pPr>
        <w:numPr>
          <w:ilvl w:val="0"/>
          <w:numId w:val="3"/>
        </w:numPr>
        <w:spacing w:after="0" w:line="240" w:lineRule="auto"/>
        <w:contextualSpacing/>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In connection with a statistical survey, that is not designed to</w:t>
      </w:r>
    </w:p>
    <w:p w:rsidR="00562915" w:rsidP="000E146E" w:rsidRDefault="00562915" w14:paraId="3E04F262" w14:textId="14506ADE">
      <w:pPr>
        <w:contextualSpacing/>
        <w:rPr>
          <w:rFonts w:ascii="Times New Roman" w:hAnsi="Times New Roman" w:cs="Times New Roman"/>
          <w:sz w:val="24"/>
          <w:szCs w:val="24"/>
        </w:rPr>
      </w:pPr>
      <w:r w:rsidRPr="006625E7">
        <w:rPr>
          <w:rFonts w:ascii="Times New Roman" w:hAnsi="Times New Roman" w:cs="Times New Roman"/>
          <w:b/>
          <w:bCs/>
          <w:sz w:val="24"/>
          <w:szCs w:val="24"/>
        </w:rPr>
        <w:t>produce valid and reliable results that can be generalized to the universe of study</w:t>
      </w:r>
      <w:r w:rsidRPr="006625E7">
        <w:rPr>
          <w:rFonts w:ascii="Times New Roman" w:hAnsi="Times New Roman" w:cs="Times New Roman"/>
          <w:sz w:val="24"/>
          <w:szCs w:val="24"/>
        </w:rPr>
        <w: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0E146E" w:rsidP="000E146E" w:rsidRDefault="000E146E" w14:paraId="338CDFB9" w14:textId="77777777">
      <w:pPr>
        <w:spacing w:after="0" w:line="240" w:lineRule="auto"/>
        <w:ind w:left="1080"/>
        <w:contextualSpacing/>
        <w:rPr>
          <w:rFonts w:ascii="Times New Roman" w:hAnsi="Times New Roman" w:cs="Times New Roman"/>
          <w:b/>
          <w:bCs/>
          <w:sz w:val="24"/>
          <w:szCs w:val="24"/>
        </w:rPr>
      </w:pPr>
    </w:p>
    <w:p w:rsidRPr="006625E7" w:rsidR="000E146E" w:rsidP="000E146E" w:rsidRDefault="000E146E" w14:paraId="3E6F87F6" w14:textId="77777777">
      <w:pPr>
        <w:contextualSpacing/>
        <w:rPr>
          <w:rFonts w:ascii="Times New Roman" w:hAnsi="Times New Roman" w:cs="Times New Roman"/>
          <w:sz w:val="24"/>
          <w:szCs w:val="24"/>
        </w:rPr>
      </w:pPr>
      <w:r w:rsidRPr="00860861">
        <w:rPr>
          <w:rFonts w:ascii="Times New Roman" w:hAnsi="Times New Roman" w:cs="Times New Roman"/>
          <w:sz w:val="24"/>
          <w:szCs w:val="24"/>
        </w:rPr>
        <w:t>This information collection is conducted in a manner consistent with the guidelines in 5 CFR 1320.5(d)(2).</w:t>
      </w:r>
    </w:p>
    <w:p w:rsidRPr="006625E7" w:rsidR="000E146E" w:rsidP="00706B9A" w:rsidRDefault="000E146E" w14:paraId="6C20709B" w14:textId="77777777">
      <w:pPr>
        <w:contextualSpacing/>
        <w:rPr>
          <w:rFonts w:ascii="Times New Roman" w:hAnsi="Times New Roman" w:cs="Times New Roman"/>
          <w:sz w:val="24"/>
          <w:szCs w:val="24"/>
        </w:rPr>
      </w:pPr>
    </w:p>
    <w:p w:rsidRPr="006625E7" w:rsidR="00562915" w:rsidP="00706B9A" w:rsidRDefault="00562915" w14:paraId="5ED36713" w14:textId="77777777">
      <w:pPr>
        <w:spacing w:after="0" w:line="240" w:lineRule="auto"/>
        <w:contextualSpacing/>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 xml:space="preserve">(f) Requiring the use of a statistical data classification that has not </w:t>
      </w:r>
    </w:p>
    <w:p w:rsidRPr="006625E7" w:rsidR="00562915" w:rsidP="00706B9A" w:rsidRDefault="00562915" w14:paraId="6F263D0F" w14:textId="77777777">
      <w:pPr>
        <w:spacing w:after="0" w:line="240" w:lineRule="auto"/>
        <w:contextualSpacing/>
        <w:rPr>
          <w:rFonts w:ascii="Times New Roman" w:hAnsi="Times New Roman" w:cs="Times New Roman"/>
          <w:b/>
          <w:bCs/>
          <w:sz w:val="24"/>
          <w:szCs w:val="24"/>
        </w:rPr>
      </w:pPr>
      <w:r w:rsidRPr="006625E7">
        <w:rPr>
          <w:rFonts w:ascii="Times New Roman" w:hAnsi="Times New Roman" w:cs="Times New Roman"/>
          <w:b/>
          <w:bCs/>
          <w:sz w:val="24"/>
          <w:szCs w:val="24"/>
        </w:rPr>
        <w:t>been reviewed and approved by OMB.</w:t>
      </w:r>
    </w:p>
    <w:p w:rsidR="000E146E" w:rsidP="000E146E" w:rsidRDefault="000E146E" w14:paraId="082E7921" w14:textId="77777777">
      <w:pPr>
        <w:spacing w:after="0" w:line="240" w:lineRule="auto"/>
        <w:ind w:left="1080"/>
        <w:contextualSpacing/>
        <w:rPr>
          <w:rFonts w:ascii="Times New Roman" w:hAnsi="Times New Roman" w:cs="Times New Roman"/>
          <w:b/>
          <w:bCs/>
          <w:sz w:val="24"/>
          <w:szCs w:val="24"/>
        </w:rPr>
      </w:pPr>
    </w:p>
    <w:p w:rsidRPr="006625E7" w:rsidR="000E146E" w:rsidP="000E146E" w:rsidRDefault="000E146E" w14:paraId="79E98BB3" w14:textId="77777777">
      <w:pPr>
        <w:contextualSpacing/>
        <w:rPr>
          <w:rFonts w:ascii="Times New Roman" w:hAnsi="Times New Roman" w:cs="Times New Roman"/>
          <w:sz w:val="24"/>
          <w:szCs w:val="24"/>
        </w:rPr>
      </w:pPr>
      <w:r w:rsidRPr="00860861">
        <w:rPr>
          <w:rFonts w:ascii="Times New Roman" w:hAnsi="Times New Roman" w:cs="Times New Roman"/>
          <w:sz w:val="24"/>
          <w:szCs w:val="24"/>
        </w:rPr>
        <w:t>This information collection is conducted in a manner consistent with the guidelines in 5 CFR 1320.5(d)(2).</w:t>
      </w:r>
    </w:p>
    <w:p w:rsidRPr="006625E7" w:rsidR="002B2B7C" w:rsidP="00706B9A" w:rsidRDefault="002B2B7C" w14:paraId="29015DA4" w14:textId="77777777">
      <w:pPr>
        <w:spacing w:after="0" w:line="240" w:lineRule="auto"/>
        <w:contextualSpacing/>
        <w:rPr>
          <w:rFonts w:ascii="Times New Roman" w:hAnsi="Times New Roman" w:cs="Times New Roman"/>
          <w:sz w:val="24"/>
          <w:szCs w:val="24"/>
        </w:rPr>
      </w:pPr>
    </w:p>
    <w:p w:rsidR="00562915" w:rsidP="000E146E" w:rsidRDefault="00562915" w14:paraId="3472135A" w14:textId="2C11F90D">
      <w:pPr>
        <w:contextualSpacing/>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(g) That includes a pledge of confidentiality that is not supported by</w:t>
      </w:r>
      <w:r w:rsidRPr="006625E7" w:rsidR="002B2B7C">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authority established in statute or regulation, that is not supported by </w:t>
      </w:r>
      <w:r w:rsidRPr="006625E7">
        <w:rPr>
          <w:rFonts w:ascii="Times New Roman" w:hAnsi="Times New Roman" w:cs="Times New Roman"/>
          <w:b/>
          <w:bCs/>
          <w:sz w:val="24"/>
          <w:szCs w:val="24"/>
        </w:rPr>
        <w:tab/>
        <w:t>disclosure and data security policies that are consistent with the pledge, or which unnecessarily impedes sharing of data with other agencies for compatible confidential use.</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0E146E" w:rsidP="000E146E" w:rsidRDefault="000E146E" w14:paraId="449FC6CF" w14:textId="77777777">
      <w:pPr>
        <w:spacing w:after="0" w:line="240" w:lineRule="auto"/>
        <w:ind w:left="1080"/>
        <w:contextualSpacing/>
        <w:rPr>
          <w:rFonts w:ascii="Times New Roman" w:hAnsi="Times New Roman" w:cs="Times New Roman"/>
          <w:b/>
          <w:bCs/>
          <w:sz w:val="24"/>
          <w:szCs w:val="24"/>
        </w:rPr>
      </w:pPr>
    </w:p>
    <w:p w:rsidRPr="006625E7" w:rsidR="000E146E" w:rsidP="000E146E" w:rsidRDefault="000E146E" w14:paraId="409AC339" w14:textId="77777777">
      <w:pPr>
        <w:contextualSpacing/>
        <w:rPr>
          <w:rFonts w:ascii="Times New Roman" w:hAnsi="Times New Roman" w:cs="Times New Roman"/>
          <w:sz w:val="24"/>
          <w:szCs w:val="24"/>
        </w:rPr>
      </w:pPr>
      <w:r w:rsidRPr="00860861">
        <w:rPr>
          <w:rFonts w:ascii="Times New Roman" w:hAnsi="Times New Roman" w:cs="Times New Roman"/>
          <w:sz w:val="24"/>
          <w:szCs w:val="24"/>
        </w:rPr>
        <w:t>This information collection is conducted in a manner consistent with the guidelines in 5 CFR 1320.5(d)(2).</w:t>
      </w:r>
    </w:p>
    <w:p w:rsidRPr="006625E7" w:rsidR="000E146E" w:rsidP="00706B9A" w:rsidRDefault="000E146E" w14:paraId="488C2CCE" w14:textId="77777777">
      <w:pPr>
        <w:contextualSpacing/>
        <w:rPr>
          <w:rFonts w:ascii="Times New Roman" w:hAnsi="Times New Roman" w:cs="Times New Roman"/>
          <w:sz w:val="24"/>
          <w:szCs w:val="24"/>
        </w:rPr>
      </w:pPr>
    </w:p>
    <w:p w:rsidR="00562915" w:rsidP="00706B9A" w:rsidRDefault="00562915" w14:paraId="175D3512" w14:textId="09584679">
      <w:pPr>
        <w:contextualSpacing/>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(h) Requiring respondents to submit proprietary trade secret, or other confidential information unless the agency can demonstrate that it has instituted procedures to protect the information’s confidentiality to the extent permitted by law.</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0E146E" w:rsidP="000E146E" w:rsidRDefault="000E146E" w14:paraId="35B6E285" w14:textId="77777777">
      <w:pPr>
        <w:contextualSpacing/>
        <w:rPr>
          <w:rFonts w:ascii="Times New Roman" w:hAnsi="Times New Roman" w:cs="Times New Roman"/>
          <w:sz w:val="24"/>
          <w:szCs w:val="24"/>
        </w:rPr>
      </w:pPr>
    </w:p>
    <w:p w:rsidR="00860861" w:rsidP="000E146E" w:rsidRDefault="00860861" w14:paraId="1A9449F4" w14:textId="441CD9FD">
      <w:pPr>
        <w:contextualSpacing/>
        <w:rPr>
          <w:rFonts w:ascii="Times New Roman" w:hAnsi="Times New Roman" w:cs="Times New Roman"/>
          <w:sz w:val="24"/>
          <w:szCs w:val="24"/>
        </w:rPr>
      </w:pPr>
      <w:r w:rsidRPr="00860861">
        <w:rPr>
          <w:rFonts w:ascii="Times New Roman" w:hAnsi="Times New Roman" w:cs="Times New Roman"/>
          <w:sz w:val="24"/>
          <w:szCs w:val="24"/>
        </w:rPr>
        <w:lastRenderedPageBreak/>
        <w:t>This information collection is conducted in a manner consistent with the guidelines in 5 CFR 1320.5(d)(2).</w:t>
      </w:r>
    </w:p>
    <w:p w:rsidRPr="006625E7" w:rsidR="000E146E" w:rsidP="00706B9A" w:rsidRDefault="000E146E" w14:paraId="21E3984D" w14:textId="77777777">
      <w:pPr>
        <w:contextualSpacing/>
        <w:rPr>
          <w:rFonts w:ascii="Times New Roman" w:hAnsi="Times New Roman" w:cs="Times New Roman"/>
          <w:sz w:val="24"/>
          <w:szCs w:val="24"/>
        </w:rPr>
      </w:pPr>
    </w:p>
    <w:p w:rsidRPr="006625E7" w:rsidR="00562915" w:rsidP="00706B9A" w:rsidRDefault="00562915" w14:paraId="6DC9B10D" w14:textId="11404128">
      <w:pPr>
        <w:contextualSpacing/>
        <w:rPr>
          <w:rFonts w:ascii="Times New Roman" w:hAnsi="Times New Roman" w:cs="Times New Roman"/>
          <w:b/>
          <w:bCs/>
          <w:sz w:val="24"/>
          <w:szCs w:val="24"/>
        </w:rPr>
      </w:pPr>
      <w:r w:rsidRPr="79E31E52">
        <w:rPr>
          <w:rFonts w:ascii="Times New Roman" w:hAnsi="Times New Roman" w:cs="Times New Roman"/>
          <w:b/>
          <w:bCs/>
          <w:sz w:val="24"/>
          <w:szCs w:val="24"/>
        </w:rPr>
        <w:fldChar w:fldCharType="begin"/>
      </w:r>
      <w:r w:rsidRPr="79E31E52">
        <w:rPr>
          <w:rFonts w:ascii="Times New Roman" w:hAnsi="Times New Roman" w:cs="Times New Roman"/>
          <w:b/>
          <w:bCs/>
          <w:sz w:val="24"/>
          <w:szCs w:val="24"/>
        </w:rPr>
        <w:instrText>ADVANCE \R 0.95</w:instrText>
      </w:r>
      <w:r w:rsidRPr="79E31E52">
        <w:rPr>
          <w:rFonts w:ascii="Times New Roman" w:hAnsi="Times New Roman" w:cs="Times New Roman"/>
          <w:b/>
          <w:bCs/>
          <w:sz w:val="24"/>
          <w:szCs w:val="24"/>
        </w:rPr>
        <w:fldChar w:fldCharType="end"/>
      </w:r>
      <w:r w:rsidRPr="79E31E52">
        <w:rPr>
          <w:rFonts w:ascii="Times New Roman" w:hAnsi="Times New Roman" w:cs="Times New Roman"/>
          <w:b/>
          <w:bCs/>
          <w:sz w:val="24"/>
          <w:szCs w:val="24"/>
        </w:rPr>
        <w:t xml:space="preserve">8.  Federal Register Notice: </w:t>
      </w:r>
      <w:r w:rsidRPr="79E31E52">
        <w:rPr>
          <w:rFonts w:ascii="Times New Roman" w:hAnsi="Times New Roman" w:cs="Times New Roman"/>
          <w:b/>
          <w:bCs/>
          <w:sz w:val="24"/>
          <w:szCs w:val="24"/>
        </w:rPr>
        <w:fldChar w:fldCharType="begin"/>
      </w:r>
      <w:r w:rsidRPr="79E31E52">
        <w:rPr>
          <w:rFonts w:ascii="Times New Roman" w:hAnsi="Times New Roman" w:cs="Times New Roman"/>
          <w:b/>
          <w:bCs/>
          <w:sz w:val="24"/>
          <w:szCs w:val="24"/>
        </w:rPr>
        <w:instrText>ADVANCE \R 0.95</w:instrText>
      </w:r>
      <w:r w:rsidRPr="79E31E52">
        <w:rPr>
          <w:rFonts w:ascii="Times New Roman" w:hAnsi="Times New Roman" w:cs="Times New Roman"/>
          <w:b/>
          <w:bCs/>
          <w:sz w:val="24"/>
          <w:szCs w:val="24"/>
        </w:rPr>
        <w:fldChar w:fldCharType="end"/>
      </w:r>
    </w:p>
    <w:p w:rsidRPr="006625E7" w:rsidR="00562915" w:rsidP="00706B9A" w:rsidRDefault="00562915" w14:paraId="6D9A44CB" w14:textId="77777777">
      <w:pPr>
        <w:contextualSpacing/>
        <w:rPr>
          <w:rFonts w:ascii="Times New Roman" w:hAnsi="Times New Roman" w:cs="Times New Roman"/>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a.   Provide a copy and identify the date and page number of publication in the Federal Register of the agency’s notice soliciting comments on the</w:t>
      </w:r>
      <w:r w:rsidRPr="006625E7" w:rsidR="00BB543D">
        <w:rPr>
          <w:rFonts w:ascii="Times New Roman" w:hAnsi="Times New Roman" w:cs="Times New Roman"/>
          <w:b/>
          <w:bCs/>
          <w:sz w:val="24"/>
          <w:szCs w:val="24"/>
        </w:rPr>
        <w:t xml:space="preserve"> </w:t>
      </w:r>
      <w:r w:rsidRPr="006625E7">
        <w:rPr>
          <w:rFonts w:ascii="Times New Roman" w:hAnsi="Times New Roman" w:cs="Times New Roman"/>
          <w:b/>
          <w:bCs/>
          <w:sz w:val="24"/>
          <w:szCs w:val="24"/>
        </w:rPr>
        <w:t>information collection prior to submission to OMB.  Summarize public comments received in response to that notice and describe actions taken by the agency in response to these comments.  Specifically address comments received on cost and hour burden.</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0E146E" w:rsidP="000E146E" w:rsidRDefault="000E146E" w14:paraId="7C7B5B08" w14:textId="77777777">
      <w:pPr>
        <w:spacing w:after="0" w:line="240" w:lineRule="auto"/>
        <w:contextualSpacing/>
        <w:rPr>
          <w:rFonts w:ascii="Times New Roman" w:hAnsi="Times New Roman" w:eastAsia="Times New Roman" w:cs="Times New Roman"/>
          <w:sz w:val="24"/>
          <w:szCs w:val="24"/>
        </w:rPr>
      </w:pPr>
    </w:p>
    <w:p w:rsidR="008769E3" w:rsidP="00706B9A" w:rsidRDefault="008769E3" w14:paraId="232C64D5" w14:textId="28DC50E6">
      <w:pPr>
        <w:spacing w:after="0" w:line="240" w:lineRule="auto"/>
        <w:contextualSpacing/>
        <w:rPr>
          <w:rFonts w:ascii="Times New Roman" w:hAnsi="Times New Roman" w:eastAsia="Times New Roman" w:cs="Times New Roman"/>
          <w:sz w:val="24"/>
          <w:szCs w:val="24"/>
        </w:rPr>
      </w:pPr>
      <w:r w:rsidRPr="008769E3">
        <w:rPr>
          <w:rFonts w:ascii="Times New Roman" w:hAnsi="Times New Roman" w:eastAsia="Times New Roman" w:cs="Times New Roman"/>
          <w:sz w:val="24"/>
          <w:szCs w:val="24"/>
        </w:rPr>
        <w:t>As this revised Supporting Statement is being provided to support an Emergency Request, the 60</w:t>
      </w:r>
      <w:r w:rsidR="00502F68">
        <w:rPr>
          <w:rFonts w:ascii="Times New Roman" w:hAnsi="Times New Roman" w:eastAsia="Times New Roman" w:cs="Times New Roman"/>
          <w:sz w:val="24"/>
          <w:szCs w:val="24"/>
        </w:rPr>
        <w:t>-</w:t>
      </w:r>
      <w:r w:rsidRPr="008769E3">
        <w:rPr>
          <w:rFonts w:ascii="Times New Roman" w:hAnsi="Times New Roman" w:eastAsia="Times New Roman" w:cs="Times New Roman"/>
          <w:sz w:val="24"/>
          <w:szCs w:val="24"/>
        </w:rPr>
        <w:t>Day and 30</w:t>
      </w:r>
      <w:r w:rsidR="00502F68">
        <w:rPr>
          <w:rFonts w:ascii="Times New Roman" w:hAnsi="Times New Roman" w:eastAsia="Times New Roman" w:cs="Times New Roman"/>
          <w:sz w:val="24"/>
          <w:szCs w:val="24"/>
        </w:rPr>
        <w:t>-</w:t>
      </w:r>
      <w:r w:rsidRPr="008769E3">
        <w:rPr>
          <w:rFonts w:ascii="Times New Roman" w:hAnsi="Times New Roman" w:eastAsia="Times New Roman" w:cs="Times New Roman"/>
          <w:sz w:val="24"/>
          <w:szCs w:val="24"/>
        </w:rPr>
        <w:t>Day Federal Register Notices (FRNs) will not be utilized at this time due to time constraints.</w:t>
      </w:r>
    </w:p>
    <w:p w:rsidRPr="008769E3" w:rsidR="008769E3" w:rsidP="00706B9A" w:rsidRDefault="008769E3" w14:paraId="533A9BC4" w14:textId="77777777">
      <w:pPr>
        <w:spacing w:after="0" w:line="240" w:lineRule="auto"/>
        <w:contextualSpacing/>
        <w:rPr>
          <w:rFonts w:ascii="Times New Roman" w:hAnsi="Times New Roman" w:eastAsia="Times New Roman" w:cs="Times New Roman"/>
          <w:sz w:val="24"/>
          <w:szCs w:val="24"/>
        </w:rPr>
      </w:pPr>
    </w:p>
    <w:p w:rsidR="00562915" w:rsidP="00706B9A" w:rsidRDefault="00562915" w14:paraId="7437F30F" w14:textId="77777777">
      <w:pPr>
        <w:tabs>
          <w:tab w:val="left" w:pos="360"/>
        </w:tabs>
        <w:contextualSpacing/>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sz w:val="24"/>
          <w:szCs w:val="24"/>
        </w:rPr>
        <w:tab/>
      </w:r>
      <w:r w:rsidRPr="006625E7">
        <w:rPr>
          <w:rFonts w:ascii="Times New Roman" w:hAnsi="Times New Roman" w:cs="Times New Roman"/>
          <w:b/>
          <w:bCs/>
          <w:sz w:val="24"/>
          <w:szCs w:val="24"/>
        </w:rPr>
        <w:t>b.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6625E7" w:rsidR="00562915" w:rsidP="00706B9A" w:rsidRDefault="00562915" w14:paraId="21747C8A" w14:textId="77777777">
      <w:pPr>
        <w:pStyle w:val="BodyText2"/>
        <w:contextualSpacing/>
      </w:pPr>
      <w:r w:rsidRPr="006625E7">
        <w:tab/>
      </w:r>
      <w:r w:rsidRPr="006625E7">
        <w:tab/>
        <w:t>c.  Describe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w:t>
      </w:r>
    </w:p>
    <w:p w:rsidRPr="006625E7" w:rsidR="00562915" w:rsidP="00706B9A" w:rsidRDefault="00562915" w14:paraId="0CDA77CD" w14:textId="77777777">
      <w:pPr>
        <w:contextualSpacing/>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9.  Explain any decision to provide any payment or gift to respondents, other than remuneration of contractors or grantees.</w:t>
      </w:r>
    </w:p>
    <w:p w:rsidR="000E146E" w:rsidP="000E146E" w:rsidRDefault="000E146E" w14:paraId="403F2DA0" w14:textId="77777777">
      <w:pPr>
        <w:contextualSpacing/>
        <w:rPr>
          <w:rFonts w:ascii="Times New Roman" w:hAnsi="Times New Roman" w:cs="Times New Roman"/>
          <w:sz w:val="24"/>
          <w:szCs w:val="24"/>
        </w:rPr>
      </w:pPr>
    </w:p>
    <w:p w:rsidR="002B2B7C" w:rsidP="000E146E" w:rsidRDefault="00943115" w14:paraId="3432B9C2" w14:textId="52C61EF4">
      <w:pPr>
        <w:contextualSpacing/>
        <w:rPr>
          <w:rFonts w:ascii="Times New Roman" w:hAnsi="Times New Roman" w:cs="Times New Roman"/>
          <w:sz w:val="24"/>
          <w:szCs w:val="24"/>
        </w:rPr>
      </w:pPr>
      <w:r w:rsidRPr="00943115">
        <w:rPr>
          <w:rFonts w:ascii="Times New Roman" w:hAnsi="Times New Roman" w:cs="Times New Roman"/>
          <w:sz w:val="24"/>
          <w:szCs w:val="24"/>
        </w:rPr>
        <w:t>FEMA does not provide payments or gifts to respondents in exchange for benefit</w:t>
      </w:r>
      <w:r w:rsidR="00F9271F">
        <w:rPr>
          <w:rFonts w:ascii="Times New Roman" w:hAnsi="Times New Roman" w:cs="Times New Roman"/>
          <w:sz w:val="24"/>
          <w:szCs w:val="24"/>
        </w:rPr>
        <w:t>s</w:t>
      </w:r>
      <w:r w:rsidRPr="00943115">
        <w:rPr>
          <w:rFonts w:ascii="Times New Roman" w:hAnsi="Times New Roman" w:cs="Times New Roman"/>
          <w:sz w:val="24"/>
          <w:szCs w:val="24"/>
        </w:rPr>
        <w:t>.</w:t>
      </w:r>
    </w:p>
    <w:p w:rsidRPr="006625E7" w:rsidR="000E146E" w:rsidP="00706B9A" w:rsidRDefault="000E146E" w14:paraId="159E4997" w14:textId="77777777">
      <w:pPr>
        <w:contextualSpacing/>
        <w:rPr>
          <w:rFonts w:ascii="Times New Roman" w:hAnsi="Times New Roman" w:cs="Times New Roman"/>
          <w:sz w:val="24"/>
          <w:szCs w:val="24"/>
        </w:rPr>
      </w:pPr>
    </w:p>
    <w:p w:rsidRPr="006625E7" w:rsidR="00562915" w:rsidP="00706B9A" w:rsidRDefault="00562915" w14:paraId="190D097E" w14:textId="77777777">
      <w:pPr>
        <w:tabs>
          <w:tab w:val="left" w:pos="360"/>
        </w:tabs>
        <w:contextualSpacing/>
        <w:rPr>
          <w:rFonts w:ascii="Times New Roman" w:hAnsi="Times New Roman" w:cs="Times New Roman"/>
          <w:b/>
          <w:bCs/>
          <w:sz w:val="24"/>
          <w:szCs w:val="24"/>
        </w:rPr>
      </w:pPr>
      <w:r w:rsidRPr="006625E7">
        <w:rPr>
          <w:rFonts w:ascii="Times New Roman" w:hAnsi="Times New Roman" w:cs="Times New Roman"/>
          <w:b/>
          <w:bCs/>
          <w:sz w:val="24"/>
          <w:szCs w:val="24"/>
        </w:rPr>
        <w:t xml:space="preserve">10.  Describe any assurance of confidentiality provided to respondents.  Present the basis for the assurance in statute, regulation, or agency policy.  </w:t>
      </w:r>
    </w:p>
    <w:p w:rsidR="000E146E" w:rsidP="000E146E" w:rsidRDefault="00A85A24" w14:paraId="02037E83" w14:textId="77777777">
      <w:pPr>
        <w:tabs>
          <w:tab w:val="left" w:pos="360"/>
        </w:tabs>
        <w:contextualSpacing/>
        <w:rPr>
          <w:rFonts w:ascii="Times New Roman" w:hAnsi="Times New Roman" w:cs="Times New Roman"/>
          <w:sz w:val="24"/>
          <w:szCs w:val="24"/>
        </w:rPr>
      </w:pPr>
      <w:r w:rsidRPr="79E31E52">
        <w:rPr>
          <w:rFonts w:ascii="Times New Roman" w:hAnsi="Times New Roman" w:cs="Times New Roman"/>
          <w:sz w:val="24"/>
          <w:szCs w:val="24"/>
        </w:rPr>
        <w:fldChar w:fldCharType="begin"/>
      </w:r>
      <w:r w:rsidRPr="79E31E52">
        <w:rPr>
          <w:rFonts w:ascii="Times New Roman" w:hAnsi="Times New Roman" w:cs="Times New Roman"/>
          <w:sz w:val="24"/>
          <w:szCs w:val="24"/>
        </w:rPr>
        <w:instrText>ADVANCE \R 0.95</w:instrText>
      </w:r>
      <w:r w:rsidRPr="79E31E52">
        <w:rPr>
          <w:rFonts w:ascii="Times New Roman" w:hAnsi="Times New Roman" w:cs="Times New Roman"/>
          <w:sz w:val="24"/>
          <w:szCs w:val="24"/>
        </w:rPr>
        <w:fldChar w:fldCharType="end"/>
      </w:r>
    </w:p>
    <w:p w:rsidRPr="00943115" w:rsidR="00943115" w:rsidP="00706B9A" w:rsidRDefault="00A85A24" w14:paraId="27B3F93E" w14:textId="5E34848B">
      <w:pPr>
        <w:tabs>
          <w:tab w:val="left" w:pos="360"/>
        </w:tabs>
        <w:contextualSpacing/>
        <w:rPr>
          <w:rFonts w:ascii="Times New Roman" w:hAnsi="Times New Roman" w:cs="Times New Roman"/>
          <w:sz w:val="24"/>
          <w:szCs w:val="24"/>
        </w:rPr>
      </w:pPr>
      <w:r w:rsidRPr="79E31E52">
        <w:rPr>
          <w:rFonts w:ascii="Times New Roman" w:hAnsi="Times New Roman" w:cs="Times New Roman"/>
          <w:sz w:val="24"/>
          <w:szCs w:val="24"/>
        </w:rPr>
        <w:t xml:space="preserve">A Privacy Threshold Analysis was </w:t>
      </w:r>
      <w:r w:rsidR="00651737">
        <w:rPr>
          <w:rFonts w:ascii="Times New Roman" w:hAnsi="Times New Roman" w:cs="Times New Roman"/>
          <w:sz w:val="24"/>
          <w:szCs w:val="24"/>
        </w:rPr>
        <w:t>approved by</w:t>
      </w:r>
      <w:r w:rsidR="00191EDD">
        <w:rPr>
          <w:rFonts w:ascii="Times New Roman" w:hAnsi="Times New Roman" w:cs="Times New Roman"/>
          <w:sz w:val="24"/>
          <w:szCs w:val="24"/>
        </w:rPr>
        <w:t xml:space="preserve"> DHS on </w:t>
      </w:r>
      <w:r w:rsidR="00651737">
        <w:rPr>
          <w:rFonts w:ascii="Times New Roman" w:hAnsi="Times New Roman" w:cs="Times New Roman"/>
          <w:sz w:val="24"/>
          <w:szCs w:val="24"/>
        </w:rPr>
        <w:t>February 10</w:t>
      </w:r>
      <w:r w:rsidR="00191EDD">
        <w:rPr>
          <w:rFonts w:ascii="Times New Roman" w:hAnsi="Times New Roman" w:cs="Times New Roman"/>
          <w:sz w:val="24"/>
          <w:szCs w:val="24"/>
        </w:rPr>
        <w:t>, 2022</w:t>
      </w:r>
      <w:r w:rsidRPr="79E31E52">
        <w:rPr>
          <w:rFonts w:ascii="Times New Roman" w:hAnsi="Times New Roman" w:cs="Times New Roman"/>
          <w:sz w:val="24"/>
          <w:szCs w:val="24"/>
        </w:rPr>
        <w:t xml:space="preserve">.  </w:t>
      </w:r>
      <w:r w:rsidRPr="79E31E52" w:rsidR="00943115">
        <w:rPr>
          <w:rFonts w:ascii="Times New Roman" w:hAnsi="Times New Roman" w:cs="Times New Roman"/>
          <w:sz w:val="24"/>
          <w:szCs w:val="24"/>
        </w:rPr>
        <w:t xml:space="preserve">This collection is </w:t>
      </w:r>
      <w:r w:rsidRPr="79E31E52" w:rsidR="00F9271F">
        <w:rPr>
          <w:rFonts w:ascii="Times New Roman" w:hAnsi="Times New Roman" w:cs="Times New Roman"/>
          <w:sz w:val="24"/>
          <w:szCs w:val="24"/>
        </w:rPr>
        <w:t>supported</w:t>
      </w:r>
      <w:r w:rsidRPr="79E31E52" w:rsidR="00943115">
        <w:rPr>
          <w:rFonts w:ascii="Times New Roman" w:hAnsi="Times New Roman" w:cs="Times New Roman"/>
          <w:sz w:val="24"/>
          <w:szCs w:val="24"/>
        </w:rPr>
        <w:t xml:space="preserve"> by an existing Privacy Impact Assessment (PIA</w:t>
      </w:r>
      <w:r w:rsidRPr="79E31E52" w:rsidR="4BF71E97">
        <w:rPr>
          <w:rFonts w:ascii="Times New Roman" w:hAnsi="Times New Roman" w:cs="Times New Roman"/>
          <w:i/>
          <w:iCs/>
          <w:sz w:val="24"/>
          <w:szCs w:val="24"/>
        </w:rPr>
        <w:t>), DHS</w:t>
      </w:r>
      <w:r w:rsidRPr="79E31E52" w:rsidR="00943115">
        <w:rPr>
          <w:rFonts w:ascii="Times New Roman" w:hAnsi="Times New Roman" w:cs="Times New Roman"/>
          <w:i/>
          <w:iCs/>
          <w:sz w:val="24"/>
          <w:szCs w:val="24"/>
        </w:rPr>
        <w:t>/FEMA</w:t>
      </w:r>
      <w:r w:rsidRPr="79E31E52" w:rsidR="00F9271F">
        <w:rPr>
          <w:rFonts w:ascii="Times New Roman" w:hAnsi="Times New Roman" w:cs="Times New Roman"/>
          <w:i/>
          <w:iCs/>
          <w:sz w:val="24"/>
          <w:szCs w:val="24"/>
        </w:rPr>
        <w:t>/PIA-</w:t>
      </w:r>
      <w:r w:rsidRPr="79E31E52" w:rsidR="00943115">
        <w:rPr>
          <w:rFonts w:ascii="Times New Roman" w:hAnsi="Times New Roman" w:cs="Times New Roman"/>
          <w:i/>
          <w:iCs/>
          <w:sz w:val="24"/>
          <w:szCs w:val="24"/>
        </w:rPr>
        <w:t>009</w:t>
      </w:r>
      <w:r w:rsidRPr="79E31E52" w:rsidR="00F9271F">
        <w:rPr>
          <w:rFonts w:ascii="Times New Roman" w:hAnsi="Times New Roman" w:cs="Times New Roman"/>
          <w:i/>
          <w:iCs/>
          <w:sz w:val="24"/>
          <w:szCs w:val="24"/>
        </w:rPr>
        <w:t>(b)</w:t>
      </w:r>
      <w:r w:rsidRPr="79E31E52" w:rsidR="00943115">
        <w:rPr>
          <w:rFonts w:ascii="Times New Roman" w:hAnsi="Times New Roman" w:cs="Times New Roman"/>
          <w:i/>
          <w:iCs/>
          <w:sz w:val="24"/>
          <w:szCs w:val="24"/>
        </w:rPr>
        <w:t xml:space="preserve"> Document Management and Records Tracking System</w:t>
      </w:r>
      <w:r w:rsidRPr="79E31E52" w:rsidR="00943115">
        <w:rPr>
          <w:rFonts w:ascii="Times New Roman" w:hAnsi="Times New Roman" w:cs="Times New Roman"/>
          <w:sz w:val="24"/>
          <w:szCs w:val="24"/>
        </w:rPr>
        <w:t xml:space="preserve">, approved by DHS on </w:t>
      </w:r>
      <w:r w:rsidRPr="79E31E52" w:rsidR="00F9271F">
        <w:rPr>
          <w:rFonts w:ascii="Times New Roman" w:hAnsi="Times New Roman" w:cs="Times New Roman"/>
          <w:sz w:val="24"/>
          <w:szCs w:val="24"/>
        </w:rPr>
        <w:t>April 6, 2018</w:t>
      </w:r>
      <w:r w:rsidR="00706B9A">
        <w:rPr>
          <w:rFonts w:ascii="Times New Roman" w:hAnsi="Times New Roman" w:cs="Times New Roman"/>
          <w:sz w:val="24"/>
          <w:szCs w:val="24"/>
        </w:rPr>
        <w:t>,</w:t>
      </w:r>
      <w:r w:rsidRPr="79E31E52" w:rsidR="00943115">
        <w:rPr>
          <w:rFonts w:ascii="Times New Roman" w:hAnsi="Times New Roman" w:cs="Times New Roman"/>
          <w:sz w:val="24"/>
          <w:szCs w:val="24"/>
        </w:rPr>
        <w:t xml:space="preserve"> and an existing System of Records Notice (SORN), </w:t>
      </w:r>
      <w:r w:rsidRPr="79E31E52" w:rsidR="00943115">
        <w:rPr>
          <w:rFonts w:ascii="Times New Roman" w:hAnsi="Times New Roman" w:cs="Times New Roman"/>
          <w:i/>
          <w:iCs/>
          <w:sz w:val="24"/>
          <w:szCs w:val="24"/>
        </w:rPr>
        <w:t>DHS/FEMA 008 Disaster Recovery Assistance Files, 78 FR 25282</w:t>
      </w:r>
      <w:r w:rsidRPr="79E31E52" w:rsidR="00943115">
        <w:rPr>
          <w:rFonts w:ascii="Times New Roman" w:hAnsi="Times New Roman" w:cs="Times New Roman"/>
          <w:sz w:val="24"/>
          <w:szCs w:val="24"/>
        </w:rPr>
        <w:t xml:space="preserve"> approved by DHS on April 30, 2013.</w:t>
      </w:r>
      <w:r w:rsidR="00B81B25">
        <w:rPr>
          <w:rFonts w:ascii="Times New Roman" w:hAnsi="Times New Roman" w:cs="Times New Roman"/>
          <w:sz w:val="24"/>
          <w:szCs w:val="24"/>
        </w:rPr>
        <w:t xml:space="preserve">  </w:t>
      </w:r>
      <w:r w:rsidRPr="00817EF8" w:rsidR="00817EF8">
        <w:rPr>
          <w:rFonts w:ascii="Times New Roman" w:hAnsi="Times New Roman" w:cs="Times New Roman"/>
          <w:sz w:val="24"/>
          <w:szCs w:val="24"/>
        </w:rPr>
        <w:t>In addition, as required by the Privacy Act, a Privacy Act Statement is provided with any form that asks respondents to provide personal information about themselves, which is then saved into a system of records.</w:t>
      </w:r>
    </w:p>
    <w:p w:rsidRPr="0058727E" w:rsidR="002B2B7C" w:rsidP="00706B9A" w:rsidRDefault="00943115" w14:paraId="3E6D89B4" w14:textId="77777777">
      <w:pPr>
        <w:pStyle w:val="BodyText"/>
        <w:tabs>
          <w:tab w:val="left" w:pos="360"/>
        </w:tabs>
        <w:contextualSpacing/>
        <w:rPr>
          <w:spacing w:val="0"/>
        </w:rPr>
      </w:pPr>
      <w:r w:rsidRPr="0058727E">
        <w:rPr>
          <w:spacing w:val="0"/>
        </w:rPr>
        <w:lastRenderedPageBreak/>
        <w:t>There are no assurances of confidentiality provided to the respondents for this information collection.</w:t>
      </w:r>
    </w:p>
    <w:p w:rsidRPr="006625E7" w:rsidR="00562915" w:rsidP="00706B9A" w:rsidRDefault="00562915" w14:paraId="0B48917D" w14:textId="77777777">
      <w:pPr>
        <w:tabs>
          <w:tab w:val="left" w:pos="360"/>
        </w:tabs>
        <w:contextualSpacing/>
        <w:rPr>
          <w:rFonts w:ascii="Times New Roman" w:hAnsi="Times New Roman" w:cs="Times New Roman"/>
          <w:b/>
          <w:bCs/>
          <w:sz w:val="24"/>
          <w:szCs w:val="24"/>
        </w:rPr>
      </w:pPr>
      <w:r w:rsidRPr="006625E7">
        <w:rPr>
          <w:rFonts w:ascii="Times New Roman" w:hAnsi="Times New Roman" w:cs="Times New Roman"/>
          <w:b/>
          <w:bCs/>
          <w:sz w:val="24"/>
          <w:szCs w:val="24"/>
        </w:rPr>
        <w:t xml:space="preserve">11.  Provide additional justification for any question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0E146E" w:rsidP="000E146E" w:rsidRDefault="000E146E" w14:paraId="6C0AFA0A" w14:textId="77777777">
      <w:pPr>
        <w:contextualSpacing/>
        <w:rPr>
          <w:rFonts w:ascii="Times New Roman" w:hAnsi="Times New Roman" w:cs="Times New Roman"/>
          <w:sz w:val="24"/>
          <w:szCs w:val="24"/>
        </w:rPr>
      </w:pPr>
    </w:p>
    <w:p w:rsidR="00562915" w:rsidP="000E146E" w:rsidRDefault="00A810BD" w14:paraId="7A022CBE" w14:textId="7C274060">
      <w:pPr>
        <w:contextualSpacing/>
        <w:rPr>
          <w:rFonts w:ascii="Times New Roman" w:hAnsi="Times New Roman" w:cs="Times New Roman"/>
          <w:sz w:val="24"/>
          <w:szCs w:val="24"/>
        </w:rPr>
      </w:pPr>
      <w:r w:rsidRPr="00A810BD">
        <w:rPr>
          <w:rFonts w:ascii="Times New Roman" w:hAnsi="Times New Roman" w:cs="Times New Roman"/>
          <w:sz w:val="24"/>
          <w:szCs w:val="24"/>
        </w:rPr>
        <w:t>There are no questions of a sensitive nature.</w:t>
      </w:r>
    </w:p>
    <w:p w:rsidRPr="006625E7" w:rsidR="000E146E" w:rsidP="00706B9A" w:rsidRDefault="000E146E" w14:paraId="08DD8EB3" w14:textId="77777777">
      <w:pPr>
        <w:contextualSpacing/>
        <w:rPr>
          <w:rFonts w:ascii="Times New Roman" w:hAnsi="Times New Roman" w:cs="Times New Roman"/>
          <w:sz w:val="24"/>
          <w:szCs w:val="24"/>
        </w:rPr>
      </w:pPr>
    </w:p>
    <w:p w:rsidRPr="00706B9A" w:rsidR="00562915" w:rsidP="00706B9A" w:rsidRDefault="00562915" w14:paraId="407B680A" w14:textId="77777777">
      <w:pPr>
        <w:contextualSpacing/>
        <w:rPr>
          <w:rFonts w:ascii="Times New Roman" w:hAnsi="Times New Roman" w:cs="Times New Roman"/>
          <w:b/>
          <w:bCs/>
          <w:color w:val="000000" w:themeColor="text1"/>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12.  Provide estimates of the </w:t>
      </w:r>
      <w:r w:rsidRPr="00706B9A">
        <w:rPr>
          <w:rFonts w:ascii="Times New Roman" w:hAnsi="Times New Roman" w:cs="Times New Roman"/>
          <w:b/>
          <w:bCs/>
          <w:color w:val="000000" w:themeColor="text1"/>
          <w:sz w:val="24"/>
          <w:szCs w:val="24"/>
        </w:rPr>
        <w:t>hour burden of the collection of information.  The statement should:</w:t>
      </w:r>
      <w:r w:rsidRPr="00706B9A">
        <w:rPr>
          <w:rFonts w:ascii="Times New Roman" w:hAnsi="Times New Roman" w:cs="Times New Roman"/>
          <w:b/>
          <w:bCs/>
          <w:color w:val="000000" w:themeColor="text1"/>
          <w:sz w:val="24"/>
          <w:szCs w:val="24"/>
        </w:rPr>
        <w:fldChar w:fldCharType="begin"/>
      </w:r>
      <w:r w:rsidRPr="00706B9A">
        <w:rPr>
          <w:rFonts w:ascii="Times New Roman" w:hAnsi="Times New Roman" w:cs="Times New Roman"/>
          <w:b/>
          <w:bCs/>
          <w:color w:val="000000" w:themeColor="text1"/>
          <w:sz w:val="24"/>
          <w:szCs w:val="24"/>
        </w:rPr>
        <w:instrText>ADVANCE \R 0.95</w:instrText>
      </w:r>
      <w:r w:rsidRPr="00706B9A">
        <w:rPr>
          <w:rFonts w:ascii="Times New Roman" w:hAnsi="Times New Roman" w:cs="Times New Roman"/>
          <w:b/>
          <w:bCs/>
          <w:color w:val="000000" w:themeColor="text1"/>
          <w:sz w:val="24"/>
          <w:szCs w:val="24"/>
        </w:rPr>
        <w:fldChar w:fldCharType="end"/>
      </w:r>
      <w:r w:rsidRPr="00706B9A">
        <w:rPr>
          <w:rFonts w:ascii="Times New Roman" w:hAnsi="Times New Roman" w:cs="Times New Roman"/>
          <w:b/>
          <w:bCs/>
          <w:color w:val="000000" w:themeColor="text1"/>
          <w:sz w:val="24"/>
          <w:szCs w:val="24"/>
        </w:rPr>
        <w:t xml:space="preserve">                                             </w:t>
      </w:r>
    </w:p>
    <w:p w:rsidR="00562915" w:rsidP="00706B9A" w:rsidRDefault="00562915" w14:paraId="59531A94" w14:textId="77777777">
      <w:pPr>
        <w:contextualSpacing/>
        <w:rPr>
          <w:rFonts w:ascii="Times New Roman" w:hAnsi="Times New Roman" w:cs="Times New Roman"/>
          <w:b/>
          <w:bCs/>
          <w:sz w:val="24"/>
          <w:szCs w:val="24"/>
        </w:rPr>
      </w:pPr>
      <w:r w:rsidRPr="00706B9A">
        <w:rPr>
          <w:rFonts w:ascii="Times New Roman" w:hAnsi="Times New Roman" w:cs="Times New Roman"/>
          <w:b/>
          <w:bCs/>
          <w:color w:val="000000" w:themeColor="text1"/>
          <w:sz w:val="24"/>
          <w:szCs w:val="24"/>
        </w:rPr>
        <w:fldChar w:fldCharType="begin"/>
      </w:r>
      <w:r w:rsidRPr="00706B9A">
        <w:rPr>
          <w:rFonts w:ascii="Times New Roman" w:hAnsi="Times New Roman" w:cs="Times New Roman"/>
          <w:b/>
          <w:bCs/>
          <w:color w:val="000000" w:themeColor="text1"/>
          <w:sz w:val="24"/>
          <w:szCs w:val="24"/>
        </w:rPr>
        <w:instrText>ADVANCE \R 0.95</w:instrText>
      </w:r>
      <w:r w:rsidRPr="00706B9A">
        <w:rPr>
          <w:rFonts w:ascii="Times New Roman" w:hAnsi="Times New Roman" w:cs="Times New Roman"/>
          <w:b/>
          <w:bCs/>
          <w:color w:val="000000" w:themeColor="text1"/>
          <w:sz w:val="24"/>
          <w:szCs w:val="24"/>
        </w:rPr>
        <w:fldChar w:fldCharType="end"/>
      </w:r>
      <w:r w:rsidRPr="00706B9A">
        <w:rPr>
          <w:rFonts w:ascii="Times New Roman" w:hAnsi="Times New Roman" w:cs="Times New Roman"/>
          <w:b/>
          <w:bCs/>
          <w:color w:val="000000" w:themeColor="text1"/>
          <w:sz w:val="24"/>
          <w:szCs w:val="24"/>
        </w:rPr>
        <w:tab/>
        <w:t xml:space="preserve">a.  Indicate the number of respondents, frequency of response, annual hour burden, and an explanation of how the burden was estimated for each collection instrument (separately list each instrument and describe information as requested).  </w:t>
      </w:r>
      <w:r w:rsidRPr="006625E7">
        <w:rPr>
          <w:rFonts w:ascii="Times New Roman" w:hAnsi="Times New Roman" w:cs="Times New Roman"/>
          <w:b/>
          <w:bCs/>
          <w:sz w:val="24"/>
          <w:szCs w:val="24"/>
        </w:rPr>
        <w:t>Unless</w:t>
      </w:r>
      <w:r w:rsidRPr="006625E7">
        <w:rPr>
          <w:rFonts w:ascii="Times New Roman" w:hAnsi="Times New Roman" w:cs="Times New Roman"/>
          <w:b/>
          <w:bCs/>
          <w:sz w:val="24"/>
          <w:szCs w:val="24"/>
        </w:rPr>
        <w:tab/>
        <w:t>directed to do so, agencies should not conduct special surveys to obtain information on which to base hour burden estimates.  Consultation with a sample (fewer than 10) of potential respondents is desired.  If the hour</w:t>
      </w:r>
      <w:r w:rsidRPr="006625E7">
        <w:rPr>
          <w:rFonts w:ascii="Times New Roman" w:hAnsi="Times New Roman" w:cs="Times New Roman"/>
          <w:b/>
          <w:bCs/>
          <w:sz w:val="24"/>
          <w:szCs w:val="24"/>
        </w:rPr>
        <w:tab/>
        <w:t>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EA4938" w:rsidR="00150CF0" w:rsidP="00706B9A" w:rsidRDefault="00150CF0" w14:paraId="642F7C86" w14:textId="77777777">
      <w:pPr>
        <w:pStyle w:val="BodyText"/>
        <w:contextualSpacing/>
        <w:rPr>
          <w:spacing w:val="0"/>
        </w:rPr>
      </w:pPr>
      <w:r>
        <w:rPr>
          <w:spacing w:val="0"/>
        </w:rPr>
        <w:t>Forms completed by states, territories, and tribal governments:</w:t>
      </w:r>
    </w:p>
    <w:p w:rsidRPr="00150CF0" w:rsidR="0058727E" w:rsidP="00706B9A" w:rsidRDefault="0058727E" w14:paraId="0CC91BF1" w14:textId="35194752">
      <w:pPr>
        <w:pStyle w:val="ListParagraph"/>
        <w:numPr>
          <w:ilvl w:val="0"/>
          <w:numId w:val="6"/>
        </w:numPr>
        <w:rPr>
          <w:rFonts w:ascii="Times New Roman" w:hAnsi="Times New Roman" w:cs="Times New Roman"/>
          <w:bCs/>
          <w:sz w:val="24"/>
          <w:szCs w:val="24"/>
        </w:rPr>
      </w:pPr>
      <w:r w:rsidRPr="00150CF0">
        <w:rPr>
          <w:rFonts w:ascii="Times New Roman" w:hAnsi="Times New Roman" w:cs="Times New Roman"/>
          <w:b/>
          <w:sz w:val="24"/>
          <w:szCs w:val="24"/>
        </w:rPr>
        <w:t xml:space="preserve">FEMA Form </w:t>
      </w:r>
      <w:r w:rsidR="00077322">
        <w:rPr>
          <w:rFonts w:ascii="Times New Roman" w:hAnsi="Times New Roman" w:cs="Times New Roman"/>
          <w:b/>
          <w:sz w:val="24"/>
          <w:szCs w:val="24"/>
        </w:rPr>
        <w:t>FF-104</w:t>
      </w:r>
      <w:r w:rsidR="00A12453">
        <w:rPr>
          <w:rFonts w:ascii="Times New Roman" w:hAnsi="Times New Roman" w:cs="Times New Roman"/>
          <w:b/>
          <w:sz w:val="24"/>
          <w:szCs w:val="24"/>
        </w:rPr>
        <w:t>-FY-21-114</w:t>
      </w:r>
      <w:r w:rsidRPr="00CD09A5" w:rsidR="00CD09A5">
        <w:rPr>
          <w:rFonts w:ascii="Times New Roman" w:hAnsi="Times New Roman" w:eastAsia="Times New Roman" w:cs="Times New Roman"/>
          <w:b/>
          <w:bCs/>
          <w:color w:val="000000"/>
          <w:spacing w:val="-4"/>
          <w:sz w:val="24"/>
          <w:szCs w:val="24"/>
        </w:rPr>
        <w:t xml:space="preserve"> </w:t>
      </w:r>
      <w:r w:rsidRPr="00B37F33" w:rsidR="00CD09A5">
        <w:rPr>
          <w:rFonts w:ascii="Times New Roman" w:hAnsi="Times New Roman" w:eastAsia="Times New Roman" w:cs="Times New Roman"/>
          <w:b/>
          <w:bCs/>
          <w:color w:val="000000"/>
          <w:spacing w:val="-4"/>
          <w:sz w:val="24"/>
          <w:szCs w:val="24"/>
        </w:rPr>
        <w:t>(formerly 010-0-1</w:t>
      </w:r>
      <w:r w:rsidR="00CD09A5">
        <w:rPr>
          <w:rFonts w:ascii="Times New Roman" w:hAnsi="Times New Roman" w:eastAsia="Times New Roman" w:cs="Times New Roman"/>
          <w:b/>
          <w:bCs/>
          <w:color w:val="000000"/>
          <w:spacing w:val="-4"/>
          <w:sz w:val="24"/>
          <w:szCs w:val="24"/>
        </w:rPr>
        <w:t>1</w:t>
      </w:r>
      <w:r w:rsidRPr="00B37F33" w:rsidR="00CD09A5">
        <w:rPr>
          <w:rFonts w:ascii="Times New Roman" w:hAnsi="Times New Roman" w:eastAsia="Times New Roman" w:cs="Times New Roman"/>
          <w:b/>
          <w:bCs/>
          <w:color w:val="000000"/>
          <w:spacing w:val="-4"/>
          <w:sz w:val="24"/>
          <w:szCs w:val="24"/>
        </w:rPr>
        <w:t>)</w:t>
      </w:r>
      <w:r w:rsidRPr="00150CF0">
        <w:rPr>
          <w:rFonts w:ascii="Times New Roman" w:hAnsi="Times New Roman" w:cs="Times New Roman"/>
          <w:b/>
          <w:sz w:val="24"/>
          <w:szCs w:val="24"/>
        </w:rPr>
        <w:t xml:space="preserve">, Individuals and Households Program (IHP) – Other Needs Assistance Administrative Option Selection </w:t>
      </w:r>
      <w:r w:rsidRPr="00150CF0">
        <w:rPr>
          <w:rFonts w:ascii="Times New Roman" w:hAnsi="Times New Roman" w:cs="Times New Roman"/>
          <w:bCs/>
          <w:sz w:val="24"/>
          <w:szCs w:val="24"/>
        </w:rPr>
        <w:t>–</w:t>
      </w:r>
      <w:r w:rsidR="00150CF0">
        <w:rPr>
          <w:rFonts w:ascii="Times New Roman" w:hAnsi="Times New Roman" w:cs="Times New Roman"/>
          <w:bCs/>
          <w:sz w:val="24"/>
          <w:szCs w:val="24"/>
        </w:rPr>
        <w:t xml:space="preserve"> </w:t>
      </w:r>
      <w:r w:rsidRPr="00150CF0">
        <w:rPr>
          <w:rFonts w:ascii="Times New Roman" w:hAnsi="Times New Roman" w:cs="Times New Roman"/>
          <w:bCs/>
          <w:sz w:val="24"/>
          <w:szCs w:val="24"/>
        </w:rPr>
        <w:t xml:space="preserve">The </w:t>
      </w:r>
      <w:r w:rsidR="00CD4539">
        <w:rPr>
          <w:rFonts w:ascii="Times New Roman" w:hAnsi="Times New Roman" w:cs="Times New Roman"/>
          <w:bCs/>
          <w:sz w:val="24"/>
          <w:szCs w:val="24"/>
        </w:rPr>
        <w:t xml:space="preserve">estimated </w:t>
      </w:r>
      <w:r w:rsidRPr="00150CF0">
        <w:rPr>
          <w:rFonts w:ascii="Times New Roman" w:hAnsi="Times New Roman" w:cs="Times New Roman"/>
          <w:bCs/>
          <w:sz w:val="24"/>
          <w:szCs w:val="24"/>
        </w:rPr>
        <w:t>number of respondents for this collection instrument is</w:t>
      </w:r>
      <w:r w:rsidRPr="00ED315D">
        <w:rPr>
          <w:rFonts w:ascii="Times New Roman" w:hAnsi="Times New Roman" w:cs="Times New Roman"/>
          <w:bCs/>
          <w:sz w:val="24"/>
          <w:szCs w:val="24"/>
        </w:rPr>
        <w:t xml:space="preserve"> 5</w:t>
      </w:r>
      <w:r w:rsidR="00F37AFB">
        <w:rPr>
          <w:rFonts w:ascii="Times New Roman" w:hAnsi="Times New Roman" w:cs="Times New Roman"/>
          <w:bCs/>
          <w:sz w:val="24"/>
          <w:szCs w:val="24"/>
        </w:rPr>
        <w:t>55</w:t>
      </w:r>
      <w:r w:rsidRPr="00ED315D">
        <w:rPr>
          <w:rFonts w:ascii="Times New Roman" w:hAnsi="Times New Roman" w:cs="Times New Roman"/>
          <w:bCs/>
          <w:sz w:val="24"/>
          <w:szCs w:val="24"/>
        </w:rPr>
        <w:t xml:space="preserve"> </w:t>
      </w:r>
      <w:r w:rsidR="00CD4539">
        <w:rPr>
          <w:rFonts w:ascii="Times New Roman" w:hAnsi="Times New Roman" w:cs="Times New Roman"/>
          <w:bCs/>
          <w:sz w:val="24"/>
          <w:szCs w:val="24"/>
        </w:rPr>
        <w:t xml:space="preserve">(50 states, 5 territories, and </w:t>
      </w:r>
      <w:r w:rsidR="00F37AFB">
        <w:rPr>
          <w:rFonts w:ascii="Times New Roman" w:hAnsi="Times New Roman" w:cs="Times New Roman"/>
          <w:bCs/>
          <w:sz w:val="24"/>
          <w:szCs w:val="24"/>
        </w:rPr>
        <w:t>500 federally recognized</w:t>
      </w:r>
      <w:r w:rsidR="00CD4539">
        <w:rPr>
          <w:rFonts w:ascii="Times New Roman" w:hAnsi="Times New Roman" w:cs="Times New Roman"/>
          <w:bCs/>
          <w:sz w:val="24"/>
          <w:szCs w:val="24"/>
        </w:rPr>
        <w:t xml:space="preserve"> tribal governments)</w:t>
      </w:r>
      <w:r w:rsidR="00ED315D">
        <w:rPr>
          <w:rFonts w:ascii="Times New Roman" w:hAnsi="Times New Roman" w:cs="Times New Roman"/>
          <w:bCs/>
          <w:sz w:val="24"/>
          <w:szCs w:val="24"/>
        </w:rPr>
        <w:t xml:space="preserve">.  </w:t>
      </w:r>
      <w:r w:rsidR="00F37AFB">
        <w:rPr>
          <w:rFonts w:ascii="Times New Roman" w:hAnsi="Times New Roman" w:cs="Times New Roman"/>
          <w:bCs/>
          <w:sz w:val="24"/>
          <w:szCs w:val="24"/>
        </w:rPr>
        <w:t xml:space="preserve">The substantial increase in estimated respondents is due to ongoing training and outreach conducted by the Regions to assist tribal governments in understanding and participating in the Other Needs provision of IHP. </w:t>
      </w:r>
      <w:r w:rsidR="00ED315D">
        <w:rPr>
          <w:rFonts w:ascii="Times New Roman" w:hAnsi="Times New Roman" w:cs="Times New Roman"/>
          <w:bCs/>
          <w:sz w:val="24"/>
          <w:szCs w:val="24"/>
        </w:rPr>
        <w:t>T</w:t>
      </w:r>
      <w:r w:rsidRPr="00150CF0">
        <w:rPr>
          <w:rFonts w:ascii="Times New Roman" w:hAnsi="Times New Roman" w:cs="Times New Roman"/>
          <w:bCs/>
          <w:sz w:val="24"/>
          <w:szCs w:val="24"/>
        </w:rPr>
        <w:t>he frequency of completing this instrument is once annually.</w:t>
      </w:r>
      <w:r w:rsidR="00ED315D">
        <w:rPr>
          <w:rFonts w:ascii="Times New Roman" w:hAnsi="Times New Roman" w:cs="Times New Roman"/>
          <w:bCs/>
          <w:sz w:val="24"/>
          <w:szCs w:val="24"/>
        </w:rPr>
        <w:t xml:space="preserve">  </w:t>
      </w:r>
      <w:r w:rsidRPr="00150CF0">
        <w:rPr>
          <w:rFonts w:ascii="Times New Roman" w:hAnsi="Times New Roman" w:cs="Times New Roman"/>
          <w:bCs/>
          <w:sz w:val="24"/>
          <w:szCs w:val="24"/>
        </w:rPr>
        <w:t>Each form is estimated to take 1.</w:t>
      </w:r>
      <w:r w:rsidR="00EB77BC">
        <w:rPr>
          <w:rFonts w:ascii="Times New Roman" w:hAnsi="Times New Roman" w:cs="Times New Roman"/>
          <w:bCs/>
          <w:sz w:val="24"/>
          <w:szCs w:val="24"/>
        </w:rPr>
        <w:t>1</w:t>
      </w:r>
      <w:r w:rsidRPr="00150CF0" w:rsidR="00EB77BC">
        <w:rPr>
          <w:rFonts w:ascii="Times New Roman" w:hAnsi="Times New Roman" w:cs="Times New Roman"/>
          <w:bCs/>
          <w:sz w:val="24"/>
          <w:szCs w:val="24"/>
        </w:rPr>
        <w:t xml:space="preserve"> </w:t>
      </w:r>
      <w:r w:rsidRPr="00150CF0">
        <w:rPr>
          <w:rFonts w:ascii="Times New Roman" w:hAnsi="Times New Roman" w:cs="Times New Roman"/>
          <w:bCs/>
          <w:sz w:val="24"/>
          <w:szCs w:val="24"/>
        </w:rPr>
        <w:t>hours to complete</w:t>
      </w:r>
      <w:r w:rsidR="00E90D97">
        <w:rPr>
          <w:rFonts w:ascii="Times New Roman" w:hAnsi="Times New Roman" w:cs="Times New Roman"/>
          <w:bCs/>
          <w:sz w:val="24"/>
          <w:szCs w:val="24"/>
        </w:rPr>
        <w:t>.  T</w:t>
      </w:r>
      <w:r w:rsidR="00805C56">
        <w:rPr>
          <w:rFonts w:ascii="Times New Roman" w:hAnsi="Times New Roman" w:cs="Times New Roman"/>
          <w:bCs/>
          <w:sz w:val="24"/>
          <w:szCs w:val="24"/>
        </w:rPr>
        <w:t xml:space="preserve">he total annual hour burden is </w:t>
      </w:r>
      <w:r w:rsidR="00EB77BC">
        <w:rPr>
          <w:rFonts w:ascii="Times New Roman" w:hAnsi="Times New Roman" w:cs="Times New Roman"/>
          <w:bCs/>
          <w:sz w:val="24"/>
          <w:szCs w:val="24"/>
        </w:rPr>
        <w:t xml:space="preserve">611 </w:t>
      </w:r>
      <w:r w:rsidR="00805C56">
        <w:rPr>
          <w:rFonts w:ascii="Times New Roman" w:hAnsi="Times New Roman" w:cs="Times New Roman"/>
          <w:bCs/>
          <w:sz w:val="24"/>
          <w:szCs w:val="24"/>
        </w:rPr>
        <w:t>hours.</w:t>
      </w:r>
    </w:p>
    <w:p w:rsidR="0058727E" w:rsidP="00706B9A" w:rsidRDefault="0058727E" w14:paraId="1A419850" w14:textId="25D1D90D">
      <w:pPr>
        <w:pStyle w:val="ListParagraph"/>
        <w:numPr>
          <w:ilvl w:val="0"/>
          <w:numId w:val="6"/>
        </w:numPr>
        <w:rPr>
          <w:rFonts w:ascii="Times New Roman" w:hAnsi="Times New Roman" w:cs="Times New Roman"/>
          <w:bCs/>
          <w:sz w:val="24"/>
          <w:szCs w:val="24"/>
        </w:rPr>
      </w:pPr>
      <w:r w:rsidRPr="00150CF0">
        <w:rPr>
          <w:rFonts w:ascii="Times New Roman" w:hAnsi="Times New Roman" w:cs="Times New Roman"/>
          <w:b/>
          <w:sz w:val="24"/>
          <w:szCs w:val="24"/>
        </w:rPr>
        <w:t>Development of State/Trib</w:t>
      </w:r>
      <w:r w:rsidR="000E585B">
        <w:rPr>
          <w:rFonts w:ascii="Times New Roman" w:hAnsi="Times New Roman" w:cs="Times New Roman"/>
          <w:b/>
          <w:sz w:val="24"/>
          <w:szCs w:val="24"/>
        </w:rPr>
        <w:t>al</w:t>
      </w:r>
      <w:r w:rsidRPr="00150CF0">
        <w:rPr>
          <w:rFonts w:ascii="Times New Roman" w:hAnsi="Times New Roman" w:cs="Times New Roman"/>
          <w:b/>
          <w:sz w:val="24"/>
          <w:szCs w:val="24"/>
        </w:rPr>
        <w:t xml:space="preserve"> Administrative Plan for the Other Needs provision of IHP –</w:t>
      </w:r>
      <w:r w:rsidRPr="00150CF0">
        <w:rPr>
          <w:rFonts w:ascii="Times New Roman" w:hAnsi="Times New Roman" w:cs="Times New Roman"/>
          <w:bCs/>
          <w:sz w:val="24"/>
          <w:szCs w:val="24"/>
        </w:rPr>
        <w:t xml:space="preserve"> The</w:t>
      </w:r>
      <w:r w:rsidR="00ED315D">
        <w:rPr>
          <w:rFonts w:ascii="Times New Roman" w:hAnsi="Times New Roman" w:cs="Times New Roman"/>
          <w:bCs/>
          <w:sz w:val="24"/>
          <w:szCs w:val="24"/>
        </w:rPr>
        <w:t xml:space="preserve"> estimated</w:t>
      </w:r>
      <w:r w:rsidRPr="00150CF0">
        <w:rPr>
          <w:rFonts w:ascii="Times New Roman" w:hAnsi="Times New Roman" w:cs="Times New Roman"/>
          <w:bCs/>
          <w:sz w:val="24"/>
          <w:szCs w:val="24"/>
        </w:rPr>
        <w:t xml:space="preserve"> number of respondents for this collection instrument is </w:t>
      </w:r>
      <w:r w:rsidR="00CE7A1E">
        <w:rPr>
          <w:rFonts w:ascii="Times New Roman" w:hAnsi="Times New Roman" w:cs="Times New Roman"/>
          <w:bCs/>
          <w:sz w:val="24"/>
          <w:szCs w:val="24"/>
        </w:rPr>
        <w:t>4</w:t>
      </w:r>
      <w:r w:rsidR="00ED315D">
        <w:rPr>
          <w:rFonts w:ascii="Times New Roman" w:hAnsi="Times New Roman" w:cs="Times New Roman"/>
          <w:bCs/>
          <w:sz w:val="24"/>
          <w:szCs w:val="24"/>
        </w:rPr>
        <w:t xml:space="preserve"> and the </w:t>
      </w:r>
      <w:r w:rsidRPr="00150CF0">
        <w:rPr>
          <w:rFonts w:ascii="Times New Roman" w:hAnsi="Times New Roman" w:cs="Times New Roman"/>
          <w:bCs/>
          <w:sz w:val="24"/>
          <w:szCs w:val="24"/>
        </w:rPr>
        <w:t xml:space="preserve">frequency of completing this instrument is once annually.  </w:t>
      </w:r>
      <w:r w:rsidR="00CE7A1E">
        <w:rPr>
          <w:rFonts w:ascii="Times New Roman" w:hAnsi="Times New Roman" w:cs="Times New Roman"/>
          <w:bCs/>
          <w:sz w:val="24"/>
          <w:szCs w:val="24"/>
        </w:rPr>
        <w:t>The</w:t>
      </w:r>
      <w:r w:rsidR="00ED315D">
        <w:rPr>
          <w:rFonts w:ascii="Times New Roman" w:hAnsi="Times New Roman" w:cs="Times New Roman"/>
          <w:bCs/>
          <w:sz w:val="24"/>
          <w:szCs w:val="24"/>
        </w:rPr>
        <w:t xml:space="preserve"> estimated</w:t>
      </w:r>
      <w:r w:rsidRPr="00150CF0">
        <w:rPr>
          <w:rFonts w:ascii="Times New Roman" w:hAnsi="Times New Roman" w:cs="Times New Roman"/>
          <w:bCs/>
          <w:sz w:val="24"/>
          <w:szCs w:val="24"/>
        </w:rPr>
        <w:t xml:space="preserve"> number of respondents is based on the </w:t>
      </w:r>
      <w:r w:rsidR="00CE7A1E">
        <w:rPr>
          <w:rFonts w:ascii="Times New Roman" w:hAnsi="Times New Roman" w:cs="Times New Roman"/>
          <w:bCs/>
          <w:sz w:val="24"/>
          <w:szCs w:val="24"/>
        </w:rPr>
        <w:t xml:space="preserve">current number of states, territories, and tribal governments </w:t>
      </w:r>
      <w:r w:rsidRPr="00150CF0">
        <w:rPr>
          <w:rFonts w:ascii="Times New Roman" w:hAnsi="Times New Roman" w:cs="Times New Roman"/>
          <w:bCs/>
          <w:sz w:val="24"/>
          <w:szCs w:val="24"/>
        </w:rPr>
        <w:t>request</w:t>
      </w:r>
      <w:r w:rsidR="00CE7A1E">
        <w:rPr>
          <w:rFonts w:ascii="Times New Roman" w:hAnsi="Times New Roman" w:cs="Times New Roman"/>
          <w:bCs/>
          <w:sz w:val="24"/>
          <w:szCs w:val="24"/>
        </w:rPr>
        <w:t>ing</w:t>
      </w:r>
      <w:r w:rsidRPr="00150CF0">
        <w:rPr>
          <w:rFonts w:ascii="Times New Roman" w:hAnsi="Times New Roman" w:cs="Times New Roman"/>
          <w:bCs/>
          <w:sz w:val="24"/>
          <w:szCs w:val="24"/>
        </w:rPr>
        <w:t xml:space="preserve"> to participate in the administration </w:t>
      </w:r>
      <w:r w:rsidRPr="00150CF0">
        <w:rPr>
          <w:rFonts w:ascii="Times New Roman" w:hAnsi="Times New Roman" w:cs="Times New Roman"/>
          <w:bCs/>
          <w:sz w:val="24"/>
          <w:szCs w:val="24"/>
        </w:rPr>
        <w:lastRenderedPageBreak/>
        <w:t xml:space="preserve">and management </w:t>
      </w:r>
      <w:r w:rsidR="00CE7A1E">
        <w:rPr>
          <w:rFonts w:ascii="Times New Roman" w:hAnsi="Times New Roman" w:cs="Times New Roman"/>
          <w:bCs/>
          <w:sz w:val="24"/>
          <w:szCs w:val="24"/>
        </w:rPr>
        <w:t>of the Other Needs provision of</w:t>
      </w:r>
      <w:r w:rsidRPr="00150CF0">
        <w:rPr>
          <w:rFonts w:ascii="Times New Roman" w:hAnsi="Times New Roman" w:cs="Times New Roman"/>
          <w:bCs/>
          <w:sz w:val="24"/>
          <w:szCs w:val="24"/>
        </w:rPr>
        <w:t xml:space="preserve"> IHP</w:t>
      </w:r>
      <w:r w:rsidR="00CE7A1E">
        <w:rPr>
          <w:rFonts w:ascii="Times New Roman" w:hAnsi="Times New Roman" w:cs="Times New Roman"/>
          <w:bCs/>
          <w:sz w:val="24"/>
          <w:szCs w:val="24"/>
        </w:rPr>
        <w:t xml:space="preserve"> through selecting Joint or State Option on </w:t>
      </w:r>
      <w:r w:rsidRPr="00CE7A1E" w:rsidR="00CE7A1E">
        <w:rPr>
          <w:rFonts w:ascii="Times New Roman" w:hAnsi="Times New Roman" w:cs="Times New Roman"/>
          <w:bCs/>
          <w:i/>
          <w:iCs/>
          <w:sz w:val="24"/>
          <w:szCs w:val="24"/>
        </w:rPr>
        <w:t>F</w:t>
      </w:r>
      <w:r w:rsidR="000E585B">
        <w:rPr>
          <w:rFonts w:ascii="Times New Roman" w:hAnsi="Times New Roman" w:cs="Times New Roman"/>
          <w:bCs/>
          <w:i/>
          <w:iCs/>
          <w:sz w:val="24"/>
          <w:szCs w:val="24"/>
        </w:rPr>
        <w:t xml:space="preserve">EMA </w:t>
      </w:r>
      <w:r w:rsidRPr="00CE7A1E" w:rsidR="00CE7A1E">
        <w:rPr>
          <w:rFonts w:ascii="Times New Roman" w:hAnsi="Times New Roman" w:cs="Times New Roman"/>
          <w:bCs/>
          <w:i/>
          <w:iCs/>
          <w:sz w:val="24"/>
          <w:szCs w:val="24"/>
        </w:rPr>
        <w:t>F</w:t>
      </w:r>
      <w:r w:rsidR="000E585B">
        <w:rPr>
          <w:rFonts w:ascii="Times New Roman" w:hAnsi="Times New Roman" w:cs="Times New Roman"/>
          <w:bCs/>
          <w:i/>
          <w:iCs/>
          <w:sz w:val="24"/>
          <w:szCs w:val="24"/>
        </w:rPr>
        <w:t>orm</w:t>
      </w:r>
      <w:r w:rsidRPr="00CE7A1E" w:rsidR="00CE7A1E">
        <w:rPr>
          <w:rFonts w:ascii="Times New Roman" w:hAnsi="Times New Roman" w:cs="Times New Roman"/>
          <w:bCs/>
          <w:i/>
          <w:iCs/>
          <w:sz w:val="24"/>
          <w:szCs w:val="24"/>
        </w:rPr>
        <w:t xml:space="preserve"> </w:t>
      </w:r>
      <w:r w:rsidR="00077322">
        <w:rPr>
          <w:rFonts w:ascii="Times New Roman" w:hAnsi="Times New Roman" w:cs="Times New Roman"/>
          <w:bCs/>
          <w:i/>
          <w:iCs/>
          <w:sz w:val="24"/>
          <w:szCs w:val="24"/>
        </w:rPr>
        <w:t>FF-104</w:t>
      </w:r>
      <w:r w:rsidRPr="00A66CAE" w:rsidR="00A66CAE">
        <w:rPr>
          <w:rFonts w:ascii="Times New Roman" w:hAnsi="Times New Roman" w:cs="Times New Roman"/>
          <w:bCs/>
          <w:i/>
          <w:iCs/>
          <w:sz w:val="24"/>
          <w:szCs w:val="24"/>
        </w:rPr>
        <w:t>-FY-21-114</w:t>
      </w:r>
      <w:r w:rsidR="00253B58">
        <w:rPr>
          <w:rFonts w:ascii="Times New Roman" w:hAnsi="Times New Roman" w:cs="Times New Roman"/>
          <w:bCs/>
          <w:i/>
          <w:iCs/>
          <w:sz w:val="24"/>
          <w:szCs w:val="24"/>
        </w:rPr>
        <w:t xml:space="preserve"> (formerly 010-0-11)</w:t>
      </w:r>
      <w:r w:rsidRPr="00CE7A1E" w:rsidR="00CE7A1E">
        <w:rPr>
          <w:rFonts w:ascii="Times New Roman" w:hAnsi="Times New Roman" w:cs="Times New Roman"/>
          <w:bCs/>
          <w:i/>
          <w:iCs/>
          <w:sz w:val="24"/>
          <w:szCs w:val="24"/>
        </w:rPr>
        <w:t>,</w:t>
      </w:r>
      <w:r w:rsidR="00CE7A1E">
        <w:rPr>
          <w:rFonts w:ascii="Times New Roman" w:hAnsi="Times New Roman" w:cs="Times New Roman"/>
          <w:bCs/>
          <w:sz w:val="24"/>
          <w:szCs w:val="24"/>
        </w:rPr>
        <w:t xml:space="preserve"> </w:t>
      </w:r>
      <w:r w:rsidR="00CE7A1E">
        <w:rPr>
          <w:rFonts w:ascii="Times New Roman" w:hAnsi="Times New Roman" w:cs="Times New Roman"/>
          <w:bCs/>
          <w:i/>
          <w:iCs/>
          <w:sz w:val="24"/>
          <w:szCs w:val="24"/>
        </w:rPr>
        <w:t>I</w:t>
      </w:r>
      <w:r w:rsidR="000E585B">
        <w:rPr>
          <w:rFonts w:ascii="Times New Roman" w:hAnsi="Times New Roman" w:cs="Times New Roman"/>
          <w:bCs/>
          <w:i/>
          <w:iCs/>
          <w:sz w:val="24"/>
          <w:szCs w:val="24"/>
        </w:rPr>
        <w:t xml:space="preserve">ndividuals and Households Program Other Needs Assistance </w:t>
      </w:r>
      <w:r w:rsidR="00CE7A1E">
        <w:rPr>
          <w:rFonts w:ascii="Times New Roman" w:hAnsi="Times New Roman" w:cs="Times New Roman"/>
          <w:bCs/>
          <w:i/>
          <w:iCs/>
          <w:sz w:val="24"/>
          <w:szCs w:val="24"/>
        </w:rPr>
        <w:t>Administrative Option Selection</w:t>
      </w:r>
      <w:r w:rsidRPr="00150CF0">
        <w:rPr>
          <w:rFonts w:ascii="Times New Roman" w:hAnsi="Times New Roman" w:cs="Times New Roman"/>
          <w:bCs/>
          <w:sz w:val="24"/>
          <w:szCs w:val="24"/>
        </w:rPr>
        <w:t xml:space="preserve">. </w:t>
      </w:r>
      <w:r w:rsidR="00C67697">
        <w:rPr>
          <w:rFonts w:ascii="Times New Roman" w:hAnsi="Times New Roman" w:cs="Times New Roman"/>
          <w:bCs/>
          <w:sz w:val="24"/>
          <w:szCs w:val="24"/>
        </w:rPr>
        <w:t xml:space="preserve"> </w:t>
      </w:r>
      <w:r w:rsidRPr="00150CF0">
        <w:rPr>
          <w:rFonts w:ascii="Times New Roman" w:hAnsi="Times New Roman" w:cs="Times New Roman"/>
          <w:bCs/>
          <w:sz w:val="24"/>
          <w:szCs w:val="24"/>
        </w:rPr>
        <w:t>Each document is estimated to take 2 hours to complete</w:t>
      </w:r>
      <w:r w:rsidR="00E90D97">
        <w:rPr>
          <w:rFonts w:ascii="Times New Roman" w:hAnsi="Times New Roman" w:cs="Times New Roman"/>
          <w:bCs/>
          <w:sz w:val="24"/>
          <w:szCs w:val="24"/>
        </w:rPr>
        <w:t>.  T</w:t>
      </w:r>
      <w:r w:rsidR="00CE7A1E">
        <w:rPr>
          <w:rFonts w:ascii="Times New Roman" w:hAnsi="Times New Roman" w:cs="Times New Roman"/>
          <w:bCs/>
          <w:sz w:val="24"/>
          <w:szCs w:val="24"/>
        </w:rPr>
        <w:t>he total annual hour burden is 8 hours.</w:t>
      </w:r>
    </w:p>
    <w:p w:rsidR="00150CF0" w:rsidP="00706B9A" w:rsidRDefault="00150CF0" w14:paraId="617CEB89" w14:textId="77777777">
      <w:pPr>
        <w:contextualSpacing/>
        <w:rPr>
          <w:rFonts w:ascii="Times New Roman" w:hAnsi="Times New Roman" w:cs="Times New Roman"/>
          <w:bCs/>
          <w:sz w:val="24"/>
          <w:szCs w:val="24"/>
        </w:rPr>
      </w:pPr>
      <w:r>
        <w:rPr>
          <w:rFonts w:ascii="Times New Roman" w:hAnsi="Times New Roman" w:cs="Times New Roman"/>
          <w:bCs/>
          <w:sz w:val="24"/>
          <w:szCs w:val="24"/>
        </w:rPr>
        <w:t>Forms completed by applicants:</w:t>
      </w:r>
    </w:p>
    <w:p w:rsidRPr="00150CF0" w:rsidR="00150CF0" w:rsidP="00706B9A" w:rsidRDefault="00150CF0" w14:paraId="1064C2A3" w14:textId="70476ED1">
      <w:pPr>
        <w:pStyle w:val="BodyText"/>
        <w:contextualSpacing/>
        <w:rPr>
          <w:spacing w:val="0"/>
        </w:rPr>
      </w:pPr>
      <w:r w:rsidRPr="00EA4938">
        <w:rPr>
          <w:spacing w:val="0"/>
        </w:rPr>
        <w:t xml:space="preserve">The number of applicant forms completed as part of this information collection is driven by the number and magnitude of declared disasters each year and varies substantially from year to year. </w:t>
      </w:r>
      <w:r w:rsidR="00C67697">
        <w:rPr>
          <w:spacing w:val="0"/>
        </w:rPr>
        <w:t xml:space="preserve"> </w:t>
      </w:r>
      <w:r w:rsidRPr="00EA4938">
        <w:rPr>
          <w:spacing w:val="0"/>
        </w:rPr>
        <w:t>The below</w:t>
      </w:r>
      <w:r>
        <w:rPr>
          <w:spacing w:val="0"/>
        </w:rPr>
        <w:t xml:space="preserve"> annual</w:t>
      </w:r>
      <w:r w:rsidRPr="00EA4938">
        <w:rPr>
          <w:spacing w:val="0"/>
        </w:rPr>
        <w:t xml:space="preserve"> estimates</w:t>
      </w:r>
      <w:r>
        <w:rPr>
          <w:spacing w:val="0"/>
        </w:rPr>
        <w:t xml:space="preserve"> for </w:t>
      </w:r>
      <w:r w:rsidR="00C67697">
        <w:rPr>
          <w:spacing w:val="0"/>
        </w:rPr>
        <w:t>applicant forms</w:t>
      </w:r>
      <w:r w:rsidRPr="00EA4938">
        <w:rPr>
          <w:spacing w:val="0"/>
        </w:rPr>
        <w:t xml:space="preserve"> were obtained from FEMA’s Recovery Reporting and Analytics Division (RAD) and are based on historical data from 2005 through 2019. </w:t>
      </w:r>
    </w:p>
    <w:p w:rsidRPr="00CA4E79" w:rsidR="00150CF0" w:rsidP="00706B9A" w:rsidRDefault="0058727E" w14:paraId="048B8EDB" w14:textId="7E808D67">
      <w:pPr>
        <w:pStyle w:val="ListParagraph"/>
        <w:numPr>
          <w:ilvl w:val="0"/>
          <w:numId w:val="7"/>
        </w:numPr>
        <w:rPr>
          <w:rFonts w:ascii="Times New Roman" w:hAnsi="Times New Roman" w:cs="Times New Roman"/>
          <w:bCs/>
          <w:sz w:val="24"/>
          <w:szCs w:val="24"/>
        </w:rPr>
      </w:pPr>
      <w:r w:rsidRPr="00150CF0">
        <w:rPr>
          <w:rFonts w:ascii="Times New Roman" w:hAnsi="Times New Roman" w:cs="Times New Roman"/>
          <w:b/>
          <w:sz w:val="24"/>
          <w:szCs w:val="24"/>
        </w:rPr>
        <w:t xml:space="preserve">FEMA Form </w:t>
      </w:r>
      <w:r w:rsidR="00077322">
        <w:rPr>
          <w:rFonts w:ascii="Times New Roman" w:hAnsi="Times New Roman" w:cs="Times New Roman"/>
          <w:b/>
          <w:sz w:val="24"/>
          <w:szCs w:val="24"/>
        </w:rPr>
        <w:t>FF-104</w:t>
      </w:r>
      <w:r w:rsidR="0036086B">
        <w:rPr>
          <w:rFonts w:ascii="Times New Roman" w:hAnsi="Times New Roman" w:cs="Times New Roman"/>
          <w:b/>
          <w:sz w:val="24"/>
          <w:szCs w:val="24"/>
        </w:rPr>
        <w:t>-FY-21-115</w:t>
      </w:r>
      <w:r w:rsidRPr="00B37F33" w:rsidR="00CD09A5">
        <w:rPr>
          <w:rFonts w:ascii="Times New Roman" w:hAnsi="Times New Roman" w:eastAsia="Times New Roman" w:cs="Times New Roman"/>
          <w:b/>
          <w:bCs/>
          <w:color w:val="000000"/>
          <w:spacing w:val="-4"/>
          <w:sz w:val="24"/>
          <w:szCs w:val="24"/>
        </w:rPr>
        <w:t xml:space="preserve"> </w:t>
      </w:r>
      <w:r w:rsidR="00CD09A5">
        <w:rPr>
          <w:rFonts w:ascii="Times New Roman" w:hAnsi="Times New Roman" w:eastAsia="Times New Roman" w:cs="Times New Roman"/>
          <w:b/>
          <w:bCs/>
          <w:color w:val="000000"/>
          <w:spacing w:val="-4"/>
          <w:sz w:val="24"/>
          <w:szCs w:val="24"/>
        </w:rPr>
        <w:t>(</w:t>
      </w:r>
      <w:r w:rsidRPr="00B37F33" w:rsidR="00CD09A5">
        <w:rPr>
          <w:rFonts w:ascii="Times New Roman" w:hAnsi="Times New Roman" w:eastAsia="Times New Roman" w:cs="Times New Roman"/>
          <w:b/>
          <w:bCs/>
          <w:color w:val="000000"/>
          <w:spacing w:val="-4"/>
          <w:sz w:val="24"/>
          <w:szCs w:val="24"/>
        </w:rPr>
        <w:t>formerly 010-0-12</w:t>
      </w:r>
      <w:r w:rsidR="00CD09A5">
        <w:rPr>
          <w:rFonts w:ascii="Times New Roman" w:hAnsi="Times New Roman" w:eastAsia="Times New Roman" w:cs="Times New Roman"/>
          <w:b/>
          <w:bCs/>
          <w:color w:val="000000"/>
          <w:spacing w:val="-4"/>
          <w:sz w:val="24"/>
          <w:szCs w:val="24"/>
        </w:rPr>
        <w:t>)</w:t>
      </w:r>
      <w:r w:rsidRPr="00150CF0">
        <w:rPr>
          <w:rFonts w:ascii="Times New Roman" w:hAnsi="Times New Roman" w:cs="Times New Roman"/>
          <w:b/>
          <w:sz w:val="24"/>
          <w:szCs w:val="24"/>
        </w:rPr>
        <w:t xml:space="preserve">, </w:t>
      </w:r>
      <w:r w:rsidR="000E585B">
        <w:rPr>
          <w:rFonts w:ascii="Times New Roman" w:hAnsi="Times New Roman" w:cs="Times New Roman"/>
          <w:b/>
          <w:sz w:val="24"/>
          <w:szCs w:val="24"/>
        </w:rPr>
        <w:t xml:space="preserve">Individuals and Households Program Application </w:t>
      </w:r>
      <w:r w:rsidRPr="00150CF0">
        <w:rPr>
          <w:rFonts w:ascii="Times New Roman" w:hAnsi="Times New Roman" w:cs="Times New Roman"/>
          <w:b/>
          <w:sz w:val="24"/>
          <w:szCs w:val="24"/>
        </w:rPr>
        <w:t xml:space="preserve">for Continued </w:t>
      </w:r>
      <w:r w:rsidR="000E585B">
        <w:rPr>
          <w:rFonts w:ascii="Times New Roman" w:hAnsi="Times New Roman" w:cs="Times New Roman"/>
          <w:b/>
          <w:sz w:val="24"/>
          <w:szCs w:val="24"/>
        </w:rPr>
        <w:t xml:space="preserve">Temporary Housing </w:t>
      </w:r>
      <w:r w:rsidRPr="00150CF0">
        <w:rPr>
          <w:rFonts w:ascii="Times New Roman" w:hAnsi="Times New Roman" w:cs="Times New Roman"/>
          <w:b/>
          <w:sz w:val="24"/>
          <w:szCs w:val="24"/>
        </w:rPr>
        <w:t>Assistance</w:t>
      </w:r>
      <w:r w:rsidRPr="00150CF0">
        <w:rPr>
          <w:rFonts w:ascii="Times New Roman" w:hAnsi="Times New Roman" w:cs="Times New Roman"/>
          <w:bCs/>
          <w:sz w:val="24"/>
          <w:szCs w:val="24"/>
        </w:rPr>
        <w:t xml:space="preserve"> – The number of respondents for this collection instrument is</w:t>
      </w:r>
      <w:r w:rsidR="00B17A96">
        <w:rPr>
          <w:rFonts w:ascii="Times New Roman" w:hAnsi="Times New Roman" w:cs="Times New Roman"/>
          <w:bCs/>
          <w:sz w:val="24"/>
          <w:szCs w:val="24"/>
        </w:rPr>
        <w:t xml:space="preserve"> estimated at</w:t>
      </w:r>
      <w:r w:rsidRPr="00150CF0">
        <w:rPr>
          <w:rFonts w:ascii="Times New Roman" w:hAnsi="Times New Roman" w:cs="Times New Roman"/>
          <w:bCs/>
          <w:sz w:val="24"/>
          <w:szCs w:val="24"/>
        </w:rPr>
        <w:t xml:space="preserve"> </w:t>
      </w:r>
      <w:r w:rsidR="000E585B">
        <w:rPr>
          <w:rFonts w:ascii="Times New Roman" w:hAnsi="Times New Roman" w:cs="Times New Roman"/>
          <w:bCs/>
          <w:sz w:val="24"/>
          <w:szCs w:val="24"/>
        </w:rPr>
        <w:t>13,110</w:t>
      </w:r>
      <w:r w:rsidR="00CA4E79">
        <w:rPr>
          <w:rFonts w:ascii="Times New Roman" w:hAnsi="Times New Roman" w:cs="Times New Roman"/>
          <w:bCs/>
          <w:sz w:val="24"/>
          <w:szCs w:val="24"/>
        </w:rPr>
        <w:t xml:space="preserve"> </w:t>
      </w:r>
      <w:r w:rsidRPr="00150CF0">
        <w:rPr>
          <w:rFonts w:ascii="Times New Roman" w:hAnsi="Times New Roman" w:cs="Times New Roman"/>
          <w:bCs/>
          <w:sz w:val="24"/>
          <w:szCs w:val="24"/>
        </w:rPr>
        <w:t>and the frequency of completing this instrument is four times annually</w:t>
      </w:r>
      <w:r w:rsidR="00CA4E79">
        <w:rPr>
          <w:rFonts w:ascii="Times New Roman" w:hAnsi="Times New Roman" w:cs="Times New Roman"/>
          <w:bCs/>
          <w:sz w:val="24"/>
          <w:szCs w:val="24"/>
        </w:rPr>
        <w:t xml:space="preserve">, for a total of </w:t>
      </w:r>
      <w:r w:rsidR="000E585B">
        <w:rPr>
          <w:rFonts w:ascii="Times New Roman" w:hAnsi="Times New Roman" w:cs="Times New Roman"/>
          <w:bCs/>
          <w:sz w:val="24"/>
          <w:szCs w:val="24"/>
        </w:rPr>
        <w:t>52,440</w:t>
      </w:r>
      <w:r w:rsidR="00CA4E79">
        <w:rPr>
          <w:rFonts w:ascii="Times New Roman" w:hAnsi="Times New Roman" w:cs="Times New Roman"/>
          <w:bCs/>
          <w:sz w:val="24"/>
          <w:szCs w:val="24"/>
        </w:rPr>
        <w:t xml:space="preserve"> submissions</w:t>
      </w:r>
      <w:r w:rsidRPr="00150CF0">
        <w:rPr>
          <w:rFonts w:ascii="Times New Roman" w:hAnsi="Times New Roman" w:cs="Times New Roman"/>
          <w:bCs/>
          <w:sz w:val="24"/>
          <w:szCs w:val="24"/>
        </w:rPr>
        <w:t>.  Each form is estimated to take 1 hour to complete</w:t>
      </w:r>
      <w:r w:rsidR="00E90D97">
        <w:rPr>
          <w:rFonts w:ascii="Times New Roman" w:hAnsi="Times New Roman" w:cs="Times New Roman"/>
          <w:bCs/>
          <w:sz w:val="24"/>
          <w:szCs w:val="24"/>
        </w:rPr>
        <w:t>.  T</w:t>
      </w:r>
      <w:r w:rsidR="00CA4E79">
        <w:rPr>
          <w:rFonts w:ascii="Times New Roman" w:hAnsi="Times New Roman" w:cs="Times New Roman"/>
          <w:bCs/>
          <w:sz w:val="24"/>
          <w:szCs w:val="24"/>
        </w:rPr>
        <w:t xml:space="preserve">he total annual hour burden is </w:t>
      </w:r>
      <w:r w:rsidR="000E585B">
        <w:rPr>
          <w:rFonts w:ascii="Times New Roman" w:hAnsi="Times New Roman" w:cs="Times New Roman"/>
          <w:bCs/>
          <w:sz w:val="24"/>
          <w:szCs w:val="24"/>
        </w:rPr>
        <w:t>52,440</w:t>
      </w:r>
      <w:r w:rsidRPr="00150CF0">
        <w:rPr>
          <w:rFonts w:ascii="Times New Roman" w:hAnsi="Times New Roman" w:cs="Times New Roman"/>
          <w:bCs/>
          <w:sz w:val="24"/>
          <w:szCs w:val="24"/>
        </w:rPr>
        <w:t xml:space="preserve"> hours.</w:t>
      </w:r>
    </w:p>
    <w:p w:rsidRPr="00150CF0" w:rsidR="0058727E" w:rsidP="00706B9A" w:rsidRDefault="0058727E" w14:paraId="78F41E67" w14:textId="24BDA5C6">
      <w:pPr>
        <w:pStyle w:val="ListParagraph"/>
        <w:numPr>
          <w:ilvl w:val="0"/>
          <w:numId w:val="7"/>
        </w:numPr>
        <w:rPr>
          <w:rFonts w:ascii="Times New Roman" w:hAnsi="Times New Roman" w:cs="Times New Roman"/>
          <w:bCs/>
          <w:sz w:val="24"/>
          <w:szCs w:val="24"/>
        </w:rPr>
      </w:pPr>
      <w:r w:rsidRPr="00150CF0">
        <w:rPr>
          <w:rFonts w:ascii="Times New Roman" w:hAnsi="Times New Roman" w:cs="Times New Roman"/>
          <w:b/>
          <w:sz w:val="24"/>
          <w:szCs w:val="24"/>
        </w:rPr>
        <w:t xml:space="preserve">FEMA Form </w:t>
      </w:r>
      <w:r w:rsidR="00077322">
        <w:rPr>
          <w:rFonts w:ascii="Times New Roman" w:hAnsi="Times New Roman" w:cs="Times New Roman"/>
          <w:b/>
          <w:sz w:val="24"/>
          <w:szCs w:val="24"/>
        </w:rPr>
        <w:t>FF-104</w:t>
      </w:r>
      <w:r w:rsidR="00235097">
        <w:rPr>
          <w:rFonts w:ascii="Times New Roman" w:hAnsi="Times New Roman" w:cs="Times New Roman"/>
          <w:b/>
          <w:sz w:val="24"/>
          <w:szCs w:val="24"/>
        </w:rPr>
        <w:t>-FY-21-115</w:t>
      </w:r>
      <w:r w:rsidR="00A66CAE">
        <w:rPr>
          <w:rFonts w:ascii="Times New Roman" w:hAnsi="Times New Roman" w:cs="Times New Roman"/>
          <w:b/>
          <w:sz w:val="24"/>
          <w:szCs w:val="24"/>
        </w:rPr>
        <w:t>-A</w:t>
      </w:r>
      <w:r w:rsidRPr="00CD09A5" w:rsidR="00CD09A5">
        <w:rPr>
          <w:rFonts w:ascii="Times New Roman" w:hAnsi="Times New Roman" w:eastAsia="Times New Roman" w:cs="Times New Roman"/>
          <w:b/>
          <w:bCs/>
          <w:color w:val="000000"/>
          <w:spacing w:val="-4"/>
          <w:sz w:val="24"/>
          <w:szCs w:val="24"/>
        </w:rPr>
        <w:t xml:space="preserve"> </w:t>
      </w:r>
      <w:r w:rsidRPr="00B37F33" w:rsidR="00CD09A5">
        <w:rPr>
          <w:rFonts w:ascii="Times New Roman" w:hAnsi="Times New Roman" w:eastAsia="Times New Roman" w:cs="Times New Roman"/>
          <w:b/>
          <w:bCs/>
          <w:color w:val="000000"/>
          <w:spacing w:val="-4"/>
          <w:sz w:val="24"/>
          <w:szCs w:val="24"/>
        </w:rPr>
        <w:t>(formerly 010-0-12S)</w:t>
      </w:r>
      <w:r w:rsidRPr="00150CF0">
        <w:rPr>
          <w:rFonts w:ascii="Times New Roman" w:hAnsi="Times New Roman" w:cs="Times New Roman"/>
          <w:b/>
          <w:sz w:val="24"/>
          <w:szCs w:val="24"/>
        </w:rPr>
        <w:t xml:space="preserve">, </w:t>
      </w:r>
      <w:r w:rsidRPr="00B8368C" w:rsidR="000E585B">
        <w:rPr>
          <w:rFonts w:ascii="Times New Roman" w:hAnsi="Times New Roman" w:cs="Times New Roman"/>
          <w:b/>
          <w:sz w:val="24"/>
          <w:szCs w:val="24"/>
        </w:rPr>
        <w:t>Programa de Individuos y Familias</w:t>
      </w:r>
      <w:r w:rsidR="000E585B">
        <w:rPr>
          <w:rFonts w:ascii="Times New Roman" w:hAnsi="Times New Roman" w:cs="Times New Roman"/>
          <w:sz w:val="24"/>
          <w:szCs w:val="24"/>
        </w:rPr>
        <w:t xml:space="preserve"> </w:t>
      </w:r>
      <w:r w:rsidRPr="00150CF0">
        <w:rPr>
          <w:rFonts w:ascii="Times New Roman" w:hAnsi="Times New Roman" w:cs="Times New Roman"/>
          <w:b/>
          <w:sz w:val="24"/>
          <w:szCs w:val="24"/>
        </w:rPr>
        <w:t>Solicitud para Continuar la Asistencia de Vivienda Temporera –</w:t>
      </w:r>
      <w:r w:rsidRPr="00150CF0">
        <w:rPr>
          <w:rFonts w:ascii="Times New Roman" w:hAnsi="Times New Roman" w:cs="Times New Roman"/>
          <w:bCs/>
          <w:sz w:val="24"/>
          <w:szCs w:val="24"/>
        </w:rPr>
        <w:t xml:space="preserve"> </w:t>
      </w:r>
      <w:r w:rsidRPr="00150CF0" w:rsidR="00CA4E79">
        <w:rPr>
          <w:rFonts w:ascii="Times New Roman" w:hAnsi="Times New Roman" w:cs="Times New Roman"/>
          <w:bCs/>
          <w:sz w:val="24"/>
          <w:szCs w:val="24"/>
        </w:rPr>
        <w:t>The number of respondents for this collection instrument is</w:t>
      </w:r>
      <w:r w:rsidR="00CA4E79">
        <w:rPr>
          <w:rFonts w:ascii="Times New Roman" w:hAnsi="Times New Roman" w:cs="Times New Roman"/>
          <w:bCs/>
          <w:sz w:val="24"/>
          <w:szCs w:val="24"/>
        </w:rPr>
        <w:t xml:space="preserve"> estimated at</w:t>
      </w:r>
      <w:r w:rsidR="000E585B">
        <w:rPr>
          <w:rFonts w:ascii="Times New Roman" w:hAnsi="Times New Roman" w:cs="Times New Roman"/>
          <w:bCs/>
          <w:sz w:val="24"/>
          <w:szCs w:val="24"/>
        </w:rPr>
        <w:t xml:space="preserve"> 1,658</w:t>
      </w:r>
      <w:r w:rsidR="00CA4E79">
        <w:rPr>
          <w:rFonts w:ascii="Times New Roman" w:hAnsi="Times New Roman" w:cs="Times New Roman"/>
          <w:bCs/>
          <w:sz w:val="24"/>
          <w:szCs w:val="24"/>
        </w:rPr>
        <w:t xml:space="preserve"> </w:t>
      </w:r>
      <w:r w:rsidRPr="00150CF0" w:rsidR="00CA4E79">
        <w:rPr>
          <w:rFonts w:ascii="Times New Roman" w:hAnsi="Times New Roman" w:cs="Times New Roman"/>
          <w:bCs/>
          <w:sz w:val="24"/>
          <w:szCs w:val="24"/>
        </w:rPr>
        <w:t>and the frequency of completing this instrument is four times annually</w:t>
      </w:r>
      <w:r w:rsidR="00CA4E79">
        <w:rPr>
          <w:rFonts w:ascii="Times New Roman" w:hAnsi="Times New Roman" w:cs="Times New Roman"/>
          <w:bCs/>
          <w:sz w:val="24"/>
          <w:szCs w:val="24"/>
        </w:rPr>
        <w:t>, for a total of</w:t>
      </w:r>
      <w:r w:rsidR="000E585B">
        <w:rPr>
          <w:rFonts w:ascii="Times New Roman" w:hAnsi="Times New Roman" w:cs="Times New Roman"/>
          <w:bCs/>
          <w:sz w:val="24"/>
          <w:szCs w:val="24"/>
        </w:rPr>
        <w:t xml:space="preserve"> 6,632</w:t>
      </w:r>
      <w:r w:rsidR="00CA4E79">
        <w:rPr>
          <w:rFonts w:ascii="Times New Roman" w:hAnsi="Times New Roman" w:cs="Times New Roman"/>
          <w:bCs/>
          <w:sz w:val="24"/>
          <w:szCs w:val="24"/>
        </w:rPr>
        <w:t xml:space="preserve"> submissions</w:t>
      </w:r>
      <w:r w:rsidRPr="00150CF0" w:rsidR="00CA4E79">
        <w:rPr>
          <w:rFonts w:ascii="Times New Roman" w:hAnsi="Times New Roman" w:cs="Times New Roman"/>
          <w:bCs/>
          <w:sz w:val="24"/>
          <w:szCs w:val="24"/>
        </w:rPr>
        <w:t>.  Each form is estimated to take 1 hour to complete</w:t>
      </w:r>
      <w:r w:rsidR="00E90D97">
        <w:rPr>
          <w:rFonts w:ascii="Times New Roman" w:hAnsi="Times New Roman" w:cs="Times New Roman"/>
          <w:bCs/>
          <w:sz w:val="24"/>
          <w:szCs w:val="24"/>
        </w:rPr>
        <w:t>.  T</w:t>
      </w:r>
      <w:r w:rsidR="00CA4E79">
        <w:rPr>
          <w:rFonts w:ascii="Times New Roman" w:hAnsi="Times New Roman" w:cs="Times New Roman"/>
          <w:bCs/>
          <w:sz w:val="24"/>
          <w:szCs w:val="24"/>
        </w:rPr>
        <w:t xml:space="preserve">he total annual hour burden is </w:t>
      </w:r>
      <w:r w:rsidR="000E585B">
        <w:rPr>
          <w:rFonts w:ascii="Times New Roman" w:hAnsi="Times New Roman" w:cs="Times New Roman"/>
          <w:bCs/>
          <w:sz w:val="24"/>
          <w:szCs w:val="24"/>
        </w:rPr>
        <w:t>6,632</w:t>
      </w:r>
      <w:r w:rsidRPr="00150CF0" w:rsidR="00CA4E79">
        <w:rPr>
          <w:rFonts w:ascii="Times New Roman" w:hAnsi="Times New Roman" w:cs="Times New Roman"/>
          <w:bCs/>
          <w:sz w:val="24"/>
          <w:szCs w:val="24"/>
        </w:rPr>
        <w:t xml:space="preserve"> hours.</w:t>
      </w:r>
    </w:p>
    <w:p w:rsidRPr="00B30EE8" w:rsidR="00A810BD" w:rsidP="00706B9A" w:rsidRDefault="00A810BD" w14:paraId="483F541F" w14:textId="53AB4F60">
      <w:pPr>
        <w:pStyle w:val="BodyText"/>
        <w:numPr>
          <w:ilvl w:val="0"/>
          <w:numId w:val="7"/>
        </w:numPr>
        <w:contextualSpacing/>
        <w:rPr>
          <w:spacing w:val="0"/>
        </w:rPr>
      </w:pPr>
      <w:r w:rsidRPr="00B30EE8">
        <w:rPr>
          <w:b/>
          <w:bCs/>
          <w:spacing w:val="0"/>
        </w:rPr>
        <w:t>Request for Approval of Late Registration</w:t>
      </w:r>
      <w:r w:rsidRPr="00B30EE8">
        <w:rPr>
          <w:bCs/>
          <w:spacing w:val="0"/>
        </w:rPr>
        <w:t xml:space="preserve"> –</w:t>
      </w:r>
      <w:r w:rsidRPr="00B30EE8" w:rsidR="00E90D97">
        <w:rPr>
          <w:bCs/>
          <w:spacing w:val="0"/>
        </w:rPr>
        <w:t xml:space="preserve"> </w:t>
      </w:r>
      <w:r w:rsidRPr="00B30EE8" w:rsidR="00E90D97">
        <w:t xml:space="preserve">The number of respondents for this </w:t>
      </w:r>
      <w:r w:rsidRPr="003A0152" w:rsidR="00E90D97">
        <w:t>collection instrument is estimated at 4,</w:t>
      </w:r>
      <w:r w:rsidRPr="00D81225" w:rsidR="00CA173E">
        <w:t>405</w:t>
      </w:r>
      <w:r w:rsidRPr="00184233" w:rsidR="00E90D97">
        <w:t xml:space="preserve"> and the frequency of completing this instrument is one time annually.  </w:t>
      </w:r>
      <w:r w:rsidRPr="00B619E0" w:rsidR="00E90D97">
        <w:rPr>
          <w:spacing w:val="0"/>
        </w:rPr>
        <w:t xml:space="preserve">This instrument is a letter written and submitted by the applicant and is estimated to take </w:t>
      </w:r>
      <w:r w:rsidR="00CF67E3">
        <w:rPr>
          <w:spacing w:val="0"/>
        </w:rPr>
        <w:t>0.8</w:t>
      </w:r>
      <w:r w:rsidR="00DC557E">
        <w:rPr>
          <w:spacing w:val="0"/>
        </w:rPr>
        <w:t>0</w:t>
      </w:r>
      <w:r w:rsidRPr="00B619E0" w:rsidR="00E90D97">
        <w:rPr>
          <w:bCs/>
          <w:spacing w:val="0"/>
        </w:rPr>
        <w:t xml:space="preserve"> (</w:t>
      </w:r>
      <w:r w:rsidR="00855A37">
        <w:t>4</w:t>
      </w:r>
      <w:r w:rsidRPr="00B619E0" w:rsidR="00855A37">
        <w:t>8</w:t>
      </w:r>
      <w:r w:rsidRPr="00B619E0" w:rsidR="00855A37">
        <w:rPr>
          <w:spacing w:val="0"/>
        </w:rPr>
        <w:t xml:space="preserve"> </w:t>
      </w:r>
      <w:r w:rsidRPr="00B619E0" w:rsidR="00E90D97">
        <w:rPr>
          <w:spacing w:val="0"/>
        </w:rPr>
        <w:t>minutes) to complete.  The total annual h</w:t>
      </w:r>
      <w:r w:rsidRPr="00451801" w:rsidR="00E90D97">
        <w:rPr>
          <w:spacing w:val="0"/>
        </w:rPr>
        <w:t xml:space="preserve">our burden is </w:t>
      </w:r>
      <w:r w:rsidR="00E53C06">
        <w:t>3,524</w:t>
      </w:r>
      <w:r w:rsidRPr="00451801" w:rsidR="00E90D97">
        <w:rPr>
          <w:spacing w:val="0"/>
        </w:rPr>
        <w:t>.</w:t>
      </w:r>
    </w:p>
    <w:p w:rsidRPr="00B30EE8" w:rsidR="00A810BD" w:rsidP="00706B9A" w:rsidRDefault="00A810BD" w14:paraId="408B0918" w14:textId="29C0D3A4">
      <w:pPr>
        <w:pStyle w:val="ListParagraph"/>
        <w:numPr>
          <w:ilvl w:val="0"/>
          <w:numId w:val="7"/>
        </w:numPr>
        <w:rPr>
          <w:rFonts w:ascii="Times New Roman" w:hAnsi="Times New Roman" w:cs="Times New Roman"/>
          <w:bCs/>
          <w:sz w:val="24"/>
          <w:szCs w:val="24"/>
        </w:rPr>
      </w:pPr>
      <w:r w:rsidRPr="00B30EE8">
        <w:rPr>
          <w:rFonts w:ascii="Times New Roman" w:hAnsi="Times New Roman" w:cs="Times New Roman"/>
          <w:b/>
          <w:sz w:val="24"/>
          <w:szCs w:val="24"/>
        </w:rPr>
        <w:t>Appeal of Program Decision</w:t>
      </w:r>
      <w:r w:rsidRPr="00B30EE8">
        <w:rPr>
          <w:rFonts w:ascii="Times New Roman" w:hAnsi="Times New Roman" w:cs="Times New Roman"/>
          <w:bCs/>
          <w:sz w:val="24"/>
          <w:szCs w:val="24"/>
        </w:rPr>
        <w:t xml:space="preserve"> – </w:t>
      </w:r>
      <w:r w:rsidRPr="00B30EE8" w:rsidR="003A6E88">
        <w:rPr>
          <w:rFonts w:ascii="Times New Roman" w:hAnsi="Times New Roman" w:cs="Times New Roman"/>
          <w:bCs/>
          <w:sz w:val="24"/>
          <w:szCs w:val="24"/>
        </w:rPr>
        <w:t xml:space="preserve">The number of respondents for this collection instrument is estimated at </w:t>
      </w:r>
      <w:r w:rsidRPr="00B11C45" w:rsidR="005A7FD3">
        <w:rPr>
          <w:rFonts w:ascii="Times New Roman" w:hAnsi="Times New Roman" w:cs="Times New Roman"/>
          <w:bCs/>
          <w:sz w:val="24"/>
          <w:szCs w:val="24"/>
        </w:rPr>
        <w:t>43,591</w:t>
      </w:r>
      <w:r w:rsidRPr="00B30EE8" w:rsidR="003A6E88">
        <w:rPr>
          <w:rFonts w:ascii="Times New Roman" w:hAnsi="Times New Roman" w:cs="Times New Roman"/>
          <w:bCs/>
          <w:sz w:val="24"/>
          <w:szCs w:val="24"/>
        </w:rPr>
        <w:t xml:space="preserve"> and the frequency of completing this instrument is one time annually.  This instrument is a letter written and submitted by the applicant and is estimated to take </w:t>
      </w:r>
      <w:r w:rsidR="00CF67E3">
        <w:rPr>
          <w:rFonts w:ascii="Times New Roman" w:hAnsi="Times New Roman" w:cs="Times New Roman"/>
          <w:bCs/>
          <w:sz w:val="24"/>
          <w:szCs w:val="24"/>
        </w:rPr>
        <w:t>0.8</w:t>
      </w:r>
      <w:r w:rsidR="00895D71">
        <w:rPr>
          <w:rFonts w:ascii="Times New Roman" w:hAnsi="Times New Roman" w:cs="Times New Roman"/>
          <w:bCs/>
          <w:sz w:val="24"/>
          <w:szCs w:val="24"/>
        </w:rPr>
        <w:t>0</w:t>
      </w:r>
      <w:r w:rsidRPr="00B30EE8" w:rsidR="003A6E88">
        <w:rPr>
          <w:rFonts w:ascii="Times New Roman" w:hAnsi="Times New Roman" w:cs="Times New Roman"/>
          <w:bCs/>
          <w:sz w:val="24"/>
          <w:szCs w:val="24"/>
        </w:rPr>
        <w:t xml:space="preserve"> (</w:t>
      </w:r>
      <w:r w:rsidR="00855A37">
        <w:rPr>
          <w:rFonts w:ascii="Times New Roman" w:hAnsi="Times New Roman" w:cs="Times New Roman"/>
          <w:bCs/>
          <w:sz w:val="24"/>
          <w:szCs w:val="24"/>
        </w:rPr>
        <w:t>4</w:t>
      </w:r>
      <w:r w:rsidRPr="00B30EE8" w:rsidR="00855A37">
        <w:rPr>
          <w:rFonts w:ascii="Times New Roman" w:hAnsi="Times New Roman" w:cs="Times New Roman"/>
          <w:bCs/>
          <w:sz w:val="24"/>
          <w:szCs w:val="24"/>
        </w:rPr>
        <w:t xml:space="preserve">8 </w:t>
      </w:r>
      <w:r w:rsidRPr="00B30EE8" w:rsidR="003A6E88">
        <w:rPr>
          <w:rFonts w:ascii="Times New Roman" w:hAnsi="Times New Roman" w:cs="Times New Roman"/>
          <w:bCs/>
          <w:sz w:val="24"/>
          <w:szCs w:val="24"/>
        </w:rPr>
        <w:t xml:space="preserve">minutes) to complete.  </w:t>
      </w:r>
      <w:r w:rsidRPr="003A0152" w:rsidR="003A6E88">
        <w:rPr>
          <w:rFonts w:ascii="Times New Roman" w:hAnsi="Times New Roman" w:cs="Times New Roman"/>
          <w:bCs/>
          <w:sz w:val="24"/>
          <w:szCs w:val="24"/>
        </w:rPr>
        <w:t xml:space="preserve">The total annual hour burden is </w:t>
      </w:r>
      <w:r w:rsidR="00420221">
        <w:rPr>
          <w:rFonts w:ascii="Times New Roman" w:hAnsi="Times New Roman" w:cs="Times New Roman"/>
          <w:bCs/>
          <w:sz w:val="24"/>
          <w:szCs w:val="24"/>
        </w:rPr>
        <w:t>34,873</w:t>
      </w:r>
      <w:r w:rsidRPr="00B30EE8" w:rsidR="003A6E88">
        <w:rPr>
          <w:rFonts w:ascii="Times New Roman" w:hAnsi="Times New Roman" w:cs="Times New Roman"/>
          <w:bCs/>
          <w:sz w:val="24"/>
          <w:szCs w:val="24"/>
        </w:rPr>
        <w:t>.</w:t>
      </w:r>
    </w:p>
    <w:p w:rsidR="00B30EE8" w:rsidP="00706B9A" w:rsidRDefault="00B30EE8" w14:paraId="34102112" w14:textId="7A9F85FF">
      <w:pPr>
        <w:pStyle w:val="ListParagraph"/>
        <w:numPr>
          <w:ilvl w:val="1"/>
          <w:numId w:val="7"/>
        </w:numPr>
        <w:rPr>
          <w:rFonts w:ascii="Times New Roman" w:hAnsi="Times New Roman" w:cs="Times New Roman"/>
          <w:bCs/>
          <w:sz w:val="24"/>
          <w:szCs w:val="24"/>
        </w:rPr>
      </w:pPr>
      <w:r w:rsidRPr="00B30EE8">
        <w:rPr>
          <w:rFonts w:ascii="Times New Roman" w:hAnsi="Times New Roman" w:cs="Times New Roman"/>
          <w:bCs/>
          <w:sz w:val="24"/>
          <w:szCs w:val="24"/>
        </w:rPr>
        <w:t xml:space="preserve">Other Needs Assistance- Personal Property Assistance (Tools and Computers): The number of respondents for this collection instrument is estimated at 971 and the frequency of completing this instrument is one time </w:t>
      </w:r>
      <w:r w:rsidRPr="003A0152">
        <w:rPr>
          <w:rFonts w:ascii="Times New Roman" w:hAnsi="Times New Roman" w:cs="Times New Roman"/>
          <w:bCs/>
          <w:sz w:val="24"/>
          <w:szCs w:val="24"/>
        </w:rPr>
        <w:t xml:space="preserve">annually.  This instrument is a letter written and submitted by the </w:t>
      </w:r>
      <w:r w:rsidRPr="003A0152">
        <w:rPr>
          <w:rFonts w:ascii="Times New Roman" w:hAnsi="Times New Roman" w:cs="Times New Roman"/>
          <w:bCs/>
          <w:sz w:val="24"/>
          <w:szCs w:val="24"/>
        </w:rPr>
        <w:lastRenderedPageBreak/>
        <w:t xml:space="preserve">applicant and is estimated to take </w:t>
      </w:r>
      <w:r w:rsidR="00CF67E3">
        <w:rPr>
          <w:rFonts w:ascii="Times New Roman" w:hAnsi="Times New Roman" w:cs="Times New Roman"/>
          <w:bCs/>
          <w:sz w:val="24"/>
          <w:szCs w:val="24"/>
        </w:rPr>
        <w:t>0.8</w:t>
      </w:r>
      <w:r w:rsidR="00895D71">
        <w:rPr>
          <w:rFonts w:ascii="Times New Roman" w:hAnsi="Times New Roman" w:cs="Times New Roman"/>
          <w:bCs/>
          <w:sz w:val="24"/>
          <w:szCs w:val="24"/>
        </w:rPr>
        <w:t>0</w:t>
      </w:r>
      <w:r w:rsidRPr="003A0152">
        <w:rPr>
          <w:rFonts w:ascii="Times New Roman" w:hAnsi="Times New Roman" w:cs="Times New Roman"/>
          <w:bCs/>
          <w:sz w:val="24"/>
          <w:szCs w:val="24"/>
        </w:rPr>
        <w:t xml:space="preserve"> (</w:t>
      </w:r>
      <w:r w:rsidR="00855A37">
        <w:rPr>
          <w:rFonts w:ascii="Times New Roman" w:hAnsi="Times New Roman" w:cs="Times New Roman"/>
          <w:bCs/>
          <w:sz w:val="24"/>
          <w:szCs w:val="24"/>
        </w:rPr>
        <w:t>4</w:t>
      </w:r>
      <w:r w:rsidRPr="003A0152">
        <w:rPr>
          <w:rFonts w:ascii="Times New Roman" w:hAnsi="Times New Roman" w:cs="Times New Roman"/>
          <w:bCs/>
          <w:sz w:val="24"/>
          <w:szCs w:val="24"/>
        </w:rPr>
        <w:t>8 minut</w:t>
      </w:r>
      <w:r w:rsidRPr="00B619E0">
        <w:rPr>
          <w:rFonts w:ascii="Times New Roman" w:hAnsi="Times New Roman" w:cs="Times New Roman"/>
          <w:bCs/>
          <w:sz w:val="24"/>
          <w:szCs w:val="24"/>
        </w:rPr>
        <w:t xml:space="preserve">es) to complete.  The total annual hour burden is </w:t>
      </w:r>
      <w:r w:rsidR="001B74AA">
        <w:rPr>
          <w:rFonts w:ascii="Times New Roman" w:hAnsi="Times New Roman" w:cs="Times New Roman"/>
          <w:bCs/>
          <w:sz w:val="24"/>
          <w:szCs w:val="24"/>
        </w:rPr>
        <w:t>777</w:t>
      </w:r>
      <w:r w:rsidRPr="00B619E0">
        <w:rPr>
          <w:rFonts w:ascii="Times New Roman" w:hAnsi="Times New Roman" w:cs="Times New Roman"/>
          <w:bCs/>
          <w:sz w:val="24"/>
          <w:szCs w:val="24"/>
        </w:rPr>
        <w:t>.</w:t>
      </w:r>
    </w:p>
    <w:p w:rsidR="00B30EE8" w:rsidP="00706B9A" w:rsidRDefault="00B30EE8" w14:paraId="5EE10203" w14:textId="26B9E541">
      <w:pPr>
        <w:pStyle w:val="ListParagraph"/>
        <w:numPr>
          <w:ilvl w:val="1"/>
          <w:numId w:val="7"/>
        </w:numPr>
        <w:rPr>
          <w:rFonts w:ascii="Times New Roman" w:hAnsi="Times New Roman" w:cs="Times New Roman"/>
          <w:bCs/>
          <w:sz w:val="24"/>
          <w:szCs w:val="24"/>
        </w:rPr>
      </w:pPr>
      <w:r w:rsidRPr="00B30EE8">
        <w:rPr>
          <w:rFonts w:ascii="Times New Roman" w:hAnsi="Times New Roman" w:cs="Times New Roman"/>
          <w:bCs/>
          <w:sz w:val="24"/>
          <w:szCs w:val="24"/>
        </w:rPr>
        <w:t xml:space="preserve">Home Replacement Assistance- </w:t>
      </w:r>
      <w:r w:rsidRPr="00B30EE8">
        <w:rPr>
          <w:rFonts w:ascii="Times New Roman" w:hAnsi="Times New Roman" w:cs="Times New Roman"/>
          <w:sz w:val="24"/>
          <w:szCs w:val="24"/>
        </w:rPr>
        <w:t xml:space="preserve">Notice of Condemnation for demolition and removal, </w:t>
      </w:r>
      <w:r w:rsidRPr="003A0152">
        <w:rPr>
          <w:rFonts w:ascii="Times New Roman" w:hAnsi="Times New Roman" w:cs="Times New Roman"/>
          <w:sz w:val="24"/>
          <w:szCs w:val="24"/>
        </w:rPr>
        <w:t>Letter of Substantive</w:t>
      </w:r>
      <w:r w:rsidRPr="00B30EE8">
        <w:rPr>
          <w:rFonts w:ascii="Times New Roman" w:hAnsi="Times New Roman" w:cs="Times New Roman"/>
          <w:sz w:val="24"/>
          <w:szCs w:val="24"/>
        </w:rPr>
        <w:t xml:space="preserve"> Damage, and Notice of Demolition.  </w:t>
      </w:r>
      <w:r w:rsidRPr="00B30EE8">
        <w:rPr>
          <w:rFonts w:ascii="Times New Roman" w:hAnsi="Times New Roman" w:cs="Times New Roman"/>
          <w:bCs/>
          <w:sz w:val="24"/>
          <w:szCs w:val="24"/>
        </w:rPr>
        <w:t xml:space="preserve">The number of respondents for this collection instrument is estimated at </w:t>
      </w:r>
      <w:r>
        <w:rPr>
          <w:rFonts w:ascii="Times New Roman" w:hAnsi="Times New Roman" w:cs="Times New Roman"/>
          <w:bCs/>
          <w:sz w:val="24"/>
          <w:szCs w:val="24"/>
        </w:rPr>
        <w:t>62</w:t>
      </w:r>
      <w:r w:rsidRPr="00B30EE8">
        <w:rPr>
          <w:rFonts w:ascii="Times New Roman" w:hAnsi="Times New Roman" w:cs="Times New Roman"/>
          <w:bCs/>
          <w:sz w:val="24"/>
          <w:szCs w:val="24"/>
        </w:rPr>
        <w:t xml:space="preserve"> and the frequency of completing this instrument is one time annually.  This instrument is a letter written and submitted by the applicant and is estimated to take 0.</w:t>
      </w:r>
      <w:r w:rsidR="001B74AA">
        <w:rPr>
          <w:rFonts w:ascii="Times New Roman" w:hAnsi="Times New Roman" w:cs="Times New Roman"/>
          <w:bCs/>
          <w:sz w:val="24"/>
          <w:szCs w:val="24"/>
        </w:rPr>
        <w:t>8</w:t>
      </w:r>
      <w:r w:rsidR="00895D71">
        <w:rPr>
          <w:rFonts w:ascii="Times New Roman" w:hAnsi="Times New Roman" w:cs="Times New Roman"/>
          <w:bCs/>
          <w:sz w:val="24"/>
          <w:szCs w:val="24"/>
        </w:rPr>
        <w:t>0</w:t>
      </w:r>
      <w:r w:rsidRPr="00B30EE8">
        <w:rPr>
          <w:rFonts w:ascii="Times New Roman" w:hAnsi="Times New Roman" w:cs="Times New Roman"/>
          <w:bCs/>
          <w:sz w:val="24"/>
          <w:szCs w:val="24"/>
        </w:rPr>
        <w:t xml:space="preserve"> (</w:t>
      </w:r>
      <w:r w:rsidR="00AD2417">
        <w:rPr>
          <w:rFonts w:ascii="Times New Roman" w:hAnsi="Times New Roman" w:cs="Times New Roman"/>
          <w:bCs/>
          <w:sz w:val="24"/>
          <w:szCs w:val="24"/>
        </w:rPr>
        <w:t>4</w:t>
      </w:r>
      <w:r w:rsidRPr="00B30EE8">
        <w:rPr>
          <w:rFonts w:ascii="Times New Roman" w:hAnsi="Times New Roman" w:cs="Times New Roman"/>
          <w:bCs/>
          <w:sz w:val="24"/>
          <w:szCs w:val="24"/>
        </w:rPr>
        <w:t xml:space="preserve">8 minutes) to complete.  The total annual hour burden is </w:t>
      </w:r>
      <w:r w:rsidR="00627467">
        <w:rPr>
          <w:rFonts w:ascii="Times New Roman" w:hAnsi="Times New Roman" w:cs="Times New Roman"/>
          <w:bCs/>
          <w:sz w:val="24"/>
          <w:szCs w:val="24"/>
        </w:rPr>
        <w:t>50</w:t>
      </w:r>
      <w:r w:rsidRPr="00B30EE8">
        <w:rPr>
          <w:rFonts w:ascii="Times New Roman" w:hAnsi="Times New Roman" w:cs="Times New Roman"/>
          <w:bCs/>
          <w:sz w:val="24"/>
          <w:szCs w:val="24"/>
        </w:rPr>
        <w:t>.</w:t>
      </w:r>
    </w:p>
    <w:p w:rsidR="00B30EE8" w:rsidP="00706B9A" w:rsidRDefault="00B30EE8" w14:paraId="0EED21AE" w14:textId="1450D2CC">
      <w:pPr>
        <w:pStyle w:val="ListParagraph"/>
        <w:numPr>
          <w:ilvl w:val="1"/>
          <w:numId w:val="7"/>
        </w:numPr>
        <w:rPr>
          <w:rFonts w:ascii="Times New Roman" w:hAnsi="Times New Roman" w:cs="Times New Roman"/>
          <w:bCs/>
          <w:sz w:val="24"/>
          <w:szCs w:val="24"/>
        </w:rPr>
      </w:pPr>
      <w:r w:rsidRPr="00B30EE8">
        <w:rPr>
          <w:rFonts w:ascii="Times New Roman" w:hAnsi="Times New Roman" w:cs="Times New Roman"/>
          <w:bCs/>
          <w:sz w:val="24"/>
          <w:szCs w:val="24"/>
        </w:rPr>
        <w:t>Professional Assessment: The number of respondents for this collection instrument is estimated at 11,049 and the frequency of completing this instrument is one time annually.  This instrument is a letter written and submitted by the applicant and is estimated to take 0.</w:t>
      </w:r>
      <w:r w:rsidR="00AD2417">
        <w:rPr>
          <w:rFonts w:ascii="Times New Roman" w:hAnsi="Times New Roman" w:cs="Times New Roman"/>
          <w:bCs/>
          <w:sz w:val="24"/>
          <w:szCs w:val="24"/>
        </w:rPr>
        <w:t>8</w:t>
      </w:r>
      <w:r w:rsidR="00895D71">
        <w:rPr>
          <w:rFonts w:ascii="Times New Roman" w:hAnsi="Times New Roman" w:cs="Times New Roman"/>
          <w:bCs/>
          <w:sz w:val="24"/>
          <w:szCs w:val="24"/>
        </w:rPr>
        <w:t>0</w:t>
      </w:r>
      <w:r w:rsidRPr="00B30EE8">
        <w:rPr>
          <w:rFonts w:ascii="Times New Roman" w:hAnsi="Times New Roman" w:cs="Times New Roman"/>
          <w:bCs/>
          <w:sz w:val="24"/>
          <w:szCs w:val="24"/>
        </w:rPr>
        <w:t xml:space="preserve"> (</w:t>
      </w:r>
      <w:r w:rsidR="00AD2417">
        <w:rPr>
          <w:rFonts w:ascii="Times New Roman" w:hAnsi="Times New Roman" w:cs="Times New Roman"/>
          <w:bCs/>
          <w:sz w:val="24"/>
          <w:szCs w:val="24"/>
        </w:rPr>
        <w:t>4</w:t>
      </w:r>
      <w:r w:rsidRPr="00B30EE8">
        <w:rPr>
          <w:rFonts w:ascii="Times New Roman" w:hAnsi="Times New Roman" w:cs="Times New Roman"/>
          <w:bCs/>
          <w:sz w:val="24"/>
          <w:szCs w:val="24"/>
        </w:rPr>
        <w:t xml:space="preserve">8 minutes) to complete.  The total annual hour burden is </w:t>
      </w:r>
      <w:r w:rsidR="00E775AF">
        <w:rPr>
          <w:rFonts w:ascii="Times New Roman" w:hAnsi="Times New Roman" w:cs="Times New Roman"/>
          <w:bCs/>
          <w:sz w:val="24"/>
          <w:szCs w:val="24"/>
        </w:rPr>
        <w:t>8,839</w:t>
      </w:r>
      <w:r w:rsidRPr="00B30EE8">
        <w:rPr>
          <w:rFonts w:ascii="Times New Roman" w:hAnsi="Times New Roman" w:cs="Times New Roman"/>
          <w:bCs/>
          <w:sz w:val="24"/>
          <w:szCs w:val="24"/>
        </w:rPr>
        <w:t>.</w:t>
      </w:r>
    </w:p>
    <w:p w:rsidRPr="00D81225" w:rsidR="00D81225" w:rsidP="00706B9A" w:rsidRDefault="00D81225" w14:paraId="2756E5BD" w14:textId="5E2BECE7">
      <w:pPr>
        <w:pStyle w:val="ListParagraph"/>
        <w:numPr>
          <w:ilvl w:val="1"/>
          <w:numId w:val="7"/>
        </w:numPr>
        <w:rPr>
          <w:rFonts w:ascii="Times New Roman" w:hAnsi="Times New Roman" w:cs="Times New Roman"/>
          <w:bCs/>
          <w:sz w:val="24"/>
          <w:szCs w:val="24"/>
        </w:rPr>
      </w:pPr>
      <w:r>
        <w:rPr>
          <w:rFonts w:ascii="Times New Roman" w:hAnsi="Times New Roman" w:cs="Times New Roman"/>
          <w:bCs/>
          <w:sz w:val="24"/>
          <w:szCs w:val="24"/>
        </w:rPr>
        <w:t xml:space="preserve">All other </w:t>
      </w:r>
      <w:r w:rsidR="00184233">
        <w:rPr>
          <w:rFonts w:ascii="Times New Roman" w:hAnsi="Times New Roman" w:cs="Times New Roman"/>
          <w:bCs/>
          <w:sz w:val="24"/>
          <w:szCs w:val="24"/>
        </w:rPr>
        <w:t>Appeal of Program Decision</w:t>
      </w:r>
      <w:r w:rsidR="00C75DCF">
        <w:rPr>
          <w:rFonts w:ascii="Times New Roman" w:hAnsi="Times New Roman" w:cs="Times New Roman"/>
          <w:bCs/>
          <w:sz w:val="24"/>
          <w:szCs w:val="24"/>
        </w:rPr>
        <w:t>s</w:t>
      </w:r>
      <w:r w:rsidRPr="00B30EE8">
        <w:rPr>
          <w:rFonts w:ascii="Times New Roman" w:hAnsi="Times New Roman" w:cs="Times New Roman"/>
          <w:bCs/>
          <w:sz w:val="24"/>
          <w:szCs w:val="24"/>
        </w:rPr>
        <w:t xml:space="preserve">: The number of respondents for this collection instrument is estimated at </w:t>
      </w:r>
      <w:r w:rsidR="00184233">
        <w:rPr>
          <w:rFonts w:ascii="Times New Roman" w:hAnsi="Times New Roman" w:cs="Times New Roman"/>
          <w:bCs/>
          <w:sz w:val="24"/>
          <w:szCs w:val="24"/>
        </w:rPr>
        <w:t>31,509</w:t>
      </w:r>
      <w:r w:rsidRPr="00B30EE8">
        <w:rPr>
          <w:rFonts w:ascii="Times New Roman" w:hAnsi="Times New Roman" w:cs="Times New Roman"/>
          <w:bCs/>
          <w:sz w:val="24"/>
          <w:szCs w:val="24"/>
        </w:rPr>
        <w:t xml:space="preserve"> and the frequency of completing this instrument is one time annually.  This instrument is a letter written and submitted by the applicant and is estimated to take 0.</w:t>
      </w:r>
      <w:r w:rsidR="00AD2417">
        <w:rPr>
          <w:rFonts w:ascii="Times New Roman" w:hAnsi="Times New Roman" w:cs="Times New Roman"/>
          <w:bCs/>
          <w:sz w:val="24"/>
          <w:szCs w:val="24"/>
        </w:rPr>
        <w:t>8</w:t>
      </w:r>
      <w:r w:rsidR="00895D71">
        <w:rPr>
          <w:rFonts w:ascii="Times New Roman" w:hAnsi="Times New Roman" w:cs="Times New Roman"/>
          <w:bCs/>
          <w:sz w:val="24"/>
          <w:szCs w:val="24"/>
        </w:rPr>
        <w:t>0</w:t>
      </w:r>
      <w:r w:rsidRPr="00B30EE8">
        <w:rPr>
          <w:rFonts w:ascii="Times New Roman" w:hAnsi="Times New Roman" w:cs="Times New Roman"/>
          <w:bCs/>
          <w:sz w:val="24"/>
          <w:szCs w:val="24"/>
        </w:rPr>
        <w:t xml:space="preserve"> (</w:t>
      </w:r>
      <w:r w:rsidR="00AD2417">
        <w:rPr>
          <w:rFonts w:ascii="Times New Roman" w:hAnsi="Times New Roman" w:cs="Times New Roman"/>
          <w:bCs/>
          <w:sz w:val="24"/>
          <w:szCs w:val="24"/>
        </w:rPr>
        <w:t>4</w:t>
      </w:r>
      <w:r w:rsidRPr="00B30EE8">
        <w:rPr>
          <w:rFonts w:ascii="Times New Roman" w:hAnsi="Times New Roman" w:cs="Times New Roman"/>
          <w:bCs/>
          <w:sz w:val="24"/>
          <w:szCs w:val="24"/>
        </w:rPr>
        <w:t xml:space="preserve">8 minutes) to complete.  The total annual hour burden is </w:t>
      </w:r>
      <w:r w:rsidR="00012593">
        <w:rPr>
          <w:rFonts w:ascii="Times New Roman" w:hAnsi="Times New Roman" w:cs="Times New Roman"/>
          <w:bCs/>
          <w:sz w:val="24"/>
          <w:szCs w:val="24"/>
        </w:rPr>
        <w:t>25,207</w:t>
      </w:r>
      <w:r w:rsidRPr="00B30EE8">
        <w:rPr>
          <w:rFonts w:ascii="Times New Roman" w:hAnsi="Times New Roman" w:cs="Times New Roman"/>
          <w:bCs/>
          <w:sz w:val="24"/>
          <w:szCs w:val="24"/>
        </w:rPr>
        <w:t>.</w:t>
      </w:r>
    </w:p>
    <w:p w:rsidRPr="00706B9A" w:rsidR="00CA4E79" w:rsidP="000E146E" w:rsidRDefault="00F36419" w14:paraId="30E8C3C6" w14:textId="1A8D726D">
      <w:pPr>
        <w:pStyle w:val="ListParagraph"/>
        <w:numPr>
          <w:ilvl w:val="0"/>
          <w:numId w:val="7"/>
        </w:numPr>
        <w:tabs>
          <w:tab w:val="left" w:pos="-720"/>
        </w:tabs>
        <w:suppressAutoHyphens/>
        <w:rPr>
          <w:rFonts w:ascii="Times New Roman" w:hAnsi="Times New Roman" w:cs="Times New Roman"/>
          <w:b/>
          <w:bCs/>
          <w:sz w:val="24"/>
          <w:szCs w:val="24"/>
        </w:rPr>
      </w:pPr>
      <w:r w:rsidRPr="00F36419">
        <w:rPr>
          <w:rFonts w:ascii="Times New Roman" w:hAnsi="Times New Roman" w:cs="Times New Roman"/>
          <w:b/>
          <w:bCs/>
          <w:sz w:val="24"/>
          <w:szCs w:val="24"/>
        </w:rPr>
        <w:t xml:space="preserve">FEMA Form </w:t>
      </w:r>
      <w:r w:rsidR="00077322">
        <w:rPr>
          <w:rFonts w:ascii="Times New Roman" w:hAnsi="Times New Roman" w:cs="Times New Roman"/>
          <w:b/>
          <w:bCs/>
          <w:sz w:val="24"/>
          <w:szCs w:val="24"/>
        </w:rPr>
        <w:t>FF-104</w:t>
      </w:r>
      <w:r w:rsidR="00F41EE4">
        <w:rPr>
          <w:rFonts w:ascii="Times New Roman" w:hAnsi="Times New Roman" w:cs="Times New Roman"/>
          <w:b/>
          <w:bCs/>
          <w:sz w:val="24"/>
          <w:szCs w:val="24"/>
        </w:rPr>
        <w:t xml:space="preserve">-FY-21-116 </w:t>
      </w:r>
      <w:r w:rsidR="00A85A24">
        <w:rPr>
          <w:rFonts w:ascii="Times New Roman" w:hAnsi="Times New Roman" w:cs="Times New Roman"/>
          <w:b/>
          <w:bCs/>
          <w:sz w:val="24"/>
          <w:szCs w:val="24"/>
        </w:rPr>
        <w:t>(English)</w:t>
      </w:r>
      <w:r w:rsidR="00253B58">
        <w:rPr>
          <w:rFonts w:ascii="Times New Roman" w:hAnsi="Times New Roman" w:cs="Times New Roman"/>
          <w:b/>
          <w:bCs/>
          <w:sz w:val="24"/>
          <w:szCs w:val="24"/>
        </w:rPr>
        <w:t xml:space="preserve"> (formerly 009-0-95)</w:t>
      </w:r>
      <w:r w:rsidRPr="00F36419">
        <w:rPr>
          <w:rFonts w:ascii="Times New Roman" w:hAnsi="Times New Roman" w:cs="Times New Roman"/>
          <w:b/>
          <w:bCs/>
          <w:sz w:val="24"/>
          <w:szCs w:val="24"/>
        </w:rPr>
        <w:t>,</w:t>
      </w:r>
      <w:r w:rsidRPr="00150CF0" w:rsidR="0058727E">
        <w:rPr>
          <w:rFonts w:ascii="Times New Roman" w:hAnsi="Times New Roman" w:cs="Times New Roman"/>
          <w:b/>
          <w:bCs/>
          <w:sz w:val="24"/>
          <w:szCs w:val="24"/>
        </w:rPr>
        <w:t xml:space="preserve"> Request for Advance Disaster Assistance</w:t>
      </w:r>
      <w:r w:rsidR="008537CA">
        <w:rPr>
          <w:rFonts w:ascii="Times New Roman" w:hAnsi="Times New Roman" w:cs="Times New Roman"/>
          <w:b/>
          <w:bCs/>
          <w:sz w:val="24"/>
          <w:szCs w:val="24"/>
        </w:rPr>
        <w:t xml:space="preserve"> </w:t>
      </w:r>
      <w:r w:rsidRPr="003A6E88" w:rsidR="008537CA">
        <w:rPr>
          <w:rFonts w:ascii="Times New Roman" w:hAnsi="Times New Roman" w:cs="Times New Roman"/>
          <w:bCs/>
          <w:sz w:val="24"/>
          <w:szCs w:val="24"/>
        </w:rPr>
        <w:t xml:space="preserve">– The number of respondents for this collection instrument is estimated at </w:t>
      </w:r>
      <w:r w:rsidR="008537CA">
        <w:rPr>
          <w:rFonts w:ascii="Times New Roman" w:hAnsi="Times New Roman" w:cs="Times New Roman"/>
          <w:bCs/>
          <w:sz w:val="24"/>
          <w:szCs w:val="24"/>
        </w:rPr>
        <w:t>381</w:t>
      </w:r>
      <w:r w:rsidRPr="003A6E88" w:rsidR="008537CA">
        <w:rPr>
          <w:rFonts w:ascii="Times New Roman" w:hAnsi="Times New Roman" w:cs="Times New Roman"/>
          <w:bCs/>
          <w:sz w:val="24"/>
          <w:szCs w:val="24"/>
        </w:rPr>
        <w:t xml:space="preserve"> and the frequency of completing this instrument is one time annually.  This instrument is a letter written and submitted by the applicant and is estimated to take 0.</w:t>
      </w:r>
      <w:r w:rsidR="005A7FD3">
        <w:rPr>
          <w:rFonts w:ascii="Times New Roman" w:hAnsi="Times New Roman" w:cs="Times New Roman"/>
          <w:bCs/>
          <w:sz w:val="24"/>
          <w:szCs w:val="24"/>
        </w:rPr>
        <w:t>2</w:t>
      </w:r>
      <w:r w:rsidRPr="003A6E88" w:rsidR="005A7FD3">
        <w:rPr>
          <w:rFonts w:ascii="Times New Roman" w:hAnsi="Times New Roman" w:cs="Times New Roman"/>
          <w:bCs/>
          <w:sz w:val="24"/>
          <w:szCs w:val="24"/>
        </w:rPr>
        <w:t xml:space="preserve"> </w:t>
      </w:r>
      <w:r w:rsidRPr="003A6E88" w:rsidR="008537CA">
        <w:rPr>
          <w:rFonts w:ascii="Times New Roman" w:hAnsi="Times New Roman" w:cs="Times New Roman"/>
          <w:bCs/>
          <w:sz w:val="24"/>
          <w:szCs w:val="24"/>
        </w:rPr>
        <w:t>(</w:t>
      </w:r>
      <w:r w:rsidR="005A7FD3">
        <w:rPr>
          <w:rFonts w:ascii="Times New Roman" w:hAnsi="Times New Roman" w:cs="Times New Roman"/>
          <w:bCs/>
          <w:sz w:val="24"/>
          <w:szCs w:val="24"/>
        </w:rPr>
        <w:t>12</w:t>
      </w:r>
      <w:r w:rsidRPr="003A6E88" w:rsidR="005A7FD3">
        <w:rPr>
          <w:rFonts w:ascii="Times New Roman" w:hAnsi="Times New Roman" w:cs="Times New Roman"/>
          <w:bCs/>
          <w:sz w:val="24"/>
          <w:szCs w:val="24"/>
        </w:rPr>
        <w:t xml:space="preserve"> </w:t>
      </w:r>
      <w:r w:rsidRPr="003A6E88" w:rsidR="008537CA">
        <w:rPr>
          <w:rFonts w:ascii="Times New Roman" w:hAnsi="Times New Roman" w:cs="Times New Roman"/>
          <w:bCs/>
          <w:sz w:val="24"/>
          <w:szCs w:val="24"/>
        </w:rPr>
        <w:t xml:space="preserve">minutes) to complete.  The total annual hour burden is </w:t>
      </w:r>
      <w:r w:rsidR="005A7FD3">
        <w:rPr>
          <w:rFonts w:ascii="Times New Roman" w:hAnsi="Times New Roman" w:cs="Times New Roman"/>
          <w:bCs/>
          <w:sz w:val="24"/>
          <w:szCs w:val="24"/>
        </w:rPr>
        <w:t>76</w:t>
      </w:r>
      <w:r w:rsidRPr="003A6E88" w:rsidR="008537CA">
        <w:rPr>
          <w:rFonts w:ascii="Times New Roman" w:hAnsi="Times New Roman" w:cs="Times New Roman"/>
          <w:bCs/>
          <w:sz w:val="24"/>
          <w:szCs w:val="24"/>
        </w:rPr>
        <w:t>.</w:t>
      </w:r>
    </w:p>
    <w:p w:rsidR="000E146E" w:rsidP="00706B9A" w:rsidRDefault="000E146E" w14:paraId="525DB930" w14:textId="77777777">
      <w:pPr>
        <w:pStyle w:val="ListParagraph"/>
        <w:tabs>
          <w:tab w:val="left" w:pos="-720"/>
        </w:tabs>
        <w:suppressAutoHyphens/>
        <w:rPr>
          <w:rFonts w:ascii="Times New Roman" w:hAnsi="Times New Roman" w:cs="Times New Roman"/>
          <w:b/>
          <w:bCs/>
          <w:sz w:val="24"/>
          <w:szCs w:val="24"/>
        </w:rPr>
      </w:pPr>
    </w:p>
    <w:p w:rsidRPr="00706B9A" w:rsidR="000E146E" w:rsidP="000E146E" w:rsidRDefault="00F36419" w14:paraId="06D247FB" w14:textId="3F6B7CBD">
      <w:pPr>
        <w:pStyle w:val="ListParagraph"/>
        <w:numPr>
          <w:ilvl w:val="0"/>
          <w:numId w:val="7"/>
        </w:numPr>
        <w:tabs>
          <w:tab w:val="left" w:pos="-720"/>
        </w:tabs>
        <w:suppressAutoHyphens/>
        <w:rPr>
          <w:rFonts w:ascii="Times New Roman" w:hAnsi="Times New Roman" w:cs="Times New Roman"/>
          <w:b/>
          <w:bCs/>
          <w:sz w:val="24"/>
          <w:szCs w:val="24"/>
        </w:rPr>
      </w:pPr>
      <w:r>
        <w:rPr>
          <w:rFonts w:ascii="Times New Roman" w:hAnsi="Times New Roman" w:cs="Times New Roman"/>
          <w:b/>
          <w:bCs/>
          <w:sz w:val="24"/>
          <w:szCs w:val="24"/>
        </w:rPr>
        <w:t xml:space="preserve">FEMA Form </w:t>
      </w:r>
      <w:r w:rsidR="00077322">
        <w:rPr>
          <w:rFonts w:ascii="Times New Roman" w:hAnsi="Times New Roman" w:cs="Times New Roman"/>
          <w:b/>
          <w:bCs/>
          <w:sz w:val="24"/>
          <w:szCs w:val="24"/>
        </w:rPr>
        <w:t>FF-104</w:t>
      </w:r>
      <w:r w:rsidRPr="000F7D2C" w:rsidR="000F7D2C">
        <w:rPr>
          <w:rFonts w:ascii="Times New Roman" w:hAnsi="Times New Roman" w:cs="Times New Roman"/>
          <w:b/>
          <w:bCs/>
          <w:sz w:val="24"/>
          <w:szCs w:val="24"/>
        </w:rPr>
        <w:t xml:space="preserve">-FY-21-116-A </w:t>
      </w:r>
      <w:r w:rsidR="00A85A24">
        <w:rPr>
          <w:rFonts w:ascii="Times New Roman" w:hAnsi="Times New Roman" w:cs="Times New Roman"/>
          <w:b/>
          <w:bCs/>
          <w:sz w:val="24"/>
          <w:szCs w:val="24"/>
        </w:rPr>
        <w:t>(Spanish)</w:t>
      </w:r>
      <w:r w:rsidR="00253B58">
        <w:rPr>
          <w:rFonts w:ascii="Times New Roman" w:hAnsi="Times New Roman" w:cs="Times New Roman"/>
          <w:b/>
          <w:bCs/>
          <w:sz w:val="24"/>
          <w:szCs w:val="24"/>
        </w:rPr>
        <w:t xml:space="preserve"> (formerly 009-0-95S)</w:t>
      </w:r>
      <w:r>
        <w:rPr>
          <w:rFonts w:ascii="Times New Roman" w:hAnsi="Times New Roman" w:cs="Times New Roman"/>
          <w:b/>
          <w:bCs/>
          <w:sz w:val="24"/>
          <w:szCs w:val="24"/>
        </w:rPr>
        <w:t>,</w:t>
      </w:r>
      <w:r w:rsidRPr="00CA4E79" w:rsidR="0058727E">
        <w:rPr>
          <w:rFonts w:ascii="Times New Roman" w:hAnsi="Times New Roman" w:cs="Times New Roman"/>
          <w:b/>
          <w:bCs/>
          <w:sz w:val="24"/>
          <w:szCs w:val="24"/>
        </w:rPr>
        <w:t xml:space="preserve"> Solicitud de Adelanto de la Asistencia por Desastre</w:t>
      </w:r>
      <w:r w:rsidR="008537CA">
        <w:rPr>
          <w:rFonts w:ascii="Times New Roman" w:hAnsi="Times New Roman" w:cs="Times New Roman"/>
          <w:b/>
          <w:bCs/>
          <w:sz w:val="24"/>
          <w:szCs w:val="24"/>
        </w:rPr>
        <w:t xml:space="preserve"> </w:t>
      </w:r>
      <w:r w:rsidRPr="003A6E88" w:rsidR="008537CA">
        <w:rPr>
          <w:rFonts w:ascii="Times New Roman" w:hAnsi="Times New Roman" w:cs="Times New Roman"/>
          <w:bCs/>
          <w:sz w:val="24"/>
          <w:szCs w:val="24"/>
        </w:rPr>
        <w:t xml:space="preserve">– The number of respondents for this collection instrument is estimated at </w:t>
      </w:r>
      <w:r w:rsidR="008537CA">
        <w:rPr>
          <w:rFonts w:ascii="Times New Roman" w:hAnsi="Times New Roman" w:cs="Times New Roman"/>
          <w:bCs/>
          <w:sz w:val="24"/>
          <w:szCs w:val="24"/>
        </w:rPr>
        <w:t>52</w:t>
      </w:r>
      <w:r w:rsidRPr="003A6E88" w:rsidR="008537CA">
        <w:rPr>
          <w:rFonts w:ascii="Times New Roman" w:hAnsi="Times New Roman" w:cs="Times New Roman"/>
          <w:bCs/>
          <w:sz w:val="24"/>
          <w:szCs w:val="24"/>
        </w:rPr>
        <w:t xml:space="preserve"> and the frequency of completing this instrument is one time annually.  This instrument is a letter written and submitted by the applicant and is estimated to take 0.</w:t>
      </w:r>
      <w:r w:rsidR="005A7FD3">
        <w:rPr>
          <w:rFonts w:ascii="Times New Roman" w:hAnsi="Times New Roman" w:cs="Times New Roman"/>
          <w:bCs/>
          <w:sz w:val="24"/>
          <w:szCs w:val="24"/>
        </w:rPr>
        <w:t>2</w:t>
      </w:r>
      <w:r w:rsidRPr="003A6E88" w:rsidR="005A7FD3">
        <w:rPr>
          <w:rFonts w:ascii="Times New Roman" w:hAnsi="Times New Roman" w:cs="Times New Roman"/>
          <w:bCs/>
          <w:sz w:val="24"/>
          <w:szCs w:val="24"/>
        </w:rPr>
        <w:t xml:space="preserve"> </w:t>
      </w:r>
      <w:r w:rsidRPr="003A6E88" w:rsidR="008537CA">
        <w:rPr>
          <w:rFonts w:ascii="Times New Roman" w:hAnsi="Times New Roman" w:cs="Times New Roman"/>
          <w:bCs/>
          <w:sz w:val="24"/>
          <w:szCs w:val="24"/>
        </w:rPr>
        <w:t>(</w:t>
      </w:r>
      <w:r w:rsidR="005A7FD3">
        <w:rPr>
          <w:rFonts w:ascii="Times New Roman" w:hAnsi="Times New Roman" w:cs="Times New Roman"/>
          <w:bCs/>
          <w:sz w:val="24"/>
          <w:szCs w:val="24"/>
        </w:rPr>
        <w:t>12</w:t>
      </w:r>
      <w:r w:rsidRPr="003A6E88" w:rsidR="005A7FD3">
        <w:rPr>
          <w:rFonts w:ascii="Times New Roman" w:hAnsi="Times New Roman" w:cs="Times New Roman"/>
          <w:bCs/>
          <w:sz w:val="24"/>
          <w:szCs w:val="24"/>
        </w:rPr>
        <w:t xml:space="preserve"> </w:t>
      </w:r>
      <w:r w:rsidRPr="003A6E88" w:rsidR="008537CA">
        <w:rPr>
          <w:rFonts w:ascii="Times New Roman" w:hAnsi="Times New Roman" w:cs="Times New Roman"/>
          <w:bCs/>
          <w:sz w:val="24"/>
          <w:szCs w:val="24"/>
        </w:rPr>
        <w:t xml:space="preserve">minutes) to complete.  The total annual hour burden is </w:t>
      </w:r>
      <w:r w:rsidR="005A7FD3">
        <w:rPr>
          <w:rFonts w:ascii="Times New Roman" w:hAnsi="Times New Roman" w:cs="Times New Roman"/>
          <w:bCs/>
          <w:sz w:val="24"/>
          <w:szCs w:val="24"/>
        </w:rPr>
        <w:t>10</w:t>
      </w:r>
      <w:r w:rsidRPr="003A6E88" w:rsidR="008537CA">
        <w:rPr>
          <w:rFonts w:ascii="Times New Roman" w:hAnsi="Times New Roman" w:cs="Times New Roman"/>
          <w:bCs/>
          <w:sz w:val="24"/>
          <w:szCs w:val="24"/>
        </w:rPr>
        <w:t>.</w:t>
      </w:r>
    </w:p>
    <w:p w:rsidRPr="00706B9A" w:rsidR="000E146E" w:rsidP="00706B9A" w:rsidRDefault="000E146E" w14:paraId="3170530C" w14:textId="77777777">
      <w:pPr>
        <w:pStyle w:val="ListParagraph"/>
        <w:tabs>
          <w:tab w:val="left" w:pos="-720"/>
        </w:tabs>
        <w:suppressAutoHyphens/>
        <w:rPr>
          <w:rFonts w:ascii="Times New Roman" w:hAnsi="Times New Roman" w:cs="Times New Roman"/>
          <w:b/>
          <w:bCs/>
          <w:sz w:val="24"/>
          <w:szCs w:val="24"/>
        </w:rPr>
      </w:pPr>
    </w:p>
    <w:p w:rsidRPr="00706B9A" w:rsidR="007C02D7" w:rsidP="000E146E" w:rsidRDefault="00F36419" w14:paraId="50494931" w14:textId="199D40E5">
      <w:pPr>
        <w:pStyle w:val="ListParagraph"/>
        <w:numPr>
          <w:ilvl w:val="0"/>
          <w:numId w:val="7"/>
        </w:numPr>
        <w:tabs>
          <w:tab w:val="left" w:pos="-720"/>
        </w:tabs>
        <w:suppressAutoHyphens/>
        <w:rPr>
          <w:rFonts w:ascii="Times New Roman" w:hAnsi="Times New Roman" w:cs="Times New Roman"/>
          <w:b/>
          <w:sz w:val="24"/>
          <w:szCs w:val="24"/>
        </w:rPr>
      </w:pPr>
      <w:r w:rsidRPr="00960F83">
        <w:rPr>
          <w:rFonts w:ascii="Times New Roman" w:hAnsi="Times New Roman" w:cs="Times New Roman"/>
          <w:b/>
          <w:bCs/>
          <w:sz w:val="24"/>
          <w:szCs w:val="24"/>
        </w:rPr>
        <w:t xml:space="preserve">FEMA Form </w:t>
      </w:r>
      <w:r w:rsidR="00077322">
        <w:rPr>
          <w:rFonts w:ascii="Times New Roman" w:hAnsi="Times New Roman" w:cs="Times New Roman"/>
          <w:b/>
          <w:bCs/>
          <w:sz w:val="24"/>
          <w:szCs w:val="24"/>
        </w:rPr>
        <w:t>FF-104</w:t>
      </w:r>
      <w:r w:rsidRPr="000F7D2C" w:rsidR="000F7D2C">
        <w:rPr>
          <w:rFonts w:ascii="Times New Roman" w:hAnsi="Times New Roman" w:cs="Times New Roman"/>
          <w:b/>
          <w:bCs/>
          <w:sz w:val="24"/>
          <w:szCs w:val="24"/>
        </w:rPr>
        <w:t>-FY-21-117</w:t>
      </w:r>
      <w:r w:rsidRPr="00960F83" w:rsidR="00A85A24">
        <w:rPr>
          <w:rFonts w:ascii="Times New Roman" w:hAnsi="Times New Roman" w:cs="Times New Roman"/>
          <w:b/>
          <w:bCs/>
          <w:sz w:val="24"/>
          <w:szCs w:val="24"/>
        </w:rPr>
        <w:t xml:space="preserve"> (English)</w:t>
      </w:r>
      <w:r w:rsidR="00253B58">
        <w:rPr>
          <w:rFonts w:ascii="Times New Roman" w:hAnsi="Times New Roman" w:cs="Times New Roman"/>
          <w:b/>
          <w:bCs/>
          <w:sz w:val="24"/>
          <w:szCs w:val="24"/>
        </w:rPr>
        <w:t xml:space="preserve"> (formerly 009-0-96)</w:t>
      </w:r>
      <w:r w:rsidRPr="00960F83">
        <w:rPr>
          <w:rFonts w:ascii="Times New Roman" w:hAnsi="Times New Roman" w:cs="Times New Roman"/>
          <w:b/>
          <w:bCs/>
          <w:sz w:val="24"/>
          <w:szCs w:val="24"/>
        </w:rPr>
        <w:t>,</w:t>
      </w:r>
      <w:r w:rsidRPr="00960F83" w:rsidR="0058727E">
        <w:rPr>
          <w:rFonts w:ascii="Times New Roman" w:hAnsi="Times New Roman" w:cs="Times New Roman"/>
          <w:b/>
          <w:bCs/>
          <w:sz w:val="24"/>
          <w:szCs w:val="24"/>
        </w:rPr>
        <w:t xml:space="preserve"> Request to Stop Payment and Reissue Disaster Assistance Check</w:t>
      </w:r>
      <w:r w:rsidRPr="00960F83" w:rsidR="008537CA">
        <w:rPr>
          <w:rFonts w:ascii="Times New Roman" w:hAnsi="Times New Roman" w:cs="Times New Roman"/>
          <w:b/>
          <w:bCs/>
          <w:sz w:val="24"/>
          <w:szCs w:val="24"/>
        </w:rPr>
        <w:t xml:space="preserve"> </w:t>
      </w:r>
      <w:r w:rsidRPr="00960F83" w:rsidR="008537CA">
        <w:rPr>
          <w:rFonts w:ascii="Times New Roman" w:hAnsi="Times New Roman" w:cs="Times New Roman"/>
          <w:bCs/>
          <w:sz w:val="24"/>
          <w:szCs w:val="24"/>
        </w:rPr>
        <w:t xml:space="preserve">– The number of respondents for this collection instrument is estimated at </w:t>
      </w:r>
      <w:r w:rsidRPr="00960F83" w:rsidR="008537CA">
        <w:rPr>
          <w:rFonts w:ascii="Times New Roman" w:hAnsi="Times New Roman" w:cs="Times New Roman"/>
          <w:sz w:val="24"/>
          <w:szCs w:val="24"/>
        </w:rPr>
        <w:t>2,922 and the frequency of completing this instrument is one time annually.  This instrument is a letter written and submitted by the applicant and is estimated to take 0.</w:t>
      </w:r>
      <w:r w:rsidRPr="00960F83" w:rsidR="00F740CC">
        <w:rPr>
          <w:rFonts w:ascii="Times New Roman" w:hAnsi="Times New Roman" w:cs="Times New Roman"/>
          <w:sz w:val="24"/>
          <w:szCs w:val="24"/>
        </w:rPr>
        <w:t xml:space="preserve">1 </w:t>
      </w:r>
      <w:r w:rsidRPr="00960F83" w:rsidR="008537CA">
        <w:rPr>
          <w:rFonts w:ascii="Times New Roman" w:hAnsi="Times New Roman" w:cs="Times New Roman"/>
          <w:sz w:val="24"/>
          <w:szCs w:val="24"/>
        </w:rPr>
        <w:t>(</w:t>
      </w:r>
      <w:r w:rsidRPr="00960F83" w:rsidR="005A7FD3">
        <w:rPr>
          <w:rFonts w:ascii="Times New Roman" w:hAnsi="Times New Roman" w:cs="Times New Roman"/>
          <w:sz w:val="24"/>
          <w:szCs w:val="24"/>
        </w:rPr>
        <w:t xml:space="preserve">6 </w:t>
      </w:r>
      <w:r w:rsidRPr="00960F83" w:rsidR="008537CA">
        <w:rPr>
          <w:rFonts w:ascii="Times New Roman" w:hAnsi="Times New Roman" w:cs="Times New Roman"/>
          <w:sz w:val="24"/>
          <w:szCs w:val="24"/>
        </w:rPr>
        <w:t xml:space="preserve">minutes) to complete.  The total annual hour burden is </w:t>
      </w:r>
      <w:r w:rsidRPr="00960F83" w:rsidR="00F740CC">
        <w:rPr>
          <w:rFonts w:ascii="Times New Roman" w:hAnsi="Times New Roman" w:cs="Times New Roman"/>
          <w:sz w:val="24"/>
          <w:szCs w:val="24"/>
        </w:rPr>
        <w:t>292</w:t>
      </w:r>
      <w:r w:rsidRPr="00960F83" w:rsidR="008537CA">
        <w:rPr>
          <w:rFonts w:ascii="Times New Roman" w:hAnsi="Times New Roman" w:cs="Times New Roman"/>
          <w:sz w:val="24"/>
          <w:szCs w:val="24"/>
        </w:rPr>
        <w:t>.</w:t>
      </w:r>
    </w:p>
    <w:p w:rsidRPr="00960F83" w:rsidR="000E146E" w:rsidP="00706B9A" w:rsidRDefault="000E146E" w14:paraId="6E06EE28" w14:textId="77777777">
      <w:pPr>
        <w:pStyle w:val="ListParagraph"/>
        <w:tabs>
          <w:tab w:val="left" w:pos="-720"/>
        </w:tabs>
        <w:suppressAutoHyphens/>
        <w:rPr>
          <w:rFonts w:ascii="Times New Roman" w:hAnsi="Times New Roman" w:cs="Times New Roman"/>
          <w:b/>
          <w:sz w:val="24"/>
          <w:szCs w:val="24"/>
        </w:rPr>
      </w:pPr>
    </w:p>
    <w:p w:rsidRPr="0087669B" w:rsidR="00CA4E79" w:rsidP="000E146E" w:rsidRDefault="00F36419" w14:paraId="32949A72" w14:textId="40CF49B0">
      <w:pPr>
        <w:pStyle w:val="ListParagraph"/>
        <w:numPr>
          <w:ilvl w:val="0"/>
          <w:numId w:val="15"/>
        </w:numPr>
        <w:rPr>
          <w:rFonts w:ascii="Times New Roman" w:hAnsi="Times New Roman" w:cs="Times New Roman"/>
        </w:rPr>
      </w:pPr>
      <w:r w:rsidRPr="0005478C">
        <w:rPr>
          <w:rFonts w:ascii="Times New Roman" w:hAnsi="Times New Roman" w:cs="Times New Roman"/>
          <w:b/>
          <w:sz w:val="24"/>
          <w:szCs w:val="24"/>
        </w:rPr>
        <w:lastRenderedPageBreak/>
        <w:t xml:space="preserve">FEMA Form </w:t>
      </w:r>
      <w:r w:rsidR="00077322">
        <w:rPr>
          <w:rFonts w:ascii="Times New Roman" w:hAnsi="Times New Roman" w:cs="Times New Roman"/>
          <w:b/>
          <w:sz w:val="24"/>
          <w:szCs w:val="24"/>
        </w:rPr>
        <w:t>FF-104</w:t>
      </w:r>
      <w:r w:rsidRPr="000F7D2C" w:rsidR="000F7D2C">
        <w:rPr>
          <w:rFonts w:ascii="Times New Roman" w:hAnsi="Times New Roman" w:cs="Times New Roman"/>
          <w:b/>
          <w:sz w:val="24"/>
          <w:szCs w:val="24"/>
        </w:rPr>
        <w:t>-FY-21-117</w:t>
      </w:r>
      <w:r w:rsidR="000F7D2C">
        <w:rPr>
          <w:rFonts w:ascii="Times New Roman" w:hAnsi="Times New Roman" w:cs="Times New Roman"/>
          <w:b/>
          <w:sz w:val="24"/>
          <w:szCs w:val="24"/>
        </w:rPr>
        <w:t>-A</w:t>
      </w:r>
      <w:r w:rsidRPr="00B7146F" w:rsidR="00A85A24">
        <w:rPr>
          <w:rFonts w:ascii="Times New Roman" w:hAnsi="Times New Roman" w:cs="Times New Roman"/>
          <w:b/>
          <w:sz w:val="24"/>
          <w:szCs w:val="24"/>
        </w:rPr>
        <w:t xml:space="preserve"> (Spanish)</w:t>
      </w:r>
      <w:r w:rsidR="00253B58">
        <w:rPr>
          <w:rFonts w:ascii="Times New Roman" w:hAnsi="Times New Roman" w:cs="Times New Roman"/>
          <w:b/>
          <w:sz w:val="24"/>
          <w:szCs w:val="24"/>
        </w:rPr>
        <w:t xml:space="preserve"> (formerly 009-0-96S)</w:t>
      </w:r>
      <w:r w:rsidRPr="00B7146F">
        <w:rPr>
          <w:rFonts w:ascii="Times New Roman" w:hAnsi="Times New Roman" w:cs="Times New Roman"/>
          <w:b/>
          <w:sz w:val="24"/>
          <w:szCs w:val="24"/>
        </w:rPr>
        <w:t>,</w:t>
      </w:r>
      <w:r w:rsidRPr="007A525A" w:rsidR="0058727E">
        <w:rPr>
          <w:rFonts w:ascii="Times New Roman" w:hAnsi="Times New Roman" w:cs="Times New Roman"/>
          <w:b/>
          <w:sz w:val="24"/>
          <w:szCs w:val="24"/>
        </w:rPr>
        <w:t xml:space="preserve"> Solicitud para Detener el Pago y Reemitir el Cheque de Asistencia por Desastre</w:t>
      </w:r>
      <w:r w:rsidRPr="007A525A" w:rsidR="008537CA">
        <w:rPr>
          <w:rFonts w:ascii="Times New Roman" w:hAnsi="Times New Roman" w:cs="Times New Roman"/>
          <w:b/>
          <w:sz w:val="24"/>
          <w:szCs w:val="24"/>
        </w:rPr>
        <w:t xml:space="preserve"> </w:t>
      </w:r>
      <w:r w:rsidRPr="0087669B" w:rsidR="008537CA">
        <w:rPr>
          <w:rFonts w:ascii="Times New Roman" w:hAnsi="Times New Roman" w:cs="Times New Roman"/>
          <w:b/>
          <w:bCs/>
          <w:sz w:val="24"/>
          <w:szCs w:val="24"/>
        </w:rPr>
        <w:t>–</w:t>
      </w:r>
      <w:r w:rsidRPr="0005478C" w:rsidR="008537CA">
        <w:rPr>
          <w:rFonts w:ascii="Times New Roman" w:hAnsi="Times New Roman" w:cs="Times New Roman"/>
          <w:sz w:val="24"/>
          <w:szCs w:val="24"/>
        </w:rPr>
        <w:t xml:space="preserve"> The number of respondents f</w:t>
      </w:r>
      <w:r w:rsidRPr="00B7146F" w:rsidR="008537CA">
        <w:rPr>
          <w:rFonts w:ascii="Times New Roman" w:hAnsi="Times New Roman" w:cs="Times New Roman"/>
          <w:sz w:val="24"/>
          <w:szCs w:val="24"/>
        </w:rPr>
        <w:t>or this collection instrument is estimated at 780</w:t>
      </w:r>
      <w:r w:rsidRPr="007A525A" w:rsidR="008537CA">
        <w:rPr>
          <w:rFonts w:ascii="Times New Roman" w:hAnsi="Times New Roman" w:cs="Times New Roman"/>
          <w:sz w:val="24"/>
          <w:szCs w:val="24"/>
        </w:rPr>
        <w:t xml:space="preserve"> and the frequency of completing this instrument is one time annually.  This instrument is a letter written and submitted by the applicant and is estimated to take 0.</w:t>
      </w:r>
      <w:r w:rsidRPr="0087669B" w:rsidR="00442324">
        <w:rPr>
          <w:rFonts w:ascii="Times New Roman" w:hAnsi="Times New Roman" w:cs="Times New Roman"/>
          <w:sz w:val="24"/>
          <w:szCs w:val="24"/>
        </w:rPr>
        <w:t xml:space="preserve">1 </w:t>
      </w:r>
      <w:r w:rsidRPr="0087669B" w:rsidR="008537CA">
        <w:rPr>
          <w:rFonts w:ascii="Times New Roman" w:hAnsi="Times New Roman" w:cs="Times New Roman"/>
          <w:sz w:val="24"/>
          <w:szCs w:val="24"/>
        </w:rPr>
        <w:t>(</w:t>
      </w:r>
      <w:r w:rsidRPr="0087669B" w:rsidR="005A7FD3">
        <w:rPr>
          <w:rFonts w:ascii="Times New Roman" w:hAnsi="Times New Roman" w:cs="Times New Roman"/>
          <w:sz w:val="24"/>
          <w:szCs w:val="24"/>
        </w:rPr>
        <w:t xml:space="preserve">6 </w:t>
      </w:r>
      <w:r w:rsidRPr="0087669B" w:rsidR="008537CA">
        <w:rPr>
          <w:rFonts w:ascii="Times New Roman" w:hAnsi="Times New Roman" w:cs="Times New Roman"/>
          <w:sz w:val="24"/>
          <w:szCs w:val="24"/>
        </w:rPr>
        <w:t xml:space="preserve">minutes) to complete.  The total annual hour burden is </w:t>
      </w:r>
      <w:r w:rsidRPr="0087669B" w:rsidR="00F740CC">
        <w:rPr>
          <w:rFonts w:ascii="Times New Roman" w:hAnsi="Times New Roman" w:cs="Times New Roman"/>
          <w:sz w:val="24"/>
          <w:szCs w:val="24"/>
        </w:rPr>
        <w:t>78</w:t>
      </w:r>
      <w:r w:rsidRPr="0087669B" w:rsidR="008537CA">
        <w:rPr>
          <w:rFonts w:ascii="Times New Roman" w:hAnsi="Times New Roman" w:cs="Times New Roman"/>
          <w:sz w:val="24"/>
          <w:szCs w:val="24"/>
        </w:rPr>
        <w:t>.</w:t>
      </w:r>
    </w:p>
    <w:p w:rsidRPr="00706B9A" w:rsidR="002C46FA" w:rsidP="000E146E" w:rsidRDefault="002C46FA" w14:paraId="51D0F868" w14:textId="77777777">
      <w:pPr>
        <w:pStyle w:val="ListParagraph"/>
        <w:rPr>
          <w:rFonts w:ascii="Times New Roman" w:hAnsi="Times New Roman" w:cs="Times New Roman"/>
          <w:sz w:val="24"/>
          <w:szCs w:val="24"/>
        </w:rPr>
      </w:pPr>
    </w:p>
    <w:p w:rsidRPr="00706B9A" w:rsidR="00CA4E79" w:rsidP="000E146E" w:rsidRDefault="00F85996" w14:paraId="09F5D498" w14:textId="6B4ABD20">
      <w:pPr>
        <w:pStyle w:val="ListParagraph"/>
        <w:numPr>
          <w:ilvl w:val="0"/>
          <w:numId w:val="7"/>
        </w:numPr>
        <w:tabs>
          <w:tab w:val="left" w:pos="-720"/>
        </w:tabs>
        <w:suppressAutoHyphens/>
        <w:rPr>
          <w:rFonts w:ascii="Times New Roman" w:hAnsi="Times New Roman" w:cs="Times New Roman"/>
          <w:b/>
          <w:bCs/>
          <w:sz w:val="24"/>
          <w:szCs w:val="24"/>
        </w:rPr>
      </w:pPr>
      <w:r w:rsidRPr="00F85996">
        <w:rPr>
          <w:rFonts w:ascii="Times New Roman" w:hAnsi="Times New Roman" w:cs="Times New Roman"/>
          <w:b/>
          <w:bCs/>
          <w:sz w:val="24"/>
          <w:szCs w:val="24"/>
        </w:rPr>
        <w:t xml:space="preserve">FEMA Form </w:t>
      </w:r>
      <w:r w:rsidR="00077322">
        <w:rPr>
          <w:rFonts w:ascii="Times New Roman" w:hAnsi="Times New Roman" w:cs="Times New Roman"/>
          <w:b/>
          <w:bCs/>
          <w:sz w:val="24"/>
          <w:szCs w:val="24"/>
        </w:rPr>
        <w:t>FF-104</w:t>
      </w:r>
      <w:r w:rsidRPr="000F7D2C" w:rsidR="00A66CAE">
        <w:rPr>
          <w:rFonts w:ascii="Times New Roman" w:hAnsi="Times New Roman" w:cs="Times New Roman"/>
          <w:b/>
          <w:bCs/>
          <w:sz w:val="24"/>
          <w:szCs w:val="24"/>
        </w:rPr>
        <w:t>-FY-21-11</w:t>
      </w:r>
      <w:r w:rsidR="00A66CAE">
        <w:rPr>
          <w:rFonts w:ascii="Times New Roman" w:hAnsi="Times New Roman" w:cs="Times New Roman"/>
          <w:b/>
          <w:bCs/>
          <w:sz w:val="24"/>
          <w:szCs w:val="24"/>
        </w:rPr>
        <w:t>8</w:t>
      </w:r>
      <w:r w:rsidRPr="00F85996">
        <w:rPr>
          <w:rFonts w:ascii="Times New Roman" w:hAnsi="Times New Roman" w:cs="Times New Roman"/>
          <w:b/>
          <w:bCs/>
          <w:sz w:val="24"/>
          <w:szCs w:val="24"/>
        </w:rPr>
        <w:t xml:space="preserve"> </w:t>
      </w:r>
      <w:r w:rsidR="00A85A24">
        <w:rPr>
          <w:rFonts w:ascii="Times New Roman" w:hAnsi="Times New Roman" w:cs="Times New Roman"/>
          <w:b/>
          <w:bCs/>
          <w:sz w:val="24"/>
          <w:szCs w:val="24"/>
        </w:rPr>
        <w:t>–</w:t>
      </w:r>
      <w:r w:rsidRPr="00F85996">
        <w:rPr>
          <w:rFonts w:ascii="Times New Roman" w:hAnsi="Times New Roman" w:cs="Times New Roman"/>
          <w:b/>
          <w:bCs/>
          <w:sz w:val="24"/>
          <w:szCs w:val="24"/>
        </w:rPr>
        <w:t xml:space="preserve"> </w:t>
      </w:r>
      <w:r w:rsidR="00A85A24">
        <w:rPr>
          <w:rFonts w:ascii="Times New Roman" w:hAnsi="Times New Roman" w:cs="Times New Roman"/>
          <w:b/>
          <w:bCs/>
          <w:sz w:val="24"/>
          <w:szCs w:val="24"/>
        </w:rPr>
        <w:t>(</w:t>
      </w:r>
      <w:r w:rsidRPr="00F85996">
        <w:rPr>
          <w:rFonts w:ascii="Times New Roman" w:hAnsi="Times New Roman" w:cs="Times New Roman"/>
          <w:b/>
          <w:bCs/>
          <w:sz w:val="24"/>
          <w:szCs w:val="24"/>
        </w:rPr>
        <w:t>English</w:t>
      </w:r>
      <w:r w:rsidR="00A85A24">
        <w:rPr>
          <w:rFonts w:ascii="Times New Roman" w:hAnsi="Times New Roman" w:cs="Times New Roman"/>
          <w:b/>
          <w:bCs/>
          <w:sz w:val="24"/>
          <w:szCs w:val="24"/>
        </w:rPr>
        <w:t>)</w:t>
      </w:r>
      <w:r w:rsidR="00253B58">
        <w:rPr>
          <w:rFonts w:ascii="Times New Roman" w:hAnsi="Times New Roman" w:cs="Times New Roman"/>
          <w:b/>
          <w:bCs/>
          <w:sz w:val="24"/>
          <w:szCs w:val="24"/>
        </w:rPr>
        <w:t xml:space="preserve"> (formerly 140-003d-1)</w:t>
      </w:r>
      <w:r w:rsidRPr="00B8368C" w:rsidR="0058727E">
        <w:rPr>
          <w:rFonts w:ascii="Times New Roman" w:hAnsi="Times New Roman" w:cs="Times New Roman"/>
          <w:b/>
          <w:bCs/>
          <w:sz w:val="24"/>
          <w:szCs w:val="24"/>
        </w:rPr>
        <w:t>,</w:t>
      </w:r>
      <w:r w:rsidRPr="00150CF0" w:rsidR="0058727E">
        <w:rPr>
          <w:rFonts w:ascii="Times New Roman" w:hAnsi="Times New Roman" w:cs="Times New Roman"/>
          <w:b/>
          <w:bCs/>
          <w:sz w:val="24"/>
          <w:szCs w:val="24"/>
        </w:rPr>
        <w:t xml:space="preserve"> Authorization for the Release of Information Under the Privacy Act</w:t>
      </w:r>
      <w:r w:rsidR="008537CA">
        <w:rPr>
          <w:rFonts w:ascii="Times New Roman" w:hAnsi="Times New Roman" w:cs="Times New Roman"/>
          <w:b/>
          <w:bCs/>
          <w:sz w:val="24"/>
          <w:szCs w:val="24"/>
        </w:rPr>
        <w:t xml:space="preserve"> </w:t>
      </w:r>
      <w:r w:rsidRPr="003A6E88" w:rsidR="008537CA">
        <w:rPr>
          <w:rFonts w:ascii="Times New Roman" w:hAnsi="Times New Roman" w:cs="Times New Roman"/>
          <w:bCs/>
          <w:sz w:val="24"/>
          <w:szCs w:val="24"/>
        </w:rPr>
        <w:t xml:space="preserve">– The number of respondents for this collection instrument is estimated at </w:t>
      </w:r>
      <w:r w:rsidR="008537CA">
        <w:rPr>
          <w:rFonts w:ascii="Times New Roman" w:hAnsi="Times New Roman" w:cs="Times New Roman"/>
          <w:bCs/>
          <w:sz w:val="24"/>
          <w:szCs w:val="24"/>
        </w:rPr>
        <w:t>231</w:t>
      </w:r>
      <w:r w:rsidRPr="003A6E88" w:rsidR="008537CA">
        <w:rPr>
          <w:rFonts w:ascii="Times New Roman" w:hAnsi="Times New Roman" w:cs="Times New Roman"/>
          <w:bCs/>
          <w:sz w:val="24"/>
          <w:szCs w:val="24"/>
        </w:rPr>
        <w:t xml:space="preserve"> and the frequency of completing this instrument is one time annually.  This instrument is a letter written and submitted by the applicant and is estimated to take 0.</w:t>
      </w:r>
      <w:r w:rsidR="00442324">
        <w:rPr>
          <w:rFonts w:ascii="Times New Roman" w:hAnsi="Times New Roman" w:cs="Times New Roman"/>
          <w:bCs/>
          <w:sz w:val="24"/>
          <w:szCs w:val="24"/>
        </w:rPr>
        <w:t>2</w:t>
      </w:r>
      <w:r w:rsidRPr="003A6E88" w:rsidR="00442324">
        <w:rPr>
          <w:rFonts w:ascii="Times New Roman" w:hAnsi="Times New Roman" w:cs="Times New Roman"/>
          <w:bCs/>
          <w:sz w:val="24"/>
          <w:szCs w:val="24"/>
        </w:rPr>
        <w:t xml:space="preserve"> </w:t>
      </w:r>
      <w:r w:rsidRPr="003A6E88" w:rsidR="008537CA">
        <w:rPr>
          <w:rFonts w:ascii="Times New Roman" w:hAnsi="Times New Roman" w:cs="Times New Roman"/>
          <w:bCs/>
          <w:sz w:val="24"/>
          <w:szCs w:val="24"/>
        </w:rPr>
        <w:t>(</w:t>
      </w:r>
      <w:r w:rsidR="005A7FD3">
        <w:rPr>
          <w:rFonts w:ascii="Times New Roman" w:hAnsi="Times New Roman" w:cs="Times New Roman"/>
          <w:bCs/>
          <w:sz w:val="24"/>
          <w:szCs w:val="24"/>
        </w:rPr>
        <w:t>12</w:t>
      </w:r>
      <w:r w:rsidRPr="003A6E88" w:rsidR="005A7FD3">
        <w:rPr>
          <w:rFonts w:ascii="Times New Roman" w:hAnsi="Times New Roman" w:cs="Times New Roman"/>
          <w:bCs/>
          <w:sz w:val="24"/>
          <w:szCs w:val="24"/>
        </w:rPr>
        <w:t xml:space="preserve"> </w:t>
      </w:r>
      <w:r w:rsidRPr="003A6E88" w:rsidR="008537CA">
        <w:rPr>
          <w:rFonts w:ascii="Times New Roman" w:hAnsi="Times New Roman" w:cs="Times New Roman"/>
          <w:bCs/>
          <w:sz w:val="24"/>
          <w:szCs w:val="24"/>
        </w:rPr>
        <w:t xml:space="preserve">minutes) to complete.  The total annual hour burden is </w:t>
      </w:r>
      <w:r w:rsidR="00F740CC">
        <w:rPr>
          <w:rFonts w:ascii="Times New Roman" w:hAnsi="Times New Roman" w:cs="Times New Roman"/>
          <w:bCs/>
          <w:sz w:val="24"/>
          <w:szCs w:val="24"/>
        </w:rPr>
        <w:t>46</w:t>
      </w:r>
      <w:r w:rsidRPr="003A6E88" w:rsidR="008537CA">
        <w:rPr>
          <w:rFonts w:ascii="Times New Roman" w:hAnsi="Times New Roman" w:cs="Times New Roman"/>
          <w:bCs/>
          <w:sz w:val="24"/>
          <w:szCs w:val="24"/>
        </w:rPr>
        <w:t>.</w:t>
      </w:r>
    </w:p>
    <w:p w:rsidRPr="00CA4E79" w:rsidR="000E146E" w:rsidP="00706B9A" w:rsidRDefault="000E146E" w14:paraId="47E9038A" w14:textId="77777777">
      <w:pPr>
        <w:pStyle w:val="ListParagraph"/>
        <w:tabs>
          <w:tab w:val="left" w:pos="-720"/>
        </w:tabs>
        <w:suppressAutoHyphens/>
        <w:rPr>
          <w:rFonts w:ascii="Times New Roman" w:hAnsi="Times New Roman" w:cs="Times New Roman"/>
          <w:b/>
          <w:bCs/>
          <w:sz w:val="24"/>
          <w:szCs w:val="24"/>
        </w:rPr>
      </w:pPr>
    </w:p>
    <w:p w:rsidR="0058727E" w:rsidP="00706B9A" w:rsidRDefault="00F85996" w14:paraId="36E98DA5" w14:textId="2D466CD0">
      <w:pPr>
        <w:pStyle w:val="ListParagraph"/>
        <w:numPr>
          <w:ilvl w:val="0"/>
          <w:numId w:val="7"/>
        </w:numPr>
        <w:tabs>
          <w:tab w:val="left" w:pos="-720"/>
        </w:tabs>
        <w:suppressAutoHyphens/>
        <w:rPr>
          <w:rFonts w:ascii="Times New Roman" w:hAnsi="Times New Roman" w:cs="Times New Roman"/>
          <w:b/>
          <w:bCs/>
          <w:sz w:val="24"/>
          <w:szCs w:val="24"/>
        </w:rPr>
      </w:pPr>
      <w:r w:rsidRPr="00F85996">
        <w:rPr>
          <w:rFonts w:ascii="Times New Roman" w:hAnsi="Times New Roman" w:cs="Times New Roman"/>
          <w:b/>
          <w:bCs/>
          <w:sz w:val="24"/>
          <w:szCs w:val="24"/>
        </w:rPr>
        <w:t xml:space="preserve">FEMA Form </w:t>
      </w:r>
      <w:r w:rsidR="00077322">
        <w:rPr>
          <w:rFonts w:ascii="Times New Roman" w:hAnsi="Times New Roman" w:cs="Times New Roman"/>
          <w:b/>
          <w:bCs/>
          <w:sz w:val="24"/>
          <w:szCs w:val="24"/>
        </w:rPr>
        <w:t>FF-104</w:t>
      </w:r>
      <w:r w:rsidRPr="000F7D2C" w:rsidR="00A66CAE">
        <w:rPr>
          <w:rFonts w:ascii="Times New Roman" w:hAnsi="Times New Roman" w:cs="Times New Roman"/>
          <w:b/>
          <w:bCs/>
          <w:sz w:val="24"/>
          <w:szCs w:val="24"/>
        </w:rPr>
        <w:t>-FY-21-11</w:t>
      </w:r>
      <w:r w:rsidR="00A66CAE">
        <w:rPr>
          <w:rFonts w:ascii="Times New Roman" w:hAnsi="Times New Roman" w:cs="Times New Roman"/>
          <w:b/>
          <w:bCs/>
          <w:sz w:val="24"/>
          <w:szCs w:val="24"/>
        </w:rPr>
        <w:t>8-A</w:t>
      </w:r>
      <w:r w:rsidRPr="00F85996">
        <w:rPr>
          <w:rFonts w:ascii="Times New Roman" w:hAnsi="Times New Roman" w:cs="Times New Roman"/>
          <w:b/>
          <w:bCs/>
          <w:sz w:val="24"/>
          <w:szCs w:val="24"/>
        </w:rPr>
        <w:t xml:space="preserve"> </w:t>
      </w:r>
      <w:r w:rsidR="00A85A24">
        <w:rPr>
          <w:rFonts w:ascii="Times New Roman" w:hAnsi="Times New Roman" w:cs="Times New Roman"/>
          <w:b/>
          <w:bCs/>
          <w:sz w:val="24"/>
          <w:szCs w:val="24"/>
        </w:rPr>
        <w:t>–</w:t>
      </w:r>
      <w:r w:rsidRPr="00F85996">
        <w:rPr>
          <w:rFonts w:ascii="Times New Roman" w:hAnsi="Times New Roman" w:cs="Times New Roman"/>
          <w:b/>
          <w:bCs/>
          <w:sz w:val="24"/>
          <w:szCs w:val="24"/>
        </w:rPr>
        <w:t xml:space="preserve"> </w:t>
      </w:r>
      <w:r w:rsidR="00A85A24">
        <w:rPr>
          <w:rFonts w:ascii="Times New Roman" w:hAnsi="Times New Roman" w:cs="Times New Roman"/>
          <w:b/>
          <w:bCs/>
          <w:sz w:val="24"/>
          <w:szCs w:val="24"/>
        </w:rPr>
        <w:t>(</w:t>
      </w:r>
      <w:r>
        <w:rPr>
          <w:rFonts w:ascii="Times New Roman" w:hAnsi="Times New Roman" w:cs="Times New Roman"/>
          <w:b/>
          <w:bCs/>
          <w:sz w:val="24"/>
          <w:szCs w:val="24"/>
        </w:rPr>
        <w:t>Spanish</w:t>
      </w:r>
      <w:r w:rsidR="00A85A24">
        <w:rPr>
          <w:rFonts w:ascii="Times New Roman" w:hAnsi="Times New Roman" w:cs="Times New Roman"/>
          <w:b/>
          <w:bCs/>
          <w:sz w:val="24"/>
          <w:szCs w:val="24"/>
        </w:rPr>
        <w:t>)</w:t>
      </w:r>
      <w:r w:rsidR="00253B58">
        <w:rPr>
          <w:rFonts w:ascii="Times New Roman" w:hAnsi="Times New Roman" w:cs="Times New Roman"/>
          <w:b/>
          <w:bCs/>
          <w:sz w:val="24"/>
          <w:szCs w:val="24"/>
        </w:rPr>
        <w:t xml:space="preserve"> (formerly 140-003d-1S)</w:t>
      </w:r>
      <w:r w:rsidRPr="0033179B" w:rsidR="0058727E">
        <w:rPr>
          <w:rFonts w:ascii="Times New Roman" w:hAnsi="Times New Roman" w:cs="Times New Roman"/>
          <w:b/>
          <w:bCs/>
          <w:sz w:val="24"/>
          <w:szCs w:val="24"/>
        </w:rPr>
        <w:t>,</w:t>
      </w:r>
      <w:r w:rsidRPr="00CA4E79" w:rsidR="0058727E">
        <w:rPr>
          <w:rFonts w:ascii="Times New Roman" w:hAnsi="Times New Roman" w:cs="Times New Roman"/>
          <w:b/>
          <w:bCs/>
          <w:sz w:val="24"/>
          <w:szCs w:val="24"/>
        </w:rPr>
        <w:t xml:space="preserve"> </w:t>
      </w:r>
      <w:r w:rsidRPr="008537CA" w:rsidR="008537CA">
        <w:rPr>
          <w:rFonts w:ascii="Times New Roman" w:hAnsi="Times New Roman" w:cs="Times New Roman"/>
          <w:b/>
          <w:bCs/>
          <w:sz w:val="24"/>
          <w:szCs w:val="24"/>
        </w:rPr>
        <w:t>Autorización para la Divulgación de Información bajo el Acta de Privacidad</w:t>
      </w:r>
      <w:r w:rsidR="008537CA">
        <w:rPr>
          <w:rFonts w:ascii="Times New Roman" w:hAnsi="Times New Roman" w:cs="Times New Roman"/>
          <w:b/>
          <w:bCs/>
          <w:sz w:val="24"/>
          <w:szCs w:val="24"/>
        </w:rPr>
        <w:t xml:space="preserve"> </w:t>
      </w:r>
      <w:r w:rsidRPr="003A6E88" w:rsidR="008537CA">
        <w:rPr>
          <w:rFonts w:ascii="Times New Roman" w:hAnsi="Times New Roman" w:cs="Times New Roman"/>
          <w:bCs/>
          <w:sz w:val="24"/>
          <w:szCs w:val="24"/>
        </w:rPr>
        <w:t xml:space="preserve">– The number of respondents for this collection instrument is estimated at </w:t>
      </w:r>
      <w:r w:rsidR="008537CA">
        <w:rPr>
          <w:rFonts w:ascii="Times New Roman" w:hAnsi="Times New Roman" w:cs="Times New Roman"/>
          <w:bCs/>
          <w:sz w:val="24"/>
          <w:szCs w:val="24"/>
        </w:rPr>
        <w:t>96</w:t>
      </w:r>
      <w:r w:rsidRPr="003A6E88" w:rsidR="008537CA">
        <w:rPr>
          <w:rFonts w:ascii="Times New Roman" w:hAnsi="Times New Roman" w:cs="Times New Roman"/>
          <w:bCs/>
          <w:sz w:val="24"/>
          <w:szCs w:val="24"/>
        </w:rPr>
        <w:t xml:space="preserve"> and the frequency of completing this instrument is one time annually.  This instrument is a letter written and submitted by the applicant and is estimated to take 0.</w:t>
      </w:r>
      <w:r w:rsidR="00442324">
        <w:rPr>
          <w:rFonts w:ascii="Times New Roman" w:hAnsi="Times New Roman" w:cs="Times New Roman"/>
          <w:bCs/>
          <w:sz w:val="24"/>
          <w:szCs w:val="24"/>
        </w:rPr>
        <w:t>2</w:t>
      </w:r>
      <w:r w:rsidRPr="003A6E88" w:rsidR="00442324">
        <w:rPr>
          <w:rFonts w:ascii="Times New Roman" w:hAnsi="Times New Roman" w:cs="Times New Roman"/>
          <w:bCs/>
          <w:sz w:val="24"/>
          <w:szCs w:val="24"/>
        </w:rPr>
        <w:t xml:space="preserve"> </w:t>
      </w:r>
      <w:r w:rsidRPr="003A6E88" w:rsidR="008537CA">
        <w:rPr>
          <w:rFonts w:ascii="Times New Roman" w:hAnsi="Times New Roman" w:cs="Times New Roman"/>
          <w:bCs/>
          <w:sz w:val="24"/>
          <w:szCs w:val="24"/>
        </w:rPr>
        <w:t>(</w:t>
      </w:r>
      <w:r w:rsidR="005A7FD3">
        <w:rPr>
          <w:rFonts w:ascii="Times New Roman" w:hAnsi="Times New Roman" w:cs="Times New Roman"/>
          <w:bCs/>
          <w:sz w:val="24"/>
          <w:szCs w:val="24"/>
        </w:rPr>
        <w:t>12</w:t>
      </w:r>
      <w:r w:rsidRPr="003A6E88" w:rsidR="005A7FD3">
        <w:rPr>
          <w:rFonts w:ascii="Times New Roman" w:hAnsi="Times New Roman" w:cs="Times New Roman"/>
          <w:bCs/>
          <w:sz w:val="24"/>
          <w:szCs w:val="24"/>
        </w:rPr>
        <w:t xml:space="preserve"> </w:t>
      </w:r>
      <w:r w:rsidRPr="003A6E88" w:rsidR="008537CA">
        <w:rPr>
          <w:rFonts w:ascii="Times New Roman" w:hAnsi="Times New Roman" w:cs="Times New Roman"/>
          <w:bCs/>
          <w:sz w:val="24"/>
          <w:szCs w:val="24"/>
        </w:rPr>
        <w:t xml:space="preserve">minutes) to complete.  The total annual hour burden is </w:t>
      </w:r>
      <w:r w:rsidR="00F740CC">
        <w:rPr>
          <w:rFonts w:ascii="Times New Roman" w:hAnsi="Times New Roman" w:cs="Times New Roman"/>
          <w:bCs/>
          <w:sz w:val="24"/>
          <w:szCs w:val="24"/>
        </w:rPr>
        <w:t>19</w:t>
      </w:r>
      <w:r w:rsidRPr="003A6E88" w:rsidR="008537CA">
        <w:rPr>
          <w:rFonts w:ascii="Times New Roman" w:hAnsi="Times New Roman" w:cs="Times New Roman"/>
          <w:bCs/>
          <w:sz w:val="24"/>
          <w:szCs w:val="24"/>
        </w:rPr>
        <w:t>.</w:t>
      </w:r>
    </w:p>
    <w:p w:rsidRPr="006625E7" w:rsidR="00562915" w:rsidP="00706B9A" w:rsidRDefault="00562915" w14:paraId="38EBBA89" w14:textId="77777777">
      <w:pPr>
        <w:contextualSpacing/>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b.  If this request for approval covers more than one form, provide separate hour burden estimates for each form and aggregate the hour burdens in Item 13 of OMB Form 83-I.</w:t>
      </w:r>
    </w:p>
    <w:p w:rsidR="00960F83" w:rsidP="00706B9A" w:rsidRDefault="00562915" w14:paraId="46C78DD2" w14:textId="07A418DC">
      <w:pPr>
        <w:contextualSpacing/>
        <w:rPr>
          <w:rFonts w:ascii="Times New Roman" w:hAnsi="Times New Roman" w:cs="Times New Roman"/>
          <w:b/>
          <w:bCs/>
          <w:sz w:val="24"/>
          <w:szCs w:val="24"/>
        </w:rPr>
        <w:sectPr w:rsidR="00960F83" w:rsidSect="002C46FA">
          <w:headerReference w:type="default" r:id="rId17"/>
          <w:footerReference w:type="even" r:id="rId18"/>
          <w:footerReference w:type="default" r:id="rId19"/>
          <w:pgSz w:w="12240" w:h="15840"/>
          <w:pgMar w:top="1440" w:right="1800" w:bottom="1440" w:left="1800" w:header="720" w:footer="720" w:gutter="0"/>
          <w:cols w:space="720"/>
          <w:docGrid w:linePitch="299"/>
        </w:sectPr>
      </w:pPr>
      <w:r w:rsidRPr="006625E7">
        <w:rPr>
          <w:rFonts w:ascii="Times New Roman" w:hAnsi="Times New Roman" w:cs="Times New Roman"/>
          <w:b/>
          <w:bCs/>
          <w:sz w:val="24"/>
          <w:szCs w:val="24"/>
        </w:rPr>
        <w:tab/>
        <w:t>c.  Provide an estimate of annualized cost to respondents for the hour burdens for collections of information, identifying and using appropriate wage rate categories.  NOTE: The wage-rate category for each respondent must be multiplied by 1.4 and this total should be entered in the cell for “Avg. Hourly Wage Rate”.  The cost to the respondents of contracting out or paying outside parties for information collection activities should not be included here.  Instead</w:t>
      </w:r>
      <w:r w:rsidRPr="006625E7" w:rsidR="1255FA5D">
        <w:rPr>
          <w:rFonts w:ascii="Times New Roman" w:hAnsi="Times New Roman" w:cs="Times New Roman"/>
          <w:b/>
          <w:bCs/>
          <w:sz w:val="24"/>
          <w:szCs w:val="24"/>
        </w:rPr>
        <w:t>,</w:t>
      </w:r>
      <w:r w:rsidRPr="006625E7">
        <w:rPr>
          <w:rFonts w:ascii="Times New Roman" w:hAnsi="Times New Roman" w:cs="Times New Roman"/>
          <w:b/>
          <w:bCs/>
          <w:sz w:val="24"/>
          <w:szCs w:val="24"/>
        </w:rPr>
        <w:t xml:space="preserve"> this cost should be included in Item 13.</w:t>
      </w:r>
    </w:p>
    <w:tbl>
      <w:tblPr>
        <w:tblpPr w:leftFromText="180" w:rightFromText="180" w:vertAnchor="text" w:horzAnchor="margin" w:tblpY="-360"/>
        <w:tblW w:w="13345" w:type="dxa"/>
        <w:tblLayout w:type="fixed"/>
        <w:tblLook w:val="04A0" w:firstRow="1" w:lastRow="0" w:firstColumn="1" w:lastColumn="0" w:noHBand="0" w:noVBand="1"/>
      </w:tblPr>
      <w:tblGrid>
        <w:gridCol w:w="1515"/>
        <w:gridCol w:w="4140"/>
        <w:gridCol w:w="1260"/>
        <w:gridCol w:w="1170"/>
        <w:gridCol w:w="1080"/>
        <w:gridCol w:w="1080"/>
        <w:gridCol w:w="1080"/>
        <w:gridCol w:w="810"/>
        <w:gridCol w:w="1210"/>
      </w:tblGrid>
      <w:tr w:rsidRPr="00F37AFB" w:rsidR="00960F83" w:rsidTr="00B11C45" w14:paraId="248080CC" w14:textId="77777777">
        <w:trPr>
          <w:trHeight w:val="308"/>
        </w:trPr>
        <w:tc>
          <w:tcPr>
            <w:tcW w:w="13345" w:type="dxa"/>
            <w:gridSpan w:val="9"/>
            <w:tcBorders>
              <w:top w:val="single" w:color="auto" w:sz="12" w:space="0"/>
              <w:left w:val="single" w:color="auto" w:sz="12" w:space="0"/>
              <w:bottom w:val="single" w:color="auto" w:sz="8" w:space="0"/>
              <w:right w:val="single" w:color="000000" w:themeColor="text1" w:sz="8" w:space="0"/>
            </w:tcBorders>
            <w:shd w:val="clear" w:color="auto" w:fill="auto"/>
            <w:vAlign w:val="center"/>
            <w:hideMark/>
          </w:tcPr>
          <w:p w:rsidRPr="002A69CF" w:rsidR="00960F83" w:rsidP="00706B9A" w:rsidRDefault="00960F83" w14:paraId="709879AB" w14:textId="77777777">
            <w:pPr>
              <w:spacing w:after="0" w:line="240" w:lineRule="auto"/>
              <w:contextualSpacing/>
              <w:jc w:val="center"/>
              <w:rPr>
                <w:rFonts w:ascii="Times New Roman" w:hAnsi="Times New Roman" w:eastAsia="Times New Roman" w:cs="Times New Roman"/>
                <w:b/>
                <w:bCs/>
                <w:color w:val="000000"/>
                <w:spacing w:val="-4"/>
                <w:sz w:val="20"/>
                <w:szCs w:val="20"/>
              </w:rPr>
            </w:pPr>
            <w:bookmarkStart w:name="_Hlk93077875" w:id="2"/>
            <w:r w:rsidRPr="002A69CF">
              <w:rPr>
                <w:rFonts w:ascii="Times New Roman" w:hAnsi="Times New Roman" w:eastAsia="Times New Roman" w:cs="Times New Roman"/>
                <w:b/>
                <w:bCs/>
                <w:color w:val="000000"/>
                <w:spacing w:val="-4"/>
                <w:sz w:val="20"/>
                <w:szCs w:val="20"/>
              </w:rPr>
              <w:lastRenderedPageBreak/>
              <w:t>Estimated Annualized Burden Hours and Costs</w:t>
            </w:r>
            <w:bookmarkEnd w:id="2"/>
          </w:p>
        </w:tc>
      </w:tr>
      <w:tr w:rsidRPr="00F37AFB" w:rsidR="000E146E" w:rsidTr="00EE3362" w14:paraId="3AA3DE58" w14:textId="77777777">
        <w:trPr>
          <w:trHeight w:val="808"/>
        </w:trPr>
        <w:tc>
          <w:tcPr>
            <w:tcW w:w="1515" w:type="dxa"/>
            <w:tcBorders>
              <w:top w:val="nil"/>
              <w:left w:val="single" w:color="auto" w:sz="8" w:space="0"/>
              <w:bottom w:val="single" w:color="auto" w:sz="8" w:space="0"/>
              <w:right w:val="single" w:color="auto" w:sz="8" w:space="0"/>
            </w:tcBorders>
            <w:shd w:val="clear" w:color="auto" w:fill="95B3D7" w:themeFill="accent1" w:themeFillTint="99"/>
            <w:vAlign w:val="center"/>
            <w:hideMark/>
          </w:tcPr>
          <w:p w:rsidRPr="002A69CF" w:rsidR="00960F83" w:rsidP="00706B9A" w:rsidRDefault="00960F83" w14:paraId="70D9C655" w14:textId="77777777">
            <w:pPr>
              <w:spacing w:after="0" w:line="240" w:lineRule="auto"/>
              <w:contextualSpacing/>
              <w:jc w:val="center"/>
              <w:rPr>
                <w:rFonts w:ascii="Times New Roman" w:hAnsi="Times New Roman" w:eastAsia="Times New Roman" w:cs="Times New Roman"/>
                <w:color w:val="000000"/>
                <w:spacing w:val="-4"/>
                <w:sz w:val="20"/>
                <w:szCs w:val="20"/>
              </w:rPr>
            </w:pPr>
            <w:r w:rsidRPr="002A69CF">
              <w:rPr>
                <w:rFonts w:ascii="Times New Roman" w:hAnsi="Times New Roman" w:eastAsia="Times New Roman" w:cs="Times New Roman"/>
                <w:color w:val="000000"/>
                <w:spacing w:val="-4"/>
                <w:sz w:val="20"/>
                <w:szCs w:val="20"/>
              </w:rPr>
              <w:t>Type of Respondent</w:t>
            </w:r>
          </w:p>
        </w:tc>
        <w:tc>
          <w:tcPr>
            <w:tcW w:w="4140" w:type="dxa"/>
            <w:tcBorders>
              <w:top w:val="nil"/>
              <w:left w:val="nil"/>
              <w:bottom w:val="single" w:color="auto" w:sz="8" w:space="0"/>
              <w:right w:val="single" w:color="auto" w:sz="8" w:space="0"/>
            </w:tcBorders>
            <w:shd w:val="clear" w:color="auto" w:fill="95B3D7" w:themeFill="accent1" w:themeFillTint="99"/>
            <w:vAlign w:val="center"/>
            <w:hideMark/>
          </w:tcPr>
          <w:p w:rsidRPr="002A69CF" w:rsidR="00960F83" w:rsidP="00706B9A" w:rsidRDefault="00960F83" w14:paraId="6D9A9BDE" w14:textId="77777777">
            <w:pPr>
              <w:spacing w:after="0" w:line="240" w:lineRule="auto"/>
              <w:contextualSpacing/>
              <w:jc w:val="center"/>
              <w:rPr>
                <w:rFonts w:ascii="Times New Roman" w:hAnsi="Times New Roman" w:eastAsia="Times New Roman" w:cs="Times New Roman"/>
                <w:color w:val="000000"/>
                <w:spacing w:val="-4"/>
                <w:sz w:val="20"/>
                <w:szCs w:val="20"/>
              </w:rPr>
            </w:pPr>
            <w:r w:rsidRPr="002A69CF">
              <w:rPr>
                <w:rFonts w:ascii="Times New Roman" w:hAnsi="Times New Roman" w:eastAsia="Times New Roman" w:cs="Times New Roman"/>
                <w:color w:val="000000"/>
                <w:spacing w:val="-4"/>
                <w:sz w:val="20"/>
                <w:szCs w:val="20"/>
              </w:rPr>
              <w:t>Form Name / Form No.</w:t>
            </w:r>
          </w:p>
        </w:tc>
        <w:tc>
          <w:tcPr>
            <w:tcW w:w="1260" w:type="dxa"/>
            <w:tcBorders>
              <w:top w:val="nil"/>
              <w:left w:val="nil"/>
              <w:bottom w:val="single" w:color="auto" w:sz="8" w:space="0"/>
              <w:right w:val="single" w:color="auto" w:sz="8" w:space="0"/>
            </w:tcBorders>
            <w:shd w:val="clear" w:color="auto" w:fill="95B3D7" w:themeFill="accent1" w:themeFillTint="99"/>
            <w:vAlign w:val="center"/>
            <w:hideMark/>
          </w:tcPr>
          <w:p w:rsidRPr="002A69CF" w:rsidR="00960F83" w:rsidP="00706B9A" w:rsidRDefault="00960F83" w14:paraId="5F5A908D" w14:textId="77777777">
            <w:pPr>
              <w:spacing w:after="0" w:line="240" w:lineRule="auto"/>
              <w:contextualSpacing/>
              <w:jc w:val="center"/>
              <w:rPr>
                <w:rFonts w:ascii="Times New Roman" w:hAnsi="Times New Roman" w:eastAsia="Times New Roman" w:cs="Times New Roman"/>
                <w:color w:val="000000"/>
                <w:spacing w:val="-4"/>
                <w:sz w:val="20"/>
                <w:szCs w:val="20"/>
              </w:rPr>
            </w:pPr>
            <w:r w:rsidRPr="002A69CF">
              <w:rPr>
                <w:rFonts w:ascii="Times New Roman" w:hAnsi="Times New Roman" w:eastAsia="Times New Roman" w:cs="Times New Roman"/>
                <w:color w:val="000000"/>
                <w:spacing w:val="-4"/>
                <w:sz w:val="20"/>
                <w:szCs w:val="20"/>
              </w:rPr>
              <w:t>No. of Respondents</w:t>
            </w:r>
          </w:p>
        </w:tc>
        <w:tc>
          <w:tcPr>
            <w:tcW w:w="1170" w:type="dxa"/>
            <w:tcBorders>
              <w:top w:val="nil"/>
              <w:left w:val="nil"/>
              <w:bottom w:val="single" w:color="auto" w:sz="8" w:space="0"/>
              <w:right w:val="single" w:color="auto" w:sz="8" w:space="0"/>
            </w:tcBorders>
            <w:shd w:val="clear" w:color="auto" w:fill="95B3D7" w:themeFill="accent1" w:themeFillTint="99"/>
            <w:vAlign w:val="center"/>
            <w:hideMark/>
          </w:tcPr>
          <w:p w:rsidRPr="002A69CF" w:rsidR="00960F83" w:rsidP="00706B9A" w:rsidRDefault="00960F83" w14:paraId="306869A2" w14:textId="77777777">
            <w:pPr>
              <w:spacing w:after="0" w:line="240" w:lineRule="auto"/>
              <w:contextualSpacing/>
              <w:jc w:val="center"/>
              <w:rPr>
                <w:rFonts w:ascii="Times New Roman" w:hAnsi="Times New Roman" w:eastAsia="Times New Roman" w:cs="Times New Roman"/>
                <w:color w:val="000000"/>
                <w:spacing w:val="-4"/>
                <w:sz w:val="20"/>
                <w:szCs w:val="20"/>
              </w:rPr>
            </w:pPr>
            <w:r w:rsidRPr="002A69CF">
              <w:rPr>
                <w:rFonts w:ascii="Times New Roman" w:hAnsi="Times New Roman" w:eastAsia="Times New Roman" w:cs="Times New Roman"/>
                <w:color w:val="000000"/>
                <w:spacing w:val="-4"/>
                <w:sz w:val="20"/>
                <w:szCs w:val="20"/>
              </w:rPr>
              <w:t>No. of Responses per Respondent</w:t>
            </w:r>
          </w:p>
        </w:tc>
        <w:tc>
          <w:tcPr>
            <w:tcW w:w="1080" w:type="dxa"/>
            <w:tcBorders>
              <w:top w:val="nil"/>
              <w:left w:val="nil"/>
              <w:bottom w:val="single" w:color="auto" w:sz="8" w:space="0"/>
              <w:right w:val="single" w:color="auto" w:sz="8" w:space="0"/>
            </w:tcBorders>
            <w:shd w:val="clear" w:color="auto" w:fill="95B3D7" w:themeFill="accent1" w:themeFillTint="99"/>
            <w:vAlign w:val="center"/>
            <w:hideMark/>
          </w:tcPr>
          <w:p w:rsidRPr="002A69CF" w:rsidR="00960F83" w:rsidP="00706B9A" w:rsidRDefault="00960F83" w14:paraId="30A941B8" w14:textId="77777777">
            <w:pPr>
              <w:spacing w:after="0" w:line="240" w:lineRule="auto"/>
              <w:contextualSpacing/>
              <w:jc w:val="center"/>
              <w:rPr>
                <w:rFonts w:ascii="Times New Roman" w:hAnsi="Times New Roman" w:eastAsia="Times New Roman" w:cs="Times New Roman"/>
                <w:color w:val="000000"/>
                <w:spacing w:val="-4"/>
                <w:sz w:val="20"/>
                <w:szCs w:val="20"/>
              </w:rPr>
            </w:pPr>
            <w:r w:rsidRPr="002A69CF">
              <w:rPr>
                <w:rFonts w:ascii="Times New Roman" w:hAnsi="Times New Roman" w:eastAsia="Times New Roman" w:cs="Times New Roman"/>
                <w:color w:val="000000"/>
                <w:spacing w:val="-4"/>
                <w:sz w:val="20"/>
                <w:szCs w:val="20"/>
              </w:rPr>
              <w:t xml:space="preserve">Total </w:t>
            </w:r>
            <w:r w:rsidRPr="002A69CF">
              <w:rPr>
                <w:rFonts w:ascii="Times New Roman" w:hAnsi="Times New Roman" w:eastAsia="Times New Roman" w:cs="Times New Roman"/>
                <w:color w:val="000000"/>
                <w:spacing w:val="-4"/>
                <w:sz w:val="20"/>
                <w:szCs w:val="20"/>
              </w:rPr>
              <w:br/>
              <w:t>No. of Responses</w:t>
            </w:r>
          </w:p>
        </w:tc>
        <w:tc>
          <w:tcPr>
            <w:tcW w:w="1080" w:type="dxa"/>
            <w:tcBorders>
              <w:top w:val="nil"/>
              <w:left w:val="nil"/>
              <w:bottom w:val="single" w:color="auto" w:sz="8" w:space="0"/>
              <w:right w:val="single" w:color="auto" w:sz="8" w:space="0"/>
            </w:tcBorders>
            <w:shd w:val="clear" w:color="auto" w:fill="95B3D7" w:themeFill="accent1" w:themeFillTint="99"/>
            <w:vAlign w:val="center"/>
            <w:hideMark/>
          </w:tcPr>
          <w:p w:rsidRPr="002A69CF" w:rsidR="00960F83" w:rsidP="00706B9A" w:rsidRDefault="00960F83" w14:paraId="684B0FD3" w14:textId="77777777">
            <w:pPr>
              <w:spacing w:after="0" w:line="240" w:lineRule="auto"/>
              <w:contextualSpacing/>
              <w:jc w:val="center"/>
              <w:rPr>
                <w:rFonts w:ascii="Times New Roman" w:hAnsi="Times New Roman" w:eastAsia="Times New Roman" w:cs="Times New Roman"/>
                <w:color w:val="000000"/>
                <w:spacing w:val="-4"/>
                <w:sz w:val="20"/>
                <w:szCs w:val="20"/>
              </w:rPr>
            </w:pPr>
            <w:r w:rsidRPr="002A69CF">
              <w:rPr>
                <w:rFonts w:ascii="Times New Roman" w:hAnsi="Times New Roman" w:eastAsia="Times New Roman" w:cs="Times New Roman"/>
                <w:color w:val="000000"/>
                <w:spacing w:val="-4"/>
                <w:sz w:val="20"/>
                <w:szCs w:val="20"/>
              </w:rPr>
              <w:t xml:space="preserve">Avg. Burden per Response </w:t>
            </w:r>
            <w:r w:rsidRPr="002A69CF">
              <w:rPr>
                <w:rFonts w:ascii="Times New Roman" w:hAnsi="Times New Roman" w:eastAsia="Times New Roman" w:cs="Times New Roman"/>
                <w:color w:val="000000"/>
                <w:spacing w:val="-4"/>
                <w:sz w:val="20"/>
                <w:szCs w:val="20"/>
              </w:rPr>
              <w:br/>
              <w:t>(in hours)</w:t>
            </w:r>
          </w:p>
        </w:tc>
        <w:tc>
          <w:tcPr>
            <w:tcW w:w="1080" w:type="dxa"/>
            <w:tcBorders>
              <w:top w:val="nil"/>
              <w:left w:val="nil"/>
              <w:bottom w:val="single" w:color="auto" w:sz="8" w:space="0"/>
              <w:right w:val="single" w:color="auto" w:sz="8" w:space="0"/>
            </w:tcBorders>
            <w:shd w:val="clear" w:color="auto" w:fill="95B3D7" w:themeFill="accent1" w:themeFillTint="99"/>
            <w:vAlign w:val="center"/>
            <w:hideMark/>
          </w:tcPr>
          <w:p w:rsidRPr="002A69CF" w:rsidR="00960F83" w:rsidP="00706B9A" w:rsidRDefault="00960F83" w14:paraId="22AB05A5" w14:textId="77777777">
            <w:pPr>
              <w:spacing w:after="0" w:line="240" w:lineRule="auto"/>
              <w:contextualSpacing/>
              <w:jc w:val="center"/>
              <w:rPr>
                <w:rFonts w:ascii="Times New Roman" w:hAnsi="Times New Roman" w:eastAsia="Times New Roman" w:cs="Times New Roman"/>
                <w:color w:val="000000"/>
                <w:spacing w:val="-4"/>
                <w:sz w:val="20"/>
                <w:szCs w:val="20"/>
              </w:rPr>
            </w:pPr>
            <w:r w:rsidRPr="002A69CF">
              <w:rPr>
                <w:rFonts w:ascii="Times New Roman" w:hAnsi="Times New Roman" w:eastAsia="Times New Roman" w:cs="Times New Roman"/>
                <w:color w:val="000000"/>
                <w:spacing w:val="-4"/>
                <w:sz w:val="20"/>
                <w:szCs w:val="20"/>
              </w:rPr>
              <w:t xml:space="preserve">Total Annual Burden </w:t>
            </w:r>
          </w:p>
          <w:p w:rsidRPr="002A69CF" w:rsidR="00960F83" w:rsidP="00706B9A" w:rsidRDefault="00960F83" w14:paraId="16044550" w14:textId="77777777">
            <w:pPr>
              <w:spacing w:after="0" w:line="240" w:lineRule="auto"/>
              <w:contextualSpacing/>
              <w:jc w:val="center"/>
              <w:rPr>
                <w:rFonts w:ascii="Times New Roman" w:hAnsi="Times New Roman" w:eastAsia="Times New Roman" w:cs="Times New Roman"/>
                <w:color w:val="000000"/>
                <w:spacing w:val="-4"/>
                <w:sz w:val="20"/>
                <w:szCs w:val="20"/>
              </w:rPr>
            </w:pPr>
            <w:r w:rsidRPr="002A69CF">
              <w:rPr>
                <w:rFonts w:ascii="Times New Roman" w:hAnsi="Times New Roman" w:eastAsia="Times New Roman" w:cs="Times New Roman"/>
                <w:color w:val="000000"/>
                <w:spacing w:val="-4"/>
                <w:sz w:val="20"/>
                <w:szCs w:val="20"/>
              </w:rPr>
              <w:t>(in hours)</w:t>
            </w:r>
          </w:p>
        </w:tc>
        <w:tc>
          <w:tcPr>
            <w:tcW w:w="810" w:type="dxa"/>
            <w:tcBorders>
              <w:top w:val="nil"/>
              <w:left w:val="nil"/>
              <w:bottom w:val="single" w:color="auto" w:sz="8" w:space="0"/>
              <w:right w:val="single" w:color="auto" w:sz="8" w:space="0"/>
            </w:tcBorders>
            <w:shd w:val="clear" w:color="auto" w:fill="95B3D7" w:themeFill="accent1" w:themeFillTint="99"/>
            <w:vAlign w:val="center"/>
            <w:hideMark/>
          </w:tcPr>
          <w:p w:rsidRPr="002A69CF" w:rsidR="00960F83" w:rsidP="00706B9A" w:rsidRDefault="00960F83" w14:paraId="3CE3D4A5" w14:textId="77777777">
            <w:pPr>
              <w:spacing w:after="0" w:line="240" w:lineRule="auto"/>
              <w:contextualSpacing/>
              <w:jc w:val="center"/>
              <w:rPr>
                <w:rFonts w:ascii="Times New Roman" w:hAnsi="Times New Roman" w:eastAsia="Times New Roman" w:cs="Times New Roman"/>
                <w:color w:val="000000"/>
                <w:spacing w:val="-4"/>
                <w:sz w:val="20"/>
                <w:szCs w:val="20"/>
              </w:rPr>
            </w:pPr>
            <w:r w:rsidRPr="002A69CF">
              <w:rPr>
                <w:rFonts w:ascii="Times New Roman" w:hAnsi="Times New Roman" w:eastAsia="Times New Roman" w:cs="Times New Roman"/>
                <w:color w:val="000000"/>
                <w:spacing w:val="-4"/>
                <w:sz w:val="20"/>
                <w:szCs w:val="20"/>
              </w:rPr>
              <w:t>Avg. Hourly Wage Rate</w:t>
            </w:r>
          </w:p>
        </w:tc>
        <w:tc>
          <w:tcPr>
            <w:tcW w:w="1210" w:type="dxa"/>
            <w:tcBorders>
              <w:top w:val="nil"/>
              <w:left w:val="nil"/>
              <w:bottom w:val="single" w:color="auto" w:sz="8" w:space="0"/>
              <w:right w:val="single" w:color="auto" w:sz="8" w:space="0"/>
            </w:tcBorders>
            <w:shd w:val="clear" w:color="auto" w:fill="95B3D7" w:themeFill="accent1" w:themeFillTint="99"/>
            <w:vAlign w:val="center"/>
            <w:hideMark/>
          </w:tcPr>
          <w:p w:rsidRPr="002A69CF" w:rsidR="00960F83" w:rsidP="00706B9A" w:rsidRDefault="00960F83" w14:paraId="0B619BD5" w14:textId="77777777">
            <w:pPr>
              <w:spacing w:after="0" w:line="240" w:lineRule="auto"/>
              <w:contextualSpacing/>
              <w:jc w:val="center"/>
              <w:rPr>
                <w:rFonts w:ascii="Times New Roman" w:hAnsi="Times New Roman" w:eastAsia="Times New Roman" w:cs="Times New Roman"/>
                <w:color w:val="000000"/>
                <w:spacing w:val="-4"/>
                <w:sz w:val="20"/>
                <w:szCs w:val="20"/>
              </w:rPr>
            </w:pPr>
            <w:r w:rsidRPr="002A69CF">
              <w:rPr>
                <w:rFonts w:ascii="Times New Roman" w:hAnsi="Times New Roman" w:eastAsia="Times New Roman" w:cs="Times New Roman"/>
                <w:color w:val="000000"/>
                <w:spacing w:val="-4"/>
                <w:sz w:val="20"/>
                <w:szCs w:val="20"/>
              </w:rPr>
              <w:t>Total Annual Respondent Cost</w:t>
            </w:r>
          </w:p>
        </w:tc>
      </w:tr>
      <w:tr w:rsidRPr="00F37AFB" w:rsidR="00253B58" w:rsidTr="00EE3362" w14:paraId="143E828C" w14:textId="77777777">
        <w:trPr>
          <w:trHeight w:val="322"/>
        </w:trPr>
        <w:tc>
          <w:tcPr>
            <w:tcW w:w="1515" w:type="dxa"/>
            <w:tcBorders>
              <w:top w:val="nil"/>
              <w:left w:val="single" w:color="auto" w:sz="8" w:space="0"/>
              <w:bottom w:val="single" w:color="auto" w:sz="8" w:space="0"/>
              <w:right w:val="single" w:color="auto" w:sz="8" w:space="0"/>
            </w:tcBorders>
            <w:shd w:val="clear" w:color="auto" w:fill="auto"/>
            <w:vAlign w:val="center"/>
            <w:hideMark/>
          </w:tcPr>
          <w:p w:rsidRPr="002A69CF" w:rsidR="00960F83" w:rsidP="00706B9A" w:rsidRDefault="00960F83" w14:paraId="3B95B700" w14:textId="77777777">
            <w:pPr>
              <w:spacing w:after="0" w:line="240" w:lineRule="auto"/>
              <w:contextualSpacing/>
              <w:jc w:val="center"/>
              <w:rPr>
                <w:rFonts w:ascii="Times New Roman" w:hAnsi="Times New Roman" w:eastAsia="Times New Roman" w:cs="Times New Roman"/>
                <w:color w:val="000000"/>
                <w:spacing w:val="-4"/>
                <w:sz w:val="20"/>
                <w:szCs w:val="20"/>
              </w:rPr>
            </w:pPr>
            <w:r w:rsidRPr="002A69CF">
              <w:rPr>
                <w:rFonts w:ascii="Times New Roman" w:hAnsi="Times New Roman" w:eastAsia="Times New Roman" w:cs="Times New Roman"/>
                <w:color w:val="000000"/>
                <w:spacing w:val="-4"/>
                <w:sz w:val="20"/>
                <w:szCs w:val="20"/>
              </w:rPr>
              <w:t>State, Local, or Tribal Government</w:t>
            </w:r>
          </w:p>
        </w:tc>
        <w:tc>
          <w:tcPr>
            <w:tcW w:w="4140" w:type="dxa"/>
            <w:tcBorders>
              <w:top w:val="nil"/>
              <w:left w:val="nil"/>
              <w:bottom w:val="single" w:color="auto" w:sz="8" w:space="0"/>
              <w:right w:val="single" w:color="auto" w:sz="8" w:space="0"/>
            </w:tcBorders>
            <w:shd w:val="clear" w:color="auto" w:fill="auto"/>
            <w:vAlign w:val="center"/>
            <w:hideMark/>
          </w:tcPr>
          <w:p w:rsidRPr="002A69CF" w:rsidR="00960F83" w:rsidP="00706B9A" w:rsidRDefault="00960F83" w14:paraId="799A5D74" w14:textId="32B64D95">
            <w:pPr>
              <w:spacing w:after="0" w:line="240" w:lineRule="auto"/>
              <w:contextualSpacing/>
              <w:jc w:val="center"/>
              <w:rPr>
                <w:rFonts w:ascii="Times New Roman" w:hAnsi="Times New Roman" w:eastAsia="Times New Roman" w:cs="Times New Roman"/>
                <w:color w:val="000000"/>
                <w:spacing w:val="-4"/>
                <w:sz w:val="20"/>
                <w:szCs w:val="20"/>
              </w:rPr>
            </w:pPr>
            <w:r w:rsidRPr="002A69CF">
              <w:rPr>
                <w:rFonts w:ascii="Times New Roman" w:hAnsi="Times New Roman" w:eastAsia="Times New Roman" w:cs="Times New Roman"/>
                <w:color w:val="000000"/>
                <w:spacing w:val="-4"/>
                <w:sz w:val="20"/>
                <w:szCs w:val="20"/>
              </w:rPr>
              <w:t xml:space="preserve">Other Needs Assistance Administrative Option Selection / </w:t>
            </w:r>
            <w:r w:rsidR="00A66CAE">
              <w:rPr>
                <w:rFonts w:ascii="Times New Roman" w:hAnsi="Times New Roman" w:eastAsia="Times New Roman" w:cs="Times New Roman"/>
                <w:color w:val="000000"/>
                <w:spacing w:val="-4"/>
                <w:sz w:val="20"/>
                <w:szCs w:val="20"/>
              </w:rPr>
              <w:t>FF-</w:t>
            </w:r>
            <w:r w:rsidRPr="00A66CAE" w:rsidR="00A66CAE">
              <w:rPr>
                <w:rFonts w:ascii="Times New Roman" w:hAnsi="Times New Roman" w:eastAsia="Times New Roman" w:cs="Times New Roman"/>
                <w:color w:val="000000"/>
                <w:spacing w:val="-4"/>
                <w:sz w:val="20"/>
                <w:szCs w:val="20"/>
              </w:rPr>
              <w:t>104-FY-21-114</w:t>
            </w:r>
            <w:r w:rsidR="00253B58">
              <w:rPr>
                <w:rFonts w:ascii="Times New Roman" w:hAnsi="Times New Roman" w:eastAsia="Times New Roman" w:cs="Times New Roman"/>
                <w:color w:val="000000"/>
                <w:spacing w:val="-4"/>
                <w:sz w:val="20"/>
                <w:szCs w:val="20"/>
              </w:rPr>
              <w:t xml:space="preserve"> (formerly 010-0-11)</w:t>
            </w:r>
          </w:p>
        </w:tc>
        <w:tc>
          <w:tcPr>
            <w:tcW w:w="1260" w:type="dxa"/>
            <w:tcBorders>
              <w:top w:val="nil"/>
              <w:left w:val="nil"/>
              <w:bottom w:val="single" w:color="auto" w:sz="8" w:space="0"/>
              <w:right w:val="single" w:color="auto" w:sz="8" w:space="0"/>
            </w:tcBorders>
            <w:shd w:val="clear" w:color="auto" w:fill="auto"/>
            <w:vAlign w:val="center"/>
            <w:hideMark/>
          </w:tcPr>
          <w:p w:rsidRPr="002A69CF" w:rsidR="00960F83" w:rsidP="00706B9A" w:rsidRDefault="00960F83" w14:paraId="32001EE8" w14:textId="77777777">
            <w:pPr>
              <w:spacing w:after="0" w:line="240" w:lineRule="auto"/>
              <w:contextualSpacing/>
              <w:jc w:val="center"/>
              <w:rPr>
                <w:rFonts w:ascii="Times New Roman" w:hAnsi="Times New Roman" w:eastAsia="Times New Roman" w:cs="Times New Roman"/>
                <w:color w:val="000000"/>
                <w:spacing w:val="-4"/>
                <w:sz w:val="20"/>
                <w:szCs w:val="20"/>
              </w:rPr>
            </w:pPr>
            <w:r w:rsidRPr="002A69CF">
              <w:rPr>
                <w:rFonts w:ascii="Times New Roman" w:hAnsi="Times New Roman" w:eastAsia="Times New Roman" w:cs="Times New Roman"/>
                <w:color w:val="000000"/>
                <w:spacing w:val="-4"/>
                <w:sz w:val="20"/>
                <w:szCs w:val="20"/>
              </w:rPr>
              <w:t>555</w:t>
            </w:r>
          </w:p>
        </w:tc>
        <w:tc>
          <w:tcPr>
            <w:tcW w:w="1170" w:type="dxa"/>
            <w:tcBorders>
              <w:top w:val="nil"/>
              <w:left w:val="nil"/>
              <w:bottom w:val="single" w:color="auto" w:sz="8" w:space="0"/>
              <w:right w:val="single" w:color="auto" w:sz="8" w:space="0"/>
            </w:tcBorders>
            <w:shd w:val="clear" w:color="auto" w:fill="auto"/>
            <w:vAlign w:val="center"/>
            <w:hideMark/>
          </w:tcPr>
          <w:p w:rsidRPr="002A69CF" w:rsidR="00960F83" w:rsidP="00706B9A" w:rsidRDefault="00960F83" w14:paraId="49AE762F" w14:textId="77777777">
            <w:pPr>
              <w:spacing w:after="0" w:line="240" w:lineRule="auto"/>
              <w:contextualSpacing/>
              <w:jc w:val="center"/>
              <w:rPr>
                <w:rFonts w:ascii="Times New Roman" w:hAnsi="Times New Roman" w:eastAsia="Times New Roman" w:cs="Times New Roman"/>
                <w:color w:val="000000"/>
                <w:spacing w:val="-4"/>
                <w:sz w:val="20"/>
                <w:szCs w:val="20"/>
              </w:rPr>
            </w:pPr>
            <w:r w:rsidRPr="002A69CF">
              <w:rPr>
                <w:rFonts w:ascii="Times New Roman" w:hAnsi="Times New Roman" w:eastAsia="Times New Roman" w:cs="Times New Roman"/>
                <w:color w:val="000000"/>
                <w:spacing w:val="-4"/>
                <w:sz w:val="20"/>
                <w:szCs w:val="20"/>
              </w:rPr>
              <w:t>1</w:t>
            </w:r>
          </w:p>
        </w:tc>
        <w:tc>
          <w:tcPr>
            <w:tcW w:w="1080" w:type="dxa"/>
            <w:tcBorders>
              <w:top w:val="nil"/>
              <w:left w:val="nil"/>
              <w:bottom w:val="single" w:color="auto" w:sz="8" w:space="0"/>
              <w:right w:val="single" w:color="auto" w:sz="8" w:space="0"/>
            </w:tcBorders>
            <w:shd w:val="clear" w:color="auto" w:fill="auto"/>
            <w:vAlign w:val="center"/>
            <w:hideMark/>
          </w:tcPr>
          <w:p w:rsidRPr="002A69CF" w:rsidR="00960F83" w:rsidP="00706B9A" w:rsidRDefault="00960F83" w14:paraId="44F8C2FD" w14:textId="77777777">
            <w:pPr>
              <w:spacing w:after="0" w:line="240" w:lineRule="auto"/>
              <w:contextualSpacing/>
              <w:jc w:val="center"/>
              <w:rPr>
                <w:rFonts w:ascii="Times New Roman" w:hAnsi="Times New Roman" w:eastAsia="Times New Roman" w:cs="Times New Roman"/>
                <w:color w:val="000000"/>
                <w:spacing w:val="-4"/>
                <w:sz w:val="20"/>
                <w:szCs w:val="20"/>
              </w:rPr>
            </w:pPr>
            <w:r w:rsidRPr="002A69CF">
              <w:rPr>
                <w:rFonts w:ascii="Times New Roman" w:hAnsi="Times New Roman" w:eastAsia="Times New Roman" w:cs="Times New Roman"/>
                <w:color w:val="000000"/>
                <w:spacing w:val="-4"/>
                <w:sz w:val="20"/>
                <w:szCs w:val="20"/>
              </w:rPr>
              <w:t>555</w:t>
            </w:r>
          </w:p>
        </w:tc>
        <w:tc>
          <w:tcPr>
            <w:tcW w:w="1080" w:type="dxa"/>
            <w:tcBorders>
              <w:top w:val="nil"/>
              <w:left w:val="nil"/>
              <w:bottom w:val="single" w:color="auto" w:sz="8" w:space="0"/>
              <w:right w:val="single" w:color="auto" w:sz="8" w:space="0"/>
            </w:tcBorders>
            <w:shd w:val="clear" w:color="auto" w:fill="auto"/>
            <w:vAlign w:val="center"/>
            <w:hideMark/>
          </w:tcPr>
          <w:p w:rsidRPr="002A69CF" w:rsidR="00960F83" w:rsidP="00706B9A" w:rsidRDefault="00960F83" w14:paraId="165D3C8E" w14:textId="77777777">
            <w:pPr>
              <w:spacing w:after="0" w:line="240" w:lineRule="auto"/>
              <w:contextualSpacing/>
              <w:jc w:val="center"/>
              <w:rPr>
                <w:rFonts w:ascii="Times New Roman" w:hAnsi="Times New Roman" w:eastAsia="Times New Roman" w:cs="Times New Roman"/>
                <w:color w:val="000000"/>
                <w:spacing w:val="-4"/>
                <w:sz w:val="20"/>
                <w:szCs w:val="20"/>
              </w:rPr>
            </w:pPr>
            <w:r w:rsidRPr="002A69CF">
              <w:rPr>
                <w:rFonts w:ascii="Times New Roman" w:hAnsi="Times New Roman" w:eastAsia="Times New Roman" w:cs="Times New Roman"/>
                <w:color w:val="000000"/>
                <w:spacing w:val="-4"/>
                <w:sz w:val="20"/>
                <w:szCs w:val="20"/>
              </w:rPr>
              <w:t>1.1</w:t>
            </w:r>
          </w:p>
        </w:tc>
        <w:tc>
          <w:tcPr>
            <w:tcW w:w="1080" w:type="dxa"/>
            <w:tcBorders>
              <w:top w:val="nil"/>
              <w:left w:val="nil"/>
              <w:bottom w:val="single" w:color="auto" w:sz="8" w:space="0"/>
              <w:right w:val="single" w:color="auto" w:sz="8" w:space="0"/>
            </w:tcBorders>
            <w:shd w:val="clear" w:color="auto" w:fill="auto"/>
            <w:vAlign w:val="center"/>
            <w:hideMark/>
          </w:tcPr>
          <w:p w:rsidRPr="002A69CF" w:rsidR="00960F83" w:rsidP="00706B9A" w:rsidRDefault="00960F83" w14:paraId="11E8C27F" w14:textId="77777777">
            <w:pPr>
              <w:spacing w:after="0" w:line="240" w:lineRule="auto"/>
              <w:contextualSpacing/>
              <w:jc w:val="center"/>
              <w:rPr>
                <w:rFonts w:ascii="Times New Roman" w:hAnsi="Times New Roman" w:eastAsia="Times New Roman" w:cs="Times New Roman"/>
                <w:color w:val="000000"/>
                <w:spacing w:val="-4"/>
                <w:sz w:val="20"/>
                <w:szCs w:val="20"/>
              </w:rPr>
            </w:pPr>
            <w:r w:rsidRPr="002A69CF">
              <w:rPr>
                <w:rFonts w:ascii="Times New Roman" w:hAnsi="Times New Roman" w:eastAsia="Times New Roman" w:cs="Times New Roman"/>
                <w:color w:val="000000"/>
                <w:spacing w:val="-4"/>
                <w:sz w:val="20"/>
                <w:szCs w:val="20"/>
              </w:rPr>
              <w:t>611</w:t>
            </w:r>
          </w:p>
        </w:tc>
        <w:tc>
          <w:tcPr>
            <w:tcW w:w="810" w:type="dxa"/>
            <w:tcBorders>
              <w:top w:val="nil"/>
              <w:left w:val="nil"/>
              <w:bottom w:val="single" w:color="auto" w:sz="8" w:space="0"/>
              <w:right w:val="single" w:color="auto" w:sz="8" w:space="0"/>
            </w:tcBorders>
            <w:shd w:val="clear" w:color="auto" w:fill="auto"/>
            <w:vAlign w:val="center"/>
            <w:hideMark/>
          </w:tcPr>
          <w:p w:rsidRPr="002A69CF" w:rsidR="00960F83" w:rsidP="00706B9A" w:rsidRDefault="00960F83" w14:paraId="297A2A60" w14:textId="16CB2B77">
            <w:pPr>
              <w:spacing w:after="0" w:line="240" w:lineRule="auto"/>
              <w:contextualSpacing/>
              <w:jc w:val="center"/>
              <w:rPr>
                <w:rFonts w:ascii="Times New Roman" w:hAnsi="Times New Roman" w:eastAsia="Times New Roman" w:cs="Times New Roman"/>
                <w:color w:val="000000"/>
                <w:spacing w:val="-4"/>
                <w:sz w:val="20"/>
                <w:szCs w:val="20"/>
              </w:rPr>
            </w:pPr>
            <w:r w:rsidRPr="1D9C8DB0">
              <w:rPr>
                <w:rFonts w:ascii="Times New Roman" w:hAnsi="Times New Roman" w:cs="Times New Roman"/>
                <w:sz w:val="20"/>
                <w:szCs w:val="20"/>
              </w:rPr>
              <w:t>$</w:t>
            </w:r>
            <w:r w:rsidR="00F1309E">
              <w:rPr>
                <w:rFonts w:ascii="Times New Roman" w:hAnsi="Times New Roman" w:cs="Times New Roman"/>
                <w:sz w:val="20"/>
                <w:szCs w:val="20"/>
              </w:rPr>
              <w:t>97.90</w:t>
            </w:r>
            <w:r w:rsidRPr="1D9C8DB0">
              <w:rPr>
                <w:rFonts w:ascii="Times New Roman" w:hAnsi="Times New Roman" w:cs="Times New Roman"/>
                <w:sz w:val="20"/>
                <w:szCs w:val="20"/>
              </w:rPr>
              <w:t xml:space="preserve"> </w:t>
            </w:r>
          </w:p>
        </w:tc>
        <w:tc>
          <w:tcPr>
            <w:tcW w:w="1210" w:type="dxa"/>
            <w:tcBorders>
              <w:top w:val="nil"/>
              <w:left w:val="nil"/>
              <w:bottom w:val="single" w:color="auto" w:sz="8" w:space="0"/>
              <w:right w:val="single" w:color="auto" w:sz="8" w:space="0"/>
            </w:tcBorders>
            <w:shd w:val="clear" w:color="auto" w:fill="auto"/>
            <w:vAlign w:val="center"/>
            <w:hideMark/>
          </w:tcPr>
          <w:p w:rsidRPr="002A69CF" w:rsidR="00960F83" w:rsidP="00706B9A" w:rsidRDefault="00960F83" w14:paraId="4EB86D1B" w14:textId="0B4F4202">
            <w:pPr>
              <w:spacing w:after="0" w:line="240" w:lineRule="auto"/>
              <w:contextualSpacing/>
              <w:jc w:val="right"/>
              <w:rPr>
                <w:rFonts w:ascii="Times New Roman" w:hAnsi="Times New Roman" w:eastAsia="Times New Roman" w:cs="Times New Roman"/>
                <w:color w:val="000000"/>
                <w:spacing w:val="-4"/>
                <w:sz w:val="20"/>
                <w:szCs w:val="20"/>
              </w:rPr>
            </w:pPr>
            <w:r w:rsidRPr="1D9C8DB0">
              <w:rPr>
                <w:rFonts w:ascii="Times New Roman" w:hAnsi="Times New Roman" w:cs="Times New Roman"/>
                <w:sz w:val="20"/>
                <w:szCs w:val="20"/>
              </w:rPr>
              <w:t>$</w:t>
            </w:r>
            <w:r w:rsidR="00F1309E">
              <w:rPr>
                <w:rFonts w:ascii="Times New Roman" w:hAnsi="Times New Roman" w:cs="Times New Roman"/>
                <w:sz w:val="20"/>
                <w:szCs w:val="20"/>
              </w:rPr>
              <w:t>59,817</w:t>
            </w:r>
            <w:r w:rsidRPr="1D9C8DB0">
              <w:rPr>
                <w:rFonts w:ascii="Times New Roman" w:hAnsi="Times New Roman" w:cs="Times New Roman"/>
                <w:sz w:val="20"/>
                <w:szCs w:val="20"/>
              </w:rPr>
              <w:t xml:space="preserve"> </w:t>
            </w:r>
          </w:p>
        </w:tc>
      </w:tr>
      <w:tr w:rsidRPr="00F37AFB" w:rsidR="00253B58" w:rsidTr="00EE3362" w14:paraId="1EA3F8A2" w14:textId="77777777">
        <w:trPr>
          <w:trHeight w:val="700"/>
        </w:trPr>
        <w:tc>
          <w:tcPr>
            <w:tcW w:w="1515" w:type="dxa"/>
            <w:tcBorders>
              <w:top w:val="nil"/>
              <w:left w:val="single" w:color="auto" w:sz="8" w:space="0"/>
              <w:bottom w:val="single" w:color="auto" w:sz="8" w:space="0"/>
              <w:right w:val="single" w:color="auto" w:sz="8" w:space="0"/>
            </w:tcBorders>
            <w:shd w:val="clear" w:color="auto" w:fill="auto"/>
            <w:vAlign w:val="center"/>
            <w:hideMark/>
          </w:tcPr>
          <w:p w:rsidRPr="002A69CF" w:rsidR="00960F83" w:rsidP="00706B9A" w:rsidRDefault="00960F83" w14:paraId="3D22F141" w14:textId="77777777">
            <w:pPr>
              <w:spacing w:after="0" w:line="240" w:lineRule="auto"/>
              <w:contextualSpacing/>
              <w:jc w:val="center"/>
              <w:rPr>
                <w:rFonts w:ascii="Times New Roman" w:hAnsi="Times New Roman" w:eastAsia="Times New Roman" w:cs="Times New Roman"/>
                <w:color w:val="000000"/>
                <w:spacing w:val="-4"/>
                <w:sz w:val="20"/>
                <w:szCs w:val="20"/>
              </w:rPr>
            </w:pPr>
            <w:r w:rsidRPr="002A69CF">
              <w:rPr>
                <w:rFonts w:ascii="Times New Roman" w:hAnsi="Times New Roman" w:eastAsia="Times New Roman" w:cs="Times New Roman"/>
                <w:color w:val="000000"/>
                <w:spacing w:val="-4"/>
                <w:sz w:val="20"/>
                <w:szCs w:val="20"/>
              </w:rPr>
              <w:t>State, Local, or Tribal Government</w:t>
            </w:r>
          </w:p>
        </w:tc>
        <w:tc>
          <w:tcPr>
            <w:tcW w:w="4140" w:type="dxa"/>
            <w:tcBorders>
              <w:top w:val="nil"/>
              <w:left w:val="nil"/>
              <w:bottom w:val="single" w:color="auto" w:sz="8" w:space="0"/>
              <w:right w:val="single" w:color="auto" w:sz="8" w:space="0"/>
            </w:tcBorders>
            <w:shd w:val="clear" w:color="auto" w:fill="auto"/>
            <w:vAlign w:val="center"/>
            <w:hideMark/>
          </w:tcPr>
          <w:p w:rsidRPr="002A69CF" w:rsidR="00960F83" w:rsidP="00706B9A" w:rsidRDefault="00960F83" w14:paraId="008E0D87" w14:textId="77777777">
            <w:pPr>
              <w:spacing w:after="0" w:line="240" w:lineRule="auto"/>
              <w:contextualSpacing/>
              <w:jc w:val="center"/>
              <w:rPr>
                <w:rFonts w:ascii="Times New Roman" w:hAnsi="Times New Roman" w:eastAsia="Times New Roman" w:cs="Times New Roman"/>
                <w:color w:val="000000"/>
                <w:spacing w:val="-4"/>
                <w:sz w:val="20"/>
                <w:szCs w:val="20"/>
              </w:rPr>
            </w:pPr>
            <w:r w:rsidRPr="002A69CF">
              <w:rPr>
                <w:rFonts w:ascii="Times New Roman" w:hAnsi="Times New Roman" w:eastAsia="Times New Roman" w:cs="Times New Roman"/>
                <w:color w:val="000000"/>
                <w:spacing w:val="-4"/>
                <w:sz w:val="20"/>
                <w:szCs w:val="20"/>
              </w:rPr>
              <w:t>Development of State/Tribal Administrative Plan for Other Needs Provision of IHP / No Form</w:t>
            </w:r>
          </w:p>
        </w:tc>
        <w:tc>
          <w:tcPr>
            <w:tcW w:w="1260" w:type="dxa"/>
            <w:tcBorders>
              <w:top w:val="nil"/>
              <w:left w:val="nil"/>
              <w:bottom w:val="single" w:color="auto" w:sz="8" w:space="0"/>
              <w:right w:val="single" w:color="auto" w:sz="8" w:space="0"/>
            </w:tcBorders>
            <w:shd w:val="clear" w:color="auto" w:fill="auto"/>
            <w:vAlign w:val="center"/>
            <w:hideMark/>
          </w:tcPr>
          <w:p w:rsidRPr="002A69CF" w:rsidR="00960F83" w:rsidP="00706B9A" w:rsidRDefault="00960F83" w14:paraId="64A9AF62" w14:textId="77777777">
            <w:pPr>
              <w:spacing w:after="0" w:line="240" w:lineRule="auto"/>
              <w:contextualSpacing/>
              <w:jc w:val="center"/>
              <w:rPr>
                <w:rFonts w:ascii="Times New Roman" w:hAnsi="Times New Roman" w:eastAsia="Times New Roman" w:cs="Times New Roman"/>
                <w:color w:val="000000"/>
                <w:spacing w:val="-4"/>
                <w:sz w:val="20"/>
                <w:szCs w:val="20"/>
              </w:rPr>
            </w:pPr>
            <w:r w:rsidRPr="002A69CF">
              <w:rPr>
                <w:rFonts w:ascii="Times New Roman" w:hAnsi="Times New Roman" w:eastAsia="Times New Roman" w:cs="Times New Roman"/>
                <w:color w:val="000000"/>
                <w:spacing w:val="-4"/>
                <w:sz w:val="20"/>
                <w:szCs w:val="20"/>
              </w:rPr>
              <w:t>4</w:t>
            </w:r>
          </w:p>
        </w:tc>
        <w:tc>
          <w:tcPr>
            <w:tcW w:w="1170" w:type="dxa"/>
            <w:tcBorders>
              <w:top w:val="nil"/>
              <w:left w:val="nil"/>
              <w:bottom w:val="single" w:color="auto" w:sz="8" w:space="0"/>
              <w:right w:val="single" w:color="auto" w:sz="8" w:space="0"/>
            </w:tcBorders>
            <w:shd w:val="clear" w:color="auto" w:fill="auto"/>
            <w:vAlign w:val="center"/>
            <w:hideMark/>
          </w:tcPr>
          <w:p w:rsidRPr="002A69CF" w:rsidR="00960F83" w:rsidP="00706B9A" w:rsidRDefault="00960F83" w14:paraId="5CBA3D69" w14:textId="77777777">
            <w:pPr>
              <w:spacing w:after="0" w:line="240" w:lineRule="auto"/>
              <w:contextualSpacing/>
              <w:jc w:val="center"/>
              <w:rPr>
                <w:rFonts w:ascii="Times New Roman" w:hAnsi="Times New Roman" w:eastAsia="Times New Roman" w:cs="Times New Roman"/>
                <w:color w:val="000000"/>
                <w:spacing w:val="-4"/>
                <w:sz w:val="20"/>
                <w:szCs w:val="20"/>
              </w:rPr>
            </w:pPr>
            <w:r w:rsidRPr="002A69CF">
              <w:rPr>
                <w:rFonts w:ascii="Times New Roman" w:hAnsi="Times New Roman" w:eastAsia="Times New Roman" w:cs="Times New Roman"/>
                <w:color w:val="000000"/>
                <w:spacing w:val="-4"/>
                <w:sz w:val="20"/>
                <w:szCs w:val="20"/>
              </w:rPr>
              <w:t>1</w:t>
            </w:r>
          </w:p>
        </w:tc>
        <w:tc>
          <w:tcPr>
            <w:tcW w:w="1080" w:type="dxa"/>
            <w:tcBorders>
              <w:top w:val="nil"/>
              <w:left w:val="nil"/>
              <w:bottom w:val="single" w:color="auto" w:sz="8" w:space="0"/>
              <w:right w:val="single" w:color="auto" w:sz="8" w:space="0"/>
            </w:tcBorders>
            <w:shd w:val="clear" w:color="auto" w:fill="auto"/>
            <w:vAlign w:val="center"/>
            <w:hideMark/>
          </w:tcPr>
          <w:p w:rsidRPr="002A69CF" w:rsidR="00960F83" w:rsidP="00706B9A" w:rsidRDefault="00960F83" w14:paraId="6FD2BF48" w14:textId="77777777">
            <w:pPr>
              <w:spacing w:after="0" w:line="240" w:lineRule="auto"/>
              <w:contextualSpacing/>
              <w:jc w:val="center"/>
              <w:rPr>
                <w:rFonts w:ascii="Times New Roman" w:hAnsi="Times New Roman" w:eastAsia="Times New Roman" w:cs="Times New Roman"/>
                <w:color w:val="000000"/>
                <w:spacing w:val="-4"/>
                <w:sz w:val="20"/>
                <w:szCs w:val="20"/>
              </w:rPr>
            </w:pPr>
            <w:r w:rsidRPr="002A69CF">
              <w:rPr>
                <w:rFonts w:ascii="Times New Roman" w:hAnsi="Times New Roman" w:eastAsia="Times New Roman" w:cs="Times New Roman"/>
                <w:color w:val="000000"/>
                <w:spacing w:val="-4"/>
                <w:sz w:val="20"/>
                <w:szCs w:val="20"/>
              </w:rPr>
              <w:t>4</w:t>
            </w:r>
          </w:p>
        </w:tc>
        <w:tc>
          <w:tcPr>
            <w:tcW w:w="1080" w:type="dxa"/>
            <w:tcBorders>
              <w:top w:val="nil"/>
              <w:left w:val="nil"/>
              <w:bottom w:val="single" w:color="auto" w:sz="8" w:space="0"/>
              <w:right w:val="single" w:color="auto" w:sz="8" w:space="0"/>
            </w:tcBorders>
            <w:shd w:val="clear" w:color="auto" w:fill="auto"/>
            <w:vAlign w:val="center"/>
            <w:hideMark/>
          </w:tcPr>
          <w:p w:rsidRPr="002A69CF" w:rsidR="00960F83" w:rsidP="00706B9A" w:rsidRDefault="00960F83" w14:paraId="03011AB5" w14:textId="77777777">
            <w:pPr>
              <w:spacing w:after="0" w:line="240" w:lineRule="auto"/>
              <w:contextualSpacing/>
              <w:jc w:val="center"/>
              <w:rPr>
                <w:rFonts w:ascii="Times New Roman" w:hAnsi="Times New Roman" w:eastAsia="Times New Roman" w:cs="Times New Roman"/>
                <w:color w:val="000000"/>
                <w:spacing w:val="-4"/>
                <w:sz w:val="20"/>
                <w:szCs w:val="20"/>
              </w:rPr>
            </w:pPr>
            <w:r w:rsidRPr="002A69CF">
              <w:rPr>
                <w:rFonts w:ascii="Times New Roman" w:hAnsi="Times New Roman" w:eastAsia="Times New Roman" w:cs="Times New Roman"/>
                <w:color w:val="000000"/>
                <w:spacing w:val="-4"/>
                <w:sz w:val="20"/>
                <w:szCs w:val="20"/>
              </w:rPr>
              <w:t>2</w:t>
            </w:r>
          </w:p>
        </w:tc>
        <w:tc>
          <w:tcPr>
            <w:tcW w:w="1080" w:type="dxa"/>
            <w:tcBorders>
              <w:top w:val="nil"/>
              <w:left w:val="nil"/>
              <w:bottom w:val="single" w:color="auto" w:sz="8" w:space="0"/>
              <w:right w:val="single" w:color="auto" w:sz="8" w:space="0"/>
            </w:tcBorders>
            <w:shd w:val="clear" w:color="auto" w:fill="auto"/>
            <w:vAlign w:val="center"/>
            <w:hideMark/>
          </w:tcPr>
          <w:p w:rsidRPr="002A69CF" w:rsidR="00960F83" w:rsidP="00706B9A" w:rsidRDefault="00960F83" w14:paraId="5C6A3472" w14:textId="77777777">
            <w:pPr>
              <w:spacing w:after="0" w:line="240" w:lineRule="auto"/>
              <w:contextualSpacing/>
              <w:jc w:val="center"/>
              <w:rPr>
                <w:rFonts w:ascii="Times New Roman" w:hAnsi="Times New Roman" w:eastAsia="Times New Roman" w:cs="Times New Roman"/>
                <w:color w:val="000000"/>
                <w:spacing w:val="-4"/>
                <w:sz w:val="20"/>
                <w:szCs w:val="20"/>
              </w:rPr>
            </w:pPr>
            <w:r w:rsidRPr="002A69CF">
              <w:rPr>
                <w:rFonts w:ascii="Times New Roman" w:hAnsi="Times New Roman" w:eastAsia="Times New Roman" w:cs="Times New Roman"/>
                <w:color w:val="000000"/>
                <w:spacing w:val="-4"/>
                <w:sz w:val="20"/>
                <w:szCs w:val="20"/>
              </w:rPr>
              <w:t>8</w:t>
            </w:r>
          </w:p>
        </w:tc>
        <w:tc>
          <w:tcPr>
            <w:tcW w:w="810" w:type="dxa"/>
            <w:tcBorders>
              <w:top w:val="nil"/>
              <w:left w:val="nil"/>
              <w:bottom w:val="single" w:color="auto" w:sz="8" w:space="0"/>
              <w:right w:val="single" w:color="auto" w:sz="8" w:space="0"/>
            </w:tcBorders>
            <w:shd w:val="clear" w:color="auto" w:fill="auto"/>
            <w:vAlign w:val="center"/>
            <w:hideMark/>
          </w:tcPr>
          <w:p w:rsidRPr="002A69CF" w:rsidR="00960F83" w:rsidP="00706B9A" w:rsidRDefault="00960F83" w14:paraId="716AD713" w14:textId="7AA40F07">
            <w:pPr>
              <w:spacing w:after="0" w:line="240" w:lineRule="auto"/>
              <w:contextualSpacing/>
              <w:jc w:val="center"/>
              <w:rPr>
                <w:rFonts w:ascii="Times New Roman" w:hAnsi="Times New Roman" w:eastAsia="Times New Roman" w:cs="Times New Roman"/>
                <w:color w:val="000000"/>
                <w:spacing w:val="-4"/>
                <w:sz w:val="20"/>
                <w:szCs w:val="20"/>
              </w:rPr>
            </w:pPr>
            <w:r w:rsidRPr="1D9C8DB0">
              <w:rPr>
                <w:rFonts w:ascii="Times New Roman" w:hAnsi="Times New Roman" w:cs="Times New Roman"/>
                <w:sz w:val="20"/>
                <w:szCs w:val="20"/>
              </w:rPr>
              <w:t>$</w:t>
            </w:r>
            <w:r w:rsidR="00F1309E">
              <w:rPr>
                <w:rFonts w:ascii="Times New Roman" w:hAnsi="Times New Roman" w:cs="Times New Roman"/>
                <w:sz w:val="20"/>
                <w:szCs w:val="20"/>
              </w:rPr>
              <w:t>97.90</w:t>
            </w:r>
            <w:r w:rsidRPr="1D9C8DB0">
              <w:rPr>
                <w:rFonts w:ascii="Times New Roman" w:hAnsi="Times New Roman" w:cs="Times New Roman"/>
                <w:sz w:val="20"/>
                <w:szCs w:val="20"/>
              </w:rPr>
              <w:t xml:space="preserve"> </w:t>
            </w:r>
          </w:p>
        </w:tc>
        <w:tc>
          <w:tcPr>
            <w:tcW w:w="1210" w:type="dxa"/>
            <w:tcBorders>
              <w:top w:val="nil"/>
              <w:left w:val="nil"/>
              <w:bottom w:val="single" w:color="auto" w:sz="8" w:space="0"/>
              <w:right w:val="single" w:color="auto" w:sz="8" w:space="0"/>
            </w:tcBorders>
            <w:shd w:val="clear" w:color="auto" w:fill="auto"/>
            <w:vAlign w:val="center"/>
            <w:hideMark/>
          </w:tcPr>
          <w:p w:rsidRPr="002A69CF" w:rsidR="00960F83" w:rsidP="00706B9A" w:rsidRDefault="00960F83" w14:paraId="2AC9E6B2" w14:textId="02E18A9D">
            <w:pPr>
              <w:spacing w:after="0" w:line="240" w:lineRule="auto"/>
              <w:contextualSpacing/>
              <w:jc w:val="right"/>
              <w:rPr>
                <w:rFonts w:ascii="Times New Roman" w:hAnsi="Times New Roman" w:eastAsia="Times New Roman" w:cs="Times New Roman"/>
                <w:color w:val="000000"/>
                <w:spacing w:val="-4"/>
                <w:sz w:val="20"/>
                <w:szCs w:val="20"/>
              </w:rPr>
            </w:pPr>
            <w:r w:rsidRPr="1D9C8DB0">
              <w:rPr>
                <w:rFonts w:ascii="Times New Roman" w:hAnsi="Times New Roman" w:cs="Times New Roman"/>
                <w:sz w:val="20"/>
                <w:szCs w:val="20"/>
              </w:rPr>
              <w:t>$</w:t>
            </w:r>
            <w:r w:rsidR="00F1309E">
              <w:rPr>
                <w:rFonts w:ascii="Times New Roman" w:hAnsi="Times New Roman" w:cs="Times New Roman"/>
                <w:sz w:val="20"/>
                <w:szCs w:val="20"/>
              </w:rPr>
              <w:t>783</w:t>
            </w:r>
            <w:r w:rsidRPr="1D9C8DB0">
              <w:rPr>
                <w:rFonts w:ascii="Times New Roman" w:hAnsi="Times New Roman" w:cs="Times New Roman"/>
                <w:sz w:val="20"/>
                <w:szCs w:val="20"/>
              </w:rPr>
              <w:t xml:space="preserve"> </w:t>
            </w:r>
          </w:p>
        </w:tc>
      </w:tr>
      <w:tr w:rsidRPr="00F37AFB" w:rsidR="00253B58" w:rsidTr="00EE3362" w14:paraId="27A27F34" w14:textId="77777777">
        <w:trPr>
          <w:trHeight w:val="691"/>
        </w:trPr>
        <w:tc>
          <w:tcPr>
            <w:tcW w:w="1515" w:type="dxa"/>
            <w:tcBorders>
              <w:top w:val="nil"/>
              <w:left w:val="single" w:color="auto" w:sz="8" w:space="0"/>
              <w:bottom w:val="single" w:color="auto" w:sz="8" w:space="0"/>
              <w:right w:val="single" w:color="auto" w:sz="8" w:space="0"/>
            </w:tcBorders>
            <w:shd w:val="clear" w:color="auto" w:fill="auto"/>
            <w:vAlign w:val="center"/>
            <w:hideMark/>
          </w:tcPr>
          <w:p w:rsidRPr="00D358D1" w:rsidR="00960F83" w:rsidP="00706B9A" w:rsidRDefault="00960F83" w14:paraId="13861AA6" w14:textId="77777777">
            <w:pPr>
              <w:spacing w:after="0" w:line="240" w:lineRule="auto"/>
              <w:contextualSpacing/>
              <w:jc w:val="center"/>
              <w:rPr>
                <w:rFonts w:ascii="Times New Roman" w:hAnsi="Times New Roman" w:eastAsia="Times New Roman" w:cs="Times New Roman"/>
                <w:color w:val="000000"/>
                <w:spacing w:val="-4"/>
                <w:sz w:val="20"/>
                <w:szCs w:val="20"/>
              </w:rPr>
            </w:pPr>
            <w:r w:rsidRPr="00D358D1">
              <w:rPr>
                <w:rFonts w:ascii="Times New Roman" w:hAnsi="Times New Roman" w:eastAsia="Times New Roman" w:cs="Times New Roman"/>
                <w:color w:val="000000"/>
                <w:spacing w:val="-4"/>
                <w:sz w:val="20"/>
                <w:szCs w:val="20"/>
              </w:rPr>
              <w:t>Individuals or Households</w:t>
            </w:r>
          </w:p>
        </w:tc>
        <w:tc>
          <w:tcPr>
            <w:tcW w:w="4140" w:type="dxa"/>
            <w:tcBorders>
              <w:top w:val="nil"/>
              <w:left w:val="nil"/>
              <w:bottom w:val="single" w:color="auto" w:sz="8" w:space="0"/>
              <w:right w:val="single" w:color="auto" w:sz="8" w:space="0"/>
            </w:tcBorders>
            <w:shd w:val="clear" w:color="auto" w:fill="auto"/>
            <w:vAlign w:val="center"/>
            <w:hideMark/>
          </w:tcPr>
          <w:p w:rsidRPr="00D358D1" w:rsidR="00960F83" w:rsidP="00706B9A" w:rsidRDefault="00960F83" w14:paraId="1AB903D6" w14:textId="218F614F">
            <w:pPr>
              <w:spacing w:after="0" w:line="240" w:lineRule="auto"/>
              <w:contextualSpacing/>
              <w:jc w:val="center"/>
              <w:rPr>
                <w:rFonts w:ascii="Times New Roman" w:hAnsi="Times New Roman" w:eastAsia="Times New Roman" w:cs="Times New Roman"/>
                <w:color w:val="000000"/>
                <w:spacing w:val="-4"/>
                <w:sz w:val="20"/>
                <w:szCs w:val="20"/>
              </w:rPr>
            </w:pPr>
            <w:r w:rsidRPr="00D358D1">
              <w:rPr>
                <w:rFonts w:ascii="Times New Roman" w:hAnsi="Times New Roman" w:eastAsia="Times New Roman" w:cs="Times New Roman"/>
                <w:color w:val="000000"/>
                <w:spacing w:val="-4"/>
                <w:sz w:val="20"/>
                <w:szCs w:val="20"/>
              </w:rPr>
              <w:t xml:space="preserve">Individual and Households Program Application for Continued Temporary Housing Assistance / </w:t>
            </w:r>
            <w:r w:rsidR="00A66CAE">
              <w:t xml:space="preserve"> </w:t>
            </w:r>
            <w:r w:rsidRPr="00A66CAE" w:rsidR="00A66CAE">
              <w:rPr>
                <w:rFonts w:ascii="Times New Roman" w:hAnsi="Times New Roman" w:eastAsia="Times New Roman" w:cs="Times New Roman"/>
                <w:color w:val="000000"/>
                <w:spacing w:val="-4"/>
                <w:sz w:val="20"/>
                <w:szCs w:val="20"/>
              </w:rPr>
              <w:t>FF-104-FY-21-11</w:t>
            </w:r>
            <w:r w:rsidR="00A66CAE">
              <w:rPr>
                <w:rFonts w:ascii="Times New Roman" w:hAnsi="Times New Roman" w:eastAsia="Times New Roman" w:cs="Times New Roman"/>
                <w:color w:val="000000"/>
                <w:spacing w:val="-4"/>
                <w:sz w:val="20"/>
                <w:szCs w:val="20"/>
              </w:rPr>
              <w:t>5</w:t>
            </w:r>
            <w:r w:rsidR="00253B58">
              <w:rPr>
                <w:rFonts w:ascii="Times New Roman" w:hAnsi="Times New Roman" w:eastAsia="Times New Roman" w:cs="Times New Roman"/>
                <w:color w:val="000000"/>
                <w:spacing w:val="-4"/>
                <w:sz w:val="20"/>
                <w:szCs w:val="20"/>
              </w:rPr>
              <w:t xml:space="preserve"> (</w:t>
            </w:r>
            <w:r w:rsidR="00CD09A5">
              <w:rPr>
                <w:rFonts w:ascii="Times New Roman" w:hAnsi="Times New Roman" w:eastAsia="Times New Roman" w:cs="Times New Roman"/>
                <w:color w:val="000000"/>
                <w:spacing w:val="-4"/>
                <w:sz w:val="20"/>
                <w:szCs w:val="20"/>
              </w:rPr>
              <w:t>formerly</w:t>
            </w:r>
            <w:r w:rsidR="00253B58">
              <w:rPr>
                <w:rFonts w:ascii="Times New Roman" w:hAnsi="Times New Roman" w:eastAsia="Times New Roman" w:cs="Times New Roman"/>
                <w:color w:val="000000"/>
                <w:spacing w:val="-4"/>
                <w:sz w:val="20"/>
                <w:szCs w:val="20"/>
              </w:rPr>
              <w:t xml:space="preserve"> 010-0-12)</w:t>
            </w:r>
          </w:p>
        </w:tc>
        <w:tc>
          <w:tcPr>
            <w:tcW w:w="1260" w:type="dxa"/>
            <w:tcBorders>
              <w:top w:val="nil"/>
              <w:left w:val="nil"/>
              <w:bottom w:val="single" w:color="auto" w:sz="8" w:space="0"/>
              <w:right w:val="single" w:color="auto" w:sz="8" w:space="0"/>
            </w:tcBorders>
            <w:shd w:val="clear" w:color="auto" w:fill="auto"/>
            <w:vAlign w:val="center"/>
            <w:hideMark/>
          </w:tcPr>
          <w:p w:rsidRPr="00D358D1" w:rsidR="00960F83" w:rsidP="00706B9A" w:rsidRDefault="00960F83" w14:paraId="46D4DEB1" w14:textId="77777777">
            <w:pPr>
              <w:spacing w:after="0" w:line="240" w:lineRule="auto"/>
              <w:contextualSpacing/>
              <w:jc w:val="center"/>
              <w:rPr>
                <w:rFonts w:ascii="Times New Roman" w:hAnsi="Times New Roman" w:eastAsia="Times New Roman" w:cs="Times New Roman"/>
                <w:color w:val="000000"/>
                <w:spacing w:val="-4"/>
                <w:sz w:val="20"/>
                <w:szCs w:val="20"/>
              </w:rPr>
            </w:pPr>
            <w:r w:rsidRPr="00D358D1">
              <w:rPr>
                <w:rFonts w:ascii="Times New Roman" w:hAnsi="Times New Roman" w:eastAsia="Times New Roman" w:cs="Times New Roman"/>
                <w:color w:val="000000"/>
                <w:spacing w:val="-4"/>
                <w:sz w:val="20"/>
                <w:szCs w:val="20"/>
              </w:rPr>
              <w:t>13,110</w:t>
            </w:r>
          </w:p>
        </w:tc>
        <w:tc>
          <w:tcPr>
            <w:tcW w:w="1170" w:type="dxa"/>
            <w:tcBorders>
              <w:top w:val="nil"/>
              <w:left w:val="nil"/>
              <w:bottom w:val="single" w:color="auto" w:sz="8" w:space="0"/>
              <w:right w:val="single" w:color="auto" w:sz="8" w:space="0"/>
            </w:tcBorders>
            <w:shd w:val="clear" w:color="auto" w:fill="auto"/>
            <w:vAlign w:val="center"/>
            <w:hideMark/>
          </w:tcPr>
          <w:p w:rsidRPr="00D358D1" w:rsidR="00960F83" w:rsidP="00706B9A" w:rsidRDefault="00960F83" w14:paraId="6F6FFDBF" w14:textId="77777777">
            <w:pPr>
              <w:spacing w:after="0" w:line="240" w:lineRule="auto"/>
              <w:contextualSpacing/>
              <w:jc w:val="center"/>
              <w:rPr>
                <w:rFonts w:ascii="Times New Roman" w:hAnsi="Times New Roman" w:eastAsia="Times New Roman" w:cs="Times New Roman"/>
                <w:color w:val="000000"/>
                <w:spacing w:val="-4"/>
                <w:sz w:val="20"/>
                <w:szCs w:val="20"/>
              </w:rPr>
            </w:pPr>
            <w:r w:rsidRPr="00D358D1">
              <w:rPr>
                <w:rFonts w:ascii="Times New Roman" w:hAnsi="Times New Roman" w:eastAsia="Times New Roman" w:cs="Times New Roman"/>
                <w:color w:val="000000"/>
                <w:spacing w:val="-4"/>
                <w:sz w:val="20"/>
                <w:szCs w:val="20"/>
              </w:rPr>
              <w:t>4</w:t>
            </w:r>
          </w:p>
        </w:tc>
        <w:tc>
          <w:tcPr>
            <w:tcW w:w="1080" w:type="dxa"/>
            <w:tcBorders>
              <w:top w:val="nil"/>
              <w:left w:val="nil"/>
              <w:bottom w:val="single" w:color="auto" w:sz="8" w:space="0"/>
              <w:right w:val="single" w:color="auto" w:sz="8" w:space="0"/>
            </w:tcBorders>
            <w:shd w:val="clear" w:color="auto" w:fill="auto"/>
            <w:vAlign w:val="center"/>
            <w:hideMark/>
          </w:tcPr>
          <w:p w:rsidRPr="00D358D1" w:rsidR="00960F83" w:rsidP="00706B9A" w:rsidRDefault="00960F83" w14:paraId="3666733C" w14:textId="77777777">
            <w:pPr>
              <w:spacing w:after="0" w:line="240" w:lineRule="auto"/>
              <w:contextualSpacing/>
              <w:jc w:val="center"/>
              <w:rPr>
                <w:rFonts w:ascii="Times New Roman" w:hAnsi="Times New Roman" w:eastAsia="Times New Roman" w:cs="Times New Roman"/>
                <w:color w:val="000000"/>
                <w:spacing w:val="-4"/>
                <w:sz w:val="20"/>
                <w:szCs w:val="20"/>
              </w:rPr>
            </w:pPr>
            <w:r w:rsidRPr="00D358D1">
              <w:rPr>
                <w:rFonts w:ascii="Times New Roman" w:hAnsi="Times New Roman" w:eastAsia="Times New Roman" w:cs="Times New Roman"/>
                <w:color w:val="000000"/>
                <w:spacing w:val="-4"/>
                <w:sz w:val="20"/>
                <w:szCs w:val="20"/>
              </w:rPr>
              <w:t>52,440</w:t>
            </w:r>
          </w:p>
        </w:tc>
        <w:tc>
          <w:tcPr>
            <w:tcW w:w="1080" w:type="dxa"/>
            <w:tcBorders>
              <w:top w:val="nil"/>
              <w:left w:val="nil"/>
              <w:bottom w:val="single" w:color="auto" w:sz="8" w:space="0"/>
              <w:right w:val="single" w:color="auto" w:sz="8" w:space="0"/>
            </w:tcBorders>
            <w:shd w:val="clear" w:color="auto" w:fill="auto"/>
            <w:vAlign w:val="center"/>
            <w:hideMark/>
          </w:tcPr>
          <w:p w:rsidRPr="00D358D1" w:rsidR="00960F83" w:rsidP="00706B9A" w:rsidRDefault="00960F83" w14:paraId="135F9F8A" w14:textId="77777777">
            <w:pPr>
              <w:spacing w:after="0" w:line="240" w:lineRule="auto"/>
              <w:contextualSpacing/>
              <w:jc w:val="center"/>
              <w:rPr>
                <w:rFonts w:ascii="Times New Roman" w:hAnsi="Times New Roman" w:eastAsia="Times New Roman" w:cs="Times New Roman"/>
                <w:color w:val="000000"/>
                <w:spacing w:val="-4"/>
                <w:sz w:val="20"/>
                <w:szCs w:val="20"/>
              </w:rPr>
            </w:pPr>
            <w:r w:rsidRPr="00D358D1">
              <w:rPr>
                <w:rFonts w:ascii="Times New Roman" w:hAnsi="Times New Roman" w:eastAsia="Times New Roman" w:cs="Times New Roman"/>
                <w:color w:val="000000"/>
                <w:spacing w:val="-4"/>
                <w:sz w:val="20"/>
                <w:szCs w:val="20"/>
              </w:rPr>
              <w:t>1</w:t>
            </w:r>
          </w:p>
        </w:tc>
        <w:tc>
          <w:tcPr>
            <w:tcW w:w="1080" w:type="dxa"/>
            <w:tcBorders>
              <w:top w:val="nil"/>
              <w:left w:val="nil"/>
              <w:bottom w:val="single" w:color="auto" w:sz="8" w:space="0"/>
              <w:right w:val="single" w:color="auto" w:sz="8" w:space="0"/>
            </w:tcBorders>
            <w:shd w:val="clear" w:color="auto" w:fill="auto"/>
            <w:vAlign w:val="center"/>
            <w:hideMark/>
          </w:tcPr>
          <w:p w:rsidRPr="00D358D1" w:rsidR="00960F83" w:rsidP="00706B9A" w:rsidRDefault="00960F83" w14:paraId="56782355" w14:textId="77777777">
            <w:pPr>
              <w:spacing w:after="0" w:line="240" w:lineRule="auto"/>
              <w:contextualSpacing/>
              <w:jc w:val="center"/>
              <w:rPr>
                <w:rFonts w:ascii="Times New Roman" w:hAnsi="Times New Roman" w:eastAsia="Times New Roman" w:cs="Times New Roman"/>
                <w:color w:val="000000"/>
                <w:spacing w:val="-4"/>
                <w:sz w:val="20"/>
                <w:szCs w:val="20"/>
              </w:rPr>
            </w:pPr>
            <w:r w:rsidRPr="00D358D1">
              <w:rPr>
                <w:rFonts w:ascii="Times New Roman" w:hAnsi="Times New Roman" w:eastAsia="Times New Roman" w:cs="Times New Roman"/>
                <w:color w:val="000000"/>
                <w:spacing w:val="-4"/>
                <w:sz w:val="20"/>
                <w:szCs w:val="20"/>
              </w:rPr>
              <w:t>52,440</w:t>
            </w:r>
          </w:p>
        </w:tc>
        <w:tc>
          <w:tcPr>
            <w:tcW w:w="810" w:type="dxa"/>
            <w:tcBorders>
              <w:top w:val="nil"/>
              <w:left w:val="nil"/>
              <w:bottom w:val="single" w:color="auto" w:sz="8" w:space="0"/>
              <w:right w:val="single" w:color="auto" w:sz="8" w:space="0"/>
            </w:tcBorders>
            <w:shd w:val="clear" w:color="auto" w:fill="auto"/>
            <w:vAlign w:val="center"/>
            <w:hideMark/>
          </w:tcPr>
          <w:p w:rsidRPr="00D358D1" w:rsidR="00960F83" w:rsidP="00706B9A" w:rsidRDefault="00960F83" w14:paraId="59F0688A" w14:textId="77777777">
            <w:pPr>
              <w:spacing w:after="0" w:line="240" w:lineRule="auto"/>
              <w:contextualSpacing/>
              <w:jc w:val="center"/>
              <w:rPr>
                <w:rFonts w:ascii="Times New Roman" w:hAnsi="Times New Roman" w:eastAsia="Times New Roman" w:cs="Times New Roman"/>
                <w:color w:val="000000"/>
                <w:spacing w:val="-4"/>
                <w:sz w:val="20"/>
                <w:szCs w:val="20"/>
              </w:rPr>
            </w:pPr>
            <w:r w:rsidRPr="00D358D1">
              <w:rPr>
                <w:rFonts w:ascii="Times New Roman" w:hAnsi="Times New Roman" w:cs="Times New Roman"/>
                <w:spacing w:val="-4"/>
                <w:sz w:val="20"/>
                <w:szCs w:val="20"/>
              </w:rPr>
              <w:t xml:space="preserve">$39.25 </w:t>
            </w:r>
          </w:p>
        </w:tc>
        <w:tc>
          <w:tcPr>
            <w:tcW w:w="1210" w:type="dxa"/>
            <w:tcBorders>
              <w:top w:val="nil"/>
              <w:left w:val="nil"/>
              <w:bottom w:val="single" w:color="auto" w:sz="8" w:space="0"/>
              <w:right w:val="single" w:color="auto" w:sz="8" w:space="0"/>
            </w:tcBorders>
            <w:shd w:val="clear" w:color="auto" w:fill="auto"/>
            <w:vAlign w:val="center"/>
            <w:hideMark/>
          </w:tcPr>
          <w:p w:rsidRPr="00D358D1" w:rsidR="00960F83" w:rsidP="00706B9A" w:rsidRDefault="00960F83" w14:paraId="76E76F37" w14:textId="77777777">
            <w:pPr>
              <w:spacing w:after="0" w:line="240" w:lineRule="auto"/>
              <w:contextualSpacing/>
              <w:jc w:val="right"/>
              <w:rPr>
                <w:rFonts w:ascii="Times New Roman" w:hAnsi="Times New Roman" w:eastAsia="Times New Roman" w:cs="Times New Roman"/>
                <w:color w:val="000000"/>
                <w:spacing w:val="-4"/>
                <w:sz w:val="20"/>
                <w:szCs w:val="20"/>
              </w:rPr>
            </w:pPr>
            <w:r w:rsidRPr="00D358D1">
              <w:rPr>
                <w:rFonts w:ascii="Times New Roman" w:hAnsi="Times New Roman" w:cs="Times New Roman"/>
                <w:spacing w:val="-4"/>
                <w:sz w:val="20"/>
                <w:szCs w:val="20"/>
              </w:rPr>
              <w:t xml:space="preserve">$2,058,270 </w:t>
            </w:r>
          </w:p>
        </w:tc>
      </w:tr>
      <w:tr w:rsidRPr="00F37AFB" w:rsidR="00253B58" w:rsidTr="00EE3362" w14:paraId="1EC0CF1E" w14:textId="77777777">
        <w:trPr>
          <w:trHeight w:val="610"/>
        </w:trPr>
        <w:tc>
          <w:tcPr>
            <w:tcW w:w="1515" w:type="dxa"/>
            <w:tcBorders>
              <w:top w:val="nil"/>
              <w:left w:val="single" w:color="auto" w:sz="8" w:space="0"/>
              <w:bottom w:val="single" w:color="auto" w:sz="8" w:space="0"/>
              <w:right w:val="single" w:color="auto" w:sz="8" w:space="0"/>
            </w:tcBorders>
            <w:shd w:val="clear" w:color="auto" w:fill="auto"/>
            <w:vAlign w:val="center"/>
            <w:hideMark/>
          </w:tcPr>
          <w:p w:rsidRPr="00D358D1" w:rsidR="00960F83" w:rsidP="00706B9A" w:rsidRDefault="00960F83" w14:paraId="1FF6A8DD" w14:textId="77777777">
            <w:pPr>
              <w:spacing w:after="0" w:line="240" w:lineRule="auto"/>
              <w:contextualSpacing/>
              <w:jc w:val="center"/>
              <w:rPr>
                <w:rFonts w:ascii="Times New Roman" w:hAnsi="Times New Roman" w:eastAsia="Times New Roman" w:cs="Times New Roman"/>
                <w:color w:val="000000"/>
                <w:spacing w:val="-4"/>
                <w:sz w:val="20"/>
                <w:szCs w:val="20"/>
              </w:rPr>
            </w:pPr>
            <w:r w:rsidRPr="00D358D1">
              <w:rPr>
                <w:rFonts w:ascii="Times New Roman" w:hAnsi="Times New Roman" w:eastAsia="Times New Roman" w:cs="Times New Roman"/>
                <w:color w:val="000000"/>
                <w:spacing w:val="-4"/>
                <w:sz w:val="20"/>
                <w:szCs w:val="20"/>
              </w:rPr>
              <w:t>Individuals or Households</w:t>
            </w:r>
          </w:p>
        </w:tc>
        <w:tc>
          <w:tcPr>
            <w:tcW w:w="4140" w:type="dxa"/>
            <w:tcBorders>
              <w:top w:val="nil"/>
              <w:left w:val="nil"/>
              <w:bottom w:val="single" w:color="auto" w:sz="8" w:space="0"/>
              <w:right w:val="single" w:color="auto" w:sz="8" w:space="0"/>
            </w:tcBorders>
            <w:shd w:val="clear" w:color="auto" w:fill="auto"/>
            <w:vAlign w:val="center"/>
            <w:hideMark/>
          </w:tcPr>
          <w:p w:rsidRPr="00D358D1" w:rsidR="00960F83" w:rsidP="00706B9A" w:rsidRDefault="00960F83" w14:paraId="54B8D7E3" w14:textId="1494D6FD">
            <w:pPr>
              <w:spacing w:after="0" w:line="240" w:lineRule="auto"/>
              <w:contextualSpacing/>
              <w:jc w:val="center"/>
              <w:rPr>
                <w:rFonts w:ascii="Times New Roman" w:hAnsi="Times New Roman" w:eastAsia="Times New Roman" w:cs="Times New Roman"/>
                <w:color w:val="000000"/>
                <w:spacing w:val="-4"/>
                <w:sz w:val="20"/>
                <w:szCs w:val="20"/>
              </w:rPr>
            </w:pPr>
            <w:r w:rsidRPr="00D358D1">
              <w:rPr>
                <w:rFonts w:ascii="Times New Roman" w:hAnsi="Times New Roman" w:eastAsia="Times New Roman" w:cs="Times New Roman"/>
                <w:color w:val="000000"/>
                <w:spacing w:val="-4"/>
                <w:sz w:val="20"/>
                <w:szCs w:val="20"/>
              </w:rPr>
              <w:t>Programa de Individuos y Familias</w:t>
            </w:r>
            <w:r w:rsidRPr="00D358D1">
              <w:rPr>
                <w:rFonts w:ascii="Times New Roman" w:hAnsi="Times New Roman" w:cs="Times New Roman"/>
                <w:spacing w:val="-4"/>
                <w:sz w:val="20"/>
                <w:szCs w:val="20"/>
              </w:rPr>
              <w:t xml:space="preserve"> </w:t>
            </w:r>
            <w:r w:rsidRPr="00D358D1">
              <w:rPr>
                <w:rFonts w:ascii="Times New Roman" w:hAnsi="Times New Roman" w:eastAsia="Times New Roman" w:cs="Times New Roman"/>
                <w:color w:val="000000"/>
                <w:spacing w:val="-4"/>
                <w:sz w:val="20"/>
                <w:szCs w:val="20"/>
              </w:rPr>
              <w:t xml:space="preserve">Solicitud para Continuar la Asistencia de Vivienda Temporera / </w:t>
            </w:r>
            <w:r w:rsidRPr="00F41EE4" w:rsidR="00A66CAE">
              <w:rPr>
                <w:rFonts w:ascii="Times New Roman" w:hAnsi="Times New Roman" w:eastAsia="Times New Roman" w:cs="Times New Roman"/>
                <w:color w:val="000000"/>
                <w:spacing w:val="-4"/>
                <w:sz w:val="20"/>
                <w:szCs w:val="20"/>
              </w:rPr>
              <w:t xml:space="preserve"> FF-104-FY-21-11</w:t>
            </w:r>
            <w:r w:rsidR="00A66CAE">
              <w:rPr>
                <w:rFonts w:ascii="Times New Roman" w:hAnsi="Times New Roman" w:eastAsia="Times New Roman" w:cs="Times New Roman"/>
                <w:color w:val="000000"/>
                <w:spacing w:val="-4"/>
                <w:sz w:val="20"/>
                <w:szCs w:val="20"/>
              </w:rPr>
              <w:t>5-A</w:t>
            </w:r>
            <w:r w:rsidR="00253B58">
              <w:rPr>
                <w:rFonts w:ascii="Times New Roman" w:hAnsi="Times New Roman" w:eastAsia="Times New Roman" w:cs="Times New Roman"/>
                <w:color w:val="000000"/>
                <w:spacing w:val="-4"/>
                <w:sz w:val="20"/>
                <w:szCs w:val="20"/>
              </w:rPr>
              <w:t xml:space="preserve"> (formerly 010-0-12S)</w:t>
            </w:r>
          </w:p>
        </w:tc>
        <w:tc>
          <w:tcPr>
            <w:tcW w:w="1260" w:type="dxa"/>
            <w:tcBorders>
              <w:top w:val="nil"/>
              <w:left w:val="nil"/>
              <w:bottom w:val="single" w:color="auto" w:sz="8" w:space="0"/>
              <w:right w:val="single" w:color="auto" w:sz="8" w:space="0"/>
            </w:tcBorders>
            <w:shd w:val="clear" w:color="auto" w:fill="auto"/>
            <w:vAlign w:val="center"/>
            <w:hideMark/>
          </w:tcPr>
          <w:p w:rsidRPr="00D358D1" w:rsidR="00960F83" w:rsidP="00706B9A" w:rsidRDefault="00960F83" w14:paraId="523F02BE" w14:textId="77777777">
            <w:pPr>
              <w:spacing w:after="0" w:line="240" w:lineRule="auto"/>
              <w:contextualSpacing/>
              <w:jc w:val="center"/>
              <w:rPr>
                <w:rFonts w:ascii="Times New Roman" w:hAnsi="Times New Roman" w:eastAsia="Times New Roman" w:cs="Times New Roman"/>
                <w:color w:val="000000"/>
                <w:spacing w:val="-4"/>
                <w:sz w:val="20"/>
                <w:szCs w:val="20"/>
              </w:rPr>
            </w:pPr>
            <w:r w:rsidRPr="00D358D1">
              <w:rPr>
                <w:rFonts w:ascii="Times New Roman" w:hAnsi="Times New Roman" w:eastAsia="Times New Roman" w:cs="Times New Roman"/>
                <w:color w:val="000000"/>
                <w:spacing w:val="-4"/>
                <w:sz w:val="20"/>
                <w:szCs w:val="20"/>
              </w:rPr>
              <w:t>1,658</w:t>
            </w:r>
          </w:p>
        </w:tc>
        <w:tc>
          <w:tcPr>
            <w:tcW w:w="1170" w:type="dxa"/>
            <w:tcBorders>
              <w:top w:val="nil"/>
              <w:left w:val="nil"/>
              <w:bottom w:val="single" w:color="auto" w:sz="8" w:space="0"/>
              <w:right w:val="single" w:color="auto" w:sz="8" w:space="0"/>
            </w:tcBorders>
            <w:shd w:val="clear" w:color="auto" w:fill="auto"/>
            <w:vAlign w:val="center"/>
            <w:hideMark/>
          </w:tcPr>
          <w:p w:rsidRPr="00D358D1" w:rsidR="00960F83" w:rsidP="00706B9A" w:rsidRDefault="00960F83" w14:paraId="565926B6" w14:textId="77777777">
            <w:pPr>
              <w:spacing w:after="0" w:line="240" w:lineRule="auto"/>
              <w:contextualSpacing/>
              <w:jc w:val="center"/>
              <w:rPr>
                <w:rFonts w:ascii="Times New Roman" w:hAnsi="Times New Roman" w:eastAsia="Times New Roman" w:cs="Times New Roman"/>
                <w:color w:val="000000"/>
                <w:spacing w:val="-4"/>
                <w:sz w:val="20"/>
                <w:szCs w:val="20"/>
              </w:rPr>
            </w:pPr>
            <w:r w:rsidRPr="00D358D1">
              <w:rPr>
                <w:rFonts w:ascii="Times New Roman" w:hAnsi="Times New Roman" w:eastAsia="Times New Roman" w:cs="Times New Roman"/>
                <w:color w:val="000000"/>
                <w:spacing w:val="-4"/>
                <w:sz w:val="20"/>
                <w:szCs w:val="20"/>
              </w:rPr>
              <w:t>4</w:t>
            </w:r>
          </w:p>
        </w:tc>
        <w:tc>
          <w:tcPr>
            <w:tcW w:w="1080" w:type="dxa"/>
            <w:tcBorders>
              <w:top w:val="nil"/>
              <w:left w:val="nil"/>
              <w:bottom w:val="single" w:color="auto" w:sz="8" w:space="0"/>
              <w:right w:val="single" w:color="auto" w:sz="8" w:space="0"/>
            </w:tcBorders>
            <w:shd w:val="clear" w:color="auto" w:fill="auto"/>
            <w:vAlign w:val="center"/>
            <w:hideMark/>
          </w:tcPr>
          <w:p w:rsidRPr="00D358D1" w:rsidR="00960F83" w:rsidP="00706B9A" w:rsidRDefault="00960F83" w14:paraId="352EFF57" w14:textId="77777777">
            <w:pPr>
              <w:spacing w:after="0" w:line="240" w:lineRule="auto"/>
              <w:contextualSpacing/>
              <w:jc w:val="center"/>
              <w:rPr>
                <w:rFonts w:ascii="Times New Roman" w:hAnsi="Times New Roman" w:eastAsia="Times New Roman" w:cs="Times New Roman"/>
                <w:color w:val="000000"/>
                <w:spacing w:val="-4"/>
                <w:sz w:val="20"/>
                <w:szCs w:val="20"/>
              </w:rPr>
            </w:pPr>
            <w:r w:rsidRPr="00D358D1">
              <w:rPr>
                <w:rFonts w:ascii="Times New Roman" w:hAnsi="Times New Roman" w:eastAsia="Times New Roman" w:cs="Times New Roman"/>
                <w:color w:val="000000"/>
                <w:spacing w:val="-4"/>
                <w:sz w:val="20"/>
                <w:szCs w:val="20"/>
              </w:rPr>
              <w:t>6,632</w:t>
            </w:r>
          </w:p>
        </w:tc>
        <w:tc>
          <w:tcPr>
            <w:tcW w:w="1080" w:type="dxa"/>
            <w:tcBorders>
              <w:top w:val="nil"/>
              <w:left w:val="nil"/>
              <w:bottom w:val="single" w:color="auto" w:sz="8" w:space="0"/>
              <w:right w:val="single" w:color="auto" w:sz="8" w:space="0"/>
            </w:tcBorders>
            <w:shd w:val="clear" w:color="auto" w:fill="auto"/>
            <w:vAlign w:val="center"/>
            <w:hideMark/>
          </w:tcPr>
          <w:p w:rsidRPr="00D358D1" w:rsidR="00960F83" w:rsidP="00706B9A" w:rsidRDefault="00960F83" w14:paraId="670683AC" w14:textId="77777777">
            <w:pPr>
              <w:spacing w:after="0" w:line="240" w:lineRule="auto"/>
              <w:contextualSpacing/>
              <w:jc w:val="center"/>
              <w:rPr>
                <w:rFonts w:ascii="Times New Roman" w:hAnsi="Times New Roman" w:eastAsia="Times New Roman" w:cs="Times New Roman"/>
                <w:color w:val="000000"/>
                <w:spacing w:val="-4"/>
                <w:sz w:val="20"/>
                <w:szCs w:val="20"/>
              </w:rPr>
            </w:pPr>
            <w:r w:rsidRPr="00D358D1">
              <w:rPr>
                <w:rFonts w:ascii="Times New Roman" w:hAnsi="Times New Roman" w:eastAsia="Times New Roman" w:cs="Times New Roman"/>
                <w:color w:val="000000"/>
                <w:spacing w:val="-4"/>
                <w:sz w:val="20"/>
                <w:szCs w:val="20"/>
              </w:rPr>
              <w:t>1</w:t>
            </w:r>
          </w:p>
        </w:tc>
        <w:tc>
          <w:tcPr>
            <w:tcW w:w="1080" w:type="dxa"/>
            <w:tcBorders>
              <w:top w:val="nil"/>
              <w:left w:val="nil"/>
              <w:bottom w:val="single" w:color="auto" w:sz="8" w:space="0"/>
              <w:right w:val="single" w:color="auto" w:sz="8" w:space="0"/>
            </w:tcBorders>
            <w:shd w:val="clear" w:color="auto" w:fill="auto"/>
            <w:vAlign w:val="center"/>
            <w:hideMark/>
          </w:tcPr>
          <w:p w:rsidRPr="00D358D1" w:rsidR="00960F83" w:rsidP="00706B9A" w:rsidRDefault="00960F83" w14:paraId="7FF639DE" w14:textId="77777777">
            <w:pPr>
              <w:spacing w:after="0" w:line="240" w:lineRule="auto"/>
              <w:contextualSpacing/>
              <w:jc w:val="center"/>
              <w:rPr>
                <w:rFonts w:ascii="Times New Roman" w:hAnsi="Times New Roman" w:eastAsia="Times New Roman" w:cs="Times New Roman"/>
                <w:color w:val="000000"/>
                <w:spacing w:val="-4"/>
                <w:sz w:val="20"/>
                <w:szCs w:val="20"/>
              </w:rPr>
            </w:pPr>
            <w:r w:rsidRPr="00D358D1">
              <w:rPr>
                <w:rFonts w:ascii="Times New Roman" w:hAnsi="Times New Roman" w:eastAsia="Times New Roman" w:cs="Times New Roman"/>
                <w:color w:val="000000"/>
                <w:spacing w:val="-4"/>
                <w:sz w:val="20"/>
                <w:szCs w:val="20"/>
              </w:rPr>
              <w:t>6,632</w:t>
            </w:r>
          </w:p>
        </w:tc>
        <w:tc>
          <w:tcPr>
            <w:tcW w:w="810" w:type="dxa"/>
            <w:tcBorders>
              <w:top w:val="nil"/>
              <w:left w:val="nil"/>
              <w:bottom w:val="single" w:color="auto" w:sz="8" w:space="0"/>
              <w:right w:val="single" w:color="auto" w:sz="8" w:space="0"/>
            </w:tcBorders>
            <w:shd w:val="clear" w:color="auto" w:fill="auto"/>
            <w:vAlign w:val="center"/>
            <w:hideMark/>
          </w:tcPr>
          <w:p w:rsidRPr="00D358D1" w:rsidR="00960F83" w:rsidP="00706B9A" w:rsidRDefault="00960F83" w14:paraId="2416F86E" w14:textId="77777777">
            <w:pPr>
              <w:spacing w:after="0" w:line="240" w:lineRule="auto"/>
              <w:contextualSpacing/>
              <w:jc w:val="center"/>
              <w:rPr>
                <w:rFonts w:ascii="Times New Roman" w:hAnsi="Times New Roman" w:eastAsia="Times New Roman" w:cs="Times New Roman"/>
                <w:color w:val="000000"/>
                <w:spacing w:val="-4"/>
                <w:sz w:val="20"/>
                <w:szCs w:val="20"/>
              </w:rPr>
            </w:pPr>
            <w:r w:rsidRPr="00D358D1">
              <w:rPr>
                <w:rFonts w:ascii="Times New Roman" w:hAnsi="Times New Roman" w:cs="Times New Roman"/>
                <w:spacing w:val="-4"/>
                <w:sz w:val="20"/>
                <w:szCs w:val="20"/>
              </w:rPr>
              <w:t xml:space="preserve">$39.25 </w:t>
            </w:r>
          </w:p>
        </w:tc>
        <w:tc>
          <w:tcPr>
            <w:tcW w:w="1210" w:type="dxa"/>
            <w:tcBorders>
              <w:top w:val="nil"/>
              <w:left w:val="nil"/>
              <w:bottom w:val="single" w:color="auto" w:sz="8" w:space="0"/>
              <w:right w:val="single" w:color="auto" w:sz="8" w:space="0"/>
            </w:tcBorders>
            <w:shd w:val="clear" w:color="auto" w:fill="auto"/>
            <w:vAlign w:val="center"/>
            <w:hideMark/>
          </w:tcPr>
          <w:p w:rsidRPr="00D358D1" w:rsidR="00960F83" w:rsidP="00706B9A" w:rsidRDefault="00960F83" w14:paraId="20455454" w14:textId="77777777">
            <w:pPr>
              <w:spacing w:after="0" w:line="240" w:lineRule="auto"/>
              <w:contextualSpacing/>
              <w:jc w:val="right"/>
              <w:rPr>
                <w:rFonts w:ascii="Times New Roman" w:hAnsi="Times New Roman" w:eastAsia="Times New Roman" w:cs="Times New Roman"/>
                <w:color w:val="000000"/>
                <w:spacing w:val="-4"/>
                <w:sz w:val="20"/>
                <w:szCs w:val="20"/>
              </w:rPr>
            </w:pPr>
            <w:r w:rsidRPr="00D358D1">
              <w:rPr>
                <w:rFonts w:ascii="Times New Roman" w:hAnsi="Times New Roman" w:cs="Times New Roman"/>
                <w:spacing w:val="-4"/>
                <w:sz w:val="20"/>
                <w:szCs w:val="20"/>
              </w:rPr>
              <w:t xml:space="preserve">$260,306 </w:t>
            </w:r>
          </w:p>
        </w:tc>
      </w:tr>
      <w:tr w:rsidRPr="00F37AFB" w:rsidR="00253B58" w:rsidTr="00EE3362" w14:paraId="6D8D1C2B" w14:textId="77777777">
        <w:trPr>
          <w:trHeight w:val="430"/>
        </w:trPr>
        <w:tc>
          <w:tcPr>
            <w:tcW w:w="1515" w:type="dxa"/>
            <w:tcBorders>
              <w:top w:val="nil"/>
              <w:left w:val="single" w:color="auto" w:sz="8" w:space="0"/>
              <w:bottom w:val="single" w:color="auto" w:sz="8" w:space="0"/>
              <w:right w:val="single" w:color="auto" w:sz="8" w:space="0"/>
            </w:tcBorders>
            <w:shd w:val="clear" w:color="auto" w:fill="auto"/>
            <w:vAlign w:val="center"/>
            <w:hideMark/>
          </w:tcPr>
          <w:p w:rsidRPr="00D358D1" w:rsidR="00960F83" w:rsidP="00706B9A" w:rsidRDefault="00960F83" w14:paraId="65D67901" w14:textId="77777777">
            <w:pPr>
              <w:spacing w:after="0" w:line="240" w:lineRule="auto"/>
              <w:contextualSpacing/>
              <w:jc w:val="center"/>
              <w:rPr>
                <w:rFonts w:ascii="Times New Roman" w:hAnsi="Times New Roman" w:eastAsia="Times New Roman" w:cs="Times New Roman"/>
                <w:color w:val="000000"/>
                <w:spacing w:val="-4"/>
                <w:sz w:val="20"/>
                <w:szCs w:val="20"/>
              </w:rPr>
            </w:pPr>
            <w:r w:rsidRPr="00D358D1">
              <w:rPr>
                <w:rFonts w:ascii="Times New Roman" w:hAnsi="Times New Roman" w:eastAsia="Times New Roman" w:cs="Times New Roman"/>
                <w:color w:val="000000"/>
                <w:spacing w:val="-4"/>
                <w:sz w:val="20"/>
                <w:szCs w:val="20"/>
              </w:rPr>
              <w:t>Individuals or Households</w:t>
            </w:r>
          </w:p>
        </w:tc>
        <w:tc>
          <w:tcPr>
            <w:tcW w:w="4140" w:type="dxa"/>
            <w:tcBorders>
              <w:top w:val="nil"/>
              <w:left w:val="nil"/>
              <w:bottom w:val="single" w:color="auto" w:sz="8" w:space="0"/>
              <w:right w:val="single" w:color="auto" w:sz="8" w:space="0"/>
            </w:tcBorders>
            <w:shd w:val="clear" w:color="auto" w:fill="auto"/>
            <w:vAlign w:val="center"/>
            <w:hideMark/>
          </w:tcPr>
          <w:p w:rsidRPr="00D358D1" w:rsidR="00960F83" w:rsidP="00706B9A" w:rsidRDefault="00960F83" w14:paraId="6FED03A9" w14:textId="77777777">
            <w:pPr>
              <w:spacing w:after="0" w:line="240" w:lineRule="auto"/>
              <w:contextualSpacing/>
              <w:jc w:val="center"/>
              <w:rPr>
                <w:rFonts w:ascii="Times New Roman" w:hAnsi="Times New Roman" w:eastAsia="Times New Roman" w:cs="Times New Roman"/>
                <w:color w:val="000000"/>
                <w:spacing w:val="-4"/>
                <w:sz w:val="20"/>
                <w:szCs w:val="20"/>
              </w:rPr>
            </w:pPr>
            <w:r w:rsidRPr="00D358D1">
              <w:rPr>
                <w:rFonts w:ascii="Times New Roman" w:hAnsi="Times New Roman" w:eastAsia="Times New Roman" w:cs="Times New Roman"/>
                <w:color w:val="000000"/>
                <w:spacing w:val="-4"/>
                <w:sz w:val="20"/>
                <w:szCs w:val="20"/>
              </w:rPr>
              <w:t>Request for Approval of Late Registration / No Form</w:t>
            </w:r>
          </w:p>
        </w:tc>
        <w:tc>
          <w:tcPr>
            <w:tcW w:w="1260" w:type="dxa"/>
            <w:tcBorders>
              <w:top w:val="nil"/>
              <w:left w:val="nil"/>
              <w:bottom w:val="single" w:color="auto" w:sz="8" w:space="0"/>
              <w:right w:val="single" w:color="auto" w:sz="8" w:space="0"/>
            </w:tcBorders>
            <w:shd w:val="clear" w:color="auto" w:fill="auto"/>
            <w:vAlign w:val="center"/>
            <w:hideMark/>
          </w:tcPr>
          <w:p w:rsidRPr="00D358D1" w:rsidR="00960F83" w:rsidP="00706B9A" w:rsidRDefault="00960F83" w14:paraId="72B2649A" w14:textId="77777777">
            <w:pPr>
              <w:spacing w:after="0" w:line="240" w:lineRule="auto"/>
              <w:contextualSpacing/>
              <w:jc w:val="center"/>
              <w:rPr>
                <w:rFonts w:ascii="Times New Roman" w:hAnsi="Times New Roman" w:eastAsia="Times New Roman" w:cs="Times New Roman"/>
                <w:color w:val="000000"/>
                <w:spacing w:val="-4"/>
                <w:sz w:val="20"/>
                <w:szCs w:val="20"/>
              </w:rPr>
            </w:pPr>
            <w:r w:rsidRPr="00D358D1">
              <w:rPr>
                <w:rFonts w:ascii="Times New Roman" w:hAnsi="Times New Roman" w:eastAsia="Times New Roman" w:cs="Times New Roman"/>
                <w:color w:val="000000"/>
                <w:spacing w:val="-4"/>
                <w:sz w:val="20"/>
                <w:szCs w:val="20"/>
              </w:rPr>
              <w:t>4,405</w:t>
            </w:r>
          </w:p>
        </w:tc>
        <w:tc>
          <w:tcPr>
            <w:tcW w:w="1170" w:type="dxa"/>
            <w:tcBorders>
              <w:top w:val="nil"/>
              <w:left w:val="nil"/>
              <w:bottom w:val="single" w:color="auto" w:sz="8" w:space="0"/>
              <w:right w:val="single" w:color="auto" w:sz="8" w:space="0"/>
            </w:tcBorders>
            <w:shd w:val="clear" w:color="auto" w:fill="auto"/>
            <w:vAlign w:val="center"/>
            <w:hideMark/>
          </w:tcPr>
          <w:p w:rsidRPr="00D358D1" w:rsidR="00960F83" w:rsidP="00706B9A" w:rsidRDefault="00960F83" w14:paraId="40CA4BAD" w14:textId="77777777">
            <w:pPr>
              <w:spacing w:after="0" w:line="240" w:lineRule="auto"/>
              <w:contextualSpacing/>
              <w:jc w:val="center"/>
              <w:rPr>
                <w:rFonts w:ascii="Times New Roman" w:hAnsi="Times New Roman" w:eastAsia="Times New Roman" w:cs="Times New Roman"/>
                <w:color w:val="000000"/>
                <w:spacing w:val="-4"/>
                <w:sz w:val="20"/>
                <w:szCs w:val="20"/>
              </w:rPr>
            </w:pPr>
            <w:r w:rsidRPr="00D358D1">
              <w:rPr>
                <w:rFonts w:ascii="Times New Roman" w:hAnsi="Times New Roman" w:eastAsia="Times New Roman" w:cs="Times New Roman"/>
                <w:color w:val="000000"/>
                <w:spacing w:val="-4"/>
                <w:sz w:val="20"/>
                <w:szCs w:val="20"/>
              </w:rPr>
              <w:t>1</w:t>
            </w:r>
          </w:p>
        </w:tc>
        <w:tc>
          <w:tcPr>
            <w:tcW w:w="1080" w:type="dxa"/>
            <w:tcBorders>
              <w:top w:val="nil"/>
              <w:left w:val="nil"/>
              <w:bottom w:val="single" w:color="auto" w:sz="8" w:space="0"/>
              <w:right w:val="single" w:color="auto" w:sz="8" w:space="0"/>
            </w:tcBorders>
            <w:shd w:val="clear" w:color="auto" w:fill="auto"/>
            <w:vAlign w:val="center"/>
            <w:hideMark/>
          </w:tcPr>
          <w:p w:rsidRPr="00D358D1" w:rsidR="00960F83" w:rsidP="00706B9A" w:rsidRDefault="00960F83" w14:paraId="2BC5FCB2" w14:textId="77777777">
            <w:pPr>
              <w:spacing w:after="0" w:line="240" w:lineRule="auto"/>
              <w:contextualSpacing/>
              <w:jc w:val="center"/>
              <w:rPr>
                <w:rFonts w:ascii="Times New Roman" w:hAnsi="Times New Roman" w:eastAsia="Times New Roman" w:cs="Times New Roman"/>
                <w:color w:val="000000"/>
                <w:spacing w:val="-4"/>
                <w:sz w:val="20"/>
                <w:szCs w:val="20"/>
              </w:rPr>
            </w:pPr>
            <w:r w:rsidRPr="00D358D1">
              <w:rPr>
                <w:rFonts w:ascii="Times New Roman" w:hAnsi="Times New Roman" w:eastAsia="Times New Roman" w:cs="Times New Roman"/>
                <w:color w:val="000000"/>
                <w:spacing w:val="-4"/>
                <w:sz w:val="20"/>
                <w:szCs w:val="20"/>
              </w:rPr>
              <w:t>4,405</w:t>
            </w:r>
          </w:p>
        </w:tc>
        <w:tc>
          <w:tcPr>
            <w:tcW w:w="1080" w:type="dxa"/>
            <w:tcBorders>
              <w:top w:val="nil"/>
              <w:left w:val="nil"/>
              <w:bottom w:val="single" w:color="auto" w:sz="8" w:space="0"/>
              <w:right w:val="single" w:color="auto" w:sz="8" w:space="0"/>
            </w:tcBorders>
            <w:shd w:val="clear" w:color="auto" w:fill="auto"/>
            <w:vAlign w:val="center"/>
            <w:hideMark/>
          </w:tcPr>
          <w:p w:rsidRPr="00D358D1" w:rsidR="00960F83" w:rsidP="00706B9A" w:rsidRDefault="00960F83" w14:paraId="657C1220" w14:textId="2D0876BC">
            <w:pPr>
              <w:spacing w:after="0" w:line="240" w:lineRule="auto"/>
              <w:contextualSpacing/>
              <w:jc w:val="center"/>
              <w:rPr>
                <w:rFonts w:ascii="Times New Roman" w:hAnsi="Times New Roman" w:eastAsia="Times New Roman" w:cs="Times New Roman"/>
                <w:color w:val="000000"/>
                <w:spacing w:val="-4"/>
                <w:sz w:val="20"/>
                <w:szCs w:val="20"/>
              </w:rPr>
            </w:pPr>
            <w:r w:rsidRPr="00D358D1">
              <w:rPr>
                <w:rFonts w:ascii="Times New Roman" w:hAnsi="Times New Roman" w:eastAsia="Times New Roman" w:cs="Times New Roman"/>
                <w:color w:val="000000"/>
                <w:spacing w:val="-4"/>
                <w:sz w:val="20"/>
                <w:szCs w:val="20"/>
              </w:rPr>
              <w:t>0.</w:t>
            </w:r>
            <w:r w:rsidRPr="00D358D1" w:rsidR="000129C4">
              <w:rPr>
                <w:rFonts w:ascii="Times New Roman" w:hAnsi="Times New Roman" w:eastAsia="Times New Roman" w:cs="Times New Roman"/>
                <w:color w:val="000000"/>
                <w:spacing w:val="-4"/>
                <w:sz w:val="20"/>
                <w:szCs w:val="20"/>
              </w:rPr>
              <w:t>8</w:t>
            </w:r>
          </w:p>
        </w:tc>
        <w:tc>
          <w:tcPr>
            <w:tcW w:w="1080" w:type="dxa"/>
            <w:tcBorders>
              <w:top w:val="nil"/>
              <w:left w:val="nil"/>
              <w:bottom w:val="single" w:color="auto" w:sz="8" w:space="0"/>
              <w:right w:val="single" w:color="auto" w:sz="8" w:space="0"/>
            </w:tcBorders>
            <w:shd w:val="clear" w:color="auto" w:fill="auto"/>
            <w:vAlign w:val="center"/>
            <w:hideMark/>
          </w:tcPr>
          <w:p w:rsidRPr="00D358D1" w:rsidR="00960F83" w:rsidP="00706B9A" w:rsidRDefault="000129C4" w14:paraId="63D0512E" w14:textId="38BFE76F">
            <w:pPr>
              <w:spacing w:after="0" w:line="240" w:lineRule="auto"/>
              <w:contextualSpacing/>
              <w:jc w:val="center"/>
              <w:rPr>
                <w:rFonts w:ascii="Times New Roman" w:hAnsi="Times New Roman" w:eastAsia="Times New Roman" w:cs="Times New Roman"/>
                <w:color w:val="000000"/>
                <w:spacing w:val="-4"/>
                <w:sz w:val="20"/>
                <w:szCs w:val="20"/>
              </w:rPr>
            </w:pPr>
            <w:r w:rsidRPr="00D358D1">
              <w:rPr>
                <w:rFonts w:ascii="Times New Roman" w:hAnsi="Times New Roman" w:eastAsia="Times New Roman" w:cs="Times New Roman"/>
                <w:color w:val="000000"/>
                <w:spacing w:val="-4"/>
                <w:sz w:val="20"/>
                <w:szCs w:val="20"/>
              </w:rPr>
              <w:t>3,524</w:t>
            </w:r>
          </w:p>
        </w:tc>
        <w:tc>
          <w:tcPr>
            <w:tcW w:w="810" w:type="dxa"/>
            <w:tcBorders>
              <w:top w:val="nil"/>
              <w:left w:val="nil"/>
              <w:bottom w:val="single" w:color="auto" w:sz="8" w:space="0"/>
              <w:right w:val="single" w:color="auto" w:sz="8" w:space="0"/>
            </w:tcBorders>
            <w:shd w:val="clear" w:color="auto" w:fill="auto"/>
            <w:vAlign w:val="center"/>
            <w:hideMark/>
          </w:tcPr>
          <w:p w:rsidRPr="00D358D1" w:rsidR="00960F83" w:rsidP="00706B9A" w:rsidRDefault="00960F83" w14:paraId="49C73FB5" w14:textId="77777777">
            <w:pPr>
              <w:spacing w:after="0" w:line="240" w:lineRule="auto"/>
              <w:contextualSpacing/>
              <w:jc w:val="center"/>
              <w:rPr>
                <w:rFonts w:ascii="Times New Roman" w:hAnsi="Times New Roman" w:eastAsia="Times New Roman" w:cs="Times New Roman"/>
                <w:color w:val="000000"/>
                <w:spacing w:val="-4"/>
                <w:sz w:val="20"/>
                <w:szCs w:val="20"/>
              </w:rPr>
            </w:pPr>
            <w:r w:rsidRPr="00D358D1">
              <w:rPr>
                <w:rFonts w:ascii="Times New Roman" w:hAnsi="Times New Roman" w:cs="Times New Roman"/>
                <w:spacing w:val="-4"/>
                <w:sz w:val="20"/>
                <w:szCs w:val="20"/>
              </w:rPr>
              <w:t xml:space="preserve">$39.25 </w:t>
            </w:r>
          </w:p>
        </w:tc>
        <w:tc>
          <w:tcPr>
            <w:tcW w:w="1210" w:type="dxa"/>
            <w:tcBorders>
              <w:top w:val="nil"/>
              <w:left w:val="nil"/>
              <w:bottom w:val="single" w:color="auto" w:sz="8" w:space="0"/>
              <w:right w:val="single" w:color="auto" w:sz="8" w:space="0"/>
            </w:tcBorders>
            <w:shd w:val="clear" w:color="auto" w:fill="auto"/>
            <w:vAlign w:val="center"/>
            <w:hideMark/>
          </w:tcPr>
          <w:p w:rsidRPr="00D358D1" w:rsidR="00960F83" w:rsidP="00706B9A" w:rsidRDefault="00960F83" w14:paraId="7BE3CF1A" w14:textId="351E5EB3">
            <w:pPr>
              <w:spacing w:after="0" w:line="240" w:lineRule="auto"/>
              <w:contextualSpacing/>
              <w:jc w:val="right"/>
              <w:rPr>
                <w:rFonts w:ascii="Times New Roman" w:hAnsi="Times New Roman" w:eastAsia="Times New Roman" w:cs="Times New Roman"/>
                <w:color w:val="000000"/>
                <w:spacing w:val="-4"/>
                <w:sz w:val="20"/>
                <w:szCs w:val="20"/>
              </w:rPr>
            </w:pPr>
            <w:r w:rsidRPr="00D358D1">
              <w:rPr>
                <w:rFonts w:ascii="Times New Roman" w:hAnsi="Times New Roman" w:cs="Times New Roman"/>
                <w:spacing w:val="-4"/>
                <w:sz w:val="20"/>
                <w:szCs w:val="20"/>
              </w:rPr>
              <w:t>$</w:t>
            </w:r>
            <w:r w:rsidRPr="00D358D1" w:rsidR="000129C4">
              <w:rPr>
                <w:rFonts w:ascii="Times New Roman" w:hAnsi="Times New Roman" w:cs="Times New Roman"/>
                <w:spacing w:val="-4"/>
                <w:sz w:val="20"/>
                <w:szCs w:val="20"/>
              </w:rPr>
              <w:t>138,317</w:t>
            </w:r>
            <w:r w:rsidRPr="00D358D1">
              <w:rPr>
                <w:rFonts w:ascii="Times New Roman" w:hAnsi="Times New Roman" w:cs="Times New Roman"/>
                <w:spacing w:val="-4"/>
                <w:sz w:val="20"/>
                <w:szCs w:val="20"/>
              </w:rPr>
              <w:t xml:space="preserve"> </w:t>
            </w:r>
          </w:p>
        </w:tc>
      </w:tr>
      <w:tr w:rsidRPr="00F37AFB" w:rsidR="00253B58" w:rsidTr="00EE3362" w14:paraId="18F9CEF6" w14:textId="77777777">
        <w:trPr>
          <w:trHeight w:val="367"/>
        </w:trPr>
        <w:tc>
          <w:tcPr>
            <w:tcW w:w="1515" w:type="dxa"/>
            <w:tcBorders>
              <w:top w:val="nil"/>
              <w:left w:val="single" w:color="auto" w:sz="8" w:space="0"/>
              <w:bottom w:val="single" w:color="auto" w:sz="8" w:space="0"/>
              <w:right w:val="single" w:color="auto" w:sz="8" w:space="0"/>
            </w:tcBorders>
            <w:shd w:val="clear" w:color="auto" w:fill="auto"/>
            <w:vAlign w:val="center"/>
            <w:hideMark/>
          </w:tcPr>
          <w:p w:rsidRPr="00D358D1" w:rsidR="00960F83" w:rsidP="00706B9A" w:rsidRDefault="00960F83" w14:paraId="597E840C" w14:textId="77777777">
            <w:pPr>
              <w:spacing w:after="0" w:line="240" w:lineRule="auto"/>
              <w:contextualSpacing/>
              <w:jc w:val="center"/>
              <w:rPr>
                <w:rFonts w:ascii="Times New Roman" w:hAnsi="Times New Roman" w:eastAsia="Times New Roman" w:cs="Times New Roman"/>
                <w:color w:val="000000"/>
                <w:spacing w:val="-4"/>
                <w:sz w:val="20"/>
                <w:szCs w:val="20"/>
              </w:rPr>
            </w:pPr>
            <w:r w:rsidRPr="00D358D1">
              <w:rPr>
                <w:rFonts w:ascii="Times New Roman" w:hAnsi="Times New Roman" w:eastAsia="Times New Roman" w:cs="Times New Roman"/>
                <w:color w:val="000000"/>
                <w:spacing w:val="-4"/>
                <w:sz w:val="20"/>
                <w:szCs w:val="20"/>
              </w:rPr>
              <w:t>Individuals or Households</w:t>
            </w:r>
          </w:p>
        </w:tc>
        <w:tc>
          <w:tcPr>
            <w:tcW w:w="4140" w:type="dxa"/>
            <w:tcBorders>
              <w:top w:val="nil"/>
              <w:left w:val="nil"/>
              <w:bottom w:val="single" w:color="auto" w:sz="8" w:space="0"/>
              <w:right w:val="single" w:color="auto" w:sz="8" w:space="0"/>
            </w:tcBorders>
            <w:shd w:val="clear" w:color="auto" w:fill="auto"/>
            <w:vAlign w:val="center"/>
            <w:hideMark/>
          </w:tcPr>
          <w:p w:rsidRPr="00D358D1" w:rsidR="00960F83" w:rsidP="00706B9A" w:rsidRDefault="00960F83" w14:paraId="659CA5E3" w14:textId="3227A8FF">
            <w:pPr>
              <w:spacing w:after="0" w:line="240" w:lineRule="auto"/>
              <w:contextualSpacing/>
              <w:jc w:val="center"/>
              <w:rPr>
                <w:rFonts w:ascii="Times New Roman" w:hAnsi="Times New Roman" w:eastAsia="Times New Roman" w:cs="Times New Roman"/>
                <w:color w:val="000000"/>
                <w:spacing w:val="-4"/>
                <w:sz w:val="20"/>
                <w:szCs w:val="20"/>
              </w:rPr>
            </w:pPr>
            <w:r w:rsidRPr="00D358D1">
              <w:rPr>
                <w:rFonts w:ascii="Times New Roman" w:hAnsi="Times New Roman" w:eastAsia="Times New Roman" w:cs="Times New Roman"/>
                <w:color w:val="000000"/>
                <w:spacing w:val="-4"/>
                <w:sz w:val="20"/>
                <w:szCs w:val="20"/>
              </w:rPr>
              <w:t>Appeal of Program Decision / No Form</w:t>
            </w:r>
          </w:p>
        </w:tc>
        <w:tc>
          <w:tcPr>
            <w:tcW w:w="1260" w:type="dxa"/>
            <w:tcBorders>
              <w:top w:val="nil"/>
              <w:left w:val="nil"/>
              <w:bottom w:val="single" w:color="auto" w:sz="8" w:space="0"/>
              <w:right w:val="single" w:color="auto" w:sz="8" w:space="0"/>
            </w:tcBorders>
            <w:shd w:val="clear" w:color="auto" w:fill="auto"/>
            <w:vAlign w:val="center"/>
            <w:hideMark/>
          </w:tcPr>
          <w:p w:rsidRPr="00D358D1" w:rsidR="00960F83" w:rsidP="00706B9A" w:rsidRDefault="00960F83" w14:paraId="4594D406" w14:textId="77777777">
            <w:pPr>
              <w:spacing w:after="0" w:line="240" w:lineRule="auto"/>
              <w:contextualSpacing/>
              <w:jc w:val="center"/>
              <w:rPr>
                <w:rFonts w:ascii="Times New Roman" w:hAnsi="Times New Roman" w:eastAsia="Times New Roman" w:cs="Times New Roman"/>
                <w:color w:val="000000"/>
                <w:spacing w:val="-4"/>
                <w:sz w:val="20"/>
                <w:szCs w:val="20"/>
              </w:rPr>
            </w:pPr>
            <w:r w:rsidRPr="00D358D1">
              <w:rPr>
                <w:rFonts w:ascii="Times New Roman" w:hAnsi="Times New Roman" w:eastAsia="Times New Roman" w:cs="Times New Roman"/>
                <w:color w:val="000000"/>
                <w:spacing w:val="-4"/>
                <w:sz w:val="20"/>
                <w:szCs w:val="20"/>
              </w:rPr>
              <w:t>43,591</w:t>
            </w:r>
          </w:p>
        </w:tc>
        <w:tc>
          <w:tcPr>
            <w:tcW w:w="1170" w:type="dxa"/>
            <w:tcBorders>
              <w:top w:val="nil"/>
              <w:left w:val="nil"/>
              <w:bottom w:val="single" w:color="auto" w:sz="8" w:space="0"/>
              <w:right w:val="single" w:color="auto" w:sz="8" w:space="0"/>
            </w:tcBorders>
            <w:shd w:val="clear" w:color="auto" w:fill="auto"/>
            <w:vAlign w:val="center"/>
            <w:hideMark/>
          </w:tcPr>
          <w:p w:rsidRPr="00D358D1" w:rsidR="00960F83" w:rsidP="00706B9A" w:rsidRDefault="00960F83" w14:paraId="7996CCDB" w14:textId="77777777">
            <w:pPr>
              <w:spacing w:after="0" w:line="240" w:lineRule="auto"/>
              <w:contextualSpacing/>
              <w:jc w:val="center"/>
              <w:rPr>
                <w:rFonts w:ascii="Times New Roman" w:hAnsi="Times New Roman" w:eastAsia="Times New Roman" w:cs="Times New Roman"/>
                <w:color w:val="000000"/>
                <w:spacing w:val="-4"/>
                <w:sz w:val="20"/>
                <w:szCs w:val="20"/>
              </w:rPr>
            </w:pPr>
            <w:r w:rsidRPr="00D358D1">
              <w:rPr>
                <w:rFonts w:ascii="Times New Roman" w:hAnsi="Times New Roman" w:eastAsia="Times New Roman" w:cs="Times New Roman"/>
                <w:color w:val="000000"/>
                <w:spacing w:val="-4"/>
                <w:sz w:val="20"/>
                <w:szCs w:val="20"/>
              </w:rPr>
              <w:t>1</w:t>
            </w:r>
          </w:p>
        </w:tc>
        <w:tc>
          <w:tcPr>
            <w:tcW w:w="1080" w:type="dxa"/>
            <w:tcBorders>
              <w:top w:val="nil"/>
              <w:left w:val="nil"/>
              <w:bottom w:val="single" w:color="auto" w:sz="8" w:space="0"/>
              <w:right w:val="single" w:color="auto" w:sz="8" w:space="0"/>
            </w:tcBorders>
            <w:shd w:val="clear" w:color="auto" w:fill="auto"/>
            <w:vAlign w:val="center"/>
            <w:hideMark/>
          </w:tcPr>
          <w:p w:rsidRPr="00D358D1" w:rsidR="00960F83" w:rsidP="00706B9A" w:rsidRDefault="00960F83" w14:paraId="293DF63B" w14:textId="77777777">
            <w:pPr>
              <w:spacing w:after="0" w:line="240" w:lineRule="auto"/>
              <w:contextualSpacing/>
              <w:jc w:val="center"/>
              <w:rPr>
                <w:rFonts w:ascii="Times New Roman" w:hAnsi="Times New Roman" w:eastAsia="Times New Roman" w:cs="Times New Roman"/>
                <w:color w:val="000000"/>
                <w:spacing w:val="-4"/>
                <w:sz w:val="20"/>
                <w:szCs w:val="20"/>
              </w:rPr>
            </w:pPr>
            <w:r w:rsidRPr="00D358D1">
              <w:rPr>
                <w:rFonts w:ascii="Times New Roman" w:hAnsi="Times New Roman" w:eastAsia="Times New Roman" w:cs="Times New Roman"/>
                <w:color w:val="000000"/>
                <w:spacing w:val="-4"/>
                <w:sz w:val="20"/>
                <w:szCs w:val="20"/>
              </w:rPr>
              <w:t>43,591</w:t>
            </w:r>
          </w:p>
        </w:tc>
        <w:tc>
          <w:tcPr>
            <w:tcW w:w="1080" w:type="dxa"/>
            <w:tcBorders>
              <w:top w:val="nil"/>
              <w:left w:val="nil"/>
              <w:bottom w:val="single" w:color="auto" w:sz="8" w:space="0"/>
              <w:right w:val="single" w:color="auto" w:sz="8" w:space="0"/>
            </w:tcBorders>
            <w:shd w:val="clear" w:color="auto" w:fill="auto"/>
            <w:vAlign w:val="center"/>
            <w:hideMark/>
          </w:tcPr>
          <w:p w:rsidRPr="00D358D1" w:rsidR="00960F83" w:rsidP="00706B9A" w:rsidRDefault="00960F83" w14:paraId="491BF4E6" w14:textId="6923B68B">
            <w:pPr>
              <w:spacing w:after="0" w:line="240" w:lineRule="auto"/>
              <w:contextualSpacing/>
              <w:jc w:val="center"/>
              <w:rPr>
                <w:rFonts w:ascii="Times New Roman" w:hAnsi="Times New Roman" w:eastAsia="Times New Roman" w:cs="Times New Roman"/>
                <w:color w:val="000000"/>
                <w:spacing w:val="-4"/>
                <w:sz w:val="20"/>
                <w:szCs w:val="20"/>
              </w:rPr>
            </w:pPr>
            <w:r w:rsidRPr="00D358D1">
              <w:rPr>
                <w:rFonts w:ascii="Times New Roman" w:hAnsi="Times New Roman" w:eastAsia="Times New Roman" w:cs="Times New Roman"/>
                <w:color w:val="000000"/>
                <w:spacing w:val="-4"/>
                <w:sz w:val="20"/>
                <w:szCs w:val="20"/>
              </w:rPr>
              <w:t>0.</w:t>
            </w:r>
            <w:r w:rsidRPr="00D358D1" w:rsidR="000129C4">
              <w:rPr>
                <w:rFonts w:ascii="Times New Roman" w:hAnsi="Times New Roman" w:eastAsia="Times New Roman" w:cs="Times New Roman"/>
                <w:color w:val="000000"/>
                <w:spacing w:val="-4"/>
                <w:sz w:val="20"/>
                <w:szCs w:val="20"/>
              </w:rPr>
              <w:t>8</w:t>
            </w:r>
          </w:p>
        </w:tc>
        <w:tc>
          <w:tcPr>
            <w:tcW w:w="1080" w:type="dxa"/>
            <w:tcBorders>
              <w:top w:val="nil"/>
              <w:left w:val="nil"/>
              <w:bottom w:val="single" w:color="auto" w:sz="8" w:space="0"/>
              <w:right w:val="single" w:color="auto" w:sz="8" w:space="0"/>
            </w:tcBorders>
            <w:shd w:val="clear" w:color="auto" w:fill="auto"/>
            <w:vAlign w:val="center"/>
            <w:hideMark/>
          </w:tcPr>
          <w:p w:rsidRPr="00D358D1" w:rsidR="00960F83" w:rsidP="00706B9A" w:rsidRDefault="000129C4" w14:paraId="508EEFA0" w14:textId="1A1ED135">
            <w:pPr>
              <w:spacing w:after="0" w:line="240" w:lineRule="auto"/>
              <w:contextualSpacing/>
              <w:jc w:val="center"/>
              <w:rPr>
                <w:rFonts w:ascii="Times New Roman" w:hAnsi="Times New Roman" w:eastAsia="Times New Roman" w:cs="Times New Roman"/>
                <w:color w:val="000000"/>
                <w:spacing w:val="-4"/>
                <w:sz w:val="20"/>
                <w:szCs w:val="20"/>
              </w:rPr>
            </w:pPr>
            <w:r w:rsidRPr="00D358D1">
              <w:rPr>
                <w:rFonts w:ascii="Times New Roman" w:hAnsi="Times New Roman" w:eastAsia="Times New Roman" w:cs="Times New Roman"/>
                <w:color w:val="000000"/>
                <w:spacing w:val="-4"/>
                <w:sz w:val="20"/>
                <w:szCs w:val="20"/>
              </w:rPr>
              <w:t>34,873</w:t>
            </w:r>
          </w:p>
        </w:tc>
        <w:tc>
          <w:tcPr>
            <w:tcW w:w="810" w:type="dxa"/>
            <w:tcBorders>
              <w:top w:val="nil"/>
              <w:left w:val="nil"/>
              <w:bottom w:val="single" w:color="auto" w:sz="8" w:space="0"/>
              <w:right w:val="single" w:color="auto" w:sz="8" w:space="0"/>
            </w:tcBorders>
            <w:shd w:val="clear" w:color="auto" w:fill="auto"/>
            <w:vAlign w:val="center"/>
            <w:hideMark/>
          </w:tcPr>
          <w:p w:rsidRPr="00D358D1" w:rsidR="00960F83" w:rsidP="00706B9A" w:rsidRDefault="00960F83" w14:paraId="168B9F53" w14:textId="77777777">
            <w:pPr>
              <w:spacing w:after="0" w:line="240" w:lineRule="auto"/>
              <w:contextualSpacing/>
              <w:jc w:val="center"/>
              <w:rPr>
                <w:rFonts w:ascii="Times New Roman" w:hAnsi="Times New Roman" w:eastAsia="Times New Roman" w:cs="Times New Roman"/>
                <w:color w:val="000000"/>
                <w:spacing w:val="-4"/>
                <w:sz w:val="20"/>
                <w:szCs w:val="20"/>
              </w:rPr>
            </w:pPr>
            <w:r w:rsidRPr="00D358D1">
              <w:rPr>
                <w:rFonts w:ascii="Times New Roman" w:hAnsi="Times New Roman" w:cs="Times New Roman"/>
                <w:spacing w:val="-4"/>
                <w:sz w:val="20"/>
                <w:szCs w:val="20"/>
              </w:rPr>
              <w:t>$39.25</w:t>
            </w:r>
          </w:p>
        </w:tc>
        <w:tc>
          <w:tcPr>
            <w:tcW w:w="1210" w:type="dxa"/>
            <w:tcBorders>
              <w:top w:val="nil"/>
              <w:left w:val="nil"/>
              <w:bottom w:val="single" w:color="auto" w:sz="8" w:space="0"/>
              <w:right w:val="single" w:color="auto" w:sz="8" w:space="0"/>
            </w:tcBorders>
            <w:shd w:val="clear" w:color="auto" w:fill="auto"/>
            <w:vAlign w:val="center"/>
            <w:hideMark/>
          </w:tcPr>
          <w:p w:rsidRPr="00D358D1" w:rsidR="00960F83" w:rsidP="00706B9A" w:rsidRDefault="00960F83" w14:paraId="056BF099" w14:textId="36E95D4B">
            <w:pPr>
              <w:spacing w:after="0" w:line="240" w:lineRule="auto"/>
              <w:contextualSpacing/>
              <w:jc w:val="right"/>
              <w:rPr>
                <w:rFonts w:ascii="Times New Roman" w:hAnsi="Times New Roman" w:eastAsia="Times New Roman" w:cs="Times New Roman"/>
                <w:color w:val="000000"/>
                <w:spacing w:val="-4"/>
                <w:sz w:val="20"/>
                <w:szCs w:val="20"/>
              </w:rPr>
            </w:pPr>
            <w:r w:rsidRPr="00D358D1">
              <w:rPr>
                <w:rFonts w:ascii="Times New Roman" w:hAnsi="Times New Roman" w:cs="Times New Roman"/>
                <w:spacing w:val="-4"/>
                <w:sz w:val="20"/>
                <w:szCs w:val="20"/>
              </w:rPr>
              <w:t>$</w:t>
            </w:r>
            <w:r w:rsidRPr="00D358D1" w:rsidR="000129C4">
              <w:rPr>
                <w:rFonts w:ascii="Times New Roman" w:hAnsi="Times New Roman" w:cs="Times New Roman"/>
                <w:spacing w:val="-4"/>
                <w:sz w:val="20"/>
                <w:szCs w:val="20"/>
              </w:rPr>
              <w:t>1,368,7</w:t>
            </w:r>
            <w:r w:rsidRPr="00D358D1" w:rsidR="00A01C89">
              <w:rPr>
                <w:rFonts w:ascii="Times New Roman" w:hAnsi="Times New Roman" w:cs="Times New Roman"/>
                <w:spacing w:val="-4"/>
                <w:sz w:val="20"/>
                <w:szCs w:val="20"/>
              </w:rPr>
              <w:t>65</w:t>
            </w:r>
          </w:p>
        </w:tc>
      </w:tr>
      <w:tr w:rsidRPr="00F37AFB" w:rsidR="00253B58" w:rsidTr="00EE3362" w14:paraId="5021DB05" w14:textId="77777777">
        <w:trPr>
          <w:trHeight w:val="340"/>
        </w:trPr>
        <w:tc>
          <w:tcPr>
            <w:tcW w:w="1515" w:type="dxa"/>
            <w:tcBorders>
              <w:top w:val="nil"/>
              <w:left w:val="single" w:color="auto" w:sz="8" w:space="0"/>
              <w:bottom w:val="single" w:color="auto" w:sz="8" w:space="0"/>
              <w:right w:val="single" w:color="auto" w:sz="8" w:space="0"/>
            </w:tcBorders>
            <w:shd w:val="clear" w:color="auto" w:fill="auto"/>
            <w:vAlign w:val="center"/>
            <w:hideMark/>
          </w:tcPr>
          <w:p w:rsidRPr="002A69CF" w:rsidR="00960F83" w:rsidP="00706B9A" w:rsidRDefault="00960F83" w14:paraId="428581BE" w14:textId="77777777">
            <w:pPr>
              <w:spacing w:after="0" w:line="240" w:lineRule="auto"/>
              <w:contextualSpacing/>
              <w:jc w:val="center"/>
              <w:rPr>
                <w:rFonts w:ascii="Times New Roman" w:hAnsi="Times New Roman" w:eastAsia="Times New Roman" w:cs="Times New Roman"/>
                <w:color w:val="000000"/>
                <w:spacing w:val="-4"/>
                <w:sz w:val="20"/>
                <w:szCs w:val="20"/>
              </w:rPr>
            </w:pPr>
            <w:r w:rsidRPr="002A69CF">
              <w:rPr>
                <w:rFonts w:ascii="Times New Roman" w:hAnsi="Times New Roman" w:eastAsia="Times New Roman" w:cs="Times New Roman"/>
                <w:color w:val="000000"/>
                <w:spacing w:val="-4"/>
                <w:sz w:val="20"/>
                <w:szCs w:val="20"/>
              </w:rPr>
              <w:t>Individuals or Households</w:t>
            </w:r>
          </w:p>
        </w:tc>
        <w:tc>
          <w:tcPr>
            <w:tcW w:w="4140" w:type="dxa"/>
            <w:tcBorders>
              <w:top w:val="nil"/>
              <w:left w:val="nil"/>
              <w:bottom w:val="single" w:color="auto" w:sz="8" w:space="0"/>
              <w:right w:val="single" w:color="auto" w:sz="8" w:space="0"/>
            </w:tcBorders>
            <w:shd w:val="clear" w:color="auto" w:fill="auto"/>
            <w:vAlign w:val="center"/>
            <w:hideMark/>
          </w:tcPr>
          <w:p w:rsidRPr="002A69CF" w:rsidR="00960F83" w:rsidP="00706B9A" w:rsidRDefault="00960F83" w14:paraId="16CF2FB7" w14:textId="4C4669E5">
            <w:pPr>
              <w:spacing w:after="0" w:line="240" w:lineRule="auto"/>
              <w:contextualSpacing/>
              <w:jc w:val="center"/>
              <w:rPr>
                <w:rFonts w:ascii="Times New Roman" w:hAnsi="Times New Roman" w:eastAsia="Times New Roman" w:cs="Times New Roman"/>
                <w:color w:val="000000"/>
                <w:spacing w:val="-4"/>
                <w:sz w:val="20"/>
                <w:szCs w:val="20"/>
              </w:rPr>
            </w:pPr>
            <w:r w:rsidRPr="002A69CF">
              <w:rPr>
                <w:rFonts w:ascii="Times New Roman" w:hAnsi="Times New Roman" w:eastAsia="Times New Roman" w:cs="Times New Roman"/>
                <w:color w:val="000000"/>
                <w:spacing w:val="-4"/>
                <w:sz w:val="20"/>
                <w:szCs w:val="20"/>
              </w:rPr>
              <w:t xml:space="preserve">Request for Advance Disaster Assistance / </w:t>
            </w:r>
            <w:r w:rsidR="00F41EE4">
              <w:rPr>
                <w:rFonts w:ascii="Times New Roman" w:hAnsi="Times New Roman" w:eastAsia="Times New Roman" w:cs="Times New Roman"/>
                <w:color w:val="000000"/>
                <w:spacing w:val="-4"/>
                <w:sz w:val="20"/>
                <w:szCs w:val="20"/>
              </w:rPr>
              <w:t xml:space="preserve"> </w:t>
            </w:r>
            <w:r w:rsidRPr="00F41EE4" w:rsidR="00F41EE4">
              <w:rPr>
                <w:rFonts w:ascii="Times New Roman" w:hAnsi="Times New Roman" w:eastAsia="Times New Roman" w:cs="Times New Roman"/>
                <w:color w:val="000000"/>
                <w:spacing w:val="-4"/>
                <w:sz w:val="20"/>
                <w:szCs w:val="20"/>
              </w:rPr>
              <w:t>FF-104-FY-21-116</w:t>
            </w:r>
            <w:r w:rsidR="00253B58">
              <w:rPr>
                <w:rFonts w:ascii="Times New Roman" w:hAnsi="Times New Roman" w:eastAsia="Times New Roman" w:cs="Times New Roman"/>
                <w:color w:val="000000"/>
                <w:spacing w:val="-4"/>
                <w:sz w:val="20"/>
                <w:szCs w:val="20"/>
              </w:rPr>
              <w:t xml:space="preserve"> (formerly 009-0-95)</w:t>
            </w:r>
          </w:p>
        </w:tc>
        <w:tc>
          <w:tcPr>
            <w:tcW w:w="1260" w:type="dxa"/>
            <w:tcBorders>
              <w:top w:val="nil"/>
              <w:left w:val="nil"/>
              <w:bottom w:val="single" w:color="auto" w:sz="8" w:space="0"/>
              <w:right w:val="single" w:color="auto" w:sz="8" w:space="0"/>
            </w:tcBorders>
            <w:shd w:val="clear" w:color="auto" w:fill="auto"/>
            <w:vAlign w:val="center"/>
            <w:hideMark/>
          </w:tcPr>
          <w:p w:rsidRPr="002A69CF" w:rsidR="00960F83" w:rsidP="00706B9A" w:rsidRDefault="00960F83" w14:paraId="25664338" w14:textId="77777777">
            <w:pPr>
              <w:spacing w:after="0" w:line="240" w:lineRule="auto"/>
              <w:contextualSpacing/>
              <w:jc w:val="center"/>
              <w:rPr>
                <w:rFonts w:ascii="Times New Roman" w:hAnsi="Times New Roman" w:eastAsia="Times New Roman" w:cs="Times New Roman"/>
                <w:color w:val="000000"/>
                <w:spacing w:val="-4"/>
                <w:sz w:val="20"/>
                <w:szCs w:val="20"/>
              </w:rPr>
            </w:pPr>
            <w:r w:rsidRPr="002A69CF">
              <w:rPr>
                <w:rFonts w:ascii="Times New Roman" w:hAnsi="Times New Roman" w:eastAsia="Times New Roman" w:cs="Times New Roman"/>
                <w:color w:val="000000"/>
                <w:spacing w:val="-4"/>
                <w:sz w:val="20"/>
                <w:szCs w:val="20"/>
              </w:rPr>
              <w:t>381</w:t>
            </w:r>
          </w:p>
        </w:tc>
        <w:tc>
          <w:tcPr>
            <w:tcW w:w="1170" w:type="dxa"/>
            <w:tcBorders>
              <w:top w:val="nil"/>
              <w:left w:val="nil"/>
              <w:bottom w:val="single" w:color="auto" w:sz="8" w:space="0"/>
              <w:right w:val="single" w:color="auto" w:sz="8" w:space="0"/>
            </w:tcBorders>
            <w:shd w:val="clear" w:color="auto" w:fill="auto"/>
            <w:vAlign w:val="center"/>
            <w:hideMark/>
          </w:tcPr>
          <w:p w:rsidRPr="002A69CF" w:rsidR="00960F83" w:rsidP="00706B9A" w:rsidRDefault="00960F83" w14:paraId="5F2D769C" w14:textId="77777777">
            <w:pPr>
              <w:spacing w:after="0" w:line="240" w:lineRule="auto"/>
              <w:contextualSpacing/>
              <w:jc w:val="center"/>
              <w:rPr>
                <w:rFonts w:ascii="Times New Roman" w:hAnsi="Times New Roman" w:eastAsia="Times New Roman" w:cs="Times New Roman"/>
                <w:color w:val="000000"/>
                <w:spacing w:val="-4"/>
                <w:sz w:val="20"/>
                <w:szCs w:val="20"/>
              </w:rPr>
            </w:pPr>
            <w:r w:rsidRPr="002A69CF">
              <w:rPr>
                <w:rFonts w:ascii="Times New Roman" w:hAnsi="Times New Roman" w:eastAsia="Times New Roman" w:cs="Times New Roman"/>
                <w:color w:val="000000"/>
                <w:spacing w:val="-4"/>
                <w:sz w:val="20"/>
                <w:szCs w:val="20"/>
              </w:rPr>
              <w:t>1</w:t>
            </w:r>
          </w:p>
        </w:tc>
        <w:tc>
          <w:tcPr>
            <w:tcW w:w="1080" w:type="dxa"/>
            <w:tcBorders>
              <w:top w:val="nil"/>
              <w:left w:val="nil"/>
              <w:bottom w:val="single" w:color="auto" w:sz="8" w:space="0"/>
              <w:right w:val="single" w:color="auto" w:sz="8" w:space="0"/>
            </w:tcBorders>
            <w:shd w:val="clear" w:color="auto" w:fill="auto"/>
            <w:vAlign w:val="center"/>
            <w:hideMark/>
          </w:tcPr>
          <w:p w:rsidRPr="002A69CF" w:rsidR="00960F83" w:rsidP="00706B9A" w:rsidRDefault="00960F83" w14:paraId="6E2C3282" w14:textId="77777777">
            <w:pPr>
              <w:spacing w:after="0" w:line="240" w:lineRule="auto"/>
              <w:contextualSpacing/>
              <w:jc w:val="center"/>
              <w:rPr>
                <w:rFonts w:ascii="Times New Roman" w:hAnsi="Times New Roman" w:eastAsia="Times New Roman" w:cs="Times New Roman"/>
                <w:color w:val="000000"/>
                <w:spacing w:val="-4"/>
                <w:sz w:val="20"/>
                <w:szCs w:val="20"/>
              </w:rPr>
            </w:pPr>
            <w:r w:rsidRPr="002A69CF">
              <w:rPr>
                <w:rFonts w:ascii="Times New Roman" w:hAnsi="Times New Roman" w:eastAsia="Times New Roman" w:cs="Times New Roman"/>
                <w:color w:val="000000"/>
                <w:spacing w:val="-4"/>
                <w:sz w:val="20"/>
                <w:szCs w:val="20"/>
              </w:rPr>
              <w:t>381</w:t>
            </w:r>
          </w:p>
        </w:tc>
        <w:tc>
          <w:tcPr>
            <w:tcW w:w="1080" w:type="dxa"/>
            <w:tcBorders>
              <w:top w:val="nil"/>
              <w:left w:val="nil"/>
              <w:bottom w:val="single" w:color="auto" w:sz="8" w:space="0"/>
              <w:right w:val="single" w:color="auto" w:sz="8" w:space="0"/>
            </w:tcBorders>
            <w:shd w:val="clear" w:color="auto" w:fill="auto"/>
            <w:vAlign w:val="center"/>
            <w:hideMark/>
          </w:tcPr>
          <w:p w:rsidRPr="002A69CF" w:rsidR="00960F83" w:rsidP="00706B9A" w:rsidRDefault="00960F83" w14:paraId="309A9E63" w14:textId="77777777">
            <w:pPr>
              <w:spacing w:after="0" w:line="240" w:lineRule="auto"/>
              <w:contextualSpacing/>
              <w:jc w:val="center"/>
              <w:rPr>
                <w:rFonts w:ascii="Times New Roman" w:hAnsi="Times New Roman" w:eastAsia="Times New Roman" w:cs="Times New Roman"/>
                <w:color w:val="000000"/>
                <w:spacing w:val="-4"/>
                <w:sz w:val="20"/>
                <w:szCs w:val="20"/>
              </w:rPr>
            </w:pPr>
            <w:r w:rsidRPr="002A69CF">
              <w:rPr>
                <w:rFonts w:ascii="Times New Roman" w:hAnsi="Times New Roman" w:eastAsia="Times New Roman" w:cs="Times New Roman"/>
                <w:color w:val="000000"/>
                <w:spacing w:val="-4"/>
                <w:sz w:val="20"/>
                <w:szCs w:val="20"/>
              </w:rPr>
              <w:t>0.2</w:t>
            </w:r>
          </w:p>
        </w:tc>
        <w:tc>
          <w:tcPr>
            <w:tcW w:w="1080" w:type="dxa"/>
            <w:tcBorders>
              <w:top w:val="nil"/>
              <w:left w:val="nil"/>
              <w:bottom w:val="single" w:color="auto" w:sz="8" w:space="0"/>
              <w:right w:val="single" w:color="auto" w:sz="8" w:space="0"/>
            </w:tcBorders>
            <w:shd w:val="clear" w:color="auto" w:fill="auto"/>
            <w:vAlign w:val="center"/>
            <w:hideMark/>
          </w:tcPr>
          <w:p w:rsidRPr="002A69CF" w:rsidR="00960F83" w:rsidP="00706B9A" w:rsidRDefault="00960F83" w14:paraId="36BB0ADD" w14:textId="77777777">
            <w:pPr>
              <w:spacing w:after="0" w:line="240" w:lineRule="auto"/>
              <w:contextualSpacing/>
              <w:jc w:val="center"/>
              <w:rPr>
                <w:rFonts w:ascii="Times New Roman" w:hAnsi="Times New Roman" w:eastAsia="Times New Roman" w:cs="Times New Roman"/>
                <w:color w:val="000000"/>
                <w:spacing w:val="-4"/>
                <w:sz w:val="20"/>
                <w:szCs w:val="20"/>
              </w:rPr>
            </w:pPr>
            <w:r w:rsidRPr="002A69CF">
              <w:rPr>
                <w:rFonts w:ascii="Times New Roman" w:hAnsi="Times New Roman" w:eastAsia="Times New Roman" w:cs="Times New Roman"/>
                <w:color w:val="000000"/>
                <w:spacing w:val="-4"/>
                <w:sz w:val="20"/>
                <w:szCs w:val="20"/>
              </w:rPr>
              <w:t>76</w:t>
            </w:r>
          </w:p>
        </w:tc>
        <w:tc>
          <w:tcPr>
            <w:tcW w:w="810" w:type="dxa"/>
            <w:tcBorders>
              <w:top w:val="nil"/>
              <w:left w:val="nil"/>
              <w:bottom w:val="single" w:color="auto" w:sz="8" w:space="0"/>
              <w:right w:val="single" w:color="auto" w:sz="8" w:space="0"/>
            </w:tcBorders>
            <w:shd w:val="clear" w:color="auto" w:fill="auto"/>
            <w:vAlign w:val="center"/>
            <w:hideMark/>
          </w:tcPr>
          <w:p w:rsidRPr="002A69CF" w:rsidR="00960F83" w:rsidP="00706B9A" w:rsidRDefault="00960F83" w14:paraId="409CA464" w14:textId="77777777">
            <w:pPr>
              <w:spacing w:after="0" w:line="240" w:lineRule="auto"/>
              <w:contextualSpacing/>
              <w:jc w:val="center"/>
              <w:rPr>
                <w:rFonts w:ascii="Times New Roman" w:hAnsi="Times New Roman" w:eastAsia="Times New Roman" w:cs="Times New Roman"/>
                <w:color w:val="000000"/>
                <w:spacing w:val="-4"/>
                <w:sz w:val="20"/>
                <w:szCs w:val="20"/>
              </w:rPr>
            </w:pPr>
            <w:r w:rsidRPr="002A69CF">
              <w:rPr>
                <w:rFonts w:ascii="Times New Roman" w:hAnsi="Times New Roman" w:cs="Times New Roman"/>
                <w:spacing w:val="-4"/>
                <w:sz w:val="20"/>
                <w:szCs w:val="20"/>
              </w:rPr>
              <w:t xml:space="preserve">$39.25 </w:t>
            </w:r>
          </w:p>
        </w:tc>
        <w:tc>
          <w:tcPr>
            <w:tcW w:w="1210" w:type="dxa"/>
            <w:tcBorders>
              <w:top w:val="nil"/>
              <w:left w:val="nil"/>
              <w:bottom w:val="single" w:color="auto" w:sz="8" w:space="0"/>
              <w:right w:val="single" w:color="auto" w:sz="8" w:space="0"/>
            </w:tcBorders>
            <w:shd w:val="clear" w:color="auto" w:fill="auto"/>
            <w:vAlign w:val="center"/>
            <w:hideMark/>
          </w:tcPr>
          <w:p w:rsidRPr="002A69CF" w:rsidR="00960F83" w:rsidP="00706B9A" w:rsidRDefault="00960F83" w14:paraId="545B5D94" w14:textId="77777777">
            <w:pPr>
              <w:spacing w:after="0" w:line="240" w:lineRule="auto"/>
              <w:contextualSpacing/>
              <w:jc w:val="right"/>
              <w:rPr>
                <w:rFonts w:ascii="Times New Roman" w:hAnsi="Times New Roman" w:eastAsia="Times New Roman" w:cs="Times New Roman"/>
                <w:color w:val="000000"/>
                <w:spacing w:val="-4"/>
                <w:sz w:val="20"/>
                <w:szCs w:val="20"/>
              </w:rPr>
            </w:pPr>
            <w:r w:rsidRPr="002A69CF">
              <w:rPr>
                <w:rFonts w:ascii="Times New Roman" w:hAnsi="Times New Roman" w:cs="Times New Roman"/>
                <w:spacing w:val="-4"/>
                <w:sz w:val="20"/>
                <w:szCs w:val="20"/>
              </w:rPr>
              <w:t xml:space="preserve">$2,983 </w:t>
            </w:r>
          </w:p>
        </w:tc>
      </w:tr>
      <w:tr w:rsidRPr="00F37AFB" w:rsidR="00253B58" w:rsidTr="00EE3362" w14:paraId="456E4F44" w14:textId="77777777">
        <w:trPr>
          <w:trHeight w:val="403"/>
        </w:trPr>
        <w:tc>
          <w:tcPr>
            <w:tcW w:w="1515" w:type="dxa"/>
            <w:tcBorders>
              <w:top w:val="nil"/>
              <w:left w:val="single" w:color="auto" w:sz="8" w:space="0"/>
              <w:bottom w:val="single" w:color="auto" w:sz="8" w:space="0"/>
              <w:right w:val="single" w:color="auto" w:sz="8" w:space="0"/>
            </w:tcBorders>
            <w:shd w:val="clear" w:color="auto" w:fill="auto"/>
            <w:vAlign w:val="center"/>
            <w:hideMark/>
          </w:tcPr>
          <w:p w:rsidRPr="002A69CF" w:rsidR="00960F83" w:rsidP="00706B9A" w:rsidRDefault="00960F83" w14:paraId="3DDC2A01" w14:textId="77777777">
            <w:pPr>
              <w:spacing w:after="0" w:line="240" w:lineRule="auto"/>
              <w:contextualSpacing/>
              <w:jc w:val="center"/>
              <w:rPr>
                <w:rFonts w:ascii="Times New Roman" w:hAnsi="Times New Roman" w:eastAsia="Times New Roman" w:cs="Times New Roman"/>
                <w:color w:val="000000"/>
                <w:spacing w:val="-4"/>
                <w:sz w:val="20"/>
                <w:szCs w:val="20"/>
              </w:rPr>
            </w:pPr>
            <w:r w:rsidRPr="002A69CF">
              <w:rPr>
                <w:rFonts w:ascii="Times New Roman" w:hAnsi="Times New Roman" w:eastAsia="Times New Roman" w:cs="Times New Roman"/>
                <w:color w:val="000000"/>
                <w:spacing w:val="-4"/>
                <w:sz w:val="20"/>
                <w:szCs w:val="20"/>
              </w:rPr>
              <w:t>Individuals or Households</w:t>
            </w:r>
          </w:p>
        </w:tc>
        <w:tc>
          <w:tcPr>
            <w:tcW w:w="4140" w:type="dxa"/>
            <w:tcBorders>
              <w:top w:val="nil"/>
              <w:left w:val="nil"/>
              <w:bottom w:val="single" w:color="auto" w:sz="8" w:space="0"/>
              <w:right w:val="single" w:color="auto" w:sz="8" w:space="0"/>
            </w:tcBorders>
            <w:shd w:val="clear" w:color="auto" w:fill="auto"/>
            <w:vAlign w:val="center"/>
            <w:hideMark/>
          </w:tcPr>
          <w:p w:rsidRPr="002A69CF" w:rsidR="00960F83" w:rsidP="00706B9A" w:rsidRDefault="00960F83" w14:paraId="42444460" w14:textId="4459458A">
            <w:pPr>
              <w:spacing w:after="0" w:line="240" w:lineRule="auto"/>
              <w:contextualSpacing/>
              <w:jc w:val="center"/>
              <w:rPr>
                <w:rFonts w:ascii="Times New Roman" w:hAnsi="Times New Roman" w:eastAsia="Times New Roman" w:cs="Times New Roman"/>
                <w:color w:val="000000"/>
                <w:spacing w:val="-4"/>
                <w:sz w:val="20"/>
                <w:szCs w:val="20"/>
              </w:rPr>
            </w:pPr>
            <w:r w:rsidRPr="002A69CF">
              <w:rPr>
                <w:rFonts w:ascii="Times New Roman" w:hAnsi="Times New Roman" w:eastAsia="Times New Roman" w:cs="Times New Roman"/>
                <w:color w:val="000000"/>
                <w:spacing w:val="-4"/>
                <w:sz w:val="20"/>
                <w:szCs w:val="20"/>
              </w:rPr>
              <w:t xml:space="preserve">Solicitud de Adelanto de la Asistencia por Desastre / </w:t>
            </w:r>
            <w:r w:rsidRPr="000F7D2C" w:rsidR="000F7D2C">
              <w:rPr>
                <w:rFonts w:ascii="Times New Roman" w:hAnsi="Times New Roman" w:eastAsia="Times New Roman" w:cs="Times New Roman"/>
                <w:color w:val="000000"/>
                <w:spacing w:val="-4"/>
                <w:sz w:val="20"/>
                <w:szCs w:val="20"/>
              </w:rPr>
              <w:t>FF-104-FY-21-116-A</w:t>
            </w:r>
            <w:r w:rsidR="00253B58">
              <w:rPr>
                <w:rFonts w:ascii="Times New Roman" w:hAnsi="Times New Roman" w:eastAsia="Times New Roman" w:cs="Times New Roman"/>
                <w:color w:val="000000"/>
                <w:spacing w:val="-4"/>
                <w:sz w:val="20"/>
                <w:szCs w:val="20"/>
              </w:rPr>
              <w:t xml:space="preserve"> (formerly 009-0-95S)</w:t>
            </w:r>
          </w:p>
        </w:tc>
        <w:tc>
          <w:tcPr>
            <w:tcW w:w="1260" w:type="dxa"/>
            <w:tcBorders>
              <w:top w:val="nil"/>
              <w:left w:val="nil"/>
              <w:bottom w:val="single" w:color="auto" w:sz="8" w:space="0"/>
              <w:right w:val="single" w:color="auto" w:sz="8" w:space="0"/>
            </w:tcBorders>
            <w:shd w:val="clear" w:color="auto" w:fill="auto"/>
            <w:vAlign w:val="center"/>
            <w:hideMark/>
          </w:tcPr>
          <w:p w:rsidRPr="002A69CF" w:rsidR="00960F83" w:rsidP="00706B9A" w:rsidRDefault="00960F83" w14:paraId="4FFFF2D0" w14:textId="77777777">
            <w:pPr>
              <w:spacing w:after="0" w:line="240" w:lineRule="auto"/>
              <w:contextualSpacing/>
              <w:jc w:val="center"/>
              <w:rPr>
                <w:rFonts w:ascii="Times New Roman" w:hAnsi="Times New Roman" w:eastAsia="Times New Roman" w:cs="Times New Roman"/>
                <w:color w:val="000000"/>
                <w:spacing w:val="-4"/>
                <w:sz w:val="20"/>
                <w:szCs w:val="20"/>
              </w:rPr>
            </w:pPr>
            <w:r w:rsidRPr="002A69CF">
              <w:rPr>
                <w:rFonts w:ascii="Times New Roman" w:hAnsi="Times New Roman" w:eastAsia="Times New Roman" w:cs="Times New Roman"/>
                <w:color w:val="000000"/>
                <w:spacing w:val="-4"/>
                <w:sz w:val="20"/>
                <w:szCs w:val="20"/>
              </w:rPr>
              <w:t>52</w:t>
            </w:r>
          </w:p>
        </w:tc>
        <w:tc>
          <w:tcPr>
            <w:tcW w:w="1170" w:type="dxa"/>
            <w:tcBorders>
              <w:top w:val="nil"/>
              <w:left w:val="nil"/>
              <w:bottom w:val="single" w:color="auto" w:sz="8" w:space="0"/>
              <w:right w:val="single" w:color="auto" w:sz="8" w:space="0"/>
            </w:tcBorders>
            <w:shd w:val="clear" w:color="auto" w:fill="auto"/>
            <w:vAlign w:val="center"/>
            <w:hideMark/>
          </w:tcPr>
          <w:p w:rsidRPr="002A69CF" w:rsidR="00960F83" w:rsidP="00706B9A" w:rsidRDefault="00960F83" w14:paraId="2912EA88" w14:textId="77777777">
            <w:pPr>
              <w:spacing w:after="0" w:line="240" w:lineRule="auto"/>
              <w:contextualSpacing/>
              <w:jc w:val="center"/>
              <w:rPr>
                <w:rFonts w:ascii="Times New Roman" w:hAnsi="Times New Roman" w:eastAsia="Times New Roman" w:cs="Times New Roman"/>
                <w:color w:val="000000"/>
                <w:spacing w:val="-4"/>
                <w:sz w:val="20"/>
                <w:szCs w:val="20"/>
              </w:rPr>
            </w:pPr>
            <w:r w:rsidRPr="002A69CF">
              <w:rPr>
                <w:rFonts w:ascii="Times New Roman" w:hAnsi="Times New Roman" w:eastAsia="Times New Roman" w:cs="Times New Roman"/>
                <w:color w:val="000000"/>
                <w:spacing w:val="-4"/>
                <w:sz w:val="20"/>
                <w:szCs w:val="20"/>
              </w:rPr>
              <w:t>1</w:t>
            </w:r>
          </w:p>
        </w:tc>
        <w:tc>
          <w:tcPr>
            <w:tcW w:w="1080" w:type="dxa"/>
            <w:tcBorders>
              <w:top w:val="nil"/>
              <w:left w:val="nil"/>
              <w:bottom w:val="single" w:color="auto" w:sz="8" w:space="0"/>
              <w:right w:val="single" w:color="auto" w:sz="8" w:space="0"/>
            </w:tcBorders>
            <w:shd w:val="clear" w:color="auto" w:fill="auto"/>
            <w:vAlign w:val="center"/>
            <w:hideMark/>
          </w:tcPr>
          <w:p w:rsidRPr="002A69CF" w:rsidR="00960F83" w:rsidP="00706B9A" w:rsidRDefault="00960F83" w14:paraId="55BC3C7F" w14:textId="77777777">
            <w:pPr>
              <w:spacing w:after="0" w:line="240" w:lineRule="auto"/>
              <w:contextualSpacing/>
              <w:jc w:val="center"/>
              <w:rPr>
                <w:rFonts w:ascii="Times New Roman" w:hAnsi="Times New Roman" w:eastAsia="Times New Roman" w:cs="Times New Roman"/>
                <w:color w:val="000000"/>
                <w:spacing w:val="-4"/>
                <w:sz w:val="20"/>
                <w:szCs w:val="20"/>
              </w:rPr>
            </w:pPr>
            <w:r w:rsidRPr="002A69CF">
              <w:rPr>
                <w:rFonts w:ascii="Times New Roman" w:hAnsi="Times New Roman" w:eastAsia="Times New Roman" w:cs="Times New Roman"/>
                <w:color w:val="000000"/>
                <w:spacing w:val="-4"/>
                <w:sz w:val="20"/>
                <w:szCs w:val="20"/>
              </w:rPr>
              <w:t>52</w:t>
            </w:r>
          </w:p>
        </w:tc>
        <w:tc>
          <w:tcPr>
            <w:tcW w:w="1080" w:type="dxa"/>
            <w:tcBorders>
              <w:top w:val="nil"/>
              <w:left w:val="nil"/>
              <w:bottom w:val="single" w:color="auto" w:sz="8" w:space="0"/>
              <w:right w:val="single" w:color="auto" w:sz="8" w:space="0"/>
            </w:tcBorders>
            <w:shd w:val="clear" w:color="auto" w:fill="auto"/>
            <w:vAlign w:val="center"/>
            <w:hideMark/>
          </w:tcPr>
          <w:p w:rsidRPr="002A69CF" w:rsidR="00960F83" w:rsidP="00706B9A" w:rsidRDefault="00960F83" w14:paraId="3169ACDA" w14:textId="77777777">
            <w:pPr>
              <w:spacing w:after="0" w:line="240" w:lineRule="auto"/>
              <w:contextualSpacing/>
              <w:jc w:val="center"/>
              <w:rPr>
                <w:rFonts w:ascii="Times New Roman" w:hAnsi="Times New Roman" w:eastAsia="Times New Roman" w:cs="Times New Roman"/>
                <w:color w:val="000000"/>
                <w:spacing w:val="-4"/>
                <w:sz w:val="20"/>
                <w:szCs w:val="20"/>
              </w:rPr>
            </w:pPr>
            <w:r w:rsidRPr="002A69CF">
              <w:rPr>
                <w:rFonts w:ascii="Times New Roman" w:hAnsi="Times New Roman" w:eastAsia="Times New Roman" w:cs="Times New Roman"/>
                <w:color w:val="000000"/>
                <w:spacing w:val="-4"/>
                <w:sz w:val="20"/>
                <w:szCs w:val="20"/>
              </w:rPr>
              <w:t>0.2</w:t>
            </w:r>
          </w:p>
        </w:tc>
        <w:tc>
          <w:tcPr>
            <w:tcW w:w="1080" w:type="dxa"/>
            <w:tcBorders>
              <w:top w:val="nil"/>
              <w:left w:val="nil"/>
              <w:bottom w:val="single" w:color="auto" w:sz="8" w:space="0"/>
              <w:right w:val="single" w:color="auto" w:sz="8" w:space="0"/>
            </w:tcBorders>
            <w:shd w:val="clear" w:color="auto" w:fill="auto"/>
            <w:vAlign w:val="center"/>
            <w:hideMark/>
          </w:tcPr>
          <w:p w:rsidRPr="002A69CF" w:rsidR="00960F83" w:rsidP="00706B9A" w:rsidRDefault="00960F83" w14:paraId="3E19036F" w14:textId="77777777">
            <w:pPr>
              <w:spacing w:after="0" w:line="240" w:lineRule="auto"/>
              <w:contextualSpacing/>
              <w:jc w:val="center"/>
              <w:rPr>
                <w:rFonts w:ascii="Times New Roman" w:hAnsi="Times New Roman" w:eastAsia="Times New Roman" w:cs="Times New Roman"/>
                <w:color w:val="000000"/>
                <w:spacing w:val="-4"/>
                <w:sz w:val="20"/>
                <w:szCs w:val="20"/>
              </w:rPr>
            </w:pPr>
            <w:r w:rsidRPr="002A69CF">
              <w:rPr>
                <w:rFonts w:ascii="Times New Roman" w:hAnsi="Times New Roman" w:eastAsia="Times New Roman" w:cs="Times New Roman"/>
                <w:color w:val="000000"/>
                <w:spacing w:val="-4"/>
                <w:sz w:val="20"/>
                <w:szCs w:val="20"/>
              </w:rPr>
              <w:t>10</w:t>
            </w:r>
          </w:p>
        </w:tc>
        <w:tc>
          <w:tcPr>
            <w:tcW w:w="810" w:type="dxa"/>
            <w:tcBorders>
              <w:top w:val="nil"/>
              <w:left w:val="nil"/>
              <w:bottom w:val="single" w:color="auto" w:sz="8" w:space="0"/>
              <w:right w:val="single" w:color="auto" w:sz="8" w:space="0"/>
            </w:tcBorders>
            <w:shd w:val="clear" w:color="auto" w:fill="auto"/>
            <w:vAlign w:val="center"/>
            <w:hideMark/>
          </w:tcPr>
          <w:p w:rsidRPr="002A69CF" w:rsidR="00960F83" w:rsidP="00706B9A" w:rsidRDefault="00960F83" w14:paraId="60A583CD" w14:textId="77777777">
            <w:pPr>
              <w:spacing w:after="0" w:line="240" w:lineRule="auto"/>
              <w:contextualSpacing/>
              <w:jc w:val="center"/>
              <w:rPr>
                <w:rFonts w:ascii="Times New Roman" w:hAnsi="Times New Roman" w:eastAsia="Times New Roman" w:cs="Times New Roman"/>
                <w:color w:val="000000"/>
                <w:spacing w:val="-4"/>
                <w:sz w:val="20"/>
                <w:szCs w:val="20"/>
              </w:rPr>
            </w:pPr>
            <w:r w:rsidRPr="002A69CF">
              <w:rPr>
                <w:rFonts w:ascii="Times New Roman" w:hAnsi="Times New Roman" w:cs="Times New Roman"/>
                <w:spacing w:val="-4"/>
                <w:sz w:val="20"/>
                <w:szCs w:val="20"/>
              </w:rPr>
              <w:t xml:space="preserve">$39.25 </w:t>
            </w:r>
          </w:p>
        </w:tc>
        <w:tc>
          <w:tcPr>
            <w:tcW w:w="1210" w:type="dxa"/>
            <w:tcBorders>
              <w:top w:val="nil"/>
              <w:left w:val="nil"/>
              <w:bottom w:val="single" w:color="auto" w:sz="8" w:space="0"/>
              <w:right w:val="single" w:color="auto" w:sz="8" w:space="0"/>
            </w:tcBorders>
            <w:shd w:val="clear" w:color="auto" w:fill="auto"/>
            <w:vAlign w:val="center"/>
            <w:hideMark/>
          </w:tcPr>
          <w:p w:rsidRPr="002A69CF" w:rsidR="00960F83" w:rsidP="00706B9A" w:rsidRDefault="00960F83" w14:paraId="48BE3E71" w14:textId="77777777">
            <w:pPr>
              <w:spacing w:after="0" w:line="240" w:lineRule="auto"/>
              <w:contextualSpacing/>
              <w:jc w:val="right"/>
              <w:rPr>
                <w:rFonts w:ascii="Times New Roman" w:hAnsi="Times New Roman" w:eastAsia="Times New Roman" w:cs="Times New Roman"/>
                <w:color w:val="000000"/>
                <w:spacing w:val="-4"/>
                <w:sz w:val="20"/>
                <w:szCs w:val="20"/>
              </w:rPr>
            </w:pPr>
            <w:r w:rsidRPr="002A69CF">
              <w:rPr>
                <w:rFonts w:ascii="Times New Roman" w:hAnsi="Times New Roman" w:cs="Times New Roman"/>
                <w:spacing w:val="-4"/>
                <w:sz w:val="20"/>
                <w:szCs w:val="20"/>
              </w:rPr>
              <w:t xml:space="preserve">$393 </w:t>
            </w:r>
          </w:p>
        </w:tc>
      </w:tr>
      <w:tr w:rsidRPr="00F37AFB" w:rsidR="00253B58" w:rsidTr="00EE3362" w14:paraId="5D66E682" w14:textId="77777777">
        <w:trPr>
          <w:trHeight w:val="520"/>
        </w:trPr>
        <w:tc>
          <w:tcPr>
            <w:tcW w:w="1515" w:type="dxa"/>
            <w:tcBorders>
              <w:top w:val="nil"/>
              <w:left w:val="single" w:color="auto" w:sz="8" w:space="0"/>
              <w:bottom w:val="single" w:color="auto" w:sz="8" w:space="0"/>
              <w:right w:val="single" w:color="auto" w:sz="8" w:space="0"/>
            </w:tcBorders>
            <w:shd w:val="clear" w:color="auto" w:fill="auto"/>
            <w:vAlign w:val="center"/>
            <w:hideMark/>
          </w:tcPr>
          <w:p w:rsidRPr="002A69CF" w:rsidR="00960F83" w:rsidP="00706B9A" w:rsidRDefault="00960F83" w14:paraId="33E3B1DB" w14:textId="77777777">
            <w:pPr>
              <w:spacing w:after="0" w:line="240" w:lineRule="auto"/>
              <w:contextualSpacing/>
              <w:jc w:val="center"/>
              <w:rPr>
                <w:rFonts w:ascii="Times New Roman" w:hAnsi="Times New Roman" w:eastAsia="Times New Roman" w:cs="Times New Roman"/>
                <w:color w:val="000000"/>
                <w:spacing w:val="-4"/>
                <w:sz w:val="20"/>
                <w:szCs w:val="20"/>
              </w:rPr>
            </w:pPr>
            <w:r w:rsidRPr="002A69CF">
              <w:rPr>
                <w:rFonts w:ascii="Times New Roman" w:hAnsi="Times New Roman" w:eastAsia="Times New Roman" w:cs="Times New Roman"/>
                <w:color w:val="000000"/>
                <w:spacing w:val="-4"/>
                <w:sz w:val="20"/>
                <w:szCs w:val="20"/>
              </w:rPr>
              <w:t>Individuals or Households</w:t>
            </w:r>
          </w:p>
        </w:tc>
        <w:tc>
          <w:tcPr>
            <w:tcW w:w="4140" w:type="dxa"/>
            <w:tcBorders>
              <w:top w:val="nil"/>
              <w:left w:val="nil"/>
              <w:bottom w:val="single" w:color="auto" w:sz="8" w:space="0"/>
              <w:right w:val="single" w:color="auto" w:sz="8" w:space="0"/>
            </w:tcBorders>
            <w:shd w:val="clear" w:color="auto" w:fill="auto"/>
            <w:vAlign w:val="center"/>
            <w:hideMark/>
          </w:tcPr>
          <w:p w:rsidRPr="002A69CF" w:rsidR="00960F83" w:rsidP="00706B9A" w:rsidRDefault="00960F83" w14:paraId="412AE358" w14:textId="2FCDA6AF">
            <w:pPr>
              <w:spacing w:after="0" w:line="240" w:lineRule="auto"/>
              <w:contextualSpacing/>
              <w:jc w:val="center"/>
              <w:rPr>
                <w:rFonts w:ascii="Times New Roman" w:hAnsi="Times New Roman" w:eastAsia="Times New Roman" w:cs="Times New Roman"/>
                <w:color w:val="000000"/>
                <w:spacing w:val="-4"/>
                <w:sz w:val="20"/>
                <w:szCs w:val="20"/>
              </w:rPr>
            </w:pPr>
            <w:r w:rsidRPr="002A69CF">
              <w:rPr>
                <w:rFonts w:ascii="Times New Roman" w:hAnsi="Times New Roman" w:eastAsia="Times New Roman" w:cs="Times New Roman"/>
                <w:color w:val="000000"/>
                <w:spacing w:val="-4"/>
                <w:sz w:val="20"/>
                <w:szCs w:val="20"/>
              </w:rPr>
              <w:t xml:space="preserve">Request to Stop Payment and Reissue Disaster Assistance Check / </w:t>
            </w:r>
            <w:r w:rsidRPr="000F7D2C" w:rsidR="000F7D2C">
              <w:rPr>
                <w:rFonts w:ascii="Times New Roman" w:hAnsi="Times New Roman" w:eastAsia="Times New Roman" w:cs="Times New Roman"/>
                <w:color w:val="000000"/>
                <w:spacing w:val="-4"/>
                <w:sz w:val="20"/>
                <w:szCs w:val="20"/>
              </w:rPr>
              <w:t>FF-104-FY-21-117</w:t>
            </w:r>
            <w:r w:rsidR="00253B58">
              <w:rPr>
                <w:rFonts w:ascii="Times New Roman" w:hAnsi="Times New Roman" w:eastAsia="Times New Roman" w:cs="Times New Roman"/>
                <w:color w:val="000000"/>
                <w:spacing w:val="-4"/>
                <w:sz w:val="20"/>
                <w:szCs w:val="20"/>
              </w:rPr>
              <w:t xml:space="preserve"> (009-0-96)</w:t>
            </w:r>
          </w:p>
        </w:tc>
        <w:tc>
          <w:tcPr>
            <w:tcW w:w="1260" w:type="dxa"/>
            <w:tcBorders>
              <w:top w:val="nil"/>
              <w:left w:val="nil"/>
              <w:bottom w:val="single" w:color="auto" w:sz="8" w:space="0"/>
              <w:right w:val="single" w:color="auto" w:sz="8" w:space="0"/>
            </w:tcBorders>
            <w:shd w:val="clear" w:color="auto" w:fill="auto"/>
            <w:vAlign w:val="center"/>
            <w:hideMark/>
          </w:tcPr>
          <w:p w:rsidRPr="002A69CF" w:rsidR="00960F83" w:rsidP="00706B9A" w:rsidRDefault="00960F83" w14:paraId="25607712" w14:textId="77777777">
            <w:pPr>
              <w:spacing w:after="0" w:line="240" w:lineRule="auto"/>
              <w:contextualSpacing/>
              <w:jc w:val="center"/>
              <w:rPr>
                <w:rFonts w:ascii="Times New Roman" w:hAnsi="Times New Roman" w:eastAsia="Times New Roman" w:cs="Times New Roman"/>
                <w:color w:val="000000"/>
                <w:spacing w:val="-4"/>
                <w:sz w:val="20"/>
                <w:szCs w:val="20"/>
              </w:rPr>
            </w:pPr>
            <w:r w:rsidRPr="002A69CF">
              <w:rPr>
                <w:rFonts w:ascii="Times New Roman" w:hAnsi="Times New Roman" w:eastAsia="Times New Roman" w:cs="Times New Roman"/>
                <w:color w:val="000000"/>
                <w:spacing w:val="-4"/>
                <w:sz w:val="20"/>
                <w:szCs w:val="20"/>
              </w:rPr>
              <w:t>2,922</w:t>
            </w:r>
          </w:p>
        </w:tc>
        <w:tc>
          <w:tcPr>
            <w:tcW w:w="1170" w:type="dxa"/>
            <w:tcBorders>
              <w:top w:val="nil"/>
              <w:left w:val="nil"/>
              <w:bottom w:val="single" w:color="auto" w:sz="8" w:space="0"/>
              <w:right w:val="single" w:color="auto" w:sz="8" w:space="0"/>
            </w:tcBorders>
            <w:shd w:val="clear" w:color="auto" w:fill="auto"/>
            <w:vAlign w:val="center"/>
            <w:hideMark/>
          </w:tcPr>
          <w:p w:rsidRPr="002A69CF" w:rsidR="00960F83" w:rsidP="00706B9A" w:rsidRDefault="00960F83" w14:paraId="00C4A7B0" w14:textId="77777777">
            <w:pPr>
              <w:spacing w:after="0" w:line="240" w:lineRule="auto"/>
              <w:contextualSpacing/>
              <w:jc w:val="center"/>
              <w:rPr>
                <w:rFonts w:ascii="Times New Roman" w:hAnsi="Times New Roman" w:eastAsia="Times New Roman" w:cs="Times New Roman"/>
                <w:color w:val="000000"/>
                <w:spacing w:val="-4"/>
                <w:sz w:val="20"/>
                <w:szCs w:val="20"/>
              </w:rPr>
            </w:pPr>
            <w:r w:rsidRPr="002A69CF">
              <w:rPr>
                <w:rFonts w:ascii="Times New Roman" w:hAnsi="Times New Roman" w:eastAsia="Times New Roman" w:cs="Times New Roman"/>
                <w:color w:val="000000"/>
                <w:spacing w:val="-4"/>
                <w:sz w:val="20"/>
                <w:szCs w:val="20"/>
              </w:rPr>
              <w:t>1</w:t>
            </w:r>
          </w:p>
        </w:tc>
        <w:tc>
          <w:tcPr>
            <w:tcW w:w="1080" w:type="dxa"/>
            <w:tcBorders>
              <w:top w:val="nil"/>
              <w:left w:val="nil"/>
              <w:bottom w:val="single" w:color="auto" w:sz="8" w:space="0"/>
              <w:right w:val="single" w:color="auto" w:sz="8" w:space="0"/>
            </w:tcBorders>
            <w:shd w:val="clear" w:color="auto" w:fill="auto"/>
            <w:vAlign w:val="center"/>
            <w:hideMark/>
          </w:tcPr>
          <w:p w:rsidRPr="002A69CF" w:rsidR="00960F83" w:rsidP="00706B9A" w:rsidRDefault="00960F83" w14:paraId="1361BC9E" w14:textId="77777777">
            <w:pPr>
              <w:spacing w:after="0" w:line="240" w:lineRule="auto"/>
              <w:contextualSpacing/>
              <w:jc w:val="center"/>
              <w:rPr>
                <w:rFonts w:ascii="Times New Roman" w:hAnsi="Times New Roman" w:eastAsia="Times New Roman" w:cs="Times New Roman"/>
                <w:color w:val="000000"/>
                <w:spacing w:val="-4"/>
                <w:sz w:val="20"/>
                <w:szCs w:val="20"/>
              </w:rPr>
            </w:pPr>
            <w:r w:rsidRPr="002A69CF">
              <w:rPr>
                <w:rFonts w:ascii="Times New Roman" w:hAnsi="Times New Roman" w:eastAsia="Times New Roman" w:cs="Times New Roman"/>
                <w:color w:val="000000"/>
                <w:spacing w:val="-4"/>
                <w:sz w:val="20"/>
                <w:szCs w:val="20"/>
              </w:rPr>
              <w:t>2,922</w:t>
            </w:r>
          </w:p>
        </w:tc>
        <w:tc>
          <w:tcPr>
            <w:tcW w:w="1080" w:type="dxa"/>
            <w:tcBorders>
              <w:top w:val="nil"/>
              <w:left w:val="nil"/>
              <w:bottom w:val="single" w:color="auto" w:sz="8" w:space="0"/>
              <w:right w:val="single" w:color="auto" w:sz="8" w:space="0"/>
            </w:tcBorders>
            <w:shd w:val="clear" w:color="auto" w:fill="auto"/>
            <w:vAlign w:val="center"/>
            <w:hideMark/>
          </w:tcPr>
          <w:p w:rsidRPr="002A69CF" w:rsidR="00960F83" w:rsidP="00706B9A" w:rsidRDefault="00960F83" w14:paraId="278DBD49" w14:textId="77777777">
            <w:pPr>
              <w:spacing w:after="0" w:line="240" w:lineRule="auto"/>
              <w:contextualSpacing/>
              <w:jc w:val="center"/>
              <w:rPr>
                <w:rFonts w:ascii="Times New Roman" w:hAnsi="Times New Roman" w:eastAsia="Times New Roman" w:cs="Times New Roman"/>
                <w:color w:val="000000"/>
                <w:spacing w:val="-4"/>
                <w:sz w:val="20"/>
                <w:szCs w:val="20"/>
              </w:rPr>
            </w:pPr>
            <w:r w:rsidRPr="002A69CF">
              <w:rPr>
                <w:rFonts w:ascii="Times New Roman" w:hAnsi="Times New Roman" w:eastAsia="Times New Roman" w:cs="Times New Roman"/>
                <w:color w:val="000000"/>
                <w:spacing w:val="-4"/>
                <w:sz w:val="20"/>
                <w:szCs w:val="20"/>
              </w:rPr>
              <w:t>0.1</w:t>
            </w:r>
          </w:p>
        </w:tc>
        <w:tc>
          <w:tcPr>
            <w:tcW w:w="1080" w:type="dxa"/>
            <w:tcBorders>
              <w:top w:val="nil"/>
              <w:left w:val="nil"/>
              <w:bottom w:val="single" w:color="auto" w:sz="8" w:space="0"/>
              <w:right w:val="single" w:color="auto" w:sz="8" w:space="0"/>
            </w:tcBorders>
            <w:shd w:val="clear" w:color="auto" w:fill="auto"/>
            <w:vAlign w:val="center"/>
            <w:hideMark/>
          </w:tcPr>
          <w:p w:rsidRPr="002A69CF" w:rsidR="00960F83" w:rsidP="00706B9A" w:rsidRDefault="00960F83" w14:paraId="03A36E3B" w14:textId="77777777">
            <w:pPr>
              <w:spacing w:after="0" w:line="240" w:lineRule="auto"/>
              <w:contextualSpacing/>
              <w:jc w:val="center"/>
              <w:rPr>
                <w:rFonts w:ascii="Times New Roman" w:hAnsi="Times New Roman" w:eastAsia="Times New Roman" w:cs="Times New Roman"/>
                <w:color w:val="000000"/>
                <w:spacing w:val="-4"/>
                <w:sz w:val="20"/>
                <w:szCs w:val="20"/>
              </w:rPr>
            </w:pPr>
            <w:r w:rsidRPr="002A69CF">
              <w:rPr>
                <w:rFonts w:ascii="Times New Roman" w:hAnsi="Times New Roman" w:eastAsia="Times New Roman" w:cs="Times New Roman"/>
                <w:color w:val="000000"/>
                <w:spacing w:val="-4"/>
                <w:sz w:val="20"/>
                <w:szCs w:val="20"/>
              </w:rPr>
              <w:t>292</w:t>
            </w:r>
          </w:p>
        </w:tc>
        <w:tc>
          <w:tcPr>
            <w:tcW w:w="810" w:type="dxa"/>
            <w:tcBorders>
              <w:top w:val="nil"/>
              <w:left w:val="nil"/>
              <w:bottom w:val="single" w:color="auto" w:sz="8" w:space="0"/>
              <w:right w:val="single" w:color="auto" w:sz="8" w:space="0"/>
            </w:tcBorders>
            <w:shd w:val="clear" w:color="auto" w:fill="auto"/>
            <w:vAlign w:val="center"/>
            <w:hideMark/>
          </w:tcPr>
          <w:p w:rsidRPr="002A69CF" w:rsidR="00960F83" w:rsidP="00706B9A" w:rsidRDefault="00960F83" w14:paraId="2FC87AF4" w14:textId="77777777">
            <w:pPr>
              <w:spacing w:after="0" w:line="240" w:lineRule="auto"/>
              <w:contextualSpacing/>
              <w:jc w:val="center"/>
              <w:rPr>
                <w:rFonts w:ascii="Times New Roman" w:hAnsi="Times New Roman" w:eastAsia="Times New Roman" w:cs="Times New Roman"/>
                <w:color w:val="000000"/>
                <w:spacing w:val="-4"/>
                <w:sz w:val="20"/>
                <w:szCs w:val="20"/>
              </w:rPr>
            </w:pPr>
            <w:r w:rsidRPr="002A69CF">
              <w:rPr>
                <w:rFonts w:ascii="Times New Roman" w:hAnsi="Times New Roman" w:cs="Times New Roman"/>
                <w:spacing w:val="-4"/>
                <w:sz w:val="20"/>
                <w:szCs w:val="20"/>
              </w:rPr>
              <w:t xml:space="preserve">$39.25 </w:t>
            </w:r>
          </w:p>
        </w:tc>
        <w:tc>
          <w:tcPr>
            <w:tcW w:w="1210" w:type="dxa"/>
            <w:tcBorders>
              <w:top w:val="nil"/>
              <w:left w:val="nil"/>
              <w:bottom w:val="single" w:color="auto" w:sz="8" w:space="0"/>
              <w:right w:val="single" w:color="auto" w:sz="8" w:space="0"/>
            </w:tcBorders>
            <w:shd w:val="clear" w:color="auto" w:fill="auto"/>
            <w:vAlign w:val="center"/>
            <w:hideMark/>
          </w:tcPr>
          <w:p w:rsidRPr="002A69CF" w:rsidR="00960F83" w:rsidP="00706B9A" w:rsidRDefault="00960F83" w14:paraId="3921B699" w14:textId="77777777">
            <w:pPr>
              <w:spacing w:after="0" w:line="240" w:lineRule="auto"/>
              <w:contextualSpacing/>
              <w:jc w:val="right"/>
              <w:rPr>
                <w:rFonts w:ascii="Times New Roman" w:hAnsi="Times New Roman" w:eastAsia="Times New Roman" w:cs="Times New Roman"/>
                <w:color w:val="000000"/>
                <w:spacing w:val="-4"/>
                <w:sz w:val="20"/>
                <w:szCs w:val="20"/>
              </w:rPr>
            </w:pPr>
            <w:r w:rsidRPr="002A69CF">
              <w:rPr>
                <w:rFonts w:ascii="Times New Roman" w:hAnsi="Times New Roman" w:cs="Times New Roman"/>
                <w:spacing w:val="-4"/>
                <w:sz w:val="20"/>
                <w:szCs w:val="20"/>
              </w:rPr>
              <w:t xml:space="preserve">$11,461 </w:t>
            </w:r>
          </w:p>
        </w:tc>
      </w:tr>
      <w:tr w:rsidRPr="00F37AFB" w:rsidR="00253B58" w:rsidTr="00EE3362" w14:paraId="60E71927" w14:textId="77777777">
        <w:trPr>
          <w:trHeight w:val="547"/>
        </w:trPr>
        <w:tc>
          <w:tcPr>
            <w:tcW w:w="1515" w:type="dxa"/>
            <w:tcBorders>
              <w:top w:val="nil"/>
              <w:left w:val="single" w:color="auto" w:sz="8" w:space="0"/>
              <w:bottom w:val="single" w:color="auto" w:sz="8" w:space="0"/>
              <w:right w:val="single" w:color="auto" w:sz="8" w:space="0"/>
            </w:tcBorders>
            <w:shd w:val="clear" w:color="auto" w:fill="auto"/>
            <w:vAlign w:val="center"/>
            <w:hideMark/>
          </w:tcPr>
          <w:p w:rsidRPr="002A69CF" w:rsidR="00960F83" w:rsidP="00706B9A" w:rsidRDefault="00960F83" w14:paraId="4FA5DFFE" w14:textId="77777777">
            <w:pPr>
              <w:spacing w:after="0" w:line="240" w:lineRule="auto"/>
              <w:contextualSpacing/>
              <w:jc w:val="center"/>
              <w:rPr>
                <w:rFonts w:ascii="Times New Roman" w:hAnsi="Times New Roman" w:eastAsia="Times New Roman" w:cs="Times New Roman"/>
                <w:color w:val="000000"/>
                <w:spacing w:val="-4"/>
                <w:sz w:val="20"/>
                <w:szCs w:val="20"/>
              </w:rPr>
            </w:pPr>
            <w:r w:rsidRPr="002A69CF">
              <w:rPr>
                <w:rFonts w:ascii="Times New Roman" w:hAnsi="Times New Roman" w:eastAsia="Times New Roman" w:cs="Times New Roman"/>
                <w:color w:val="000000"/>
                <w:spacing w:val="-4"/>
                <w:sz w:val="20"/>
                <w:szCs w:val="20"/>
              </w:rPr>
              <w:t>Individuals or Households</w:t>
            </w:r>
          </w:p>
        </w:tc>
        <w:tc>
          <w:tcPr>
            <w:tcW w:w="4140" w:type="dxa"/>
            <w:tcBorders>
              <w:top w:val="nil"/>
              <w:left w:val="nil"/>
              <w:bottom w:val="single" w:color="auto" w:sz="8" w:space="0"/>
              <w:right w:val="single" w:color="auto" w:sz="8" w:space="0"/>
            </w:tcBorders>
            <w:shd w:val="clear" w:color="auto" w:fill="auto"/>
            <w:vAlign w:val="center"/>
            <w:hideMark/>
          </w:tcPr>
          <w:p w:rsidRPr="002A69CF" w:rsidR="00960F83" w:rsidP="00706B9A" w:rsidRDefault="00960F83" w14:paraId="298EFA27" w14:textId="7F806275">
            <w:pPr>
              <w:spacing w:after="0" w:line="240" w:lineRule="auto"/>
              <w:contextualSpacing/>
              <w:jc w:val="center"/>
              <w:rPr>
                <w:rFonts w:ascii="Times New Roman" w:hAnsi="Times New Roman" w:eastAsia="Times New Roman" w:cs="Times New Roman"/>
                <w:color w:val="000000"/>
                <w:spacing w:val="-4"/>
                <w:sz w:val="20"/>
                <w:szCs w:val="20"/>
              </w:rPr>
            </w:pPr>
            <w:r w:rsidRPr="002A69CF">
              <w:rPr>
                <w:rFonts w:ascii="Times New Roman" w:hAnsi="Times New Roman" w:eastAsia="Times New Roman" w:cs="Times New Roman"/>
                <w:color w:val="000000"/>
                <w:spacing w:val="-4"/>
                <w:sz w:val="20"/>
                <w:szCs w:val="20"/>
              </w:rPr>
              <w:t xml:space="preserve">Solicitud para Detener el Pago y Reemitir el Cheque de Asistencia por Desastre / </w:t>
            </w:r>
            <w:r w:rsidRPr="000F7D2C" w:rsidR="000F7D2C">
              <w:rPr>
                <w:rFonts w:ascii="Times New Roman" w:hAnsi="Times New Roman" w:eastAsia="Times New Roman" w:cs="Times New Roman"/>
                <w:color w:val="000000"/>
                <w:spacing w:val="-4"/>
                <w:sz w:val="20"/>
                <w:szCs w:val="20"/>
              </w:rPr>
              <w:t>FF-104-FY-21-117</w:t>
            </w:r>
            <w:r w:rsidR="00253B58">
              <w:rPr>
                <w:rFonts w:ascii="Times New Roman" w:hAnsi="Times New Roman" w:eastAsia="Times New Roman" w:cs="Times New Roman"/>
                <w:color w:val="000000"/>
                <w:spacing w:val="-4"/>
                <w:sz w:val="20"/>
                <w:szCs w:val="20"/>
              </w:rPr>
              <w:t xml:space="preserve"> (formerly 009-0-96S)</w:t>
            </w:r>
          </w:p>
        </w:tc>
        <w:tc>
          <w:tcPr>
            <w:tcW w:w="1260" w:type="dxa"/>
            <w:tcBorders>
              <w:top w:val="nil"/>
              <w:left w:val="nil"/>
              <w:bottom w:val="single" w:color="auto" w:sz="8" w:space="0"/>
              <w:right w:val="single" w:color="auto" w:sz="8" w:space="0"/>
            </w:tcBorders>
            <w:shd w:val="clear" w:color="auto" w:fill="auto"/>
            <w:vAlign w:val="center"/>
            <w:hideMark/>
          </w:tcPr>
          <w:p w:rsidRPr="002A69CF" w:rsidR="00960F83" w:rsidP="00706B9A" w:rsidRDefault="00960F83" w14:paraId="6D1F6CB4" w14:textId="77777777">
            <w:pPr>
              <w:spacing w:after="0" w:line="240" w:lineRule="auto"/>
              <w:contextualSpacing/>
              <w:jc w:val="center"/>
              <w:rPr>
                <w:rFonts w:ascii="Times New Roman" w:hAnsi="Times New Roman" w:eastAsia="Times New Roman" w:cs="Times New Roman"/>
                <w:color w:val="000000"/>
                <w:spacing w:val="-4"/>
                <w:sz w:val="20"/>
                <w:szCs w:val="20"/>
              </w:rPr>
            </w:pPr>
            <w:r w:rsidRPr="002A69CF">
              <w:rPr>
                <w:rFonts w:ascii="Times New Roman" w:hAnsi="Times New Roman" w:eastAsia="Times New Roman" w:cs="Times New Roman"/>
                <w:color w:val="000000"/>
                <w:spacing w:val="-4"/>
                <w:sz w:val="20"/>
                <w:szCs w:val="20"/>
              </w:rPr>
              <w:t>780</w:t>
            </w:r>
          </w:p>
        </w:tc>
        <w:tc>
          <w:tcPr>
            <w:tcW w:w="1170" w:type="dxa"/>
            <w:tcBorders>
              <w:top w:val="nil"/>
              <w:left w:val="nil"/>
              <w:bottom w:val="single" w:color="auto" w:sz="8" w:space="0"/>
              <w:right w:val="single" w:color="auto" w:sz="8" w:space="0"/>
            </w:tcBorders>
            <w:shd w:val="clear" w:color="auto" w:fill="auto"/>
            <w:vAlign w:val="center"/>
            <w:hideMark/>
          </w:tcPr>
          <w:p w:rsidRPr="002A69CF" w:rsidR="00960F83" w:rsidP="00706B9A" w:rsidRDefault="00960F83" w14:paraId="699A1A9E" w14:textId="77777777">
            <w:pPr>
              <w:spacing w:after="0" w:line="240" w:lineRule="auto"/>
              <w:contextualSpacing/>
              <w:jc w:val="center"/>
              <w:rPr>
                <w:rFonts w:ascii="Times New Roman" w:hAnsi="Times New Roman" w:eastAsia="Times New Roman" w:cs="Times New Roman"/>
                <w:color w:val="000000"/>
                <w:spacing w:val="-4"/>
                <w:sz w:val="20"/>
                <w:szCs w:val="20"/>
              </w:rPr>
            </w:pPr>
            <w:r w:rsidRPr="002A69CF">
              <w:rPr>
                <w:rFonts w:ascii="Times New Roman" w:hAnsi="Times New Roman" w:eastAsia="Times New Roman" w:cs="Times New Roman"/>
                <w:color w:val="000000"/>
                <w:spacing w:val="-4"/>
                <w:sz w:val="20"/>
                <w:szCs w:val="20"/>
              </w:rPr>
              <w:t>1</w:t>
            </w:r>
          </w:p>
        </w:tc>
        <w:tc>
          <w:tcPr>
            <w:tcW w:w="1080" w:type="dxa"/>
            <w:tcBorders>
              <w:top w:val="nil"/>
              <w:left w:val="nil"/>
              <w:bottom w:val="single" w:color="auto" w:sz="8" w:space="0"/>
              <w:right w:val="single" w:color="auto" w:sz="8" w:space="0"/>
            </w:tcBorders>
            <w:shd w:val="clear" w:color="auto" w:fill="auto"/>
            <w:vAlign w:val="center"/>
            <w:hideMark/>
          </w:tcPr>
          <w:p w:rsidRPr="002A69CF" w:rsidR="00960F83" w:rsidP="00706B9A" w:rsidRDefault="00960F83" w14:paraId="57FC0886" w14:textId="77777777">
            <w:pPr>
              <w:spacing w:after="0" w:line="240" w:lineRule="auto"/>
              <w:contextualSpacing/>
              <w:jc w:val="center"/>
              <w:rPr>
                <w:rFonts w:ascii="Times New Roman" w:hAnsi="Times New Roman" w:eastAsia="Times New Roman" w:cs="Times New Roman"/>
                <w:color w:val="000000"/>
                <w:spacing w:val="-4"/>
                <w:sz w:val="20"/>
                <w:szCs w:val="20"/>
              </w:rPr>
            </w:pPr>
            <w:r w:rsidRPr="002A69CF">
              <w:rPr>
                <w:rFonts w:ascii="Times New Roman" w:hAnsi="Times New Roman" w:eastAsia="Times New Roman" w:cs="Times New Roman"/>
                <w:color w:val="000000"/>
                <w:spacing w:val="-4"/>
                <w:sz w:val="20"/>
                <w:szCs w:val="20"/>
              </w:rPr>
              <w:t>780</w:t>
            </w:r>
          </w:p>
        </w:tc>
        <w:tc>
          <w:tcPr>
            <w:tcW w:w="1080" w:type="dxa"/>
            <w:tcBorders>
              <w:top w:val="nil"/>
              <w:left w:val="nil"/>
              <w:bottom w:val="single" w:color="auto" w:sz="8" w:space="0"/>
              <w:right w:val="single" w:color="auto" w:sz="8" w:space="0"/>
            </w:tcBorders>
            <w:shd w:val="clear" w:color="auto" w:fill="auto"/>
            <w:vAlign w:val="center"/>
            <w:hideMark/>
          </w:tcPr>
          <w:p w:rsidRPr="002A69CF" w:rsidR="00960F83" w:rsidP="00706B9A" w:rsidRDefault="00960F83" w14:paraId="7ADFD072" w14:textId="77777777">
            <w:pPr>
              <w:spacing w:after="0" w:line="240" w:lineRule="auto"/>
              <w:contextualSpacing/>
              <w:jc w:val="center"/>
              <w:rPr>
                <w:rFonts w:ascii="Times New Roman" w:hAnsi="Times New Roman" w:eastAsia="Times New Roman" w:cs="Times New Roman"/>
                <w:color w:val="000000"/>
                <w:spacing w:val="-4"/>
                <w:sz w:val="20"/>
                <w:szCs w:val="20"/>
              </w:rPr>
            </w:pPr>
            <w:r w:rsidRPr="002A69CF">
              <w:rPr>
                <w:rFonts w:ascii="Times New Roman" w:hAnsi="Times New Roman" w:eastAsia="Times New Roman" w:cs="Times New Roman"/>
                <w:color w:val="000000"/>
                <w:spacing w:val="-4"/>
                <w:sz w:val="20"/>
                <w:szCs w:val="20"/>
              </w:rPr>
              <w:t>0.1</w:t>
            </w:r>
          </w:p>
        </w:tc>
        <w:tc>
          <w:tcPr>
            <w:tcW w:w="1080" w:type="dxa"/>
            <w:tcBorders>
              <w:top w:val="nil"/>
              <w:left w:val="nil"/>
              <w:bottom w:val="single" w:color="auto" w:sz="8" w:space="0"/>
              <w:right w:val="single" w:color="auto" w:sz="8" w:space="0"/>
            </w:tcBorders>
            <w:shd w:val="clear" w:color="auto" w:fill="auto"/>
            <w:vAlign w:val="center"/>
            <w:hideMark/>
          </w:tcPr>
          <w:p w:rsidRPr="002A69CF" w:rsidR="00960F83" w:rsidP="00706B9A" w:rsidRDefault="00960F83" w14:paraId="774CA876" w14:textId="77777777">
            <w:pPr>
              <w:spacing w:after="0" w:line="240" w:lineRule="auto"/>
              <w:contextualSpacing/>
              <w:jc w:val="center"/>
              <w:rPr>
                <w:rFonts w:ascii="Times New Roman" w:hAnsi="Times New Roman" w:eastAsia="Times New Roman" w:cs="Times New Roman"/>
                <w:color w:val="000000"/>
                <w:spacing w:val="-4"/>
                <w:sz w:val="20"/>
                <w:szCs w:val="20"/>
              </w:rPr>
            </w:pPr>
            <w:r w:rsidRPr="002A69CF">
              <w:rPr>
                <w:rFonts w:ascii="Times New Roman" w:hAnsi="Times New Roman" w:eastAsia="Times New Roman" w:cs="Times New Roman"/>
                <w:color w:val="000000"/>
                <w:spacing w:val="-4"/>
                <w:sz w:val="20"/>
                <w:szCs w:val="20"/>
              </w:rPr>
              <w:t>78</w:t>
            </w:r>
          </w:p>
        </w:tc>
        <w:tc>
          <w:tcPr>
            <w:tcW w:w="810" w:type="dxa"/>
            <w:tcBorders>
              <w:top w:val="nil"/>
              <w:left w:val="nil"/>
              <w:bottom w:val="single" w:color="auto" w:sz="8" w:space="0"/>
              <w:right w:val="single" w:color="auto" w:sz="8" w:space="0"/>
            </w:tcBorders>
            <w:shd w:val="clear" w:color="auto" w:fill="auto"/>
            <w:vAlign w:val="center"/>
            <w:hideMark/>
          </w:tcPr>
          <w:p w:rsidRPr="002A69CF" w:rsidR="00960F83" w:rsidP="00706B9A" w:rsidRDefault="00960F83" w14:paraId="52E7AB3B" w14:textId="77777777">
            <w:pPr>
              <w:spacing w:after="0" w:line="240" w:lineRule="auto"/>
              <w:contextualSpacing/>
              <w:jc w:val="center"/>
              <w:rPr>
                <w:rFonts w:ascii="Times New Roman" w:hAnsi="Times New Roman" w:eastAsia="Times New Roman" w:cs="Times New Roman"/>
                <w:color w:val="000000"/>
                <w:spacing w:val="-4"/>
                <w:sz w:val="20"/>
                <w:szCs w:val="20"/>
              </w:rPr>
            </w:pPr>
            <w:r w:rsidRPr="002A69CF">
              <w:rPr>
                <w:rFonts w:ascii="Times New Roman" w:hAnsi="Times New Roman" w:cs="Times New Roman"/>
                <w:spacing w:val="-4"/>
                <w:sz w:val="20"/>
                <w:szCs w:val="20"/>
              </w:rPr>
              <w:t xml:space="preserve">$39.25 </w:t>
            </w:r>
          </w:p>
        </w:tc>
        <w:tc>
          <w:tcPr>
            <w:tcW w:w="1210" w:type="dxa"/>
            <w:tcBorders>
              <w:top w:val="nil"/>
              <w:left w:val="nil"/>
              <w:bottom w:val="single" w:color="auto" w:sz="8" w:space="0"/>
              <w:right w:val="single" w:color="auto" w:sz="8" w:space="0"/>
            </w:tcBorders>
            <w:shd w:val="clear" w:color="auto" w:fill="auto"/>
            <w:vAlign w:val="center"/>
            <w:hideMark/>
          </w:tcPr>
          <w:p w:rsidRPr="002A69CF" w:rsidR="00960F83" w:rsidP="00706B9A" w:rsidRDefault="00960F83" w14:paraId="1CA0D3B9" w14:textId="77777777">
            <w:pPr>
              <w:spacing w:after="0" w:line="240" w:lineRule="auto"/>
              <w:contextualSpacing/>
              <w:jc w:val="right"/>
              <w:rPr>
                <w:rFonts w:ascii="Times New Roman" w:hAnsi="Times New Roman" w:eastAsia="Times New Roman" w:cs="Times New Roman"/>
                <w:color w:val="000000"/>
                <w:spacing w:val="-4"/>
                <w:sz w:val="20"/>
                <w:szCs w:val="20"/>
              </w:rPr>
            </w:pPr>
            <w:r w:rsidRPr="002A69CF">
              <w:rPr>
                <w:rFonts w:ascii="Times New Roman" w:hAnsi="Times New Roman" w:cs="Times New Roman"/>
                <w:spacing w:val="-4"/>
                <w:sz w:val="20"/>
                <w:szCs w:val="20"/>
              </w:rPr>
              <w:t xml:space="preserve">$3,062 </w:t>
            </w:r>
          </w:p>
        </w:tc>
      </w:tr>
      <w:tr w:rsidRPr="00F37AFB" w:rsidR="00253B58" w:rsidTr="00EE3362" w14:paraId="69A5DC0F" w14:textId="77777777">
        <w:trPr>
          <w:trHeight w:val="520"/>
        </w:trPr>
        <w:tc>
          <w:tcPr>
            <w:tcW w:w="1515" w:type="dxa"/>
            <w:tcBorders>
              <w:top w:val="nil"/>
              <w:left w:val="single" w:color="auto" w:sz="8" w:space="0"/>
              <w:bottom w:val="single" w:color="auto" w:sz="8" w:space="0"/>
              <w:right w:val="single" w:color="auto" w:sz="8" w:space="0"/>
            </w:tcBorders>
            <w:shd w:val="clear" w:color="auto" w:fill="auto"/>
            <w:vAlign w:val="center"/>
            <w:hideMark/>
          </w:tcPr>
          <w:p w:rsidRPr="002A69CF" w:rsidR="00960F83" w:rsidP="00706B9A" w:rsidRDefault="00960F83" w14:paraId="1CBCC8CF" w14:textId="77777777">
            <w:pPr>
              <w:spacing w:after="0" w:line="240" w:lineRule="auto"/>
              <w:contextualSpacing/>
              <w:jc w:val="center"/>
              <w:rPr>
                <w:rFonts w:ascii="Times New Roman" w:hAnsi="Times New Roman" w:eastAsia="Times New Roman" w:cs="Times New Roman"/>
                <w:color w:val="000000"/>
                <w:spacing w:val="-4"/>
                <w:sz w:val="20"/>
                <w:szCs w:val="20"/>
              </w:rPr>
            </w:pPr>
            <w:r w:rsidRPr="002A69CF">
              <w:rPr>
                <w:rFonts w:ascii="Times New Roman" w:hAnsi="Times New Roman" w:eastAsia="Times New Roman" w:cs="Times New Roman"/>
                <w:color w:val="000000"/>
                <w:spacing w:val="-4"/>
                <w:sz w:val="20"/>
                <w:szCs w:val="20"/>
              </w:rPr>
              <w:t>Individuals or Households</w:t>
            </w:r>
          </w:p>
        </w:tc>
        <w:tc>
          <w:tcPr>
            <w:tcW w:w="4140" w:type="dxa"/>
            <w:tcBorders>
              <w:top w:val="nil"/>
              <w:left w:val="nil"/>
              <w:bottom w:val="single" w:color="auto" w:sz="8" w:space="0"/>
              <w:right w:val="single" w:color="auto" w:sz="8" w:space="0"/>
            </w:tcBorders>
            <w:shd w:val="clear" w:color="auto" w:fill="auto"/>
            <w:vAlign w:val="center"/>
            <w:hideMark/>
          </w:tcPr>
          <w:p w:rsidRPr="002A69CF" w:rsidR="00960F83" w:rsidP="00706B9A" w:rsidRDefault="00960F83" w14:paraId="1170664C" w14:textId="10545596">
            <w:pPr>
              <w:spacing w:after="0" w:line="240" w:lineRule="auto"/>
              <w:contextualSpacing/>
              <w:jc w:val="center"/>
              <w:rPr>
                <w:rFonts w:ascii="Times New Roman" w:hAnsi="Times New Roman" w:eastAsia="Times New Roman" w:cs="Times New Roman"/>
                <w:color w:val="000000"/>
                <w:spacing w:val="-4"/>
                <w:sz w:val="20"/>
                <w:szCs w:val="20"/>
              </w:rPr>
            </w:pPr>
            <w:r w:rsidRPr="002A69CF">
              <w:rPr>
                <w:rFonts w:ascii="Times New Roman" w:hAnsi="Times New Roman" w:eastAsia="Times New Roman" w:cs="Times New Roman"/>
                <w:color w:val="000000"/>
                <w:spacing w:val="-4"/>
                <w:sz w:val="20"/>
                <w:szCs w:val="20"/>
              </w:rPr>
              <w:t xml:space="preserve">Authorization for the Release of Information Under the Privacy Act / </w:t>
            </w:r>
            <w:r w:rsidR="00A66CAE">
              <w:rPr>
                <w:rFonts w:ascii="Times New Roman" w:hAnsi="Times New Roman" w:eastAsia="Times New Roman" w:cs="Times New Roman"/>
                <w:color w:val="000000"/>
                <w:spacing w:val="-4"/>
                <w:sz w:val="20"/>
                <w:szCs w:val="20"/>
              </w:rPr>
              <w:t>FF-</w:t>
            </w:r>
            <w:r w:rsidRPr="00A66CAE" w:rsidR="00A66CAE">
              <w:rPr>
                <w:rFonts w:ascii="Times New Roman" w:hAnsi="Times New Roman" w:eastAsia="Times New Roman" w:cs="Times New Roman"/>
                <w:spacing w:val="-4"/>
                <w:sz w:val="20"/>
                <w:szCs w:val="20"/>
              </w:rPr>
              <w:t>104-FY-21-118</w:t>
            </w:r>
            <w:r w:rsidRPr="002A69CF">
              <w:rPr>
                <w:rFonts w:ascii="Times New Roman" w:hAnsi="Times New Roman" w:eastAsia="Times New Roman" w:cs="Times New Roman"/>
                <w:spacing w:val="-4"/>
                <w:sz w:val="20"/>
                <w:szCs w:val="20"/>
              </w:rPr>
              <w:t xml:space="preserve"> </w:t>
            </w:r>
            <w:r w:rsidR="00253B58">
              <w:rPr>
                <w:rFonts w:ascii="Times New Roman" w:hAnsi="Times New Roman" w:eastAsia="Times New Roman" w:cs="Times New Roman"/>
                <w:spacing w:val="-4"/>
                <w:sz w:val="20"/>
                <w:szCs w:val="20"/>
              </w:rPr>
              <w:t>–</w:t>
            </w:r>
            <w:r w:rsidRPr="002A69CF">
              <w:rPr>
                <w:rFonts w:ascii="Times New Roman" w:hAnsi="Times New Roman" w:eastAsia="Times New Roman" w:cs="Times New Roman"/>
                <w:spacing w:val="-4"/>
                <w:sz w:val="20"/>
                <w:szCs w:val="20"/>
              </w:rPr>
              <w:t xml:space="preserve"> English</w:t>
            </w:r>
            <w:r w:rsidR="00253B58">
              <w:rPr>
                <w:rFonts w:ascii="Times New Roman" w:hAnsi="Times New Roman" w:eastAsia="Times New Roman" w:cs="Times New Roman"/>
                <w:spacing w:val="-4"/>
                <w:sz w:val="20"/>
                <w:szCs w:val="20"/>
              </w:rPr>
              <w:t xml:space="preserve"> (formerly 140-003d-1)</w:t>
            </w:r>
          </w:p>
        </w:tc>
        <w:tc>
          <w:tcPr>
            <w:tcW w:w="1260" w:type="dxa"/>
            <w:tcBorders>
              <w:top w:val="nil"/>
              <w:left w:val="nil"/>
              <w:bottom w:val="single" w:color="auto" w:sz="8" w:space="0"/>
              <w:right w:val="single" w:color="auto" w:sz="8" w:space="0"/>
            </w:tcBorders>
            <w:shd w:val="clear" w:color="auto" w:fill="auto"/>
            <w:vAlign w:val="center"/>
            <w:hideMark/>
          </w:tcPr>
          <w:p w:rsidRPr="002A69CF" w:rsidR="00960F83" w:rsidP="00706B9A" w:rsidRDefault="00960F83" w14:paraId="201134D3" w14:textId="77777777">
            <w:pPr>
              <w:spacing w:after="0" w:line="240" w:lineRule="auto"/>
              <w:contextualSpacing/>
              <w:jc w:val="center"/>
              <w:rPr>
                <w:rFonts w:ascii="Times New Roman" w:hAnsi="Times New Roman" w:eastAsia="Times New Roman" w:cs="Times New Roman"/>
                <w:color w:val="000000"/>
                <w:spacing w:val="-4"/>
                <w:sz w:val="20"/>
                <w:szCs w:val="20"/>
              </w:rPr>
            </w:pPr>
            <w:r w:rsidRPr="002A69CF">
              <w:rPr>
                <w:rFonts w:ascii="Times New Roman" w:hAnsi="Times New Roman" w:eastAsia="Times New Roman" w:cs="Times New Roman"/>
                <w:color w:val="000000"/>
                <w:spacing w:val="-4"/>
                <w:sz w:val="20"/>
                <w:szCs w:val="20"/>
              </w:rPr>
              <w:t>231</w:t>
            </w:r>
          </w:p>
        </w:tc>
        <w:tc>
          <w:tcPr>
            <w:tcW w:w="1170" w:type="dxa"/>
            <w:tcBorders>
              <w:top w:val="nil"/>
              <w:left w:val="nil"/>
              <w:bottom w:val="single" w:color="auto" w:sz="8" w:space="0"/>
              <w:right w:val="single" w:color="auto" w:sz="8" w:space="0"/>
            </w:tcBorders>
            <w:shd w:val="clear" w:color="auto" w:fill="auto"/>
            <w:vAlign w:val="center"/>
            <w:hideMark/>
          </w:tcPr>
          <w:p w:rsidRPr="002A69CF" w:rsidR="00960F83" w:rsidP="00706B9A" w:rsidRDefault="00960F83" w14:paraId="4F243381" w14:textId="77777777">
            <w:pPr>
              <w:spacing w:after="0" w:line="240" w:lineRule="auto"/>
              <w:contextualSpacing/>
              <w:jc w:val="center"/>
              <w:rPr>
                <w:rFonts w:ascii="Times New Roman" w:hAnsi="Times New Roman" w:eastAsia="Times New Roman" w:cs="Times New Roman"/>
                <w:color w:val="000000"/>
                <w:spacing w:val="-4"/>
                <w:sz w:val="20"/>
                <w:szCs w:val="20"/>
              </w:rPr>
            </w:pPr>
            <w:r w:rsidRPr="002A69CF">
              <w:rPr>
                <w:rFonts w:ascii="Times New Roman" w:hAnsi="Times New Roman" w:eastAsia="Times New Roman" w:cs="Times New Roman"/>
                <w:color w:val="000000"/>
                <w:spacing w:val="-4"/>
                <w:sz w:val="20"/>
                <w:szCs w:val="20"/>
              </w:rPr>
              <w:t>1</w:t>
            </w:r>
          </w:p>
        </w:tc>
        <w:tc>
          <w:tcPr>
            <w:tcW w:w="1080" w:type="dxa"/>
            <w:tcBorders>
              <w:top w:val="nil"/>
              <w:left w:val="nil"/>
              <w:bottom w:val="single" w:color="auto" w:sz="8" w:space="0"/>
              <w:right w:val="single" w:color="auto" w:sz="8" w:space="0"/>
            </w:tcBorders>
            <w:shd w:val="clear" w:color="auto" w:fill="auto"/>
            <w:vAlign w:val="center"/>
            <w:hideMark/>
          </w:tcPr>
          <w:p w:rsidRPr="002A69CF" w:rsidR="00960F83" w:rsidP="00706B9A" w:rsidRDefault="00960F83" w14:paraId="3AD8C630" w14:textId="77777777">
            <w:pPr>
              <w:spacing w:after="0" w:line="240" w:lineRule="auto"/>
              <w:contextualSpacing/>
              <w:jc w:val="center"/>
              <w:rPr>
                <w:rFonts w:ascii="Times New Roman" w:hAnsi="Times New Roman" w:eastAsia="Times New Roman" w:cs="Times New Roman"/>
                <w:color w:val="000000"/>
                <w:spacing w:val="-4"/>
                <w:sz w:val="20"/>
                <w:szCs w:val="20"/>
              </w:rPr>
            </w:pPr>
            <w:r w:rsidRPr="002A69CF">
              <w:rPr>
                <w:rFonts w:ascii="Times New Roman" w:hAnsi="Times New Roman" w:eastAsia="Times New Roman" w:cs="Times New Roman"/>
                <w:color w:val="000000"/>
                <w:spacing w:val="-4"/>
                <w:sz w:val="20"/>
                <w:szCs w:val="20"/>
              </w:rPr>
              <w:t>231</w:t>
            </w:r>
          </w:p>
        </w:tc>
        <w:tc>
          <w:tcPr>
            <w:tcW w:w="1080" w:type="dxa"/>
            <w:tcBorders>
              <w:top w:val="nil"/>
              <w:left w:val="nil"/>
              <w:bottom w:val="single" w:color="auto" w:sz="8" w:space="0"/>
              <w:right w:val="single" w:color="auto" w:sz="8" w:space="0"/>
            </w:tcBorders>
            <w:shd w:val="clear" w:color="auto" w:fill="auto"/>
            <w:vAlign w:val="center"/>
            <w:hideMark/>
          </w:tcPr>
          <w:p w:rsidRPr="002A69CF" w:rsidR="00960F83" w:rsidP="00706B9A" w:rsidRDefault="00960F83" w14:paraId="2937EF9D" w14:textId="77777777">
            <w:pPr>
              <w:spacing w:after="0" w:line="240" w:lineRule="auto"/>
              <w:contextualSpacing/>
              <w:jc w:val="center"/>
              <w:rPr>
                <w:rFonts w:ascii="Times New Roman" w:hAnsi="Times New Roman" w:eastAsia="Times New Roman" w:cs="Times New Roman"/>
                <w:color w:val="000000"/>
                <w:spacing w:val="-4"/>
                <w:sz w:val="20"/>
                <w:szCs w:val="20"/>
              </w:rPr>
            </w:pPr>
            <w:r w:rsidRPr="002A69CF">
              <w:rPr>
                <w:rFonts w:ascii="Times New Roman" w:hAnsi="Times New Roman" w:eastAsia="Times New Roman" w:cs="Times New Roman"/>
                <w:color w:val="000000"/>
                <w:spacing w:val="-4"/>
                <w:sz w:val="20"/>
                <w:szCs w:val="20"/>
              </w:rPr>
              <w:t>0.2</w:t>
            </w:r>
          </w:p>
        </w:tc>
        <w:tc>
          <w:tcPr>
            <w:tcW w:w="1080" w:type="dxa"/>
            <w:tcBorders>
              <w:top w:val="nil"/>
              <w:left w:val="nil"/>
              <w:bottom w:val="single" w:color="auto" w:sz="8" w:space="0"/>
              <w:right w:val="single" w:color="auto" w:sz="8" w:space="0"/>
            </w:tcBorders>
            <w:shd w:val="clear" w:color="auto" w:fill="auto"/>
            <w:vAlign w:val="center"/>
            <w:hideMark/>
          </w:tcPr>
          <w:p w:rsidRPr="002A69CF" w:rsidR="00960F83" w:rsidP="00706B9A" w:rsidRDefault="00960F83" w14:paraId="61F01B25" w14:textId="77777777">
            <w:pPr>
              <w:spacing w:after="0" w:line="240" w:lineRule="auto"/>
              <w:contextualSpacing/>
              <w:jc w:val="center"/>
              <w:rPr>
                <w:rFonts w:ascii="Times New Roman" w:hAnsi="Times New Roman" w:eastAsia="Times New Roman" w:cs="Times New Roman"/>
                <w:color w:val="000000"/>
                <w:spacing w:val="-4"/>
                <w:sz w:val="20"/>
                <w:szCs w:val="20"/>
              </w:rPr>
            </w:pPr>
            <w:r w:rsidRPr="002A69CF">
              <w:rPr>
                <w:rFonts w:ascii="Times New Roman" w:hAnsi="Times New Roman" w:eastAsia="Times New Roman" w:cs="Times New Roman"/>
                <w:color w:val="000000"/>
                <w:spacing w:val="-4"/>
                <w:sz w:val="20"/>
                <w:szCs w:val="20"/>
              </w:rPr>
              <w:t>46</w:t>
            </w:r>
          </w:p>
        </w:tc>
        <w:tc>
          <w:tcPr>
            <w:tcW w:w="810" w:type="dxa"/>
            <w:tcBorders>
              <w:top w:val="nil"/>
              <w:left w:val="nil"/>
              <w:bottom w:val="single" w:color="auto" w:sz="8" w:space="0"/>
              <w:right w:val="single" w:color="auto" w:sz="8" w:space="0"/>
            </w:tcBorders>
            <w:shd w:val="clear" w:color="auto" w:fill="auto"/>
            <w:vAlign w:val="center"/>
            <w:hideMark/>
          </w:tcPr>
          <w:p w:rsidRPr="002A69CF" w:rsidR="00960F83" w:rsidP="00706B9A" w:rsidRDefault="00960F83" w14:paraId="534E54B9" w14:textId="77777777">
            <w:pPr>
              <w:spacing w:after="0" w:line="240" w:lineRule="auto"/>
              <w:contextualSpacing/>
              <w:jc w:val="center"/>
              <w:rPr>
                <w:rFonts w:ascii="Times New Roman" w:hAnsi="Times New Roman" w:eastAsia="Times New Roman" w:cs="Times New Roman"/>
                <w:color w:val="000000"/>
                <w:spacing w:val="-4"/>
                <w:sz w:val="20"/>
                <w:szCs w:val="20"/>
              </w:rPr>
            </w:pPr>
            <w:r w:rsidRPr="002A69CF">
              <w:rPr>
                <w:rFonts w:ascii="Times New Roman" w:hAnsi="Times New Roman" w:cs="Times New Roman"/>
                <w:spacing w:val="-4"/>
                <w:sz w:val="20"/>
                <w:szCs w:val="20"/>
              </w:rPr>
              <w:t xml:space="preserve">$39.25 </w:t>
            </w:r>
          </w:p>
        </w:tc>
        <w:tc>
          <w:tcPr>
            <w:tcW w:w="1210" w:type="dxa"/>
            <w:tcBorders>
              <w:top w:val="nil"/>
              <w:left w:val="nil"/>
              <w:bottom w:val="single" w:color="auto" w:sz="8" w:space="0"/>
              <w:right w:val="single" w:color="auto" w:sz="8" w:space="0"/>
            </w:tcBorders>
            <w:shd w:val="clear" w:color="auto" w:fill="auto"/>
            <w:vAlign w:val="center"/>
            <w:hideMark/>
          </w:tcPr>
          <w:p w:rsidRPr="002A69CF" w:rsidR="00960F83" w:rsidP="00706B9A" w:rsidRDefault="00960F83" w14:paraId="7F1527D4" w14:textId="77777777">
            <w:pPr>
              <w:spacing w:after="0" w:line="240" w:lineRule="auto"/>
              <w:contextualSpacing/>
              <w:jc w:val="right"/>
              <w:rPr>
                <w:rFonts w:ascii="Times New Roman" w:hAnsi="Times New Roman" w:eastAsia="Times New Roman" w:cs="Times New Roman"/>
                <w:color w:val="000000"/>
                <w:spacing w:val="-4"/>
                <w:sz w:val="20"/>
                <w:szCs w:val="20"/>
              </w:rPr>
            </w:pPr>
            <w:r w:rsidRPr="002A69CF">
              <w:rPr>
                <w:rFonts w:ascii="Times New Roman" w:hAnsi="Times New Roman" w:cs="Times New Roman"/>
                <w:spacing w:val="-4"/>
                <w:sz w:val="20"/>
                <w:szCs w:val="20"/>
              </w:rPr>
              <w:t xml:space="preserve">$1,806 </w:t>
            </w:r>
          </w:p>
        </w:tc>
      </w:tr>
      <w:tr w:rsidRPr="00F37AFB" w:rsidR="00253B58" w:rsidTr="00EE3362" w14:paraId="17D0E101" w14:textId="77777777">
        <w:trPr>
          <w:trHeight w:val="394"/>
        </w:trPr>
        <w:tc>
          <w:tcPr>
            <w:tcW w:w="1515" w:type="dxa"/>
            <w:tcBorders>
              <w:top w:val="nil"/>
              <w:left w:val="single" w:color="auto" w:sz="8" w:space="0"/>
              <w:bottom w:val="single" w:color="auto" w:sz="8" w:space="0"/>
              <w:right w:val="single" w:color="auto" w:sz="8" w:space="0"/>
            </w:tcBorders>
            <w:shd w:val="clear" w:color="auto" w:fill="auto"/>
            <w:vAlign w:val="center"/>
            <w:hideMark/>
          </w:tcPr>
          <w:p w:rsidRPr="002A69CF" w:rsidR="00960F83" w:rsidP="00706B9A" w:rsidRDefault="00960F83" w14:paraId="1AF828F5" w14:textId="77777777">
            <w:pPr>
              <w:spacing w:after="0" w:line="240" w:lineRule="auto"/>
              <w:contextualSpacing/>
              <w:jc w:val="center"/>
              <w:rPr>
                <w:rFonts w:ascii="Times New Roman" w:hAnsi="Times New Roman" w:eastAsia="Times New Roman" w:cs="Times New Roman"/>
                <w:color w:val="000000"/>
                <w:spacing w:val="-4"/>
                <w:sz w:val="20"/>
                <w:szCs w:val="20"/>
              </w:rPr>
            </w:pPr>
            <w:r w:rsidRPr="002A69CF">
              <w:rPr>
                <w:rFonts w:ascii="Times New Roman" w:hAnsi="Times New Roman" w:eastAsia="Times New Roman" w:cs="Times New Roman"/>
                <w:color w:val="000000"/>
                <w:spacing w:val="-4"/>
                <w:sz w:val="20"/>
                <w:szCs w:val="20"/>
              </w:rPr>
              <w:t>Individuals or Households</w:t>
            </w:r>
          </w:p>
        </w:tc>
        <w:tc>
          <w:tcPr>
            <w:tcW w:w="4140" w:type="dxa"/>
            <w:tcBorders>
              <w:top w:val="nil"/>
              <w:left w:val="nil"/>
              <w:bottom w:val="single" w:color="auto" w:sz="8" w:space="0"/>
              <w:right w:val="single" w:color="auto" w:sz="8" w:space="0"/>
            </w:tcBorders>
            <w:shd w:val="clear" w:color="auto" w:fill="auto"/>
            <w:vAlign w:val="center"/>
            <w:hideMark/>
          </w:tcPr>
          <w:p w:rsidRPr="002A69CF" w:rsidR="00960F83" w:rsidP="00706B9A" w:rsidRDefault="00960F83" w14:paraId="3D47FBFF" w14:textId="42BCBA1C">
            <w:pPr>
              <w:spacing w:after="0" w:line="240" w:lineRule="auto"/>
              <w:contextualSpacing/>
              <w:jc w:val="center"/>
              <w:rPr>
                <w:rFonts w:ascii="Times New Roman" w:hAnsi="Times New Roman" w:eastAsia="Times New Roman" w:cs="Times New Roman"/>
                <w:color w:val="000000"/>
                <w:spacing w:val="-4"/>
                <w:sz w:val="20"/>
                <w:szCs w:val="20"/>
              </w:rPr>
            </w:pPr>
            <w:r w:rsidRPr="002A69CF">
              <w:rPr>
                <w:rFonts w:ascii="Times New Roman" w:hAnsi="Times New Roman" w:eastAsia="Times New Roman" w:cs="Times New Roman"/>
                <w:color w:val="000000"/>
                <w:spacing w:val="-4"/>
                <w:sz w:val="20"/>
                <w:szCs w:val="20"/>
              </w:rPr>
              <w:t xml:space="preserve">96 / </w:t>
            </w:r>
            <w:r w:rsidR="007E4668">
              <w:rPr>
                <w:rFonts w:ascii="Times New Roman" w:hAnsi="Times New Roman" w:eastAsia="Times New Roman" w:cs="Times New Roman"/>
                <w:color w:val="000000"/>
                <w:spacing w:val="-4"/>
                <w:sz w:val="20"/>
                <w:szCs w:val="20"/>
              </w:rPr>
              <w:t>FF-</w:t>
            </w:r>
            <w:r w:rsidRPr="00A66CAE" w:rsidR="007E4668">
              <w:rPr>
                <w:rFonts w:ascii="Times New Roman" w:hAnsi="Times New Roman" w:eastAsia="Times New Roman" w:cs="Times New Roman"/>
                <w:spacing w:val="-4"/>
                <w:sz w:val="20"/>
                <w:szCs w:val="20"/>
              </w:rPr>
              <w:t>104-FY-21-118</w:t>
            </w:r>
            <w:r w:rsidR="007E4668">
              <w:rPr>
                <w:rFonts w:ascii="Times New Roman" w:hAnsi="Times New Roman" w:eastAsia="Times New Roman" w:cs="Times New Roman"/>
                <w:spacing w:val="-4"/>
                <w:sz w:val="20"/>
                <w:szCs w:val="20"/>
              </w:rPr>
              <w:t>-A</w:t>
            </w:r>
            <w:r w:rsidRPr="002A69CF">
              <w:rPr>
                <w:rFonts w:ascii="Times New Roman" w:hAnsi="Times New Roman" w:eastAsia="Times New Roman" w:cs="Times New Roman"/>
                <w:spacing w:val="-4"/>
                <w:sz w:val="20"/>
                <w:szCs w:val="20"/>
              </w:rPr>
              <w:t xml:space="preserve"> </w:t>
            </w:r>
            <w:r w:rsidR="00253B58">
              <w:rPr>
                <w:rFonts w:ascii="Times New Roman" w:hAnsi="Times New Roman" w:eastAsia="Times New Roman" w:cs="Times New Roman"/>
                <w:spacing w:val="-4"/>
                <w:sz w:val="20"/>
                <w:szCs w:val="20"/>
              </w:rPr>
              <w:t>–</w:t>
            </w:r>
            <w:r w:rsidRPr="002A69CF">
              <w:rPr>
                <w:rFonts w:ascii="Times New Roman" w:hAnsi="Times New Roman" w:eastAsia="Times New Roman" w:cs="Times New Roman"/>
                <w:spacing w:val="-4"/>
                <w:sz w:val="20"/>
                <w:szCs w:val="20"/>
              </w:rPr>
              <w:t xml:space="preserve"> Spanish</w:t>
            </w:r>
            <w:r w:rsidR="00253B58">
              <w:rPr>
                <w:rFonts w:ascii="Times New Roman" w:hAnsi="Times New Roman" w:eastAsia="Times New Roman" w:cs="Times New Roman"/>
                <w:spacing w:val="-4"/>
                <w:sz w:val="20"/>
                <w:szCs w:val="20"/>
              </w:rPr>
              <w:t xml:space="preserve"> (formerly 140-003d-1S)</w:t>
            </w:r>
          </w:p>
        </w:tc>
        <w:tc>
          <w:tcPr>
            <w:tcW w:w="1260" w:type="dxa"/>
            <w:tcBorders>
              <w:top w:val="nil"/>
              <w:left w:val="nil"/>
              <w:bottom w:val="single" w:color="auto" w:sz="8" w:space="0"/>
              <w:right w:val="single" w:color="auto" w:sz="8" w:space="0"/>
            </w:tcBorders>
            <w:shd w:val="clear" w:color="auto" w:fill="auto"/>
            <w:vAlign w:val="center"/>
            <w:hideMark/>
          </w:tcPr>
          <w:p w:rsidRPr="002A69CF" w:rsidR="00960F83" w:rsidP="00706B9A" w:rsidRDefault="00960F83" w14:paraId="0D9B39EF" w14:textId="77777777">
            <w:pPr>
              <w:spacing w:after="0" w:line="240" w:lineRule="auto"/>
              <w:contextualSpacing/>
              <w:jc w:val="center"/>
              <w:rPr>
                <w:rFonts w:ascii="Times New Roman" w:hAnsi="Times New Roman" w:eastAsia="Times New Roman" w:cs="Times New Roman"/>
                <w:color w:val="000000"/>
                <w:spacing w:val="-4"/>
                <w:sz w:val="20"/>
                <w:szCs w:val="20"/>
              </w:rPr>
            </w:pPr>
            <w:r w:rsidRPr="002A69CF">
              <w:rPr>
                <w:rFonts w:ascii="Times New Roman" w:hAnsi="Times New Roman" w:eastAsia="Times New Roman" w:cs="Times New Roman"/>
                <w:color w:val="000000"/>
                <w:spacing w:val="-4"/>
                <w:sz w:val="20"/>
                <w:szCs w:val="20"/>
              </w:rPr>
              <w:t>96</w:t>
            </w:r>
          </w:p>
        </w:tc>
        <w:tc>
          <w:tcPr>
            <w:tcW w:w="1170" w:type="dxa"/>
            <w:tcBorders>
              <w:top w:val="nil"/>
              <w:left w:val="nil"/>
              <w:bottom w:val="single" w:color="auto" w:sz="8" w:space="0"/>
              <w:right w:val="single" w:color="auto" w:sz="8" w:space="0"/>
            </w:tcBorders>
            <w:shd w:val="clear" w:color="auto" w:fill="auto"/>
            <w:vAlign w:val="center"/>
            <w:hideMark/>
          </w:tcPr>
          <w:p w:rsidRPr="002A69CF" w:rsidR="00960F83" w:rsidP="00706B9A" w:rsidRDefault="00960F83" w14:paraId="170A4691" w14:textId="77777777">
            <w:pPr>
              <w:spacing w:after="0" w:line="240" w:lineRule="auto"/>
              <w:contextualSpacing/>
              <w:jc w:val="center"/>
              <w:rPr>
                <w:rFonts w:ascii="Times New Roman" w:hAnsi="Times New Roman" w:eastAsia="Times New Roman" w:cs="Times New Roman"/>
                <w:color w:val="000000"/>
                <w:spacing w:val="-4"/>
                <w:sz w:val="20"/>
                <w:szCs w:val="20"/>
              </w:rPr>
            </w:pPr>
            <w:r w:rsidRPr="002A69CF">
              <w:rPr>
                <w:rFonts w:ascii="Times New Roman" w:hAnsi="Times New Roman" w:eastAsia="Times New Roman" w:cs="Times New Roman"/>
                <w:color w:val="000000"/>
                <w:spacing w:val="-4"/>
                <w:sz w:val="20"/>
                <w:szCs w:val="20"/>
              </w:rPr>
              <w:t>1</w:t>
            </w:r>
          </w:p>
        </w:tc>
        <w:tc>
          <w:tcPr>
            <w:tcW w:w="1080" w:type="dxa"/>
            <w:tcBorders>
              <w:top w:val="nil"/>
              <w:left w:val="nil"/>
              <w:bottom w:val="single" w:color="auto" w:sz="8" w:space="0"/>
              <w:right w:val="single" w:color="auto" w:sz="8" w:space="0"/>
            </w:tcBorders>
            <w:shd w:val="clear" w:color="auto" w:fill="auto"/>
            <w:vAlign w:val="center"/>
            <w:hideMark/>
          </w:tcPr>
          <w:p w:rsidRPr="002A69CF" w:rsidR="00960F83" w:rsidP="00706B9A" w:rsidRDefault="00960F83" w14:paraId="0041D9C2" w14:textId="77777777">
            <w:pPr>
              <w:spacing w:after="0" w:line="240" w:lineRule="auto"/>
              <w:contextualSpacing/>
              <w:jc w:val="center"/>
              <w:rPr>
                <w:rFonts w:ascii="Times New Roman" w:hAnsi="Times New Roman" w:eastAsia="Times New Roman" w:cs="Times New Roman"/>
                <w:color w:val="000000"/>
                <w:spacing w:val="-4"/>
                <w:sz w:val="20"/>
                <w:szCs w:val="20"/>
              </w:rPr>
            </w:pPr>
            <w:r w:rsidRPr="002A69CF">
              <w:rPr>
                <w:rFonts w:ascii="Times New Roman" w:hAnsi="Times New Roman" w:eastAsia="Times New Roman" w:cs="Times New Roman"/>
                <w:color w:val="000000"/>
                <w:spacing w:val="-4"/>
                <w:sz w:val="20"/>
                <w:szCs w:val="20"/>
              </w:rPr>
              <w:t>96</w:t>
            </w:r>
          </w:p>
        </w:tc>
        <w:tc>
          <w:tcPr>
            <w:tcW w:w="1080" w:type="dxa"/>
            <w:tcBorders>
              <w:top w:val="nil"/>
              <w:left w:val="nil"/>
              <w:bottom w:val="single" w:color="auto" w:sz="8" w:space="0"/>
              <w:right w:val="single" w:color="auto" w:sz="8" w:space="0"/>
            </w:tcBorders>
            <w:shd w:val="clear" w:color="auto" w:fill="auto"/>
            <w:vAlign w:val="center"/>
            <w:hideMark/>
          </w:tcPr>
          <w:p w:rsidRPr="002A69CF" w:rsidR="00960F83" w:rsidP="00706B9A" w:rsidRDefault="00960F83" w14:paraId="794B99FA" w14:textId="77777777">
            <w:pPr>
              <w:spacing w:after="0" w:line="240" w:lineRule="auto"/>
              <w:contextualSpacing/>
              <w:jc w:val="center"/>
              <w:rPr>
                <w:rFonts w:ascii="Times New Roman" w:hAnsi="Times New Roman" w:eastAsia="Times New Roman" w:cs="Times New Roman"/>
                <w:color w:val="000000"/>
                <w:spacing w:val="-4"/>
                <w:sz w:val="20"/>
                <w:szCs w:val="20"/>
              </w:rPr>
            </w:pPr>
            <w:r w:rsidRPr="002A69CF">
              <w:rPr>
                <w:rFonts w:ascii="Times New Roman" w:hAnsi="Times New Roman" w:eastAsia="Times New Roman" w:cs="Times New Roman"/>
                <w:color w:val="000000"/>
                <w:spacing w:val="-4"/>
                <w:sz w:val="20"/>
                <w:szCs w:val="20"/>
              </w:rPr>
              <w:t>0.2</w:t>
            </w:r>
          </w:p>
        </w:tc>
        <w:tc>
          <w:tcPr>
            <w:tcW w:w="1080" w:type="dxa"/>
            <w:tcBorders>
              <w:top w:val="nil"/>
              <w:left w:val="nil"/>
              <w:bottom w:val="single" w:color="auto" w:sz="8" w:space="0"/>
              <w:right w:val="single" w:color="auto" w:sz="8" w:space="0"/>
            </w:tcBorders>
            <w:shd w:val="clear" w:color="auto" w:fill="auto"/>
            <w:vAlign w:val="center"/>
            <w:hideMark/>
          </w:tcPr>
          <w:p w:rsidRPr="002A69CF" w:rsidR="00960F83" w:rsidP="00706B9A" w:rsidRDefault="00960F83" w14:paraId="645EF5FE" w14:textId="77777777">
            <w:pPr>
              <w:spacing w:after="0" w:line="240" w:lineRule="auto"/>
              <w:contextualSpacing/>
              <w:jc w:val="center"/>
              <w:rPr>
                <w:rFonts w:ascii="Times New Roman" w:hAnsi="Times New Roman" w:eastAsia="Times New Roman" w:cs="Times New Roman"/>
                <w:color w:val="000000"/>
                <w:spacing w:val="-4"/>
                <w:sz w:val="20"/>
                <w:szCs w:val="20"/>
              </w:rPr>
            </w:pPr>
            <w:r w:rsidRPr="002A69CF">
              <w:rPr>
                <w:rFonts w:ascii="Times New Roman" w:hAnsi="Times New Roman" w:eastAsia="Times New Roman" w:cs="Times New Roman"/>
                <w:color w:val="000000"/>
                <w:spacing w:val="-4"/>
                <w:sz w:val="20"/>
                <w:szCs w:val="20"/>
              </w:rPr>
              <w:t>19</w:t>
            </w:r>
          </w:p>
        </w:tc>
        <w:tc>
          <w:tcPr>
            <w:tcW w:w="810" w:type="dxa"/>
            <w:tcBorders>
              <w:top w:val="nil"/>
              <w:left w:val="nil"/>
              <w:bottom w:val="single" w:color="auto" w:sz="8" w:space="0"/>
              <w:right w:val="single" w:color="auto" w:sz="8" w:space="0"/>
            </w:tcBorders>
            <w:shd w:val="clear" w:color="auto" w:fill="auto"/>
            <w:vAlign w:val="center"/>
            <w:hideMark/>
          </w:tcPr>
          <w:p w:rsidRPr="002A69CF" w:rsidR="00960F83" w:rsidP="00706B9A" w:rsidRDefault="00960F83" w14:paraId="2A100856" w14:textId="77777777">
            <w:pPr>
              <w:spacing w:after="0" w:line="240" w:lineRule="auto"/>
              <w:contextualSpacing/>
              <w:jc w:val="center"/>
              <w:rPr>
                <w:rFonts w:ascii="Times New Roman" w:hAnsi="Times New Roman" w:eastAsia="Times New Roman" w:cs="Times New Roman"/>
                <w:color w:val="000000"/>
                <w:spacing w:val="-4"/>
                <w:sz w:val="20"/>
                <w:szCs w:val="20"/>
              </w:rPr>
            </w:pPr>
            <w:r w:rsidRPr="002A69CF">
              <w:rPr>
                <w:rFonts w:ascii="Times New Roman" w:hAnsi="Times New Roman" w:cs="Times New Roman"/>
                <w:spacing w:val="-4"/>
                <w:sz w:val="20"/>
                <w:szCs w:val="20"/>
              </w:rPr>
              <w:t xml:space="preserve">$39.25 </w:t>
            </w:r>
          </w:p>
        </w:tc>
        <w:tc>
          <w:tcPr>
            <w:tcW w:w="1210" w:type="dxa"/>
            <w:tcBorders>
              <w:top w:val="nil"/>
              <w:left w:val="nil"/>
              <w:bottom w:val="single" w:color="auto" w:sz="8" w:space="0"/>
              <w:right w:val="single" w:color="auto" w:sz="8" w:space="0"/>
            </w:tcBorders>
            <w:shd w:val="clear" w:color="auto" w:fill="auto"/>
            <w:vAlign w:val="center"/>
            <w:hideMark/>
          </w:tcPr>
          <w:p w:rsidRPr="002A69CF" w:rsidR="00960F83" w:rsidP="00706B9A" w:rsidRDefault="00960F83" w14:paraId="441C96C5" w14:textId="77777777">
            <w:pPr>
              <w:spacing w:after="0" w:line="240" w:lineRule="auto"/>
              <w:contextualSpacing/>
              <w:jc w:val="right"/>
              <w:rPr>
                <w:rFonts w:ascii="Times New Roman" w:hAnsi="Times New Roman" w:eastAsia="Times New Roman" w:cs="Times New Roman"/>
                <w:color w:val="000000"/>
                <w:spacing w:val="-4"/>
                <w:sz w:val="20"/>
                <w:szCs w:val="20"/>
              </w:rPr>
            </w:pPr>
            <w:r w:rsidRPr="002A69CF">
              <w:rPr>
                <w:rFonts w:ascii="Times New Roman" w:hAnsi="Times New Roman" w:cs="Times New Roman"/>
                <w:spacing w:val="-4"/>
                <w:sz w:val="20"/>
                <w:szCs w:val="20"/>
              </w:rPr>
              <w:t xml:space="preserve">$746 </w:t>
            </w:r>
          </w:p>
        </w:tc>
      </w:tr>
      <w:tr w:rsidRPr="00F37AFB" w:rsidR="00253B58" w:rsidTr="00EE3362" w14:paraId="59DF9D10" w14:textId="77777777">
        <w:trPr>
          <w:trHeight w:val="315"/>
        </w:trPr>
        <w:tc>
          <w:tcPr>
            <w:tcW w:w="1515" w:type="dxa"/>
            <w:tcBorders>
              <w:top w:val="nil"/>
              <w:left w:val="single" w:color="auto" w:sz="12" w:space="0"/>
              <w:bottom w:val="single" w:color="auto" w:sz="8" w:space="0"/>
              <w:right w:val="single" w:color="auto" w:sz="8" w:space="0"/>
            </w:tcBorders>
            <w:shd w:val="clear" w:color="auto" w:fill="auto"/>
            <w:vAlign w:val="center"/>
            <w:hideMark/>
          </w:tcPr>
          <w:p w:rsidRPr="002A69CF" w:rsidR="00960F83" w:rsidP="00706B9A" w:rsidRDefault="00960F83" w14:paraId="4354AA3F" w14:textId="77777777">
            <w:pPr>
              <w:spacing w:after="0" w:line="240" w:lineRule="auto"/>
              <w:contextualSpacing/>
              <w:jc w:val="center"/>
              <w:rPr>
                <w:rFonts w:ascii="Times New Roman" w:hAnsi="Times New Roman" w:eastAsia="Times New Roman" w:cs="Times New Roman"/>
                <w:b/>
                <w:bCs/>
                <w:color w:val="000000"/>
                <w:spacing w:val="-4"/>
                <w:sz w:val="20"/>
                <w:szCs w:val="20"/>
              </w:rPr>
            </w:pPr>
            <w:r w:rsidRPr="002A69CF">
              <w:rPr>
                <w:rFonts w:ascii="Times New Roman" w:hAnsi="Times New Roman" w:eastAsia="Times New Roman" w:cs="Times New Roman"/>
                <w:b/>
                <w:bCs/>
                <w:color w:val="000000"/>
                <w:spacing w:val="-4"/>
                <w:sz w:val="20"/>
                <w:szCs w:val="20"/>
              </w:rPr>
              <w:t>Total</w:t>
            </w:r>
          </w:p>
        </w:tc>
        <w:tc>
          <w:tcPr>
            <w:tcW w:w="4140" w:type="dxa"/>
            <w:tcBorders>
              <w:top w:val="nil"/>
              <w:left w:val="nil"/>
              <w:bottom w:val="single" w:color="auto" w:sz="8" w:space="0"/>
              <w:right w:val="single" w:color="auto" w:sz="8" w:space="0"/>
            </w:tcBorders>
            <w:shd w:val="clear" w:color="auto" w:fill="000000" w:themeFill="text1"/>
            <w:vAlign w:val="center"/>
            <w:hideMark/>
          </w:tcPr>
          <w:p w:rsidRPr="002A69CF" w:rsidR="00960F83" w:rsidP="00706B9A" w:rsidRDefault="00960F83" w14:paraId="22140649" w14:textId="77777777">
            <w:pPr>
              <w:spacing w:after="0" w:line="240" w:lineRule="auto"/>
              <w:contextualSpacing/>
              <w:jc w:val="center"/>
              <w:rPr>
                <w:rFonts w:ascii="Times New Roman" w:hAnsi="Times New Roman" w:eastAsia="Times New Roman" w:cs="Times New Roman"/>
                <w:color w:val="000000"/>
                <w:spacing w:val="-4"/>
                <w:sz w:val="20"/>
                <w:szCs w:val="20"/>
              </w:rPr>
            </w:pPr>
            <w:r w:rsidRPr="002A69CF">
              <w:rPr>
                <w:rFonts w:ascii="Times New Roman" w:hAnsi="Times New Roman" w:eastAsia="Times New Roman" w:cs="Times New Roman"/>
                <w:color w:val="000000"/>
                <w:spacing w:val="-4"/>
                <w:sz w:val="20"/>
                <w:szCs w:val="20"/>
              </w:rPr>
              <w:t> </w:t>
            </w:r>
          </w:p>
        </w:tc>
        <w:tc>
          <w:tcPr>
            <w:tcW w:w="1260" w:type="dxa"/>
            <w:tcBorders>
              <w:top w:val="nil"/>
              <w:left w:val="nil"/>
              <w:bottom w:val="single" w:color="auto" w:sz="8" w:space="0"/>
              <w:right w:val="single" w:color="auto" w:sz="8" w:space="0"/>
            </w:tcBorders>
            <w:shd w:val="clear" w:color="auto" w:fill="auto"/>
            <w:vAlign w:val="center"/>
            <w:hideMark/>
          </w:tcPr>
          <w:p w:rsidRPr="002A69CF" w:rsidR="00960F83" w:rsidP="00706B9A" w:rsidRDefault="00960F83" w14:paraId="7541D85C" w14:textId="77777777">
            <w:pPr>
              <w:spacing w:after="0" w:line="240" w:lineRule="auto"/>
              <w:contextualSpacing/>
              <w:jc w:val="center"/>
              <w:rPr>
                <w:rFonts w:ascii="Times New Roman" w:hAnsi="Times New Roman" w:eastAsia="Times New Roman" w:cs="Times New Roman"/>
                <w:color w:val="000000"/>
                <w:spacing w:val="-4"/>
                <w:sz w:val="20"/>
                <w:szCs w:val="20"/>
              </w:rPr>
            </w:pPr>
            <w:r w:rsidRPr="002A69CF">
              <w:rPr>
                <w:rFonts w:ascii="Times New Roman" w:hAnsi="Times New Roman" w:eastAsia="Times New Roman" w:cs="Times New Roman"/>
                <w:color w:val="000000"/>
                <w:spacing w:val="-4"/>
                <w:sz w:val="20"/>
                <w:szCs w:val="20"/>
              </w:rPr>
              <w:t>67,785</w:t>
            </w:r>
          </w:p>
        </w:tc>
        <w:tc>
          <w:tcPr>
            <w:tcW w:w="1170" w:type="dxa"/>
            <w:tcBorders>
              <w:top w:val="nil"/>
              <w:left w:val="nil"/>
              <w:bottom w:val="single" w:color="auto" w:sz="8" w:space="0"/>
              <w:right w:val="single" w:color="auto" w:sz="8" w:space="0"/>
            </w:tcBorders>
            <w:shd w:val="clear" w:color="auto" w:fill="000000" w:themeFill="text1"/>
            <w:vAlign w:val="center"/>
            <w:hideMark/>
          </w:tcPr>
          <w:p w:rsidRPr="002A69CF" w:rsidR="00960F83" w:rsidP="00706B9A" w:rsidRDefault="00960F83" w14:paraId="7A164A50" w14:textId="77777777">
            <w:pPr>
              <w:spacing w:after="0" w:line="240" w:lineRule="auto"/>
              <w:contextualSpacing/>
              <w:jc w:val="center"/>
              <w:rPr>
                <w:rFonts w:ascii="Times New Roman" w:hAnsi="Times New Roman" w:eastAsia="Times New Roman" w:cs="Times New Roman"/>
                <w:color w:val="000000"/>
                <w:spacing w:val="-4"/>
                <w:sz w:val="20"/>
                <w:szCs w:val="20"/>
              </w:rPr>
            </w:pPr>
            <w:r w:rsidRPr="002A69CF">
              <w:rPr>
                <w:rFonts w:ascii="Times New Roman" w:hAnsi="Times New Roman" w:eastAsia="Times New Roman" w:cs="Times New Roman"/>
                <w:color w:val="000000"/>
                <w:spacing w:val="-4"/>
                <w:sz w:val="20"/>
                <w:szCs w:val="20"/>
              </w:rPr>
              <w:t> </w:t>
            </w:r>
          </w:p>
        </w:tc>
        <w:tc>
          <w:tcPr>
            <w:tcW w:w="1080" w:type="dxa"/>
            <w:tcBorders>
              <w:top w:val="nil"/>
              <w:left w:val="nil"/>
              <w:bottom w:val="single" w:color="auto" w:sz="8" w:space="0"/>
              <w:right w:val="single" w:color="auto" w:sz="8" w:space="0"/>
            </w:tcBorders>
            <w:shd w:val="clear" w:color="auto" w:fill="auto"/>
            <w:vAlign w:val="center"/>
            <w:hideMark/>
          </w:tcPr>
          <w:p w:rsidRPr="002A69CF" w:rsidR="00960F83" w:rsidP="00706B9A" w:rsidRDefault="00960F83" w14:paraId="442DD9DF" w14:textId="77777777">
            <w:pPr>
              <w:spacing w:after="0" w:line="240" w:lineRule="auto"/>
              <w:contextualSpacing/>
              <w:jc w:val="center"/>
              <w:rPr>
                <w:rFonts w:ascii="Times New Roman" w:hAnsi="Times New Roman" w:eastAsia="Times New Roman" w:cs="Times New Roman"/>
                <w:color w:val="000000"/>
                <w:spacing w:val="-4"/>
                <w:sz w:val="20"/>
                <w:szCs w:val="20"/>
              </w:rPr>
            </w:pPr>
            <w:r w:rsidRPr="002A69CF">
              <w:rPr>
                <w:rFonts w:ascii="Times New Roman" w:hAnsi="Times New Roman" w:eastAsia="Times New Roman" w:cs="Times New Roman"/>
                <w:color w:val="000000"/>
                <w:spacing w:val="-4"/>
                <w:sz w:val="20"/>
                <w:szCs w:val="20"/>
              </w:rPr>
              <w:t>112,089</w:t>
            </w:r>
          </w:p>
        </w:tc>
        <w:tc>
          <w:tcPr>
            <w:tcW w:w="1080" w:type="dxa"/>
            <w:tcBorders>
              <w:top w:val="nil"/>
              <w:left w:val="nil"/>
              <w:bottom w:val="single" w:color="auto" w:sz="8" w:space="0"/>
              <w:right w:val="single" w:color="auto" w:sz="8" w:space="0"/>
            </w:tcBorders>
            <w:shd w:val="clear" w:color="auto" w:fill="000000" w:themeFill="text1"/>
            <w:vAlign w:val="center"/>
            <w:hideMark/>
          </w:tcPr>
          <w:p w:rsidRPr="002A69CF" w:rsidR="00960F83" w:rsidP="00706B9A" w:rsidRDefault="00960F83" w14:paraId="2E0C0EC3" w14:textId="77777777">
            <w:pPr>
              <w:spacing w:after="0" w:line="240" w:lineRule="auto"/>
              <w:contextualSpacing/>
              <w:jc w:val="center"/>
              <w:rPr>
                <w:rFonts w:ascii="Times New Roman" w:hAnsi="Times New Roman" w:eastAsia="Times New Roman" w:cs="Times New Roman"/>
                <w:color w:val="000000"/>
                <w:spacing w:val="-4"/>
                <w:sz w:val="20"/>
                <w:szCs w:val="20"/>
              </w:rPr>
            </w:pPr>
            <w:r w:rsidRPr="002A69CF">
              <w:rPr>
                <w:rFonts w:ascii="Times New Roman" w:hAnsi="Times New Roman" w:eastAsia="Times New Roman" w:cs="Times New Roman"/>
                <w:color w:val="000000"/>
                <w:spacing w:val="-4"/>
                <w:sz w:val="20"/>
                <w:szCs w:val="20"/>
              </w:rPr>
              <w:t> </w:t>
            </w:r>
          </w:p>
        </w:tc>
        <w:tc>
          <w:tcPr>
            <w:tcW w:w="1080" w:type="dxa"/>
            <w:tcBorders>
              <w:top w:val="nil"/>
              <w:left w:val="nil"/>
              <w:bottom w:val="single" w:color="auto" w:sz="8" w:space="0"/>
              <w:right w:val="single" w:color="auto" w:sz="8" w:space="0"/>
            </w:tcBorders>
            <w:shd w:val="clear" w:color="auto" w:fill="auto"/>
            <w:vAlign w:val="center"/>
            <w:hideMark/>
          </w:tcPr>
          <w:p w:rsidRPr="002A69CF" w:rsidR="00960F83" w:rsidP="00706B9A" w:rsidRDefault="000129C4" w14:paraId="1F9F2502" w14:textId="5D3CAB9C">
            <w:pPr>
              <w:spacing w:after="0" w:line="240" w:lineRule="auto"/>
              <w:contextualSpacing/>
              <w:jc w:val="center"/>
              <w:rPr>
                <w:rFonts w:ascii="Times New Roman" w:hAnsi="Times New Roman" w:eastAsia="Times New Roman" w:cs="Times New Roman"/>
                <w:color w:val="000000"/>
                <w:spacing w:val="-4"/>
                <w:sz w:val="20"/>
                <w:szCs w:val="20"/>
              </w:rPr>
            </w:pPr>
            <w:r>
              <w:rPr>
                <w:rFonts w:ascii="Times New Roman" w:hAnsi="Times New Roman" w:eastAsia="Times New Roman" w:cs="Times New Roman"/>
                <w:color w:val="000000"/>
                <w:spacing w:val="-4"/>
                <w:sz w:val="20"/>
                <w:szCs w:val="20"/>
              </w:rPr>
              <w:t>98,609</w:t>
            </w:r>
          </w:p>
        </w:tc>
        <w:tc>
          <w:tcPr>
            <w:tcW w:w="810" w:type="dxa"/>
            <w:tcBorders>
              <w:top w:val="nil"/>
              <w:left w:val="nil"/>
              <w:bottom w:val="single" w:color="auto" w:sz="8" w:space="0"/>
              <w:right w:val="single" w:color="auto" w:sz="8" w:space="0"/>
            </w:tcBorders>
            <w:shd w:val="clear" w:color="auto" w:fill="000000" w:themeFill="text1"/>
            <w:vAlign w:val="center"/>
            <w:hideMark/>
          </w:tcPr>
          <w:p w:rsidRPr="002A69CF" w:rsidR="00960F83" w:rsidP="00706B9A" w:rsidRDefault="00960F83" w14:paraId="375B9338" w14:textId="77777777">
            <w:pPr>
              <w:spacing w:after="0" w:line="240" w:lineRule="auto"/>
              <w:contextualSpacing/>
              <w:jc w:val="center"/>
              <w:rPr>
                <w:rFonts w:ascii="Times New Roman" w:hAnsi="Times New Roman" w:eastAsia="Times New Roman" w:cs="Times New Roman"/>
                <w:color w:val="000000"/>
                <w:spacing w:val="-4"/>
                <w:sz w:val="20"/>
                <w:szCs w:val="20"/>
              </w:rPr>
            </w:pPr>
          </w:p>
        </w:tc>
        <w:tc>
          <w:tcPr>
            <w:tcW w:w="1210" w:type="dxa"/>
            <w:tcBorders>
              <w:top w:val="nil"/>
              <w:left w:val="nil"/>
              <w:bottom w:val="single" w:color="auto" w:sz="8" w:space="0"/>
              <w:right w:val="single" w:color="auto" w:sz="8" w:space="0"/>
            </w:tcBorders>
            <w:shd w:val="clear" w:color="auto" w:fill="auto"/>
            <w:vAlign w:val="center"/>
            <w:hideMark/>
          </w:tcPr>
          <w:p w:rsidRPr="002A69CF" w:rsidR="00960F83" w:rsidP="00706B9A" w:rsidRDefault="00960F83" w14:paraId="4F2BAED9" w14:textId="20F63DAB">
            <w:pPr>
              <w:spacing w:after="0" w:line="240" w:lineRule="auto"/>
              <w:contextualSpacing/>
              <w:jc w:val="right"/>
              <w:rPr>
                <w:rFonts w:ascii="Times New Roman" w:hAnsi="Times New Roman" w:eastAsia="Times New Roman" w:cs="Times New Roman"/>
                <w:color w:val="000000"/>
                <w:spacing w:val="-4"/>
                <w:sz w:val="20"/>
                <w:szCs w:val="20"/>
              </w:rPr>
            </w:pPr>
            <w:r w:rsidRPr="1D9C8DB0">
              <w:rPr>
                <w:rFonts w:ascii="Times New Roman" w:hAnsi="Times New Roman" w:cs="Times New Roman"/>
                <w:sz w:val="20"/>
                <w:szCs w:val="20"/>
              </w:rPr>
              <w:t>$</w:t>
            </w:r>
            <w:r w:rsidR="000129C4">
              <w:rPr>
                <w:rFonts w:ascii="Times New Roman" w:hAnsi="Times New Roman" w:cs="Times New Roman"/>
                <w:sz w:val="20"/>
                <w:szCs w:val="20"/>
              </w:rPr>
              <w:t>3,906,70</w:t>
            </w:r>
            <w:r w:rsidR="002A4CD4">
              <w:rPr>
                <w:rFonts w:ascii="Times New Roman" w:hAnsi="Times New Roman" w:cs="Times New Roman"/>
                <w:sz w:val="20"/>
                <w:szCs w:val="20"/>
              </w:rPr>
              <w:t>9</w:t>
            </w:r>
          </w:p>
        </w:tc>
      </w:tr>
    </w:tbl>
    <w:p w:rsidRPr="00B11C45" w:rsidR="00451801" w:rsidP="00706B9A" w:rsidRDefault="00451801" w14:paraId="7E4597AC" w14:textId="19E82554">
      <w:pPr>
        <w:contextualSpacing/>
        <w:rPr>
          <w:rFonts w:ascii="Times New Roman" w:hAnsi="Times New Roman" w:cs="Times New Roman"/>
          <w:sz w:val="24"/>
          <w:szCs w:val="24"/>
        </w:rPr>
        <w:sectPr w:rsidRPr="00B11C45" w:rsidR="00451801" w:rsidSect="0087669B">
          <w:headerReference w:type="default" r:id="rId20"/>
          <w:pgSz w:w="15840" w:h="12240" w:orient="landscape"/>
          <w:pgMar w:top="1800" w:right="1440" w:bottom="1800" w:left="1440" w:header="720" w:footer="720" w:gutter="0"/>
          <w:cols w:space="720"/>
          <w:docGrid w:linePitch="299"/>
        </w:sectPr>
      </w:pPr>
    </w:p>
    <w:p w:rsidRPr="006625E7" w:rsidR="00562915" w:rsidP="00706B9A" w:rsidRDefault="00562915" w14:paraId="1367B555" w14:textId="48F0526C">
      <w:pPr>
        <w:tabs>
          <w:tab w:val="left" w:pos="-720"/>
        </w:tabs>
        <w:suppressAutoHyphens/>
        <w:contextualSpacing/>
        <w:rPr>
          <w:rFonts w:ascii="Times New Roman" w:hAnsi="Times New Roman" w:cs="Times New Roman"/>
          <w:sz w:val="24"/>
          <w:szCs w:val="24"/>
        </w:rPr>
      </w:pPr>
      <w:r w:rsidRPr="006625E7">
        <w:rPr>
          <w:rFonts w:ascii="Times New Roman" w:hAnsi="Times New Roman" w:cs="Times New Roman"/>
          <w:b/>
          <w:sz w:val="24"/>
          <w:szCs w:val="24"/>
        </w:rPr>
        <w:lastRenderedPageBreak/>
        <w:t>Instruction for Wage-rate category multiplier:  Take each non-loaded “Avg. Hourly Wage Rate” from the BLS website table and multiply that number by 1.4</w:t>
      </w:r>
      <w:r w:rsidR="001A2F31">
        <w:rPr>
          <w:rFonts w:ascii="Times New Roman" w:hAnsi="Times New Roman" w:cs="Times New Roman"/>
          <w:b/>
          <w:sz w:val="24"/>
          <w:szCs w:val="24"/>
        </w:rPr>
        <w:t>5</w:t>
      </w:r>
      <w:r w:rsidR="00AA6FB8">
        <w:rPr>
          <w:rStyle w:val="FootnoteReference"/>
          <w:rFonts w:ascii="Times New Roman" w:hAnsi="Times New Roman" w:cs="Times New Roman"/>
          <w:b/>
          <w:sz w:val="24"/>
          <w:szCs w:val="24"/>
        </w:rPr>
        <w:footnoteReference w:id="2"/>
      </w:r>
      <w:r w:rsidRPr="006625E7">
        <w:rPr>
          <w:rFonts w:ascii="Times New Roman" w:hAnsi="Times New Roman" w:cs="Times New Roman"/>
          <w:b/>
          <w:sz w:val="24"/>
          <w:szCs w:val="24"/>
        </w:rPr>
        <w:t>.  For example, a non-loaded BLS table wage rate of $42.51 would be multiplied by 1.4</w:t>
      </w:r>
      <w:r w:rsidR="00423F86">
        <w:rPr>
          <w:rFonts w:ascii="Times New Roman" w:hAnsi="Times New Roman" w:cs="Times New Roman"/>
          <w:b/>
          <w:sz w:val="24"/>
          <w:szCs w:val="24"/>
        </w:rPr>
        <w:t>5</w:t>
      </w:r>
      <w:r w:rsidRPr="006625E7">
        <w:rPr>
          <w:rFonts w:ascii="Times New Roman" w:hAnsi="Times New Roman" w:cs="Times New Roman"/>
          <w:b/>
          <w:sz w:val="24"/>
          <w:szCs w:val="24"/>
        </w:rPr>
        <w:t>, and the entry for the “Avg. Hourly Wage Rate” would b</w:t>
      </w:r>
      <w:r w:rsidR="00507A6F">
        <w:rPr>
          <w:rFonts w:ascii="Times New Roman" w:hAnsi="Times New Roman" w:cs="Times New Roman"/>
          <w:b/>
          <w:sz w:val="24"/>
          <w:szCs w:val="24"/>
        </w:rPr>
        <w:t>e $6</w:t>
      </w:r>
      <w:r w:rsidR="00423F86">
        <w:rPr>
          <w:rFonts w:ascii="Times New Roman" w:hAnsi="Times New Roman" w:cs="Times New Roman"/>
          <w:b/>
          <w:sz w:val="24"/>
          <w:szCs w:val="24"/>
        </w:rPr>
        <w:t>1.64</w:t>
      </w:r>
      <w:r w:rsidRPr="006625E7">
        <w:rPr>
          <w:rFonts w:ascii="Times New Roman" w:hAnsi="Times New Roman" w:cs="Times New Roman"/>
          <w:b/>
          <w:sz w:val="24"/>
          <w:szCs w:val="24"/>
        </w:rPr>
        <w:t>.</w:t>
      </w:r>
      <w:r w:rsidRPr="00117B35" w:rsidR="00117B35">
        <w:rPr>
          <w:rFonts w:ascii="Times New Roman" w:hAnsi="Times New Roman" w:cs="Times New Roman"/>
          <w:b/>
          <w:sz w:val="24"/>
          <w:szCs w:val="24"/>
        </w:rPr>
        <w:t xml:space="preserve">  </w:t>
      </w:r>
    </w:p>
    <w:p w:rsidR="00253B58" w:rsidP="000E146E" w:rsidRDefault="00253B58" w14:paraId="344AA4C1" w14:textId="77777777">
      <w:pPr>
        <w:suppressAutoHyphens/>
        <w:contextualSpacing/>
        <w:rPr>
          <w:rFonts w:ascii="Times New Roman" w:hAnsi="Times New Roman" w:cs="Times New Roman"/>
          <w:sz w:val="24"/>
          <w:szCs w:val="24"/>
        </w:rPr>
      </w:pPr>
    </w:p>
    <w:p w:rsidR="007B4686" w:rsidP="000E146E" w:rsidRDefault="00DD2411" w14:paraId="5A09339A" w14:textId="2756FACC">
      <w:pPr>
        <w:suppressAutoHyphens/>
        <w:contextualSpacing/>
        <w:rPr>
          <w:rFonts w:ascii="Times New Roman" w:hAnsi="Times New Roman" w:cs="Times New Roman"/>
          <w:sz w:val="24"/>
          <w:szCs w:val="24"/>
        </w:rPr>
      </w:pPr>
      <w:r w:rsidRPr="79E31E52">
        <w:rPr>
          <w:rFonts w:ascii="Times New Roman" w:hAnsi="Times New Roman" w:cs="Times New Roman"/>
          <w:sz w:val="24"/>
          <w:szCs w:val="24"/>
        </w:rPr>
        <w:t>The</w:t>
      </w:r>
      <w:r w:rsidRPr="79E31E52" w:rsidR="00A37C09">
        <w:rPr>
          <w:rFonts w:ascii="Times New Roman" w:hAnsi="Times New Roman" w:cs="Times New Roman"/>
          <w:sz w:val="24"/>
          <w:szCs w:val="24"/>
        </w:rPr>
        <w:t xml:space="preserve"> wage rate for All Occupations (SOC 00-0000) is $27.07.  Including the wage rate multiplier of 1.45, the </w:t>
      </w:r>
      <w:r w:rsidRPr="79E31E52" w:rsidR="1F00968A">
        <w:rPr>
          <w:rFonts w:ascii="Times New Roman" w:hAnsi="Times New Roman" w:cs="Times New Roman"/>
          <w:sz w:val="24"/>
          <w:szCs w:val="24"/>
        </w:rPr>
        <w:t>fully-loaded</w:t>
      </w:r>
      <w:r w:rsidRPr="79E31E52" w:rsidR="00A37C09">
        <w:rPr>
          <w:rFonts w:ascii="Times New Roman" w:hAnsi="Times New Roman" w:cs="Times New Roman"/>
          <w:sz w:val="24"/>
          <w:szCs w:val="24"/>
        </w:rPr>
        <w:t xml:space="preserve"> wage rate is $39.25 per hour.</w:t>
      </w:r>
      <w:r w:rsidR="003E5892">
        <w:rPr>
          <w:rStyle w:val="FootnoteReference"/>
          <w:rFonts w:ascii="Times New Roman" w:hAnsi="Times New Roman" w:cs="Times New Roman"/>
          <w:sz w:val="24"/>
          <w:szCs w:val="24"/>
        </w:rPr>
        <w:footnoteReference w:id="3"/>
      </w:r>
      <w:r w:rsidRPr="79E31E52" w:rsidR="00A37C09">
        <w:rPr>
          <w:rFonts w:ascii="Times New Roman" w:hAnsi="Times New Roman" w:cs="Times New Roman"/>
          <w:sz w:val="24"/>
          <w:szCs w:val="24"/>
        </w:rPr>
        <w:t xml:space="preserve">  Therefore, the annual burden hour cost is $</w:t>
      </w:r>
      <w:r w:rsidRPr="79E31E52" w:rsidR="00DF6B33">
        <w:rPr>
          <w:rFonts w:ascii="Times New Roman" w:hAnsi="Times New Roman" w:cs="Times New Roman"/>
          <w:sz w:val="24"/>
          <w:szCs w:val="24"/>
        </w:rPr>
        <w:t>2,904,186</w:t>
      </w:r>
      <w:r w:rsidRPr="79E31E52" w:rsidR="00A37C09">
        <w:rPr>
          <w:rFonts w:ascii="Times New Roman" w:hAnsi="Times New Roman" w:cs="Times New Roman"/>
          <w:sz w:val="24"/>
          <w:szCs w:val="24"/>
        </w:rPr>
        <w:t xml:space="preserve"> annually ($39.25 </w:t>
      </w:r>
      <w:r w:rsidRPr="79E31E52" w:rsidR="16E4FE6F">
        <w:rPr>
          <w:rFonts w:ascii="Times New Roman" w:hAnsi="Times New Roman" w:cs="Times New Roman"/>
          <w:sz w:val="24"/>
          <w:szCs w:val="24"/>
        </w:rPr>
        <w:t>x 73,992</w:t>
      </w:r>
      <w:r w:rsidRPr="79E31E52" w:rsidR="00DF6B33">
        <w:rPr>
          <w:rFonts w:ascii="Times New Roman" w:hAnsi="Times New Roman" w:cs="Times New Roman"/>
          <w:sz w:val="24"/>
          <w:szCs w:val="24"/>
        </w:rPr>
        <w:t xml:space="preserve"> </w:t>
      </w:r>
      <w:r w:rsidRPr="79E31E52" w:rsidR="00A37C09">
        <w:rPr>
          <w:rFonts w:ascii="Times New Roman" w:hAnsi="Times New Roman" w:cs="Times New Roman"/>
          <w:sz w:val="24"/>
          <w:szCs w:val="24"/>
        </w:rPr>
        <w:t>hours).</w:t>
      </w:r>
      <w:r w:rsidRPr="79E31E52" w:rsidR="0074144E">
        <w:rPr>
          <w:rFonts w:ascii="Times New Roman" w:hAnsi="Times New Roman" w:cs="Times New Roman"/>
          <w:sz w:val="24"/>
          <w:szCs w:val="24"/>
        </w:rPr>
        <w:t xml:space="preserve"> </w:t>
      </w:r>
      <w:r w:rsidRPr="79E31E52" w:rsidR="00DF6B33">
        <w:rPr>
          <w:rFonts w:ascii="Times New Roman" w:hAnsi="Times New Roman" w:cs="Times New Roman"/>
          <w:sz w:val="24"/>
          <w:szCs w:val="24"/>
        </w:rPr>
        <w:t xml:space="preserve"> </w:t>
      </w:r>
      <w:r w:rsidRPr="79E31E52" w:rsidR="007B4686">
        <w:rPr>
          <w:rFonts w:ascii="Times New Roman" w:hAnsi="Times New Roman" w:cs="Times New Roman"/>
          <w:sz w:val="24"/>
          <w:szCs w:val="24"/>
        </w:rPr>
        <w:t xml:space="preserve">The wage rate for Management Occupations </w:t>
      </w:r>
      <w:r w:rsidRPr="79E31E52" w:rsidR="00AA6FB8">
        <w:rPr>
          <w:rFonts w:ascii="Times New Roman" w:hAnsi="Times New Roman" w:cs="Times New Roman"/>
          <w:sz w:val="24"/>
          <w:szCs w:val="24"/>
        </w:rPr>
        <w:t xml:space="preserve">(SOC 11-0000) </w:t>
      </w:r>
      <w:r w:rsidRPr="79E31E52" w:rsidR="007B4686">
        <w:rPr>
          <w:rFonts w:ascii="Times New Roman" w:hAnsi="Times New Roman" w:cs="Times New Roman"/>
          <w:sz w:val="24"/>
          <w:szCs w:val="24"/>
        </w:rPr>
        <w:t>is $</w:t>
      </w:r>
      <w:r w:rsidRPr="79E31E52" w:rsidR="00F16755">
        <w:rPr>
          <w:rFonts w:ascii="Times New Roman" w:hAnsi="Times New Roman" w:cs="Times New Roman"/>
          <w:sz w:val="24"/>
          <w:szCs w:val="24"/>
        </w:rPr>
        <w:t>60.</w:t>
      </w:r>
      <w:r w:rsidRPr="79E31E52" w:rsidR="00D42E40">
        <w:rPr>
          <w:rFonts w:ascii="Times New Roman" w:hAnsi="Times New Roman" w:cs="Times New Roman"/>
          <w:sz w:val="24"/>
          <w:szCs w:val="24"/>
        </w:rPr>
        <w:t>81</w:t>
      </w:r>
      <w:r w:rsidRPr="79E31E52" w:rsidR="007B4686">
        <w:rPr>
          <w:rFonts w:ascii="Times New Roman" w:hAnsi="Times New Roman" w:cs="Times New Roman"/>
          <w:sz w:val="24"/>
          <w:szCs w:val="24"/>
        </w:rPr>
        <w:t>.  Including the wage rate multiplier of 1.</w:t>
      </w:r>
      <w:r w:rsidR="00F1309E">
        <w:rPr>
          <w:rFonts w:ascii="Times New Roman" w:hAnsi="Times New Roman" w:cs="Times New Roman"/>
          <w:sz w:val="24"/>
          <w:szCs w:val="24"/>
        </w:rPr>
        <w:t>61</w:t>
      </w:r>
      <w:r w:rsidR="00F1309E">
        <w:rPr>
          <w:rStyle w:val="FootnoteReference"/>
          <w:rFonts w:ascii="Times New Roman" w:hAnsi="Times New Roman" w:cs="Times New Roman"/>
          <w:sz w:val="24"/>
          <w:szCs w:val="24"/>
        </w:rPr>
        <w:footnoteReference w:id="4"/>
      </w:r>
      <w:r w:rsidRPr="79E31E52" w:rsidR="007B4686">
        <w:rPr>
          <w:rFonts w:ascii="Times New Roman" w:hAnsi="Times New Roman" w:cs="Times New Roman"/>
          <w:sz w:val="24"/>
          <w:szCs w:val="24"/>
        </w:rPr>
        <w:t>, the fully-loaded wage rate is $</w:t>
      </w:r>
      <w:r w:rsidR="00F1309E">
        <w:rPr>
          <w:rFonts w:ascii="Times New Roman" w:hAnsi="Times New Roman" w:cs="Times New Roman"/>
          <w:sz w:val="24"/>
          <w:szCs w:val="24"/>
        </w:rPr>
        <w:t>97.90</w:t>
      </w:r>
      <w:r w:rsidRPr="79E31E52" w:rsidR="00D6638E">
        <w:rPr>
          <w:rFonts w:ascii="Times New Roman" w:hAnsi="Times New Roman" w:cs="Times New Roman"/>
          <w:sz w:val="24"/>
          <w:szCs w:val="24"/>
        </w:rPr>
        <w:t xml:space="preserve"> </w:t>
      </w:r>
      <w:r w:rsidRPr="79E31E52" w:rsidR="007B4686">
        <w:rPr>
          <w:rFonts w:ascii="Times New Roman" w:hAnsi="Times New Roman" w:cs="Times New Roman"/>
          <w:sz w:val="24"/>
          <w:szCs w:val="24"/>
        </w:rPr>
        <w:t>per hour.</w:t>
      </w:r>
      <w:r w:rsidR="005D156E">
        <w:rPr>
          <w:rStyle w:val="FootnoteReference"/>
          <w:rFonts w:ascii="Times New Roman" w:hAnsi="Times New Roman" w:cs="Times New Roman"/>
          <w:sz w:val="24"/>
          <w:szCs w:val="24"/>
        </w:rPr>
        <w:footnoteReference w:id="5"/>
      </w:r>
      <w:r w:rsidRPr="79E31E52" w:rsidR="007B4686">
        <w:rPr>
          <w:rFonts w:ascii="Times New Roman" w:hAnsi="Times New Roman" w:cs="Times New Roman"/>
          <w:sz w:val="24"/>
          <w:szCs w:val="24"/>
        </w:rPr>
        <w:t xml:space="preserve">  Therefore, the annual burden hour cost is $</w:t>
      </w:r>
      <w:r w:rsidR="00F1309E">
        <w:rPr>
          <w:rFonts w:ascii="Times New Roman" w:hAnsi="Times New Roman" w:cs="Times New Roman"/>
          <w:sz w:val="24"/>
          <w:szCs w:val="24"/>
        </w:rPr>
        <w:t>60,600</w:t>
      </w:r>
      <w:r w:rsidRPr="79E31E52" w:rsidR="00D6638E">
        <w:rPr>
          <w:rFonts w:ascii="Times New Roman" w:hAnsi="Times New Roman" w:cs="Times New Roman"/>
          <w:sz w:val="24"/>
          <w:szCs w:val="24"/>
        </w:rPr>
        <w:t xml:space="preserve"> </w:t>
      </w:r>
      <w:r w:rsidRPr="79E31E52" w:rsidR="007B4686">
        <w:rPr>
          <w:rFonts w:ascii="Times New Roman" w:hAnsi="Times New Roman" w:cs="Times New Roman"/>
          <w:sz w:val="24"/>
          <w:szCs w:val="24"/>
        </w:rPr>
        <w:t>(</w:t>
      </w:r>
      <w:r w:rsidR="00FB5C1B">
        <w:rPr>
          <w:rFonts w:ascii="Times New Roman" w:hAnsi="Times New Roman" w:cs="Times New Roman"/>
          <w:sz w:val="24"/>
          <w:szCs w:val="24"/>
        </w:rPr>
        <w:t>=</w:t>
      </w:r>
      <w:r w:rsidRPr="79E31E52" w:rsidR="007B4686">
        <w:rPr>
          <w:rFonts w:ascii="Times New Roman" w:hAnsi="Times New Roman" w:cs="Times New Roman"/>
          <w:sz w:val="24"/>
          <w:szCs w:val="24"/>
        </w:rPr>
        <w:t>$</w:t>
      </w:r>
      <w:r w:rsidR="00F1309E">
        <w:rPr>
          <w:rFonts w:ascii="Times New Roman" w:hAnsi="Times New Roman" w:cs="Times New Roman"/>
          <w:sz w:val="24"/>
          <w:szCs w:val="24"/>
        </w:rPr>
        <w:t>97.90</w:t>
      </w:r>
      <w:r w:rsidRPr="79E31E52" w:rsidR="007B4686">
        <w:rPr>
          <w:rFonts w:ascii="Times New Roman" w:hAnsi="Times New Roman" w:cs="Times New Roman"/>
          <w:sz w:val="24"/>
          <w:szCs w:val="24"/>
        </w:rPr>
        <w:t xml:space="preserve"> x </w:t>
      </w:r>
      <w:r w:rsidRPr="79E31E52" w:rsidR="00DF6B33">
        <w:rPr>
          <w:rFonts w:ascii="Times New Roman" w:hAnsi="Times New Roman" w:cs="Times New Roman"/>
          <w:sz w:val="24"/>
          <w:szCs w:val="24"/>
        </w:rPr>
        <w:t xml:space="preserve">619 </w:t>
      </w:r>
      <w:r w:rsidRPr="79E31E52" w:rsidR="007B4686">
        <w:rPr>
          <w:rFonts w:ascii="Times New Roman" w:hAnsi="Times New Roman" w:cs="Times New Roman"/>
          <w:sz w:val="24"/>
          <w:szCs w:val="24"/>
        </w:rPr>
        <w:t>hours).  The total estimated burden hour cost for this collection is $</w:t>
      </w:r>
      <w:r w:rsidR="00FB5C1B">
        <w:rPr>
          <w:rFonts w:ascii="Times New Roman" w:hAnsi="Times New Roman" w:cs="Times New Roman"/>
          <w:sz w:val="24"/>
          <w:szCs w:val="24"/>
        </w:rPr>
        <w:t>3,906,70</w:t>
      </w:r>
      <w:r w:rsidR="00E7362C">
        <w:rPr>
          <w:rFonts w:ascii="Times New Roman" w:hAnsi="Times New Roman" w:cs="Times New Roman"/>
          <w:sz w:val="24"/>
          <w:szCs w:val="24"/>
        </w:rPr>
        <w:t>9</w:t>
      </w:r>
      <w:r w:rsidR="00FB5C1B">
        <w:rPr>
          <w:rFonts w:ascii="Times New Roman" w:hAnsi="Times New Roman" w:cs="Times New Roman"/>
          <w:sz w:val="24"/>
          <w:szCs w:val="24"/>
        </w:rPr>
        <w:t xml:space="preserve"> </w:t>
      </w:r>
      <w:r w:rsidR="0052759D">
        <w:rPr>
          <w:rFonts w:ascii="Times New Roman" w:hAnsi="Times New Roman" w:cs="Times New Roman"/>
          <w:sz w:val="24"/>
          <w:szCs w:val="24"/>
        </w:rPr>
        <w:t>(</w:t>
      </w:r>
      <w:r w:rsidR="00C70CEA">
        <w:rPr>
          <w:rFonts w:ascii="Times New Roman" w:hAnsi="Times New Roman" w:cs="Times New Roman"/>
          <w:sz w:val="24"/>
          <w:szCs w:val="24"/>
        </w:rPr>
        <w:t>(</w:t>
      </w:r>
      <w:r w:rsidR="00FB5C1B">
        <w:rPr>
          <w:rFonts w:ascii="Times New Roman" w:hAnsi="Times New Roman" w:cs="Times New Roman"/>
          <w:sz w:val="24"/>
          <w:szCs w:val="24"/>
        </w:rPr>
        <w:t>=</w:t>
      </w:r>
      <w:r w:rsidRPr="79E31E52" w:rsidR="007A29B6">
        <w:rPr>
          <w:rFonts w:ascii="Times New Roman" w:hAnsi="Times New Roman" w:cs="Times New Roman"/>
          <w:sz w:val="24"/>
          <w:szCs w:val="24"/>
        </w:rPr>
        <w:t>$</w:t>
      </w:r>
      <w:r w:rsidR="0052759D">
        <w:rPr>
          <w:rFonts w:ascii="Times New Roman" w:hAnsi="Times New Roman" w:cs="Times New Roman"/>
          <w:sz w:val="24"/>
          <w:szCs w:val="24"/>
        </w:rPr>
        <w:t>39.25 x 97,990 hours)</w:t>
      </w:r>
      <w:r w:rsidRPr="79E31E52" w:rsidR="007A29B6">
        <w:rPr>
          <w:rFonts w:ascii="Times New Roman" w:hAnsi="Times New Roman" w:cs="Times New Roman"/>
          <w:sz w:val="24"/>
          <w:szCs w:val="24"/>
        </w:rPr>
        <w:t xml:space="preserve"> </w:t>
      </w:r>
      <w:r w:rsidR="007A29B6">
        <w:rPr>
          <w:rFonts w:ascii="Times New Roman" w:hAnsi="Times New Roman" w:cs="Times New Roman"/>
          <w:sz w:val="24"/>
          <w:szCs w:val="24"/>
        </w:rPr>
        <w:t>+</w:t>
      </w:r>
      <w:r w:rsidRPr="79E31E52" w:rsidR="007B4686">
        <w:rPr>
          <w:rFonts w:ascii="Times New Roman" w:hAnsi="Times New Roman" w:cs="Times New Roman"/>
          <w:sz w:val="24"/>
          <w:szCs w:val="24"/>
        </w:rPr>
        <w:t xml:space="preserve"> </w:t>
      </w:r>
      <w:r w:rsidRPr="79E31E52" w:rsidR="00C04B03">
        <w:rPr>
          <w:rFonts w:ascii="Times New Roman" w:hAnsi="Times New Roman" w:cs="Times New Roman"/>
          <w:sz w:val="24"/>
          <w:szCs w:val="24"/>
        </w:rPr>
        <w:t>$</w:t>
      </w:r>
      <w:r w:rsidR="00E2262A">
        <w:rPr>
          <w:rFonts w:ascii="Times New Roman" w:hAnsi="Times New Roman" w:cs="Times New Roman"/>
          <w:sz w:val="24"/>
          <w:szCs w:val="24"/>
        </w:rPr>
        <w:t>60,600</w:t>
      </w:r>
      <w:r w:rsidR="00E7362C">
        <w:rPr>
          <w:rFonts w:ascii="Times New Roman" w:hAnsi="Times New Roman" w:cs="Times New Roman"/>
          <w:sz w:val="24"/>
          <w:szCs w:val="24"/>
        </w:rPr>
        <w:t xml:space="preserve"> + $1 due to rounding</w:t>
      </w:r>
      <w:r w:rsidR="00C04B03">
        <w:rPr>
          <w:rFonts w:ascii="Times New Roman" w:hAnsi="Times New Roman" w:cs="Times New Roman"/>
          <w:sz w:val="24"/>
          <w:szCs w:val="24"/>
        </w:rPr>
        <w:t xml:space="preserve">) </w:t>
      </w:r>
      <w:r w:rsidRPr="79E31E52" w:rsidR="007B4686">
        <w:rPr>
          <w:rFonts w:ascii="Times New Roman" w:hAnsi="Times New Roman" w:cs="Times New Roman"/>
          <w:sz w:val="24"/>
          <w:szCs w:val="24"/>
        </w:rPr>
        <w:t>annually.</w:t>
      </w:r>
      <w:r w:rsidRPr="6CD2F1B8">
        <w:rPr>
          <w:rStyle w:val="FootnoteReference"/>
          <w:rFonts w:ascii="Times New Roman" w:hAnsi="Times New Roman" w:cs="Times New Roman"/>
          <w:sz w:val="24"/>
          <w:szCs w:val="24"/>
        </w:rPr>
        <w:footnoteReference w:id="6"/>
      </w:r>
    </w:p>
    <w:p w:rsidR="00253B58" w:rsidP="00706B9A" w:rsidRDefault="00253B58" w14:paraId="2F6AD86C" w14:textId="77777777">
      <w:pPr>
        <w:suppressAutoHyphens/>
        <w:contextualSpacing/>
        <w:rPr>
          <w:rFonts w:ascii="Times New Roman" w:hAnsi="Times New Roman" w:cs="Times New Roman"/>
          <w:sz w:val="24"/>
          <w:szCs w:val="24"/>
        </w:rPr>
      </w:pPr>
    </w:p>
    <w:p w:rsidRPr="006625E7" w:rsidR="00562915" w:rsidP="00706B9A" w:rsidRDefault="00562915" w14:paraId="566B9281" w14:textId="77777777">
      <w:pPr>
        <w:contextualSpacing/>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sz w:val="24"/>
          <w:szCs w:val="24"/>
        </w:rPr>
        <w:t>13.</w:t>
      </w:r>
      <w:r w:rsidRPr="006625E7">
        <w:rPr>
          <w:rFonts w:ascii="Times New Roman" w:hAnsi="Times New Roman" w:cs="Times New Roman"/>
          <w:sz w:val="24"/>
          <w:szCs w:val="24"/>
        </w:rPr>
        <w:t xml:space="preserve">  </w:t>
      </w:r>
      <w:r w:rsidRPr="006625E7">
        <w:rPr>
          <w:rFonts w:ascii="Times New Roman" w:hAnsi="Times New Roman" w:cs="Times New Roman"/>
          <w:b/>
          <w:bCs/>
          <w:sz w:val="24"/>
          <w:szCs w:val="24"/>
        </w:rPr>
        <w:t>Provide an estimate of the total annual cost burden to respondents or recordkeepers resulting from the collection of information.  The cost of purchasing or contracting out information collection services should be a part of this cost burden estimate.  (Do not include the cost of any hour burden shown in Items 12 and 14.)</w:t>
      </w:r>
    </w:p>
    <w:p w:rsidRPr="00706B9A" w:rsidR="00253B58" w:rsidP="000E146E" w:rsidRDefault="00253B58" w14:paraId="055C6976" w14:textId="77777777">
      <w:pPr>
        <w:contextualSpacing/>
        <w:rPr>
          <w:rFonts w:ascii="Times New Roman" w:hAnsi="Times New Roman" w:cs="Times New Roman"/>
          <w:b/>
          <w:bCs/>
          <w:color w:val="000000" w:themeColor="text1"/>
          <w:sz w:val="24"/>
          <w:szCs w:val="24"/>
        </w:rPr>
      </w:pPr>
    </w:p>
    <w:p w:rsidRPr="00706B9A" w:rsidR="00562915" w:rsidP="00706B9A" w:rsidRDefault="00562915" w14:paraId="77E053E6" w14:textId="30FD6D72">
      <w:pPr>
        <w:contextualSpacing/>
        <w:rPr>
          <w:rFonts w:ascii="Times New Roman" w:hAnsi="Times New Roman" w:cs="Times New Roman"/>
          <w:b/>
          <w:bCs/>
          <w:color w:val="000000" w:themeColor="text1"/>
          <w:sz w:val="24"/>
          <w:szCs w:val="24"/>
        </w:rPr>
      </w:pPr>
      <w:r w:rsidRPr="00706B9A">
        <w:rPr>
          <w:rFonts w:ascii="Times New Roman" w:hAnsi="Times New Roman" w:cs="Times New Roman"/>
          <w:b/>
          <w:bCs/>
          <w:color w:val="000000" w:themeColor="text1"/>
          <w:sz w:val="24"/>
          <w:szCs w:val="24"/>
        </w:rPr>
        <w:t>The cost estimates should be split into two components:</w:t>
      </w:r>
    </w:p>
    <w:p w:rsidRPr="00706B9A" w:rsidR="00562915" w:rsidP="00706B9A" w:rsidRDefault="00562915" w14:paraId="73FF941D" w14:textId="77777777">
      <w:pPr>
        <w:contextualSpacing/>
        <w:rPr>
          <w:rFonts w:ascii="Times New Roman" w:hAnsi="Times New Roman" w:cs="Times New Roman"/>
          <w:b/>
          <w:bCs/>
          <w:color w:val="000000" w:themeColor="text1"/>
          <w:sz w:val="24"/>
          <w:szCs w:val="24"/>
        </w:rPr>
      </w:pPr>
      <w:r w:rsidRPr="00706B9A">
        <w:rPr>
          <w:rFonts w:ascii="Times New Roman" w:hAnsi="Times New Roman" w:cs="Times New Roman"/>
          <w:b/>
          <w:bCs/>
          <w:color w:val="000000" w:themeColor="text1"/>
          <w:sz w:val="24"/>
          <w:szCs w:val="24"/>
        </w:rPr>
        <w:tab/>
        <w:t xml:space="preserve">a.  Operation and Maintenance and purchase of services component.  These </w:t>
      </w:r>
      <w:r w:rsidRPr="00706B9A">
        <w:rPr>
          <w:rFonts w:ascii="Times New Roman" w:hAnsi="Times New Roman" w:cs="Times New Roman"/>
          <w:b/>
          <w:bCs/>
          <w:color w:val="000000" w:themeColor="text1"/>
          <w:sz w:val="24"/>
          <w:szCs w:val="24"/>
        </w:rPr>
        <w:tab/>
        <w:t xml:space="preserve">estimates should take into account cost associated with generating, maintaining, and disclosing or providing information.  Include descriptions of methods used to estimate major cost factors including system and technology </w:t>
      </w:r>
      <w:r w:rsidRPr="00706B9A">
        <w:rPr>
          <w:rFonts w:ascii="Times New Roman" w:hAnsi="Times New Roman" w:cs="Times New Roman"/>
          <w:b/>
          <w:bCs/>
          <w:color w:val="000000" w:themeColor="text1"/>
          <w:sz w:val="24"/>
          <w:szCs w:val="24"/>
        </w:rPr>
        <w:lastRenderedPageBreak/>
        <w:t>acquisition, expected useful life of capital equipment, the discount rate(s), and the time period over which costs will be incurred.</w:t>
      </w:r>
    </w:p>
    <w:p w:rsidR="00562915" w:rsidP="00706B9A" w:rsidRDefault="00562915" w14:paraId="2EE21C97" w14:textId="77777777">
      <w:pPr>
        <w:contextualSpacing/>
        <w:rPr>
          <w:rFonts w:ascii="Times New Roman" w:hAnsi="Times New Roman" w:cs="Times New Roman"/>
          <w:b/>
          <w:bCs/>
          <w:sz w:val="24"/>
          <w:szCs w:val="24"/>
        </w:rPr>
      </w:pPr>
      <w:r w:rsidRPr="00706B9A">
        <w:rPr>
          <w:rFonts w:ascii="Times New Roman" w:hAnsi="Times New Roman" w:cs="Times New Roman"/>
          <w:b/>
          <w:bCs/>
          <w:color w:val="000000" w:themeColor="text1"/>
          <w:sz w:val="24"/>
          <w:szCs w:val="24"/>
        </w:rPr>
        <w:tab/>
        <w:t>b.  Capital and Start-up-Cost should include, among other items, preparations for collecting information such as purchasing computers and</w:t>
      </w:r>
      <w:r w:rsidRPr="00706B9A" w:rsidR="00BB543D">
        <w:rPr>
          <w:rFonts w:ascii="Times New Roman" w:hAnsi="Times New Roman" w:cs="Times New Roman"/>
          <w:b/>
          <w:bCs/>
          <w:color w:val="000000" w:themeColor="text1"/>
          <w:sz w:val="24"/>
          <w:szCs w:val="24"/>
        </w:rPr>
        <w:t xml:space="preserve"> </w:t>
      </w:r>
      <w:r w:rsidRPr="00706B9A">
        <w:rPr>
          <w:rFonts w:ascii="Times New Roman" w:hAnsi="Times New Roman" w:cs="Times New Roman"/>
          <w:b/>
          <w:bCs/>
          <w:color w:val="000000" w:themeColor="text1"/>
          <w:sz w:val="24"/>
          <w:szCs w:val="24"/>
        </w:rPr>
        <w:t>software, monitoring sa</w:t>
      </w:r>
      <w:r w:rsidRPr="006625E7">
        <w:rPr>
          <w:rFonts w:ascii="Times New Roman" w:hAnsi="Times New Roman" w:cs="Times New Roman"/>
          <w:b/>
          <w:bCs/>
          <w:sz w:val="24"/>
          <w:szCs w:val="24"/>
        </w:rPr>
        <w:t xml:space="preserve">mpling, drilling and testing equipment, and record storage facilities.  </w:t>
      </w:r>
    </w:p>
    <w:p w:rsidRPr="00ED0B8D" w:rsidR="00ED0B8D" w:rsidP="00706B9A" w:rsidRDefault="00ED0B8D" w14:paraId="336F90AB" w14:textId="77777777">
      <w:pPr>
        <w:pStyle w:val="BodyText"/>
        <w:contextualSpacing/>
        <w:rPr>
          <w:bCs/>
          <w:spacing w:val="0"/>
        </w:rPr>
      </w:pPr>
      <w:r w:rsidRPr="00ED0B8D">
        <w:rPr>
          <w:bCs/>
          <w:spacing w:val="0"/>
        </w:rPr>
        <w:t>There are no record keeping, capital, start-up or maintenance costs associated with this information collection.</w:t>
      </w:r>
    </w:p>
    <w:tbl>
      <w:tblPr>
        <w:tblStyle w:val="TableGrid1"/>
        <w:tblW w:w="0" w:type="auto"/>
        <w:tblLook w:val="04A0" w:firstRow="1" w:lastRow="0" w:firstColumn="1" w:lastColumn="0" w:noHBand="0" w:noVBand="1"/>
      </w:tblPr>
      <w:tblGrid>
        <w:gridCol w:w="1837"/>
        <w:gridCol w:w="1598"/>
        <w:gridCol w:w="1971"/>
        <w:gridCol w:w="1626"/>
        <w:gridCol w:w="1598"/>
      </w:tblGrid>
      <w:tr w:rsidRPr="00E63EB1" w:rsidR="00AA6FB8" w:rsidTr="00A615F6" w14:paraId="5DF49476" w14:textId="77777777">
        <w:tc>
          <w:tcPr>
            <w:tcW w:w="9350" w:type="dxa"/>
            <w:gridSpan w:val="5"/>
          </w:tcPr>
          <w:p w:rsidRPr="00E63EB1" w:rsidR="00AA6FB8" w:rsidP="00706B9A" w:rsidRDefault="00AA6FB8" w14:paraId="376FFAC8" w14:textId="77777777">
            <w:pPr>
              <w:contextualSpacing/>
              <w:jc w:val="center"/>
              <w:rPr>
                <w:rFonts w:ascii="Times New Roman" w:hAnsi="Times New Roman" w:eastAsia="Calibri" w:cs="Times New Roman"/>
                <w:b/>
                <w:sz w:val="20"/>
                <w:szCs w:val="20"/>
              </w:rPr>
            </w:pPr>
            <w:bookmarkStart w:name="_Hlk30754312" w:id="3"/>
            <w:r w:rsidRPr="00E63EB1">
              <w:rPr>
                <w:rFonts w:ascii="Times New Roman" w:hAnsi="Times New Roman" w:eastAsia="Calibri" w:cs="Times New Roman"/>
                <w:b/>
                <w:sz w:val="20"/>
                <w:szCs w:val="20"/>
              </w:rPr>
              <w:t>Annual Cost Burden to Respondents or Recordkeepers</w:t>
            </w:r>
          </w:p>
        </w:tc>
      </w:tr>
      <w:tr w:rsidRPr="00E63EB1" w:rsidR="00AA6FB8" w:rsidTr="00A615F6" w14:paraId="6500A798" w14:textId="77777777">
        <w:tc>
          <w:tcPr>
            <w:tcW w:w="1870" w:type="dxa"/>
            <w:shd w:val="clear" w:color="auto" w:fill="8EAADB"/>
          </w:tcPr>
          <w:p w:rsidRPr="00E63EB1" w:rsidR="00AA6FB8" w:rsidP="00706B9A" w:rsidRDefault="00AA6FB8" w14:paraId="0AF0497D" w14:textId="77777777">
            <w:pPr>
              <w:contextualSpacing/>
              <w:rPr>
                <w:rFonts w:ascii="Times New Roman" w:hAnsi="Times New Roman" w:eastAsia="Calibri" w:cs="Times New Roman"/>
                <w:sz w:val="20"/>
                <w:szCs w:val="20"/>
              </w:rPr>
            </w:pPr>
            <w:r w:rsidRPr="00E63EB1">
              <w:rPr>
                <w:rFonts w:ascii="Times New Roman" w:hAnsi="Times New Roman" w:eastAsia="Calibri" w:cs="Times New Roman"/>
                <w:sz w:val="20"/>
                <w:szCs w:val="20"/>
              </w:rPr>
              <w:t>Data Collection Activity/Instrument</w:t>
            </w:r>
          </w:p>
        </w:tc>
        <w:tc>
          <w:tcPr>
            <w:tcW w:w="1870" w:type="dxa"/>
            <w:shd w:val="clear" w:color="auto" w:fill="8EAADB"/>
          </w:tcPr>
          <w:p w:rsidRPr="00E63EB1" w:rsidR="00AA6FB8" w:rsidP="00706B9A" w:rsidRDefault="00AA6FB8" w14:paraId="3F3FF2FD" w14:textId="77777777">
            <w:pPr>
              <w:contextualSpacing/>
              <w:rPr>
                <w:rFonts w:ascii="Times New Roman" w:hAnsi="Times New Roman" w:eastAsia="Calibri" w:cs="Times New Roman"/>
                <w:sz w:val="20"/>
                <w:szCs w:val="20"/>
              </w:rPr>
            </w:pPr>
            <w:r w:rsidRPr="00E63EB1">
              <w:rPr>
                <w:rFonts w:ascii="Times New Roman" w:hAnsi="Times New Roman" w:eastAsia="Calibri" w:cs="Times New Roman"/>
                <w:sz w:val="20"/>
                <w:szCs w:val="20"/>
              </w:rPr>
              <w:t>*Annual Capital Start-Up Cost (investments in overhead, equipment, and other one-time expenditures</w:t>
            </w:r>
          </w:p>
        </w:tc>
        <w:tc>
          <w:tcPr>
            <w:tcW w:w="1870" w:type="dxa"/>
            <w:shd w:val="clear" w:color="auto" w:fill="8EAADB"/>
          </w:tcPr>
          <w:p w:rsidRPr="00E63EB1" w:rsidR="00AA6FB8" w:rsidP="00706B9A" w:rsidRDefault="00AA6FB8" w14:paraId="13599EB1" w14:textId="77777777">
            <w:pPr>
              <w:contextualSpacing/>
              <w:rPr>
                <w:rFonts w:ascii="Times New Roman" w:hAnsi="Times New Roman" w:eastAsia="Calibri" w:cs="Times New Roman"/>
                <w:sz w:val="20"/>
                <w:szCs w:val="20"/>
              </w:rPr>
            </w:pPr>
            <w:r w:rsidRPr="00E63EB1">
              <w:rPr>
                <w:rFonts w:ascii="Times New Roman" w:hAnsi="Times New Roman" w:eastAsia="Calibri" w:cs="Times New Roman"/>
                <w:sz w:val="20"/>
                <w:szCs w:val="20"/>
              </w:rPr>
              <w:t>*Annual Operations and Maintenance Costs (such as recordkeeping, technical/professional services, etc.)</w:t>
            </w:r>
          </w:p>
        </w:tc>
        <w:tc>
          <w:tcPr>
            <w:tcW w:w="1870" w:type="dxa"/>
            <w:shd w:val="clear" w:color="auto" w:fill="8EAADB"/>
          </w:tcPr>
          <w:p w:rsidRPr="00E63EB1" w:rsidR="00AA6FB8" w:rsidP="00706B9A" w:rsidRDefault="00AA6FB8" w14:paraId="7029AA6A" w14:textId="77777777">
            <w:pPr>
              <w:contextualSpacing/>
              <w:rPr>
                <w:rFonts w:ascii="Times New Roman" w:hAnsi="Times New Roman" w:eastAsia="Calibri" w:cs="Times New Roman"/>
                <w:sz w:val="20"/>
                <w:szCs w:val="20"/>
              </w:rPr>
            </w:pPr>
            <w:r w:rsidRPr="00E63EB1">
              <w:rPr>
                <w:rFonts w:ascii="Times New Roman" w:hAnsi="Times New Roman" w:eastAsia="Calibri" w:cs="Times New Roman"/>
                <w:sz w:val="20"/>
                <w:szCs w:val="20"/>
              </w:rPr>
              <w:t>Annual Non-Labor Cost (expenditures on training, travel, and other resources)</w:t>
            </w:r>
          </w:p>
        </w:tc>
        <w:tc>
          <w:tcPr>
            <w:tcW w:w="1870" w:type="dxa"/>
            <w:shd w:val="clear" w:color="auto" w:fill="8EAADB"/>
          </w:tcPr>
          <w:p w:rsidRPr="00E63EB1" w:rsidR="00AA6FB8" w:rsidP="00706B9A" w:rsidRDefault="00AA6FB8" w14:paraId="097B949B" w14:textId="77777777">
            <w:pPr>
              <w:contextualSpacing/>
              <w:rPr>
                <w:rFonts w:ascii="Times New Roman" w:hAnsi="Times New Roman" w:eastAsia="Calibri" w:cs="Times New Roman"/>
                <w:sz w:val="20"/>
                <w:szCs w:val="20"/>
              </w:rPr>
            </w:pPr>
            <w:r w:rsidRPr="00E63EB1">
              <w:rPr>
                <w:rFonts w:ascii="Times New Roman" w:hAnsi="Times New Roman" w:eastAsia="Calibri" w:cs="Times New Roman"/>
                <w:sz w:val="20"/>
                <w:szCs w:val="20"/>
              </w:rPr>
              <w:t>Total Annual Cost to Respondents</w:t>
            </w:r>
          </w:p>
        </w:tc>
      </w:tr>
      <w:tr w:rsidRPr="00E63EB1" w:rsidR="00AA6FB8" w:rsidTr="00A615F6" w14:paraId="3FBE9FDE" w14:textId="77777777">
        <w:tc>
          <w:tcPr>
            <w:tcW w:w="1870" w:type="dxa"/>
          </w:tcPr>
          <w:p w:rsidRPr="00E63EB1" w:rsidR="00AA6FB8" w:rsidP="00706B9A" w:rsidRDefault="00094F16" w14:paraId="652A4F47" w14:textId="28620109">
            <w:pPr>
              <w:contextualSpacing/>
              <w:rPr>
                <w:rFonts w:ascii="Times New Roman" w:hAnsi="Times New Roman" w:eastAsia="Calibri" w:cs="Times New Roman"/>
                <w:sz w:val="20"/>
                <w:szCs w:val="20"/>
              </w:rPr>
            </w:pPr>
            <w:r>
              <w:rPr>
                <w:rFonts w:ascii="Times New Roman" w:hAnsi="Times New Roman" w:eastAsia="Calibri" w:cs="Times New Roman"/>
                <w:sz w:val="20"/>
                <w:szCs w:val="20"/>
              </w:rPr>
              <w:t>N/A</w:t>
            </w:r>
          </w:p>
        </w:tc>
        <w:tc>
          <w:tcPr>
            <w:tcW w:w="1870" w:type="dxa"/>
            <w:vAlign w:val="center"/>
          </w:tcPr>
          <w:p w:rsidRPr="00E63EB1" w:rsidR="00AA6FB8" w:rsidP="00706B9A" w:rsidRDefault="00094F16" w14:paraId="23304790" w14:textId="6BA9B62D">
            <w:pPr>
              <w:contextualSpacing/>
              <w:jc w:val="right"/>
              <w:rPr>
                <w:rFonts w:ascii="Times New Roman" w:hAnsi="Times New Roman" w:eastAsia="Calibri" w:cs="Times New Roman"/>
                <w:sz w:val="20"/>
                <w:szCs w:val="20"/>
              </w:rPr>
            </w:pPr>
            <w:r>
              <w:rPr>
                <w:rFonts w:ascii="Times New Roman" w:hAnsi="Times New Roman" w:eastAsia="Calibri" w:cs="Times New Roman"/>
                <w:sz w:val="20"/>
                <w:szCs w:val="20"/>
              </w:rPr>
              <w:t>N/A</w:t>
            </w:r>
          </w:p>
        </w:tc>
        <w:tc>
          <w:tcPr>
            <w:tcW w:w="1870" w:type="dxa"/>
            <w:vAlign w:val="center"/>
          </w:tcPr>
          <w:p w:rsidRPr="00E63EB1" w:rsidR="00AA6FB8" w:rsidP="00706B9A" w:rsidRDefault="00094F16" w14:paraId="0E3620F4" w14:textId="2191D80B">
            <w:pPr>
              <w:contextualSpacing/>
              <w:jc w:val="right"/>
              <w:rPr>
                <w:rFonts w:ascii="Times New Roman" w:hAnsi="Times New Roman" w:eastAsia="Calibri" w:cs="Times New Roman"/>
                <w:sz w:val="20"/>
                <w:szCs w:val="20"/>
              </w:rPr>
            </w:pPr>
            <w:r>
              <w:rPr>
                <w:rFonts w:ascii="Times New Roman" w:hAnsi="Times New Roman" w:eastAsia="Calibri" w:cs="Times New Roman"/>
                <w:sz w:val="20"/>
                <w:szCs w:val="20"/>
              </w:rPr>
              <w:t>N/A</w:t>
            </w:r>
          </w:p>
        </w:tc>
        <w:tc>
          <w:tcPr>
            <w:tcW w:w="1870" w:type="dxa"/>
            <w:vAlign w:val="center"/>
          </w:tcPr>
          <w:p w:rsidRPr="00E63EB1" w:rsidR="00AA6FB8" w:rsidP="00706B9A" w:rsidRDefault="00094F16" w14:paraId="4D9AE89D" w14:textId="4124D2FA">
            <w:pPr>
              <w:contextualSpacing/>
              <w:jc w:val="right"/>
              <w:rPr>
                <w:rFonts w:ascii="Times New Roman" w:hAnsi="Times New Roman" w:eastAsia="Calibri" w:cs="Times New Roman"/>
                <w:sz w:val="20"/>
                <w:szCs w:val="20"/>
              </w:rPr>
            </w:pPr>
            <w:r>
              <w:rPr>
                <w:rFonts w:ascii="Times New Roman" w:hAnsi="Times New Roman" w:eastAsia="Calibri" w:cs="Times New Roman"/>
                <w:sz w:val="20"/>
                <w:szCs w:val="20"/>
              </w:rPr>
              <w:t>N/A</w:t>
            </w:r>
          </w:p>
        </w:tc>
        <w:tc>
          <w:tcPr>
            <w:tcW w:w="1870" w:type="dxa"/>
            <w:vAlign w:val="center"/>
          </w:tcPr>
          <w:p w:rsidRPr="00E63EB1" w:rsidR="00AA6FB8" w:rsidP="00706B9A" w:rsidRDefault="00094F16" w14:paraId="4ADA9CCF" w14:textId="536097DC">
            <w:pPr>
              <w:contextualSpacing/>
              <w:jc w:val="right"/>
              <w:rPr>
                <w:rFonts w:ascii="Times New Roman" w:hAnsi="Times New Roman" w:eastAsia="Calibri" w:cs="Times New Roman"/>
                <w:sz w:val="20"/>
                <w:szCs w:val="20"/>
              </w:rPr>
            </w:pPr>
            <w:r>
              <w:rPr>
                <w:rFonts w:ascii="Times New Roman" w:hAnsi="Times New Roman" w:eastAsia="Calibri" w:cs="Times New Roman"/>
                <w:sz w:val="20"/>
                <w:szCs w:val="20"/>
              </w:rPr>
              <w:t>N/A</w:t>
            </w:r>
          </w:p>
        </w:tc>
      </w:tr>
      <w:tr w:rsidRPr="00E63EB1" w:rsidR="00AA6FB8" w:rsidTr="00A615F6" w14:paraId="1321672A" w14:textId="77777777">
        <w:tc>
          <w:tcPr>
            <w:tcW w:w="1870" w:type="dxa"/>
          </w:tcPr>
          <w:p w:rsidRPr="00E63EB1" w:rsidR="00AA6FB8" w:rsidP="00706B9A" w:rsidRDefault="00AA6FB8" w14:paraId="0F07EC5B" w14:textId="77777777">
            <w:pPr>
              <w:contextualSpacing/>
              <w:rPr>
                <w:rFonts w:ascii="Times New Roman" w:hAnsi="Times New Roman" w:eastAsia="Calibri" w:cs="Times New Roman"/>
                <w:b/>
                <w:sz w:val="20"/>
                <w:szCs w:val="20"/>
              </w:rPr>
            </w:pPr>
            <w:r w:rsidRPr="00E63EB1">
              <w:rPr>
                <w:rFonts w:ascii="Times New Roman" w:hAnsi="Times New Roman" w:eastAsia="Calibri" w:cs="Times New Roman"/>
                <w:b/>
                <w:sz w:val="20"/>
                <w:szCs w:val="20"/>
              </w:rPr>
              <w:t>Total</w:t>
            </w:r>
          </w:p>
        </w:tc>
        <w:tc>
          <w:tcPr>
            <w:tcW w:w="1870" w:type="dxa"/>
            <w:vAlign w:val="center"/>
          </w:tcPr>
          <w:p w:rsidRPr="00E63EB1" w:rsidR="00AA6FB8" w:rsidP="00706B9A" w:rsidRDefault="00AA6FB8" w14:paraId="3E031755" w14:textId="77777777">
            <w:pPr>
              <w:contextualSpacing/>
              <w:jc w:val="right"/>
              <w:rPr>
                <w:rFonts w:ascii="Times New Roman" w:hAnsi="Times New Roman" w:eastAsia="Calibri" w:cs="Times New Roman"/>
                <w:sz w:val="20"/>
                <w:szCs w:val="20"/>
              </w:rPr>
            </w:pPr>
            <w:r w:rsidRPr="00E63EB1">
              <w:rPr>
                <w:rFonts w:ascii="Times New Roman" w:hAnsi="Times New Roman" w:eastAsia="Calibri" w:cs="Times New Roman"/>
                <w:sz w:val="20"/>
                <w:szCs w:val="20"/>
              </w:rPr>
              <w:t>$0</w:t>
            </w:r>
          </w:p>
        </w:tc>
        <w:tc>
          <w:tcPr>
            <w:tcW w:w="1870" w:type="dxa"/>
            <w:vAlign w:val="center"/>
          </w:tcPr>
          <w:p w:rsidRPr="00E63EB1" w:rsidR="00AA6FB8" w:rsidP="00706B9A" w:rsidRDefault="00AA6FB8" w14:paraId="17A2DB2B" w14:textId="77777777">
            <w:pPr>
              <w:contextualSpacing/>
              <w:jc w:val="right"/>
              <w:rPr>
                <w:rFonts w:ascii="Times New Roman" w:hAnsi="Times New Roman" w:eastAsia="Calibri" w:cs="Times New Roman"/>
                <w:sz w:val="20"/>
                <w:szCs w:val="20"/>
              </w:rPr>
            </w:pPr>
            <w:r w:rsidRPr="00E63EB1">
              <w:rPr>
                <w:rFonts w:ascii="Times New Roman" w:hAnsi="Times New Roman" w:eastAsia="Calibri" w:cs="Times New Roman"/>
                <w:sz w:val="20"/>
                <w:szCs w:val="20"/>
              </w:rPr>
              <w:t>$0</w:t>
            </w:r>
          </w:p>
        </w:tc>
        <w:tc>
          <w:tcPr>
            <w:tcW w:w="1870" w:type="dxa"/>
            <w:vAlign w:val="center"/>
          </w:tcPr>
          <w:p w:rsidRPr="00E63EB1" w:rsidR="00AA6FB8" w:rsidP="00706B9A" w:rsidRDefault="00AA6FB8" w14:paraId="5DBEB871" w14:textId="77777777">
            <w:pPr>
              <w:contextualSpacing/>
              <w:jc w:val="right"/>
              <w:rPr>
                <w:rFonts w:ascii="Times New Roman" w:hAnsi="Times New Roman" w:eastAsia="Calibri" w:cs="Times New Roman"/>
                <w:sz w:val="20"/>
                <w:szCs w:val="20"/>
              </w:rPr>
            </w:pPr>
            <w:r w:rsidRPr="00E63EB1">
              <w:rPr>
                <w:rFonts w:ascii="Times New Roman" w:hAnsi="Times New Roman" w:eastAsia="Calibri" w:cs="Times New Roman"/>
                <w:sz w:val="20"/>
                <w:szCs w:val="20"/>
              </w:rPr>
              <w:t>$0</w:t>
            </w:r>
          </w:p>
        </w:tc>
        <w:tc>
          <w:tcPr>
            <w:tcW w:w="1870" w:type="dxa"/>
            <w:vAlign w:val="center"/>
          </w:tcPr>
          <w:p w:rsidRPr="00E63EB1" w:rsidR="00AA6FB8" w:rsidP="00706B9A" w:rsidRDefault="00AA6FB8" w14:paraId="78B6AD40" w14:textId="77777777">
            <w:pPr>
              <w:contextualSpacing/>
              <w:jc w:val="right"/>
              <w:rPr>
                <w:rFonts w:ascii="Times New Roman" w:hAnsi="Times New Roman" w:eastAsia="Calibri" w:cs="Times New Roman"/>
                <w:sz w:val="20"/>
                <w:szCs w:val="20"/>
              </w:rPr>
            </w:pPr>
            <w:r w:rsidRPr="00E63EB1">
              <w:rPr>
                <w:rFonts w:ascii="Times New Roman" w:hAnsi="Times New Roman" w:eastAsia="Calibri" w:cs="Times New Roman"/>
                <w:sz w:val="20"/>
                <w:szCs w:val="20"/>
              </w:rPr>
              <w:t>$0</w:t>
            </w:r>
          </w:p>
        </w:tc>
      </w:tr>
      <w:bookmarkEnd w:id="3"/>
    </w:tbl>
    <w:p w:rsidR="00AA6FB8" w:rsidP="00706B9A" w:rsidRDefault="00AA6FB8" w14:paraId="409BE1F7" w14:textId="77777777">
      <w:pPr>
        <w:contextualSpacing/>
        <w:rPr>
          <w:b/>
          <w:bCs/>
        </w:rPr>
      </w:pPr>
    </w:p>
    <w:p w:rsidR="00562915" w:rsidP="000E146E" w:rsidRDefault="00562915" w14:paraId="5A803CC6" w14:textId="640F692B">
      <w:pPr>
        <w:contextualSpacing/>
        <w:rPr>
          <w:rFonts w:ascii="Times New Roman" w:hAnsi="Times New Roman" w:cs="Times New Roman"/>
          <w:b/>
          <w:bCs/>
          <w:sz w:val="24"/>
          <w:szCs w:val="24"/>
        </w:rPr>
      </w:pPr>
      <w:r w:rsidRPr="006625E7">
        <w:rPr>
          <w:rFonts w:ascii="Times New Roman" w:hAnsi="Times New Roman" w:cs="Times New Roman"/>
          <w:b/>
          <w:bCs/>
          <w:sz w:val="24"/>
          <w:szCs w:val="24"/>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p w:rsidR="00253B58" w:rsidRDefault="00253B58" w14:paraId="5FE8CA57" w14:textId="2E0640D5">
      <w:pPr>
        <w:rPr>
          <w:rFonts w:ascii="Times New Roman" w:hAnsi="Times New Roman" w:cs="Times New Roman"/>
          <w:sz w:val="24"/>
          <w:szCs w:val="24"/>
        </w:rPr>
      </w:pPr>
      <w:r>
        <w:rPr>
          <w:rFonts w:ascii="Times New Roman" w:hAnsi="Times New Roman" w:cs="Times New Roman"/>
          <w:sz w:val="24"/>
          <w:szCs w:val="24"/>
        </w:rPr>
        <w:br w:type="page"/>
      </w:r>
    </w:p>
    <w:p w:rsidRPr="00706B9A" w:rsidR="00253B58" w:rsidP="00706B9A" w:rsidRDefault="00253B58" w14:paraId="40F1ED8A" w14:textId="77777777">
      <w:pPr>
        <w:contextualSpacing/>
        <w:rPr>
          <w:rFonts w:ascii="Times New Roman" w:hAnsi="Times New Roman" w:cs="Times New Roman"/>
          <w:sz w:val="24"/>
          <w:szCs w:val="24"/>
        </w:rPr>
      </w:pPr>
    </w:p>
    <w:tbl>
      <w:tblPr>
        <w:tblStyle w:val="TableGrid2"/>
        <w:tblW w:w="0" w:type="auto"/>
        <w:tblLook w:val="04A0" w:firstRow="1" w:lastRow="0" w:firstColumn="1" w:lastColumn="0" w:noHBand="0" w:noVBand="1"/>
      </w:tblPr>
      <w:tblGrid>
        <w:gridCol w:w="6751"/>
        <w:gridCol w:w="1879"/>
      </w:tblGrid>
      <w:tr w:rsidRPr="00E63EB1" w:rsidR="00A615F6" w:rsidTr="79E31E52" w14:paraId="10D61523" w14:textId="77777777">
        <w:tc>
          <w:tcPr>
            <w:tcW w:w="9350" w:type="dxa"/>
            <w:gridSpan w:val="2"/>
          </w:tcPr>
          <w:p w:rsidRPr="00E63EB1" w:rsidR="00A615F6" w:rsidP="00706B9A" w:rsidRDefault="00A615F6" w14:paraId="47A49ADE" w14:textId="77777777">
            <w:pPr>
              <w:contextualSpacing/>
              <w:jc w:val="center"/>
              <w:rPr>
                <w:rFonts w:ascii="Times New Roman" w:hAnsi="Times New Roman" w:eastAsia="Calibri" w:cs="Times New Roman"/>
                <w:b/>
                <w:sz w:val="20"/>
                <w:szCs w:val="20"/>
              </w:rPr>
            </w:pPr>
            <w:r w:rsidRPr="00E63EB1">
              <w:rPr>
                <w:rFonts w:ascii="Times New Roman" w:hAnsi="Times New Roman" w:eastAsia="Calibri" w:cs="Times New Roman"/>
                <w:b/>
                <w:sz w:val="20"/>
                <w:szCs w:val="20"/>
              </w:rPr>
              <w:t>Annual Cost to the Federal Government</w:t>
            </w:r>
          </w:p>
        </w:tc>
      </w:tr>
      <w:tr w:rsidRPr="00E63EB1" w:rsidR="00A615F6" w:rsidTr="79E31E52" w14:paraId="26BFA2B1" w14:textId="77777777">
        <w:tc>
          <w:tcPr>
            <w:tcW w:w="7375" w:type="dxa"/>
            <w:shd w:val="clear" w:color="auto" w:fill="8EAADB"/>
          </w:tcPr>
          <w:p w:rsidRPr="00E63EB1" w:rsidR="00A615F6" w:rsidP="00706B9A" w:rsidRDefault="00A615F6" w14:paraId="7FF5950F" w14:textId="77777777">
            <w:pPr>
              <w:contextualSpacing/>
              <w:jc w:val="center"/>
              <w:rPr>
                <w:rFonts w:ascii="Times New Roman" w:hAnsi="Times New Roman" w:eastAsia="Calibri" w:cs="Times New Roman"/>
                <w:sz w:val="20"/>
                <w:szCs w:val="20"/>
              </w:rPr>
            </w:pPr>
            <w:r w:rsidRPr="00E63EB1">
              <w:rPr>
                <w:rFonts w:ascii="Times New Roman" w:hAnsi="Times New Roman" w:eastAsia="Calibri" w:cs="Times New Roman"/>
                <w:sz w:val="20"/>
                <w:szCs w:val="20"/>
              </w:rPr>
              <w:t>Item</w:t>
            </w:r>
          </w:p>
        </w:tc>
        <w:tc>
          <w:tcPr>
            <w:tcW w:w="1975" w:type="dxa"/>
            <w:shd w:val="clear" w:color="auto" w:fill="8EAADB"/>
          </w:tcPr>
          <w:p w:rsidRPr="00E63EB1" w:rsidR="00A615F6" w:rsidP="00706B9A" w:rsidRDefault="00A615F6" w14:paraId="0B646D3E" w14:textId="77777777">
            <w:pPr>
              <w:contextualSpacing/>
              <w:jc w:val="center"/>
              <w:rPr>
                <w:rFonts w:ascii="Times New Roman" w:hAnsi="Times New Roman" w:eastAsia="Calibri" w:cs="Times New Roman"/>
                <w:sz w:val="20"/>
                <w:szCs w:val="20"/>
              </w:rPr>
            </w:pPr>
            <w:r w:rsidRPr="00E63EB1">
              <w:rPr>
                <w:rFonts w:ascii="Times New Roman" w:hAnsi="Times New Roman" w:eastAsia="Calibri" w:cs="Times New Roman"/>
                <w:sz w:val="20"/>
                <w:szCs w:val="20"/>
              </w:rPr>
              <w:t>Cost ($)</w:t>
            </w:r>
          </w:p>
        </w:tc>
      </w:tr>
      <w:tr w:rsidRPr="00E63EB1" w:rsidR="00A615F6" w:rsidTr="79E31E52" w14:paraId="3D640E3B" w14:textId="77777777">
        <w:tc>
          <w:tcPr>
            <w:tcW w:w="7375" w:type="dxa"/>
          </w:tcPr>
          <w:p w:rsidRPr="00E63EB1" w:rsidR="00A615F6" w:rsidP="00706B9A" w:rsidRDefault="00A615F6" w14:paraId="20D11880" w14:textId="43F0036B">
            <w:pPr>
              <w:contextualSpacing/>
              <w:rPr>
                <w:rFonts w:ascii="Times New Roman" w:hAnsi="Times New Roman" w:eastAsia="Calibri" w:cs="Times New Roman"/>
                <w:sz w:val="20"/>
                <w:szCs w:val="20"/>
              </w:rPr>
            </w:pPr>
            <w:r w:rsidRPr="00E63EB1">
              <w:rPr>
                <w:rFonts w:ascii="Times New Roman" w:hAnsi="Times New Roman" w:eastAsia="Calibri" w:cs="Times New Roman"/>
                <w:sz w:val="20"/>
                <w:szCs w:val="20"/>
              </w:rPr>
              <w:t>Contract Costs</w:t>
            </w:r>
            <w:r w:rsidR="00AB12A1">
              <w:rPr>
                <w:rFonts w:ascii="Times New Roman" w:hAnsi="Times New Roman" w:eastAsia="Calibri" w:cs="Times New Roman"/>
                <w:sz w:val="20"/>
                <w:szCs w:val="20"/>
              </w:rPr>
              <w:t>: N/A</w:t>
            </w:r>
          </w:p>
        </w:tc>
        <w:tc>
          <w:tcPr>
            <w:tcW w:w="1975" w:type="dxa"/>
            <w:vAlign w:val="center"/>
          </w:tcPr>
          <w:p w:rsidRPr="00E63EB1" w:rsidR="00A615F6" w:rsidP="00706B9A" w:rsidRDefault="00A615F6" w14:paraId="10A5A2D2" w14:textId="77777777">
            <w:pPr>
              <w:contextualSpacing/>
              <w:jc w:val="right"/>
              <w:rPr>
                <w:rFonts w:ascii="Times New Roman" w:hAnsi="Times New Roman" w:eastAsia="Calibri" w:cs="Times New Roman"/>
                <w:sz w:val="20"/>
                <w:szCs w:val="20"/>
              </w:rPr>
            </w:pPr>
            <w:r w:rsidRPr="00E63EB1">
              <w:rPr>
                <w:rFonts w:ascii="Times New Roman" w:hAnsi="Times New Roman" w:eastAsia="Calibri" w:cs="Times New Roman"/>
                <w:sz w:val="20"/>
                <w:szCs w:val="20"/>
              </w:rPr>
              <w:t>$0</w:t>
            </w:r>
          </w:p>
        </w:tc>
      </w:tr>
      <w:tr w:rsidRPr="00E63EB1" w:rsidR="00A615F6" w:rsidTr="79E31E52" w14:paraId="12DDDF58" w14:textId="77777777">
        <w:tc>
          <w:tcPr>
            <w:tcW w:w="7375" w:type="dxa"/>
          </w:tcPr>
          <w:p w:rsidRPr="00E63EB1" w:rsidR="00A615F6" w:rsidP="00706B9A" w:rsidRDefault="61A425DC" w14:paraId="4282D343" w14:textId="3988783F">
            <w:pPr>
              <w:contextualSpacing/>
              <w:rPr>
                <w:rFonts w:ascii="Times New Roman" w:hAnsi="Times New Roman" w:eastAsia="Calibri" w:cs="Times New Roman"/>
                <w:sz w:val="20"/>
                <w:szCs w:val="20"/>
              </w:rPr>
            </w:pPr>
            <w:r w:rsidRPr="79E31E52">
              <w:rPr>
                <w:rFonts w:ascii="Times New Roman" w:hAnsi="Times New Roman" w:eastAsia="Calibri" w:cs="Times New Roman"/>
                <w:sz w:val="20"/>
                <w:szCs w:val="20"/>
              </w:rPr>
              <w:t>Staff Salaries</w:t>
            </w:r>
            <w:r w:rsidRPr="79E31E52">
              <w:rPr>
                <w:rFonts w:ascii="Times New Roman" w:hAnsi="Times New Roman" w:eastAsia="Calibri" w:cs="Times New Roman"/>
                <w:sz w:val="20"/>
                <w:szCs w:val="20"/>
                <w:vertAlign w:val="superscript"/>
              </w:rPr>
              <w:t>1</w:t>
            </w:r>
            <w:r w:rsidRPr="79E31E52">
              <w:rPr>
                <w:rFonts w:ascii="Times New Roman" w:hAnsi="Times New Roman" w:eastAsia="Calibri" w:cs="Times New Roman"/>
                <w:sz w:val="20"/>
                <w:szCs w:val="20"/>
              </w:rPr>
              <w:t xml:space="preserve"> [85 of GS 9 Step 5 employees spending approximately 10% of time annually processing information received from 140,194 disaster survivors. 12 GS 14 Step 5 employees spending approximately 8.2% of time annually reviewing information from 555 States, Territories, and Tribal governments. (85 x $</w:t>
            </w:r>
            <w:r w:rsidRPr="79E31E52" w:rsidR="35697F9C">
              <w:rPr>
                <w:rFonts w:ascii="Times New Roman" w:hAnsi="Times New Roman" w:eastAsia="Calibri" w:cs="Times New Roman"/>
                <w:sz w:val="20"/>
                <w:szCs w:val="20"/>
              </w:rPr>
              <w:t>68,146</w:t>
            </w:r>
            <w:r w:rsidRPr="79E31E52">
              <w:rPr>
                <w:rFonts w:ascii="Times New Roman" w:hAnsi="Times New Roman" w:eastAsia="Calibri" w:cs="Times New Roman"/>
                <w:sz w:val="20"/>
                <w:szCs w:val="20"/>
              </w:rPr>
              <w:t xml:space="preserve"> x 0.1 x 1.</w:t>
            </w:r>
            <w:r w:rsidRPr="79E31E52" w:rsidR="35697F9C">
              <w:rPr>
                <w:rFonts w:ascii="Times New Roman" w:hAnsi="Times New Roman" w:eastAsia="Calibri" w:cs="Times New Roman"/>
                <w:sz w:val="20"/>
                <w:szCs w:val="20"/>
              </w:rPr>
              <w:t>45</w:t>
            </w:r>
            <w:r w:rsidRPr="79E31E52" w:rsidR="35697F9C">
              <w:rPr>
                <w:rFonts w:ascii="Times New Roman" w:hAnsi="Times New Roman" w:eastAsia="Calibri" w:cs="Times New Roman"/>
                <w:sz w:val="20"/>
                <w:szCs w:val="20"/>
                <w:vertAlign w:val="superscript"/>
              </w:rPr>
              <w:t>2</w:t>
            </w:r>
            <w:r w:rsidRPr="79E31E52" w:rsidR="35697F9C">
              <w:rPr>
                <w:rFonts w:ascii="Times New Roman" w:hAnsi="Times New Roman" w:eastAsia="Calibri" w:cs="Times New Roman"/>
                <w:sz w:val="20"/>
                <w:szCs w:val="20"/>
              </w:rPr>
              <w:t xml:space="preserve"> </w:t>
            </w:r>
            <w:r w:rsidRPr="79E31E52">
              <w:rPr>
                <w:rFonts w:ascii="Times New Roman" w:hAnsi="Times New Roman" w:eastAsia="Calibri" w:cs="Times New Roman"/>
                <w:sz w:val="20"/>
                <w:szCs w:val="20"/>
              </w:rPr>
              <w:t>= $</w:t>
            </w:r>
            <w:r w:rsidRPr="79E31E52" w:rsidR="35697F9C">
              <w:rPr>
                <w:rFonts w:ascii="Times New Roman" w:hAnsi="Times New Roman" w:eastAsia="Calibri" w:cs="Times New Roman"/>
                <w:sz w:val="20"/>
                <w:szCs w:val="20"/>
              </w:rPr>
              <w:t>839,899</w:t>
            </w:r>
            <w:r w:rsidRPr="79E31E52">
              <w:rPr>
                <w:rFonts w:ascii="Times New Roman" w:hAnsi="Times New Roman" w:eastAsia="Calibri" w:cs="Times New Roman"/>
                <w:sz w:val="20"/>
                <w:szCs w:val="20"/>
              </w:rPr>
              <w:t>) + (12 x $</w:t>
            </w:r>
            <w:r w:rsidRPr="79E31E52" w:rsidR="35697F9C">
              <w:rPr>
                <w:rFonts w:ascii="Times New Roman" w:hAnsi="Times New Roman" w:eastAsia="Calibri" w:cs="Times New Roman"/>
                <w:sz w:val="20"/>
                <w:szCs w:val="20"/>
              </w:rPr>
              <w:t>138,866</w:t>
            </w:r>
            <w:r w:rsidRPr="79E31E52">
              <w:rPr>
                <w:rFonts w:ascii="Times New Roman" w:hAnsi="Times New Roman" w:eastAsia="Calibri" w:cs="Times New Roman"/>
                <w:sz w:val="20"/>
                <w:szCs w:val="20"/>
              </w:rPr>
              <w:t xml:space="preserve"> x .082 x 1.</w:t>
            </w:r>
            <w:r w:rsidRPr="79E31E52" w:rsidR="35697F9C">
              <w:rPr>
                <w:rFonts w:ascii="Times New Roman" w:hAnsi="Times New Roman" w:eastAsia="Calibri" w:cs="Times New Roman"/>
                <w:sz w:val="20"/>
                <w:szCs w:val="20"/>
              </w:rPr>
              <w:t xml:space="preserve">45 </w:t>
            </w:r>
            <w:r w:rsidRPr="79E31E52">
              <w:rPr>
                <w:rFonts w:ascii="Times New Roman" w:hAnsi="Times New Roman" w:eastAsia="Calibri" w:cs="Times New Roman"/>
                <w:sz w:val="20"/>
                <w:szCs w:val="20"/>
              </w:rPr>
              <w:t>= $</w:t>
            </w:r>
            <w:r w:rsidRPr="79E31E52" w:rsidR="35697F9C">
              <w:rPr>
                <w:rFonts w:ascii="Times New Roman" w:hAnsi="Times New Roman" w:eastAsia="Calibri" w:cs="Times New Roman"/>
                <w:sz w:val="20"/>
                <w:szCs w:val="20"/>
              </w:rPr>
              <w:t>198,134</w:t>
            </w:r>
            <w:r w:rsidRPr="79E31E52">
              <w:rPr>
                <w:rFonts w:ascii="Times New Roman" w:hAnsi="Times New Roman" w:eastAsia="Calibri" w:cs="Times New Roman"/>
                <w:sz w:val="20"/>
                <w:szCs w:val="20"/>
              </w:rPr>
              <w:t>) = $</w:t>
            </w:r>
            <w:r w:rsidR="00F263A0">
              <w:rPr>
                <w:rFonts w:ascii="Times New Roman" w:hAnsi="Times New Roman" w:eastAsia="Calibri" w:cs="Times New Roman"/>
                <w:sz w:val="20"/>
                <w:szCs w:val="20"/>
              </w:rPr>
              <w:t>1,038</w:t>
            </w:r>
            <w:r w:rsidR="00150AE9">
              <w:rPr>
                <w:rFonts w:ascii="Times New Roman" w:hAnsi="Times New Roman" w:eastAsia="Calibri" w:cs="Times New Roman"/>
                <w:sz w:val="20"/>
                <w:szCs w:val="20"/>
              </w:rPr>
              <w:t>,033</w:t>
            </w:r>
            <w:r w:rsidR="00A615F6">
              <w:rPr>
                <w:rFonts w:ascii="Times New Roman" w:hAnsi="Times New Roman" w:eastAsia="Calibri" w:cs="Times New Roman"/>
                <w:sz w:val="20"/>
                <w:szCs w:val="20"/>
              </w:rPr>
              <w:t>]</w:t>
            </w:r>
          </w:p>
        </w:tc>
        <w:tc>
          <w:tcPr>
            <w:tcW w:w="1975" w:type="dxa"/>
            <w:vAlign w:val="center"/>
          </w:tcPr>
          <w:p w:rsidRPr="00E63EB1" w:rsidR="00A615F6" w:rsidP="00706B9A" w:rsidRDefault="61A425DC" w14:paraId="2FEF8569" w14:textId="4379DC0F">
            <w:pPr>
              <w:contextualSpacing/>
              <w:jc w:val="right"/>
              <w:rPr>
                <w:rFonts w:ascii="Times New Roman" w:hAnsi="Times New Roman" w:eastAsia="Calibri" w:cs="Times New Roman"/>
                <w:sz w:val="20"/>
                <w:szCs w:val="20"/>
              </w:rPr>
            </w:pPr>
            <w:r w:rsidRPr="79E31E52">
              <w:rPr>
                <w:rFonts w:ascii="Times New Roman" w:hAnsi="Times New Roman" w:eastAsia="Calibri" w:cs="Times New Roman"/>
                <w:sz w:val="20"/>
                <w:szCs w:val="20"/>
              </w:rPr>
              <w:t>$</w:t>
            </w:r>
            <w:r w:rsidR="00150AE9">
              <w:rPr>
                <w:rFonts w:ascii="Times New Roman" w:hAnsi="Times New Roman" w:eastAsia="Calibri" w:cs="Times New Roman"/>
                <w:sz w:val="20"/>
                <w:szCs w:val="20"/>
              </w:rPr>
              <w:t>1,038,033</w:t>
            </w:r>
          </w:p>
        </w:tc>
      </w:tr>
      <w:tr w:rsidRPr="00E63EB1" w:rsidR="00A615F6" w:rsidTr="79E31E52" w14:paraId="7243A9D6" w14:textId="77777777">
        <w:tc>
          <w:tcPr>
            <w:tcW w:w="7375" w:type="dxa"/>
          </w:tcPr>
          <w:p w:rsidRPr="00E63EB1" w:rsidR="00A615F6" w:rsidP="00706B9A" w:rsidRDefault="00A615F6" w14:paraId="64CDF068" w14:textId="77777777">
            <w:pPr>
              <w:contextualSpacing/>
              <w:rPr>
                <w:rFonts w:ascii="Times New Roman" w:hAnsi="Times New Roman" w:eastAsia="Calibri" w:cs="Times New Roman"/>
                <w:sz w:val="20"/>
                <w:szCs w:val="20"/>
              </w:rPr>
            </w:pPr>
            <w:r w:rsidRPr="00E63EB1">
              <w:rPr>
                <w:rFonts w:ascii="Times New Roman" w:hAnsi="Times New Roman" w:eastAsia="Calibri" w:cs="Times New Roman"/>
                <w:sz w:val="20"/>
                <w:szCs w:val="20"/>
              </w:rPr>
              <w:t>Facilities [cost for renting, overhead, etc. for data collection activity]</w:t>
            </w:r>
          </w:p>
        </w:tc>
        <w:tc>
          <w:tcPr>
            <w:tcW w:w="1975" w:type="dxa"/>
            <w:vAlign w:val="center"/>
          </w:tcPr>
          <w:p w:rsidRPr="00E63EB1" w:rsidR="00A615F6" w:rsidP="00706B9A" w:rsidRDefault="00A615F6" w14:paraId="4B8CC3E3" w14:textId="77777777">
            <w:pPr>
              <w:contextualSpacing/>
              <w:jc w:val="right"/>
              <w:rPr>
                <w:rFonts w:ascii="Times New Roman" w:hAnsi="Times New Roman" w:eastAsia="Calibri" w:cs="Times New Roman"/>
                <w:sz w:val="20"/>
                <w:szCs w:val="20"/>
              </w:rPr>
            </w:pPr>
            <w:r w:rsidRPr="00E63EB1">
              <w:rPr>
                <w:rFonts w:ascii="Times New Roman" w:hAnsi="Times New Roman" w:eastAsia="Calibri" w:cs="Times New Roman"/>
                <w:sz w:val="20"/>
                <w:szCs w:val="20"/>
              </w:rPr>
              <w:t>$0</w:t>
            </w:r>
          </w:p>
        </w:tc>
      </w:tr>
      <w:tr w:rsidRPr="00E63EB1" w:rsidR="00A615F6" w:rsidTr="79E31E52" w14:paraId="15D5A6F9" w14:textId="77777777">
        <w:tc>
          <w:tcPr>
            <w:tcW w:w="7375" w:type="dxa"/>
          </w:tcPr>
          <w:p w:rsidRPr="00E63EB1" w:rsidR="00A615F6" w:rsidP="00706B9A" w:rsidRDefault="00A615F6" w14:paraId="28D776CC" w14:textId="77777777">
            <w:pPr>
              <w:contextualSpacing/>
              <w:rPr>
                <w:rFonts w:ascii="Times New Roman" w:hAnsi="Times New Roman" w:eastAsia="Calibri" w:cs="Times New Roman"/>
                <w:sz w:val="20"/>
                <w:szCs w:val="20"/>
              </w:rPr>
            </w:pPr>
            <w:r w:rsidRPr="00E63EB1">
              <w:rPr>
                <w:rFonts w:ascii="Times New Roman" w:hAnsi="Times New Roman" w:eastAsia="Calibri" w:cs="Times New Roman"/>
                <w:sz w:val="20"/>
                <w:szCs w:val="20"/>
              </w:rPr>
              <w:t>Computer Hardware and Software [cost of equipment annual lifecycle]</w:t>
            </w:r>
          </w:p>
        </w:tc>
        <w:tc>
          <w:tcPr>
            <w:tcW w:w="1975" w:type="dxa"/>
            <w:vAlign w:val="center"/>
          </w:tcPr>
          <w:p w:rsidRPr="00E63EB1" w:rsidR="00A615F6" w:rsidP="00706B9A" w:rsidRDefault="00A615F6" w14:paraId="6CF533EB" w14:textId="77777777">
            <w:pPr>
              <w:contextualSpacing/>
              <w:jc w:val="right"/>
              <w:rPr>
                <w:rFonts w:ascii="Times New Roman" w:hAnsi="Times New Roman" w:eastAsia="Calibri" w:cs="Times New Roman"/>
                <w:sz w:val="20"/>
                <w:szCs w:val="20"/>
              </w:rPr>
            </w:pPr>
            <w:r w:rsidRPr="00E63EB1">
              <w:rPr>
                <w:rFonts w:ascii="Times New Roman" w:hAnsi="Times New Roman" w:eastAsia="Calibri" w:cs="Times New Roman"/>
                <w:sz w:val="20"/>
                <w:szCs w:val="20"/>
              </w:rPr>
              <w:t>$0</w:t>
            </w:r>
          </w:p>
        </w:tc>
      </w:tr>
      <w:tr w:rsidRPr="00E63EB1" w:rsidR="00A615F6" w:rsidTr="79E31E52" w14:paraId="287F1C9A" w14:textId="77777777">
        <w:tc>
          <w:tcPr>
            <w:tcW w:w="7375" w:type="dxa"/>
          </w:tcPr>
          <w:p w:rsidRPr="00E63EB1" w:rsidR="00A615F6" w:rsidP="00706B9A" w:rsidRDefault="00A615F6" w14:paraId="407367D0" w14:textId="77777777">
            <w:pPr>
              <w:contextualSpacing/>
              <w:rPr>
                <w:rFonts w:ascii="Times New Roman" w:hAnsi="Times New Roman" w:eastAsia="Calibri" w:cs="Times New Roman"/>
                <w:sz w:val="20"/>
                <w:szCs w:val="20"/>
              </w:rPr>
            </w:pPr>
            <w:r w:rsidRPr="00E63EB1">
              <w:rPr>
                <w:rFonts w:ascii="Times New Roman" w:hAnsi="Times New Roman" w:eastAsia="Calibri" w:cs="Times New Roman"/>
                <w:sz w:val="20"/>
                <w:szCs w:val="20"/>
              </w:rPr>
              <w:t>Equipment Maintenance [cost of annual maintenance/service agreements for equipment]</w:t>
            </w:r>
          </w:p>
        </w:tc>
        <w:tc>
          <w:tcPr>
            <w:tcW w:w="1975" w:type="dxa"/>
            <w:vAlign w:val="center"/>
          </w:tcPr>
          <w:p w:rsidRPr="00E63EB1" w:rsidR="00A615F6" w:rsidP="00706B9A" w:rsidRDefault="00A615F6" w14:paraId="266269BC" w14:textId="77777777">
            <w:pPr>
              <w:contextualSpacing/>
              <w:jc w:val="right"/>
              <w:rPr>
                <w:rFonts w:ascii="Times New Roman" w:hAnsi="Times New Roman" w:eastAsia="Calibri" w:cs="Times New Roman"/>
                <w:sz w:val="20"/>
                <w:szCs w:val="20"/>
              </w:rPr>
            </w:pPr>
            <w:r w:rsidRPr="00E63EB1">
              <w:rPr>
                <w:rFonts w:ascii="Times New Roman" w:hAnsi="Times New Roman" w:eastAsia="Calibri" w:cs="Times New Roman"/>
                <w:sz w:val="20"/>
                <w:szCs w:val="20"/>
              </w:rPr>
              <w:t>$0</w:t>
            </w:r>
          </w:p>
        </w:tc>
      </w:tr>
      <w:tr w:rsidRPr="00E63EB1" w:rsidR="00A615F6" w:rsidTr="79E31E52" w14:paraId="2C60A3F3" w14:textId="77777777">
        <w:tc>
          <w:tcPr>
            <w:tcW w:w="7375" w:type="dxa"/>
            <w:vAlign w:val="bottom"/>
          </w:tcPr>
          <w:p w:rsidRPr="00E63EB1" w:rsidR="00A615F6" w:rsidP="00706B9A" w:rsidRDefault="00A615F6" w14:paraId="2F79087A" w14:textId="4B15F502">
            <w:pPr>
              <w:contextualSpacing/>
              <w:rPr>
                <w:rFonts w:ascii="Times New Roman" w:hAnsi="Times New Roman" w:eastAsia="Calibri" w:cs="Times New Roman"/>
                <w:sz w:val="20"/>
                <w:szCs w:val="20"/>
              </w:rPr>
            </w:pPr>
            <w:r w:rsidRPr="00A372F0">
              <w:rPr>
                <w:rFonts w:ascii="Times New Roman" w:hAnsi="Times New Roman" w:eastAsia="Times New Roman" w:cs="Times New Roman"/>
                <w:color w:val="000000"/>
                <w:sz w:val="20"/>
                <w:szCs w:val="20"/>
              </w:rPr>
              <w:t xml:space="preserve">Printing </w:t>
            </w:r>
            <w:r>
              <w:rPr>
                <w:rFonts w:ascii="Times New Roman" w:hAnsi="Times New Roman" w:eastAsia="Times New Roman" w:cs="Times New Roman"/>
                <w:color w:val="000000"/>
                <w:sz w:val="20"/>
                <w:szCs w:val="20"/>
              </w:rPr>
              <w:t>[Cost to print approximately 63,534 forms (245,212 pages total) to send to disaster survivors via postal mail at $.015 per page] 245,212 x .015</w:t>
            </w:r>
          </w:p>
        </w:tc>
        <w:tc>
          <w:tcPr>
            <w:tcW w:w="1975" w:type="dxa"/>
            <w:vAlign w:val="center"/>
          </w:tcPr>
          <w:p w:rsidRPr="00E63EB1" w:rsidR="00A615F6" w:rsidP="00706B9A" w:rsidRDefault="00A615F6" w14:paraId="51470391" w14:textId="77777777">
            <w:pPr>
              <w:contextualSpacing/>
              <w:jc w:val="right"/>
              <w:rPr>
                <w:rFonts w:ascii="Times New Roman" w:hAnsi="Times New Roman" w:eastAsia="Calibri" w:cs="Times New Roman"/>
                <w:sz w:val="20"/>
                <w:szCs w:val="20"/>
              </w:rPr>
            </w:pPr>
            <w:r>
              <w:rPr>
                <w:rFonts w:ascii="Times New Roman" w:hAnsi="Times New Roman" w:eastAsia="Calibri" w:cs="Times New Roman"/>
                <w:sz w:val="20"/>
                <w:szCs w:val="20"/>
              </w:rPr>
              <w:t>$3,678</w:t>
            </w:r>
          </w:p>
        </w:tc>
      </w:tr>
      <w:tr w:rsidRPr="00E63EB1" w:rsidR="00A615F6" w:rsidTr="79E31E52" w14:paraId="7AC010B2" w14:textId="77777777">
        <w:tc>
          <w:tcPr>
            <w:tcW w:w="7375" w:type="dxa"/>
            <w:vAlign w:val="bottom"/>
          </w:tcPr>
          <w:p w:rsidRPr="00A372F0" w:rsidR="00A615F6" w:rsidP="00706B9A" w:rsidRDefault="61A425DC" w14:paraId="127E65B1" w14:textId="52761730">
            <w:pPr>
              <w:contextualSpacing/>
              <w:rPr>
                <w:rFonts w:ascii="Times New Roman" w:hAnsi="Times New Roman" w:eastAsia="Times New Roman" w:cs="Times New Roman"/>
                <w:color w:val="000000"/>
                <w:sz w:val="20"/>
                <w:szCs w:val="20"/>
              </w:rPr>
            </w:pPr>
            <w:r w:rsidRPr="79E31E52">
              <w:rPr>
                <w:rFonts w:ascii="Times New Roman" w:hAnsi="Times New Roman" w:eastAsia="Times New Roman" w:cs="Times New Roman"/>
                <w:color w:val="000000" w:themeColor="text1"/>
                <w:sz w:val="20"/>
                <w:szCs w:val="20"/>
              </w:rPr>
              <w:t>Postage [Cost of mailing approximately 63,534 forms to disaster survivors] 63,534 x .</w:t>
            </w:r>
            <w:r w:rsidRPr="79E31E52" w:rsidR="006C77C0">
              <w:rPr>
                <w:rFonts w:ascii="Times New Roman" w:hAnsi="Times New Roman" w:eastAsia="Times New Roman" w:cs="Times New Roman"/>
                <w:color w:val="000000" w:themeColor="text1"/>
                <w:sz w:val="20"/>
                <w:szCs w:val="20"/>
              </w:rPr>
              <w:t>5</w:t>
            </w:r>
            <w:r w:rsidR="006C77C0">
              <w:rPr>
                <w:rFonts w:ascii="Times New Roman" w:hAnsi="Times New Roman" w:eastAsia="Times New Roman" w:cs="Times New Roman"/>
                <w:color w:val="000000" w:themeColor="text1"/>
                <w:sz w:val="20"/>
                <w:szCs w:val="20"/>
              </w:rPr>
              <w:t>8</w:t>
            </w:r>
            <w:r w:rsidR="00805B97">
              <w:rPr>
                <w:rFonts w:ascii="Times New Roman" w:hAnsi="Times New Roman" w:eastAsia="Times New Roman" w:cs="Times New Roman"/>
                <w:color w:val="000000" w:themeColor="text1"/>
                <w:sz w:val="20"/>
                <w:szCs w:val="20"/>
                <w:vertAlign w:val="superscript"/>
              </w:rPr>
              <w:t>3</w:t>
            </w:r>
          </w:p>
        </w:tc>
        <w:tc>
          <w:tcPr>
            <w:tcW w:w="1975" w:type="dxa"/>
            <w:vAlign w:val="center"/>
          </w:tcPr>
          <w:p w:rsidR="00A615F6" w:rsidP="00706B9A" w:rsidRDefault="61A425DC" w14:paraId="160FE48F" w14:textId="17645EB6">
            <w:pPr>
              <w:contextualSpacing/>
              <w:jc w:val="right"/>
              <w:rPr>
                <w:rFonts w:ascii="Times New Roman" w:hAnsi="Times New Roman" w:eastAsia="Calibri" w:cs="Times New Roman"/>
                <w:sz w:val="20"/>
                <w:szCs w:val="20"/>
              </w:rPr>
            </w:pPr>
            <w:r w:rsidRPr="79E31E52">
              <w:rPr>
                <w:rFonts w:ascii="Times New Roman" w:hAnsi="Times New Roman" w:eastAsia="Calibri" w:cs="Times New Roman"/>
                <w:sz w:val="20"/>
                <w:szCs w:val="20"/>
              </w:rPr>
              <w:t>$</w:t>
            </w:r>
            <w:r w:rsidR="00030725">
              <w:rPr>
                <w:rFonts w:ascii="Times New Roman" w:hAnsi="Times New Roman" w:eastAsia="Calibri" w:cs="Times New Roman"/>
                <w:sz w:val="20"/>
                <w:szCs w:val="20"/>
              </w:rPr>
              <w:t>36,850</w:t>
            </w:r>
          </w:p>
        </w:tc>
      </w:tr>
      <w:tr w:rsidRPr="00E63EB1" w:rsidR="00A615F6" w:rsidTr="79E31E52" w14:paraId="4908F847" w14:textId="77777777">
        <w:tc>
          <w:tcPr>
            <w:tcW w:w="7375" w:type="dxa"/>
          </w:tcPr>
          <w:p w:rsidRPr="00E63EB1" w:rsidR="00A615F6" w:rsidP="00706B9A" w:rsidRDefault="00A615F6" w14:paraId="354D7932" w14:textId="77777777">
            <w:pPr>
              <w:contextualSpacing/>
              <w:rPr>
                <w:rFonts w:ascii="Times New Roman" w:hAnsi="Times New Roman" w:eastAsia="Calibri" w:cs="Times New Roman"/>
                <w:sz w:val="20"/>
                <w:szCs w:val="20"/>
              </w:rPr>
            </w:pPr>
            <w:r w:rsidRPr="00E63EB1">
              <w:rPr>
                <w:rFonts w:ascii="Times New Roman" w:hAnsi="Times New Roman" w:eastAsia="Calibri" w:cs="Times New Roman"/>
                <w:sz w:val="20"/>
                <w:szCs w:val="20"/>
              </w:rPr>
              <w:t>Travel</w:t>
            </w:r>
          </w:p>
        </w:tc>
        <w:tc>
          <w:tcPr>
            <w:tcW w:w="1975" w:type="dxa"/>
            <w:vAlign w:val="center"/>
          </w:tcPr>
          <w:p w:rsidRPr="00E63EB1" w:rsidR="00A615F6" w:rsidP="00706B9A" w:rsidRDefault="00A615F6" w14:paraId="782F48CE" w14:textId="77777777">
            <w:pPr>
              <w:contextualSpacing/>
              <w:jc w:val="right"/>
              <w:rPr>
                <w:rFonts w:ascii="Times New Roman" w:hAnsi="Times New Roman" w:eastAsia="Calibri" w:cs="Times New Roman"/>
                <w:sz w:val="20"/>
                <w:szCs w:val="20"/>
              </w:rPr>
            </w:pPr>
            <w:r w:rsidRPr="00E63EB1">
              <w:rPr>
                <w:rFonts w:ascii="Times New Roman" w:hAnsi="Times New Roman" w:eastAsia="Calibri" w:cs="Times New Roman"/>
                <w:sz w:val="20"/>
                <w:szCs w:val="20"/>
              </w:rPr>
              <w:t>$0</w:t>
            </w:r>
          </w:p>
        </w:tc>
      </w:tr>
      <w:tr w:rsidRPr="00E63EB1" w:rsidR="00A615F6" w:rsidTr="79E31E52" w14:paraId="68EB4AC8" w14:textId="77777777">
        <w:tc>
          <w:tcPr>
            <w:tcW w:w="7375" w:type="dxa"/>
          </w:tcPr>
          <w:p w:rsidRPr="00E63EB1" w:rsidR="00A615F6" w:rsidP="00706B9A" w:rsidRDefault="00A615F6" w14:paraId="782995EE" w14:textId="77777777">
            <w:pPr>
              <w:contextualSpacing/>
              <w:rPr>
                <w:rFonts w:ascii="Times New Roman" w:hAnsi="Times New Roman" w:eastAsia="Calibri" w:cs="Times New Roman"/>
                <w:b/>
                <w:sz w:val="20"/>
                <w:szCs w:val="20"/>
              </w:rPr>
            </w:pPr>
            <w:r w:rsidRPr="00E63EB1">
              <w:rPr>
                <w:rFonts w:ascii="Times New Roman" w:hAnsi="Times New Roman" w:eastAsia="Calibri" w:cs="Times New Roman"/>
                <w:b/>
                <w:sz w:val="20"/>
                <w:szCs w:val="20"/>
              </w:rPr>
              <w:t>Total</w:t>
            </w:r>
          </w:p>
        </w:tc>
        <w:tc>
          <w:tcPr>
            <w:tcW w:w="1975" w:type="dxa"/>
            <w:vAlign w:val="center"/>
          </w:tcPr>
          <w:p w:rsidRPr="00E63EB1" w:rsidR="00A615F6" w:rsidP="00706B9A" w:rsidRDefault="61A425DC" w14:paraId="6E69B901" w14:textId="04CCC26D">
            <w:pPr>
              <w:contextualSpacing/>
              <w:jc w:val="right"/>
              <w:rPr>
                <w:rFonts w:ascii="Times New Roman" w:hAnsi="Times New Roman" w:eastAsia="Calibri" w:cs="Times New Roman"/>
                <w:sz w:val="20"/>
                <w:szCs w:val="20"/>
              </w:rPr>
            </w:pPr>
            <w:r w:rsidRPr="79E31E52">
              <w:rPr>
                <w:rFonts w:ascii="Times New Roman" w:hAnsi="Times New Roman" w:eastAsia="Calibri" w:cs="Times New Roman"/>
                <w:sz w:val="20"/>
                <w:szCs w:val="20"/>
              </w:rPr>
              <w:t>$</w:t>
            </w:r>
            <w:r w:rsidR="001B225B">
              <w:rPr>
                <w:rFonts w:ascii="Times New Roman" w:hAnsi="Times New Roman" w:eastAsia="Calibri" w:cs="Times New Roman"/>
                <w:sz w:val="20"/>
                <w:szCs w:val="20"/>
              </w:rPr>
              <w:t>1,078,561</w:t>
            </w:r>
          </w:p>
        </w:tc>
      </w:tr>
      <w:tr w:rsidRPr="00E63EB1" w:rsidR="00A615F6" w:rsidTr="79E31E52" w14:paraId="125289E8" w14:textId="77777777">
        <w:tc>
          <w:tcPr>
            <w:tcW w:w="9350" w:type="dxa"/>
            <w:gridSpan w:val="2"/>
          </w:tcPr>
          <w:p w:rsidRPr="00E63EB1" w:rsidR="00A615F6" w:rsidP="00706B9A" w:rsidRDefault="00A615F6" w14:paraId="25A0B865" w14:textId="4F4927F6">
            <w:pPr>
              <w:spacing w:line="259" w:lineRule="auto"/>
              <w:contextualSpacing/>
              <w:rPr>
                <w:rFonts w:ascii="Times New Roman" w:hAnsi="Times New Roman" w:eastAsia="Calibri" w:cs="Times New Roman"/>
                <w:sz w:val="18"/>
                <w:szCs w:val="18"/>
              </w:rPr>
            </w:pPr>
            <w:r w:rsidRPr="00E63EB1">
              <w:rPr>
                <w:rFonts w:ascii="Times New Roman" w:hAnsi="Times New Roman" w:eastAsia="Calibri" w:cs="Times New Roman"/>
                <w:sz w:val="18"/>
                <w:szCs w:val="18"/>
                <w:vertAlign w:val="superscript"/>
              </w:rPr>
              <w:t>1</w:t>
            </w:r>
            <w:r w:rsidRPr="00E63EB1">
              <w:rPr>
                <w:rFonts w:ascii="Times New Roman" w:hAnsi="Times New Roman" w:eastAsia="Calibri" w:cs="Times New Roman"/>
                <w:sz w:val="18"/>
                <w:szCs w:val="18"/>
              </w:rPr>
              <w:t xml:space="preserve"> Office of Personnel Management 20</w:t>
            </w:r>
            <w:r>
              <w:rPr>
                <w:rFonts w:ascii="Times New Roman" w:hAnsi="Times New Roman" w:eastAsia="Calibri" w:cs="Times New Roman"/>
                <w:sz w:val="18"/>
                <w:szCs w:val="18"/>
              </w:rPr>
              <w:t>2</w:t>
            </w:r>
            <w:r w:rsidR="00A61B5A">
              <w:rPr>
                <w:rFonts w:ascii="Times New Roman" w:hAnsi="Times New Roman" w:eastAsia="Calibri" w:cs="Times New Roman"/>
                <w:sz w:val="18"/>
                <w:szCs w:val="18"/>
              </w:rPr>
              <w:t>1</w:t>
            </w:r>
            <w:r w:rsidRPr="00E63EB1">
              <w:rPr>
                <w:rFonts w:ascii="Times New Roman" w:hAnsi="Times New Roman" w:eastAsia="Calibri" w:cs="Times New Roman"/>
                <w:sz w:val="18"/>
                <w:szCs w:val="18"/>
              </w:rPr>
              <w:t xml:space="preserve"> Pay and Leave Tables for the Washington-Baltimore-Arlington, DC-MD-VA-WV-PA locality. Available online at</w:t>
            </w:r>
            <w:r w:rsidR="00B52F93">
              <w:t xml:space="preserve"> </w:t>
            </w:r>
            <w:r w:rsidRPr="00B52F93" w:rsidR="00B52F93">
              <w:rPr>
                <w:rStyle w:val="Hyperlink"/>
                <w:rFonts w:ascii="Times New Roman" w:hAnsi="Times New Roman" w:eastAsia="Calibri" w:cs="Times New Roman"/>
                <w:sz w:val="18"/>
                <w:szCs w:val="18"/>
              </w:rPr>
              <w:t>https://www.opm.gov/policy-data-oversight/pay-leave/salaries-wages/salary-tables/pdf/2021/DCB.pdf</w:t>
            </w:r>
            <w:r w:rsidRPr="00E63EB1">
              <w:rPr>
                <w:rFonts w:ascii="Times New Roman" w:hAnsi="Times New Roman" w:eastAsia="Calibri" w:cs="Times New Roman"/>
                <w:sz w:val="18"/>
                <w:szCs w:val="18"/>
              </w:rPr>
              <w:t xml:space="preserve">. </w:t>
            </w:r>
            <w:r w:rsidR="00ED71AD">
              <w:rPr>
                <w:rFonts w:ascii="Times New Roman" w:hAnsi="Times New Roman" w:eastAsia="Calibri" w:cs="Times New Roman"/>
                <w:sz w:val="18"/>
                <w:szCs w:val="18"/>
              </w:rPr>
              <w:t xml:space="preserve"> </w:t>
            </w:r>
            <w:r w:rsidRPr="00E63EB1">
              <w:rPr>
                <w:rFonts w:ascii="Times New Roman" w:hAnsi="Times New Roman" w:eastAsia="Calibri" w:cs="Times New Roman"/>
                <w:sz w:val="18"/>
                <w:szCs w:val="18"/>
              </w:rPr>
              <w:t xml:space="preserve">Accessed </w:t>
            </w:r>
            <w:r w:rsidR="00A61B5A">
              <w:rPr>
                <w:rFonts w:ascii="Times New Roman" w:hAnsi="Times New Roman" w:eastAsia="Calibri" w:cs="Times New Roman"/>
                <w:sz w:val="18"/>
                <w:szCs w:val="18"/>
              </w:rPr>
              <w:t xml:space="preserve">November </w:t>
            </w:r>
            <w:r w:rsidR="003B5AD5">
              <w:rPr>
                <w:rFonts w:ascii="Times New Roman" w:hAnsi="Times New Roman" w:eastAsia="Calibri" w:cs="Times New Roman"/>
                <w:sz w:val="18"/>
                <w:szCs w:val="18"/>
              </w:rPr>
              <w:t>18</w:t>
            </w:r>
            <w:r>
              <w:rPr>
                <w:rFonts w:ascii="Times New Roman" w:hAnsi="Times New Roman" w:eastAsia="Calibri" w:cs="Times New Roman"/>
                <w:sz w:val="18"/>
                <w:szCs w:val="18"/>
              </w:rPr>
              <w:t>, 202</w:t>
            </w:r>
            <w:r w:rsidR="00A61B5A">
              <w:rPr>
                <w:rFonts w:ascii="Times New Roman" w:hAnsi="Times New Roman" w:eastAsia="Calibri" w:cs="Times New Roman"/>
                <w:sz w:val="18"/>
                <w:szCs w:val="18"/>
              </w:rPr>
              <w:t>1</w:t>
            </w:r>
            <w:r w:rsidRPr="00E63EB1">
              <w:rPr>
                <w:rFonts w:ascii="Times New Roman" w:hAnsi="Times New Roman" w:eastAsia="Calibri" w:cs="Times New Roman"/>
                <w:sz w:val="18"/>
                <w:szCs w:val="18"/>
              </w:rPr>
              <w:t>.</w:t>
            </w:r>
          </w:p>
          <w:p w:rsidR="00A615F6" w:rsidP="00706B9A" w:rsidRDefault="61A425DC" w14:paraId="5AE15CA9" w14:textId="77777777">
            <w:pPr>
              <w:spacing w:line="259" w:lineRule="auto"/>
              <w:contextualSpacing/>
              <w:rPr>
                <w:rFonts w:ascii="Times New Roman" w:hAnsi="Times New Roman" w:eastAsia="Calibri" w:cs="Times New Roman"/>
                <w:sz w:val="18"/>
                <w:szCs w:val="18"/>
              </w:rPr>
            </w:pPr>
            <w:r w:rsidRPr="79E31E52">
              <w:rPr>
                <w:rFonts w:ascii="Times New Roman" w:hAnsi="Times New Roman" w:eastAsia="Calibri" w:cs="Times New Roman"/>
                <w:sz w:val="18"/>
                <w:szCs w:val="18"/>
                <w:vertAlign w:val="superscript"/>
              </w:rPr>
              <w:t>2</w:t>
            </w:r>
            <w:r w:rsidRPr="79E31E52">
              <w:rPr>
                <w:rFonts w:ascii="Times New Roman" w:hAnsi="Times New Roman" w:eastAsia="Calibri" w:cs="Times New Roman"/>
                <w:sz w:val="18"/>
                <w:szCs w:val="18"/>
              </w:rPr>
              <w:t xml:space="preserve"> Wage rate includes a 1.</w:t>
            </w:r>
            <w:r w:rsidRPr="79E31E52" w:rsidR="35697F9C">
              <w:rPr>
                <w:rFonts w:ascii="Times New Roman" w:hAnsi="Times New Roman" w:eastAsia="Calibri" w:cs="Times New Roman"/>
                <w:sz w:val="18"/>
                <w:szCs w:val="18"/>
              </w:rPr>
              <w:t xml:space="preserve">45 </w:t>
            </w:r>
            <w:r w:rsidRPr="79E31E52">
              <w:rPr>
                <w:rFonts w:ascii="Times New Roman" w:hAnsi="Times New Roman" w:eastAsia="Calibri" w:cs="Times New Roman"/>
                <w:sz w:val="18"/>
                <w:szCs w:val="18"/>
              </w:rPr>
              <w:t>multiplier to reflect the fully-loaded wage rate.</w:t>
            </w:r>
          </w:p>
          <w:p w:rsidRPr="00263A52" w:rsidR="00A615F6" w:rsidP="00706B9A" w:rsidRDefault="00805B97" w14:paraId="21CEB716" w14:textId="38D9594E">
            <w:pPr>
              <w:spacing w:line="259" w:lineRule="auto"/>
              <w:contextualSpacing/>
              <w:rPr>
                <w:rFonts w:ascii="Times New Roman" w:hAnsi="Times New Roman" w:eastAsia="Calibri" w:cs="Times New Roman"/>
                <w:sz w:val="18"/>
                <w:szCs w:val="18"/>
              </w:rPr>
            </w:pPr>
            <w:r>
              <w:rPr>
                <w:rFonts w:ascii="Times New Roman" w:hAnsi="Times New Roman" w:eastAsia="Calibri" w:cs="Times New Roman"/>
                <w:sz w:val="18"/>
                <w:szCs w:val="18"/>
                <w:vertAlign w:val="superscript"/>
              </w:rPr>
              <w:t>3</w:t>
            </w:r>
            <w:r w:rsidRPr="0091648D" w:rsidR="00D11FCA">
              <w:rPr>
                <w:rFonts w:ascii="Times New Roman" w:hAnsi="Times New Roman" w:eastAsia="Calibri" w:cs="Times New Roman"/>
                <w:sz w:val="18"/>
                <w:szCs w:val="18"/>
              </w:rPr>
              <w:t xml:space="preserve"> </w:t>
            </w:r>
            <w:r w:rsidRPr="006C77C0" w:rsidR="00B80D62">
              <w:rPr>
                <w:rFonts w:ascii="Times New Roman" w:hAnsi="Times New Roman" w:eastAsia="Calibri" w:cs="Times New Roman"/>
                <w:sz w:val="18"/>
                <w:szCs w:val="18"/>
              </w:rPr>
              <w:t>United States P</w:t>
            </w:r>
            <w:r w:rsidRPr="006C77C0" w:rsidR="00D93874">
              <w:rPr>
                <w:rFonts w:ascii="Times New Roman" w:hAnsi="Times New Roman" w:eastAsia="Calibri" w:cs="Times New Roman"/>
                <w:sz w:val="18"/>
                <w:szCs w:val="18"/>
              </w:rPr>
              <w:t>osta</w:t>
            </w:r>
            <w:r w:rsidRPr="006C77C0" w:rsidR="00B80D62">
              <w:rPr>
                <w:rFonts w:ascii="Times New Roman" w:hAnsi="Times New Roman" w:eastAsia="Calibri" w:cs="Times New Roman"/>
                <w:sz w:val="18"/>
                <w:szCs w:val="18"/>
              </w:rPr>
              <w:t xml:space="preserve">l Service </w:t>
            </w:r>
            <w:r w:rsidRPr="006C77C0" w:rsidR="0091648D">
              <w:rPr>
                <w:rFonts w:ascii="Times New Roman" w:hAnsi="Times New Roman" w:eastAsia="Calibri" w:cs="Times New Roman"/>
                <w:sz w:val="18"/>
                <w:szCs w:val="18"/>
              </w:rPr>
              <w:t>first-class</w:t>
            </w:r>
            <w:r w:rsidRPr="00030725" w:rsidR="0091648D">
              <w:rPr>
                <w:rFonts w:ascii="Times New Roman" w:hAnsi="Times New Roman" w:eastAsia="Calibri" w:cs="Times New Roman"/>
                <w:sz w:val="18"/>
                <w:szCs w:val="18"/>
              </w:rPr>
              <w:t xml:space="preserve"> </w:t>
            </w:r>
            <w:r w:rsidRPr="00030725" w:rsidR="00B80D62">
              <w:rPr>
                <w:rFonts w:ascii="Times New Roman" w:hAnsi="Times New Roman" w:eastAsia="Calibri" w:cs="Times New Roman"/>
                <w:sz w:val="18"/>
                <w:szCs w:val="18"/>
              </w:rPr>
              <w:t>postage</w:t>
            </w:r>
            <w:r w:rsidRPr="00030725" w:rsidR="0091648D">
              <w:rPr>
                <w:rFonts w:ascii="Times New Roman" w:hAnsi="Times New Roman" w:eastAsia="Calibri" w:cs="Times New Roman"/>
                <w:sz w:val="18"/>
                <w:szCs w:val="18"/>
              </w:rPr>
              <w:t xml:space="preserve"> </w:t>
            </w:r>
            <w:r w:rsidRPr="00030725" w:rsidR="00D93874">
              <w:rPr>
                <w:rFonts w:ascii="Times New Roman" w:hAnsi="Times New Roman" w:eastAsia="Calibri" w:cs="Times New Roman"/>
                <w:sz w:val="18"/>
                <w:szCs w:val="18"/>
              </w:rPr>
              <w:t>rate.</w:t>
            </w:r>
            <w:r w:rsidR="00ED71AD">
              <w:rPr>
                <w:rFonts w:ascii="Times New Roman" w:hAnsi="Times New Roman" w:eastAsia="Calibri" w:cs="Times New Roman"/>
                <w:sz w:val="18"/>
                <w:szCs w:val="18"/>
              </w:rPr>
              <w:t xml:space="preserve"> </w:t>
            </w:r>
            <w:r w:rsidRPr="00030725" w:rsidR="00D93874">
              <w:rPr>
                <w:rFonts w:ascii="Times New Roman" w:hAnsi="Times New Roman" w:eastAsia="Calibri" w:cs="Times New Roman"/>
                <w:sz w:val="18"/>
                <w:szCs w:val="18"/>
              </w:rPr>
              <w:t xml:space="preserve"> Available online at </w:t>
            </w:r>
            <w:hyperlink w:history="1" r:id="rId21">
              <w:r w:rsidRPr="0091648D" w:rsidR="00B80D62">
                <w:rPr>
                  <w:rStyle w:val="Hyperlink"/>
                  <w:rFonts w:ascii="Times New Roman" w:hAnsi="Times New Roman" w:eastAsia="Calibri" w:cs="Times New Roman"/>
                  <w:sz w:val="18"/>
                  <w:szCs w:val="18"/>
                </w:rPr>
                <w:t>https://www.usps.com/business/prices.htm</w:t>
              </w:r>
            </w:hyperlink>
            <w:r w:rsidRPr="0091648D" w:rsidR="00B80D62">
              <w:rPr>
                <w:rFonts w:ascii="Times New Roman" w:hAnsi="Times New Roman" w:eastAsia="Calibri" w:cs="Times New Roman"/>
                <w:sz w:val="18"/>
                <w:szCs w:val="18"/>
              </w:rPr>
              <w:t xml:space="preserve">. </w:t>
            </w:r>
            <w:r w:rsidR="00ED71AD">
              <w:rPr>
                <w:rFonts w:ascii="Times New Roman" w:hAnsi="Times New Roman" w:eastAsia="Calibri" w:cs="Times New Roman"/>
                <w:sz w:val="18"/>
                <w:szCs w:val="18"/>
              </w:rPr>
              <w:t xml:space="preserve"> </w:t>
            </w:r>
            <w:r w:rsidRPr="0091648D" w:rsidR="00B80D62">
              <w:rPr>
                <w:rFonts w:ascii="Times New Roman" w:hAnsi="Times New Roman" w:eastAsia="Calibri" w:cs="Times New Roman"/>
                <w:sz w:val="18"/>
                <w:szCs w:val="18"/>
              </w:rPr>
              <w:t>Accessed November 18, 2021.</w:t>
            </w:r>
          </w:p>
        </w:tc>
      </w:tr>
    </w:tbl>
    <w:p w:rsidRPr="009B69D3" w:rsidR="00A615F6" w:rsidP="00706B9A" w:rsidRDefault="00A615F6" w14:paraId="35C14F38" w14:textId="77777777">
      <w:pPr>
        <w:contextualSpacing/>
        <w:rPr>
          <w:sz w:val="16"/>
          <w:szCs w:val="16"/>
        </w:rPr>
      </w:pPr>
    </w:p>
    <w:p w:rsidR="00562915" w:rsidP="00706B9A" w:rsidRDefault="00562915" w14:paraId="4FEB04B3" w14:textId="77777777">
      <w:pPr>
        <w:contextualSpacing/>
        <w:rPr>
          <w:rFonts w:ascii="Times New Roman" w:hAnsi="Times New Roman" w:cs="Times New Roman"/>
          <w:b/>
          <w:sz w:val="24"/>
          <w:szCs w:val="24"/>
        </w:rPr>
      </w:pPr>
      <w:r>
        <w:fldChar w:fldCharType="begin"/>
      </w:r>
      <w:r>
        <w:instrText>ADVANCE \R 0.95</w:instrText>
      </w:r>
      <w:r>
        <w:fldChar w:fldCharType="end"/>
      </w:r>
      <w:r>
        <w:fldChar w:fldCharType="begin"/>
      </w:r>
      <w:r>
        <w:instrText>ADVANCE \R 0.95</w:instrText>
      </w:r>
      <w:r>
        <w:fldChar w:fldCharType="end"/>
      </w:r>
      <w:r>
        <w:t xml:space="preserve">     </w:t>
      </w:r>
      <w:r w:rsidRPr="006625E7">
        <w:rPr>
          <w:rFonts w:ascii="Times New Roman" w:hAnsi="Times New Roman" w:cs="Times New Roman"/>
          <w:b/>
          <w:sz w:val="24"/>
          <w:szCs w:val="24"/>
        </w:rPr>
        <w:t xml:space="preserve">15.  Explain the reasons for any program changes or adjustments reported in Items 13 or 14 of the OMB Form 83-I in a narrative form.  Present the itemized changes in hour burden and cost burden according to program changes or adjustments in Table 5.  Denote a program increase as a positive number, and a program decrease as a negative number.  </w:t>
      </w:r>
    </w:p>
    <w:p w:rsidR="00253B58" w:rsidP="000E146E" w:rsidRDefault="00253B58" w14:paraId="2FDD2D06" w14:textId="77777777">
      <w:pPr>
        <w:contextualSpacing/>
        <w:rPr>
          <w:rFonts w:ascii="Times New Roman" w:hAnsi="Times New Roman" w:cs="Times New Roman"/>
          <w:sz w:val="24"/>
          <w:szCs w:val="24"/>
        </w:rPr>
      </w:pPr>
    </w:p>
    <w:p w:rsidR="003D5B87" w:rsidP="000E146E" w:rsidRDefault="00B7649C" w14:paraId="6F6F30D1" w14:textId="711E6B03">
      <w:pPr>
        <w:contextualSpacing/>
        <w:rPr>
          <w:rFonts w:ascii="Times New Roman" w:hAnsi="Times New Roman" w:cs="Times New Roman"/>
          <w:sz w:val="24"/>
          <w:szCs w:val="24"/>
        </w:rPr>
      </w:pPr>
      <w:r w:rsidRPr="00CA5772">
        <w:rPr>
          <w:rFonts w:ascii="Times New Roman" w:hAnsi="Times New Roman" w:cs="Times New Roman"/>
          <w:sz w:val="24"/>
          <w:szCs w:val="24"/>
        </w:rPr>
        <w:t xml:space="preserve">Program decrease </w:t>
      </w:r>
      <w:r w:rsidRPr="4F962B4D" w:rsidR="2A1E59EE">
        <w:rPr>
          <w:rFonts w:ascii="Times New Roman" w:hAnsi="Times New Roman" w:cs="Times New Roman"/>
          <w:sz w:val="24"/>
          <w:szCs w:val="24"/>
        </w:rPr>
        <w:t>for the Appeal of Program Decision / No Form instrument</w:t>
      </w:r>
      <w:r w:rsidRPr="4F962B4D" w:rsidR="530BAA59">
        <w:rPr>
          <w:rFonts w:ascii="Times New Roman" w:hAnsi="Times New Roman" w:cs="Times New Roman"/>
          <w:sz w:val="24"/>
          <w:szCs w:val="24"/>
        </w:rPr>
        <w:t xml:space="preserve"> </w:t>
      </w:r>
      <w:r w:rsidRPr="00CA5772">
        <w:rPr>
          <w:rFonts w:ascii="Times New Roman" w:hAnsi="Times New Roman" w:cs="Times New Roman"/>
          <w:sz w:val="24"/>
          <w:szCs w:val="24"/>
        </w:rPr>
        <w:t xml:space="preserve">due to </w:t>
      </w:r>
      <w:r w:rsidRPr="00CA5772" w:rsidR="003D0946">
        <w:rPr>
          <w:rFonts w:ascii="Times New Roman" w:hAnsi="Times New Roman" w:cs="Times New Roman"/>
          <w:sz w:val="24"/>
          <w:szCs w:val="24"/>
        </w:rPr>
        <w:t xml:space="preserve">a </w:t>
      </w:r>
      <w:r w:rsidR="0048552B">
        <w:rPr>
          <w:rFonts w:ascii="Times New Roman" w:hAnsi="Times New Roman" w:cs="Times New Roman"/>
          <w:sz w:val="24"/>
          <w:szCs w:val="24"/>
        </w:rPr>
        <w:t xml:space="preserve">decrease in the number of years included in review period.  Previously, </w:t>
      </w:r>
      <w:r w:rsidR="00EB7649">
        <w:rPr>
          <w:rFonts w:ascii="Times New Roman" w:hAnsi="Times New Roman" w:cs="Times New Roman"/>
          <w:sz w:val="24"/>
          <w:szCs w:val="24"/>
        </w:rPr>
        <w:t>annual burden hours and cost burden reflected a 15-year review period (2005 - 2019)</w:t>
      </w:r>
      <w:r w:rsidR="0048552B">
        <w:rPr>
          <w:rFonts w:ascii="Times New Roman" w:hAnsi="Times New Roman" w:cs="Times New Roman"/>
          <w:sz w:val="24"/>
          <w:szCs w:val="24"/>
        </w:rPr>
        <w:t>.</w:t>
      </w:r>
      <w:r w:rsidR="00EB7649">
        <w:rPr>
          <w:rFonts w:ascii="Times New Roman" w:hAnsi="Times New Roman" w:cs="Times New Roman"/>
          <w:sz w:val="24"/>
          <w:szCs w:val="24"/>
        </w:rPr>
        <w:t xml:space="preserve">  </w:t>
      </w:r>
      <w:r w:rsidR="000A5FCF">
        <w:rPr>
          <w:rFonts w:ascii="Times New Roman" w:hAnsi="Times New Roman" w:cs="Times New Roman"/>
          <w:sz w:val="24"/>
          <w:szCs w:val="24"/>
        </w:rPr>
        <w:t>In particular, t</w:t>
      </w:r>
      <w:r w:rsidRPr="4F962B4D" w:rsidR="1CE56356">
        <w:rPr>
          <w:rFonts w:ascii="Times New Roman" w:hAnsi="Times New Roman" w:cs="Times New Roman"/>
          <w:sz w:val="24"/>
          <w:szCs w:val="24"/>
        </w:rPr>
        <w:t xml:space="preserve">he number of appeals submitted in years </w:t>
      </w:r>
      <w:r w:rsidRPr="4F962B4D" w:rsidR="05824D42">
        <w:rPr>
          <w:rFonts w:ascii="Times New Roman" w:hAnsi="Times New Roman" w:cs="Times New Roman"/>
          <w:sz w:val="24"/>
          <w:szCs w:val="24"/>
        </w:rPr>
        <w:t>2005 and 2006 were disproportionately high due to Hurricane Katrina</w:t>
      </w:r>
      <w:r w:rsidRPr="4F962B4D" w:rsidR="1CE56356">
        <w:rPr>
          <w:rFonts w:ascii="Times New Roman" w:hAnsi="Times New Roman" w:cs="Times New Roman"/>
          <w:sz w:val="24"/>
          <w:szCs w:val="24"/>
        </w:rPr>
        <w:t xml:space="preserve">.  </w:t>
      </w:r>
      <w:r w:rsidR="00160AEF">
        <w:rPr>
          <w:rFonts w:ascii="Times New Roman" w:hAnsi="Times New Roman" w:cs="Times New Roman"/>
          <w:sz w:val="24"/>
          <w:szCs w:val="24"/>
        </w:rPr>
        <w:t>However, e</w:t>
      </w:r>
      <w:r w:rsidR="00EB7649">
        <w:rPr>
          <w:rFonts w:ascii="Times New Roman" w:hAnsi="Times New Roman" w:cs="Times New Roman"/>
          <w:sz w:val="24"/>
          <w:szCs w:val="24"/>
        </w:rPr>
        <w:t>stimates in this renewal are based on a 10-year review period (2010 - 2019).</w:t>
      </w:r>
    </w:p>
    <w:p w:rsidR="00253B58" w:rsidP="00706B9A" w:rsidRDefault="00253B58" w14:paraId="66ED05D9" w14:textId="77777777">
      <w:pPr>
        <w:contextualSpacing/>
        <w:rPr>
          <w:rFonts w:ascii="Times New Roman" w:hAnsi="Times New Roman" w:cs="Times New Roman"/>
          <w:sz w:val="24"/>
          <w:szCs w:val="24"/>
        </w:rPr>
      </w:pPr>
    </w:p>
    <w:p w:rsidRPr="00CA5772" w:rsidR="00B7649C" w:rsidP="00706B9A" w:rsidRDefault="59A6DC15" w14:paraId="67160DF5" w14:textId="37E819F2">
      <w:pPr>
        <w:contextualSpacing/>
        <w:rPr>
          <w:rFonts w:ascii="Times New Roman" w:hAnsi="Times New Roman" w:cs="Times New Roman"/>
          <w:sz w:val="24"/>
          <w:szCs w:val="24"/>
        </w:rPr>
      </w:pPr>
      <w:r w:rsidRPr="4F962B4D">
        <w:rPr>
          <w:rFonts w:ascii="Times New Roman" w:hAnsi="Times New Roman" w:cs="Times New Roman"/>
          <w:sz w:val="24"/>
          <w:szCs w:val="24"/>
        </w:rPr>
        <w:t xml:space="preserve">Increases in annual burden hours for other instruments </w:t>
      </w:r>
      <w:r w:rsidR="003D5B87">
        <w:rPr>
          <w:rFonts w:ascii="Times New Roman" w:hAnsi="Times New Roman" w:cs="Times New Roman"/>
          <w:sz w:val="24"/>
          <w:szCs w:val="24"/>
        </w:rPr>
        <w:t xml:space="preserve">are </w:t>
      </w:r>
      <w:r w:rsidRPr="4F962B4D">
        <w:rPr>
          <w:rFonts w:ascii="Times New Roman" w:hAnsi="Times New Roman" w:cs="Times New Roman"/>
          <w:sz w:val="24"/>
          <w:szCs w:val="24"/>
        </w:rPr>
        <w:t xml:space="preserve">due to </w:t>
      </w:r>
      <w:r w:rsidR="00EA1022">
        <w:rPr>
          <w:rFonts w:ascii="Times New Roman" w:hAnsi="Times New Roman" w:cs="Times New Roman"/>
          <w:sz w:val="24"/>
          <w:szCs w:val="24"/>
        </w:rPr>
        <w:t>rounding</w:t>
      </w:r>
      <w:r w:rsidRPr="4F962B4D">
        <w:rPr>
          <w:rFonts w:ascii="Times New Roman" w:hAnsi="Times New Roman" w:cs="Times New Roman"/>
          <w:sz w:val="24"/>
          <w:szCs w:val="24"/>
        </w:rPr>
        <w:t>.</w:t>
      </w:r>
      <w:r w:rsidR="0019712B">
        <w:rPr>
          <w:rFonts w:ascii="Times New Roman" w:hAnsi="Times New Roman" w:cs="Times New Roman"/>
          <w:sz w:val="24"/>
          <w:szCs w:val="24"/>
        </w:rPr>
        <w:t xml:space="preserve">  F</w:t>
      </w:r>
      <w:r w:rsidR="004D062A">
        <w:rPr>
          <w:rFonts w:ascii="Times New Roman" w:hAnsi="Times New Roman" w:cs="Times New Roman"/>
          <w:sz w:val="24"/>
          <w:szCs w:val="24"/>
        </w:rPr>
        <w:t xml:space="preserve">or example, </w:t>
      </w:r>
      <w:bookmarkStart w:name="_Hlk93076585" w:id="4"/>
      <w:r w:rsidR="00113472">
        <w:rPr>
          <w:rFonts w:ascii="Times New Roman" w:hAnsi="Times New Roman" w:cs="Times New Roman"/>
          <w:sz w:val="24"/>
          <w:szCs w:val="24"/>
        </w:rPr>
        <w:t xml:space="preserve">the </w:t>
      </w:r>
      <w:r w:rsidR="009B2AAD">
        <w:rPr>
          <w:rFonts w:ascii="Times New Roman" w:hAnsi="Times New Roman" w:cs="Times New Roman"/>
          <w:sz w:val="24"/>
          <w:szCs w:val="24"/>
        </w:rPr>
        <w:t xml:space="preserve">average </w:t>
      </w:r>
      <w:r w:rsidR="00484DA7">
        <w:rPr>
          <w:rFonts w:ascii="Times New Roman" w:hAnsi="Times New Roman" w:cs="Times New Roman"/>
          <w:sz w:val="24"/>
          <w:szCs w:val="24"/>
        </w:rPr>
        <w:t>burden per response (in hours)</w:t>
      </w:r>
      <w:r w:rsidR="00113472">
        <w:rPr>
          <w:rFonts w:ascii="Times New Roman" w:hAnsi="Times New Roman" w:cs="Times New Roman"/>
          <w:sz w:val="24"/>
          <w:szCs w:val="24"/>
        </w:rPr>
        <w:t xml:space="preserve"> </w:t>
      </w:r>
      <w:r w:rsidR="005373A4">
        <w:rPr>
          <w:rFonts w:ascii="Times New Roman" w:hAnsi="Times New Roman" w:cs="Times New Roman"/>
          <w:sz w:val="24"/>
          <w:szCs w:val="24"/>
        </w:rPr>
        <w:t xml:space="preserve">for </w:t>
      </w:r>
      <w:r w:rsidRPr="009108C8" w:rsidR="009108C8">
        <w:rPr>
          <w:rFonts w:ascii="Times New Roman" w:hAnsi="Times New Roman" w:cs="Times New Roman"/>
          <w:sz w:val="24"/>
          <w:szCs w:val="24"/>
        </w:rPr>
        <w:t>Other Needs Assistance Administrative Option Selection / FF</w:t>
      </w:r>
      <w:r w:rsidR="00A66CAE">
        <w:rPr>
          <w:rFonts w:ascii="Times New Roman" w:hAnsi="Times New Roman" w:cs="Times New Roman"/>
          <w:sz w:val="24"/>
          <w:szCs w:val="24"/>
        </w:rPr>
        <w:t>-</w:t>
      </w:r>
      <w:r w:rsidRPr="00A66CAE" w:rsidR="00A66CAE">
        <w:rPr>
          <w:rFonts w:ascii="Times New Roman" w:hAnsi="Times New Roman" w:cs="Times New Roman"/>
          <w:sz w:val="24"/>
          <w:szCs w:val="24"/>
        </w:rPr>
        <w:t>104-FY-21-114</w:t>
      </w:r>
      <w:r w:rsidR="009108C8">
        <w:rPr>
          <w:rFonts w:ascii="Times New Roman" w:hAnsi="Times New Roman" w:cs="Times New Roman"/>
          <w:sz w:val="24"/>
          <w:szCs w:val="24"/>
        </w:rPr>
        <w:t xml:space="preserve"> is </w:t>
      </w:r>
      <w:r w:rsidR="000E0C55">
        <w:rPr>
          <w:rFonts w:ascii="Times New Roman" w:hAnsi="Times New Roman" w:cs="Times New Roman"/>
          <w:sz w:val="24"/>
          <w:szCs w:val="24"/>
        </w:rPr>
        <w:t>1.1 hours (</w:t>
      </w:r>
      <w:r w:rsidR="00EE6A0D">
        <w:rPr>
          <w:rFonts w:ascii="Times New Roman" w:hAnsi="Times New Roman" w:cs="Times New Roman"/>
          <w:sz w:val="24"/>
          <w:szCs w:val="24"/>
        </w:rPr>
        <w:t>66 minutes</w:t>
      </w:r>
      <w:r w:rsidR="000E0C55">
        <w:rPr>
          <w:rFonts w:ascii="Times New Roman" w:hAnsi="Times New Roman" w:cs="Times New Roman"/>
          <w:sz w:val="24"/>
          <w:szCs w:val="24"/>
        </w:rPr>
        <w:t>)</w:t>
      </w:r>
      <w:bookmarkEnd w:id="4"/>
      <w:r w:rsidR="007C3714">
        <w:rPr>
          <w:rFonts w:ascii="Times New Roman" w:hAnsi="Times New Roman" w:cs="Times New Roman"/>
          <w:sz w:val="24"/>
          <w:szCs w:val="24"/>
        </w:rPr>
        <w:t xml:space="preserve"> </w:t>
      </w:r>
      <w:r w:rsidR="004D0CA5">
        <w:rPr>
          <w:rFonts w:ascii="Times New Roman" w:hAnsi="Times New Roman" w:cs="Times New Roman"/>
          <w:sz w:val="24"/>
          <w:szCs w:val="24"/>
        </w:rPr>
        <w:t xml:space="preserve">in this </w:t>
      </w:r>
      <w:r w:rsidR="00563227">
        <w:rPr>
          <w:rFonts w:ascii="Times New Roman" w:hAnsi="Times New Roman" w:cs="Times New Roman"/>
          <w:sz w:val="24"/>
          <w:szCs w:val="24"/>
        </w:rPr>
        <w:t xml:space="preserve">renewal </w:t>
      </w:r>
      <w:r w:rsidR="007C3714">
        <w:rPr>
          <w:rFonts w:ascii="Times New Roman" w:hAnsi="Times New Roman" w:cs="Times New Roman"/>
          <w:sz w:val="24"/>
          <w:szCs w:val="24"/>
        </w:rPr>
        <w:t>compared to</w:t>
      </w:r>
      <w:r w:rsidR="00570774">
        <w:rPr>
          <w:rFonts w:ascii="Times New Roman" w:hAnsi="Times New Roman" w:cs="Times New Roman"/>
          <w:sz w:val="24"/>
          <w:szCs w:val="24"/>
        </w:rPr>
        <w:t xml:space="preserve"> </w:t>
      </w:r>
      <w:r w:rsidRPr="001F640A" w:rsidR="001F640A">
        <w:rPr>
          <w:rFonts w:ascii="Times New Roman" w:hAnsi="Times New Roman" w:cs="Times New Roman"/>
          <w:sz w:val="24"/>
          <w:szCs w:val="24"/>
        </w:rPr>
        <w:t>1.</w:t>
      </w:r>
      <w:r w:rsidR="001F640A">
        <w:rPr>
          <w:rFonts w:ascii="Times New Roman" w:hAnsi="Times New Roman" w:cs="Times New Roman"/>
          <w:sz w:val="24"/>
          <w:szCs w:val="24"/>
        </w:rPr>
        <w:t>08</w:t>
      </w:r>
      <w:r w:rsidRPr="001F640A" w:rsidR="001F640A">
        <w:rPr>
          <w:rFonts w:ascii="Times New Roman" w:hAnsi="Times New Roman" w:cs="Times New Roman"/>
          <w:sz w:val="24"/>
          <w:szCs w:val="24"/>
        </w:rPr>
        <w:t xml:space="preserve"> hours (</w:t>
      </w:r>
      <w:r w:rsidR="000179C3">
        <w:rPr>
          <w:rFonts w:ascii="Times New Roman" w:hAnsi="Times New Roman" w:cs="Times New Roman"/>
          <w:sz w:val="24"/>
          <w:szCs w:val="24"/>
        </w:rPr>
        <w:t xml:space="preserve">approximately </w:t>
      </w:r>
      <w:r w:rsidRPr="001F640A" w:rsidR="001F640A">
        <w:rPr>
          <w:rFonts w:ascii="Times New Roman" w:hAnsi="Times New Roman" w:cs="Times New Roman"/>
          <w:sz w:val="24"/>
          <w:szCs w:val="24"/>
        </w:rPr>
        <w:t>6</w:t>
      </w:r>
      <w:r w:rsidR="00D6698E">
        <w:rPr>
          <w:rFonts w:ascii="Times New Roman" w:hAnsi="Times New Roman" w:cs="Times New Roman"/>
          <w:sz w:val="24"/>
          <w:szCs w:val="24"/>
        </w:rPr>
        <w:t>5</w:t>
      </w:r>
      <w:r w:rsidRPr="001F640A" w:rsidR="001F640A">
        <w:rPr>
          <w:rFonts w:ascii="Times New Roman" w:hAnsi="Times New Roman" w:cs="Times New Roman"/>
          <w:sz w:val="24"/>
          <w:szCs w:val="24"/>
        </w:rPr>
        <w:t xml:space="preserve"> minutes)</w:t>
      </w:r>
      <w:r w:rsidR="0089062F">
        <w:rPr>
          <w:rFonts w:ascii="Times New Roman" w:hAnsi="Times New Roman" w:cs="Times New Roman"/>
          <w:sz w:val="24"/>
          <w:szCs w:val="24"/>
        </w:rPr>
        <w:t xml:space="preserve"> for the previous renewal</w:t>
      </w:r>
      <w:r w:rsidR="00570774">
        <w:rPr>
          <w:rFonts w:ascii="Times New Roman" w:hAnsi="Times New Roman" w:cs="Times New Roman"/>
          <w:sz w:val="24"/>
          <w:szCs w:val="24"/>
        </w:rPr>
        <w:t>.</w:t>
      </w:r>
      <w:r w:rsidR="005E7378">
        <w:rPr>
          <w:rFonts w:ascii="Times New Roman" w:hAnsi="Times New Roman" w:cs="Times New Roman"/>
          <w:sz w:val="24"/>
          <w:szCs w:val="24"/>
        </w:rPr>
        <w:t xml:space="preserve">  </w:t>
      </w:r>
      <w:r w:rsidR="008438D6">
        <w:rPr>
          <w:rFonts w:ascii="Times New Roman" w:hAnsi="Times New Roman" w:cs="Times New Roman"/>
          <w:sz w:val="24"/>
          <w:szCs w:val="24"/>
        </w:rPr>
        <w:t>Of the 98,609</w:t>
      </w:r>
      <w:r w:rsidRPr="004B4A50" w:rsidR="004B4A50">
        <w:rPr>
          <w:rFonts w:ascii="Times New Roman" w:hAnsi="Times New Roman" w:cs="Times New Roman"/>
          <w:sz w:val="24"/>
          <w:szCs w:val="24"/>
        </w:rPr>
        <w:t xml:space="preserve"> </w:t>
      </w:r>
      <w:r w:rsidR="004B4A50">
        <w:rPr>
          <w:rFonts w:ascii="Times New Roman" w:hAnsi="Times New Roman" w:cs="Times New Roman"/>
          <w:sz w:val="24"/>
          <w:szCs w:val="24"/>
        </w:rPr>
        <w:t>total annual burden hours included in this renewal</w:t>
      </w:r>
      <w:r w:rsidR="005E7378">
        <w:rPr>
          <w:rFonts w:ascii="Times New Roman" w:hAnsi="Times New Roman" w:cs="Times New Roman"/>
          <w:sz w:val="24"/>
          <w:szCs w:val="24"/>
        </w:rPr>
        <w:t xml:space="preserve">, </w:t>
      </w:r>
      <w:r w:rsidR="00BE3EE9">
        <w:rPr>
          <w:rFonts w:ascii="Times New Roman" w:hAnsi="Times New Roman" w:cs="Times New Roman"/>
          <w:sz w:val="24"/>
          <w:szCs w:val="24"/>
        </w:rPr>
        <w:t>2</w:t>
      </w:r>
      <w:r w:rsidR="00C71F8E">
        <w:rPr>
          <w:rFonts w:ascii="Times New Roman" w:hAnsi="Times New Roman" w:cs="Times New Roman"/>
          <w:sz w:val="24"/>
          <w:szCs w:val="24"/>
        </w:rPr>
        <w:t xml:space="preserve">,507.74 </w:t>
      </w:r>
      <w:r w:rsidR="00787DD4">
        <w:rPr>
          <w:rFonts w:ascii="Times New Roman" w:hAnsi="Times New Roman" w:cs="Times New Roman"/>
          <w:sz w:val="24"/>
          <w:szCs w:val="24"/>
        </w:rPr>
        <w:t xml:space="preserve">are </w:t>
      </w:r>
      <w:r w:rsidR="004B4A50">
        <w:rPr>
          <w:rFonts w:ascii="Times New Roman" w:hAnsi="Times New Roman" w:cs="Times New Roman"/>
          <w:sz w:val="24"/>
          <w:szCs w:val="24"/>
        </w:rPr>
        <w:t>due to rounding</w:t>
      </w:r>
      <w:r w:rsidR="00007B2B">
        <w:rPr>
          <w:rFonts w:ascii="Times New Roman" w:hAnsi="Times New Roman" w:cs="Times New Roman"/>
          <w:sz w:val="24"/>
          <w:szCs w:val="24"/>
        </w:rPr>
        <w:t>.</w:t>
      </w:r>
      <w:r w:rsidR="00007B2B">
        <w:rPr>
          <w:rStyle w:val="FootnoteReference"/>
          <w:rFonts w:ascii="Times New Roman" w:hAnsi="Times New Roman" w:cs="Times New Roman"/>
          <w:sz w:val="24"/>
          <w:szCs w:val="24"/>
        </w:rPr>
        <w:footnoteReference w:id="7"/>
      </w:r>
      <w:r w:rsidR="00007B2B">
        <w:rPr>
          <w:rFonts w:ascii="Times New Roman" w:hAnsi="Times New Roman" w:cs="Times New Roman"/>
          <w:sz w:val="24"/>
          <w:szCs w:val="24"/>
        </w:rPr>
        <w:t xml:space="preserve">  </w:t>
      </w:r>
      <w:r w:rsidR="00FE5173">
        <w:rPr>
          <w:rFonts w:ascii="Times New Roman" w:hAnsi="Times New Roman" w:cs="Times New Roman"/>
          <w:sz w:val="24"/>
          <w:szCs w:val="24"/>
        </w:rPr>
        <w:t xml:space="preserve">FEMA </w:t>
      </w:r>
      <w:r w:rsidR="00FE5173">
        <w:rPr>
          <w:rFonts w:ascii="Times New Roman" w:hAnsi="Times New Roman" w:cs="Times New Roman"/>
          <w:sz w:val="24"/>
          <w:szCs w:val="24"/>
        </w:rPr>
        <w:lastRenderedPageBreak/>
        <w:t xml:space="preserve">estimates that </w:t>
      </w:r>
      <w:r w:rsidR="006A156D">
        <w:rPr>
          <w:rFonts w:ascii="Times New Roman" w:hAnsi="Times New Roman" w:cs="Times New Roman"/>
          <w:sz w:val="24"/>
          <w:szCs w:val="24"/>
        </w:rPr>
        <w:t>roun</w:t>
      </w:r>
      <w:r w:rsidR="00B83849">
        <w:rPr>
          <w:rFonts w:ascii="Times New Roman" w:hAnsi="Times New Roman" w:cs="Times New Roman"/>
          <w:sz w:val="24"/>
          <w:szCs w:val="24"/>
        </w:rPr>
        <w:t xml:space="preserve">ding </w:t>
      </w:r>
      <w:r w:rsidR="002704E1">
        <w:rPr>
          <w:rFonts w:ascii="Times New Roman" w:hAnsi="Times New Roman" w:cs="Times New Roman"/>
          <w:sz w:val="24"/>
          <w:szCs w:val="24"/>
        </w:rPr>
        <w:t xml:space="preserve">adjustments </w:t>
      </w:r>
      <w:r w:rsidR="00B83849">
        <w:rPr>
          <w:rFonts w:ascii="Times New Roman" w:hAnsi="Times New Roman" w:cs="Times New Roman"/>
          <w:sz w:val="24"/>
          <w:szCs w:val="24"/>
        </w:rPr>
        <w:t xml:space="preserve">accounted for </w:t>
      </w:r>
      <w:r w:rsidR="00FE5173">
        <w:rPr>
          <w:rFonts w:ascii="Times New Roman" w:hAnsi="Times New Roman" w:cs="Times New Roman"/>
          <w:sz w:val="24"/>
          <w:szCs w:val="24"/>
        </w:rPr>
        <w:t>$</w:t>
      </w:r>
      <w:r w:rsidR="00B971BE">
        <w:rPr>
          <w:rFonts w:ascii="Times New Roman" w:hAnsi="Times New Roman" w:cs="Times New Roman"/>
          <w:sz w:val="24"/>
          <w:szCs w:val="24"/>
        </w:rPr>
        <w:t xml:space="preserve">99,080 </w:t>
      </w:r>
      <w:r w:rsidR="001D47F9">
        <w:rPr>
          <w:rFonts w:ascii="Times New Roman" w:hAnsi="Times New Roman" w:cs="Times New Roman"/>
          <w:sz w:val="24"/>
          <w:szCs w:val="24"/>
        </w:rPr>
        <w:t>(= (</w:t>
      </w:r>
      <w:r w:rsidR="00FB64B6">
        <w:rPr>
          <w:rFonts w:ascii="Times New Roman" w:hAnsi="Times New Roman" w:cs="Times New Roman"/>
          <w:sz w:val="24"/>
          <w:szCs w:val="24"/>
        </w:rPr>
        <w:t>11.10 hours x $97.90</w:t>
      </w:r>
      <w:r w:rsidR="001D47F9">
        <w:rPr>
          <w:rFonts w:ascii="Times New Roman" w:hAnsi="Times New Roman" w:cs="Times New Roman"/>
          <w:sz w:val="24"/>
          <w:szCs w:val="24"/>
        </w:rPr>
        <w:t>) + (</w:t>
      </w:r>
      <w:r w:rsidR="00AD54DF">
        <w:rPr>
          <w:rFonts w:ascii="Times New Roman" w:hAnsi="Times New Roman" w:cs="Times New Roman"/>
          <w:sz w:val="24"/>
          <w:szCs w:val="24"/>
        </w:rPr>
        <w:t>2,496</w:t>
      </w:r>
      <w:r w:rsidR="007B3456">
        <w:rPr>
          <w:rFonts w:ascii="Times New Roman" w:hAnsi="Times New Roman" w:cs="Times New Roman"/>
          <w:sz w:val="24"/>
          <w:szCs w:val="24"/>
        </w:rPr>
        <w:t>.</w:t>
      </w:r>
      <w:r w:rsidR="004213E8">
        <w:rPr>
          <w:rFonts w:ascii="Times New Roman" w:hAnsi="Times New Roman" w:cs="Times New Roman"/>
          <w:sz w:val="24"/>
          <w:szCs w:val="24"/>
        </w:rPr>
        <w:t>64</w:t>
      </w:r>
      <w:r w:rsidR="00AD54DF">
        <w:rPr>
          <w:rFonts w:ascii="Times New Roman" w:hAnsi="Times New Roman" w:cs="Times New Roman"/>
          <w:sz w:val="24"/>
          <w:szCs w:val="24"/>
        </w:rPr>
        <w:t xml:space="preserve"> hours </w:t>
      </w:r>
      <w:r w:rsidR="007B3456">
        <w:rPr>
          <w:rFonts w:ascii="Times New Roman" w:hAnsi="Times New Roman" w:cs="Times New Roman"/>
          <w:sz w:val="24"/>
          <w:szCs w:val="24"/>
        </w:rPr>
        <w:t>x $39.25</w:t>
      </w:r>
      <w:r w:rsidR="001D47F9">
        <w:rPr>
          <w:rFonts w:ascii="Times New Roman" w:hAnsi="Times New Roman" w:cs="Times New Roman"/>
          <w:sz w:val="24"/>
          <w:szCs w:val="24"/>
        </w:rPr>
        <w:t xml:space="preserve">)) </w:t>
      </w:r>
      <w:r w:rsidR="00B971BE">
        <w:rPr>
          <w:rFonts w:ascii="Times New Roman" w:hAnsi="Times New Roman" w:cs="Times New Roman"/>
          <w:sz w:val="24"/>
          <w:szCs w:val="24"/>
        </w:rPr>
        <w:t xml:space="preserve">of </w:t>
      </w:r>
      <w:r w:rsidR="007A0076">
        <w:rPr>
          <w:rFonts w:ascii="Times New Roman" w:hAnsi="Times New Roman" w:cs="Times New Roman"/>
          <w:sz w:val="24"/>
          <w:szCs w:val="24"/>
        </w:rPr>
        <w:t xml:space="preserve">Total </w:t>
      </w:r>
      <w:r w:rsidR="00926E92">
        <w:rPr>
          <w:rFonts w:ascii="Times New Roman" w:hAnsi="Times New Roman" w:cs="Times New Roman"/>
          <w:sz w:val="24"/>
          <w:szCs w:val="24"/>
        </w:rPr>
        <w:t>Annual Respondent Cost</w:t>
      </w:r>
      <w:r w:rsidR="005E7378">
        <w:rPr>
          <w:rFonts w:ascii="Times New Roman" w:hAnsi="Times New Roman" w:cs="Times New Roman"/>
          <w:sz w:val="24"/>
          <w:szCs w:val="24"/>
        </w:rPr>
        <w:t>.</w:t>
      </w:r>
      <w:r w:rsidR="00D9088E">
        <w:rPr>
          <w:rStyle w:val="FootnoteReference"/>
          <w:rFonts w:ascii="Times New Roman" w:hAnsi="Times New Roman" w:cs="Times New Roman"/>
          <w:sz w:val="24"/>
          <w:szCs w:val="24"/>
        </w:rPr>
        <w:footnoteReference w:id="8"/>
      </w:r>
      <w:r w:rsidR="00D97808">
        <w:rPr>
          <w:rFonts w:ascii="Times New Roman" w:hAnsi="Times New Roman" w:cs="Times New Roman"/>
          <w:sz w:val="24"/>
          <w:szCs w:val="24"/>
        </w:rPr>
        <w:t xml:space="preserve">  </w:t>
      </w:r>
    </w:p>
    <w:p w:rsidRPr="00106954" w:rsidR="00562915" w:rsidP="00706B9A" w:rsidRDefault="00562915" w14:paraId="06201E66" w14:textId="2DD39D91">
      <w:pPr>
        <w:pStyle w:val="NormalWeb"/>
        <w:contextualSpacing/>
        <w:rPr>
          <w:i/>
          <w:sz w:val="20"/>
          <w:szCs w:val="20"/>
        </w:rPr>
      </w:pPr>
      <w:r w:rsidRPr="00106954">
        <w:rPr>
          <w:i/>
          <w:sz w:val="20"/>
          <w:szCs w:val="20"/>
        </w:rPr>
        <w:t xml:space="preserve">A </w:t>
      </w:r>
      <w:r w:rsidR="00DC7161">
        <w:rPr>
          <w:b/>
          <w:bCs/>
          <w:i/>
          <w:sz w:val="20"/>
          <w:szCs w:val="20"/>
        </w:rPr>
        <w:t>“</w:t>
      </w:r>
      <w:r w:rsidRPr="00106954">
        <w:rPr>
          <w:b/>
          <w:bCs/>
          <w:i/>
          <w:sz w:val="20"/>
          <w:szCs w:val="20"/>
        </w:rPr>
        <w:t>Program increase</w:t>
      </w:r>
      <w:r w:rsidR="00DC7161">
        <w:rPr>
          <w:b/>
          <w:bCs/>
          <w:i/>
          <w:sz w:val="20"/>
          <w:szCs w:val="20"/>
        </w:rPr>
        <w:t>”</w:t>
      </w:r>
      <w:r w:rsidRPr="00106954">
        <w:rPr>
          <w:i/>
          <w:sz w:val="20"/>
          <w:szCs w:val="20"/>
        </w:rPr>
        <w:t xml:space="preserve"> is an additional burden resulting from a federal government regulatory action or directive. (e.g., an increase in sample size or coverage, amount of information, reporting frequency, or expanded use of an existing form). This also includes previously in-use and unapproved information collections discovered during the ICB process, or during the fiscal year, which will be in use during the next fiscal year. </w:t>
      </w:r>
    </w:p>
    <w:p w:rsidRPr="00106954" w:rsidR="00562915" w:rsidP="00706B9A" w:rsidRDefault="00562915" w14:paraId="193ADA97" w14:textId="717E2535">
      <w:pPr>
        <w:pStyle w:val="NormalWeb"/>
        <w:contextualSpacing/>
        <w:rPr>
          <w:i/>
          <w:sz w:val="20"/>
          <w:szCs w:val="20"/>
        </w:rPr>
      </w:pPr>
      <w:r w:rsidRPr="00106954">
        <w:rPr>
          <w:i/>
          <w:sz w:val="20"/>
          <w:szCs w:val="20"/>
        </w:rPr>
        <w:t xml:space="preserve">A </w:t>
      </w:r>
      <w:r w:rsidR="00DC7161">
        <w:rPr>
          <w:b/>
          <w:bCs/>
          <w:i/>
          <w:sz w:val="20"/>
          <w:szCs w:val="20"/>
        </w:rPr>
        <w:t>“</w:t>
      </w:r>
      <w:r w:rsidRPr="00106954">
        <w:rPr>
          <w:b/>
          <w:bCs/>
          <w:i/>
          <w:sz w:val="20"/>
          <w:szCs w:val="20"/>
        </w:rPr>
        <w:t>Program decrease</w:t>
      </w:r>
      <w:r w:rsidR="00DC7161">
        <w:rPr>
          <w:b/>
          <w:bCs/>
          <w:i/>
          <w:sz w:val="20"/>
          <w:szCs w:val="20"/>
        </w:rPr>
        <w:t>”</w:t>
      </w:r>
      <w:r w:rsidRPr="00106954">
        <w:rPr>
          <w:b/>
          <w:bCs/>
          <w:i/>
          <w:sz w:val="20"/>
          <w:szCs w:val="20"/>
        </w:rPr>
        <w:t xml:space="preserve">, </w:t>
      </w:r>
      <w:r w:rsidRPr="00106954">
        <w:rPr>
          <w:i/>
          <w:sz w:val="20"/>
          <w:szCs w:val="20"/>
        </w:rPr>
        <w:t xml:space="preserve">is a reduction in burden because of: (1) the discontinuation of an information collection; or (2) a change in an existing information collection by a Federal agency (e.g., the use of sampling (or smaller samples), a decrease in the amount of information requested (fewer questions), or a decrease in reporting frequency). </w:t>
      </w:r>
    </w:p>
    <w:p w:rsidR="00562915" w:rsidP="00706B9A" w:rsidRDefault="00562915" w14:paraId="01E09ACA" w14:textId="66A52B32">
      <w:pPr>
        <w:pStyle w:val="NormalWeb"/>
        <w:contextualSpacing/>
        <w:rPr>
          <w:i/>
          <w:sz w:val="20"/>
          <w:szCs w:val="20"/>
        </w:rPr>
      </w:pPr>
      <w:r w:rsidRPr="00106954">
        <w:rPr>
          <w:b/>
          <w:i/>
          <w:sz w:val="20"/>
          <w:szCs w:val="20"/>
        </w:rPr>
        <w:t xml:space="preserve"> </w:t>
      </w:r>
      <w:r w:rsidR="00DC7161">
        <w:rPr>
          <w:b/>
          <w:bCs/>
          <w:i/>
          <w:sz w:val="20"/>
          <w:szCs w:val="20"/>
        </w:rPr>
        <w:t>“</w:t>
      </w:r>
      <w:r w:rsidRPr="00106954">
        <w:rPr>
          <w:b/>
          <w:bCs/>
          <w:i/>
          <w:sz w:val="20"/>
          <w:szCs w:val="20"/>
        </w:rPr>
        <w:t>Adjustment</w:t>
      </w:r>
      <w:r w:rsidR="00DC7161">
        <w:rPr>
          <w:b/>
          <w:bCs/>
          <w:i/>
          <w:sz w:val="20"/>
          <w:szCs w:val="20"/>
        </w:rPr>
        <w:t>”</w:t>
      </w:r>
      <w:r w:rsidRPr="00106954">
        <w:rPr>
          <w:i/>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 </w:t>
      </w:r>
    </w:p>
    <w:tbl>
      <w:tblPr>
        <w:tblStyle w:val="TableGrid"/>
        <w:tblW w:w="10440" w:type="dxa"/>
        <w:tblInd w:w="-545" w:type="dxa"/>
        <w:tblLook w:val="04A0" w:firstRow="1" w:lastRow="0" w:firstColumn="1" w:lastColumn="0" w:noHBand="0" w:noVBand="1"/>
      </w:tblPr>
      <w:tblGrid>
        <w:gridCol w:w="1952"/>
        <w:gridCol w:w="1828"/>
        <w:gridCol w:w="1156"/>
        <w:gridCol w:w="1236"/>
        <w:gridCol w:w="1658"/>
        <w:gridCol w:w="1273"/>
        <w:gridCol w:w="1337"/>
      </w:tblGrid>
      <w:tr w:rsidRPr="00A372F0" w:rsidR="005342CE" w:rsidTr="002E33C2" w14:paraId="42EFF4EF" w14:textId="77777777">
        <w:tc>
          <w:tcPr>
            <w:tcW w:w="10440" w:type="dxa"/>
            <w:gridSpan w:val="7"/>
          </w:tcPr>
          <w:p w:rsidRPr="00A372F0" w:rsidR="005342CE" w:rsidP="00706B9A" w:rsidRDefault="005342CE" w14:paraId="6F08E2C1" w14:textId="77777777">
            <w:pPr>
              <w:contextualSpacing/>
              <w:jc w:val="center"/>
              <w:rPr>
                <w:rFonts w:ascii="Times New Roman" w:hAnsi="Times New Roman" w:cs="Times New Roman"/>
                <w:b/>
                <w:sz w:val="20"/>
                <w:szCs w:val="20"/>
              </w:rPr>
            </w:pPr>
            <w:r w:rsidRPr="00A372F0">
              <w:rPr>
                <w:rFonts w:ascii="Times New Roman" w:hAnsi="Times New Roman" w:cs="Times New Roman"/>
                <w:b/>
                <w:sz w:val="20"/>
                <w:szCs w:val="20"/>
              </w:rPr>
              <w:t>Itemized Changes in Annual Burden Hours</w:t>
            </w:r>
          </w:p>
        </w:tc>
      </w:tr>
      <w:tr w:rsidRPr="00A372F0" w:rsidR="005342CE" w:rsidTr="002E33C2" w14:paraId="4AFC5890" w14:textId="77777777">
        <w:tc>
          <w:tcPr>
            <w:tcW w:w="1952" w:type="dxa"/>
            <w:shd w:val="clear" w:color="auto" w:fill="95B3D7" w:themeFill="accent1" w:themeFillTint="99"/>
          </w:tcPr>
          <w:p w:rsidRPr="00A372F0" w:rsidR="005342CE" w:rsidP="00706B9A" w:rsidRDefault="005342CE" w14:paraId="0A94412E" w14:textId="77777777">
            <w:pPr>
              <w:contextualSpacing/>
              <w:rPr>
                <w:rFonts w:ascii="Times New Roman" w:hAnsi="Times New Roman" w:cs="Times New Roman"/>
                <w:sz w:val="20"/>
                <w:szCs w:val="20"/>
              </w:rPr>
            </w:pPr>
            <w:r w:rsidRPr="00A372F0">
              <w:rPr>
                <w:rFonts w:ascii="Times New Roman" w:hAnsi="Times New Roman" w:cs="Times New Roman"/>
                <w:sz w:val="20"/>
                <w:szCs w:val="20"/>
              </w:rPr>
              <w:t>Data Collection Activity/Instrument</w:t>
            </w:r>
          </w:p>
        </w:tc>
        <w:tc>
          <w:tcPr>
            <w:tcW w:w="1828" w:type="dxa"/>
            <w:shd w:val="clear" w:color="auto" w:fill="95B3D7" w:themeFill="accent1" w:themeFillTint="99"/>
          </w:tcPr>
          <w:p w:rsidRPr="00A372F0" w:rsidR="005342CE" w:rsidP="00706B9A" w:rsidRDefault="005342CE" w14:paraId="749538B5" w14:textId="77777777">
            <w:pPr>
              <w:contextualSpacing/>
              <w:rPr>
                <w:rFonts w:ascii="Times New Roman" w:hAnsi="Times New Roman" w:cs="Times New Roman"/>
                <w:sz w:val="20"/>
                <w:szCs w:val="20"/>
              </w:rPr>
            </w:pPr>
            <w:r w:rsidRPr="00A372F0">
              <w:rPr>
                <w:rFonts w:ascii="Times New Roman" w:hAnsi="Times New Roman" w:cs="Times New Roman"/>
                <w:sz w:val="20"/>
                <w:szCs w:val="20"/>
              </w:rPr>
              <w:t>Program Change (hours currently on OMB inventory)</w:t>
            </w:r>
          </w:p>
        </w:tc>
        <w:tc>
          <w:tcPr>
            <w:tcW w:w="1156" w:type="dxa"/>
            <w:shd w:val="clear" w:color="auto" w:fill="95B3D7" w:themeFill="accent1" w:themeFillTint="99"/>
          </w:tcPr>
          <w:p w:rsidRPr="00A372F0" w:rsidR="005342CE" w:rsidP="00706B9A" w:rsidRDefault="005342CE" w14:paraId="1BAD5E09" w14:textId="77777777">
            <w:pPr>
              <w:contextualSpacing/>
              <w:rPr>
                <w:rFonts w:ascii="Times New Roman" w:hAnsi="Times New Roman" w:cs="Times New Roman"/>
                <w:sz w:val="20"/>
                <w:szCs w:val="20"/>
              </w:rPr>
            </w:pPr>
            <w:r w:rsidRPr="00A372F0">
              <w:rPr>
                <w:rFonts w:ascii="Times New Roman" w:hAnsi="Times New Roman" w:cs="Times New Roman"/>
                <w:sz w:val="20"/>
                <w:szCs w:val="20"/>
              </w:rPr>
              <w:t>Program Change (new)</w:t>
            </w:r>
          </w:p>
        </w:tc>
        <w:tc>
          <w:tcPr>
            <w:tcW w:w="1236" w:type="dxa"/>
            <w:shd w:val="clear" w:color="auto" w:fill="95B3D7" w:themeFill="accent1" w:themeFillTint="99"/>
          </w:tcPr>
          <w:p w:rsidRPr="00A372F0" w:rsidR="005342CE" w:rsidP="00706B9A" w:rsidRDefault="005342CE" w14:paraId="64FD307F" w14:textId="77777777">
            <w:pPr>
              <w:contextualSpacing/>
              <w:rPr>
                <w:rFonts w:ascii="Times New Roman" w:hAnsi="Times New Roman" w:cs="Times New Roman"/>
                <w:sz w:val="20"/>
                <w:szCs w:val="20"/>
              </w:rPr>
            </w:pPr>
            <w:r w:rsidRPr="00A372F0">
              <w:rPr>
                <w:rFonts w:ascii="Times New Roman" w:hAnsi="Times New Roman" w:cs="Times New Roman"/>
                <w:sz w:val="20"/>
                <w:szCs w:val="20"/>
              </w:rPr>
              <w:t>Difference</w:t>
            </w:r>
          </w:p>
        </w:tc>
        <w:tc>
          <w:tcPr>
            <w:tcW w:w="1658" w:type="dxa"/>
            <w:shd w:val="clear" w:color="auto" w:fill="95B3D7" w:themeFill="accent1" w:themeFillTint="99"/>
          </w:tcPr>
          <w:p w:rsidRPr="00A372F0" w:rsidR="005342CE" w:rsidP="00706B9A" w:rsidRDefault="005342CE" w14:paraId="603A5EF0" w14:textId="77777777">
            <w:pPr>
              <w:contextualSpacing/>
              <w:rPr>
                <w:rFonts w:ascii="Times New Roman" w:hAnsi="Times New Roman" w:cs="Times New Roman"/>
                <w:sz w:val="20"/>
                <w:szCs w:val="20"/>
              </w:rPr>
            </w:pPr>
            <w:r w:rsidRPr="00A372F0">
              <w:rPr>
                <w:rFonts w:ascii="Times New Roman" w:hAnsi="Times New Roman" w:cs="Times New Roman"/>
                <w:sz w:val="20"/>
                <w:szCs w:val="20"/>
              </w:rPr>
              <w:t>Adjustment (hours currently on OMB inventory)</w:t>
            </w:r>
          </w:p>
        </w:tc>
        <w:tc>
          <w:tcPr>
            <w:tcW w:w="1273" w:type="dxa"/>
            <w:shd w:val="clear" w:color="auto" w:fill="95B3D7" w:themeFill="accent1" w:themeFillTint="99"/>
          </w:tcPr>
          <w:p w:rsidRPr="00A372F0" w:rsidR="005342CE" w:rsidP="00706B9A" w:rsidRDefault="005342CE" w14:paraId="3A58FF1F" w14:textId="77777777">
            <w:pPr>
              <w:contextualSpacing/>
              <w:rPr>
                <w:rFonts w:ascii="Times New Roman" w:hAnsi="Times New Roman" w:cs="Times New Roman"/>
                <w:sz w:val="20"/>
                <w:szCs w:val="20"/>
              </w:rPr>
            </w:pPr>
            <w:r w:rsidRPr="00A372F0">
              <w:rPr>
                <w:rFonts w:ascii="Times New Roman" w:hAnsi="Times New Roman" w:cs="Times New Roman"/>
                <w:sz w:val="20"/>
                <w:szCs w:val="20"/>
              </w:rPr>
              <w:t>Adjustment (new)</w:t>
            </w:r>
          </w:p>
        </w:tc>
        <w:tc>
          <w:tcPr>
            <w:tcW w:w="1337" w:type="dxa"/>
            <w:shd w:val="clear" w:color="auto" w:fill="95B3D7" w:themeFill="accent1" w:themeFillTint="99"/>
          </w:tcPr>
          <w:p w:rsidRPr="00A372F0" w:rsidR="005342CE" w:rsidP="00706B9A" w:rsidRDefault="005342CE" w14:paraId="03400B40" w14:textId="77777777">
            <w:pPr>
              <w:contextualSpacing/>
              <w:rPr>
                <w:rFonts w:ascii="Times New Roman" w:hAnsi="Times New Roman" w:cs="Times New Roman"/>
                <w:sz w:val="20"/>
                <w:szCs w:val="20"/>
              </w:rPr>
            </w:pPr>
            <w:r w:rsidRPr="00A372F0">
              <w:rPr>
                <w:rFonts w:ascii="Times New Roman" w:hAnsi="Times New Roman" w:cs="Times New Roman"/>
                <w:sz w:val="20"/>
                <w:szCs w:val="20"/>
              </w:rPr>
              <w:t>Difference</w:t>
            </w:r>
          </w:p>
        </w:tc>
      </w:tr>
      <w:tr w:rsidRPr="00A372F0" w:rsidR="005342CE" w:rsidTr="002E33C2" w14:paraId="0E503DCB" w14:textId="77777777">
        <w:tc>
          <w:tcPr>
            <w:tcW w:w="1952" w:type="dxa"/>
          </w:tcPr>
          <w:p w:rsidRPr="00A372F0" w:rsidR="005342CE" w:rsidP="00706B9A" w:rsidRDefault="005342CE" w14:paraId="4DDE5CA3" w14:textId="77777777">
            <w:pPr>
              <w:contextualSpacing/>
              <w:rPr>
                <w:rFonts w:ascii="Times New Roman" w:hAnsi="Times New Roman" w:cs="Times New Roman"/>
                <w:sz w:val="20"/>
                <w:szCs w:val="20"/>
              </w:rPr>
            </w:pPr>
            <w:r w:rsidRPr="00DC589F">
              <w:rPr>
                <w:rFonts w:ascii="Times New Roman" w:hAnsi="Times New Roman" w:eastAsia="Calibri" w:cs="Times New Roman"/>
                <w:sz w:val="20"/>
                <w:szCs w:val="20"/>
              </w:rPr>
              <w:t>Appeal of Program Decision / No Form</w:t>
            </w:r>
            <w:r w:rsidRPr="00DC589F" w:rsidDel="001270D9">
              <w:rPr>
                <w:rFonts w:ascii="Times New Roman" w:hAnsi="Times New Roman" w:eastAsia="Calibri" w:cs="Times New Roman"/>
                <w:sz w:val="20"/>
                <w:szCs w:val="20"/>
              </w:rPr>
              <w:t xml:space="preserve"> </w:t>
            </w:r>
          </w:p>
        </w:tc>
        <w:tc>
          <w:tcPr>
            <w:tcW w:w="1828" w:type="dxa"/>
            <w:vAlign w:val="center"/>
          </w:tcPr>
          <w:p w:rsidRPr="00A372F0" w:rsidR="005342CE" w:rsidP="00706B9A" w:rsidRDefault="003004C1" w14:paraId="6694BF44" w14:textId="5D47E64C">
            <w:pPr>
              <w:contextualSpacing/>
              <w:jc w:val="right"/>
              <w:rPr>
                <w:rFonts w:ascii="Times New Roman" w:hAnsi="Times New Roman" w:cs="Times New Roman"/>
                <w:sz w:val="20"/>
                <w:szCs w:val="20"/>
              </w:rPr>
            </w:pPr>
            <w:r w:rsidRPr="00F37AFB">
              <w:rPr>
                <w:rFonts w:ascii="Times New Roman" w:hAnsi="Times New Roman" w:eastAsia="Times New Roman" w:cs="Times New Roman"/>
                <w:color w:val="000000"/>
                <w:sz w:val="20"/>
                <w:szCs w:val="20"/>
              </w:rPr>
              <w:t>87,419</w:t>
            </w:r>
          </w:p>
        </w:tc>
        <w:tc>
          <w:tcPr>
            <w:tcW w:w="1156" w:type="dxa"/>
            <w:vAlign w:val="center"/>
          </w:tcPr>
          <w:p w:rsidRPr="00A372F0" w:rsidR="005342CE" w:rsidP="00706B9A" w:rsidRDefault="00B6393F" w14:paraId="737A7CAD" w14:textId="32636B46">
            <w:pPr>
              <w:contextualSpacing/>
              <w:jc w:val="right"/>
              <w:rPr>
                <w:rFonts w:ascii="Times New Roman" w:hAnsi="Times New Roman" w:cs="Times New Roman"/>
                <w:sz w:val="20"/>
                <w:szCs w:val="20"/>
              </w:rPr>
            </w:pPr>
            <w:r w:rsidRPr="00D358D1">
              <w:rPr>
                <w:rFonts w:ascii="Times New Roman" w:hAnsi="Times New Roman" w:eastAsia="Times New Roman" w:cs="Times New Roman"/>
                <w:color w:val="000000"/>
                <w:spacing w:val="-4"/>
                <w:sz w:val="20"/>
                <w:szCs w:val="20"/>
              </w:rPr>
              <w:t>34,873</w:t>
            </w:r>
          </w:p>
        </w:tc>
        <w:tc>
          <w:tcPr>
            <w:tcW w:w="1236" w:type="dxa"/>
            <w:vAlign w:val="center"/>
          </w:tcPr>
          <w:p w:rsidRPr="00A372F0" w:rsidR="005342CE" w:rsidP="00706B9A" w:rsidRDefault="005342CE" w14:paraId="3D0DE50B" w14:textId="32F758D8">
            <w:pPr>
              <w:contextualSpacing/>
              <w:jc w:val="right"/>
              <w:rPr>
                <w:rFonts w:ascii="Times New Roman" w:hAnsi="Times New Roman" w:cs="Times New Roman"/>
                <w:sz w:val="20"/>
                <w:szCs w:val="20"/>
              </w:rPr>
            </w:pPr>
            <w:r>
              <w:rPr>
                <w:rFonts w:ascii="Times New Roman" w:hAnsi="Times New Roman" w:cs="Times New Roman"/>
                <w:sz w:val="20"/>
                <w:szCs w:val="20"/>
              </w:rPr>
              <w:t>-</w:t>
            </w:r>
            <w:r w:rsidR="004C0F70">
              <w:rPr>
                <w:rFonts w:ascii="Times New Roman" w:hAnsi="Times New Roman" w:cs="Times New Roman"/>
                <w:sz w:val="20"/>
                <w:szCs w:val="20"/>
              </w:rPr>
              <w:t>5</w:t>
            </w:r>
            <w:r w:rsidR="00E510C9">
              <w:rPr>
                <w:rFonts w:ascii="Times New Roman" w:hAnsi="Times New Roman" w:cs="Times New Roman"/>
                <w:sz w:val="20"/>
                <w:szCs w:val="20"/>
              </w:rPr>
              <w:t>2</w:t>
            </w:r>
            <w:r w:rsidR="004C0F70">
              <w:rPr>
                <w:rFonts w:ascii="Times New Roman" w:hAnsi="Times New Roman" w:cs="Times New Roman"/>
                <w:sz w:val="20"/>
                <w:szCs w:val="20"/>
              </w:rPr>
              <w:t>,</w:t>
            </w:r>
            <w:r w:rsidR="00E510C9">
              <w:rPr>
                <w:rFonts w:ascii="Times New Roman" w:hAnsi="Times New Roman" w:cs="Times New Roman"/>
                <w:sz w:val="20"/>
                <w:szCs w:val="20"/>
              </w:rPr>
              <w:t>546</w:t>
            </w:r>
          </w:p>
        </w:tc>
        <w:tc>
          <w:tcPr>
            <w:tcW w:w="1658" w:type="dxa"/>
            <w:vAlign w:val="center"/>
          </w:tcPr>
          <w:p w:rsidRPr="00A372F0" w:rsidR="005342CE" w:rsidP="00706B9A" w:rsidRDefault="005342CE" w14:paraId="5918BBEC" w14:textId="77777777">
            <w:pPr>
              <w:contextualSpacing/>
              <w:jc w:val="right"/>
              <w:rPr>
                <w:rFonts w:ascii="Times New Roman" w:hAnsi="Times New Roman" w:cs="Times New Roman"/>
                <w:sz w:val="20"/>
                <w:szCs w:val="20"/>
              </w:rPr>
            </w:pPr>
            <w:r>
              <w:rPr>
                <w:rFonts w:ascii="Times New Roman" w:hAnsi="Times New Roman" w:cs="Times New Roman"/>
                <w:sz w:val="20"/>
                <w:szCs w:val="20"/>
              </w:rPr>
              <w:t>N/A</w:t>
            </w:r>
          </w:p>
        </w:tc>
        <w:tc>
          <w:tcPr>
            <w:tcW w:w="1273" w:type="dxa"/>
            <w:vAlign w:val="center"/>
          </w:tcPr>
          <w:p w:rsidRPr="00A372F0" w:rsidR="005342CE" w:rsidP="00706B9A" w:rsidRDefault="005342CE" w14:paraId="24EE4047" w14:textId="77777777">
            <w:pPr>
              <w:contextualSpacing/>
              <w:jc w:val="right"/>
              <w:rPr>
                <w:rFonts w:ascii="Times New Roman" w:hAnsi="Times New Roman" w:cs="Times New Roman"/>
                <w:sz w:val="20"/>
                <w:szCs w:val="20"/>
              </w:rPr>
            </w:pPr>
            <w:r>
              <w:rPr>
                <w:rFonts w:ascii="Times New Roman" w:hAnsi="Times New Roman" w:cs="Times New Roman"/>
                <w:sz w:val="20"/>
                <w:szCs w:val="20"/>
              </w:rPr>
              <w:t>N/A</w:t>
            </w:r>
          </w:p>
        </w:tc>
        <w:tc>
          <w:tcPr>
            <w:tcW w:w="1337" w:type="dxa"/>
            <w:vAlign w:val="center"/>
          </w:tcPr>
          <w:p w:rsidRPr="00A372F0" w:rsidR="005342CE" w:rsidP="00706B9A" w:rsidRDefault="005342CE" w14:paraId="63249AB7" w14:textId="77777777">
            <w:pPr>
              <w:contextualSpacing/>
              <w:jc w:val="right"/>
              <w:rPr>
                <w:rFonts w:ascii="Times New Roman" w:hAnsi="Times New Roman" w:cs="Times New Roman"/>
                <w:sz w:val="20"/>
                <w:szCs w:val="20"/>
              </w:rPr>
            </w:pPr>
            <w:r>
              <w:rPr>
                <w:rFonts w:ascii="Times New Roman" w:hAnsi="Times New Roman" w:cs="Times New Roman"/>
                <w:sz w:val="20"/>
                <w:szCs w:val="20"/>
              </w:rPr>
              <w:t>N/A</w:t>
            </w:r>
          </w:p>
        </w:tc>
      </w:tr>
      <w:tr w:rsidRPr="00A372F0" w:rsidR="005342CE" w:rsidTr="002E33C2" w14:paraId="1302E750" w14:textId="77777777">
        <w:tc>
          <w:tcPr>
            <w:tcW w:w="1952" w:type="dxa"/>
            <w:vAlign w:val="center"/>
          </w:tcPr>
          <w:p w:rsidRPr="00A372F0" w:rsidR="005342CE" w:rsidP="00706B9A" w:rsidRDefault="005342CE" w14:paraId="375F4A05" w14:textId="77777777">
            <w:pPr>
              <w:contextualSpacing/>
              <w:rPr>
                <w:rFonts w:ascii="Times New Roman" w:hAnsi="Times New Roman" w:cs="Times New Roman"/>
                <w:b/>
                <w:sz w:val="20"/>
                <w:szCs w:val="20"/>
              </w:rPr>
            </w:pPr>
            <w:r w:rsidRPr="00A372F0">
              <w:rPr>
                <w:rFonts w:ascii="Times New Roman" w:hAnsi="Times New Roman" w:cs="Times New Roman"/>
                <w:b/>
                <w:sz w:val="20"/>
                <w:szCs w:val="20"/>
              </w:rPr>
              <w:t>Total</w:t>
            </w:r>
          </w:p>
        </w:tc>
        <w:tc>
          <w:tcPr>
            <w:tcW w:w="1828" w:type="dxa"/>
          </w:tcPr>
          <w:p w:rsidRPr="00165833" w:rsidR="005342CE" w:rsidP="00706B9A" w:rsidRDefault="00EA2A15" w14:paraId="5DA78146" w14:textId="7BB6E45B">
            <w:pPr>
              <w:contextualSpacing/>
              <w:jc w:val="right"/>
              <w:rPr>
                <w:rFonts w:ascii="Times New Roman" w:hAnsi="Times New Roman" w:cs="Times New Roman"/>
                <w:sz w:val="20"/>
                <w:szCs w:val="20"/>
              </w:rPr>
            </w:pPr>
            <w:r w:rsidRPr="00F37AFB">
              <w:rPr>
                <w:rFonts w:ascii="Times New Roman" w:hAnsi="Times New Roman" w:eastAsia="Times New Roman" w:cs="Times New Roman"/>
                <w:color w:val="000000"/>
                <w:sz w:val="20"/>
                <w:szCs w:val="20"/>
              </w:rPr>
              <w:t>87,419</w:t>
            </w:r>
          </w:p>
        </w:tc>
        <w:tc>
          <w:tcPr>
            <w:tcW w:w="1156" w:type="dxa"/>
          </w:tcPr>
          <w:p w:rsidRPr="00165833" w:rsidR="005342CE" w:rsidP="00706B9A" w:rsidRDefault="00B6393F" w14:paraId="7E174400" w14:textId="2B172BC8">
            <w:pPr>
              <w:contextualSpacing/>
              <w:jc w:val="right"/>
              <w:rPr>
                <w:rFonts w:ascii="Times New Roman" w:hAnsi="Times New Roman" w:cs="Times New Roman"/>
                <w:sz w:val="20"/>
                <w:szCs w:val="20"/>
              </w:rPr>
            </w:pPr>
            <w:r w:rsidRPr="00D358D1">
              <w:rPr>
                <w:rFonts w:ascii="Times New Roman" w:hAnsi="Times New Roman" w:eastAsia="Times New Roman" w:cs="Times New Roman"/>
                <w:color w:val="000000"/>
                <w:spacing w:val="-4"/>
                <w:sz w:val="20"/>
                <w:szCs w:val="20"/>
              </w:rPr>
              <w:t>34,873</w:t>
            </w:r>
          </w:p>
        </w:tc>
        <w:tc>
          <w:tcPr>
            <w:tcW w:w="1236" w:type="dxa"/>
          </w:tcPr>
          <w:p w:rsidRPr="00165833" w:rsidR="005342CE" w:rsidP="00706B9A" w:rsidRDefault="005342CE" w14:paraId="5D98B194" w14:textId="5618315B">
            <w:pPr>
              <w:contextualSpacing/>
              <w:jc w:val="right"/>
              <w:rPr>
                <w:rFonts w:ascii="Times New Roman" w:hAnsi="Times New Roman" w:cs="Times New Roman"/>
                <w:sz w:val="20"/>
                <w:szCs w:val="20"/>
              </w:rPr>
            </w:pPr>
            <w:r>
              <w:rPr>
                <w:rFonts w:ascii="Times New Roman" w:hAnsi="Times New Roman" w:cs="Times New Roman"/>
                <w:sz w:val="20"/>
                <w:szCs w:val="20"/>
              </w:rPr>
              <w:t>-</w:t>
            </w:r>
            <w:r w:rsidR="00F87BFE">
              <w:rPr>
                <w:rFonts w:ascii="Times New Roman" w:hAnsi="Times New Roman" w:cs="Times New Roman"/>
                <w:sz w:val="20"/>
                <w:szCs w:val="20"/>
              </w:rPr>
              <w:t>52,546</w:t>
            </w:r>
          </w:p>
        </w:tc>
        <w:tc>
          <w:tcPr>
            <w:tcW w:w="1658" w:type="dxa"/>
            <w:vAlign w:val="center"/>
          </w:tcPr>
          <w:p w:rsidRPr="00A372F0" w:rsidR="005342CE" w:rsidP="00706B9A" w:rsidRDefault="005342CE" w14:paraId="45E16517" w14:textId="77777777">
            <w:pPr>
              <w:contextualSpacing/>
              <w:jc w:val="right"/>
              <w:rPr>
                <w:rFonts w:ascii="Times New Roman" w:hAnsi="Times New Roman" w:cs="Times New Roman"/>
                <w:sz w:val="20"/>
                <w:szCs w:val="20"/>
              </w:rPr>
            </w:pPr>
            <w:r w:rsidRPr="00A372F0">
              <w:rPr>
                <w:rFonts w:ascii="Times New Roman" w:hAnsi="Times New Roman" w:cs="Times New Roman"/>
                <w:sz w:val="20"/>
                <w:szCs w:val="20"/>
              </w:rPr>
              <w:t>0</w:t>
            </w:r>
          </w:p>
        </w:tc>
        <w:tc>
          <w:tcPr>
            <w:tcW w:w="1273" w:type="dxa"/>
            <w:vAlign w:val="center"/>
          </w:tcPr>
          <w:p w:rsidRPr="00A372F0" w:rsidR="005342CE" w:rsidP="00706B9A" w:rsidRDefault="005342CE" w14:paraId="72EFF387" w14:textId="77777777">
            <w:pPr>
              <w:contextualSpacing/>
              <w:jc w:val="right"/>
              <w:rPr>
                <w:rFonts w:ascii="Times New Roman" w:hAnsi="Times New Roman" w:cs="Times New Roman"/>
                <w:sz w:val="20"/>
                <w:szCs w:val="20"/>
              </w:rPr>
            </w:pPr>
            <w:r w:rsidRPr="00A372F0">
              <w:rPr>
                <w:rFonts w:ascii="Times New Roman" w:hAnsi="Times New Roman" w:cs="Times New Roman"/>
                <w:sz w:val="20"/>
                <w:szCs w:val="20"/>
              </w:rPr>
              <w:t>0</w:t>
            </w:r>
          </w:p>
        </w:tc>
        <w:tc>
          <w:tcPr>
            <w:tcW w:w="1337" w:type="dxa"/>
            <w:vAlign w:val="center"/>
          </w:tcPr>
          <w:p w:rsidRPr="00A372F0" w:rsidR="005342CE" w:rsidP="00706B9A" w:rsidRDefault="005342CE" w14:paraId="7A5E6984" w14:textId="77777777">
            <w:pPr>
              <w:contextualSpacing/>
              <w:jc w:val="right"/>
              <w:rPr>
                <w:rFonts w:ascii="Times New Roman" w:hAnsi="Times New Roman" w:cs="Times New Roman"/>
                <w:sz w:val="20"/>
                <w:szCs w:val="20"/>
              </w:rPr>
            </w:pPr>
            <w:r w:rsidRPr="00A372F0">
              <w:rPr>
                <w:rFonts w:ascii="Times New Roman" w:hAnsi="Times New Roman" w:cs="Times New Roman"/>
                <w:sz w:val="20"/>
                <w:szCs w:val="20"/>
              </w:rPr>
              <w:t>0</w:t>
            </w:r>
          </w:p>
        </w:tc>
      </w:tr>
    </w:tbl>
    <w:p w:rsidR="00253B58" w:rsidP="00253B58" w:rsidRDefault="00253B58" w14:paraId="755FA367" w14:textId="77777777">
      <w:pPr>
        <w:contextualSpacing/>
        <w:rPr>
          <w:rFonts w:ascii="Times New Roman" w:hAnsi="Times New Roman" w:cs="Times New Roman"/>
          <w:b/>
          <w:bCs/>
          <w:i/>
          <w:sz w:val="24"/>
          <w:szCs w:val="24"/>
        </w:rPr>
      </w:pPr>
    </w:p>
    <w:p w:rsidRPr="00706B9A" w:rsidR="00CC6F9E" w:rsidP="00706B9A" w:rsidRDefault="00562915" w14:paraId="1163B194" w14:textId="61BB5974">
      <w:pPr>
        <w:rPr>
          <w:rFonts w:ascii="Times New Roman" w:hAnsi="Times New Roman" w:cs="Times New Roman"/>
          <w:b/>
          <w:bCs/>
          <w:i/>
          <w:sz w:val="24"/>
          <w:szCs w:val="24"/>
        </w:rPr>
      </w:pPr>
      <w:r w:rsidRPr="00706B9A">
        <w:rPr>
          <w:rFonts w:ascii="Times New Roman" w:hAnsi="Times New Roman" w:cs="Times New Roman"/>
          <w:b/>
          <w:bCs/>
          <w:i/>
          <w:sz w:val="24"/>
          <w:szCs w:val="24"/>
        </w:rPr>
        <w:t>Explain:</w:t>
      </w:r>
      <w:r w:rsidRPr="00706B9A" w:rsidR="00ED0B8D">
        <w:rPr>
          <w:rFonts w:ascii="Times New Roman" w:hAnsi="Times New Roman" w:cs="Times New Roman"/>
          <w:iCs/>
          <w:sz w:val="24"/>
          <w:szCs w:val="24"/>
        </w:rPr>
        <w:t xml:space="preserve"> </w:t>
      </w:r>
      <w:r w:rsidRPr="00706B9A" w:rsidR="00253B58">
        <w:rPr>
          <w:rFonts w:ascii="Times New Roman" w:hAnsi="Times New Roman" w:cs="Times New Roman"/>
          <w:iCs/>
          <w:sz w:val="24"/>
          <w:szCs w:val="24"/>
        </w:rPr>
        <w:t xml:space="preserve"> </w:t>
      </w:r>
      <w:r w:rsidR="00253B58">
        <w:rPr>
          <w:rFonts w:ascii="Times New Roman" w:hAnsi="Times New Roman" w:eastAsia="Times New Roman" w:cs="Times New Roman"/>
          <w:bCs/>
          <w:sz w:val="24"/>
          <w:szCs w:val="24"/>
        </w:rPr>
        <w:t>The d</w:t>
      </w:r>
      <w:r w:rsidRPr="00706B9A" w:rsidDel="00FF00F1" w:rsidR="00253B58">
        <w:rPr>
          <w:rFonts w:ascii="Times New Roman" w:hAnsi="Times New Roman" w:eastAsia="Times New Roman" w:cs="Times New Roman"/>
          <w:bCs/>
          <w:sz w:val="24"/>
          <w:szCs w:val="24"/>
        </w:rPr>
        <w:t xml:space="preserve">ecrease in annual cost burden </w:t>
      </w:r>
      <w:r w:rsidRPr="00706B9A" w:rsidDel="00FF00F1" w:rsidR="00253B58">
        <w:rPr>
          <w:rFonts w:ascii="Times New Roman" w:hAnsi="Times New Roman" w:eastAsia="Times New Roman" w:cs="Times New Roman"/>
          <w:sz w:val="24"/>
          <w:szCs w:val="24"/>
        </w:rPr>
        <w:t xml:space="preserve">for the Appeal of Program Decision / No Form instrument </w:t>
      </w:r>
      <w:r w:rsidR="00253B58">
        <w:rPr>
          <w:rFonts w:ascii="Times New Roman" w:hAnsi="Times New Roman" w:eastAsia="Times New Roman" w:cs="Times New Roman"/>
          <w:sz w:val="24"/>
          <w:szCs w:val="24"/>
        </w:rPr>
        <w:t xml:space="preserve">is </w:t>
      </w:r>
      <w:r w:rsidRPr="00706B9A" w:rsidDel="00FF00F1" w:rsidR="00253B58">
        <w:rPr>
          <w:rFonts w:ascii="Times New Roman" w:hAnsi="Times New Roman" w:eastAsia="Times New Roman" w:cs="Times New Roman"/>
          <w:bCs/>
          <w:sz w:val="24"/>
          <w:szCs w:val="24"/>
        </w:rPr>
        <w:t xml:space="preserve">due to </w:t>
      </w:r>
      <w:r w:rsidRPr="00706B9A" w:rsidDel="00FF00F1" w:rsidR="00253B58">
        <w:rPr>
          <w:rFonts w:ascii="Times New Roman" w:hAnsi="Times New Roman" w:cs="Times New Roman"/>
          <w:sz w:val="24"/>
          <w:szCs w:val="24"/>
        </w:rPr>
        <w:t>a decrease in the number of years included in review period.</w:t>
      </w:r>
    </w:p>
    <w:tbl>
      <w:tblPr>
        <w:tblStyle w:val="TableGrid"/>
        <w:tblW w:w="10350" w:type="dxa"/>
        <w:tblInd w:w="-545" w:type="dxa"/>
        <w:tblLayout w:type="fixed"/>
        <w:tblLook w:val="04A0" w:firstRow="1" w:lastRow="0" w:firstColumn="1" w:lastColumn="0" w:noHBand="0" w:noVBand="1"/>
      </w:tblPr>
      <w:tblGrid>
        <w:gridCol w:w="1794"/>
        <w:gridCol w:w="1806"/>
        <w:gridCol w:w="1260"/>
        <w:gridCol w:w="1260"/>
        <w:gridCol w:w="1890"/>
        <w:gridCol w:w="1170"/>
        <w:gridCol w:w="1170"/>
      </w:tblGrid>
      <w:tr w:rsidRPr="00A372F0" w:rsidR="00A615F6" w:rsidTr="0087669B" w14:paraId="63DE0BFF" w14:textId="4B875E2D">
        <w:tc>
          <w:tcPr>
            <w:tcW w:w="10350" w:type="dxa"/>
            <w:gridSpan w:val="7"/>
          </w:tcPr>
          <w:p w:rsidRPr="00A372F0" w:rsidR="00A615F6" w:rsidP="00706B9A" w:rsidRDefault="00A615F6" w14:paraId="58021B4C" w14:textId="0F264DE7">
            <w:pPr>
              <w:contextualSpacing/>
              <w:jc w:val="center"/>
              <w:rPr>
                <w:rFonts w:ascii="Times New Roman" w:hAnsi="Times New Roman" w:cs="Times New Roman"/>
                <w:b/>
                <w:sz w:val="20"/>
                <w:szCs w:val="20"/>
              </w:rPr>
            </w:pPr>
            <w:bookmarkStart w:name="_Hlk93086652" w:id="5"/>
            <w:r w:rsidRPr="00A372F0">
              <w:rPr>
                <w:rFonts w:ascii="Times New Roman" w:hAnsi="Times New Roman" w:cs="Times New Roman"/>
                <w:b/>
                <w:sz w:val="20"/>
                <w:szCs w:val="20"/>
              </w:rPr>
              <w:t>Itemized Changes in Annual Cost Burden</w:t>
            </w:r>
          </w:p>
        </w:tc>
      </w:tr>
      <w:bookmarkEnd w:id="5"/>
      <w:tr w:rsidRPr="00A372F0" w:rsidR="00A613A5" w:rsidTr="002330A5" w14:paraId="45FF3DF6" w14:textId="578155E8">
        <w:tc>
          <w:tcPr>
            <w:tcW w:w="1794" w:type="dxa"/>
            <w:shd w:val="clear" w:color="auto" w:fill="95B3D7" w:themeFill="accent1" w:themeFillTint="99"/>
          </w:tcPr>
          <w:p w:rsidRPr="00A372F0" w:rsidR="00A615F6" w:rsidP="00706B9A" w:rsidRDefault="00A615F6" w14:paraId="587F2A39" w14:textId="37F2BA4F">
            <w:pPr>
              <w:contextualSpacing/>
              <w:rPr>
                <w:rFonts w:ascii="Times New Roman" w:hAnsi="Times New Roman" w:cs="Times New Roman"/>
                <w:sz w:val="20"/>
                <w:szCs w:val="20"/>
              </w:rPr>
            </w:pPr>
            <w:r w:rsidRPr="00A372F0">
              <w:rPr>
                <w:rFonts w:ascii="Times New Roman" w:hAnsi="Times New Roman" w:cs="Times New Roman"/>
                <w:sz w:val="20"/>
                <w:szCs w:val="20"/>
              </w:rPr>
              <w:t>Data Collection Activity/Instrument</w:t>
            </w:r>
          </w:p>
        </w:tc>
        <w:tc>
          <w:tcPr>
            <w:tcW w:w="1806" w:type="dxa"/>
            <w:shd w:val="clear" w:color="auto" w:fill="95B3D7" w:themeFill="accent1" w:themeFillTint="99"/>
          </w:tcPr>
          <w:p w:rsidRPr="00A372F0" w:rsidR="00A615F6" w:rsidP="00706B9A" w:rsidRDefault="00A615F6" w14:paraId="2183BED3" w14:textId="05B4C793">
            <w:pPr>
              <w:contextualSpacing/>
              <w:rPr>
                <w:rFonts w:ascii="Times New Roman" w:hAnsi="Times New Roman" w:cs="Times New Roman"/>
                <w:sz w:val="20"/>
                <w:szCs w:val="20"/>
              </w:rPr>
            </w:pPr>
            <w:r w:rsidRPr="00A372F0">
              <w:rPr>
                <w:rFonts w:ascii="Times New Roman" w:hAnsi="Times New Roman" w:cs="Times New Roman"/>
                <w:sz w:val="20"/>
                <w:szCs w:val="20"/>
              </w:rPr>
              <w:t>Program Change (cost currently on OMB inventory)</w:t>
            </w:r>
          </w:p>
        </w:tc>
        <w:tc>
          <w:tcPr>
            <w:tcW w:w="1260" w:type="dxa"/>
            <w:shd w:val="clear" w:color="auto" w:fill="95B3D7" w:themeFill="accent1" w:themeFillTint="99"/>
          </w:tcPr>
          <w:p w:rsidRPr="00A372F0" w:rsidR="00A615F6" w:rsidP="00706B9A" w:rsidRDefault="00A615F6" w14:paraId="563C70A1" w14:textId="085D64C3">
            <w:pPr>
              <w:contextualSpacing/>
              <w:rPr>
                <w:rFonts w:ascii="Times New Roman" w:hAnsi="Times New Roman" w:cs="Times New Roman"/>
                <w:sz w:val="20"/>
                <w:szCs w:val="20"/>
              </w:rPr>
            </w:pPr>
            <w:r w:rsidRPr="00A372F0">
              <w:rPr>
                <w:rFonts w:ascii="Times New Roman" w:hAnsi="Times New Roman" w:cs="Times New Roman"/>
                <w:sz w:val="20"/>
                <w:szCs w:val="20"/>
              </w:rPr>
              <w:t>Program Change (new)</w:t>
            </w:r>
          </w:p>
        </w:tc>
        <w:tc>
          <w:tcPr>
            <w:tcW w:w="1260" w:type="dxa"/>
            <w:shd w:val="clear" w:color="auto" w:fill="95B3D7" w:themeFill="accent1" w:themeFillTint="99"/>
          </w:tcPr>
          <w:p w:rsidRPr="00A372F0" w:rsidR="00A615F6" w:rsidP="00706B9A" w:rsidRDefault="00A615F6" w14:paraId="67B9B15E" w14:textId="501C10C6">
            <w:pPr>
              <w:contextualSpacing/>
              <w:rPr>
                <w:rFonts w:ascii="Times New Roman" w:hAnsi="Times New Roman" w:cs="Times New Roman"/>
                <w:sz w:val="20"/>
                <w:szCs w:val="20"/>
              </w:rPr>
            </w:pPr>
            <w:r w:rsidRPr="00A372F0">
              <w:rPr>
                <w:rFonts w:ascii="Times New Roman" w:hAnsi="Times New Roman" w:cs="Times New Roman"/>
                <w:sz w:val="20"/>
                <w:szCs w:val="20"/>
              </w:rPr>
              <w:t>Difference</w:t>
            </w:r>
          </w:p>
        </w:tc>
        <w:tc>
          <w:tcPr>
            <w:tcW w:w="1890" w:type="dxa"/>
            <w:shd w:val="clear" w:color="auto" w:fill="95B3D7" w:themeFill="accent1" w:themeFillTint="99"/>
          </w:tcPr>
          <w:p w:rsidRPr="00A372F0" w:rsidR="00A615F6" w:rsidP="00706B9A" w:rsidRDefault="00A615F6" w14:paraId="59D65E08" w14:textId="5710D0CB">
            <w:pPr>
              <w:contextualSpacing/>
              <w:rPr>
                <w:rFonts w:ascii="Times New Roman" w:hAnsi="Times New Roman" w:cs="Times New Roman"/>
                <w:sz w:val="20"/>
                <w:szCs w:val="20"/>
              </w:rPr>
            </w:pPr>
            <w:r w:rsidRPr="00A372F0">
              <w:rPr>
                <w:rFonts w:ascii="Times New Roman" w:hAnsi="Times New Roman" w:cs="Times New Roman"/>
                <w:sz w:val="20"/>
                <w:szCs w:val="20"/>
              </w:rPr>
              <w:t>Adjustment (cost currently on OMB inventory)</w:t>
            </w:r>
          </w:p>
        </w:tc>
        <w:tc>
          <w:tcPr>
            <w:tcW w:w="1170" w:type="dxa"/>
            <w:shd w:val="clear" w:color="auto" w:fill="95B3D7" w:themeFill="accent1" w:themeFillTint="99"/>
          </w:tcPr>
          <w:p w:rsidRPr="00A372F0" w:rsidR="00A615F6" w:rsidP="00706B9A" w:rsidRDefault="00A615F6" w14:paraId="0FE22E8D" w14:textId="47B2AD5A">
            <w:pPr>
              <w:contextualSpacing/>
              <w:rPr>
                <w:rFonts w:ascii="Times New Roman" w:hAnsi="Times New Roman" w:cs="Times New Roman"/>
                <w:sz w:val="20"/>
                <w:szCs w:val="20"/>
              </w:rPr>
            </w:pPr>
            <w:r w:rsidRPr="00A372F0">
              <w:rPr>
                <w:rFonts w:ascii="Times New Roman" w:hAnsi="Times New Roman" w:cs="Times New Roman"/>
                <w:sz w:val="20"/>
                <w:szCs w:val="20"/>
              </w:rPr>
              <w:t>Adjustment (new)</w:t>
            </w:r>
          </w:p>
        </w:tc>
        <w:tc>
          <w:tcPr>
            <w:tcW w:w="1170" w:type="dxa"/>
            <w:shd w:val="clear" w:color="auto" w:fill="95B3D7" w:themeFill="accent1" w:themeFillTint="99"/>
          </w:tcPr>
          <w:p w:rsidRPr="00A372F0" w:rsidR="00A615F6" w:rsidP="00706B9A" w:rsidRDefault="00A615F6" w14:paraId="7320A24C" w14:textId="23E9B2E9">
            <w:pPr>
              <w:contextualSpacing/>
              <w:rPr>
                <w:rFonts w:ascii="Times New Roman" w:hAnsi="Times New Roman" w:cs="Times New Roman"/>
                <w:sz w:val="20"/>
                <w:szCs w:val="20"/>
              </w:rPr>
            </w:pPr>
            <w:r w:rsidRPr="00A372F0">
              <w:rPr>
                <w:rFonts w:ascii="Times New Roman" w:hAnsi="Times New Roman" w:cs="Times New Roman"/>
                <w:sz w:val="20"/>
                <w:szCs w:val="20"/>
              </w:rPr>
              <w:t>Difference</w:t>
            </w:r>
          </w:p>
        </w:tc>
      </w:tr>
      <w:tr w:rsidRPr="00A372F0" w:rsidR="0088484C" w:rsidTr="002330A5" w14:paraId="78D19CD4" w14:textId="00A8C8B1">
        <w:tc>
          <w:tcPr>
            <w:tcW w:w="1794" w:type="dxa"/>
          </w:tcPr>
          <w:p w:rsidRPr="00A372F0" w:rsidR="00A615F6" w:rsidP="00706B9A" w:rsidRDefault="009C18B6" w14:paraId="6BF8E60C" w14:textId="42CE9C0B">
            <w:pPr>
              <w:contextualSpacing/>
              <w:rPr>
                <w:rFonts w:ascii="Times New Roman" w:hAnsi="Times New Roman" w:cs="Times New Roman"/>
                <w:sz w:val="20"/>
                <w:szCs w:val="20"/>
              </w:rPr>
            </w:pPr>
            <w:r w:rsidRPr="009C18B6">
              <w:rPr>
                <w:rFonts w:ascii="Times New Roman" w:hAnsi="Times New Roman" w:cs="Times New Roman"/>
                <w:sz w:val="20"/>
                <w:szCs w:val="20"/>
              </w:rPr>
              <w:t>Appeal of Program Decision / No Form</w:t>
            </w:r>
          </w:p>
        </w:tc>
        <w:tc>
          <w:tcPr>
            <w:tcW w:w="1806" w:type="dxa"/>
            <w:vAlign w:val="center"/>
          </w:tcPr>
          <w:p w:rsidRPr="00A372F0" w:rsidR="00A615F6" w:rsidP="00706B9A" w:rsidRDefault="002326F2" w14:paraId="469E58D7" w14:textId="11AF9A01">
            <w:pPr>
              <w:contextualSpacing/>
              <w:jc w:val="right"/>
              <w:rPr>
                <w:rFonts w:ascii="Times New Roman" w:hAnsi="Times New Roman" w:cs="Times New Roman"/>
                <w:sz w:val="20"/>
                <w:szCs w:val="20"/>
              </w:rPr>
            </w:pPr>
            <w:r>
              <w:rPr>
                <w:rFonts w:ascii="Times New Roman" w:hAnsi="Times New Roman" w:cs="Times New Roman"/>
                <w:sz w:val="20"/>
                <w:szCs w:val="20"/>
              </w:rPr>
              <w:t>$</w:t>
            </w:r>
            <w:r w:rsidR="009C18B6">
              <w:rPr>
                <w:rFonts w:ascii="Times New Roman" w:hAnsi="Times New Roman" w:cs="Times New Roman"/>
                <w:sz w:val="20"/>
                <w:szCs w:val="20"/>
              </w:rPr>
              <w:t>3,282,583</w:t>
            </w:r>
          </w:p>
        </w:tc>
        <w:tc>
          <w:tcPr>
            <w:tcW w:w="1260" w:type="dxa"/>
            <w:vAlign w:val="center"/>
          </w:tcPr>
          <w:p w:rsidRPr="00A372F0" w:rsidR="00A615F6" w:rsidP="00706B9A" w:rsidRDefault="002326F2" w14:paraId="43C2FAF5" w14:textId="7A416153">
            <w:pPr>
              <w:contextualSpacing/>
              <w:jc w:val="right"/>
              <w:rPr>
                <w:rFonts w:ascii="Times New Roman" w:hAnsi="Times New Roman" w:cs="Times New Roman"/>
                <w:sz w:val="20"/>
                <w:szCs w:val="20"/>
              </w:rPr>
            </w:pPr>
            <w:r>
              <w:rPr>
                <w:rFonts w:ascii="Times New Roman" w:hAnsi="Times New Roman" w:cs="Times New Roman"/>
                <w:sz w:val="20"/>
                <w:szCs w:val="20"/>
              </w:rPr>
              <w:t>$</w:t>
            </w:r>
            <w:r w:rsidRPr="00EF65D3" w:rsidR="00EF65D3">
              <w:rPr>
                <w:rFonts w:ascii="Times New Roman" w:hAnsi="Times New Roman" w:cs="Times New Roman"/>
                <w:sz w:val="20"/>
                <w:szCs w:val="20"/>
              </w:rPr>
              <w:t>1,368,7</w:t>
            </w:r>
            <w:r w:rsidR="00B712F1">
              <w:rPr>
                <w:rFonts w:ascii="Times New Roman" w:hAnsi="Times New Roman" w:cs="Times New Roman"/>
                <w:sz w:val="20"/>
                <w:szCs w:val="20"/>
              </w:rPr>
              <w:t>65</w:t>
            </w:r>
          </w:p>
        </w:tc>
        <w:tc>
          <w:tcPr>
            <w:tcW w:w="1260" w:type="dxa"/>
            <w:vAlign w:val="center"/>
          </w:tcPr>
          <w:p w:rsidRPr="00A372F0" w:rsidR="00A615F6" w:rsidP="00706B9A" w:rsidRDefault="63060683" w14:paraId="2A227474" w14:textId="393FAD48">
            <w:pPr>
              <w:contextualSpacing/>
              <w:jc w:val="right"/>
              <w:rPr>
                <w:rFonts w:ascii="Times New Roman" w:hAnsi="Times New Roman" w:cs="Times New Roman"/>
                <w:sz w:val="20"/>
                <w:szCs w:val="20"/>
              </w:rPr>
            </w:pPr>
            <w:r w:rsidRPr="1D9C8DB0">
              <w:rPr>
                <w:rFonts w:ascii="Times New Roman" w:hAnsi="Times New Roman" w:cs="Times New Roman"/>
                <w:sz w:val="20"/>
                <w:szCs w:val="20"/>
              </w:rPr>
              <w:t>-</w:t>
            </w:r>
            <w:r w:rsidRPr="1D9C8DB0" w:rsidR="538155F3">
              <w:rPr>
                <w:rFonts w:ascii="Times New Roman" w:hAnsi="Times New Roman" w:cs="Times New Roman"/>
                <w:sz w:val="20"/>
                <w:szCs w:val="20"/>
              </w:rPr>
              <w:t>$</w:t>
            </w:r>
            <w:r w:rsidR="00EF65D3">
              <w:rPr>
                <w:rFonts w:ascii="Times New Roman" w:hAnsi="Times New Roman" w:cs="Times New Roman"/>
                <w:sz w:val="20"/>
                <w:szCs w:val="20"/>
              </w:rPr>
              <w:t>1,913,8</w:t>
            </w:r>
            <w:r w:rsidR="00246F36">
              <w:rPr>
                <w:rFonts w:ascii="Times New Roman" w:hAnsi="Times New Roman" w:cs="Times New Roman"/>
                <w:sz w:val="20"/>
                <w:szCs w:val="20"/>
              </w:rPr>
              <w:t>18</w:t>
            </w:r>
          </w:p>
        </w:tc>
        <w:tc>
          <w:tcPr>
            <w:tcW w:w="1890" w:type="dxa"/>
            <w:vAlign w:val="center"/>
          </w:tcPr>
          <w:p w:rsidRPr="00A372F0" w:rsidR="00A615F6" w:rsidP="00706B9A" w:rsidRDefault="000D72A1" w14:paraId="06DA4BC1" w14:textId="37F10198">
            <w:pPr>
              <w:contextualSpacing/>
              <w:jc w:val="right"/>
              <w:rPr>
                <w:rFonts w:ascii="Times New Roman" w:hAnsi="Times New Roman" w:cs="Times New Roman"/>
                <w:sz w:val="20"/>
                <w:szCs w:val="20"/>
              </w:rPr>
            </w:pPr>
            <w:r>
              <w:rPr>
                <w:rFonts w:ascii="Times New Roman" w:hAnsi="Times New Roman" w:cs="Times New Roman"/>
                <w:sz w:val="20"/>
                <w:szCs w:val="20"/>
              </w:rPr>
              <w:t>N/A</w:t>
            </w:r>
          </w:p>
        </w:tc>
        <w:tc>
          <w:tcPr>
            <w:tcW w:w="1170" w:type="dxa"/>
            <w:vAlign w:val="center"/>
          </w:tcPr>
          <w:p w:rsidRPr="00A372F0" w:rsidR="00A615F6" w:rsidP="00706B9A" w:rsidRDefault="000D72A1" w14:paraId="7F98D4C5" w14:textId="55E6A4C6">
            <w:pPr>
              <w:contextualSpacing/>
              <w:jc w:val="right"/>
              <w:rPr>
                <w:rFonts w:ascii="Times New Roman" w:hAnsi="Times New Roman" w:cs="Times New Roman"/>
                <w:sz w:val="20"/>
                <w:szCs w:val="20"/>
              </w:rPr>
            </w:pPr>
            <w:r>
              <w:rPr>
                <w:rFonts w:ascii="Times New Roman" w:hAnsi="Times New Roman" w:cs="Times New Roman"/>
                <w:sz w:val="20"/>
                <w:szCs w:val="20"/>
              </w:rPr>
              <w:t>N/A</w:t>
            </w:r>
          </w:p>
        </w:tc>
        <w:tc>
          <w:tcPr>
            <w:tcW w:w="1170" w:type="dxa"/>
            <w:vAlign w:val="center"/>
          </w:tcPr>
          <w:p w:rsidRPr="00A372F0" w:rsidR="00A615F6" w:rsidP="00706B9A" w:rsidRDefault="000D72A1" w14:paraId="25278979" w14:textId="5DFE5251">
            <w:pPr>
              <w:contextualSpacing/>
              <w:jc w:val="right"/>
              <w:rPr>
                <w:rFonts w:ascii="Times New Roman" w:hAnsi="Times New Roman" w:cs="Times New Roman"/>
                <w:sz w:val="20"/>
                <w:szCs w:val="20"/>
              </w:rPr>
            </w:pPr>
            <w:r>
              <w:rPr>
                <w:rFonts w:ascii="Times New Roman" w:hAnsi="Times New Roman" w:cs="Times New Roman"/>
                <w:sz w:val="20"/>
                <w:szCs w:val="20"/>
              </w:rPr>
              <w:t>N/A</w:t>
            </w:r>
          </w:p>
        </w:tc>
      </w:tr>
      <w:tr w:rsidRPr="00A372F0" w:rsidR="0088484C" w:rsidTr="002330A5" w14:paraId="6787C612" w14:textId="09676123">
        <w:tc>
          <w:tcPr>
            <w:tcW w:w="1794" w:type="dxa"/>
          </w:tcPr>
          <w:p w:rsidRPr="00A372F0" w:rsidR="00A615F6" w:rsidP="00706B9A" w:rsidRDefault="00A615F6" w14:paraId="1C7A61DC" w14:textId="511AF8E6">
            <w:pPr>
              <w:contextualSpacing/>
              <w:rPr>
                <w:rFonts w:ascii="Times New Roman" w:hAnsi="Times New Roman" w:cs="Times New Roman"/>
                <w:b/>
                <w:sz w:val="20"/>
                <w:szCs w:val="20"/>
              </w:rPr>
            </w:pPr>
            <w:r w:rsidRPr="00A372F0">
              <w:rPr>
                <w:rFonts w:ascii="Times New Roman" w:hAnsi="Times New Roman" w:cs="Times New Roman"/>
                <w:b/>
                <w:sz w:val="20"/>
                <w:szCs w:val="20"/>
              </w:rPr>
              <w:t>Total</w:t>
            </w:r>
          </w:p>
        </w:tc>
        <w:tc>
          <w:tcPr>
            <w:tcW w:w="1806" w:type="dxa"/>
            <w:vAlign w:val="center"/>
          </w:tcPr>
          <w:p w:rsidRPr="00A372F0" w:rsidR="00A615F6" w:rsidP="00706B9A" w:rsidRDefault="00A615F6" w14:paraId="1E08FDAE" w14:textId="6847985E">
            <w:pPr>
              <w:contextualSpacing/>
              <w:jc w:val="right"/>
              <w:rPr>
                <w:rFonts w:ascii="Times New Roman" w:hAnsi="Times New Roman" w:cs="Times New Roman"/>
                <w:sz w:val="20"/>
                <w:szCs w:val="20"/>
              </w:rPr>
            </w:pPr>
            <w:r w:rsidRPr="00A372F0">
              <w:rPr>
                <w:rFonts w:ascii="Times New Roman" w:hAnsi="Times New Roman" w:cs="Times New Roman"/>
                <w:sz w:val="20"/>
                <w:szCs w:val="20"/>
              </w:rPr>
              <w:t>$</w:t>
            </w:r>
            <w:r w:rsidRPr="009E48D9" w:rsidR="009E48D9">
              <w:rPr>
                <w:rFonts w:ascii="Times New Roman" w:hAnsi="Times New Roman" w:cs="Times New Roman"/>
                <w:sz w:val="20"/>
                <w:szCs w:val="20"/>
              </w:rPr>
              <w:t>3,282,583</w:t>
            </w:r>
          </w:p>
        </w:tc>
        <w:tc>
          <w:tcPr>
            <w:tcW w:w="1260" w:type="dxa"/>
            <w:vAlign w:val="center"/>
          </w:tcPr>
          <w:p w:rsidRPr="00A372F0" w:rsidR="00A615F6" w:rsidP="00706B9A" w:rsidRDefault="00A615F6" w14:paraId="59F8BDFF" w14:textId="330846D8">
            <w:pPr>
              <w:contextualSpacing/>
              <w:jc w:val="right"/>
              <w:rPr>
                <w:rFonts w:ascii="Times New Roman" w:hAnsi="Times New Roman" w:cs="Times New Roman"/>
                <w:sz w:val="20"/>
                <w:szCs w:val="20"/>
              </w:rPr>
            </w:pPr>
            <w:r w:rsidRPr="00A372F0">
              <w:rPr>
                <w:rFonts w:ascii="Times New Roman" w:hAnsi="Times New Roman" w:cs="Times New Roman"/>
                <w:sz w:val="20"/>
                <w:szCs w:val="20"/>
              </w:rPr>
              <w:t>$</w:t>
            </w:r>
            <w:r w:rsidR="00D17BAC">
              <w:rPr>
                <w:rFonts w:ascii="Times New Roman" w:hAnsi="Times New Roman" w:cs="Times New Roman"/>
                <w:sz w:val="20"/>
                <w:szCs w:val="20"/>
              </w:rPr>
              <w:t>1,368,765</w:t>
            </w:r>
          </w:p>
        </w:tc>
        <w:tc>
          <w:tcPr>
            <w:tcW w:w="1260" w:type="dxa"/>
            <w:vAlign w:val="center"/>
          </w:tcPr>
          <w:p w:rsidRPr="00A372F0" w:rsidR="00A615F6" w:rsidP="00706B9A" w:rsidRDefault="7D7173E8" w14:paraId="369DCBE9" w14:textId="1BB22F3C">
            <w:pPr>
              <w:contextualSpacing/>
              <w:jc w:val="right"/>
              <w:rPr>
                <w:rFonts w:ascii="Times New Roman" w:hAnsi="Times New Roman" w:cs="Times New Roman"/>
                <w:sz w:val="20"/>
                <w:szCs w:val="20"/>
              </w:rPr>
            </w:pPr>
            <w:r w:rsidRPr="1D9C8DB0">
              <w:rPr>
                <w:rFonts w:ascii="Times New Roman" w:hAnsi="Times New Roman" w:cs="Times New Roman"/>
                <w:sz w:val="20"/>
                <w:szCs w:val="20"/>
              </w:rPr>
              <w:t>-</w:t>
            </w:r>
            <w:r w:rsidRPr="1D9C8DB0" w:rsidR="61CF2EDA">
              <w:rPr>
                <w:rFonts w:ascii="Times New Roman" w:hAnsi="Times New Roman" w:cs="Times New Roman"/>
                <w:sz w:val="20"/>
                <w:szCs w:val="20"/>
              </w:rPr>
              <w:t>$</w:t>
            </w:r>
            <w:r w:rsidR="00EF65D3">
              <w:rPr>
                <w:rFonts w:ascii="Times New Roman" w:hAnsi="Times New Roman" w:cs="Times New Roman"/>
                <w:sz w:val="20"/>
                <w:szCs w:val="20"/>
              </w:rPr>
              <w:t>1,913,8</w:t>
            </w:r>
            <w:r w:rsidR="00D17BAC">
              <w:rPr>
                <w:rFonts w:ascii="Times New Roman" w:hAnsi="Times New Roman" w:cs="Times New Roman"/>
                <w:sz w:val="20"/>
                <w:szCs w:val="20"/>
              </w:rPr>
              <w:t>18</w:t>
            </w:r>
          </w:p>
        </w:tc>
        <w:tc>
          <w:tcPr>
            <w:tcW w:w="1890" w:type="dxa"/>
            <w:vAlign w:val="center"/>
          </w:tcPr>
          <w:p w:rsidRPr="00A372F0" w:rsidR="00A615F6" w:rsidP="00706B9A" w:rsidRDefault="666B5BAC" w14:paraId="5EA46F2D" w14:textId="3ADCC656">
            <w:pPr>
              <w:contextualSpacing/>
              <w:jc w:val="right"/>
              <w:rPr>
                <w:rFonts w:ascii="Times New Roman" w:hAnsi="Times New Roman" w:cs="Times New Roman"/>
                <w:sz w:val="20"/>
                <w:szCs w:val="20"/>
              </w:rPr>
            </w:pPr>
            <w:r w:rsidRPr="1D9C8DB0">
              <w:rPr>
                <w:rFonts w:ascii="Times New Roman" w:hAnsi="Times New Roman" w:cs="Times New Roman"/>
                <w:sz w:val="20"/>
                <w:szCs w:val="20"/>
              </w:rPr>
              <w:t>$0</w:t>
            </w:r>
          </w:p>
        </w:tc>
        <w:tc>
          <w:tcPr>
            <w:tcW w:w="1170" w:type="dxa"/>
            <w:vAlign w:val="center"/>
          </w:tcPr>
          <w:p w:rsidRPr="00A372F0" w:rsidR="00A615F6" w:rsidP="00706B9A" w:rsidRDefault="51384481" w14:paraId="654A00C4" w14:textId="3381A75F">
            <w:pPr>
              <w:contextualSpacing/>
              <w:jc w:val="right"/>
              <w:rPr>
                <w:rFonts w:ascii="Times New Roman" w:hAnsi="Times New Roman" w:cs="Times New Roman"/>
                <w:sz w:val="20"/>
                <w:szCs w:val="20"/>
              </w:rPr>
            </w:pPr>
            <w:r w:rsidRPr="1D9C8DB0">
              <w:rPr>
                <w:rFonts w:ascii="Times New Roman" w:hAnsi="Times New Roman" w:cs="Times New Roman"/>
                <w:sz w:val="20"/>
                <w:szCs w:val="20"/>
              </w:rPr>
              <w:t>$0</w:t>
            </w:r>
          </w:p>
        </w:tc>
        <w:tc>
          <w:tcPr>
            <w:tcW w:w="1170" w:type="dxa"/>
            <w:vAlign w:val="center"/>
          </w:tcPr>
          <w:p w:rsidRPr="00A372F0" w:rsidR="00A615F6" w:rsidP="00706B9A" w:rsidRDefault="01402A21" w14:paraId="630C3CDD" w14:textId="3C43A03F">
            <w:pPr>
              <w:contextualSpacing/>
              <w:jc w:val="right"/>
              <w:rPr>
                <w:rFonts w:ascii="Times New Roman" w:hAnsi="Times New Roman" w:cs="Times New Roman"/>
                <w:sz w:val="20"/>
                <w:szCs w:val="20"/>
              </w:rPr>
            </w:pPr>
            <w:r w:rsidRPr="1D9C8DB0">
              <w:rPr>
                <w:rFonts w:ascii="Times New Roman" w:hAnsi="Times New Roman" w:cs="Times New Roman"/>
                <w:sz w:val="20"/>
                <w:szCs w:val="20"/>
              </w:rPr>
              <w:t>$0</w:t>
            </w:r>
          </w:p>
        </w:tc>
      </w:tr>
    </w:tbl>
    <w:p w:rsidR="00253B58" w:rsidP="00253B58" w:rsidRDefault="00253B58" w14:paraId="78664DA2" w14:textId="77777777">
      <w:pPr>
        <w:contextualSpacing/>
        <w:rPr>
          <w:rFonts w:ascii="Times New Roman" w:hAnsi="Times New Roman" w:cs="Times New Roman"/>
          <w:b/>
          <w:bCs/>
          <w:i/>
          <w:sz w:val="24"/>
          <w:szCs w:val="24"/>
        </w:rPr>
      </w:pPr>
    </w:p>
    <w:p w:rsidR="00253B58" w:rsidP="00253B58" w:rsidRDefault="00253B58" w14:paraId="47934EDE" w14:textId="3328B3DF">
      <w:pPr>
        <w:contextualSpacing/>
        <w:rPr>
          <w:rFonts w:ascii="Times New Roman" w:hAnsi="Times New Roman" w:cs="Times New Roman"/>
          <w:sz w:val="24"/>
          <w:szCs w:val="24"/>
        </w:rPr>
      </w:pPr>
      <w:r w:rsidRPr="00B37F33">
        <w:rPr>
          <w:rFonts w:ascii="Times New Roman" w:hAnsi="Times New Roman" w:cs="Times New Roman"/>
          <w:b/>
          <w:bCs/>
          <w:i/>
          <w:sz w:val="24"/>
          <w:szCs w:val="24"/>
        </w:rPr>
        <w:t>Explain:</w:t>
      </w:r>
      <w:r w:rsidRPr="00B37F33">
        <w:rPr>
          <w:rFonts w:ascii="Times New Roman" w:hAnsi="Times New Roman" w:cs="Times New Roman"/>
          <w:iCs/>
          <w:sz w:val="24"/>
          <w:szCs w:val="24"/>
        </w:rPr>
        <w:t xml:space="preserve">  </w:t>
      </w:r>
      <w:r>
        <w:rPr>
          <w:rFonts w:ascii="Times New Roman" w:hAnsi="Times New Roman" w:eastAsia="Times New Roman" w:cs="Times New Roman"/>
          <w:bCs/>
          <w:sz w:val="24"/>
          <w:szCs w:val="24"/>
        </w:rPr>
        <w:t>The d</w:t>
      </w:r>
      <w:r w:rsidRPr="00B37F33" w:rsidDel="00FF00F1">
        <w:rPr>
          <w:rFonts w:ascii="Times New Roman" w:hAnsi="Times New Roman" w:eastAsia="Times New Roman" w:cs="Times New Roman"/>
          <w:bCs/>
          <w:sz w:val="24"/>
          <w:szCs w:val="24"/>
        </w:rPr>
        <w:t xml:space="preserve">ecrease in annual cost burden </w:t>
      </w:r>
      <w:r w:rsidRPr="00B37F33" w:rsidDel="00FF00F1">
        <w:rPr>
          <w:rFonts w:ascii="Times New Roman" w:hAnsi="Times New Roman" w:eastAsia="Times New Roman" w:cs="Times New Roman"/>
          <w:sz w:val="24"/>
          <w:szCs w:val="24"/>
        </w:rPr>
        <w:t xml:space="preserve">for the Appeal of Program Decision / No Form instrument </w:t>
      </w:r>
      <w:r>
        <w:rPr>
          <w:rFonts w:ascii="Times New Roman" w:hAnsi="Times New Roman" w:eastAsia="Times New Roman" w:cs="Times New Roman"/>
          <w:sz w:val="24"/>
          <w:szCs w:val="24"/>
        </w:rPr>
        <w:t xml:space="preserve">is </w:t>
      </w:r>
      <w:r w:rsidRPr="00B37F33" w:rsidDel="00FF00F1">
        <w:rPr>
          <w:rFonts w:ascii="Times New Roman" w:hAnsi="Times New Roman" w:eastAsia="Times New Roman" w:cs="Times New Roman"/>
          <w:bCs/>
          <w:sz w:val="24"/>
          <w:szCs w:val="24"/>
        </w:rPr>
        <w:t xml:space="preserve">due to </w:t>
      </w:r>
      <w:r w:rsidRPr="00B37F33" w:rsidDel="00FF00F1">
        <w:rPr>
          <w:rFonts w:ascii="Times New Roman" w:hAnsi="Times New Roman" w:cs="Times New Roman"/>
          <w:sz w:val="24"/>
          <w:szCs w:val="24"/>
        </w:rPr>
        <w:t>a decrease in the number of years included in review period.</w:t>
      </w:r>
    </w:p>
    <w:p w:rsidRPr="00706B9A" w:rsidR="00253B58" w:rsidP="00706B9A" w:rsidRDefault="00253B58" w14:paraId="7819F683" w14:textId="77777777">
      <w:pPr>
        <w:contextualSpacing/>
        <w:rPr>
          <w:rFonts w:ascii="Times New Roman" w:hAnsi="Times New Roman" w:cs="Times New Roman"/>
          <w:iCs/>
          <w:sz w:val="24"/>
          <w:szCs w:val="24"/>
        </w:rPr>
      </w:pPr>
    </w:p>
    <w:p w:rsidRPr="006625E7" w:rsidR="00562915" w:rsidP="00706B9A" w:rsidRDefault="00562915" w14:paraId="00C65121" w14:textId="39D51C36">
      <w:pPr>
        <w:contextualSpacing/>
        <w:rPr>
          <w:rFonts w:ascii="Times New Roman" w:hAnsi="Times New Roman" w:cs="Times New Roman"/>
          <w:sz w:val="24"/>
          <w:szCs w:val="24"/>
        </w:rPr>
      </w:pPr>
      <w:r>
        <w:rPr>
          <w:b/>
          <w:bCs/>
        </w:rPr>
        <w:fldChar w:fldCharType="begin"/>
      </w:r>
      <w:r>
        <w:rPr>
          <w:b/>
          <w:bCs/>
        </w:rPr>
        <w:instrText>ADVANCE \R 0.95</w:instrText>
      </w:r>
      <w:r>
        <w:rPr>
          <w:b/>
          <w:bCs/>
        </w:rPr>
        <w:fldChar w:fldCharType="end"/>
      </w:r>
      <w:r w:rsidRPr="006625E7">
        <w:rPr>
          <w:rFonts w:ascii="Times New Roman" w:hAnsi="Times New Roman"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253B58" w:rsidP="000E146E" w:rsidRDefault="00253B58" w14:paraId="5F924864" w14:textId="77777777">
      <w:pPr>
        <w:contextualSpacing/>
        <w:rPr>
          <w:rFonts w:ascii="Times New Roman" w:hAnsi="Times New Roman" w:cs="Times New Roman"/>
          <w:sz w:val="24"/>
          <w:szCs w:val="24"/>
        </w:rPr>
      </w:pPr>
    </w:p>
    <w:p w:rsidR="00ED0B8D" w:rsidP="000E146E" w:rsidRDefault="00ED0B8D" w14:paraId="53231397" w14:textId="6A4CBFFB">
      <w:pPr>
        <w:contextualSpacing/>
        <w:rPr>
          <w:rFonts w:ascii="Times New Roman" w:hAnsi="Times New Roman" w:cs="Times New Roman"/>
          <w:sz w:val="24"/>
          <w:szCs w:val="24"/>
        </w:rPr>
      </w:pPr>
      <w:r w:rsidRPr="00ED0B8D">
        <w:rPr>
          <w:rFonts w:ascii="Times New Roman" w:hAnsi="Times New Roman" w:cs="Times New Roman"/>
          <w:sz w:val="24"/>
          <w:szCs w:val="24"/>
        </w:rPr>
        <w:lastRenderedPageBreak/>
        <w:t>FEMA does not intend to employ the use of statistics or the publication thereof for this information collection.</w:t>
      </w:r>
    </w:p>
    <w:p w:rsidR="00253B58" w:rsidP="00706B9A" w:rsidRDefault="00253B58" w14:paraId="1D6DE291" w14:textId="77777777">
      <w:pPr>
        <w:contextualSpacing/>
        <w:rPr>
          <w:rFonts w:ascii="Times New Roman" w:hAnsi="Times New Roman" w:cs="Times New Roman"/>
          <w:sz w:val="24"/>
          <w:szCs w:val="24"/>
        </w:rPr>
      </w:pPr>
    </w:p>
    <w:p w:rsidRPr="006625E7" w:rsidR="00562915" w:rsidP="00706B9A" w:rsidRDefault="00562915" w14:paraId="03B35A77" w14:textId="77777777">
      <w:pPr>
        <w:contextualSpacing/>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17.  If seeking approval not to display the expiration date for OMB approval of the information collection, explain reasons that display would be inappropriate.</w:t>
      </w:r>
    </w:p>
    <w:p w:rsidR="00ED0B8D" w:rsidP="000E146E" w:rsidRDefault="00ED0B8D" w14:paraId="12A240DA" w14:textId="1B999B1C">
      <w:pPr>
        <w:contextualSpacing/>
        <w:rPr>
          <w:rFonts w:ascii="Times New Roman" w:hAnsi="Times New Roman" w:cs="Times New Roman"/>
          <w:color w:val="000000"/>
          <w:sz w:val="24"/>
          <w:szCs w:val="24"/>
        </w:rPr>
      </w:pPr>
      <w:r w:rsidRPr="00ED0B8D">
        <w:rPr>
          <w:rFonts w:ascii="Times New Roman" w:hAnsi="Times New Roman" w:cs="Times New Roman"/>
          <w:color w:val="000000"/>
          <w:sz w:val="24"/>
          <w:szCs w:val="24"/>
        </w:rPr>
        <w:t>FEMA will display the expiration date for the OMB approval of this information collection.</w:t>
      </w:r>
    </w:p>
    <w:p w:rsidR="00253B58" w:rsidP="00706B9A" w:rsidRDefault="00253B58" w14:paraId="6EE0511E" w14:textId="77777777">
      <w:pPr>
        <w:contextualSpacing/>
        <w:rPr>
          <w:rFonts w:ascii="Times New Roman" w:hAnsi="Times New Roman" w:cs="Times New Roman"/>
          <w:color w:val="000000"/>
          <w:sz w:val="24"/>
          <w:szCs w:val="24"/>
        </w:rPr>
      </w:pPr>
    </w:p>
    <w:p w:rsidRPr="006625E7" w:rsidR="00562915" w:rsidP="00706B9A" w:rsidRDefault="00562915" w14:paraId="759EB8D1" w14:textId="77777777">
      <w:pPr>
        <w:contextualSpacing/>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18.  Explain each exception to the certification statement identified in Item 19 “Certification for Paperwork Reduction Act Submissions,” of OMB Form 83-I.</w:t>
      </w:r>
    </w:p>
    <w:p w:rsidRPr="00ED0B8D" w:rsidR="00562915" w:rsidP="00706B9A" w:rsidRDefault="00562915" w14:paraId="65253105" w14:textId="7479982B">
      <w:pPr>
        <w:pStyle w:val="BodyText"/>
        <w:contextualSpacing/>
        <w:rPr>
          <w:spacing w:val="0"/>
        </w:rPr>
      </w:pPr>
      <w:r w:rsidRPr="00ED0B8D">
        <w:rPr>
          <w:spacing w:val="0"/>
        </w:rPr>
        <w:fldChar w:fldCharType="begin"/>
      </w:r>
      <w:r w:rsidRPr="00ED0B8D">
        <w:rPr>
          <w:spacing w:val="0"/>
        </w:rPr>
        <w:instrText>ADVANCE \R 0.95</w:instrText>
      </w:r>
      <w:r w:rsidRPr="00ED0B8D">
        <w:rPr>
          <w:spacing w:val="0"/>
        </w:rPr>
        <w:fldChar w:fldCharType="end"/>
      </w:r>
      <w:r w:rsidRPr="00ED0B8D">
        <w:rPr>
          <w:spacing w:val="0"/>
        </w:rPr>
        <w:t>This collection does not seek exception to “Certification for Paperwork Reduction Act Submissions”.</w:t>
      </w:r>
    </w:p>
    <w:sectPr w:rsidRPr="00ED0B8D" w:rsidR="00562915" w:rsidSect="00B7146F">
      <w:headerReference w:type="default" r:id="rId22"/>
      <w:pgSz w:w="12240" w:h="15840"/>
      <w:pgMar w:top="1440" w:right="1800" w:bottom="1440" w:left="18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96C7E" w14:textId="77777777" w:rsidR="005C56A6" w:rsidRDefault="005C56A6">
      <w:pPr>
        <w:spacing w:after="0" w:line="240" w:lineRule="auto"/>
      </w:pPr>
      <w:r>
        <w:separator/>
      </w:r>
    </w:p>
  </w:endnote>
  <w:endnote w:type="continuationSeparator" w:id="0">
    <w:p w14:paraId="37BEE3F2" w14:textId="77777777" w:rsidR="005C56A6" w:rsidRDefault="005C56A6">
      <w:pPr>
        <w:spacing w:after="0" w:line="240" w:lineRule="auto"/>
      </w:pPr>
      <w:r>
        <w:continuationSeparator/>
      </w:r>
    </w:p>
  </w:endnote>
  <w:endnote w:type="continuationNotice" w:id="1">
    <w:p w14:paraId="5619DE09" w14:textId="77777777" w:rsidR="005C56A6" w:rsidRDefault="005C56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07232" w14:textId="77777777" w:rsidR="00F41EE4" w:rsidRDefault="00F41EE4" w:rsidP="00150CF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0992A5" w14:textId="77777777" w:rsidR="00F41EE4" w:rsidRDefault="00F41EE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231E9" w14:textId="77777777" w:rsidR="00F41EE4" w:rsidRDefault="00F41EE4" w:rsidP="00150CF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12618D37" w14:textId="77777777" w:rsidR="00F41EE4" w:rsidRDefault="00F41EE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0336A" w14:textId="77777777" w:rsidR="005C56A6" w:rsidRDefault="005C56A6">
      <w:pPr>
        <w:spacing w:after="0" w:line="240" w:lineRule="auto"/>
      </w:pPr>
      <w:r>
        <w:separator/>
      </w:r>
    </w:p>
  </w:footnote>
  <w:footnote w:type="continuationSeparator" w:id="0">
    <w:p w14:paraId="2579B70B" w14:textId="77777777" w:rsidR="005C56A6" w:rsidRDefault="005C56A6">
      <w:pPr>
        <w:spacing w:after="0" w:line="240" w:lineRule="auto"/>
      </w:pPr>
      <w:r>
        <w:continuationSeparator/>
      </w:r>
    </w:p>
  </w:footnote>
  <w:footnote w:type="continuationNotice" w:id="1">
    <w:p w14:paraId="66C8E2FE" w14:textId="77777777" w:rsidR="005C56A6" w:rsidRDefault="005C56A6">
      <w:pPr>
        <w:spacing w:after="0" w:line="240" w:lineRule="auto"/>
      </w:pPr>
    </w:p>
  </w:footnote>
  <w:footnote w:id="2">
    <w:p w14:paraId="2C489331" w14:textId="06C0DC52" w:rsidR="00F41EE4" w:rsidRDefault="00F41EE4">
      <w:pPr>
        <w:pStyle w:val="FootnoteText"/>
      </w:pPr>
      <w:r>
        <w:rPr>
          <w:rStyle w:val="FootnoteReference"/>
        </w:rPr>
        <w:footnoteRef/>
      </w:r>
      <w:r>
        <w:t xml:space="preserve"> </w:t>
      </w:r>
      <w:r w:rsidRPr="00AA6FB8">
        <w:rPr>
          <w:rFonts w:ascii="Times New Roman" w:hAnsi="Times New Roman" w:cs="Times New Roman"/>
        </w:rPr>
        <w:t xml:space="preserve">Bureau of Labor Statistics, Employer Costs for Employee Compensation, Table 1.  “Employer costs per hour worked for employee compensation and costs as a percent of total compensation:  Civilian workers, by major occupational and industry group, </w:t>
      </w:r>
      <w:r>
        <w:rPr>
          <w:rFonts w:ascii="Times New Roman" w:hAnsi="Times New Roman" w:cs="Times New Roman"/>
        </w:rPr>
        <w:t>June 2021</w:t>
      </w:r>
      <w:r w:rsidRPr="00AA6FB8">
        <w:rPr>
          <w:rFonts w:ascii="Times New Roman" w:hAnsi="Times New Roman" w:cs="Times New Roman"/>
        </w:rPr>
        <w:t xml:space="preserve">.”  Available at </w:t>
      </w:r>
      <w:hyperlink r:id="rId1" w:history="1">
        <w:r>
          <w:rPr>
            <w:rStyle w:val="Hyperlink"/>
            <w:rFonts w:ascii="Times New Roman" w:hAnsi="Times New Roman" w:cs="Times New Roman"/>
          </w:rPr>
          <w:t>https://www.bls.gov/news.release/archives/ecec_09162021.pdf</w:t>
        </w:r>
      </w:hyperlink>
      <w:r w:rsidRPr="00AA6FB8">
        <w:rPr>
          <w:rFonts w:ascii="Times New Roman" w:hAnsi="Times New Roman" w:cs="Times New Roman"/>
        </w:rPr>
        <w:t xml:space="preserve">.  Accessed </w:t>
      </w:r>
      <w:r>
        <w:rPr>
          <w:rFonts w:ascii="Times New Roman" w:hAnsi="Times New Roman" w:cs="Times New Roman"/>
        </w:rPr>
        <w:t>November 17, 2021</w:t>
      </w:r>
      <w:r w:rsidRPr="00AA6FB8">
        <w:rPr>
          <w:rFonts w:ascii="Times New Roman" w:hAnsi="Times New Roman" w:cs="Times New Roman"/>
        </w:rPr>
        <w:t>.  The wage multiplier is calculated by dividing total compensation for all workers of $</w:t>
      </w:r>
      <w:r>
        <w:rPr>
          <w:rFonts w:ascii="Times New Roman" w:hAnsi="Times New Roman" w:cs="Times New Roman"/>
        </w:rPr>
        <w:t>38.91</w:t>
      </w:r>
      <w:r w:rsidRPr="00AA6FB8">
        <w:rPr>
          <w:rFonts w:ascii="Times New Roman" w:hAnsi="Times New Roman" w:cs="Times New Roman"/>
        </w:rPr>
        <w:t xml:space="preserve"> by wages and salaries for all workers of $</w:t>
      </w:r>
      <w:r>
        <w:rPr>
          <w:rFonts w:ascii="Times New Roman" w:hAnsi="Times New Roman" w:cs="Times New Roman"/>
        </w:rPr>
        <w:t>26.85</w:t>
      </w:r>
      <w:r w:rsidRPr="00AA6FB8">
        <w:rPr>
          <w:rFonts w:ascii="Times New Roman" w:hAnsi="Times New Roman" w:cs="Times New Roman"/>
        </w:rPr>
        <w:t xml:space="preserve"> per hour yielding a benefits multiplier of approximately 1.4</w:t>
      </w:r>
      <w:r>
        <w:rPr>
          <w:rFonts w:ascii="Times New Roman" w:hAnsi="Times New Roman" w:cs="Times New Roman"/>
        </w:rPr>
        <w:t>5</w:t>
      </w:r>
      <w:r w:rsidRPr="00AA6FB8">
        <w:rPr>
          <w:rFonts w:ascii="Times New Roman" w:hAnsi="Times New Roman" w:cs="Times New Roman"/>
        </w:rPr>
        <w:t>.</w:t>
      </w:r>
    </w:p>
  </w:footnote>
  <w:footnote w:id="3">
    <w:p w14:paraId="239DCF01" w14:textId="0FB6DABB" w:rsidR="00F41EE4" w:rsidRDefault="00F41EE4">
      <w:pPr>
        <w:pStyle w:val="FootnoteText"/>
      </w:pPr>
      <w:r>
        <w:rPr>
          <w:rStyle w:val="FootnoteReference"/>
        </w:rPr>
        <w:footnoteRef/>
      </w:r>
      <w:r>
        <w:t xml:space="preserve"> </w:t>
      </w:r>
      <w:r w:rsidRPr="0087669B">
        <w:rPr>
          <w:rFonts w:ascii="Times New Roman" w:hAnsi="Times New Roman" w:cs="Times New Roman"/>
        </w:rPr>
        <w:t xml:space="preserve">Information on the mean wage rate from the U.S. Department of Labor, Bureau of Labor Statistics is available online at: </w:t>
      </w:r>
      <w:hyperlink r:id="rId2" w:anchor="00-0000" w:history="1">
        <w:r w:rsidRPr="0087669B">
          <w:rPr>
            <w:rStyle w:val="Hyperlink"/>
            <w:rFonts w:ascii="Times New Roman" w:hAnsi="Times New Roman" w:cs="Times New Roman"/>
          </w:rPr>
          <w:t>https://www.bls.gov/oes/2020/may/oes_nat.htm#</w:t>
        </w:r>
        <w:r w:rsidRPr="006E4A44">
          <w:rPr>
            <w:rStyle w:val="Hyperlink"/>
            <w:rFonts w:ascii="Times New Roman" w:hAnsi="Times New Roman" w:cs="Times New Roman"/>
          </w:rPr>
          <w:t>00</w:t>
        </w:r>
        <w:r w:rsidRPr="0087669B">
          <w:rPr>
            <w:rStyle w:val="Hyperlink"/>
            <w:rFonts w:ascii="Times New Roman" w:hAnsi="Times New Roman" w:cs="Times New Roman"/>
          </w:rPr>
          <w:t>-0000</w:t>
        </w:r>
      </w:hyperlink>
      <w:r w:rsidRPr="0087669B">
        <w:rPr>
          <w:rFonts w:ascii="Times New Roman" w:hAnsi="Times New Roman" w:cs="Times New Roman"/>
        </w:rPr>
        <w:t xml:space="preserve">.  </w:t>
      </w:r>
      <w:r w:rsidRPr="0087669B" w:rsidDel="23E96196">
        <w:rPr>
          <w:rFonts w:ascii="Times New Roman" w:hAnsi="Times New Roman" w:cs="Times New Roman"/>
        </w:rPr>
        <w:t xml:space="preserve">Accessed </w:t>
      </w:r>
      <w:r w:rsidRPr="0087669B">
        <w:rPr>
          <w:rFonts w:ascii="Times New Roman" w:hAnsi="Times New Roman" w:cs="Times New Roman"/>
        </w:rPr>
        <w:t>November 1</w:t>
      </w:r>
      <w:r>
        <w:rPr>
          <w:rFonts w:ascii="Times New Roman" w:hAnsi="Times New Roman" w:cs="Times New Roman"/>
        </w:rPr>
        <w:t>8</w:t>
      </w:r>
      <w:r w:rsidRPr="0087669B">
        <w:rPr>
          <w:rFonts w:ascii="Times New Roman" w:hAnsi="Times New Roman" w:cs="Times New Roman"/>
        </w:rPr>
        <w:t>, 2021.</w:t>
      </w:r>
    </w:p>
  </w:footnote>
  <w:footnote w:id="4">
    <w:p w14:paraId="3CE0D1C5" w14:textId="574560D4" w:rsidR="00F41EE4" w:rsidRDefault="00F41EE4">
      <w:pPr>
        <w:pStyle w:val="FootnoteText"/>
      </w:pPr>
      <w:r>
        <w:rPr>
          <w:rStyle w:val="FootnoteReference"/>
        </w:rPr>
        <w:footnoteRef/>
      </w:r>
      <w:r>
        <w:t xml:space="preserve"> </w:t>
      </w:r>
      <w:r w:rsidRPr="00F1309E">
        <w:rPr>
          <w:rFonts w:ascii="Times New Roman" w:hAnsi="Times New Roman" w:cs="Times New Roman"/>
        </w:rPr>
        <w:t xml:space="preserve">State and local government wage multiplier: Bureau of Labor Statistics, Employer Costs for Employee Compensation, Table 1.  Available at </w:t>
      </w:r>
      <w:hyperlink r:id="rId3" w:history="1">
        <w:r w:rsidRPr="00F1309E">
          <w:rPr>
            <w:rStyle w:val="Hyperlink"/>
            <w:rFonts w:ascii="Times New Roman" w:hAnsi="Times New Roman" w:cs="Times New Roman"/>
          </w:rPr>
          <w:t>https://www.bls.gov/news.release/archives/ecec_12162021.pdf</w:t>
        </w:r>
      </w:hyperlink>
      <w:r w:rsidRPr="00F1309E">
        <w:rPr>
          <w:rFonts w:ascii="Times New Roman" w:hAnsi="Times New Roman" w:cs="Times New Roman"/>
        </w:rPr>
        <w:t xml:space="preserve"> . Accessed December 17, 2021. </w:t>
      </w:r>
      <w:r>
        <w:rPr>
          <w:rFonts w:ascii="Times New Roman" w:hAnsi="Times New Roman" w:cs="Times New Roman"/>
        </w:rPr>
        <w:t xml:space="preserve"> </w:t>
      </w:r>
      <w:r w:rsidRPr="00F1309E">
        <w:rPr>
          <w:rFonts w:ascii="Times New Roman" w:hAnsi="Times New Roman" w:cs="Times New Roman"/>
        </w:rPr>
        <w:t>The wage multiplier is calculated by dividing total compensation for State and local government workers of $54.46 by Wages and salaries for State and local government workers of $33.76 per hour yielding a benefits multiplier of approximately 1.61</w:t>
      </w:r>
    </w:p>
  </w:footnote>
  <w:footnote w:id="5">
    <w:p w14:paraId="2056C5EA" w14:textId="2C3E5986" w:rsidR="00F41EE4" w:rsidRDefault="00F41EE4">
      <w:pPr>
        <w:pStyle w:val="FootnoteText"/>
      </w:pPr>
      <w:r>
        <w:rPr>
          <w:rStyle w:val="FootnoteReference"/>
        </w:rPr>
        <w:footnoteRef/>
      </w:r>
      <w:r>
        <w:t xml:space="preserve"> </w:t>
      </w:r>
      <w:r w:rsidRPr="00F65542">
        <w:rPr>
          <w:rFonts w:ascii="Times New Roman" w:hAnsi="Times New Roman" w:cs="Times New Roman"/>
        </w:rPr>
        <w:t xml:space="preserve">Information on the mean wage rate from the U.S. Department of Labor, Bureau of Labor Statistics is available online at: </w:t>
      </w:r>
      <w:hyperlink r:id="rId4" w:anchor="11-0000" w:history="1">
        <w:r w:rsidRPr="006E4A44">
          <w:rPr>
            <w:rStyle w:val="Hyperlink"/>
            <w:rFonts w:ascii="Times New Roman" w:hAnsi="Times New Roman" w:cs="Times New Roman"/>
          </w:rPr>
          <w:t>https://www.bls.gov/oes/2020/may/oes_nat.htm#11-0000</w:t>
        </w:r>
      </w:hyperlink>
      <w:r>
        <w:rPr>
          <w:rFonts w:ascii="Times New Roman" w:hAnsi="Times New Roman" w:cs="Times New Roman"/>
        </w:rPr>
        <w:t xml:space="preserve">.  </w:t>
      </w:r>
      <w:r w:rsidRPr="23E96196" w:rsidDel="23E96196">
        <w:rPr>
          <w:rFonts w:ascii="Times New Roman" w:hAnsi="Times New Roman" w:cs="Times New Roman"/>
        </w:rPr>
        <w:t xml:space="preserve">Accessed </w:t>
      </w:r>
      <w:r w:rsidRPr="23E96196">
        <w:rPr>
          <w:rFonts w:ascii="Times New Roman" w:hAnsi="Times New Roman" w:cs="Times New Roman"/>
        </w:rPr>
        <w:t>November 1</w:t>
      </w:r>
      <w:r>
        <w:rPr>
          <w:rFonts w:ascii="Times New Roman" w:hAnsi="Times New Roman" w:cs="Times New Roman"/>
        </w:rPr>
        <w:t>8</w:t>
      </w:r>
      <w:r w:rsidRPr="0CE79C66">
        <w:rPr>
          <w:rFonts w:ascii="Times New Roman" w:hAnsi="Times New Roman" w:cs="Times New Roman"/>
        </w:rPr>
        <w:t>, 2021.</w:t>
      </w:r>
    </w:p>
  </w:footnote>
  <w:footnote w:id="6">
    <w:p w14:paraId="56E54E56" w14:textId="60D9CD7E" w:rsidR="00F41EE4" w:rsidRPr="0087669B" w:rsidRDefault="00F41EE4" w:rsidP="0087669B">
      <w:pPr>
        <w:pStyle w:val="FootnoteText"/>
        <w:rPr>
          <w:rFonts w:ascii="Times New Roman" w:hAnsi="Times New Roman" w:cs="Times New Roman"/>
        </w:rPr>
      </w:pPr>
      <w:r w:rsidRPr="0087669B">
        <w:rPr>
          <w:rStyle w:val="FootnoteReference"/>
          <w:rFonts w:ascii="Times New Roman" w:hAnsi="Times New Roman" w:cs="Times New Roman"/>
        </w:rPr>
        <w:footnoteRef/>
      </w:r>
      <w:r w:rsidRPr="0087669B">
        <w:rPr>
          <w:rFonts w:ascii="Times New Roman" w:hAnsi="Times New Roman" w:cs="Times New Roman"/>
        </w:rPr>
        <w:t xml:space="preserve"> </w:t>
      </w:r>
      <w:r>
        <w:rPr>
          <w:rFonts w:ascii="Times New Roman" w:hAnsi="Times New Roman" w:cs="Times New Roman"/>
        </w:rPr>
        <w:t>Total Annual Respondent</w:t>
      </w:r>
      <w:r w:rsidRPr="0005725F">
        <w:rPr>
          <w:rFonts w:ascii="Times New Roman" w:hAnsi="Times New Roman" w:cs="Times New Roman"/>
        </w:rPr>
        <w:t xml:space="preserve"> Cost reflects a difference of </w:t>
      </w:r>
      <w:r>
        <w:rPr>
          <w:rFonts w:ascii="Times New Roman" w:hAnsi="Times New Roman" w:cs="Times New Roman"/>
        </w:rPr>
        <w:t xml:space="preserve">$1 </w:t>
      </w:r>
      <w:r w:rsidRPr="0005725F">
        <w:rPr>
          <w:rFonts w:ascii="Times New Roman" w:hAnsi="Times New Roman" w:cs="Times New Roman"/>
        </w:rPr>
        <w:t xml:space="preserve">due to </w:t>
      </w:r>
      <w:r w:rsidR="00706B9A" w:rsidRPr="0005725F">
        <w:rPr>
          <w:rFonts w:ascii="Times New Roman" w:hAnsi="Times New Roman" w:cs="Times New Roman"/>
        </w:rPr>
        <w:t>rounding.</w:t>
      </w:r>
    </w:p>
  </w:footnote>
  <w:footnote w:id="7">
    <w:p w14:paraId="6BE45FF0" w14:textId="706219BA" w:rsidR="00F41EE4" w:rsidRPr="003F35B9" w:rsidRDefault="00F41EE4">
      <w:pPr>
        <w:pStyle w:val="FootnoteText"/>
        <w:rPr>
          <w:rFonts w:ascii="Times New Roman" w:hAnsi="Times New Roman" w:cs="Times New Roman"/>
        </w:rPr>
      </w:pPr>
      <w:r w:rsidRPr="003F35B9">
        <w:rPr>
          <w:rStyle w:val="FootnoteReference"/>
          <w:rFonts w:ascii="Times New Roman" w:hAnsi="Times New Roman" w:cs="Times New Roman"/>
        </w:rPr>
        <w:footnoteRef/>
      </w:r>
      <w:r w:rsidRPr="003F35B9">
        <w:rPr>
          <w:rFonts w:ascii="Times New Roman" w:hAnsi="Times New Roman" w:cs="Times New Roman"/>
        </w:rPr>
        <w:t xml:space="preserve"> Estimated Annualized Burden Hours and Costs Table.</w:t>
      </w:r>
    </w:p>
  </w:footnote>
  <w:footnote w:id="8">
    <w:p w14:paraId="0BD7ABDF" w14:textId="0C1BAFDE" w:rsidR="00F41EE4" w:rsidRDefault="00F41EE4">
      <w:pPr>
        <w:pStyle w:val="FootnoteText"/>
      </w:pPr>
      <w:r>
        <w:rPr>
          <w:rStyle w:val="FootnoteReference"/>
        </w:rPr>
        <w:footnoteRef/>
      </w:r>
      <w:r>
        <w:t xml:space="preserve"> </w:t>
      </w:r>
      <w:r w:rsidRPr="003F35B9">
        <w:rPr>
          <w:rFonts w:ascii="Times New Roman" w:hAnsi="Times New Roman" w:cs="Times New Roman"/>
        </w:rPr>
        <w:t xml:space="preserve">Rounding accounts for </w:t>
      </w:r>
      <w:r>
        <w:rPr>
          <w:rFonts w:ascii="Times New Roman" w:hAnsi="Times New Roman" w:cs="Times New Roman"/>
        </w:rPr>
        <w:t>2.5</w:t>
      </w:r>
      <w:r w:rsidRPr="003F35B9">
        <w:rPr>
          <w:rFonts w:ascii="Times New Roman" w:hAnsi="Times New Roman" w:cs="Times New Roman"/>
        </w:rPr>
        <w:t xml:space="preserve"> percent </w:t>
      </w:r>
      <w:r>
        <w:rPr>
          <w:rFonts w:ascii="Times New Roman" w:hAnsi="Times New Roman" w:cs="Times New Roman"/>
        </w:rPr>
        <w:t xml:space="preserve">(= $99,080 / $3,906,709) </w:t>
      </w:r>
      <w:r w:rsidRPr="003F35B9">
        <w:rPr>
          <w:rFonts w:ascii="Times New Roman" w:hAnsi="Times New Roman" w:cs="Times New Roman"/>
        </w:rPr>
        <w:t>of Total Annual Respondent Cost</w:t>
      </w:r>
      <w:r>
        <w:rPr>
          <w:rFonts w:ascii="Times New Roman" w:hAnsi="Times New Roman" w:cs="Times New Roman"/>
        </w:rPr>
        <w:t xml:space="preserve"> estimate</w:t>
      </w:r>
      <w:r w:rsidRPr="003F35B9">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880"/>
      <w:gridCol w:w="2880"/>
      <w:gridCol w:w="2880"/>
    </w:tblGrid>
    <w:tr w:rsidR="00F41EE4" w14:paraId="47F448BE" w14:textId="77777777" w:rsidTr="00706B9A">
      <w:tc>
        <w:tcPr>
          <w:tcW w:w="2880" w:type="dxa"/>
        </w:tcPr>
        <w:p w14:paraId="2882B24B" w14:textId="2F7D2780" w:rsidR="00F41EE4" w:rsidRDefault="00F41EE4" w:rsidP="00706B9A">
          <w:pPr>
            <w:pStyle w:val="Header"/>
            <w:ind w:left="-115"/>
          </w:pPr>
        </w:p>
      </w:tc>
      <w:tc>
        <w:tcPr>
          <w:tcW w:w="2880" w:type="dxa"/>
        </w:tcPr>
        <w:p w14:paraId="3AD90AE5" w14:textId="081821AC" w:rsidR="00F41EE4" w:rsidRDefault="00F41EE4" w:rsidP="00706B9A">
          <w:pPr>
            <w:pStyle w:val="Header"/>
            <w:jc w:val="center"/>
          </w:pPr>
        </w:p>
      </w:tc>
      <w:tc>
        <w:tcPr>
          <w:tcW w:w="2880" w:type="dxa"/>
        </w:tcPr>
        <w:p w14:paraId="32F31FF3" w14:textId="3D0E8A81" w:rsidR="00F41EE4" w:rsidRDefault="00F41EE4" w:rsidP="00706B9A">
          <w:pPr>
            <w:pStyle w:val="Header"/>
            <w:ind w:right="-115"/>
            <w:jc w:val="right"/>
          </w:pPr>
        </w:p>
      </w:tc>
    </w:tr>
  </w:tbl>
  <w:p w14:paraId="7F7F9779" w14:textId="4E6BC1A0" w:rsidR="00F41EE4" w:rsidRDefault="00F41E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320"/>
      <w:gridCol w:w="4320"/>
      <w:gridCol w:w="4320"/>
    </w:tblGrid>
    <w:tr w:rsidR="00F41EE4" w14:paraId="342ABD20" w14:textId="77777777" w:rsidTr="00706B9A">
      <w:tc>
        <w:tcPr>
          <w:tcW w:w="4320" w:type="dxa"/>
        </w:tcPr>
        <w:p w14:paraId="59E8CD0F" w14:textId="091158CA" w:rsidR="00F41EE4" w:rsidRDefault="00F41EE4" w:rsidP="00706B9A">
          <w:pPr>
            <w:pStyle w:val="Header"/>
            <w:ind w:left="-115"/>
          </w:pPr>
        </w:p>
      </w:tc>
      <w:tc>
        <w:tcPr>
          <w:tcW w:w="4320" w:type="dxa"/>
        </w:tcPr>
        <w:p w14:paraId="218653F0" w14:textId="63AB413A" w:rsidR="00F41EE4" w:rsidRDefault="00F41EE4" w:rsidP="00706B9A">
          <w:pPr>
            <w:pStyle w:val="Header"/>
            <w:jc w:val="center"/>
          </w:pPr>
        </w:p>
      </w:tc>
      <w:tc>
        <w:tcPr>
          <w:tcW w:w="4320" w:type="dxa"/>
        </w:tcPr>
        <w:p w14:paraId="12EC80FD" w14:textId="58AF118A" w:rsidR="00F41EE4" w:rsidRDefault="00F41EE4" w:rsidP="00706B9A">
          <w:pPr>
            <w:pStyle w:val="Header"/>
            <w:ind w:right="-115"/>
            <w:jc w:val="right"/>
          </w:pPr>
        </w:p>
      </w:tc>
    </w:tr>
  </w:tbl>
  <w:p w14:paraId="1A0FCA0C" w14:textId="04A594B4" w:rsidR="00F41EE4" w:rsidRDefault="00F41E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880"/>
      <w:gridCol w:w="2880"/>
      <w:gridCol w:w="2880"/>
    </w:tblGrid>
    <w:tr w:rsidR="00F41EE4" w14:paraId="2886F265" w14:textId="77777777" w:rsidTr="00706B9A">
      <w:tc>
        <w:tcPr>
          <w:tcW w:w="2880" w:type="dxa"/>
        </w:tcPr>
        <w:p w14:paraId="36F53801" w14:textId="7E0F6CC0" w:rsidR="00F41EE4" w:rsidRDefault="00F41EE4" w:rsidP="00706B9A">
          <w:pPr>
            <w:pStyle w:val="Header"/>
            <w:ind w:left="-115"/>
          </w:pPr>
        </w:p>
      </w:tc>
      <w:tc>
        <w:tcPr>
          <w:tcW w:w="2880" w:type="dxa"/>
        </w:tcPr>
        <w:p w14:paraId="551767E8" w14:textId="080B0905" w:rsidR="00F41EE4" w:rsidRDefault="00F41EE4" w:rsidP="00706B9A">
          <w:pPr>
            <w:pStyle w:val="Header"/>
            <w:jc w:val="center"/>
          </w:pPr>
        </w:p>
      </w:tc>
      <w:tc>
        <w:tcPr>
          <w:tcW w:w="2880" w:type="dxa"/>
        </w:tcPr>
        <w:p w14:paraId="638EA76E" w14:textId="27B32333" w:rsidR="00F41EE4" w:rsidRDefault="00F41EE4" w:rsidP="00706B9A">
          <w:pPr>
            <w:pStyle w:val="Header"/>
            <w:ind w:right="-115"/>
            <w:jc w:val="right"/>
          </w:pPr>
        </w:p>
      </w:tc>
    </w:tr>
  </w:tbl>
  <w:p w14:paraId="24C57848" w14:textId="6345F2C2" w:rsidR="00F41EE4" w:rsidRDefault="00F41E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255F8"/>
    <w:multiLevelType w:val="multilevel"/>
    <w:tmpl w:val="9DF68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853CC2"/>
    <w:multiLevelType w:val="multilevel"/>
    <w:tmpl w:val="18606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513184"/>
    <w:multiLevelType w:val="hybridMultilevel"/>
    <w:tmpl w:val="BAE22250"/>
    <w:lvl w:ilvl="0" w:tplc="DD6E495C">
      <w:start w:val="3"/>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2BFD4652"/>
    <w:multiLevelType w:val="hybridMultilevel"/>
    <w:tmpl w:val="079C5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945E12"/>
    <w:multiLevelType w:val="hybridMultilevel"/>
    <w:tmpl w:val="50F678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2A4880"/>
    <w:multiLevelType w:val="multilevel"/>
    <w:tmpl w:val="1C8A4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F627283"/>
    <w:multiLevelType w:val="multilevel"/>
    <w:tmpl w:val="C3869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7276446"/>
    <w:multiLevelType w:val="hybridMultilevel"/>
    <w:tmpl w:val="5AC6C132"/>
    <w:lvl w:ilvl="0" w:tplc="7A2C5834">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9" w15:restartNumberingAfterBreak="0">
    <w:nsid w:val="619C566C"/>
    <w:multiLevelType w:val="multilevel"/>
    <w:tmpl w:val="4DDA2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8874F81"/>
    <w:multiLevelType w:val="hybridMultilevel"/>
    <w:tmpl w:val="ABEE6898"/>
    <w:lvl w:ilvl="0" w:tplc="FFBC5E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6A24311E"/>
    <w:multiLevelType w:val="hybridMultilevel"/>
    <w:tmpl w:val="77428778"/>
    <w:lvl w:ilvl="0" w:tplc="144043B8">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2" w15:restartNumberingAfterBreak="0">
    <w:nsid w:val="6D3D0495"/>
    <w:multiLevelType w:val="hybridMultilevel"/>
    <w:tmpl w:val="0908E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027470"/>
    <w:multiLevelType w:val="hybridMultilevel"/>
    <w:tmpl w:val="9B20B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BE2654"/>
    <w:multiLevelType w:val="hybridMultilevel"/>
    <w:tmpl w:val="B8E23D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6F02D81"/>
    <w:multiLevelType w:val="hybridMultilevel"/>
    <w:tmpl w:val="B5540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0"/>
  </w:num>
  <w:num w:numId="3">
    <w:abstractNumId w:val="3"/>
  </w:num>
  <w:num w:numId="4">
    <w:abstractNumId w:val="2"/>
  </w:num>
  <w:num w:numId="5">
    <w:abstractNumId w:val="8"/>
  </w:num>
  <w:num w:numId="6">
    <w:abstractNumId w:val="15"/>
  </w:num>
  <w:num w:numId="7">
    <w:abstractNumId w:val="5"/>
  </w:num>
  <w:num w:numId="8">
    <w:abstractNumId w:val="6"/>
  </w:num>
  <w:num w:numId="9">
    <w:abstractNumId w:val="9"/>
  </w:num>
  <w:num w:numId="10">
    <w:abstractNumId w:val="7"/>
  </w:num>
  <w:num w:numId="11">
    <w:abstractNumId w:val="0"/>
  </w:num>
  <w:num w:numId="12">
    <w:abstractNumId w:val="1"/>
  </w:num>
  <w:num w:numId="13">
    <w:abstractNumId w:val="13"/>
  </w:num>
  <w:num w:numId="14">
    <w:abstractNumId w:val="12"/>
  </w:num>
  <w:num w:numId="15">
    <w:abstractNumId w:val="4"/>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915"/>
    <w:rsid w:val="00001217"/>
    <w:rsid w:val="00007B2B"/>
    <w:rsid w:val="00011427"/>
    <w:rsid w:val="00012593"/>
    <w:rsid w:val="000129C4"/>
    <w:rsid w:val="00015D8D"/>
    <w:rsid w:val="00016540"/>
    <w:rsid w:val="000179C3"/>
    <w:rsid w:val="000231BE"/>
    <w:rsid w:val="00025D27"/>
    <w:rsid w:val="00026601"/>
    <w:rsid w:val="00030725"/>
    <w:rsid w:val="00031754"/>
    <w:rsid w:val="000325CA"/>
    <w:rsid w:val="000338AC"/>
    <w:rsid w:val="00034D46"/>
    <w:rsid w:val="00040C42"/>
    <w:rsid w:val="0004426F"/>
    <w:rsid w:val="0004509F"/>
    <w:rsid w:val="000476E5"/>
    <w:rsid w:val="0005116C"/>
    <w:rsid w:val="00052087"/>
    <w:rsid w:val="00052182"/>
    <w:rsid w:val="00052D26"/>
    <w:rsid w:val="0005478C"/>
    <w:rsid w:val="00054BA8"/>
    <w:rsid w:val="0005725F"/>
    <w:rsid w:val="00060C82"/>
    <w:rsid w:val="00065D82"/>
    <w:rsid w:val="00067434"/>
    <w:rsid w:val="0007275A"/>
    <w:rsid w:val="00075308"/>
    <w:rsid w:val="00077322"/>
    <w:rsid w:val="00080347"/>
    <w:rsid w:val="000834B9"/>
    <w:rsid w:val="00085325"/>
    <w:rsid w:val="00085EC7"/>
    <w:rsid w:val="000901BD"/>
    <w:rsid w:val="00090FF7"/>
    <w:rsid w:val="0009423E"/>
    <w:rsid w:val="00094503"/>
    <w:rsid w:val="00094877"/>
    <w:rsid w:val="00094F16"/>
    <w:rsid w:val="00095020"/>
    <w:rsid w:val="000A5FCF"/>
    <w:rsid w:val="000A7126"/>
    <w:rsid w:val="000B4060"/>
    <w:rsid w:val="000B5421"/>
    <w:rsid w:val="000B5817"/>
    <w:rsid w:val="000B6644"/>
    <w:rsid w:val="000C107E"/>
    <w:rsid w:val="000C2403"/>
    <w:rsid w:val="000C61F0"/>
    <w:rsid w:val="000C64D9"/>
    <w:rsid w:val="000D62ED"/>
    <w:rsid w:val="000D72A1"/>
    <w:rsid w:val="000E0C55"/>
    <w:rsid w:val="000E146E"/>
    <w:rsid w:val="000E2546"/>
    <w:rsid w:val="000E27CB"/>
    <w:rsid w:val="000E585B"/>
    <w:rsid w:val="000F05C9"/>
    <w:rsid w:val="000F7D2C"/>
    <w:rsid w:val="001000BB"/>
    <w:rsid w:val="00102032"/>
    <w:rsid w:val="00102568"/>
    <w:rsid w:val="00106954"/>
    <w:rsid w:val="00107E49"/>
    <w:rsid w:val="00113472"/>
    <w:rsid w:val="00113E5C"/>
    <w:rsid w:val="00113FF8"/>
    <w:rsid w:val="00117B35"/>
    <w:rsid w:val="0012116C"/>
    <w:rsid w:val="00122471"/>
    <w:rsid w:val="00126609"/>
    <w:rsid w:val="00126A8C"/>
    <w:rsid w:val="00127AB0"/>
    <w:rsid w:val="001317A1"/>
    <w:rsid w:val="0013642D"/>
    <w:rsid w:val="001406B6"/>
    <w:rsid w:val="00141220"/>
    <w:rsid w:val="00146003"/>
    <w:rsid w:val="0014778F"/>
    <w:rsid w:val="00150AE9"/>
    <w:rsid w:val="00150CF0"/>
    <w:rsid w:val="00153380"/>
    <w:rsid w:val="00157520"/>
    <w:rsid w:val="00160AEF"/>
    <w:rsid w:val="00162606"/>
    <w:rsid w:val="00162E96"/>
    <w:rsid w:val="00171B5A"/>
    <w:rsid w:val="00173704"/>
    <w:rsid w:val="00175739"/>
    <w:rsid w:val="00176F0A"/>
    <w:rsid w:val="0018111B"/>
    <w:rsid w:val="00181FDE"/>
    <w:rsid w:val="00182560"/>
    <w:rsid w:val="00183524"/>
    <w:rsid w:val="00183D98"/>
    <w:rsid w:val="00184233"/>
    <w:rsid w:val="00185A7D"/>
    <w:rsid w:val="00191349"/>
    <w:rsid w:val="00191EDD"/>
    <w:rsid w:val="00192720"/>
    <w:rsid w:val="00195F35"/>
    <w:rsid w:val="00196322"/>
    <w:rsid w:val="0019712B"/>
    <w:rsid w:val="001A01E0"/>
    <w:rsid w:val="001A2F31"/>
    <w:rsid w:val="001A7EA2"/>
    <w:rsid w:val="001B0FBA"/>
    <w:rsid w:val="001B225B"/>
    <w:rsid w:val="001B3804"/>
    <w:rsid w:val="001B6042"/>
    <w:rsid w:val="001B74AA"/>
    <w:rsid w:val="001C372B"/>
    <w:rsid w:val="001C383C"/>
    <w:rsid w:val="001C4006"/>
    <w:rsid w:val="001C453C"/>
    <w:rsid w:val="001D17CC"/>
    <w:rsid w:val="001D31F2"/>
    <w:rsid w:val="001D47F9"/>
    <w:rsid w:val="001D484C"/>
    <w:rsid w:val="001D4BA2"/>
    <w:rsid w:val="001D6AF5"/>
    <w:rsid w:val="001D74CF"/>
    <w:rsid w:val="001E14CB"/>
    <w:rsid w:val="001E2F64"/>
    <w:rsid w:val="001E318E"/>
    <w:rsid w:val="001F444E"/>
    <w:rsid w:val="001F4662"/>
    <w:rsid w:val="001F4D25"/>
    <w:rsid w:val="001F51F6"/>
    <w:rsid w:val="001F558C"/>
    <w:rsid w:val="001F640A"/>
    <w:rsid w:val="00200E79"/>
    <w:rsid w:val="00201C87"/>
    <w:rsid w:val="00204571"/>
    <w:rsid w:val="002045F7"/>
    <w:rsid w:val="002067D6"/>
    <w:rsid w:val="00206841"/>
    <w:rsid w:val="0021333E"/>
    <w:rsid w:val="00214C13"/>
    <w:rsid w:val="00225077"/>
    <w:rsid w:val="0023062D"/>
    <w:rsid w:val="002307FC"/>
    <w:rsid w:val="00230B52"/>
    <w:rsid w:val="002326F2"/>
    <w:rsid w:val="002330A5"/>
    <w:rsid w:val="002346DE"/>
    <w:rsid w:val="00235097"/>
    <w:rsid w:val="00240634"/>
    <w:rsid w:val="00243F47"/>
    <w:rsid w:val="00246DCA"/>
    <w:rsid w:val="00246F36"/>
    <w:rsid w:val="0025033D"/>
    <w:rsid w:val="00252D4E"/>
    <w:rsid w:val="00253B58"/>
    <w:rsid w:val="00256BF5"/>
    <w:rsid w:val="00260F9B"/>
    <w:rsid w:val="00262AA7"/>
    <w:rsid w:val="00263A52"/>
    <w:rsid w:val="00264D73"/>
    <w:rsid w:val="00265C27"/>
    <w:rsid w:val="002704E1"/>
    <w:rsid w:val="0027241E"/>
    <w:rsid w:val="0027258B"/>
    <w:rsid w:val="002735D1"/>
    <w:rsid w:val="00276A77"/>
    <w:rsid w:val="00281049"/>
    <w:rsid w:val="00282FE2"/>
    <w:rsid w:val="002868F1"/>
    <w:rsid w:val="00286CB1"/>
    <w:rsid w:val="00287CCF"/>
    <w:rsid w:val="00290891"/>
    <w:rsid w:val="00291083"/>
    <w:rsid w:val="002958BA"/>
    <w:rsid w:val="0029645D"/>
    <w:rsid w:val="00297964"/>
    <w:rsid w:val="002A0A57"/>
    <w:rsid w:val="002A259F"/>
    <w:rsid w:val="002A4CD4"/>
    <w:rsid w:val="002A6D70"/>
    <w:rsid w:val="002B035C"/>
    <w:rsid w:val="002B1D52"/>
    <w:rsid w:val="002B27E9"/>
    <w:rsid w:val="002B2B7C"/>
    <w:rsid w:val="002C12DD"/>
    <w:rsid w:val="002C1E0A"/>
    <w:rsid w:val="002C2B1B"/>
    <w:rsid w:val="002C4505"/>
    <w:rsid w:val="002C46FA"/>
    <w:rsid w:val="002D3F28"/>
    <w:rsid w:val="002D4CA5"/>
    <w:rsid w:val="002E33C2"/>
    <w:rsid w:val="002E6865"/>
    <w:rsid w:val="002F0D26"/>
    <w:rsid w:val="002F105F"/>
    <w:rsid w:val="002F2A91"/>
    <w:rsid w:val="002F525F"/>
    <w:rsid w:val="002F7329"/>
    <w:rsid w:val="003004C1"/>
    <w:rsid w:val="003012B8"/>
    <w:rsid w:val="00301576"/>
    <w:rsid w:val="0030502E"/>
    <w:rsid w:val="00310888"/>
    <w:rsid w:val="00310C34"/>
    <w:rsid w:val="00313ABE"/>
    <w:rsid w:val="00314060"/>
    <w:rsid w:val="00316CB3"/>
    <w:rsid w:val="003218EA"/>
    <w:rsid w:val="00325B93"/>
    <w:rsid w:val="00330EB6"/>
    <w:rsid w:val="0033179B"/>
    <w:rsid w:val="003317DD"/>
    <w:rsid w:val="00334446"/>
    <w:rsid w:val="00335871"/>
    <w:rsid w:val="003401C1"/>
    <w:rsid w:val="003457CB"/>
    <w:rsid w:val="00345C42"/>
    <w:rsid w:val="0034635D"/>
    <w:rsid w:val="00351E29"/>
    <w:rsid w:val="00354607"/>
    <w:rsid w:val="00360327"/>
    <w:rsid w:val="0036086B"/>
    <w:rsid w:val="00361A9A"/>
    <w:rsid w:val="0036260B"/>
    <w:rsid w:val="00372A10"/>
    <w:rsid w:val="00374CED"/>
    <w:rsid w:val="00375CAC"/>
    <w:rsid w:val="00376F5D"/>
    <w:rsid w:val="00377167"/>
    <w:rsid w:val="003833CA"/>
    <w:rsid w:val="003851FD"/>
    <w:rsid w:val="00391FDB"/>
    <w:rsid w:val="003922E2"/>
    <w:rsid w:val="003929A5"/>
    <w:rsid w:val="00397162"/>
    <w:rsid w:val="003A0152"/>
    <w:rsid w:val="003A06DF"/>
    <w:rsid w:val="003A1626"/>
    <w:rsid w:val="003A218D"/>
    <w:rsid w:val="003A32DD"/>
    <w:rsid w:val="003A38D8"/>
    <w:rsid w:val="003A6E88"/>
    <w:rsid w:val="003B1DE3"/>
    <w:rsid w:val="003B5AD5"/>
    <w:rsid w:val="003C1FEC"/>
    <w:rsid w:val="003C3F58"/>
    <w:rsid w:val="003C4E93"/>
    <w:rsid w:val="003C5432"/>
    <w:rsid w:val="003C6FF3"/>
    <w:rsid w:val="003D0946"/>
    <w:rsid w:val="003D441D"/>
    <w:rsid w:val="003D5B87"/>
    <w:rsid w:val="003E5892"/>
    <w:rsid w:val="003E67D7"/>
    <w:rsid w:val="003F1C74"/>
    <w:rsid w:val="003F296E"/>
    <w:rsid w:val="003F35B9"/>
    <w:rsid w:val="003F61B0"/>
    <w:rsid w:val="003F7719"/>
    <w:rsid w:val="00414F9C"/>
    <w:rsid w:val="00416CDB"/>
    <w:rsid w:val="00420221"/>
    <w:rsid w:val="004213E8"/>
    <w:rsid w:val="00423F86"/>
    <w:rsid w:val="00425350"/>
    <w:rsid w:val="00442324"/>
    <w:rsid w:val="004475AC"/>
    <w:rsid w:val="00451801"/>
    <w:rsid w:val="004549AB"/>
    <w:rsid w:val="00455ECE"/>
    <w:rsid w:val="004601E5"/>
    <w:rsid w:val="004603FC"/>
    <w:rsid w:val="00462296"/>
    <w:rsid w:val="00466E31"/>
    <w:rsid w:val="00474F76"/>
    <w:rsid w:val="004819BD"/>
    <w:rsid w:val="00482022"/>
    <w:rsid w:val="00482865"/>
    <w:rsid w:val="00484DA7"/>
    <w:rsid w:val="0048552B"/>
    <w:rsid w:val="004912E7"/>
    <w:rsid w:val="004930D1"/>
    <w:rsid w:val="004957B4"/>
    <w:rsid w:val="004A3C6A"/>
    <w:rsid w:val="004A4CD3"/>
    <w:rsid w:val="004B2C6C"/>
    <w:rsid w:val="004B4A50"/>
    <w:rsid w:val="004C0F70"/>
    <w:rsid w:val="004C2435"/>
    <w:rsid w:val="004C41D2"/>
    <w:rsid w:val="004C4F48"/>
    <w:rsid w:val="004D062A"/>
    <w:rsid w:val="004D0CA5"/>
    <w:rsid w:val="004D2826"/>
    <w:rsid w:val="004E015B"/>
    <w:rsid w:val="004F4A7E"/>
    <w:rsid w:val="004F6766"/>
    <w:rsid w:val="00500F45"/>
    <w:rsid w:val="00502F68"/>
    <w:rsid w:val="00504257"/>
    <w:rsid w:val="005049A8"/>
    <w:rsid w:val="00507A6F"/>
    <w:rsid w:val="00520E27"/>
    <w:rsid w:val="0052517C"/>
    <w:rsid w:val="0052759D"/>
    <w:rsid w:val="005342CE"/>
    <w:rsid w:val="00536751"/>
    <w:rsid w:val="005373A4"/>
    <w:rsid w:val="0055106F"/>
    <w:rsid w:val="0055300F"/>
    <w:rsid w:val="005548E2"/>
    <w:rsid w:val="00554C6C"/>
    <w:rsid w:val="005566AA"/>
    <w:rsid w:val="00562915"/>
    <w:rsid w:val="00562ECC"/>
    <w:rsid w:val="00563227"/>
    <w:rsid w:val="00567602"/>
    <w:rsid w:val="00570774"/>
    <w:rsid w:val="0057182B"/>
    <w:rsid w:val="0057208B"/>
    <w:rsid w:val="005748F7"/>
    <w:rsid w:val="00577443"/>
    <w:rsid w:val="00577A56"/>
    <w:rsid w:val="005837D7"/>
    <w:rsid w:val="0058727E"/>
    <w:rsid w:val="005876BD"/>
    <w:rsid w:val="005963F9"/>
    <w:rsid w:val="005A1487"/>
    <w:rsid w:val="005A43B6"/>
    <w:rsid w:val="005A4945"/>
    <w:rsid w:val="005A5BED"/>
    <w:rsid w:val="005A7FD3"/>
    <w:rsid w:val="005B01AA"/>
    <w:rsid w:val="005B4C5B"/>
    <w:rsid w:val="005B4C92"/>
    <w:rsid w:val="005B59B1"/>
    <w:rsid w:val="005B69DA"/>
    <w:rsid w:val="005B7FE6"/>
    <w:rsid w:val="005C1A47"/>
    <w:rsid w:val="005C56A6"/>
    <w:rsid w:val="005D156E"/>
    <w:rsid w:val="005D1DD4"/>
    <w:rsid w:val="005D6B64"/>
    <w:rsid w:val="005D6C64"/>
    <w:rsid w:val="005E03AF"/>
    <w:rsid w:val="005E0570"/>
    <w:rsid w:val="005E0ABB"/>
    <w:rsid w:val="005E130A"/>
    <w:rsid w:val="005E20D3"/>
    <w:rsid w:val="005E26E2"/>
    <w:rsid w:val="005E2B32"/>
    <w:rsid w:val="005E6793"/>
    <w:rsid w:val="005E7378"/>
    <w:rsid w:val="005E7B57"/>
    <w:rsid w:val="005F0EA2"/>
    <w:rsid w:val="005F307F"/>
    <w:rsid w:val="005F5CF3"/>
    <w:rsid w:val="00603AD8"/>
    <w:rsid w:val="00605E50"/>
    <w:rsid w:val="006103FA"/>
    <w:rsid w:val="00612F28"/>
    <w:rsid w:val="00622EE4"/>
    <w:rsid w:val="00623335"/>
    <w:rsid w:val="006272D5"/>
    <w:rsid w:val="00627467"/>
    <w:rsid w:val="006305AD"/>
    <w:rsid w:val="00630A61"/>
    <w:rsid w:val="00633C79"/>
    <w:rsid w:val="00635CAF"/>
    <w:rsid w:val="006379D8"/>
    <w:rsid w:val="006419B4"/>
    <w:rsid w:val="00651737"/>
    <w:rsid w:val="006529FB"/>
    <w:rsid w:val="006605E4"/>
    <w:rsid w:val="00661239"/>
    <w:rsid w:val="006625E7"/>
    <w:rsid w:val="00662980"/>
    <w:rsid w:val="00663AB4"/>
    <w:rsid w:val="00666952"/>
    <w:rsid w:val="00673173"/>
    <w:rsid w:val="00674B02"/>
    <w:rsid w:val="00675011"/>
    <w:rsid w:val="0067713D"/>
    <w:rsid w:val="00677C03"/>
    <w:rsid w:val="00684609"/>
    <w:rsid w:val="00684E26"/>
    <w:rsid w:val="00690ACB"/>
    <w:rsid w:val="0069129B"/>
    <w:rsid w:val="00691A43"/>
    <w:rsid w:val="006A156D"/>
    <w:rsid w:val="006B2F44"/>
    <w:rsid w:val="006B3DDE"/>
    <w:rsid w:val="006C0CD6"/>
    <w:rsid w:val="006C2B21"/>
    <w:rsid w:val="006C4471"/>
    <w:rsid w:val="006C6C11"/>
    <w:rsid w:val="006C7064"/>
    <w:rsid w:val="006C77C0"/>
    <w:rsid w:val="006D0B59"/>
    <w:rsid w:val="006E0A60"/>
    <w:rsid w:val="006E2208"/>
    <w:rsid w:val="006E2F78"/>
    <w:rsid w:val="006E5765"/>
    <w:rsid w:val="006E67CB"/>
    <w:rsid w:val="006F2A73"/>
    <w:rsid w:val="007005C8"/>
    <w:rsid w:val="00700ECD"/>
    <w:rsid w:val="007024C1"/>
    <w:rsid w:val="00706B9A"/>
    <w:rsid w:val="007103B8"/>
    <w:rsid w:val="007121C0"/>
    <w:rsid w:val="007158A6"/>
    <w:rsid w:val="00716D33"/>
    <w:rsid w:val="00723191"/>
    <w:rsid w:val="007237E9"/>
    <w:rsid w:val="00725B8D"/>
    <w:rsid w:val="0074144E"/>
    <w:rsid w:val="00743642"/>
    <w:rsid w:val="00747215"/>
    <w:rsid w:val="00747EAA"/>
    <w:rsid w:val="00752D8F"/>
    <w:rsid w:val="00754613"/>
    <w:rsid w:val="00755D57"/>
    <w:rsid w:val="00757122"/>
    <w:rsid w:val="00766ACD"/>
    <w:rsid w:val="00767222"/>
    <w:rsid w:val="00767A2A"/>
    <w:rsid w:val="00772B8E"/>
    <w:rsid w:val="00774DDE"/>
    <w:rsid w:val="007750B7"/>
    <w:rsid w:val="00775A78"/>
    <w:rsid w:val="007831DC"/>
    <w:rsid w:val="007867FC"/>
    <w:rsid w:val="00786E45"/>
    <w:rsid w:val="00787DD4"/>
    <w:rsid w:val="007930C8"/>
    <w:rsid w:val="007A0076"/>
    <w:rsid w:val="007A29B6"/>
    <w:rsid w:val="007A3CAE"/>
    <w:rsid w:val="007A4C0F"/>
    <w:rsid w:val="007A525A"/>
    <w:rsid w:val="007A5412"/>
    <w:rsid w:val="007B0BBA"/>
    <w:rsid w:val="007B3456"/>
    <w:rsid w:val="007B3DA9"/>
    <w:rsid w:val="007B3FDF"/>
    <w:rsid w:val="007B4686"/>
    <w:rsid w:val="007B5295"/>
    <w:rsid w:val="007B5775"/>
    <w:rsid w:val="007B5981"/>
    <w:rsid w:val="007C02D7"/>
    <w:rsid w:val="007C074E"/>
    <w:rsid w:val="007C3714"/>
    <w:rsid w:val="007C37D1"/>
    <w:rsid w:val="007D7D0A"/>
    <w:rsid w:val="007E2294"/>
    <w:rsid w:val="007E4668"/>
    <w:rsid w:val="007E4964"/>
    <w:rsid w:val="007E4967"/>
    <w:rsid w:val="007E77F0"/>
    <w:rsid w:val="007E7DDE"/>
    <w:rsid w:val="007F17B9"/>
    <w:rsid w:val="007F4315"/>
    <w:rsid w:val="007F7E70"/>
    <w:rsid w:val="00800D82"/>
    <w:rsid w:val="00801659"/>
    <w:rsid w:val="008029CB"/>
    <w:rsid w:val="00804F3E"/>
    <w:rsid w:val="00805B97"/>
    <w:rsid w:val="00805C56"/>
    <w:rsid w:val="00817EF8"/>
    <w:rsid w:val="00821101"/>
    <w:rsid w:val="00824CEE"/>
    <w:rsid w:val="008268AA"/>
    <w:rsid w:val="00834396"/>
    <w:rsid w:val="0083C019"/>
    <w:rsid w:val="008438D6"/>
    <w:rsid w:val="00850D0E"/>
    <w:rsid w:val="008537CA"/>
    <w:rsid w:val="008555C6"/>
    <w:rsid w:val="00855A37"/>
    <w:rsid w:val="00855A3E"/>
    <w:rsid w:val="00860861"/>
    <w:rsid w:val="00860EC4"/>
    <w:rsid w:val="00864272"/>
    <w:rsid w:val="008645FC"/>
    <w:rsid w:val="008647DD"/>
    <w:rsid w:val="00864FCC"/>
    <w:rsid w:val="00870B8C"/>
    <w:rsid w:val="00870D3E"/>
    <w:rsid w:val="00870EFD"/>
    <w:rsid w:val="008726E1"/>
    <w:rsid w:val="00873C14"/>
    <w:rsid w:val="0087669B"/>
    <w:rsid w:val="008769E3"/>
    <w:rsid w:val="0088180F"/>
    <w:rsid w:val="0088484C"/>
    <w:rsid w:val="00886827"/>
    <w:rsid w:val="0089062F"/>
    <w:rsid w:val="0089099E"/>
    <w:rsid w:val="00895D71"/>
    <w:rsid w:val="008976F1"/>
    <w:rsid w:val="008A087A"/>
    <w:rsid w:val="008A19B1"/>
    <w:rsid w:val="008B6FCA"/>
    <w:rsid w:val="008C1122"/>
    <w:rsid w:val="008C11AD"/>
    <w:rsid w:val="008C1CFE"/>
    <w:rsid w:val="008C6ED8"/>
    <w:rsid w:val="008C7475"/>
    <w:rsid w:val="008C769C"/>
    <w:rsid w:val="008D145A"/>
    <w:rsid w:val="008D3F56"/>
    <w:rsid w:val="008E0574"/>
    <w:rsid w:val="008E0D3F"/>
    <w:rsid w:val="008E522D"/>
    <w:rsid w:val="008E7BD3"/>
    <w:rsid w:val="0090023F"/>
    <w:rsid w:val="00902D87"/>
    <w:rsid w:val="009108C8"/>
    <w:rsid w:val="009120EA"/>
    <w:rsid w:val="009121A7"/>
    <w:rsid w:val="009136F3"/>
    <w:rsid w:val="009158CD"/>
    <w:rsid w:val="0091648D"/>
    <w:rsid w:val="009215C2"/>
    <w:rsid w:val="00922032"/>
    <w:rsid w:val="009224A2"/>
    <w:rsid w:val="00926E92"/>
    <w:rsid w:val="00931BB9"/>
    <w:rsid w:val="00942AD5"/>
    <w:rsid w:val="00943115"/>
    <w:rsid w:val="009463DA"/>
    <w:rsid w:val="00947834"/>
    <w:rsid w:val="00951E9A"/>
    <w:rsid w:val="009579FA"/>
    <w:rsid w:val="00960734"/>
    <w:rsid w:val="00960F83"/>
    <w:rsid w:val="00961758"/>
    <w:rsid w:val="00965D03"/>
    <w:rsid w:val="009664F3"/>
    <w:rsid w:val="009668A0"/>
    <w:rsid w:val="0097590E"/>
    <w:rsid w:val="009760D8"/>
    <w:rsid w:val="009773CF"/>
    <w:rsid w:val="00980DC6"/>
    <w:rsid w:val="0098440D"/>
    <w:rsid w:val="009855BB"/>
    <w:rsid w:val="0098580F"/>
    <w:rsid w:val="009923B4"/>
    <w:rsid w:val="00996EB3"/>
    <w:rsid w:val="009A1913"/>
    <w:rsid w:val="009A2953"/>
    <w:rsid w:val="009A5F85"/>
    <w:rsid w:val="009A7577"/>
    <w:rsid w:val="009B02DB"/>
    <w:rsid w:val="009B2AAD"/>
    <w:rsid w:val="009B35FB"/>
    <w:rsid w:val="009B3B8C"/>
    <w:rsid w:val="009C18B6"/>
    <w:rsid w:val="009C2FC8"/>
    <w:rsid w:val="009C4BD9"/>
    <w:rsid w:val="009C568F"/>
    <w:rsid w:val="009C7501"/>
    <w:rsid w:val="009D26CA"/>
    <w:rsid w:val="009D67D0"/>
    <w:rsid w:val="009E138E"/>
    <w:rsid w:val="009E38EF"/>
    <w:rsid w:val="009E48D9"/>
    <w:rsid w:val="009E5630"/>
    <w:rsid w:val="009E58C7"/>
    <w:rsid w:val="009F01C7"/>
    <w:rsid w:val="009F0548"/>
    <w:rsid w:val="00A00234"/>
    <w:rsid w:val="00A01679"/>
    <w:rsid w:val="00A01A93"/>
    <w:rsid w:val="00A01C87"/>
    <w:rsid w:val="00A01C89"/>
    <w:rsid w:val="00A06CA4"/>
    <w:rsid w:val="00A107C5"/>
    <w:rsid w:val="00A12453"/>
    <w:rsid w:val="00A15A1E"/>
    <w:rsid w:val="00A207B9"/>
    <w:rsid w:val="00A23D35"/>
    <w:rsid w:val="00A2712E"/>
    <w:rsid w:val="00A35138"/>
    <w:rsid w:val="00A377A6"/>
    <w:rsid w:val="00A37C09"/>
    <w:rsid w:val="00A37D55"/>
    <w:rsid w:val="00A42B76"/>
    <w:rsid w:val="00A450DE"/>
    <w:rsid w:val="00A4636C"/>
    <w:rsid w:val="00A46833"/>
    <w:rsid w:val="00A5192B"/>
    <w:rsid w:val="00A60ED4"/>
    <w:rsid w:val="00A613A5"/>
    <w:rsid w:val="00A615F6"/>
    <w:rsid w:val="00A61B5A"/>
    <w:rsid w:val="00A639EB"/>
    <w:rsid w:val="00A66CAE"/>
    <w:rsid w:val="00A73C15"/>
    <w:rsid w:val="00A73F48"/>
    <w:rsid w:val="00A76EC6"/>
    <w:rsid w:val="00A810BD"/>
    <w:rsid w:val="00A822D6"/>
    <w:rsid w:val="00A85A24"/>
    <w:rsid w:val="00A93386"/>
    <w:rsid w:val="00A97925"/>
    <w:rsid w:val="00AA291F"/>
    <w:rsid w:val="00AA323F"/>
    <w:rsid w:val="00AA5509"/>
    <w:rsid w:val="00AA630E"/>
    <w:rsid w:val="00AA6FB8"/>
    <w:rsid w:val="00AB12A1"/>
    <w:rsid w:val="00AB1B3D"/>
    <w:rsid w:val="00AB332F"/>
    <w:rsid w:val="00AB363E"/>
    <w:rsid w:val="00AB4C1E"/>
    <w:rsid w:val="00AB4DCA"/>
    <w:rsid w:val="00AB4DFC"/>
    <w:rsid w:val="00AC2CCB"/>
    <w:rsid w:val="00AC415F"/>
    <w:rsid w:val="00AC52E3"/>
    <w:rsid w:val="00AD0B57"/>
    <w:rsid w:val="00AD2417"/>
    <w:rsid w:val="00AD324F"/>
    <w:rsid w:val="00AD54DF"/>
    <w:rsid w:val="00AE0EB0"/>
    <w:rsid w:val="00AE1DCD"/>
    <w:rsid w:val="00AE36F9"/>
    <w:rsid w:val="00AE396D"/>
    <w:rsid w:val="00AE7AD1"/>
    <w:rsid w:val="00AF0891"/>
    <w:rsid w:val="00AF5826"/>
    <w:rsid w:val="00AF76D6"/>
    <w:rsid w:val="00AF7759"/>
    <w:rsid w:val="00AF7A6F"/>
    <w:rsid w:val="00B01A51"/>
    <w:rsid w:val="00B0250A"/>
    <w:rsid w:val="00B03133"/>
    <w:rsid w:val="00B11C45"/>
    <w:rsid w:val="00B16FC7"/>
    <w:rsid w:val="00B171A1"/>
    <w:rsid w:val="00B17A96"/>
    <w:rsid w:val="00B24092"/>
    <w:rsid w:val="00B2488E"/>
    <w:rsid w:val="00B254CB"/>
    <w:rsid w:val="00B305BF"/>
    <w:rsid w:val="00B30EE8"/>
    <w:rsid w:val="00B404B9"/>
    <w:rsid w:val="00B40A6E"/>
    <w:rsid w:val="00B4548D"/>
    <w:rsid w:val="00B45A50"/>
    <w:rsid w:val="00B46790"/>
    <w:rsid w:val="00B52F93"/>
    <w:rsid w:val="00B605FF"/>
    <w:rsid w:val="00B60E1D"/>
    <w:rsid w:val="00B619E0"/>
    <w:rsid w:val="00B624F0"/>
    <w:rsid w:val="00B6393F"/>
    <w:rsid w:val="00B64781"/>
    <w:rsid w:val="00B64ABE"/>
    <w:rsid w:val="00B664C4"/>
    <w:rsid w:val="00B67FAE"/>
    <w:rsid w:val="00B7069A"/>
    <w:rsid w:val="00B711DD"/>
    <w:rsid w:val="00B712F1"/>
    <w:rsid w:val="00B7143D"/>
    <w:rsid w:val="00B7146F"/>
    <w:rsid w:val="00B736D7"/>
    <w:rsid w:val="00B7414B"/>
    <w:rsid w:val="00B745C3"/>
    <w:rsid w:val="00B7649C"/>
    <w:rsid w:val="00B8018E"/>
    <w:rsid w:val="00B80D62"/>
    <w:rsid w:val="00B81B25"/>
    <w:rsid w:val="00B8368C"/>
    <w:rsid w:val="00B837A4"/>
    <w:rsid w:val="00B83849"/>
    <w:rsid w:val="00B83FC3"/>
    <w:rsid w:val="00B84708"/>
    <w:rsid w:val="00B86709"/>
    <w:rsid w:val="00B90C64"/>
    <w:rsid w:val="00B928F4"/>
    <w:rsid w:val="00B92B09"/>
    <w:rsid w:val="00B9433C"/>
    <w:rsid w:val="00B9442B"/>
    <w:rsid w:val="00B94DDB"/>
    <w:rsid w:val="00B94E11"/>
    <w:rsid w:val="00B971BE"/>
    <w:rsid w:val="00BA7A16"/>
    <w:rsid w:val="00BB079A"/>
    <w:rsid w:val="00BB543D"/>
    <w:rsid w:val="00BC1F78"/>
    <w:rsid w:val="00BC33F9"/>
    <w:rsid w:val="00BC3C2C"/>
    <w:rsid w:val="00BC42F9"/>
    <w:rsid w:val="00BC4902"/>
    <w:rsid w:val="00BC5EA9"/>
    <w:rsid w:val="00BC66DA"/>
    <w:rsid w:val="00BD1929"/>
    <w:rsid w:val="00BD3B98"/>
    <w:rsid w:val="00BD7718"/>
    <w:rsid w:val="00BD7EEE"/>
    <w:rsid w:val="00BE0208"/>
    <w:rsid w:val="00BE3EE9"/>
    <w:rsid w:val="00BE42FA"/>
    <w:rsid w:val="00BF3EE3"/>
    <w:rsid w:val="00BF4D65"/>
    <w:rsid w:val="00BF517E"/>
    <w:rsid w:val="00BF526C"/>
    <w:rsid w:val="00BF67E5"/>
    <w:rsid w:val="00C035D1"/>
    <w:rsid w:val="00C04B03"/>
    <w:rsid w:val="00C061BC"/>
    <w:rsid w:val="00C12588"/>
    <w:rsid w:val="00C16503"/>
    <w:rsid w:val="00C2403E"/>
    <w:rsid w:val="00C26E22"/>
    <w:rsid w:val="00C31697"/>
    <w:rsid w:val="00C32424"/>
    <w:rsid w:val="00C355E8"/>
    <w:rsid w:val="00C430EE"/>
    <w:rsid w:val="00C53A76"/>
    <w:rsid w:val="00C53AAE"/>
    <w:rsid w:val="00C550B0"/>
    <w:rsid w:val="00C55714"/>
    <w:rsid w:val="00C55B7C"/>
    <w:rsid w:val="00C5747A"/>
    <w:rsid w:val="00C57896"/>
    <w:rsid w:val="00C60DF6"/>
    <w:rsid w:val="00C62134"/>
    <w:rsid w:val="00C6246C"/>
    <w:rsid w:val="00C62AB5"/>
    <w:rsid w:val="00C67576"/>
    <w:rsid w:val="00C67697"/>
    <w:rsid w:val="00C70CEA"/>
    <w:rsid w:val="00C70FD5"/>
    <w:rsid w:val="00C71793"/>
    <w:rsid w:val="00C71F8E"/>
    <w:rsid w:val="00C75DCF"/>
    <w:rsid w:val="00C80478"/>
    <w:rsid w:val="00C811F9"/>
    <w:rsid w:val="00C84600"/>
    <w:rsid w:val="00C87F74"/>
    <w:rsid w:val="00C90440"/>
    <w:rsid w:val="00C94FCE"/>
    <w:rsid w:val="00CA173E"/>
    <w:rsid w:val="00CA25ED"/>
    <w:rsid w:val="00CA4E79"/>
    <w:rsid w:val="00CA5291"/>
    <w:rsid w:val="00CA5772"/>
    <w:rsid w:val="00CB05B2"/>
    <w:rsid w:val="00CB0C36"/>
    <w:rsid w:val="00CB30B0"/>
    <w:rsid w:val="00CB3F78"/>
    <w:rsid w:val="00CB4279"/>
    <w:rsid w:val="00CB5F88"/>
    <w:rsid w:val="00CC0A50"/>
    <w:rsid w:val="00CC483C"/>
    <w:rsid w:val="00CC4C59"/>
    <w:rsid w:val="00CC52A6"/>
    <w:rsid w:val="00CC6F9E"/>
    <w:rsid w:val="00CC7924"/>
    <w:rsid w:val="00CD09A5"/>
    <w:rsid w:val="00CD4420"/>
    <w:rsid w:val="00CD4539"/>
    <w:rsid w:val="00CD4F94"/>
    <w:rsid w:val="00CD769F"/>
    <w:rsid w:val="00CD76E5"/>
    <w:rsid w:val="00CE6421"/>
    <w:rsid w:val="00CE6988"/>
    <w:rsid w:val="00CE6B76"/>
    <w:rsid w:val="00CE7A1E"/>
    <w:rsid w:val="00CF55F7"/>
    <w:rsid w:val="00CF67E3"/>
    <w:rsid w:val="00CF6994"/>
    <w:rsid w:val="00D0072F"/>
    <w:rsid w:val="00D103B7"/>
    <w:rsid w:val="00D11FCA"/>
    <w:rsid w:val="00D122DB"/>
    <w:rsid w:val="00D173AA"/>
    <w:rsid w:val="00D17BAC"/>
    <w:rsid w:val="00D20CDF"/>
    <w:rsid w:val="00D22369"/>
    <w:rsid w:val="00D358D1"/>
    <w:rsid w:val="00D36F3D"/>
    <w:rsid w:val="00D37A80"/>
    <w:rsid w:val="00D42E40"/>
    <w:rsid w:val="00D52C3B"/>
    <w:rsid w:val="00D552F1"/>
    <w:rsid w:val="00D55E85"/>
    <w:rsid w:val="00D57021"/>
    <w:rsid w:val="00D61070"/>
    <w:rsid w:val="00D63DA1"/>
    <w:rsid w:val="00D6432F"/>
    <w:rsid w:val="00D6638E"/>
    <w:rsid w:val="00D6698E"/>
    <w:rsid w:val="00D66EC2"/>
    <w:rsid w:val="00D70273"/>
    <w:rsid w:val="00D71005"/>
    <w:rsid w:val="00D7344B"/>
    <w:rsid w:val="00D735E5"/>
    <w:rsid w:val="00D75A46"/>
    <w:rsid w:val="00D7605E"/>
    <w:rsid w:val="00D81225"/>
    <w:rsid w:val="00D9088E"/>
    <w:rsid w:val="00D9312F"/>
    <w:rsid w:val="00D932CB"/>
    <w:rsid w:val="00D93874"/>
    <w:rsid w:val="00D946C7"/>
    <w:rsid w:val="00D970F4"/>
    <w:rsid w:val="00D97808"/>
    <w:rsid w:val="00DA4207"/>
    <w:rsid w:val="00DA686C"/>
    <w:rsid w:val="00DB0C20"/>
    <w:rsid w:val="00DB1E10"/>
    <w:rsid w:val="00DB268A"/>
    <w:rsid w:val="00DB424E"/>
    <w:rsid w:val="00DC1B43"/>
    <w:rsid w:val="00DC2698"/>
    <w:rsid w:val="00DC451B"/>
    <w:rsid w:val="00DC47E7"/>
    <w:rsid w:val="00DC557E"/>
    <w:rsid w:val="00DC5BEB"/>
    <w:rsid w:val="00DC633C"/>
    <w:rsid w:val="00DC7161"/>
    <w:rsid w:val="00DC7841"/>
    <w:rsid w:val="00DD05BF"/>
    <w:rsid w:val="00DD0BA8"/>
    <w:rsid w:val="00DD2411"/>
    <w:rsid w:val="00DD5F35"/>
    <w:rsid w:val="00DE7501"/>
    <w:rsid w:val="00DF3D57"/>
    <w:rsid w:val="00DF4032"/>
    <w:rsid w:val="00DF50A1"/>
    <w:rsid w:val="00DF6B33"/>
    <w:rsid w:val="00E051CD"/>
    <w:rsid w:val="00E05255"/>
    <w:rsid w:val="00E1085C"/>
    <w:rsid w:val="00E1118B"/>
    <w:rsid w:val="00E13DC4"/>
    <w:rsid w:val="00E14AC3"/>
    <w:rsid w:val="00E154FC"/>
    <w:rsid w:val="00E15DDD"/>
    <w:rsid w:val="00E1772C"/>
    <w:rsid w:val="00E17D59"/>
    <w:rsid w:val="00E20167"/>
    <w:rsid w:val="00E223C4"/>
    <w:rsid w:val="00E2262A"/>
    <w:rsid w:val="00E23910"/>
    <w:rsid w:val="00E268C6"/>
    <w:rsid w:val="00E3309A"/>
    <w:rsid w:val="00E3730D"/>
    <w:rsid w:val="00E43DBC"/>
    <w:rsid w:val="00E5028A"/>
    <w:rsid w:val="00E510C9"/>
    <w:rsid w:val="00E53C06"/>
    <w:rsid w:val="00E5761B"/>
    <w:rsid w:val="00E7362C"/>
    <w:rsid w:val="00E7634C"/>
    <w:rsid w:val="00E7748F"/>
    <w:rsid w:val="00E775AF"/>
    <w:rsid w:val="00E777D8"/>
    <w:rsid w:val="00E77C5D"/>
    <w:rsid w:val="00E83CDC"/>
    <w:rsid w:val="00E90D97"/>
    <w:rsid w:val="00E92202"/>
    <w:rsid w:val="00EA1022"/>
    <w:rsid w:val="00EA2A15"/>
    <w:rsid w:val="00EA32EB"/>
    <w:rsid w:val="00EA43CB"/>
    <w:rsid w:val="00EA4938"/>
    <w:rsid w:val="00EA71E3"/>
    <w:rsid w:val="00EA76B2"/>
    <w:rsid w:val="00EA7A97"/>
    <w:rsid w:val="00EB1FBD"/>
    <w:rsid w:val="00EB251B"/>
    <w:rsid w:val="00EB5515"/>
    <w:rsid w:val="00EB7649"/>
    <w:rsid w:val="00EB77BC"/>
    <w:rsid w:val="00EC157A"/>
    <w:rsid w:val="00EC43D9"/>
    <w:rsid w:val="00EC76B9"/>
    <w:rsid w:val="00ED0B8D"/>
    <w:rsid w:val="00ED315D"/>
    <w:rsid w:val="00ED4918"/>
    <w:rsid w:val="00ED6E4E"/>
    <w:rsid w:val="00ED71AD"/>
    <w:rsid w:val="00ED76CB"/>
    <w:rsid w:val="00ED7711"/>
    <w:rsid w:val="00EE3362"/>
    <w:rsid w:val="00EE380D"/>
    <w:rsid w:val="00EE3D7C"/>
    <w:rsid w:val="00EE61A3"/>
    <w:rsid w:val="00EE6A0D"/>
    <w:rsid w:val="00EF02B7"/>
    <w:rsid w:val="00EF0E00"/>
    <w:rsid w:val="00EF2901"/>
    <w:rsid w:val="00EF62B1"/>
    <w:rsid w:val="00EF65D3"/>
    <w:rsid w:val="00EF79FC"/>
    <w:rsid w:val="00F00549"/>
    <w:rsid w:val="00F05D1D"/>
    <w:rsid w:val="00F06C9B"/>
    <w:rsid w:val="00F06D13"/>
    <w:rsid w:val="00F079F4"/>
    <w:rsid w:val="00F1309E"/>
    <w:rsid w:val="00F16755"/>
    <w:rsid w:val="00F263A0"/>
    <w:rsid w:val="00F30BC1"/>
    <w:rsid w:val="00F3138D"/>
    <w:rsid w:val="00F3186F"/>
    <w:rsid w:val="00F33A86"/>
    <w:rsid w:val="00F344C5"/>
    <w:rsid w:val="00F36419"/>
    <w:rsid w:val="00F373BA"/>
    <w:rsid w:val="00F37AFB"/>
    <w:rsid w:val="00F41EE4"/>
    <w:rsid w:val="00F43D08"/>
    <w:rsid w:val="00F4763F"/>
    <w:rsid w:val="00F5245C"/>
    <w:rsid w:val="00F528C7"/>
    <w:rsid w:val="00F60419"/>
    <w:rsid w:val="00F6121D"/>
    <w:rsid w:val="00F62C72"/>
    <w:rsid w:val="00F63024"/>
    <w:rsid w:val="00F63923"/>
    <w:rsid w:val="00F66154"/>
    <w:rsid w:val="00F66F25"/>
    <w:rsid w:val="00F71F77"/>
    <w:rsid w:val="00F740CC"/>
    <w:rsid w:val="00F74125"/>
    <w:rsid w:val="00F812D5"/>
    <w:rsid w:val="00F81D28"/>
    <w:rsid w:val="00F822D9"/>
    <w:rsid w:val="00F82359"/>
    <w:rsid w:val="00F83F55"/>
    <w:rsid w:val="00F85996"/>
    <w:rsid w:val="00F87BFE"/>
    <w:rsid w:val="00F9271F"/>
    <w:rsid w:val="00F93178"/>
    <w:rsid w:val="00FA2052"/>
    <w:rsid w:val="00FA46BA"/>
    <w:rsid w:val="00FA753E"/>
    <w:rsid w:val="00FB0CFF"/>
    <w:rsid w:val="00FB13A4"/>
    <w:rsid w:val="00FB4744"/>
    <w:rsid w:val="00FB5C1B"/>
    <w:rsid w:val="00FB6319"/>
    <w:rsid w:val="00FB64B6"/>
    <w:rsid w:val="00FB76F5"/>
    <w:rsid w:val="00FC480B"/>
    <w:rsid w:val="00FD294B"/>
    <w:rsid w:val="00FD2D41"/>
    <w:rsid w:val="00FD31FE"/>
    <w:rsid w:val="00FD4360"/>
    <w:rsid w:val="00FD6D79"/>
    <w:rsid w:val="00FE5173"/>
    <w:rsid w:val="00FE52CB"/>
    <w:rsid w:val="00FE6CC5"/>
    <w:rsid w:val="00FF00F1"/>
    <w:rsid w:val="00FF259B"/>
    <w:rsid w:val="00FF5CCC"/>
    <w:rsid w:val="00FF65E5"/>
    <w:rsid w:val="00FF7434"/>
    <w:rsid w:val="00FF7506"/>
    <w:rsid w:val="00FF7B1E"/>
    <w:rsid w:val="01402A21"/>
    <w:rsid w:val="017288D4"/>
    <w:rsid w:val="026D6621"/>
    <w:rsid w:val="030BDD76"/>
    <w:rsid w:val="030E5935"/>
    <w:rsid w:val="041B297F"/>
    <w:rsid w:val="0432416C"/>
    <w:rsid w:val="04655231"/>
    <w:rsid w:val="05824D42"/>
    <w:rsid w:val="05F11639"/>
    <w:rsid w:val="099A463C"/>
    <w:rsid w:val="0C16E88E"/>
    <w:rsid w:val="0C778753"/>
    <w:rsid w:val="0D0EDBE3"/>
    <w:rsid w:val="0DC44830"/>
    <w:rsid w:val="0F197E31"/>
    <w:rsid w:val="0FD3B3E0"/>
    <w:rsid w:val="0FDBF977"/>
    <w:rsid w:val="12095F93"/>
    <w:rsid w:val="121F7F35"/>
    <w:rsid w:val="1255FA5D"/>
    <w:rsid w:val="12CCA45B"/>
    <w:rsid w:val="12FDEC15"/>
    <w:rsid w:val="134B4A06"/>
    <w:rsid w:val="13FE6215"/>
    <w:rsid w:val="149CEA48"/>
    <w:rsid w:val="150A0A6B"/>
    <w:rsid w:val="15195164"/>
    <w:rsid w:val="16C68A4E"/>
    <w:rsid w:val="16E4FE6F"/>
    <w:rsid w:val="17105AEF"/>
    <w:rsid w:val="17279548"/>
    <w:rsid w:val="186549A0"/>
    <w:rsid w:val="18D0A471"/>
    <w:rsid w:val="1AD81AE7"/>
    <w:rsid w:val="1BA54ACC"/>
    <w:rsid w:val="1BC2B6CC"/>
    <w:rsid w:val="1CE5010F"/>
    <w:rsid w:val="1CE56356"/>
    <w:rsid w:val="1CFBF810"/>
    <w:rsid w:val="1D9C8DB0"/>
    <w:rsid w:val="1E267B8E"/>
    <w:rsid w:val="1F00968A"/>
    <w:rsid w:val="1F842855"/>
    <w:rsid w:val="22856389"/>
    <w:rsid w:val="22F2C09D"/>
    <w:rsid w:val="243AA893"/>
    <w:rsid w:val="252E60A9"/>
    <w:rsid w:val="26416F99"/>
    <w:rsid w:val="287E085A"/>
    <w:rsid w:val="2A1E59EE"/>
    <w:rsid w:val="2B22E5C4"/>
    <w:rsid w:val="2E268A32"/>
    <w:rsid w:val="2F4C54CD"/>
    <w:rsid w:val="2FC27750"/>
    <w:rsid w:val="317B0948"/>
    <w:rsid w:val="31FD3C71"/>
    <w:rsid w:val="33C719BA"/>
    <w:rsid w:val="33DD14FB"/>
    <w:rsid w:val="34096C1D"/>
    <w:rsid w:val="34303978"/>
    <w:rsid w:val="355A9AE3"/>
    <w:rsid w:val="35697F9C"/>
    <w:rsid w:val="359FBC2D"/>
    <w:rsid w:val="37802E07"/>
    <w:rsid w:val="393904E2"/>
    <w:rsid w:val="3A1599A2"/>
    <w:rsid w:val="3CFFB6C8"/>
    <w:rsid w:val="3F11CCC3"/>
    <w:rsid w:val="3FB2255E"/>
    <w:rsid w:val="4034FAA5"/>
    <w:rsid w:val="405DD005"/>
    <w:rsid w:val="42814867"/>
    <w:rsid w:val="42E3578E"/>
    <w:rsid w:val="43844D65"/>
    <w:rsid w:val="456EB033"/>
    <w:rsid w:val="48681EEA"/>
    <w:rsid w:val="488076B0"/>
    <w:rsid w:val="4A399695"/>
    <w:rsid w:val="4A59FB39"/>
    <w:rsid w:val="4BDCC2C7"/>
    <w:rsid w:val="4BF71E97"/>
    <w:rsid w:val="4C036369"/>
    <w:rsid w:val="4CDDD385"/>
    <w:rsid w:val="4D23F4F9"/>
    <w:rsid w:val="4F234D3C"/>
    <w:rsid w:val="4F962B4D"/>
    <w:rsid w:val="4FBD78B9"/>
    <w:rsid w:val="51384481"/>
    <w:rsid w:val="518F8A40"/>
    <w:rsid w:val="5262CEC8"/>
    <w:rsid w:val="530BAA59"/>
    <w:rsid w:val="531B411A"/>
    <w:rsid w:val="53272A8A"/>
    <w:rsid w:val="538155F3"/>
    <w:rsid w:val="54064F46"/>
    <w:rsid w:val="5700BE66"/>
    <w:rsid w:val="5820C3E3"/>
    <w:rsid w:val="59A6DC15"/>
    <w:rsid w:val="59D5A2B8"/>
    <w:rsid w:val="5A780C89"/>
    <w:rsid w:val="5ACC9B4B"/>
    <w:rsid w:val="5AD9AEFB"/>
    <w:rsid w:val="5C8B1AE9"/>
    <w:rsid w:val="60ADF4B4"/>
    <w:rsid w:val="613C44C1"/>
    <w:rsid w:val="619BFB17"/>
    <w:rsid w:val="61A425DC"/>
    <w:rsid w:val="61CF2EDA"/>
    <w:rsid w:val="6279C0B5"/>
    <w:rsid w:val="63060683"/>
    <w:rsid w:val="64623EE0"/>
    <w:rsid w:val="64D89A3F"/>
    <w:rsid w:val="654423F1"/>
    <w:rsid w:val="666B5BAC"/>
    <w:rsid w:val="68DF44AE"/>
    <w:rsid w:val="6A723228"/>
    <w:rsid w:val="6CD2F1B8"/>
    <w:rsid w:val="6D93BC54"/>
    <w:rsid w:val="6DEDC6FC"/>
    <w:rsid w:val="70E36CE5"/>
    <w:rsid w:val="71B6B16D"/>
    <w:rsid w:val="72505EAD"/>
    <w:rsid w:val="72C2D274"/>
    <w:rsid w:val="7408F8AD"/>
    <w:rsid w:val="75010A11"/>
    <w:rsid w:val="750D6ED9"/>
    <w:rsid w:val="754D45EB"/>
    <w:rsid w:val="76D03CA3"/>
    <w:rsid w:val="76DF3498"/>
    <w:rsid w:val="795FD10E"/>
    <w:rsid w:val="79E31E52"/>
    <w:rsid w:val="7B18E663"/>
    <w:rsid w:val="7B4155C6"/>
    <w:rsid w:val="7BCFBAF5"/>
    <w:rsid w:val="7D7173E8"/>
    <w:rsid w:val="7E99445E"/>
    <w:rsid w:val="7EC848E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504E5"/>
  <w15:docId w15:val="{31A56AF8-05C7-463F-BCC6-407F40D14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5D1DD4"/>
    <w:pPr>
      <w:ind w:left="720"/>
      <w:contextualSpacing/>
    </w:pPr>
  </w:style>
  <w:style w:type="paragraph" w:styleId="BodyText">
    <w:name w:val="Body Text"/>
    <w:basedOn w:val="Normal"/>
    <w:link w:val="BodyTextChar"/>
    <w:uiPriority w:val="99"/>
    <w:unhideWhenUsed/>
    <w:rsid w:val="00325B93"/>
    <w:rPr>
      <w:rFonts w:ascii="Times New Roman" w:hAnsi="Times New Roman" w:cs="Times New Roman"/>
      <w:spacing w:val="-3"/>
      <w:sz w:val="24"/>
      <w:szCs w:val="24"/>
    </w:rPr>
  </w:style>
  <w:style w:type="character" w:customStyle="1" w:styleId="BodyTextChar">
    <w:name w:val="Body Text Char"/>
    <w:basedOn w:val="DefaultParagraphFont"/>
    <w:link w:val="BodyText"/>
    <w:uiPriority w:val="99"/>
    <w:rsid w:val="00325B93"/>
    <w:rPr>
      <w:rFonts w:ascii="Times New Roman" w:hAnsi="Times New Roman" w:cs="Times New Roman"/>
      <w:spacing w:val="-3"/>
      <w:sz w:val="24"/>
      <w:szCs w:val="24"/>
    </w:rPr>
  </w:style>
  <w:style w:type="paragraph" w:styleId="BodyText2">
    <w:name w:val="Body Text 2"/>
    <w:basedOn w:val="Normal"/>
    <w:link w:val="BodyText2Char"/>
    <w:uiPriority w:val="99"/>
    <w:unhideWhenUsed/>
    <w:rsid w:val="00943115"/>
    <w:pPr>
      <w:tabs>
        <w:tab w:val="left" w:pos="360"/>
      </w:tabs>
    </w:pPr>
    <w:rPr>
      <w:rFonts w:ascii="Times New Roman" w:hAnsi="Times New Roman" w:cs="Times New Roman"/>
      <w:b/>
      <w:bCs/>
      <w:sz w:val="24"/>
      <w:szCs w:val="24"/>
    </w:rPr>
  </w:style>
  <w:style w:type="character" w:customStyle="1" w:styleId="BodyText2Char">
    <w:name w:val="Body Text 2 Char"/>
    <w:basedOn w:val="DefaultParagraphFont"/>
    <w:link w:val="BodyText2"/>
    <w:uiPriority w:val="99"/>
    <w:rsid w:val="00943115"/>
    <w:rPr>
      <w:rFonts w:ascii="Times New Roman" w:hAnsi="Times New Roman" w:cs="Times New Roman"/>
      <w:b/>
      <w:bCs/>
      <w:sz w:val="24"/>
      <w:szCs w:val="24"/>
    </w:rPr>
  </w:style>
  <w:style w:type="character" w:styleId="UnresolvedMention">
    <w:name w:val="Unresolved Mention"/>
    <w:basedOn w:val="DefaultParagraphFont"/>
    <w:uiPriority w:val="99"/>
    <w:unhideWhenUsed/>
    <w:rsid w:val="0088180F"/>
    <w:rPr>
      <w:color w:val="605E5C"/>
      <w:shd w:val="clear" w:color="auto" w:fill="E1DFDD"/>
    </w:rPr>
  </w:style>
  <w:style w:type="paragraph" w:styleId="BalloonText">
    <w:name w:val="Balloon Text"/>
    <w:basedOn w:val="Normal"/>
    <w:link w:val="BalloonTextChar"/>
    <w:uiPriority w:val="99"/>
    <w:semiHidden/>
    <w:unhideWhenUsed/>
    <w:rsid w:val="00951E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1E9A"/>
    <w:rPr>
      <w:rFonts w:ascii="Segoe UI" w:hAnsi="Segoe UI" w:cs="Segoe UI"/>
      <w:sz w:val="18"/>
      <w:szCs w:val="18"/>
    </w:rPr>
  </w:style>
  <w:style w:type="character" w:styleId="FollowedHyperlink">
    <w:name w:val="FollowedHyperlink"/>
    <w:basedOn w:val="DefaultParagraphFont"/>
    <w:uiPriority w:val="99"/>
    <w:semiHidden/>
    <w:unhideWhenUsed/>
    <w:rsid w:val="008537CA"/>
    <w:rPr>
      <w:color w:val="800080" w:themeColor="followedHyperlink"/>
      <w:u w:val="single"/>
    </w:rPr>
  </w:style>
  <w:style w:type="character" w:styleId="CommentReference">
    <w:name w:val="annotation reference"/>
    <w:basedOn w:val="DefaultParagraphFont"/>
    <w:uiPriority w:val="99"/>
    <w:unhideWhenUsed/>
    <w:rsid w:val="00612F28"/>
    <w:rPr>
      <w:sz w:val="16"/>
      <w:szCs w:val="16"/>
    </w:rPr>
  </w:style>
  <w:style w:type="paragraph" w:styleId="CommentText">
    <w:name w:val="annotation text"/>
    <w:basedOn w:val="Normal"/>
    <w:link w:val="CommentTextChar"/>
    <w:uiPriority w:val="99"/>
    <w:unhideWhenUsed/>
    <w:rsid w:val="00612F28"/>
    <w:pPr>
      <w:spacing w:line="240" w:lineRule="auto"/>
    </w:pPr>
    <w:rPr>
      <w:sz w:val="20"/>
      <w:szCs w:val="20"/>
    </w:rPr>
  </w:style>
  <w:style w:type="character" w:customStyle="1" w:styleId="CommentTextChar">
    <w:name w:val="Comment Text Char"/>
    <w:basedOn w:val="DefaultParagraphFont"/>
    <w:link w:val="CommentText"/>
    <w:uiPriority w:val="99"/>
    <w:rsid w:val="00612F28"/>
    <w:rPr>
      <w:sz w:val="20"/>
      <w:szCs w:val="20"/>
    </w:rPr>
  </w:style>
  <w:style w:type="paragraph" w:styleId="CommentSubject">
    <w:name w:val="annotation subject"/>
    <w:basedOn w:val="CommentText"/>
    <w:next w:val="CommentText"/>
    <w:link w:val="CommentSubjectChar"/>
    <w:uiPriority w:val="99"/>
    <w:semiHidden/>
    <w:unhideWhenUsed/>
    <w:rsid w:val="00612F28"/>
    <w:rPr>
      <w:b/>
      <w:bCs/>
    </w:rPr>
  </w:style>
  <w:style w:type="character" w:customStyle="1" w:styleId="CommentSubjectChar">
    <w:name w:val="Comment Subject Char"/>
    <w:basedOn w:val="CommentTextChar"/>
    <w:link w:val="CommentSubject"/>
    <w:uiPriority w:val="99"/>
    <w:semiHidden/>
    <w:rsid w:val="00612F28"/>
    <w:rPr>
      <w:b/>
      <w:bCs/>
      <w:sz w:val="20"/>
      <w:szCs w:val="20"/>
    </w:rPr>
  </w:style>
  <w:style w:type="paragraph" w:styleId="FootnoteText">
    <w:name w:val="footnote text"/>
    <w:basedOn w:val="Normal"/>
    <w:link w:val="FootnoteTextChar"/>
    <w:uiPriority w:val="99"/>
    <w:unhideWhenUsed/>
    <w:rsid w:val="00052182"/>
    <w:pPr>
      <w:spacing w:after="0" w:line="240" w:lineRule="auto"/>
    </w:pPr>
    <w:rPr>
      <w:sz w:val="20"/>
      <w:szCs w:val="20"/>
    </w:rPr>
  </w:style>
  <w:style w:type="character" w:customStyle="1" w:styleId="FootnoteTextChar">
    <w:name w:val="Footnote Text Char"/>
    <w:basedOn w:val="DefaultParagraphFont"/>
    <w:link w:val="FootnoteText"/>
    <w:uiPriority w:val="99"/>
    <w:rsid w:val="00052182"/>
    <w:rPr>
      <w:sz w:val="20"/>
      <w:szCs w:val="20"/>
    </w:rPr>
  </w:style>
  <w:style w:type="character" w:styleId="FootnoteReference">
    <w:name w:val="footnote reference"/>
    <w:basedOn w:val="DefaultParagraphFont"/>
    <w:uiPriority w:val="99"/>
    <w:semiHidden/>
    <w:unhideWhenUsed/>
    <w:rsid w:val="00052182"/>
    <w:rPr>
      <w:vertAlign w:val="superscript"/>
    </w:rPr>
  </w:style>
  <w:style w:type="table" w:customStyle="1" w:styleId="TableGrid1">
    <w:name w:val="Table Grid1"/>
    <w:basedOn w:val="TableNormal"/>
    <w:next w:val="TableGrid"/>
    <w:uiPriority w:val="39"/>
    <w:rsid w:val="000521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521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521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521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2182"/>
  </w:style>
  <w:style w:type="character" w:customStyle="1" w:styleId="normaltextrun">
    <w:name w:val="normaltextrun"/>
    <w:basedOn w:val="DefaultParagraphFont"/>
    <w:rsid w:val="00054BA8"/>
  </w:style>
  <w:style w:type="character" w:customStyle="1" w:styleId="findhit">
    <w:name w:val="findhit"/>
    <w:basedOn w:val="DefaultParagraphFont"/>
    <w:rsid w:val="00054BA8"/>
  </w:style>
  <w:style w:type="character" w:customStyle="1" w:styleId="eop">
    <w:name w:val="eop"/>
    <w:basedOn w:val="DefaultParagraphFont"/>
    <w:rsid w:val="00054BA8"/>
  </w:style>
  <w:style w:type="paragraph" w:customStyle="1" w:styleId="paragraph">
    <w:name w:val="paragraph"/>
    <w:basedOn w:val="Normal"/>
    <w:rsid w:val="00482022"/>
    <w:pPr>
      <w:spacing w:before="100" w:beforeAutospacing="1" w:after="100" w:afterAutospacing="1" w:line="240" w:lineRule="auto"/>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C84600"/>
    <w:rPr>
      <w:color w:val="2B579A"/>
      <w:shd w:val="clear" w:color="auto" w:fill="E1DFDD"/>
    </w:rPr>
  </w:style>
  <w:style w:type="character" w:customStyle="1" w:styleId="superscript">
    <w:name w:val="superscript"/>
    <w:basedOn w:val="DefaultParagraphFont"/>
    <w:rsid w:val="00A639EB"/>
  </w:style>
  <w:style w:type="paragraph" w:styleId="Revision">
    <w:name w:val="Revision"/>
    <w:hidden/>
    <w:uiPriority w:val="99"/>
    <w:semiHidden/>
    <w:rsid w:val="00B11C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97733">
      <w:bodyDiv w:val="1"/>
      <w:marLeft w:val="0"/>
      <w:marRight w:val="0"/>
      <w:marTop w:val="0"/>
      <w:marBottom w:val="0"/>
      <w:divBdr>
        <w:top w:val="none" w:sz="0" w:space="0" w:color="auto"/>
        <w:left w:val="none" w:sz="0" w:space="0" w:color="auto"/>
        <w:bottom w:val="none" w:sz="0" w:space="0" w:color="auto"/>
        <w:right w:val="none" w:sz="0" w:space="0" w:color="auto"/>
      </w:divBdr>
    </w:div>
    <w:div w:id="82335692">
      <w:bodyDiv w:val="1"/>
      <w:marLeft w:val="0"/>
      <w:marRight w:val="0"/>
      <w:marTop w:val="0"/>
      <w:marBottom w:val="0"/>
      <w:divBdr>
        <w:top w:val="none" w:sz="0" w:space="0" w:color="auto"/>
        <w:left w:val="none" w:sz="0" w:space="0" w:color="auto"/>
        <w:bottom w:val="none" w:sz="0" w:space="0" w:color="auto"/>
        <w:right w:val="none" w:sz="0" w:space="0" w:color="auto"/>
      </w:divBdr>
    </w:div>
    <w:div w:id="168519454">
      <w:bodyDiv w:val="1"/>
      <w:marLeft w:val="0"/>
      <w:marRight w:val="0"/>
      <w:marTop w:val="0"/>
      <w:marBottom w:val="0"/>
      <w:divBdr>
        <w:top w:val="none" w:sz="0" w:space="0" w:color="auto"/>
        <w:left w:val="none" w:sz="0" w:space="0" w:color="auto"/>
        <w:bottom w:val="none" w:sz="0" w:space="0" w:color="auto"/>
        <w:right w:val="none" w:sz="0" w:space="0" w:color="auto"/>
      </w:divBdr>
    </w:div>
    <w:div w:id="236600273">
      <w:bodyDiv w:val="1"/>
      <w:marLeft w:val="0"/>
      <w:marRight w:val="0"/>
      <w:marTop w:val="0"/>
      <w:marBottom w:val="0"/>
      <w:divBdr>
        <w:top w:val="none" w:sz="0" w:space="0" w:color="auto"/>
        <w:left w:val="none" w:sz="0" w:space="0" w:color="auto"/>
        <w:bottom w:val="none" w:sz="0" w:space="0" w:color="auto"/>
        <w:right w:val="none" w:sz="0" w:space="0" w:color="auto"/>
      </w:divBdr>
    </w:div>
    <w:div w:id="272442566">
      <w:bodyDiv w:val="1"/>
      <w:marLeft w:val="0"/>
      <w:marRight w:val="0"/>
      <w:marTop w:val="0"/>
      <w:marBottom w:val="0"/>
      <w:divBdr>
        <w:top w:val="none" w:sz="0" w:space="0" w:color="auto"/>
        <w:left w:val="none" w:sz="0" w:space="0" w:color="auto"/>
        <w:bottom w:val="none" w:sz="0" w:space="0" w:color="auto"/>
        <w:right w:val="none" w:sz="0" w:space="0" w:color="auto"/>
      </w:divBdr>
    </w:div>
    <w:div w:id="353044488">
      <w:bodyDiv w:val="1"/>
      <w:marLeft w:val="0"/>
      <w:marRight w:val="0"/>
      <w:marTop w:val="0"/>
      <w:marBottom w:val="0"/>
      <w:divBdr>
        <w:top w:val="none" w:sz="0" w:space="0" w:color="auto"/>
        <w:left w:val="none" w:sz="0" w:space="0" w:color="auto"/>
        <w:bottom w:val="none" w:sz="0" w:space="0" w:color="auto"/>
        <w:right w:val="none" w:sz="0" w:space="0" w:color="auto"/>
      </w:divBdr>
    </w:div>
    <w:div w:id="402946114">
      <w:bodyDiv w:val="1"/>
      <w:marLeft w:val="0"/>
      <w:marRight w:val="0"/>
      <w:marTop w:val="0"/>
      <w:marBottom w:val="0"/>
      <w:divBdr>
        <w:top w:val="none" w:sz="0" w:space="0" w:color="auto"/>
        <w:left w:val="none" w:sz="0" w:space="0" w:color="auto"/>
        <w:bottom w:val="none" w:sz="0" w:space="0" w:color="auto"/>
        <w:right w:val="none" w:sz="0" w:space="0" w:color="auto"/>
      </w:divBdr>
    </w:div>
    <w:div w:id="485360706">
      <w:bodyDiv w:val="1"/>
      <w:marLeft w:val="0"/>
      <w:marRight w:val="0"/>
      <w:marTop w:val="0"/>
      <w:marBottom w:val="0"/>
      <w:divBdr>
        <w:top w:val="none" w:sz="0" w:space="0" w:color="auto"/>
        <w:left w:val="none" w:sz="0" w:space="0" w:color="auto"/>
        <w:bottom w:val="none" w:sz="0" w:space="0" w:color="auto"/>
        <w:right w:val="none" w:sz="0" w:space="0" w:color="auto"/>
      </w:divBdr>
    </w:div>
    <w:div w:id="646009459">
      <w:bodyDiv w:val="1"/>
      <w:marLeft w:val="0"/>
      <w:marRight w:val="0"/>
      <w:marTop w:val="0"/>
      <w:marBottom w:val="0"/>
      <w:divBdr>
        <w:top w:val="none" w:sz="0" w:space="0" w:color="auto"/>
        <w:left w:val="none" w:sz="0" w:space="0" w:color="auto"/>
        <w:bottom w:val="none" w:sz="0" w:space="0" w:color="auto"/>
        <w:right w:val="none" w:sz="0" w:space="0" w:color="auto"/>
      </w:divBdr>
    </w:div>
    <w:div w:id="876700107">
      <w:bodyDiv w:val="1"/>
      <w:marLeft w:val="0"/>
      <w:marRight w:val="0"/>
      <w:marTop w:val="0"/>
      <w:marBottom w:val="0"/>
      <w:divBdr>
        <w:top w:val="none" w:sz="0" w:space="0" w:color="auto"/>
        <w:left w:val="none" w:sz="0" w:space="0" w:color="auto"/>
        <w:bottom w:val="none" w:sz="0" w:space="0" w:color="auto"/>
        <w:right w:val="none" w:sz="0" w:space="0" w:color="auto"/>
      </w:divBdr>
      <w:divsChild>
        <w:div w:id="898592176">
          <w:marLeft w:val="0"/>
          <w:marRight w:val="0"/>
          <w:marTop w:val="0"/>
          <w:marBottom w:val="0"/>
          <w:divBdr>
            <w:top w:val="none" w:sz="0" w:space="0" w:color="auto"/>
            <w:left w:val="none" w:sz="0" w:space="0" w:color="auto"/>
            <w:bottom w:val="none" w:sz="0" w:space="0" w:color="auto"/>
            <w:right w:val="none" w:sz="0" w:space="0" w:color="auto"/>
          </w:divBdr>
          <w:divsChild>
            <w:div w:id="283930673">
              <w:marLeft w:val="0"/>
              <w:marRight w:val="0"/>
              <w:marTop w:val="0"/>
              <w:marBottom w:val="0"/>
              <w:divBdr>
                <w:top w:val="none" w:sz="0" w:space="0" w:color="auto"/>
                <w:left w:val="none" w:sz="0" w:space="0" w:color="auto"/>
                <w:bottom w:val="none" w:sz="0" w:space="0" w:color="auto"/>
                <w:right w:val="none" w:sz="0" w:space="0" w:color="auto"/>
              </w:divBdr>
            </w:div>
            <w:div w:id="381028403">
              <w:marLeft w:val="0"/>
              <w:marRight w:val="0"/>
              <w:marTop w:val="0"/>
              <w:marBottom w:val="0"/>
              <w:divBdr>
                <w:top w:val="none" w:sz="0" w:space="0" w:color="auto"/>
                <w:left w:val="none" w:sz="0" w:space="0" w:color="auto"/>
                <w:bottom w:val="none" w:sz="0" w:space="0" w:color="auto"/>
                <w:right w:val="none" w:sz="0" w:space="0" w:color="auto"/>
              </w:divBdr>
            </w:div>
          </w:divsChild>
        </w:div>
        <w:div w:id="1466465698">
          <w:marLeft w:val="0"/>
          <w:marRight w:val="0"/>
          <w:marTop w:val="0"/>
          <w:marBottom w:val="0"/>
          <w:divBdr>
            <w:top w:val="none" w:sz="0" w:space="0" w:color="auto"/>
            <w:left w:val="none" w:sz="0" w:space="0" w:color="auto"/>
            <w:bottom w:val="none" w:sz="0" w:space="0" w:color="auto"/>
            <w:right w:val="none" w:sz="0" w:space="0" w:color="auto"/>
          </w:divBdr>
          <w:divsChild>
            <w:div w:id="1572160081">
              <w:marLeft w:val="0"/>
              <w:marRight w:val="0"/>
              <w:marTop w:val="0"/>
              <w:marBottom w:val="0"/>
              <w:divBdr>
                <w:top w:val="none" w:sz="0" w:space="0" w:color="auto"/>
                <w:left w:val="none" w:sz="0" w:space="0" w:color="auto"/>
                <w:bottom w:val="none" w:sz="0" w:space="0" w:color="auto"/>
                <w:right w:val="none" w:sz="0" w:space="0" w:color="auto"/>
              </w:divBdr>
            </w:div>
            <w:div w:id="1885481672">
              <w:marLeft w:val="0"/>
              <w:marRight w:val="0"/>
              <w:marTop w:val="0"/>
              <w:marBottom w:val="0"/>
              <w:divBdr>
                <w:top w:val="none" w:sz="0" w:space="0" w:color="auto"/>
                <w:left w:val="none" w:sz="0" w:space="0" w:color="auto"/>
                <w:bottom w:val="none" w:sz="0" w:space="0" w:color="auto"/>
                <w:right w:val="none" w:sz="0" w:space="0" w:color="auto"/>
              </w:divBdr>
            </w:div>
            <w:div w:id="2078478666">
              <w:marLeft w:val="0"/>
              <w:marRight w:val="0"/>
              <w:marTop w:val="0"/>
              <w:marBottom w:val="0"/>
              <w:divBdr>
                <w:top w:val="none" w:sz="0" w:space="0" w:color="auto"/>
                <w:left w:val="none" w:sz="0" w:space="0" w:color="auto"/>
                <w:bottom w:val="none" w:sz="0" w:space="0" w:color="auto"/>
                <w:right w:val="none" w:sz="0" w:space="0" w:color="auto"/>
              </w:divBdr>
            </w:div>
          </w:divsChild>
        </w:div>
        <w:div w:id="1613704366">
          <w:marLeft w:val="0"/>
          <w:marRight w:val="0"/>
          <w:marTop w:val="0"/>
          <w:marBottom w:val="0"/>
          <w:divBdr>
            <w:top w:val="none" w:sz="0" w:space="0" w:color="auto"/>
            <w:left w:val="none" w:sz="0" w:space="0" w:color="auto"/>
            <w:bottom w:val="none" w:sz="0" w:space="0" w:color="auto"/>
            <w:right w:val="none" w:sz="0" w:space="0" w:color="auto"/>
          </w:divBdr>
          <w:divsChild>
            <w:div w:id="103810243">
              <w:marLeft w:val="0"/>
              <w:marRight w:val="0"/>
              <w:marTop w:val="0"/>
              <w:marBottom w:val="0"/>
              <w:divBdr>
                <w:top w:val="none" w:sz="0" w:space="0" w:color="auto"/>
                <w:left w:val="none" w:sz="0" w:space="0" w:color="auto"/>
                <w:bottom w:val="none" w:sz="0" w:space="0" w:color="auto"/>
                <w:right w:val="none" w:sz="0" w:space="0" w:color="auto"/>
              </w:divBdr>
            </w:div>
            <w:div w:id="700083490">
              <w:marLeft w:val="0"/>
              <w:marRight w:val="0"/>
              <w:marTop w:val="0"/>
              <w:marBottom w:val="0"/>
              <w:divBdr>
                <w:top w:val="none" w:sz="0" w:space="0" w:color="auto"/>
                <w:left w:val="none" w:sz="0" w:space="0" w:color="auto"/>
                <w:bottom w:val="none" w:sz="0" w:space="0" w:color="auto"/>
                <w:right w:val="none" w:sz="0" w:space="0" w:color="auto"/>
              </w:divBdr>
            </w:div>
            <w:div w:id="1780640229">
              <w:marLeft w:val="0"/>
              <w:marRight w:val="0"/>
              <w:marTop w:val="0"/>
              <w:marBottom w:val="0"/>
              <w:divBdr>
                <w:top w:val="none" w:sz="0" w:space="0" w:color="auto"/>
                <w:left w:val="none" w:sz="0" w:space="0" w:color="auto"/>
                <w:bottom w:val="none" w:sz="0" w:space="0" w:color="auto"/>
                <w:right w:val="none" w:sz="0" w:space="0" w:color="auto"/>
              </w:divBdr>
            </w:div>
          </w:divsChild>
        </w:div>
        <w:div w:id="2099055539">
          <w:marLeft w:val="0"/>
          <w:marRight w:val="0"/>
          <w:marTop w:val="0"/>
          <w:marBottom w:val="0"/>
          <w:divBdr>
            <w:top w:val="none" w:sz="0" w:space="0" w:color="auto"/>
            <w:left w:val="none" w:sz="0" w:space="0" w:color="auto"/>
            <w:bottom w:val="none" w:sz="0" w:space="0" w:color="auto"/>
            <w:right w:val="none" w:sz="0" w:space="0" w:color="auto"/>
          </w:divBdr>
          <w:divsChild>
            <w:div w:id="68507287">
              <w:marLeft w:val="0"/>
              <w:marRight w:val="0"/>
              <w:marTop w:val="0"/>
              <w:marBottom w:val="0"/>
              <w:divBdr>
                <w:top w:val="none" w:sz="0" w:space="0" w:color="auto"/>
                <w:left w:val="none" w:sz="0" w:space="0" w:color="auto"/>
                <w:bottom w:val="none" w:sz="0" w:space="0" w:color="auto"/>
                <w:right w:val="none" w:sz="0" w:space="0" w:color="auto"/>
              </w:divBdr>
            </w:div>
            <w:div w:id="1522015317">
              <w:marLeft w:val="0"/>
              <w:marRight w:val="0"/>
              <w:marTop w:val="0"/>
              <w:marBottom w:val="0"/>
              <w:divBdr>
                <w:top w:val="none" w:sz="0" w:space="0" w:color="auto"/>
                <w:left w:val="none" w:sz="0" w:space="0" w:color="auto"/>
                <w:bottom w:val="none" w:sz="0" w:space="0" w:color="auto"/>
                <w:right w:val="none" w:sz="0" w:space="0" w:color="auto"/>
              </w:divBdr>
            </w:div>
            <w:div w:id="190613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151880">
      <w:bodyDiv w:val="1"/>
      <w:marLeft w:val="0"/>
      <w:marRight w:val="0"/>
      <w:marTop w:val="0"/>
      <w:marBottom w:val="0"/>
      <w:divBdr>
        <w:top w:val="none" w:sz="0" w:space="0" w:color="auto"/>
        <w:left w:val="none" w:sz="0" w:space="0" w:color="auto"/>
        <w:bottom w:val="none" w:sz="0" w:space="0" w:color="auto"/>
        <w:right w:val="none" w:sz="0" w:space="0" w:color="auto"/>
      </w:divBdr>
    </w:div>
    <w:div w:id="909580685">
      <w:bodyDiv w:val="1"/>
      <w:marLeft w:val="0"/>
      <w:marRight w:val="0"/>
      <w:marTop w:val="0"/>
      <w:marBottom w:val="0"/>
      <w:divBdr>
        <w:top w:val="none" w:sz="0" w:space="0" w:color="auto"/>
        <w:left w:val="none" w:sz="0" w:space="0" w:color="auto"/>
        <w:bottom w:val="none" w:sz="0" w:space="0" w:color="auto"/>
        <w:right w:val="none" w:sz="0" w:space="0" w:color="auto"/>
      </w:divBdr>
      <w:divsChild>
        <w:div w:id="206185566">
          <w:marLeft w:val="0"/>
          <w:marRight w:val="0"/>
          <w:marTop w:val="0"/>
          <w:marBottom w:val="0"/>
          <w:divBdr>
            <w:top w:val="none" w:sz="0" w:space="0" w:color="auto"/>
            <w:left w:val="none" w:sz="0" w:space="0" w:color="auto"/>
            <w:bottom w:val="none" w:sz="0" w:space="0" w:color="auto"/>
            <w:right w:val="none" w:sz="0" w:space="0" w:color="auto"/>
          </w:divBdr>
        </w:div>
        <w:div w:id="995302743">
          <w:marLeft w:val="0"/>
          <w:marRight w:val="0"/>
          <w:marTop w:val="0"/>
          <w:marBottom w:val="0"/>
          <w:divBdr>
            <w:top w:val="none" w:sz="0" w:space="0" w:color="auto"/>
            <w:left w:val="none" w:sz="0" w:space="0" w:color="auto"/>
            <w:bottom w:val="none" w:sz="0" w:space="0" w:color="auto"/>
            <w:right w:val="none" w:sz="0" w:space="0" w:color="auto"/>
          </w:divBdr>
        </w:div>
      </w:divsChild>
    </w:div>
    <w:div w:id="931014723">
      <w:bodyDiv w:val="1"/>
      <w:marLeft w:val="0"/>
      <w:marRight w:val="0"/>
      <w:marTop w:val="0"/>
      <w:marBottom w:val="0"/>
      <w:divBdr>
        <w:top w:val="none" w:sz="0" w:space="0" w:color="auto"/>
        <w:left w:val="none" w:sz="0" w:space="0" w:color="auto"/>
        <w:bottom w:val="none" w:sz="0" w:space="0" w:color="auto"/>
        <w:right w:val="none" w:sz="0" w:space="0" w:color="auto"/>
      </w:divBdr>
    </w:div>
    <w:div w:id="951010411">
      <w:bodyDiv w:val="1"/>
      <w:marLeft w:val="0"/>
      <w:marRight w:val="0"/>
      <w:marTop w:val="0"/>
      <w:marBottom w:val="0"/>
      <w:divBdr>
        <w:top w:val="none" w:sz="0" w:space="0" w:color="auto"/>
        <w:left w:val="none" w:sz="0" w:space="0" w:color="auto"/>
        <w:bottom w:val="none" w:sz="0" w:space="0" w:color="auto"/>
        <w:right w:val="none" w:sz="0" w:space="0" w:color="auto"/>
      </w:divBdr>
    </w:div>
    <w:div w:id="1125154422">
      <w:bodyDiv w:val="1"/>
      <w:marLeft w:val="0"/>
      <w:marRight w:val="0"/>
      <w:marTop w:val="0"/>
      <w:marBottom w:val="0"/>
      <w:divBdr>
        <w:top w:val="none" w:sz="0" w:space="0" w:color="auto"/>
        <w:left w:val="none" w:sz="0" w:space="0" w:color="auto"/>
        <w:bottom w:val="none" w:sz="0" w:space="0" w:color="auto"/>
        <w:right w:val="none" w:sz="0" w:space="0" w:color="auto"/>
      </w:divBdr>
    </w:div>
    <w:div w:id="1240016600">
      <w:bodyDiv w:val="1"/>
      <w:marLeft w:val="0"/>
      <w:marRight w:val="0"/>
      <w:marTop w:val="0"/>
      <w:marBottom w:val="0"/>
      <w:divBdr>
        <w:top w:val="none" w:sz="0" w:space="0" w:color="auto"/>
        <w:left w:val="none" w:sz="0" w:space="0" w:color="auto"/>
        <w:bottom w:val="none" w:sz="0" w:space="0" w:color="auto"/>
        <w:right w:val="none" w:sz="0" w:space="0" w:color="auto"/>
      </w:divBdr>
    </w:div>
    <w:div w:id="1285113802">
      <w:bodyDiv w:val="1"/>
      <w:marLeft w:val="0"/>
      <w:marRight w:val="0"/>
      <w:marTop w:val="0"/>
      <w:marBottom w:val="0"/>
      <w:divBdr>
        <w:top w:val="none" w:sz="0" w:space="0" w:color="auto"/>
        <w:left w:val="none" w:sz="0" w:space="0" w:color="auto"/>
        <w:bottom w:val="none" w:sz="0" w:space="0" w:color="auto"/>
        <w:right w:val="none" w:sz="0" w:space="0" w:color="auto"/>
      </w:divBdr>
    </w:div>
    <w:div w:id="1310282148">
      <w:bodyDiv w:val="1"/>
      <w:marLeft w:val="0"/>
      <w:marRight w:val="0"/>
      <w:marTop w:val="0"/>
      <w:marBottom w:val="0"/>
      <w:divBdr>
        <w:top w:val="none" w:sz="0" w:space="0" w:color="auto"/>
        <w:left w:val="none" w:sz="0" w:space="0" w:color="auto"/>
        <w:bottom w:val="none" w:sz="0" w:space="0" w:color="auto"/>
        <w:right w:val="none" w:sz="0" w:space="0" w:color="auto"/>
      </w:divBdr>
    </w:div>
    <w:div w:id="1352300077">
      <w:bodyDiv w:val="1"/>
      <w:marLeft w:val="0"/>
      <w:marRight w:val="0"/>
      <w:marTop w:val="0"/>
      <w:marBottom w:val="0"/>
      <w:divBdr>
        <w:top w:val="none" w:sz="0" w:space="0" w:color="auto"/>
        <w:left w:val="none" w:sz="0" w:space="0" w:color="auto"/>
        <w:bottom w:val="none" w:sz="0" w:space="0" w:color="auto"/>
        <w:right w:val="none" w:sz="0" w:space="0" w:color="auto"/>
      </w:divBdr>
    </w:div>
    <w:div w:id="1442799237">
      <w:bodyDiv w:val="1"/>
      <w:marLeft w:val="0"/>
      <w:marRight w:val="0"/>
      <w:marTop w:val="0"/>
      <w:marBottom w:val="0"/>
      <w:divBdr>
        <w:top w:val="none" w:sz="0" w:space="0" w:color="auto"/>
        <w:left w:val="none" w:sz="0" w:space="0" w:color="auto"/>
        <w:bottom w:val="none" w:sz="0" w:space="0" w:color="auto"/>
        <w:right w:val="none" w:sz="0" w:space="0" w:color="auto"/>
      </w:divBdr>
    </w:div>
    <w:div w:id="1481850429">
      <w:bodyDiv w:val="1"/>
      <w:marLeft w:val="0"/>
      <w:marRight w:val="0"/>
      <w:marTop w:val="0"/>
      <w:marBottom w:val="0"/>
      <w:divBdr>
        <w:top w:val="none" w:sz="0" w:space="0" w:color="auto"/>
        <w:left w:val="none" w:sz="0" w:space="0" w:color="auto"/>
        <w:bottom w:val="none" w:sz="0" w:space="0" w:color="auto"/>
        <w:right w:val="none" w:sz="0" w:space="0" w:color="auto"/>
      </w:divBdr>
    </w:div>
    <w:div w:id="1628076678">
      <w:bodyDiv w:val="1"/>
      <w:marLeft w:val="0"/>
      <w:marRight w:val="0"/>
      <w:marTop w:val="0"/>
      <w:marBottom w:val="0"/>
      <w:divBdr>
        <w:top w:val="none" w:sz="0" w:space="0" w:color="auto"/>
        <w:left w:val="none" w:sz="0" w:space="0" w:color="auto"/>
        <w:bottom w:val="none" w:sz="0" w:space="0" w:color="auto"/>
        <w:right w:val="none" w:sz="0" w:space="0" w:color="auto"/>
      </w:divBdr>
    </w:div>
    <w:div w:id="1631278372">
      <w:bodyDiv w:val="1"/>
      <w:marLeft w:val="0"/>
      <w:marRight w:val="0"/>
      <w:marTop w:val="0"/>
      <w:marBottom w:val="0"/>
      <w:divBdr>
        <w:top w:val="none" w:sz="0" w:space="0" w:color="auto"/>
        <w:left w:val="none" w:sz="0" w:space="0" w:color="auto"/>
        <w:bottom w:val="none" w:sz="0" w:space="0" w:color="auto"/>
        <w:right w:val="none" w:sz="0" w:space="0" w:color="auto"/>
      </w:divBdr>
    </w:div>
    <w:div w:id="1724712706">
      <w:bodyDiv w:val="1"/>
      <w:marLeft w:val="0"/>
      <w:marRight w:val="0"/>
      <w:marTop w:val="0"/>
      <w:marBottom w:val="0"/>
      <w:divBdr>
        <w:top w:val="none" w:sz="0" w:space="0" w:color="auto"/>
        <w:left w:val="none" w:sz="0" w:space="0" w:color="auto"/>
        <w:bottom w:val="none" w:sz="0" w:space="0" w:color="auto"/>
        <w:right w:val="none" w:sz="0" w:space="0" w:color="auto"/>
      </w:divBdr>
    </w:div>
    <w:div w:id="1733582911">
      <w:bodyDiv w:val="1"/>
      <w:marLeft w:val="0"/>
      <w:marRight w:val="0"/>
      <w:marTop w:val="0"/>
      <w:marBottom w:val="0"/>
      <w:divBdr>
        <w:top w:val="none" w:sz="0" w:space="0" w:color="auto"/>
        <w:left w:val="none" w:sz="0" w:space="0" w:color="auto"/>
        <w:bottom w:val="none" w:sz="0" w:space="0" w:color="auto"/>
        <w:right w:val="none" w:sz="0" w:space="0" w:color="auto"/>
      </w:divBdr>
    </w:div>
    <w:div w:id="1782724793">
      <w:bodyDiv w:val="1"/>
      <w:marLeft w:val="0"/>
      <w:marRight w:val="0"/>
      <w:marTop w:val="0"/>
      <w:marBottom w:val="0"/>
      <w:divBdr>
        <w:top w:val="none" w:sz="0" w:space="0" w:color="auto"/>
        <w:left w:val="none" w:sz="0" w:space="0" w:color="auto"/>
        <w:bottom w:val="none" w:sz="0" w:space="0" w:color="auto"/>
        <w:right w:val="none" w:sz="0" w:space="0" w:color="auto"/>
      </w:divBdr>
    </w:div>
    <w:div w:id="1787699823">
      <w:bodyDiv w:val="1"/>
      <w:marLeft w:val="0"/>
      <w:marRight w:val="0"/>
      <w:marTop w:val="0"/>
      <w:marBottom w:val="0"/>
      <w:divBdr>
        <w:top w:val="none" w:sz="0" w:space="0" w:color="auto"/>
        <w:left w:val="none" w:sz="0" w:space="0" w:color="auto"/>
        <w:bottom w:val="none" w:sz="0" w:space="0" w:color="auto"/>
        <w:right w:val="none" w:sz="0" w:space="0" w:color="auto"/>
      </w:divBdr>
    </w:div>
    <w:div w:id="1812868960">
      <w:bodyDiv w:val="1"/>
      <w:marLeft w:val="0"/>
      <w:marRight w:val="0"/>
      <w:marTop w:val="0"/>
      <w:marBottom w:val="0"/>
      <w:divBdr>
        <w:top w:val="none" w:sz="0" w:space="0" w:color="auto"/>
        <w:left w:val="none" w:sz="0" w:space="0" w:color="auto"/>
        <w:bottom w:val="none" w:sz="0" w:space="0" w:color="auto"/>
        <w:right w:val="none" w:sz="0" w:space="0" w:color="auto"/>
      </w:divBdr>
      <w:divsChild>
        <w:div w:id="1474178184">
          <w:marLeft w:val="0"/>
          <w:marRight w:val="0"/>
          <w:marTop w:val="0"/>
          <w:marBottom w:val="0"/>
          <w:divBdr>
            <w:top w:val="none" w:sz="0" w:space="0" w:color="auto"/>
            <w:left w:val="none" w:sz="0" w:space="0" w:color="auto"/>
            <w:bottom w:val="none" w:sz="0" w:space="0" w:color="auto"/>
            <w:right w:val="none" w:sz="0" w:space="0" w:color="auto"/>
          </w:divBdr>
        </w:div>
      </w:divsChild>
    </w:div>
    <w:div w:id="1827745539">
      <w:bodyDiv w:val="1"/>
      <w:marLeft w:val="0"/>
      <w:marRight w:val="0"/>
      <w:marTop w:val="0"/>
      <w:marBottom w:val="0"/>
      <w:divBdr>
        <w:top w:val="none" w:sz="0" w:space="0" w:color="auto"/>
        <w:left w:val="none" w:sz="0" w:space="0" w:color="auto"/>
        <w:bottom w:val="none" w:sz="0" w:space="0" w:color="auto"/>
        <w:right w:val="none" w:sz="0" w:space="0" w:color="auto"/>
      </w:divBdr>
    </w:div>
    <w:div w:id="1846240976">
      <w:bodyDiv w:val="1"/>
      <w:marLeft w:val="0"/>
      <w:marRight w:val="0"/>
      <w:marTop w:val="0"/>
      <w:marBottom w:val="0"/>
      <w:divBdr>
        <w:top w:val="none" w:sz="0" w:space="0" w:color="auto"/>
        <w:left w:val="none" w:sz="0" w:space="0" w:color="auto"/>
        <w:bottom w:val="none" w:sz="0" w:space="0" w:color="auto"/>
        <w:right w:val="none" w:sz="0" w:space="0" w:color="auto"/>
      </w:divBdr>
    </w:div>
    <w:div w:id="1903327877">
      <w:bodyDiv w:val="1"/>
      <w:marLeft w:val="0"/>
      <w:marRight w:val="0"/>
      <w:marTop w:val="0"/>
      <w:marBottom w:val="0"/>
      <w:divBdr>
        <w:top w:val="none" w:sz="0" w:space="0" w:color="auto"/>
        <w:left w:val="none" w:sz="0" w:space="0" w:color="auto"/>
        <w:bottom w:val="none" w:sz="0" w:space="0" w:color="auto"/>
        <w:right w:val="none" w:sz="0" w:space="0" w:color="auto"/>
      </w:divBdr>
    </w:div>
    <w:div w:id="2088845907">
      <w:bodyDiv w:val="1"/>
      <w:marLeft w:val="0"/>
      <w:marRight w:val="0"/>
      <w:marTop w:val="0"/>
      <w:marBottom w:val="0"/>
      <w:divBdr>
        <w:top w:val="none" w:sz="0" w:space="0" w:color="auto"/>
        <w:left w:val="none" w:sz="0" w:space="0" w:color="auto"/>
        <w:bottom w:val="none" w:sz="0" w:space="0" w:color="auto"/>
        <w:right w:val="none" w:sz="0" w:space="0" w:color="auto"/>
      </w:divBdr>
    </w:div>
    <w:div w:id="2113817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isasterassistance.go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usps.com/business/prices.htm" TargetMode="External"/><Relationship Id="rId7" Type="http://schemas.openxmlformats.org/officeDocument/2006/relationships/settings" Target="settings.xml"/><Relationship Id="rId12" Type="http://schemas.openxmlformats.org/officeDocument/2006/relationships/hyperlink" Target="http://www.disasterassistance.go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disasterassistance.gov"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isasterassistance.gov"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disasterassistance.gov"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isasterassistance.gov" TargetMode="External"/><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www.bls.gov/news.release/archives/ecec_12162021.pdf%20" TargetMode="External"/><Relationship Id="rId2" Type="http://schemas.openxmlformats.org/officeDocument/2006/relationships/hyperlink" Target="https://www.bls.gov/oes/2020/may/oes_nat.htm" TargetMode="External"/><Relationship Id="rId1" Type="http://schemas.openxmlformats.org/officeDocument/2006/relationships/hyperlink" Target="https://www.bls.gov/news.release/archives/ecec_09162021.pdf" TargetMode="External"/><Relationship Id="rId4" Type="http://schemas.openxmlformats.org/officeDocument/2006/relationships/hyperlink" Target="https://www.bls.gov/oes/2020/may/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218973EFA7134D8CF12C79EB769EBB" ma:contentTypeVersion="11" ma:contentTypeDescription="Create a new document." ma:contentTypeScope="" ma:versionID="d87089ab887616b4a8cc1059745e0e40">
  <xsd:schema xmlns:xsd="http://www.w3.org/2001/XMLSchema" xmlns:xs="http://www.w3.org/2001/XMLSchema" xmlns:p="http://schemas.microsoft.com/office/2006/metadata/properties" xmlns:ns3="e7a5e4f9-47da-4be1-b55c-4f1e40629904" xmlns:ns4="b52b3d90-cf41-4400-9056-448a11d969cd" targetNamespace="http://schemas.microsoft.com/office/2006/metadata/properties" ma:root="true" ma:fieldsID="83142fcfe2d9854466c715155954d43c" ns3:_="" ns4:_="">
    <xsd:import namespace="e7a5e4f9-47da-4be1-b55c-4f1e40629904"/>
    <xsd:import namespace="b52b3d90-cf41-4400-9056-448a11d969c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a5e4f9-47da-4be1-b55c-4f1e406299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52b3d90-cf41-4400-9056-448a11d969c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7CBDCC-1F8F-4A69-9933-8844F3EA5C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a5e4f9-47da-4be1-b55c-4f1e40629904"/>
    <ds:schemaRef ds:uri="b52b3d90-cf41-4400-9056-448a11d969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5E6F0D-DB50-4C0E-A00C-A7F201F138DC}">
  <ds:schemaRefs>
    <ds:schemaRef ds:uri="http://purl.org/dc/dcmitype/"/>
    <ds:schemaRef ds:uri="b52b3d90-cf41-4400-9056-448a11d969cd"/>
    <ds:schemaRef ds:uri="http://purl.org/dc/terms/"/>
    <ds:schemaRef ds:uri="http://purl.org/dc/elements/1.1/"/>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e7a5e4f9-47da-4be1-b55c-4f1e40629904"/>
    <ds:schemaRef ds:uri="http://www.w3.org/XML/1998/namespace"/>
  </ds:schemaRefs>
</ds:datastoreItem>
</file>

<file path=customXml/itemProps3.xml><?xml version="1.0" encoding="utf-8"?>
<ds:datastoreItem xmlns:ds="http://schemas.openxmlformats.org/officeDocument/2006/customXml" ds:itemID="{71013768-F1C5-43C2-949F-CA15C3D3F9F8}">
  <ds:schemaRefs>
    <ds:schemaRef ds:uri="http://schemas.microsoft.com/sharepoint/v3/contenttype/forms"/>
  </ds:schemaRefs>
</ds:datastoreItem>
</file>

<file path=customXml/itemProps4.xml><?xml version="1.0" encoding="utf-8"?>
<ds:datastoreItem xmlns:ds="http://schemas.openxmlformats.org/officeDocument/2006/customXml" ds:itemID="{13F0CDBF-7FF8-4F44-92F1-199860B08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7491</Words>
  <Characters>42699</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50090</CharactersWithSpaces>
  <SharedDoc>false</SharedDoc>
  <HLinks>
    <vt:vector size="66" baseType="variant">
      <vt:variant>
        <vt:i4>131079</vt:i4>
      </vt:variant>
      <vt:variant>
        <vt:i4>88</vt:i4>
      </vt:variant>
      <vt:variant>
        <vt:i4>0</vt:i4>
      </vt:variant>
      <vt:variant>
        <vt:i4>5</vt:i4>
      </vt:variant>
      <vt:variant>
        <vt:lpwstr>https://www.usps.com/business/prices.htm</vt:lpwstr>
      </vt:variant>
      <vt:variant>
        <vt:lpwstr/>
      </vt:variant>
      <vt:variant>
        <vt:i4>2555946</vt:i4>
      </vt:variant>
      <vt:variant>
        <vt:i4>21</vt:i4>
      </vt:variant>
      <vt:variant>
        <vt:i4>0</vt:i4>
      </vt:variant>
      <vt:variant>
        <vt:i4>5</vt:i4>
      </vt:variant>
      <vt:variant>
        <vt:lpwstr>http://www.disasterassistance.gov/</vt:lpwstr>
      </vt:variant>
      <vt:variant>
        <vt:lpwstr/>
      </vt:variant>
      <vt:variant>
        <vt:i4>2555946</vt:i4>
      </vt:variant>
      <vt:variant>
        <vt:i4>18</vt:i4>
      </vt:variant>
      <vt:variant>
        <vt:i4>0</vt:i4>
      </vt:variant>
      <vt:variant>
        <vt:i4>5</vt:i4>
      </vt:variant>
      <vt:variant>
        <vt:lpwstr>http://www.disasterassistance.gov/</vt:lpwstr>
      </vt:variant>
      <vt:variant>
        <vt:lpwstr/>
      </vt:variant>
      <vt:variant>
        <vt:i4>2555946</vt:i4>
      </vt:variant>
      <vt:variant>
        <vt:i4>15</vt:i4>
      </vt:variant>
      <vt:variant>
        <vt:i4>0</vt:i4>
      </vt:variant>
      <vt:variant>
        <vt:i4>5</vt:i4>
      </vt:variant>
      <vt:variant>
        <vt:lpwstr>http://www.disasterassistance.gov/</vt:lpwstr>
      </vt:variant>
      <vt:variant>
        <vt:lpwstr/>
      </vt:variant>
      <vt:variant>
        <vt:i4>2555946</vt:i4>
      </vt:variant>
      <vt:variant>
        <vt:i4>12</vt:i4>
      </vt:variant>
      <vt:variant>
        <vt:i4>0</vt:i4>
      </vt:variant>
      <vt:variant>
        <vt:i4>5</vt:i4>
      </vt:variant>
      <vt:variant>
        <vt:lpwstr>http://www.disasterassistance.gov/</vt:lpwstr>
      </vt:variant>
      <vt:variant>
        <vt:lpwstr/>
      </vt:variant>
      <vt:variant>
        <vt:i4>2555946</vt:i4>
      </vt:variant>
      <vt:variant>
        <vt:i4>9</vt:i4>
      </vt:variant>
      <vt:variant>
        <vt:i4>0</vt:i4>
      </vt:variant>
      <vt:variant>
        <vt:i4>5</vt:i4>
      </vt:variant>
      <vt:variant>
        <vt:lpwstr>http://www.disasterassistance.gov/</vt:lpwstr>
      </vt:variant>
      <vt:variant>
        <vt:lpwstr/>
      </vt:variant>
      <vt:variant>
        <vt:i4>2555946</vt:i4>
      </vt:variant>
      <vt:variant>
        <vt:i4>6</vt:i4>
      </vt:variant>
      <vt:variant>
        <vt:i4>0</vt:i4>
      </vt:variant>
      <vt:variant>
        <vt:i4>5</vt:i4>
      </vt:variant>
      <vt:variant>
        <vt:lpwstr>http://www.disasterassistance.gov/</vt:lpwstr>
      </vt:variant>
      <vt:variant>
        <vt:lpwstr/>
      </vt:variant>
      <vt:variant>
        <vt:i4>2490384</vt:i4>
      </vt:variant>
      <vt:variant>
        <vt:i4>9</vt:i4>
      </vt:variant>
      <vt:variant>
        <vt:i4>0</vt:i4>
      </vt:variant>
      <vt:variant>
        <vt:i4>5</vt:i4>
      </vt:variant>
      <vt:variant>
        <vt:lpwstr>https://www.bls.gov/oes/2020/may/oes_nat.htm</vt:lpwstr>
      </vt:variant>
      <vt:variant>
        <vt:lpwstr>11-0000</vt:lpwstr>
      </vt:variant>
      <vt:variant>
        <vt:i4>2949150</vt:i4>
      </vt:variant>
      <vt:variant>
        <vt:i4>6</vt:i4>
      </vt:variant>
      <vt:variant>
        <vt:i4>0</vt:i4>
      </vt:variant>
      <vt:variant>
        <vt:i4>5</vt:i4>
      </vt:variant>
      <vt:variant>
        <vt:lpwstr>https://www.bls.gov/news.release/archives/ecec_12162021.pdf</vt:lpwstr>
      </vt:variant>
      <vt:variant>
        <vt:lpwstr/>
      </vt:variant>
      <vt:variant>
        <vt:i4>2555921</vt:i4>
      </vt:variant>
      <vt:variant>
        <vt:i4>3</vt:i4>
      </vt:variant>
      <vt:variant>
        <vt:i4>0</vt:i4>
      </vt:variant>
      <vt:variant>
        <vt:i4>5</vt:i4>
      </vt:variant>
      <vt:variant>
        <vt:lpwstr>https://www.bls.gov/oes/2020/may/oes_nat.htm</vt:lpwstr>
      </vt:variant>
      <vt:variant>
        <vt:lpwstr>00-0000</vt:lpwstr>
      </vt:variant>
      <vt:variant>
        <vt:i4>2883605</vt:i4>
      </vt:variant>
      <vt:variant>
        <vt:i4>0</vt:i4>
      </vt:variant>
      <vt:variant>
        <vt:i4>0</vt:i4>
      </vt:variant>
      <vt:variant>
        <vt:i4>5</vt:i4>
      </vt:variant>
      <vt:variant>
        <vt:lpwstr>https://www.bls.gov/news.release/archives/ecec_09162021.pdf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dc:creator>
  <cp:keywords/>
  <dc:description/>
  <cp:lastModifiedBy>Crosby, Kevin</cp:lastModifiedBy>
  <cp:revision>3</cp:revision>
  <cp:lastPrinted>2020-02-24T10:57:00Z</cp:lastPrinted>
  <dcterms:created xsi:type="dcterms:W3CDTF">2022-02-14T17:08:00Z</dcterms:created>
  <dcterms:modified xsi:type="dcterms:W3CDTF">2022-02-14T17:08:00Z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0x01010047218973EFA7134D8CF12C79EB769EBB</vt:lpwstr>
  </property>
</Properties>
</file>