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A6C86" w:rsidR="00625F72" w:rsidP="00625F72" w:rsidRDefault="00625F72" w14:paraId="269C19D5" w14:textId="498540D6">
      <w:pPr>
        <w:spacing w:after="0" w:line="240" w:lineRule="auto"/>
        <w:jc w:val="center"/>
        <w:rPr>
          <w:b/>
          <w:sz w:val="24"/>
          <w:szCs w:val="24"/>
        </w:rPr>
      </w:pPr>
      <w:r w:rsidRPr="002A6C86">
        <w:rPr>
          <w:b/>
          <w:sz w:val="24"/>
          <w:szCs w:val="24"/>
        </w:rPr>
        <w:t xml:space="preserve">Summary of Enhancements to </w:t>
      </w:r>
      <w:r w:rsidRPr="002A6C86" w:rsidR="00E3321C">
        <w:rPr>
          <w:b/>
          <w:sz w:val="24"/>
          <w:szCs w:val="24"/>
        </w:rPr>
        <w:t xml:space="preserve">the electronic versions of the FAFSA form </w:t>
      </w:r>
      <w:r w:rsidRPr="002A6C86">
        <w:rPr>
          <w:b/>
          <w:sz w:val="24"/>
          <w:szCs w:val="24"/>
        </w:rPr>
        <w:t xml:space="preserve">for </w:t>
      </w:r>
      <w:r w:rsidRPr="002A6C86" w:rsidR="006B23C8">
        <w:rPr>
          <w:b/>
          <w:sz w:val="24"/>
          <w:szCs w:val="24"/>
        </w:rPr>
        <w:t>2023-2024</w:t>
      </w:r>
    </w:p>
    <w:p w:rsidRPr="002A6C86" w:rsidR="00AD7226" w:rsidRDefault="006619B2" w14:paraId="269C19D6" w14:textId="77777777">
      <w:pPr>
        <w:rPr>
          <w:sz w:val="24"/>
          <w:szCs w:val="24"/>
        </w:rPr>
      </w:pPr>
    </w:p>
    <w:tbl>
      <w:tblPr>
        <w:tblStyle w:val="TableGrid"/>
        <w:tblW w:w="0" w:type="auto"/>
        <w:tblLook w:val="04A0" w:firstRow="1" w:lastRow="0" w:firstColumn="1" w:lastColumn="0" w:noHBand="0" w:noVBand="1"/>
      </w:tblPr>
      <w:tblGrid>
        <w:gridCol w:w="9350"/>
      </w:tblGrid>
      <w:tr w:rsidRPr="002A6C86" w:rsidR="00625F72" w:rsidTr="00A7100D" w14:paraId="269C19D8" w14:textId="77777777">
        <w:tc>
          <w:tcPr>
            <w:tcW w:w="9350" w:type="dxa"/>
            <w:shd w:val="clear" w:color="auto" w:fill="548DD4" w:themeFill="text2" w:themeFillTint="99"/>
          </w:tcPr>
          <w:p w:rsidRPr="002A6C86" w:rsidR="00625F72" w:rsidRDefault="00625F72" w14:paraId="269C19D7" w14:textId="77777777">
            <w:pPr>
              <w:rPr>
                <w:sz w:val="24"/>
                <w:szCs w:val="24"/>
              </w:rPr>
            </w:pPr>
          </w:p>
        </w:tc>
      </w:tr>
      <w:tr w:rsidRPr="002A6C86" w:rsidR="00625F72" w:rsidTr="00A7100D" w14:paraId="269C19E0" w14:textId="77777777">
        <w:tc>
          <w:tcPr>
            <w:tcW w:w="9350" w:type="dxa"/>
          </w:tcPr>
          <w:p w:rsidRPr="002A6C86" w:rsidR="00625F72" w:rsidP="00625F72" w:rsidRDefault="00625F72" w14:paraId="269C19D9" w14:textId="7E9A8BC8">
            <w:pPr>
              <w:spacing w:before="240"/>
              <w:rPr>
                <w:b/>
                <w:i/>
                <w:sz w:val="24"/>
                <w:szCs w:val="24"/>
              </w:rPr>
            </w:pPr>
            <w:r w:rsidRPr="002A6C86">
              <w:rPr>
                <w:b/>
                <w:sz w:val="24"/>
                <w:szCs w:val="24"/>
              </w:rPr>
              <w:t xml:space="preserve">This document describes changes specific to </w:t>
            </w:r>
            <w:r w:rsidRPr="002A6C86" w:rsidR="00E3321C">
              <w:rPr>
                <w:b/>
                <w:sz w:val="24"/>
                <w:szCs w:val="24"/>
              </w:rPr>
              <w:t>the electronic versions of the FAFSA form</w:t>
            </w:r>
            <w:r w:rsidRPr="002A6C86" w:rsidR="00C7480F">
              <w:rPr>
                <w:b/>
                <w:sz w:val="24"/>
                <w:szCs w:val="24"/>
              </w:rPr>
              <w:t xml:space="preserve">. </w:t>
            </w:r>
            <w:r w:rsidRPr="002A6C86">
              <w:rPr>
                <w:b/>
                <w:sz w:val="24"/>
                <w:szCs w:val="24"/>
              </w:rPr>
              <w:t xml:space="preserve"> </w:t>
            </w:r>
          </w:p>
          <w:p w:rsidRPr="002A6C86" w:rsidR="00637AB7" w:rsidP="00625F72" w:rsidRDefault="00625F72" w14:paraId="269C19DA" w14:textId="37CFF2C5">
            <w:pPr>
              <w:spacing w:before="240"/>
              <w:rPr>
                <w:rStyle w:val="Hyperlink"/>
                <w:color w:val="auto"/>
                <w:sz w:val="24"/>
                <w:szCs w:val="24"/>
                <w:u w:val="none"/>
              </w:rPr>
            </w:pPr>
            <w:r w:rsidRPr="002A6C86">
              <w:rPr>
                <w:sz w:val="24"/>
                <w:szCs w:val="24"/>
              </w:rPr>
              <w:t xml:space="preserve">Most applicants fill out the </w:t>
            </w:r>
            <w:r w:rsidRPr="002A6C86">
              <w:rPr>
                <w:i/>
                <w:sz w:val="24"/>
                <w:szCs w:val="24"/>
              </w:rPr>
              <w:t>Free Application for Federal Student Aid</w:t>
            </w:r>
            <w:r w:rsidRPr="002A6C86">
              <w:rPr>
                <w:sz w:val="24"/>
                <w:szCs w:val="24"/>
              </w:rPr>
              <w:t xml:space="preserve"> (FAFSA®) form online. Because we are unable to create an online experience that allows the public to view the </w:t>
            </w:r>
            <w:r w:rsidRPr="002A6C86" w:rsidR="00C7480F">
              <w:rPr>
                <w:sz w:val="24"/>
                <w:szCs w:val="24"/>
              </w:rPr>
              <w:t>2023-2024</w:t>
            </w:r>
            <w:r w:rsidRPr="002A6C86">
              <w:rPr>
                <w:sz w:val="24"/>
                <w:szCs w:val="24"/>
              </w:rPr>
              <w:t xml:space="preserve"> changes </w:t>
            </w:r>
            <w:r w:rsidRPr="002A6C86" w:rsidR="00B16774">
              <w:rPr>
                <w:sz w:val="24"/>
                <w:szCs w:val="24"/>
              </w:rPr>
              <w:t>during</w:t>
            </w:r>
            <w:r w:rsidRPr="002A6C86">
              <w:rPr>
                <w:sz w:val="24"/>
                <w:szCs w:val="24"/>
              </w:rPr>
              <w:t xml:space="preserve"> the public comment period, reviewers are encouraged to utilize the </w:t>
            </w:r>
            <w:r w:rsidRPr="002A6C86" w:rsidR="00C7480F">
              <w:rPr>
                <w:sz w:val="24"/>
                <w:szCs w:val="24"/>
              </w:rPr>
              <w:t>2022-2023</w:t>
            </w:r>
            <w:r w:rsidRPr="002A6C86">
              <w:rPr>
                <w:sz w:val="24"/>
                <w:szCs w:val="24"/>
              </w:rPr>
              <w:t xml:space="preserve"> FAFSA Demonstration Site </w:t>
            </w:r>
            <w:r w:rsidRPr="002A6C86">
              <w:rPr>
                <w:rStyle w:val="Hyperlink"/>
                <w:color w:val="auto"/>
                <w:sz w:val="24"/>
                <w:szCs w:val="24"/>
                <w:u w:val="none"/>
              </w:rPr>
              <w:t>to view the current application experience</w:t>
            </w:r>
            <w:r w:rsidRPr="002A6C86" w:rsidR="00A516DE">
              <w:rPr>
                <w:rStyle w:val="Hyperlink"/>
                <w:color w:val="auto"/>
                <w:sz w:val="24"/>
                <w:szCs w:val="24"/>
                <w:u w:val="none"/>
              </w:rPr>
              <w:t>s</w:t>
            </w:r>
            <w:r w:rsidRPr="002A6C86">
              <w:rPr>
                <w:rStyle w:val="Hyperlink"/>
                <w:color w:val="auto"/>
                <w:sz w:val="24"/>
                <w:szCs w:val="24"/>
                <w:u w:val="none"/>
              </w:rPr>
              <w:t xml:space="preserve">.  </w:t>
            </w:r>
          </w:p>
          <w:p w:rsidRPr="002A6C86" w:rsidR="00625F72" w:rsidP="00625F72" w:rsidRDefault="00625F72" w14:paraId="269C19DB" w14:textId="77777777">
            <w:pPr>
              <w:spacing w:before="240"/>
              <w:rPr>
                <w:rStyle w:val="Hyperlink"/>
                <w:color w:val="auto"/>
                <w:sz w:val="24"/>
                <w:szCs w:val="24"/>
                <w:u w:val="none"/>
              </w:rPr>
            </w:pPr>
            <w:r w:rsidRPr="002A6C86">
              <w:rPr>
                <w:rStyle w:val="Hyperlink"/>
                <w:color w:val="auto"/>
                <w:sz w:val="24"/>
                <w:szCs w:val="24"/>
                <w:u w:val="none"/>
              </w:rPr>
              <w:t>When viewing the FAFSA form online, please keep the following in mind:</w:t>
            </w:r>
          </w:p>
          <w:p w:rsidRPr="002A6C86" w:rsidR="00625F72" w:rsidP="0012570F" w:rsidRDefault="00625F72" w14:paraId="269C19DC" w14:textId="732B07C5">
            <w:pPr>
              <w:pStyle w:val="ListParagraph"/>
              <w:numPr>
                <w:ilvl w:val="0"/>
                <w:numId w:val="5"/>
              </w:numPr>
              <w:spacing w:before="240"/>
              <w:rPr>
                <w:rFonts w:asciiTheme="minorHAnsi" w:hAnsiTheme="minorHAnsi"/>
                <w:sz w:val="24"/>
                <w:szCs w:val="24"/>
              </w:rPr>
            </w:pPr>
            <w:r w:rsidRPr="002A6C86">
              <w:rPr>
                <w:rStyle w:val="Hyperlink"/>
                <w:color w:val="auto"/>
                <w:sz w:val="24"/>
                <w:szCs w:val="24"/>
                <w:u w:val="none"/>
              </w:rPr>
              <w:t>Experiences will vary based on how each FAFSA question is answered due to the dynamic display of text and extensive built-in skip logic</w:t>
            </w:r>
            <w:r w:rsidRPr="002A6C86">
              <w:rPr>
                <w:sz w:val="24"/>
                <w:szCs w:val="24"/>
              </w:rPr>
              <w:t xml:space="preserve">. For example, some questions are worded differently based on marital status, tax filing status, etc. Also, certain questions are hidden depending on the selected state of legal residence and whether the answers to relevant questions make an applicant eligible for an automatic zero EFC. </w:t>
            </w:r>
          </w:p>
          <w:p w:rsidRPr="002A6C86" w:rsidR="00B16774" w:rsidP="00B16774" w:rsidRDefault="00B16774" w14:paraId="54D5FB7D" w14:textId="77777777">
            <w:pPr>
              <w:pStyle w:val="ListParagraph"/>
              <w:spacing w:before="240"/>
              <w:rPr>
                <w:rFonts w:asciiTheme="minorHAnsi" w:hAnsiTheme="minorHAnsi"/>
                <w:sz w:val="24"/>
                <w:szCs w:val="24"/>
              </w:rPr>
            </w:pPr>
          </w:p>
          <w:p w:rsidRPr="002A6C86" w:rsidR="00625F72" w:rsidP="00625F72" w:rsidRDefault="00625F72" w14:paraId="3276B8FE" w14:textId="4704B16F">
            <w:pPr>
              <w:rPr>
                <w:rFonts w:asciiTheme="minorHAnsi" w:hAnsiTheme="minorHAnsi"/>
                <w:sz w:val="24"/>
                <w:szCs w:val="24"/>
              </w:rPr>
            </w:pPr>
            <w:r w:rsidRPr="002A6C86">
              <w:rPr>
                <w:rStyle w:val="Hyperlink"/>
                <w:color w:val="auto"/>
                <w:sz w:val="24"/>
                <w:szCs w:val="24"/>
                <w:u w:val="none"/>
              </w:rPr>
              <w:t xml:space="preserve">Changes to fafsa.gov for </w:t>
            </w:r>
            <w:r w:rsidRPr="002A6C86" w:rsidR="00B16774">
              <w:rPr>
                <w:rStyle w:val="Hyperlink"/>
                <w:color w:val="auto"/>
                <w:sz w:val="24"/>
                <w:szCs w:val="24"/>
                <w:u w:val="none"/>
              </w:rPr>
              <w:t>2023-2024</w:t>
            </w:r>
            <w:r w:rsidRPr="002A6C86">
              <w:rPr>
                <w:rStyle w:val="Hyperlink"/>
                <w:color w:val="auto"/>
                <w:sz w:val="24"/>
                <w:szCs w:val="24"/>
                <w:u w:val="none"/>
              </w:rPr>
              <w:t xml:space="preserve"> start-up will not be available for viewing until the </w:t>
            </w:r>
            <w:r w:rsidRPr="002A6C86" w:rsidR="00B16774">
              <w:rPr>
                <w:rStyle w:val="Hyperlink"/>
                <w:color w:val="auto"/>
                <w:sz w:val="24"/>
                <w:szCs w:val="24"/>
                <w:u w:val="none"/>
              </w:rPr>
              <w:t>2023-2024</w:t>
            </w:r>
            <w:r w:rsidRPr="002A6C86">
              <w:rPr>
                <w:rStyle w:val="Hyperlink"/>
                <w:color w:val="auto"/>
                <w:sz w:val="24"/>
                <w:szCs w:val="24"/>
                <w:u w:val="none"/>
              </w:rPr>
              <w:t xml:space="preserve"> Demonstration Site becomes available on September</w:t>
            </w:r>
            <w:r w:rsidRPr="002A6C86" w:rsidR="00B16774">
              <w:rPr>
                <w:rStyle w:val="Hyperlink"/>
                <w:color w:val="auto"/>
                <w:sz w:val="24"/>
                <w:szCs w:val="24"/>
                <w:u w:val="none"/>
              </w:rPr>
              <w:t xml:space="preserve"> </w:t>
            </w:r>
            <w:r w:rsidRPr="002A6C86" w:rsidR="00731E58">
              <w:rPr>
                <w:rStyle w:val="Hyperlink"/>
                <w:color w:val="auto"/>
                <w:sz w:val="24"/>
                <w:szCs w:val="24"/>
                <w:u w:val="none"/>
              </w:rPr>
              <w:t>25</w:t>
            </w:r>
            <w:r w:rsidRPr="002A6C86">
              <w:rPr>
                <w:rStyle w:val="Hyperlink"/>
                <w:color w:val="auto"/>
                <w:sz w:val="24"/>
                <w:szCs w:val="24"/>
                <w:u w:val="none"/>
              </w:rPr>
              <w:t>, 20</w:t>
            </w:r>
            <w:r w:rsidRPr="002A6C86" w:rsidR="00C7480F">
              <w:rPr>
                <w:rStyle w:val="Hyperlink"/>
                <w:color w:val="auto"/>
                <w:sz w:val="24"/>
                <w:szCs w:val="24"/>
                <w:u w:val="none"/>
              </w:rPr>
              <w:t>22</w:t>
            </w:r>
            <w:r w:rsidRPr="002A6C86">
              <w:rPr>
                <w:rStyle w:val="Hyperlink"/>
                <w:color w:val="auto"/>
                <w:sz w:val="24"/>
                <w:szCs w:val="24"/>
                <w:u w:val="none"/>
              </w:rPr>
              <w:t xml:space="preserve">. </w:t>
            </w:r>
            <w:r w:rsidRPr="002A6C86">
              <w:rPr>
                <w:rFonts w:asciiTheme="minorHAnsi" w:hAnsiTheme="minorHAnsi"/>
                <w:sz w:val="24"/>
                <w:szCs w:val="24"/>
              </w:rPr>
              <w:t xml:space="preserve">You can access the </w:t>
            </w:r>
            <w:r w:rsidRPr="002A6C86" w:rsidR="00C7480F">
              <w:rPr>
                <w:rFonts w:asciiTheme="minorHAnsi" w:hAnsiTheme="minorHAnsi"/>
                <w:sz w:val="24"/>
                <w:szCs w:val="24"/>
              </w:rPr>
              <w:t>2022-2023</w:t>
            </w:r>
            <w:r w:rsidRPr="002A6C86">
              <w:rPr>
                <w:rFonts w:asciiTheme="minorHAnsi" w:hAnsiTheme="minorHAnsi"/>
                <w:sz w:val="24"/>
                <w:szCs w:val="24"/>
              </w:rPr>
              <w:t xml:space="preserve"> version of the FAFSA Demonstration Site at </w:t>
            </w:r>
            <w:hyperlink w:history="1" r:id="rId12">
              <w:r w:rsidRPr="002A6C86">
                <w:rPr>
                  <w:rStyle w:val="Hyperlink"/>
                  <w:rFonts w:asciiTheme="minorHAnsi" w:hAnsiTheme="minorHAnsi"/>
                  <w:sz w:val="24"/>
                  <w:szCs w:val="24"/>
                </w:rPr>
                <w:t>https://fafsademo.test.ed.gov</w:t>
              </w:r>
            </w:hyperlink>
            <w:r w:rsidRPr="002A6C86">
              <w:rPr>
                <w:rFonts w:asciiTheme="minorHAnsi" w:hAnsiTheme="minorHAnsi"/>
                <w:sz w:val="24"/>
                <w:szCs w:val="24"/>
              </w:rPr>
              <w:t xml:space="preserve"> The changes described in this document do not impact the PDF FAFSA.   </w:t>
            </w:r>
          </w:p>
          <w:p w:rsidRPr="002A6C86" w:rsidR="00A516DE" w:rsidP="00625F72" w:rsidRDefault="00A516DE" w14:paraId="0FA3AD5D" w14:textId="77777777">
            <w:pPr>
              <w:rPr>
                <w:rFonts w:asciiTheme="minorHAnsi" w:hAnsiTheme="minorHAnsi"/>
                <w:sz w:val="24"/>
                <w:szCs w:val="24"/>
              </w:rPr>
            </w:pPr>
          </w:p>
          <w:p w:rsidRPr="002A6C86" w:rsidR="00A516DE" w:rsidP="00625F72" w:rsidRDefault="00B16774" w14:paraId="5193D1B0" w14:textId="2007ACCC">
            <w:pPr>
              <w:rPr>
                <w:sz w:val="24"/>
                <w:szCs w:val="24"/>
              </w:rPr>
            </w:pPr>
            <w:r w:rsidRPr="002A6C86">
              <w:rPr>
                <w:sz w:val="24"/>
                <w:szCs w:val="24"/>
              </w:rPr>
              <w:t>To</w:t>
            </w:r>
            <w:r w:rsidRPr="002A6C86" w:rsidR="00D204AF">
              <w:rPr>
                <w:sz w:val="24"/>
                <w:szCs w:val="24"/>
              </w:rPr>
              <w:t xml:space="preserve"> fully understand the </w:t>
            </w:r>
            <w:r w:rsidRPr="002A6C86" w:rsidR="00A516DE">
              <w:rPr>
                <w:sz w:val="24"/>
                <w:szCs w:val="24"/>
              </w:rPr>
              <w:t xml:space="preserve">changes to the entire application process, we recommend that you also read the </w:t>
            </w:r>
            <w:r w:rsidRPr="002A6C86" w:rsidR="00BE4A12">
              <w:rPr>
                <w:sz w:val="24"/>
                <w:szCs w:val="24"/>
              </w:rPr>
              <w:t xml:space="preserve">Summary of Enhancements to the 2023-24 </w:t>
            </w:r>
            <w:r w:rsidRPr="002A6C86" w:rsidR="00BE4A12">
              <w:rPr>
                <w:i/>
                <w:iCs/>
                <w:sz w:val="24"/>
                <w:szCs w:val="24"/>
              </w:rPr>
              <w:t>Free Application for Federal Student Aid</w:t>
            </w:r>
            <w:r w:rsidRPr="002A6C86" w:rsidR="00BE4A12">
              <w:rPr>
                <w:sz w:val="24"/>
                <w:szCs w:val="24"/>
              </w:rPr>
              <w:t xml:space="preserve"> (FAFSA</w:t>
            </w:r>
            <w:r w:rsidRPr="002A6C86" w:rsidR="00BE4A12">
              <w:rPr>
                <w:rFonts w:cs="Calibri"/>
                <w:sz w:val="24"/>
                <w:szCs w:val="24"/>
              </w:rPr>
              <w:t>®</w:t>
            </w:r>
            <w:r w:rsidRPr="002A6C86" w:rsidR="00BE4A12">
              <w:rPr>
                <w:sz w:val="24"/>
                <w:szCs w:val="24"/>
              </w:rPr>
              <w:t>) form</w:t>
            </w:r>
            <w:r w:rsidRPr="002A6C86" w:rsidR="00D204AF">
              <w:rPr>
                <w:sz w:val="24"/>
                <w:szCs w:val="24"/>
              </w:rPr>
              <w:t>.</w:t>
            </w:r>
          </w:p>
          <w:p w:rsidRPr="002A6C86" w:rsidR="00D204AF" w:rsidP="00625F72" w:rsidRDefault="00D204AF" w14:paraId="269C19DF" w14:textId="6C42967B">
            <w:pPr>
              <w:rPr>
                <w:sz w:val="24"/>
                <w:szCs w:val="24"/>
              </w:rPr>
            </w:pPr>
          </w:p>
        </w:tc>
      </w:tr>
      <w:tr w:rsidRPr="002A6C86" w:rsidR="00625F72" w:rsidTr="00A7100D" w14:paraId="269C19E2" w14:textId="77777777">
        <w:tc>
          <w:tcPr>
            <w:tcW w:w="9350" w:type="dxa"/>
            <w:shd w:val="clear" w:color="auto" w:fill="548DD4" w:themeFill="text2" w:themeFillTint="99"/>
          </w:tcPr>
          <w:p w:rsidRPr="002A6C86" w:rsidR="00625F72" w:rsidRDefault="00F17A08" w14:paraId="269C19E1" w14:textId="2B5738E6">
            <w:pPr>
              <w:rPr>
                <w:b/>
                <w:bCs/>
                <w:sz w:val="24"/>
                <w:szCs w:val="24"/>
              </w:rPr>
            </w:pPr>
            <w:bookmarkStart w:name="_Hlk103339031" w:id="0"/>
            <w:r w:rsidRPr="002A6C86">
              <w:rPr>
                <w:b/>
                <w:bCs/>
                <w:color w:val="FFFFFF" w:themeColor="background1"/>
                <w:sz w:val="24"/>
                <w:szCs w:val="24"/>
              </w:rPr>
              <w:t>Section 1: Planned changes resulting from public comments</w:t>
            </w:r>
          </w:p>
        </w:tc>
      </w:tr>
      <w:bookmarkEnd w:id="0"/>
      <w:tr w:rsidRPr="002A6C86" w:rsidR="00F9694A" w:rsidTr="00F9694A" w14:paraId="07A520ED" w14:textId="77777777">
        <w:tc>
          <w:tcPr>
            <w:tcW w:w="9350" w:type="dxa"/>
            <w:shd w:val="clear" w:color="auto" w:fill="auto"/>
          </w:tcPr>
          <w:p w:rsidRPr="002A6C86" w:rsidR="00A7100D" w:rsidRDefault="00A7100D" w14:paraId="37ED87C6" w14:textId="77777777">
            <w:pPr>
              <w:rPr>
                <w:b/>
                <w:bCs/>
                <w:sz w:val="24"/>
                <w:szCs w:val="24"/>
              </w:rPr>
            </w:pPr>
            <w:r w:rsidRPr="002A6C86">
              <w:rPr>
                <w:b/>
                <w:bCs/>
                <w:sz w:val="24"/>
                <w:szCs w:val="24"/>
              </w:rPr>
              <w:t>FAFSA landing page</w:t>
            </w:r>
          </w:p>
          <w:p w:rsidRPr="002A6C86" w:rsidR="00A7100D" w:rsidP="00A7100D" w:rsidRDefault="00A7100D" w14:paraId="4E00881D" w14:textId="542B2BE6">
            <w:pPr>
              <w:pStyle w:val="ListParagraph"/>
              <w:numPr>
                <w:ilvl w:val="0"/>
                <w:numId w:val="9"/>
              </w:numPr>
              <w:rPr>
                <w:b/>
                <w:bCs/>
                <w:sz w:val="24"/>
                <w:szCs w:val="24"/>
              </w:rPr>
            </w:pPr>
            <w:r w:rsidRPr="002A6C86">
              <w:rPr>
                <w:sz w:val="24"/>
                <w:szCs w:val="24"/>
              </w:rPr>
              <w:t>All state deadlines that refer to “As soon as possible after October 1, 2022” will be updated to “As soon as possible on or after October 1, 2022.”</w:t>
            </w:r>
          </w:p>
          <w:p w:rsidRPr="002A6C86" w:rsidR="006B2C4A" w:rsidP="006B2C4A" w:rsidRDefault="006B2C4A" w14:paraId="173FEDD9" w14:textId="4D8F1DD1">
            <w:pPr>
              <w:rPr>
                <w:b/>
                <w:bCs/>
                <w:sz w:val="24"/>
                <w:szCs w:val="24"/>
              </w:rPr>
            </w:pPr>
            <w:r w:rsidRPr="002A6C86">
              <w:rPr>
                <w:b/>
                <w:bCs/>
                <w:sz w:val="24"/>
                <w:szCs w:val="24"/>
              </w:rPr>
              <w:t>Student Demographics section</w:t>
            </w:r>
          </w:p>
          <w:p w:rsidRPr="002A6C86" w:rsidR="006B2C4A" w:rsidP="006B2C4A" w:rsidRDefault="006B2C4A" w14:paraId="0677B37F" w14:textId="2A935C15">
            <w:pPr>
              <w:pStyle w:val="ListParagraph"/>
              <w:numPr>
                <w:ilvl w:val="0"/>
                <w:numId w:val="9"/>
              </w:numPr>
              <w:rPr>
                <w:b/>
                <w:bCs/>
                <w:sz w:val="24"/>
                <w:szCs w:val="24"/>
              </w:rPr>
            </w:pPr>
            <w:r w:rsidRPr="002A6C86">
              <w:rPr>
                <w:sz w:val="24"/>
                <w:szCs w:val="24"/>
              </w:rPr>
              <w:t>The tool tip for the citizenship question will be updated in the second bullet of the second paragraph to add hyphens to the visa types and to add the M1 visa type</w:t>
            </w:r>
          </w:p>
          <w:p w:rsidRPr="002A6C86" w:rsidR="00A7100D" w:rsidP="00A7100D" w:rsidRDefault="00E87C8E" w14:paraId="3B3FCC26" w14:textId="25257C47">
            <w:pPr>
              <w:rPr>
                <w:b/>
                <w:bCs/>
                <w:sz w:val="24"/>
                <w:szCs w:val="24"/>
              </w:rPr>
            </w:pPr>
            <w:r w:rsidRPr="002A6C86">
              <w:rPr>
                <w:b/>
                <w:bCs/>
                <w:sz w:val="24"/>
                <w:szCs w:val="24"/>
              </w:rPr>
              <w:t>Parent Financials section</w:t>
            </w:r>
          </w:p>
          <w:p w:rsidRPr="002A6C86" w:rsidR="00E87C8E" w:rsidP="00A7100D" w:rsidRDefault="00E87C8E" w14:paraId="59DC9061" w14:textId="057FFD60">
            <w:pPr>
              <w:pStyle w:val="ListParagraph"/>
              <w:numPr>
                <w:ilvl w:val="0"/>
                <w:numId w:val="9"/>
              </w:numPr>
              <w:rPr>
                <w:sz w:val="24"/>
                <w:szCs w:val="24"/>
              </w:rPr>
            </w:pPr>
            <w:r w:rsidRPr="002A6C86">
              <w:rPr>
                <w:sz w:val="24"/>
                <w:szCs w:val="24"/>
              </w:rPr>
              <w:t>“Parents’” will be replaced with “</w:t>
            </w:r>
            <w:proofErr w:type="gramStart"/>
            <w:r w:rsidRPr="002A6C86">
              <w:rPr>
                <w:sz w:val="24"/>
                <w:szCs w:val="24"/>
              </w:rPr>
              <w:t>Parent’s</w:t>
            </w:r>
            <w:proofErr w:type="gramEnd"/>
            <w:r w:rsidRPr="002A6C86">
              <w:rPr>
                <w:sz w:val="24"/>
                <w:szCs w:val="24"/>
              </w:rPr>
              <w:t>” in the Parent email address question and tool tip</w:t>
            </w:r>
          </w:p>
          <w:p w:rsidRPr="002A6C86" w:rsidR="00A7100D" w:rsidP="00A7100D" w:rsidRDefault="00A7100D" w14:paraId="506217C9" w14:textId="3DB892B8">
            <w:pPr>
              <w:pStyle w:val="ListParagraph"/>
              <w:numPr>
                <w:ilvl w:val="0"/>
                <w:numId w:val="9"/>
              </w:numPr>
              <w:rPr>
                <w:b/>
                <w:bCs/>
                <w:sz w:val="24"/>
                <w:szCs w:val="24"/>
              </w:rPr>
            </w:pPr>
            <w:r w:rsidRPr="002A6C86">
              <w:rPr>
                <w:sz w:val="24"/>
                <w:szCs w:val="24"/>
              </w:rPr>
              <w:lastRenderedPageBreak/>
              <w:t>All questions and help text that refer to IRS forms will be updated to include the word “Form” between “IRS” and the form number and to insert a dash between “1040” and “NR”</w:t>
            </w:r>
            <w:r w:rsidR="00AE34BE">
              <w:rPr>
                <w:sz w:val="24"/>
                <w:szCs w:val="24"/>
              </w:rPr>
              <w:t xml:space="preserve"> </w:t>
            </w:r>
            <w:r w:rsidRPr="002A6C86" w:rsidR="00AE34BE">
              <w:rPr>
                <w:sz w:val="24"/>
                <w:szCs w:val="24"/>
              </w:rPr>
              <w:t>(e.g., IRS Form 1040</w:t>
            </w:r>
            <w:r w:rsidR="00AE34BE">
              <w:rPr>
                <w:sz w:val="24"/>
                <w:szCs w:val="24"/>
              </w:rPr>
              <w:t>-NR</w:t>
            </w:r>
            <w:r w:rsidRPr="002A6C86" w:rsidR="00AE34BE">
              <w:rPr>
                <w:sz w:val="24"/>
                <w:szCs w:val="24"/>
              </w:rPr>
              <w:t>)</w:t>
            </w:r>
            <w:r w:rsidR="00AE34BE">
              <w:rPr>
                <w:sz w:val="24"/>
                <w:szCs w:val="24"/>
              </w:rPr>
              <w:t>.</w:t>
            </w:r>
          </w:p>
          <w:p w:rsidRPr="002A6C86" w:rsidR="003403BD" w:rsidP="003403BD" w:rsidRDefault="003403BD" w14:paraId="32364134" w14:textId="77777777">
            <w:pPr>
              <w:pStyle w:val="ListParagraph"/>
              <w:numPr>
                <w:ilvl w:val="0"/>
                <w:numId w:val="9"/>
              </w:numPr>
              <w:rPr>
                <w:b/>
                <w:bCs/>
                <w:sz w:val="24"/>
                <w:szCs w:val="24"/>
              </w:rPr>
            </w:pPr>
            <w:r w:rsidRPr="002A6C86">
              <w:rPr>
                <w:sz w:val="24"/>
                <w:szCs w:val="24"/>
              </w:rPr>
              <w:t>The “Learn more about Schedule 1” link for the “Did you file a Schedule 1” question will be updated with tax line references for 2021:</w:t>
            </w:r>
          </w:p>
          <w:p w:rsidRPr="002A6C86" w:rsidR="003403BD" w:rsidP="003403BD" w:rsidRDefault="003403BD" w14:paraId="66703477" w14:textId="77777777">
            <w:pPr>
              <w:pStyle w:val="ListParagraph"/>
              <w:numPr>
                <w:ilvl w:val="1"/>
                <w:numId w:val="9"/>
              </w:numPr>
              <w:rPr>
                <w:sz w:val="24"/>
                <w:szCs w:val="24"/>
              </w:rPr>
            </w:pPr>
            <w:r w:rsidRPr="002A6C86">
              <w:rPr>
                <w:sz w:val="24"/>
                <w:szCs w:val="24"/>
              </w:rPr>
              <w:t>Unemployment compensation (line 7)</w:t>
            </w:r>
          </w:p>
          <w:p w:rsidRPr="002A6C86" w:rsidR="003403BD" w:rsidP="003403BD" w:rsidRDefault="003403BD" w14:paraId="7999AB7E" w14:textId="77777777">
            <w:pPr>
              <w:pStyle w:val="ListParagraph"/>
              <w:numPr>
                <w:ilvl w:val="1"/>
                <w:numId w:val="9"/>
              </w:numPr>
              <w:rPr>
                <w:sz w:val="24"/>
                <w:szCs w:val="24"/>
              </w:rPr>
            </w:pPr>
            <w:r w:rsidRPr="002A6C86">
              <w:rPr>
                <w:sz w:val="24"/>
                <w:szCs w:val="24"/>
              </w:rPr>
              <w:t>Alaska Permanent Fund Dividends (line 8f)</w:t>
            </w:r>
          </w:p>
          <w:p w:rsidRPr="002A6C86" w:rsidR="003403BD" w:rsidP="003403BD" w:rsidRDefault="003403BD" w14:paraId="1755010E" w14:textId="77777777">
            <w:pPr>
              <w:pStyle w:val="ListParagraph"/>
              <w:numPr>
                <w:ilvl w:val="1"/>
                <w:numId w:val="9"/>
              </w:numPr>
              <w:rPr>
                <w:sz w:val="24"/>
                <w:szCs w:val="24"/>
              </w:rPr>
            </w:pPr>
            <w:r w:rsidRPr="002A6C86">
              <w:rPr>
                <w:sz w:val="24"/>
                <w:szCs w:val="24"/>
              </w:rPr>
              <w:t>Educator expenses (line 11)</w:t>
            </w:r>
          </w:p>
          <w:p w:rsidRPr="002A6C86" w:rsidR="003403BD" w:rsidP="003403BD" w:rsidRDefault="003403BD" w14:paraId="3316285D" w14:textId="77777777">
            <w:pPr>
              <w:pStyle w:val="ListParagraph"/>
              <w:numPr>
                <w:ilvl w:val="1"/>
                <w:numId w:val="9"/>
              </w:numPr>
              <w:rPr>
                <w:sz w:val="24"/>
                <w:szCs w:val="24"/>
              </w:rPr>
            </w:pPr>
            <w:r w:rsidRPr="002A6C86">
              <w:rPr>
                <w:sz w:val="24"/>
                <w:szCs w:val="24"/>
              </w:rPr>
              <w:t>IRA deduction (line 20)</w:t>
            </w:r>
          </w:p>
          <w:p w:rsidRPr="002A6C86" w:rsidR="003403BD" w:rsidP="003403BD" w:rsidRDefault="003403BD" w14:paraId="74174D0D" w14:textId="1E38AD79">
            <w:pPr>
              <w:pStyle w:val="ListParagraph"/>
              <w:numPr>
                <w:ilvl w:val="1"/>
                <w:numId w:val="9"/>
              </w:numPr>
              <w:rPr>
                <w:b/>
                <w:bCs/>
                <w:sz w:val="24"/>
                <w:szCs w:val="24"/>
              </w:rPr>
            </w:pPr>
            <w:r w:rsidRPr="002A6C86">
              <w:rPr>
                <w:sz w:val="24"/>
                <w:szCs w:val="24"/>
              </w:rPr>
              <w:t>Student loan interest deduction (line 21)</w:t>
            </w:r>
          </w:p>
          <w:p w:rsidRPr="002A6C86" w:rsidR="006B2C4A" w:rsidP="006B2C4A" w:rsidRDefault="006B2C4A" w14:paraId="7F63B207" w14:textId="0DE7ED3D">
            <w:pPr>
              <w:pStyle w:val="ListParagraph"/>
              <w:numPr>
                <w:ilvl w:val="0"/>
                <w:numId w:val="9"/>
              </w:numPr>
              <w:rPr>
                <w:b/>
                <w:bCs/>
                <w:sz w:val="24"/>
                <w:szCs w:val="24"/>
              </w:rPr>
            </w:pPr>
            <w:r w:rsidRPr="002A6C86">
              <w:rPr>
                <w:sz w:val="24"/>
                <w:szCs w:val="24"/>
              </w:rPr>
              <w:t>The IRA deductions question will be updated to reference 2021 tax line numbers: IRA deductions and payments to self-employed SEP, SIMPLE, Keogh and other qualified plans from IRS Form 1040 Schedule 1 total of lines 16 + 20”</w:t>
            </w:r>
          </w:p>
          <w:p w:rsidRPr="002A6C86" w:rsidR="0075379E" w:rsidP="00A7100D" w:rsidRDefault="0075379E" w14:paraId="3B2BB085" w14:textId="61FF1AE7">
            <w:pPr>
              <w:pStyle w:val="ListParagraph"/>
              <w:numPr>
                <w:ilvl w:val="0"/>
                <w:numId w:val="9"/>
              </w:numPr>
              <w:rPr>
                <w:b/>
                <w:bCs/>
                <w:sz w:val="24"/>
                <w:szCs w:val="24"/>
              </w:rPr>
            </w:pPr>
            <w:r w:rsidRPr="002A6C86">
              <w:rPr>
                <w:sz w:val="24"/>
                <w:szCs w:val="24"/>
              </w:rPr>
              <w:t xml:space="preserve">The word “paid” will be emphasized in the child support paid question </w:t>
            </w:r>
          </w:p>
          <w:p w:rsidRPr="002A6C86" w:rsidR="0075379E" w:rsidP="00A7100D" w:rsidRDefault="0075379E" w14:paraId="7FC0ACA2" w14:textId="55DD7359">
            <w:pPr>
              <w:pStyle w:val="ListParagraph"/>
              <w:numPr>
                <w:ilvl w:val="0"/>
                <w:numId w:val="9"/>
              </w:numPr>
              <w:rPr>
                <w:b/>
                <w:bCs/>
                <w:sz w:val="24"/>
                <w:szCs w:val="24"/>
              </w:rPr>
            </w:pPr>
            <w:r w:rsidRPr="002A6C86">
              <w:rPr>
                <w:sz w:val="24"/>
                <w:szCs w:val="24"/>
              </w:rPr>
              <w:t>The word “received” will be emphasized in the child support received question</w:t>
            </w:r>
          </w:p>
          <w:p w:rsidRPr="002A6C86" w:rsidR="0075379E" w:rsidP="00A7100D" w:rsidRDefault="0075379E" w14:paraId="1FC0B38A" w14:textId="73A53286">
            <w:pPr>
              <w:pStyle w:val="ListParagraph"/>
              <w:numPr>
                <w:ilvl w:val="0"/>
                <w:numId w:val="9"/>
              </w:numPr>
              <w:rPr>
                <w:b/>
                <w:bCs/>
                <w:sz w:val="24"/>
                <w:szCs w:val="24"/>
              </w:rPr>
            </w:pPr>
            <w:r w:rsidRPr="002A6C86">
              <w:rPr>
                <w:sz w:val="24"/>
                <w:szCs w:val="24"/>
              </w:rPr>
              <w:t xml:space="preserve">The </w:t>
            </w:r>
            <w:r w:rsidRPr="002A6C86" w:rsidR="0092535D">
              <w:rPr>
                <w:sz w:val="24"/>
                <w:szCs w:val="24"/>
              </w:rPr>
              <w:t>tool tip</w:t>
            </w:r>
            <w:r w:rsidRPr="002A6C86">
              <w:rPr>
                <w:sz w:val="24"/>
                <w:szCs w:val="24"/>
              </w:rPr>
              <w:t xml:space="preserve"> for the “Other untaxed income” question will be updated to read “</w:t>
            </w:r>
            <w:r w:rsidRPr="002A6C86" w:rsidR="0092535D">
              <w:rPr>
                <w:sz w:val="24"/>
                <w:szCs w:val="24"/>
              </w:rPr>
              <w:t xml:space="preserve">Enter the total amount of any other untaxed income or benefits, such as workers compensation, </w:t>
            </w:r>
            <w:r w:rsidRPr="002A6C86">
              <w:rPr>
                <w:sz w:val="24"/>
                <w:szCs w:val="24"/>
              </w:rPr>
              <w:t xml:space="preserve">Black Lung Benefits, untaxed portions of Railroad Retirement Benefits, </w:t>
            </w:r>
            <w:r w:rsidRPr="002A6C86" w:rsidR="0092535D">
              <w:rPr>
                <w:sz w:val="24"/>
                <w:szCs w:val="24"/>
              </w:rPr>
              <w:t xml:space="preserve">untaxed foreign income not earned from work, </w:t>
            </w:r>
            <w:r w:rsidRPr="002A6C86">
              <w:rPr>
                <w:sz w:val="24"/>
                <w:szCs w:val="24"/>
              </w:rPr>
              <w:t>disability benefits, etc., that you</w:t>
            </w:r>
            <w:r w:rsidRPr="002A6C86" w:rsidR="0092535D">
              <w:rPr>
                <w:sz w:val="24"/>
                <w:szCs w:val="24"/>
              </w:rPr>
              <w:t>r parents</w:t>
            </w:r>
            <w:r w:rsidRPr="002A6C86">
              <w:rPr>
                <w:sz w:val="24"/>
                <w:szCs w:val="24"/>
              </w:rPr>
              <w:t xml:space="preserve"> received in 2021. Also include untaxed portions of health savings accounts from IRS Form 1040 Schedule 1 – line 13.”</w:t>
            </w:r>
          </w:p>
          <w:p w:rsidRPr="002A6C86" w:rsidR="00E87C8E" w:rsidP="00E87C8E" w:rsidRDefault="00E87C8E" w14:paraId="46494415" w14:textId="75544740">
            <w:pPr>
              <w:rPr>
                <w:b/>
                <w:bCs/>
                <w:sz w:val="24"/>
                <w:szCs w:val="24"/>
              </w:rPr>
            </w:pPr>
            <w:r w:rsidRPr="002A6C86">
              <w:rPr>
                <w:b/>
                <w:bCs/>
                <w:sz w:val="24"/>
                <w:szCs w:val="24"/>
              </w:rPr>
              <w:t>Student Financials section</w:t>
            </w:r>
          </w:p>
          <w:p w:rsidRPr="002A6C86" w:rsidR="00E87C8E" w:rsidP="00E87C8E" w:rsidRDefault="00E87C8E" w14:paraId="1DA16A79" w14:textId="1F814481">
            <w:pPr>
              <w:pStyle w:val="ListParagraph"/>
              <w:numPr>
                <w:ilvl w:val="0"/>
                <w:numId w:val="9"/>
              </w:numPr>
              <w:rPr>
                <w:b/>
                <w:bCs/>
                <w:sz w:val="24"/>
                <w:szCs w:val="24"/>
              </w:rPr>
            </w:pPr>
            <w:r w:rsidRPr="002A6C86">
              <w:rPr>
                <w:sz w:val="24"/>
                <w:szCs w:val="24"/>
              </w:rPr>
              <w:t>All questions and help text that refer to IRS forms will be updated to include the word “Form” between “IRS” and the form number and to insert a dash between “1040” and “NR”</w:t>
            </w:r>
            <w:r w:rsidR="00AE34BE">
              <w:rPr>
                <w:sz w:val="24"/>
                <w:szCs w:val="24"/>
              </w:rPr>
              <w:t xml:space="preserve"> </w:t>
            </w:r>
            <w:r w:rsidRPr="002A6C86" w:rsidR="00AE34BE">
              <w:rPr>
                <w:sz w:val="24"/>
                <w:szCs w:val="24"/>
              </w:rPr>
              <w:t>(e.g., IRS Form 1040</w:t>
            </w:r>
            <w:r w:rsidR="00AE34BE">
              <w:rPr>
                <w:sz w:val="24"/>
                <w:szCs w:val="24"/>
              </w:rPr>
              <w:t>-NR</w:t>
            </w:r>
            <w:r w:rsidRPr="002A6C86" w:rsidR="00AE34BE">
              <w:rPr>
                <w:sz w:val="24"/>
                <w:szCs w:val="24"/>
              </w:rPr>
              <w:t>)</w:t>
            </w:r>
            <w:r w:rsidR="00AE34BE">
              <w:rPr>
                <w:sz w:val="24"/>
                <w:szCs w:val="24"/>
              </w:rPr>
              <w:t>.</w:t>
            </w:r>
          </w:p>
          <w:p w:rsidRPr="002A6C86" w:rsidR="003403BD" w:rsidP="003403BD" w:rsidRDefault="003403BD" w14:paraId="0B3D89E6" w14:textId="77777777">
            <w:pPr>
              <w:pStyle w:val="ListParagraph"/>
              <w:numPr>
                <w:ilvl w:val="0"/>
                <w:numId w:val="9"/>
              </w:numPr>
              <w:rPr>
                <w:b/>
                <w:bCs/>
                <w:sz w:val="24"/>
                <w:szCs w:val="24"/>
              </w:rPr>
            </w:pPr>
            <w:r w:rsidRPr="002A6C86">
              <w:rPr>
                <w:sz w:val="24"/>
                <w:szCs w:val="24"/>
              </w:rPr>
              <w:t>The “Learn more about Schedule 1” link for the “Did you file a Schedule 1” question will be updated with tax line references for 2021:</w:t>
            </w:r>
          </w:p>
          <w:p w:rsidRPr="002A6C86" w:rsidR="003403BD" w:rsidP="003403BD" w:rsidRDefault="003403BD" w14:paraId="52DFE457" w14:textId="77777777">
            <w:pPr>
              <w:pStyle w:val="ListParagraph"/>
              <w:numPr>
                <w:ilvl w:val="1"/>
                <w:numId w:val="9"/>
              </w:numPr>
              <w:rPr>
                <w:sz w:val="24"/>
                <w:szCs w:val="24"/>
              </w:rPr>
            </w:pPr>
            <w:r w:rsidRPr="002A6C86">
              <w:rPr>
                <w:sz w:val="24"/>
                <w:szCs w:val="24"/>
              </w:rPr>
              <w:t>Unemployment compensation (line 7)</w:t>
            </w:r>
          </w:p>
          <w:p w:rsidRPr="002A6C86" w:rsidR="003403BD" w:rsidP="003403BD" w:rsidRDefault="003403BD" w14:paraId="7247C8C0" w14:textId="77777777">
            <w:pPr>
              <w:pStyle w:val="ListParagraph"/>
              <w:numPr>
                <w:ilvl w:val="1"/>
                <w:numId w:val="9"/>
              </w:numPr>
              <w:rPr>
                <w:sz w:val="24"/>
                <w:szCs w:val="24"/>
              </w:rPr>
            </w:pPr>
            <w:r w:rsidRPr="002A6C86">
              <w:rPr>
                <w:sz w:val="24"/>
                <w:szCs w:val="24"/>
              </w:rPr>
              <w:t>Alaska Permanent Fund Dividends (line 8f)</w:t>
            </w:r>
          </w:p>
          <w:p w:rsidRPr="002A6C86" w:rsidR="003403BD" w:rsidP="003403BD" w:rsidRDefault="003403BD" w14:paraId="46ED6436" w14:textId="77777777">
            <w:pPr>
              <w:pStyle w:val="ListParagraph"/>
              <w:numPr>
                <w:ilvl w:val="1"/>
                <w:numId w:val="9"/>
              </w:numPr>
              <w:rPr>
                <w:sz w:val="24"/>
                <w:szCs w:val="24"/>
              </w:rPr>
            </w:pPr>
            <w:r w:rsidRPr="002A6C86">
              <w:rPr>
                <w:sz w:val="24"/>
                <w:szCs w:val="24"/>
              </w:rPr>
              <w:t>Educator expenses (line 11)</w:t>
            </w:r>
          </w:p>
          <w:p w:rsidRPr="002A6C86" w:rsidR="003403BD" w:rsidP="003403BD" w:rsidRDefault="003403BD" w14:paraId="1C2A4C34" w14:textId="77777777">
            <w:pPr>
              <w:pStyle w:val="ListParagraph"/>
              <w:numPr>
                <w:ilvl w:val="1"/>
                <w:numId w:val="9"/>
              </w:numPr>
              <w:rPr>
                <w:sz w:val="24"/>
                <w:szCs w:val="24"/>
              </w:rPr>
            </w:pPr>
            <w:r w:rsidRPr="002A6C86">
              <w:rPr>
                <w:sz w:val="24"/>
                <w:szCs w:val="24"/>
              </w:rPr>
              <w:t>IRA deduction (line 20)</w:t>
            </w:r>
          </w:p>
          <w:p w:rsidRPr="002A6C86" w:rsidR="003403BD" w:rsidP="003403BD" w:rsidRDefault="003403BD" w14:paraId="1DBA1F8A" w14:textId="2CE30F4C">
            <w:pPr>
              <w:pStyle w:val="ListParagraph"/>
              <w:numPr>
                <w:ilvl w:val="1"/>
                <w:numId w:val="9"/>
              </w:numPr>
              <w:rPr>
                <w:b/>
                <w:bCs/>
                <w:sz w:val="24"/>
                <w:szCs w:val="24"/>
              </w:rPr>
            </w:pPr>
            <w:r w:rsidRPr="002A6C86">
              <w:rPr>
                <w:sz w:val="24"/>
                <w:szCs w:val="24"/>
              </w:rPr>
              <w:t>Student loan interest deduction (line 21)</w:t>
            </w:r>
          </w:p>
          <w:p w:rsidRPr="002A6C86" w:rsidR="006B2C4A" w:rsidP="006B2C4A" w:rsidRDefault="006B2C4A" w14:paraId="1DCEAE47" w14:textId="7D2A206F">
            <w:pPr>
              <w:pStyle w:val="ListParagraph"/>
              <w:numPr>
                <w:ilvl w:val="0"/>
                <w:numId w:val="9"/>
              </w:numPr>
              <w:rPr>
                <w:b/>
                <w:bCs/>
                <w:sz w:val="24"/>
                <w:szCs w:val="24"/>
              </w:rPr>
            </w:pPr>
            <w:r w:rsidRPr="002A6C86">
              <w:rPr>
                <w:sz w:val="24"/>
                <w:szCs w:val="24"/>
              </w:rPr>
              <w:t>The IRA deductions question will be updated to reference 2021 tax line numbers: IRA deductions and payments to self-employed SEP, SIMPLE, Keogh and other qualified plans from IRS Form 1040 Schedule 1 total of lines 16 + 20”</w:t>
            </w:r>
          </w:p>
          <w:p w:rsidRPr="002A6C86" w:rsidR="00E87C8E" w:rsidP="00E87C8E" w:rsidRDefault="00E87C8E" w14:paraId="547E68BE" w14:textId="77777777">
            <w:pPr>
              <w:pStyle w:val="ListParagraph"/>
              <w:numPr>
                <w:ilvl w:val="0"/>
                <w:numId w:val="9"/>
              </w:numPr>
              <w:rPr>
                <w:b/>
                <w:bCs/>
                <w:sz w:val="24"/>
                <w:szCs w:val="24"/>
              </w:rPr>
            </w:pPr>
            <w:r w:rsidRPr="002A6C86">
              <w:rPr>
                <w:sz w:val="24"/>
                <w:szCs w:val="24"/>
              </w:rPr>
              <w:t xml:space="preserve">The word “paid” will be emphasized in the child support paid question </w:t>
            </w:r>
          </w:p>
          <w:p w:rsidRPr="002A6C86" w:rsidR="00E87C8E" w:rsidP="00E87C8E" w:rsidRDefault="00E87C8E" w14:paraId="10851120" w14:textId="0877B29B">
            <w:pPr>
              <w:pStyle w:val="ListParagraph"/>
              <w:numPr>
                <w:ilvl w:val="0"/>
                <w:numId w:val="9"/>
              </w:numPr>
              <w:rPr>
                <w:b/>
                <w:bCs/>
                <w:sz w:val="24"/>
                <w:szCs w:val="24"/>
              </w:rPr>
            </w:pPr>
            <w:r w:rsidRPr="002A6C86">
              <w:rPr>
                <w:sz w:val="24"/>
                <w:szCs w:val="24"/>
              </w:rPr>
              <w:t>The word “received” will be emphasized in the child support received question</w:t>
            </w:r>
          </w:p>
          <w:p w:rsidRPr="002A6C86" w:rsidR="00E87C8E" w:rsidP="00E87C8E" w:rsidRDefault="0092535D" w14:paraId="3D3E647A" w14:textId="3DA260D3">
            <w:pPr>
              <w:pStyle w:val="ListParagraph"/>
              <w:numPr>
                <w:ilvl w:val="0"/>
                <w:numId w:val="9"/>
              </w:numPr>
              <w:rPr>
                <w:b/>
                <w:bCs/>
                <w:sz w:val="24"/>
                <w:szCs w:val="24"/>
              </w:rPr>
            </w:pPr>
            <w:r w:rsidRPr="002A6C86">
              <w:rPr>
                <w:sz w:val="24"/>
                <w:szCs w:val="24"/>
              </w:rPr>
              <w:t xml:space="preserve">The tool tip for the “Other untaxed income” question will be updated to read “Enter the total amount of any other untaxed income or benefits, such as workers compensation, Black Lung Benefits, untaxed portions of Railroad Retirement Benefits, </w:t>
            </w:r>
            <w:r w:rsidRPr="002A6C86">
              <w:rPr>
                <w:sz w:val="24"/>
                <w:szCs w:val="24"/>
              </w:rPr>
              <w:lastRenderedPageBreak/>
              <w:t>untaxed foreign income not earned from work, disability benefits, etc., that you received in 2021. Also include untaxed portions of health savings accounts from IRS Form 1040 Schedule 1 – line 13.”</w:t>
            </w:r>
          </w:p>
          <w:p w:rsidRPr="002A6C86" w:rsidR="00E87C8E" w:rsidP="00E87C8E" w:rsidRDefault="00E87C8E" w14:paraId="016E8306" w14:textId="3DC83FED">
            <w:pPr>
              <w:rPr>
                <w:b/>
                <w:bCs/>
                <w:sz w:val="24"/>
                <w:szCs w:val="24"/>
              </w:rPr>
            </w:pPr>
          </w:p>
        </w:tc>
      </w:tr>
      <w:tr w:rsidRPr="002A6C86" w:rsidR="00A7100D" w:rsidTr="00A7100D" w14:paraId="0B109D99" w14:textId="77777777">
        <w:tc>
          <w:tcPr>
            <w:tcW w:w="9350" w:type="dxa"/>
            <w:shd w:val="clear" w:color="auto" w:fill="548DD4" w:themeFill="text2" w:themeFillTint="99"/>
          </w:tcPr>
          <w:p w:rsidRPr="002A6C86" w:rsidR="00A7100D" w:rsidP="00857754" w:rsidRDefault="00A7100D" w14:paraId="147C9945" w14:textId="42A62FB6">
            <w:pPr>
              <w:rPr>
                <w:b/>
                <w:bCs/>
                <w:sz w:val="24"/>
                <w:szCs w:val="24"/>
              </w:rPr>
            </w:pPr>
            <w:r w:rsidRPr="002A6C86">
              <w:rPr>
                <w:b/>
                <w:bCs/>
                <w:color w:val="FFFFFF" w:themeColor="background1"/>
                <w:sz w:val="24"/>
                <w:szCs w:val="24"/>
              </w:rPr>
              <w:lastRenderedPageBreak/>
              <w:t>Section 2: Enhancements communicated in the Federal Register posted February 25, 2022</w:t>
            </w:r>
          </w:p>
        </w:tc>
      </w:tr>
      <w:tr w:rsidRPr="002A6C86" w:rsidR="00625F72" w:rsidTr="00A7100D" w14:paraId="269C19F2" w14:textId="77777777">
        <w:tc>
          <w:tcPr>
            <w:tcW w:w="9350" w:type="dxa"/>
          </w:tcPr>
          <w:p w:rsidRPr="002A6C86" w:rsidR="00625F72" w:rsidP="00625F72" w:rsidRDefault="00625F72" w14:paraId="269C19E3" w14:textId="2B462550">
            <w:pPr>
              <w:pStyle w:val="BodyText3"/>
              <w:rPr>
                <w:rFonts w:asciiTheme="minorHAnsi" w:hAnsiTheme="minorHAnsi"/>
                <w:b/>
                <w:sz w:val="24"/>
              </w:rPr>
            </w:pPr>
            <w:r w:rsidRPr="002A6C86">
              <w:rPr>
                <w:rFonts w:asciiTheme="minorHAnsi" w:hAnsiTheme="minorHAnsi"/>
                <w:b/>
                <w:sz w:val="24"/>
              </w:rPr>
              <w:t xml:space="preserve">Planned Changes for </w:t>
            </w:r>
            <w:r w:rsidRPr="002A6C86" w:rsidR="00C7480F">
              <w:rPr>
                <w:rFonts w:asciiTheme="minorHAnsi" w:hAnsiTheme="minorHAnsi"/>
                <w:b/>
                <w:sz w:val="24"/>
              </w:rPr>
              <w:t>2023-2024</w:t>
            </w:r>
            <w:r w:rsidRPr="002A6C86">
              <w:rPr>
                <w:rFonts w:asciiTheme="minorHAnsi" w:hAnsiTheme="minorHAnsi"/>
                <w:b/>
                <w:sz w:val="24"/>
              </w:rPr>
              <w:t xml:space="preserve"> Start-up</w:t>
            </w:r>
          </w:p>
          <w:p w:rsidRPr="002A6C86" w:rsidR="00625F72" w:rsidP="00625F72" w:rsidRDefault="00625F72" w14:paraId="269C19E4" w14:textId="77777777">
            <w:pPr>
              <w:pStyle w:val="BodyText3"/>
              <w:rPr>
                <w:rFonts w:asciiTheme="minorHAnsi" w:hAnsiTheme="minorHAnsi"/>
                <w:b/>
                <w:i/>
                <w:sz w:val="24"/>
              </w:rPr>
            </w:pPr>
          </w:p>
          <w:p w:rsidRPr="002A6C86" w:rsidR="002848EB" w:rsidP="00625F72" w:rsidRDefault="002848EB" w14:paraId="5013998E" w14:textId="71599A7A">
            <w:pPr>
              <w:rPr>
                <w:rFonts w:asciiTheme="minorHAnsi" w:hAnsiTheme="minorHAnsi"/>
                <w:iCs/>
                <w:sz w:val="24"/>
                <w:szCs w:val="24"/>
              </w:rPr>
            </w:pPr>
            <w:r w:rsidRPr="002A6C86">
              <w:rPr>
                <w:rFonts w:asciiTheme="minorHAnsi" w:hAnsiTheme="minorHAnsi"/>
                <w:b/>
                <w:bCs/>
                <w:iCs/>
                <w:sz w:val="24"/>
                <w:szCs w:val="24"/>
              </w:rPr>
              <w:t>Removal of Selective Service and drug conviction questions</w:t>
            </w:r>
            <w:r w:rsidRPr="002A6C86">
              <w:rPr>
                <w:rFonts w:asciiTheme="minorHAnsi" w:hAnsiTheme="minorHAnsi"/>
                <w:iCs/>
                <w:sz w:val="24"/>
                <w:szCs w:val="24"/>
              </w:rPr>
              <w:t>:</w:t>
            </w:r>
            <w:r w:rsidRPr="002A6C86" w:rsidR="00F51DA8">
              <w:rPr>
                <w:rFonts w:asciiTheme="minorHAnsi" w:hAnsiTheme="minorHAnsi"/>
                <w:iCs/>
                <w:sz w:val="24"/>
                <w:szCs w:val="24"/>
              </w:rPr>
              <w:t xml:space="preserve"> </w:t>
            </w:r>
            <w:r w:rsidRPr="002A6C86" w:rsidR="00E3321C">
              <w:rPr>
                <w:rFonts w:asciiTheme="minorHAnsi" w:hAnsiTheme="minorHAnsi"/>
                <w:iCs/>
                <w:sz w:val="24"/>
                <w:szCs w:val="24"/>
              </w:rPr>
              <w:t xml:space="preserve">Following up on our commitment announced in GEN-21-04 related to the implementation of the FAFSA Simplification Act, </w:t>
            </w:r>
            <w:r w:rsidRPr="002A6C86">
              <w:rPr>
                <w:rFonts w:asciiTheme="minorHAnsi" w:hAnsiTheme="minorHAnsi"/>
                <w:iCs/>
                <w:sz w:val="24"/>
                <w:szCs w:val="24"/>
              </w:rPr>
              <w:t xml:space="preserve">we have removed the Selective Service and drug conviction questions. </w:t>
            </w:r>
          </w:p>
          <w:p w:rsidRPr="002A6C86" w:rsidR="00693C02" w:rsidP="00625F72" w:rsidRDefault="00693C02" w14:paraId="7A812F05" w14:textId="330E6A8E">
            <w:pPr>
              <w:rPr>
                <w:rFonts w:asciiTheme="minorHAnsi" w:hAnsiTheme="minorHAnsi"/>
                <w:iCs/>
                <w:sz w:val="24"/>
                <w:szCs w:val="24"/>
                <w:u w:val="single"/>
              </w:rPr>
            </w:pPr>
          </w:p>
          <w:p w:rsidRPr="002A6C86" w:rsidR="00A13089" w:rsidP="00B16774" w:rsidRDefault="00693C02" w14:paraId="113CEB62" w14:textId="05EB15C4">
            <w:pPr>
              <w:keepNext/>
              <w:spacing w:before="120" w:after="120"/>
              <w:contextualSpacing/>
              <w:rPr>
                <w:rFonts w:asciiTheme="minorHAnsi" w:hAnsiTheme="minorHAnsi" w:eastAsiaTheme="minorHAnsi" w:cstheme="minorBidi"/>
                <w:sz w:val="24"/>
                <w:szCs w:val="24"/>
              </w:rPr>
            </w:pPr>
            <w:r w:rsidRPr="002A6C86">
              <w:rPr>
                <w:rFonts w:asciiTheme="minorHAnsi" w:hAnsiTheme="minorHAnsi"/>
                <w:b/>
                <w:bCs/>
                <w:iCs/>
                <w:sz w:val="24"/>
                <w:szCs w:val="24"/>
              </w:rPr>
              <w:t>Income Earned from Work (Questions 35, 36</w:t>
            </w:r>
            <w:r w:rsidRPr="002A6C86" w:rsidR="00424F77">
              <w:rPr>
                <w:rFonts w:asciiTheme="minorHAnsi" w:hAnsiTheme="minorHAnsi"/>
                <w:b/>
                <w:bCs/>
                <w:iCs/>
                <w:sz w:val="24"/>
                <w:szCs w:val="24"/>
              </w:rPr>
              <w:t>, 83 &amp; 84)</w:t>
            </w:r>
            <w:r w:rsidRPr="002A6C86" w:rsidR="00F654C3">
              <w:rPr>
                <w:rFonts w:asciiTheme="minorHAnsi" w:hAnsiTheme="minorHAnsi" w:eastAsiaTheme="minorHAnsi" w:cstheme="minorBidi"/>
                <w:sz w:val="24"/>
                <w:szCs w:val="24"/>
              </w:rPr>
              <w:t>:</w:t>
            </w:r>
            <w:r w:rsidRPr="002A6C86">
              <w:rPr>
                <w:rFonts w:asciiTheme="minorHAnsi" w:hAnsiTheme="minorHAnsi" w:eastAsiaTheme="minorHAnsi" w:cstheme="minorBidi"/>
                <w:sz w:val="24"/>
                <w:szCs w:val="24"/>
              </w:rPr>
              <w:t xml:space="preserve"> we’ve changed the instructions to be </w:t>
            </w:r>
            <w:r w:rsidRPr="002A6C86" w:rsidR="00033105">
              <w:rPr>
                <w:rFonts w:asciiTheme="minorHAnsi" w:hAnsiTheme="minorHAnsi" w:eastAsiaTheme="minorHAnsi" w:cstheme="minorBidi"/>
                <w:sz w:val="24"/>
                <w:szCs w:val="24"/>
              </w:rPr>
              <w:t>clearer</w:t>
            </w:r>
            <w:r w:rsidRPr="002A6C86">
              <w:rPr>
                <w:rFonts w:asciiTheme="minorHAnsi" w:hAnsiTheme="minorHAnsi" w:eastAsiaTheme="minorHAnsi" w:cstheme="minorBidi"/>
                <w:sz w:val="24"/>
                <w:szCs w:val="24"/>
              </w:rPr>
              <w:t xml:space="preserve"> and they now read “This information may be found on the W-2 forms or by adding up the following items: IRS Form 1040 – line 1 (or IRS Form 1040NR – line 1a) + Schedule 1 – lines 3 + </w:t>
            </w:r>
            <w:r w:rsidRPr="002A6C86" w:rsidR="00B16774">
              <w:rPr>
                <w:rFonts w:asciiTheme="minorHAnsi" w:hAnsiTheme="minorHAnsi" w:eastAsiaTheme="minorHAnsi" w:cstheme="minorBidi"/>
                <w:sz w:val="24"/>
                <w:szCs w:val="24"/>
              </w:rPr>
              <w:t xml:space="preserve">6 </w:t>
            </w:r>
            <w:r w:rsidR="00E9262D">
              <w:rPr>
                <w:rFonts w:asciiTheme="minorHAnsi" w:hAnsiTheme="minorHAnsi" w:eastAsiaTheme="minorHAnsi" w:cstheme="minorBidi"/>
                <w:sz w:val="24"/>
                <w:szCs w:val="24"/>
              </w:rPr>
              <w:t xml:space="preserve">+ </w:t>
            </w:r>
            <w:r w:rsidRPr="002A6C86" w:rsidR="00B16774">
              <w:rPr>
                <w:rFonts w:asciiTheme="minorHAnsi" w:hAnsiTheme="minorHAnsi" w:eastAsiaTheme="minorHAnsi" w:cstheme="minorBidi"/>
                <w:sz w:val="24"/>
                <w:szCs w:val="24"/>
              </w:rPr>
              <w:t>Schedule</w:t>
            </w:r>
            <w:r w:rsidRPr="002A6C86">
              <w:rPr>
                <w:rFonts w:asciiTheme="minorHAnsi" w:hAnsiTheme="minorHAnsi" w:eastAsiaTheme="minorHAnsi" w:cstheme="minorBidi"/>
                <w:sz w:val="24"/>
                <w:szCs w:val="24"/>
              </w:rPr>
              <w:t xml:space="preserve"> K-1 (IRS Form 1065) – Box 14 Code A).”</w:t>
            </w:r>
          </w:p>
          <w:p w:rsidRPr="002A6C86" w:rsidR="00F654C3" w:rsidP="00B16774" w:rsidRDefault="00F654C3" w14:paraId="6BE903B0" w14:textId="3B9B3AB2">
            <w:pPr>
              <w:keepNext/>
              <w:spacing w:before="120" w:after="120"/>
              <w:contextualSpacing/>
              <w:rPr>
                <w:rFonts w:asciiTheme="minorHAnsi" w:hAnsiTheme="minorHAnsi" w:eastAsiaTheme="minorHAnsi" w:cstheme="minorBidi"/>
                <w:sz w:val="24"/>
                <w:szCs w:val="24"/>
              </w:rPr>
            </w:pPr>
          </w:p>
          <w:p w:rsidRPr="002A6C86" w:rsidR="00EF67E8" w:rsidP="002A45E1" w:rsidRDefault="00F654C3" w14:paraId="269C19F1" w14:textId="73C8E5B2">
            <w:pPr>
              <w:rPr>
                <w:sz w:val="24"/>
                <w:szCs w:val="24"/>
              </w:rPr>
            </w:pPr>
            <w:r w:rsidRPr="002A6C86">
              <w:rPr>
                <w:rFonts w:asciiTheme="minorHAnsi" w:hAnsiTheme="minorHAnsi" w:eastAsiaTheme="minorHAnsi" w:cstheme="minorBidi"/>
                <w:b/>
                <w:bCs/>
                <w:sz w:val="24"/>
                <w:szCs w:val="24"/>
              </w:rPr>
              <w:t>Homeless questions (Questions 52-54):</w:t>
            </w:r>
            <w:r w:rsidRPr="002A6C86">
              <w:rPr>
                <w:rFonts w:asciiTheme="minorHAnsi" w:hAnsiTheme="minorHAnsi" w:eastAsiaTheme="minorHAnsi" w:cstheme="minorBidi"/>
                <w:sz w:val="24"/>
                <w:szCs w:val="24"/>
              </w:rPr>
              <w:t xml:space="preserve"> These three questions will now be renewal eligible. This will allow for answers from the previous year to be carried forward into the 2023-24 FAFSA form.</w:t>
            </w:r>
          </w:p>
        </w:tc>
      </w:tr>
      <w:tr w:rsidRPr="002A6C86" w:rsidR="00625F72" w:rsidTr="00A7100D" w14:paraId="269C19F4" w14:textId="77777777">
        <w:tc>
          <w:tcPr>
            <w:tcW w:w="9350" w:type="dxa"/>
            <w:tcBorders>
              <w:bottom w:val="single" w:color="auto" w:sz="4" w:space="0"/>
            </w:tcBorders>
            <w:shd w:val="clear" w:color="auto" w:fill="548DD4" w:themeFill="text2" w:themeFillTint="99"/>
          </w:tcPr>
          <w:p w:rsidRPr="002A6C86" w:rsidR="00625F72" w:rsidP="00625F72" w:rsidRDefault="00F51DA8" w14:paraId="269C19F3" w14:textId="10D886EF">
            <w:pPr>
              <w:pStyle w:val="BodyText3"/>
              <w:rPr>
                <w:rFonts w:asciiTheme="minorHAnsi" w:hAnsiTheme="minorHAnsi"/>
                <w:b/>
                <w:sz w:val="24"/>
              </w:rPr>
            </w:pPr>
            <w:r w:rsidRPr="002A6C86">
              <w:rPr>
                <w:rFonts w:asciiTheme="minorHAnsi" w:hAnsiTheme="minorHAnsi"/>
                <w:b/>
                <w:sz w:val="24"/>
              </w:rPr>
              <w:t xml:space="preserve"> </w:t>
            </w:r>
          </w:p>
        </w:tc>
      </w:tr>
    </w:tbl>
    <w:p w:rsidRPr="002A6C86" w:rsidR="00625F72" w:rsidRDefault="00625F72" w14:paraId="269C1A0D" w14:textId="77777777">
      <w:pPr>
        <w:rPr>
          <w:sz w:val="24"/>
          <w:szCs w:val="24"/>
        </w:rPr>
      </w:pPr>
    </w:p>
    <w:sectPr w:rsidRPr="002A6C86" w:rsidR="00625F7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C1A17" w14:textId="77777777" w:rsidR="00702B4F" w:rsidRDefault="00702B4F" w:rsidP="00625F72">
      <w:pPr>
        <w:spacing w:after="0" w:line="240" w:lineRule="auto"/>
      </w:pPr>
      <w:r>
        <w:separator/>
      </w:r>
    </w:p>
  </w:endnote>
  <w:endnote w:type="continuationSeparator" w:id="0">
    <w:p w14:paraId="269C1A18" w14:textId="77777777" w:rsidR="00702B4F" w:rsidRDefault="00702B4F" w:rsidP="00625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panose1 w:val="00000000000000000000"/>
    <w:charset w:val="00"/>
    <w:family w:val="swiss"/>
    <w:notTrueType/>
    <w:pitch w:val="variable"/>
    <w:sig w:usb0="00000003" w:usb1="00000000" w:usb2="00000000" w:usb3="00000000" w:csb0="00000001" w:csb1="00000000"/>
  </w:font>
  <w:font w:name="Myriad Pro">
    <w:altName w:val="Segoe UI"/>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C1A15" w14:textId="77777777" w:rsidR="00702B4F" w:rsidRDefault="00702B4F" w:rsidP="00625F72">
      <w:pPr>
        <w:spacing w:after="0" w:line="240" w:lineRule="auto"/>
      </w:pPr>
      <w:r>
        <w:separator/>
      </w:r>
    </w:p>
  </w:footnote>
  <w:footnote w:type="continuationSeparator" w:id="0">
    <w:p w14:paraId="269C1A16" w14:textId="77777777" w:rsidR="00702B4F" w:rsidRDefault="00702B4F" w:rsidP="00625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1A19" w14:textId="77777777" w:rsidR="00625F72" w:rsidRDefault="00625F72">
    <w:pPr>
      <w:pStyle w:val="Header"/>
    </w:pPr>
    <w:r>
      <w:rPr>
        <w:noProof/>
      </w:rPr>
      <w:drawing>
        <wp:inline distT="0" distB="0" distL="0" distR="0" wp14:anchorId="269C1A1B" wp14:editId="269C1A1C">
          <wp:extent cx="5943600" cy="8051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05154"/>
                  </a:xfrm>
                  <a:prstGeom prst="rect">
                    <a:avLst/>
                  </a:prstGeom>
                  <a:noFill/>
                  <a:ln>
                    <a:noFill/>
                  </a:ln>
                </pic:spPr>
              </pic:pic>
            </a:graphicData>
          </a:graphic>
        </wp:inline>
      </w:drawing>
    </w:r>
  </w:p>
  <w:p w14:paraId="269C1A1A" w14:textId="77777777" w:rsidR="00625F72" w:rsidRDefault="00625F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C486A"/>
    <w:multiLevelType w:val="hybridMultilevel"/>
    <w:tmpl w:val="67243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133EA"/>
    <w:multiLevelType w:val="hybridMultilevel"/>
    <w:tmpl w:val="CB84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6835F3"/>
    <w:multiLevelType w:val="hybridMultilevel"/>
    <w:tmpl w:val="3BDAA9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756131"/>
    <w:multiLevelType w:val="hybridMultilevel"/>
    <w:tmpl w:val="9D4A9A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40F05"/>
    <w:multiLevelType w:val="hybridMultilevel"/>
    <w:tmpl w:val="F028E3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794E77"/>
    <w:multiLevelType w:val="hybridMultilevel"/>
    <w:tmpl w:val="F0DCB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AA03B7"/>
    <w:multiLevelType w:val="hybridMultilevel"/>
    <w:tmpl w:val="7A0466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61374513"/>
    <w:multiLevelType w:val="hybridMultilevel"/>
    <w:tmpl w:val="5798D7E2"/>
    <w:lvl w:ilvl="0" w:tplc="0409000B">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7AB36A69"/>
    <w:multiLevelType w:val="hybridMultilevel"/>
    <w:tmpl w:val="70A866E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1668609">
    <w:abstractNumId w:val="2"/>
  </w:num>
  <w:num w:numId="2" w16cid:durableId="1472135196">
    <w:abstractNumId w:val="1"/>
  </w:num>
  <w:num w:numId="3" w16cid:durableId="603148945">
    <w:abstractNumId w:val="6"/>
  </w:num>
  <w:num w:numId="4" w16cid:durableId="185558539">
    <w:abstractNumId w:val="5"/>
  </w:num>
  <w:num w:numId="5" w16cid:durableId="1220941949">
    <w:abstractNumId w:val="3"/>
  </w:num>
  <w:num w:numId="6" w16cid:durableId="715010760">
    <w:abstractNumId w:val="7"/>
  </w:num>
  <w:num w:numId="7" w16cid:durableId="483012388">
    <w:abstractNumId w:val="4"/>
  </w:num>
  <w:num w:numId="8" w16cid:durableId="887377608">
    <w:abstractNumId w:val="8"/>
  </w:num>
  <w:num w:numId="9" w16cid:durableId="493766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F72"/>
    <w:rsid w:val="00033105"/>
    <w:rsid w:val="000416F4"/>
    <w:rsid w:val="00073EC1"/>
    <w:rsid w:val="000E11E4"/>
    <w:rsid w:val="0010554C"/>
    <w:rsid w:val="0012570F"/>
    <w:rsid w:val="001365E1"/>
    <w:rsid w:val="001838C7"/>
    <w:rsid w:val="002059DD"/>
    <w:rsid w:val="00242C4B"/>
    <w:rsid w:val="002848EB"/>
    <w:rsid w:val="002A45E1"/>
    <w:rsid w:val="002A6C86"/>
    <w:rsid w:val="002C1B23"/>
    <w:rsid w:val="002F354C"/>
    <w:rsid w:val="003403BD"/>
    <w:rsid w:val="003A7950"/>
    <w:rsid w:val="00424F77"/>
    <w:rsid w:val="0043355D"/>
    <w:rsid w:val="00437593"/>
    <w:rsid w:val="004518B2"/>
    <w:rsid w:val="0047456F"/>
    <w:rsid w:val="004D11F5"/>
    <w:rsid w:val="004D13EB"/>
    <w:rsid w:val="004F7CAE"/>
    <w:rsid w:val="0052680C"/>
    <w:rsid w:val="00532CBF"/>
    <w:rsid w:val="005A17CA"/>
    <w:rsid w:val="005F690A"/>
    <w:rsid w:val="00621A6B"/>
    <w:rsid w:val="006247E0"/>
    <w:rsid w:val="00625F72"/>
    <w:rsid w:val="006366A6"/>
    <w:rsid w:val="00637AB7"/>
    <w:rsid w:val="006619B2"/>
    <w:rsid w:val="00687A93"/>
    <w:rsid w:val="00693C02"/>
    <w:rsid w:val="006B23C8"/>
    <w:rsid w:val="006B2C4A"/>
    <w:rsid w:val="006C2CBB"/>
    <w:rsid w:val="006D5EE8"/>
    <w:rsid w:val="00702B4F"/>
    <w:rsid w:val="00714789"/>
    <w:rsid w:val="007271CF"/>
    <w:rsid w:val="00731E58"/>
    <w:rsid w:val="0075379E"/>
    <w:rsid w:val="00763A19"/>
    <w:rsid w:val="00782042"/>
    <w:rsid w:val="007D5B4F"/>
    <w:rsid w:val="00826C27"/>
    <w:rsid w:val="008C5892"/>
    <w:rsid w:val="008C6171"/>
    <w:rsid w:val="009065D2"/>
    <w:rsid w:val="0092535D"/>
    <w:rsid w:val="009863B9"/>
    <w:rsid w:val="00993391"/>
    <w:rsid w:val="00A13089"/>
    <w:rsid w:val="00A301BA"/>
    <w:rsid w:val="00A4512E"/>
    <w:rsid w:val="00A516DE"/>
    <w:rsid w:val="00A7100D"/>
    <w:rsid w:val="00A7496E"/>
    <w:rsid w:val="00A8244A"/>
    <w:rsid w:val="00A92477"/>
    <w:rsid w:val="00A95E7B"/>
    <w:rsid w:val="00AE34BE"/>
    <w:rsid w:val="00B16774"/>
    <w:rsid w:val="00B64EDB"/>
    <w:rsid w:val="00BA7E1C"/>
    <w:rsid w:val="00BE4A12"/>
    <w:rsid w:val="00C1263E"/>
    <w:rsid w:val="00C36536"/>
    <w:rsid w:val="00C71A9F"/>
    <w:rsid w:val="00C7480B"/>
    <w:rsid w:val="00C7480F"/>
    <w:rsid w:val="00CA1985"/>
    <w:rsid w:val="00D204AF"/>
    <w:rsid w:val="00D43E06"/>
    <w:rsid w:val="00D94408"/>
    <w:rsid w:val="00DB41B0"/>
    <w:rsid w:val="00E3321C"/>
    <w:rsid w:val="00E47403"/>
    <w:rsid w:val="00E70F89"/>
    <w:rsid w:val="00E76961"/>
    <w:rsid w:val="00E82EC1"/>
    <w:rsid w:val="00E87C8E"/>
    <w:rsid w:val="00E9262D"/>
    <w:rsid w:val="00E9683C"/>
    <w:rsid w:val="00EF67E8"/>
    <w:rsid w:val="00F17A08"/>
    <w:rsid w:val="00F23005"/>
    <w:rsid w:val="00F509EA"/>
    <w:rsid w:val="00F51DA8"/>
    <w:rsid w:val="00F52424"/>
    <w:rsid w:val="00F62B43"/>
    <w:rsid w:val="00F654C3"/>
    <w:rsid w:val="00F9694A"/>
    <w:rsid w:val="00FB0134"/>
    <w:rsid w:val="00FD37E6"/>
    <w:rsid w:val="00FD4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C19D5"/>
  <w15:docId w15:val="{9F8EEFF4-3C19-4D87-9D5D-FE91C6C8E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5E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5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5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F72"/>
  </w:style>
  <w:style w:type="paragraph" w:styleId="Footer">
    <w:name w:val="footer"/>
    <w:basedOn w:val="Normal"/>
    <w:link w:val="FooterChar"/>
    <w:uiPriority w:val="99"/>
    <w:unhideWhenUsed/>
    <w:rsid w:val="00625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F72"/>
  </w:style>
  <w:style w:type="paragraph" w:styleId="BalloonText">
    <w:name w:val="Balloon Text"/>
    <w:basedOn w:val="Normal"/>
    <w:link w:val="BalloonTextChar"/>
    <w:uiPriority w:val="99"/>
    <w:semiHidden/>
    <w:unhideWhenUsed/>
    <w:rsid w:val="00625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F72"/>
    <w:rPr>
      <w:rFonts w:ascii="Tahoma" w:hAnsi="Tahoma" w:cs="Tahoma"/>
      <w:sz w:val="16"/>
      <w:szCs w:val="16"/>
    </w:rPr>
  </w:style>
  <w:style w:type="character" w:styleId="CommentReference">
    <w:name w:val="annotation reference"/>
    <w:uiPriority w:val="99"/>
    <w:semiHidden/>
    <w:unhideWhenUsed/>
    <w:rsid w:val="00625F72"/>
    <w:rPr>
      <w:sz w:val="16"/>
      <w:szCs w:val="16"/>
    </w:rPr>
  </w:style>
  <w:style w:type="paragraph" w:styleId="CommentText">
    <w:name w:val="annotation text"/>
    <w:basedOn w:val="Normal"/>
    <w:link w:val="CommentTextChar"/>
    <w:uiPriority w:val="99"/>
    <w:unhideWhenUsed/>
    <w:rsid w:val="00625F72"/>
    <w:rPr>
      <w:sz w:val="20"/>
      <w:szCs w:val="20"/>
    </w:rPr>
  </w:style>
  <w:style w:type="character" w:customStyle="1" w:styleId="CommentTextChar">
    <w:name w:val="Comment Text Char"/>
    <w:basedOn w:val="DefaultParagraphFont"/>
    <w:link w:val="CommentText"/>
    <w:uiPriority w:val="99"/>
    <w:rsid w:val="00625F72"/>
    <w:rPr>
      <w:rFonts w:ascii="Calibri" w:eastAsia="Calibri" w:hAnsi="Calibri" w:cs="Times New Roman"/>
      <w:sz w:val="20"/>
      <w:szCs w:val="20"/>
    </w:rPr>
  </w:style>
  <w:style w:type="paragraph" w:styleId="NormalWeb">
    <w:name w:val="Normal (Web)"/>
    <w:basedOn w:val="Normal"/>
    <w:uiPriority w:val="99"/>
    <w:semiHidden/>
    <w:unhideWhenUsed/>
    <w:rsid w:val="00625F72"/>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25F72"/>
    <w:pPr>
      <w:ind w:left="720"/>
      <w:contextualSpacing/>
    </w:pPr>
  </w:style>
  <w:style w:type="character" w:styleId="Hyperlink">
    <w:name w:val="Hyperlink"/>
    <w:basedOn w:val="DefaultParagraphFont"/>
    <w:uiPriority w:val="99"/>
    <w:rsid w:val="00625F72"/>
    <w:rPr>
      <w:rFonts w:cs="Times New Roman"/>
      <w:color w:val="0000FF"/>
      <w:u w:val="single"/>
    </w:rPr>
  </w:style>
  <w:style w:type="character" w:styleId="Strong">
    <w:name w:val="Strong"/>
    <w:basedOn w:val="DefaultParagraphFont"/>
    <w:uiPriority w:val="22"/>
    <w:qFormat/>
    <w:rsid w:val="00625F72"/>
    <w:rPr>
      <w:b/>
      <w:bCs/>
    </w:rPr>
  </w:style>
  <w:style w:type="paragraph" w:styleId="BodyText3">
    <w:name w:val="Body Text 3"/>
    <w:basedOn w:val="Normal"/>
    <w:link w:val="BodyText3Char"/>
    <w:rsid w:val="00625F72"/>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spacing w:after="0" w:line="240" w:lineRule="auto"/>
    </w:pPr>
    <w:rPr>
      <w:rFonts w:ascii="Univers" w:eastAsia="Times New Roman" w:hAnsi="Univers"/>
      <w:sz w:val="20"/>
      <w:szCs w:val="24"/>
    </w:rPr>
  </w:style>
  <w:style w:type="character" w:customStyle="1" w:styleId="BodyText3Char">
    <w:name w:val="Body Text 3 Char"/>
    <w:basedOn w:val="DefaultParagraphFont"/>
    <w:link w:val="BodyText3"/>
    <w:rsid w:val="00625F72"/>
    <w:rPr>
      <w:rFonts w:ascii="Univers" w:eastAsia="Times New Roman" w:hAnsi="Univers" w:cs="Times New Roman"/>
      <w:sz w:val="20"/>
      <w:szCs w:val="24"/>
    </w:rPr>
  </w:style>
  <w:style w:type="character" w:customStyle="1" w:styleId="A5">
    <w:name w:val="A5"/>
    <w:uiPriority w:val="99"/>
    <w:rsid w:val="00625F72"/>
    <w:rPr>
      <w:rFonts w:cs="Myriad Pro"/>
      <w:color w:val="000000"/>
      <w:sz w:val="20"/>
      <w:szCs w:val="20"/>
    </w:rPr>
  </w:style>
  <w:style w:type="paragraph" w:styleId="CommentSubject">
    <w:name w:val="annotation subject"/>
    <w:basedOn w:val="CommentText"/>
    <w:next w:val="CommentText"/>
    <w:link w:val="CommentSubjectChar"/>
    <w:uiPriority w:val="99"/>
    <w:semiHidden/>
    <w:unhideWhenUsed/>
    <w:rsid w:val="00A301BA"/>
    <w:pPr>
      <w:spacing w:line="240" w:lineRule="auto"/>
    </w:pPr>
    <w:rPr>
      <w:b/>
      <w:bCs/>
    </w:rPr>
  </w:style>
  <w:style w:type="character" w:customStyle="1" w:styleId="CommentSubjectChar">
    <w:name w:val="Comment Subject Char"/>
    <w:basedOn w:val="CommentTextChar"/>
    <w:link w:val="CommentSubject"/>
    <w:uiPriority w:val="99"/>
    <w:semiHidden/>
    <w:rsid w:val="00A301BA"/>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1838C7"/>
    <w:rPr>
      <w:color w:val="800080" w:themeColor="followedHyperlink"/>
      <w:u w:val="single"/>
    </w:rPr>
  </w:style>
  <w:style w:type="paragraph" w:styleId="Revision">
    <w:name w:val="Revision"/>
    <w:hidden/>
    <w:uiPriority w:val="99"/>
    <w:semiHidden/>
    <w:rsid w:val="00F52424"/>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E47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afsademo.test.e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1DB5266C1B17F489D659A530FB61CEE" ma:contentTypeVersion="1" ma:contentTypeDescription="Create a new document." ma:contentTypeScope="" ma:versionID="48cdc22c43ccb986304ebf4cf3f78239">
  <xsd:schema xmlns:xsd="http://www.w3.org/2001/XMLSchema" xmlns:xs="http://www.w3.org/2001/XMLSchema" xmlns:p="http://schemas.microsoft.com/office/2006/metadata/properties" xmlns:ns2="2e7bfe19-926a-4d4c-832a-a0464b46717f" xmlns:ns3="ce83340d-1bda-4e3c-a103-f49c2c97ce0d" targetNamespace="http://schemas.microsoft.com/office/2006/metadata/properties" ma:root="true" ma:fieldsID="46a05c5cf3506e079d5b7963641aa76d" ns2:_="" ns3:_="">
    <xsd:import namespace="2e7bfe19-926a-4d4c-832a-a0464b46717f"/>
    <xsd:import namespace="ce83340d-1bda-4e3c-a103-f49c2c97ce0d"/>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e83340d-1bda-4e3c-a103-f49c2c97ce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KPNZKAC5Q4NU-103-4948</_dlc_DocId>
    <_dlc_DocIdUrl xmlns="2e7bfe19-926a-4d4c-832a-a0464b46717f">
      <Url>https://fsa.share.ed.gov/teams/ce/SBEG/APST/_layouts/15/DocIdRedir.aspx?ID=KPNZKAC5Q4NU-103-4948</Url>
      <Description>KPNZKAC5Q4NU-103-4948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4BB42D-204A-4DA6-AEDE-E352B31D471B}">
  <ds:schemaRefs>
    <ds:schemaRef ds:uri="http://schemas.microsoft.com/sharepoint/events"/>
  </ds:schemaRefs>
</ds:datastoreItem>
</file>

<file path=customXml/itemProps2.xml><?xml version="1.0" encoding="utf-8"?>
<ds:datastoreItem xmlns:ds="http://schemas.openxmlformats.org/officeDocument/2006/customXml" ds:itemID="{9EC0EEB5-C3D2-46FE-8D24-FC45C01219DD}">
  <ds:schemaRefs>
    <ds:schemaRef ds:uri="http://schemas.openxmlformats.org/officeDocument/2006/bibliography"/>
  </ds:schemaRefs>
</ds:datastoreItem>
</file>

<file path=customXml/itemProps3.xml><?xml version="1.0" encoding="utf-8"?>
<ds:datastoreItem xmlns:ds="http://schemas.openxmlformats.org/officeDocument/2006/customXml" ds:itemID="{B70DA7AF-1C63-49FD-9F4A-E2E743C3A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ce83340d-1bda-4e3c-a103-f49c2c97c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85B867-044A-401B-B78E-601D14D93F6C}">
  <ds:schemaRefs>
    <ds:schemaRef ds:uri="http://www.w3.org/XML/1998/namespace"/>
    <ds:schemaRef ds:uri="http://purl.org/dc/terms/"/>
    <ds:schemaRef ds:uri="http://schemas.microsoft.com/office/2006/metadata/properties"/>
    <ds:schemaRef ds:uri="2e7bfe19-926a-4d4c-832a-a0464b46717f"/>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ce83340d-1bda-4e3c-a103-f49c2c97ce0d"/>
    <ds:schemaRef ds:uri="http://purl.org/dc/elements/1.1/"/>
  </ds:schemaRefs>
</ds:datastoreItem>
</file>

<file path=customXml/itemProps5.xml><?xml version="1.0" encoding="utf-8"?>
<ds:datastoreItem xmlns:ds="http://schemas.openxmlformats.org/officeDocument/2006/customXml" ds:itemID="{580D063E-BBAF-4AF1-A3EA-8900D76250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854</Words>
  <Characters>4871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Wells</dc:creator>
  <cp:lastModifiedBy>Mullan, Kate</cp:lastModifiedBy>
  <cp:revision>2</cp:revision>
  <cp:lastPrinted>2018-11-29T17:02:00Z</cp:lastPrinted>
  <dcterms:created xsi:type="dcterms:W3CDTF">2022-05-24T11:03:00Z</dcterms:created>
  <dcterms:modified xsi:type="dcterms:W3CDTF">2022-05-24T11:03:00Z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0x010100D1DB5266C1B17F489D659A530FB61CEE</vt:lpwstr>
  </property>
  <property fmtid="{D5CDD505-2E9C-101B-9397-08002B2CF9AE}" pid="3" name="_dlc_DocIdItemGuid">
    <vt:lpwstr>9cdcffd9-08f3-4486-a8b8-78c8fd4083b1</vt:lpwstr>
  </property>
</Properties>
</file>