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1F50" w:rsidP="00BF5967" w14:paraId="0E4747C0" w14:textId="4FF046CA">
      <w:pPr>
        <w:pStyle w:val="TVA-Headertitlecopy"/>
        <w:spacing w:before="240"/>
      </w:pPr>
      <w:bookmarkStart w:id="0" w:name="_GoBack"/>
      <w:bookmarkEnd w:id="0"/>
      <w:r>
        <w:t xml:space="preserve">Valley-Wide </w:t>
      </w:r>
      <w:r w:rsidR="00846616">
        <w:t xml:space="preserve">LPC </w:t>
      </w:r>
      <w:r w:rsidR="001B1015">
        <w:t xml:space="preserve">Capability </w:t>
      </w:r>
      <w:r w:rsidR="002C7E49">
        <w:t xml:space="preserve">Assessment </w:t>
      </w:r>
    </w:p>
    <w:p w:rsidR="00F11E92" w:rsidRPr="00CA1F50" w:rsidP="00BF5967" w14:paraId="07DD36D0" w14:textId="3400659F">
      <w:pPr>
        <w:pStyle w:val="TVA-Headertitlecopy"/>
        <w:spacing w:before="240"/>
        <w:rPr>
          <w:color w:val="7F7F7F" w:themeColor="background2"/>
        </w:rPr>
      </w:pPr>
      <w:r w:rsidRPr="00CA1F50">
        <w:rPr>
          <w:i/>
          <w:iCs/>
          <w:color w:val="7F7F7F" w:themeColor="background2"/>
        </w:rPr>
        <w:t>D</w:t>
      </w:r>
      <w:r w:rsidRPr="00CA1F50" w:rsidR="00846616">
        <w:rPr>
          <w:i/>
          <w:iCs/>
          <w:color w:val="7F7F7F" w:themeColor="background2"/>
        </w:rPr>
        <w:t>RAFT</w:t>
      </w:r>
    </w:p>
    <w:p w:rsidR="00DC1781" w:rsidRPr="006A2FAC" w:rsidP="006A2FAC" w14:paraId="207FC211" w14:textId="3B10216B">
      <w:pPr>
        <w:sectPr w:rsidSect="00BF5967">
          <w:headerReference w:type="default" r:id="rId10"/>
          <w:footerReference w:type="default" r:id="rId11"/>
          <w:headerReference w:type="first" r:id="rId12"/>
          <w:pgSz w:w="12240" w:h="15840"/>
          <w:pgMar w:top="5040" w:right="810" w:bottom="1354" w:left="900" w:header="0" w:footer="0" w:gutter="0"/>
          <w:cols w:space="720"/>
          <w:titlePg/>
          <w:docGrid w:linePitch="360"/>
        </w:sectPr>
      </w:pPr>
      <w:bookmarkStart w:id="1" w:name="_Hlk67056179"/>
    </w:p>
    <w:bookmarkEnd w:id="1"/>
    <w:p w:rsidR="00326039" w:rsidP="00BF5967" w14:paraId="5CD7454C" w14:textId="1296DE52">
      <w:pPr>
        <w:pStyle w:val="TVA-sub1"/>
      </w:pPr>
    </w:p>
    <w:sdt>
      <w:sdtPr>
        <w:rPr>
          <w:rFonts w:ascii="Arial" w:hAnsi="Arial" w:eastAsiaTheme="minorHAnsi" w:cstheme="minorBidi"/>
          <w:b w:val="0"/>
          <w:bCs w:val="0"/>
          <w:color w:val="auto"/>
          <w:sz w:val="22"/>
          <w:szCs w:val="22"/>
        </w:rPr>
        <w:id w:val="1098684336"/>
        <w:docPartObj>
          <w:docPartGallery w:val="Table of Contents"/>
          <w:docPartUnique/>
        </w:docPartObj>
      </w:sdtPr>
      <w:sdtEndPr>
        <w:rPr>
          <w:noProof/>
        </w:rPr>
      </w:sdtEndPr>
      <w:sdtContent>
        <w:p w:rsidR="00F55181" w14:paraId="267893CD" w14:textId="643D5A50">
          <w:pPr>
            <w:pStyle w:val="TOCHeading"/>
          </w:pPr>
          <w:r>
            <w:t>Contents</w:t>
          </w:r>
        </w:p>
        <w:p w:rsidR="00A433DC" w14:paraId="410A87CF" w14:textId="5174E590">
          <w:pPr>
            <w:pStyle w:val="TOC1"/>
            <w:rPr>
              <w:rFonts w:asciiTheme="minorHAnsi" w:hAnsiTheme="minorHAnsi"/>
              <w:noProof/>
              <w:sz w:val="22"/>
              <w:szCs w:val="22"/>
            </w:rPr>
          </w:pPr>
          <w:r>
            <w:fldChar w:fldCharType="begin"/>
          </w:r>
          <w:r>
            <w:instrText xml:space="preserve"> TOC \o "1-3" \h \z \u </w:instrText>
          </w:r>
          <w:r>
            <w:fldChar w:fldCharType="separate"/>
          </w:r>
          <w:hyperlink w:anchor="_Toc94252288" w:history="1">
            <w:r w:rsidRPr="00D514F3">
              <w:rPr>
                <w:rStyle w:val="Hyperlink"/>
                <w:noProof/>
              </w:rPr>
              <w:t>Assessment Landing Page</w:t>
            </w:r>
            <w:r>
              <w:rPr>
                <w:noProof/>
                <w:webHidden/>
              </w:rPr>
              <w:tab/>
            </w:r>
            <w:r>
              <w:rPr>
                <w:noProof/>
                <w:webHidden/>
              </w:rPr>
              <w:fldChar w:fldCharType="begin"/>
            </w:r>
            <w:r>
              <w:rPr>
                <w:noProof/>
                <w:webHidden/>
              </w:rPr>
              <w:instrText xml:space="preserve"> PAGEREF _Toc94252288 \h </w:instrText>
            </w:r>
            <w:r>
              <w:rPr>
                <w:noProof/>
                <w:webHidden/>
              </w:rPr>
              <w:fldChar w:fldCharType="separate"/>
            </w:r>
            <w:r>
              <w:rPr>
                <w:noProof/>
                <w:webHidden/>
              </w:rPr>
              <w:t>1</w:t>
            </w:r>
            <w:r>
              <w:rPr>
                <w:noProof/>
                <w:webHidden/>
              </w:rPr>
              <w:fldChar w:fldCharType="end"/>
            </w:r>
          </w:hyperlink>
        </w:p>
        <w:p w:rsidR="00A433DC" w14:paraId="4C08D941" w14:textId="0B95F29B">
          <w:pPr>
            <w:pStyle w:val="TOC1"/>
            <w:rPr>
              <w:rFonts w:asciiTheme="minorHAnsi" w:hAnsiTheme="minorHAnsi"/>
              <w:noProof/>
              <w:sz w:val="22"/>
              <w:szCs w:val="22"/>
            </w:rPr>
          </w:pPr>
          <w:hyperlink w:anchor="_Toc94252289" w:history="1">
            <w:r w:rsidRPr="00D514F3">
              <w:rPr>
                <w:rStyle w:val="Hyperlink"/>
                <w:noProof/>
              </w:rPr>
              <w:t>Assessment Questions</w:t>
            </w:r>
            <w:r>
              <w:rPr>
                <w:noProof/>
                <w:webHidden/>
              </w:rPr>
              <w:tab/>
            </w:r>
            <w:r>
              <w:rPr>
                <w:noProof/>
                <w:webHidden/>
              </w:rPr>
              <w:fldChar w:fldCharType="begin"/>
            </w:r>
            <w:r>
              <w:rPr>
                <w:noProof/>
                <w:webHidden/>
              </w:rPr>
              <w:instrText xml:space="preserve"> PAGEREF _Toc94252289 \h </w:instrText>
            </w:r>
            <w:r>
              <w:rPr>
                <w:noProof/>
                <w:webHidden/>
              </w:rPr>
              <w:fldChar w:fldCharType="separate"/>
            </w:r>
            <w:r>
              <w:rPr>
                <w:noProof/>
                <w:webHidden/>
              </w:rPr>
              <w:t>2</w:t>
            </w:r>
            <w:r>
              <w:rPr>
                <w:noProof/>
                <w:webHidden/>
              </w:rPr>
              <w:fldChar w:fldCharType="end"/>
            </w:r>
          </w:hyperlink>
        </w:p>
        <w:p w:rsidR="00A433DC" w14:paraId="0A837047" w14:textId="5CA948AA">
          <w:pPr>
            <w:pStyle w:val="TOC2"/>
            <w:tabs>
              <w:tab w:val="right" w:leader="dot" w:pos="10430"/>
            </w:tabs>
            <w:rPr>
              <w:rFonts w:asciiTheme="minorHAnsi" w:hAnsiTheme="minorHAnsi"/>
              <w:noProof/>
              <w:sz w:val="22"/>
              <w:szCs w:val="22"/>
            </w:rPr>
          </w:pPr>
          <w:hyperlink w:anchor="_Toc94252290" w:history="1">
            <w:r w:rsidRPr="00D514F3">
              <w:rPr>
                <w:rStyle w:val="Hyperlink"/>
                <w:noProof/>
              </w:rPr>
              <w:t>Customer Engagement (10 questions)</w:t>
            </w:r>
            <w:r>
              <w:rPr>
                <w:noProof/>
                <w:webHidden/>
              </w:rPr>
              <w:tab/>
            </w:r>
            <w:r>
              <w:rPr>
                <w:noProof/>
                <w:webHidden/>
              </w:rPr>
              <w:fldChar w:fldCharType="begin"/>
            </w:r>
            <w:r>
              <w:rPr>
                <w:noProof/>
                <w:webHidden/>
              </w:rPr>
              <w:instrText xml:space="preserve"> PAGEREF _Toc94252290 \h </w:instrText>
            </w:r>
            <w:r>
              <w:rPr>
                <w:noProof/>
                <w:webHidden/>
              </w:rPr>
              <w:fldChar w:fldCharType="separate"/>
            </w:r>
            <w:r>
              <w:rPr>
                <w:noProof/>
                <w:webHidden/>
              </w:rPr>
              <w:t>2</w:t>
            </w:r>
            <w:r>
              <w:rPr>
                <w:noProof/>
                <w:webHidden/>
              </w:rPr>
              <w:fldChar w:fldCharType="end"/>
            </w:r>
          </w:hyperlink>
        </w:p>
        <w:p w:rsidR="00A433DC" w14:paraId="6F770937" w14:textId="7301AEE8">
          <w:pPr>
            <w:pStyle w:val="TOC2"/>
            <w:tabs>
              <w:tab w:val="right" w:leader="dot" w:pos="10430"/>
            </w:tabs>
            <w:rPr>
              <w:rFonts w:asciiTheme="minorHAnsi" w:hAnsiTheme="minorHAnsi"/>
              <w:noProof/>
              <w:sz w:val="22"/>
              <w:szCs w:val="22"/>
            </w:rPr>
          </w:pPr>
          <w:hyperlink w:anchor="_Toc94252291" w:history="1">
            <w:r w:rsidRPr="00D514F3">
              <w:rPr>
                <w:rStyle w:val="Hyperlink"/>
                <w:noProof/>
              </w:rPr>
              <w:t>Grid Operations (13 questions)</w:t>
            </w:r>
            <w:r>
              <w:rPr>
                <w:noProof/>
                <w:webHidden/>
              </w:rPr>
              <w:tab/>
            </w:r>
            <w:r>
              <w:rPr>
                <w:noProof/>
                <w:webHidden/>
              </w:rPr>
              <w:fldChar w:fldCharType="begin"/>
            </w:r>
            <w:r>
              <w:rPr>
                <w:noProof/>
                <w:webHidden/>
              </w:rPr>
              <w:instrText xml:space="preserve"> PAGEREF _Toc94252291 \h </w:instrText>
            </w:r>
            <w:r>
              <w:rPr>
                <w:noProof/>
                <w:webHidden/>
              </w:rPr>
              <w:fldChar w:fldCharType="separate"/>
            </w:r>
            <w:r>
              <w:rPr>
                <w:noProof/>
                <w:webHidden/>
              </w:rPr>
              <w:t>6</w:t>
            </w:r>
            <w:r>
              <w:rPr>
                <w:noProof/>
                <w:webHidden/>
              </w:rPr>
              <w:fldChar w:fldCharType="end"/>
            </w:r>
          </w:hyperlink>
        </w:p>
        <w:p w:rsidR="00A433DC" w14:paraId="44A97060" w14:textId="0E67D4C4">
          <w:pPr>
            <w:pStyle w:val="TOC2"/>
            <w:tabs>
              <w:tab w:val="right" w:leader="dot" w:pos="10430"/>
            </w:tabs>
            <w:rPr>
              <w:rFonts w:asciiTheme="minorHAnsi" w:hAnsiTheme="minorHAnsi"/>
              <w:noProof/>
              <w:sz w:val="22"/>
              <w:szCs w:val="22"/>
            </w:rPr>
          </w:pPr>
          <w:hyperlink w:anchor="_Toc94252292" w:history="1">
            <w:r w:rsidRPr="00D514F3">
              <w:rPr>
                <w:rStyle w:val="Hyperlink"/>
                <w:noProof/>
              </w:rPr>
              <w:t>System Planning (8 questions)</w:t>
            </w:r>
            <w:r>
              <w:rPr>
                <w:noProof/>
                <w:webHidden/>
              </w:rPr>
              <w:tab/>
            </w:r>
            <w:r>
              <w:rPr>
                <w:noProof/>
                <w:webHidden/>
              </w:rPr>
              <w:fldChar w:fldCharType="begin"/>
            </w:r>
            <w:r>
              <w:rPr>
                <w:noProof/>
                <w:webHidden/>
              </w:rPr>
              <w:instrText xml:space="preserve"> PAGEREF _Toc94252292 \h </w:instrText>
            </w:r>
            <w:r>
              <w:rPr>
                <w:noProof/>
                <w:webHidden/>
              </w:rPr>
              <w:fldChar w:fldCharType="separate"/>
            </w:r>
            <w:r>
              <w:rPr>
                <w:noProof/>
                <w:webHidden/>
              </w:rPr>
              <w:t>10</w:t>
            </w:r>
            <w:r>
              <w:rPr>
                <w:noProof/>
                <w:webHidden/>
              </w:rPr>
              <w:fldChar w:fldCharType="end"/>
            </w:r>
          </w:hyperlink>
        </w:p>
        <w:p w:rsidR="00A433DC" w14:paraId="3348F435" w14:textId="7C94F5A6">
          <w:pPr>
            <w:pStyle w:val="TOC2"/>
            <w:tabs>
              <w:tab w:val="right" w:leader="dot" w:pos="10430"/>
            </w:tabs>
            <w:rPr>
              <w:rFonts w:asciiTheme="minorHAnsi" w:hAnsiTheme="minorHAnsi"/>
              <w:noProof/>
              <w:sz w:val="22"/>
              <w:szCs w:val="22"/>
            </w:rPr>
          </w:pPr>
          <w:hyperlink w:anchor="_Toc94252293" w:history="1">
            <w:r w:rsidRPr="00D514F3">
              <w:rPr>
                <w:rStyle w:val="Hyperlink"/>
                <w:noProof/>
              </w:rPr>
              <w:t>Glossary</w:t>
            </w:r>
            <w:r>
              <w:rPr>
                <w:noProof/>
                <w:webHidden/>
              </w:rPr>
              <w:tab/>
            </w:r>
            <w:r>
              <w:rPr>
                <w:noProof/>
                <w:webHidden/>
              </w:rPr>
              <w:fldChar w:fldCharType="begin"/>
            </w:r>
            <w:r>
              <w:rPr>
                <w:noProof/>
                <w:webHidden/>
              </w:rPr>
              <w:instrText xml:space="preserve"> PAGEREF _Toc94252293 \h </w:instrText>
            </w:r>
            <w:r>
              <w:rPr>
                <w:noProof/>
                <w:webHidden/>
              </w:rPr>
              <w:fldChar w:fldCharType="separate"/>
            </w:r>
            <w:r>
              <w:rPr>
                <w:noProof/>
                <w:webHidden/>
              </w:rPr>
              <w:t>13</w:t>
            </w:r>
            <w:r>
              <w:rPr>
                <w:noProof/>
                <w:webHidden/>
              </w:rPr>
              <w:fldChar w:fldCharType="end"/>
            </w:r>
          </w:hyperlink>
        </w:p>
        <w:p w:rsidR="00F55181" w14:paraId="7ACAECCC" w14:textId="10CD6D39">
          <w:r>
            <w:rPr>
              <w:b/>
              <w:bCs/>
              <w:noProof/>
            </w:rPr>
            <w:fldChar w:fldCharType="end"/>
          </w:r>
        </w:p>
      </w:sdtContent>
    </w:sdt>
    <w:p w:rsidR="00326039" w:rsidP="00BF5967" w14:paraId="00F859EC" w14:textId="77777777">
      <w:pPr>
        <w:rPr>
          <w:noProof/>
        </w:rPr>
      </w:pPr>
    </w:p>
    <w:p w:rsidR="00326039" w:rsidP="00BF5967" w14:paraId="529E5C52" w14:textId="77777777">
      <w:pPr>
        <w:rPr>
          <w:noProof/>
        </w:rPr>
      </w:pPr>
    </w:p>
    <w:p w:rsidR="00326039" w:rsidP="00BF5967" w14:paraId="19A41D2C" w14:textId="77777777">
      <w:pPr>
        <w:rPr>
          <w:noProof/>
        </w:rPr>
      </w:pPr>
    </w:p>
    <w:p w:rsidR="004B58F1" w:rsidP="00BF5967" w14:paraId="20861662" w14:textId="77777777">
      <w:pPr>
        <w:sectPr w:rsidSect="008C245A">
          <w:footerReference w:type="default" r:id="rId13"/>
          <w:pgSz w:w="12240" w:h="15840"/>
          <w:pgMar w:top="2250" w:right="900" w:bottom="1440" w:left="900" w:header="0" w:footer="720" w:gutter="0"/>
          <w:pgNumType w:fmt="lowerRoman"/>
          <w:cols w:space="720"/>
          <w:docGrid w:linePitch="360"/>
        </w:sectPr>
      </w:pPr>
      <w:r>
        <w:br w:type="page"/>
      </w:r>
    </w:p>
    <w:p w:rsidR="00872441" w:rsidP="00846616" w14:paraId="115454E1" w14:textId="7D36CB57">
      <w:pPr>
        <w:pStyle w:val="TVA-Heading1"/>
        <w:framePr w:hSpace="0" w:wrap="auto" w:vAnchor="margin" w:hAnchor="text" w:yAlign="inline"/>
        <w:pBdr>
          <w:top w:val="single" w:sz="48" w:space="4" w:color="auto"/>
        </w:pBdr>
      </w:pPr>
      <w:bookmarkStart w:id="2" w:name="_Toc94252288"/>
      <w:r>
        <w:t xml:space="preserve">Assessment </w:t>
      </w:r>
      <w:r w:rsidR="003F3070">
        <w:t>Landing Pag</w:t>
      </w:r>
      <w:r>
        <w:t>e</w:t>
      </w:r>
      <w:bookmarkEnd w:id="2"/>
      <w:r>
        <w:t xml:space="preserve"> </w:t>
      </w:r>
    </w:p>
    <w:p w:rsidR="00872441" w:rsidP="00872441" w14:paraId="2809B8A0" w14:textId="77777777"/>
    <w:p w:rsidR="001909B3" w:rsidP="00583C1C" w14:paraId="22BB64F9" w14:textId="0828423B">
      <w:pPr>
        <w:rPr>
          <w:rFonts w:cs="Arial"/>
          <w:szCs w:val="20"/>
          <w:lang w:val="en"/>
        </w:rPr>
      </w:pPr>
      <w:r w:rsidRPr="00275CB2">
        <w:rPr>
          <w:rFonts w:cs="Arial"/>
          <w:szCs w:val="20"/>
          <w:lang w:val="en"/>
        </w:rPr>
        <w:t xml:space="preserve">Thank you for </w:t>
      </w:r>
      <w:r w:rsidR="00BA00D0">
        <w:rPr>
          <w:rFonts w:cs="Arial"/>
          <w:szCs w:val="20"/>
          <w:lang w:val="en"/>
        </w:rPr>
        <w:t xml:space="preserve">your participation in </w:t>
      </w:r>
      <w:r w:rsidR="00A37FF5">
        <w:rPr>
          <w:rFonts w:cs="Arial"/>
          <w:szCs w:val="20"/>
          <w:lang w:val="en"/>
        </w:rPr>
        <w:t>t</w:t>
      </w:r>
      <w:r w:rsidR="006123FB">
        <w:rPr>
          <w:rFonts w:cs="Arial"/>
          <w:szCs w:val="20"/>
          <w:lang w:val="en"/>
        </w:rPr>
        <w:t xml:space="preserve">his </w:t>
      </w:r>
      <w:r w:rsidR="001E3E57">
        <w:rPr>
          <w:rFonts w:cs="Arial"/>
          <w:szCs w:val="20"/>
          <w:lang w:val="en"/>
        </w:rPr>
        <w:t>Valley wide local power company (LPC) capability</w:t>
      </w:r>
      <w:r w:rsidR="006123FB">
        <w:rPr>
          <w:rFonts w:cs="Arial"/>
          <w:szCs w:val="20"/>
          <w:lang w:val="en"/>
        </w:rPr>
        <w:t xml:space="preserve"> assessment. </w:t>
      </w:r>
      <w:r w:rsidR="006D2D51">
        <w:rPr>
          <w:rFonts w:cs="Arial"/>
          <w:szCs w:val="20"/>
          <w:lang w:val="en"/>
        </w:rPr>
        <w:t xml:space="preserve">TVA </w:t>
      </w:r>
      <w:r w:rsidRPr="003D19A3" w:rsidR="003D19A3">
        <w:rPr>
          <w:rFonts w:cs="Arial"/>
          <w:szCs w:val="20"/>
          <w:lang w:val="en"/>
        </w:rPr>
        <w:t xml:space="preserve">and the TVPPA R&amp;D committee </w:t>
      </w:r>
      <w:r w:rsidR="00C5498A">
        <w:rPr>
          <w:rFonts w:cs="Arial"/>
          <w:szCs w:val="20"/>
          <w:lang w:val="en"/>
        </w:rPr>
        <w:t xml:space="preserve">are working together </w:t>
      </w:r>
      <w:r w:rsidRPr="003D19A3" w:rsidR="003D19A3">
        <w:rPr>
          <w:rFonts w:cs="Arial"/>
          <w:szCs w:val="20"/>
          <w:lang w:val="en"/>
        </w:rPr>
        <w:t>to better understand each LPC’s plans for modernizing their electric system.</w:t>
      </w:r>
      <w:r w:rsidR="002478E1">
        <w:rPr>
          <w:rFonts w:cs="Arial"/>
          <w:szCs w:val="20"/>
          <w:lang w:val="en"/>
        </w:rPr>
        <w:t xml:space="preserve"> </w:t>
      </w:r>
      <w:r w:rsidR="000238BE">
        <w:rPr>
          <w:rFonts w:cs="Arial"/>
          <w:szCs w:val="20"/>
          <w:lang w:val="en"/>
        </w:rPr>
        <w:t xml:space="preserve">Your contribution and the contributions of the other local power </w:t>
      </w:r>
      <w:r w:rsidR="00E67AE9">
        <w:rPr>
          <w:rFonts w:cs="Arial"/>
          <w:szCs w:val="20"/>
          <w:lang w:val="en"/>
        </w:rPr>
        <w:t>companies</w:t>
      </w:r>
      <w:r w:rsidR="000238BE">
        <w:rPr>
          <w:rFonts w:cs="Arial"/>
          <w:szCs w:val="20"/>
          <w:lang w:val="en"/>
        </w:rPr>
        <w:t xml:space="preserve"> across the Valley</w:t>
      </w:r>
      <w:r w:rsidR="00006BF7">
        <w:rPr>
          <w:rFonts w:cs="Arial"/>
          <w:szCs w:val="20"/>
          <w:lang w:val="en"/>
        </w:rPr>
        <w:t xml:space="preserve"> will </w:t>
      </w:r>
      <w:r w:rsidRPr="00AB75E4" w:rsidR="00AB75E4">
        <w:rPr>
          <w:rFonts w:cs="Arial"/>
          <w:szCs w:val="20"/>
          <w:lang w:val="en"/>
        </w:rPr>
        <w:t xml:space="preserve">guide </w:t>
      </w:r>
      <w:r w:rsidR="00583C1C">
        <w:rPr>
          <w:rFonts w:cs="Arial"/>
          <w:szCs w:val="20"/>
          <w:lang w:val="en"/>
        </w:rPr>
        <w:t xml:space="preserve">the </w:t>
      </w:r>
      <w:r w:rsidRPr="00AB75E4" w:rsidR="00AB75E4">
        <w:rPr>
          <w:rFonts w:cs="Arial"/>
          <w:szCs w:val="20"/>
          <w:lang w:val="en"/>
        </w:rPr>
        <w:t xml:space="preserve">timing of grid system investments </w:t>
      </w:r>
      <w:r w:rsidR="00101871">
        <w:rPr>
          <w:rFonts w:cs="Arial"/>
          <w:szCs w:val="20"/>
          <w:lang w:val="en"/>
        </w:rPr>
        <w:t>as well as</w:t>
      </w:r>
      <w:r w:rsidR="00583C1C">
        <w:rPr>
          <w:rFonts w:cs="Arial"/>
          <w:szCs w:val="20"/>
          <w:lang w:val="en"/>
        </w:rPr>
        <w:t xml:space="preserve"> </w:t>
      </w:r>
      <w:r w:rsidR="0091148D">
        <w:rPr>
          <w:rFonts w:cs="Arial"/>
          <w:szCs w:val="20"/>
          <w:lang w:val="en"/>
        </w:rPr>
        <w:t xml:space="preserve">help </w:t>
      </w:r>
      <w:r w:rsidRPr="00AB75E4" w:rsidR="00374F2D">
        <w:rPr>
          <w:rFonts w:cs="Arial"/>
          <w:szCs w:val="20"/>
          <w:lang w:val="en"/>
        </w:rPr>
        <w:t>prioritize</w:t>
      </w:r>
      <w:r w:rsidRPr="00AB75E4" w:rsidR="00AB75E4">
        <w:rPr>
          <w:rFonts w:cs="Arial"/>
          <w:szCs w:val="20"/>
          <w:lang w:val="en"/>
        </w:rPr>
        <w:t xml:space="preserve"> future R&amp;D initiatives</w:t>
      </w:r>
      <w:r w:rsidR="0091148D">
        <w:rPr>
          <w:rFonts w:cs="Arial"/>
          <w:szCs w:val="20"/>
          <w:lang w:val="en"/>
        </w:rPr>
        <w:t xml:space="preserve"> that support LPCs</w:t>
      </w:r>
      <w:r w:rsidRPr="00AB75E4" w:rsidR="00AB75E4">
        <w:rPr>
          <w:rFonts w:cs="Arial"/>
          <w:szCs w:val="20"/>
          <w:lang w:val="en"/>
        </w:rPr>
        <w:t xml:space="preserve"> in the Valley</w:t>
      </w:r>
      <w:r w:rsidR="0093439B">
        <w:rPr>
          <w:rFonts w:cs="Arial"/>
          <w:szCs w:val="20"/>
          <w:lang w:val="en"/>
        </w:rPr>
        <w:t xml:space="preserve">. </w:t>
      </w:r>
    </w:p>
    <w:p w:rsidR="00F23FE5" w14:paraId="000EF7D2" w14:textId="0B817B19">
      <w:pPr>
        <w:rPr>
          <w:rFonts w:cs="Arial"/>
          <w:szCs w:val="20"/>
          <w:lang w:val="en"/>
        </w:rPr>
      </w:pPr>
      <w:r>
        <w:rPr>
          <w:rFonts w:cs="Arial"/>
          <w:szCs w:val="20"/>
          <w:lang w:val="en"/>
        </w:rPr>
        <w:t>Your responses will also help refine a</w:t>
      </w:r>
      <w:r w:rsidR="002B4876">
        <w:rPr>
          <w:rFonts w:cs="Arial"/>
          <w:szCs w:val="20"/>
          <w:lang w:val="en"/>
        </w:rPr>
        <w:t xml:space="preserve"> </w:t>
      </w:r>
      <w:r w:rsidRPr="00374F2D" w:rsidR="002B4876">
        <w:rPr>
          <w:rFonts w:cs="Arial"/>
          <w:b/>
          <w:bCs/>
          <w:szCs w:val="20"/>
          <w:lang w:val="en"/>
        </w:rPr>
        <w:t>Grid Modernization</w:t>
      </w:r>
      <w:r w:rsidRPr="001909B3" w:rsidR="0093439B">
        <w:rPr>
          <w:rFonts w:cs="Arial"/>
          <w:b/>
          <w:bCs/>
          <w:szCs w:val="20"/>
          <w:lang w:val="en"/>
        </w:rPr>
        <w:t xml:space="preserve"> Roadmap</w:t>
      </w:r>
      <w:r w:rsidR="0093439B">
        <w:rPr>
          <w:rFonts w:cs="Arial"/>
          <w:szCs w:val="20"/>
          <w:lang w:val="en"/>
        </w:rPr>
        <w:t xml:space="preserve"> </w:t>
      </w:r>
      <w:r w:rsidR="002B4876">
        <w:rPr>
          <w:rFonts w:cs="Arial"/>
          <w:szCs w:val="20"/>
          <w:lang w:val="en"/>
        </w:rPr>
        <w:t xml:space="preserve">being developed </w:t>
      </w:r>
      <w:r w:rsidR="00D44678">
        <w:rPr>
          <w:rFonts w:cs="Arial"/>
          <w:szCs w:val="20"/>
          <w:lang w:val="en"/>
        </w:rPr>
        <w:t>as part of a TVA</w:t>
      </w:r>
      <w:r w:rsidR="002B4876">
        <w:rPr>
          <w:rFonts w:cs="Arial"/>
          <w:szCs w:val="20"/>
          <w:lang w:val="en"/>
        </w:rPr>
        <w:t xml:space="preserve"> Regional Grid Transformation (RGT) initiative</w:t>
      </w:r>
      <w:r w:rsidR="00037F1F">
        <w:rPr>
          <w:rFonts w:cs="Arial"/>
          <w:szCs w:val="20"/>
          <w:lang w:val="en"/>
        </w:rPr>
        <w:t xml:space="preserve">.  This roadmap, once published, </w:t>
      </w:r>
      <w:r w:rsidR="0093439B">
        <w:rPr>
          <w:rFonts w:cs="Arial"/>
          <w:szCs w:val="20"/>
          <w:lang w:val="en"/>
        </w:rPr>
        <w:t>will help</w:t>
      </w:r>
      <w:r w:rsidR="005A5CAF">
        <w:rPr>
          <w:rFonts w:cs="Arial"/>
          <w:szCs w:val="20"/>
          <w:lang w:val="en"/>
        </w:rPr>
        <w:t xml:space="preserve"> inform each individual LPC on how the region</w:t>
      </w:r>
      <w:r w:rsidR="00024A2E">
        <w:rPr>
          <w:rFonts w:cs="Arial"/>
          <w:szCs w:val="20"/>
          <w:lang w:val="en"/>
        </w:rPr>
        <w:t>-wide electric system is being transformed to support resiliency, operational and customer needs of the futur</w:t>
      </w:r>
      <w:r w:rsidR="001909B3">
        <w:rPr>
          <w:rFonts w:cs="Arial"/>
          <w:szCs w:val="20"/>
          <w:lang w:val="en"/>
        </w:rPr>
        <w:t>e.</w:t>
      </w:r>
      <w:r w:rsidR="00E8023F">
        <w:rPr>
          <w:rFonts w:cs="Arial"/>
          <w:szCs w:val="20"/>
          <w:lang w:val="en"/>
        </w:rPr>
        <w:t xml:space="preserve"> </w:t>
      </w:r>
    </w:p>
    <w:p w:rsidR="008934A5" w14:paraId="5954C93D" w14:textId="79C52079">
      <w:pPr>
        <w:rPr>
          <w:rFonts w:cs="Arial"/>
          <w:b/>
          <w:bCs/>
          <w:szCs w:val="20"/>
          <w:u w:val="single"/>
        </w:rPr>
      </w:pPr>
      <w:r>
        <w:rPr>
          <w:rFonts w:cs="Arial"/>
          <w:szCs w:val="20"/>
          <w:lang w:val="en"/>
        </w:rPr>
        <w:t xml:space="preserve">Following your </w:t>
      </w:r>
      <w:r w:rsidR="00EE3005">
        <w:rPr>
          <w:rFonts w:cs="Arial"/>
          <w:szCs w:val="20"/>
          <w:lang w:val="en"/>
        </w:rPr>
        <w:t>participation in this assessment</w:t>
      </w:r>
      <w:r>
        <w:rPr>
          <w:rFonts w:cs="Arial"/>
          <w:szCs w:val="20"/>
          <w:lang w:val="en"/>
        </w:rPr>
        <w:t xml:space="preserve">, your utility will receive a summary view of </w:t>
      </w:r>
      <w:r w:rsidR="0088525B">
        <w:rPr>
          <w:rFonts w:cs="Arial"/>
          <w:szCs w:val="20"/>
          <w:lang w:val="en"/>
        </w:rPr>
        <w:t xml:space="preserve">all </w:t>
      </w:r>
      <w:r w:rsidR="00EE3005">
        <w:rPr>
          <w:rFonts w:cs="Arial"/>
          <w:szCs w:val="20"/>
          <w:lang w:val="en"/>
        </w:rPr>
        <w:t>LPC</w:t>
      </w:r>
      <w:r w:rsidR="00842780">
        <w:rPr>
          <w:rFonts w:cs="Arial"/>
          <w:szCs w:val="20"/>
          <w:lang w:val="en"/>
        </w:rPr>
        <w:t xml:space="preserve"> responses and where your specific utility lies within that spectrum of re</w:t>
      </w:r>
      <w:r w:rsidR="00D46F42">
        <w:rPr>
          <w:rFonts w:cs="Arial"/>
          <w:szCs w:val="20"/>
          <w:lang w:val="en"/>
        </w:rPr>
        <w:t>sults.</w:t>
      </w:r>
      <w:r w:rsidR="0088525B">
        <w:rPr>
          <w:rFonts w:cs="Arial"/>
          <w:szCs w:val="20"/>
          <w:lang w:val="en"/>
        </w:rPr>
        <w:t xml:space="preserve"> </w:t>
      </w:r>
      <w:bookmarkStart w:id="3" w:name="_Hlk94249413"/>
      <w:r w:rsidRPr="00F01854" w:rsidR="003F3070">
        <w:rPr>
          <w:rFonts w:cs="Arial"/>
          <w:b/>
          <w:bCs/>
          <w:szCs w:val="20"/>
        </w:rPr>
        <w:t xml:space="preserve">Your </w:t>
      </w:r>
      <w:r w:rsidRPr="00F01854" w:rsidR="00F01854">
        <w:rPr>
          <w:rFonts w:cs="Arial"/>
          <w:b/>
          <w:bCs/>
          <w:szCs w:val="20"/>
        </w:rPr>
        <w:t xml:space="preserve">individual </w:t>
      </w:r>
      <w:r w:rsidRPr="00F01854" w:rsidR="003F3070">
        <w:rPr>
          <w:rFonts w:cs="Arial"/>
          <w:b/>
          <w:bCs/>
          <w:szCs w:val="20"/>
        </w:rPr>
        <w:t>responses</w:t>
      </w:r>
      <w:r w:rsidRPr="00275CB2" w:rsidR="003F3070">
        <w:rPr>
          <w:rFonts w:cs="Arial"/>
          <w:szCs w:val="20"/>
        </w:rPr>
        <w:t xml:space="preserve"> will be kept confidential, shared </w:t>
      </w:r>
      <w:r w:rsidR="00A81AD6">
        <w:rPr>
          <w:rFonts w:cs="Arial"/>
          <w:szCs w:val="20"/>
        </w:rPr>
        <w:t xml:space="preserve">with </w:t>
      </w:r>
      <w:r w:rsidR="00757CBD">
        <w:rPr>
          <w:rFonts w:cs="Arial"/>
          <w:szCs w:val="20"/>
        </w:rPr>
        <w:t xml:space="preserve">TVA </w:t>
      </w:r>
      <w:r w:rsidR="00291444">
        <w:rPr>
          <w:rFonts w:cs="Arial"/>
          <w:szCs w:val="20"/>
        </w:rPr>
        <w:t xml:space="preserve">and </w:t>
      </w:r>
      <w:r w:rsidR="00A81AD6">
        <w:rPr>
          <w:rFonts w:cs="Arial"/>
          <w:szCs w:val="20"/>
        </w:rPr>
        <w:t>a small team of</w:t>
      </w:r>
      <w:r w:rsidRPr="00275CB2" w:rsidR="00A81AD6">
        <w:rPr>
          <w:rFonts w:cs="Arial"/>
          <w:szCs w:val="20"/>
        </w:rPr>
        <w:t xml:space="preserve"> </w:t>
      </w:r>
      <w:r w:rsidR="00291444">
        <w:rPr>
          <w:rFonts w:cs="Arial"/>
          <w:szCs w:val="20"/>
        </w:rPr>
        <w:t xml:space="preserve">TVPPA </w:t>
      </w:r>
      <w:r w:rsidR="0088525B">
        <w:rPr>
          <w:rFonts w:cs="Arial"/>
          <w:szCs w:val="20"/>
        </w:rPr>
        <w:t>R&amp;</w:t>
      </w:r>
      <w:bookmarkStart w:id="4" w:name="_Hlk94249317"/>
      <w:r w:rsidR="0088525B">
        <w:rPr>
          <w:rFonts w:cs="Arial"/>
          <w:szCs w:val="20"/>
        </w:rPr>
        <w:t>D</w:t>
      </w:r>
      <w:r w:rsidR="00482CC7">
        <w:rPr>
          <w:rFonts w:cs="Arial"/>
          <w:szCs w:val="20"/>
        </w:rPr>
        <w:t xml:space="preserve"> committee</w:t>
      </w:r>
      <w:r w:rsidR="00AF0A44">
        <w:rPr>
          <w:rFonts w:cs="Arial"/>
          <w:szCs w:val="20"/>
        </w:rPr>
        <w:t xml:space="preserve"> members who are supporting the roadmapping initiative</w:t>
      </w:r>
      <w:r w:rsidR="00A81AD6">
        <w:rPr>
          <w:rFonts w:cs="Arial"/>
          <w:szCs w:val="20"/>
        </w:rPr>
        <w:t>.</w:t>
      </w:r>
      <w:r w:rsidR="00732D6F">
        <w:rPr>
          <w:rFonts w:cs="Arial"/>
          <w:szCs w:val="20"/>
        </w:rPr>
        <w:t xml:space="preserve"> In reporting results, a</w:t>
      </w:r>
      <w:r w:rsidR="00F43728">
        <w:rPr>
          <w:rFonts w:cs="Arial"/>
          <w:szCs w:val="20"/>
        </w:rPr>
        <w:t xml:space="preserve">ssessment </w:t>
      </w:r>
      <w:r w:rsidR="00732D6F">
        <w:rPr>
          <w:rFonts w:cs="Arial"/>
          <w:szCs w:val="20"/>
        </w:rPr>
        <w:t xml:space="preserve">responses </w:t>
      </w:r>
      <w:bookmarkEnd w:id="4"/>
      <w:r w:rsidR="00732D6F">
        <w:rPr>
          <w:rFonts w:cs="Arial"/>
          <w:szCs w:val="20"/>
        </w:rPr>
        <w:t>or findings</w:t>
      </w:r>
      <w:r w:rsidRPr="00275CB2" w:rsidR="00685863">
        <w:rPr>
          <w:rFonts w:cs="Arial"/>
          <w:szCs w:val="20"/>
        </w:rPr>
        <w:t xml:space="preserve"> will </w:t>
      </w:r>
      <w:r w:rsidR="00E36D82">
        <w:rPr>
          <w:rFonts w:cs="Arial"/>
          <w:szCs w:val="20"/>
        </w:rPr>
        <w:t xml:space="preserve">not </w:t>
      </w:r>
      <w:r w:rsidRPr="00275CB2" w:rsidR="00685863">
        <w:rPr>
          <w:rFonts w:cs="Arial"/>
          <w:szCs w:val="20"/>
        </w:rPr>
        <w:t>be attributed to specific individuals</w:t>
      </w:r>
      <w:r w:rsidR="00AC444B">
        <w:rPr>
          <w:rFonts w:cs="Arial"/>
          <w:szCs w:val="20"/>
        </w:rPr>
        <w:t xml:space="preserve"> or LPCs</w:t>
      </w:r>
      <w:r w:rsidRPr="00275CB2" w:rsidR="00685863">
        <w:rPr>
          <w:rFonts w:cs="Arial"/>
          <w:szCs w:val="20"/>
        </w:rPr>
        <w:t>.</w:t>
      </w:r>
      <w:bookmarkEnd w:id="3"/>
      <w:r w:rsidR="00685863">
        <w:rPr>
          <w:rFonts w:cs="Arial"/>
          <w:szCs w:val="20"/>
        </w:rPr>
        <w:t xml:space="preserve"> </w:t>
      </w:r>
    </w:p>
    <w:p w:rsidR="00CA0F2D" w:rsidRPr="008934A5" w14:paraId="4258B934" w14:textId="3DE4F34B">
      <w:pPr>
        <w:rPr>
          <w:rFonts w:cs="Arial"/>
          <w:b/>
          <w:bCs/>
          <w:szCs w:val="20"/>
          <w:u w:val="single"/>
        </w:rPr>
      </w:pPr>
      <w:r w:rsidRPr="008934A5">
        <w:rPr>
          <w:rFonts w:cs="Arial"/>
          <w:b/>
          <w:bCs/>
          <w:szCs w:val="20"/>
          <w:u w:val="single"/>
        </w:rPr>
        <w:t xml:space="preserve">Taking </w:t>
      </w:r>
      <w:r w:rsidRPr="008934A5" w:rsidR="00FB4C56">
        <w:rPr>
          <w:rFonts w:cs="Arial"/>
          <w:b/>
          <w:bCs/>
          <w:szCs w:val="20"/>
          <w:u w:val="single"/>
        </w:rPr>
        <w:t>this</w:t>
      </w:r>
      <w:r w:rsidRPr="008934A5">
        <w:rPr>
          <w:rFonts w:cs="Arial"/>
          <w:b/>
          <w:bCs/>
          <w:szCs w:val="20"/>
          <w:u w:val="single"/>
        </w:rPr>
        <w:t xml:space="preserve"> </w:t>
      </w:r>
      <w:r w:rsidR="00AC4C8A">
        <w:rPr>
          <w:rFonts w:cs="Arial"/>
          <w:b/>
          <w:bCs/>
          <w:szCs w:val="20"/>
          <w:u w:val="single"/>
        </w:rPr>
        <w:t>Assessment</w:t>
      </w:r>
    </w:p>
    <w:p w:rsidR="00476CE8" w14:paraId="558C2FE0" w14:textId="0D144416">
      <w:pPr>
        <w:rPr>
          <w:rFonts w:cs="Arial"/>
          <w:szCs w:val="20"/>
        </w:rPr>
      </w:pPr>
      <w:r>
        <w:rPr>
          <w:rFonts w:cs="Arial"/>
          <w:szCs w:val="20"/>
        </w:rPr>
        <w:t xml:space="preserve">This assessment </w:t>
      </w:r>
      <w:r w:rsidR="00B74BAC">
        <w:rPr>
          <w:rFonts w:cs="Arial"/>
          <w:szCs w:val="20"/>
        </w:rPr>
        <w:t>consist</w:t>
      </w:r>
      <w:r w:rsidR="0075693B">
        <w:rPr>
          <w:rFonts w:cs="Arial"/>
          <w:szCs w:val="20"/>
        </w:rPr>
        <w:t>s</w:t>
      </w:r>
      <w:r w:rsidR="00B74BAC">
        <w:rPr>
          <w:rFonts w:cs="Arial"/>
          <w:szCs w:val="20"/>
        </w:rPr>
        <w:t xml:space="preserve"> of three</w:t>
      </w:r>
      <w:r w:rsidR="005E6D68">
        <w:rPr>
          <w:rFonts w:cs="Arial"/>
          <w:szCs w:val="20"/>
        </w:rPr>
        <w:t xml:space="preserve"> </w:t>
      </w:r>
      <w:r>
        <w:rPr>
          <w:rFonts w:cs="Arial"/>
          <w:szCs w:val="20"/>
        </w:rPr>
        <w:t>sections</w:t>
      </w:r>
      <w:r w:rsidR="00B913D1">
        <w:rPr>
          <w:rFonts w:cs="Arial"/>
          <w:szCs w:val="20"/>
        </w:rPr>
        <w:t>, each</w:t>
      </w:r>
      <w:r w:rsidR="005E6D68">
        <w:rPr>
          <w:rFonts w:cs="Arial"/>
          <w:szCs w:val="20"/>
        </w:rPr>
        <w:t xml:space="preserve"> with </w:t>
      </w:r>
      <w:r>
        <w:rPr>
          <w:rFonts w:cs="Arial"/>
          <w:szCs w:val="20"/>
        </w:rPr>
        <w:t xml:space="preserve">approximately </w:t>
      </w:r>
      <w:r w:rsidR="00035739">
        <w:rPr>
          <w:rFonts w:cs="Arial"/>
          <w:szCs w:val="20"/>
        </w:rPr>
        <w:t>10</w:t>
      </w:r>
      <w:r>
        <w:rPr>
          <w:rFonts w:cs="Arial"/>
          <w:szCs w:val="20"/>
        </w:rPr>
        <w:t xml:space="preserve"> </w:t>
      </w:r>
      <w:r w:rsidR="00AA1D6B">
        <w:rPr>
          <w:rFonts w:cs="Arial"/>
          <w:szCs w:val="20"/>
        </w:rPr>
        <w:t xml:space="preserve">detailed </w:t>
      </w:r>
      <w:r>
        <w:rPr>
          <w:rFonts w:cs="Arial"/>
          <w:szCs w:val="20"/>
        </w:rPr>
        <w:t>questions</w:t>
      </w:r>
      <w:r w:rsidR="0075693B">
        <w:rPr>
          <w:rFonts w:cs="Arial"/>
          <w:szCs w:val="20"/>
        </w:rPr>
        <w:t xml:space="preserve">. </w:t>
      </w:r>
      <w:r>
        <w:rPr>
          <w:rFonts w:cs="Arial"/>
          <w:szCs w:val="20"/>
        </w:rPr>
        <w:t xml:space="preserve">Utilities </w:t>
      </w:r>
      <w:r w:rsidR="00FD730E">
        <w:rPr>
          <w:rFonts w:cs="Arial"/>
          <w:szCs w:val="20"/>
        </w:rPr>
        <w:t xml:space="preserve">participating in similar surveys found that </w:t>
      </w:r>
      <w:r w:rsidR="00505F87">
        <w:rPr>
          <w:rFonts w:cs="Arial"/>
          <w:szCs w:val="20"/>
        </w:rPr>
        <w:t>survey completion is</w:t>
      </w:r>
      <w:r w:rsidR="00FD730E">
        <w:rPr>
          <w:rFonts w:cs="Arial"/>
          <w:szCs w:val="20"/>
        </w:rPr>
        <w:t xml:space="preserve"> most effective</w:t>
      </w:r>
      <w:r w:rsidR="00505F87">
        <w:rPr>
          <w:rFonts w:cs="Arial"/>
          <w:szCs w:val="20"/>
        </w:rPr>
        <w:t xml:space="preserve"> when delegating</w:t>
      </w:r>
      <w:r w:rsidR="004A23A4">
        <w:rPr>
          <w:rFonts w:cs="Arial"/>
          <w:szCs w:val="20"/>
        </w:rPr>
        <w:t xml:space="preserve"> entire sections or</w:t>
      </w:r>
      <w:r w:rsidR="00505F87">
        <w:rPr>
          <w:rFonts w:cs="Arial"/>
          <w:szCs w:val="20"/>
        </w:rPr>
        <w:t xml:space="preserve"> </w:t>
      </w:r>
      <w:r w:rsidR="008934A5">
        <w:rPr>
          <w:rFonts w:cs="Arial"/>
          <w:szCs w:val="20"/>
        </w:rPr>
        <w:t>sets</w:t>
      </w:r>
      <w:r w:rsidR="00505F87">
        <w:rPr>
          <w:rFonts w:cs="Arial"/>
          <w:szCs w:val="20"/>
        </w:rPr>
        <w:t xml:space="preserve"> of questions to </w:t>
      </w:r>
      <w:r w:rsidR="00B07BD7">
        <w:rPr>
          <w:rFonts w:cs="Arial"/>
          <w:szCs w:val="20"/>
        </w:rPr>
        <w:t>handful of</w:t>
      </w:r>
      <w:r w:rsidR="0055518F">
        <w:rPr>
          <w:rFonts w:cs="Arial"/>
          <w:szCs w:val="20"/>
        </w:rPr>
        <w:t xml:space="preserve"> </w:t>
      </w:r>
      <w:r w:rsidR="00257E6C">
        <w:rPr>
          <w:rFonts w:cs="Arial"/>
          <w:szCs w:val="20"/>
        </w:rPr>
        <w:t xml:space="preserve">individuals </w:t>
      </w:r>
      <w:r w:rsidR="00C17A4A">
        <w:rPr>
          <w:rFonts w:cs="Arial"/>
          <w:szCs w:val="20"/>
        </w:rPr>
        <w:t xml:space="preserve">knowledgeable </w:t>
      </w:r>
      <w:r w:rsidR="00B07BD7">
        <w:rPr>
          <w:rFonts w:cs="Arial"/>
          <w:szCs w:val="20"/>
        </w:rPr>
        <w:t>in</w:t>
      </w:r>
      <w:r w:rsidR="00C17A4A">
        <w:rPr>
          <w:rFonts w:cs="Arial"/>
          <w:szCs w:val="20"/>
        </w:rPr>
        <w:t xml:space="preserve"> the</w:t>
      </w:r>
      <w:r w:rsidR="00257E6C">
        <w:rPr>
          <w:rFonts w:cs="Arial"/>
          <w:szCs w:val="20"/>
        </w:rPr>
        <w:t xml:space="preserve"> following functional areas:</w:t>
      </w:r>
    </w:p>
    <w:p w:rsidR="003E599D" w:rsidP="003E599D" w14:paraId="03872C9B" w14:textId="77777777">
      <w:pPr>
        <w:pStyle w:val="ListParagraph"/>
        <w:numPr>
          <w:ilvl w:val="0"/>
          <w:numId w:val="2"/>
        </w:numPr>
        <w:rPr>
          <w:rFonts w:cs="Arial"/>
          <w:szCs w:val="20"/>
        </w:rPr>
      </w:pPr>
      <w:r>
        <w:rPr>
          <w:rFonts w:cs="Arial"/>
          <w:szCs w:val="20"/>
        </w:rPr>
        <w:t>Customer Engagement (Customer Offerings &amp; Engagement Tools)</w:t>
      </w:r>
    </w:p>
    <w:p w:rsidR="003E599D" w:rsidP="003E599D" w14:paraId="512A9783" w14:textId="1AA7650A">
      <w:pPr>
        <w:pStyle w:val="ListParagraph"/>
        <w:numPr>
          <w:ilvl w:val="0"/>
          <w:numId w:val="2"/>
        </w:numPr>
        <w:rPr>
          <w:rFonts w:cs="Arial"/>
          <w:szCs w:val="20"/>
        </w:rPr>
      </w:pPr>
      <w:r>
        <w:rPr>
          <w:rFonts w:cs="Arial"/>
          <w:szCs w:val="20"/>
        </w:rPr>
        <w:t>Grid Operations (Systems</w:t>
      </w:r>
      <w:r w:rsidR="000F6255">
        <w:rPr>
          <w:rFonts w:cs="Arial"/>
          <w:szCs w:val="20"/>
        </w:rPr>
        <w:t>, Practices</w:t>
      </w:r>
      <w:r w:rsidR="00C302B0">
        <w:rPr>
          <w:rFonts w:cs="Arial"/>
          <w:szCs w:val="20"/>
        </w:rPr>
        <w:t xml:space="preserve"> and </w:t>
      </w:r>
      <w:r w:rsidR="000F6255">
        <w:rPr>
          <w:rFonts w:cs="Arial"/>
          <w:szCs w:val="20"/>
        </w:rPr>
        <w:t>Data</w:t>
      </w:r>
      <w:r>
        <w:rPr>
          <w:rFonts w:cs="Arial"/>
          <w:szCs w:val="20"/>
        </w:rPr>
        <w:t>)</w:t>
      </w:r>
    </w:p>
    <w:p w:rsidR="003E599D" w:rsidRPr="00E86381" w:rsidP="00E86381" w14:paraId="472558E4" w14:textId="19301F9E">
      <w:pPr>
        <w:pStyle w:val="ListParagraph"/>
        <w:numPr>
          <w:ilvl w:val="0"/>
          <w:numId w:val="2"/>
        </w:numPr>
        <w:rPr>
          <w:rFonts w:cs="Arial"/>
          <w:szCs w:val="20"/>
        </w:rPr>
      </w:pPr>
      <w:r>
        <w:rPr>
          <w:rFonts w:cs="Arial"/>
          <w:szCs w:val="20"/>
        </w:rPr>
        <w:t>System Planning (Standards, Practices and Data)</w:t>
      </w:r>
    </w:p>
    <w:p w:rsidR="00A67BAE" w14:paraId="7B201622" w14:textId="77777777">
      <w:pPr>
        <w:rPr>
          <w:rFonts w:cs="Arial"/>
          <w:szCs w:val="20"/>
        </w:rPr>
      </w:pPr>
    </w:p>
    <w:p w:rsidR="0043244F" w:rsidRPr="0007730D" w14:paraId="3B50CD71" w14:textId="3AD306AB">
      <w:pPr>
        <w:rPr>
          <w:rFonts w:cs="Arial"/>
          <w:szCs w:val="20"/>
        </w:rPr>
      </w:pPr>
      <w:r>
        <w:rPr>
          <w:rFonts w:cs="Arial"/>
          <w:szCs w:val="20"/>
        </w:rPr>
        <w:t>Note that</w:t>
      </w:r>
      <w:r w:rsidR="007601E1">
        <w:rPr>
          <w:rFonts w:cs="Arial"/>
          <w:szCs w:val="20"/>
        </w:rPr>
        <w:t xml:space="preserve"> when assessment completion is divided between multiple </w:t>
      </w:r>
      <w:r w:rsidR="00B34F7B">
        <w:rPr>
          <w:rFonts w:cs="Arial"/>
          <w:szCs w:val="20"/>
        </w:rPr>
        <w:t xml:space="preserve">respondents, </w:t>
      </w:r>
      <w:r>
        <w:rPr>
          <w:rFonts w:cs="Arial"/>
          <w:szCs w:val="20"/>
        </w:rPr>
        <w:t xml:space="preserve">each contributor </w:t>
      </w:r>
      <w:r w:rsidR="006046DD">
        <w:rPr>
          <w:rFonts w:cs="Arial"/>
          <w:szCs w:val="20"/>
        </w:rPr>
        <w:t>can submit a partially completed assessment</w:t>
      </w:r>
      <w:r w:rsidR="002975ED">
        <w:rPr>
          <w:rFonts w:cs="Arial"/>
          <w:szCs w:val="20"/>
        </w:rPr>
        <w:t xml:space="preserve"> (i.e., </w:t>
      </w:r>
      <w:r w:rsidR="00916EC3">
        <w:rPr>
          <w:rFonts w:cs="Arial"/>
          <w:szCs w:val="20"/>
        </w:rPr>
        <w:t>can respond to only the questions assigned to them)</w:t>
      </w:r>
      <w:r w:rsidR="002975ED">
        <w:rPr>
          <w:rFonts w:cs="Arial"/>
          <w:szCs w:val="20"/>
        </w:rPr>
        <w:t xml:space="preserve"> using the assessment link provided to your utility</w:t>
      </w:r>
      <w:r w:rsidR="00235392">
        <w:rPr>
          <w:rFonts w:cs="Arial"/>
          <w:szCs w:val="20"/>
        </w:rPr>
        <w:t xml:space="preserve">. </w:t>
      </w:r>
      <w:r w:rsidR="00FC1DA7">
        <w:rPr>
          <w:rFonts w:cs="Arial"/>
          <w:szCs w:val="20"/>
        </w:rPr>
        <w:t>All</w:t>
      </w:r>
      <w:r w:rsidR="00CA19BE">
        <w:rPr>
          <w:rFonts w:cs="Arial"/>
          <w:szCs w:val="20"/>
        </w:rPr>
        <w:t xml:space="preserve"> partial</w:t>
      </w:r>
      <w:r w:rsidR="00235392">
        <w:rPr>
          <w:rFonts w:cs="Arial"/>
          <w:szCs w:val="20"/>
        </w:rPr>
        <w:t xml:space="preserve">ly completed assessments </w:t>
      </w:r>
      <w:r w:rsidR="00CA19BE">
        <w:rPr>
          <w:rFonts w:cs="Arial"/>
          <w:szCs w:val="20"/>
        </w:rPr>
        <w:t xml:space="preserve">received from your utility will be compiled into a single </w:t>
      </w:r>
      <w:r w:rsidR="008A4D7F">
        <w:rPr>
          <w:rFonts w:cs="Arial"/>
          <w:szCs w:val="20"/>
        </w:rPr>
        <w:t>assessment</w:t>
      </w:r>
      <w:r w:rsidR="00CA19BE">
        <w:rPr>
          <w:rFonts w:cs="Arial"/>
          <w:szCs w:val="20"/>
        </w:rPr>
        <w:t xml:space="preserve"> response</w:t>
      </w:r>
      <w:r w:rsidR="00E02508">
        <w:rPr>
          <w:rFonts w:cs="Arial"/>
          <w:szCs w:val="20"/>
        </w:rPr>
        <w:t xml:space="preserve"> and processed.</w:t>
      </w:r>
      <w:r w:rsidR="00486083">
        <w:rPr>
          <w:rFonts w:cs="Arial"/>
          <w:szCs w:val="20"/>
        </w:rPr>
        <w:t xml:space="preserve"> </w:t>
      </w:r>
    </w:p>
    <w:p w:rsidR="00373485" w:rsidRPr="00373485" w:rsidP="00373485" w14:paraId="72C77AC2" w14:textId="383DCD22">
      <w:pPr>
        <w:rPr>
          <w:rFonts w:cs="Arial"/>
          <w:szCs w:val="20"/>
        </w:rPr>
      </w:pPr>
      <w:r>
        <w:rPr>
          <w:rFonts w:cs="Arial"/>
          <w:b/>
          <w:bCs/>
          <w:szCs w:val="20"/>
        </w:rPr>
        <w:t>Paperwork Reduction Act Statement</w:t>
      </w:r>
      <w:r w:rsidR="00E94137">
        <w:rPr>
          <w:rFonts w:cs="Arial"/>
          <w:b/>
          <w:bCs/>
          <w:szCs w:val="20"/>
        </w:rPr>
        <w:t xml:space="preserve">:  </w:t>
      </w:r>
      <w:r w:rsidR="00E94137">
        <w:rPr>
          <w:rFonts w:cs="Arial"/>
          <w:szCs w:val="20"/>
        </w:rPr>
        <w:t>The P</w:t>
      </w:r>
      <w:r w:rsidR="005734B6">
        <w:rPr>
          <w:rFonts w:cs="Arial"/>
          <w:szCs w:val="20"/>
        </w:rPr>
        <w:t xml:space="preserve">aperwork Reduction Act of </w:t>
      </w:r>
      <w:r w:rsidR="0014465D">
        <w:rPr>
          <w:rFonts w:cs="Arial"/>
          <w:szCs w:val="20"/>
        </w:rPr>
        <w:t xml:space="preserve">1995 </w:t>
      </w:r>
      <w:r w:rsidR="00E94137">
        <w:rPr>
          <w:rFonts w:cs="Arial"/>
          <w:szCs w:val="20"/>
        </w:rPr>
        <w:t xml:space="preserve"> (</w:t>
      </w:r>
      <w:r w:rsidR="00ED4375">
        <w:rPr>
          <w:rFonts w:cs="Arial"/>
          <w:szCs w:val="20"/>
        </w:rPr>
        <w:t xml:space="preserve">44 U.S.C. 3501 et seq.) requires </w:t>
      </w:r>
      <w:r w:rsidR="002D6545">
        <w:rPr>
          <w:rFonts w:cs="Arial"/>
          <w:szCs w:val="20"/>
        </w:rPr>
        <w:t>us to inform you that</w:t>
      </w:r>
      <w:r w:rsidR="0014465D">
        <w:rPr>
          <w:rFonts w:cs="Arial"/>
          <w:szCs w:val="20"/>
        </w:rPr>
        <w:t>: Federal Agencies may not conduct or sponsor</w:t>
      </w:r>
      <w:r w:rsidR="00EB03AD">
        <w:rPr>
          <w:rFonts w:cs="Arial"/>
          <w:szCs w:val="20"/>
        </w:rPr>
        <w:t>, and a person is not required to respond to, a collection of information unless It displays a currently valid OMB control number.   This information</w:t>
      </w:r>
      <w:r w:rsidR="00416521">
        <w:rPr>
          <w:rFonts w:cs="Arial"/>
          <w:szCs w:val="20"/>
        </w:rPr>
        <w:t xml:space="preserve"> is being collected </w:t>
      </w:r>
      <w:r w:rsidR="00BB0AD0">
        <w:rPr>
          <w:rFonts w:cs="Arial"/>
          <w:szCs w:val="20"/>
        </w:rPr>
        <w:t>to</w:t>
      </w:r>
      <w:r w:rsidR="00416521">
        <w:rPr>
          <w:rFonts w:cs="Arial"/>
          <w:szCs w:val="20"/>
        </w:rPr>
        <w:t xml:space="preserve"> better serve you in the future</w:t>
      </w:r>
      <w:r w:rsidR="005A1543">
        <w:rPr>
          <w:rFonts w:cs="Arial"/>
          <w:szCs w:val="20"/>
        </w:rPr>
        <w:t xml:space="preserve">. </w:t>
      </w:r>
      <w:r w:rsidR="002D6545">
        <w:rPr>
          <w:rFonts w:cs="Arial"/>
          <w:szCs w:val="20"/>
        </w:rPr>
        <w:t xml:space="preserve"> </w:t>
      </w:r>
      <w:r w:rsidRPr="00373485">
        <w:rPr>
          <w:rFonts w:cs="Arial"/>
          <w:szCs w:val="20"/>
        </w:rPr>
        <w:t>Responses are not mandatory.  No proprietary information is collected.</w:t>
      </w:r>
      <w:r w:rsidR="00A17959">
        <w:rPr>
          <w:rFonts w:cs="Arial"/>
          <w:szCs w:val="20"/>
        </w:rPr>
        <w:t xml:space="preserve"> </w:t>
      </w:r>
      <w:r w:rsidRPr="00373485">
        <w:rPr>
          <w:rFonts w:cs="Arial"/>
          <w:szCs w:val="20"/>
        </w:rPr>
        <w:t xml:space="preserve">Public reporting burden for this form is estimated to average </w:t>
      </w:r>
      <w:r w:rsidR="005E03ED">
        <w:rPr>
          <w:rFonts w:cs="Arial"/>
          <w:szCs w:val="20"/>
        </w:rPr>
        <w:t>0.5 hours</w:t>
      </w:r>
      <w:r w:rsidRPr="00373485">
        <w:rPr>
          <w:rFonts w:cs="Arial"/>
          <w:szCs w:val="20"/>
        </w:rPr>
        <w:t xml:space="preserve"> per response, including the time for reviewing instructions, </w:t>
      </w:r>
      <w:r w:rsidRPr="00373485" w:rsidR="00DF4853">
        <w:rPr>
          <w:rFonts w:cs="Arial"/>
          <w:szCs w:val="20"/>
        </w:rPr>
        <w:t>gathering,</w:t>
      </w:r>
      <w:r w:rsidRPr="00373485">
        <w:rPr>
          <w:rFonts w:cs="Arial"/>
          <w:szCs w:val="20"/>
        </w:rPr>
        <w:t xml:space="preserve"> and maintaining data, and completing the form. </w:t>
      </w:r>
    </w:p>
    <w:p w:rsidR="0098175D" w14:paraId="375E1D42" w14:textId="77777777">
      <w:pPr>
        <w:rPr>
          <w:rFonts w:cs="Arial"/>
          <w:szCs w:val="20"/>
        </w:rPr>
      </w:pPr>
    </w:p>
    <w:p w:rsidR="00AA1D6B" w14:paraId="16E95697" w14:textId="601F99DA">
      <w:pPr>
        <w:rPr>
          <w:rFonts w:cs="Arial"/>
          <w:szCs w:val="20"/>
        </w:rPr>
      </w:pPr>
      <w:r w:rsidRPr="00373485">
        <w:rPr>
          <w:rFonts w:cs="Arial"/>
          <w:szCs w:val="20"/>
        </w:rPr>
        <w:t xml:space="preserve">You may direct comments regarding the burden estimate or any other aspect of this form to the </w:t>
      </w:r>
    </w:p>
    <w:p w:rsidR="001A3CE4" w14:paraId="6FFB0C78" w14:textId="09D7CD2B">
      <w:pPr>
        <w:rPr>
          <w:rFonts w:cs="Arial"/>
          <w:szCs w:val="20"/>
        </w:rPr>
      </w:pPr>
      <w:r w:rsidRPr="001A3CE4">
        <w:rPr>
          <w:rFonts w:cs="Arial"/>
          <w:szCs w:val="20"/>
        </w:rPr>
        <w:t>Public Information Collection Clearance Officer: Jennifer A. Wilds, Specialist, Records Compliance, Tennessee Valley Authority, 400 W Summit Hill Dr., CLK-320, Knoxville, TN 37902-1401</w:t>
      </w:r>
      <w:r w:rsidR="00170536">
        <w:rPr>
          <w:rFonts w:cs="Arial"/>
          <w:szCs w:val="20"/>
        </w:rPr>
        <w:t>.</w:t>
      </w:r>
    </w:p>
    <w:p w:rsidR="00C07598" w14:paraId="7E70C509" w14:textId="77777777">
      <w:pPr>
        <w:rPr>
          <w:rFonts w:cs="Arial"/>
          <w:szCs w:val="20"/>
        </w:rPr>
      </w:pPr>
      <w:r>
        <w:rPr>
          <w:rFonts w:cs="Arial"/>
          <w:szCs w:val="20"/>
        </w:rPr>
        <w:t>T</w:t>
      </w:r>
      <w:r w:rsidRPr="00275CB2" w:rsidR="00AC444B">
        <w:rPr>
          <w:rFonts w:cs="Arial"/>
          <w:szCs w:val="20"/>
        </w:rPr>
        <w:t>hank you</w:t>
      </w:r>
      <w:r w:rsidR="005F3838">
        <w:rPr>
          <w:rFonts w:cs="Arial"/>
          <w:szCs w:val="20"/>
        </w:rPr>
        <w:t xml:space="preserve"> </w:t>
      </w:r>
      <w:r w:rsidRPr="00275CB2" w:rsidR="00AC444B">
        <w:rPr>
          <w:rFonts w:cs="Arial"/>
          <w:szCs w:val="20"/>
        </w:rPr>
        <w:t>for</w:t>
      </w:r>
      <w:r w:rsidR="005F3838">
        <w:rPr>
          <w:rFonts w:cs="Arial"/>
          <w:szCs w:val="20"/>
        </w:rPr>
        <w:t xml:space="preserve"> your</w:t>
      </w:r>
      <w:r w:rsidRPr="00275CB2" w:rsidR="00AC444B">
        <w:rPr>
          <w:rFonts w:cs="Arial"/>
          <w:szCs w:val="20"/>
        </w:rPr>
        <w:t xml:space="preserve"> </w:t>
      </w:r>
      <w:r w:rsidR="00AD34AF">
        <w:rPr>
          <w:rFonts w:cs="Arial"/>
          <w:szCs w:val="20"/>
        </w:rPr>
        <w:t xml:space="preserve">organization’s participation in this assessment. </w:t>
      </w:r>
    </w:p>
    <w:p w:rsidR="00D7164F" w:rsidP="00D7164F" w14:paraId="2646E7E4" w14:textId="0F3FC24D">
      <w:pPr>
        <w:pStyle w:val="TVA-Heading1"/>
        <w:framePr w:hSpace="0" w:wrap="auto" w:vAnchor="margin" w:hAnchor="text" w:yAlign="inline"/>
        <w:pBdr>
          <w:top w:val="single" w:sz="48" w:space="4" w:color="auto"/>
        </w:pBdr>
        <w:rPr>
          <w:i/>
          <w:iCs/>
          <w:color w:val="6A9033" w:themeColor="accent3"/>
        </w:rPr>
      </w:pPr>
      <w:bookmarkStart w:id="5" w:name="_Toc94252289"/>
      <w:r>
        <w:t>Assessment</w:t>
      </w:r>
      <w:r>
        <w:t xml:space="preserve"> Questions</w:t>
      </w:r>
      <w:bookmarkEnd w:id="5"/>
    </w:p>
    <w:p w:rsidR="00543F9B" w:rsidRPr="00543F9B" w:rsidP="00543F9B" w14:paraId="3F48CD7E" w14:textId="105AD8CA"/>
    <w:p w:rsidR="008008E4" w:rsidRPr="004917B0" w:rsidP="008008E4" w14:paraId="31B348D3" w14:textId="6B929AC9">
      <w:pPr>
        <w:pStyle w:val="Heading2"/>
      </w:pPr>
      <w:bookmarkStart w:id="6" w:name="_Toc94252290"/>
      <w:r w:rsidRPr="00AA2DDF">
        <w:t>Customer Engagement</w:t>
      </w:r>
      <w:r>
        <w:t xml:space="preserve"> </w:t>
      </w:r>
      <w:r w:rsidRPr="004917B0">
        <w:rPr>
          <w:caps w:val="0"/>
        </w:rPr>
        <w:t>(</w:t>
      </w:r>
      <w:r w:rsidR="0019463B">
        <w:rPr>
          <w:caps w:val="0"/>
        </w:rPr>
        <w:t>10</w:t>
      </w:r>
      <w:r w:rsidRPr="004917B0">
        <w:rPr>
          <w:caps w:val="0"/>
        </w:rPr>
        <w:t xml:space="preserve"> </w:t>
      </w:r>
      <w:r w:rsidRPr="004917B0" w:rsidR="004917B0">
        <w:rPr>
          <w:caps w:val="0"/>
        </w:rPr>
        <w:t>questions</w:t>
      </w:r>
      <w:r w:rsidRPr="004917B0">
        <w:rPr>
          <w:caps w:val="0"/>
        </w:rPr>
        <w:t>)</w:t>
      </w:r>
      <w:bookmarkEnd w:id="6"/>
    </w:p>
    <w:p w:rsidR="00E83940" w:rsidRPr="00756491" w:rsidP="000B4A3C" w14:paraId="6DB1A926" w14:textId="0A933447">
      <w:pPr>
        <w:pStyle w:val="ListParagraph"/>
        <w:keepNext/>
        <w:numPr>
          <w:ilvl w:val="0"/>
          <w:numId w:val="14"/>
        </w:numPr>
        <w:spacing w:before="240" w:after="240"/>
        <w:contextualSpacing/>
        <w:rPr>
          <w:rFonts w:cs="Arial"/>
        </w:rPr>
      </w:pPr>
      <w:r>
        <w:rPr>
          <w:rFonts w:cs="Arial"/>
        </w:rPr>
        <w:t>In</w:t>
      </w:r>
      <w:r w:rsidR="00612D74">
        <w:rPr>
          <w:rFonts w:cs="Arial"/>
        </w:rPr>
        <w:t xml:space="preserve"> regard to</w:t>
      </w:r>
      <w:r w:rsidRPr="00756491" w:rsidR="00441B7C">
        <w:rPr>
          <w:rFonts w:cs="Arial"/>
        </w:rPr>
        <w:t xml:space="preserve"> </w:t>
      </w:r>
      <w:r w:rsidRPr="00756491">
        <w:rPr>
          <w:rFonts w:cs="Arial"/>
          <w:b/>
          <w:bCs/>
          <w:u w:val="single"/>
        </w:rPr>
        <w:t>Customer Insights</w:t>
      </w:r>
      <w:r w:rsidRPr="00756491">
        <w:rPr>
          <w:rFonts w:cs="Arial"/>
        </w:rPr>
        <w:t>, does your organization collect following types of customer data?</w:t>
      </w:r>
    </w:p>
    <w:tbl>
      <w:tblPr>
        <w:tblStyle w:val="ListTable3"/>
        <w:tblW w:w="5000" w:type="pct"/>
        <w:tblLayout w:type="fixed"/>
        <w:tblCellMar>
          <w:top w:w="14" w:type="dxa"/>
          <w:bottom w:w="14" w:type="dxa"/>
        </w:tblCellMar>
        <w:tblLook w:val="04A0"/>
      </w:tblPr>
      <w:tblGrid>
        <w:gridCol w:w="4136"/>
        <w:gridCol w:w="1530"/>
        <w:gridCol w:w="1442"/>
        <w:gridCol w:w="991"/>
        <w:gridCol w:w="1171"/>
        <w:gridCol w:w="1165"/>
      </w:tblGrid>
      <w:tr w14:paraId="41FA97C4" w14:textId="77777777" w:rsidTr="00716447">
        <w:tblPrEx>
          <w:tblW w:w="5000" w:type="pct"/>
          <w:tblLayout w:type="fixed"/>
          <w:tblCellMar>
            <w:top w:w="14" w:type="dxa"/>
            <w:bottom w:w="14" w:type="dxa"/>
          </w:tblCellMar>
          <w:tblLook w:val="04A0"/>
        </w:tblPrEx>
        <w:trPr>
          <w:cantSplit/>
          <w:trHeight w:val="1296"/>
        </w:trPr>
        <w:tc>
          <w:tcPr>
            <w:tcW w:w="1982" w:type="pct"/>
            <w:tcBorders>
              <w:top w:val="nil"/>
              <w:left w:val="nil"/>
            </w:tcBorders>
            <w:noWrap/>
            <w:vAlign w:val="bottom"/>
          </w:tcPr>
          <w:p w:rsidR="00E83940" w:rsidRPr="00846616" w:rsidP="006A4B67" w14:paraId="53B30D1E" w14:textId="600EA4E2">
            <w:pPr>
              <w:keepNext/>
              <w:keepLines/>
              <w:rPr>
                <w:rFonts w:cs="Arial"/>
              </w:rPr>
            </w:pPr>
          </w:p>
        </w:tc>
        <w:tc>
          <w:tcPr>
            <w:tcW w:w="733" w:type="pct"/>
            <w:tcBorders>
              <w:bottom w:val="single" w:sz="4" w:space="0" w:color="000000" w:themeColor="text1"/>
            </w:tcBorders>
            <w:vAlign w:val="bottom"/>
          </w:tcPr>
          <w:p w:rsidR="00E83940" w:rsidRPr="00716447" w:rsidP="0070138F" w14:paraId="170B0A8C" w14:textId="77777777">
            <w:pPr>
              <w:keepNext/>
              <w:keepLines/>
              <w:jc w:val="center"/>
              <w:rPr>
                <w:rFonts w:cs="Arial"/>
                <w:sz w:val="20"/>
                <w:szCs w:val="20"/>
              </w:rPr>
            </w:pPr>
            <w:r w:rsidRPr="00716447">
              <w:rPr>
                <w:rFonts w:cs="Arial"/>
                <w:sz w:val="20"/>
                <w:szCs w:val="20"/>
              </w:rPr>
              <w:t>Yes- Commercial and/or industrial</w:t>
            </w:r>
          </w:p>
          <w:p w:rsidR="00E83940" w:rsidRPr="00716447" w:rsidP="0070138F" w14:paraId="1DA05DC0" w14:textId="514C7AAA">
            <w:pPr>
              <w:keepNext/>
              <w:keepLines/>
              <w:jc w:val="center"/>
              <w:rPr>
                <w:rFonts w:cs="Arial"/>
                <w:sz w:val="20"/>
                <w:szCs w:val="20"/>
              </w:rPr>
            </w:pPr>
            <w:r>
              <w:rPr>
                <w:rFonts w:cs="Arial"/>
                <w:sz w:val="20"/>
                <w:szCs w:val="20"/>
              </w:rPr>
              <w:t>(a)</w:t>
            </w:r>
          </w:p>
        </w:tc>
        <w:tc>
          <w:tcPr>
            <w:tcW w:w="691" w:type="pct"/>
            <w:tcBorders>
              <w:bottom w:val="single" w:sz="4" w:space="0" w:color="000000" w:themeColor="text1"/>
            </w:tcBorders>
            <w:vAlign w:val="bottom"/>
          </w:tcPr>
          <w:p w:rsidR="00E83940" w:rsidRPr="00716447" w:rsidP="0070138F" w14:paraId="2C394DC4" w14:textId="77777777">
            <w:pPr>
              <w:keepNext/>
              <w:keepLines/>
              <w:jc w:val="center"/>
              <w:rPr>
                <w:rFonts w:cs="Arial"/>
                <w:sz w:val="20"/>
                <w:szCs w:val="20"/>
              </w:rPr>
            </w:pPr>
            <w:r w:rsidRPr="00716447">
              <w:rPr>
                <w:rFonts w:cs="Arial"/>
                <w:sz w:val="20"/>
                <w:szCs w:val="20"/>
              </w:rPr>
              <w:t>Yes- Residential</w:t>
            </w:r>
          </w:p>
          <w:p w:rsidR="00E83940" w:rsidRPr="00716447" w:rsidP="0070138F" w14:paraId="2D6928D4" w14:textId="6E439E7C">
            <w:pPr>
              <w:keepNext/>
              <w:keepLines/>
              <w:jc w:val="center"/>
              <w:rPr>
                <w:rFonts w:cs="Arial"/>
                <w:sz w:val="20"/>
                <w:szCs w:val="20"/>
              </w:rPr>
            </w:pPr>
            <w:r>
              <w:rPr>
                <w:rFonts w:cs="Arial"/>
                <w:sz w:val="20"/>
                <w:szCs w:val="20"/>
              </w:rPr>
              <w:t>(b)</w:t>
            </w:r>
          </w:p>
        </w:tc>
        <w:tc>
          <w:tcPr>
            <w:tcW w:w="475" w:type="pct"/>
            <w:tcBorders>
              <w:bottom w:val="single" w:sz="4" w:space="0" w:color="000000" w:themeColor="text1"/>
            </w:tcBorders>
            <w:vAlign w:val="bottom"/>
          </w:tcPr>
          <w:p w:rsidR="00E83940" w:rsidRPr="00716447" w:rsidP="0070138F" w14:paraId="36501193" w14:textId="2833F586">
            <w:pPr>
              <w:keepNext/>
              <w:keepLines/>
              <w:jc w:val="center"/>
              <w:rPr>
                <w:rFonts w:cs="Arial"/>
                <w:sz w:val="20"/>
                <w:szCs w:val="20"/>
              </w:rPr>
            </w:pPr>
            <w:r w:rsidRPr="00716447">
              <w:rPr>
                <w:rFonts w:cs="Arial"/>
                <w:sz w:val="20"/>
                <w:szCs w:val="20"/>
              </w:rPr>
              <w:t>No, but plan to in the next 3 years</w:t>
            </w:r>
          </w:p>
          <w:p w:rsidR="00E83940" w:rsidRPr="00716447" w:rsidP="0070138F" w14:paraId="38BF15F6" w14:textId="2263AC5A">
            <w:pPr>
              <w:keepNext/>
              <w:keepLines/>
              <w:jc w:val="center"/>
              <w:rPr>
                <w:rFonts w:cs="Arial"/>
                <w:sz w:val="20"/>
                <w:szCs w:val="20"/>
              </w:rPr>
            </w:pPr>
            <w:r>
              <w:rPr>
                <w:rFonts w:cs="Arial"/>
                <w:sz w:val="20"/>
                <w:szCs w:val="20"/>
              </w:rPr>
              <w:t>(c)</w:t>
            </w:r>
          </w:p>
        </w:tc>
        <w:tc>
          <w:tcPr>
            <w:tcW w:w="561" w:type="pct"/>
            <w:tcBorders>
              <w:bottom w:val="single" w:sz="4" w:space="0" w:color="000000" w:themeColor="text1"/>
            </w:tcBorders>
            <w:vAlign w:val="bottom"/>
          </w:tcPr>
          <w:p w:rsidR="00E83940" w:rsidRPr="00716447" w:rsidP="0070138F" w14:paraId="15BA44E1" w14:textId="6C5EDC8F">
            <w:pPr>
              <w:keepNext/>
              <w:keepLines/>
              <w:jc w:val="center"/>
              <w:rPr>
                <w:rFonts w:cs="Arial"/>
                <w:sz w:val="20"/>
                <w:szCs w:val="20"/>
              </w:rPr>
            </w:pPr>
            <w:r w:rsidRPr="00716447">
              <w:rPr>
                <w:rFonts w:cs="Arial"/>
                <w:sz w:val="20"/>
                <w:szCs w:val="20"/>
              </w:rPr>
              <w:t>No, but plan to in the next 4-10 years</w:t>
            </w:r>
          </w:p>
          <w:p w:rsidR="00E83940" w:rsidRPr="00716447" w:rsidP="0070138F" w14:paraId="25F11C4B" w14:textId="4F33E3B1">
            <w:pPr>
              <w:keepNext/>
              <w:keepLines/>
              <w:jc w:val="center"/>
              <w:rPr>
                <w:rFonts w:cs="Arial"/>
                <w:sz w:val="20"/>
                <w:szCs w:val="20"/>
              </w:rPr>
            </w:pPr>
            <w:r>
              <w:rPr>
                <w:rFonts w:cs="Arial"/>
                <w:sz w:val="20"/>
                <w:szCs w:val="20"/>
              </w:rPr>
              <w:t>(d)</w:t>
            </w:r>
          </w:p>
        </w:tc>
        <w:tc>
          <w:tcPr>
            <w:tcW w:w="558" w:type="pct"/>
            <w:tcBorders>
              <w:bottom w:val="single" w:sz="4" w:space="0" w:color="000000" w:themeColor="text1"/>
            </w:tcBorders>
            <w:vAlign w:val="bottom"/>
          </w:tcPr>
          <w:p w:rsidR="00E83940" w:rsidRPr="00716447" w:rsidP="0070138F" w14:paraId="2DD737B3" w14:textId="0E4053B6">
            <w:pPr>
              <w:keepNext/>
              <w:keepLines/>
              <w:jc w:val="center"/>
              <w:rPr>
                <w:rFonts w:cs="Arial"/>
                <w:sz w:val="20"/>
                <w:szCs w:val="20"/>
              </w:rPr>
            </w:pPr>
            <w:r w:rsidRPr="00716447">
              <w:rPr>
                <w:rFonts w:cs="Arial"/>
                <w:sz w:val="20"/>
                <w:szCs w:val="20"/>
              </w:rPr>
              <w:t>Not planning on it at all</w:t>
            </w:r>
          </w:p>
          <w:p w:rsidR="00E83940" w:rsidRPr="00716447" w:rsidP="0070138F" w14:paraId="34808853" w14:textId="5B9BABA8">
            <w:pPr>
              <w:keepNext/>
              <w:keepLines/>
              <w:jc w:val="center"/>
              <w:rPr>
                <w:rFonts w:cs="Arial"/>
                <w:sz w:val="20"/>
                <w:szCs w:val="20"/>
                <w:lang w:val=""/>
              </w:rPr>
            </w:pPr>
            <w:r>
              <w:rPr>
                <w:rFonts w:cs="Arial"/>
                <w:sz w:val="20"/>
                <w:szCs w:val="20"/>
              </w:rPr>
              <w:t>(e)</w:t>
            </w:r>
          </w:p>
        </w:tc>
      </w:tr>
      <w:tr w14:paraId="2DFFBE28" w14:textId="77777777" w:rsidTr="00286589">
        <w:tblPrEx>
          <w:tblW w:w="5000" w:type="pct"/>
          <w:tblLayout w:type="fixed"/>
          <w:tblCellMar>
            <w:top w:w="14" w:type="dxa"/>
            <w:bottom w:w="14" w:type="dxa"/>
          </w:tblCellMar>
          <w:tblLook w:val="04A0"/>
        </w:tblPrEx>
        <w:trPr>
          <w:trHeight w:val="20"/>
        </w:trPr>
        <w:tc>
          <w:tcPr>
            <w:tcW w:w="1982" w:type="pct"/>
            <w:noWrap/>
          </w:tcPr>
          <w:p w:rsidR="00E83940" w:rsidRPr="00F63C53" w:rsidP="000B4A3C" w14:paraId="459D1C36" w14:textId="77D411CB">
            <w:pPr>
              <w:pStyle w:val="ListParagraph"/>
              <w:keepNext/>
              <w:numPr>
                <w:ilvl w:val="0"/>
                <w:numId w:val="16"/>
              </w:numPr>
              <w:spacing w:before="0" w:line="240" w:lineRule="auto"/>
              <w:ind w:left="256" w:hanging="256"/>
              <w:rPr>
                <w:rFonts w:cs="Arial"/>
                <w:b w:val="0"/>
                <w:bCs w:val="0"/>
              </w:rPr>
            </w:pPr>
            <w:r w:rsidRPr="00F63C53">
              <w:rPr>
                <w:b w:val="0"/>
                <w:bCs w:val="0"/>
              </w:rPr>
              <w:t>Customer demographics (e.g., industry classification data, housing type, etc.)</w:t>
            </w:r>
          </w:p>
        </w:tc>
        <w:tc>
          <w:tcPr>
            <w:tcW w:w="733" w:type="pct"/>
            <w:tcBorders>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37500D93" w14:textId="77777777">
            <w:pPr>
              <w:keepNext/>
              <w:ind w:left="256" w:hanging="256"/>
              <w:jc w:val="center"/>
              <w:rPr>
                <w:rFonts w:cs="Arial"/>
              </w:rPr>
            </w:pPr>
            <w:r w:rsidRPr="00846616">
              <w:rPr>
                <w:rFonts w:cs="Arial"/>
              </w:rPr>
              <w:t></w:t>
            </w:r>
          </w:p>
        </w:tc>
        <w:tc>
          <w:tcPr>
            <w:tcW w:w="691" w:type="pct"/>
            <w:tcBorders>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15257E99" w14:textId="77777777">
            <w:pPr>
              <w:keepNext/>
              <w:ind w:left="256" w:hanging="256"/>
              <w:jc w:val="center"/>
              <w:rPr>
                <w:rFonts w:cs="Arial"/>
              </w:rPr>
            </w:pPr>
            <w:r w:rsidRPr="00846616">
              <w:rPr>
                <w:rFonts w:cs="Arial"/>
              </w:rPr>
              <w:t></w:t>
            </w:r>
          </w:p>
        </w:tc>
        <w:tc>
          <w:tcPr>
            <w:tcW w:w="475" w:type="pct"/>
            <w:tcBorders>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5A765DEA" w14:textId="77777777">
            <w:pPr>
              <w:keepNext/>
              <w:ind w:left="256" w:hanging="256"/>
              <w:jc w:val="center"/>
              <w:rPr>
                <w:rFonts w:cs="Arial"/>
              </w:rPr>
            </w:pPr>
            <w:r w:rsidRPr="00846616">
              <w:rPr>
                <w:rFonts w:cs="Arial"/>
              </w:rPr>
              <w:t></w:t>
            </w:r>
          </w:p>
        </w:tc>
        <w:tc>
          <w:tcPr>
            <w:tcW w:w="561" w:type="pct"/>
            <w:tcBorders>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09FDCBE7" w14:textId="77777777">
            <w:pPr>
              <w:keepNext/>
              <w:ind w:left="256" w:hanging="256"/>
              <w:jc w:val="center"/>
              <w:rPr>
                <w:rFonts w:cs="Arial"/>
              </w:rPr>
            </w:pPr>
            <w:r w:rsidRPr="00846616">
              <w:rPr>
                <w:rFonts w:cs="Arial"/>
              </w:rPr>
              <w:t></w:t>
            </w:r>
          </w:p>
        </w:tc>
        <w:tc>
          <w:tcPr>
            <w:tcW w:w="558" w:type="pct"/>
            <w:tcBorders>
              <w:left w:val="dotted" w:sz="4" w:space="0" w:color="000000" w:themeColor="text1"/>
              <w:bottom w:val="dotted" w:sz="4" w:space="0" w:color="000000" w:themeColor="text1"/>
            </w:tcBorders>
            <w:shd w:val="clear" w:color="auto" w:fill="F2F2F2" w:themeFill="background1" w:themeFillShade="F2"/>
            <w:vAlign w:val="center"/>
          </w:tcPr>
          <w:p w:rsidR="00E83940" w:rsidRPr="00846616" w:rsidP="002C6159" w14:paraId="688413FD" w14:textId="77777777">
            <w:pPr>
              <w:keepNext/>
              <w:ind w:left="256" w:hanging="256"/>
              <w:jc w:val="center"/>
              <w:rPr>
                <w:rFonts w:cs="Arial"/>
              </w:rPr>
            </w:pPr>
            <w:r w:rsidRPr="00846616">
              <w:rPr>
                <w:rFonts w:cs="Arial"/>
              </w:rPr>
              <w:t></w:t>
            </w:r>
          </w:p>
        </w:tc>
      </w:tr>
      <w:tr w14:paraId="19C87230" w14:textId="77777777" w:rsidTr="00286589">
        <w:tblPrEx>
          <w:tblW w:w="5000" w:type="pct"/>
          <w:tblLayout w:type="fixed"/>
          <w:tblCellMar>
            <w:top w:w="14" w:type="dxa"/>
            <w:bottom w:w="14" w:type="dxa"/>
          </w:tblCellMar>
          <w:tblLook w:val="04A0"/>
        </w:tblPrEx>
        <w:trPr>
          <w:trHeight w:val="20"/>
        </w:trPr>
        <w:tc>
          <w:tcPr>
            <w:tcW w:w="1982" w:type="pct"/>
            <w:noWrap/>
          </w:tcPr>
          <w:p w:rsidR="00E83940" w:rsidRPr="00F63C53" w:rsidP="000B4A3C" w14:paraId="472ED7ED" w14:textId="1DBB8EC3">
            <w:pPr>
              <w:pStyle w:val="ListParagraph"/>
              <w:keepNext/>
              <w:numPr>
                <w:ilvl w:val="0"/>
                <w:numId w:val="16"/>
              </w:numPr>
              <w:spacing w:before="0" w:line="240" w:lineRule="auto"/>
              <w:ind w:left="256" w:hanging="256"/>
              <w:rPr>
                <w:rFonts w:cs="Arial"/>
                <w:b w:val="0"/>
                <w:bCs w:val="0"/>
              </w:rPr>
            </w:pPr>
            <w:r w:rsidRPr="00F63C53">
              <w:rPr>
                <w:b w:val="0"/>
                <w:bCs w:val="0"/>
              </w:rPr>
              <w:t xml:space="preserve">Actual monthly peak demand </w:t>
            </w:r>
          </w:p>
        </w:tc>
        <w:tc>
          <w:tcPr>
            <w:tcW w:w="733"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6B1E7F4E" w14:textId="77777777">
            <w:pPr>
              <w:keepNext/>
              <w:ind w:left="256" w:hanging="256"/>
              <w:jc w:val="center"/>
              <w:rPr>
                <w:rFonts w:cs="Arial"/>
              </w:rPr>
            </w:pPr>
            <w:r w:rsidRPr="00846616">
              <w:rPr>
                <w:rFonts w:cs="Arial"/>
              </w:rPr>
              <w:t></w:t>
            </w:r>
          </w:p>
        </w:tc>
        <w:tc>
          <w:tcPr>
            <w:tcW w:w="69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0C06B5DF" w14:textId="77777777">
            <w:pPr>
              <w:keepNext/>
              <w:ind w:left="256" w:hanging="256"/>
              <w:jc w:val="center"/>
              <w:rPr>
                <w:rFonts w:cs="Arial"/>
              </w:rPr>
            </w:pPr>
            <w:r w:rsidRPr="00846616">
              <w:rPr>
                <w:rFonts w:cs="Arial"/>
              </w:rPr>
              <w:t></w:t>
            </w:r>
          </w:p>
        </w:tc>
        <w:tc>
          <w:tcPr>
            <w:tcW w:w="475"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787BDA17" w14:textId="77777777">
            <w:pPr>
              <w:keepNext/>
              <w:ind w:left="256" w:hanging="256"/>
              <w:jc w:val="center"/>
              <w:rPr>
                <w:rFonts w:cs="Arial"/>
              </w:rPr>
            </w:pPr>
            <w:r w:rsidRPr="00846616">
              <w:rPr>
                <w:rFonts w:cs="Arial"/>
              </w:rPr>
              <w:t></w:t>
            </w:r>
          </w:p>
        </w:tc>
        <w:tc>
          <w:tcPr>
            <w:tcW w:w="5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426A9965" w14:textId="77777777">
            <w:pPr>
              <w:keepNext/>
              <w:ind w:left="256" w:hanging="256"/>
              <w:jc w:val="center"/>
              <w:rPr>
                <w:rFonts w:cs="Arial"/>
              </w:rPr>
            </w:pPr>
            <w:r w:rsidRPr="00846616">
              <w:rPr>
                <w:rFonts w:cs="Arial"/>
              </w:rPr>
              <w:t></w:t>
            </w:r>
          </w:p>
        </w:tc>
        <w:tc>
          <w:tcPr>
            <w:tcW w:w="558"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E83940" w:rsidRPr="00846616" w:rsidP="002C6159" w14:paraId="0E8B870B" w14:textId="77777777">
            <w:pPr>
              <w:keepNext/>
              <w:ind w:left="256" w:hanging="256"/>
              <w:jc w:val="center"/>
              <w:rPr>
                <w:rFonts w:cs="Arial"/>
              </w:rPr>
            </w:pPr>
            <w:r w:rsidRPr="00846616">
              <w:rPr>
                <w:rFonts w:cs="Arial"/>
              </w:rPr>
              <w:t></w:t>
            </w:r>
          </w:p>
        </w:tc>
      </w:tr>
      <w:tr w14:paraId="14165F43" w14:textId="77777777" w:rsidTr="00286589">
        <w:tblPrEx>
          <w:tblW w:w="5000" w:type="pct"/>
          <w:tblLayout w:type="fixed"/>
          <w:tblCellMar>
            <w:top w:w="14" w:type="dxa"/>
            <w:bottom w:w="14" w:type="dxa"/>
          </w:tblCellMar>
          <w:tblLook w:val="04A0"/>
        </w:tblPrEx>
        <w:trPr>
          <w:trHeight w:val="20"/>
        </w:trPr>
        <w:tc>
          <w:tcPr>
            <w:tcW w:w="1982" w:type="pct"/>
            <w:noWrap/>
          </w:tcPr>
          <w:p w:rsidR="00E83940" w:rsidRPr="00F63C53" w:rsidP="000B4A3C" w14:paraId="39D14FF7" w14:textId="3F60859D">
            <w:pPr>
              <w:pStyle w:val="ListParagraph"/>
              <w:keepNext/>
              <w:numPr>
                <w:ilvl w:val="0"/>
                <w:numId w:val="16"/>
              </w:numPr>
              <w:spacing w:before="0" w:line="240" w:lineRule="auto"/>
              <w:ind w:left="256" w:hanging="256"/>
              <w:contextualSpacing/>
              <w:rPr>
                <w:rFonts w:cs="Arial"/>
                <w:b w:val="0"/>
                <w:bCs w:val="0"/>
              </w:rPr>
            </w:pPr>
            <w:r w:rsidRPr="00F63C53">
              <w:rPr>
                <w:b w:val="0"/>
                <w:bCs w:val="0"/>
              </w:rPr>
              <w:t>Projected energy consumption and/or peak demand</w:t>
            </w:r>
          </w:p>
        </w:tc>
        <w:tc>
          <w:tcPr>
            <w:tcW w:w="733"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2DF576DF" w14:textId="77777777">
            <w:pPr>
              <w:keepNext/>
              <w:ind w:left="256" w:hanging="256"/>
              <w:jc w:val="center"/>
              <w:rPr>
                <w:rFonts w:cs="Arial"/>
              </w:rPr>
            </w:pPr>
            <w:r w:rsidRPr="00846616">
              <w:rPr>
                <w:rFonts w:cs="Arial"/>
              </w:rPr>
              <w:t></w:t>
            </w:r>
          </w:p>
        </w:tc>
        <w:tc>
          <w:tcPr>
            <w:tcW w:w="69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3CDE0F12" w14:textId="77777777">
            <w:pPr>
              <w:keepNext/>
              <w:ind w:left="256" w:hanging="256"/>
              <w:jc w:val="center"/>
              <w:rPr>
                <w:rFonts w:cs="Arial"/>
              </w:rPr>
            </w:pPr>
            <w:r w:rsidRPr="00846616">
              <w:rPr>
                <w:rFonts w:cs="Arial"/>
              </w:rPr>
              <w:t></w:t>
            </w:r>
          </w:p>
        </w:tc>
        <w:tc>
          <w:tcPr>
            <w:tcW w:w="475"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2DF4F903" w14:textId="77777777">
            <w:pPr>
              <w:keepNext/>
              <w:ind w:left="256" w:hanging="256"/>
              <w:jc w:val="center"/>
              <w:rPr>
                <w:rFonts w:cs="Arial"/>
              </w:rPr>
            </w:pPr>
            <w:r w:rsidRPr="00846616">
              <w:rPr>
                <w:rFonts w:cs="Arial"/>
              </w:rPr>
              <w:t></w:t>
            </w:r>
          </w:p>
        </w:tc>
        <w:tc>
          <w:tcPr>
            <w:tcW w:w="5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2A01A8E8" w14:textId="77777777">
            <w:pPr>
              <w:keepNext/>
              <w:ind w:left="256" w:hanging="256"/>
              <w:jc w:val="center"/>
              <w:rPr>
                <w:rFonts w:cs="Arial"/>
              </w:rPr>
            </w:pPr>
            <w:r w:rsidRPr="00846616">
              <w:rPr>
                <w:rFonts w:cs="Arial"/>
              </w:rPr>
              <w:t></w:t>
            </w:r>
          </w:p>
        </w:tc>
        <w:tc>
          <w:tcPr>
            <w:tcW w:w="558"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E83940" w:rsidRPr="00846616" w:rsidP="002C6159" w14:paraId="1CB98455" w14:textId="77777777">
            <w:pPr>
              <w:keepNext/>
              <w:ind w:left="256" w:hanging="256"/>
              <w:jc w:val="center"/>
              <w:rPr>
                <w:rFonts w:cs="Arial"/>
              </w:rPr>
            </w:pPr>
            <w:r w:rsidRPr="00846616">
              <w:rPr>
                <w:rFonts w:cs="Arial"/>
              </w:rPr>
              <w:t></w:t>
            </w:r>
          </w:p>
        </w:tc>
      </w:tr>
      <w:tr w14:paraId="39148F2D" w14:textId="77777777" w:rsidTr="00286589">
        <w:tblPrEx>
          <w:tblW w:w="5000" w:type="pct"/>
          <w:tblLayout w:type="fixed"/>
          <w:tblCellMar>
            <w:top w:w="14" w:type="dxa"/>
            <w:bottom w:w="14" w:type="dxa"/>
          </w:tblCellMar>
          <w:tblLook w:val="04A0"/>
        </w:tblPrEx>
        <w:trPr>
          <w:trHeight w:val="20"/>
        </w:trPr>
        <w:tc>
          <w:tcPr>
            <w:tcW w:w="1982" w:type="pct"/>
            <w:noWrap/>
          </w:tcPr>
          <w:p w:rsidR="00E83940" w:rsidRPr="00F63C53" w:rsidP="000B4A3C" w14:paraId="39515186" w14:textId="74F2A968">
            <w:pPr>
              <w:pStyle w:val="ListParagraph"/>
              <w:numPr>
                <w:ilvl w:val="0"/>
                <w:numId w:val="16"/>
              </w:numPr>
              <w:spacing w:before="0" w:line="240" w:lineRule="auto"/>
              <w:ind w:left="256" w:hanging="256"/>
              <w:contextualSpacing/>
              <w:rPr>
                <w:rFonts w:cs="Arial"/>
                <w:b w:val="0"/>
                <w:bCs w:val="0"/>
              </w:rPr>
            </w:pPr>
            <w:r w:rsidRPr="00F63C53">
              <w:rPr>
                <w:b w:val="0"/>
                <w:bCs w:val="0"/>
              </w:rPr>
              <w:t>Distributed energy resource (DER) generated and consumed (i.e., solar, wind, etc.)</w:t>
            </w:r>
          </w:p>
        </w:tc>
        <w:tc>
          <w:tcPr>
            <w:tcW w:w="733" w:type="pct"/>
            <w:tcBorders>
              <w:top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7FB166C1" w14:textId="77777777">
            <w:pPr>
              <w:ind w:left="256" w:hanging="256"/>
              <w:jc w:val="center"/>
              <w:rPr>
                <w:rFonts w:cs="Arial"/>
              </w:rPr>
            </w:pPr>
            <w:r w:rsidRPr="00846616">
              <w:rPr>
                <w:rFonts w:cs="Arial"/>
              </w:rPr>
              <w:t></w:t>
            </w:r>
          </w:p>
        </w:tc>
        <w:tc>
          <w:tcPr>
            <w:tcW w:w="691"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53BFFB97" w14:textId="77777777">
            <w:pPr>
              <w:ind w:left="256" w:hanging="256"/>
              <w:jc w:val="center"/>
              <w:rPr>
                <w:rFonts w:cs="Arial"/>
              </w:rPr>
            </w:pPr>
            <w:r w:rsidRPr="00846616">
              <w:rPr>
                <w:rFonts w:cs="Arial"/>
              </w:rPr>
              <w:t></w:t>
            </w:r>
          </w:p>
        </w:tc>
        <w:tc>
          <w:tcPr>
            <w:tcW w:w="475"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0723A4E7" w14:textId="77777777">
            <w:pPr>
              <w:ind w:left="256" w:hanging="256"/>
              <w:jc w:val="center"/>
              <w:rPr>
                <w:rFonts w:cs="Arial"/>
              </w:rPr>
            </w:pPr>
            <w:r w:rsidRPr="00846616">
              <w:rPr>
                <w:rFonts w:cs="Arial"/>
              </w:rPr>
              <w:t></w:t>
            </w:r>
          </w:p>
        </w:tc>
        <w:tc>
          <w:tcPr>
            <w:tcW w:w="561"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7D79EB9C" w14:textId="77777777">
            <w:pPr>
              <w:ind w:left="256" w:hanging="256"/>
              <w:jc w:val="center"/>
              <w:rPr>
                <w:rFonts w:cs="Arial"/>
              </w:rPr>
            </w:pPr>
            <w:r w:rsidRPr="00846616">
              <w:rPr>
                <w:rFonts w:cs="Arial"/>
              </w:rPr>
              <w:t></w:t>
            </w:r>
          </w:p>
        </w:tc>
        <w:tc>
          <w:tcPr>
            <w:tcW w:w="558" w:type="pct"/>
            <w:tcBorders>
              <w:top w:val="dotted"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E83940" w:rsidRPr="00846616" w:rsidP="002C6159" w14:paraId="4950BAA1" w14:textId="77777777">
            <w:pPr>
              <w:ind w:left="256" w:hanging="256"/>
              <w:jc w:val="center"/>
              <w:rPr>
                <w:rFonts w:cs="Arial"/>
              </w:rPr>
            </w:pPr>
            <w:r w:rsidRPr="00846616">
              <w:rPr>
                <w:rFonts w:cs="Arial"/>
              </w:rPr>
              <w:t></w:t>
            </w:r>
          </w:p>
        </w:tc>
      </w:tr>
    </w:tbl>
    <w:p w:rsidR="00E83940" w:rsidP="00E83940" w14:paraId="64C57F45" w14:textId="77777777">
      <w:pPr>
        <w:rPr>
          <w:rFonts w:eastAsia="Helvetica Neue"/>
        </w:rPr>
      </w:pPr>
    </w:p>
    <w:p w:rsidR="00E83940" w:rsidRPr="00542F93" w:rsidP="000B4A3C" w14:paraId="17C580F3" w14:textId="4C494B9A">
      <w:pPr>
        <w:pStyle w:val="ListParagraph"/>
        <w:numPr>
          <w:ilvl w:val="0"/>
          <w:numId w:val="14"/>
        </w:numPr>
        <w:spacing w:before="240" w:after="240"/>
        <w:rPr>
          <w:rFonts w:cs="Arial"/>
          <w:b/>
          <w:bCs/>
        </w:rPr>
      </w:pPr>
      <w:r>
        <w:rPr>
          <w:rFonts w:cs="Arial"/>
        </w:rPr>
        <w:t>In regard to</w:t>
      </w:r>
      <w:r w:rsidRPr="00542F93">
        <w:rPr>
          <w:rFonts w:cs="Arial"/>
        </w:rPr>
        <w:t xml:space="preserve"> </w:t>
      </w:r>
      <w:r w:rsidRPr="00542F93">
        <w:rPr>
          <w:rFonts w:cs="Arial"/>
          <w:b/>
          <w:bCs/>
          <w:u w:val="single"/>
        </w:rPr>
        <w:t>Customer Offerings</w:t>
      </w:r>
      <w:r w:rsidRPr="00542F93">
        <w:rPr>
          <w:rFonts w:cs="Arial"/>
        </w:rPr>
        <w:t>, does your organization provide its</w:t>
      </w:r>
      <w:r w:rsidRPr="00542F93">
        <w:rPr>
          <w:rFonts w:cs="Arial"/>
          <w:u w:val="single"/>
        </w:rPr>
        <w:t xml:space="preserve"> residential</w:t>
      </w:r>
      <w:r w:rsidRPr="00542F93">
        <w:rPr>
          <w:rFonts w:cs="Arial"/>
        </w:rPr>
        <w:t xml:space="preserve"> customers with the following tools or data?</w:t>
      </w:r>
    </w:p>
    <w:tbl>
      <w:tblPr>
        <w:tblStyle w:val="ListTable3"/>
        <w:tblW w:w="5000" w:type="pct"/>
        <w:tblLayout w:type="fixed"/>
        <w:tblLook w:val="04A0"/>
      </w:tblPr>
      <w:tblGrid>
        <w:gridCol w:w="5760"/>
        <w:gridCol w:w="1168"/>
        <w:gridCol w:w="1168"/>
        <w:gridCol w:w="1168"/>
        <w:gridCol w:w="1166"/>
      </w:tblGrid>
      <w:tr w14:paraId="45DFCED6" w14:textId="77777777" w:rsidTr="00716447">
        <w:tblPrEx>
          <w:tblW w:w="5000" w:type="pct"/>
          <w:tblLayout w:type="fixed"/>
          <w:tblLook w:val="04A0"/>
        </w:tblPrEx>
        <w:trPr>
          <w:trHeight w:val="20"/>
        </w:trPr>
        <w:tc>
          <w:tcPr>
            <w:tcW w:w="2761" w:type="pct"/>
            <w:noWrap/>
            <w:vAlign w:val="bottom"/>
          </w:tcPr>
          <w:p w:rsidR="00E83940" w:rsidRPr="00846616" w:rsidP="002253FB" w14:paraId="0EF0A34D" w14:textId="71BCD0B8">
            <w:pPr>
              <w:keepNext/>
              <w:keepLines/>
              <w:rPr>
                <w:rFonts w:cs="Arial"/>
              </w:rPr>
            </w:pPr>
          </w:p>
        </w:tc>
        <w:tc>
          <w:tcPr>
            <w:tcW w:w="560" w:type="pct"/>
            <w:tcBorders>
              <w:top w:val="single" w:sz="4" w:space="0" w:color="000000" w:themeColor="text1"/>
              <w:bottom w:val="single" w:sz="4" w:space="0" w:color="000000" w:themeColor="text1"/>
              <w:right w:val="dotted" w:sz="4" w:space="0" w:color="000000" w:themeColor="text1"/>
            </w:tcBorders>
            <w:vAlign w:val="bottom"/>
          </w:tcPr>
          <w:p w:rsidR="00E83940" w:rsidRPr="00716447" w:rsidP="00AD6B8D" w14:paraId="40B57D37" w14:textId="77777777">
            <w:pPr>
              <w:keepNext/>
              <w:keepLines/>
              <w:jc w:val="center"/>
              <w:rPr>
                <w:rFonts w:cs="Arial"/>
                <w:b w:val="0"/>
                <w:sz w:val="20"/>
                <w:szCs w:val="20"/>
              </w:rPr>
            </w:pPr>
            <w:r w:rsidRPr="00716447">
              <w:rPr>
                <w:rFonts w:cs="Arial"/>
                <w:sz w:val="20"/>
                <w:szCs w:val="20"/>
              </w:rPr>
              <w:t>Yes</w:t>
            </w:r>
          </w:p>
          <w:p w:rsidR="00E83940" w:rsidRPr="00716447" w:rsidP="00AD6B8D" w14:paraId="0D918252" w14:textId="790415D0">
            <w:pPr>
              <w:keepNext/>
              <w:keepLines/>
              <w:jc w:val="center"/>
              <w:rPr>
                <w:rFonts w:cs="Arial"/>
                <w:sz w:val="20"/>
                <w:szCs w:val="20"/>
              </w:rPr>
            </w:pPr>
            <w:r>
              <w:rPr>
                <w:rFonts w:cs="Arial"/>
                <w:sz w:val="20"/>
                <w:szCs w:val="20"/>
              </w:rPr>
              <w:t>(a)</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E83940" w:rsidRPr="00716447" w:rsidP="00AD6B8D" w14:paraId="22414760" w14:textId="4F7F267C">
            <w:pPr>
              <w:keepNext/>
              <w:keepLines/>
              <w:jc w:val="center"/>
              <w:rPr>
                <w:rFonts w:cs="Arial"/>
                <w:b w:val="0"/>
                <w:color w:val="FFFFFF"/>
                <w:sz w:val="20"/>
                <w:szCs w:val="20"/>
              </w:rPr>
            </w:pPr>
            <w:r w:rsidRPr="00716447">
              <w:rPr>
                <w:rFonts w:cs="Arial"/>
                <w:sz w:val="20"/>
                <w:szCs w:val="20"/>
              </w:rPr>
              <w:t>No, but plan to in the next 3 years</w:t>
            </w:r>
          </w:p>
          <w:p w:rsidR="00E83940" w:rsidRPr="00716447" w:rsidP="00AD6B8D" w14:paraId="3D5C0192" w14:textId="03205DF8">
            <w:pPr>
              <w:keepNext/>
              <w:keepLines/>
              <w:jc w:val="center"/>
              <w:rPr>
                <w:rFonts w:cs="Arial"/>
                <w:sz w:val="20"/>
                <w:szCs w:val="20"/>
              </w:rPr>
            </w:pPr>
            <w:r>
              <w:rPr>
                <w:rFonts w:cs="Arial"/>
                <w:sz w:val="20"/>
                <w:szCs w:val="20"/>
              </w:rPr>
              <w:t>(b)</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E83940" w:rsidRPr="00716447" w:rsidP="00AD6B8D" w14:paraId="0DB513C3" w14:textId="5BF441C1">
            <w:pPr>
              <w:keepNext/>
              <w:keepLines/>
              <w:jc w:val="center"/>
              <w:rPr>
                <w:rFonts w:cs="Arial"/>
                <w:b w:val="0"/>
                <w:sz w:val="20"/>
                <w:szCs w:val="20"/>
              </w:rPr>
            </w:pPr>
            <w:r w:rsidRPr="00716447">
              <w:rPr>
                <w:rFonts w:cs="Arial"/>
                <w:sz w:val="20"/>
                <w:szCs w:val="20"/>
              </w:rPr>
              <w:t>No, but plan to in the next 4-10 years</w:t>
            </w:r>
          </w:p>
          <w:p w:rsidR="00E83940" w:rsidRPr="00716447" w:rsidP="00AD6B8D" w14:paraId="76C3CB85" w14:textId="446FFD91">
            <w:pPr>
              <w:keepNext/>
              <w:keepLines/>
              <w:jc w:val="center"/>
              <w:rPr>
                <w:rFonts w:cs="Arial"/>
                <w:sz w:val="20"/>
                <w:szCs w:val="20"/>
              </w:rPr>
            </w:pPr>
            <w:r>
              <w:rPr>
                <w:rFonts w:cs="Arial"/>
                <w:sz w:val="20"/>
                <w:szCs w:val="20"/>
              </w:rPr>
              <w:t>(c)</w:t>
            </w:r>
          </w:p>
        </w:tc>
        <w:tc>
          <w:tcPr>
            <w:tcW w:w="559" w:type="pct"/>
            <w:tcBorders>
              <w:top w:val="single" w:sz="4" w:space="0" w:color="000000" w:themeColor="text1"/>
              <w:left w:val="dotted" w:sz="4" w:space="0" w:color="000000" w:themeColor="text1"/>
              <w:bottom w:val="single" w:sz="4" w:space="0" w:color="000000" w:themeColor="text1"/>
            </w:tcBorders>
            <w:vAlign w:val="bottom"/>
          </w:tcPr>
          <w:p w:rsidR="00E83940" w:rsidRPr="00716447" w:rsidP="00AD6B8D" w14:paraId="5063A98C" w14:textId="448B79BB">
            <w:pPr>
              <w:keepNext/>
              <w:keepLines/>
              <w:jc w:val="center"/>
              <w:rPr>
                <w:rFonts w:cs="Arial"/>
                <w:b w:val="0"/>
                <w:bCs w:val="0"/>
                <w:sz w:val="20"/>
                <w:szCs w:val="20"/>
              </w:rPr>
            </w:pPr>
            <w:r w:rsidRPr="00716447">
              <w:rPr>
                <w:rFonts w:cs="Arial"/>
                <w:sz w:val="20"/>
                <w:szCs w:val="20"/>
              </w:rPr>
              <w:t>Not planning on it at all</w:t>
            </w:r>
          </w:p>
          <w:p w:rsidR="00E83940" w:rsidRPr="00716447" w:rsidP="00AD6B8D" w14:paraId="1A6C3FFF" w14:textId="2A030820">
            <w:pPr>
              <w:keepNext/>
              <w:keepLines/>
              <w:jc w:val="center"/>
              <w:rPr>
                <w:rFonts w:cs="Arial"/>
                <w:sz w:val="20"/>
                <w:szCs w:val="20"/>
                <w:lang w:val=""/>
              </w:rPr>
            </w:pPr>
            <w:r>
              <w:rPr>
                <w:rFonts w:cs="Arial"/>
                <w:sz w:val="20"/>
                <w:szCs w:val="20"/>
              </w:rPr>
              <w:t>(d)</w:t>
            </w:r>
          </w:p>
        </w:tc>
      </w:tr>
      <w:tr w14:paraId="7E8A4D84" w14:textId="77777777" w:rsidTr="00716447">
        <w:tblPrEx>
          <w:tblW w:w="5000" w:type="pct"/>
          <w:tblLayout w:type="fixed"/>
          <w:tblLook w:val="04A0"/>
        </w:tblPrEx>
        <w:trPr>
          <w:trHeight w:val="20"/>
        </w:trPr>
        <w:tc>
          <w:tcPr>
            <w:tcW w:w="2761" w:type="pct"/>
            <w:noWrap/>
          </w:tcPr>
          <w:p w:rsidR="00E83940" w:rsidRPr="004D79AC" w:rsidP="000B4A3C" w14:paraId="360EC03C" w14:textId="77777777">
            <w:pPr>
              <w:pStyle w:val="ListParagraph"/>
              <w:numPr>
                <w:ilvl w:val="0"/>
                <w:numId w:val="25"/>
              </w:numPr>
              <w:spacing w:before="0" w:line="240" w:lineRule="auto"/>
              <w:rPr>
                <w:rFonts w:cs="Arial"/>
                <w:b w:val="0"/>
                <w:bCs w:val="0"/>
                <w:szCs w:val="22"/>
              </w:rPr>
            </w:pPr>
            <w:r w:rsidRPr="004D79AC">
              <w:rPr>
                <w:b w:val="0"/>
                <w:bCs w:val="0"/>
              </w:rPr>
              <w:t>Online portal or mobile app to access account data</w:t>
            </w:r>
          </w:p>
        </w:tc>
        <w:tc>
          <w:tcPr>
            <w:tcW w:w="560" w:type="pct"/>
            <w:tcBorders>
              <w:right w:val="dotted" w:sz="4" w:space="0" w:color="000000" w:themeColor="text1"/>
            </w:tcBorders>
            <w:shd w:val="clear" w:color="auto" w:fill="F2F2F2" w:themeFill="background1" w:themeFillShade="F2"/>
            <w:vAlign w:val="center"/>
          </w:tcPr>
          <w:p w:rsidR="00E83940" w:rsidRPr="00846616" w:rsidP="002C6159" w14:paraId="6EF18520"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428D19D5"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3A24C7F0" w14:textId="77777777">
            <w:pPr>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2C6159" w14:paraId="30170793" w14:textId="77777777">
            <w:pPr>
              <w:jc w:val="center"/>
              <w:rPr>
                <w:rFonts w:cs="Arial"/>
              </w:rPr>
            </w:pPr>
            <w:r w:rsidRPr="00846616">
              <w:rPr>
                <w:rFonts w:cs="Arial"/>
              </w:rPr>
              <w:t></w:t>
            </w:r>
          </w:p>
        </w:tc>
      </w:tr>
      <w:tr w14:paraId="04443AFA" w14:textId="77777777" w:rsidTr="00716447">
        <w:tblPrEx>
          <w:tblW w:w="5000" w:type="pct"/>
          <w:tblLayout w:type="fixed"/>
          <w:tblLook w:val="04A0"/>
        </w:tblPrEx>
        <w:trPr>
          <w:trHeight w:val="20"/>
        </w:trPr>
        <w:tc>
          <w:tcPr>
            <w:tcW w:w="2761" w:type="pct"/>
            <w:noWrap/>
          </w:tcPr>
          <w:p w:rsidR="00E83940" w:rsidRPr="004D79AC" w:rsidP="000B4A3C" w14:paraId="1ACCCD39" w14:textId="77777777">
            <w:pPr>
              <w:pStyle w:val="ListParagraph"/>
              <w:numPr>
                <w:ilvl w:val="0"/>
                <w:numId w:val="25"/>
              </w:numPr>
              <w:spacing w:before="0" w:line="240" w:lineRule="auto"/>
              <w:rPr>
                <w:rFonts w:cs="Arial"/>
                <w:b w:val="0"/>
                <w:bCs w:val="0"/>
                <w:szCs w:val="22"/>
              </w:rPr>
            </w:pPr>
            <w:r w:rsidRPr="004D79AC">
              <w:rPr>
                <w:b w:val="0"/>
                <w:bCs w:val="0"/>
              </w:rPr>
              <w:t>Energy usage or energy cost data</w:t>
            </w:r>
          </w:p>
        </w:tc>
        <w:tc>
          <w:tcPr>
            <w:tcW w:w="560"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3DE9B862" w14:textId="77777777">
            <w:pPr>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4A5355AD" w14:textId="77777777">
            <w:pPr>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7A0AB206" w14:textId="77777777">
            <w:pPr>
              <w:jc w:val="center"/>
              <w:rPr>
                <w:rFonts w:cs="Arial"/>
              </w:rPr>
            </w:pPr>
            <w:r w:rsidRPr="00846616">
              <w:rPr>
                <w:rFonts w:cs="Arial"/>
              </w:rPr>
              <w:t></w:t>
            </w:r>
          </w:p>
        </w:tc>
        <w:tc>
          <w:tcPr>
            <w:tcW w:w="559"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E83940" w:rsidRPr="00846616" w:rsidP="002C6159" w14:paraId="075C8AC4" w14:textId="77777777">
            <w:pPr>
              <w:jc w:val="center"/>
              <w:rPr>
                <w:rFonts w:cs="Arial"/>
              </w:rPr>
            </w:pPr>
            <w:r w:rsidRPr="00846616">
              <w:rPr>
                <w:rFonts w:cs="Arial"/>
              </w:rPr>
              <w:t></w:t>
            </w:r>
          </w:p>
        </w:tc>
      </w:tr>
      <w:tr w14:paraId="6A7E9A5C" w14:textId="77777777" w:rsidTr="00716447">
        <w:tblPrEx>
          <w:tblW w:w="5000" w:type="pct"/>
          <w:tblLayout w:type="fixed"/>
          <w:tblLook w:val="04A0"/>
        </w:tblPrEx>
        <w:trPr>
          <w:trHeight w:val="20"/>
        </w:trPr>
        <w:tc>
          <w:tcPr>
            <w:tcW w:w="2761" w:type="pct"/>
            <w:noWrap/>
          </w:tcPr>
          <w:p w:rsidR="00E83940" w:rsidRPr="004D79AC" w:rsidP="000B4A3C" w14:paraId="48973E05" w14:textId="1EEA4B0A">
            <w:pPr>
              <w:pStyle w:val="ListParagraph"/>
              <w:numPr>
                <w:ilvl w:val="0"/>
                <w:numId w:val="25"/>
              </w:numPr>
              <w:spacing w:before="0" w:line="240" w:lineRule="auto"/>
              <w:contextualSpacing/>
              <w:rPr>
                <w:rFonts w:cs="Arial"/>
                <w:b w:val="0"/>
                <w:bCs w:val="0"/>
                <w:szCs w:val="22"/>
              </w:rPr>
            </w:pPr>
            <w:r w:rsidRPr="004D79AC">
              <w:rPr>
                <w:b w:val="0"/>
                <w:bCs w:val="0"/>
              </w:rPr>
              <w:t xml:space="preserve">Customer reliability statistical data (e.g., reported outages, </w:t>
            </w:r>
            <w:r w:rsidR="0069356D">
              <w:rPr>
                <w:b w:val="0"/>
                <w:bCs w:val="0"/>
              </w:rPr>
              <w:t>Estimated Time of Restoration</w:t>
            </w:r>
            <w:r w:rsidR="00A43287">
              <w:rPr>
                <w:b w:val="0"/>
                <w:bCs w:val="0"/>
              </w:rPr>
              <w:t xml:space="preserve"> </w:t>
            </w:r>
            <w:r w:rsidR="0069356D">
              <w:rPr>
                <w:b w:val="0"/>
                <w:bCs w:val="0"/>
              </w:rPr>
              <w:t>(</w:t>
            </w:r>
            <w:r w:rsidRPr="004D79AC">
              <w:rPr>
                <w:b w:val="0"/>
                <w:bCs w:val="0"/>
              </w:rPr>
              <w:t>ETRs</w:t>
            </w:r>
            <w:r w:rsidR="0069356D">
              <w:rPr>
                <w:b w:val="0"/>
                <w:bCs w:val="0"/>
              </w:rPr>
              <w:t>)</w:t>
            </w:r>
            <w:r w:rsidRPr="004D79AC">
              <w:rPr>
                <w:b w:val="0"/>
                <w:bCs w:val="0"/>
              </w:rPr>
              <w:t>, etc.)</w:t>
            </w:r>
          </w:p>
        </w:tc>
        <w:tc>
          <w:tcPr>
            <w:tcW w:w="560" w:type="pct"/>
            <w:tcBorders>
              <w:right w:val="dotted" w:sz="4" w:space="0" w:color="000000" w:themeColor="text1"/>
            </w:tcBorders>
            <w:shd w:val="clear" w:color="auto" w:fill="F2F2F2" w:themeFill="background1" w:themeFillShade="F2"/>
            <w:vAlign w:val="center"/>
          </w:tcPr>
          <w:p w:rsidR="00E83940" w:rsidRPr="00846616" w:rsidP="002C6159" w14:paraId="6D331E4E"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5D1E8408"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76BBFDBF" w14:textId="77777777">
            <w:pPr>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2C6159" w14:paraId="2502763C" w14:textId="77777777">
            <w:pPr>
              <w:jc w:val="center"/>
              <w:rPr>
                <w:rFonts w:cs="Arial"/>
              </w:rPr>
            </w:pPr>
            <w:r w:rsidRPr="00846616">
              <w:rPr>
                <w:rFonts w:cs="Arial"/>
              </w:rPr>
              <w:t></w:t>
            </w:r>
          </w:p>
        </w:tc>
      </w:tr>
      <w:tr w14:paraId="45F4FD17" w14:textId="77777777" w:rsidTr="00716447">
        <w:tblPrEx>
          <w:tblW w:w="5000" w:type="pct"/>
          <w:tblLayout w:type="fixed"/>
          <w:tblLook w:val="04A0"/>
        </w:tblPrEx>
        <w:trPr>
          <w:trHeight w:val="20"/>
        </w:trPr>
        <w:tc>
          <w:tcPr>
            <w:tcW w:w="2761" w:type="pct"/>
            <w:noWrap/>
          </w:tcPr>
          <w:p w:rsidR="00E83940" w:rsidRPr="004D79AC" w:rsidP="000B4A3C" w14:paraId="15F4AEF7" w14:textId="77777777">
            <w:pPr>
              <w:pStyle w:val="ListParagraph"/>
              <w:numPr>
                <w:ilvl w:val="0"/>
                <w:numId w:val="25"/>
              </w:numPr>
              <w:spacing w:before="0" w:line="240" w:lineRule="auto"/>
              <w:contextualSpacing/>
              <w:rPr>
                <w:rFonts w:cs="Arial"/>
                <w:b w:val="0"/>
                <w:bCs w:val="0"/>
                <w:szCs w:val="22"/>
              </w:rPr>
            </w:pPr>
            <w:r w:rsidRPr="004D79AC">
              <w:rPr>
                <w:b w:val="0"/>
                <w:bCs w:val="0"/>
              </w:rPr>
              <w:t>Home energy management tools</w:t>
            </w:r>
          </w:p>
        </w:tc>
        <w:tc>
          <w:tcPr>
            <w:tcW w:w="560"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66E8F0A7" w14:textId="77777777">
            <w:pPr>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116515FB" w14:textId="77777777">
            <w:pPr>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2C6159" w14:paraId="6E08F375" w14:textId="77777777">
            <w:pPr>
              <w:jc w:val="center"/>
              <w:rPr>
                <w:rFonts w:cs="Arial"/>
              </w:rPr>
            </w:pPr>
            <w:r w:rsidRPr="00846616">
              <w:rPr>
                <w:rFonts w:cs="Arial"/>
              </w:rPr>
              <w:t></w:t>
            </w:r>
          </w:p>
        </w:tc>
        <w:tc>
          <w:tcPr>
            <w:tcW w:w="559"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E83940" w:rsidRPr="00846616" w:rsidP="002C6159" w14:paraId="6870AEF6" w14:textId="77777777">
            <w:pPr>
              <w:jc w:val="center"/>
              <w:rPr>
                <w:rFonts w:cs="Arial"/>
              </w:rPr>
            </w:pPr>
            <w:r w:rsidRPr="00846616">
              <w:rPr>
                <w:rFonts w:cs="Arial"/>
              </w:rPr>
              <w:t></w:t>
            </w:r>
          </w:p>
        </w:tc>
      </w:tr>
      <w:tr w14:paraId="67316350" w14:textId="77777777" w:rsidTr="00716447">
        <w:tblPrEx>
          <w:tblW w:w="5000" w:type="pct"/>
          <w:tblLayout w:type="fixed"/>
          <w:tblLook w:val="04A0"/>
        </w:tblPrEx>
        <w:trPr>
          <w:trHeight w:val="20"/>
        </w:trPr>
        <w:tc>
          <w:tcPr>
            <w:tcW w:w="2761" w:type="pct"/>
            <w:noWrap/>
          </w:tcPr>
          <w:p w:rsidR="00E83940" w:rsidRPr="004D79AC" w:rsidP="000B4A3C" w14:paraId="629E4082" w14:textId="0002BCE9">
            <w:pPr>
              <w:pStyle w:val="ListParagraph"/>
              <w:numPr>
                <w:ilvl w:val="0"/>
                <w:numId w:val="25"/>
              </w:numPr>
              <w:spacing w:before="0" w:line="240" w:lineRule="auto"/>
              <w:contextualSpacing/>
              <w:rPr>
                <w:rFonts w:cs="Arial"/>
                <w:b w:val="0"/>
                <w:bCs w:val="0"/>
                <w:szCs w:val="22"/>
              </w:rPr>
            </w:pPr>
            <w:r w:rsidRPr="004D79AC">
              <w:rPr>
                <w:b w:val="0"/>
                <w:bCs w:val="0"/>
              </w:rPr>
              <w:t>Outage notifications (</w:t>
            </w:r>
            <w:r w:rsidR="00B131C3">
              <w:rPr>
                <w:b w:val="0"/>
                <w:bCs w:val="0"/>
              </w:rPr>
              <w:t xml:space="preserve">text </w:t>
            </w:r>
            <w:r w:rsidRPr="004D79AC">
              <w:rPr>
                <w:b w:val="0"/>
                <w:bCs w:val="0"/>
              </w:rPr>
              <w:t>or mobile app)</w:t>
            </w:r>
          </w:p>
        </w:tc>
        <w:tc>
          <w:tcPr>
            <w:tcW w:w="560" w:type="pct"/>
            <w:tcBorders>
              <w:right w:val="dotted" w:sz="4" w:space="0" w:color="000000" w:themeColor="text1"/>
            </w:tcBorders>
            <w:shd w:val="clear" w:color="auto" w:fill="F2F2F2" w:themeFill="background1" w:themeFillShade="F2"/>
            <w:vAlign w:val="center"/>
          </w:tcPr>
          <w:p w:rsidR="00E83940" w:rsidRPr="00846616" w:rsidP="002C6159" w14:paraId="6C1D9D4E"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4728B09F"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2C6159" w14:paraId="7F0CA431" w14:textId="77777777">
            <w:pPr>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2C6159" w14:paraId="2303E33D" w14:textId="77777777">
            <w:pPr>
              <w:jc w:val="center"/>
              <w:rPr>
                <w:rFonts w:cs="Arial"/>
              </w:rPr>
            </w:pPr>
            <w:r w:rsidRPr="00846616">
              <w:rPr>
                <w:rFonts w:cs="Arial"/>
              </w:rPr>
              <w:t></w:t>
            </w:r>
          </w:p>
        </w:tc>
      </w:tr>
    </w:tbl>
    <w:p w:rsidR="00E83940" w:rsidP="00E83940" w14:paraId="6CBBF131" w14:textId="77777777">
      <w:pPr>
        <w:spacing w:before="240" w:after="120"/>
        <w:contextualSpacing/>
        <w:rPr>
          <w:rFonts w:cs="Arial"/>
          <w:color w:val="7030A0"/>
        </w:rPr>
      </w:pPr>
    </w:p>
    <w:p w:rsidR="00E83940" w:rsidRPr="0021378C" w:rsidP="000B4A3C" w14:paraId="623294D2" w14:textId="070DDB7A">
      <w:pPr>
        <w:pStyle w:val="ListParagraph"/>
        <w:keepNext/>
        <w:keepLines/>
        <w:numPr>
          <w:ilvl w:val="0"/>
          <w:numId w:val="15"/>
        </w:numPr>
        <w:spacing w:before="240" w:after="240"/>
        <w:ind w:left="274" w:hanging="274"/>
        <w:rPr>
          <w:rFonts w:cs="Arial"/>
        </w:rPr>
      </w:pPr>
      <w:r>
        <w:rPr>
          <w:rFonts w:cs="Arial"/>
        </w:rPr>
        <w:t>D</w:t>
      </w:r>
      <w:r w:rsidRPr="00756491">
        <w:rPr>
          <w:rFonts w:cs="Arial"/>
        </w:rPr>
        <w:t xml:space="preserve">oes your organization provide its </w:t>
      </w:r>
      <w:r w:rsidRPr="00756491">
        <w:rPr>
          <w:rFonts w:cs="Arial"/>
          <w:u w:val="single"/>
        </w:rPr>
        <w:t>commercial and industrial</w:t>
      </w:r>
      <w:r w:rsidRPr="00756491">
        <w:rPr>
          <w:rFonts w:cs="Arial"/>
        </w:rPr>
        <w:t xml:space="preserve"> customers with the following tools or data?</w:t>
      </w:r>
    </w:p>
    <w:tbl>
      <w:tblPr>
        <w:tblStyle w:val="ListTable3"/>
        <w:tblW w:w="5000" w:type="pct"/>
        <w:tblLayout w:type="fixed"/>
        <w:tblLook w:val="04A0"/>
      </w:tblPr>
      <w:tblGrid>
        <w:gridCol w:w="5760"/>
        <w:gridCol w:w="1168"/>
        <w:gridCol w:w="1168"/>
        <w:gridCol w:w="1168"/>
        <w:gridCol w:w="1166"/>
      </w:tblGrid>
      <w:tr w14:paraId="41E0827D" w14:textId="77777777" w:rsidTr="00716447">
        <w:tblPrEx>
          <w:tblW w:w="5000" w:type="pct"/>
          <w:tblLayout w:type="fixed"/>
          <w:tblLook w:val="04A0"/>
        </w:tblPrEx>
        <w:trPr>
          <w:trHeight w:val="20"/>
        </w:trPr>
        <w:tc>
          <w:tcPr>
            <w:tcW w:w="2761" w:type="pct"/>
            <w:noWrap/>
            <w:vAlign w:val="bottom"/>
          </w:tcPr>
          <w:p w:rsidR="00E83940" w:rsidRPr="00846616" w:rsidP="00F63C53" w14:paraId="4984287D" w14:textId="73A019E7">
            <w:pPr>
              <w:keepNext/>
              <w:keepLines/>
              <w:rPr>
                <w:rFonts w:cs="Arial"/>
              </w:rPr>
            </w:pPr>
          </w:p>
        </w:tc>
        <w:tc>
          <w:tcPr>
            <w:tcW w:w="560" w:type="pct"/>
            <w:tcBorders>
              <w:top w:val="single" w:sz="4" w:space="0" w:color="000000" w:themeColor="text1"/>
              <w:bottom w:val="single" w:sz="4" w:space="0" w:color="000000" w:themeColor="text1"/>
              <w:right w:val="dotted" w:sz="4" w:space="0" w:color="000000" w:themeColor="text1"/>
            </w:tcBorders>
            <w:vAlign w:val="bottom"/>
          </w:tcPr>
          <w:p w:rsidR="00E83940" w:rsidRPr="00716447" w:rsidP="00F63C53" w14:paraId="6E120D70" w14:textId="77777777">
            <w:pPr>
              <w:keepNext/>
              <w:keepLines/>
              <w:jc w:val="center"/>
              <w:rPr>
                <w:rFonts w:cs="Arial"/>
                <w:b w:val="0"/>
                <w:sz w:val="20"/>
                <w:szCs w:val="20"/>
              </w:rPr>
            </w:pPr>
            <w:r w:rsidRPr="00716447">
              <w:rPr>
                <w:rFonts w:cs="Arial"/>
                <w:sz w:val="20"/>
                <w:szCs w:val="20"/>
              </w:rPr>
              <w:t>Yes</w:t>
            </w:r>
          </w:p>
          <w:p w:rsidR="00E83940" w:rsidRPr="00716447" w:rsidP="00F63C53" w14:paraId="459A6D36" w14:textId="390E66D1">
            <w:pPr>
              <w:keepNext/>
              <w:keepLines/>
              <w:jc w:val="center"/>
              <w:rPr>
                <w:rFonts w:cs="Arial"/>
                <w:sz w:val="20"/>
                <w:szCs w:val="20"/>
              </w:rPr>
            </w:pPr>
            <w:r>
              <w:rPr>
                <w:rFonts w:cs="Arial"/>
                <w:sz w:val="20"/>
                <w:szCs w:val="20"/>
              </w:rPr>
              <w:t>(a)</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E83940" w:rsidRPr="00716447" w:rsidP="00F63C53" w14:paraId="505C7D45" w14:textId="35C9D500">
            <w:pPr>
              <w:keepNext/>
              <w:keepLines/>
              <w:jc w:val="center"/>
              <w:rPr>
                <w:rFonts w:cs="Arial"/>
                <w:b w:val="0"/>
                <w:color w:val="FFFFFF"/>
                <w:sz w:val="20"/>
                <w:szCs w:val="20"/>
              </w:rPr>
            </w:pPr>
            <w:r w:rsidRPr="00716447">
              <w:rPr>
                <w:rFonts w:cs="Arial"/>
                <w:sz w:val="20"/>
                <w:szCs w:val="20"/>
              </w:rPr>
              <w:t>No, but plan to in the next 3 years</w:t>
            </w:r>
          </w:p>
          <w:p w:rsidR="00E83940" w:rsidRPr="00716447" w:rsidP="00F63C53" w14:paraId="073E92F1" w14:textId="1E202C3A">
            <w:pPr>
              <w:keepNext/>
              <w:keepLines/>
              <w:jc w:val="center"/>
              <w:rPr>
                <w:rFonts w:cs="Arial"/>
                <w:sz w:val="20"/>
                <w:szCs w:val="20"/>
              </w:rPr>
            </w:pPr>
            <w:r>
              <w:rPr>
                <w:rFonts w:cs="Arial"/>
                <w:sz w:val="20"/>
                <w:szCs w:val="20"/>
              </w:rPr>
              <w:t>(b)</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E83940" w:rsidRPr="00716447" w:rsidP="00F63C53" w14:paraId="0697D6FC" w14:textId="1AFD2137">
            <w:pPr>
              <w:keepNext/>
              <w:keepLines/>
              <w:jc w:val="center"/>
              <w:rPr>
                <w:rFonts w:cs="Arial"/>
                <w:b w:val="0"/>
                <w:sz w:val="20"/>
                <w:szCs w:val="20"/>
              </w:rPr>
            </w:pPr>
            <w:r w:rsidRPr="00716447">
              <w:rPr>
                <w:rFonts w:cs="Arial"/>
                <w:sz w:val="20"/>
                <w:szCs w:val="20"/>
              </w:rPr>
              <w:t>No, but plan to in the next 4-10 years</w:t>
            </w:r>
          </w:p>
          <w:p w:rsidR="00E83940" w:rsidRPr="00716447" w:rsidP="00F63C53" w14:paraId="0A1F3434" w14:textId="43931751">
            <w:pPr>
              <w:keepNext/>
              <w:keepLines/>
              <w:jc w:val="center"/>
              <w:rPr>
                <w:rFonts w:cs="Arial"/>
                <w:sz w:val="20"/>
                <w:szCs w:val="20"/>
              </w:rPr>
            </w:pPr>
            <w:r>
              <w:rPr>
                <w:rFonts w:cs="Arial"/>
                <w:sz w:val="20"/>
                <w:szCs w:val="20"/>
              </w:rPr>
              <w:t>(c)</w:t>
            </w:r>
          </w:p>
        </w:tc>
        <w:tc>
          <w:tcPr>
            <w:tcW w:w="559" w:type="pct"/>
            <w:tcBorders>
              <w:top w:val="single" w:sz="4" w:space="0" w:color="000000" w:themeColor="text1"/>
              <w:left w:val="dotted" w:sz="4" w:space="0" w:color="000000" w:themeColor="text1"/>
              <w:bottom w:val="single" w:sz="4" w:space="0" w:color="000000" w:themeColor="text1"/>
            </w:tcBorders>
            <w:vAlign w:val="bottom"/>
          </w:tcPr>
          <w:p w:rsidR="00E83940" w:rsidRPr="00716447" w:rsidP="00F63C53" w14:paraId="6A225A46" w14:textId="7BF00801">
            <w:pPr>
              <w:keepNext/>
              <w:keepLines/>
              <w:jc w:val="center"/>
              <w:rPr>
                <w:rFonts w:cs="Arial"/>
                <w:b w:val="0"/>
                <w:bCs w:val="0"/>
                <w:sz w:val="20"/>
                <w:szCs w:val="20"/>
              </w:rPr>
            </w:pPr>
            <w:r w:rsidRPr="00716447">
              <w:rPr>
                <w:rFonts w:cs="Arial"/>
                <w:sz w:val="20"/>
                <w:szCs w:val="20"/>
              </w:rPr>
              <w:t>Not planning on it at all</w:t>
            </w:r>
          </w:p>
          <w:p w:rsidR="00E83940" w:rsidRPr="00716447" w:rsidP="00F63C53" w14:paraId="42EE0FCA" w14:textId="3DD95C3A">
            <w:pPr>
              <w:keepNext/>
              <w:keepLines/>
              <w:jc w:val="center"/>
              <w:rPr>
                <w:rFonts w:cs="Arial"/>
                <w:sz w:val="20"/>
                <w:szCs w:val="20"/>
                <w:lang w:val=""/>
              </w:rPr>
            </w:pPr>
            <w:r>
              <w:rPr>
                <w:rFonts w:cs="Arial"/>
                <w:sz w:val="20"/>
                <w:szCs w:val="20"/>
              </w:rPr>
              <w:t>(d)</w:t>
            </w:r>
          </w:p>
        </w:tc>
      </w:tr>
      <w:tr w14:paraId="7E26FF5F" w14:textId="77777777" w:rsidTr="00716447">
        <w:tblPrEx>
          <w:tblW w:w="5000" w:type="pct"/>
          <w:tblLayout w:type="fixed"/>
          <w:tblLook w:val="04A0"/>
        </w:tblPrEx>
        <w:trPr>
          <w:trHeight w:val="20"/>
        </w:trPr>
        <w:tc>
          <w:tcPr>
            <w:tcW w:w="2761" w:type="pct"/>
            <w:noWrap/>
          </w:tcPr>
          <w:p w:rsidR="00E83940" w:rsidRPr="004D79AC" w:rsidP="000B4A3C" w14:paraId="5CFAC189" w14:textId="77777777">
            <w:pPr>
              <w:pStyle w:val="ListParagraph"/>
              <w:keepNext/>
              <w:keepLines/>
              <w:numPr>
                <w:ilvl w:val="0"/>
                <w:numId w:val="13"/>
              </w:numPr>
              <w:spacing w:before="0" w:line="240" w:lineRule="auto"/>
              <w:rPr>
                <w:rFonts w:cs="Arial"/>
                <w:b w:val="0"/>
                <w:bCs w:val="0"/>
                <w:szCs w:val="22"/>
              </w:rPr>
            </w:pPr>
            <w:r w:rsidRPr="004D79AC">
              <w:rPr>
                <w:b w:val="0"/>
                <w:bCs w:val="0"/>
              </w:rPr>
              <w:t>Online portal or mobile app to access account data</w:t>
            </w:r>
          </w:p>
        </w:tc>
        <w:tc>
          <w:tcPr>
            <w:tcW w:w="560" w:type="pct"/>
            <w:tcBorders>
              <w:right w:val="dotted" w:sz="4" w:space="0" w:color="000000" w:themeColor="text1"/>
            </w:tcBorders>
            <w:shd w:val="clear" w:color="auto" w:fill="F2F2F2" w:themeFill="background1" w:themeFillShade="F2"/>
            <w:vAlign w:val="center"/>
          </w:tcPr>
          <w:p w:rsidR="00E83940" w:rsidRPr="00846616" w:rsidP="00F63C53" w14:paraId="1ADF9397" w14:textId="77777777">
            <w:pPr>
              <w:keepNext/>
              <w:keepLines/>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63C53" w14:paraId="0E2DD423" w14:textId="77777777">
            <w:pPr>
              <w:keepNext/>
              <w:keepLines/>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63C53" w14:paraId="0F2FF2BF" w14:textId="77777777">
            <w:pPr>
              <w:keepNext/>
              <w:keepLines/>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F63C53" w14:paraId="3D804D6C" w14:textId="77777777">
            <w:pPr>
              <w:keepNext/>
              <w:keepLines/>
              <w:jc w:val="center"/>
              <w:rPr>
                <w:rFonts w:cs="Arial"/>
              </w:rPr>
            </w:pPr>
            <w:r w:rsidRPr="00846616">
              <w:rPr>
                <w:rFonts w:cs="Arial"/>
              </w:rPr>
              <w:t></w:t>
            </w:r>
          </w:p>
        </w:tc>
      </w:tr>
      <w:tr w14:paraId="25875548" w14:textId="77777777" w:rsidTr="00716447">
        <w:tblPrEx>
          <w:tblW w:w="5000" w:type="pct"/>
          <w:tblLayout w:type="fixed"/>
          <w:tblLook w:val="04A0"/>
        </w:tblPrEx>
        <w:trPr>
          <w:trHeight w:val="20"/>
        </w:trPr>
        <w:tc>
          <w:tcPr>
            <w:tcW w:w="2761" w:type="pct"/>
            <w:noWrap/>
          </w:tcPr>
          <w:p w:rsidR="00E83940" w:rsidRPr="004D79AC" w:rsidP="000B4A3C" w14:paraId="391FE93B" w14:textId="77777777">
            <w:pPr>
              <w:pStyle w:val="ListParagraph"/>
              <w:keepNext/>
              <w:keepLines/>
              <w:numPr>
                <w:ilvl w:val="0"/>
                <w:numId w:val="13"/>
              </w:numPr>
              <w:spacing w:before="0" w:line="240" w:lineRule="auto"/>
              <w:rPr>
                <w:rFonts w:cs="Arial"/>
                <w:b w:val="0"/>
                <w:bCs w:val="0"/>
                <w:szCs w:val="22"/>
              </w:rPr>
            </w:pPr>
            <w:r w:rsidRPr="004D79AC">
              <w:rPr>
                <w:b w:val="0"/>
                <w:bCs w:val="0"/>
              </w:rPr>
              <w:t>Energy usage or energy cost data</w:t>
            </w:r>
          </w:p>
        </w:tc>
        <w:tc>
          <w:tcPr>
            <w:tcW w:w="560"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184350E1" w14:textId="77777777">
            <w:pPr>
              <w:keepNext/>
              <w:keepLines/>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69829669" w14:textId="77777777">
            <w:pPr>
              <w:keepNext/>
              <w:keepLines/>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51D12FB5" w14:textId="77777777">
            <w:pPr>
              <w:keepNext/>
              <w:keepLines/>
              <w:jc w:val="center"/>
              <w:rPr>
                <w:rFonts w:cs="Arial"/>
              </w:rPr>
            </w:pPr>
            <w:r w:rsidRPr="00846616">
              <w:rPr>
                <w:rFonts w:cs="Arial"/>
              </w:rPr>
              <w:t></w:t>
            </w:r>
          </w:p>
        </w:tc>
        <w:tc>
          <w:tcPr>
            <w:tcW w:w="559"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E83940" w:rsidRPr="00846616" w:rsidP="00F63C53" w14:paraId="61200C5E" w14:textId="77777777">
            <w:pPr>
              <w:keepNext/>
              <w:keepLines/>
              <w:jc w:val="center"/>
              <w:rPr>
                <w:rFonts w:cs="Arial"/>
              </w:rPr>
            </w:pPr>
            <w:r w:rsidRPr="00846616">
              <w:rPr>
                <w:rFonts w:cs="Arial"/>
              </w:rPr>
              <w:t></w:t>
            </w:r>
          </w:p>
        </w:tc>
      </w:tr>
      <w:tr w14:paraId="7845171A" w14:textId="77777777" w:rsidTr="00716447">
        <w:tblPrEx>
          <w:tblW w:w="5000" w:type="pct"/>
          <w:tblLayout w:type="fixed"/>
          <w:tblLook w:val="04A0"/>
        </w:tblPrEx>
        <w:trPr>
          <w:trHeight w:val="20"/>
        </w:trPr>
        <w:tc>
          <w:tcPr>
            <w:tcW w:w="2761" w:type="pct"/>
            <w:noWrap/>
          </w:tcPr>
          <w:p w:rsidR="00E83940" w:rsidRPr="004D79AC" w:rsidP="000B4A3C" w14:paraId="53DF6A8B" w14:textId="4408E57D">
            <w:pPr>
              <w:pStyle w:val="ListParagraph"/>
              <w:keepNext/>
              <w:keepLines/>
              <w:numPr>
                <w:ilvl w:val="0"/>
                <w:numId w:val="13"/>
              </w:numPr>
              <w:spacing w:before="0" w:line="240" w:lineRule="auto"/>
              <w:contextualSpacing/>
              <w:rPr>
                <w:rFonts w:cs="Arial"/>
                <w:b w:val="0"/>
                <w:bCs w:val="0"/>
                <w:szCs w:val="22"/>
              </w:rPr>
            </w:pPr>
            <w:r w:rsidRPr="004D79AC">
              <w:rPr>
                <w:b w:val="0"/>
                <w:bCs w:val="0"/>
              </w:rPr>
              <w:t xml:space="preserve">Customer reliability statistical data (e.g., reported outages, </w:t>
            </w:r>
            <w:r w:rsidR="00362027">
              <w:rPr>
                <w:b w:val="0"/>
                <w:bCs w:val="0"/>
              </w:rPr>
              <w:t>Estimated Time of Restoration (</w:t>
            </w:r>
            <w:r w:rsidRPr="004D79AC">
              <w:rPr>
                <w:b w:val="0"/>
                <w:bCs w:val="0"/>
              </w:rPr>
              <w:t>ETRs</w:t>
            </w:r>
            <w:r w:rsidR="00362027">
              <w:rPr>
                <w:b w:val="0"/>
                <w:bCs w:val="0"/>
              </w:rPr>
              <w:t>)</w:t>
            </w:r>
            <w:r w:rsidRPr="004D79AC">
              <w:rPr>
                <w:b w:val="0"/>
                <w:bCs w:val="0"/>
              </w:rPr>
              <w:t>, etc.)</w:t>
            </w:r>
          </w:p>
        </w:tc>
        <w:tc>
          <w:tcPr>
            <w:tcW w:w="560" w:type="pct"/>
            <w:tcBorders>
              <w:right w:val="dotted" w:sz="4" w:space="0" w:color="000000" w:themeColor="text1"/>
            </w:tcBorders>
            <w:shd w:val="clear" w:color="auto" w:fill="F2F2F2" w:themeFill="background1" w:themeFillShade="F2"/>
            <w:vAlign w:val="center"/>
          </w:tcPr>
          <w:p w:rsidR="00E83940" w:rsidRPr="00846616" w:rsidP="00F63C53" w14:paraId="3D0749F6" w14:textId="77777777">
            <w:pPr>
              <w:keepNext/>
              <w:keepLines/>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63C53" w14:paraId="5BAD38AF" w14:textId="77777777">
            <w:pPr>
              <w:keepNext/>
              <w:keepLines/>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63C53" w14:paraId="1F647502" w14:textId="77777777">
            <w:pPr>
              <w:keepNext/>
              <w:keepLines/>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F63C53" w14:paraId="6BE982A0" w14:textId="77777777">
            <w:pPr>
              <w:keepNext/>
              <w:keepLines/>
              <w:jc w:val="center"/>
              <w:rPr>
                <w:rFonts w:cs="Arial"/>
              </w:rPr>
            </w:pPr>
            <w:r w:rsidRPr="00846616">
              <w:rPr>
                <w:rFonts w:cs="Arial"/>
              </w:rPr>
              <w:t></w:t>
            </w:r>
          </w:p>
        </w:tc>
      </w:tr>
      <w:tr w14:paraId="1227C27D" w14:textId="77777777" w:rsidTr="00716447">
        <w:tblPrEx>
          <w:tblW w:w="5000" w:type="pct"/>
          <w:tblLayout w:type="fixed"/>
          <w:tblLook w:val="04A0"/>
        </w:tblPrEx>
        <w:trPr>
          <w:trHeight w:val="20"/>
        </w:trPr>
        <w:tc>
          <w:tcPr>
            <w:tcW w:w="2761" w:type="pct"/>
            <w:noWrap/>
          </w:tcPr>
          <w:p w:rsidR="00E83940" w:rsidRPr="004D79AC" w:rsidP="000B4A3C" w14:paraId="0D943EB4" w14:textId="77777777">
            <w:pPr>
              <w:pStyle w:val="ListParagraph"/>
              <w:keepNext/>
              <w:keepLines/>
              <w:numPr>
                <w:ilvl w:val="0"/>
                <w:numId w:val="13"/>
              </w:numPr>
              <w:spacing w:before="0" w:line="240" w:lineRule="auto"/>
              <w:contextualSpacing/>
              <w:rPr>
                <w:rFonts w:cs="Arial"/>
                <w:b w:val="0"/>
                <w:bCs w:val="0"/>
                <w:szCs w:val="22"/>
              </w:rPr>
            </w:pPr>
            <w:r w:rsidRPr="004D79AC">
              <w:rPr>
                <w:b w:val="0"/>
                <w:bCs w:val="0"/>
              </w:rPr>
              <w:t>Home energy management tools</w:t>
            </w:r>
          </w:p>
        </w:tc>
        <w:tc>
          <w:tcPr>
            <w:tcW w:w="560"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0B36356B" w14:textId="77777777">
            <w:pPr>
              <w:keepNext/>
              <w:keepLines/>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39ABFBED" w14:textId="77777777">
            <w:pPr>
              <w:keepNext/>
              <w:keepLines/>
              <w:jc w:val="center"/>
              <w:rPr>
                <w:rFonts w:cs="Arial"/>
              </w:rPr>
            </w:pPr>
            <w:r w:rsidRPr="00846616">
              <w:rPr>
                <w:rFonts w:cs="Arial"/>
              </w:rPr>
              <w:t></w:t>
            </w:r>
          </w:p>
        </w:tc>
        <w:tc>
          <w:tcPr>
            <w:tcW w:w="560"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E83940" w:rsidRPr="00846616" w:rsidP="00F63C53" w14:paraId="15EC7377" w14:textId="77777777">
            <w:pPr>
              <w:keepNext/>
              <w:keepLines/>
              <w:jc w:val="center"/>
              <w:rPr>
                <w:rFonts w:cs="Arial"/>
              </w:rPr>
            </w:pPr>
            <w:r w:rsidRPr="00846616">
              <w:rPr>
                <w:rFonts w:cs="Arial"/>
              </w:rPr>
              <w:t></w:t>
            </w:r>
          </w:p>
        </w:tc>
        <w:tc>
          <w:tcPr>
            <w:tcW w:w="559"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E83940" w:rsidRPr="00846616" w:rsidP="00F63C53" w14:paraId="2B1650D5" w14:textId="77777777">
            <w:pPr>
              <w:keepNext/>
              <w:keepLines/>
              <w:jc w:val="center"/>
              <w:rPr>
                <w:rFonts w:cs="Arial"/>
              </w:rPr>
            </w:pPr>
            <w:r w:rsidRPr="00846616">
              <w:rPr>
                <w:rFonts w:cs="Arial"/>
              </w:rPr>
              <w:t></w:t>
            </w:r>
          </w:p>
        </w:tc>
      </w:tr>
      <w:tr w14:paraId="5F5867C0" w14:textId="77777777" w:rsidTr="00716447">
        <w:tblPrEx>
          <w:tblW w:w="5000" w:type="pct"/>
          <w:tblLayout w:type="fixed"/>
          <w:tblLook w:val="04A0"/>
        </w:tblPrEx>
        <w:trPr>
          <w:trHeight w:val="20"/>
        </w:trPr>
        <w:tc>
          <w:tcPr>
            <w:tcW w:w="2761" w:type="pct"/>
            <w:noWrap/>
          </w:tcPr>
          <w:p w:rsidR="00E83940" w:rsidRPr="004D79AC" w:rsidP="000B4A3C" w14:paraId="1A5CF75A" w14:textId="550EB81A">
            <w:pPr>
              <w:pStyle w:val="ListParagraph"/>
              <w:numPr>
                <w:ilvl w:val="0"/>
                <w:numId w:val="13"/>
              </w:numPr>
              <w:spacing w:before="0" w:line="240" w:lineRule="auto"/>
              <w:contextualSpacing/>
              <w:rPr>
                <w:rFonts w:cs="Arial"/>
                <w:b w:val="0"/>
                <w:bCs w:val="0"/>
                <w:szCs w:val="22"/>
              </w:rPr>
            </w:pPr>
            <w:r w:rsidRPr="004D79AC">
              <w:rPr>
                <w:b w:val="0"/>
                <w:bCs w:val="0"/>
              </w:rPr>
              <w:t>Outage notifications (</w:t>
            </w:r>
            <w:r w:rsidR="009B178A">
              <w:rPr>
                <w:b w:val="0"/>
                <w:bCs w:val="0"/>
              </w:rPr>
              <w:t xml:space="preserve">text </w:t>
            </w:r>
            <w:r w:rsidRPr="004D79AC">
              <w:rPr>
                <w:b w:val="0"/>
                <w:bCs w:val="0"/>
              </w:rPr>
              <w:t>or mobile app)</w:t>
            </w:r>
          </w:p>
        </w:tc>
        <w:tc>
          <w:tcPr>
            <w:tcW w:w="560" w:type="pct"/>
            <w:tcBorders>
              <w:right w:val="dotted" w:sz="4" w:space="0" w:color="000000" w:themeColor="text1"/>
            </w:tcBorders>
            <w:shd w:val="clear" w:color="auto" w:fill="F2F2F2" w:themeFill="background1" w:themeFillShade="F2"/>
            <w:vAlign w:val="center"/>
          </w:tcPr>
          <w:p w:rsidR="00E83940" w:rsidRPr="00846616" w:rsidP="00FC238A" w14:paraId="7B89E52C"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C238A" w14:paraId="7429D300" w14:textId="77777777">
            <w:pPr>
              <w:jc w:val="center"/>
              <w:rPr>
                <w:rFonts w:cs="Arial"/>
              </w:rPr>
            </w:pPr>
            <w:r w:rsidRPr="00846616">
              <w:rPr>
                <w:rFonts w:cs="Arial"/>
              </w:rPr>
              <w:t></w:t>
            </w:r>
          </w:p>
        </w:tc>
        <w:tc>
          <w:tcPr>
            <w:tcW w:w="560"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C238A" w14:paraId="03909752" w14:textId="77777777">
            <w:pPr>
              <w:jc w:val="center"/>
              <w:rPr>
                <w:rFonts w:cs="Arial"/>
              </w:rPr>
            </w:pPr>
            <w:r w:rsidRPr="00846616">
              <w:rPr>
                <w:rFonts w:cs="Arial"/>
              </w:rPr>
              <w:t></w:t>
            </w:r>
          </w:p>
        </w:tc>
        <w:tc>
          <w:tcPr>
            <w:tcW w:w="559" w:type="pct"/>
            <w:tcBorders>
              <w:left w:val="dotted" w:sz="4" w:space="0" w:color="000000" w:themeColor="text1"/>
            </w:tcBorders>
            <w:shd w:val="clear" w:color="auto" w:fill="F2F2F2" w:themeFill="background1" w:themeFillShade="F2"/>
            <w:vAlign w:val="center"/>
          </w:tcPr>
          <w:p w:rsidR="00E83940" w:rsidRPr="00846616" w:rsidP="00FC238A" w14:paraId="5D09E30E" w14:textId="77777777">
            <w:pPr>
              <w:jc w:val="center"/>
              <w:rPr>
                <w:rFonts w:cs="Arial"/>
              </w:rPr>
            </w:pPr>
            <w:r w:rsidRPr="00846616">
              <w:rPr>
                <w:rFonts w:cs="Arial"/>
              </w:rPr>
              <w:t></w:t>
            </w:r>
          </w:p>
        </w:tc>
      </w:tr>
    </w:tbl>
    <w:p w:rsidR="00E83940" w:rsidP="00E83940" w14:paraId="5D911E85" w14:textId="77777777">
      <w:pPr>
        <w:spacing w:before="240" w:after="120"/>
        <w:contextualSpacing/>
        <w:rPr>
          <w:rFonts w:cs="Arial"/>
          <w:color w:val="7030A0"/>
        </w:rPr>
      </w:pPr>
    </w:p>
    <w:p w:rsidR="00877639" w:rsidP="00862EA1" w14:paraId="55AB4913" w14:textId="77777777">
      <w:pPr>
        <w:rPr>
          <w:b/>
          <w:bCs/>
          <w:color w:val="6A9033" w:themeColor="accent3"/>
        </w:rPr>
      </w:pPr>
    </w:p>
    <w:p w:rsidR="00862EA1" w:rsidRPr="00872441" w:rsidP="00A45461" w14:paraId="64454B0A" w14:textId="22CAF6FA">
      <w:pPr>
        <w:spacing w:before="240" w:after="240"/>
        <w:rPr>
          <w:b/>
          <w:color w:val="7030A0"/>
        </w:rPr>
      </w:pPr>
      <w:r w:rsidRPr="00877639">
        <w:t>4)</w:t>
      </w:r>
      <w:r w:rsidRPr="00877639">
        <w:t xml:space="preserve"> Do </w:t>
      </w:r>
      <w:r w:rsidRPr="00846616">
        <w:t xml:space="preserve">you offer </w:t>
      </w:r>
      <w:r>
        <w:t xml:space="preserve">any of </w:t>
      </w:r>
      <w:r w:rsidRPr="00846616">
        <w:t>the following programs</w:t>
      </w:r>
      <w:r>
        <w:t xml:space="preserve"> to your </w:t>
      </w:r>
      <w:r w:rsidRPr="00B06DC8">
        <w:rPr>
          <w:i/>
          <w:iCs/>
          <w:u w:val="single"/>
        </w:rPr>
        <w:t>residential</w:t>
      </w:r>
      <w:r>
        <w:t xml:space="preserve"> customers</w:t>
      </w:r>
      <w:r w:rsidRPr="00846616">
        <w:t>?</w:t>
      </w:r>
    </w:p>
    <w:tbl>
      <w:tblPr>
        <w:tblStyle w:val="ListTable3"/>
        <w:tblW w:w="4916" w:type="pct"/>
        <w:tblLayout w:type="fixed"/>
        <w:tblLook w:val="04A0"/>
      </w:tblPr>
      <w:tblGrid>
        <w:gridCol w:w="4045"/>
        <w:gridCol w:w="1202"/>
        <w:gridCol w:w="1138"/>
        <w:gridCol w:w="1261"/>
        <w:gridCol w:w="1352"/>
        <w:gridCol w:w="1257"/>
      </w:tblGrid>
      <w:tr w14:paraId="35A331F8" w14:textId="77777777" w:rsidTr="00716447">
        <w:tblPrEx>
          <w:tblW w:w="4916" w:type="pct"/>
          <w:tblLayout w:type="fixed"/>
          <w:tblLook w:val="04A0"/>
        </w:tblPrEx>
        <w:trPr>
          <w:trHeight w:val="473"/>
        </w:trPr>
        <w:tc>
          <w:tcPr>
            <w:tcW w:w="1972" w:type="pct"/>
            <w:noWrap/>
            <w:vAlign w:val="bottom"/>
          </w:tcPr>
          <w:p w:rsidR="00862EA1" w:rsidRPr="00811C16" w:rsidP="002253FB" w14:paraId="515C9E9D" w14:textId="2CD85695">
            <w:pPr>
              <w:keepNext/>
              <w:keepLines/>
              <w:rPr>
                <w:rFonts w:cs="Arial"/>
              </w:rPr>
            </w:pPr>
          </w:p>
        </w:tc>
        <w:tc>
          <w:tcPr>
            <w:tcW w:w="586" w:type="pct"/>
            <w:tcBorders>
              <w:top w:val="single" w:sz="4" w:space="0" w:color="000000" w:themeColor="text1"/>
              <w:bottom w:val="single" w:sz="4" w:space="0" w:color="000000" w:themeColor="text1"/>
              <w:right w:val="dotted" w:sz="4" w:space="0" w:color="000000" w:themeColor="text1"/>
            </w:tcBorders>
            <w:vAlign w:val="bottom"/>
          </w:tcPr>
          <w:p w:rsidR="00862EA1" w:rsidRPr="00716447" w:rsidP="00144B96" w14:paraId="693DE106" w14:textId="26CDE86B">
            <w:pPr>
              <w:keepNext/>
              <w:keepLines/>
              <w:jc w:val="center"/>
              <w:rPr>
                <w:rFonts w:cs="Arial"/>
                <w:b w:val="0"/>
                <w:color w:val="FFFFFF"/>
                <w:sz w:val="20"/>
                <w:szCs w:val="20"/>
              </w:rPr>
            </w:pPr>
            <w:r w:rsidRPr="00716447">
              <w:rPr>
                <w:rFonts w:cs="Arial"/>
                <w:sz w:val="20"/>
                <w:szCs w:val="20"/>
              </w:rPr>
              <w:t>Yes, full program</w:t>
            </w:r>
          </w:p>
          <w:p w:rsidR="00862EA1" w:rsidRPr="00716447" w:rsidP="00144B96" w14:paraId="05EE83EA" w14:textId="0E371CC5">
            <w:pPr>
              <w:keepNext/>
              <w:keepLines/>
              <w:jc w:val="center"/>
              <w:rPr>
                <w:rFonts w:cs="Arial"/>
                <w:sz w:val="20"/>
                <w:szCs w:val="20"/>
              </w:rPr>
            </w:pPr>
            <w:r>
              <w:rPr>
                <w:rFonts w:cs="Arial"/>
                <w:sz w:val="20"/>
                <w:szCs w:val="20"/>
              </w:rPr>
              <w:t>(a)</w:t>
            </w:r>
          </w:p>
        </w:tc>
        <w:tc>
          <w:tcPr>
            <w:tcW w:w="555"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862EA1" w:rsidRPr="00716447" w:rsidP="00144B96" w14:paraId="2A476E98" w14:textId="445A211F">
            <w:pPr>
              <w:keepNext/>
              <w:keepLines/>
              <w:jc w:val="center"/>
              <w:rPr>
                <w:rFonts w:cs="Arial"/>
                <w:b w:val="0"/>
                <w:color w:val="FFFFFF"/>
                <w:sz w:val="20"/>
                <w:szCs w:val="20"/>
              </w:rPr>
            </w:pPr>
            <w:r w:rsidRPr="00716447">
              <w:rPr>
                <w:rFonts w:cs="Arial"/>
                <w:sz w:val="20"/>
                <w:szCs w:val="20"/>
              </w:rPr>
              <w:t>Yes, pilot program</w:t>
            </w:r>
          </w:p>
          <w:p w:rsidR="00862EA1" w:rsidRPr="00716447" w:rsidP="00144B96" w14:paraId="116A74BE" w14:textId="5B57C6BA">
            <w:pPr>
              <w:keepNext/>
              <w:keepLines/>
              <w:jc w:val="center"/>
              <w:rPr>
                <w:rFonts w:cs="Arial"/>
                <w:sz w:val="20"/>
                <w:szCs w:val="20"/>
              </w:rPr>
            </w:pPr>
            <w:r>
              <w:rPr>
                <w:rFonts w:cs="Arial"/>
                <w:sz w:val="20"/>
                <w:szCs w:val="20"/>
              </w:rPr>
              <w:t>(b)</w:t>
            </w:r>
          </w:p>
        </w:tc>
        <w:tc>
          <w:tcPr>
            <w:tcW w:w="615"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862EA1" w:rsidRPr="00716447" w:rsidP="00144B96" w14:paraId="3C0D675A" w14:textId="50B56A58">
            <w:pPr>
              <w:keepNext/>
              <w:keepLines/>
              <w:jc w:val="center"/>
              <w:rPr>
                <w:rFonts w:cs="Arial"/>
                <w:b w:val="0"/>
                <w:sz w:val="20"/>
                <w:szCs w:val="20"/>
              </w:rPr>
            </w:pPr>
            <w:r w:rsidRPr="00716447">
              <w:rPr>
                <w:rFonts w:cs="Arial"/>
                <w:sz w:val="20"/>
                <w:szCs w:val="20"/>
              </w:rPr>
              <w:t>No, but plan to in the next 3 years</w:t>
            </w:r>
          </w:p>
          <w:p w:rsidR="00862EA1" w:rsidRPr="00716447" w:rsidP="00144B96" w14:paraId="6942C8BA" w14:textId="7933AEBC">
            <w:pPr>
              <w:keepNext/>
              <w:keepLines/>
              <w:jc w:val="center"/>
              <w:rPr>
                <w:rFonts w:cs="Arial"/>
                <w:sz w:val="20"/>
                <w:szCs w:val="20"/>
              </w:rPr>
            </w:pPr>
            <w:r>
              <w:rPr>
                <w:rFonts w:cs="Arial"/>
                <w:sz w:val="20"/>
                <w:szCs w:val="20"/>
              </w:rPr>
              <w:t>(c)</w:t>
            </w:r>
          </w:p>
        </w:tc>
        <w:tc>
          <w:tcPr>
            <w:tcW w:w="659"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862EA1" w:rsidRPr="00716447" w:rsidP="00144B96" w14:paraId="421B6A07" w14:textId="4E485A85">
            <w:pPr>
              <w:keepNext/>
              <w:keepLines/>
              <w:jc w:val="center"/>
              <w:rPr>
                <w:rFonts w:cs="Arial"/>
                <w:sz w:val="20"/>
                <w:szCs w:val="20"/>
              </w:rPr>
            </w:pPr>
            <w:r w:rsidRPr="00716447">
              <w:rPr>
                <w:rFonts w:cs="Arial"/>
                <w:sz w:val="20"/>
                <w:szCs w:val="20"/>
              </w:rPr>
              <w:t>No, but plan to in the next 4-10 years</w:t>
            </w:r>
            <w:r w:rsidRPr="00716447">
              <w:rPr>
                <w:rFonts w:cs="Arial"/>
                <w:sz w:val="20"/>
                <w:szCs w:val="20"/>
              </w:rPr>
              <w:br/>
            </w:r>
            <w:r w:rsidR="0019628C">
              <w:rPr>
                <w:rFonts w:cs="Arial"/>
                <w:sz w:val="20"/>
                <w:szCs w:val="20"/>
              </w:rPr>
              <w:t>(d)</w:t>
            </w:r>
          </w:p>
        </w:tc>
        <w:tc>
          <w:tcPr>
            <w:tcW w:w="613" w:type="pct"/>
            <w:tcBorders>
              <w:top w:val="single" w:sz="4" w:space="0" w:color="000000" w:themeColor="text1"/>
              <w:left w:val="dotted" w:sz="4" w:space="0" w:color="000000" w:themeColor="text1"/>
              <w:bottom w:val="single" w:sz="4" w:space="0" w:color="000000" w:themeColor="text1"/>
            </w:tcBorders>
            <w:vAlign w:val="bottom"/>
          </w:tcPr>
          <w:p w:rsidR="00862EA1" w:rsidRPr="00716447" w:rsidP="00144B96" w14:paraId="30BF5BF2" w14:textId="5ABD81C4">
            <w:pPr>
              <w:keepNext/>
              <w:keepLines/>
              <w:jc w:val="center"/>
              <w:rPr>
                <w:rFonts w:cs="Arial"/>
                <w:b w:val="0"/>
                <w:bCs w:val="0"/>
                <w:sz w:val="20"/>
                <w:szCs w:val="20"/>
              </w:rPr>
            </w:pPr>
            <w:r w:rsidRPr="00716447">
              <w:rPr>
                <w:rFonts w:cs="Arial"/>
                <w:sz w:val="20"/>
                <w:szCs w:val="20"/>
              </w:rPr>
              <w:t>Not planning on it at all</w:t>
            </w:r>
          </w:p>
          <w:p w:rsidR="00862EA1" w:rsidRPr="00716447" w:rsidP="00144B96" w14:paraId="38371EBE" w14:textId="104300AE">
            <w:pPr>
              <w:keepNext/>
              <w:keepLines/>
              <w:jc w:val="center"/>
              <w:rPr>
                <w:rFonts w:cs="Arial"/>
                <w:sz w:val="20"/>
                <w:szCs w:val="20"/>
              </w:rPr>
            </w:pPr>
            <w:r>
              <w:rPr>
                <w:rFonts w:cs="Arial"/>
                <w:sz w:val="20"/>
                <w:szCs w:val="20"/>
              </w:rPr>
              <w:t>(e)</w:t>
            </w:r>
          </w:p>
        </w:tc>
      </w:tr>
      <w:tr w14:paraId="67072F5E" w14:textId="77777777" w:rsidTr="00716447">
        <w:tblPrEx>
          <w:tblW w:w="4916" w:type="pct"/>
          <w:tblLayout w:type="fixed"/>
          <w:tblLook w:val="04A0"/>
        </w:tblPrEx>
        <w:trPr>
          <w:trHeight w:val="70"/>
        </w:trPr>
        <w:tc>
          <w:tcPr>
            <w:tcW w:w="1972" w:type="pct"/>
            <w:noWrap/>
          </w:tcPr>
          <w:p w:rsidR="00862EA1" w:rsidRPr="00A3017A" w:rsidP="000B4A3C" w14:paraId="50C0D3DB"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Community-based solar programs</w:t>
            </w:r>
          </w:p>
        </w:tc>
        <w:tc>
          <w:tcPr>
            <w:tcW w:w="586" w:type="pct"/>
            <w:tcBorders>
              <w:right w:val="dotted" w:sz="4" w:space="0" w:color="000000" w:themeColor="text1"/>
            </w:tcBorders>
            <w:shd w:val="clear" w:color="auto" w:fill="F2F2F2" w:themeFill="background1" w:themeFillShade="F2"/>
            <w:vAlign w:val="center"/>
          </w:tcPr>
          <w:p w:rsidR="00862EA1" w:rsidRPr="00811C16" w:rsidP="00EE4CE1" w14:paraId="108C4D75" w14:textId="77777777">
            <w:pPr>
              <w:jc w:val="center"/>
              <w:rPr>
                <w:rFonts w:cs="Arial"/>
              </w:rPr>
            </w:pPr>
            <w:r w:rsidRPr="00811C16">
              <w:rPr>
                <w:rFonts w:cs="Arial"/>
              </w:rPr>
              <w:t></w:t>
            </w:r>
          </w:p>
        </w:tc>
        <w:tc>
          <w:tcPr>
            <w:tcW w:w="55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71842D42" w14:textId="77777777">
            <w:pPr>
              <w:jc w:val="center"/>
              <w:rPr>
                <w:rFonts w:cs="Arial"/>
              </w:rPr>
            </w:pPr>
            <w:r w:rsidRPr="00811C16">
              <w:rPr>
                <w:rFonts w:cs="Arial"/>
              </w:rPr>
              <w:t></w:t>
            </w:r>
          </w:p>
        </w:tc>
        <w:tc>
          <w:tcPr>
            <w:tcW w:w="61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76C9402C" w14:textId="77777777">
            <w:pPr>
              <w:jc w:val="center"/>
              <w:rPr>
                <w:rFonts w:cs="Arial"/>
              </w:rPr>
            </w:pPr>
            <w:r w:rsidRPr="00811C16">
              <w:rPr>
                <w:rFonts w:cs="Arial"/>
              </w:rPr>
              <w:t></w:t>
            </w:r>
          </w:p>
        </w:tc>
        <w:tc>
          <w:tcPr>
            <w:tcW w:w="659"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1AFDA49" w14:textId="77777777">
            <w:pPr>
              <w:jc w:val="center"/>
              <w:rPr>
                <w:rFonts w:cs="Arial"/>
              </w:rPr>
            </w:pPr>
            <w:r w:rsidRPr="00811C16">
              <w:rPr>
                <w:rFonts w:cs="Arial"/>
              </w:rPr>
              <w:t></w:t>
            </w:r>
          </w:p>
        </w:tc>
        <w:tc>
          <w:tcPr>
            <w:tcW w:w="613" w:type="pct"/>
            <w:tcBorders>
              <w:left w:val="dotted" w:sz="4" w:space="0" w:color="000000" w:themeColor="text1"/>
            </w:tcBorders>
            <w:shd w:val="clear" w:color="auto" w:fill="F2F2F2" w:themeFill="background1" w:themeFillShade="F2"/>
            <w:vAlign w:val="center"/>
          </w:tcPr>
          <w:p w:rsidR="00862EA1" w:rsidRPr="00811C16" w:rsidP="00EE4CE1" w14:paraId="7255F78F" w14:textId="77777777">
            <w:pPr>
              <w:jc w:val="center"/>
              <w:rPr>
                <w:rFonts w:cs="Arial"/>
              </w:rPr>
            </w:pPr>
            <w:r w:rsidRPr="00811C16">
              <w:rPr>
                <w:rFonts w:cs="Arial"/>
              </w:rPr>
              <w:t></w:t>
            </w:r>
          </w:p>
        </w:tc>
      </w:tr>
      <w:tr w14:paraId="21F82789" w14:textId="77777777" w:rsidTr="00716447">
        <w:tblPrEx>
          <w:tblW w:w="4916" w:type="pct"/>
          <w:tblLayout w:type="fixed"/>
          <w:tblLook w:val="04A0"/>
        </w:tblPrEx>
        <w:trPr>
          <w:trHeight w:val="70"/>
        </w:trPr>
        <w:tc>
          <w:tcPr>
            <w:tcW w:w="1972" w:type="pct"/>
            <w:noWrap/>
          </w:tcPr>
          <w:p w:rsidR="00862EA1" w:rsidRPr="00A3017A" w:rsidP="000B4A3C" w14:paraId="19B12442"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Residential solar programs</w:t>
            </w:r>
          </w:p>
        </w:tc>
        <w:tc>
          <w:tcPr>
            <w:tcW w:w="586"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3BC8BC29" w14:textId="77777777">
            <w:pPr>
              <w:jc w:val="center"/>
              <w:rPr>
                <w:rFonts w:cs="Arial"/>
              </w:rPr>
            </w:pPr>
            <w:r w:rsidRPr="00811C16">
              <w:rPr>
                <w:rFonts w:cs="Arial"/>
              </w:rPr>
              <w:t></w:t>
            </w:r>
          </w:p>
        </w:tc>
        <w:tc>
          <w:tcPr>
            <w:tcW w:w="55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1EE755FA" w14:textId="77777777">
            <w:pPr>
              <w:jc w:val="center"/>
              <w:rPr>
                <w:rFonts w:cs="Arial"/>
              </w:rPr>
            </w:pPr>
            <w:r w:rsidRPr="00811C16">
              <w:rPr>
                <w:rFonts w:cs="Arial"/>
              </w:rPr>
              <w:t></w:t>
            </w:r>
          </w:p>
        </w:tc>
        <w:tc>
          <w:tcPr>
            <w:tcW w:w="61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2BDA0C92" w14:textId="77777777">
            <w:pPr>
              <w:jc w:val="center"/>
              <w:rPr>
                <w:rFonts w:cs="Arial"/>
              </w:rPr>
            </w:pPr>
            <w:r w:rsidRPr="00811C16">
              <w:rPr>
                <w:rFonts w:cs="Arial"/>
              </w:rPr>
              <w:t></w:t>
            </w:r>
          </w:p>
        </w:tc>
        <w:tc>
          <w:tcPr>
            <w:tcW w:w="659"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67211215" w14:textId="77777777">
            <w:pPr>
              <w:jc w:val="center"/>
              <w:rPr>
                <w:rFonts w:cs="Arial"/>
              </w:rPr>
            </w:pPr>
            <w:r w:rsidRPr="00811C16">
              <w:rPr>
                <w:rFonts w:cs="Arial"/>
              </w:rPr>
              <w:t></w:t>
            </w:r>
          </w:p>
        </w:tc>
        <w:tc>
          <w:tcPr>
            <w:tcW w:w="61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62EA1" w:rsidRPr="00811C16" w:rsidP="00EE4CE1" w14:paraId="7ABF8FAF" w14:textId="77777777">
            <w:pPr>
              <w:jc w:val="center"/>
              <w:rPr>
                <w:rFonts w:cs="Arial"/>
              </w:rPr>
            </w:pPr>
            <w:r w:rsidRPr="00811C16">
              <w:rPr>
                <w:rFonts w:cs="Arial"/>
              </w:rPr>
              <w:t></w:t>
            </w:r>
          </w:p>
        </w:tc>
      </w:tr>
      <w:tr w14:paraId="7068BA44" w14:textId="77777777" w:rsidTr="00716447">
        <w:tblPrEx>
          <w:tblW w:w="4916" w:type="pct"/>
          <w:tblLayout w:type="fixed"/>
          <w:tblLook w:val="04A0"/>
        </w:tblPrEx>
        <w:trPr>
          <w:trHeight w:val="70"/>
        </w:trPr>
        <w:tc>
          <w:tcPr>
            <w:tcW w:w="1972" w:type="pct"/>
            <w:noWrap/>
          </w:tcPr>
          <w:p w:rsidR="00862EA1" w:rsidRPr="00A3017A" w:rsidP="000B4A3C" w14:paraId="48116918"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Energy storage programs</w:t>
            </w:r>
          </w:p>
        </w:tc>
        <w:tc>
          <w:tcPr>
            <w:tcW w:w="586" w:type="pct"/>
            <w:tcBorders>
              <w:right w:val="dotted" w:sz="4" w:space="0" w:color="000000" w:themeColor="text1"/>
            </w:tcBorders>
            <w:shd w:val="clear" w:color="auto" w:fill="F2F2F2" w:themeFill="background1" w:themeFillShade="F2"/>
            <w:vAlign w:val="center"/>
          </w:tcPr>
          <w:p w:rsidR="00862EA1" w:rsidRPr="00811C16" w:rsidP="00EE4CE1" w14:paraId="5EF98BA5" w14:textId="77777777">
            <w:pPr>
              <w:jc w:val="center"/>
              <w:rPr>
                <w:rFonts w:cs="Arial"/>
              </w:rPr>
            </w:pPr>
            <w:r w:rsidRPr="00811C16">
              <w:rPr>
                <w:rFonts w:cs="Arial"/>
              </w:rPr>
              <w:t></w:t>
            </w:r>
          </w:p>
        </w:tc>
        <w:tc>
          <w:tcPr>
            <w:tcW w:w="55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66F0F30" w14:textId="77777777">
            <w:pPr>
              <w:jc w:val="center"/>
              <w:rPr>
                <w:rFonts w:cs="Arial"/>
              </w:rPr>
            </w:pPr>
            <w:r w:rsidRPr="00811C16">
              <w:rPr>
                <w:rFonts w:cs="Arial"/>
              </w:rPr>
              <w:t></w:t>
            </w:r>
          </w:p>
        </w:tc>
        <w:tc>
          <w:tcPr>
            <w:tcW w:w="61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DA65A8A" w14:textId="77777777">
            <w:pPr>
              <w:jc w:val="center"/>
              <w:rPr>
                <w:rFonts w:cs="Arial"/>
              </w:rPr>
            </w:pPr>
            <w:r w:rsidRPr="00811C16">
              <w:rPr>
                <w:rFonts w:cs="Arial"/>
              </w:rPr>
              <w:t></w:t>
            </w:r>
          </w:p>
        </w:tc>
        <w:tc>
          <w:tcPr>
            <w:tcW w:w="659"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1EC1927" w14:textId="77777777">
            <w:pPr>
              <w:jc w:val="center"/>
              <w:rPr>
                <w:rFonts w:cs="Arial"/>
              </w:rPr>
            </w:pPr>
            <w:r w:rsidRPr="00811C16">
              <w:rPr>
                <w:rFonts w:cs="Arial"/>
              </w:rPr>
              <w:t></w:t>
            </w:r>
          </w:p>
        </w:tc>
        <w:tc>
          <w:tcPr>
            <w:tcW w:w="613" w:type="pct"/>
            <w:tcBorders>
              <w:left w:val="dotted" w:sz="4" w:space="0" w:color="000000" w:themeColor="text1"/>
            </w:tcBorders>
            <w:shd w:val="clear" w:color="auto" w:fill="F2F2F2" w:themeFill="background1" w:themeFillShade="F2"/>
            <w:vAlign w:val="center"/>
          </w:tcPr>
          <w:p w:rsidR="00862EA1" w:rsidRPr="00811C16" w:rsidP="00EE4CE1" w14:paraId="198DCFC7" w14:textId="77777777">
            <w:pPr>
              <w:jc w:val="center"/>
              <w:rPr>
                <w:rFonts w:cs="Arial"/>
              </w:rPr>
            </w:pPr>
            <w:r w:rsidRPr="00811C16">
              <w:rPr>
                <w:rFonts w:cs="Arial"/>
              </w:rPr>
              <w:t></w:t>
            </w:r>
          </w:p>
        </w:tc>
      </w:tr>
      <w:tr w14:paraId="47B30036" w14:textId="77777777" w:rsidTr="00716447">
        <w:tblPrEx>
          <w:tblW w:w="4916" w:type="pct"/>
          <w:tblLayout w:type="fixed"/>
          <w:tblLook w:val="04A0"/>
        </w:tblPrEx>
        <w:trPr>
          <w:trHeight w:val="70"/>
        </w:trPr>
        <w:tc>
          <w:tcPr>
            <w:tcW w:w="1972" w:type="pct"/>
            <w:noWrap/>
          </w:tcPr>
          <w:p w:rsidR="00862EA1" w:rsidRPr="00A3017A" w:rsidP="000B4A3C" w14:paraId="7CBEACA6"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Solar plus storage programs</w:t>
            </w:r>
          </w:p>
        </w:tc>
        <w:tc>
          <w:tcPr>
            <w:tcW w:w="586"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39F25683" w14:textId="77777777">
            <w:pPr>
              <w:jc w:val="center"/>
              <w:rPr>
                <w:rFonts w:cs="Arial"/>
              </w:rPr>
            </w:pPr>
            <w:r w:rsidRPr="00811C16">
              <w:rPr>
                <w:rFonts w:cs="Arial"/>
              </w:rPr>
              <w:t></w:t>
            </w:r>
          </w:p>
        </w:tc>
        <w:tc>
          <w:tcPr>
            <w:tcW w:w="55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20EDC352" w14:textId="77777777">
            <w:pPr>
              <w:jc w:val="center"/>
              <w:rPr>
                <w:rFonts w:cs="Arial"/>
              </w:rPr>
            </w:pPr>
            <w:r w:rsidRPr="00811C16">
              <w:rPr>
                <w:rFonts w:cs="Arial"/>
              </w:rPr>
              <w:t></w:t>
            </w:r>
          </w:p>
        </w:tc>
        <w:tc>
          <w:tcPr>
            <w:tcW w:w="61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5C6AF18F" w14:textId="77777777">
            <w:pPr>
              <w:jc w:val="center"/>
              <w:rPr>
                <w:rFonts w:cs="Arial"/>
              </w:rPr>
            </w:pPr>
            <w:r w:rsidRPr="00811C16">
              <w:rPr>
                <w:rFonts w:cs="Arial"/>
              </w:rPr>
              <w:t></w:t>
            </w:r>
          </w:p>
        </w:tc>
        <w:tc>
          <w:tcPr>
            <w:tcW w:w="659"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0DC1F3D0" w14:textId="77777777">
            <w:pPr>
              <w:jc w:val="center"/>
              <w:rPr>
                <w:rFonts w:cs="Arial"/>
              </w:rPr>
            </w:pPr>
            <w:r w:rsidRPr="00811C16">
              <w:rPr>
                <w:rFonts w:cs="Arial"/>
              </w:rPr>
              <w:t></w:t>
            </w:r>
          </w:p>
        </w:tc>
        <w:tc>
          <w:tcPr>
            <w:tcW w:w="61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62EA1" w:rsidRPr="00811C16" w:rsidP="00EE4CE1" w14:paraId="64B32583" w14:textId="77777777">
            <w:pPr>
              <w:jc w:val="center"/>
              <w:rPr>
                <w:rFonts w:cs="Arial"/>
              </w:rPr>
            </w:pPr>
            <w:r w:rsidRPr="00811C16">
              <w:rPr>
                <w:rFonts w:cs="Arial"/>
              </w:rPr>
              <w:t></w:t>
            </w:r>
          </w:p>
        </w:tc>
      </w:tr>
      <w:tr w14:paraId="1E04422C" w14:textId="77777777" w:rsidTr="00716447">
        <w:tblPrEx>
          <w:tblW w:w="4916" w:type="pct"/>
          <w:tblLayout w:type="fixed"/>
          <w:tblLook w:val="04A0"/>
        </w:tblPrEx>
        <w:trPr>
          <w:trHeight w:val="70"/>
        </w:trPr>
        <w:tc>
          <w:tcPr>
            <w:tcW w:w="1972" w:type="pct"/>
            <w:noWrap/>
          </w:tcPr>
          <w:p w:rsidR="00862EA1" w:rsidRPr="00A3017A" w:rsidP="000B4A3C" w14:paraId="391BE77E"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Energy efficiency programs</w:t>
            </w:r>
          </w:p>
        </w:tc>
        <w:tc>
          <w:tcPr>
            <w:tcW w:w="586" w:type="pct"/>
            <w:tcBorders>
              <w:right w:val="dotted" w:sz="4" w:space="0" w:color="000000" w:themeColor="text1"/>
            </w:tcBorders>
            <w:shd w:val="clear" w:color="auto" w:fill="F2F2F2" w:themeFill="background1" w:themeFillShade="F2"/>
            <w:vAlign w:val="center"/>
          </w:tcPr>
          <w:p w:rsidR="00862EA1" w:rsidRPr="00811C16" w:rsidP="00EE4CE1" w14:paraId="7E8C985F" w14:textId="77777777">
            <w:pPr>
              <w:jc w:val="center"/>
              <w:rPr>
                <w:rFonts w:cs="Arial"/>
              </w:rPr>
            </w:pPr>
            <w:r w:rsidRPr="00811C16">
              <w:rPr>
                <w:rFonts w:cs="Arial"/>
              </w:rPr>
              <w:t></w:t>
            </w:r>
          </w:p>
        </w:tc>
        <w:tc>
          <w:tcPr>
            <w:tcW w:w="55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72BE7F47" w14:textId="77777777">
            <w:pPr>
              <w:jc w:val="center"/>
              <w:rPr>
                <w:rFonts w:cs="Arial"/>
              </w:rPr>
            </w:pPr>
            <w:r w:rsidRPr="00811C16">
              <w:rPr>
                <w:rFonts w:cs="Arial"/>
              </w:rPr>
              <w:t></w:t>
            </w:r>
          </w:p>
        </w:tc>
        <w:tc>
          <w:tcPr>
            <w:tcW w:w="61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1125AFEC" w14:textId="77777777">
            <w:pPr>
              <w:jc w:val="center"/>
              <w:rPr>
                <w:rFonts w:cs="Arial"/>
              </w:rPr>
            </w:pPr>
            <w:r w:rsidRPr="00811C16">
              <w:rPr>
                <w:rFonts w:cs="Arial"/>
              </w:rPr>
              <w:t></w:t>
            </w:r>
          </w:p>
        </w:tc>
        <w:tc>
          <w:tcPr>
            <w:tcW w:w="659"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DDA9E37" w14:textId="77777777">
            <w:pPr>
              <w:jc w:val="center"/>
              <w:rPr>
                <w:rFonts w:cs="Arial"/>
              </w:rPr>
            </w:pPr>
            <w:r w:rsidRPr="00811C16">
              <w:rPr>
                <w:rFonts w:cs="Arial"/>
              </w:rPr>
              <w:t></w:t>
            </w:r>
          </w:p>
        </w:tc>
        <w:tc>
          <w:tcPr>
            <w:tcW w:w="613" w:type="pct"/>
            <w:tcBorders>
              <w:left w:val="dotted" w:sz="4" w:space="0" w:color="000000" w:themeColor="text1"/>
            </w:tcBorders>
            <w:shd w:val="clear" w:color="auto" w:fill="F2F2F2" w:themeFill="background1" w:themeFillShade="F2"/>
            <w:vAlign w:val="center"/>
          </w:tcPr>
          <w:p w:rsidR="00862EA1" w:rsidRPr="00811C16" w:rsidP="00EE4CE1" w14:paraId="76F487A2" w14:textId="77777777">
            <w:pPr>
              <w:jc w:val="center"/>
              <w:rPr>
                <w:rFonts w:cs="Arial"/>
              </w:rPr>
            </w:pPr>
            <w:r w:rsidRPr="00811C16">
              <w:rPr>
                <w:rFonts w:cs="Arial"/>
              </w:rPr>
              <w:t></w:t>
            </w:r>
          </w:p>
        </w:tc>
      </w:tr>
      <w:tr w14:paraId="3CB9A6E2" w14:textId="77777777" w:rsidTr="00716447">
        <w:tblPrEx>
          <w:tblW w:w="4916" w:type="pct"/>
          <w:tblLayout w:type="fixed"/>
          <w:tblLook w:val="04A0"/>
        </w:tblPrEx>
        <w:trPr>
          <w:trHeight w:val="70"/>
        </w:trPr>
        <w:tc>
          <w:tcPr>
            <w:tcW w:w="1972" w:type="pct"/>
            <w:noWrap/>
          </w:tcPr>
          <w:p w:rsidR="00862EA1" w:rsidRPr="00A3017A" w:rsidP="000B4A3C" w14:paraId="246B5040"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Demand response programs</w:t>
            </w:r>
          </w:p>
        </w:tc>
        <w:tc>
          <w:tcPr>
            <w:tcW w:w="586"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43F27EEB" w14:textId="77777777">
            <w:pPr>
              <w:jc w:val="center"/>
              <w:rPr>
                <w:rFonts w:cs="Arial"/>
              </w:rPr>
            </w:pPr>
            <w:r w:rsidRPr="00811C16">
              <w:rPr>
                <w:rFonts w:cs="Arial"/>
              </w:rPr>
              <w:t></w:t>
            </w:r>
          </w:p>
        </w:tc>
        <w:tc>
          <w:tcPr>
            <w:tcW w:w="55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48FBC4C7" w14:textId="77777777">
            <w:pPr>
              <w:jc w:val="center"/>
              <w:rPr>
                <w:rFonts w:cs="Arial"/>
              </w:rPr>
            </w:pPr>
            <w:r w:rsidRPr="00811C16">
              <w:rPr>
                <w:rFonts w:cs="Arial"/>
              </w:rPr>
              <w:t></w:t>
            </w:r>
          </w:p>
        </w:tc>
        <w:tc>
          <w:tcPr>
            <w:tcW w:w="61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7DB8E41A" w14:textId="77777777">
            <w:pPr>
              <w:jc w:val="center"/>
              <w:rPr>
                <w:rFonts w:cs="Arial"/>
              </w:rPr>
            </w:pPr>
            <w:r w:rsidRPr="00811C16">
              <w:rPr>
                <w:rFonts w:cs="Arial"/>
              </w:rPr>
              <w:t></w:t>
            </w:r>
          </w:p>
        </w:tc>
        <w:tc>
          <w:tcPr>
            <w:tcW w:w="659"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3913A32B" w14:textId="77777777">
            <w:pPr>
              <w:jc w:val="center"/>
              <w:rPr>
                <w:rFonts w:cs="Arial"/>
              </w:rPr>
            </w:pPr>
            <w:r w:rsidRPr="00811C16">
              <w:rPr>
                <w:rFonts w:cs="Arial"/>
              </w:rPr>
              <w:t></w:t>
            </w:r>
          </w:p>
        </w:tc>
        <w:tc>
          <w:tcPr>
            <w:tcW w:w="61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62EA1" w:rsidRPr="00811C16" w:rsidP="00EE4CE1" w14:paraId="41678DD9" w14:textId="77777777">
            <w:pPr>
              <w:jc w:val="center"/>
              <w:rPr>
                <w:rFonts w:cs="Arial"/>
              </w:rPr>
            </w:pPr>
            <w:r w:rsidRPr="00811C16">
              <w:rPr>
                <w:rFonts w:cs="Arial"/>
              </w:rPr>
              <w:t></w:t>
            </w:r>
          </w:p>
        </w:tc>
      </w:tr>
      <w:tr w14:paraId="05B2221D" w14:textId="77777777" w:rsidTr="00716447">
        <w:tblPrEx>
          <w:tblW w:w="4916" w:type="pct"/>
          <w:tblLayout w:type="fixed"/>
          <w:tblLook w:val="04A0"/>
        </w:tblPrEx>
        <w:trPr>
          <w:trHeight w:val="70"/>
        </w:trPr>
        <w:tc>
          <w:tcPr>
            <w:tcW w:w="1972" w:type="pct"/>
            <w:noWrap/>
          </w:tcPr>
          <w:p w:rsidR="00862EA1" w:rsidRPr="00A3017A" w:rsidP="000B4A3C" w14:paraId="3943F8E7"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Electric vehicle charging programs or rates</w:t>
            </w:r>
          </w:p>
        </w:tc>
        <w:tc>
          <w:tcPr>
            <w:tcW w:w="586" w:type="pct"/>
            <w:tcBorders>
              <w:right w:val="dotted" w:sz="4" w:space="0" w:color="000000" w:themeColor="text1"/>
            </w:tcBorders>
            <w:shd w:val="clear" w:color="auto" w:fill="F2F2F2" w:themeFill="background1" w:themeFillShade="F2"/>
            <w:vAlign w:val="center"/>
          </w:tcPr>
          <w:p w:rsidR="00862EA1" w:rsidRPr="00811C16" w:rsidP="00EE4CE1" w14:paraId="7FB096B9" w14:textId="77777777">
            <w:pPr>
              <w:jc w:val="center"/>
              <w:rPr>
                <w:rFonts w:cs="Arial"/>
              </w:rPr>
            </w:pPr>
            <w:r w:rsidRPr="00811C16">
              <w:rPr>
                <w:rFonts w:cs="Arial"/>
              </w:rPr>
              <w:t></w:t>
            </w:r>
          </w:p>
        </w:tc>
        <w:tc>
          <w:tcPr>
            <w:tcW w:w="55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34932B1F" w14:textId="77777777">
            <w:pPr>
              <w:jc w:val="center"/>
              <w:rPr>
                <w:rFonts w:cs="Arial"/>
              </w:rPr>
            </w:pPr>
            <w:r w:rsidRPr="00811C16">
              <w:rPr>
                <w:rFonts w:cs="Arial"/>
              </w:rPr>
              <w:t></w:t>
            </w:r>
          </w:p>
        </w:tc>
        <w:tc>
          <w:tcPr>
            <w:tcW w:w="615"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CEA1E1B" w14:textId="77777777">
            <w:pPr>
              <w:jc w:val="center"/>
              <w:rPr>
                <w:rFonts w:cs="Arial"/>
              </w:rPr>
            </w:pPr>
            <w:r w:rsidRPr="00811C16">
              <w:rPr>
                <w:rFonts w:cs="Arial"/>
              </w:rPr>
              <w:t></w:t>
            </w:r>
          </w:p>
        </w:tc>
        <w:tc>
          <w:tcPr>
            <w:tcW w:w="659" w:type="pct"/>
            <w:tcBorders>
              <w:left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C919D1F" w14:textId="77777777">
            <w:pPr>
              <w:jc w:val="center"/>
              <w:rPr>
                <w:rFonts w:cs="Arial"/>
              </w:rPr>
            </w:pPr>
            <w:r w:rsidRPr="00811C16">
              <w:rPr>
                <w:rFonts w:cs="Arial"/>
              </w:rPr>
              <w:t></w:t>
            </w:r>
          </w:p>
        </w:tc>
        <w:tc>
          <w:tcPr>
            <w:tcW w:w="613" w:type="pct"/>
            <w:tcBorders>
              <w:left w:val="dotted" w:sz="4" w:space="0" w:color="000000" w:themeColor="text1"/>
            </w:tcBorders>
            <w:shd w:val="clear" w:color="auto" w:fill="F2F2F2" w:themeFill="background1" w:themeFillShade="F2"/>
            <w:vAlign w:val="center"/>
          </w:tcPr>
          <w:p w:rsidR="00862EA1" w:rsidRPr="00811C16" w:rsidP="00EE4CE1" w14:paraId="4945614A" w14:textId="77777777">
            <w:pPr>
              <w:jc w:val="center"/>
              <w:rPr>
                <w:rFonts w:cs="Arial"/>
              </w:rPr>
            </w:pPr>
            <w:r w:rsidRPr="00811C16">
              <w:rPr>
                <w:rFonts w:cs="Arial"/>
              </w:rPr>
              <w:t></w:t>
            </w:r>
          </w:p>
        </w:tc>
      </w:tr>
      <w:tr w14:paraId="5C1EC9CC" w14:textId="77777777" w:rsidTr="00716447">
        <w:tblPrEx>
          <w:tblW w:w="4916" w:type="pct"/>
          <w:tblLayout w:type="fixed"/>
          <w:tblLook w:val="04A0"/>
        </w:tblPrEx>
        <w:trPr>
          <w:trHeight w:val="70"/>
        </w:trPr>
        <w:tc>
          <w:tcPr>
            <w:tcW w:w="1972" w:type="pct"/>
            <w:noWrap/>
          </w:tcPr>
          <w:p w:rsidR="00862EA1" w:rsidRPr="00A3017A" w:rsidP="000B4A3C" w14:paraId="1DD357ED" w14:textId="77777777">
            <w:pPr>
              <w:pStyle w:val="ListParagraph"/>
              <w:numPr>
                <w:ilvl w:val="0"/>
                <w:numId w:val="4"/>
              </w:numPr>
              <w:spacing w:before="0" w:line="240" w:lineRule="auto"/>
              <w:contextualSpacing/>
              <w:rPr>
                <w:rFonts w:cs="Arial"/>
                <w:b w:val="0"/>
                <w:bCs w:val="0"/>
                <w:szCs w:val="22"/>
              </w:rPr>
            </w:pPr>
            <w:r w:rsidRPr="00A3017A">
              <w:rPr>
                <w:rFonts w:cs="Arial"/>
                <w:b w:val="0"/>
                <w:bCs w:val="0"/>
                <w:szCs w:val="22"/>
              </w:rPr>
              <w:t>Time-of-use or other variable pricing programs</w:t>
            </w:r>
          </w:p>
        </w:tc>
        <w:tc>
          <w:tcPr>
            <w:tcW w:w="586"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4FE0EB13" w14:textId="77777777">
            <w:pPr>
              <w:jc w:val="center"/>
              <w:rPr>
                <w:rFonts w:cs="Arial"/>
              </w:rPr>
            </w:pPr>
            <w:r w:rsidRPr="00811C16">
              <w:rPr>
                <w:rFonts w:cs="Arial"/>
              </w:rPr>
              <w:t></w:t>
            </w:r>
          </w:p>
        </w:tc>
        <w:tc>
          <w:tcPr>
            <w:tcW w:w="55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02A718CA" w14:textId="77777777">
            <w:pPr>
              <w:jc w:val="center"/>
              <w:rPr>
                <w:rFonts w:cs="Arial"/>
              </w:rPr>
            </w:pPr>
            <w:r w:rsidRPr="00811C16">
              <w:rPr>
                <w:rFonts w:cs="Arial"/>
              </w:rPr>
              <w:t></w:t>
            </w:r>
          </w:p>
        </w:tc>
        <w:tc>
          <w:tcPr>
            <w:tcW w:w="615"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5F6EAB89" w14:textId="77777777">
            <w:pPr>
              <w:jc w:val="center"/>
              <w:rPr>
                <w:rFonts w:cs="Arial"/>
              </w:rPr>
            </w:pPr>
            <w:r w:rsidRPr="00811C16">
              <w:rPr>
                <w:rFonts w:cs="Arial"/>
              </w:rPr>
              <w:t></w:t>
            </w:r>
          </w:p>
        </w:tc>
        <w:tc>
          <w:tcPr>
            <w:tcW w:w="659"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33B7A2C7" w14:textId="77777777">
            <w:pPr>
              <w:jc w:val="center"/>
              <w:rPr>
                <w:rFonts w:cs="Arial"/>
              </w:rPr>
            </w:pPr>
            <w:r w:rsidRPr="00811C16">
              <w:rPr>
                <w:rFonts w:cs="Arial"/>
              </w:rPr>
              <w:t></w:t>
            </w:r>
          </w:p>
        </w:tc>
        <w:tc>
          <w:tcPr>
            <w:tcW w:w="61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62EA1" w:rsidRPr="00811C16" w:rsidP="00EE4CE1" w14:paraId="26EC8E60" w14:textId="77777777">
            <w:pPr>
              <w:jc w:val="center"/>
              <w:rPr>
                <w:rFonts w:cs="Arial"/>
              </w:rPr>
            </w:pPr>
            <w:r w:rsidRPr="00811C16">
              <w:rPr>
                <w:rFonts w:cs="Arial"/>
              </w:rPr>
              <w:t></w:t>
            </w:r>
          </w:p>
        </w:tc>
      </w:tr>
    </w:tbl>
    <w:p w:rsidR="00862EA1" w:rsidRPr="005718AB" w:rsidP="00862EA1" w14:paraId="2430778B" w14:textId="77777777">
      <w:pPr>
        <w:keepNext/>
        <w:keepLines/>
        <w:spacing w:before="240" w:after="240"/>
        <w:contextualSpacing/>
        <w:rPr>
          <w:rFonts w:cs="Arial"/>
          <w:color w:val="7030A0"/>
        </w:rPr>
      </w:pPr>
    </w:p>
    <w:p w:rsidR="00862EA1" w:rsidRPr="005718AB" w:rsidP="000B4A3C" w14:paraId="7266E091" w14:textId="51137802">
      <w:pPr>
        <w:pStyle w:val="ListParagraph"/>
        <w:keepNext/>
        <w:numPr>
          <w:ilvl w:val="0"/>
          <w:numId w:val="17"/>
        </w:numPr>
        <w:spacing w:before="240" w:after="240"/>
      </w:pPr>
      <w:r w:rsidRPr="005718AB">
        <w:t>D</w:t>
      </w:r>
      <w:r w:rsidRPr="005718AB">
        <w:t xml:space="preserve">o you offer any of the following programs to your </w:t>
      </w:r>
      <w:r w:rsidRPr="005718AB">
        <w:rPr>
          <w:i/>
          <w:iCs/>
          <w:u w:val="single"/>
        </w:rPr>
        <w:t>commercial and/or industrial</w:t>
      </w:r>
      <w:r w:rsidRPr="005718AB">
        <w:t xml:space="preserve"> customers?</w:t>
      </w:r>
    </w:p>
    <w:tbl>
      <w:tblPr>
        <w:tblStyle w:val="ListTable3"/>
        <w:tblW w:w="4916" w:type="pct"/>
        <w:tblLayout w:type="fixed"/>
        <w:tblLook w:val="04A0"/>
      </w:tblPr>
      <w:tblGrid>
        <w:gridCol w:w="4046"/>
        <w:gridCol w:w="1173"/>
        <w:gridCol w:w="1259"/>
        <w:gridCol w:w="1259"/>
        <w:gridCol w:w="1259"/>
        <w:gridCol w:w="1259"/>
      </w:tblGrid>
      <w:tr w14:paraId="23BA465B" w14:textId="77777777" w:rsidTr="00716447">
        <w:tblPrEx>
          <w:tblW w:w="4916" w:type="pct"/>
          <w:tblLayout w:type="fixed"/>
          <w:tblLook w:val="04A0"/>
        </w:tblPrEx>
        <w:trPr>
          <w:trHeight w:val="473"/>
        </w:trPr>
        <w:tc>
          <w:tcPr>
            <w:tcW w:w="1972" w:type="pct"/>
            <w:noWrap/>
            <w:vAlign w:val="bottom"/>
          </w:tcPr>
          <w:p w:rsidR="00862EA1" w:rsidRPr="00811C16" w:rsidP="002253FB" w14:paraId="6FC2090B" w14:textId="027E5BDD">
            <w:pPr>
              <w:keepNext/>
              <w:keepLines/>
              <w:rPr>
                <w:rFonts w:cs="Arial"/>
              </w:rPr>
            </w:pPr>
          </w:p>
        </w:tc>
        <w:tc>
          <w:tcPr>
            <w:tcW w:w="572" w:type="pct"/>
            <w:tcBorders>
              <w:top w:val="single" w:sz="4" w:space="0" w:color="000000" w:themeColor="text1"/>
              <w:bottom w:val="dotted" w:sz="4" w:space="0" w:color="000000" w:themeColor="text1"/>
              <w:right w:val="dotted" w:sz="4" w:space="0" w:color="000000" w:themeColor="text1"/>
            </w:tcBorders>
            <w:vAlign w:val="bottom"/>
          </w:tcPr>
          <w:p w:rsidR="00862EA1" w:rsidRPr="00716447" w:rsidP="00144B96" w14:paraId="01E1DA45" w14:textId="522DEB42">
            <w:pPr>
              <w:keepNext/>
              <w:keepLines/>
              <w:jc w:val="center"/>
              <w:rPr>
                <w:rFonts w:cs="Arial"/>
                <w:color w:val="FFFFFF"/>
                <w:sz w:val="20"/>
                <w:szCs w:val="20"/>
              </w:rPr>
            </w:pPr>
            <w:r w:rsidRPr="00716447">
              <w:rPr>
                <w:rFonts w:cs="Arial"/>
                <w:sz w:val="20"/>
                <w:szCs w:val="20"/>
              </w:rPr>
              <w:t>Yes, full program</w:t>
            </w:r>
          </w:p>
          <w:p w:rsidR="00862EA1" w:rsidRPr="00716447" w:rsidP="00144B96" w14:paraId="507F3280" w14:textId="7AD1E868">
            <w:pPr>
              <w:keepNext/>
              <w:keepLines/>
              <w:jc w:val="center"/>
              <w:rPr>
                <w:rFonts w:cs="Arial"/>
                <w:sz w:val="20"/>
                <w:szCs w:val="20"/>
              </w:rPr>
            </w:pPr>
            <w:r>
              <w:rPr>
                <w:rFonts w:cs="Arial"/>
                <w:sz w:val="20"/>
                <w:szCs w:val="20"/>
              </w:rPr>
              <w:t>(a)</w:t>
            </w:r>
          </w:p>
        </w:tc>
        <w:tc>
          <w:tcPr>
            <w:tcW w:w="614" w:type="pct"/>
            <w:tcBorders>
              <w:top w:val="single" w:sz="4" w:space="0" w:color="000000" w:themeColor="text1"/>
              <w:left w:val="dotted" w:sz="4" w:space="0" w:color="000000" w:themeColor="text1"/>
              <w:bottom w:val="dotted" w:sz="4" w:space="0" w:color="000000" w:themeColor="text1"/>
              <w:right w:val="dotted" w:sz="4" w:space="0" w:color="000000" w:themeColor="text1"/>
            </w:tcBorders>
            <w:vAlign w:val="bottom"/>
          </w:tcPr>
          <w:p w:rsidR="00862EA1" w:rsidRPr="00716447" w:rsidP="00144B96" w14:paraId="3AC14380" w14:textId="46A72BE0">
            <w:pPr>
              <w:keepNext/>
              <w:keepLines/>
              <w:jc w:val="center"/>
              <w:rPr>
                <w:rFonts w:cs="Arial"/>
                <w:color w:val="FFFFFF"/>
                <w:sz w:val="20"/>
                <w:szCs w:val="20"/>
              </w:rPr>
            </w:pPr>
            <w:r w:rsidRPr="00716447">
              <w:rPr>
                <w:rFonts w:cs="Arial"/>
                <w:sz w:val="20"/>
                <w:szCs w:val="20"/>
              </w:rPr>
              <w:t>Yes, pilot program</w:t>
            </w:r>
          </w:p>
          <w:p w:rsidR="00862EA1" w:rsidRPr="00716447" w:rsidP="00144B96" w14:paraId="23475EAB" w14:textId="458A00E4">
            <w:pPr>
              <w:keepNext/>
              <w:keepLines/>
              <w:jc w:val="center"/>
              <w:rPr>
                <w:rFonts w:cs="Arial"/>
                <w:sz w:val="20"/>
                <w:szCs w:val="20"/>
              </w:rPr>
            </w:pPr>
            <w:r>
              <w:rPr>
                <w:rFonts w:cs="Arial"/>
                <w:sz w:val="20"/>
                <w:szCs w:val="20"/>
              </w:rPr>
              <w:t>(b)</w:t>
            </w:r>
          </w:p>
        </w:tc>
        <w:tc>
          <w:tcPr>
            <w:tcW w:w="614" w:type="pct"/>
            <w:tcBorders>
              <w:top w:val="single" w:sz="4" w:space="0" w:color="000000" w:themeColor="text1"/>
              <w:left w:val="dotted" w:sz="4" w:space="0" w:color="000000" w:themeColor="text1"/>
              <w:bottom w:val="dotted" w:sz="4" w:space="0" w:color="000000" w:themeColor="text1"/>
              <w:right w:val="dotted" w:sz="4" w:space="0" w:color="000000" w:themeColor="text1"/>
            </w:tcBorders>
            <w:vAlign w:val="bottom"/>
          </w:tcPr>
          <w:p w:rsidR="00862EA1" w:rsidRPr="00716447" w:rsidP="00144B96" w14:paraId="04077F72" w14:textId="164B159B">
            <w:pPr>
              <w:keepNext/>
              <w:keepLines/>
              <w:jc w:val="center"/>
              <w:rPr>
                <w:rFonts w:cs="Arial"/>
                <w:sz w:val="20"/>
                <w:szCs w:val="20"/>
              </w:rPr>
            </w:pPr>
            <w:r w:rsidRPr="00716447">
              <w:rPr>
                <w:rFonts w:cs="Arial"/>
                <w:sz w:val="20"/>
                <w:szCs w:val="20"/>
              </w:rPr>
              <w:t>No, but plan to in the next 3 years</w:t>
            </w:r>
          </w:p>
          <w:p w:rsidR="00862EA1" w:rsidRPr="00716447" w:rsidP="00144B96" w14:paraId="2EB0EA2B" w14:textId="34BE4741">
            <w:pPr>
              <w:keepNext/>
              <w:keepLines/>
              <w:jc w:val="center"/>
              <w:rPr>
                <w:rFonts w:cs="Arial"/>
                <w:sz w:val="20"/>
                <w:szCs w:val="20"/>
              </w:rPr>
            </w:pPr>
            <w:r>
              <w:rPr>
                <w:rFonts w:cs="Arial"/>
                <w:sz w:val="20"/>
                <w:szCs w:val="20"/>
              </w:rPr>
              <w:t>(c)</w:t>
            </w:r>
          </w:p>
        </w:tc>
        <w:tc>
          <w:tcPr>
            <w:tcW w:w="614" w:type="pct"/>
            <w:tcBorders>
              <w:top w:val="single" w:sz="4" w:space="0" w:color="000000" w:themeColor="text1"/>
              <w:left w:val="dotted" w:sz="4" w:space="0" w:color="000000" w:themeColor="text1"/>
              <w:bottom w:val="dotted" w:sz="4" w:space="0" w:color="000000" w:themeColor="text1"/>
              <w:right w:val="dotted" w:sz="4" w:space="0" w:color="000000" w:themeColor="text1"/>
            </w:tcBorders>
            <w:vAlign w:val="bottom"/>
          </w:tcPr>
          <w:p w:rsidR="00862EA1" w:rsidRPr="00716447" w:rsidP="00144B96" w14:paraId="54143E79" w14:textId="596813A9">
            <w:pPr>
              <w:keepNext/>
              <w:keepLines/>
              <w:jc w:val="center"/>
              <w:rPr>
                <w:rFonts w:cs="Arial"/>
                <w:sz w:val="20"/>
                <w:szCs w:val="20"/>
              </w:rPr>
            </w:pPr>
            <w:r w:rsidRPr="00716447">
              <w:rPr>
                <w:rFonts w:cs="Arial"/>
                <w:sz w:val="20"/>
                <w:szCs w:val="20"/>
              </w:rPr>
              <w:t>No, but plan to in the next 4-10 years</w:t>
            </w:r>
            <w:r w:rsidRPr="00716447">
              <w:rPr>
                <w:rFonts w:cs="Arial"/>
                <w:sz w:val="20"/>
                <w:szCs w:val="20"/>
              </w:rPr>
              <w:br/>
            </w:r>
            <w:r w:rsidR="0019628C">
              <w:rPr>
                <w:rFonts w:cs="Arial"/>
                <w:sz w:val="20"/>
                <w:szCs w:val="20"/>
              </w:rPr>
              <w:t>(d)</w:t>
            </w:r>
          </w:p>
        </w:tc>
        <w:tc>
          <w:tcPr>
            <w:tcW w:w="614" w:type="pct"/>
            <w:tcBorders>
              <w:top w:val="single" w:sz="4" w:space="0" w:color="000000" w:themeColor="text1"/>
              <w:left w:val="dotted" w:sz="4" w:space="0" w:color="000000" w:themeColor="text1"/>
              <w:bottom w:val="dotted" w:sz="4" w:space="0" w:color="000000" w:themeColor="text1"/>
            </w:tcBorders>
            <w:vAlign w:val="bottom"/>
          </w:tcPr>
          <w:p w:rsidR="00862EA1" w:rsidRPr="00716447" w:rsidP="00144B96" w14:paraId="27AD9368" w14:textId="59889DFE">
            <w:pPr>
              <w:keepNext/>
              <w:keepLines/>
              <w:jc w:val="center"/>
              <w:rPr>
                <w:rFonts w:cs="Arial"/>
                <w:sz w:val="20"/>
                <w:szCs w:val="20"/>
              </w:rPr>
            </w:pPr>
            <w:r w:rsidRPr="00716447">
              <w:rPr>
                <w:rFonts w:cs="Arial"/>
                <w:sz w:val="20"/>
                <w:szCs w:val="20"/>
              </w:rPr>
              <w:t>Not planning on it at all</w:t>
            </w:r>
          </w:p>
          <w:p w:rsidR="00862EA1" w:rsidRPr="00716447" w:rsidP="00144B96" w14:paraId="48FCC264" w14:textId="78BCF742">
            <w:pPr>
              <w:keepNext/>
              <w:keepLines/>
              <w:jc w:val="center"/>
              <w:rPr>
                <w:rFonts w:cs="Arial"/>
                <w:sz w:val="20"/>
                <w:szCs w:val="20"/>
              </w:rPr>
            </w:pPr>
            <w:r>
              <w:rPr>
                <w:rFonts w:cs="Arial"/>
                <w:sz w:val="20"/>
                <w:szCs w:val="20"/>
              </w:rPr>
              <w:t>(e)</w:t>
            </w:r>
          </w:p>
        </w:tc>
      </w:tr>
      <w:tr w14:paraId="56709764" w14:textId="77777777" w:rsidTr="00716447">
        <w:tblPrEx>
          <w:tblW w:w="4916" w:type="pct"/>
          <w:tblLayout w:type="fixed"/>
          <w:tblLook w:val="04A0"/>
        </w:tblPrEx>
        <w:trPr>
          <w:trHeight w:val="70"/>
        </w:trPr>
        <w:tc>
          <w:tcPr>
            <w:tcW w:w="1972" w:type="pct"/>
            <w:noWrap/>
          </w:tcPr>
          <w:p w:rsidR="00862EA1" w:rsidRPr="00A3017A" w:rsidP="000B4A3C" w14:paraId="3C29C43C"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Community-based solar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95A0DF6"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7ED659E0"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042D978"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1F9D8412"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78E07836" w14:textId="77777777">
            <w:pPr>
              <w:keepNext/>
              <w:jc w:val="center"/>
              <w:rPr>
                <w:rFonts w:cs="Arial"/>
              </w:rPr>
            </w:pPr>
            <w:r w:rsidRPr="00811C16">
              <w:rPr>
                <w:rFonts w:cs="Arial"/>
              </w:rPr>
              <w:t></w:t>
            </w:r>
          </w:p>
        </w:tc>
      </w:tr>
      <w:tr w14:paraId="278EF2DB" w14:textId="77777777" w:rsidTr="00716447">
        <w:tblPrEx>
          <w:tblW w:w="4916" w:type="pct"/>
          <w:tblLayout w:type="fixed"/>
          <w:tblLook w:val="04A0"/>
        </w:tblPrEx>
        <w:trPr>
          <w:trHeight w:val="70"/>
        </w:trPr>
        <w:tc>
          <w:tcPr>
            <w:tcW w:w="1972" w:type="pct"/>
            <w:noWrap/>
          </w:tcPr>
          <w:p w:rsidR="00862EA1" w:rsidRPr="00A3017A" w:rsidP="000B4A3C" w14:paraId="386CC732"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Commercial and/or industrial solar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022AA45"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CEB027E"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ECB650E"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BF0964A"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67C2644E" w14:textId="77777777">
            <w:pPr>
              <w:keepNext/>
              <w:jc w:val="center"/>
              <w:rPr>
                <w:rFonts w:cs="Arial"/>
              </w:rPr>
            </w:pPr>
            <w:r w:rsidRPr="00811C16">
              <w:rPr>
                <w:rFonts w:cs="Arial"/>
              </w:rPr>
              <w:t></w:t>
            </w:r>
          </w:p>
        </w:tc>
      </w:tr>
      <w:tr w14:paraId="6B11312B" w14:textId="77777777" w:rsidTr="00716447">
        <w:tblPrEx>
          <w:tblW w:w="4916" w:type="pct"/>
          <w:tblLayout w:type="fixed"/>
          <w:tblLook w:val="04A0"/>
        </w:tblPrEx>
        <w:trPr>
          <w:trHeight w:val="70"/>
        </w:trPr>
        <w:tc>
          <w:tcPr>
            <w:tcW w:w="1972" w:type="pct"/>
            <w:noWrap/>
          </w:tcPr>
          <w:p w:rsidR="00862EA1" w:rsidRPr="00A3017A" w:rsidP="000B4A3C" w14:paraId="32079254"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Energy storage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7856107"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2E83272"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0E3FE48"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59ED2D8"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190B8C47" w14:textId="77777777">
            <w:pPr>
              <w:keepNext/>
              <w:jc w:val="center"/>
              <w:rPr>
                <w:rFonts w:cs="Arial"/>
              </w:rPr>
            </w:pPr>
            <w:r w:rsidRPr="00811C16">
              <w:rPr>
                <w:rFonts w:cs="Arial"/>
              </w:rPr>
              <w:t></w:t>
            </w:r>
          </w:p>
        </w:tc>
      </w:tr>
      <w:tr w14:paraId="6A07B2EC" w14:textId="77777777" w:rsidTr="00716447">
        <w:tblPrEx>
          <w:tblW w:w="4916" w:type="pct"/>
          <w:tblLayout w:type="fixed"/>
          <w:tblLook w:val="04A0"/>
        </w:tblPrEx>
        <w:trPr>
          <w:trHeight w:val="70"/>
        </w:trPr>
        <w:tc>
          <w:tcPr>
            <w:tcW w:w="1972" w:type="pct"/>
            <w:noWrap/>
          </w:tcPr>
          <w:p w:rsidR="00862EA1" w:rsidRPr="00A3017A" w:rsidP="000B4A3C" w14:paraId="0D98335D"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Solar plus storage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22F72A43"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7F1D1E02"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1B15327B"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173E66FD"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5001A444" w14:textId="77777777">
            <w:pPr>
              <w:keepNext/>
              <w:jc w:val="center"/>
              <w:rPr>
                <w:rFonts w:cs="Arial"/>
              </w:rPr>
            </w:pPr>
            <w:r w:rsidRPr="00811C16">
              <w:rPr>
                <w:rFonts w:cs="Arial"/>
              </w:rPr>
              <w:t></w:t>
            </w:r>
          </w:p>
        </w:tc>
      </w:tr>
      <w:tr w14:paraId="2FAA8EA3" w14:textId="77777777" w:rsidTr="00716447">
        <w:tblPrEx>
          <w:tblW w:w="4916" w:type="pct"/>
          <w:tblLayout w:type="fixed"/>
          <w:tblLook w:val="04A0"/>
        </w:tblPrEx>
        <w:trPr>
          <w:trHeight w:val="70"/>
        </w:trPr>
        <w:tc>
          <w:tcPr>
            <w:tcW w:w="1972" w:type="pct"/>
            <w:noWrap/>
          </w:tcPr>
          <w:p w:rsidR="00862EA1" w:rsidRPr="00A3017A" w:rsidP="000B4A3C" w14:paraId="4467E8FE"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Energy efficiency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1622945"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DD62379"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B1B7F8B"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18F8E63E"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1FA59DFC" w14:textId="77777777">
            <w:pPr>
              <w:keepNext/>
              <w:jc w:val="center"/>
              <w:rPr>
                <w:rFonts w:cs="Arial"/>
              </w:rPr>
            </w:pPr>
            <w:r w:rsidRPr="00811C16">
              <w:rPr>
                <w:rFonts w:cs="Arial"/>
              </w:rPr>
              <w:t></w:t>
            </w:r>
          </w:p>
        </w:tc>
      </w:tr>
      <w:tr w14:paraId="065F3FE8" w14:textId="77777777" w:rsidTr="00716447">
        <w:tblPrEx>
          <w:tblW w:w="4916" w:type="pct"/>
          <w:tblLayout w:type="fixed"/>
          <w:tblLook w:val="04A0"/>
        </w:tblPrEx>
        <w:trPr>
          <w:trHeight w:val="70"/>
        </w:trPr>
        <w:tc>
          <w:tcPr>
            <w:tcW w:w="1972" w:type="pct"/>
            <w:noWrap/>
          </w:tcPr>
          <w:p w:rsidR="00862EA1" w:rsidRPr="00A3017A" w:rsidP="000B4A3C" w14:paraId="3D2EBEA2"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Demand response programs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5542844"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8998342"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444D4A8D"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431D950"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676AC6F3" w14:textId="77777777">
            <w:pPr>
              <w:keepNext/>
              <w:jc w:val="center"/>
              <w:rPr>
                <w:rFonts w:cs="Arial"/>
              </w:rPr>
            </w:pPr>
            <w:r w:rsidRPr="00811C16">
              <w:rPr>
                <w:rFonts w:cs="Arial"/>
              </w:rPr>
              <w:t></w:t>
            </w:r>
          </w:p>
        </w:tc>
      </w:tr>
      <w:tr w14:paraId="7EC13F9B" w14:textId="77777777" w:rsidTr="00716447">
        <w:tblPrEx>
          <w:tblW w:w="4916" w:type="pct"/>
          <w:tblLayout w:type="fixed"/>
          <w:tblLook w:val="04A0"/>
        </w:tblPrEx>
        <w:trPr>
          <w:trHeight w:val="70"/>
        </w:trPr>
        <w:tc>
          <w:tcPr>
            <w:tcW w:w="1972" w:type="pct"/>
            <w:noWrap/>
          </w:tcPr>
          <w:p w:rsidR="00862EA1" w:rsidRPr="00A3017A" w:rsidP="000B4A3C" w14:paraId="0F2362C7" w14:textId="77777777">
            <w:pPr>
              <w:pStyle w:val="ListParagraph"/>
              <w:keepNext/>
              <w:numPr>
                <w:ilvl w:val="0"/>
                <w:numId w:val="5"/>
              </w:numPr>
              <w:spacing w:before="0" w:line="240" w:lineRule="auto"/>
              <w:contextualSpacing/>
              <w:rPr>
                <w:rFonts w:cs="Arial"/>
                <w:b w:val="0"/>
                <w:bCs w:val="0"/>
                <w:szCs w:val="22"/>
              </w:rPr>
            </w:pPr>
            <w:r w:rsidRPr="00A3017A">
              <w:rPr>
                <w:rFonts w:cs="Arial"/>
                <w:b w:val="0"/>
                <w:bCs w:val="0"/>
                <w:szCs w:val="22"/>
              </w:rPr>
              <w:t>Electric vehicle charging programs or rates</w:t>
            </w:r>
          </w:p>
        </w:tc>
        <w:tc>
          <w:tcPr>
            <w:tcW w:w="572" w:type="pct"/>
            <w:tcBorders>
              <w:top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5B91284F"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AC44B7E"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07911717"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rsidR="00862EA1" w:rsidRPr="00811C16" w:rsidP="00EE4CE1" w14:paraId="642F79A3" w14:textId="77777777">
            <w:pPr>
              <w:keepNext/>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dotted" w:sz="4" w:space="0" w:color="000000" w:themeColor="text1"/>
            </w:tcBorders>
            <w:shd w:val="clear" w:color="auto" w:fill="F2F2F2" w:themeFill="background1" w:themeFillShade="F2"/>
            <w:vAlign w:val="center"/>
          </w:tcPr>
          <w:p w:rsidR="00862EA1" w:rsidRPr="00811C16" w:rsidP="00EE4CE1" w14:paraId="0C5A4978" w14:textId="77777777">
            <w:pPr>
              <w:keepNext/>
              <w:jc w:val="center"/>
              <w:rPr>
                <w:rFonts w:cs="Arial"/>
              </w:rPr>
            </w:pPr>
            <w:r w:rsidRPr="00811C16">
              <w:rPr>
                <w:rFonts w:cs="Arial"/>
              </w:rPr>
              <w:t></w:t>
            </w:r>
          </w:p>
        </w:tc>
      </w:tr>
      <w:tr w14:paraId="5F8F70EE" w14:textId="77777777" w:rsidTr="00716447">
        <w:tblPrEx>
          <w:tblW w:w="4916" w:type="pct"/>
          <w:tblLayout w:type="fixed"/>
          <w:tblLook w:val="04A0"/>
        </w:tblPrEx>
        <w:trPr>
          <w:trHeight w:val="70"/>
        </w:trPr>
        <w:tc>
          <w:tcPr>
            <w:tcW w:w="1972" w:type="pct"/>
            <w:noWrap/>
          </w:tcPr>
          <w:p w:rsidR="00862EA1" w:rsidRPr="00A3017A" w:rsidP="000B4A3C" w14:paraId="56B2144B" w14:textId="77777777">
            <w:pPr>
              <w:pStyle w:val="ListParagraph"/>
              <w:numPr>
                <w:ilvl w:val="0"/>
                <w:numId w:val="5"/>
              </w:numPr>
              <w:spacing w:before="0" w:line="240" w:lineRule="auto"/>
              <w:contextualSpacing/>
              <w:rPr>
                <w:rFonts w:cs="Arial"/>
                <w:b w:val="0"/>
                <w:bCs w:val="0"/>
                <w:szCs w:val="22"/>
              </w:rPr>
            </w:pPr>
            <w:r w:rsidRPr="00A3017A">
              <w:rPr>
                <w:rFonts w:cs="Arial"/>
                <w:b w:val="0"/>
                <w:bCs w:val="0"/>
                <w:szCs w:val="22"/>
              </w:rPr>
              <w:t>Time-of-use or other variable pricing programs</w:t>
            </w:r>
          </w:p>
        </w:tc>
        <w:tc>
          <w:tcPr>
            <w:tcW w:w="572" w:type="pct"/>
            <w:tcBorders>
              <w:top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08C16C2C" w14:textId="77777777">
            <w:pPr>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7F5F8F2D" w14:textId="77777777">
            <w:pPr>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10049E39" w14:textId="77777777">
            <w:pPr>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62EA1" w:rsidRPr="00811C16" w:rsidP="00EE4CE1" w14:paraId="1C36A157" w14:textId="77777777">
            <w:pPr>
              <w:jc w:val="center"/>
              <w:rPr>
                <w:rFonts w:cs="Arial"/>
              </w:rPr>
            </w:pPr>
            <w:r w:rsidRPr="00811C16">
              <w:rPr>
                <w:rFonts w:cs="Arial"/>
              </w:rPr>
              <w:t></w:t>
            </w:r>
          </w:p>
        </w:tc>
        <w:tc>
          <w:tcPr>
            <w:tcW w:w="614" w:type="pct"/>
            <w:tcBorders>
              <w:top w:val="dotted"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62EA1" w:rsidRPr="00811C16" w:rsidP="00EE4CE1" w14:paraId="76D835A8" w14:textId="77777777">
            <w:pPr>
              <w:jc w:val="center"/>
              <w:rPr>
                <w:rFonts w:cs="Arial"/>
              </w:rPr>
            </w:pPr>
            <w:r w:rsidRPr="00811C16">
              <w:rPr>
                <w:rFonts w:cs="Arial"/>
              </w:rPr>
              <w:t></w:t>
            </w:r>
          </w:p>
        </w:tc>
      </w:tr>
    </w:tbl>
    <w:p w:rsidR="00862EA1" w:rsidRPr="00A80F3E" w:rsidP="00862EA1" w14:paraId="1CEC40E4" w14:textId="77777777">
      <w:pPr>
        <w:keepNext/>
        <w:keepLines/>
        <w:spacing w:before="240" w:after="240"/>
        <w:contextualSpacing/>
        <w:rPr>
          <w:rFonts w:cs="Arial"/>
          <w:color w:val="7030A0"/>
        </w:rPr>
      </w:pPr>
    </w:p>
    <w:p w:rsidR="00344D63" w:rsidRPr="00A80F3E" w:rsidP="00344D63" w14:paraId="21A9F9CC" w14:textId="39C3B987">
      <w:pPr>
        <w:pStyle w:val="ListParagraph"/>
        <w:numPr>
          <w:ilvl w:val="0"/>
          <w:numId w:val="17"/>
        </w:numPr>
        <w:spacing w:before="0" w:line="240" w:lineRule="auto"/>
        <w:textAlignment w:val="baseline"/>
        <w:rPr>
          <w:rStyle w:val="normaltextrun"/>
          <w:rFonts w:ascii="Segoe UI" w:hAnsi="Segoe UI" w:cs="Segoe UI"/>
          <w:szCs w:val="22"/>
        </w:rPr>
      </w:pPr>
      <w:r w:rsidRPr="00A80F3E">
        <w:rPr>
          <w:rFonts w:cs="Arial"/>
          <w:szCs w:val="22"/>
        </w:rPr>
        <w:t xml:space="preserve">Does your organization provide </w:t>
      </w:r>
      <w:r w:rsidRPr="00A80F3E">
        <w:rPr>
          <w:rFonts w:cs="Arial"/>
          <w:b/>
          <w:bCs/>
          <w:szCs w:val="22"/>
          <w:u w:val="single"/>
        </w:rPr>
        <w:t>broadband service</w:t>
      </w:r>
      <w:r w:rsidRPr="00A80F3E">
        <w:rPr>
          <w:rFonts w:cs="Arial"/>
          <w:b/>
          <w:bCs/>
          <w:szCs w:val="22"/>
        </w:rPr>
        <w:t xml:space="preserve"> </w:t>
      </w:r>
      <w:r w:rsidRPr="00A80F3E">
        <w:rPr>
          <w:rFonts w:cs="Arial"/>
          <w:szCs w:val="22"/>
        </w:rPr>
        <w:t>to utility customers?</w:t>
      </w:r>
    </w:p>
    <w:p w:rsidR="00344D63" w:rsidRPr="00A80F3E" w:rsidP="00344D63" w14:paraId="10E0C022" w14:textId="77777777">
      <w:pPr>
        <w:pStyle w:val="ListParagraph"/>
        <w:numPr>
          <w:ilvl w:val="1"/>
          <w:numId w:val="28"/>
        </w:numPr>
        <w:spacing w:before="0" w:after="240"/>
        <w:contextualSpacing/>
        <w:rPr>
          <w:rFonts w:eastAsia="Helvetica Neue" w:cs="Arial"/>
          <w:szCs w:val="22"/>
        </w:rPr>
      </w:pPr>
      <w:r w:rsidRPr="00A80F3E">
        <w:rPr>
          <w:rFonts w:cs="Arial"/>
          <w:szCs w:val="22"/>
        </w:rPr>
        <w:t>Yes</w:t>
      </w:r>
    </w:p>
    <w:p w:rsidR="00344D63" w:rsidRPr="00A80F3E" w:rsidP="00344D63" w14:paraId="19379499" w14:textId="77777777">
      <w:pPr>
        <w:pStyle w:val="ListParagraph"/>
        <w:numPr>
          <w:ilvl w:val="1"/>
          <w:numId w:val="28"/>
        </w:numPr>
        <w:spacing w:before="0" w:after="240"/>
        <w:contextualSpacing/>
        <w:rPr>
          <w:rFonts w:eastAsia="Helvetica Neue" w:cs="Arial"/>
          <w:szCs w:val="22"/>
        </w:rPr>
      </w:pPr>
      <w:r w:rsidRPr="00A80F3E">
        <w:rPr>
          <w:rFonts w:cs="Arial"/>
          <w:szCs w:val="22"/>
        </w:rPr>
        <w:t>No, but plan to in the next 3 years</w:t>
      </w:r>
    </w:p>
    <w:p w:rsidR="00344D63" w:rsidRPr="00A80F3E" w:rsidP="00344D63" w14:paraId="044C668F" w14:textId="77777777">
      <w:pPr>
        <w:pStyle w:val="ListParagraph"/>
        <w:numPr>
          <w:ilvl w:val="1"/>
          <w:numId w:val="28"/>
        </w:numPr>
        <w:spacing w:before="0" w:after="240"/>
        <w:contextualSpacing/>
        <w:rPr>
          <w:rFonts w:eastAsia="Helvetica Neue" w:cs="Arial"/>
          <w:szCs w:val="22"/>
        </w:rPr>
      </w:pPr>
      <w:r w:rsidRPr="00A80F3E">
        <w:rPr>
          <w:rFonts w:cs="Arial"/>
          <w:szCs w:val="22"/>
        </w:rPr>
        <w:t>No, but plan to in the next 4-10 years</w:t>
      </w:r>
    </w:p>
    <w:p w:rsidR="00344D63" w:rsidRPr="00A80F3E" w:rsidP="00344D63" w14:paraId="02073F8A" w14:textId="77777777">
      <w:pPr>
        <w:pStyle w:val="ListParagraph"/>
        <w:numPr>
          <w:ilvl w:val="1"/>
          <w:numId w:val="28"/>
        </w:numPr>
        <w:spacing w:before="0" w:after="240"/>
        <w:rPr>
          <w:rFonts w:eastAsia="Helvetica Neue" w:cs="Arial"/>
          <w:szCs w:val="22"/>
        </w:rPr>
      </w:pPr>
      <w:r w:rsidRPr="00A80F3E">
        <w:rPr>
          <w:rFonts w:cs="Arial"/>
          <w:szCs w:val="22"/>
        </w:rPr>
        <w:t>Not planning on it at all</w:t>
      </w:r>
    </w:p>
    <w:p w:rsidR="00503FB3" w:rsidRPr="00542F93" w:rsidP="00503FB3" w14:paraId="31A63253" w14:textId="5C4B3974">
      <w:pPr>
        <w:pStyle w:val="ListParagraph"/>
        <w:keepNext/>
        <w:numPr>
          <w:ilvl w:val="0"/>
          <w:numId w:val="17"/>
        </w:numPr>
        <w:spacing w:before="240" w:after="120"/>
        <w:contextualSpacing/>
        <w:rPr>
          <w:rFonts w:cs="Arial"/>
        </w:rPr>
      </w:pPr>
      <w:r w:rsidRPr="00542F93">
        <w:rPr>
          <w:rFonts w:cs="Arial"/>
        </w:rPr>
        <w:t xml:space="preserve">Is your organization engaged in any </w:t>
      </w:r>
      <w:r w:rsidRPr="00503FB3">
        <w:rPr>
          <w:rFonts w:cs="Arial"/>
          <w:b/>
          <w:bCs/>
          <w:u w:val="single"/>
        </w:rPr>
        <w:t>grid-edge technology initiatives</w:t>
      </w:r>
      <w:r w:rsidRPr="00542F93">
        <w:rPr>
          <w:rFonts w:cs="Arial"/>
        </w:rPr>
        <w:t xml:space="preserve"> (e.g., Connected Communities, Building-to-Grid, etc.</w:t>
      </w:r>
      <w:r w:rsidR="004F347C">
        <w:rPr>
          <w:rFonts w:cs="Arial"/>
        </w:rPr>
        <w:t xml:space="preserve">) </w:t>
      </w:r>
      <w:r w:rsidRPr="004F347C" w:rsidR="004F347C">
        <w:rPr>
          <w:rFonts w:cs="Arial"/>
        </w:rPr>
        <w:t>to integrate solar, storage, electric vehicles, smart meters, and other distributed devices</w:t>
      </w:r>
      <w:r w:rsidRPr="00542F93">
        <w:rPr>
          <w:rFonts w:cs="Arial"/>
        </w:rPr>
        <w:t>?</w:t>
      </w:r>
    </w:p>
    <w:p w:rsidR="00503FB3" w:rsidRPr="003A6841" w:rsidP="00503FB3" w14:paraId="4FE572DE" w14:textId="77777777">
      <w:pPr>
        <w:pStyle w:val="ListParagraph"/>
        <w:keepNext/>
        <w:numPr>
          <w:ilvl w:val="1"/>
          <w:numId w:val="24"/>
        </w:numPr>
        <w:spacing w:before="240" w:after="120"/>
        <w:contextualSpacing/>
        <w:rPr>
          <w:rFonts w:cs="Arial"/>
          <w:color w:val="7030A0"/>
          <w:szCs w:val="22"/>
        </w:rPr>
      </w:pPr>
      <w:r w:rsidRPr="00846616">
        <w:rPr>
          <w:rFonts w:cs="Arial"/>
          <w:szCs w:val="22"/>
        </w:rPr>
        <w:t>Yes</w:t>
      </w:r>
    </w:p>
    <w:p w:rsidR="00503FB3" w:rsidRPr="00F93D41" w:rsidP="00503FB3" w14:paraId="30748AE3" w14:textId="77777777">
      <w:pPr>
        <w:pStyle w:val="ListParagraph"/>
        <w:keepNext/>
        <w:numPr>
          <w:ilvl w:val="1"/>
          <w:numId w:val="24"/>
        </w:numPr>
        <w:spacing w:before="240" w:after="240"/>
        <w:contextualSpacing/>
        <w:rPr>
          <w:rFonts w:eastAsia="Helvetica Neue" w:cs="Arial"/>
        </w:rPr>
      </w:pPr>
      <w:r>
        <w:rPr>
          <w:rFonts w:cs="Arial"/>
        </w:rPr>
        <w:t>No, but plan to have a strategy in the next 3 years</w:t>
      </w:r>
    </w:p>
    <w:p w:rsidR="00503FB3" w:rsidRPr="00336DC5" w:rsidP="00503FB3" w14:paraId="0200F0F3" w14:textId="77777777">
      <w:pPr>
        <w:pStyle w:val="ListParagraph"/>
        <w:keepNext/>
        <w:numPr>
          <w:ilvl w:val="1"/>
          <w:numId w:val="24"/>
        </w:numPr>
        <w:spacing w:before="240" w:after="240"/>
        <w:contextualSpacing/>
        <w:rPr>
          <w:rFonts w:eastAsia="Helvetica Neue" w:cs="Arial"/>
        </w:rPr>
      </w:pPr>
      <w:r>
        <w:rPr>
          <w:rFonts w:cs="Arial"/>
        </w:rPr>
        <w:t>No, but plan to have a strategy in the next 4-10 years</w:t>
      </w:r>
    </w:p>
    <w:p w:rsidR="00503FB3" w:rsidRPr="00503FB3" w:rsidP="00503FB3" w14:paraId="79283C84" w14:textId="77777777">
      <w:pPr>
        <w:pStyle w:val="ListParagraph"/>
        <w:numPr>
          <w:ilvl w:val="1"/>
          <w:numId w:val="24"/>
        </w:numPr>
        <w:spacing w:before="240" w:after="240"/>
        <w:contextualSpacing/>
        <w:rPr>
          <w:rFonts w:eastAsia="Helvetica Neue" w:cs="Arial"/>
        </w:rPr>
      </w:pPr>
      <w:r>
        <w:rPr>
          <w:rFonts w:cs="Arial"/>
        </w:rPr>
        <w:t xml:space="preserve">Not planning on it at all </w:t>
      </w:r>
    </w:p>
    <w:p w:rsidR="00503FB3" w:rsidRPr="00A3017A" w:rsidP="00503FB3" w14:paraId="753F064C" w14:textId="77777777">
      <w:pPr>
        <w:pStyle w:val="ListParagraph"/>
        <w:spacing w:before="240" w:after="240"/>
        <w:rPr>
          <w:rFonts w:eastAsia="Helvetica Neue" w:cs="Arial"/>
        </w:rPr>
      </w:pPr>
    </w:p>
    <w:p w:rsidR="00312018" w:rsidRPr="0050066D" w:rsidP="000B4A3C" w14:paraId="0492EEFD" w14:textId="4CE7ED28">
      <w:pPr>
        <w:pStyle w:val="ListParagraph"/>
        <w:keepNext/>
        <w:numPr>
          <w:ilvl w:val="0"/>
          <w:numId w:val="17"/>
        </w:numPr>
        <w:spacing w:before="240" w:after="120"/>
        <w:contextualSpacing/>
        <w:rPr>
          <w:rFonts w:cs="Arial"/>
        </w:rPr>
      </w:pPr>
      <w:r>
        <w:rPr>
          <w:rFonts w:cs="Arial"/>
        </w:rPr>
        <w:t xml:space="preserve">In regard to </w:t>
      </w:r>
      <w:r w:rsidRPr="0050066D" w:rsidR="00B559CB">
        <w:rPr>
          <w:rFonts w:cs="Arial"/>
          <w:b/>
          <w:bCs/>
          <w:u w:val="single"/>
        </w:rPr>
        <w:t>Customer Insights</w:t>
      </w:r>
      <w:r w:rsidRPr="0050066D" w:rsidR="00B559CB">
        <w:rPr>
          <w:rFonts w:cs="Arial"/>
          <w:b/>
          <w:bCs/>
        </w:rPr>
        <w:t xml:space="preserve">, </w:t>
      </w:r>
      <w:r w:rsidRPr="0050066D" w:rsidR="00B559CB">
        <w:rPr>
          <w:rFonts w:cs="Arial"/>
        </w:rPr>
        <w:t xml:space="preserve">does your organization track </w:t>
      </w:r>
      <w:r w:rsidRPr="00612D74" w:rsidR="00B559CB">
        <w:rPr>
          <w:rFonts w:cs="Arial"/>
          <w:i/>
          <w:iCs/>
        </w:rPr>
        <w:t>ALL</w:t>
      </w:r>
      <w:r w:rsidRPr="0050066D">
        <w:rPr>
          <w:rFonts w:cs="Arial"/>
        </w:rPr>
        <w:t xml:space="preserve"> customer interactions recorded in </w:t>
      </w:r>
      <w:r w:rsidR="006E692B">
        <w:rPr>
          <w:rFonts w:cs="Arial"/>
        </w:rPr>
        <w:t>a</w:t>
      </w:r>
      <w:r w:rsidRPr="0050066D" w:rsidR="006E692B">
        <w:rPr>
          <w:rFonts w:cs="Arial"/>
        </w:rPr>
        <w:t xml:space="preserve"> </w:t>
      </w:r>
      <w:r w:rsidRPr="0050066D">
        <w:rPr>
          <w:rFonts w:cs="Arial"/>
        </w:rPr>
        <w:t>Customer Information System (CIS)</w:t>
      </w:r>
    </w:p>
    <w:p w:rsidR="00312018" w:rsidRPr="00846616" w:rsidP="000B4A3C" w14:paraId="13E70F91" w14:textId="78C11611">
      <w:pPr>
        <w:pStyle w:val="ListParagraph"/>
        <w:numPr>
          <w:ilvl w:val="1"/>
          <w:numId w:val="23"/>
        </w:numPr>
        <w:spacing w:before="240" w:after="120"/>
        <w:contextualSpacing/>
        <w:rPr>
          <w:rFonts w:cs="Arial"/>
          <w:color w:val="7030A0"/>
          <w:szCs w:val="22"/>
        </w:rPr>
      </w:pPr>
      <w:r w:rsidRPr="00846616">
        <w:rPr>
          <w:rFonts w:cs="Arial"/>
          <w:szCs w:val="22"/>
        </w:rPr>
        <w:t>Yes, all customer interactions</w:t>
      </w:r>
      <w:r w:rsidR="00612D74">
        <w:rPr>
          <w:rFonts w:cs="Arial"/>
          <w:szCs w:val="22"/>
        </w:rPr>
        <w:t xml:space="preserve"> are tracked in CIS</w:t>
      </w:r>
    </w:p>
    <w:p w:rsidR="00984290" w:rsidRPr="00F93D41" w:rsidP="000B4A3C" w14:paraId="74149027" w14:textId="590BB500">
      <w:pPr>
        <w:pStyle w:val="ListParagraph"/>
        <w:numPr>
          <w:ilvl w:val="1"/>
          <w:numId w:val="23"/>
        </w:numPr>
        <w:spacing w:before="240" w:after="240"/>
        <w:contextualSpacing/>
        <w:rPr>
          <w:rFonts w:eastAsia="Helvetica Neue" w:cs="Arial"/>
        </w:rPr>
      </w:pPr>
      <w:r>
        <w:rPr>
          <w:rFonts w:cs="Arial"/>
        </w:rPr>
        <w:t>No, but plan to have tra</w:t>
      </w:r>
      <w:r w:rsidR="00CB142D">
        <w:rPr>
          <w:rFonts w:cs="Arial"/>
        </w:rPr>
        <w:t>ck all customer interactions in CIS</w:t>
      </w:r>
      <w:r>
        <w:rPr>
          <w:rFonts w:cs="Arial"/>
        </w:rPr>
        <w:t xml:space="preserve"> in the next 3 years</w:t>
      </w:r>
    </w:p>
    <w:p w:rsidR="00984290" w:rsidRPr="00336DC5" w:rsidP="000B4A3C" w14:paraId="53EB1EB4" w14:textId="6C862C72">
      <w:pPr>
        <w:pStyle w:val="ListParagraph"/>
        <w:numPr>
          <w:ilvl w:val="1"/>
          <w:numId w:val="23"/>
        </w:numPr>
        <w:spacing w:before="240" w:after="240"/>
        <w:contextualSpacing/>
        <w:rPr>
          <w:rFonts w:eastAsia="Helvetica Neue" w:cs="Arial"/>
        </w:rPr>
      </w:pPr>
      <w:r>
        <w:rPr>
          <w:rFonts w:cs="Arial"/>
        </w:rPr>
        <w:t xml:space="preserve">No, </w:t>
      </w:r>
      <w:r w:rsidR="00DB2ADB">
        <w:rPr>
          <w:rFonts w:cs="Arial"/>
        </w:rPr>
        <w:t xml:space="preserve">but </w:t>
      </w:r>
      <w:r w:rsidR="00CB142D">
        <w:rPr>
          <w:rFonts w:cs="Arial"/>
        </w:rPr>
        <w:t xml:space="preserve">plan to have track all customer interactions in CIS in </w:t>
      </w:r>
      <w:r>
        <w:rPr>
          <w:rFonts w:cs="Arial"/>
        </w:rPr>
        <w:t>the next 4-10 years</w:t>
      </w:r>
    </w:p>
    <w:p w:rsidR="00984290" w:rsidRPr="00984290" w:rsidP="000B4A3C" w14:paraId="7E05C703" w14:textId="78820573">
      <w:pPr>
        <w:pStyle w:val="ListParagraph"/>
        <w:numPr>
          <w:ilvl w:val="1"/>
          <w:numId w:val="23"/>
        </w:numPr>
        <w:spacing w:before="240" w:after="240"/>
        <w:contextualSpacing/>
        <w:rPr>
          <w:rFonts w:eastAsia="Helvetica Neue" w:cs="Arial"/>
        </w:rPr>
      </w:pPr>
      <w:r>
        <w:rPr>
          <w:rFonts w:cs="Arial"/>
        </w:rPr>
        <w:t xml:space="preserve">No. </w:t>
      </w:r>
      <w:r w:rsidR="000C37AA">
        <w:rPr>
          <w:rFonts w:cs="Arial"/>
        </w:rPr>
        <w:t>Do not have a CIS or n</w:t>
      </w:r>
      <w:r>
        <w:rPr>
          <w:rFonts w:cs="Arial"/>
        </w:rPr>
        <w:t>o</w:t>
      </w:r>
      <w:r>
        <w:rPr>
          <w:rFonts w:cs="Arial"/>
        </w:rPr>
        <w:t xml:space="preserve"> plan</w:t>
      </w:r>
      <w:r>
        <w:rPr>
          <w:rFonts w:cs="Arial"/>
        </w:rPr>
        <w:t>s</w:t>
      </w:r>
      <w:r>
        <w:rPr>
          <w:rFonts w:cs="Arial"/>
        </w:rPr>
        <w:t xml:space="preserve"> </w:t>
      </w:r>
      <w:r>
        <w:rPr>
          <w:rFonts w:cs="Arial"/>
        </w:rPr>
        <w:t>to track all customer interactions in CIS</w:t>
      </w:r>
      <w:r w:rsidR="0097408D">
        <w:rPr>
          <w:rFonts w:cs="Arial"/>
        </w:rPr>
        <w:t xml:space="preserve"> (or do not have a CIS)</w:t>
      </w:r>
    </w:p>
    <w:p w:rsidR="00984290" w:rsidRPr="0050066D" w:rsidP="00A3017A" w14:paraId="4F1EFBC9" w14:textId="77777777">
      <w:pPr>
        <w:pStyle w:val="ListParagraph"/>
        <w:spacing w:before="240" w:after="240"/>
        <w:rPr>
          <w:rFonts w:eastAsia="Helvetica Neue" w:cs="Arial"/>
        </w:rPr>
      </w:pPr>
    </w:p>
    <w:p w:rsidR="00503FB3" w:rsidRPr="0050066D" w:rsidP="00503FB3" w14:paraId="786412AF" w14:textId="45A60E50">
      <w:pPr>
        <w:pStyle w:val="ListParagraph"/>
        <w:keepNext/>
        <w:numPr>
          <w:ilvl w:val="0"/>
          <w:numId w:val="17"/>
        </w:numPr>
        <w:spacing w:before="240" w:after="120"/>
        <w:contextualSpacing/>
        <w:rPr>
          <w:rFonts w:cs="Arial"/>
        </w:rPr>
      </w:pPr>
      <w:r w:rsidRPr="0050066D">
        <w:rPr>
          <w:rFonts w:cs="Arial"/>
        </w:rPr>
        <w:t xml:space="preserve">In regard to </w:t>
      </w:r>
      <w:r w:rsidRPr="0050066D">
        <w:rPr>
          <w:rFonts w:cs="Arial"/>
          <w:b/>
          <w:bCs/>
          <w:u w:val="single"/>
        </w:rPr>
        <w:t>Customer Engagement</w:t>
      </w:r>
      <w:r w:rsidRPr="0050066D">
        <w:rPr>
          <w:rFonts w:cs="Arial"/>
        </w:rPr>
        <w:t>, does your organization have a customer engagement or customer channel strategy? ("customer channels" include broadcast media, web, mobile, social media, etc.)</w:t>
      </w:r>
    </w:p>
    <w:p w:rsidR="00503FB3" w:rsidRPr="003A6841" w:rsidP="00503FB3" w14:paraId="322DB46B" w14:textId="77777777">
      <w:pPr>
        <w:pStyle w:val="ListParagraph"/>
        <w:numPr>
          <w:ilvl w:val="1"/>
          <w:numId w:val="27"/>
        </w:numPr>
        <w:spacing w:before="240" w:after="120"/>
        <w:contextualSpacing/>
        <w:rPr>
          <w:rFonts w:cs="Arial"/>
          <w:color w:val="7030A0"/>
          <w:szCs w:val="22"/>
        </w:rPr>
      </w:pPr>
      <w:r w:rsidRPr="00846616">
        <w:rPr>
          <w:rFonts w:cs="Arial"/>
          <w:szCs w:val="22"/>
        </w:rPr>
        <w:t>Yes</w:t>
      </w:r>
    </w:p>
    <w:p w:rsidR="00503FB3" w:rsidRPr="00F93D41" w:rsidP="00503FB3" w14:paraId="1E6F35A1" w14:textId="77777777">
      <w:pPr>
        <w:pStyle w:val="ListParagraph"/>
        <w:numPr>
          <w:ilvl w:val="1"/>
          <w:numId w:val="27"/>
        </w:numPr>
        <w:spacing w:before="240" w:after="240"/>
        <w:contextualSpacing/>
        <w:rPr>
          <w:rFonts w:eastAsia="Helvetica Neue" w:cs="Arial"/>
        </w:rPr>
      </w:pPr>
      <w:r>
        <w:rPr>
          <w:rFonts w:cs="Arial"/>
        </w:rPr>
        <w:t>No, but plan to have a strategy in the next 3 years</w:t>
      </w:r>
    </w:p>
    <w:p w:rsidR="00503FB3" w:rsidRPr="00336DC5" w:rsidP="00503FB3" w14:paraId="2B692347" w14:textId="77777777">
      <w:pPr>
        <w:pStyle w:val="ListParagraph"/>
        <w:numPr>
          <w:ilvl w:val="1"/>
          <w:numId w:val="27"/>
        </w:numPr>
        <w:spacing w:before="240" w:after="240"/>
        <w:contextualSpacing/>
        <w:rPr>
          <w:rFonts w:eastAsia="Helvetica Neue" w:cs="Arial"/>
        </w:rPr>
      </w:pPr>
      <w:r>
        <w:rPr>
          <w:rFonts w:cs="Arial"/>
        </w:rPr>
        <w:t>No, but plan to have a strategy in the next 4-10 years</w:t>
      </w:r>
    </w:p>
    <w:p w:rsidR="00503FB3" w:rsidRPr="00A3017A" w:rsidP="00503FB3" w14:paraId="7B7B20B3" w14:textId="77777777">
      <w:pPr>
        <w:pStyle w:val="ListParagraph"/>
        <w:numPr>
          <w:ilvl w:val="1"/>
          <w:numId w:val="27"/>
        </w:numPr>
        <w:spacing w:before="240" w:after="240"/>
        <w:contextualSpacing/>
        <w:rPr>
          <w:rFonts w:eastAsia="Helvetica Neue" w:cs="Arial"/>
        </w:rPr>
      </w:pPr>
      <w:r>
        <w:rPr>
          <w:rFonts w:cs="Arial"/>
        </w:rPr>
        <w:t xml:space="preserve">Not planning on it at all </w:t>
      </w:r>
    </w:p>
    <w:p w:rsidR="00A3017A" w:rsidRPr="00811C16" w:rsidP="00A3017A" w14:paraId="70387F79" w14:textId="77777777">
      <w:pPr>
        <w:pStyle w:val="ListParagraph"/>
        <w:spacing w:before="240" w:after="240"/>
        <w:rPr>
          <w:rFonts w:eastAsia="Helvetica Neue" w:cs="Arial"/>
        </w:rPr>
      </w:pPr>
    </w:p>
    <w:p w:rsidR="00E13C65" w:rsidRPr="00542F93" w:rsidP="000B4A3C" w14:paraId="16BA455A" w14:textId="3C44508A">
      <w:pPr>
        <w:pStyle w:val="ListParagraph"/>
        <w:numPr>
          <w:ilvl w:val="0"/>
          <w:numId w:val="17"/>
        </w:numPr>
        <w:spacing w:before="240" w:after="240"/>
        <w:contextualSpacing/>
        <w:rPr>
          <w:rFonts w:eastAsia="Calibri"/>
        </w:rPr>
      </w:pPr>
      <w:r>
        <w:rPr>
          <w:rFonts w:eastAsia="Helvetica Neue" w:cs="Arial"/>
        </w:rPr>
        <w:t>In regard to</w:t>
      </w:r>
      <w:r w:rsidRPr="00542F93">
        <w:rPr>
          <w:rFonts w:eastAsia="Helvetica Neue" w:cs="Arial"/>
        </w:rPr>
        <w:t xml:space="preserve"> </w:t>
      </w:r>
      <w:r w:rsidRPr="00542F93">
        <w:rPr>
          <w:rFonts w:eastAsia="Helvetica Neue" w:cs="Arial"/>
          <w:b/>
          <w:bCs/>
          <w:u w:val="single"/>
        </w:rPr>
        <w:t>Customer Engagement</w:t>
      </w:r>
      <w:r w:rsidRPr="00D673EF">
        <w:rPr>
          <w:rFonts w:eastAsia="Helvetica Neue" w:cs="Arial"/>
          <w:b/>
          <w:bCs/>
        </w:rPr>
        <w:t xml:space="preserve">, </w:t>
      </w:r>
      <w:r w:rsidRPr="00542F93">
        <w:rPr>
          <w:rFonts w:eastAsia="Helvetica Neue" w:cs="Arial"/>
        </w:rPr>
        <w:t>does your organization interface with any 3rd party behind-the-meter devices (NEST, Ecobee, etc.) as part of any energy efficiency/demand response (EE/DR) programs?</w:t>
      </w:r>
    </w:p>
    <w:p w:rsidR="00E13C65" w:rsidRPr="001B5A5C" w:rsidP="000B4A3C" w14:paraId="030342E6" w14:textId="77777777">
      <w:pPr>
        <w:pStyle w:val="ListParagraph"/>
        <w:numPr>
          <w:ilvl w:val="1"/>
          <w:numId w:val="26"/>
        </w:numPr>
        <w:spacing w:before="240" w:after="240"/>
        <w:contextualSpacing/>
        <w:rPr>
          <w:rFonts w:eastAsia="Helvetica Neue" w:cs="Arial"/>
        </w:rPr>
      </w:pPr>
      <w:r w:rsidRPr="34152252">
        <w:rPr>
          <w:rFonts w:cs="Arial"/>
        </w:rPr>
        <w:t>Yes</w:t>
      </w:r>
    </w:p>
    <w:p w:rsidR="00E13C65" w:rsidRPr="001B5A5C" w:rsidP="000B4A3C" w14:paraId="2F2A23AF" w14:textId="77777777">
      <w:pPr>
        <w:pStyle w:val="ListParagraph"/>
        <w:numPr>
          <w:ilvl w:val="1"/>
          <w:numId w:val="26"/>
        </w:numPr>
        <w:spacing w:before="240" w:after="240"/>
        <w:contextualSpacing/>
        <w:rPr>
          <w:rFonts w:eastAsia="Helvetica Neue" w:cs="Arial"/>
        </w:rPr>
      </w:pPr>
      <w:r w:rsidRPr="34152252">
        <w:rPr>
          <w:rFonts w:cs="Arial"/>
        </w:rPr>
        <w:t>No, but plan to in the next 3 years</w:t>
      </w:r>
    </w:p>
    <w:p w:rsidR="00E13C65" w:rsidRPr="00D83F21" w:rsidP="000B4A3C" w14:paraId="7EA7B7E8" w14:textId="77777777">
      <w:pPr>
        <w:pStyle w:val="ListParagraph"/>
        <w:numPr>
          <w:ilvl w:val="1"/>
          <w:numId w:val="26"/>
        </w:numPr>
        <w:spacing w:before="240" w:after="240"/>
        <w:contextualSpacing/>
        <w:rPr>
          <w:rFonts w:eastAsia="Helvetica Neue" w:cs="Arial"/>
        </w:rPr>
      </w:pPr>
      <w:r w:rsidRPr="34152252">
        <w:rPr>
          <w:rFonts w:cs="Arial"/>
        </w:rPr>
        <w:t>No, but plan to in the next 4-10 years</w:t>
      </w:r>
    </w:p>
    <w:p w:rsidR="00E13C65" w:rsidRPr="001B5A5C" w:rsidP="000B4A3C" w14:paraId="03472D21" w14:textId="77777777">
      <w:pPr>
        <w:pStyle w:val="ListParagraph"/>
        <w:numPr>
          <w:ilvl w:val="1"/>
          <w:numId w:val="26"/>
        </w:numPr>
        <w:spacing w:before="240" w:after="240"/>
        <w:contextualSpacing/>
        <w:rPr>
          <w:rFonts w:eastAsia="Helvetica Neue" w:cs="Arial"/>
        </w:rPr>
      </w:pPr>
      <w:r>
        <w:rPr>
          <w:rFonts w:cs="Arial"/>
        </w:rPr>
        <w:t xml:space="preserve">Not planning on it at all </w:t>
      </w:r>
    </w:p>
    <w:p w:rsidR="00F16966" w:rsidRPr="00F16966" w:rsidP="00F16966" w14:paraId="3B9FA163" w14:textId="77777777">
      <w:pPr>
        <w:pStyle w:val="ListParagraph"/>
        <w:rPr>
          <w:rFonts w:cs="Arial"/>
          <w:szCs w:val="20"/>
        </w:rPr>
      </w:pPr>
    </w:p>
    <w:p w:rsidR="009B63C9" w:rsidP="00E65263" w14:paraId="71076FB6" w14:textId="77777777">
      <w:pPr>
        <w:pStyle w:val="Heading2"/>
        <w:sectPr w:rsidSect="00997F74">
          <w:footerReference w:type="default" r:id="rId14"/>
          <w:pgSz w:w="12240" w:h="15840"/>
          <w:pgMar w:top="2250" w:right="900" w:bottom="1440" w:left="900" w:header="0" w:footer="288" w:gutter="0"/>
          <w:cols w:space="720"/>
          <w:docGrid w:linePitch="360"/>
        </w:sectPr>
      </w:pPr>
    </w:p>
    <w:p w:rsidR="00E155B3" w:rsidRPr="00E65263" w:rsidP="00E65263" w14:paraId="40437B3B" w14:textId="2D915905">
      <w:pPr>
        <w:pStyle w:val="Heading2"/>
      </w:pPr>
      <w:bookmarkStart w:id="7" w:name="_Toc94252291"/>
      <w:r>
        <w:t xml:space="preserve">Grid </w:t>
      </w:r>
      <w:r w:rsidRPr="00E65263" w:rsidR="00940FE1">
        <w:t>Operations</w:t>
      </w:r>
      <w:r w:rsidR="004917B0">
        <w:t xml:space="preserve"> </w:t>
      </w:r>
      <w:r w:rsidRPr="004917B0" w:rsidR="004917B0">
        <w:rPr>
          <w:caps w:val="0"/>
        </w:rPr>
        <w:t>(</w:t>
      </w:r>
      <w:r w:rsidR="004917B0">
        <w:rPr>
          <w:caps w:val="0"/>
        </w:rPr>
        <w:t>1</w:t>
      </w:r>
      <w:r w:rsidR="00D51D5E">
        <w:rPr>
          <w:caps w:val="0"/>
        </w:rPr>
        <w:t>3</w:t>
      </w:r>
      <w:r w:rsidRPr="004917B0" w:rsidR="004917B0">
        <w:rPr>
          <w:caps w:val="0"/>
        </w:rPr>
        <w:t xml:space="preserve"> questions)</w:t>
      </w:r>
      <w:bookmarkEnd w:id="7"/>
    </w:p>
    <w:p w:rsidR="00672BFE" w:rsidRPr="00672BFE" w:rsidP="00FA157A" w14:paraId="2437FC62" w14:textId="7869FAE2">
      <w:pPr>
        <w:pStyle w:val="ListParagraph"/>
        <w:keepNext/>
        <w:keepLines/>
        <w:numPr>
          <w:ilvl w:val="0"/>
          <w:numId w:val="17"/>
        </w:numPr>
        <w:spacing w:before="240" w:after="240"/>
        <w:rPr>
          <w:rFonts w:cs="Arial"/>
        </w:rPr>
      </w:pPr>
      <w:r w:rsidRPr="00AA3418">
        <w:rPr>
          <w:rFonts w:eastAsia="Helvetica Neue" w:cs="Arial"/>
        </w:rPr>
        <w:t xml:space="preserve">In regard to </w:t>
      </w:r>
      <w:r w:rsidRPr="00AA3418">
        <w:rPr>
          <w:rFonts w:eastAsia="Helvetica Neue" w:cs="Arial"/>
          <w:b/>
          <w:bCs/>
          <w:u w:val="single"/>
        </w:rPr>
        <w:t>Grid Operations</w:t>
      </w:r>
      <w:r w:rsidRPr="00AA3418">
        <w:rPr>
          <w:rFonts w:eastAsia="Helvetica Neue" w:cs="Arial"/>
        </w:rPr>
        <w:t>, does your organization use the following operational technology (OT) systems?</w:t>
      </w:r>
    </w:p>
    <w:tbl>
      <w:tblPr>
        <w:tblStyle w:val="ListTable3"/>
        <w:tblpPr w:leftFromText="180" w:rightFromText="180" w:vertAnchor="text" w:horzAnchor="margin" w:tblpY="-6"/>
        <w:tblW w:w="5000" w:type="pct"/>
        <w:tblLayout w:type="fixed"/>
        <w:tblLook w:val="04A0"/>
      </w:tblPr>
      <w:tblGrid>
        <w:gridCol w:w="5577"/>
        <w:gridCol w:w="989"/>
        <w:gridCol w:w="1260"/>
        <w:gridCol w:w="1352"/>
        <w:gridCol w:w="1252"/>
      </w:tblGrid>
      <w:tr w14:paraId="6083F599" w14:textId="77777777" w:rsidTr="00737407">
        <w:tblPrEx>
          <w:tblW w:w="5000" w:type="pct"/>
          <w:tblLayout w:type="fixed"/>
          <w:tblLook w:val="04A0"/>
        </w:tblPrEx>
        <w:trPr>
          <w:trHeight w:val="473"/>
        </w:trPr>
        <w:tc>
          <w:tcPr>
            <w:tcW w:w="2674" w:type="pct"/>
            <w:noWrap/>
            <w:hideMark/>
          </w:tcPr>
          <w:p w:rsidR="00672BFE" w:rsidRPr="00846616" w:rsidP="00737407" w14:paraId="3F41ED6D" w14:textId="7869FAE2">
            <w:pPr>
              <w:keepNext/>
              <w:keepLines/>
              <w:rPr>
                <w:rFonts w:cs="Arial"/>
              </w:rPr>
            </w:pPr>
            <w:r>
              <w:rPr>
                <w:rFonts w:cs="Arial"/>
              </w:rPr>
              <w:t>Management Systems</w:t>
            </w:r>
          </w:p>
        </w:tc>
        <w:tc>
          <w:tcPr>
            <w:tcW w:w="474" w:type="pct"/>
            <w:tcBorders>
              <w:top w:val="single" w:sz="4" w:space="0" w:color="000000" w:themeColor="text1"/>
              <w:right w:val="dotted" w:sz="4" w:space="0" w:color="000000" w:themeColor="text1"/>
            </w:tcBorders>
            <w:vAlign w:val="bottom"/>
          </w:tcPr>
          <w:p w:rsidR="00672BFE" w:rsidP="00737407" w14:paraId="5F3E540D" w14:textId="77777777">
            <w:pPr>
              <w:keepNext/>
              <w:keepLines/>
              <w:jc w:val="center"/>
              <w:rPr>
                <w:rFonts w:cs="Arial"/>
                <w:b w:val="0"/>
                <w:bCs w:val="0"/>
                <w:sz w:val="20"/>
                <w:szCs w:val="20"/>
              </w:rPr>
            </w:pPr>
            <w:r w:rsidRPr="00FA156D">
              <w:rPr>
                <w:rFonts w:cs="Arial"/>
                <w:sz w:val="20"/>
                <w:szCs w:val="20"/>
              </w:rPr>
              <w:t>Yes</w:t>
            </w:r>
          </w:p>
          <w:p w:rsidR="00672BFE" w:rsidRPr="00FA156D" w:rsidP="00737407" w14:paraId="752B4E50" w14:textId="77777777">
            <w:pPr>
              <w:keepNext/>
              <w:keepLines/>
              <w:jc w:val="center"/>
              <w:rPr>
                <w:rFonts w:cs="Arial"/>
                <w:sz w:val="20"/>
                <w:szCs w:val="20"/>
              </w:rPr>
            </w:pPr>
            <w:r>
              <w:rPr>
                <w:rFonts w:cs="Arial"/>
                <w:sz w:val="20"/>
                <w:szCs w:val="20"/>
              </w:rPr>
              <w:t>(a)</w:t>
            </w:r>
          </w:p>
        </w:tc>
        <w:tc>
          <w:tcPr>
            <w:tcW w:w="604" w:type="pct"/>
            <w:tcBorders>
              <w:top w:val="single" w:sz="4" w:space="0" w:color="000000" w:themeColor="text1"/>
              <w:left w:val="dotted" w:sz="4" w:space="0" w:color="000000" w:themeColor="text1"/>
              <w:right w:val="dotted" w:sz="4" w:space="0" w:color="000000" w:themeColor="text1"/>
            </w:tcBorders>
            <w:vAlign w:val="bottom"/>
          </w:tcPr>
          <w:p w:rsidR="00672BFE" w:rsidRPr="00FA156D" w:rsidP="00737407" w14:paraId="196839DE" w14:textId="77777777">
            <w:pPr>
              <w:keepNext/>
              <w:keepLines/>
              <w:jc w:val="center"/>
              <w:rPr>
                <w:rFonts w:cs="Arial"/>
                <w:b w:val="0"/>
                <w:sz w:val="20"/>
                <w:szCs w:val="20"/>
              </w:rPr>
            </w:pPr>
            <w:r w:rsidRPr="00FA156D">
              <w:rPr>
                <w:rFonts w:cs="Arial"/>
                <w:sz w:val="20"/>
                <w:szCs w:val="20"/>
              </w:rPr>
              <w:t>No, but plan to in the next 3 years</w:t>
            </w:r>
          </w:p>
          <w:p w:rsidR="00672BFE" w:rsidRPr="00FA156D" w:rsidP="00737407" w14:paraId="4E80B537" w14:textId="77777777">
            <w:pPr>
              <w:keepNext/>
              <w:keepLines/>
              <w:jc w:val="center"/>
              <w:rPr>
                <w:rFonts w:cs="Arial"/>
                <w:sz w:val="20"/>
                <w:szCs w:val="20"/>
              </w:rPr>
            </w:pPr>
            <w:r>
              <w:rPr>
                <w:rFonts w:cs="Arial"/>
                <w:sz w:val="20"/>
                <w:szCs w:val="20"/>
              </w:rPr>
              <w:t>(b)</w:t>
            </w:r>
          </w:p>
        </w:tc>
        <w:tc>
          <w:tcPr>
            <w:tcW w:w="648" w:type="pct"/>
            <w:tcBorders>
              <w:top w:val="single" w:sz="4" w:space="0" w:color="000000" w:themeColor="text1"/>
              <w:left w:val="dotted" w:sz="4" w:space="0" w:color="000000" w:themeColor="text1"/>
              <w:right w:val="dotted" w:sz="4" w:space="0" w:color="000000" w:themeColor="text1"/>
            </w:tcBorders>
            <w:vAlign w:val="bottom"/>
          </w:tcPr>
          <w:p w:rsidR="00672BFE" w:rsidRPr="00FA156D" w:rsidP="00737407" w14:paraId="3AB4E855" w14:textId="77777777">
            <w:pPr>
              <w:keepNext/>
              <w:keepLines/>
              <w:jc w:val="center"/>
              <w:rPr>
                <w:rFonts w:cs="Arial"/>
                <w:b w:val="0"/>
                <w:sz w:val="20"/>
                <w:szCs w:val="20"/>
              </w:rPr>
            </w:pPr>
            <w:r w:rsidRPr="00FA156D">
              <w:rPr>
                <w:rFonts w:cs="Arial"/>
                <w:sz w:val="20"/>
                <w:szCs w:val="20"/>
              </w:rPr>
              <w:t>No, but plan to in the next 4-10 years</w:t>
            </w:r>
          </w:p>
          <w:p w:rsidR="00672BFE" w:rsidRPr="00FA156D" w:rsidP="00737407" w14:paraId="4941C731" w14:textId="77777777">
            <w:pPr>
              <w:keepNext/>
              <w:keepLines/>
              <w:jc w:val="center"/>
              <w:rPr>
                <w:rFonts w:cs="Arial"/>
                <w:sz w:val="20"/>
                <w:szCs w:val="20"/>
              </w:rPr>
            </w:pPr>
            <w:r>
              <w:rPr>
                <w:rFonts w:cs="Arial"/>
                <w:sz w:val="20"/>
                <w:szCs w:val="20"/>
              </w:rPr>
              <w:t>(c)</w:t>
            </w:r>
          </w:p>
        </w:tc>
        <w:tc>
          <w:tcPr>
            <w:tcW w:w="600" w:type="pct"/>
            <w:tcBorders>
              <w:top w:val="single" w:sz="4" w:space="0" w:color="000000" w:themeColor="text1"/>
              <w:left w:val="dotted" w:sz="4" w:space="0" w:color="000000" w:themeColor="text1"/>
            </w:tcBorders>
            <w:vAlign w:val="bottom"/>
          </w:tcPr>
          <w:p w:rsidR="00672BFE" w:rsidRPr="00FA156D" w:rsidP="00737407" w14:paraId="7B83731F" w14:textId="77777777">
            <w:pPr>
              <w:keepNext/>
              <w:keepLines/>
              <w:jc w:val="center"/>
              <w:rPr>
                <w:rFonts w:cs="Arial"/>
                <w:b w:val="0"/>
                <w:bCs w:val="0"/>
                <w:sz w:val="20"/>
                <w:szCs w:val="20"/>
              </w:rPr>
            </w:pPr>
            <w:r w:rsidRPr="00FA156D">
              <w:rPr>
                <w:rFonts w:cs="Arial"/>
                <w:sz w:val="20"/>
                <w:szCs w:val="20"/>
              </w:rPr>
              <w:t>Not planning on it at all</w:t>
            </w:r>
          </w:p>
          <w:p w:rsidR="00672BFE" w:rsidRPr="00FA156D" w:rsidP="00737407" w14:paraId="7CE461AC" w14:textId="77777777">
            <w:pPr>
              <w:keepNext/>
              <w:keepLines/>
              <w:jc w:val="center"/>
              <w:rPr>
                <w:rFonts w:cs="Arial"/>
                <w:sz w:val="20"/>
                <w:szCs w:val="20"/>
                <w:lang w:val=""/>
              </w:rPr>
            </w:pPr>
            <w:r>
              <w:rPr>
                <w:rFonts w:cs="Arial"/>
                <w:sz w:val="20"/>
                <w:szCs w:val="20"/>
              </w:rPr>
              <w:t>(d)</w:t>
            </w:r>
          </w:p>
        </w:tc>
      </w:tr>
      <w:tr w14:paraId="6B4F8A60" w14:textId="77777777" w:rsidTr="00737407">
        <w:tblPrEx>
          <w:tblW w:w="5000" w:type="pct"/>
          <w:tblLayout w:type="fixed"/>
          <w:tblLook w:val="04A0"/>
        </w:tblPrEx>
        <w:trPr>
          <w:trHeight w:val="70"/>
        </w:trPr>
        <w:tc>
          <w:tcPr>
            <w:tcW w:w="2674" w:type="pct"/>
            <w:noWrap/>
          </w:tcPr>
          <w:p w:rsidR="00672BFE" w:rsidRPr="000B4A3C" w:rsidP="00737407" w14:paraId="4171E0FF" w14:textId="77777777">
            <w:pPr>
              <w:rPr>
                <w:rFonts w:cs="Arial"/>
                <w:b w:val="0"/>
                <w:bCs w:val="0"/>
              </w:rPr>
            </w:pPr>
            <w:r w:rsidRPr="000B4A3C">
              <w:rPr>
                <w:rFonts w:cs="Arial"/>
                <w:b w:val="0"/>
                <w:bCs w:val="0"/>
              </w:rPr>
              <w:t xml:space="preserve">1. Geographic Information Systems (GIS) </w:t>
            </w:r>
          </w:p>
        </w:tc>
        <w:tc>
          <w:tcPr>
            <w:tcW w:w="474" w:type="pct"/>
            <w:tcBorders>
              <w:right w:val="dotted" w:sz="4" w:space="0" w:color="000000" w:themeColor="text1"/>
            </w:tcBorders>
            <w:shd w:val="clear" w:color="auto" w:fill="F2F2F2" w:themeFill="background1" w:themeFillShade="F2"/>
            <w:vAlign w:val="center"/>
          </w:tcPr>
          <w:p w:rsidR="00672BFE" w:rsidRPr="00846616" w:rsidP="00737407" w14:paraId="48D17E7D"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27EE51CF" w14:textId="77777777">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7CC54837" w14:textId="77777777">
            <w:pPr>
              <w:jc w:val="center"/>
              <w:rPr>
                <w:rFonts w:cs="Arial"/>
              </w:rPr>
            </w:pPr>
            <w:r w:rsidRPr="00846616">
              <w:rPr>
                <w:rFonts w:cs="Arial"/>
              </w:rPr>
              <w:t></w:t>
            </w:r>
          </w:p>
        </w:tc>
        <w:tc>
          <w:tcPr>
            <w:tcW w:w="600" w:type="pct"/>
            <w:tcBorders>
              <w:left w:val="dotted" w:sz="4" w:space="0" w:color="000000" w:themeColor="text1"/>
            </w:tcBorders>
            <w:shd w:val="clear" w:color="auto" w:fill="F2F2F2" w:themeFill="background1" w:themeFillShade="F2"/>
            <w:vAlign w:val="center"/>
          </w:tcPr>
          <w:p w:rsidR="00672BFE" w:rsidRPr="00846616" w:rsidP="00737407" w14:paraId="377053E7" w14:textId="77777777">
            <w:pPr>
              <w:jc w:val="center"/>
              <w:rPr>
                <w:rFonts w:cs="Arial"/>
              </w:rPr>
            </w:pPr>
            <w:r w:rsidRPr="00846616">
              <w:rPr>
                <w:rFonts w:cs="Arial"/>
              </w:rPr>
              <w:t></w:t>
            </w:r>
          </w:p>
        </w:tc>
      </w:tr>
      <w:tr w14:paraId="0E2381B4" w14:textId="77777777" w:rsidTr="00737407">
        <w:tblPrEx>
          <w:tblW w:w="5000" w:type="pct"/>
          <w:tblLayout w:type="fixed"/>
          <w:tblLook w:val="04A0"/>
        </w:tblPrEx>
        <w:trPr>
          <w:trHeight w:val="70"/>
        </w:trPr>
        <w:tc>
          <w:tcPr>
            <w:tcW w:w="2674" w:type="pct"/>
            <w:noWrap/>
          </w:tcPr>
          <w:p w:rsidR="00672BFE" w:rsidRPr="000B4A3C" w:rsidP="00737407" w14:paraId="657C6D53" w14:textId="77777777">
            <w:pPr>
              <w:rPr>
                <w:rFonts w:cs="Arial"/>
                <w:b w:val="0"/>
                <w:bCs w:val="0"/>
              </w:rPr>
            </w:pPr>
            <w:r w:rsidRPr="000B4A3C">
              <w:rPr>
                <w:rFonts w:cs="Arial"/>
                <w:b w:val="0"/>
                <w:bCs w:val="0"/>
              </w:rPr>
              <w:t xml:space="preserve">2. Supervisory Control and Data Acquisition </w:t>
            </w:r>
            <w:r>
              <w:rPr>
                <w:rFonts w:cs="Arial"/>
                <w:b w:val="0"/>
                <w:bCs w:val="0"/>
              </w:rPr>
              <w:t>(</w:t>
            </w:r>
            <w:r w:rsidRPr="000B4A3C">
              <w:rPr>
                <w:rFonts w:cs="Arial"/>
                <w:b w:val="0"/>
                <w:bCs w:val="0"/>
              </w:rPr>
              <w:t>SCADA</w:t>
            </w:r>
            <w:r>
              <w:rPr>
                <w:rFonts w:cs="Arial"/>
                <w:b w:val="0"/>
                <w:bCs w:val="0"/>
              </w:rPr>
              <w:t>)</w:t>
            </w:r>
            <w:r w:rsidRPr="000B4A3C">
              <w:rPr>
                <w:rFonts w:cs="Arial"/>
                <w:b w:val="0"/>
                <w:bCs w:val="0"/>
              </w:rPr>
              <w:t xml:space="preserve"> system</w:t>
            </w:r>
          </w:p>
        </w:tc>
        <w:tc>
          <w:tcPr>
            <w:tcW w:w="474" w:type="pct"/>
            <w:tcBorders>
              <w:right w:val="dotted" w:sz="4" w:space="0" w:color="000000" w:themeColor="text1"/>
            </w:tcBorders>
            <w:shd w:val="clear" w:color="auto" w:fill="F2F2F2" w:themeFill="background1" w:themeFillShade="F2"/>
            <w:vAlign w:val="center"/>
          </w:tcPr>
          <w:p w:rsidR="00672BFE" w:rsidRPr="00846616" w:rsidP="00737407" w14:paraId="717AEB15"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13996DFB" w14:textId="77777777">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001CF8A6" w14:textId="77777777">
            <w:pPr>
              <w:jc w:val="center"/>
              <w:rPr>
                <w:rFonts w:cs="Arial"/>
              </w:rPr>
            </w:pPr>
            <w:r w:rsidRPr="00846616">
              <w:rPr>
                <w:rFonts w:cs="Arial"/>
              </w:rPr>
              <w:t></w:t>
            </w:r>
          </w:p>
        </w:tc>
        <w:tc>
          <w:tcPr>
            <w:tcW w:w="600" w:type="pct"/>
            <w:tcBorders>
              <w:left w:val="dotted" w:sz="4" w:space="0" w:color="000000" w:themeColor="text1"/>
            </w:tcBorders>
            <w:shd w:val="clear" w:color="auto" w:fill="F2F2F2" w:themeFill="background1" w:themeFillShade="F2"/>
            <w:vAlign w:val="center"/>
          </w:tcPr>
          <w:p w:rsidR="00672BFE" w:rsidRPr="00846616" w:rsidP="00737407" w14:paraId="727BB033" w14:textId="77777777">
            <w:pPr>
              <w:jc w:val="center"/>
              <w:rPr>
                <w:rFonts w:cs="Arial"/>
              </w:rPr>
            </w:pPr>
            <w:r w:rsidRPr="00846616">
              <w:rPr>
                <w:rFonts w:cs="Arial"/>
              </w:rPr>
              <w:t></w:t>
            </w:r>
          </w:p>
        </w:tc>
      </w:tr>
      <w:tr w14:paraId="743E44A6" w14:textId="77777777" w:rsidTr="00737407">
        <w:tblPrEx>
          <w:tblW w:w="5000" w:type="pct"/>
          <w:tblLayout w:type="fixed"/>
          <w:tblLook w:val="04A0"/>
        </w:tblPrEx>
        <w:trPr>
          <w:trHeight w:val="70"/>
        </w:trPr>
        <w:tc>
          <w:tcPr>
            <w:tcW w:w="2674" w:type="pct"/>
            <w:noWrap/>
          </w:tcPr>
          <w:p w:rsidR="00672BFE" w:rsidRPr="000B4A3C" w:rsidP="00737407" w14:paraId="03338AEB" w14:textId="77777777">
            <w:pPr>
              <w:rPr>
                <w:rFonts w:cs="Arial"/>
                <w:b w:val="0"/>
                <w:bCs w:val="0"/>
              </w:rPr>
            </w:pPr>
            <w:r w:rsidRPr="000B4A3C">
              <w:rPr>
                <w:rFonts w:cs="Arial"/>
                <w:b w:val="0"/>
                <w:bCs w:val="0"/>
              </w:rPr>
              <w:t>3. Distribut</w:t>
            </w:r>
            <w:r>
              <w:rPr>
                <w:rFonts w:cs="Arial"/>
                <w:b w:val="0"/>
                <w:bCs w:val="0"/>
              </w:rPr>
              <w:t>ion</w:t>
            </w:r>
            <w:r w:rsidRPr="000B4A3C">
              <w:rPr>
                <w:rFonts w:cs="Arial"/>
                <w:b w:val="0"/>
                <w:bCs w:val="0"/>
              </w:rPr>
              <w:t xml:space="preserve"> Management System (DMS) </w:t>
            </w:r>
          </w:p>
        </w:tc>
        <w:tc>
          <w:tcPr>
            <w:tcW w:w="474" w:type="pct"/>
            <w:tcBorders>
              <w:right w:val="dotted" w:sz="4" w:space="0" w:color="000000" w:themeColor="text1"/>
            </w:tcBorders>
            <w:shd w:val="clear" w:color="auto" w:fill="F2F2F2" w:themeFill="background1" w:themeFillShade="F2"/>
            <w:vAlign w:val="center"/>
          </w:tcPr>
          <w:p w:rsidR="00672BFE" w:rsidRPr="00846616" w:rsidP="00737407" w14:paraId="6B651982"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20907CA7" w14:textId="77777777">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620AD6C7" w14:textId="77777777">
            <w:pPr>
              <w:jc w:val="center"/>
              <w:rPr>
                <w:rFonts w:cs="Arial"/>
              </w:rPr>
            </w:pPr>
            <w:r w:rsidRPr="00846616">
              <w:rPr>
                <w:rFonts w:cs="Arial"/>
              </w:rPr>
              <w:t></w:t>
            </w:r>
          </w:p>
        </w:tc>
        <w:tc>
          <w:tcPr>
            <w:tcW w:w="600" w:type="pct"/>
            <w:tcBorders>
              <w:left w:val="dotted" w:sz="4" w:space="0" w:color="000000" w:themeColor="text1"/>
            </w:tcBorders>
            <w:shd w:val="clear" w:color="auto" w:fill="F2F2F2" w:themeFill="background1" w:themeFillShade="F2"/>
            <w:vAlign w:val="center"/>
          </w:tcPr>
          <w:p w:rsidR="00672BFE" w:rsidRPr="00846616" w:rsidP="00737407" w14:paraId="54DE6E67" w14:textId="77777777">
            <w:pPr>
              <w:jc w:val="center"/>
              <w:rPr>
                <w:rFonts w:cs="Arial"/>
              </w:rPr>
            </w:pPr>
            <w:r w:rsidRPr="00846616">
              <w:rPr>
                <w:rFonts w:cs="Arial"/>
              </w:rPr>
              <w:t></w:t>
            </w:r>
          </w:p>
        </w:tc>
      </w:tr>
      <w:tr w14:paraId="39AE8F8D" w14:textId="77777777" w:rsidTr="00737407">
        <w:tblPrEx>
          <w:tblW w:w="5000" w:type="pct"/>
          <w:tblLayout w:type="fixed"/>
          <w:tblLook w:val="04A0"/>
        </w:tblPrEx>
        <w:trPr>
          <w:trHeight w:val="70"/>
        </w:trPr>
        <w:tc>
          <w:tcPr>
            <w:tcW w:w="2674" w:type="pct"/>
            <w:noWrap/>
          </w:tcPr>
          <w:p w:rsidR="00672BFE" w:rsidRPr="000B4A3C" w:rsidP="00737407" w14:paraId="13DC8F57" w14:textId="77777777">
            <w:pPr>
              <w:rPr>
                <w:rFonts w:cs="Arial"/>
                <w:b w:val="0"/>
                <w:bCs w:val="0"/>
              </w:rPr>
            </w:pPr>
            <w:r w:rsidRPr="000B4A3C">
              <w:rPr>
                <w:rFonts w:cs="Arial"/>
                <w:b w:val="0"/>
                <w:bCs w:val="0"/>
              </w:rPr>
              <w:t>4. Demand Response Management System (</w:t>
            </w:r>
            <w:r>
              <w:rPr>
                <w:rFonts w:cs="Arial"/>
                <w:b w:val="0"/>
                <w:bCs w:val="0"/>
              </w:rPr>
              <w:t>DRMS</w:t>
            </w:r>
            <w:r w:rsidRPr="000B4A3C">
              <w:rPr>
                <w:rFonts w:cs="Arial"/>
                <w:b w:val="0"/>
                <w:bCs w:val="0"/>
              </w:rPr>
              <w:t>)</w:t>
            </w:r>
          </w:p>
        </w:tc>
        <w:tc>
          <w:tcPr>
            <w:tcW w:w="474" w:type="pct"/>
            <w:tcBorders>
              <w:right w:val="dotted" w:sz="4" w:space="0" w:color="000000" w:themeColor="text1"/>
            </w:tcBorders>
            <w:shd w:val="clear" w:color="auto" w:fill="F2F2F2" w:themeFill="background1" w:themeFillShade="F2"/>
            <w:vAlign w:val="center"/>
          </w:tcPr>
          <w:p w:rsidR="00672BFE" w:rsidRPr="00846616" w:rsidP="00737407" w14:paraId="0F73B9FA"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65B2563A" w14:textId="77777777">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05A2E7EF" w14:textId="77777777">
            <w:pPr>
              <w:jc w:val="center"/>
              <w:rPr>
                <w:rFonts w:cs="Arial"/>
              </w:rPr>
            </w:pPr>
            <w:r w:rsidRPr="00846616">
              <w:rPr>
                <w:rFonts w:cs="Arial"/>
              </w:rPr>
              <w:t></w:t>
            </w:r>
          </w:p>
        </w:tc>
        <w:tc>
          <w:tcPr>
            <w:tcW w:w="600" w:type="pct"/>
            <w:tcBorders>
              <w:left w:val="dotted" w:sz="4" w:space="0" w:color="000000" w:themeColor="text1"/>
            </w:tcBorders>
            <w:shd w:val="clear" w:color="auto" w:fill="F2F2F2" w:themeFill="background1" w:themeFillShade="F2"/>
            <w:vAlign w:val="center"/>
          </w:tcPr>
          <w:p w:rsidR="00672BFE" w:rsidRPr="00846616" w:rsidP="00737407" w14:paraId="55A86EC6" w14:textId="77777777">
            <w:pPr>
              <w:jc w:val="center"/>
              <w:rPr>
                <w:rFonts w:cs="Arial"/>
              </w:rPr>
            </w:pPr>
            <w:r w:rsidRPr="00846616">
              <w:rPr>
                <w:rFonts w:cs="Arial"/>
              </w:rPr>
              <w:t></w:t>
            </w:r>
          </w:p>
        </w:tc>
      </w:tr>
      <w:tr w14:paraId="4C78A776" w14:textId="77777777" w:rsidTr="00737407">
        <w:tblPrEx>
          <w:tblW w:w="5000" w:type="pct"/>
          <w:tblLayout w:type="fixed"/>
          <w:tblLook w:val="04A0"/>
        </w:tblPrEx>
        <w:trPr>
          <w:trHeight w:val="70"/>
        </w:trPr>
        <w:tc>
          <w:tcPr>
            <w:tcW w:w="2674" w:type="pct"/>
            <w:noWrap/>
          </w:tcPr>
          <w:p w:rsidR="00672BFE" w:rsidRPr="000B4A3C" w:rsidP="00737407" w14:paraId="78C5E418" w14:textId="77777777">
            <w:pPr>
              <w:contextualSpacing/>
              <w:rPr>
                <w:rFonts w:cs="Arial"/>
                <w:b w:val="0"/>
                <w:bCs w:val="0"/>
              </w:rPr>
            </w:pPr>
            <w:r w:rsidRPr="000B4A3C">
              <w:rPr>
                <w:rFonts w:cs="Arial"/>
                <w:b w:val="0"/>
                <w:bCs w:val="0"/>
              </w:rPr>
              <w:t>5. Distributed Energy Resources Management System (DERMS</w:t>
            </w:r>
            <w:r>
              <w:rPr>
                <w:rFonts w:cs="Arial"/>
                <w:b w:val="0"/>
                <w:bCs w:val="0"/>
              </w:rPr>
              <w:t>)</w:t>
            </w:r>
          </w:p>
        </w:tc>
        <w:tc>
          <w:tcPr>
            <w:tcW w:w="474" w:type="pct"/>
            <w:tcBorders>
              <w:right w:val="dotted" w:sz="4" w:space="0" w:color="000000" w:themeColor="text1"/>
            </w:tcBorders>
            <w:shd w:val="clear" w:color="auto" w:fill="F2F2F2" w:themeFill="background1" w:themeFillShade="F2"/>
            <w:vAlign w:val="center"/>
          </w:tcPr>
          <w:p w:rsidR="00672BFE" w:rsidRPr="00846616" w:rsidP="00737407" w14:paraId="5ACC5EAF"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6D59440D" w14:textId="77777777">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672BFE" w:rsidRPr="00846616" w:rsidP="00737407" w14:paraId="149496D1" w14:textId="77777777">
            <w:pPr>
              <w:jc w:val="center"/>
              <w:rPr>
                <w:rFonts w:cs="Arial"/>
              </w:rPr>
            </w:pPr>
            <w:r w:rsidRPr="00846616">
              <w:rPr>
                <w:rFonts w:cs="Arial"/>
              </w:rPr>
              <w:t></w:t>
            </w:r>
          </w:p>
        </w:tc>
        <w:tc>
          <w:tcPr>
            <w:tcW w:w="600" w:type="pct"/>
            <w:tcBorders>
              <w:left w:val="dotted" w:sz="4" w:space="0" w:color="000000" w:themeColor="text1"/>
            </w:tcBorders>
            <w:shd w:val="clear" w:color="auto" w:fill="F2F2F2" w:themeFill="background1" w:themeFillShade="F2"/>
            <w:vAlign w:val="center"/>
          </w:tcPr>
          <w:p w:rsidR="00672BFE" w:rsidRPr="00846616" w:rsidP="00737407" w14:paraId="236A9F94" w14:textId="77777777">
            <w:pPr>
              <w:jc w:val="center"/>
              <w:rPr>
                <w:rFonts w:cs="Arial"/>
              </w:rPr>
            </w:pPr>
            <w:r w:rsidRPr="00846616">
              <w:rPr>
                <w:rFonts w:cs="Arial"/>
              </w:rPr>
              <w:t></w:t>
            </w:r>
          </w:p>
        </w:tc>
      </w:tr>
    </w:tbl>
    <w:p w:rsidR="00672BFE" w:rsidRPr="00672BFE" w:rsidP="00672BFE" w14:paraId="14CAB301" w14:textId="77777777">
      <w:pPr>
        <w:pStyle w:val="ListParagraph"/>
        <w:keepNext/>
        <w:keepLines/>
        <w:spacing w:before="240" w:after="240"/>
        <w:ind w:left="360"/>
        <w:rPr>
          <w:rFonts w:cs="Arial"/>
        </w:rPr>
      </w:pPr>
    </w:p>
    <w:p w:rsidR="00AA3418" w:rsidRPr="00AA3418" w:rsidP="00FA157A" w14:paraId="69155067" w14:textId="7B7A7719">
      <w:pPr>
        <w:pStyle w:val="ListParagraph"/>
        <w:keepNext/>
        <w:keepLines/>
        <w:numPr>
          <w:ilvl w:val="0"/>
          <w:numId w:val="17"/>
        </w:numPr>
        <w:spacing w:before="240" w:after="240"/>
        <w:rPr>
          <w:rFonts w:cs="Arial"/>
        </w:rPr>
      </w:pPr>
      <w:r w:rsidRPr="00AA3418">
        <w:rPr>
          <w:rFonts w:eastAsia="Helvetica Neue" w:cs="Arial"/>
          <w:color w:val="C00000"/>
        </w:rPr>
        <w:t>[SKIP if Question 11-1 is d]</w:t>
      </w:r>
      <w:r w:rsidRPr="00AA3418">
        <w:rPr>
          <w:rFonts w:cs="Arial"/>
        </w:rPr>
        <w:t xml:space="preserve"> In regard to the use of </w:t>
      </w:r>
      <w:r w:rsidRPr="00AA3418">
        <w:rPr>
          <w:rFonts w:cs="Arial"/>
          <w:b/>
          <w:u w:val="single"/>
        </w:rPr>
        <w:t>GIS</w:t>
      </w:r>
      <w:r w:rsidRPr="00AA3418">
        <w:rPr>
          <w:rFonts w:cs="Arial"/>
        </w:rPr>
        <w:t>, does your organization use GIS in any of the following ways?</w:t>
      </w:r>
    </w:p>
    <w:tbl>
      <w:tblPr>
        <w:tblStyle w:val="ListTable3"/>
        <w:tblW w:w="5000" w:type="pct"/>
        <w:tblLayout w:type="fixed"/>
        <w:tblLook w:val="04A0"/>
      </w:tblPr>
      <w:tblGrid>
        <w:gridCol w:w="5486"/>
        <w:gridCol w:w="1078"/>
        <w:gridCol w:w="1260"/>
        <w:gridCol w:w="1473"/>
        <w:gridCol w:w="1133"/>
      </w:tblGrid>
      <w:tr w14:paraId="6D798120" w14:textId="77777777" w:rsidTr="00737407">
        <w:tblPrEx>
          <w:tblW w:w="5000" w:type="pct"/>
          <w:tblLayout w:type="fixed"/>
          <w:tblLook w:val="04A0"/>
        </w:tblPrEx>
        <w:trPr>
          <w:trHeight w:val="473"/>
        </w:trPr>
        <w:tc>
          <w:tcPr>
            <w:tcW w:w="2630" w:type="pct"/>
            <w:noWrap/>
            <w:hideMark/>
          </w:tcPr>
          <w:p w:rsidR="00AA3418" w:rsidRPr="00846616" w:rsidP="00737407" w14:paraId="71BA79A0" w14:textId="77777777">
            <w:pPr>
              <w:keepNext/>
              <w:keepLines/>
              <w:rPr>
                <w:rFonts w:cs="Arial"/>
              </w:rPr>
            </w:pPr>
          </w:p>
        </w:tc>
        <w:tc>
          <w:tcPr>
            <w:tcW w:w="517" w:type="pct"/>
            <w:tcBorders>
              <w:top w:val="single" w:sz="4" w:space="0" w:color="000000" w:themeColor="text1"/>
              <w:bottom w:val="single" w:sz="4" w:space="0" w:color="000000" w:themeColor="text1"/>
              <w:right w:val="dotted" w:sz="4" w:space="0" w:color="000000" w:themeColor="text1"/>
            </w:tcBorders>
            <w:vAlign w:val="bottom"/>
          </w:tcPr>
          <w:p w:rsidR="00AA3418" w:rsidRPr="00FA156D" w:rsidP="00737407" w14:paraId="19D8D2C8" w14:textId="77777777">
            <w:pPr>
              <w:keepNext/>
              <w:keepLines/>
              <w:jc w:val="center"/>
              <w:rPr>
                <w:rFonts w:cs="Arial"/>
                <w:b w:val="0"/>
                <w:bCs w:val="0"/>
                <w:sz w:val="20"/>
                <w:szCs w:val="20"/>
              </w:rPr>
            </w:pPr>
            <w:r w:rsidRPr="00FA156D">
              <w:rPr>
                <w:rFonts w:cs="Arial"/>
                <w:sz w:val="20"/>
                <w:szCs w:val="20"/>
              </w:rPr>
              <w:t>Yes</w:t>
            </w:r>
          </w:p>
          <w:p w:rsidR="00AA3418" w:rsidRPr="00FA156D" w:rsidP="00737407" w14:paraId="2E1B0C9D" w14:textId="77777777">
            <w:pPr>
              <w:keepNext/>
              <w:keepLines/>
              <w:jc w:val="center"/>
              <w:rPr>
                <w:rFonts w:cs="Arial"/>
                <w:sz w:val="20"/>
                <w:szCs w:val="20"/>
              </w:rPr>
            </w:pPr>
            <w:r>
              <w:rPr>
                <w:rFonts w:cs="Arial"/>
                <w:sz w:val="20"/>
                <w:szCs w:val="20"/>
              </w:rPr>
              <w:t>(a)</w:t>
            </w:r>
          </w:p>
        </w:tc>
        <w:tc>
          <w:tcPr>
            <w:tcW w:w="604"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AA3418" w:rsidRPr="00FA156D" w:rsidP="00737407" w14:paraId="5EBFA139" w14:textId="77777777">
            <w:pPr>
              <w:keepNext/>
              <w:keepLines/>
              <w:jc w:val="center"/>
              <w:rPr>
                <w:rFonts w:cs="Arial"/>
                <w:b w:val="0"/>
                <w:sz w:val="20"/>
                <w:szCs w:val="20"/>
              </w:rPr>
            </w:pPr>
            <w:r w:rsidRPr="00FA156D">
              <w:rPr>
                <w:rFonts w:cs="Arial"/>
                <w:sz w:val="20"/>
                <w:szCs w:val="20"/>
              </w:rPr>
              <w:t>No, but plan to have in the next 3 years</w:t>
            </w:r>
          </w:p>
          <w:p w:rsidR="00AA3418" w:rsidRPr="00FA156D" w:rsidP="00737407" w14:paraId="7898FEC4" w14:textId="77777777">
            <w:pPr>
              <w:keepNext/>
              <w:keepLines/>
              <w:jc w:val="center"/>
              <w:rPr>
                <w:rFonts w:cs="Arial"/>
                <w:sz w:val="20"/>
                <w:szCs w:val="20"/>
              </w:rPr>
            </w:pPr>
            <w:r>
              <w:rPr>
                <w:rFonts w:cs="Arial"/>
                <w:sz w:val="20"/>
                <w:szCs w:val="20"/>
              </w:rPr>
              <w:t>(b)</w:t>
            </w:r>
          </w:p>
        </w:tc>
        <w:tc>
          <w:tcPr>
            <w:tcW w:w="706"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AA3418" w:rsidRPr="00FA156D" w:rsidP="00737407" w14:paraId="20729719" w14:textId="77777777">
            <w:pPr>
              <w:keepNext/>
              <w:keepLines/>
              <w:jc w:val="center"/>
              <w:rPr>
                <w:rFonts w:cs="Arial"/>
                <w:b w:val="0"/>
                <w:sz w:val="20"/>
                <w:szCs w:val="20"/>
              </w:rPr>
            </w:pPr>
            <w:r w:rsidRPr="00FA156D">
              <w:rPr>
                <w:rFonts w:cs="Arial"/>
                <w:sz w:val="20"/>
                <w:szCs w:val="20"/>
              </w:rPr>
              <w:t>No, but plan to have in the next 4-10 years</w:t>
            </w:r>
          </w:p>
          <w:p w:rsidR="00AA3418" w:rsidRPr="00FA156D" w:rsidP="00737407" w14:paraId="671B5127" w14:textId="77777777">
            <w:pPr>
              <w:keepNext/>
              <w:keepLines/>
              <w:jc w:val="center"/>
              <w:rPr>
                <w:rFonts w:cs="Arial"/>
                <w:sz w:val="20"/>
                <w:szCs w:val="20"/>
              </w:rPr>
            </w:pPr>
            <w:r>
              <w:rPr>
                <w:rFonts w:cs="Arial"/>
                <w:sz w:val="20"/>
                <w:szCs w:val="20"/>
              </w:rPr>
              <w:t>(c)</w:t>
            </w:r>
          </w:p>
        </w:tc>
        <w:tc>
          <w:tcPr>
            <w:tcW w:w="543" w:type="pct"/>
            <w:tcBorders>
              <w:top w:val="single" w:sz="4" w:space="0" w:color="000000" w:themeColor="text1"/>
              <w:left w:val="dotted" w:sz="4" w:space="0" w:color="000000" w:themeColor="text1"/>
              <w:bottom w:val="single" w:sz="4" w:space="0" w:color="000000" w:themeColor="text1"/>
            </w:tcBorders>
            <w:vAlign w:val="bottom"/>
          </w:tcPr>
          <w:p w:rsidR="00AA3418" w:rsidRPr="00FA156D" w:rsidP="00737407" w14:paraId="1E05326A" w14:textId="77777777">
            <w:pPr>
              <w:keepNext/>
              <w:keepLines/>
              <w:jc w:val="center"/>
              <w:rPr>
                <w:rFonts w:cs="Arial"/>
                <w:b w:val="0"/>
                <w:bCs w:val="0"/>
                <w:sz w:val="20"/>
                <w:szCs w:val="20"/>
              </w:rPr>
            </w:pPr>
            <w:r w:rsidRPr="00FA156D">
              <w:rPr>
                <w:rFonts w:cs="Arial"/>
                <w:sz w:val="20"/>
                <w:szCs w:val="20"/>
              </w:rPr>
              <w:t>Not planning on it at all</w:t>
            </w:r>
          </w:p>
          <w:p w:rsidR="00AA3418" w:rsidRPr="00FA156D" w:rsidP="00737407" w14:paraId="486BDFE7" w14:textId="77777777">
            <w:pPr>
              <w:keepNext/>
              <w:keepLines/>
              <w:jc w:val="center"/>
              <w:rPr>
                <w:rFonts w:cs="Arial"/>
                <w:sz w:val="20"/>
                <w:szCs w:val="20"/>
                <w:lang w:val=""/>
              </w:rPr>
            </w:pPr>
            <w:r>
              <w:rPr>
                <w:rFonts w:cs="Arial"/>
                <w:sz w:val="20"/>
                <w:szCs w:val="20"/>
              </w:rPr>
              <w:t>(d)</w:t>
            </w:r>
          </w:p>
        </w:tc>
      </w:tr>
      <w:tr w14:paraId="30491D9F" w14:textId="77777777" w:rsidTr="00737407">
        <w:tblPrEx>
          <w:tblW w:w="5000" w:type="pct"/>
          <w:tblLayout w:type="fixed"/>
          <w:tblLook w:val="04A0"/>
        </w:tblPrEx>
        <w:trPr>
          <w:trHeight w:val="70"/>
        </w:trPr>
        <w:tc>
          <w:tcPr>
            <w:tcW w:w="2630" w:type="pct"/>
            <w:noWrap/>
          </w:tcPr>
          <w:p w:rsidR="00AA3418" w:rsidRPr="00173043" w:rsidP="00737407" w14:paraId="695B8B27" w14:textId="77777777">
            <w:pPr>
              <w:pStyle w:val="ListParagraph"/>
              <w:keepNext/>
              <w:keepLines/>
              <w:numPr>
                <w:ilvl w:val="0"/>
                <w:numId w:val="10"/>
              </w:numPr>
              <w:spacing w:before="0" w:line="240" w:lineRule="auto"/>
              <w:rPr>
                <w:rFonts w:cs="Arial"/>
                <w:b w:val="0"/>
                <w:bCs w:val="0"/>
                <w:szCs w:val="22"/>
              </w:rPr>
            </w:pPr>
            <w:r>
              <w:rPr>
                <w:rFonts w:cs="Arial"/>
                <w:b w:val="0"/>
                <w:bCs w:val="0"/>
                <w:szCs w:val="22"/>
              </w:rPr>
              <w:t>To store</w:t>
            </w:r>
            <w:r w:rsidRPr="00173043">
              <w:rPr>
                <w:rFonts w:cs="Arial"/>
                <w:b w:val="0"/>
                <w:bCs w:val="0"/>
                <w:szCs w:val="22"/>
              </w:rPr>
              <w:t xml:space="preserve"> all grid devices, conductors, and structures</w:t>
            </w:r>
          </w:p>
        </w:tc>
        <w:tc>
          <w:tcPr>
            <w:tcW w:w="517" w:type="pct"/>
            <w:tcBorders>
              <w:right w:val="dotted" w:sz="4" w:space="0" w:color="000000" w:themeColor="text1"/>
            </w:tcBorders>
            <w:shd w:val="clear" w:color="auto" w:fill="F2F2F2" w:themeFill="background1" w:themeFillShade="F2"/>
            <w:vAlign w:val="center"/>
          </w:tcPr>
          <w:p w:rsidR="00AA3418" w:rsidRPr="00846616" w:rsidP="00737407" w14:paraId="77F651F9" w14:textId="77777777">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3FB3B27F" w14:textId="77777777">
            <w:pPr>
              <w:keepNext/>
              <w:keepLines/>
              <w:jc w:val="center"/>
              <w:rPr>
                <w:rFonts w:cs="Arial"/>
              </w:rPr>
            </w:pPr>
            <w:r w:rsidRPr="00846616">
              <w:rPr>
                <w:rFonts w:cs="Arial"/>
              </w:rPr>
              <w:t></w:t>
            </w:r>
          </w:p>
        </w:tc>
        <w:tc>
          <w:tcPr>
            <w:tcW w:w="706"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6BD3817C" w14:textId="77777777">
            <w:pPr>
              <w:keepNext/>
              <w:keepLines/>
              <w:jc w:val="center"/>
              <w:rPr>
                <w:rFonts w:cs="Arial"/>
              </w:rPr>
            </w:pPr>
            <w:r w:rsidRPr="00846616">
              <w:rPr>
                <w:rFonts w:cs="Arial"/>
              </w:rPr>
              <w:t></w:t>
            </w:r>
          </w:p>
        </w:tc>
        <w:tc>
          <w:tcPr>
            <w:tcW w:w="543" w:type="pct"/>
            <w:tcBorders>
              <w:left w:val="dotted" w:sz="4" w:space="0" w:color="000000" w:themeColor="text1"/>
            </w:tcBorders>
            <w:shd w:val="clear" w:color="auto" w:fill="F2F2F2" w:themeFill="background1" w:themeFillShade="F2"/>
            <w:vAlign w:val="center"/>
          </w:tcPr>
          <w:p w:rsidR="00AA3418" w:rsidRPr="00846616" w:rsidP="00737407" w14:paraId="2C1B5999" w14:textId="77777777">
            <w:pPr>
              <w:keepNext/>
              <w:keepLines/>
              <w:jc w:val="center"/>
              <w:rPr>
                <w:rFonts w:cs="Arial"/>
              </w:rPr>
            </w:pPr>
            <w:r w:rsidRPr="00846616">
              <w:rPr>
                <w:rFonts w:cs="Arial"/>
              </w:rPr>
              <w:t></w:t>
            </w:r>
          </w:p>
        </w:tc>
      </w:tr>
      <w:tr w14:paraId="6E9F80ED" w14:textId="77777777" w:rsidTr="00737407">
        <w:tblPrEx>
          <w:tblW w:w="5000" w:type="pct"/>
          <w:tblLayout w:type="fixed"/>
          <w:tblLook w:val="04A0"/>
        </w:tblPrEx>
        <w:trPr>
          <w:trHeight w:val="70"/>
        </w:trPr>
        <w:tc>
          <w:tcPr>
            <w:tcW w:w="2630" w:type="pct"/>
            <w:noWrap/>
          </w:tcPr>
          <w:p w:rsidR="00AA3418" w:rsidRPr="00173043" w:rsidP="00737407" w14:paraId="00022AD7" w14:textId="77777777">
            <w:pPr>
              <w:pStyle w:val="ListParagraph"/>
              <w:keepNext/>
              <w:keepLines/>
              <w:numPr>
                <w:ilvl w:val="0"/>
                <w:numId w:val="10"/>
              </w:numPr>
              <w:spacing w:before="0" w:line="240" w:lineRule="auto"/>
              <w:contextualSpacing/>
              <w:rPr>
                <w:rFonts w:cs="Arial"/>
                <w:b w:val="0"/>
                <w:bCs w:val="0"/>
                <w:szCs w:val="22"/>
              </w:rPr>
            </w:pPr>
            <w:r>
              <w:rPr>
                <w:rFonts w:cs="Arial"/>
                <w:b w:val="0"/>
                <w:bCs w:val="0"/>
                <w:szCs w:val="22"/>
              </w:rPr>
              <w:t>To store</w:t>
            </w:r>
            <w:r w:rsidRPr="00173043">
              <w:rPr>
                <w:rFonts w:cs="Arial"/>
                <w:b w:val="0"/>
                <w:bCs w:val="0"/>
                <w:szCs w:val="22"/>
              </w:rPr>
              <w:t xml:space="preserve"> DER location, type, size, and ownership data</w:t>
            </w:r>
          </w:p>
        </w:tc>
        <w:tc>
          <w:tcPr>
            <w:tcW w:w="517"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6E3237EB" w14:textId="77777777">
            <w:pPr>
              <w:keepNext/>
              <w:keepLines/>
              <w:jc w:val="center"/>
              <w:rPr>
                <w:rFonts w:cs="Arial"/>
              </w:rPr>
            </w:pPr>
            <w:r w:rsidRPr="00846616">
              <w:rPr>
                <w:rFonts w:cs="Arial"/>
              </w:rPr>
              <w:t></w:t>
            </w:r>
          </w:p>
        </w:tc>
        <w:tc>
          <w:tcPr>
            <w:tcW w:w="60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17982CF5" w14:textId="77777777">
            <w:pPr>
              <w:keepNext/>
              <w:keepLines/>
              <w:jc w:val="center"/>
              <w:rPr>
                <w:rFonts w:cs="Arial"/>
              </w:rPr>
            </w:pPr>
            <w:r w:rsidRPr="00846616">
              <w:rPr>
                <w:rFonts w:cs="Arial"/>
              </w:rPr>
              <w:t></w:t>
            </w:r>
          </w:p>
        </w:tc>
        <w:tc>
          <w:tcPr>
            <w:tcW w:w="706"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44017AB6" w14:textId="77777777">
            <w:pPr>
              <w:keepNext/>
              <w:keepLines/>
              <w:jc w:val="center"/>
              <w:rPr>
                <w:rFonts w:cs="Arial"/>
              </w:rPr>
            </w:pPr>
            <w:r w:rsidRPr="00846616">
              <w:rPr>
                <w:rFonts w:cs="Arial"/>
              </w:rPr>
              <w:t></w:t>
            </w:r>
          </w:p>
        </w:tc>
        <w:tc>
          <w:tcPr>
            <w:tcW w:w="54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AA3418" w:rsidRPr="00846616" w:rsidP="00737407" w14:paraId="07CD6B71" w14:textId="77777777">
            <w:pPr>
              <w:keepNext/>
              <w:keepLines/>
              <w:jc w:val="center"/>
              <w:rPr>
                <w:rFonts w:cs="Arial"/>
              </w:rPr>
            </w:pPr>
            <w:r w:rsidRPr="00846616">
              <w:rPr>
                <w:rFonts w:cs="Arial"/>
              </w:rPr>
              <w:t></w:t>
            </w:r>
          </w:p>
        </w:tc>
      </w:tr>
      <w:tr w14:paraId="29AF5C23" w14:textId="77777777" w:rsidTr="00737407">
        <w:tblPrEx>
          <w:tblW w:w="5000" w:type="pct"/>
          <w:tblLayout w:type="fixed"/>
          <w:tblLook w:val="04A0"/>
        </w:tblPrEx>
        <w:trPr>
          <w:trHeight w:val="70"/>
        </w:trPr>
        <w:tc>
          <w:tcPr>
            <w:tcW w:w="2630" w:type="pct"/>
            <w:noWrap/>
          </w:tcPr>
          <w:p w:rsidR="00AA3418" w:rsidRPr="00173043" w:rsidP="00737407" w14:paraId="7821EABF" w14:textId="77777777">
            <w:pPr>
              <w:pStyle w:val="ListParagraph"/>
              <w:keepNext/>
              <w:keepLines/>
              <w:numPr>
                <w:ilvl w:val="0"/>
                <w:numId w:val="10"/>
              </w:numPr>
              <w:spacing w:before="0" w:line="240" w:lineRule="auto"/>
              <w:contextualSpacing/>
              <w:rPr>
                <w:rFonts w:cs="Arial"/>
                <w:b w:val="0"/>
                <w:bCs w:val="0"/>
                <w:szCs w:val="22"/>
              </w:rPr>
            </w:pPr>
            <w:r w:rsidRPr="00173043">
              <w:rPr>
                <w:rFonts w:cs="Arial"/>
                <w:b w:val="0"/>
                <w:bCs w:val="0"/>
                <w:szCs w:val="22"/>
              </w:rPr>
              <w:t xml:space="preserve">As the source of </w:t>
            </w:r>
            <w:r w:rsidRPr="00173043">
              <w:rPr>
                <w:rFonts w:cs="Arial"/>
                <w:b w:val="0"/>
                <w:bCs w:val="0"/>
                <w:i/>
                <w:szCs w:val="22"/>
              </w:rPr>
              <w:t>system of record</w:t>
            </w:r>
            <w:r w:rsidRPr="00173043">
              <w:rPr>
                <w:rFonts w:cs="Arial"/>
                <w:b w:val="0"/>
                <w:bCs w:val="0"/>
                <w:szCs w:val="22"/>
              </w:rPr>
              <w:t xml:space="preserve"> (e.g., for outage management or planning)</w:t>
            </w:r>
          </w:p>
        </w:tc>
        <w:tc>
          <w:tcPr>
            <w:tcW w:w="517" w:type="pct"/>
            <w:tcBorders>
              <w:right w:val="dotted" w:sz="4" w:space="0" w:color="000000" w:themeColor="text1"/>
            </w:tcBorders>
            <w:shd w:val="clear" w:color="auto" w:fill="F2F2F2" w:themeFill="background1" w:themeFillShade="F2"/>
            <w:vAlign w:val="center"/>
          </w:tcPr>
          <w:p w:rsidR="00AA3418" w:rsidRPr="00846616" w:rsidP="00737407" w14:paraId="48379BE5" w14:textId="77777777">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1864796F" w14:textId="77777777">
            <w:pPr>
              <w:keepNext/>
              <w:keepLines/>
              <w:jc w:val="center"/>
              <w:rPr>
                <w:rFonts w:cs="Arial"/>
              </w:rPr>
            </w:pPr>
            <w:r w:rsidRPr="00846616">
              <w:rPr>
                <w:rFonts w:cs="Arial"/>
              </w:rPr>
              <w:t></w:t>
            </w:r>
          </w:p>
        </w:tc>
        <w:tc>
          <w:tcPr>
            <w:tcW w:w="706"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6193579C" w14:textId="77777777">
            <w:pPr>
              <w:keepNext/>
              <w:keepLines/>
              <w:jc w:val="center"/>
              <w:rPr>
                <w:rFonts w:cs="Arial"/>
              </w:rPr>
            </w:pPr>
            <w:r w:rsidRPr="00846616">
              <w:rPr>
                <w:rFonts w:cs="Arial"/>
              </w:rPr>
              <w:t></w:t>
            </w:r>
          </w:p>
        </w:tc>
        <w:tc>
          <w:tcPr>
            <w:tcW w:w="543" w:type="pct"/>
            <w:tcBorders>
              <w:left w:val="dotted" w:sz="4" w:space="0" w:color="000000" w:themeColor="text1"/>
            </w:tcBorders>
            <w:shd w:val="clear" w:color="auto" w:fill="F2F2F2" w:themeFill="background1" w:themeFillShade="F2"/>
            <w:vAlign w:val="center"/>
          </w:tcPr>
          <w:p w:rsidR="00AA3418" w:rsidRPr="00846616" w:rsidP="00737407" w14:paraId="6C94F607" w14:textId="77777777">
            <w:pPr>
              <w:keepNext/>
              <w:keepLines/>
              <w:jc w:val="center"/>
              <w:rPr>
                <w:rFonts w:cs="Arial"/>
              </w:rPr>
            </w:pPr>
            <w:r w:rsidRPr="00846616">
              <w:rPr>
                <w:rFonts w:cs="Arial"/>
              </w:rPr>
              <w:t></w:t>
            </w:r>
          </w:p>
        </w:tc>
      </w:tr>
      <w:tr w14:paraId="1B62B0AC" w14:textId="77777777" w:rsidTr="00737407">
        <w:tblPrEx>
          <w:tblW w:w="5000" w:type="pct"/>
          <w:tblLayout w:type="fixed"/>
          <w:tblLook w:val="04A0"/>
        </w:tblPrEx>
        <w:trPr>
          <w:trHeight w:val="70"/>
        </w:trPr>
        <w:tc>
          <w:tcPr>
            <w:tcW w:w="2630" w:type="pct"/>
            <w:noWrap/>
          </w:tcPr>
          <w:p w:rsidR="00AA3418" w:rsidRPr="00173043" w:rsidP="00737407" w14:paraId="476E6C47" w14:textId="77777777">
            <w:pPr>
              <w:pStyle w:val="ListParagraph"/>
              <w:keepNext/>
              <w:keepLines/>
              <w:numPr>
                <w:ilvl w:val="0"/>
                <w:numId w:val="10"/>
              </w:numPr>
              <w:spacing w:before="0" w:line="240" w:lineRule="auto"/>
              <w:contextualSpacing/>
              <w:rPr>
                <w:rFonts w:cs="Arial"/>
                <w:b w:val="0"/>
                <w:bCs w:val="0"/>
                <w:szCs w:val="22"/>
              </w:rPr>
            </w:pPr>
            <w:r w:rsidRPr="00173043">
              <w:rPr>
                <w:rFonts w:cs="Arial"/>
                <w:b w:val="0"/>
                <w:bCs w:val="0"/>
                <w:szCs w:val="22"/>
              </w:rPr>
              <w:t>To track interconnect</w:t>
            </w:r>
            <w:r>
              <w:rPr>
                <w:rFonts w:cs="Arial"/>
                <w:b w:val="0"/>
                <w:bCs w:val="0"/>
                <w:szCs w:val="22"/>
              </w:rPr>
              <w:t>ed</w:t>
            </w:r>
            <w:r w:rsidRPr="00173043">
              <w:rPr>
                <w:rFonts w:cs="Arial"/>
                <w:b w:val="0"/>
                <w:bCs w:val="0"/>
                <w:szCs w:val="22"/>
              </w:rPr>
              <w:t xml:space="preserve"> distributed energy resources (DER)</w:t>
            </w:r>
          </w:p>
        </w:tc>
        <w:tc>
          <w:tcPr>
            <w:tcW w:w="517"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723CB728" w14:textId="77777777">
            <w:pPr>
              <w:keepNext/>
              <w:keepLines/>
              <w:jc w:val="center"/>
              <w:rPr>
                <w:rFonts w:cs="Arial"/>
              </w:rPr>
            </w:pPr>
            <w:r w:rsidRPr="00846616">
              <w:rPr>
                <w:rFonts w:cs="Arial"/>
              </w:rPr>
              <w:t></w:t>
            </w:r>
          </w:p>
        </w:tc>
        <w:tc>
          <w:tcPr>
            <w:tcW w:w="60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1E4B71CB" w14:textId="77777777">
            <w:pPr>
              <w:keepNext/>
              <w:keepLines/>
              <w:jc w:val="center"/>
              <w:rPr>
                <w:rFonts w:cs="Arial"/>
              </w:rPr>
            </w:pPr>
            <w:r w:rsidRPr="00846616">
              <w:rPr>
                <w:rFonts w:cs="Arial"/>
              </w:rPr>
              <w:t></w:t>
            </w:r>
          </w:p>
        </w:tc>
        <w:tc>
          <w:tcPr>
            <w:tcW w:w="706"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4F5940C0" w14:textId="77777777">
            <w:pPr>
              <w:keepNext/>
              <w:keepLines/>
              <w:jc w:val="center"/>
              <w:rPr>
                <w:rFonts w:cs="Arial"/>
              </w:rPr>
            </w:pPr>
            <w:r w:rsidRPr="00846616">
              <w:rPr>
                <w:rFonts w:cs="Arial"/>
              </w:rPr>
              <w:t></w:t>
            </w:r>
          </w:p>
        </w:tc>
        <w:tc>
          <w:tcPr>
            <w:tcW w:w="543"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AA3418" w:rsidRPr="00846616" w:rsidP="00737407" w14:paraId="2E15F4F2" w14:textId="77777777">
            <w:pPr>
              <w:keepNext/>
              <w:keepLines/>
              <w:jc w:val="center"/>
              <w:rPr>
                <w:rFonts w:cs="Arial"/>
              </w:rPr>
            </w:pPr>
            <w:r w:rsidRPr="00846616">
              <w:rPr>
                <w:rFonts w:cs="Arial"/>
              </w:rPr>
              <w:t></w:t>
            </w:r>
          </w:p>
        </w:tc>
      </w:tr>
      <w:tr w14:paraId="6CAEA0E0" w14:textId="77777777" w:rsidTr="00737407">
        <w:tblPrEx>
          <w:tblW w:w="5000" w:type="pct"/>
          <w:tblLayout w:type="fixed"/>
          <w:tblLook w:val="04A0"/>
        </w:tblPrEx>
        <w:trPr>
          <w:trHeight w:val="70"/>
        </w:trPr>
        <w:tc>
          <w:tcPr>
            <w:tcW w:w="2630" w:type="pct"/>
            <w:noWrap/>
          </w:tcPr>
          <w:p w:rsidR="00AA3418" w:rsidRPr="00173043" w:rsidP="00737407" w14:paraId="34207846" w14:textId="77777777">
            <w:pPr>
              <w:pStyle w:val="ListParagraph"/>
              <w:numPr>
                <w:ilvl w:val="0"/>
                <w:numId w:val="10"/>
              </w:numPr>
              <w:spacing w:before="0" w:line="240" w:lineRule="auto"/>
              <w:contextualSpacing/>
              <w:rPr>
                <w:rFonts w:cs="Arial"/>
                <w:b w:val="0"/>
                <w:bCs w:val="0"/>
                <w:szCs w:val="22"/>
              </w:rPr>
            </w:pPr>
            <w:r w:rsidRPr="00173043">
              <w:rPr>
                <w:rFonts w:cs="Arial"/>
                <w:b w:val="0"/>
                <w:bCs w:val="0"/>
                <w:szCs w:val="22"/>
              </w:rPr>
              <w:t>Integrated with other operational technology systems (e.g., OMS, DMS, etc.)</w:t>
            </w:r>
          </w:p>
        </w:tc>
        <w:tc>
          <w:tcPr>
            <w:tcW w:w="517" w:type="pct"/>
            <w:tcBorders>
              <w:right w:val="dotted" w:sz="4" w:space="0" w:color="000000" w:themeColor="text1"/>
            </w:tcBorders>
            <w:shd w:val="clear" w:color="auto" w:fill="F2F2F2" w:themeFill="background1" w:themeFillShade="F2"/>
            <w:vAlign w:val="center"/>
          </w:tcPr>
          <w:p w:rsidR="00AA3418" w:rsidRPr="00846616" w:rsidP="00737407" w14:paraId="5CB2DB56" w14:textId="77777777">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54955E23" w14:textId="77777777">
            <w:pPr>
              <w:jc w:val="center"/>
              <w:rPr>
                <w:rFonts w:cs="Arial"/>
              </w:rPr>
            </w:pPr>
            <w:r w:rsidRPr="00846616">
              <w:rPr>
                <w:rFonts w:cs="Arial"/>
              </w:rPr>
              <w:t></w:t>
            </w:r>
          </w:p>
        </w:tc>
        <w:tc>
          <w:tcPr>
            <w:tcW w:w="706"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01495423" w14:textId="77777777">
            <w:pPr>
              <w:jc w:val="center"/>
              <w:rPr>
                <w:rFonts w:cs="Arial"/>
              </w:rPr>
            </w:pPr>
            <w:r w:rsidRPr="00846616">
              <w:rPr>
                <w:rFonts w:cs="Arial"/>
              </w:rPr>
              <w:t></w:t>
            </w:r>
          </w:p>
        </w:tc>
        <w:tc>
          <w:tcPr>
            <w:tcW w:w="543" w:type="pct"/>
            <w:tcBorders>
              <w:left w:val="dotted" w:sz="4" w:space="0" w:color="000000" w:themeColor="text1"/>
            </w:tcBorders>
            <w:shd w:val="clear" w:color="auto" w:fill="F2F2F2" w:themeFill="background1" w:themeFillShade="F2"/>
            <w:vAlign w:val="center"/>
          </w:tcPr>
          <w:p w:rsidR="00AA3418" w:rsidRPr="00846616" w:rsidP="00737407" w14:paraId="752D7A02" w14:textId="77777777">
            <w:pPr>
              <w:jc w:val="center"/>
              <w:rPr>
                <w:rFonts w:cs="Arial"/>
              </w:rPr>
            </w:pPr>
            <w:r w:rsidRPr="00846616">
              <w:rPr>
                <w:rFonts w:cs="Arial"/>
              </w:rPr>
              <w:t></w:t>
            </w:r>
          </w:p>
        </w:tc>
      </w:tr>
    </w:tbl>
    <w:p w:rsidR="00672BFE" w:rsidRPr="00155409" w:rsidP="00155409" w14:paraId="37E510DA" w14:textId="77777777">
      <w:pPr>
        <w:keepNext/>
        <w:keepLines/>
        <w:spacing w:before="240" w:after="240"/>
        <w:rPr>
          <w:rFonts w:cs="Arial"/>
        </w:rPr>
      </w:pPr>
    </w:p>
    <w:p w:rsidR="00AA3418" w:rsidRPr="0006522B" w:rsidP="00AA3418" w14:paraId="025EAA63" w14:textId="4BBD4AA2">
      <w:pPr>
        <w:pStyle w:val="ListParagraph"/>
        <w:keepNext/>
        <w:keepLines/>
        <w:numPr>
          <w:ilvl w:val="0"/>
          <w:numId w:val="17"/>
        </w:numPr>
        <w:spacing w:before="240" w:after="240"/>
        <w:rPr>
          <w:rFonts w:cs="Arial"/>
        </w:rPr>
      </w:pPr>
      <w:r w:rsidRPr="0006522B">
        <w:rPr>
          <w:rFonts w:cs="Arial"/>
        </w:rPr>
        <w:t>To what degree has your organization deployed the following</w:t>
      </w:r>
      <w:r>
        <w:rPr>
          <w:rFonts w:cs="Arial"/>
        </w:rPr>
        <w:t>?</w:t>
      </w:r>
    </w:p>
    <w:tbl>
      <w:tblPr>
        <w:tblStyle w:val="ListTable3"/>
        <w:tblW w:w="5000" w:type="pct"/>
        <w:tblLayout w:type="fixed"/>
        <w:tblLook w:val="04A0"/>
      </w:tblPr>
      <w:tblGrid>
        <w:gridCol w:w="4765"/>
        <w:gridCol w:w="1133"/>
        <w:gridCol w:w="1133"/>
        <w:gridCol w:w="1133"/>
        <w:gridCol w:w="1133"/>
        <w:gridCol w:w="1133"/>
      </w:tblGrid>
      <w:tr w14:paraId="27166A3F" w14:textId="77777777" w:rsidTr="00737407">
        <w:tblPrEx>
          <w:tblW w:w="5000" w:type="pct"/>
          <w:tblLayout w:type="fixed"/>
          <w:tblLook w:val="04A0"/>
        </w:tblPrEx>
        <w:trPr>
          <w:trHeight w:val="473"/>
        </w:trPr>
        <w:tc>
          <w:tcPr>
            <w:tcW w:w="2284" w:type="pct"/>
            <w:noWrap/>
            <w:hideMark/>
          </w:tcPr>
          <w:p w:rsidR="00AA3418" w:rsidRPr="00FA156D" w:rsidP="00737407" w14:paraId="04BB58EE" w14:textId="77777777">
            <w:pPr>
              <w:keepNext/>
              <w:keepLines/>
              <w:rPr>
                <w:rFonts w:cs="Arial"/>
                <w:sz w:val="20"/>
                <w:szCs w:val="20"/>
              </w:rPr>
            </w:pPr>
          </w:p>
        </w:tc>
        <w:tc>
          <w:tcPr>
            <w:tcW w:w="543" w:type="pct"/>
            <w:tcBorders>
              <w:top w:val="single" w:sz="4" w:space="0" w:color="000000" w:themeColor="text1"/>
              <w:bottom w:val="single" w:sz="4" w:space="0" w:color="000000" w:themeColor="text1"/>
              <w:right w:val="dotted" w:sz="4" w:space="0" w:color="000000" w:themeColor="text1"/>
            </w:tcBorders>
            <w:vAlign w:val="bottom"/>
          </w:tcPr>
          <w:p w:rsidR="00AA3418" w:rsidRPr="0027668B" w:rsidP="00737407" w14:paraId="224F6873" w14:textId="77777777">
            <w:pPr>
              <w:keepNext/>
              <w:keepLines/>
              <w:jc w:val="center"/>
              <w:rPr>
                <w:rFonts w:cs="Arial"/>
                <w:b w:val="0"/>
                <w:bCs w:val="0"/>
                <w:sz w:val="20"/>
                <w:szCs w:val="20"/>
              </w:rPr>
            </w:pPr>
            <w:r w:rsidRPr="0027668B">
              <w:rPr>
                <w:rFonts w:cs="Arial"/>
                <w:sz w:val="20"/>
                <w:szCs w:val="20"/>
              </w:rPr>
              <w:t>0% but planning</w:t>
            </w:r>
          </w:p>
          <w:p w:rsidR="00AA3418" w:rsidRPr="0027668B" w:rsidP="00737407" w14:paraId="5B66C0E8" w14:textId="77777777">
            <w:pPr>
              <w:keepNext/>
              <w:keepLines/>
              <w:jc w:val="center"/>
              <w:rPr>
                <w:rFonts w:cs="Arial"/>
                <w:sz w:val="20"/>
                <w:szCs w:val="20"/>
              </w:rPr>
            </w:pPr>
            <w:r>
              <w:rPr>
                <w:rFonts w:cs="Arial"/>
                <w:sz w:val="20"/>
                <w:szCs w:val="20"/>
              </w:rPr>
              <w:t>(a)</w:t>
            </w:r>
          </w:p>
        </w:tc>
        <w:tc>
          <w:tcPr>
            <w:tcW w:w="543"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AA3418" w:rsidRPr="0027668B" w:rsidP="00737407" w14:paraId="10037DA2" w14:textId="77777777">
            <w:pPr>
              <w:keepNext/>
              <w:keepLines/>
              <w:jc w:val="center"/>
              <w:rPr>
                <w:rFonts w:cs="Arial"/>
                <w:b w:val="0"/>
                <w:sz w:val="20"/>
                <w:szCs w:val="20"/>
              </w:rPr>
            </w:pPr>
            <w:r w:rsidRPr="0027668B">
              <w:rPr>
                <w:rFonts w:cs="Arial"/>
                <w:sz w:val="20"/>
                <w:szCs w:val="20"/>
              </w:rPr>
              <w:t>Up to 50% deployed</w:t>
            </w:r>
          </w:p>
          <w:p w:rsidR="00AA3418" w:rsidRPr="0027668B" w:rsidP="00737407" w14:paraId="70F75683" w14:textId="77777777">
            <w:pPr>
              <w:keepNext/>
              <w:keepLines/>
              <w:jc w:val="center"/>
              <w:rPr>
                <w:rFonts w:cs="Arial"/>
                <w:sz w:val="20"/>
                <w:szCs w:val="20"/>
              </w:rPr>
            </w:pPr>
            <w:r>
              <w:rPr>
                <w:rFonts w:cs="Arial"/>
                <w:sz w:val="20"/>
                <w:szCs w:val="20"/>
              </w:rPr>
              <w:t>(b)</w:t>
            </w:r>
          </w:p>
        </w:tc>
        <w:tc>
          <w:tcPr>
            <w:tcW w:w="543" w:type="pct"/>
            <w:tcBorders>
              <w:top w:val="single" w:sz="4" w:space="0" w:color="000000" w:themeColor="text1"/>
              <w:left w:val="dotted" w:sz="4" w:space="0" w:color="000000" w:themeColor="text1"/>
              <w:right w:val="dotted" w:sz="4" w:space="0" w:color="000000" w:themeColor="text1"/>
            </w:tcBorders>
            <w:vAlign w:val="bottom"/>
          </w:tcPr>
          <w:p w:rsidR="00AA3418" w:rsidRPr="0027668B" w:rsidP="00737407" w14:paraId="5BBED54D" w14:textId="77777777">
            <w:pPr>
              <w:keepNext/>
              <w:keepLines/>
              <w:jc w:val="center"/>
              <w:rPr>
                <w:rFonts w:cs="Arial"/>
                <w:b w:val="0"/>
                <w:sz w:val="20"/>
                <w:szCs w:val="20"/>
              </w:rPr>
            </w:pPr>
            <w:r w:rsidRPr="0027668B">
              <w:rPr>
                <w:rFonts w:cs="Arial"/>
                <w:sz w:val="20"/>
                <w:szCs w:val="20"/>
              </w:rPr>
              <w:t>50% to 90% deployed</w:t>
            </w:r>
          </w:p>
          <w:p w:rsidR="00AA3418" w:rsidRPr="0027668B" w:rsidP="00737407" w14:paraId="4309D299" w14:textId="77777777">
            <w:pPr>
              <w:keepNext/>
              <w:keepLines/>
              <w:jc w:val="center"/>
              <w:rPr>
                <w:rFonts w:cs="Arial"/>
                <w:sz w:val="20"/>
                <w:szCs w:val="20"/>
              </w:rPr>
            </w:pPr>
            <w:r>
              <w:rPr>
                <w:rFonts w:cs="Arial"/>
                <w:sz w:val="20"/>
                <w:szCs w:val="20"/>
              </w:rPr>
              <w:t>(c)</w:t>
            </w:r>
          </w:p>
        </w:tc>
        <w:tc>
          <w:tcPr>
            <w:tcW w:w="543" w:type="pct"/>
            <w:tcBorders>
              <w:top w:val="single" w:sz="4" w:space="0" w:color="000000" w:themeColor="text1"/>
              <w:left w:val="dotted" w:sz="4" w:space="0" w:color="000000" w:themeColor="text1"/>
              <w:right w:val="dotted" w:sz="4" w:space="0" w:color="000000" w:themeColor="text1"/>
            </w:tcBorders>
            <w:vAlign w:val="bottom"/>
          </w:tcPr>
          <w:p w:rsidR="00AA3418" w:rsidRPr="0027668B" w:rsidP="00737407" w14:paraId="6AE11970" w14:textId="77777777">
            <w:pPr>
              <w:keepNext/>
              <w:keepLines/>
              <w:jc w:val="center"/>
              <w:rPr>
                <w:rFonts w:cs="Arial"/>
                <w:b w:val="0"/>
                <w:bCs w:val="0"/>
                <w:sz w:val="20"/>
                <w:szCs w:val="20"/>
              </w:rPr>
            </w:pPr>
            <w:r w:rsidRPr="0027668B">
              <w:rPr>
                <w:rFonts w:cs="Arial"/>
                <w:sz w:val="20"/>
                <w:szCs w:val="20"/>
              </w:rPr>
              <w:t>Greater than 90% deployed</w:t>
            </w:r>
          </w:p>
          <w:p w:rsidR="00AA3418" w:rsidRPr="0027668B" w:rsidP="00737407" w14:paraId="5899C011" w14:textId="77777777">
            <w:pPr>
              <w:keepNext/>
              <w:keepLines/>
              <w:jc w:val="center"/>
              <w:rPr>
                <w:rFonts w:cs="Arial"/>
                <w:sz w:val="20"/>
                <w:szCs w:val="20"/>
              </w:rPr>
            </w:pPr>
            <w:r>
              <w:rPr>
                <w:rFonts w:cs="Arial"/>
                <w:sz w:val="20"/>
                <w:szCs w:val="20"/>
              </w:rPr>
              <w:t>(d)</w:t>
            </w:r>
          </w:p>
        </w:tc>
        <w:tc>
          <w:tcPr>
            <w:tcW w:w="543" w:type="pct"/>
            <w:tcBorders>
              <w:top w:val="single" w:sz="4" w:space="0" w:color="000000" w:themeColor="text1"/>
              <w:left w:val="dotted" w:sz="4" w:space="0" w:color="000000" w:themeColor="text1"/>
            </w:tcBorders>
            <w:vAlign w:val="bottom"/>
          </w:tcPr>
          <w:p w:rsidR="00AA3418" w:rsidRPr="0027668B" w:rsidP="00737407" w14:paraId="1D6A390D" w14:textId="77777777">
            <w:pPr>
              <w:keepNext/>
              <w:keepLines/>
              <w:jc w:val="center"/>
              <w:rPr>
                <w:rFonts w:cs="Arial"/>
                <w:b w:val="0"/>
                <w:bCs w:val="0"/>
                <w:sz w:val="20"/>
                <w:szCs w:val="20"/>
              </w:rPr>
            </w:pPr>
            <w:r w:rsidRPr="0027668B">
              <w:rPr>
                <w:rFonts w:cs="Arial"/>
                <w:sz w:val="20"/>
                <w:szCs w:val="20"/>
              </w:rPr>
              <w:t>Not planning on it at all</w:t>
            </w:r>
          </w:p>
          <w:p w:rsidR="00AA3418" w:rsidRPr="0027668B" w:rsidP="00737407" w14:paraId="0F1B5848" w14:textId="77777777">
            <w:pPr>
              <w:keepNext/>
              <w:keepLines/>
              <w:jc w:val="center"/>
              <w:rPr>
                <w:rFonts w:cs="Arial"/>
                <w:sz w:val="20"/>
                <w:szCs w:val="20"/>
                <w:lang w:val=""/>
              </w:rPr>
            </w:pPr>
            <w:r>
              <w:rPr>
                <w:rFonts w:cs="Arial"/>
                <w:sz w:val="20"/>
                <w:szCs w:val="20"/>
              </w:rPr>
              <w:t>(e)</w:t>
            </w:r>
          </w:p>
        </w:tc>
      </w:tr>
      <w:tr w14:paraId="2EC62562" w14:textId="77777777" w:rsidTr="00737407">
        <w:tblPrEx>
          <w:tblW w:w="5000" w:type="pct"/>
          <w:tblLayout w:type="fixed"/>
          <w:tblLook w:val="04A0"/>
        </w:tblPrEx>
        <w:trPr>
          <w:trHeight w:val="432"/>
        </w:trPr>
        <w:tc>
          <w:tcPr>
            <w:tcW w:w="2284" w:type="pct"/>
            <w:noWrap/>
          </w:tcPr>
          <w:p w:rsidR="00AA3418" w:rsidRPr="00CC54D1" w:rsidP="00737407" w14:paraId="21F6AD2F" w14:textId="3C966A20">
            <w:pPr>
              <w:pStyle w:val="ListParagraph"/>
              <w:keepNext/>
              <w:keepLines/>
              <w:numPr>
                <w:ilvl w:val="0"/>
                <w:numId w:val="11"/>
              </w:numPr>
              <w:spacing w:before="0" w:line="240" w:lineRule="auto"/>
              <w:rPr>
                <w:rFonts w:cs="Arial"/>
                <w:b w:val="0"/>
                <w:bCs w:val="0"/>
                <w:szCs w:val="22"/>
              </w:rPr>
            </w:pPr>
            <w:r>
              <w:rPr>
                <w:rFonts w:cs="Arial"/>
                <w:b w:val="0"/>
                <w:bCs w:val="0"/>
                <w:szCs w:val="22"/>
              </w:rPr>
              <w:t>A</w:t>
            </w:r>
            <w:r w:rsidR="00DE71B8">
              <w:rPr>
                <w:rFonts w:cs="Arial"/>
                <w:b w:val="0"/>
                <w:bCs w:val="0"/>
                <w:szCs w:val="22"/>
              </w:rPr>
              <w:t>utomation</w:t>
            </w:r>
            <w:r>
              <w:rPr>
                <w:rFonts w:cs="Arial"/>
                <w:b w:val="0"/>
                <w:bCs w:val="0"/>
                <w:szCs w:val="22"/>
              </w:rPr>
              <w:t xml:space="preserve"> Meter Infrastructure (</w:t>
            </w:r>
            <w:r w:rsidRPr="00CC54D1">
              <w:rPr>
                <w:rFonts w:cs="Arial"/>
                <w:b w:val="0"/>
                <w:bCs w:val="0"/>
                <w:szCs w:val="22"/>
              </w:rPr>
              <w:t>AMI</w:t>
            </w:r>
            <w:r>
              <w:rPr>
                <w:rFonts w:cs="Arial"/>
                <w:b w:val="0"/>
                <w:bCs w:val="0"/>
                <w:szCs w:val="22"/>
              </w:rPr>
              <w:t>)</w:t>
            </w:r>
            <w:r w:rsidRPr="00CC54D1">
              <w:rPr>
                <w:rFonts w:cs="Arial"/>
                <w:b w:val="0"/>
                <w:bCs w:val="0"/>
                <w:szCs w:val="22"/>
              </w:rPr>
              <w:t xml:space="preserve"> deployed to its customers</w:t>
            </w:r>
          </w:p>
        </w:tc>
        <w:tc>
          <w:tcPr>
            <w:tcW w:w="543" w:type="pct"/>
            <w:tcBorders>
              <w:right w:val="dotted" w:sz="4" w:space="0" w:color="000000" w:themeColor="text1"/>
            </w:tcBorders>
            <w:shd w:val="clear" w:color="auto" w:fill="F2F2F2" w:themeFill="background1" w:themeFillShade="F2"/>
            <w:vAlign w:val="center"/>
          </w:tcPr>
          <w:p w:rsidR="00AA3418" w:rsidRPr="00846616" w:rsidP="00737407" w14:paraId="0F5EA3B1" w14:textId="77777777">
            <w:pPr>
              <w:keepNext/>
              <w:keepLines/>
              <w:jc w:val="center"/>
              <w:rPr>
                <w:rFonts w:cs="Arial"/>
              </w:rPr>
            </w:pPr>
            <w:r w:rsidRPr="00846616">
              <w:rPr>
                <w:rFonts w:cs="Arial"/>
              </w:rPr>
              <w:t></w:t>
            </w:r>
          </w:p>
        </w:tc>
        <w:tc>
          <w:tcPr>
            <w:tcW w:w="543"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3CBA78F2" w14:textId="77777777">
            <w:pPr>
              <w:keepNext/>
              <w:keepLines/>
              <w:jc w:val="center"/>
              <w:rPr>
                <w:rFonts w:cs="Arial"/>
              </w:rPr>
            </w:pPr>
            <w:r w:rsidRPr="00846616">
              <w:rPr>
                <w:rFonts w:cs="Arial"/>
              </w:rPr>
              <w:t></w:t>
            </w:r>
          </w:p>
        </w:tc>
        <w:tc>
          <w:tcPr>
            <w:tcW w:w="543"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58BEA5DE" w14:textId="77777777">
            <w:pPr>
              <w:keepNext/>
              <w:keepLines/>
              <w:jc w:val="center"/>
              <w:rPr>
                <w:rFonts w:cs="Arial"/>
              </w:rPr>
            </w:pPr>
            <w:r w:rsidRPr="00846616">
              <w:rPr>
                <w:rFonts w:cs="Arial"/>
              </w:rPr>
              <w:t></w:t>
            </w:r>
          </w:p>
        </w:tc>
        <w:tc>
          <w:tcPr>
            <w:tcW w:w="543" w:type="pct"/>
            <w:tcBorders>
              <w:left w:val="dotted" w:sz="4" w:space="0" w:color="000000" w:themeColor="text1"/>
              <w:right w:val="dotted" w:sz="4" w:space="0" w:color="000000" w:themeColor="text1"/>
            </w:tcBorders>
            <w:shd w:val="clear" w:color="auto" w:fill="F2F2F2" w:themeFill="background1" w:themeFillShade="F2"/>
            <w:vAlign w:val="center"/>
          </w:tcPr>
          <w:p w:rsidR="00AA3418" w:rsidRPr="00846616" w:rsidP="00737407" w14:paraId="24EE1A34" w14:textId="77777777">
            <w:pPr>
              <w:keepNext/>
              <w:keepLines/>
              <w:jc w:val="center"/>
              <w:rPr>
                <w:rFonts w:cs="Arial"/>
              </w:rPr>
            </w:pPr>
            <w:r w:rsidRPr="00846616">
              <w:rPr>
                <w:rFonts w:cs="Arial"/>
              </w:rPr>
              <w:t></w:t>
            </w:r>
          </w:p>
        </w:tc>
        <w:tc>
          <w:tcPr>
            <w:tcW w:w="543" w:type="pct"/>
            <w:tcBorders>
              <w:left w:val="dotted" w:sz="4" w:space="0" w:color="000000" w:themeColor="text1"/>
            </w:tcBorders>
            <w:shd w:val="clear" w:color="auto" w:fill="F2F2F2" w:themeFill="background1" w:themeFillShade="F2"/>
            <w:vAlign w:val="center"/>
          </w:tcPr>
          <w:p w:rsidR="00AA3418" w:rsidRPr="00846616" w:rsidP="00737407" w14:paraId="5D700D96" w14:textId="77777777">
            <w:pPr>
              <w:keepNext/>
              <w:keepLines/>
              <w:jc w:val="center"/>
              <w:rPr>
                <w:rFonts w:cs="Arial"/>
              </w:rPr>
            </w:pPr>
            <w:r w:rsidRPr="00846616">
              <w:rPr>
                <w:rFonts w:cs="Arial"/>
              </w:rPr>
              <w:t></w:t>
            </w:r>
          </w:p>
        </w:tc>
      </w:tr>
      <w:tr w14:paraId="28F882F2" w14:textId="77777777" w:rsidTr="00737407">
        <w:tblPrEx>
          <w:tblW w:w="5000" w:type="pct"/>
          <w:tblLayout w:type="fixed"/>
          <w:tblLook w:val="04A0"/>
        </w:tblPrEx>
        <w:trPr>
          <w:trHeight w:val="70"/>
        </w:trPr>
        <w:tc>
          <w:tcPr>
            <w:tcW w:w="2284" w:type="pct"/>
            <w:noWrap/>
          </w:tcPr>
          <w:p w:rsidR="00AA3418" w:rsidRPr="00CC54D1" w:rsidP="00737407" w14:paraId="0294FE0B" w14:textId="77777777">
            <w:pPr>
              <w:pStyle w:val="ListParagraph"/>
              <w:keepNext/>
              <w:numPr>
                <w:ilvl w:val="0"/>
                <w:numId w:val="11"/>
              </w:numPr>
              <w:spacing w:before="0" w:line="240" w:lineRule="auto"/>
              <w:contextualSpacing/>
              <w:rPr>
                <w:rFonts w:cs="Arial"/>
                <w:b w:val="0"/>
                <w:bCs w:val="0"/>
                <w:szCs w:val="22"/>
              </w:rPr>
            </w:pPr>
            <w:r w:rsidRPr="00CC54D1">
              <w:rPr>
                <w:rFonts w:cs="Arial"/>
                <w:b w:val="0"/>
                <w:bCs w:val="0"/>
                <w:szCs w:val="22"/>
              </w:rPr>
              <w:t>Fiber optics deployed to its substations</w:t>
            </w:r>
          </w:p>
        </w:tc>
        <w:tc>
          <w:tcPr>
            <w:tcW w:w="543"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28E28C84" w14:textId="77777777">
            <w:pPr>
              <w:keepNext/>
              <w:jc w:val="center"/>
              <w:rPr>
                <w:rFonts w:cs="Arial"/>
              </w:rPr>
            </w:pPr>
            <w:r w:rsidRPr="00846616">
              <w:rPr>
                <w:rFonts w:cs="Arial"/>
              </w:rPr>
              <w:t></w:t>
            </w:r>
          </w:p>
        </w:tc>
        <w:tc>
          <w:tcPr>
            <w:tcW w:w="543"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1635775B" w14:textId="77777777">
            <w:pPr>
              <w:keepNext/>
              <w:jc w:val="center"/>
              <w:rPr>
                <w:rFonts w:cs="Arial"/>
              </w:rPr>
            </w:pPr>
            <w:r w:rsidRPr="00846616">
              <w:rPr>
                <w:rFonts w:cs="Arial"/>
              </w:rPr>
              <w:t></w:t>
            </w:r>
          </w:p>
        </w:tc>
        <w:tc>
          <w:tcPr>
            <w:tcW w:w="543" w:type="pct"/>
            <w:tcBorders>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1C30888C" w14:textId="77777777">
            <w:pPr>
              <w:keepNext/>
              <w:jc w:val="center"/>
              <w:rPr>
                <w:rFonts w:cs="Arial"/>
              </w:rPr>
            </w:pPr>
            <w:r w:rsidRPr="00846616">
              <w:rPr>
                <w:rFonts w:cs="Arial"/>
              </w:rPr>
              <w:t></w:t>
            </w:r>
          </w:p>
        </w:tc>
        <w:tc>
          <w:tcPr>
            <w:tcW w:w="543" w:type="pct"/>
            <w:tcBorders>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AA3418" w:rsidRPr="00846616" w:rsidP="00737407" w14:paraId="0CF315F7" w14:textId="77777777">
            <w:pPr>
              <w:keepNext/>
              <w:jc w:val="center"/>
              <w:rPr>
                <w:rFonts w:cs="Arial"/>
              </w:rPr>
            </w:pPr>
            <w:r w:rsidRPr="00846616">
              <w:rPr>
                <w:rFonts w:cs="Arial"/>
              </w:rPr>
              <w:t></w:t>
            </w:r>
          </w:p>
        </w:tc>
        <w:tc>
          <w:tcPr>
            <w:tcW w:w="543" w:type="pct"/>
            <w:tcBorders>
              <w:left w:val="dotted" w:sz="4" w:space="0" w:color="000000" w:themeColor="text1"/>
              <w:bottom w:val="single" w:sz="4" w:space="0" w:color="000000" w:themeColor="text1"/>
            </w:tcBorders>
            <w:shd w:val="clear" w:color="auto" w:fill="F2F2F2" w:themeFill="background1" w:themeFillShade="F2"/>
            <w:vAlign w:val="center"/>
          </w:tcPr>
          <w:p w:rsidR="00AA3418" w:rsidRPr="00846616" w:rsidP="00737407" w14:paraId="649E538F" w14:textId="77777777">
            <w:pPr>
              <w:keepNext/>
              <w:jc w:val="center"/>
              <w:rPr>
                <w:rFonts w:cs="Arial"/>
              </w:rPr>
            </w:pPr>
            <w:r w:rsidRPr="00846616">
              <w:rPr>
                <w:rFonts w:cs="Arial"/>
              </w:rPr>
              <w:t></w:t>
            </w:r>
          </w:p>
        </w:tc>
      </w:tr>
    </w:tbl>
    <w:p w:rsidR="00AA3418" w:rsidP="00AA3418" w14:paraId="60C44A44" w14:textId="77777777">
      <w:pPr>
        <w:spacing w:before="240" w:after="240"/>
        <w:contextualSpacing/>
        <w:rPr>
          <w:rFonts w:eastAsia="Helvetica Neue" w:cs="Arial"/>
          <w:bCs/>
        </w:rPr>
      </w:pPr>
    </w:p>
    <w:p w:rsidR="00AA3418" w:rsidP="00AC4C9A" w14:paraId="30A5F0D8" w14:textId="77777777">
      <w:pPr>
        <w:spacing w:before="240" w:after="240"/>
        <w:contextualSpacing/>
        <w:rPr>
          <w:rFonts w:eastAsia="Helvetica Neue" w:cs="Arial"/>
          <w:bCs/>
        </w:rPr>
      </w:pPr>
    </w:p>
    <w:p w:rsidR="00B453BE" w:rsidP="00AC4C9A" w14:paraId="4CCA60C0" w14:textId="0AEE89B5">
      <w:pPr>
        <w:spacing w:before="240" w:after="240"/>
        <w:contextualSpacing/>
        <w:rPr>
          <w:rFonts w:eastAsia="Helvetica Neue" w:cs="Arial"/>
          <w:bCs/>
        </w:rPr>
      </w:pPr>
    </w:p>
    <w:p w:rsidR="00B453BE" w:rsidP="00AC4C9A" w14:paraId="7C25A411" w14:textId="77777777">
      <w:pPr>
        <w:spacing w:before="240" w:after="240"/>
        <w:contextualSpacing/>
        <w:rPr>
          <w:rFonts w:eastAsia="Helvetica Neue" w:cs="Arial"/>
          <w:bCs/>
        </w:rPr>
      </w:pPr>
    </w:p>
    <w:p w:rsidR="00AC4C9A" w:rsidRPr="008E1C49" w:rsidP="000B4A3C" w14:paraId="43D37BA8" w14:textId="59889FDB">
      <w:pPr>
        <w:pStyle w:val="ListParagraph"/>
        <w:numPr>
          <w:ilvl w:val="0"/>
          <w:numId w:val="17"/>
        </w:numPr>
        <w:spacing w:before="240" w:after="240"/>
        <w:contextualSpacing/>
        <w:rPr>
          <w:rFonts w:eastAsia="Calibri"/>
        </w:rPr>
      </w:pPr>
      <w:r w:rsidRPr="00932DFB">
        <w:rPr>
          <w:rFonts w:eastAsia="Helvetica Neue" w:cs="Arial"/>
          <w:color w:val="C00000"/>
        </w:rPr>
        <w:t>[SKIP if Question 1</w:t>
      </w:r>
      <w:r w:rsidR="0034429E">
        <w:rPr>
          <w:rFonts w:eastAsia="Helvetica Neue" w:cs="Arial"/>
          <w:color w:val="C00000"/>
        </w:rPr>
        <w:t>3</w:t>
      </w:r>
      <w:r w:rsidR="00207D5D">
        <w:rPr>
          <w:rFonts w:eastAsia="Helvetica Neue" w:cs="Arial"/>
          <w:color w:val="C00000"/>
        </w:rPr>
        <w:t>-</w:t>
      </w:r>
      <w:r w:rsidRPr="00932DFB" w:rsidR="00932DFB">
        <w:rPr>
          <w:rFonts w:eastAsia="Helvetica Neue" w:cs="Arial"/>
          <w:color w:val="C00000"/>
        </w:rPr>
        <w:t xml:space="preserve">1 is e] </w:t>
      </w:r>
      <w:r w:rsidRPr="008E1C49">
        <w:rPr>
          <w:rFonts w:eastAsia="Helvetica Neue" w:cs="Arial"/>
        </w:rPr>
        <w:t xml:space="preserve">When </w:t>
      </w:r>
      <w:r w:rsidRPr="008E1C49" w:rsidR="00E51DC2">
        <w:rPr>
          <w:rFonts w:eastAsia="Helvetica Neue" w:cs="Arial"/>
        </w:rPr>
        <w:t>does your organization</w:t>
      </w:r>
      <w:r w:rsidRPr="008E1C49">
        <w:rPr>
          <w:rFonts w:eastAsia="Helvetica Neue" w:cs="Arial"/>
        </w:rPr>
        <w:t xml:space="preserve"> anticipate </w:t>
      </w:r>
      <w:r w:rsidRPr="008E1C49" w:rsidR="00E51DC2">
        <w:rPr>
          <w:rFonts w:eastAsia="Helvetica Neue" w:cs="Arial"/>
        </w:rPr>
        <w:t xml:space="preserve">a </w:t>
      </w:r>
      <w:r w:rsidRPr="008E1C49">
        <w:rPr>
          <w:rFonts w:eastAsia="Helvetica Neue" w:cs="Arial"/>
        </w:rPr>
        <w:t>full deployment of AMI</w:t>
      </w:r>
      <w:r w:rsidRPr="008E1C49" w:rsidR="00E51DC2">
        <w:rPr>
          <w:rFonts w:eastAsia="Helvetica Neue" w:cs="Arial"/>
        </w:rPr>
        <w:t>?</w:t>
      </w:r>
    </w:p>
    <w:p w:rsidR="00AC4C9A" w:rsidRPr="001B5A5C" w:rsidP="000B4A3C" w14:paraId="233BBD5D" w14:textId="77777777">
      <w:pPr>
        <w:pStyle w:val="ListParagraph"/>
        <w:keepNext/>
        <w:numPr>
          <w:ilvl w:val="1"/>
          <w:numId w:val="18"/>
        </w:numPr>
        <w:spacing w:before="240" w:after="240"/>
        <w:contextualSpacing/>
        <w:rPr>
          <w:rFonts w:eastAsia="Helvetica Neue" w:cs="Arial"/>
        </w:rPr>
      </w:pPr>
      <w:r w:rsidRPr="34152252">
        <w:rPr>
          <w:rFonts w:eastAsia="Helvetica Neue" w:cs="Arial"/>
        </w:rPr>
        <w:t>Within 1 year</w:t>
      </w:r>
    </w:p>
    <w:p w:rsidR="00AC4C9A" w:rsidRPr="001B5A5C" w:rsidP="000B4A3C" w14:paraId="45DC70C0" w14:textId="77777777">
      <w:pPr>
        <w:pStyle w:val="ListParagraph"/>
        <w:keepNext/>
        <w:numPr>
          <w:ilvl w:val="1"/>
          <w:numId w:val="18"/>
        </w:numPr>
        <w:spacing w:before="240" w:after="240"/>
        <w:contextualSpacing/>
        <w:rPr>
          <w:rFonts w:eastAsia="Helvetica Neue" w:cs="Arial"/>
        </w:rPr>
      </w:pPr>
      <w:r w:rsidRPr="34152252">
        <w:rPr>
          <w:rFonts w:eastAsia="Helvetica Neue" w:cs="Arial"/>
        </w:rPr>
        <w:t>Within 2-3 years</w:t>
      </w:r>
    </w:p>
    <w:p w:rsidR="00AC4C9A" w:rsidRPr="001B5A5C" w:rsidP="000B4A3C" w14:paraId="34DE5908" w14:textId="77777777">
      <w:pPr>
        <w:pStyle w:val="ListParagraph"/>
        <w:keepNext/>
        <w:numPr>
          <w:ilvl w:val="1"/>
          <w:numId w:val="18"/>
        </w:numPr>
        <w:spacing w:before="240" w:after="240"/>
        <w:contextualSpacing/>
        <w:rPr>
          <w:rFonts w:eastAsia="Helvetica Neue" w:cs="Arial"/>
        </w:rPr>
      </w:pPr>
      <w:r w:rsidRPr="34152252">
        <w:rPr>
          <w:rFonts w:eastAsia="Helvetica Neue" w:cs="Arial"/>
        </w:rPr>
        <w:t>Within 3-4 years</w:t>
      </w:r>
    </w:p>
    <w:p w:rsidR="00AC4C9A" w:rsidRPr="004B1129" w:rsidP="000B4A3C" w14:paraId="30B8FD20" w14:textId="04CBB74C">
      <w:pPr>
        <w:pStyle w:val="ListParagraph"/>
        <w:numPr>
          <w:ilvl w:val="1"/>
          <w:numId w:val="18"/>
        </w:numPr>
        <w:spacing w:before="240" w:after="240"/>
        <w:contextualSpacing/>
        <w:rPr>
          <w:rFonts w:cs="Arial"/>
        </w:rPr>
      </w:pPr>
      <w:r w:rsidRPr="34152252">
        <w:rPr>
          <w:rFonts w:eastAsia="Helvetica Neue" w:cs="Arial"/>
        </w:rPr>
        <w:t>Beyond 4 years</w:t>
      </w:r>
    </w:p>
    <w:p w:rsidR="004B1129" w:rsidRPr="00AC4C9A" w:rsidP="004B1129" w14:paraId="5D7A6807" w14:textId="77777777">
      <w:pPr>
        <w:pStyle w:val="ListParagraph"/>
        <w:spacing w:before="240" w:after="240"/>
        <w:rPr>
          <w:rFonts w:cs="Arial"/>
        </w:rPr>
      </w:pPr>
    </w:p>
    <w:p w:rsidR="009E3DBB" w:rsidRPr="00E7488C" w:rsidP="00C50C93" w14:paraId="3FB58E03" w14:textId="77777777">
      <w:pPr>
        <w:pStyle w:val="ListParagraph"/>
        <w:spacing w:before="240" w:after="240"/>
        <w:rPr>
          <w:rFonts w:eastAsia="Helvetica Neue" w:cs="Arial"/>
        </w:rPr>
      </w:pPr>
    </w:p>
    <w:p w:rsidR="00D83F21" w:rsidRPr="002A77C6" w:rsidP="000B4A3C" w14:paraId="72433478" w14:textId="19822315">
      <w:pPr>
        <w:pStyle w:val="ListParagraph"/>
        <w:keepNext/>
        <w:numPr>
          <w:ilvl w:val="0"/>
          <w:numId w:val="17"/>
        </w:numPr>
        <w:spacing w:before="240" w:after="240"/>
        <w:rPr>
          <w:rFonts w:cs="Arial"/>
        </w:rPr>
      </w:pPr>
      <w:r w:rsidRPr="00932DFB">
        <w:rPr>
          <w:rFonts w:eastAsia="Helvetica Neue" w:cs="Arial"/>
          <w:color w:val="C00000"/>
        </w:rPr>
        <w:t>[SKIP if Question 1</w:t>
      </w:r>
      <w:r w:rsidR="0034429E">
        <w:rPr>
          <w:rFonts w:eastAsia="Helvetica Neue" w:cs="Arial"/>
          <w:color w:val="C00000"/>
        </w:rPr>
        <w:t>3</w:t>
      </w:r>
      <w:r>
        <w:rPr>
          <w:rFonts w:eastAsia="Helvetica Neue" w:cs="Arial"/>
          <w:color w:val="C00000"/>
        </w:rPr>
        <w:t>-</w:t>
      </w:r>
      <w:r w:rsidRPr="00932DFB">
        <w:rPr>
          <w:rFonts w:eastAsia="Helvetica Neue" w:cs="Arial"/>
          <w:color w:val="C00000"/>
        </w:rPr>
        <w:t xml:space="preserve">1 is e] </w:t>
      </w:r>
      <w:r w:rsidRPr="002A77C6">
        <w:rPr>
          <w:rFonts w:cs="Arial"/>
        </w:rPr>
        <w:t>Does your organization use AMI data in the following ways?</w:t>
      </w:r>
    </w:p>
    <w:tbl>
      <w:tblPr>
        <w:tblStyle w:val="ListTable3"/>
        <w:tblW w:w="5000" w:type="pct"/>
        <w:tblLayout w:type="fixed"/>
        <w:tblLook w:val="04A0"/>
      </w:tblPr>
      <w:tblGrid>
        <w:gridCol w:w="5666"/>
        <w:gridCol w:w="630"/>
        <w:gridCol w:w="1531"/>
        <w:gridCol w:w="1441"/>
        <w:gridCol w:w="1162"/>
      </w:tblGrid>
      <w:tr w14:paraId="15CACDE2" w14:textId="77777777" w:rsidTr="00112AFA">
        <w:tblPrEx>
          <w:tblW w:w="5000" w:type="pct"/>
          <w:tblLayout w:type="fixed"/>
          <w:tblLook w:val="04A0"/>
        </w:tblPrEx>
        <w:trPr>
          <w:trHeight w:val="473"/>
        </w:trPr>
        <w:tc>
          <w:tcPr>
            <w:tcW w:w="2716" w:type="pct"/>
            <w:noWrap/>
            <w:hideMark/>
          </w:tcPr>
          <w:p w:rsidR="00D83F21" w:rsidRPr="00846616" w:rsidP="00FA156D" w14:paraId="1740DB3A" w14:textId="77777777">
            <w:pPr>
              <w:keepNext/>
              <w:keepLines/>
              <w:rPr>
                <w:rFonts w:cs="Arial"/>
              </w:rPr>
            </w:pPr>
          </w:p>
        </w:tc>
        <w:tc>
          <w:tcPr>
            <w:tcW w:w="302" w:type="pct"/>
            <w:tcBorders>
              <w:top w:val="single" w:sz="4" w:space="0" w:color="000000" w:themeColor="text1"/>
              <w:bottom w:val="single" w:sz="4" w:space="0" w:color="000000" w:themeColor="text1"/>
              <w:right w:val="dotted" w:sz="4" w:space="0" w:color="000000" w:themeColor="text1"/>
            </w:tcBorders>
            <w:vAlign w:val="bottom"/>
          </w:tcPr>
          <w:p w:rsidR="00D83F21" w:rsidRPr="00FA156D" w:rsidP="00FA156D" w14:paraId="2E270ED2" w14:textId="77777777">
            <w:pPr>
              <w:keepNext/>
              <w:keepLines/>
              <w:jc w:val="center"/>
              <w:rPr>
                <w:rFonts w:cs="Arial"/>
                <w:b w:val="0"/>
                <w:bCs w:val="0"/>
                <w:sz w:val="20"/>
                <w:szCs w:val="20"/>
              </w:rPr>
            </w:pPr>
            <w:r w:rsidRPr="00FA156D">
              <w:rPr>
                <w:rFonts w:cs="Arial"/>
                <w:sz w:val="20"/>
                <w:szCs w:val="20"/>
              </w:rPr>
              <w:t>Yes</w:t>
            </w:r>
          </w:p>
          <w:p w:rsidR="00D83F21" w:rsidRPr="00FA156D" w:rsidP="00FA156D" w14:paraId="2B706475" w14:textId="4B0583E4">
            <w:pPr>
              <w:keepNext/>
              <w:keepLines/>
              <w:jc w:val="center"/>
              <w:rPr>
                <w:rFonts w:cs="Arial"/>
                <w:sz w:val="20"/>
                <w:szCs w:val="20"/>
              </w:rPr>
            </w:pPr>
            <w:r>
              <w:rPr>
                <w:rFonts w:cs="Arial"/>
                <w:sz w:val="20"/>
                <w:szCs w:val="20"/>
              </w:rPr>
              <w:t>(a)</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D83F21" w:rsidRPr="00FA156D" w:rsidP="00FA156D" w14:paraId="11CAB200" w14:textId="77777777">
            <w:pPr>
              <w:keepNext/>
              <w:keepLines/>
              <w:jc w:val="center"/>
              <w:rPr>
                <w:rFonts w:cs="Arial"/>
                <w:b w:val="0"/>
                <w:sz w:val="20"/>
                <w:szCs w:val="20"/>
              </w:rPr>
            </w:pPr>
            <w:r w:rsidRPr="00FA156D">
              <w:rPr>
                <w:rFonts w:cs="Arial"/>
                <w:sz w:val="20"/>
                <w:szCs w:val="20"/>
              </w:rPr>
              <w:t>No, but plan to have in the next 3 years</w:t>
            </w:r>
          </w:p>
          <w:p w:rsidR="00D83F21" w:rsidRPr="00FA156D" w:rsidP="00FA156D" w14:paraId="281B6725" w14:textId="04EF66E8">
            <w:pPr>
              <w:keepNext/>
              <w:keepLines/>
              <w:jc w:val="center"/>
              <w:rPr>
                <w:rFonts w:cs="Arial"/>
                <w:sz w:val="20"/>
                <w:szCs w:val="20"/>
              </w:rPr>
            </w:pPr>
            <w:r>
              <w:rPr>
                <w:rFonts w:cs="Arial"/>
                <w:sz w:val="20"/>
                <w:szCs w:val="20"/>
              </w:rPr>
              <w:t>(b)</w:t>
            </w:r>
          </w:p>
        </w:tc>
        <w:tc>
          <w:tcPr>
            <w:tcW w:w="691"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D83F21" w:rsidRPr="00FA156D" w:rsidP="00FA156D" w14:paraId="3E50B24F" w14:textId="77777777">
            <w:pPr>
              <w:keepNext/>
              <w:keepLines/>
              <w:jc w:val="center"/>
              <w:rPr>
                <w:rFonts w:cs="Arial"/>
                <w:b w:val="0"/>
                <w:sz w:val="20"/>
                <w:szCs w:val="20"/>
              </w:rPr>
            </w:pPr>
            <w:r w:rsidRPr="00FA156D">
              <w:rPr>
                <w:rFonts w:cs="Arial"/>
                <w:sz w:val="20"/>
                <w:szCs w:val="20"/>
              </w:rPr>
              <w:t>No, but plan to have in the next 4-10 years</w:t>
            </w:r>
          </w:p>
          <w:p w:rsidR="00D83F21" w:rsidRPr="00FA156D" w:rsidP="00FA156D" w14:paraId="38D55F8F" w14:textId="5332206F">
            <w:pPr>
              <w:keepNext/>
              <w:keepLines/>
              <w:jc w:val="center"/>
              <w:rPr>
                <w:rFonts w:cs="Arial"/>
                <w:sz w:val="20"/>
                <w:szCs w:val="20"/>
              </w:rPr>
            </w:pPr>
            <w:r>
              <w:rPr>
                <w:rFonts w:cs="Arial"/>
                <w:sz w:val="20"/>
                <w:szCs w:val="20"/>
              </w:rPr>
              <w:t>(c)</w:t>
            </w:r>
          </w:p>
        </w:tc>
        <w:tc>
          <w:tcPr>
            <w:tcW w:w="557" w:type="pct"/>
            <w:tcBorders>
              <w:top w:val="single" w:sz="4" w:space="0" w:color="000000" w:themeColor="text1"/>
              <w:left w:val="dotted" w:sz="4" w:space="0" w:color="000000" w:themeColor="text1"/>
              <w:bottom w:val="single" w:sz="4" w:space="0" w:color="000000" w:themeColor="text1"/>
            </w:tcBorders>
            <w:vAlign w:val="bottom"/>
          </w:tcPr>
          <w:p w:rsidR="00D83F21" w:rsidRPr="00FA156D" w:rsidP="00FA156D" w14:paraId="6CBFC923" w14:textId="5DA711CA">
            <w:pPr>
              <w:keepNext/>
              <w:keepLines/>
              <w:jc w:val="center"/>
              <w:rPr>
                <w:rFonts w:cs="Arial"/>
                <w:b w:val="0"/>
                <w:bCs w:val="0"/>
                <w:sz w:val="20"/>
                <w:szCs w:val="20"/>
              </w:rPr>
            </w:pPr>
            <w:r w:rsidRPr="00FA156D">
              <w:rPr>
                <w:rFonts w:cs="Arial"/>
                <w:sz w:val="20"/>
                <w:szCs w:val="20"/>
              </w:rPr>
              <w:t>Not planning on it at all</w:t>
            </w:r>
          </w:p>
          <w:p w:rsidR="00D83F21" w:rsidRPr="00FA156D" w:rsidP="00FA156D" w14:paraId="14943BE7" w14:textId="432623AB">
            <w:pPr>
              <w:keepNext/>
              <w:keepLines/>
              <w:jc w:val="center"/>
              <w:rPr>
                <w:rFonts w:cs="Arial"/>
                <w:sz w:val="20"/>
                <w:szCs w:val="20"/>
              </w:rPr>
            </w:pPr>
            <w:r>
              <w:rPr>
                <w:rFonts w:cs="Arial"/>
                <w:sz w:val="20"/>
                <w:szCs w:val="20"/>
              </w:rPr>
              <w:t>(d)</w:t>
            </w:r>
          </w:p>
        </w:tc>
      </w:tr>
      <w:tr w14:paraId="0401FDEA" w14:textId="77777777" w:rsidTr="00FA156D">
        <w:tblPrEx>
          <w:tblW w:w="5000" w:type="pct"/>
          <w:tblLayout w:type="fixed"/>
          <w:tblLook w:val="04A0"/>
        </w:tblPrEx>
        <w:trPr>
          <w:trHeight w:val="70"/>
        </w:trPr>
        <w:tc>
          <w:tcPr>
            <w:tcW w:w="2716" w:type="pct"/>
            <w:noWrap/>
          </w:tcPr>
          <w:p w:rsidR="00D83F21" w:rsidRPr="00CC54D1" w:rsidP="000B4A3C" w14:paraId="20491D16" w14:textId="77777777">
            <w:pPr>
              <w:pStyle w:val="ListParagraph"/>
              <w:keepNext/>
              <w:numPr>
                <w:ilvl w:val="0"/>
                <w:numId w:val="6"/>
              </w:numPr>
              <w:spacing w:before="0" w:line="240" w:lineRule="auto"/>
              <w:rPr>
                <w:rFonts w:cs="Arial"/>
                <w:b w:val="0"/>
                <w:bCs w:val="0"/>
                <w:szCs w:val="22"/>
              </w:rPr>
            </w:pPr>
            <w:r w:rsidRPr="00CC54D1">
              <w:rPr>
                <w:rFonts w:cs="Arial"/>
                <w:b w:val="0"/>
                <w:bCs w:val="0"/>
                <w:szCs w:val="22"/>
              </w:rPr>
              <w:t xml:space="preserve">Normal (blue sky) operations (e.g., </w:t>
            </w:r>
            <w:r w:rsidRPr="00CC54D1">
              <w:rPr>
                <w:rFonts w:eastAsia="Helvetica Neue" w:cs="Arial"/>
                <w:b w:val="0"/>
                <w:bCs w:val="0"/>
              </w:rPr>
              <w:t>ping/poll, equipment health)</w:t>
            </w:r>
          </w:p>
        </w:tc>
        <w:tc>
          <w:tcPr>
            <w:tcW w:w="302" w:type="pct"/>
            <w:tcBorders>
              <w:right w:val="dotted" w:sz="4" w:space="0" w:color="000000" w:themeColor="text1"/>
            </w:tcBorders>
            <w:shd w:val="clear" w:color="auto" w:fill="F2F2F2" w:themeFill="background1" w:themeFillShade="F2"/>
            <w:vAlign w:val="center"/>
          </w:tcPr>
          <w:p w:rsidR="00D83F21" w:rsidRPr="00846616" w:rsidP="00CC54D1" w14:paraId="2FEDA17F" w14:textId="77777777">
            <w:pPr>
              <w:keepNext/>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D83F21" w:rsidRPr="00846616" w:rsidP="00CC54D1" w14:paraId="4A594A12" w14:textId="77777777">
            <w:pPr>
              <w:keepNext/>
              <w:jc w:val="center"/>
              <w:rPr>
                <w:rFonts w:cs="Arial"/>
              </w:rPr>
            </w:pPr>
            <w:r w:rsidRPr="00846616">
              <w:rPr>
                <w:rFonts w:cs="Arial"/>
              </w:rPr>
              <w:t></w:t>
            </w:r>
          </w:p>
        </w:tc>
        <w:tc>
          <w:tcPr>
            <w:tcW w:w="691" w:type="pct"/>
            <w:tcBorders>
              <w:left w:val="dotted" w:sz="4" w:space="0" w:color="000000" w:themeColor="text1"/>
              <w:right w:val="dotted" w:sz="4" w:space="0" w:color="000000" w:themeColor="text1"/>
            </w:tcBorders>
            <w:shd w:val="clear" w:color="auto" w:fill="F2F2F2" w:themeFill="background1" w:themeFillShade="F2"/>
            <w:vAlign w:val="center"/>
          </w:tcPr>
          <w:p w:rsidR="00D83F21" w:rsidRPr="00846616" w:rsidP="00CC54D1" w14:paraId="5E7B7293" w14:textId="77777777">
            <w:pPr>
              <w:keepNext/>
              <w:jc w:val="center"/>
              <w:rPr>
                <w:rFonts w:cs="Arial"/>
              </w:rPr>
            </w:pPr>
            <w:r w:rsidRPr="00846616">
              <w:rPr>
                <w:rFonts w:cs="Arial"/>
              </w:rPr>
              <w:t></w:t>
            </w:r>
          </w:p>
        </w:tc>
        <w:tc>
          <w:tcPr>
            <w:tcW w:w="557" w:type="pct"/>
            <w:tcBorders>
              <w:left w:val="dotted" w:sz="4" w:space="0" w:color="000000" w:themeColor="text1"/>
            </w:tcBorders>
            <w:shd w:val="clear" w:color="auto" w:fill="F2F2F2" w:themeFill="background1" w:themeFillShade="F2"/>
            <w:vAlign w:val="center"/>
          </w:tcPr>
          <w:p w:rsidR="00D83F21" w:rsidRPr="00846616" w:rsidP="00CC54D1" w14:paraId="40E749AB" w14:textId="77777777">
            <w:pPr>
              <w:keepNext/>
              <w:jc w:val="center"/>
              <w:rPr>
                <w:rFonts w:cs="Arial"/>
              </w:rPr>
            </w:pPr>
            <w:r w:rsidRPr="00846616">
              <w:rPr>
                <w:rFonts w:cs="Arial"/>
              </w:rPr>
              <w:t></w:t>
            </w:r>
          </w:p>
        </w:tc>
      </w:tr>
      <w:tr w14:paraId="4E67FFC2" w14:textId="77777777" w:rsidTr="00FA156D">
        <w:tblPrEx>
          <w:tblW w:w="5000" w:type="pct"/>
          <w:tblLayout w:type="fixed"/>
          <w:tblLook w:val="04A0"/>
        </w:tblPrEx>
        <w:trPr>
          <w:trHeight w:val="70"/>
        </w:trPr>
        <w:tc>
          <w:tcPr>
            <w:tcW w:w="2716" w:type="pct"/>
            <w:noWrap/>
          </w:tcPr>
          <w:p w:rsidR="00D83F21" w:rsidRPr="00CC54D1" w:rsidP="000B4A3C" w14:paraId="5B76B6D9" w14:textId="1543C89A">
            <w:pPr>
              <w:pStyle w:val="ListParagraph"/>
              <w:keepNext/>
              <w:numPr>
                <w:ilvl w:val="0"/>
                <w:numId w:val="6"/>
              </w:numPr>
              <w:spacing w:before="0" w:line="240" w:lineRule="auto"/>
              <w:rPr>
                <w:rFonts w:cs="Arial"/>
                <w:b w:val="0"/>
                <w:bCs w:val="0"/>
                <w:szCs w:val="22"/>
              </w:rPr>
            </w:pPr>
            <w:r w:rsidRPr="00CC54D1">
              <w:rPr>
                <w:rFonts w:cs="Arial"/>
                <w:b w:val="0"/>
                <w:bCs w:val="0"/>
                <w:szCs w:val="22"/>
              </w:rPr>
              <w:t>During outage restoration (e.g., last gasp)</w:t>
            </w:r>
          </w:p>
        </w:tc>
        <w:tc>
          <w:tcPr>
            <w:tcW w:w="302"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74518F8D" w14:textId="77777777">
            <w:pPr>
              <w:keepNext/>
              <w:jc w:val="center"/>
              <w:rPr>
                <w:rFonts w:cs="Arial"/>
              </w:rPr>
            </w:pPr>
            <w:r w:rsidRPr="00846616">
              <w:rPr>
                <w:rFonts w:cs="Arial"/>
              </w:rPr>
              <w:t></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77FD0390" w14:textId="77777777">
            <w:pPr>
              <w:keepNext/>
              <w:jc w:val="center"/>
              <w:rPr>
                <w:rFonts w:cs="Arial"/>
              </w:rPr>
            </w:pPr>
            <w:r w:rsidRPr="00846616">
              <w:rPr>
                <w:rFonts w:cs="Arial"/>
              </w:rPr>
              <w:t></w:t>
            </w:r>
          </w:p>
        </w:tc>
        <w:tc>
          <w:tcPr>
            <w:tcW w:w="691"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407EA885" w14:textId="77777777">
            <w:pPr>
              <w:keepNext/>
              <w:jc w:val="center"/>
              <w:rPr>
                <w:rFonts w:cs="Arial"/>
              </w:rPr>
            </w:pPr>
            <w:r w:rsidRPr="00846616">
              <w:rPr>
                <w:rFonts w:cs="Arial"/>
              </w:rPr>
              <w:t></w:t>
            </w:r>
          </w:p>
        </w:tc>
        <w:tc>
          <w:tcPr>
            <w:tcW w:w="557"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D83F21" w:rsidRPr="00846616" w:rsidP="00CC54D1" w14:paraId="5613BDDF" w14:textId="77777777">
            <w:pPr>
              <w:keepNext/>
              <w:jc w:val="center"/>
              <w:rPr>
                <w:rFonts w:cs="Arial"/>
              </w:rPr>
            </w:pPr>
            <w:r w:rsidRPr="00846616">
              <w:rPr>
                <w:rFonts w:cs="Arial"/>
              </w:rPr>
              <w:t></w:t>
            </w:r>
          </w:p>
        </w:tc>
      </w:tr>
      <w:tr w14:paraId="77DBC772" w14:textId="77777777" w:rsidTr="00FA156D">
        <w:tblPrEx>
          <w:tblW w:w="5000" w:type="pct"/>
          <w:tblLayout w:type="fixed"/>
          <w:tblLook w:val="04A0"/>
        </w:tblPrEx>
        <w:trPr>
          <w:trHeight w:val="70"/>
        </w:trPr>
        <w:tc>
          <w:tcPr>
            <w:tcW w:w="2716" w:type="pct"/>
            <w:noWrap/>
          </w:tcPr>
          <w:p w:rsidR="00D83F21" w:rsidRPr="00CC54D1" w:rsidP="000B4A3C" w14:paraId="06CB96F6" w14:textId="77777777">
            <w:pPr>
              <w:pStyle w:val="ListParagraph"/>
              <w:keepNext/>
              <w:numPr>
                <w:ilvl w:val="0"/>
                <w:numId w:val="6"/>
              </w:numPr>
              <w:spacing w:before="0" w:line="240" w:lineRule="auto"/>
              <w:rPr>
                <w:rFonts w:cs="Arial"/>
                <w:b w:val="0"/>
                <w:bCs w:val="0"/>
                <w:szCs w:val="22"/>
              </w:rPr>
            </w:pPr>
            <w:r w:rsidRPr="00CC54D1">
              <w:rPr>
                <w:rFonts w:cs="Arial"/>
                <w:b w:val="0"/>
                <w:bCs w:val="0"/>
                <w:szCs w:val="22"/>
              </w:rPr>
              <w:t xml:space="preserve">For grid planning </w:t>
            </w:r>
          </w:p>
        </w:tc>
        <w:tc>
          <w:tcPr>
            <w:tcW w:w="302" w:type="pct"/>
            <w:tcBorders>
              <w:right w:val="dotted" w:sz="4" w:space="0" w:color="000000" w:themeColor="text1"/>
            </w:tcBorders>
            <w:shd w:val="clear" w:color="auto" w:fill="F2F2F2" w:themeFill="background1" w:themeFillShade="F2"/>
            <w:vAlign w:val="center"/>
          </w:tcPr>
          <w:p w:rsidR="00D83F21" w:rsidRPr="00846616" w:rsidP="00CC54D1" w14:paraId="4B6B1AE8" w14:textId="77777777">
            <w:pPr>
              <w:keepNext/>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D83F21" w:rsidRPr="00846616" w:rsidP="00CC54D1" w14:paraId="66F41151" w14:textId="77777777">
            <w:pPr>
              <w:keepNext/>
              <w:jc w:val="center"/>
              <w:rPr>
                <w:rFonts w:cs="Arial"/>
              </w:rPr>
            </w:pPr>
            <w:r w:rsidRPr="00846616">
              <w:rPr>
                <w:rFonts w:cs="Arial"/>
              </w:rPr>
              <w:t></w:t>
            </w:r>
          </w:p>
        </w:tc>
        <w:tc>
          <w:tcPr>
            <w:tcW w:w="691" w:type="pct"/>
            <w:tcBorders>
              <w:left w:val="dotted" w:sz="4" w:space="0" w:color="000000" w:themeColor="text1"/>
              <w:right w:val="dotted" w:sz="4" w:space="0" w:color="000000" w:themeColor="text1"/>
            </w:tcBorders>
            <w:shd w:val="clear" w:color="auto" w:fill="F2F2F2" w:themeFill="background1" w:themeFillShade="F2"/>
            <w:vAlign w:val="center"/>
          </w:tcPr>
          <w:p w:rsidR="00D83F21" w:rsidRPr="00846616" w:rsidP="00CC54D1" w14:paraId="3C4944DD" w14:textId="77777777">
            <w:pPr>
              <w:keepNext/>
              <w:jc w:val="center"/>
              <w:rPr>
                <w:rFonts w:cs="Arial"/>
              </w:rPr>
            </w:pPr>
            <w:r w:rsidRPr="00846616">
              <w:rPr>
                <w:rFonts w:cs="Arial"/>
              </w:rPr>
              <w:t></w:t>
            </w:r>
          </w:p>
        </w:tc>
        <w:tc>
          <w:tcPr>
            <w:tcW w:w="557" w:type="pct"/>
            <w:tcBorders>
              <w:left w:val="dotted" w:sz="4" w:space="0" w:color="000000" w:themeColor="text1"/>
            </w:tcBorders>
            <w:shd w:val="clear" w:color="auto" w:fill="F2F2F2" w:themeFill="background1" w:themeFillShade="F2"/>
            <w:vAlign w:val="center"/>
          </w:tcPr>
          <w:p w:rsidR="00D83F21" w:rsidRPr="00846616" w:rsidP="00CC54D1" w14:paraId="61E3B676" w14:textId="77777777">
            <w:pPr>
              <w:keepNext/>
              <w:jc w:val="center"/>
              <w:rPr>
                <w:rFonts w:cs="Arial"/>
              </w:rPr>
            </w:pPr>
            <w:r w:rsidRPr="00846616">
              <w:rPr>
                <w:rFonts w:cs="Arial"/>
              </w:rPr>
              <w:t></w:t>
            </w:r>
          </w:p>
        </w:tc>
      </w:tr>
      <w:tr w14:paraId="50CF3ACA" w14:textId="77777777" w:rsidTr="00FA156D">
        <w:tblPrEx>
          <w:tblW w:w="5000" w:type="pct"/>
          <w:tblLayout w:type="fixed"/>
          <w:tblLook w:val="04A0"/>
        </w:tblPrEx>
        <w:trPr>
          <w:trHeight w:val="70"/>
        </w:trPr>
        <w:tc>
          <w:tcPr>
            <w:tcW w:w="2716" w:type="pct"/>
            <w:noWrap/>
          </w:tcPr>
          <w:p w:rsidR="00D83F21" w:rsidRPr="00CC54D1" w:rsidP="000B4A3C" w14:paraId="457F66E9" w14:textId="77777777">
            <w:pPr>
              <w:pStyle w:val="ListParagraph"/>
              <w:numPr>
                <w:ilvl w:val="0"/>
                <w:numId w:val="6"/>
              </w:numPr>
              <w:spacing w:before="0" w:line="240" w:lineRule="auto"/>
              <w:contextualSpacing/>
              <w:rPr>
                <w:rFonts w:cs="Arial"/>
                <w:b w:val="0"/>
                <w:bCs w:val="0"/>
                <w:szCs w:val="22"/>
              </w:rPr>
            </w:pPr>
            <w:r w:rsidRPr="00CC54D1">
              <w:rPr>
                <w:rFonts w:cs="Arial"/>
                <w:b w:val="0"/>
                <w:bCs w:val="0"/>
                <w:szCs w:val="22"/>
              </w:rPr>
              <w:t xml:space="preserve">For revenue protection </w:t>
            </w:r>
          </w:p>
        </w:tc>
        <w:tc>
          <w:tcPr>
            <w:tcW w:w="302"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439BD448" w14:textId="77777777">
            <w:pPr>
              <w:jc w:val="center"/>
              <w:rPr>
                <w:rFonts w:cs="Arial"/>
              </w:rPr>
            </w:pPr>
            <w:r w:rsidRPr="00846616">
              <w:rPr>
                <w:rFonts w:cs="Arial"/>
              </w:rPr>
              <w:t></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4C2BAD9D" w14:textId="77777777">
            <w:pPr>
              <w:jc w:val="center"/>
              <w:rPr>
                <w:rFonts w:cs="Arial"/>
              </w:rPr>
            </w:pPr>
            <w:r w:rsidRPr="00846616">
              <w:rPr>
                <w:rFonts w:cs="Arial"/>
              </w:rPr>
              <w:t></w:t>
            </w:r>
          </w:p>
        </w:tc>
        <w:tc>
          <w:tcPr>
            <w:tcW w:w="691"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D83F21" w:rsidRPr="00846616" w:rsidP="00CC54D1" w14:paraId="42B0499C" w14:textId="77777777">
            <w:pPr>
              <w:jc w:val="center"/>
              <w:rPr>
                <w:rFonts w:cs="Arial"/>
              </w:rPr>
            </w:pPr>
            <w:r w:rsidRPr="00846616">
              <w:rPr>
                <w:rFonts w:cs="Arial"/>
              </w:rPr>
              <w:t></w:t>
            </w:r>
          </w:p>
        </w:tc>
        <w:tc>
          <w:tcPr>
            <w:tcW w:w="557"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D83F21" w:rsidRPr="00846616" w:rsidP="00CC54D1" w14:paraId="0004BCE5" w14:textId="77777777">
            <w:pPr>
              <w:jc w:val="center"/>
              <w:rPr>
                <w:rFonts w:cs="Arial"/>
              </w:rPr>
            </w:pPr>
            <w:r w:rsidRPr="00846616">
              <w:rPr>
                <w:rFonts w:cs="Arial"/>
              </w:rPr>
              <w:t></w:t>
            </w:r>
          </w:p>
        </w:tc>
      </w:tr>
    </w:tbl>
    <w:p w:rsidR="00F50D8B" w:rsidP="00F50D8B" w14:paraId="654902F8" w14:textId="77777777">
      <w:pPr>
        <w:pStyle w:val="ListParagraph"/>
        <w:ind w:left="360"/>
        <w:rPr>
          <w:rFonts w:cs="Arial"/>
        </w:rPr>
      </w:pPr>
    </w:p>
    <w:p w:rsidR="00251E24" w:rsidRPr="002A77C6" w:rsidP="00251E24" w14:paraId="0286672F" w14:textId="4E6DF0D1">
      <w:pPr>
        <w:pStyle w:val="ListParagraph"/>
        <w:keepNext/>
        <w:numPr>
          <w:ilvl w:val="0"/>
          <w:numId w:val="17"/>
        </w:numPr>
        <w:spacing w:before="240" w:after="240"/>
        <w:contextualSpacing/>
        <w:rPr>
          <w:rFonts w:eastAsia="Calibri"/>
        </w:rPr>
      </w:pPr>
      <w:r w:rsidRPr="00932DFB">
        <w:rPr>
          <w:rFonts w:eastAsia="Helvetica Neue" w:cs="Arial"/>
          <w:color w:val="C00000"/>
        </w:rPr>
        <w:t>[SKIP if Question 1</w:t>
      </w:r>
      <w:r w:rsidR="0034429E">
        <w:rPr>
          <w:rFonts w:eastAsia="Helvetica Neue" w:cs="Arial"/>
          <w:color w:val="C00000"/>
        </w:rPr>
        <w:t>3</w:t>
      </w:r>
      <w:r>
        <w:rPr>
          <w:rFonts w:eastAsia="Helvetica Neue" w:cs="Arial"/>
          <w:color w:val="C00000"/>
        </w:rPr>
        <w:t>-</w:t>
      </w:r>
      <w:r w:rsidRPr="00932DFB">
        <w:rPr>
          <w:rFonts w:eastAsia="Helvetica Neue" w:cs="Arial"/>
          <w:color w:val="C00000"/>
        </w:rPr>
        <w:t xml:space="preserve">1 is e] </w:t>
      </w:r>
      <w:r w:rsidRPr="002A77C6">
        <w:rPr>
          <w:rFonts w:eastAsia="Helvetica Neue" w:cs="Arial"/>
        </w:rPr>
        <w:t>Does your organization share AMI data across operational systems (DMS, OMS, etc.)?</w:t>
      </w:r>
    </w:p>
    <w:p w:rsidR="00251E24" w:rsidRPr="00041DF6" w:rsidP="00251E24" w14:paraId="793123B4" w14:textId="77777777">
      <w:pPr>
        <w:pStyle w:val="ListParagraph"/>
        <w:keepNext/>
        <w:numPr>
          <w:ilvl w:val="1"/>
          <w:numId w:val="19"/>
        </w:numPr>
        <w:spacing w:before="240" w:after="240"/>
        <w:contextualSpacing/>
        <w:rPr>
          <w:rFonts w:eastAsia="Helvetica Neue" w:cs="Arial"/>
        </w:rPr>
      </w:pPr>
      <w:r w:rsidRPr="34152252">
        <w:rPr>
          <w:rFonts w:cs="Arial"/>
        </w:rPr>
        <w:t>Yes</w:t>
      </w:r>
      <w:r>
        <w:rPr>
          <w:rFonts w:cs="Arial"/>
        </w:rPr>
        <w:t>, fully deployed</w:t>
      </w:r>
    </w:p>
    <w:p w:rsidR="00251E24" w:rsidRPr="001B5A5C" w:rsidP="00251E24" w14:paraId="6D33A1FB" w14:textId="77777777">
      <w:pPr>
        <w:pStyle w:val="ListParagraph"/>
        <w:keepNext/>
        <w:numPr>
          <w:ilvl w:val="1"/>
          <w:numId w:val="19"/>
        </w:numPr>
        <w:spacing w:before="240" w:after="240"/>
        <w:contextualSpacing/>
        <w:rPr>
          <w:rFonts w:eastAsia="Helvetica Neue" w:cs="Arial"/>
        </w:rPr>
      </w:pPr>
      <w:r>
        <w:rPr>
          <w:rFonts w:cs="Arial"/>
        </w:rPr>
        <w:t>Yes, targeted areas</w:t>
      </w:r>
    </w:p>
    <w:p w:rsidR="00251E24" w:rsidRPr="001B5A5C" w:rsidP="00251E24" w14:paraId="70DA192F" w14:textId="77777777">
      <w:pPr>
        <w:pStyle w:val="ListParagraph"/>
        <w:keepNext/>
        <w:numPr>
          <w:ilvl w:val="1"/>
          <w:numId w:val="19"/>
        </w:numPr>
        <w:spacing w:before="240" w:after="240"/>
        <w:contextualSpacing/>
        <w:rPr>
          <w:rFonts w:eastAsia="Helvetica Neue" w:cs="Arial"/>
        </w:rPr>
      </w:pPr>
      <w:r w:rsidRPr="34152252">
        <w:rPr>
          <w:rFonts w:cs="Arial"/>
        </w:rPr>
        <w:t>No, but plan to in the next 3 years</w:t>
      </w:r>
    </w:p>
    <w:p w:rsidR="00251E24" w:rsidRPr="001B5A5C" w:rsidP="00251E24" w14:paraId="7A051BC7" w14:textId="77777777">
      <w:pPr>
        <w:pStyle w:val="ListParagraph"/>
        <w:keepNext/>
        <w:numPr>
          <w:ilvl w:val="1"/>
          <w:numId w:val="19"/>
        </w:numPr>
        <w:spacing w:before="240" w:after="240"/>
        <w:contextualSpacing/>
        <w:rPr>
          <w:rFonts w:eastAsia="Helvetica Neue" w:cs="Arial"/>
        </w:rPr>
      </w:pPr>
      <w:r w:rsidRPr="34152252">
        <w:rPr>
          <w:rFonts w:cs="Arial"/>
        </w:rPr>
        <w:t>No, but plan to in the next 4-10 years</w:t>
      </w:r>
    </w:p>
    <w:p w:rsidR="00251E24" w:rsidRPr="00251E24" w:rsidP="00251E24" w14:paraId="31079D4D" w14:textId="77777777">
      <w:pPr>
        <w:pStyle w:val="ListParagraph"/>
        <w:numPr>
          <w:ilvl w:val="1"/>
          <w:numId w:val="19"/>
        </w:numPr>
        <w:spacing w:before="240" w:after="240"/>
        <w:contextualSpacing/>
        <w:rPr>
          <w:rFonts w:eastAsia="Helvetica Neue" w:cs="Arial"/>
        </w:rPr>
      </w:pPr>
      <w:r w:rsidRPr="34152252">
        <w:rPr>
          <w:rFonts w:cs="Arial"/>
        </w:rPr>
        <w:t>Not planning on it at all</w:t>
      </w:r>
    </w:p>
    <w:p w:rsidR="00251E24" w:rsidP="00251E24" w14:paraId="40116605" w14:textId="77777777">
      <w:pPr>
        <w:pStyle w:val="ListParagraph"/>
        <w:spacing w:before="240" w:after="240"/>
        <w:rPr>
          <w:rFonts w:eastAsia="Helvetica Neue" w:cs="Arial"/>
        </w:rPr>
      </w:pPr>
    </w:p>
    <w:p w:rsidR="00251E24" w:rsidRPr="00E7488C" w:rsidP="00251E24" w14:paraId="4A102DDC" w14:textId="77777777">
      <w:pPr>
        <w:pStyle w:val="ListParagraph"/>
        <w:numPr>
          <w:ilvl w:val="0"/>
          <w:numId w:val="17"/>
        </w:numPr>
        <w:rPr>
          <w:rFonts w:cs="Arial"/>
        </w:rPr>
      </w:pPr>
      <w:r w:rsidRPr="00E7488C">
        <w:rPr>
          <w:rFonts w:cs="Arial"/>
        </w:rPr>
        <w:t>Does your organization have a proactive vegetation management program?</w:t>
      </w:r>
    </w:p>
    <w:p w:rsidR="00251E24" w:rsidRPr="00BC0912" w:rsidP="00251E24" w14:paraId="69BC31A7" w14:textId="77777777">
      <w:pPr>
        <w:pStyle w:val="ListParagraph"/>
        <w:numPr>
          <w:ilvl w:val="0"/>
          <w:numId w:val="20"/>
        </w:numPr>
        <w:spacing w:before="0"/>
        <w:rPr>
          <w:rFonts w:asciiTheme="minorHAnsi" w:eastAsiaTheme="minorEastAsia" w:hAnsiTheme="minorHAnsi" w:cstheme="minorBidi"/>
          <w:szCs w:val="22"/>
        </w:rPr>
      </w:pPr>
      <w:r w:rsidRPr="00BC0912">
        <w:t>Yes, fully deployed</w:t>
      </w:r>
    </w:p>
    <w:p w:rsidR="00251E24" w:rsidRPr="00BC0912" w:rsidP="00251E24" w14:paraId="73C9C09C" w14:textId="77777777">
      <w:pPr>
        <w:pStyle w:val="ListParagraph"/>
        <w:numPr>
          <w:ilvl w:val="0"/>
          <w:numId w:val="20"/>
        </w:numPr>
        <w:spacing w:before="0"/>
        <w:rPr>
          <w:rFonts w:asciiTheme="minorHAnsi" w:eastAsiaTheme="minorEastAsia" w:hAnsiTheme="minorHAnsi" w:cstheme="minorBidi"/>
          <w:szCs w:val="22"/>
        </w:rPr>
      </w:pPr>
      <w:r w:rsidRPr="00BC0912">
        <w:t xml:space="preserve">Yes, targeted areas </w:t>
      </w:r>
    </w:p>
    <w:p w:rsidR="00251E24" w:rsidRPr="00BC0912" w:rsidP="00251E24" w14:paraId="1DEF24EC" w14:textId="77777777">
      <w:pPr>
        <w:pStyle w:val="ListParagraph"/>
        <w:numPr>
          <w:ilvl w:val="0"/>
          <w:numId w:val="20"/>
        </w:numPr>
        <w:spacing w:before="0"/>
        <w:rPr>
          <w:szCs w:val="22"/>
        </w:rPr>
      </w:pPr>
      <w:r w:rsidRPr="00BC0912">
        <w:t>No, but plan to in the next 3 years</w:t>
      </w:r>
    </w:p>
    <w:p w:rsidR="00251E24" w:rsidRPr="00BC0912" w:rsidP="00251E24" w14:paraId="7A683C23" w14:textId="77777777">
      <w:pPr>
        <w:pStyle w:val="ListParagraph"/>
        <w:numPr>
          <w:ilvl w:val="0"/>
          <w:numId w:val="20"/>
        </w:numPr>
        <w:spacing w:before="0"/>
        <w:rPr>
          <w:szCs w:val="22"/>
        </w:rPr>
      </w:pPr>
      <w:r w:rsidRPr="00BC0912">
        <w:t>No, but plan to in the next 4-10 years</w:t>
      </w:r>
    </w:p>
    <w:p w:rsidR="00251E24" w:rsidRPr="00251E24" w:rsidP="00251E24" w14:paraId="0BD7F2B8" w14:textId="77777777">
      <w:pPr>
        <w:pStyle w:val="ListParagraph"/>
        <w:numPr>
          <w:ilvl w:val="0"/>
          <w:numId w:val="20"/>
        </w:numPr>
        <w:spacing w:before="0"/>
        <w:rPr>
          <w:szCs w:val="22"/>
        </w:rPr>
      </w:pPr>
      <w:r w:rsidRPr="00BC0912">
        <w:t>Not planning on it at all</w:t>
      </w:r>
    </w:p>
    <w:p w:rsidR="00251E24" w:rsidRPr="00CC54D1" w:rsidP="00251E24" w14:paraId="0CBDFE2A" w14:textId="77777777">
      <w:pPr>
        <w:pStyle w:val="ListParagraph"/>
        <w:spacing w:before="240" w:after="240"/>
        <w:rPr>
          <w:szCs w:val="22"/>
        </w:rPr>
      </w:pPr>
    </w:p>
    <w:p w:rsidR="00BF0E1D" w:rsidRPr="00E7488C" w:rsidP="00BF0E1D" w14:paraId="33653344" w14:textId="77777777">
      <w:pPr>
        <w:pStyle w:val="ListParagraph"/>
        <w:numPr>
          <w:ilvl w:val="0"/>
          <w:numId w:val="17"/>
        </w:numPr>
        <w:spacing w:before="240" w:after="240"/>
        <w:contextualSpacing/>
        <w:rPr>
          <w:rFonts w:eastAsia="Helvetica Neue" w:cs="Arial"/>
        </w:rPr>
      </w:pPr>
      <w:r w:rsidRPr="00E7488C">
        <w:rPr>
          <w:rFonts w:eastAsia="Helvetica Neue" w:cs="Arial"/>
        </w:rPr>
        <w:t>Do you perform proactive pre-storm resource staging and optimization?</w:t>
      </w:r>
    </w:p>
    <w:p w:rsidR="00BF0E1D" w:rsidRPr="001B5A5C" w:rsidP="00BF0E1D" w14:paraId="4C6C907E" w14:textId="77777777">
      <w:pPr>
        <w:pStyle w:val="ListParagraph"/>
        <w:numPr>
          <w:ilvl w:val="1"/>
          <w:numId w:val="29"/>
        </w:numPr>
        <w:spacing w:before="240" w:after="240"/>
        <w:contextualSpacing/>
        <w:rPr>
          <w:rFonts w:eastAsia="Helvetica Neue" w:cs="Arial"/>
        </w:rPr>
      </w:pPr>
      <w:r w:rsidRPr="34152252">
        <w:rPr>
          <w:rFonts w:cs="Arial"/>
        </w:rPr>
        <w:t>Yes</w:t>
      </w:r>
    </w:p>
    <w:p w:rsidR="00BF0E1D" w:rsidRPr="001B5A5C" w:rsidP="00BF0E1D" w14:paraId="7BF014FA" w14:textId="77777777">
      <w:pPr>
        <w:pStyle w:val="ListParagraph"/>
        <w:numPr>
          <w:ilvl w:val="1"/>
          <w:numId w:val="29"/>
        </w:numPr>
        <w:spacing w:before="240" w:after="240"/>
        <w:contextualSpacing/>
        <w:rPr>
          <w:rFonts w:eastAsia="Helvetica Neue" w:cs="Arial"/>
        </w:rPr>
      </w:pPr>
      <w:r w:rsidRPr="34152252">
        <w:rPr>
          <w:rFonts w:cs="Arial"/>
        </w:rPr>
        <w:t>No, but plan to in the next 3 years</w:t>
      </w:r>
    </w:p>
    <w:p w:rsidR="00BF0E1D" w:rsidRPr="001B5A5C" w:rsidP="00BF0E1D" w14:paraId="4461A78B" w14:textId="77777777">
      <w:pPr>
        <w:pStyle w:val="ListParagraph"/>
        <w:numPr>
          <w:ilvl w:val="1"/>
          <w:numId w:val="29"/>
        </w:numPr>
        <w:spacing w:before="240" w:after="240"/>
        <w:contextualSpacing/>
        <w:rPr>
          <w:rFonts w:eastAsia="Helvetica Neue" w:cs="Arial"/>
        </w:rPr>
      </w:pPr>
      <w:r w:rsidRPr="34152252">
        <w:rPr>
          <w:rFonts w:cs="Arial"/>
        </w:rPr>
        <w:t>No, but plan to in the next 4-10 years</w:t>
      </w:r>
    </w:p>
    <w:p w:rsidR="00BF0E1D" w:rsidRPr="00BF0E1D" w:rsidP="00BF0E1D" w14:paraId="7165488C" w14:textId="77777777">
      <w:pPr>
        <w:pStyle w:val="ListParagraph"/>
        <w:numPr>
          <w:ilvl w:val="1"/>
          <w:numId w:val="29"/>
        </w:numPr>
        <w:spacing w:before="240" w:after="240"/>
        <w:contextualSpacing/>
        <w:rPr>
          <w:rFonts w:eastAsia="Helvetica Neue" w:cs="Arial"/>
        </w:rPr>
      </w:pPr>
      <w:r w:rsidRPr="34152252">
        <w:rPr>
          <w:rFonts w:cs="Arial"/>
        </w:rPr>
        <w:t>Not planning on it at all</w:t>
      </w:r>
    </w:p>
    <w:p w:rsidR="00BF0E1D" w:rsidRPr="00BE6A85" w:rsidP="00BF0E1D" w14:paraId="4CECB731" w14:textId="77777777">
      <w:pPr>
        <w:pStyle w:val="ListParagraph"/>
        <w:spacing w:before="240" w:after="240"/>
        <w:rPr>
          <w:rFonts w:eastAsia="Helvetica Neue" w:cs="Arial"/>
        </w:rPr>
      </w:pPr>
    </w:p>
    <w:p w:rsidR="00833921" w:rsidRPr="00251E24" w:rsidP="00BF0E1D" w14:paraId="46126CDB" w14:textId="6CE6102E">
      <w:pPr>
        <w:pStyle w:val="ListParagraph"/>
        <w:keepNext/>
        <w:keepLines/>
        <w:numPr>
          <w:ilvl w:val="0"/>
          <w:numId w:val="17"/>
        </w:numPr>
        <w:spacing w:before="240" w:after="240"/>
        <w:rPr>
          <w:rFonts w:cs="Arial"/>
        </w:rPr>
      </w:pPr>
      <w:r w:rsidRPr="00251E24">
        <w:rPr>
          <w:rFonts w:cs="Arial"/>
        </w:rPr>
        <w:t xml:space="preserve">Regarding </w:t>
      </w:r>
      <w:r w:rsidRPr="00251E24">
        <w:rPr>
          <w:rFonts w:cs="Arial"/>
          <w:b/>
          <w:u w:val="single"/>
        </w:rPr>
        <w:t>asset management</w:t>
      </w:r>
      <w:r w:rsidRPr="00251E24">
        <w:rPr>
          <w:rFonts w:cs="Arial"/>
        </w:rPr>
        <w:t xml:space="preserve"> practices, does your organization incorporate any of the following</w:t>
      </w:r>
      <w:r w:rsidRPr="00251E24" w:rsidR="000802C3">
        <w:rPr>
          <w:rFonts w:cs="Arial"/>
        </w:rPr>
        <w:t>?</w:t>
      </w:r>
    </w:p>
    <w:tbl>
      <w:tblPr>
        <w:tblStyle w:val="ListTable3"/>
        <w:tblW w:w="5000" w:type="pct"/>
        <w:tblLayout w:type="fixed"/>
        <w:tblLook w:val="04A0"/>
      </w:tblPr>
      <w:tblGrid>
        <w:gridCol w:w="5576"/>
        <w:gridCol w:w="630"/>
        <w:gridCol w:w="1529"/>
        <w:gridCol w:w="1531"/>
        <w:gridCol w:w="1164"/>
      </w:tblGrid>
      <w:tr w14:paraId="7C40B03C" w14:textId="77777777" w:rsidTr="00112AFA">
        <w:tblPrEx>
          <w:tblW w:w="5000" w:type="pct"/>
          <w:tblLayout w:type="fixed"/>
          <w:tblLook w:val="04A0"/>
        </w:tblPrEx>
        <w:trPr>
          <w:trHeight w:val="473"/>
        </w:trPr>
        <w:tc>
          <w:tcPr>
            <w:tcW w:w="2673" w:type="pct"/>
            <w:noWrap/>
            <w:hideMark/>
          </w:tcPr>
          <w:p w:rsidR="00833921" w:rsidRPr="00846616" w:rsidP="00BF0E1D" w14:paraId="4BE6E872" w14:textId="77777777">
            <w:pPr>
              <w:keepNext/>
              <w:keepLines/>
              <w:rPr>
                <w:rFonts w:cs="Arial"/>
              </w:rPr>
            </w:pPr>
          </w:p>
        </w:tc>
        <w:tc>
          <w:tcPr>
            <w:tcW w:w="302" w:type="pct"/>
            <w:tcBorders>
              <w:top w:val="single" w:sz="4" w:space="0" w:color="000000" w:themeColor="text1"/>
              <w:bottom w:val="single" w:sz="4" w:space="0" w:color="000000" w:themeColor="text1"/>
              <w:right w:val="dotted" w:sz="4" w:space="0" w:color="000000" w:themeColor="text1"/>
            </w:tcBorders>
            <w:vAlign w:val="bottom"/>
          </w:tcPr>
          <w:p w:rsidR="00833921" w:rsidRPr="00FA156D" w:rsidP="00BF0E1D" w14:paraId="747043EA" w14:textId="77777777">
            <w:pPr>
              <w:keepNext/>
              <w:keepLines/>
              <w:jc w:val="center"/>
              <w:rPr>
                <w:rFonts w:cs="Arial"/>
                <w:b w:val="0"/>
                <w:bCs w:val="0"/>
                <w:sz w:val="20"/>
                <w:szCs w:val="20"/>
              </w:rPr>
            </w:pPr>
            <w:r w:rsidRPr="00FA156D">
              <w:rPr>
                <w:rFonts w:cs="Arial"/>
                <w:sz w:val="20"/>
                <w:szCs w:val="20"/>
              </w:rPr>
              <w:t>Yes</w:t>
            </w:r>
          </w:p>
          <w:p w:rsidR="00833921" w:rsidRPr="00FA156D" w:rsidP="00BF0E1D" w14:paraId="11EA546F" w14:textId="2D8A0D86">
            <w:pPr>
              <w:keepNext/>
              <w:keepLines/>
              <w:jc w:val="center"/>
              <w:rPr>
                <w:rFonts w:cs="Arial"/>
                <w:sz w:val="20"/>
                <w:szCs w:val="20"/>
              </w:rPr>
            </w:pPr>
            <w:r>
              <w:rPr>
                <w:rFonts w:cs="Arial"/>
                <w:sz w:val="20"/>
                <w:szCs w:val="20"/>
              </w:rPr>
              <w:t>(a)</w:t>
            </w:r>
          </w:p>
        </w:tc>
        <w:tc>
          <w:tcPr>
            <w:tcW w:w="733"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833921" w:rsidRPr="00FA156D" w:rsidP="00BF0E1D" w14:paraId="65B5D381" w14:textId="77777777">
            <w:pPr>
              <w:keepNext/>
              <w:keepLines/>
              <w:jc w:val="center"/>
              <w:rPr>
                <w:rFonts w:cs="Arial"/>
                <w:b w:val="0"/>
                <w:sz w:val="20"/>
                <w:szCs w:val="20"/>
              </w:rPr>
            </w:pPr>
            <w:r w:rsidRPr="00FA156D">
              <w:rPr>
                <w:rFonts w:cs="Arial"/>
                <w:sz w:val="20"/>
                <w:szCs w:val="20"/>
              </w:rPr>
              <w:t>No, but plan to have in next 3 years</w:t>
            </w:r>
          </w:p>
          <w:p w:rsidR="00833921" w:rsidRPr="00FA156D" w:rsidP="00BF0E1D" w14:paraId="0B7FEA03" w14:textId="409646CB">
            <w:pPr>
              <w:keepNext/>
              <w:keepLines/>
              <w:jc w:val="center"/>
              <w:rPr>
                <w:rFonts w:cs="Arial"/>
                <w:sz w:val="20"/>
                <w:szCs w:val="20"/>
              </w:rPr>
            </w:pPr>
            <w:r>
              <w:rPr>
                <w:rFonts w:cs="Arial"/>
                <w:sz w:val="20"/>
                <w:szCs w:val="20"/>
              </w:rPr>
              <w:t>(b)</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833921" w:rsidRPr="00FA156D" w:rsidP="00BF0E1D" w14:paraId="45412904" w14:textId="77777777">
            <w:pPr>
              <w:keepNext/>
              <w:keepLines/>
              <w:jc w:val="center"/>
              <w:rPr>
                <w:rFonts w:cs="Arial"/>
                <w:b w:val="0"/>
                <w:sz w:val="20"/>
                <w:szCs w:val="20"/>
              </w:rPr>
            </w:pPr>
            <w:r w:rsidRPr="00FA156D">
              <w:rPr>
                <w:rFonts w:cs="Arial"/>
                <w:sz w:val="20"/>
                <w:szCs w:val="20"/>
              </w:rPr>
              <w:t>No, but plan to have in next 4-10 years</w:t>
            </w:r>
          </w:p>
          <w:p w:rsidR="00833921" w:rsidRPr="00FA156D" w:rsidP="00BF0E1D" w14:paraId="6FCF5392" w14:textId="0B936D42">
            <w:pPr>
              <w:keepNext/>
              <w:keepLines/>
              <w:jc w:val="center"/>
              <w:rPr>
                <w:rFonts w:cs="Arial"/>
                <w:sz w:val="20"/>
                <w:szCs w:val="20"/>
              </w:rPr>
            </w:pPr>
            <w:r>
              <w:rPr>
                <w:rFonts w:cs="Arial"/>
                <w:sz w:val="20"/>
                <w:szCs w:val="20"/>
              </w:rPr>
              <w:t>(c)</w:t>
            </w:r>
          </w:p>
        </w:tc>
        <w:tc>
          <w:tcPr>
            <w:tcW w:w="558" w:type="pct"/>
            <w:tcBorders>
              <w:top w:val="single" w:sz="4" w:space="0" w:color="000000" w:themeColor="text1"/>
              <w:left w:val="dotted" w:sz="4" w:space="0" w:color="000000" w:themeColor="text1"/>
              <w:bottom w:val="single" w:sz="4" w:space="0" w:color="000000" w:themeColor="text1"/>
            </w:tcBorders>
            <w:vAlign w:val="bottom"/>
          </w:tcPr>
          <w:p w:rsidR="00833921" w:rsidRPr="00FA156D" w:rsidP="00BF0E1D" w14:paraId="7FC5EF10" w14:textId="6D6250CA">
            <w:pPr>
              <w:keepNext/>
              <w:keepLines/>
              <w:jc w:val="center"/>
              <w:rPr>
                <w:rFonts w:cs="Arial"/>
                <w:b w:val="0"/>
                <w:bCs w:val="0"/>
                <w:sz w:val="20"/>
                <w:szCs w:val="20"/>
              </w:rPr>
            </w:pPr>
            <w:r w:rsidRPr="00FA156D">
              <w:rPr>
                <w:rFonts w:cs="Arial"/>
                <w:sz w:val="20"/>
                <w:szCs w:val="20"/>
              </w:rPr>
              <w:t>Not planning on it at all</w:t>
            </w:r>
          </w:p>
          <w:p w:rsidR="00833921" w:rsidRPr="00FA156D" w:rsidP="00BF0E1D" w14:paraId="67712FB9" w14:textId="29915A12">
            <w:pPr>
              <w:keepNext/>
              <w:keepLines/>
              <w:jc w:val="center"/>
              <w:rPr>
                <w:rFonts w:cs="Arial"/>
                <w:sz w:val="20"/>
                <w:szCs w:val="20"/>
              </w:rPr>
            </w:pPr>
            <w:r>
              <w:rPr>
                <w:rFonts w:cs="Arial"/>
                <w:sz w:val="20"/>
                <w:szCs w:val="20"/>
              </w:rPr>
              <w:t>(d)</w:t>
            </w:r>
          </w:p>
        </w:tc>
      </w:tr>
      <w:tr w14:paraId="1993A309" w14:textId="77777777" w:rsidTr="00FA156D">
        <w:tblPrEx>
          <w:tblW w:w="5000" w:type="pct"/>
          <w:tblLayout w:type="fixed"/>
          <w:tblLook w:val="04A0"/>
        </w:tblPrEx>
        <w:trPr>
          <w:trHeight w:val="70"/>
        </w:trPr>
        <w:tc>
          <w:tcPr>
            <w:tcW w:w="2673" w:type="pct"/>
            <w:noWrap/>
          </w:tcPr>
          <w:p w:rsidR="00833921" w:rsidRPr="00CC54D1" w:rsidP="00BF0E1D" w14:paraId="58B5DA71" w14:textId="430A5C92">
            <w:pPr>
              <w:pStyle w:val="ListParagraph"/>
              <w:keepNext/>
              <w:keepLines/>
              <w:numPr>
                <w:ilvl w:val="0"/>
                <w:numId w:val="9"/>
              </w:numPr>
              <w:spacing w:before="0" w:line="240" w:lineRule="auto"/>
              <w:rPr>
                <w:rFonts w:cs="Arial"/>
                <w:b w:val="0"/>
                <w:bCs w:val="0"/>
                <w:szCs w:val="22"/>
              </w:rPr>
            </w:pPr>
            <w:r w:rsidRPr="00CC54D1">
              <w:rPr>
                <w:rFonts w:cs="Arial"/>
                <w:b w:val="0"/>
                <w:bCs w:val="0"/>
                <w:szCs w:val="22"/>
              </w:rPr>
              <w:t xml:space="preserve">Collection </w:t>
            </w:r>
            <w:r w:rsidR="005B50D9">
              <w:rPr>
                <w:rFonts w:cs="Arial"/>
                <w:b w:val="0"/>
                <w:bCs w:val="0"/>
                <w:szCs w:val="22"/>
              </w:rPr>
              <w:t>and</w:t>
            </w:r>
            <w:r w:rsidRPr="00CC54D1" w:rsidR="005B50D9">
              <w:rPr>
                <w:rFonts w:cs="Arial"/>
                <w:b w:val="0"/>
                <w:bCs w:val="0"/>
                <w:szCs w:val="22"/>
              </w:rPr>
              <w:t xml:space="preserve"> </w:t>
            </w:r>
            <w:r w:rsidRPr="00CC54D1" w:rsidR="00CD6059">
              <w:rPr>
                <w:rFonts w:cs="Arial"/>
                <w:b w:val="0"/>
                <w:bCs w:val="0"/>
                <w:szCs w:val="22"/>
              </w:rPr>
              <w:t xml:space="preserve">storage of </w:t>
            </w:r>
            <w:r w:rsidRPr="00CC54D1">
              <w:rPr>
                <w:rFonts w:cs="Arial"/>
                <w:b w:val="0"/>
                <w:bCs w:val="0"/>
                <w:szCs w:val="22"/>
              </w:rPr>
              <w:t>asset data</w:t>
            </w:r>
          </w:p>
        </w:tc>
        <w:tc>
          <w:tcPr>
            <w:tcW w:w="302" w:type="pct"/>
            <w:tcBorders>
              <w:right w:val="dotted" w:sz="4" w:space="0" w:color="000000" w:themeColor="text1"/>
            </w:tcBorders>
            <w:shd w:val="clear" w:color="auto" w:fill="F2F2F2" w:themeFill="background1" w:themeFillShade="F2"/>
            <w:vAlign w:val="center"/>
          </w:tcPr>
          <w:p w:rsidR="00833921" w:rsidRPr="00846616" w:rsidP="00BF0E1D" w14:paraId="538A0993" w14:textId="77777777">
            <w:pPr>
              <w:keepNext/>
              <w:keepLines/>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833921" w:rsidRPr="00846616" w:rsidP="00BF0E1D" w14:paraId="719E3526" w14:textId="77777777">
            <w:pPr>
              <w:keepNext/>
              <w:keepLines/>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833921" w:rsidRPr="00846616" w:rsidP="00BF0E1D" w14:paraId="5D69F075" w14:textId="77777777">
            <w:pPr>
              <w:keepNext/>
              <w:keepLines/>
              <w:jc w:val="center"/>
              <w:rPr>
                <w:rFonts w:cs="Arial"/>
              </w:rPr>
            </w:pPr>
            <w:r w:rsidRPr="00846616">
              <w:rPr>
                <w:rFonts w:cs="Arial"/>
              </w:rPr>
              <w:t></w:t>
            </w:r>
          </w:p>
        </w:tc>
        <w:tc>
          <w:tcPr>
            <w:tcW w:w="558" w:type="pct"/>
            <w:tcBorders>
              <w:left w:val="dotted" w:sz="4" w:space="0" w:color="000000" w:themeColor="text1"/>
            </w:tcBorders>
            <w:shd w:val="clear" w:color="auto" w:fill="F2F2F2" w:themeFill="background1" w:themeFillShade="F2"/>
            <w:vAlign w:val="center"/>
          </w:tcPr>
          <w:p w:rsidR="00833921" w:rsidRPr="00846616" w:rsidP="00BF0E1D" w14:paraId="443AA9DF" w14:textId="77777777">
            <w:pPr>
              <w:keepNext/>
              <w:keepLines/>
              <w:jc w:val="center"/>
              <w:rPr>
                <w:rFonts w:cs="Arial"/>
              </w:rPr>
            </w:pPr>
            <w:r w:rsidRPr="00846616">
              <w:rPr>
                <w:rFonts w:cs="Arial"/>
              </w:rPr>
              <w:t></w:t>
            </w:r>
          </w:p>
        </w:tc>
      </w:tr>
      <w:tr w14:paraId="4906C8D6" w14:textId="77777777" w:rsidTr="00FA156D">
        <w:tblPrEx>
          <w:tblW w:w="5000" w:type="pct"/>
          <w:tblLayout w:type="fixed"/>
          <w:tblLook w:val="04A0"/>
        </w:tblPrEx>
        <w:trPr>
          <w:trHeight w:val="70"/>
        </w:trPr>
        <w:tc>
          <w:tcPr>
            <w:tcW w:w="2673" w:type="pct"/>
            <w:noWrap/>
          </w:tcPr>
          <w:p w:rsidR="00833921" w:rsidRPr="00CC54D1" w:rsidP="00BF0E1D" w14:paraId="2CE4EA4A" w14:textId="220D5E16">
            <w:pPr>
              <w:pStyle w:val="ListParagraph"/>
              <w:keepNext/>
              <w:keepLines/>
              <w:numPr>
                <w:ilvl w:val="0"/>
                <w:numId w:val="9"/>
              </w:numPr>
              <w:spacing w:before="0" w:line="240" w:lineRule="auto"/>
              <w:contextualSpacing/>
              <w:rPr>
                <w:rFonts w:cs="Arial"/>
                <w:b w:val="0"/>
                <w:bCs w:val="0"/>
                <w:szCs w:val="22"/>
              </w:rPr>
            </w:pPr>
            <w:r w:rsidRPr="00CC54D1">
              <w:rPr>
                <w:rFonts w:cs="Arial"/>
                <w:b w:val="0"/>
                <w:bCs w:val="0"/>
                <w:szCs w:val="22"/>
              </w:rPr>
              <w:t>Basic assessment</w:t>
            </w:r>
            <w:r w:rsidRPr="00CC54D1">
              <w:rPr>
                <w:rFonts w:cs="Arial"/>
                <w:b w:val="0"/>
                <w:bCs w:val="0"/>
                <w:szCs w:val="22"/>
              </w:rPr>
              <w:t xml:space="preserve"> of asset data</w:t>
            </w:r>
            <w:r w:rsidRPr="00CC54D1">
              <w:rPr>
                <w:rFonts w:cs="Arial"/>
                <w:b w:val="0"/>
                <w:bCs w:val="0"/>
                <w:szCs w:val="22"/>
              </w:rPr>
              <w:t xml:space="preserve"> </w:t>
            </w:r>
            <w:r w:rsidRPr="00CC54D1" w:rsidR="009E44AE">
              <w:rPr>
                <w:rFonts w:cs="Arial"/>
                <w:b w:val="0"/>
                <w:bCs w:val="0"/>
                <w:szCs w:val="22"/>
              </w:rPr>
              <w:t>trends</w:t>
            </w:r>
            <w:r w:rsidRPr="00CC54D1">
              <w:rPr>
                <w:rFonts w:cs="Arial"/>
                <w:b w:val="0"/>
                <w:bCs w:val="0"/>
                <w:szCs w:val="22"/>
              </w:rPr>
              <w:t xml:space="preserve"> (e.g.</w:t>
            </w:r>
            <w:r w:rsidRPr="00CC54D1" w:rsidR="00431E2D">
              <w:rPr>
                <w:rFonts w:cs="Arial"/>
                <w:b w:val="0"/>
                <w:bCs w:val="0"/>
                <w:szCs w:val="22"/>
              </w:rPr>
              <w:t>,</w:t>
            </w:r>
            <w:r w:rsidRPr="00CC54D1">
              <w:rPr>
                <w:rFonts w:cs="Arial"/>
                <w:b w:val="0"/>
                <w:bCs w:val="0"/>
                <w:szCs w:val="22"/>
              </w:rPr>
              <w:t xml:space="preserve"> health monitoring)</w:t>
            </w:r>
          </w:p>
        </w:tc>
        <w:tc>
          <w:tcPr>
            <w:tcW w:w="302"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33921" w:rsidRPr="00846616" w:rsidP="00BF0E1D" w14:paraId="64FCD6EC" w14:textId="77777777">
            <w:pPr>
              <w:keepNext/>
              <w:keepLines/>
              <w:jc w:val="center"/>
              <w:rPr>
                <w:rFonts w:cs="Arial"/>
              </w:rPr>
            </w:pPr>
            <w:r w:rsidRPr="00846616">
              <w:rPr>
                <w:rFonts w:cs="Arial"/>
              </w:rPr>
              <w:t></w:t>
            </w:r>
          </w:p>
        </w:tc>
        <w:tc>
          <w:tcPr>
            <w:tcW w:w="733"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33921" w:rsidRPr="00846616" w:rsidP="00BF0E1D" w14:paraId="52CE04DC" w14:textId="77777777">
            <w:pPr>
              <w:keepNext/>
              <w:keepLines/>
              <w:jc w:val="center"/>
              <w:rPr>
                <w:rFonts w:cs="Arial"/>
              </w:rPr>
            </w:pPr>
            <w:r w:rsidRPr="00846616">
              <w:rPr>
                <w:rFonts w:cs="Arial"/>
              </w:rPr>
              <w:t></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833921" w:rsidRPr="00846616" w:rsidP="00BF0E1D" w14:paraId="449D3FB1" w14:textId="77777777">
            <w:pPr>
              <w:keepNext/>
              <w:keepLines/>
              <w:jc w:val="center"/>
              <w:rPr>
                <w:rFonts w:cs="Arial"/>
              </w:rPr>
            </w:pPr>
            <w:r w:rsidRPr="00846616">
              <w:rPr>
                <w:rFonts w:cs="Arial"/>
              </w:rPr>
              <w:t></w:t>
            </w:r>
          </w:p>
        </w:tc>
        <w:tc>
          <w:tcPr>
            <w:tcW w:w="558"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833921" w:rsidRPr="00846616" w:rsidP="00BF0E1D" w14:paraId="5FA145FC" w14:textId="77777777">
            <w:pPr>
              <w:keepNext/>
              <w:keepLines/>
              <w:jc w:val="center"/>
              <w:rPr>
                <w:rFonts w:cs="Arial"/>
              </w:rPr>
            </w:pPr>
            <w:r w:rsidRPr="00846616">
              <w:rPr>
                <w:rFonts w:cs="Arial"/>
              </w:rPr>
              <w:t></w:t>
            </w:r>
          </w:p>
        </w:tc>
      </w:tr>
      <w:tr w14:paraId="7036766F" w14:textId="77777777" w:rsidTr="00FA156D">
        <w:tblPrEx>
          <w:tblW w:w="5000" w:type="pct"/>
          <w:tblLayout w:type="fixed"/>
          <w:tblLook w:val="04A0"/>
        </w:tblPrEx>
        <w:trPr>
          <w:trHeight w:val="70"/>
        </w:trPr>
        <w:tc>
          <w:tcPr>
            <w:tcW w:w="2673" w:type="pct"/>
            <w:noWrap/>
          </w:tcPr>
          <w:p w:rsidR="00833921" w:rsidRPr="00CC54D1" w:rsidP="000B4A3C" w14:paraId="24538FFD" w14:textId="77777777">
            <w:pPr>
              <w:pStyle w:val="ListParagraph"/>
              <w:numPr>
                <w:ilvl w:val="0"/>
                <w:numId w:val="9"/>
              </w:numPr>
              <w:spacing w:before="0" w:line="240" w:lineRule="auto"/>
              <w:contextualSpacing/>
              <w:rPr>
                <w:rFonts w:cs="Arial"/>
                <w:b w:val="0"/>
                <w:bCs w:val="0"/>
                <w:szCs w:val="22"/>
              </w:rPr>
            </w:pPr>
            <w:r w:rsidRPr="00CC54D1">
              <w:rPr>
                <w:rFonts w:cs="Arial"/>
                <w:b w:val="0"/>
                <w:bCs w:val="0"/>
                <w:szCs w:val="22"/>
              </w:rPr>
              <w:t>Advanced analytics of asset data (e.g., predictive maintenance)</w:t>
            </w:r>
          </w:p>
        </w:tc>
        <w:tc>
          <w:tcPr>
            <w:tcW w:w="302" w:type="pct"/>
            <w:tcBorders>
              <w:right w:val="dotted" w:sz="4" w:space="0" w:color="000000" w:themeColor="text1"/>
            </w:tcBorders>
            <w:shd w:val="clear" w:color="auto" w:fill="F2F2F2" w:themeFill="background1" w:themeFillShade="F2"/>
            <w:vAlign w:val="center"/>
          </w:tcPr>
          <w:p w:rsidR="00833921" w:rsidRPr="00846616" w:rsidP="00FD622F" w14:paraId="34C79302" w14:textId="28511BD1">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833921" w:rsidRPr="00846616" w:rsidP="00FD622F" w14:paraId="675F931C" w14:textId="4AA4F213">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833921" w:rsidRPr="00846616" w:rsidP="00FD622F" w14:paraId="589B7BC7" w14:textId="34E791E1">
            <w:pPr>
              <w:jc w:val="center"/>
              <w:rPr>
                <w:rFonts w:cs="Arial"/>
              </w:rPr>
            </w:pPr>
            <w:r w:rsidRPr="00846616">
              <w:rPr>
                <w:rFonts w:cs="Arial"/>
              </w:rPr>
              <w:t></w:t>
            </w:r>
          </w:p>
        </w:tc>
        <w:tc>
          <w:tcPr>
            <w:tcW w:w="558" w:type="pct"/>
            <w:tcBorders>
              <w:left w:val="dotted" w:sz="4" w:space="0" w:color="000000" w:themeColor="text1"/>
            </w:tcBorders>
            <w:shd w:val="clear" w:color="auto" w:fill="F2F2F2" w:themeFill="background1" w:themeFillShade="F2"/>
            <w:vAlign w:val="center"/>
          </w:tcPr>
          <w:p w:rsidR="00833921" w:rsidRPr="00846616" w:rsidP="00FD622F" w14:paraId="5FE85CA1" w14:textId="32D42973">
            <w:pPr>
              <w:jc w:val="center"/>
              <w:rPr>
                <w:rFonts w:cs="Arial"/>
              </w:rPr>
            </w:pPr>
            <w:r w:rsidRPr="00846616">
              <w:rPr>
                <w:rFonts w:cs="Arial"/>
              </w:rPr>
              <w:t></w:t>
            </w:r>
          </w:p>
        </w:tc>
      </w:tr>
    </w:tbl>
    <w:p w:rsidR="005876BB" w:rsidP="005876BB" w14:paraId="28D7B18B" w14:textId="77777777">
      <w:pPr>
        <w:spacing w:before="240" w:after="240"/>
        <w:contextualSpacing/>
        <w:rPr>
          <w:rFonts w:cs="Arial"/>
          <w:b/>
          <w:bCs/>
          <w:color w:val="E56027" w:themeColor="accent4"/>
        </w:rPr>
      </w:pPr>
    </w:p>
    <w:p w:rsidR="000A6F6F" w:rsidRPr="001B5A5C" w:rsidP="002D12CC" w14:paraId="3D256E3C" w14:textId="77777777">
      <w:pPr>
        <w:spacing w:before="240" w:after="240"/>
        <w:contextualSpacing/>
        <w:rPr>
          <w:rFonts w:eastAsia="Helvetica Neue" w:cs="Arial"/>
        </w:rPr>
      </w:pPr>
    </w:p>
    <w:p w:rsidR="000A6F6F" w:rsidRPr="00755769" w:rsidP="00857D44" w14:paraId="6002D01B" w14:textId="68A31FA8">
      <w:pPr>
        <w:pStyle w:val="ListParagraph"/>
        <w:keepNext/>
        <w:keepLines/>
        <w:numPr>
          <w:ilvl w:val="0"/>
          <w:numId w:val="17"/>
        </w:numPr>
        <w:spacing w:before="240" w:after="240"/>
        <w:rPr>
          <w:rFonts w:eastAsia="Helvetica Neue" w:cs="Arial"/>
        </w:rPr>
      </w:pPr>
      <w:r w:rsidRPr="00755769">
        <w:rPr>
          <w:rFonts w:eastAsia="Helvetica Neue" w:cs="Arial"/>
          <w:color w:val="E55F27"/>
        </w:rPr>
        <w:t xml:space="preserve"> </w:t>
      </w:r>
      <w:r w:rsidR="00612D74">
        <w:rPr>
          <w:rFonts w:eastAsia="Helvetica Neue" w:cs="Arial"/>
        </w:rPr>
        <w:t>In regard to</w:t>
      </w:r>
      <w:r w:rsidRPr="00755769" w:rsidR="00441B7C">
        <w:rPr>
          <w:rFonts w:eastAsia="Helvetica Neue" w:cs="Arial"/>
        </w:rPr>
        <w:t xml:space="preserve"> </w:t>
      </w:r>
      <w:r w:rsidRPr="00755769">
        <w:rPr>
          <w:rFonts w:eastAsia="Helvetica Neue" w:cs="Arial"/>
          <w:b/>
          <w:u w:val="single"/>
        </w:rPr>
        <w:t>Grid Operations,</w:t>
      </w:r>
      <w:r w:rsidRPr="00755769">
        <w:rPr>
          <w:rFonts w:eastAsia="Helvetica Neue" w:cs="Arial"/>
        </w:rPr>
        <w:t xml:space="preserve"> does your organization have the following grid automation capabilities: </w:t>
      </w:r>
    </w:p>
    <w:tbl>
      <w:tblPr>
        <w:tblStyle w:val="ListTable3"/>
        <w:tblW w:w="5000" w:type="pct"/>
        <w:tblLayout w:type="fixed"/>
        <w:tblLook w:val="04A0"/>
      </w:tblPr>
      <w:tblGrid>
        <w:gridCol w:w="5577"/>
        <w:gridCol w:w="989"/>
        <w:gridCol w:w="1260"/>
        <w:gridCol w:w="1352"/>
        <w:gridCol w:w="1252"/>
      </w:tblGrid>
      <w:tr w14:paraId="342BE0F5" w14:textId="77777777" w:rsidTr="00112AFA">
        <w:tblPrEx>
          <w:tblW w:w="5000" w:type="pct"/>
          <w:tblLayout w:type="fixed"/>
          <w:tblLook w:val="04A0"/>
        </w:tblPrEx>
        <w:trPr>
          <w:trHeight w:val="473"/>
        </w:trPr>
        <w:tc>
          <w:tcPr>
            <w:tcW w:w="2674" w:type="pct"/>
            <w:noWrap/>
            <w:hideMark/>
          </w:tcPr>
          <w:p w:rsidR="000A6F6F" w:rsidRPr="00846616" w:rsidP="00857D44" w14:paraId="66F6939E" w14:textId="6F8C1C76">
            <w:pPr>
              <w:keepNext/>
              <w:keepLines/>
              <w:rPr>
                <w:rFonts w:cs="Arial"/>
              </w:rPr>
            </w:pPr>
          </w:p>
        </w:tc>
        <w:tc>
          <w:tcPr>
            <w:tcW w:w="474" w:type="pct"/>
            <w:tcBorders>
              <w:top w:val="single" w:sz="4" w:space="0" w:color="000000" w:themeColor="text1"/>
              <w:right w:val="dotted" w:sz="4" w:space="0" w:color="000000" w:themeColor="text1"/>
            </w:tcBorders>
            <w:vAlign w:val="bottom"/>
          </w:tcPr>
          <w:p w:rsidR="00AD6B8D" w:rsidRPr="00FA156D" w:rsidP="00857D44" w14:paraId="4D8A23AA" w14:textId="77777777">
            <w:pPr>
              <w:keepNext/>
              <w:keepLines/>
              <w:jc w:val="center"/>
              <w:rPr>
                <w:rFonts w:cs="Arial"/>
                <w:b w:val="0"/>
                <w:bCs w:val="0"/>
                <w:sz w:val="20"/>
                <w:szCs w:val="20"/>
              </w:rPr>
            </w:pPr>
            <w:r w:rsidRPr="00FA156D">
              <w:rPr>
                <w:rFonts w:cs="Arial"/>
                <w:sz w:val="20"/>
                <w:szCs w:val="20"/>
              </w:rPr>
              <w:t>Yes</w:t>
            </w:r>
          </w:p>
          <w:p w:rsidR="000A6F6F" w:rsidRPr="00FA156D" w:rsidP="00857D44" w14:paraId="1C89FF40" w14:textId="5FDB5CF9">
            <w:pPr>
              <w:keepNext/>
              <w:keepLines/>
              <w:jc w:val="center"/>
              <w:rPr>
                <w:rFonts w:cs="Arial"/>
                <w:sz w:val="20"/>
                <w:szCs w:val="20"/>
              </w:rPr>
            </w:pPr>
            <w:r>
              <w:rPr>
                <w:rFonts w:cs="Arial"/>
                <w:sz w:val="20"/>
                <w:szCs w:val="20"/>
              </w:rPr>
              <w:t>(a)</w:t>
            </w:r>
          </w:p>
        </w:tc>
        <w:tc>
          <w:tcPr>
            <w:tcW w:w="604" w:type="pct"/>
            <w:tcBorders>
              <w:top w:val="single" w:sz="4" w:space="0" w:color="000000" w:themeColor="text1"/>
              <w:left w:val="dotted" w:sz="4" w:space="0" w:color="000000" w:themeColor="text1"/>
              <w:right w:val="dotted" w:sz="4" w:space="0" w:color="000000" w:themeColor="text1"/>
            </w:tcBorders>
            <w:vAlign w:val="bottom"/>
          </w:tcPr>
          <w:p w:rsidR="000A6F6F" w:rsidRPr="00FA156D" w:rsidP="00857D44" w14:paraId="7511EE79" w14:textId="77777777">
            <w:pPr>
              <w:keepNext/>
              <w:keepLines/>
              <w:jc w:val="center"/>
              <w:rPr>
                <w:rFonts w:cs="Arial"/>
                <w:b w:val="0"/>
                <w:sz w:val="20"/>
                <w:szCs w:val="20"/>
              </w:rPr>
            </w:pPr>
            <w:r w:rsidRPr="00FA156D">
              <w:rPr>
                <w:rFonts w:cs="Arial"/>
                <w:sz w:val="20"/>
                <w:szCs w:val="20"/>
              </w:rPr>
              <w:t>No, but plan to in the next 3 years</w:t>
            </w:r>
          </w:p>
          <w:p w:rsidR="000A6F6F" w:rsidRPr="00FA156D" w:rsidP="00857D44" w14:paraId="4BF688F3" w14:textId="10A10183">
            <w:pPr>
              <w:keepNext/>
              <w:keepLines/>
              <w:jc w:val="center"/>
              <w:rPr>
                <w:rFonts w:cs="Arial"/>
                <w:sz w:val="20"/>
                <w:szCs w:val="20"/>
              </w:rPr>
            </w:pPr>
            <w:r>
              <w:rPr>
                <w:rFonts w:cs="Arial"/>
                <w:sz w:val="20"/>
                <w:szCs w:val="20"/>
              </w:rPr>
              <w:t>(b)</w:t>
            </w:r>
          </w:p>
        </w:tc>
        <w:tc>
          <w:tcPr>
            <w:tcW w:w="647" w:type="pct"/>
            <w:tcBorders>
              <w:top w:val="single" w:sz="4" w:space="0" w:color="000000" w:themeColor="text1"/>
              <w:left w:val="dotted" w:sz="4" w:space="0" w:color="000000" w:themeColor="text1"/>
              <w:right w:val="dotted" w:sz="4" w:space="0" w:color="000000" w:themeColor="text1"/>
            </w:tcBorders>
            <w:vAlign w:val="bottom"/>
          </w:tcPr>
          <w:p w:rsidR="000A6F6F" w:rsidRPr="00FA156D" w:rsidP="00857D44" w14:paraId="4BF0A8D2" w14:textId="77777777">
            <w:pPr>
              <w:keepNext/>
              <w:keepLines/>
              <w:jc w:val="center"/>
              <w:rPr>
                <w:rFonts w:cs="Arial"/>
                <w:b w:val="0"/>
                <w:sz w:val="20"/>
                <w:szCs w:val="20"/>
              </w:rPr>
            </w:pPr>
            <w:r w:rsidRPr="00FA156D">
              <w:rPr>
                <w:rFonts w:cs="Arial"/>
                <w:sz w:val="20"/>
                <w:szCs w:val="20"/>
              </w:rPr>
              <w:t>No, but plan to in the next 4-10 years</w:t>
            </w:r>
          </w:p>
          <w:p w:rsidR="000A6F6F" w:rsidRPr="00FA156D" w:rsidP="00857D44" w14:paraId="6A895242" w14:textId="784D0064">
            <w:pPr>
              <w:keepNext/>
              <w:keepLines/>
              <w:jc w:val="center"/>
              <w:rPr>
                <w:rFonts w:cs="Arial"/>
                <w:sz w:val="20"/>
                <w:szCs w:val="20"/>
              </w:rPr>
            </w:pPr>
            <w:r>
              <w:rPr>
                <w:rFonts w:cs="Arial"/>
                <w:sz w:val="20"/>
                <w:szCs w:val="20"/>
              </w:rPr>
              <w:t>(c)</w:t>
            </w:r>
          </w:p>
        </w:tc>
        <w:tc>
          <w:tcPr>
            <w:tcW w:w="601" w:type="pct"/>
            <w:tcBorders>
              <w:top w:val="single" w:sz="4" w:space="0" w:color="000000" w:themeColor="text1"/>
              <w:left w:val="dotted" w:sz="4" w:space="0" w:color="000000" w:themeColor="text1"/>
            </w:tcBorders>
            <w:vAlign w:val="bottom"/>
          </w:tcPr>
          <w:p w:rsidR="000A6F6F" w:rsidRPr="00FA156D" w:rsidP="00857D44" w14:paraId="3125A33E" w14:textId="529F136F">
            <w:pPr>
              <w:keepNext/>
              <w:keepLines/>
              <w:jc w:val="center"/>
              <w:rPr>
                <w:rFonts w:cs="Arial"/>
                <w:b w:val="0"/>
                <w:bCs w:val="0"/>
                <w:sz w:val="20"/>
                <w:szCs w:val="20"/>
              </w:rPr>
            </w:pPr>
            <w:r w:rsidRPr="00FA156D">
              <w:rPr>
                <w:rFonts w:cs="Arial"/>
                <w:sz w:val="20"/>
                <w:szCs w:val="20"/>
              </w:rPr>
              <w:t>Not planning on it at all</w:t>
            </w:r>
          </w:p>
          <w:p w:rsidR="000A6F6F" w:rsidRPr="00FA156D" w:rsidP="00857D44" w14:paraId="0BF43F45" w14:textId="2072EEA9">
            <w:pPr>
              <w:keepNext/>
              <w:keepLines/>
              <w:jc w:val="center"/>
              <w:rPr>
                <w:rFonts w:cs="Arial"/>
                <w:sz w:val="20"/>
                <w:szCs w:val="20"/>
                <w:lang w:val=""/>
              </w:rPr>
            </w:pPr>
            <w:r>
              <w:rPr>
                <w:rFonts w:cs="Arial"/>
                <w:sz w:val="20"/>
                <w:szCs w:val="20"/>
              </w:rPr>
              <w:t>(d)</w:t>
            </w:r>
          </w:p>
        </w:tc>
      </w:tr>
      <w:tr w14:paraId="5CB710DF" w14:textId="77777777" w:rsidTr="00FA156D">
        <w:tblPrEx>
          <w:tblW w:w="5000" w:type="pct"/>
          <w:tblLayout w:type="fixed"/>
          <w:tblLook w:val="04A0"/>
        </w:tblPrEx>
        <w:trPr>
          <w:trHeight w:val="70"/>
        </w:trPr>
        <w:tc>
          <w:tcPr>
            <w:tcW w:w="2674" w:type="pct"/>
            <w:noWrap/>
          </w:tcPr>
          <w:p w:rsidR="000A6F6F" w:rsidRPr="00857D44" w:rsidP="00857D44" w14:paraId="1261D4E6" w14:textId="68D6BE6D">
            <w:pPr>
              <w:keepNext/>
              <w:keepLines/>
              <w:rPr>
                <w:rFonts w:cs="Arial"/>
                <w:b w:val="0"/>
                <w:bCs w:val="0"/>
              </w:rPr>
            </w:pPr>
            <w:r w:rsidRPr="00857D44">
              <w:rPr>
                <w:b w:val="0"/>
                <w:bCs w:val="0"/>
              </w:rPr>
              <w:t>1. Targeted grid automation</w:t>
            </w:r>
          </w:p>
        </w:tc>
        <w:tc>
          <w:tcPr>
            <w:tcW w:w="474" w:type="pct"/>
            <w:tcBorders>
              <w:right w:val="dotted" w:sz="4" w:space="0" w:color="000000" w:themeColor="text1"/>
            </w:tcBorders>
            <w:shd w:val="clear" w:color="auto" w:fill="F2F2F2" w:themeFill="background1" w:themeFillShade="F2"/>
            <w:vAlign w:val="center"/>
          </w:tcPr>
          <w:p w:rsidR="000A6F6F" w:rsidRPr="00846616" w:rsidP="00857D44" w14:paraId="4E313061" w14:textId="77777777">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5019D540" w14:textId="77777777">
            <w:pPr>
              <w:keepNext/>
              <w:keepLines/>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0A16D431" w14:textId="77777777">
            <w:pPr>
              <w:keepNext/>
              <w:keepLines/>
              <w:jc w:val="center"/>
              <w:rPr>
                <w:rFonts w:cs="Arial"/>
              </w:rPr>
            </w:pPr>
            <w:r w:rsidRPr="00846616">
              <w:rPr>
                <w:rFonts w:cs="Arial"/>
              </w:rPr>
              <w:t></w:t>
            </w:r>
          </w:p>
        </w:tc>
        <w:tc>
          <w:tcPr>
            <w:tcW w:w="601" w:type="pct"/>
            <w:tcBorders>
              <w:left w:val="dotted" w:sz="4" w:space="0" w:color="000000" w:themeColor="text1"/>
            </w:tcBorders>
            <w:shd w:val="clear" w:color="auto" w:fill="F2F2F2" w:themeFill="background1" w:themeFillShade="F2"/>
            <w:vAlign w:val="center"/>
          </w:tcPr>
          <w:p w:rsidR="000A6F6F" w:rsidRPr="00846616" w:rsidP="00857D44" w14:paraId="28D70A68" w14:textId="77777777">
            <w:pPr>
              <w:keepNext/>
              <w:keepLines/>
              <w:jc w:val="center"/>
              <w:rPr>
                <w:rFonts w:cs="Arial"/>
              </w:rPr>
            </w:pPr>
            <w:r w:rsidRPr="00846616">
              <w:rPr>
                <w:rFonts w:cs="Arial"/>
              </w:rPr>
              <w:t></w:t>
            </w:r>
          </w:p>
        </w:tc>
      </w:tr>
      <w:tr w14:paraId="081CBF6F" w14:textId="77777777" w:rsidTr="00FA156D">
        <w:tblPrEx>
          <w:tblW w:w="5000" w:type="pct"/>
          <w:tblLayout w:type="fixed"/>
          <w:tblLook w:val="04A0"/>
        </w:tblPrEx>
        <w:trPr>
          <w:trHeight w:val="70"/>
        </w:trPr>
        <w:tc>
          <w:tcPr>
            <w:tcW w:w="2674" w:type="pct"/>
            <w:noWrap/>
          </w:tcPr>
          <w:p w:rsidR="000A6F6F" w:rsidRPr="00857D44" w:rsidP="00857D44" w14:paraId="760F13B9" w14:textId="21697634">
            <w:pPr>
              <w:keepNext/>
              <w:keepLines/>
              <w:rPr>
                <w:rFonts w:cs="Arial"/>
                <w:b w:val="0"/>
                <w:bCs w:val="0"/>
              </w:rPr>
            </w:pPr>
            <w:r w:rsidRPr="00857D44">
              <w:rPr>
                <w:b w:val="0"/>
                <w:bCs w:val="0"/>
              </w:rPr>
              <w:t xml:space="preserve">2. </w:t>
            </w:r>
            <w:r w:rsidRPr="00857D44" w:rsidR="002D12CC">
              <w:rPr>
                <w:b w:val="0"/>
                <w:bCs w:val="0"/>
              </w:rPr>
              <w:t>S</w:t>
            </w:r>
            <w:r w:rsidRPr="00857D44">
              <w:rPr>
                <w:b w:val="0"/>
                <w:bCs w:val="0"/>
              </w:rPr>
              <w:t>ystem-wide grid automation</w:t>
            </w:r>
          </w:p>
        </w:tc>
        <w:tc>
          <w:tcPr>
            <w:tcW w:w="474" w:type="pct"/>
            <w:tcBorders>
              <w:right w:val="dotted" w:sz="4" w:space="0" w:color="000000" w:themeColor="text1"/>
            </w:tcBorders>
            <w:shd w:val="clear" w:color="auto" w:fill="F2F2F2" w:themeFill="background1" w:themeFillShade="F2"/>
            <w:vAlign w:val="center"/>
          </w:tcPr>
          <w:p w:rsidR="000A6F6F" w:rsidRPr="00846616" w:rsidP="00857D44" w14:paraId="3B74A2CF" w14:textId="77777777">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0496A9C2" w14:textId="77777777">
            <w:pPr>
              <w:keepNext/>
              <w:keepLines/>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22FB20B0" w14:textId="77777777">
            <w:pPr>
              <w:keepNext/>
              <w:keepLines/>
              <w:jc w:val="center"/>
              <w:rPr>
                <w:rFonts w:cs="Arial"/>
              </w:rPr>
            </w:pPr>
            <w:r w:rsidRPr="00846616">
              <w:rPr>
                <w:rFonts w:cs="Arial"/>
              </w:rPr>
              <w:t></w:t>
            </w:r>
          </w:p>
        </w:tc>
        <w:tc>
          <w:tcPr>
            <w:tcW w:w="601" w:type="pct"/>
            <w:tcBorders>
              <w:left w:val="dotted" w:sz="4" w:space="0" w:color="000000" w:themeColor="text1"/>
            </w:tcBorders>
            <w:shd w:val="clear" w:color="auto" w:fill="F2F2F2" w:themeFill="background1" w:themeFillShade="F2"/>
            <w:vAlign w:val="center"/>
          </w:tcPr>
          <w:p w:rsidR="000A6F6F" w:rsidRPr="00846616" w:rsidP="00857D44" w14:paraId="1721D608" w14:textId="77777777">
            <w:pPr>
              <w:keepNext/>
              <w:keepLines/>
              <w:jc w:val="center"/>
              <w:rPr>
                <w:rFonts w:cs="Arial"/>
              </w:rPr>
            </w:pPr>
            <w:r w:rsidRPr="00846616">
              <w:rPr>
                <w:rFonts w:cs="Arial"/>
              </w:rPr>
              <w:t></w:t>
            </w:r>
          </w:p>
        </w:tc>
      </w:tr>
      <w:tr w14:paraId="4B5BAD93" w14:textId="77777777" w:rsidTr="00FA156D">
        <w:tblPrEx>
          <w:tblW w:w="5000" w:type="pct"/>
          <w:tblLayout w:type="fixed"/>
          <w:tblLook w:val="04A0"/>
        </w:tblPrEx>
        <w:trPr>
          <w:trHeight w:val="70"/>
        </w:trPr>
        <w:tc>
          <w:tcPr>
            <w:tcW w:w="2674" w:type="pct"/>
            <w:noWrap/>
          </w:tcPr>
          <w:p w:rsidR="000A6F6F" w:rsidRPr="00857D44" w:rsidP="00857D44" w14:paraId="51E8C696" w14:textId="1B24FB67">
            <w:pPr>
              <w:keepNext/>
              <w:keepLines/>
              <w:contextualSpacing/>
              <w:rPr>
                <w:rFonts w:cs="Arial"/>
                <w:b w:val="0"/>
                <w:bCs w:val="0"/>
              </w:rPr>
            </w:pPr>
            <w:r w:rsidRPr="00857D44">
              <w:rPr>
                <w:b w:val="0"/>
                <w:bCs w:val="0"/>
              </w:rPr>
              <w:t>3.</w:t>
            </w:r>
            <w:r w:rsidRPr="00857D44" w:rsidR="00EF216C">
              <w:rPr>
                <w:b w:val="0"/>
                <w:bCs w:val="0"/>
              </w:rPr>
              <w:t xml:space="preserve"> Substation Automation</w:t>
            </w:r>
          </w:p>
        </w:tc>
        <w:tc>
          <w:tcPr>
            <w:tcW w:w="474" w:type="pct"/>
            <w:tcBorders>
              <w:right w:val="dotted" w:sz="4" w:space="0" w:color="000000" w:themeColor="text1"/>
            </w:tcBorders>
            <w:shd w:val="clear" w:color="auto" w:fill="F2F2F2" w:themeFill="background1" w:themeFillShade="F2"/>
            <w:vAlign w:val="center"/>
          </w:tcPr>
          <w:p w:rsidR="000A6F6F" w:rsidRPr="00846616" w:rsidP="00857D44" w14:paraId="6A174A59" w14:textId="77777777">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1A8C1AB7" w14:textId="77777777">
            <w:pPr>
              <w:keepNext/>
              <w:keepLines/>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0A6F6F" w:rsidRPr="00846616" w:rsidP="00857D44" w14:paraId="0BE9A4EB" w14:textId="77777777">
            <w:pPr>
              <w:keepNext/>
              <w:keepLines/>
              <w:jc w:val="center"/>
              <w:rPr>
                <w:rFonts w:cs="Arial"/>
              </w:rPr>
            </w:pPr>
            <w:r w:rsidRPr="00846616">
              <w:rPr>
                <w:rFonts w:cs="Arial"/>
              </w:rPr>
              <w:t></w:t>
            </w:r>
          </w:p>
        </w:tc>
        <w:tc>
          <w:tcPr>
            <w:tcW w:w="601" w:type="pct"/>
            <w:tcBorders>
              <w:left w:val="dotted" w:sz="4" w:space="0" w:color="000000" w:themeColor="text1"/>
            </w:tcBorders>
            <w:shd w:val="clear" w:color="auto" w:fill="F2F2F2" w:themeFill="background1" w:themeFillShade="F2"/>
            <w:vAlign w:val="center"/>
          </w:tcPr>
          <w:p w:rsidR="000A6F6F" w:rsidRPr="00846616" w:rsidP="00857D44" w14:paraId="1D6874F5" w14:textId="77777777">
            <w:pPr>
              <w:keepNext/>
              <w:keepLines/>
              <w:jc w:val="center"/>
              <w:rPr>
                <w:rFonts w:cs="Arial"/>
              </w:rPr>
            </w:pPr>
            <w:r w:rsidRPr="00846616">
              <w:rPr>
                <w:rFonts w:cs="Arial"/>
              </w:rPr>
              <w:t></w:t>
            </w:r>
          </w:p>
        </w:tc>
      </w:tr>
      <w:tr w14:paraId="759B96C3" w14:textId="77777777" w:rsidTr="00FA156D">
        <w:tblPrEx>
          <w:tblW w:w="5000" w:type="pct"/>
          <w:tblLayout w:type="fixed"/>
          <w:tblLook w:val="04A0"/>
        </w:tblPrEx>
        <w:trPr>
          <w:trHeight w:val="70"/>
        </w:trPr>
        <w:tc>
          <w:tcPr>
            <w:tcW w:w="2674" w:type="pct"/>
            <w:noWrap/>
          </w:tcPr>
          <w:p w:rsidR="004460F7" w:rsidRPr="00857D44" w:rsidP="00857D44" w14:paraId="4BB641C8" w14:textId="0D716049">
            <w:pPr>
              <w:keepNext/>
              <w:keepLines/>
              <w:contextualSpacing/>
              <w:rPr>
                <w:rFonts w:cs="Arial"/>
                <w:b w:val="0"/>
                <w:bCs w:val="0"/>
              </w:rPr>
            </w:pPr>
            <w:r w:rsidRPr="00857D44">
              <w:rPr>
                <w:b w:val="0"/>
                <w:bCs w:val="0"/>
              </w:rPr>
              <w:t>4.</w:t>
            </w:r>
            <w:r w:rsidRPr="00857D44" w:rsidR="00EF216C">
              <w:rPr>
                <w:b w:val="0"/>
                <w:bCs w:val="0"/>
              </w:rPr>
              <w:t xml:space="preserve">  Distribution (feeder) automation for reliability</w:t>
            </w:r>
          </w:p>
        </w:tc>
        <w:tc>
          <w:tcPr>
            <w:tcW w:w="474" w:type="pct"/>
            <w:tcBorders>
              <w:right w:val="dotted" w:sz="4" w:space="0" w:color="000000" w:themeColor="text1"/>
            </w:tcBorders>
            <w:shd w:val="clear" w:color="auto" w:fill="F2F2F2" w:themeFill="background1" w:themeFillShade="F2"/>
            <w:vAlign w:val="center"/>
          </w:tcPr>
          <w:p w:rsidR="004460F7" w:rsidRPr="00846616" w:rsidP="00857D44" w14:paraId="2A066AB4" w14:textId="1475E414">
            <w:pPr>
              <w:keepNext/>
              <w:keepLines/>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4460F7" w:rsidRPr="00846616" w:rsidP="00857D44" w14:paraId="53383516" w14:textId="09BB8565">
            <w:pPr>
              <w:keepNext/>
              <w:keepLines/>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4460F7" w:rsidRPr="00846616" w:rsidP="00857D44" w14:paraId="2E596196" w14:textId="79F93B05">
            <w:pPr>
              <w:keepNext/>
              <w:keepLines/>
              <w:jc w:val="center"/>
              <w:rPr>
                <w:rFonts w:cs="Arial"/>
              </w:rPr>
            </w:pPr>
            <w:r w:rsidRPr="00846616">
              <w:rPr>
                <w:rFonts w:cs="Arial"/>
              </w:rPr>
              <w:t></w:t>
            </w:r>
          </w:p>
        </w:tc>
        <w:tc>
          <w:tcPr>
            <w:tcW w:w="601" w:type="pct"/>
            <w:tcBorders>
              <w:left w:val="dotted" w:sz="4" w:space="0" w:color="000000" w:themeColor="text1"/>
            </w:tcBorders>
            <w:shd w:val="clear" w:color="auto" w:fill="F2F2F2" w:themeFill="background1" w:themeFillShade="F2"/>
            <w:vAlign w:val="center"/>
          </w:tcPr>
          <w:p w:rsidR="004460F7" w:rsidRPr="00846616" w:rsidP="00857D44" w14:paraId="3601941B" w14:textId="695A2C05">
            <w:pPr>
              <w:keepNext/>
              <w:keepLines/>
              <w:jc w:val="center"/>
              <w:rPr>
                <w:rFonts w:cs="Arial"/>
              </w:rPr>
            </w:pPr>
            <w:r w:rsidRPr="00846616">
              <w:rPr>
                <w:rFonts w:cs="Arial"/>
              </w:rPr>
              <w:t></w:t>
            </w:r>
          </w:p>
        </w:tc>
      </w:tr>
      <w:tr w14:paraId="64A90D57" w14:textId="77777777" w:rsidTr="00FA156D">
        <w:tblPrEx>
          <w:tblW w:w="5000" w:type="pct"/>
          <w:tblLayout w:type="fixed"/>
          <w:tblLook w:val="04A0"/>
        </w:tblPrEx>
        <w:trPr>
          <w:trHeight w:val="70"/>
        </w:trPr>
        <w:tc>
          <w:tcPr>
            <w:tcW w:w="2674" w:type="pct"/>
            <w:noWrap/>
          </w:tcPr>
          <w:p w:rsidR="004460F7" w:rsidRPr="00857D44" w:rsidP="007C03E9" w14:paraId="753C5179" w14:textId="5BEE819C">
            <w:pPr>
              <w:contextualSpacing/>
              <w:rPr>
                <w:rFonts w:cs="Arial"/>
                <w:b w:val="0"/>
                <w:bCs w:val="0"/>
              </w:rPr>
            </w:pPr>
            <w:r w:rsidRPr="00857D44">
              <w:rPr>
                <w:b w:val="0"/>
                <w:bCs w:val="0"/>
              </w:rPr>
              <w:t>5.</w:t>
            </w:r>
            <w:r w:rsidRPr="00857D44" w:rsidR="00EF216C">
              <w:rPr>
                <w:b w:val="0"/>
                <w:bCs w:val="0"/>
              </w:rPr>
              <w:t xml:space="preserve"> Grid automation for vol</w:t>
            </w:r>
            <w:r w:rsidR="00862EA0">
              <w:rPr>
                <w:b w:val="0"/>
                <w:bCs w:val="0"/>
              </w:rPr>
              <w:t>t</w:t>
            </w:r>
            <w:r w:rsidRPr="00857D44" w:rsidR="00EF216C">
              <w:rPr>
                <w:b w:val="0"/>
                <w:bCs w:val="0"/>
              </w:rPr>
              <w:t xml:space="preserve">age </w:t>
            </w:r>
            <w:r w:rsidRPr="00857D44" w:rsidR="005D07C9">
              <w:rPr>
                <w:b w:val="0"/>
                <w:bCs w:val="0"/>
              </w:rPr>
              <w:t>optimization</w:t>
            </w:r>
          </w:p>
        </w:tc>
        <w:tc>
          <w:tcPr>
            <w:tcW w:w="474" w:type="pct"/>
            <w:tcBorders>
              <w:right w:val="dotted" w:sz="4" w:space="0" w:color="000000" w:themeColor="text1"/>
            </w:tcBorders>
            <w:shd w:val="clear" w:color="auto" w:fill="F2F2F2" w:themeFill="background1" w:themeFillShade="F2"/>
            <w:vAlign w:val="center"/>
          </w:tcPr>
          <w:p w:rsidR="004460F7" w:rsidRPr="00846616" w:rsidP="007C03E9" w14:paraId="260E7696" w14:textId="4357A9BD">
            <w:pPr>
              <w:jc w:val="center"/>
              <w:rPr>
                <w:rFonts w:cs="Arial"/>
              </w:rPr>
            </w:pPr>
            <w:r w:rsidRPr="00846616">
              <w:rPr>
                <w:rFonts w:cs="Arial"/>
              </w:rPr>
              <w:t></w:t>
            </w:r>
          </w:p>
        </w:tc>
        <w:tc>
          <w:tcPr>
            <w:tcW w:w="604" w:type="pct"/>
            <w:tcBorders>
              <w:left w:val="dotted" w:sz="4" w:space="0" w:color="000000" w:themeColor="text1"/>
              <w:right w:val="dotted" w:sz="4" w:space="0" w:color="000000" w:themeColor="text1"/>
            </w:tcBorders>
            <w:shd w:val="clear" w:color="auto" w:fill="F2F2F2" w:themeFill="background1" w:themeFillShade="F2"/>
            <w:vAlign w:val="center"/>
          </w:tcPr>
          <w:p w:rsidR="004460F7" w:rsidRPr="00846616" w:rsidP="007C03E9" w14:paraId="13E81410" w14:textId="15177D0C">
            <w:pPr>
              <w:jc w:val="center"/>
              <w:rPr>
                <w:rFonts w:cs="Arial"/>
              </w:rPr>
            </w:pPr>
            <w:r w:rsidRPr="00846616">
              <w:rPr>
                <w:rFonts w:cs="Arial"/>
              </w:rPr>
              <w:t></w:t>
            </w:r>
          </w:p>
        </w:tc>
        <w:tc>
          <w:tcPr>
            <w:tcW w:w="648" w:type="pct"/>
            <w:tcBorders>
              <w:left w:val="dotted" w:sz="4" w:space="0" w:color="000000" w:themeColor="text1"/>
              <w:right w:val="dotted" w:sz="4" w:space="0" w:color="000000" w:themeColor="text1"/>
            </w:tcBorders>
            <w:shd w:val="clear" w:color="auto" w:fill="F2F2F2" w:themeFill="background1" w:themeFillShade="F2"/>
            <w:vAlign w:val="center"/>
          </w:tcPr>
          <w:p w:rsidR="004460F7" w:rsidRPr="00846616" w:rsidP="007C03E9" w14:paraId="49566CCC" w14:textId="4124F07A">
            <w:pPr>
              <w:jc w:val="center"/>
              <w:rPr>
                <w:rFonts w:cs="Arial"/>
              </w:rPr>
            </w:pPr>
            <w:r w:rsidRPr="00846616">
              <w:rPr>
                <w:rFonts w:cs="Arial"/>
              </w:rPr>
              <w:t></w:t>
            </w:r>
          </w:p>
        </w:tc>
        <w:tc>
          <w:tcPr>
            <w:tcW w:w="601" w:type="pct"/>
            <w:tcBorders>
              <w:left w:val="dotted" w:sz="4" w:space="0" w:color="000000" w:themeColor="text1"/>
            </w:tcBorders>
            <w:shd w:val="clear" w:color="auto" w:fill="F2F2F2" w:themeFill="background1" w:themeFillShade="F2"/>
            <w:vAlign w:val="center"/>
          </w:tcPr>
          <w:p w:rsidR="004460F7" w:rsidRPr="00846616" w:rsidP="007C03E9" w14:paraId="1398B6CA" w14:textId="412A5E39">
            <w:pPr>
              <w:jc w:val="center"/>
              <w:rPr>
                <w:rFonts w:cs="Arial"/>
              </w:rPr>
            </w:pPr>
            <w:r w:rsidRPr="00846616">
              <w:rPr>
                <w:rFonts w:cs="Arial"/>
              </w:rPr>
              <w:t></w:t>
            </w:r>
          </w:p>
        </w:tc>
      </w:tr>
    </w:tbl>
    <w:p w:rsidR="000A6F6F" w:rsidP="00DA163A" w14:paraId="4538F72C" w14:textId="77777777">
      <w:pPr>
        <w:rPr>
          <w:rFonts w:cs="Arial"/>
          <w:bCs/>
          <w:color w:val="FF0000"/>
          <w:szCs w:val="20"/>
        </w:rPr>
      </w:pPr>
    </w:p>
    <w:p w:rsidR="002C7230" w:rsidRPr="00755769" w:rsidP="002C7230" w14:paraId="72BF7417" w14:textId="7F8E1C62">
      <w:pPr>
        <w:pStyle w:val="ListParagraph"/>
        <w:numPr>
          <w:ilvl w:val="0"/>
          <w:numId w:val="17"/>
        </w:numPr>
        <w:spacing w:before="240" w:after="240"/>
        <w:contextualSpacing/>
        <w:rPr>
          <w:rFonts w:eastAsia="Helvetica Neue" w:cs="Arial"/>
        </w:rPr>
      </w:pPr>
      <w:r>
        <w:rPr>
          <w:rFonts w:eastAsia="Helvetica Neue" w:cs="Arial"/>
        </w:rPr>
        <w:t>In regard to</w:t>
      </w:r>
      <w:r w:rsidRPr="00755769">
        <w:rPr>
          <w:rFonts w:eastAsia="Helvetica Neue" w:cs="Arial"/>
        </w:rPr>
        <w:t xml:space="preserve"> </w:t>
      </w:r>
      <w:r w:rsidRPr="00755769">
        <w:rPr>
          <w:rFonts w:eastAsia="Helvetica Neue" w:cs="Arial"/>
          <w:b/>
          <w:bCs/>
          <w:u w:val="single"/>
        </w:rPr>
        <w:t xml:space="preserve">Grid Operations, </w:t>
      </w:r>
      <w:r w:rsidRPr="00755769">
        <w:rPr>
          <w:rFonts w:eastAsia="Helvetica Neue" w:cs="Arial"/>
        </w:rPr>
        <w:t xml:space="preserve">does your organization operate  </w:t>
      </w:r>
      <w:r w:rsidR="00E73365">
        <w:rPr>
          <w:rFonts w:eastAsia="Helvetica Neue" w:cs="Arial"/>
        </w:rPr>
        <w:t>(active</w:t>
      </w:r>
      <w:r w:rsidR="00B808BE">
        <w:rPr>
          <w:rFonts w:eastAsia="Helvetica Neue" w:cs="Arial"/>
        </w:rPr>
        <w:t>ly</w:t>
      </w:r>
      <w:r w:rsidR="00E73365">
        <w:rPr>
          <w:rFonts w:eastAsia="Helvetica Neue" w:cs="Arial"/>
        </w:rPr>
        <w:t xml:space="preserve"> or passive</w:t>
      </w:r>
      <w:r w:rsidR="00B808BE">
        <w:rPr>
          <w:rFonts w:eastAsia="Helvetica Neue" w:cs="Arial"/>
        </w:rPr>
        <w:t>ly</w:t>
      </w:r>
      <w:r w:rsidR="00157835">
        <w:rPr>
          <w:rFonts w:eastAsia="Helvetica Neue" w:cs="Arial"/>
        </w:rPr>
        <w:t xml:space="preserve"> </w:t>
      </w:r>
      <w:r w:rsidR="00E2059F">
        <w:rPr>
          <w:rFonts w:eastAsia="Helvetica Neue" w:cs="Arial"/>
        </w:rPr>
        <w:t xml:space="preserve">“set and forget” </w:t>
      </w:r>
      <w:r w:rsidR="00B808BE">
        <w:rPr>
          <w:rFonts w:eastAsia="Helvetica Neue" w:cs="Arial"/>
        </w:rPr>
        <w:t>operate</w:t>
      </w:r>
      <w:r w:rsidR="00E73365">
        <w:rPr>
          <w:rFonts w:eastAsia="Helvetica Neue" w:cs="Arial"/>
        </w:rPr>
        <w:t xml:space="preserve">) </w:t>
      </w:r>
      <w:r w:rsidRPr="00755769">
        <w:rPr>
          <w:rFonts w:eastAsia="Helvetica Neue" w:cs="Arial"/>
        </w:rPr>
        <w:t>any 3rd party distributed energy resources (DER)?</w:t>
      </w:r>
    </w:p>
    <w:p w:rsidR="002C7230" w:rsidRPr="001B5A5C" w:rsidP="002C7230" w14:paraId="35D59D88" w14:textId="77777777">
      <w:pPr>
        <w:pStyle w:val="ListParagraph"/>
        <w:numPr>
          <w:ilvl w:val="1"/>
          <w:numId w:val="30"/>
        </w:numPr>
        <w:spacing w:before="240" w:after="240"/>
        <w:contextualSpacing/>
        <w:rPr>
          <w:rFonts w:eastAsia="Helvetica Neue" w:cs="Arial"/>
        </w:rPr>
      </w:pPr>
      <w:r w:rsidRPr="34152252">
        <w:rPr>
          <w:rFonts w:cs="Arial"/>
        </w:rPr>
        <w:t>Yes</w:t>
      </w:r>
    </w:p>
    <w:p w:rsidR="002C7230" w:rsidRPr="001B5A5C" w:rsidP="002C7230" w14:paraId="5F0928AC" w14:textId="77777777">
      <w:pPr>
        <w:pStyle w:val="ListParagraph"/>
        <w:numPr>
          <w:ilvl w:val="1"/>
          <w:numId w:val="30"/>
        </w:numPr>
        <w:spacing w:before="240" w:after="240"/>
        <w:contextualSpacing/>
        <w:rPr>
          <w:rFonts w:eastAsia="Helvetica Neue" w:cs="Arial"/>
        </w:rPr>
      </w:pPr>
      <w:r w:rsidRPr="34152252">
        <w:rPr>
          <w:rFonts w:cs="Arial"/>
        </w:rPr>
        <w:t>No, but plan to in the next 3 years</w:t>
      </w:r>
    </w:p>
    <w:p w:rsidR="002C7230" w:rsidRPr="001B5A5C" w:rsidP="002C7230" w14:paraId="7D6A2626" w14:textId="77777777">
      <w:pPr>
        <w:pStyle w:val="ListParagraph"/>
        <w:numPr>
          <w:ilvl w:val="1"/>
          <w:numId w:val="30"/>
        </w:numPr>
        <w:spacing w:before="240" w:after="240"/>
        <w:contextualSpacing/>
        <w:rPr>
          <w:rFonts w:eastAsia="Helvetica Neue" w:cs="Arial"/>
        </w:rPr>
      </w:pPr>
      <w:r w:rsidRPr="34152252">
        <w:rPr>
          <w:rFonts w:cs="Arial"/>
        </w:rPr>
        <w:t>No, but plan to in the next 4-10 years</w:t>
      </w:r>
    </w:p>
    <w:p w:rsidR="002C7230" w:rsidP="002C7230" w14:paraId="6C466D92" w14:textId="77777777">
      <w:pPr>
        <w:pStyle w:val="ListParagraph"/>
        <w:numPr>
          <w:ilvl w:val="1"/>
          <w:numId w:val="30"/>
        </w:numPr>
        <w:spacing w:before="240" w:after="240"/>
        <w:contextualSpacing/>
        <w:rPr>
          <w:rFonts w:cs="Arial"/>
        </w:rPr>
      </w:pPr>
      <w:r w:rsidRPr="34152252">
        <w:rPr>
          <w:rFonts w:cs="Arial"/>
        </w:rPr>
        <w:t>Not planning on it at all</w:t>
      </w:r>
    </w:p>
    <w:p w:rsidR="002C7230" w:rsidRPr="005E2DEB" w:rsidP="002C7230" w14:paraId="09435DCC" w14:textId="77777777">
      <w:pPr>
        <w:pStyle w:val="ListParagraph"/>
        <w:spacing w:before="240" w:after="240"/>
        <w:rPr>
          <w:rFonts w:cs="Arial"/>
        </w:rPr>
      </w:pPr>
    </w:p>
    <w:p w:rsidR="002D0C08" w:rsidRPr="00755769" w:rsidP="000B4A3C" w14:paraId="344BB5CF" w14:textId="728CA928">
      <w:pPr>
        <w:pStyle w:val="ListParagraph"/>
        <w:numPr>
          <w:ilvl w:val="0"/>
          <w:numId w:val="17"/>
        </w:numPr>
        <w:spacing w:before="240" w:after="240"/>
        <w:contextualSpacing/>
        <w:rPr>
          <w:rFonts w:eastAsia="Helvetica Neue" w:cs="Arial"/>
        </w:rPr>
      </w:pPr>
      <w:r>
        <w:rPr>
          <w:rFonts w:eastAsia="Helvetica Neue" w:cs="Arial"/>
        </w:rPr>
        <w:t>In regard to</w:t>
      </w:r>
      <w:r w:rsidRPr="00755769" w:rsidR="00441B7C">
        <w:rPr>
          <w:rFonts w:eastAsia="Helvetica Neue" w:cs="Arial"/>
        </w:rPr>
        <w:t xml:space="preserve"> </w:t>
      </w:r>
      <w:r w:rsidRPr="00755769">
        <w:rPr>
          <w:rFonts w:eastAsia="Helvetica Neue" w:cs="Arial"/>
          <w:b/>
          <w:bCs/>
          <w:u w:val="single"/>
        </w:rPr>
        <w:t>Grid Operations</w:t>
      </w:r>
      <w:r w:rsidRPr="00755769">
        <w:rPr>
          <w:rFonts w:eastAsia="Helvetica Neue" w:cs="Arial"/>
        </w:rPr>
        <w:t>, does your organization have a distribution control center that meet your present and future needs?</w:t>
      </w:r>
    </w:p>
    <w:p w:rsidR="002D0C08" w:rsidRPr="001B5A5C" w:rsidP="000B4A3C" w14:paraId="578A98D8" w14:textId="77777777">
      <w:pPr>
        <w:pStyle w:val="ListParagraph"/>
        <w:numPr>
          <w:ilvl w:val="1"/>
          <w:numId w:val="31"/>
        </w:numPr>
        <w:spacing w:before="240" w:after="240"/>
        <w:contextualSpacing/>
        <w:rPr>
          <w:rFonts w:eastAsia="Helvetica Neue" w:cs="Arial"/>
        </w:rPr>
      </w:pPr>
      <w:r w:rsidRPr="34152252">
        <w:rPr>
          <w:rFonts w:cs="Arial"/>
        </w:rPr>
        <w:t>Yes</w:t>
      </w:r>
    </w:p>
    <w:p w:rsidR="002D0C08" w:rsidRPr="001B5A5C" w:rsidP="000B4A3C" w14:paraId="7B167DB7" w14:textId="77777777">
      <w:pPr>
        <w:pStyle w:val="ListParagraph"/>
        <w:numPr>
          <w:ilvl w:val="1"/>
          <w:numId w:val="31"/>
        </w:numPr>
        <w:spacing w:before="240" w:after="240"/>
        <w:contextualSpacing/>
        <w:rPr>
          <w:rFonts w:eastAsia="Helvetica Neue" w:cs="Arial"/>
        </w:rPr>
      </w:pPr>
      <w:r w:rsidRPr="34152252">
        <w:rPr>
          <w:rFonts w:cs="Arial"/>
        </w:rPr>
        <w:t>No, but plan to in the next 3 years</w:t>
      </w:r>
    </w:p>
    <w:p w:rsidR="002D0C08" w:rsidRPr="001B5A5C" w:rsidP="000B4A3C" w14:paraId="28E1E139" w14:textId="77777777">
      <w:pPr>
        <w:pStyle w:val="ListParagraph"/>
        <w:numPr>
          <w:ilvl w:val="1"/>
          <w:numId w:val="31"/>
        </w:numPr>
        <w:spacing w:before="240" w:after="240"/>
        <w:contextualSpacing/>
        <w:rPr>
          <w:rFonts w:eastAsia="Helvetica Neue" w:cs="Arial"/>
        </w:rPr>
      </w:pPr>
      <w:r w:rsidRPr="34152252">
        <w:rPr>
          <w:rFonts w:cs="Arial"/>
        </w:rPr>
        <w:t>No, but plan to in the next 4-10 years</w:t>
      </w:r>
    </w:p>
    <w:p w:rsidR="00FD622F" w:rsidRPr="008B7AEC" w:rsidP="000B4A3C" w14:paraId="7C8A1867" w14:textId="77777777">
      <w:pPr>
        <w:pStyle w:val="ListParagraph"/>
        <w:numPr>
          <w:ilvl w:val="1"/>
          <w:numId w:val="31"/>
        </w:numPr>
        <w:spacing w:before="240" w:after="240"/>
        <w:contextualSpacing/>
        <w:rPr>
          <w:rFonts w:eastAsia="Helvetica Neue" w:cs="Arial"/>
        </w:rPr>
      </w:pPr>
      <w:r w:rsidRPr="34152252">
        <w:rPr>
          <w:rFonts w:cs="Arial"/>
        </w:rPr>
        <w:t>Not planning on it at all</w:t>
      </w:r>
    </w:p>
    <w:p w:rsidR="002D0C08" w:rsidRPr="00F80F09" w:rsidP="00BE6A85" w14:paraId="7326D87A" w14:textId="77777777">
      <w:pPr>
        <w:pStyle w:val="ListParagraph"/>
        <w:rPr>
          <w:rFonts w:cs="Arial"/>
          <w:bCs/>
          <w:color w:val="FF0000"/>
          <w:szCs w:val="20"/>
        </w:rPr>
      </w:pPr>
    </w:p>
    <w:p w:rsidR="00401522" w:rsidRPr="00401522" w:rsidP="00B55DCE" w14:paraId="42C2891E" w14:textId="70B2E683">
      <w:pPr>
        <w:pStyle w:val="ListParagraph"/>
        <w:keepNext/>
        <w:keepLines/>
        <w:numPr>
          <w:ilvl w:val="0"/>
          <w:numId w:val="17"/>
        </w:numPr>
        <w:spacing w:before="240" w:after="240"/>
        <w:contextualSpacing/>
        <w:rPr>
          <w:rStyle w:val="normaltextrun"/>
          <w:rFonts w:eastAsia="Helvetica Neue" w:cs="Arial"/>
        </w:rPr>
      </w:pPr>
      <w:r>
        <w:rPr>
          <w:rStyle w:val="normaltextrun"/>
          <w:rFonts w:cs="Arial"/>
          <w:color w:val="000000"/>
          <w:shd w:val="clear" w:color="auto" w:fill="FFFFFF"/>
        </w:rPr>
        <w:t>In regard to</w:t>
      </w:r>
      <w:r w:rsidRPr="008B176D">
        <w:rPr>
          <w:rStyle w:val="normaltextrun"/>
          <w:rFonts w:cs="Arial"/>
          <w:color w:val="000000"/>
          <w:shd w:val="clear" w:color="auto" w:fill="FFFFFF"/>
        </w:rPr>
        <w:t xml:space="preserve"> </w:t>
      </w:r>
      <w:r w:rsidR="00B55DCE">
        <w:rPr>
          <w:rStyle w:val="normaltextrun"/>
          <w:rFonts w:cs="Arial"/>
          <w:b/>
          <w:bCs/>
          <w:color w:val="000000"/>
          <w:u w:val="single"/>
          <w:shd w:val="clear" w:color="auto" w:fill="FFFFFF"/>
        </w:rPr>
        <w:t>your organization’s workforce</w:t>
      </w:r>
      <w:r w:rsidRPr="00CB5FDA">
        <w:rPr>
          <w:rStyle w:val="normaltextrun"/>
          <w:rFonts w:cs="Arial"/>
          <w:color w:val="000000"/>
          <w:shd w:val="clear" w:color="auto" w:fill="FFFFFF"/>
        </w:rPr>
        <w:t xml:space="preserve">, </w:t>
      </w:r>
      <w:r w:rsidRPr="00755769">
        <w:rPr>
          <w:rFonts w:eastAsia="Helvetica Neue" w:cs="Arial"/>
        </w:rPr>
        <w:t xml:space="preserve">does your organization have </w:t>
      </w:r>
      <w:r w:rsidR="00050578">
        <w:rPr>
          <w:rFonts w:eastAsia="Helvetica Neue" w:cs="Arial"/>
        </w:rPr>
        <w:t>the following</w:t>
      </w:r>
      <w:r w:rsidR="00B55DCE">
        <w:rPr>
          <w:rFonts w:eastAsia="Helvetica Neue" w:cs="Arial"/>
        </w:rPr>
        <w:t>?</w:t>
      </w:r>
      <w:r w:rsidR="00050578">
        <w:rPr>
          <w:rFonts w:eastAsia="Helvetica Neue" w:cs="Arial"/>
        </w:rPr>
        <w:t xml:space="preserve">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5"/>
        <w:gridCol w:w="997"/>
        <w:gridCol w:w="1487"/>
        <w:gridCol w:w="1663"/>
        <w:gridCol w:w="1313"/>
      </w:tblGrid>
      <w:tr w14:paraId="0F90FBA7" w14:textId="77777777" w:rsidTr="00401522">
        <w:tblPrEx>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5"/>
        </w:trPr>
        <w:tc>
          <w:tcPr>
            <w:tcW w:w="4935" w:type="dxa"/>
            <w:tcBorders>
              <w:top w:val="single" w:sz="6" w:space="0" w:color="000000"/>
              <w:left w:val="single" w:sz="6" w:space="0" w:color="000000"/>
              <w:bottom w:val="single" w:sz="6" w:space="0" w:color="000000"/>
              <w:right w:val="nil"/>
            </w:tcBorders>
            <w:shd w:val="clear" w:color="auto" w:fill="000000"/>
            <w:hideMark/>
          </w:tcPr>
          <w:p w:rsidR="00401522" w:rsidRPr="006036F2" w:rsidP="00B55DCE" w14:paraId="3C131712" w14:textId="77777777">
            <w:pPr>
              <w:keepNext/>
              <w:keepLines/>
              <w:spacing w:after="0" w:line="240" w:lineRule="auto"/>
              <w:textAlignment w:val="baseline"/>
              <w:rPr>
                <w:rFonts w:ascii="Segoe UI" w:eastAsia="Times New Roman" w:hAnsi="Segoe UI" w:cs="Segoe UI"/>
                <w:b/>
                <w:bCs/>
                <w:color w:val="FFFFFF"/>
                <w:sz w:val="20"/>
                <w:szCs w:val="20"/>
              </w:rPr>
            </w:pPr>
          </w:p>
        </w:tc>
        <w:tc>
          <w:tcPr>
            <w:tcW w:w="997" w:type="dxa"/>
            <w:tcBorders>
              <w:top w:val="single" w:sz="6" w:space="0" w:color="000000"/>
              <w:left w:val="nil"/>
              <w:bottom w:val="single" w:sz="6" w:space="0" w:color="000000"/>
              <w:right w:val="dotted" w:sz="4" w:space="0" w:color="000000"/>
            </w:tcBorders>
            <w:shd w:val="clear" w:color="auto" w:fill="000000"/>
            <w:vAlign w:val="bottom"/>
            <w:hideMark/>
          </w:tcPr>
          <w:p w:rsidR="00401522" w:rsidRPr="006036F2" w:rsidP="00B55DCE" w14:paraId="4368D8D8" w14:textId="77777777">
            <w:pPr>
              <w:keepNext/>
              <w:keepLines/>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Yes</w:t>
            </w:r>
          </w:p>
          <w:p w:rsidR="00401522" w:rsidRPr="006036F2" w:rsidP="00B55DCE" w14:paraId="28539F00" w14:textId="77777777">
            <w:pPr>
              <w:keepNext/>
              <w:keepLines/>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(a)</w:t>
            </w:r>
          </w:p>
        </w:tc>
        <w:tc>
          <w:tcPr>
            <w:tcW w:w="1487"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401522" w:rsidRPr="006036F2" w:rsidP="00B55DCE" w14:paraId="2B07963F" w14:textId="512C9486">
            <w:pPr>
              <w:keepNext/>
              <w:keepLines/>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 xml:space="preserve">No, but </w:t>
            </w:r>
            <w:r w:rsidR="009B2308">
              <w:rPr>
                <w:rFonts w:eastAsia="Times New Roman" w:cs="Arial"/>
                <w:b/>
                <w:bCs/>
                <w:color w:val="FFFFFF"/>
                <w:sz w:val="20"/>
                <w:szCs w:val="20"/>
              </w:rPr>
              <w:t xml:space="preserve">have a </w:t>
            </w:r>
            <w:r w:rsidR="00395C9B">
              <w:rPr>
                <w:rFonts w:eastAsia="Times New Roman" w:cs="Arial"/>
                <w:b/>
                <w:bCs/>
                <w:color w:val="FFFFFF"/>
                <w:sz w:val="20"/>
                <w:szCs w:val="20"/>
              </w:rPr>
              <w:t>well-defined</w:t>
            </w:r>
            <w:r w:rsidR="009B2308">
              <w:rPr>
                <w:rFonts w:eastAsia="Times New Roman" w:cs="Arial"/>
                <w:b/>
                <w:bCs/>
                <w:color w:val="FFFFFF"/>
                <w:sz w:val="20"/>
                <w:szCs w:val="20"/>
              </w:rPr>
              <w:t xml:space="preserve"> plan for this</w:t>
            </w:r>
          </w:p>
          <w:p w:rsidR="00401522" w:rsidRPr="006036F2" w:rsidP="00B55DCE" w14:paraId="5D1BC128" w14:textId="77777777">
            <w:pPr>
              <w:keepNext/>
              <w:keepLines/>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(b)</w:t>
            </w:r>
            <w:r w:rsidRPr="006036F2">
              <w:rPr>
                <w:rFonts w:eastAsia="Times New Roman" w:cs="Arial"/>
                <w:b/>
                <w:bCs/>
                <w:color w:val="FFFFFF"/>
                <w:sz w:val="20"/>
                <w:szCs w:val="20"/>
              </w:rPr>
              <w:t> </w:t>
            </w:r>
            <w:r w:rsidRPr="006036F2">
              <w:rPr>
                <w:rFonts w:eastAsia="Times New Roman" w:cs="Arial"/>
                <w:b/>
                <w:bCs/>
                <w:color w:val="FFFFFF"/>
                <w:sz w:val="20"/>
                <w:szCs w:val="20"/>
              </w:rPr>
              <w:br/>
            </w:r>
          </w:p>
        </w:tc>
        <w:tc>
          <w:tcPr>
            <w:tcW w:w="1663"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401522" w:rsidRPr="006036F2" w:rsidP="00B55DCE" w14:paraId="0CCE064F" w14:textId="1C659536">
            <w:pPr>
              <w:keepNext/>
              <w:keepLines/>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 xml:space="preserve">No, but </w:t>
            </w:r>
            <w:r w:rsidR="00B5056E">
              <w:rPr>
                <w:rFonts w:eastAsia="Times New Roman" w:cs="Arial"/>
                <w:b/>
                <w:bCs/>
                <w:color w:val="FFFFFF"/>
                <w:sz w:val="20"/>
                <w:szCs w:val="20"/>
              </w:rPr>
              <w:t>beginning to plan</w:t>
            </w:r>
            <w:r w:rsidR="009B2308">
              <w:rPr>
                <w:rFonts w:eastAsia="Times New Roman" w:cs="Arial"/>
                <w:b/>
                <w:bCs/>
                <w:color w:val="FFFFFF"/>
                <w:sz w:val="20"/>
                <w:szCs w:val="20"/>
              </w:rPr>
              <w:t xml:space="preserve"> for this</w:t>
            </w:r>
          </w:p>
          <w:p w:rsidR="00401522" w:rsidRPr="006036F2" w:rsidP="00B55DCE" w14:paraId="56D4B1F4" w14:textId="77777777">
            <w:pPr>
              <w:keepNext/>
              <w:keepLines/>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(c)</w:t>
            </w:r>
            <w:r w:rsidRPr="006036F2">
              <w:rPr>
                <w:rFonts w:eastAsia="Times New Roman" w:cs="Arial"/>
                <w:b/>
                <w:bCs/>
                <w:color w:val="FFFFFF"/>
                <w:sz w:val="20"/>
                <w:szCs w:val="20"/>
              </w:rPr>
              <w:t> </w:t>
            </w:r>
            <w:r w:rsidRPr="006036F2">
              <w:rPr>
                <w:rFonts w:eastAsia="Times New Roman" w:cs="Arial"/>
                <w:b/>
                <w:bCs/>
                <w:color w:val="FFFFFF"/>
                <w:sz w:val="20"/>
                <w:szCs w:val="20"/>
              </w:rPr>
              <w:br/>
            </w:r>
          </w:p>
        </w:tc>
        <w:tc>
          <w:tcPr>
            <w:tcW w:w="1313" w:type="dxa"/>
            <w:tcBorders>
              <w:top w:val="single" w:sz="6" w:space="0" w:color="000000"/>
              <w:left w:val="dotted" w:sz="4" w:space="0" w:color="000000"/>
              <w:bottom w:val="single" w:sz="6" w:space="0" w:color="000000"/>
              <w:right w:val="single" w:sz="6" w:space="0" w:color="000000"/>
            </w:tcBorders>
            <w:shd w:val="clear" w:color="auto" w:fill="000000"/>
            <w:vAlign w:val="bottom"/>
            <w:hideMark/>
          </w:tcPr>
          <w:p w:rsidR="00401522" w:rsidRPr="006036F2" w:rsidP="00B55DCE" w14:paraId="38BBD2C1" w14:textId="1D1F543B">
            <w:pPr>
              <w:keepNext/>
              <w:keepLines/>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No</w:t>
            </w:r>
            <w:r w:rsidR="00B5056E">
              <w:rPr>
                <w:rFonts w:eastAsia="Times New Roman" w:cs="Arial"/>
                <w:b/>
                <w:bCs/>
                <w:color w:val="FFFFFF"/>
                <w:sz w:val="20"/>
                <w:szCs w:val="20"/>
              </w:rPr>
              <w:t>, not a priority at this time</w:t>
            </w:r>
          </w:p>
          <w:p w:rsidR="00401522" w:rsidRPr="006036F2" w:rsidP="00B55DCE" w14:paraId="18910C49" w14:textId="77777777">
            <w:pPr>
              <w:keepNext/>
              <w:keepLines/>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(d)</w:t>
            </w:r>
          </w:p>
        </w:tc>
      </w:tr>
      <w:tr w14:paraId="51C2AF30" w14:textId="77777777" w:rsidTr="00401522">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hideMark/>
          </w:tcPr>
          <w:p w:rsidR="00DB5BFB" w:rsidRPr="00962044" w:rsidP="00DB5BFB" w14:paraId="4812F2CF" w14:textId="5D6A8DF1">
            <w:pPr>
              <w:pStyle w:val="ListParagraph"/>
              <w:keepNext/>
              <w:keepLines/>
              <w:numPr>
                <w:ilvl w:val="0"/>
                <w:numId w:val="8"/>
              </w:numPr>
              <w:spacing w:before="0" w:line="240" w:lineRule="auto"/>
              <w:ind w:hanging="281"/>
              <w:textAlignment w:val="baseline"/>
              <w:rPr>
                <w:rFonts w:cs="Arial"/>
                <w:bCs/>
              </w:rPr>
            </w:pPr>
            <w:r>
              <w:rPr>
                <w:bCs/>
              </w:rPr>
              <w:t>A</w:t>
            </w:r>
            <w:r>
              <w:t xml:space="preserve"> sufficiently trained workforce to meet operational needs of today</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8A59D0" w:rsidP="005F5847" w14:paraId="19F9D16F" w14:textId="5BA2DD75">
            <w:pPr>
              <w:keepNext/>
              <w:keepLines/>
              <w:spacing w:after="0" w:line="240" w:lineRule="auto"/>
              <w:jc w:val="center"/>
              <w:textAlignment w:val="baseline"/>
              <w:rPr>
                <w:rFonts w:eastAsia="Times New Roman" w:cs="Arial"/>
                <w:sz w:val="18"/>
                <w:szCs w:val="18"/>
              </w:rPr>
            </w:pPr>
            <w:r w:rsidRPr="00092905">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A59D0" w14:paraId="1FE447D3" w14:textId="1216C858">
            <w:pPr>
              <w:keepNext/>
              <w:keepLines/>
              <w:spacing w:after="0" w:line="240" w:lineRule="auto"/>
              <w:jc w:val="center"/>
              <w:textAlignment w:val="baseline"/>
              <w:rPr>
                <w:rFonts w:eastAsia="Times New Roman" w:cs="Arial"/>
                <w:sz w:val="18"/>
                <w:szCs w:val="18"/>
              </w:rPr>
            </w:pPr>
            <w:r w:rsidRPr="00092905">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A59D0" w14:paraId="13A41B7C" w14:textId="0F108E98">
            <w:pPr>
              <w:keepNext/>
              <w:keepLines/>
              <w:spacing w:after="0" w:line="240" w:lineRule="auto"/>
              <w:jc w:val="center"/>
              <w:textAlignment w:val="baseline"/>
              <w:rPr>
                <w:rFonts w:eastAsia="Times New Roman" w:cs="Arial"/>
                <w:sz w:val="18"/>
                <w:szCs w:val="18"/>
              </w:rPr>
            </w:pPr>
            <w:r w:rsidRPr="00092905">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8A59D0" w14:paraId="19BF0F82" w14:textId="093B20A8">
            <w:pPr>
              <w:keepNext/>
              <w:keepLines/>
              <w:spacing w:after="0" w:line="240" w:lineRule="auto"/>
              <w:jc w:val="center"/>
              <w:textAlignment w:val="baseline"/>
              <w:rPr>
                <w:rFonts w:eastAsia="Times New Roman" w:cs="Arial"/>
                <w:sz w:val="18"/>
                <w:szCs w:val="18"/>
              </w:rPr>
            </w:pPr>
            <w:r w:rsidRPr="00092905">
              <w:rPr>
                <w:rFonts w:cs="Arial"/>
              </w:rPr>
              <w:t></w:t>
            </w:r>
          </w:p>
        </w:tc>
      </w:tr>
      <w:tr w14:paraId="5F3777EF" w14:textId="77777777" w:rsidTr="00401522">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tcPr>
          <w:p w:rsidR="00375070" w:rsidP="00DB5BFB" w14:paraId="19F93895" w14:textId="5BFB76DA">
            <w:pPr>
              <w:pStyle w:val="ListParagraph"/>
              <w:keepNext/>
              <w:keepLines/>
              <w:numPr>
                <w:ilvl w:val="0"/>
                <w:numId w:val="8"/>
              </w:numPr>
              <w:spacing w:before="0" w:line="240" w:lineRule="auto"/>
              <w:ind w:hanging="281"/>
              <w:textAlignment w:val="baseline"/>
              <w:rPr>
                <w:bCs/>
              </w:rPr>
            </w:pPr>
            <w:r>
              <w:rPr>
                <w:bCs/>
              </w:rPr>
              <w:t>A</w:t>
            </w:r>
            <w:r>
              <w:t xml:space="preserve"> sufficient </w:t>
            </w:r>
            <w:r w:rsidR="00E33EB1">
              <w:t>number of staff</w:t>
            </w:r>
            <w:r w:rsidR="001A4690">
              <w:t xml:space="preserve"> to support the deployment of </w:t>
            </w:r>
            <w:r w:rsidR="0009573D">
              <w:t>new</w:t>
            </w:r>
            <w:r w:rsidR="00C269E4">
              <w:t xml:space="preserve"> systems or technologies</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tcPr>
          <w:p w:rsidR="00375070" w:rsidRPr="00092905" w:rsidP="005F5847" w14:paraId="08FC5A10" w14:textId="77777777">
            <w:pPr>
              <w:keepNext/>
              <w:keepLines/>
              <w:spacing w:after="0" w:line="240" w:lineRule="auto"/>
              <w:jc w:val="center"/>
              <w:textAlignment w:val="baseline"/>
              <w:rPr>
                <w:rFonts w:cs="Arial"/>
              </w:rPr>
            </w:pP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375070" w:rsidRPr="00092905" w14:paraId="5417D88D" w14:textId="77777777">
            <w:pPr>
              <w:keepNext/>
              <w:keepLines/>
              <w:spacing w:after="0" w:line="240" w:lineRule="auto"/>
              <w:jc w:val="center"/>
              <w:textAlignment w:val="baseline"/>
              <w:rPr>
                <w:rFonts w:cs="Arial"/>
              </w:rPr>
            </w:pP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375070" w:rsidRPr="00092905" w14:paraId="31DB70AA" w14:textId="77777777">
            <w:pPr>
              <w:keepNext/>
              <w:keepLines/>
              <w:spacing w:after="0" w:line="240" w:lineRule="auto"/>
              <w:jc w:val="center"/>
              <w:textAlignment w:val="baseline"/>
              <w:rPr>
                <w:rFonts w:cs="Arial"/>
              </w:rPr>
            </w:pP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tcPr>
          <w:p w:rsidR="00375070" w:rsidRPr="00092905" w14:paraId="4A7E029F" w14:textId="77777777">
            <w:pPr>
              <w:keepNext/>
              <w:keepLines/>
              <w:spacing w:after="0" w:line="240" w:lineRule="auto"/>
              <w:jc w:val="center"/>
              <w:textAlignment w:val="baseline"/>
              <w:rPr>
                <w:rFonts w:cs="Arial"/>
              </w:rPr>
            </w:pPr>
          </w:p>
        </w:tc>
      </w:tr>
      <w:tr w14:paraId="48522EA0" w14:textId="77777777" w:rsidTr="00401522">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hideMark/>
          </w:tcPr>
          <w:p w:rsidR="00DB5BFB" w:rsidRPr="00962044" w:rsidP="00DB5BFB" w14:paraId="34C7B0C9" w14:textId="635DA520">
            <w:pPr>
              <w:pStyle w:val="ListParagraph"/>
              <w:keepNext/>
              <w:keepLines/>
              <w:numPr>
                <w:ilvl w:val="0"/>
                <w:numId w:val="8"/>
              </w:numPr>
              <w:spacing w:before="0" w:line="240" w:lineRule="auto"/>
              <w:ind w:hanging="281"/>
              <w:textAlignment w:val="baseline"/>
              <w:rPr>
                <w:rFonts w:cs="Arial"/>
                <w:bCs/>
              </w:rPr>
            </w:pPr>
            <w:r>
              <w:rPr>
                <w:bCs/>
              </w:rPr>
              <w:t>A</w:t>
            </w:r>
            <w:r>
              <w:t xml:space="preserve"> trainable workforce to meet operational needs of tomorrow</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8A59D0" w:rsidP="005F5847" w14:paraId="6BD5DB85" w14:textId="3C6092CA">
            <w:pPr>
              <w:keepNext/>
              <w:keepLines/>
              <w:spacing w:after="0" w:line="240" w:lineRule="auto"/>
              <w:jc w:val="center"/>
              <w:textAlignment w:val="baseline"/>
              <w:rPr>
                <w:rFonts w:eastAsia="Times New Roman" w:cs="Arial"/>
                <w:sz w:val="18"/>
                <w:szCs w:val="18"/>
              </w:rPr>
            </w:pPr>
            <w:r w:rsidRPr="00092905">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A59D0" w14:paraId="0653689E" w14:textId="5FEC2D57">
            <w:pPr>
              <w:keepNext/>
              <w:keepLines/>
              <w:spacing w:after="0" w:line="240" w:lineRule="auto"/>
              <w:jc w:val="center"/>
              <w:textAlignment w:val="baseline"/>
              <w:rPr>
                <w:rFonts w:eastAsia="Times New Roman" w:cs="Arial"/>
                <w:sz w:val="18"/>
                <w:szCs w:val="18"/>
              </w:rPr>
            </w:pPr>
            <w:r w:rsidRPr="00092905">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A59D0" w14:paraId="48E12D12" w14:textId="02945A45">
            <w:pPr>
              <w:keepNext/>
              <w:keepLines/>
              <w:spacing w:after="0" w:line="240" w:lineRule="auto"/>
              <w:jc w:val="center"/>
              <w:textAlignment w:val="baseline"/>
              <w:rPr>
                <w:rFonts w:eastAsia="Times New Roman" w:cs="Arial"/>
                <w:sz w:val="18"/>
                <w:szCs w:val="18"/>
              </w:rPr>
            </w:pPr>
            <w:r w:rsidRPr="00092905">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8A59D0" w14:paraId="018AE3CF" w14:textId="1057BF9E">
            <w:pPr>
              <w:keepNext/>
              <w:keepLines/>
              <w:spacing w:after="0" w:line="240" w:lineRule="auto"/>
              <w:jc w:val="center"/>
              <w:textAlignment w:val="baseline"/>
              <w:rPr>
                <w:rFonts w:eastAsia="Times New Roman" w:cs="Arial"/>
                <w:sz w:val="18"/>
                <w:szCs w:val="18"/>
              </w:rPr>
            </w:pPr>
            <w:r w:rsidRPr="00092905">
              <w:rPr>
                <w:rFonts w:cs="Arial"/>
              </w:rPr>
              <w:t></w:t>
            </w:r>
          </w:p>
        </w:tc>
      </w:tr>
      <w:tr w14:paraId="0B6FEB6C" w14:textId="77777777" w:rsidTr="00401522">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tcPr>
          <w:p w:rsidR="00DB5BFB" w:rsidP="00DB5BFB" w14:paraId="0CBC18CF" w14:textId="19D1B000">
            <w:pPr>
              <w:pStyle w:val="ListParagraph"/>
              <w:keepNext/>
              <w:keepLines/>
              <w:numPr>
                <w:ilvl w:val="0"/>
                <w:numId w:val="8"/>
              </w:numPr>
              <w:spacing w:before="0" w:line="240" w:lineRule="auto"/>
              <w:ind w:hanging="281"/>
              <w:textAlignment w:val="baseline"/>
              <w:rPr>
                <w:bCs/>
              </w:rPr>
            </w:pPr>
            <w:r>
              <w:rPr>
                <w:bCs/>
              </w:rPr>
              <w:t xml:space="preserve">Access to </w:t>
            </w:r>
            <w:r>
              <w:t>workforce resources to meet operational needs of tomorrow</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tcPr>
          <w:p w:rsidR="00DB5BFB" w:rsidRPr="008A59D0" w:rsidP="005F5847" w14:paraId="271078B2" w14:textId="115ECCDF">
            <w:pPr>
              <w:keepNext/>
              <w:keepLines/>
              <w:spacing w:after="0" w:line="240" w:lineRule="auto"/>
              <w:jc w:val="center"/>
              <w:textAlignment w:val="baseline"/>
              <w:rPr>
                <w:rFonts w:eastAsia="Times New Roman" w:cs="Arial"/>
              </w:rPr>
            </w:pPr>
            <w:r w:rsidRPr="00092905">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8A59D0" w14:paraId="3DF300AF" w14:textId="7CE64187">
            <w:pPr>
              <w:keepNext/>
              <w:keepLines/>
              <w:spacing w:after="0" w:line="240" w:lineRule="auto"/>
              <w:jc w:val="center"/>
              <w:textAlignment w:val="baseline"/>
              <w:rPr>
                <w:rFonts w:eastAsia="Times New Roman" w:cs="Arial"/>
              </w:rPr>
            </w:pPr>
            <w:r w:rsidRPr="00092905">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8A59D0" w14:paraId="2E6E0002" w14:textId="286CD2ED">
            <w:pPr>
              <w:keepNext/>
              <w:keepLines/>
              <w:spacing w:after="0" w:line="240" w:lineRule="auto"/>
              <w:jc w:val="center"/>
              <w:textAlignment w:val="baseline"/>
              <w:rPr>
                <w:rFonts w:eastAsia="Times New Roman" w:cs="Arial"/>
              </w:rPr>
            </w:pPr>
            <w:r w:rsidRPr="00092905">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tcPr>
          <w:p w:rsidR="00DB5BFB" w:rsidRPr="008A59D0" w14:paraId="4D031CAD" w14:textId="71E4A3BD">
            <w:pPr>
              <w:keepNext/>
              <w:keepLines/>
              <w:spacing w:after="0" w:line="240" w:lineRule="auto"/>
              <w:jc w:val="center"/>
              <w:textAlignment w:val="baseline"/>
              <w:rPr>
                <w:rFonts w:eastAsia="Times New Roman" w:cs="Arial"/>
              </w:rPr>
            </w:pPr>
            <w:r w:rsidRPr="00092905">
              <w:rPr>
                <w:rFonts w:cs="Arial"/>
              </w:rPr>
              <w:t></w:t>
            </w:r>
          </w:p>
        </w:tc>
      </w:tr>
      <w:tr w14:paraId="0AC96A91" w14:textId="77777777" w:rsidTr="00401522">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tcPr>
          <w:p w:rsidR="00DB5BFB" w:rsidP="00DB5BFB" w14:paraId="1AF290B9" w14:textId="4F7D8EC4">
            <w:pPr>
              <w:pStyle w:val="ListParagraph"/>
              <w:keepNext/>
              <w:keepLines/>
              <w:numPr>
                <w:ilvl w:val="0"/>
                <w:numId w:val="8"/>
              </w:numPr>
              <w:spacing w:before="0" w:line="240" w:lineRule="auto"/>
              <w:ind w:hanging="281"/>
              <w:textAlignment w:val="baseline"/>
              <w:rPr>
                <w:bCs/>
              </w:rPr>
            </w:pPr>
            <w:r>
              <w:rPr>
                <w:bCs/>
              </w:rPr>
              <w:t xml:space="preserve">Access to </w:t>
            </w:r>
            <w:r>
              <w:t>workforce development tools or programs for building skills needed for grid operations in the future</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tcPr>
          <w:p w:rsidR="00DB5BFB" w:rsidRPr="008A59D0" w:rsidP="005F5847" w14:paraId="66A6D748" w14:textId="6B6A7B19">
            <w:pPr>
              <w:keepNext/>
              <w:keepLines/>
              <w:spacing w:after="0" w:line="240" w:lineRule="auto"/>
              <w:jc w:val="center"/>
              <w:textAlignment w:val="baseline"/>
              <w:rPr>
                <w:rFonts w:eastAsia="Times New Roman" w:cs="Arial"/>
              </w:rPr>
            </w:pPr>
            <w:r w:rsidRPr="00092905">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8A59D0" w14:paraId="299DC956" w14:textId="6F016E95">
            <w:pPr>
              <w:keepNext/>
              <w:keepLines/>
              <w:spacing w:after="0" w:line="240" w:lineRule="auto"/>
              <w:jc w:val="center"/>
              <w:textAlignment w:val="baseline"/>
              <w:rPr>
                <w:rFonts w:eastAsia="Times New Roman" w:cs="Arial"/>
              </w:rPr>
            </w:pPr>
            <w:r w:rsidRPr="00092905">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8A59D0" w14:paraId="2541BC77" w14:textId="24FC37C0">
            <w:pPr>
              <w:keepNext/>
              <w:keepLines/>
              <w:spacing w:after="0" w:line="240" w:lineRule="auto"/>
              <w:jc w:val="center"/>
              <w:textAlignment w:val="baseline"/>
              <w:rPr>
                <w:rFonts w:eastAsia="Times New Roman" w:cs="Arial"/>
              </w:rPr>
            </w:pPr>
            <w:r w:rsidRPr="00092905">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tcPr>
          <w:p w:rsidR="00DB5BFB" w:rsidRPr="008A59D0" w14:paraId="65E7DB00" w14:textId="7AF390B2">
            <w:pPr>
              <w:keepNext/>
              <w:keepLines/>
              <w:spacing w:after="0" w:line="240" w:lineRule="auto"/>
              <w:jc w:val="center"/>
              <w:textAlignment w:val="baseline"/>
              <w:rPr>
                <w:rFonts w:eastAsia="Times New Roman" w:cs="Arial"/>
              </w:rPr>
            </w:pPr>
            <w:r w:rsidRPr="00092905">
              <w:rPr>
                <w:rFonts w:cs="Arial"/>
              </w:rPr>
              <w:t></w:t>
            </w:r>
          </w:p>
        </w:tc>
      </w:tr>
    </w:tbl>
    <w:p w:rsidR="00F16966" w:rsidRPr="00940FE1" w:rsidP="00F16966" w14:paraId="14640A54" w14:textId="77777777">
      <w:pPr>
        <w:pStyle w:val="ListParagraph"/>
        <w:rPr>
          <w:rFonts w:cs="Arial"/>
          <w:szCs w:val="20"/>
        </w:rPr>
      </w:pPr>
    </w:p>
    <w:p w:rsidR="00B8577B" w:rsidP="00E65263" w14:paraId="237D0C4C" w14:textId="77777777">
      <w:pPr>
        <w:pStyle w:val="Heading2"/>
        <w:sectPr w:rsidSect="001A14B0">
          <w:pgSz w:w="12240" w:h="15840"/>
          <w:pgMar w:top="2250" w:right="900" w:bottom="1440" w:left="900" w:header="0" w:footer="720" w:gutter="0"/>
          <w:cols w:space="720"/>
          <w:docGrid w:linePitch="360"/>
        </w:sectPr>
      </w:pPr>
    </w:p>
    <w:p w:rsidR="00BF0C0B" w:rsidP="00E65263" w14:paraId="299B9CC4" w14:textId="77F6FC06">
      <w:pPr>
        <w:pStyle w:val="Heading2"/>
      </w:pPr>
      <w:bookmarkStart w:id="8" w:name="_Toc94252292"/>
      <w:r>
        <w:t>System Planning</w:t>
      </w:r>
      <w:r w:rsidR="004917B0">
        <w:t xml:space="preserve"> </w:t>
      </w:r>
      <w:r w:rsidRPr="004917B0" w:rsidR="004917B0">
        <w:rPr>
          <w:caps w:val="0"/>
        </w:rPr>
        <w:t>(</w:t>
      </w:r>
      <w:r w:rsidR="002403AE">
        <w:rPr>
          <w:caps w:val="0"/>
        </w:rPr>
        <w:t>8</w:t>
      </w:r>
      <w:r w:rsidRPr="004917B0" w:rsidR="004917B0">
        <w:rPr>
          <w:caps w:val="0"/>
        </w:rPr>
        <w:t xml:space="preserve"> questions)</w:t>
      </w:r>
      <w:bookmarkEnd w:id="8"/>
    </w:p>
    <w:p w:rsidR="00E74369" w:rsidRPr="008B176D" w:rsidP="00E74369" w14:paraId="7BF3F1BB" w14:textId="77777777">
      <w:pPr>
        <w:pStyle w:val="ListParagraph"/>
        <w:keepNext/>
        <w:keepLines/>
        <w:numPr>
          <w:ilvl w:val="0"/>
          <w:numId w:val="17"/>
        </w:numPr>
        <w:spacing w:before="240" w:after="240"/>
        <w:rPr>
          <w:rStyle w:val="normaltextrun"/>
          <w:rFonts w:cs="Arial"/>
          <w:color w:val="000000"/>
          <w:shd w:val="clear" w:color="auto" w:fill="FFFFFF"/>
        </w:rPr>
      </w:pPr>
      <w:r>
        <w:rPr>
          <w:rStyle w:val="normaltextrun"/>
          <w:rFonts w:cs="Arial"/>
          <w:color w:val="000000"/>
          <w:shd w:val="clear" w:color="auto" w:fill="FFFFFF"/>
        </w:rPr>
        <w:t>In regard to</w:t>
      </w:r>
      <w:r w:rsidRPr="008B176D">
        <w:rPr>
          <w:rStyle w:val="normaltextrun"/>
          <w:rFonts w:cs="Arial"/>
          <w:color w:val="000000"/>
          <w:shd w:val="clear" w:color="auto" w:fill="FFFFFF"/>
        </w:rPr>
        <w:t xml:space="preserve"> </w:t>
      </w:r>
      <w:r w:rsidRPr="008B176D">
        <w:rPr>
          <w:rStyle w:val="normaltextrun"/>
          <w:rFonts w:cs="Arial"/>
          <w:b/>
          <w:bCs/>
          <w:color w:val="000000"/>
          <w:u w:val="single"/>
          <w:shd w:val="clear" w:color="auto" w:fill="FFFFFF"/>
        </w:rPr>
        <w:t>System Planning</w:t>
      </w:r>
      <w:r w:rsidRPr="00CB5FDA">
        <w:rPr>
          <w:rStyle w:val="normaltextrun"/>
          <w:rFonts w:cs="Arial"/>
          <w:color w:val="000000"/>
          <w:shd w:val="clear" w:color="auto" w:fill="FFFFFF"/>
        </w:rPr>
        <w:t xml:space="preserve">, </w:t>
      </w:r>
      <w:r w:rsidRPr="008B176D">
        <w:rPr>
          <w:rStyle w:val="normaltextrun"/>
          <w:rFonts w:cs="Arial"/>
          <w:color w:val="000000"/>
          <w:shd w:val="clear" w:color="auto" w:fill="FFFFFF"/>
        </w:rPr>
        <w:t xml:space="preserve">does your organization observe the following </w:t>
      </w:r>
      <w:r w:rsidRPr="00CB5FDA">
        <w:rPr>
          <w:rStyle w:val="normaltextrun"/>
          <w:rFonts w:cs="Arial"/>
          <w:i/>
          <w:iCs/>
          <w:color w:val="000000"/>
          <w:shd w:val="clear" w:color="auto" w:fill="FFFFFF"/>
        </w:rPr>
        <w:t>basic</w:t>
      </w:r>
      <w:r>
        <w:rPr>
          <w:rStyle w:val="normaltextrun"/>
          <w:rFonts w:cs="Arial"/>
          <w:color w:val="000000"/>
          <w:shd w:val="clear" w:color="auto" w:fill="FFFFFF"/>
        </w:rPr>
        <w:t xml:space="preserve"> planning </w:t>
      </w:r>
      <w:r w:rsidRPr="008B176D">
        <w:rPr>
          <w:rStyle w:val="normaltextrun"/>
          <w:rFonts w:cs="Arial"/>
          <w:color w:val="000000"/>
          <w:shd w:val="clear" w:color="auto" w:fill="FFFFFF"/>
        </w:rPr>
        <w:t>practices</w:t>
      </w:r>
      <w:r>
        <w:rPr>
          <w:rStyle w:val="normaltextrun"/>
          <w:rFonts w:cs="Arial"/>
          <w:color w:val="000000"/>
          <w:shd w:val="clear" w:color="auto" w:fill="FFFFFF"/>
        </w:rPr>
        <w:t>?</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5"/>
        <w:gridCol w:w="997"/>
        <w:gridCol w:w="1487"/>
        <w:gridCol w:w="1663"/>
        <w:gridCol w:w="1313"/>
      </w:tblGrid>
      <w:tr w14:paraId="3F4A8288" w14:textId="77777777" w:rsidTr="00EE4CE1">
        <w:tblPrEx>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5"/>
        </w:trPr>
        <w:tc>
          <w:tcPr>
            <w:tcW w:w="4935" w:type="dxa"/>
            <w:tcBorders>
              <w:top w:val="single" w:sz="6" w:space="0" w:color="000000"/>
              <w:left w:val="single" w:sz="6" w:space="0" w:color="000000"/>
              <w:bottom w:val="nil"/>
              <w:right w:val="nil"/>
            </w:tcBorders>
            <w:shd w:val="clear" w:color="auto" w:fill="000000"/>
            <w:hideMark/>
          </w:tcPr>
          <w:p w:rsidR="00E74369" w:rsidRPr="006036F2" w:rsidP="00EE4CE1" w14:paraId="588D8400" w14:textId="77777777">
            <w:pPr>
              <w:keepNext/>
              <w:keepLines/>
              <w:spacing w:after="0" w:line="240" w:lineRule="auto"/>
              <w:textAlignment w:val="baseline"/>
              <w:rPr>
                <w:rFonts w:ascii="Segoe UI" w:eastAsia="Times New Roman" w:hAnsi="Segoe UI" w:cs="Segoe UI"/>
                <w:b/>
                <w:bCs/>
                <w:color w:val="FFFFFF"/>
                <w:sz w:val="20"/>
                <w:szCs w:val="20"/>
              </w:rPr>
            </w:pPr>
          </w:p>
        </w:tc>
        <w:tc>
          <w:tcPr>
            <w:tcW w:w="997" w:type="dxa"/>
            <w:tcBorders>
              <w:top w:val="single" w:sz="6" w:space="0" w:color="000000"/>
              <w:left w:val="nil"/>
              <w:bottom w:val="single" w:sz="6" w:space="0" w:color="000000"/>
              <w:right w:val="dotted" w:sz="4" w:space="0" w:color="000000"/>
            </w:tcBorders>
            <w:shd w:val="clear" w:color="auto" w:fill="000000"/>
            <w:vAlign w:val="bottom"/>
            <w:hideMark/>
          </w:tcPr>
          <w:p w:rsidR="00E74369" w:rsidRPr="001171A0" w:rsidP="00EE4CE1" w14:paraId="480DD196"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Yes</w:t>
            </w:r>
          </w:p>
          <w:p w:rsidR="00E74369" w:rsidRPr="001171A0" w:rsidP="00EE4CE1" w14:paraId="552E3C4F"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(a)</w:t>
            </w:r>
          </w:p>
        </w:tc>
        <w:tc>
          <w:tcPr>
            <w:tcW w:w="1487"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E74369" w:rsidRPr="001171A0" w:rsidP="00EE4CE1" w14:paraId="69CC9437"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No, but plan to have in the next 3 years</w:t>
            </w:r>
          </w:p>
          <w:p w:rsidR="00E74369" w:rsidRPr="001171A0" w:rsidP="00EE4CE1" w14:paraId="685EE2EF"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(b)</w:t>
            </w:r>
            <w:r w:rsidRPr="00DB5BFB">
              <w:rPr>
                <w:rFonts w:eastAsia="Times New Roman" w:cs="Arial"/>
                <w:b/>
                <w:color w:val="FFFFFF"/>
                <w:sz w:val="20"/>
                <w:szCs w:val="20"/>
              </w:rPr>
              <w:t> </w:t>
            </w:r>
            <w:r w:rsidRPr="00DB5BFB">
              <w:rPr>
                <w:rFonts w:eastAsia="Times New Roman" w:cs="Arial"/>
                <w:b/>
                <w:color w:val="FFFFFF"/>
                <w:sz w:val="20"/>
                <w:szCs w:val="20"/>
              </w:rPr>
              <w:br/>
            </w:r>
          </w:p>
        </w:tc>
        <w:tc>
          <w:tcPr>
            <w:tcW w:w="1663"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E74369" w:rsidRPr="001171A0" w:rsidP="00EE4CE1" w14:paraId="1B34ECAD"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No, but plan to have in the next 4-10 years</w:t>
            </w:r>
          </w:p>
          <w:p w:rsidR="00E74369" w:rsidRPr="001171A0" w:rsidP="00EE4CE1" w14:paraId="58687A5E"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(c)</w:t>
            </w:r>
            <w:r w:rsidRPr="00DB5BFB">
              <w:rPr>
                <w:rFonts w:eastAsia="Times New Roman" w:cs="Arial"/>
                <w:b/>
                <w:color w:val="FFFFFF"/>
                <w:sz w:val="20"/>
                <w:szCs w:val="20"/>
              </w:rPr>
              <w:t> </w:t>
            </w:r>
            <w:r w:rsidRPr="00DB5BFB">
              <w:rPr>
                <w:rFonts w:eastAsia="Times New Roman" w:cs="Arial"/>
                <w:b/>
                <w:color w:val="FFFFFF"/>
                <w:sz w:val="20"/>
                <w:szCs w:val="20"/>
              </w:rPr>
              <w:br/>
            </w:r>
          </w:p>
        </w:tc>
        <w:tc>
          <w:tcPr>
            <w:tcW w:w="1313" w:type="dxa"/>
            <w:tcBorders>
              <w:top w:val="single" w:sz="6" w:space="0" w:color="000000"/>
              <w:left w:val="dotted" w:sz="4" w:space="0" w:color="000000"/>
              <w:bottom w:val="single" w:sz="6" w:space="0" w:color="000000"/>
              <w:right w:val="single" w:sz="6" w:space="0" w:color="000000"/>
            </w:tcBorders>
            <w:shd w:val="clear" w:color="auto" w:fill="000000"/>
            <w:vAlign w:val="bottom"/>
            <w:hideMark/>
          </w:tcPr>
          <w:p w:rsidR="00E74369" w:rsidRPr="001171A0" w:rsidP="00EE4CE1" w14:paraId="3B2B59F7"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Not planning on it at all</w:t>
            </w:r>
          </w:p>
          <w:p w:rsidR="00E74369" w:rsidRPr="001171A0" w:rsidP="00EE4CE1" w14:paraId="09272F34" w14:textId="77777777">
            <w:pPr>
              <w:keepNext/>
              <w:keepLines/>
              <w:spacing w:after="0" w:line="240" w:lineRule="auto"/>
              <w:jc w:val="center"/>
              <w:textAlignment w:val="baseline"/>
              <w:rPr>
                <w:rFonts w:eastAsia="Times New Roman" w:cs="Arial"/>
                <w:b/>
                <w:bCs/>
                <w:color w:val="FFFFFF"/>
                <w:sz w:val="20"/>
                <w:szCs w:val="20"/>
              </w:rPr>
            </w:pPr>
            <w:r w:rsidRPr="005F5847">
              <w:rPr>
                <w:rFonts w:eastAsia="Times New Roman" w:cs="Arial"/>
                <w:b/>
                <w:bCs/>
                <w:color w:val="FFFFFF"/>
                <w:sz w:val="20"/>
                <w:szCs w:val="20"/>
              </w:rPr>
              <w:t>(d)</w:t>
            </w:r>
          </w:p>
        </w:tc>
      </w:tr>
      <w:tr w14:paraId="2C03DBB7" w14:textId="77777777" w:rsidTr="00EE4CE1">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hideMark/>
          </w:tcPr>
          <w:p w:rsidR="00DB5BFB" w:rsidRPr="00962044" w:rsidP="00DB5BFB" w14:paraId="287E6E6E" w14:textId="77777777">
            <w:pPr>
              <w:pStyle w:val="ListParagraph"/>
              <w:keepNext/>
              <w:keepLines/>
              <w:numPr>
                <w:ilvl w:val="0"/>
                <w:numId w:val="35"/>
              </w:numPr>
              <w:spacing w:before="0" w:line="240" w:lineRule="auto"/>
              <w:ind w:hanging="281"/>
              <w:textAlignment w:val="baseline"/>
              <w:rPr>
                <w:rFonts w:cs="Arial"/>
                <w:bCs/>
              </w:rPr>
            </w:pPr>
            <w:r w:rsidRPr="00962044">
              <w:rPr>
                <w:bCs/>
              </w:rPr>
              <w:t>Maintain a current model of the entire system</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D2253C" w:rsidP="005F5847" w14:paraId="155F2F55" w14:textId="47E003DC">
            <w:pPr>
              <w:keepNext/>
              <w:keepLines/>
              <w:spacing w:after="0" w:line="240" w:lineRule="auto"/>
              <w:jc w:val="center"/>
              <w:textAlignment w:val="baseline"/>
              <w:rPr>
                <w:rFonts w:eastAsia="Times New Roman" w:cs="Arial"/>
                <w:sz w:val="18"/>
                <w:szCs w:val="18"/>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D2253C" w14:paraId="7FA77A49" w14:textId="7800DC19">
            <w:pPr>
              <w:keepNext/>
              <w:keepLines/>
              <w:spacing w:after="0" w:line="240" w:lineRule="auto"/>
              <w:jc w:val="center"/>
              <w:textAlignment w:val="baseline"/>
              <w:rPr>
                <w:rFonts w:eastAsia="Times New Roman" w:cs="Arial"/>
                <w:sz w:val="18"/>
                <w:szCs w:val="18"/>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D2253C" w14:paraId="570B3B61" w14:textId="540893D5">
            <w:pPr>
              <w:keepNext/>
              <w:keepLines/>
              <w:spacing w:after="0" w:line="240" w:lineRule="auto"/>
              <w:jc w:val="center"/>
              <w:textAlignment w:val="baseline"/>
              <w:rPr>
                <w:rFonts w:eastAsia="Times New Roman" w:cs="Arial"/>
                <w:sz w:val="18"/>
                <w:szCs w:val="18"/>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D2253C" w14:paraId="64F1D1A0" w14:textId="681C29D1">
            <w:pPr>
              <w:keepNext/>
              <w:keepLines/>
              <w:spacing w:after="0" w:line="240" w:lineRule="auto"/>
              <w:jc w:val="center"/>
              <w:textAlignment w:val="baseline"/>
              <w:rPr>
                <w:rFonts w:eastAsia="Times New Roman" w:cs="Arial"/>
                <w:sz w:val="18"/>
                <w:szCs w:val="18"/>
              </w:rPr>
            </w:pPr>
            <w:r w:rsidRPr="00564AFC">
              <w:rPr>
                <w:rFonts w:cs="Arial"/>
              </w:rPr>
              <w:t></w:t>
            </w:r>
          </w:p>
        </w:tc>
      </w:tr>
      <w:tr w14:paraId="3D3C8782" w14:textId="77777777" w:rsidTr="00EE4CE1">
        <w:tblPrEx>
          <w:tblW w:w="10395" w:type="dxa"/>
          <w:tblCellMar>
            <w:left w:w="0" w:type="dxa"/>
            <w:right w:w="0" w:type="dxa"/>
          </w:tblCellMar>
          <w:tblLook w:val="04A0"/>
        </w:tblPrEx>
        <w:trPr>
          <w:trHeight w:val="60"/>
        </w:trPr>
        <w:tc>
          <w:tcPr>
            <w:tcW w:w="4935" w:type="dxa"/>
            <w:tcBorders>
              <w:top w:val="nil"/>
              <w:left w:val="single" w:sz="6" w:space="0" w:color="000000"/>
              <w:bottom w:val="nil"/>
              <w:right w:val="nil"/>
            </w:tcBorders>
            <w:shd w:val="clear" w:color="auto" w:fill="FFFFFF"/>
            <w:hideMark/>
          </w:tcPr>
          <w:p w:rsidR="00DB5BFB" w:rsidRPr="00962044" w:rsidP="00DB5BFB" w14:paraId="2B10C73C" w14:textId="77777777">
            <w:pPr>
              <w:pStyle w:val="ListParagraph"/>
              <w:keepNext/>
              <w:keepLines/>
              <w:numPr>
                <w:ilvl w:val="0"/>
                <w:numId w:val="35"/>
              </w:numPr>
              <w:spacing w:before="0" w:line="240" w:lineRule="auto"/>
              <w:ind w:hanging="281"/>
              <w:textAlignment w:val="baseline"/>
              <w:rPr>
                <w:rFonts w:cs="Arial"/>
                <w:bCs/>
              </w:rPr>
            </w:pPr>
            <w:r w:rsidRPr="00962044">
              <w:rPr>
                <w:bCs/>
              </w:rPr>
              <w:t>Appl</w:t>
            </w:r>
            <w:r>
              <w:rPr>
                <w:bCs/>
              </w:rPr>
              <w:t>y</w:t>
            </w:r>
            <w:r w:rsidRPr="00962044">
              <w:rPr>
                <w:bCs/>
              </w:rPr>
              <w:t xml:space="preserve"> a consistent set of planning criteria and objectives</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D2253C" w:rsidP="005F5847" w14:paraId="3DB814C6" w14:textId="1B7D3628">
            <w:pPr>
              <w:keepNext/>
              <w:keepLines/>
              <w:spacing w:after="0" w:line="240" w:lineRule="auto"/>
              <w:jc w:val="center"/>
              <w:textAlignment w:val="baseline"/>
              <w:rPr>
                <w:rFonts w:eastAsia="Times New Roman" w:cs="Arial"/>
                <w:sz w:val="18"/>
                <w:szCs w:val="18"/>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D2253C" w14:paraId="5A01D0D0" w14:textId="2D936058">
            <w:pPr>
              <w:keepNext/>
              <w:keepLines/>
              <w:spacing w:after="0" w:line="240" w:lineRule="auto"/>
              <w:jc w:val="center"/>
              <w:textAlignment w:val="baseline"/>
              <w:rPr>
                <w:rFonts w:eastAsia="Times New Roman" w:cs="Arial"/>
                <w:sz w:val="18"/>
                <w:szCs w:val="18"/>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D2253C" w14:paraId="12B49016" w14:textId="09E3D236">
            <w:pPr>
              <w:keepNext/>
              <w:keepLines/>
              <w:spacing w:after="0" w:line="240" w:lineRule="auto"/>
              <w:jc w:val="center"/>
              <w:textAlignment w:val="baseline"/>
              <w:rPr>
                <w:rFonts w:eastAsia="Times New Roman" w:cs="Arial"/>
                <w:sz w:val="18"/>
                <w:szCs w:val="18"/>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1718AB" w14:paraId="34084B46" w14:textId="7D74F44D">
            <w:pPr>
              <w:keepNext/>
              <w:keepLines/>
              <w:spacing w:after="0" w:line="240" w:lineRule="auto"/>
              <w:jc w:val="center"/>
              <w:textAlignment w:val="baseline"/>
              <w:rPr>
                <w:rFonts w:eastAsia="Times New Roman" w:cs="Arial"/>
                <w:sz w:val="18"/>
                <w:szCs w:val="18"/>
              </w:rPr>
            </w:pPr>
            <w:r w:rsidRPr="00564AFC">
              <w:rPr>
                <w:rFonts w:cs="Arial"/>
              </w:rPr>
              <w:t></w:t>
            </w:r>
          </w:p>
        </w:tc>
      </w:tr>
      <w:tr w14:paraId="37BCA64C" w14:textId="77777777" w:rsidTr="00EE4CE1">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hideMark/>
          </w:tcPr>
          <w:p w:rsidR="00DB5BFB" w:rsidRPr="00962044" w:rsidP="00DB5BFB" w14:paraId="56276037" w14:textId="69DBB536">
            <w:pPr>
              <w:pStyle w:val="ListParagraph"/>
              <w:keepNext/>
              <w:keepLines/>
              <w:numPr>
                <w:ilvl w:val="0"/>
                <w:numId w:val="35"/>
              </w:numPr>
              <w:spacing w:before="0" w:line="240" w:lineRule="auto"/>
              <w:ind w:hanging="281"/>
              <w:textAlignment w:val="baseline"/>
              <w:rPr>
                <w:rFonts w:cs="Arial"/>
                <w:bCs/>
              </w:rPr>
            </w:pPr>
            <w:r w:rsidRPr="00962044">
              <w:rPr>
                <w:bCs/>
              </w:rPr>
              <w:t>Track reliability metrics (e.g.,</w:t>
            </w:r>
            <w:r w:rsidR="00347DBD">
              <w:rPr>
                <w:bCs/>
              </w:rPr>
              <w:t xml:space="preserve"> reliability performance indicators</w:t>
            </w:r>
            <w:r>
              <w:rPr>
                <w:bCs/>
              </w:rPr>
              <w:t>.</w:t>
            </w:r>
            <w:r w:rsidRPr="00962044">
              <w:rPr>
                <w:bCs/>
              </w:rPr>
              <w:t>) at the system-wide level</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1718AB" w:rsidP="005F5847" w14:paraId="3FA2FD97" w14:textId="0C4D2C82">
            <w:pPr>
              <w:keepNext/>
              <w:keepLines/>
              <w:spacing w:after="0" w:line="240" w:lineRule="auto"/>
              <w:jc w:val="center"/>
              <w:textAlignment w:val="baseline"/>
              <w:rPr>
                <w:rFonts w:eastAsia="Times New Roman" w:cs="Arial"/>
                <w:sz w:val="18"/>
                <w:szCs w:val="18"/>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6AE75B00" w14:textId="476D5860">
            <w:pPr>
              <w:keepNext/>
              <w:keepLines/>
              <w:spacing w:after="0" w:line="240" w:lineRule="auto"/>
              <w:jc w:val="center"/>
              <w:textAlignment w:val="baseline"/>
              <w:rPr>
                <w:rFonts w:eastAsia="Times New Roman" w:cs="Arial"/>
                <w:sz w:val="18"/>
                <w:szCs w:val="18"/>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489B0456" w14:textId="48E42EB8">
            <w:pPr>
              <w:keepNext/>
              <w:keepLines/>
              <w:spacing w:after="0" w:line="240" w:lineRule="auto"/>
              <w:jc w:val="center"/>
              <w:textAlignment w:val="baseline"/>
              <w:rPr>
                <w:rFonts w:eastAsia="Times New Roman" w:cs="Arial"/>
                <w:sz w:val="18"/>
                <w:szCs w:val="18"/>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1718AB" w14:paraId="7E024276" w14:textId="74E12C7F">
            <w:pPr>
              <w:keepNext/>
              <w:keepLines/>
              <w:spacing w:after="0" w:line="240" w:lineRule="auto"/>
              <w:jc w:val="center"/>
              <w:textAlignment w:val="baseline"/>
              <w:rPr>
                <w:rFonts w:eastAsia="Times New Roman" w:cs="Arial"/>
                <w:sz w:val="18"/>
                <w:szCs w:val="18"/>
              </w:rPr>
            </w:pPr>
            <w:r w:rsidRPr="00564AFC">
              <w:rPr>
                <w:rFonts w:cs="Arial"/>
              </w:rPr>
              <w:t></w:t>
            </w:r>
          </w:p>
        </w:tc>
      </w:tr>
      <w:tr w14:paraId="4A0B54FE" w14:textId="77777777" w:rsidTr="00EE4CE1">
        <w:tblPrEx>
          <w:tblW w:w="10395" w:type="dxa"/>
          <w:tblCellMar>
            <w:left w:w="0" w:type="dxa"/>
            <w:right w:w="0" w:type="dxa"/>
          </w:tblCellMar>
          <w:tblLook w:val="04A0"/>
        </w:tblPrEx>
        <w:trPr>
          <w:trHeight w:val="60"/>
        </w:trPr>
        <w:tc>
          <w:tcPr>
            <w:tcW w:w="4935" w:type="dxa"/>
            <w:tcBorders>
              <w:top w:val="nil"/>
              <w:left w:val="single" w:sz="6" w:space="0" w:color="000000"/>
              <w:bottom w:val="nil"/>
              <w:right w:val="nil"/>
            </w:tcBorders>
            <w:shd w:val="clear" w:color="auto" w:fill="FFFFFF"/>
            <w:hideMark/>
          </w:tcPr>
          <w:p w:rsidR="00DB5BFB" w:rsidRPr="00962044" w:rsidP="00DB5BFB" w14:paraId="5B448E25" w14:textId="5BFA084D">
            <w:pPr>
              <w:pStyle w:val="ListParagraph"/>
              <w:keepNext/>
              <w:keepLines/>
              <w:numPr>
                <w:ilvl w:val="0"/>
                <w:numId w:val="35"/>
              </w:numPr>
              <w:spacing w:before="0" w:line="240" w:lineRule="auto"/>
              <w:ind w:hanging="281"/>
              <w:textAlignment w:val="baseline"/>
              <w:rPr>
                <w:rFonts w:cs="Arial"/>
                <w:bCs/>
              </w:rPr>
            </w:pPr>
            <w:r w:rsidRPr="00962044">
              <w:rPr>
                <w:bCs/>
              </w:rPr>
              <w:t>Track reliability metrics or KPIs at a subsystem level (e.g., feeder or substation level)</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1718AB" w:rsidP="005F5847" w14:paraId="700E07CA" w14:textId="5B3DAC61">
            <w:pPr>
              <w:keepNext/>
              <w:keepLines/>
              <w:spacing w:after="0" w:line="240" w:lineRule="auto"/>
              <w:jc w:val="center"/>
              <w:textAlignment w:val="baseline"/>
              <w:rPr>
                <w:rFonts w:eastAsia="Times New Roman" w:cs="Arial"/>
                <w:sz w:val="18"/>
                <w:szCs w:val="18"/>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654DD53B" w14:textId="680AECF0">
            <w:pPr>
              <w:keepNext/>
              <w:keepLines/>
              <w:spacing w:after="0" w:line="240" w:lineRule="auto"/>
              <w:jc w:val="center"/>
              <w:textAlignment w:val="baseline"/>
              <w:rPr>
                <w:rFonts w:eastAsia="Times New Roman" w:cs="Arial"/>
                <w:sz w:val="18"/>
                <w:szCs w:val="18"/>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75FA1438" w14:textId="06309C04">
            <w:pPr>
              <w:keepNext/>
              <w:keepLines/>
              <w:spacing w:after="0" w:line="240" w:lineRule="auto"/>
              <w:jc w:val="center"/>
              <w:textAlignment w:val="baseline"/>
              <w:rPr>
                <w:rFonts w:eastAsia="Times New Roman" w:cs="Arial"/>
                <w:sz w:val="18"/>
                <w:szCs w:val="18"/>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1718AB" w14:paraId="15E695BE" w14:textId="11DDFD5A">
            <w:pPr>
              <w:keepNext/>
              <w:keepLines/>
              <w:spacing w:after="0" w:line="240" w:lineRule="auto"/>
              <w:jc w:val="center"/>
              <w:textAlignment w:val="baseline"/>
              <w:rPr>
                <w:rFonts w:eastAsia="Times New Roman" w:cs="Arial"/>
                <w:sz w:val="18"/>
                <w:szCs w:val="18"/>
              </w:rPr>
            </w:pPr>
            <w:r w:rsidRPr="00564AFC">
              <w:rPr>
                <w:rFonts w:cs="Arial"/>
              </w:rPr>
              <w:t></w:t>
            </w:r>
          </w:p>
        </w:tc>
      </w:tr>
      <w:tr w14:paraId="6D80A930" w14:textId="77777777" w:rsidTr="00EE4CE1">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hideMark/>
          </w:tcPr>
          <w:p w:rsidR="00DB5BFB" w:rsidRPr="00962044" w:rsidP="00DB5BFB" w14:paraId="2FC86C3E" w14:textId="77777777">
            <w:pPr>
              <w:pStyle w:val="ListParagraph"/>
              <w:keepNext/>
              <w:keepLines/>
              <w:numPr>
                <w:ilvl w:val="0"/>
                <w:numId w:val="35"/>
              </w:numPr>
              <w:spacing w:before="0" w:line="240" w:lineRule="auto"/>
              <w:ind w:hanging="281"/>
              <w:textAlignment w:val="baseline"/>
              <w:rPr>
                <w:rFonts w:cs="Arial"/>
                <w:bCs/>
              </w:rPr>
            </w:pPr>
            <w:r w:rsidRPr="00962044">
              <w:rPr>
                <w:bCs/>
              </w:rPr>
              <w:t>Collect data about critical loads by location/feeder (e.g., to support community resiliency or critical return-to-service insights)</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1718AB" w:rsidP="005F5847" w14:paraId="36ED4371" w14:textId="48797121">
            <w:pPr>
              <w:keepNext/>
              <w:keepLines/>
              <w:spacing w:after="0" w:line="240" w:lineRule="auto"/>
              <w:jc w:val="center"/>
              <w:textAlignment w:val="baseline"/>
              <w:rPr>
                <w:rFonts w:eastAsia="Times New Roman" w:cs="Arial"/>
                <w:sz w:val="18"/>
                <w:szCs w:val="18"/>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47411360" w14:textId="75F5E7CF">
            <w:pPr>
              <w:keepNext/>
              <w:keepLines/>
              <w:spacing w:after="0" w:line="240" w:lineRule="auto"/>
              <w:jc w:val="center"/>
              <w:textAlignment w:val="baseline"/>
              <w:rPr>
                <w:rFonts w:eastAsia="Times New Roman" w:cs="Arial"/>
                <w:sz w:val="18"/>
                <w:szCs w:val="18"/>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1718AB" w14:paraId="26913519" w14:textId="75CAF4D2">
            <w:pPr>
              <w:keepNext/>
              <w:keepLines/>
              <w:spacing w:after="0" w:line="240" w:lineRule="auto"/>
              <w:jc w:val="center"/>
              <w:textAlignment w:val="baseline"/>
              <w:rPr>
                <w:rFonts w:eastAsia="Times New Roman" w:cs="Arial"/>
                <w:sz w:val="18"/>
                <w:szCs w:val="18"/>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1718AB" w14:paraId="2BAED726" w14:textId="061F099D">
            <w:pPr>
              <w:keepNext/>
              <w:keepLines/>
              <w:spacing w:after="0" w:line="240" w:lineRule="auto"/>
              <w:jc w:val="center"/>
              <w:textAlignment w:val="baseline"/>
              <w:rPr>
                <w:rFonts w:eastAsia="Times New Roman" w:cs="Arial"/>
                <w:sz w:val="18"/>
                <w:szCs w:val="18"/>
              </w:rPr>
            </w:pPr>
            <w:r w:rsidRPr="00564AFC">
              <w:rPr>
                <w:rFonts w:cs="Arial"/>
              </w:rPr>
              <w:t></w:t>
            </w:r>
          </w:p>
        </w:tc>
      </w:tr>
      <w:tr w14:paraId="3ED6B4B5" w14:textId="77777777" w:rsidTr="00EE4CE1">
        <w:tblPrEx>
          <w:tblW w:w="10395" w:type="dxa"/>
          <w:tblCellMar>
            <w:left w:w="0" w:type="dxa"/>
            <w:right w:w="0" w:type="dxa"/>
          </w:tblCellMar>
          <w:tblLook w:val="04A0"/>
        </w:tblPrEx>
        <w:trPr>
          <w:trHeight w:val="60"/>
        </w:trPr>
        <w:tc>
          <w:tcPr>
            <w:tcW w:w="4935" w:type="dxa"/>
            <w:tcBorders>
              <w:top w:val="single" w:sz="6" w:space="0" w:color="000000"/>
              <w:left w:val="single" w:sz="6" w:space="0" w:color="000000"/>
              <w:bottom w:val="single" w:sz="6" w:space="0" w:color="000000"/>
              <w:right w:val="nil"/>
            </w:tcBorders>
            <w:shd w:val="clear" w:color="auto" w:fill="FFFFFF"/>
          </w:tcPr>
          <w:p w:rsidR="00DB5BFB" w:rsidRPr="00962044" w:rsidP="00DB5BFB" w14:paraId="7BE79536" w14:textId="77777777">
            <w:pPr>
              <w:pStyle w:val="ListParagraph"/>
              <w:numPr>
                <w:ilvl w:val="0"/>
                <w:numId w:val="35"/>
              </w:numPr>
              <w:spacing w:before="0" w:line="240" w:lineRule="auto"/>
              <w:ind w:hanging="281"/>
              <w:textAlignment w:val="baseline"/>
              <w:rPr>
                <w:rFonts w:cs="Arial"/>
                <w:bCs/>
              </w:rPr>
            </w:pPr>
            <w:r w:rsidRPr="00962044">
              <w:rPr>
                <w:bCs/>
              </w:rPr>
              <w:t>Apply a consistent set of planning criteria and objectives</w:t>
            </w:r>
          </w:p>
        </w:tc>
        <w:tc>
          <w:tcPr>
            <w:tcW w:w="997" w:type="dxa"/>
            <w:tcBorders>
              <w:top w:val="single" w:sz="6" w:space="0" w:color="000000"/>
              <w:left w:val="nil"/>
              <w:bottom w:val="single" w:sz="6" w:space="0" w:color="000000"/>
              <w:right w:val="dotted" w:sz="4" w:space="0" w:color="000000"/>
            </w:tcBorders>
            <w:shd w:val="clear" w:color="auto" w:fill="F2F2F2" w:themeFill="background1" w:themeFillShade="F2"/>
            <w:vAlign w:val="center"/>
          </w:tcPr>
          <w:p w:rsidR="00DB5BFB" w:rsidRPr="001718AB" w:rsidP="005F5847" w14:paraId="7E5445B4" w14:textId="6FC0801C">
            <w:pPr>
              <w:spacing w:after="0" w:line="240" w:lineRule="auto"/>
              <w:jc w:val="center"/>
              <w:textAlignment w:val="baseline"/>
              <w:rPr>
                <w:rFonts w:eastAsia="Times New Roman" w:cs="Arial"/>
              </w:rPr>
            </w:pPr>
            <w:r w:rsidRPr="00564AFC">
              <w:rPr>
                <w:rFonts w:cs="Arial"/>
              </w:rPr>
              <w:t></w:t>
            </w:r>
          </w:p>
        </w:tc>
        <w:tc>
          <w:tcPr>
            <w:tcW w:w="1487"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1718AB" w14:paraId="02030BCC" w14:textId="46FF953A">
            <w:pPr>
              <w:spacing w:after="0" w:line="240" w:lineRule="auto"/>
              <w:jc w:val="center"/>
              <w:textAlignment w:val="baseline"/>
              <w:rPr>
                <w:rFonts w:eastAsia="Times New Roman" w:cs="Arial"/>
              </w:rPr>
            </w:pPr>
            <w:r w:rsidRPr="00564AFC">
              <w:rPr>
                <w:rFonts w:cs="Arial"/>
              </w:rPr>
              <w:t></w:t>
            </w:r>
          </w:p>
        </w:tc>
        <w:tc>
          <w:tcPr>
            <w:tcW w:w="166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tcPr>
          <w:p w:rsidR="00DB5BFB" w:rsidRPr="001718AB" w14:paraId="49E838E5" w14:textId="560CB101">
            <w:pPr>
              <w:spacing w:after="0" w:line="240" w:lineRule="auto"/>
              <w:jc w:val="center"/>
              <w:textAlignment w:val="baseline"/>
              <w:rPr>
                <w:rFonts w:eastAsia="Times New Roman" w:cs="Arial"/>
              </w:rPr>
            </w:pPr>
            <w:r w:rsidRPr="00564AFC">
              <w:rPr>
                <w:rFonts w:cs="Arial"/>
              </w:rPr>
              <w:t></w:t>
            </w:r>
          </w:p>
        </w:tc>
        <w:tc>
          <w:tcPr>
            <w:tcW w:w="1313"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tcPr>
          <w:p w:rsidR="00DB5BFB" w:rsidRPr="001718AB" w14:paraId="6CDB9457" w14:textId="3FEF5286">
            <w:pPr>
              <w:spacing w:after="0" w:line="240" w:lineRule="auto"/>
              <w:jc w:val="center"/>
              <w:textAlignment w:val="baseline"/>
              <w:rPr>
                <w:rFonts w:eastAsia="Times New Roman" w:cs="Arial"/>
              </w:rPr>
            </w:pPr>
            <w:r w:rsidRPr="00564AFC">
              <w:rPr>
                <w:rFonts w:cs="Arial"/>
              </w:rPr>
              <w:t></w:t>
            </w:r>
          </w:p>
        </w:tc>
      </w:tr>
    </w:tbl>
    <w:p w:rsidR="00E74369" w:rsidRPr="009B1118" w:rsidP="00E74369" w14:paraId="4DDF5B32" w14:textId="77777777">
      <w:pPr>
        <w:rPr>
          <w:rStyle w:val="normaltextrun"/>
          <w:rFonts w:eastAsia="Times New Roman"/>
          <w:color w:val="000000"/>
          <w:szCs w:val="24"/>
          <w:shd w:val="clear" w:color="auto" w:fill="FFFFFF"/>
        </w:rPr>
      </w:pPr>
    </w:p>
    <w:p w:rsidR="00E74369" w:rsidRPr="009B1118" w:rsidP="00E74369" w14:paraId="0CBA6608" w14:textId="77777777">
      <w:pPr>
        <w:pStyle w:val="ListParagraph"/>
        <w:numPr>
          <w:ilvl w:val="0"/>
          <w:numId w:val="17"/>
        </w:numPr>
        <w:spacing w:before="0" w:after="120"/>
        <w:rPr>
          <w:rStyle w:val="normaltextrun"/>
          <w:rFonts w:cs="Arial"/>
          <w:color w:val="000000"/>
          <w:shd w:val="clear" w:color="auto" w:fill="FFFFFF"/>
        </w:rPr>
      </w:pPr>
      <w:r>
        <w:rPr>
          <w:rStyle w:val="normaltextrun"/>
          <w:rFonts w:cs="Arial"/>
          <w:color w:val="000000"/>
          <w:shd w:val="clear" w:color="auto" w:fill="FFFFFF"/>
        </w:rPr>
        <w:t>In regard to</w:t>
      </w:r>
      <w:r w:rsidRPr="008B176D">
        <w:rPr>
          <w:rStyle w:val="normaltextrun"/>
          <w:rFonts w:cs="Arial"/>
          <w:color w:val="000000"/>
          <w:shd w:val="clear" w:color="auto" w:fill="FFFFFF"/>
        </w:rPr>
        <w:t xml:space="preserve"> </w:t>
      </w:r>
      <w:r w:rsidRPr="008B176D">
        <w:rPr>
          <w:rStyle w:val="normaltextrun"/>
          <w:rFonts w:cs="Arial"/>
          <w:b/>
          <w:bCs/>
          <w:color w:val="000000"/>
          <w:u w:val="single"/>
          <w:shd w:val="clear" w:color="auto" w:fill="FFFFFF"/>
        </w:rPr>
        <w:t>System Planning</w:t>
      </w:r>
      <w:r w:rsidRPr="00CB5FDA">
        <w:rPr>
          <w:rStyle w:val="normaltextrun"/>
          <w:rFonts w:cs="Arial"/>
          <w:color w:val="000000"/>
          <w:shd w:val="clear" w:color="auto" w:fill="FFFFFF"/>
        </w:rPr>
        <w:t xml:space="preserve">, </w:t>
      </w:r>
      <w:r>
        <w:rPr>
          <w:rStyle w:val="normaltextrun"/>
          <w:rFonts w:cs="Arial"/>
          <w:color w:val="000000"/>
          <w:shd w:val="clear" w:color="auto" w:fill="FFFFFF"/>
        </w:rPr>
        <w:t>d</w:t>
      </w:r>
      <w:r w:rsidRPr="009B1118">
        <w:rPr>
          <w:rStyle w:val="normaltextrun"/>
          <w:rFonts w:cs="Arial"/>
          <w:color w:val="000000"/>
          <w:shd w:val="clear" w:color="auto" w:fill="FFFFFF"/>
        </w:rPr>
        <w:t xml:space="preserve">oes your organization observe the following </w:t>
      </w:r>
      <w:r w:rsidRPr="00CB5FDA">
        <w:rPr>
          <w:rStyle w:val="normaltextrun"/>
          <w:rFonts w:cs="Arial"/>
          <w:i/>
          <w:iCs/>
          <w:color w:val="000000"/>
          <w:shd w:val="clear" w:color="auto" w:fill="FFFFFF"/>
        </w:rPr>
        <w:t>advanced</w:t>
      </w:r>
      <w:r w:rsidRPr="009B1118">
        <w:rPr>
          <w:rStyle w:val="normaltextrun"/>
          <w:rFonts w:cs="Arial"/>
          <w:color w:val="000000"/>
          <w:shd w:val="clear" w:color="auto" w:fill="FFFFFF"/>
        </w:rPr>
        <w:t xml:space="preserve"> planning practices?</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45"/>
        <w:gridCol w:w="90"/>
        <w:gridCol w:w="720"/>
        <w:gridCol w:w="7"/>
        <w:gridCol w:w="1508"/>
        <w:gridCol w:w="1725"/>
        <w:gridCol w:w="1500"/>
      </w:tblGrid>
      <w:tr w14:paraId="65ECE7DE" w14:textId="77777777" w:rsidTr="00EE4CE1">
        <w:tblPrEx>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5"/>
        </w:trPr>
        <w:tc>
          <w:tcPr>
            <w:tcW w:w="4935" w:type="dxa"/>
            <w:gridSpan w:val="2"/>
            <w:tcBorders>
              <w:top w:val="single" w:sz="6" w:space="0" w:color="000000"/>
              <w:left w:val="single" w:sz="6" w:space="0" w:color="000000"/>
              <w:bottom w:val="nil"/>
              <w:right w:val="nil"/>
            </w:tcBorders>
            <w:shd w:val="clear" w:color="auto" w:fill="000000"/>
            <w:hideMark/>
          </w:tcPr>
          <w:p w:rsidR="00E74369" w:rsidRPr="00927805" w:rsidP="00EE4CE1" w14:paraId="65E904B7" w14:textId="77777777">
            <w:pPr>
              <w:spacing w:after="0" w:line="240" w:lineRule="auto"/>
              <w:textAlignment w:val="baseline"/>
              <w:rPr>
                <w:rFonts w:ascii="Segoe UI" w:eastAsia="Times New Roman" w:hAnsi="Segoe UI" w:cs="Segoe UI"/>
                <w:b/>
                <w:bCs/>
                <w:color w:val="FFFFFF"/>
                <w:sz w:val="18"/>
                <w:szCs w:val="18"/>
              </w:rPr>
            </w:pPr>
            <w:r w:rsidRPr="00927805">
              <w:rPr>
                <w:rFonts w:eastAsia="Times New Roman" w:cs="Arial"/>
                <w:b/>
                <w:bCs/>
                <w:color w:val="FFFFFF"/>
              </w:rPr>
              <w:t> </w:t>
            </w:r>
          </w:p>
        </w:tc>
        <w:tc>
          <w:tcPr>
            <w:tcW w:w="720" w:type="dxa"/>
            <w:tcBorders>
              <w:top w:val="single" w:sz="6" w:space="0" w:color="000000"/>
              <w:left w:val="nil"/>
              <w:bottom w:val="nil"/>
              <w:right w:val="dotted" w:sz="4" w:space="0" w:color="000000"/>
            </w:tcBorders>
            <w:shd w:val="clear" w:color="auto" w:fill="000000"/>
            <w:vAlign w:val="bottom"/>
            <w:hideMark/>
          </w:tcPr>
          <w:p w:rsidR="00E74369" w:rsidRPr="006036F2" w:rsidP="00EE4CE1" w14:paraId="3766C915" w14:textId="77777777">
            <w:pPr>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Yes</w:t>
            </w:r>
          </w:p>
          <w:p w:rsidR="00E74369" w:rsidRPr="006036F2" w:rsidP="00EE4CE1" w14:paraId="7D3CF3FB" w14:textId="77777777">
            <w:pPr>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(a)</w:t>
            </w:r>
          </w:p>
        </w:tc>
        <w:tc>
          <w:tcPr>
            <w:tcW w:w="1515" w:type="dxa"/>
            <w:gridSpan w:val="2"/>
            <w:tcBorders>
              <w:top w:val="single" w:sz="6" w:space="0" w:color="000000"/>
              <w:left w:val="dotted" w:sz="4" w:space="0" w:color="000000"/>
              <w:bottom w:val="nil"/>
              <w:right w:val="dotted" w:sz="4" w:space="0" w:color="000000"/>
            </w:tcBorders>
            <w:shd w:val="clear" w:color="auto" w:fill="000000"/>
            <w:vAlign w:val="bottom"/>
            <w:hideMark/>
          </w:tcPr>
          <w:p w:rsidR="00E74369" w:rsidRPr="006036F2" w:rsidP="00EE4CE1" w14:paraId="2668DDB8" w14:textId="77777777">
            <w:pPr>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No, but plan to have in the next 3 years</w:t>
            </w:r>
          </w:p>
          <w:p w:rsidR="00E74369" w:rsidRPr="006036F2" w:rsidP="00EE4CE1" w14:paraId="200EA74C" w14:textId="77777777">
            <w:pPr>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(b)</w:t>
            </w:r>
            <w:r w:rsidRPr="006036F2">
              <w:rPr>
                <w:rFonts w:eastAsia="Times New Roman" w:cs="Arial"/>
                <w:b/>
                <w:bCs/>
                <w:color w:val="FFFFFF"/>
                <w:sz w:val="20"/>
                <w:szCs w:val="20"/>
              </w:rPr>
              <w:t> </w:t>
            </w:r>
            <w:r w:rsidRPr="006036F2">
              <w:rPr>
                <w:rFonts w:eastAsia="Times New Roman" w:cs="Arial"/>
                <w:b/>
                <w:bCs/>
                <w:color w:val="FFFFFF"/>
                <w:sz w:val="20"/>
                <w:szCs w:val="20"/>
              </w:rPr>
              <w:br/>
            </w:r>
          </w:p>
        </w:tc>
        <w:tc>
          <w:tcPr>
            <w:tcW w:w="1725" w:type="dxa"/>
            <w:tcBorders>
              <w:top w:val="single" w:sz="6" w:space="0" w:color="000000"/>
              <w:left w:val="dotted" w:sz="4" w:space="0" w:color="000000"/>
              <w:bottom w:val="nil"/>
              <w:right w:val="dotted" w:sz="4" w:space="0" w:color="000000"/>
            </w:tcBorders>
            <w:shd w:val="clear" w:color="auto" w:fill="000000"/>
            <w:vAlign w:val="bottom"/>
            <w:hideMark/>
          </w:tcPr>
          <w:p w:rsidR="00E74369" w:rsidRPr="006036F2" w:rsidP="00EE4CE1" w14:paraId="6D34E513" w14:textId="77777777">
            <w:pPr>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No, but plan to have in the next 4-10 years</w:t>
            </w:r>
          </w:p>
          <w:p w:rsidR="00E74369" w:rsidRPr="006036F2" w:rsidP="00EE4CE1" w14:paraId="2144FB45" w14:textId="77777777">
            <w:pPr>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(c)</w:t>
            </w:r>
            <w:r w:rsidRPr="006036F2">
              <w:rPr>
                <w:rFonts w:eastAsia="Times New Roman" w:cs="Arial"/>
                <w:b/>
                <w:bCs/>
                <w:color w:val="FFFFFF"/>
                <w:sz w:val="20"/>
                <w:szCs w:val="20"/>
              </w:rPr>
              <w:t> </w:t>
            </w:r>
            <w:r w:rsidRPr="006036F2">
              <w:rPr>
                <w:rFonts w:eastAsia="Times New Roman" w:cs="Arial"/>
                <w:b/>
                <w:bCs/>
                <w:color w:val="FFFFFF"/>
                <w:sz w:val="20"/>
                <w:szCs w:val="20"/>
              </w:rPr>
              <w:br/>
            </w:r>
          </w:p>
        </w:tc>
        <w:tc>
          <w:tcPr>
            <w:tcW w:w="1500" w:type="dxa"/>
            <w:tcBorders>
              <w:top w:val="single" w:sz="6" w:space="0" w:color="000000"/>
              <w:left w:val="dotted" w:sz="4" w:space="0" w:color="000000"/>
              <w:bottom w:val="nil"/>
              <w:right w:val="single" w:sz="6" w:space="0" w:color="000000"/>
            </w:tcBorders>
            <w:shd w:val="clear" w:color="auto" w:fill="000000"/>
            <w:vAlign w:val="bottom"/>
            <w:hideMark/>
          </w:tcPr>
          <w:p w:rsidR="00E74369" w:rsidRPr="006036F2" w:rsidP="00EE4CE1" w14:paraId="6E685929" w14:textId="77777777">
            <w:pPr>
              <w:spacing w:after="0" w:line="240" w:lineRule="auto"/>
              <w:jc w:val="center"/>
              <w:textAlignment w:val="baseline"/>
              <w:rPr>
                <w:rFonts w:ascii="Segoe UI" w:eastAsia="Times New Roman" w:hAnsi="Segoe UI" w:cs="Segoe UI"/>
                <w:b/>
                <w:bCs/>
                <w:color w:val="FFFFFF"/>
                <w:sz w:val="20"/>
                <w:szCs w:val="20"/>
              </w:rPr>
            </w:pPr>
            <w:r w:rsidRPr="006036F2">
              <w:rPr>
                <w:rFonts w:eastAsia="Times New Roman" w:cs="Arial"/>
                <w:b/>
                <w:bCs/>
                <w:color w:val="FFFFFF"/>
                <w:sz w:val="20"/>
                <w:szCs w:val="20"/>
              </w:rPr>
              <w:t>Not planning on it at all</w:t>
            </w:r>
          </w:p>
          <w:p w:rsidR="00E74369" w:rsidRPr="006036F2" w:rsidP="00EE4CE1" w14:paraId="34316498" w14:textId="77777777">
            <w:pPr>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(d)</w:t>
            </w:r>
          </w:p>
        </w:tc>
      </w:tr>
      <w:tr w14:paraId="4D9A0B87" w14:textId="77777777" w:rsidTr="00EE4CE1">
        <w:tblPrEx>
          <w:tblW w:w="10395" w:type="dxa"/>
          <w:tblCellMar>
            <w:left w:w="0" w:type="dxa"/>
            <w:right w:w="0" w:type="dxa"/>
          </w:tblCellMar>
          <w:tblLook w:val="04A0"/>
        </w:tblPrEx>
        <w:trPr>
          <w:trHeight w:val="60"/>
        </w:trPr>
        <w:tc>
          <w:tcPr>
            <w:tcW w:w="4845" w:type="dxa"/>
            <w:tcBorders>
              <w:top w:val="single" w:sz="6" w:space="0" w:color="000000"/>
              <w:left w:val="single" w:sz="6" w:space="0" w:color="000000"/>
              <w:bottom w:val="single" w:sz="6" w:space="0" w:color="000000"/>
              <w:right w:val="nil"/>
            </w:tcBorders>
            <w:shd w:val="clear" w:color="auto" w:fill="FFFFFF"/>
            <w:hideMark/>
          </w:tcPr>
          <w:p w:rsidR="00DB5BFB" w:rsidRPr="000F77F2" w:rsidP="00DB5BFB" w14:paraId="4C8828E2" w14:textId="77777777">
            <w:pPr>
              <w:pStyle w:val="ListParagraph"/>
              <w:numPr>
                <w:ilvl w:val="0"/>
                <w:numId w:val="12"/>
              </w:numPr>
              <w:spacing w:before="0" w:line="240" w:lineRule="auto"/>
              <w:ind w:hanging="281"/>
              <w:textAlignment w:val="baseline"/>
              <w:rPr>
                <w:rFonts w:cs="Arial"/>
                <w:bCs/>
              </w:rPr>
            </w:pPr>
            <w:r w:rsidRPr="000F77F2">
              <w:rPr>
                <w:bCs/>
              </w:rPr>
              <w:t>Conduct system-wide analysis for different scenarios (load, DER, etc..)</w:t>
            </w:r>
          </w:p>
        </w:tc>
        <w:tc>
          <w:tcPr>
            <w:tcW w:w="817" w:type="dxa"/>
            <w:gridSpan w:val="3"/>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865634" w:rsidP="005F5847" w14:paraId="1E953BE6" w14:textId="2CC3C497">
            <w:pPr>
              <w:spacing w:after="0" w:line="240" w:lineRule="auto"/>
              <w:jc w:val="center"/>
              <w:textAlignment w:val="baseline"/>
              <w:rPr>
                <w:rFonts w:eastAsia="Times New Roman" w:cs="Arial"/>
                <w:sz w:val="18"/>
                <w:szCs w:val="18"/>
              </w:rPr>
            </w:pPr>
            <w:r w:rsidRPr="001B439D">
              <w:rPr>
                <w:rFonts w:cs="Arial"/>
              </w:rPr>
              <w:t></w:t>
            </w:r>
          </w:p>
        </w:tc>
        <w:tc>
          <w:tcPr>
            <w:tcW w:w="1508"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5E279934" w14:textId="6D59A4E0">
            <w:pPr>
              <w:spacing w:after="0" w:line="240" w:lineRule="auto"/>
              <w:jc w:val="center"/>
              <w:textAlignment w:val="baseline"/>
              <w:rPr>
                <w:rFonts w:eastAsia="Times New Roman" w:cs="Arial"/>
                <w:sz w:val="18"/>
                <w:szCs w:val="18"/>
              </w:rPr>
            </w:pPr>
            <w:r w:rsidRPr="001B439D">
              <w:rPr>
                <w:rFonts w:cs="Arial"/>
              </w:rPr>
              <w:t></w:t>
            </w:r>
          </w:p>
        </w:tc>
        <w:tc>
          <w:tcPr>
            <w:tcW w:w="1725"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302D5801" w14:textId="23172548">
            <w:pPr>
              <w:spacing w:after="0" w:line="240" w:lineRule="auto"/>
              <w:jc w:val="center"/>
              <w:textAlignment w:val="baseline"/>
              <w:rPr>
                <w:rFonts w:eastAsia="Times New Roman" w:cs="Arial"/>
                <w:sz w:val="18"/>
                <w:szCs w:val="18"/>
              </w:rPr>
            </w:pPr>
            <w:r w:rsidRPr="001B439D">
              <w:rPr>
                <w:rFonts w:cs="Arial"/>
              </w:rPr>
              <w:t></w:t>
            </w:r>
          </w:p>
        </w:tc>
        <w:tc>
          <w:tcPr>
            <w:tcW w:w="1500"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865634" w14:paraId="5695D85B" w14:textId="49FDF108">
            <w:pPr>
              <w:spacing w:after="0" w:line="240" w:lineRule="auto"/>
              <w:jc w:val="center"/>
              <w:textAlignment w:val="baseline"/>
              <w:rPr>
                <w:rFonts w:eastAsia="Times New Roman" w:cs="Arial"/>
                <w:sz w:val="18"/>
                <w:szCs w:val="18"/>
              </w:rPr>
            </w:pPr>
            <w:r w:rsidRPr="001B439D">
              <w:rPr>
                <w:rFonts w:cs="Arial"/>
              </w:rPr>
              <w:t></w:t>
            </w:r>
          </w:p>
        </w:tc>
      </w:tr>
      <w:tr w14:paraId="0CCF815B" w14:textId="77777777" w:rsidTr="00EE4CE1">
        <w:tblPrEx>
          <w:tblW w:w="10395" w:type="dxa"/>
          <w:tblCellMar>
            <w:left w:w="0" w:type="dxa"/>
            <w:right w:w="0" w:type="dxa"/>
          </w:tblCellMar>
          <w:tblLook w:val="04A0"/>
        </w:tblPrEx>
        <w:trPr>
          <w:trHeight w:val="60"/>
        </w:trPr>
        <w:tc>
          <w:tcPr>
            <w:tcW w:w="4845" w:type="dxa"/>
            <w:tcBorders>
              <w:top w:val="nil"/>
              <w:left w:val="single" w:sz="6" w:space="0" w:color="000000"/>
              <w:bottom w:val="nil"/>
              <w:right w:val="nil"/>
            </w:tcBorders>
            <w:shd w:val="clear" w:color="auto" w:fill="FFFFFF"/>
            <w:hideMark/>
          </w:tcPr>
          <w:p w:rsidR="00DB5BFB" w:rsidRPr="000F77F2" w:rsidP="00DB5BFB" w14:paraId="29B9062C" w14:textId="77777777">
            <w:pPr>
              <w:pStyle w:val="ListParagraph"/>
              <w:numPr>
                <w:ilvl w:val="0"/>
                <w:numId w:val="12"/>
              </w:numPr>
              <w:spacing w:before="0" w:line="240" w:lineRule="auto"/>
              <w:ind w:hanging="281"/>
              <w:textAlignment w:val="baseline"/>
              <w:rPr>
                <w:rFonts w:cs="Arial"/>
                <w:bCs/>
              </w:rPr>
            </w:pPr>
            <w:r w:rsidRPr="000F77F2">
              <w:rPr>
                <w:bCs/>
              </w:rPr>
              <w:t>Conduct system-wide hosting capacity assessments (for load or generation)</w:t>
            </w:r>
          </w:p>
        </w:tc>
        <w:tc>
          <w:tcPr>
            <w:tcW w:w="817" w:type="dxa"/>
            <w:gridSpan w:val="3"/>
            <w:tcBorders>
              <w:top w:val="nil"/>
              <w:left w:val="nil"/>
              <w:bottom w:val="nil"/>
              <w:right w:val="dotted" w:sz="4" w:space="0" w:color="000000"/>
            </w:tcBorders>
            <w:shd w:val="clear" w:color="auto" w:fill="F2F2F2" w:themeFill="background1" w:themeFillShade="F2"/>
            <w:vAlign w:val="center"/>
            <w:hideMark/>
          </w:tcPr>
          <w:p w:rsidR="00DB5BFB" w:rsidRPr="00865634" w:rsidP="005F5847" w14:paraId="3A2E8E71" w14:textId="2E148A63">
            <w:pPr>
              <w:spacing w:after="0" w:line="240" w:lineRule="auto"/>
              <w:jc w:val="center"/>
              <w:textAlignment w:val="baseline"/>
              <w:rPr>
                <w:rFonts w:eastAsia="Times New Roman" w:cs="Arial"/>
                <w:sz w:val="18"/>
                <w:szCs w:val="18"/>
              </w:rPr>
            </w:pPr>
            <w:r w:rsidRPr="001B439D">
              <w:rPr>
                <w:rFonts w:cs="Arial"/>
              </w:rPr>
              <w:t></w:t>
            </w:r>
          </w:p>
        </w:tc>
        <w:tc>
          <w:tcPr>
            <w:tcW w:w="1508" w:type="dxa"/>
            <w:tcBorders>
              <w:top w:val="nil"/>
              <w:left w:val="dotted" w:sz="4" w:space="0" w:color="000000"/>
              <w:bottom w:val="nil"/>
              <w:right w:val="dotted" w:sz="4" w:space="0" w:color="000000"/>
            </w:tcBorders>
            <w:shd w:val="clear" w:color="auto" w:fill="F2F2F2" w:themeFill="background1" w:themeFillShade="F2"/>
            <w:vAlign w:val="center"/>
            <w:hideMark/>
          </w:tcPr>
          <w:p w:rsidR="00DB5BFB" w:rsidRPr="00865634" w14:paraId="271B5154" w14:textId="650DC092">
            <w:pPr>
              <w:spacing w:after="0" w:line="240" w:lineRule="auto"/>
              <w:jc w:val="center"/>
              <w:textAlignment w:val="baseline"/>
              <w:rPr>
                <w:rFonts w:eastAsia="Times New Roman" w:cs="Arial"/>
                <w:sz w:val="18"/>
                <w:szCs w:val="18"/>
              </w:rPr>
            </w:pPr>
            <w:r w:rsidRPr="001B439D">
              <w:rPr>
                <w:rFonts w:cs="Arial"/>
              </w:rPr>
              <w:t></w:t>
            </w:r>
          </w:p>
        </w:tc>
        <w:tc>
          <w:tcPr>
            <w:tcW w:w="1725" w:type="dxa"/>
            <w:tcBorders>
              <w:top w:val="nil"/>
              <w:left w:val="dotted" w:sz="4" w:space="0" w:color="000000"/>
              <w:bottom w:val="nil"/>
              <w:right w:val="dotted" w:sz="4" w:space="0" w:color="000000"/>
            </w:tcBorders>
            <w:shd w:val="clear" w:color="auto" w:fill="F2F2F2" w:themeFill="background1" w:themeFillShade="F2"/>
            <w:vAlign w:val="center"/>
            <w:hideMark/>
          </w:tcPr>
          <w:p w:rsidR="00DB5BFB" w:rsidRPr="00865634" w14:paraId="5E0BD9E8" w14:textId="5BA17B40">
            <w:pPr>
              <w:spacing w:after="0" w:line="240" w:lineRule="auto"/>
              <w:jc w:val="center"/>
              <w:textAlignment w:val="baseline"/>
              <w:rPr>
                <w:rFonts w:eastAsia="Times New Roman" w:cs="Arial"/>
                <w:sz w:val="18"/>
                <w:szCs w:val="18"/>
              </w:rPr>
            </w:pPr>
            <w:r w:rsidRPr="001B439D">
              <w:rPr>
                <w:rFonts w:cs="Arial"/>
              </w:rPr>
              <w:t></w:t>
            </w:r>
          </w:p>
        </w:tc>
        <w:tc>
          <w:tcPr>
            <w:tcW w:w="1500" w:type="dxa"/>
            <w:tcBorders>
              <w:top w:val="nil"/>
              <w:left w:val="dotted" w:sz="4" w:space="0" w:color="000000"/>
              <w:bottom w:val="nil"/>
              <w:right w:val="single" w:sz="6" w:space="0" w:color="000000"/>
            </w:tcBorders>
            <w:shd w:val="clear" w:color="auto" w:fill="F2F2F2" w:themeFill="background1" w:themeFillShade="F2"/>
            <w:vAlign w:val="center"/>
            <w:hideMark/>
          </w:tcPr>
          <w:p w:rsidR="00DB5BFB" w:rsidRPr="00865634" w14:paraId="07B383AF" w14:textId="5D023AC3">
            <w:pPr>
              <w:spacing w:after="0" w:line="240" w:lineRule="auto"/>
              <w:jc w:val="center"/>
              <w:textAlignment w:val="baseline"/>
              <w:rPr>
                <w:rFonts w:eastAsia="Times New Roman" w:cs="Arial"/>
                <w:sz w:val="18"/>
                <w:szCs w:val="18"/>
              </w:rPr>
            </w:pPr>
            <w:r w:rsidRPr="001B439D">
              <w:rPr>
                <w:rFonts w:cs="Arial"/>
              </w:rPr>
              <w:t></w:t>
            </w:r>
          </w:p>
        </w:tc>
      </w:tr>
      <w:tr w14:paraId="2F3777F5" w14:textId="77777777" w:rsidTr="00EE4CE1">
        <w:tblPrEx>
          <w:tblW w:w="10395" w:type="dxa"/>
          <w:tblCellMar>
            <w:left w:w="0" w:type="dxa"/>
            <w:right w:w="0" w:type="dxa"/>
          </w:tblCellMar>
          <w:tblLook w:val="04A0"/>
        </w:tblPrEx>
        <w:trPr>
          <w:trHeight w:val="60"/>
        </w:trPr>
        <w:tc>
          <w:tcPr>
            <w:tcW w:w="4845" w:type="dxa"/>
            <w:tcBorders>
              <w:top w:val="single" w:sz="6" w:space="0" w:color="000000"/>
              <w:left w:val="single" w:sz="6" w:space="0" w:color="000000"/>
              <w:bottom w:val="single" w:sz="6" w:space="0" w:color="000000"/>
              <w:right w:val="nil"/>
            </w:tcBorders>
            <w:shd w:val="clear" w:color="auto" w:fill="FFFFFF"/>
            <w:hideMark/>
          </w:tcPr>
          <w:p w:rsidR="00DB5BFB" w:rsidRPr="000F77F2" w:rsidP="00DB5BFB" w14:paraId="0FA23D0E" w14:textId="77777777">
            <w:pPr>
              <w:pStyle w:val="ListParagraph"/>
              <w:numPr>
                <w:ilvl w:val="0"/>
                <w:numId w:val="12"/>
              </w:numPr>
              <w:spacing w:before="0" w:line="240" w:lineRule="auto"/>
              <w:ind w:hanging="281"/>
              <w:textAlignment w:val="baseline"/>
              <w:rPr>
                <w:rFonts w:cs="Arial"/>
                <w:bCs/>
              </w:rPr>
            </w:pPr>
            <w:r w:rsidRPr="000F77F2">
              <w:rPr>
                <w:bCs/>
              </w:rPr>
              <w:t>Evaluate different mitigation options (e.g., reconductor/transformer compared to non-wires alternatives</w:t>
            </w:r>
          </w:p>
        </w:tc>
        <w:tc>
          <w:tcPr>
            <w:tcW w:w="817" w:type="dxa"/>
            <w:gridSpan w:val="3"/>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865634" w:rsidP="005F5847" w14:paraId="5E0CF004" w14:textId="399535FD">
            <w:pPr>
              <w:spacing w:after="0" w:line="240" w:lineRule="auto"/>
              <w:jc w:val="center"/>
              <w:textAlignment w:val="baseline"/>
              <w:rPr>
                <w:rFonts w:eastAsia="Times New Roman" w:cs="Arial"/>
                <w:sz w:val="18"/>
                <w:szCs w:val="18"/>
              </w:rPr>
            </w:pPr>
            <w:r w:rsidRPr="001B439D">
              <w:rPr>
                <w:rFonts w:cs="Arial"/>
              </w:rPr>
              <w:t></w:t>
            </w:r>
          </w:p>
        </w:tc>
        <w:tc>
          <w:tcPr>
            <w:tcW w:w="1508"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3160B08E" w14:textId="2C44FB03">
            <w:pPr>
              <w:spacing w:after="0" w:line="240" w:lineRule="auto"/>
              <w:jc w:val="center"/>
              <w:textAlignment w:val="baseline"/>
              <w:rPr>
                <w:rFonts w:eastAsia="Times New Roman" w:cs="Arial"/>
                <w:sz w:val="18"/>
                <w:szCs w:val="18"/>
              </w:rPr>
            </w:pPr>
            <w:r w:rsidRPr="001B439D">
              <w:rPr>
                <w:rFonts w:cs="Arial"/>
              </w:rPr>
              <w:t></w:t>
            </w:r>
          </w:p>
        </w:tc>
        <w:tc>
          <w:tcPr>
            <w:tcW w:w="1725"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65620F06" w14:textId="6D5E5C3B">
            <w:pPr>
              <w:spacing w:after="0" w:line="240" w:lineRule="auto"/>
              <w:jc w:val="center"/>
              <w:textAlignment w:val="baseline"/>
              <w:rPr>
                <w:rFonts w:eastAsia="Times New Roman" w:cs="Arial"/>
                <w:sz w:val="18"/>
                <w:szCs w:val="18"/>
              </w:rPr>
            </w:pPr>
            <w:r w:rsidRPr="001B439D">
              <w:rPr>
                <w:rFonts w:cs="Arial"/>
              </w:rPr>
              <w:t></w:t>
            </w:r>
          </w:p>
        </w:tc>
        <w:tc>
          <w:tcPr>
            <w:tcW w:w="1500"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865634" w14:paraId="7DE75868" w14:textId="580541D6">
            <w:pPr>
              <w:spacing w:after="0" w:line="240" w:lineRule="auto"/>
              <w:jc w:val="center"/>
              <w:textAlignment w:val="baseline"/>
              <w:rPr>
                <w:rFonts w:eastAsia="Times New Roman" w:cs="Arial"/>
                <w:sz w:val="18"/>
                <w:szCs w:val="18"/>
              </w:rPr>
            </w:pPr>
            <w:r w:rsidRPr="001B439D">
              <w:rPr>
                <w:rFonts w:cs="Arial"/>
              </w:rPr>
              <w:t></w:t>
            </w:r>
          </w:p>
        </w:tc>
      </w:tr>
      <w:tr w14:paraId="6E1A3B59" w14:textId="77777777" w:rsidTr="00EE4CE1">
        <w:tblPrEx>
          <w:tblW w:w="10395" w:type="dxa"/>
          <w:tblCellMar>
            <w:left w:w="0" w:type="dxa"/>
            <w:right w:w="0" w:type="dxa"/>
          </w:tblCellMar>
          <w:tblLook w:val="04A0"/>
        </w:tblPrEx>
        <w:trPr>
          <w:trHeight w:val="60"/>
        </w:trPr>
        <w:tc>
          <w:tcPr>
            <w:tcW w:w="4845" w:type="dxa"/>
            <w:tcBorders>
              <w:top w:val="single" w:sz="6" w:space="0" w:color="000000"/>
              <w:left w:val="single" w:sz="6" w:space="0" w:color="000000"/>
              <w:bottom w:val="single" w:sz="6" w:space="0" w:color="000000"/>
              <w:right w:val="nil"/>
            </w:tcBorders>
            <w:shd w:val="clear" w:color="auto" w:fill="FFFFFF"/>
            <w:hideMark/>
          </w:tcPr>
          <w:p w:rsidR="00DB5BFB" w:rsidRPr="000F77F2" w:rsidP="00DB5BFB" w14:paraId="7E01B450" w14:textId="77777777">
            <w:pPr>
              <w:pStyle w:val="ListParagraph"/>
              <w:numPr>
                <w:ilvl w:val="0"/>
                <w:numId w:val="12"/>
              </w:numPr>
              <w:spacing w:before="0" w:line="240" w:lineRule="auto"/>
              <w:ind w:hanging="281"/>
              <w:textAlignment w:val="baseline"/>
              <w:rPr>
                <w:rFonts w:cs="Arial"/>
                <w:bCs/>
              </w:rPr>
            </w:pPr>
            <w:r w:rsidRPr="000F77F2">
              <w:rPr>
                <w:bCs/>
              </w:rPr>
              <w:t>Consider resilience (storm hardening) into feeder/substation/structure design</w:t>
            </w:r>
          </w:p>
        </w:tc>
        <w:tc>
          <w:tcPr>
            <w:tcW w:w="817" w:type="dxa"/>
            <w:gridSpan w:val="3"/>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865634" w:rsidP="005F5847" w14:paraId="226F57C0" w14:textId="5CBB9910">
            <w:pPr>
              <w:spacing w:after="0" w:line="240" w:lineRule="auto"/>
              <w:jc w:val="center"/>
              <w:textAlignment w:val="baseline"/>
              <w:rPr>
                <w:rFonts w:eastAsia="Times New Roman" w:cs="Arial"/>
                <w:sz w:val="18"/>
                <w:szCs w:val="18"/>
              </w:rPr>
            </w:pPr>
            <w:r w:rsidRPr="001B439D">
              <w:rPr>
                <w:rFonts w:cs="Arial"/>
              </w:rPr>
              <w:t></w:t>
            </w:r>
          </w:p>
        </w:tc>
        <w:tc>
          <w:tcPr>
            <w:tcW w:w="1508"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24862FCD" w14:textId="23EBF15A">
            <w:pPr>
              <w:spacing w:after="0" w:line="240" w:lineRule="auto"/>
              <w:jc w:val="center"/>
              <w:textAlignment w:val="baseline"/>
              <w:rPr>
                <w:rFonts w:eastAsia="Times New Roman" w:cs="Arial"/>
                <w:sz w:val="18"/>
                <w:szCs w:val="18"/>
              </w:rPr>
            </w:pPr>
            <w:r w:rsidRPr="001B439D">
              <w:rPr>
                <w:rFonts w:cs="Arial"/>
              </w:rPr>
              <w:t></w:t>
            </w:r>
          </w:p>
        </w:tc>
        <w:tc>
          <w:tcPr>
            <w:tcW w:w="1725"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865634" w14:paraId="4AE49726" w14:textId="2D96CACF">
            <w:pPr>
              <w:spacing w:after="0" w:line="240" w:lineRule="auto"/>
              <w:jc w:val="center"/>
              <w:textAlignment w:val="baseline"/>
              <w:rPr>
                <w:rFonts w:eastAsia="Times New Roman" w:cs="Arial"/>
                <w:sz w:val="18"/>
                <w:szCs w:val="18"/>
              </w:rPr>
            </w:pPr>
            <w:r w:rsidRPr="001B439D">
              <w:rPr>
                <w:rFonts w:cs="Arial"/>
              </w:rPr>
              <w:t></w:t>
            </w:r>
          </w:p>
        </w:tc>
        <w:tc>
          <w:tcPr>
            <w:tcW w:w="1500"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865634" w14:paraId="3E87782D" w14:textId="0CEF3B1F">
            <w:pPr>
              <w:spacing w:after="0" w:line="240" w:lineRule="auto"/>
              <w:jc w:val="center"/>
              <w:textAlignment w:val="baseline"/>
              <w:rPr>
                <w:rFonts w:eastAsia="Times New Roman" w:cs="Arial"/>
                <w:sz w:val="18"/>
                <w:szCs w:val="18"/>
              </w:rPr>
            </w:pPr>
            <w:r w:rsidRPr="001B439D">
              <w:rPr>
                <w:rFonts w:cs="Arial"/>
              </w:rPr>
              <w:t></w:t>
            </w:r>
          </w:p>
        </w:tc>
      </w:tr>
    </w:tbl>
    <w:p w:rsidR="00E74369" w:rsidP="00E74369" w14:paraId="7F63BFD6" w14:textId="77777777">
      <w:pPr>
        <w:spacing w:before="240" w:after="240"/>
        <w:contextualSpacing/>
        <w:rPr>
          <w:rStyle w:val="normaltextrun"/>
          <w:rFonts w:cs="Arial"/>
          <w:b/>
          <w:bCs/>
          <w:color w:val="003A70"/>
          <w:shd w:val="clear" w:color="auto" w:fill="FFFFFF"/>
        </w:rPr>
      </w:pPr>
    </w:p>
    <w:p w:rsidR="00E74369" w:rsidRPr="009B1118" w:rsidP="00E74369" w14:paraId="30C37459" w14:textId="086EE09C">
      <w:pPr>
        <w:pStyle w:val="ListParagraph"/>
        <w:keepNext/>
        <w:numPr>
          <w:ilvl w:val="0"/>
          <w:numId w:val="17"/>
        </w:numPr>
        <w:spacing w:before="240" w:after="240"/>
        <w:contextualSpacing/>
        <w:rPr>
          <w:rFonts w:cs="Arial"/>
          <w:color w:val="000000"/>
          <w:shd w:val="clear" w:color="auto" w:fill="FFFFFF"/>
        </w:rPr>
      </w:pPr>
      <w:r w:rsidRPr="009B1118">
        <w:rPr>
          <w:rStyle w:val="normaltextrun"/>
          <w:rFonts w:cs="Arial"/>
          <w:b/>
          <w:bCs/>
          <w:color w:val="6A9033"/>
          <w:shd w:val="clear" w:color="auto" w:fill="FFFFFF"/>
        </w:rPr>
        <w:t xml:space="preserve"> </w:t>
      </w:r>
      <w:r w:rsidRPr="00932DFB" w:rsidR="009877C0">
        <w:rPr>
          <w:rFonts w:eastAsia="Helvetica Neue" w:cs="Arial"/>
          <w:color w:val="C00000"/>
        </w:rPr>
        <w:t xml:space="preserve">[SKIP if Question </w:t>
      </w:r>
      <w:r w:rsidR="009877C0">
        <w:rPr>
          <w:rFonts w:eastAsia="Helvetica Neue" w:cs="Arial"/>
          <w:color w:val="C00000"/>
        </w:rPr>
        <w:t>2</w:t>
      </w:r>
      <w:r w:rsidR="00B55DCE">
        <w:rPr>
          <w:rFonts w:eastAsia="Helvetica Neue" w:cs="Arial"/>
          <w:color w:val="C00000"/>
        </w:rPr>
        <w:t>4</w:t>
      </w:r>
      <w:r w:rsidR="009877C0">
        <w:rPr>
          <w:rFonts w:eastAsia="Helvetica Neue" w:cs="Arial"/>
          <w:color w:val="C00000"/>
        </w:rPr>
        <w:t>-</w:t>
      </w:r>
      <w:r w:rsidRPr="00932DFB" w:rsidR="009877C0">
        <w:rPr>
          <w:rFonts w:eastAsia="Helvetica Neue" w:cs="Arial"/>
          <w:color w:val="C00000"/>
        </w:rPr>
        <w:t xml:space="preserve">1 is </w:t>
      </w:r>
      <w:r w:rsidR="00F849B8">
        <w:rPr>
          <w:rFonts w:eastAsia="Helvetica Neue" w:cs="Arial"/>
          <w:color w:val="C00000"/>
        </w:rPr>
        <w:t>d</w:t>
      </w:r>
      <w:r w:rsidR="00A55982">
        <w:rPr>
          <w:rFonts w:eastAsia="Helvetica Neue" w:cs="Arial"/>
          <w:color w:val="C00000"/>
        </w:rPr>
        <w:t>]</w:t>
      </w:r>
      <w:r w:rsidRPr="00932DFB" w:rsidR="009877C0">
        <w:rPr>
          <w:rFonts w:eastAsia="Helvetica Neue" w:cs="Arial"/>
          <w:color w:val="C00000"/>
        </w:rPr>
        <w:t xml:space="preserve"> </w:t>
      </w:r>
      <w:r w:rsidRPr="009B1118">
        <w:rPr>
          <w:rStyle w:val="normaltextrun"/>
          <w:rFonts w:cs="Arial"/>
          <w:color w:val="000000"/>
          <w:shd w:val="clear" w:color="auto" w:fill="FFFFFF"/>
        </w:rPr>
        <w:t>How frequently does your organization update its system planning model?</w:t>
      </w:r>
    </w:p>
    <w:p w:rsidR="00E74369" w:rsidRPr="00474961" w:rsidP="00E74369" w14:paraId="55533AB2" w14:textId="77777777">
      <w:pPr>
        <w:pStyle w:val="ListParagraph"/>
        <w:keepNext/>
        <w:numPr>
          <w:ilvl w:val="1"/>
          <w:numId w:val="22"/>
        </w:numPr>
        <w:spacing w:before="240" w:after="240"/>
        <w:contextualSpacing/>
        <w:rPr>
          <w:rFonts w:eastAsia="Helvetica Neue" w:cs="Arial"/>
        </w:rPr>
      </w:pPr>
      <w:r>
        <w:rPr>
          <w:rFonts w:cs="Arial"/>
        </w:rPr>
        <w:t>Annually or more frequently</w:t>
      </w:r>
    </w:p>
    <w:p w:rsidR="00E74369" w:rsidRPr="00474961" w:rsidP="00E74369" w14:paraId="74FF99A0" w14:textId="77777777">
      <w:pPr>
        <w:pStyle w:val="ListParagraph"/>
        <w:keepNext/>
        <w:numPr>
          <w:ilvl w:val="1"/>
          <w:numId w:val="22"/>
        </w:numPr>
        <w:spacing w:before="240" w:after="240"/>
        <w:contextualSpacing/>
        <w:rPr>
          <w:rFonts w:eastAsia="Helvetica Neue" w:cs="Arial"/>
        </w:rPr>
      </w:pPr>
      <w:r>
        <w:rPr>
          <w:rFonts w:cs="Arial"/>
        </w:rPr>
        <w:t>Every 1 to 3 years</w:t>
      </w:r>
    </w:p>
    <w:p w:rsidR="00E74369" w:rsidRPr="00474961" w:rsidP="00E74369" w14:paraId="0CB57C99" w14:textId="77777777">
      <w:pPr>
        <w:pStyle w:val="ListParagraph"/>
        <w:keepNext/>
        <w:numPr>
          <w:ilvl w:val="1"/>
          <w:numId w:val="22"/>
        </w:numPr>
        <w:spacing w:before="240" w:after="240"/>
        <w:contextualSpacing/>
        <w:rPr>
          <w:rFonts w:eastAsia="Helvetica Neue" w:cs="Arial"/>
        </w:rPr>
      </w:pPr>
      <w:r>
        <w:rPr>
          <w:rFonts w:cs="Arial"/>
        </w:rPr>
        <w:t>Every 3 to 5 years</w:t>
      </w:r>
    </w:p>
    <w:p w:rsidR="00E74369" w:rsidRPr="00474961" w:rsidP="00E74369" w14:paraId="2979BB98" w14:textId="77777777">
      <w:pPr>
        <w:pStyle w:val="ListParagraph"/>
        <w:keepNext/>
        <w:numPr>
          <w:ilvl w:val="1"/>
          <w:numId w:val="22"/>
        </w:numPr>
        <w:spacing w:before="240" w:after="240"/>
        <w:contextualSpacing/>
        <w:rPr>
          <w:rFonts w:eastAsia="Helvetica Neue" w:cs="Arial"/>
        </w:rPr>
      </w:pPr>
      <w:r>
        <w:rPr>
          <w:rFonts w:cs="Arial"/>
        </w:rPr>
        <w:t>Every 5 to 10 years</w:t>
      </w:r>
    </w:p>
    <w:p w:rsidR="00E74369" w:rsidRPr="00EF7948" w:rsidP="00E74369" w14:paraId="3E1E9108" w14:textId="77777777">
      <w:pPr>
        <w:pStyle w:val="ListParagraph"/>
        <w:numPr>
          <w:ilvl w:val="1"/>
          <w:numId w:val="22"/>
        </w:numPr>
        <w:spacing w:before="240" w:after="240"/>
        <w:contextualSpacing/>
        <w:rPr>
          <w:rFonts w:eastAsia="Helvetica Neue" w:cs="Arial"/>
        </w:rPr>
      </w:pPr>
      <w:r>
        <w:rPr>
          <w:rFonts w:cs="Arial"/>
        </w:rPr>
        <w:t>Every 10 years or less frequently (as needed)</w:t>
      </w:r>
    </w:p>
    <w:p w:rsidR="00EF7948" w:rsidRPr="00652E62" w:rsidP="00EF7948" w14:paraId="37B6BF49" w14:textId="77777777">
      <w:pPr>
        <w:pStyle w:val="ListParagraph"/>
        <w:spacing w:before="240" w:after="240"/>
        <w:contextualSpacing/>
        <w:rPr>
          <w:rFonts w:eastAsia="Helvetica Neue" w:cs="Arial"/>
        </w:rPr>
      </w:pPr>
    </w:p>
    <w:p w:rsidR="00E83940" w:rsidRPr="00D85E3C" w:rsidP="000B4A3C" w14:paraId="1F4D7CC7" w14:textId="77F33988">
      <w:pPr>
        <w:pStyle w:val="ListParagraph"/>
        <w:numPr>
          <w:ilvl w:val="0"/>
          <w:numId w:val="17"/>
        </w:numPr>
        <w:spacing w:before="240" w:after="240"/>
        <w:rPr>
          <w:rFonts w:eastAsia="Helvetica Neue" w:cs="Arial"/>
        </w:rPr>
      </w:pPr>
      <w:r w:rsidRPr="00D85E3C">
        <w:rPr>
          <w:rFonts w:cs="Arial"/>
          <w:b/>
          <w:bCs/>
          <w:color w:val="6A9033" w:themeColor="accent3"/>
        </w:rPr>
        <w:t xml:space="preserve"> </w:t>
      </w:r>
      <w:r w:rsidR="00612D74">
        <w:rPr>
          <w:rFonts w:eastAsia="Helvetica Neue" w:cs="Arial"/>
        </w:rPr>
        <w:t>In regard to</w:t>
      </w:r>
      <w:r w:rsidRPr="00D85E3C" w:rsidR="00441B7C">
        <w:rPr>
          <w:rFonts w:eastAsia="Helvetica Neue" w:cs="Arial"/>
        </w:rPr>
        <w:t xml:space="preserve"> </w:t>
      </w:r>
      <w:r w:rsidRPr="00D85E3C">
        <w:rPr>
          <w:rFonts w:eastAsia="Helvetica Neue" w:cs="Arial"/>
          <w:b/>
          <w:bCs/>
          <w:u w:val="single"/>
        </w:rPr>
        <w:t>Forecasting</w:t>
      </w:r>
      <w:r w:rsidRPr="00D85E3C">
        <w:rPr>
          <w:rFonts w:eastAsia="Helvetica Neue" w:cs="Arial"/>
        </w:rPr>
        <w:t xml:space="preserve">, does your organization </w:t>
      </w:r>
      <w:r w:rsidR="008A6D71">
        <w:rPr>
          <w:rFonts w:eastAsia="Helvetica Neue" w:cs="Arial"/>
        </w:rPr>
        <w:t>develop the following types of forecasts?</w:t>
      </w:r>
    </w:p>
    <w:tbl>
      <w:tblPr>
        <w:tblStyle w:val="ListTable3"/>
        <w:tblW w:w="5000" w:type="pct"/>
        <w:tblLayout w:type="fixed"/>
        <w:tblLook w:val="04A0"/>
      </w:tblPr>
      <w:tblGrid>
        <w:gridCol w:w="5036"/>
        <w:gridCol w:w="991"/>
        <w:gridCol w:w="1531"/>
        <w:gridCol w:w="1529"/>
        <w:gridCol w:w="1343"/>
      </w:tblGrid>
      <w:tr w14:paraId="198091E4" w14:textId="77777777" w:rsidTr="006036F2">
        <w:tblPrEx>
          <w:tblW w:w="5000" w:type="pct"/>
          <w:tblLayout w:type="fixed"/>
          <w:tblLook w:val="04A0"/>
        </w:tblPrEx>
        <w:trPr>
          <w:trHeight w:val="473"/>
        </w:trPr>
        <w:tc>
          <w:tcPr>
            <w:tcW w:w="2414" w:type="pct"/>
            <w:noWrap/>
            <w:vAlign w:val="bottom"/>
            <w:hideMark/>
          </w:tcPr>
          <w:p w:rsidR="00E83940" w:rsidRPr="006036F2" w:rsidP="006036F2" w14:paraId="7AB8A852" w14:textId="0B170E54">
            <w:pPr>
              <w:keepNext/>
              <w:keepLines/>
              <w:rPr>
                <w:rFonts w:cs="Arial"/>
              </w:rPr>
            </w:pPr>
          </w:p>
        </w:tc>
        <w:tc>
          <w:tcPr>
            <w:tcW w:w="475" w:type="pct"/>
            <w:tcBorders>
              <w:top w:val="single" w:sz="4" w:space="0" w:color="000000" w:themeColor="text1"/>
              <w:right w:val="dotted" w:sz="4" w:space="0" w:color="000000" w:themeColor="text1"/>
            </w:tcBorders>
            <w:vAlign w:val="bottom"/>
          </w:tcPr>
          <w:p w:rsidR="00E83940" w:rsidRPr="006036F2" w:rsidP="00AD6B8D" w14:paraId="191E3D50" w14:textId="77777777">
            <w:pPr>
              <w:keepNext/>
              <w:keepLines/>
              <w:jc w:val="center"/>
              <w:rPr>
                <w:rFonts w:cs="Arial"/>
                <w:b w:val="0"/>
                <w:bCs w:val="0"/>
                <w:sz w:val="20"/>
                <w:szCs w:val="20"/>
              </w:rPr>
            </w:pPr>
            <w:r w:rsidRPr="006036F2">
              <w:rPr>
                <w:rFonts w:cs="Arial"/>
                <w:sz w:val="20"/>
                <w:szCs w:val="20"/>
              </w:rPr>
              <w:t>Yes</w:t>
            </w:r>
          </w:p>
          <w:p w:rsidR="00E83940" w:rsidRPr="006036F2" w:rsidP="00AD6B8D" w14:paraId="3822F2B7" w14:textId="458A832A">
            <w:pPr>
              <w:keepNext/>
              <w:keepLines/>
              <w:jc w:val="center"/>
              <w:rPr>
                <w:rFonts w:cs="Arial"/>
                <w:sz w:val="20"/>
                <w:szCs w:val="20"/>
              </w:rPr>
            </w:pPr>
            <w:r>
              <w:rPr>
                <w:rFonts w:cs="Arial"/>
                <w:sz w:val="20"/>
                <w:szCs w:val="20"/>
              </w:rPr>
              <w:t>(a)</w:t>
            </w:r>
          </w:p>
        </w:tc>
        <w:tc>
          <w:tcPr>
            <w:tcW w:w="733" w:type="pct"/>
            <w:tcBorders>
              <w:top w:val="single" w:sz="4" w:space="0" w:color="000000" w:themeColor="text1"/>
              <w:left w:val="dotted" w:sz="4" w:space="0" w:color="000000" w:themeColor="text1"/>
              <w:right w:val="dotted" w:sz="4" w:space="0" w:color="000000" w:themeColor="text1"/>
            </w:tcBorders>
            <w:vAlign w:val="bottom"/>
          </w:tcPr>
          <w:p w:rsidR="00E83940" w:rsidRPr="006036F2" w:rsidP="00AD6B8D" w14:paraId="2FC6295A" w14:textId="77777777">
            <w:pPr>
              <w:keepNext/>
              <w:keepLines/>
              <w:jc w:val="center"/>
              <w:rPr>
                <w:rFonts w:cs="Arial"/>
                <w:b w:val="0"/>
                <w:sz w:val="20"/>
                <w:szCs w:val="20"/>
              </w:rPr>
            </w:pPr>
            <w:r w:rsidRPr="006036F2">
              <w:rPr>
                <w:rFonts w:cs="Arial"/>
                <w:sz w:val="20"/>
                <w:szCs w:val="20"/>
              </w:rPr>
              <w:t>No, but plan to have in the next 3 years</w:t>
            </w:r>
          </w:p>
          <w:p w:rsidR="00E83940" w:rsidRPr="006036F2" w:rsidP="00AD6B8D" w14:paraId="602D377D" w14:textId="621DD0B0">
            <w:pPr>
              <w:keepNext/>
              <w:keepLines/>
              <w:jc w:val="center"/>
              <w:rPr>
                <w:rFonts w:cs="Arial"/>
                <w:sz w:val="20"/>
                <w:szCs w:val="20"/>
              </w:rPr>
            </w:pPr>
            <w:r>
              <w:rPr>
                <w:rFonts w:cs="Arial"/>
                <w:sz w:val="20"/>
                <w:szCs w:val="20"/>
              </w:rPr>
              <w:t>(b)</w:t>
            </w:r>
          </w:p>
        </w:tc>
        <w:tc>
          <w:tcPr>
            <w:tcW w:w="733" w:type="pct"/>
            <w:tcBorders>
              <w:top w:val="single" w:sz="4" w:space="0" w:color="000000" w:themeColor="text1"/>
              <w:left w:val="dotted" w:sz="4" w:space="0" w:color="000000" w:themeColor="text1"/>
              <w:right w:val="dotted" w:sz="4" w:space="0" w:color="000000" w:themeColor="text1"/>
            </w:tcBorders>
            <w:vAlign w:val="bottom"/>
          </w:tcPr>
          <w:p w:rsidR="00E83940" w:rsidRPr="006036F2" w:rsidP="00AD6B8D" w14:paraId="41B68F6D" w14:textId="77777777">
            <w:pPr>
              <w:keepNext/>
              <w:keepLines/>
              <w:jc w:val="center"/>
              <w:rPr>
                <w:rFonts w:cs="Arial"/>
                <w:b w:val="0"/>
                <w:sz w:val="20"/>
                <w:szCs w:val="20"/>
              </w:rPr>
            </w:pPr>
            <w:r w:rsidRPr="006036F2">
              <w:rPr>
                <w:rFonts w:cs="Arial"/>
                <w:sz w:val="20"/>
                <w:szCs w:val="20"/>
              </w:rPr>
              <w:t>No, but plan to have in the next 4-10 years</w:t>
            </w:r>
          </w:p>
          <w:p w:rsidR="00E83940" w:rsidRPr="006036F2" w:rsidP="00AD6B8D" w14:paraId="13A91A59" w14:textId="2CA78D4D">
            <w:pPr>
              <w:keepNext/>
              <w:keepLines/>
              <w:jc w:val="center"/>
              <w:rPr>
                <w:rFonts w:cs="Arial"/>
                <w:sz w:val="20"/>
                <w:szCs w:val="20"/>
              </w:rPr>
            </w:pPr>
            <w:r>
              <w:rPr>
                <w:rFonts w:cs="Arial"/>
                <w:sz w:val="20"/>
                <w:szCs w:val="20"/>
              </w:rPr>
              <w:t>(c)</w:t>
            </w:r>
          </w:p>
        </w:tc>
        <w:tc>
          <w:tcPr>
            <w:tcW w:w="645" w:type="pct"/>
            <w:tcBorders>
              <w:top w:val="single" w:sz="4" w:space="0" w:color="000000" w:themeColor="text1"/>
              <w:left w:val="dotted" w:sz="4" w:space="0" w:color="000000" w:themeColor="text1"/>
            </w:tcBorders>
            <w:vAlign w:val="bottom"/>
          </w:tcPr>
          <w:p w:rsidR="00E83940" w:rsidRPr="006036F2" w:rsidP="00AD6B8D" w14:paraId="59648253" w14:textId="0C697092">
            <w:pPr>
              <w:keepNext/>
              <w:keepLines/>
              <w:jc w:val="center"/>
              <w:rPr>
                <w:rFonts w:cs="Arial"/>
                <w:b w:val="0"/>
                <w:bCs w:val="0"/>
                <w:sz w:val="20"/>
                <w:szCs w:val="20"/>
              </w:rPr>
            </w:pPr>
            <w:r w:rsidRPr="006036F2">
              <w:rPr>
                <w:rFonts w:cs="Arial"/>
                <w:sz w:val="20"/>
                <w:szCs w:val="20"/>
              </w:rPr>
              <w:t>Not planning on it at all</w:t>
            </w:r>
          </w:p>
          <w:p w:rsidR="00E83940" w:rsidRPr="006036F2" w:rsidP="00AD6B8D" w14:paraId="7FE89A9E" w14:textId="07D46085">
            <w:pPr>
              <w:keepNext/>
              <w:keepLines/>
              <w:jc w:val="center"/>
              <w:rPr>
                <w:rFonts w:cs="Arial"/>
                <w:sz w:val="20"/>
                <w:szCs w:val="20"/>
                <w:lang w:val=""/>
              </w:rPr>
            </w:pPr>
            <w:r>
              <w:rPr>
                <w:rFonts w:cs="Arial"/>
                <w:sz w:val="20"/>
                <w:szCs w:val="20"/>
              </w:rPr>
              <w:t>(d)</w:t>
            </w:r>
          </w:p>
        </w:tc>
      </w:tr>
      <w:tr w14:paraId="58D5026C" w14:textId="77777777" w:rsidTr="00962044">
        <w:tblPrEx>
          <w:tblW w:w="5000" w:type="pct"/>
          <w:tblLayout w:type="fixed"/>
          <w:tblLook w:val="04A0"/>
        </w:tblPrEx>
        <w:trPr>
          <w:trHeight w:val="70"/>
        </w:trPr>
        <w:tc>
          <w:tcPr>
            <w:tcW w:w="2414" w:type="pct"/>
            <w:noWrap/>
          </w:tcPr>
          <w:p w:rsidR="00E83940" w:rsidRPr="006036F2" w:rsidP="000B4A3C" w14:paraId="7469A048" w14:textId="77777777">
            <w:pPr>
              <w:pStyle w:val="ListParagraph"/>
              <w:numPr>
                <w:ilvl w:val="0"/>
                <w:numId w:val="7"/>
              </w:numPr>
              <w:spacing w:before="0" w:line="240" w:lineRule="auto"/>
              <w:rPr>
                <w:rFonts w:cs="Arial"/>
                <w:b w:val="0"/>
                <w:bCs w:val="0"/>
              </w:rPr>
            </w:pPr>
            <w:r w:rsidRPr="006036F2">
              <w:rPr>
                <w:rFonts w:cs="Arial"/>
                <w:b w:val="0"/>
                <w:bCs w:val="0"/>
              </w:rPr>
              <w:t>Load forecasts at a system-wide level</w:t>
            </w:r>
          </w:p>
        </w:tc>
        <w:tc>
          <w:tcPr>
            <w:tcW w:w="474" w:type="pct"/>
            <w:tcBorders>
              <w:right w:val="dotted" w:sz="4" w:space="0" w:color="000000" w:themeColor="text1"/>
            </w:tcBorders>
            <w:shd w:val="clear" w:color="auto" w:fill="F2F2F2" w:themeFill="background1" w:themeFillShade="F2"/>
            <w:vAlign w:val="center"/>
          </w:tcPr>
          <w:p w:rsidR="00E83940" w:rsidRPr="00846616" w:rsidP="00FD622F" w14:paraId="1336DCCD" w14:textId="77777777">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3AC154A7" w14:textId="77777777">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25D95CA4" w14:textId="77777777">
            <w:pPr>
              <w:jc w:val="center"/>
              <w:rPr>
                <w:rFonts w:cs="Arial"/>
              </w:rPr>
            </w:pPr>
            <w:r w:rsidRPr="00846616">
              <w:rPr>
                <w:rFonts w:cs="Arial"/>
              </w:rPr>
              <w:t></w:t>
            </w:r>
          </w:p>
        </w:tc>
        <w:tc>
          <w:tcPr>
            <w:tcW w:w="645" w:type="pct"/>
            <w:tcBorders>
              <w:left w:val="dotted" w:sz="4" w:space="0" w:color="000000" w:themeColor="text1"/>
            </w:tcBorders>
            <w:shd w:val="clear" w:color="auto" w:fill="F2F2F2" w:themeFill="background1" w:themeFillShade="F2"/>
            <w:vAlign w:val="center"/>
          </w:tcPr>
          <w:p w:rsidR="00E83940" w:rsidRPr="00846616" w:rsidP="00FD622F" w14:paraId="1EC3CE7B" w14:textId="77777777">
            <w:pPr>
              <w:jc w:val="center"/>
              <w:rPr>
                <w:rFonts w:cs="Arial"/>
              </w:rPr>
            </w:pPr>
            <w:r w:rsidRPr="00846616">
              <w:rPr>
                <w:rFonts w:cs="Arial"/>
              </w:rPr>
              <w:t></w:t>
            </w:r>
          </w:p>
        </w:tc>
      </w:tr>
      <w:tr w14:paraId="604109D0" w14:textId="77777777" w:rsidTr="00962044">
        <w:tblPrEx>
          <w:tblW w:w="5000" w:type="pct"/>
          <w:tblLayout w:type="fixed"/>
          <w:tblLook w:val="04A0"/>
        </w:tblPrEx>
        <w:trPr>
          <w:trHeight w:val="70"/>
        </w:trPr>
        <w:tc>
          <w:tcPr>
            <w:tcW w:w="2414" w:type="pct"/>
            <w:noWrap/>
          </w:tcPr>
          <w:p w:rsidR="00E83940" w:rsidRPr="006036F2" w:rsidP="000B4A3C" w14:paraId="7ECADCD8" w14:textId="32A52C64">
            <w:pPr>
              <w:pStyle w:val="ListParagraph"/>
              <w:numPr>
                <w:ilvl w:val="0"/>
                <w:numId w:val="7"/>
              </w:numPr>
              <w:spacing w:before="0" w:line="240" w:lineRule="auto"/>
              <w:contextualSpacing/>
              <w:rPr>
                <w:rFonts w:cs="Arial"/>
                <w:b w:val="0"/>
                <w:bCs w:val="0"/>
              </w:rPr>
            </w:pPr>
            <w:r w:rsidRPr="006036F2">
              <w:rPr>
                <w:rFonts w:cs="Arial"/>
                <w:b w:val="0"/>
                <w:bCs w:val="0"/>
              </w:rPr>
              <w:t>Load forecast at a sub-system level (e.g.</w:t>
            </w:r>
            <w:r w:rsidR="00D8225E">
              <w:rPr>
                <w:rFonts w:cs="Arial"/>
                <w:b w:val="0"/>
                <w:bCs w:val="0"/>
              </w:rPr>
              <w:t>,</w:t>
            </w:r>
            <w:r w:rsidRPr="006036F2">
              <w:rPr>
                <w:rFonts w:cs="Arial"/>
                <w:b w:val="0"/>
                <w:bCs w:val="0"/>
              </w:rPr>
              <w:t xml:space="preserve"> by feeder or zone) </w:t>
            </w:r>
          </w:p>
        </w:tc>
        <w:tc>
          <w:tcPr>
            <w:tcW w:w="474" w:type="pct"/>
            <w:tcBorders>
              <w:right w:val="dotted" w:sz="4" w:space="0" w:color="000000" w:themeColor="text1"/>
            </w:tcBorders>
            <w:shd w:val="clear" w:color="auto" w:fill="F2F2F2" w:themeFill="background1" w:themeFillShade="F2"/>
            <w:vAlign w:val="center"/>
          </w:tcPr>
          <w:p w:rsidR="00E83940" w:rsidRPr="00846616" w:rsidP="00FD622F" w14:paraId="47875516" w14:textId="77777777">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2DD80855" w14:textId="77777777">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53C46877" w14:textId="77777777">
            <w:pPr>
              <w:jc w:val="center"/>
              <w:rPr>
                <w:rFonts w:cs="Arial"/>
              </w:rPr>
            </w:pPr>
            <w:r w:rsidRPr="00846616">
              <w:rPr>
                <w:rFonts w:cs="Arial"/>
              </w:rPr>
              <w:t></w:t>
            </w:r>
          </w:p>
        </w:tc>
        <w:tc>
          <w:tcPr>
            <w:tcW w:w="645" w:type="pct"/>
            <w:tcBorders>
              <w:left w:val="dotted" w:sz="4" w:space="0" w:color="000000" w:themeColor="text1"/>
            </w:tcBorders>
            <w:shd w:val="clear" w:color="auto" w:fill="F2F2F2" w:themeFill="background1" w:themeFillShade="F2"/>
            <w:vAlign w:val="center"/>
          </w:tcPr>
          <w:p w:rsidR="00E83940" w:rsidRPr="00846616" w:rsidP="00FD622F" w14:paraId="30E870ED" w14:textId="77777777">
            <w:pPr>
              <w:jc w:val="center"/>
              <w:rPr>
                <w:rFonts w:cs="Arial"/>
              </w:rPr>
            </w:pPr>
            <w:r w:rsidRPr="00846616">
              <w:rPr>
                <w:rFonts w:cs="Arial"/>
              </w:rPr>
              <w:t></w:t>
            </w:r>
          </w:p>
        </w:tc>
      </w:tr>
      <w:tr w14:paraId="79BB1C2F" w14:textId="77777777" w:rsidTr="00962044">
        <w:tblPrEx>
          <w:tblW w:w="5000" w:type="pct"/>
          <w:tblLayout w:type="fixed"/>
          <w:tblLook w:val="04A0"/>
        </w:tblPrEx>
        <w:trPr>
          <w:trHeight w:val="70"/>
        </w:trPr>
        <w:tc>
          <w:tcPr>
            <w:tcW w:w="2414" w:type="pct"/>
            <w:noWrap/>
          </w:tcPr>
          <w:p w:rsidR="00E83940" w:rsidRPr="006036F2" w:rsidP="000B4A3C" w14:paraId="3A2268F9" w14:textId="77777777">
            <w:pPr>
              <w:pStyle w:val="ListParagraph"/>
              <w:numPr>
                <w:ilvl w:val="0"/>
                <w:numId w:val="7"/>
              </w:numPr>
              <w:spacing w:before="0" w:line="240" w:lineRule="auto"/>
              <w:contextualSpacing/>
              <w:rPr>
                <w:rFonts w:cs="Arial"/>
                <w:b w:val="0"/>
                <w:bCs w:val="0"/>
              </w:rPr>
            </w:pPr>
            <w:r w:rsidRPr="006036F2">
              <w:rPr>
                <w:b w:val="0"/>
                <w:bCs w:val="0"/>
              </w:rPr>
              <w:t>DER adoption forecasts at a system wide level</w:t>
            </w:r>
          </w:p>
        </w:tc>
        <w:tc>
          <w:tcPr>
            <w:tcW w:w="474" w:type="pct"/>
            <w:tcBorders>
              <w:right w:val="dotted" w:sz="4" w:space="0" w:color="000000" w:themeColor="text1"/>
            </w:tcBorders>
            <w:shd w:val="clear" w:color="auto" w:fill="F2F2F2" w:themeFill="background1" w:themeFillShade="F2"/>
            <w:vAlign w:val="center"/>
          </w:tcPr>
          <w:p w:rsidR="00E83940" w:rsidRPr="00846616" w:rsidP="00FD622F" w14:paraId="5521EE53" w14:textId="77777777">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11C0C623" w14:textId="77777777">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2B7DFA58" w14:textId="77777777">
            <w:pPr>
              <w:jc w:val="center"/>
              <w:rPr>
                <w:rFonts w:cs="Arial"/>
              </w:rPr>
            </w:pPr>
            <w:r w:rsidRPr="00846616">
              <w:rPr>
                <w:rFonts w:cs="Arial"/>
              </w:rPr>
              <w:t></w:t>
            </w:r>
          </w:p>
        </w:tc>
        <w:tc>
          <w:tcPr>
            <w:tcW w:w="645" w:type="pct"/>
            <w:tcBorders>
              <w:left w:val="dotted" w:sz="4" w:space="0" w:color="000000" w:themeColor="text1"/>
            </w:tcBorders>
            <w:shd w:val="clear" w:color="auto" w:fill="F2F2F2" w:themeFill="background1" w:themeFillShade="F2"/>
            <w:vAlign w:val="center"/>
          </w:tcPr>
          <w:p w:rsidR="00E83940" w:rsidRPr="00846616" w:rsidP="00FD622F" w14:paraId="1AF9BC57" w14:textId="77777777">
            <w:pPr>
              <w:jc w:val="center"/>
              <w:rPr>
                <w:rFonts w:cs="Arial"/>
              </w:rPr>
            </w:pPr>
            <w:r w:rsidRPr="00846616">
              <w:rPr>
                <w:rFonts w:cs="Arial"/>
              </w:rPr>
              <w:t></w:t>
            </w:r>
          </w:p>
        </w:tc>
      </w:tr>
      <w:tr w14:paraId="1AAD3A34" w14:textId="77777777" w:rsidTr="00962044">
        <w:tblPrEx>
          <w:tblW w:w="5000" w:type="pct"/>
          <w:tblLayout w:type="fixed"/>
          <w:tblLook w:val="04A0"/>
        </w:tblPrEx>
        <w:trPr>
          <w:trHeight w:val="70"/>
        </w:trPr>
        <w:tc>
          <w:tcPr>
            <w:tcW w:w="2414" w:type="pct"/>
            <w:noWrap/>
          </w:tcPr>
          <w:p w:rsidR="00E83940" w:rsidRPr="006036F2" w:rsidP="000B4A3C" w14:paraId="1A353B53" w14:textId="77777777">
            <w:pPr>
              <w:pStyle w:val="ListParagraph"/>
              <w:numPr>
                <w:ilvl w:val="0"/>
                <w:numId w:val="7"/>
              </w:numPr>
              <w:spacing w:before="0" w:line="240" w:lineRule="auto"/>
              <w:contextualSpacing/>
              <w:rPr>
                <w:rFonts w:cs="Arial"/>
                <w:b w:val="0"/>
                <w:bCs w:val="0"/>
              </w:rPr>
            </w:pPr>
            <w:r w:rsidRPr="006036F2">
              <w:rPr>
                <w:b w:val="0"/>
                <w:bCs w:val="0"/>
              </w:rPr>
              <w:t>DER adoption forecasts at a sub-system level (e.g., by feeder or zone)</w:t>
            </w:r>
          </w:p>
        </w:tc>
        <w:tc>
          <w:tcPr>
            <w:tcW w:w="474" w:type="pct"/>
            <w:tcBorders>
              <w:right w:val="dotted" w:sz="4" w:space="0" w:color="000000" w:themeColor="text1"/>
            </w:tcBorders>
            <w:shd w:val="clear" w:color="auto" w:fill="F2F2F2" w:themeFill="background1" w:themeFillShade="F2"/>
            <w:vAlign w:val="center"/>
          </w:tcPr>
          <w:p w:rsidR="00E83940" w:rsidRPr="00846616" w:rsidP="00FD622F" w14:paraId="0731A98F" w14:textId="77777777">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17429497" w14:textId="77777777">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E83940" w:rsidRPr="00846616" w:rsidP="00FD622F" w14:paraId="704B1CD3" w14:textId="77777777">
            <w:pPr>
              <w:jc w:val="center"/>
              <w:rPr>
                <w:rFonts w:cs="Arial"/>
              </w:rPr>
            </w:pPr>
            <w:r w:rsidRPr="00846616">
              <w:rPr>
                <w:rFonts w:cs="Arial"/>
              </w:rPr>
              <w:t></w:t>
            </w:r>
          </w:p>
        </w:tc>
        <w:tc>
          <w:tcPr>
            <w:tcW w:w="645" w:type="pct"/>
            <w:tcBorders>
              <w:left w:val="dotted" w:sz="4" w:space="0" w:color="000000" w:themeColor="text1"/>
            </w:tcBorders>
            <w:shd w:val="clear" w:color="auto" w:fill="F2F2F2" w:themeFill="background1" w:themeFillShade="F2"/>
            <w:vAlign w:val="center"/>
          </w:tcPr>
          <w:p w:rsidR="00E83940" w:rsidRPr="00846616" w:rsidP="00FD622F" w14:paraId="0C9DBECB" w14:textId="77777777">
            <w:pPr>
              <w:jc w:val="center"/>
              <w:rPr>
                <w:rFonts w:cs="Arial"/>
              </w:rPr>
            </w:pPr>
            <w:r w:rsidRPr="00846616">
              <w:rPr>
                <w:rFonts w:cs="Arial"/>
              </w:rPr>
              <w:t></w:t>
            </w:r>
          </w:p>
        </w:tc>
      </w:tr>
      <w:tr w14:paraId="0D078017" w14:textId="77777777" w:rsidTr="00962044">
        <w:tblPrEx>
          <w:tblW w:w="5000" w:type="pct"/>
          <w:tblLayout w:type="fixed"/>
          <w:tblLook w:val="04A0"/>
        </w:tblPrEx>
        <w:trPr>
          <w:trHeight w:val="70"/>
        </w:trPr>
        <w:tc>
          <w:tcPr>
            <w:tcW w:w="2414" w:type="pct"/>
            <w:noWrap/>
          </w:tcPr>
          <w:p w:rsidR="007421A7" w:rsidRPr="006036F2" w:rsidP="000B4A3C" w14:paraId="47D67E10" w14:textId="50BBD885">
            <w:pPr>
              <w:pStyle w:val="ListParagraph"/>
              <w:numPr>
                <w:ilvl w:val="0"/>
                <w:numId w:val="7"/>
              </w:numPr>
              <w:spacing w:before="0" w:line="240" w:lineRule="auto"/>
              <w:contextualSpacing/>
              <w:rPr>
                <w:b w:val="0"/>
                <w:bCs w:val="0"/>
              </w:rPr>
            </w:pPr>
            <w:r>
              <w:rPr>
                <w:rFonts w:cs="Arial"/>
                <w:b w:val="0"/>
                <w:bCs w:val="0"/>
              </w:rPr>
              <w:t>H</w:t>
            </w:r>
            <w:r w:rsidRPr="006036F2" w:rsidR="007149BF">
              <w:rPr>
                <w:rFonts w:cs="Arial"/>
                <w:b w:val="0"/>
                <w:bCs w:val="0"/>
              </w:rPr>
              <w:t>ourly (8760) load forecasts</w:t>
            </w:r>
          </w:p>
        </w:tc>
        <w:tc>
          <w:tcPr>
            <w:tcW w:w="474" w:type="pct"/>
            <w:tcBorders>
              <w:right w:val="dotted" w:sz="4" w:space="0" w:color="000000" w:themeColor="text1"/>
            </w:tcBorders>
            <w:shd w:val="clear" w:color="auto" w:fill="F2F2F2" w:themeFill="background1" w:themeFillShade="F2"/>
            <w:vAlign w:val="center"/>
          </w:tcPr>
          <w:p w:rsidR="007421A7" w:rsidRPr="00846616" w:rsidP="00B1320A" w14:paraId="0AAF1A2F" w14:textId="3F5035E4">
            <w:pPr>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7421A7" w:rsidRPr="00846616" w:rsidP="00B1320A" w14:paraId="7A8C45E7" w14:textId="03303CD4">
            <w:pPr>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7421A7" w:rsidRPr="00846616" w:rsidP="00B1320A" w14:paraId="72629E09" w14:textId="6C9A520D">
            <w:pPr>
              <w:jc w:val="center"/>
              <w:rPr>
                <w:rFonts w:cs="Arial"/>
              </w:rPr>
            </w:pPr>
            <w:r w:rsidRPr="00846616">
              <w:rPr>
                <w:rFonts w:cs="Arial"/>
              </w:rPr>
              <w:t></w:t>
            </w:r>
          </w:p>
        </w:tc>
        <w:tc>
          <w:tcPr>
            <w:tcW w:w="645" w:type="pct"/>
            <w:tcBorders>
              <w:left w:val="dotted" w:sz="4" w:space="0" w:color="000000" w:themeColor="text1"/>
            </w:tcBorders>
            <w:shd w:val="clear" w:color="auto" w:fill="F2F2F2" w:themeFill="background1" w:themeFillShade="F2"/>
            <w:vAlign w:val="center"/>
          </w:tcPr>
          <w:p w:rsidR="007421A7" w:rsidRPr="00846616" w:rsidP="00B1320A" w14:paraId="4C55A77F" w14:textId="774AB009">
            <w:pPr>
              <w:jc w:val="center"/>
              <w:rPr>
                <w:rFonts w:cs="Arial"/>
              </w:rPr>
            </w:pPr>
            <w:r w:rsidRPr="00846616">
              <w:rPr>
                <w:rFonts w:cs="Arial"/>
              </w:rPr>
              <w:t></w:t>
            </w:r>
          </w:p>
        </w:tc>
      </w:tr>
      <w:tr w14:paraId="4D8C64B6" w14:textId="77777777" w:rsidTr="00FA156D">
        <w:tblPrEx>
          <w:tblW w:w="5000" w:type="pct"/>
          <w:tblLayout w:type="fixed"/>
          <w:tblLook w:val="04A0"/>
        </w:tblPrEx>
        <w:trPr>
          <w:trHeight w:val="70"/>
        </w:trPr>
        <w:tc>
          <w:tcPr>
            <w:tcW w:w="2414" w:type="pct"/>
            <w:noWrap/>
          </w:tcPr>
          <w:p w:rsidR="007421A7" w:rsidRPr="006036F2" w:rsidP="000B4A3C" w14:paraId="5B58224B" w14:textId="33F78555">
            <w:pPr>
              <w:pStyle w:val="ListParagraph"/>
              <w:numPr>
                <w:ilvl w:val="0"/>
                <w:numId w:val="7"/>
              </w:numPr>
              <w:spacing w:before="0" w:line="240" w:lineRule="auto"/>
              <w:contextualSpacing/>
              <w:rPr>
                <w:b w:val="0"/>
                <w:bCs w:val="0"/>
              </w:rPr>
            </w:pPr>
            <w:r>
              <w:rPr>
                <w:b w:val="0"/>
                <w:bCs w:val="0"/>
              </w:rPr>
              <w:t>H</w:t>
            </w:r>
            <w:r w:rsidRPr="006036F2" w:rsidR="00B76F4D">
              <w:rPr>
                <w:b w:val="0"/>
                <w:bCs w:val="0"/>
              </w:rPr>
              <w:t xml:space="preserve">ourly (8760) </w:t>
            </w:r>
            <w:r w:rsidRPr="006036F2" w:rsidR="007149BF">
              <w:rPr>
                <w:b w:val="0"/>
                <w:bCs w:val="0"/>
              </w:rPr>
              <w:t>DER production forecasts</w:t>
            </w:r>
          </w:p>
        </w:tc>
        <w:tc>
          <w:tcPr>
            <w:tcW w:w="474" w:type="pct"/>
            <w:tcBorders>
              <w:bottom w:val="single" w:sz="4" w:space="0" w:color="000000" w:themeColor="text1"/>
              <w:right w:val="dotted" w:sz="4" w:space="0" w:color="000000" w:themeColor="text1"/>
            </w:tcBorders>
            <w:shd w:val="clear" w:color="auto" w:fill="F2F2F2" w:themeFill="background1" w:themeFillShade="F2"/>
            <w:vAlign w:val="center"/>
          </w:tcPr>
          <w:p w:rsidR="007421A7" w:rsidRPr="00846616" w:rsidP="00B1320A" w14:paraId="5F288C82" w14:textId="07504F05">
            <w:pPr>
              <w:jc w:val="center"/>
              <w:rPr>
                <w:rFonts w:cs="Arial"/>
              </w:rPr>
            </w:pPr>
            <w:r w:rsidRPr="00846616">
              <w:rPr>
                <w:rFonts w:cs="Arial"/>
              </w:rPr>
              <w:t></w:t>
            </w:r>
          </w:p>
        </w:tc>
        <w:tc>
          <w:tcPr>
            <w:tcW w:w="734" w:type="pct"/>
            <w:tcBorders>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7421A7" w:rsidRPr="00846616" w:rsidP="00B1320A" w14:paraId="31A33B55" w14:textId="2EF42F23">
            <w:pPr>
              <w:jc w:val="center"/>
              <w:rPr>
                <w:rFonts w:cs="Arial"/>
              </w:rPr>
            </w:pPr>
            <w:r w:rsidRPr="00846616">
              <w:rPr>
                <w:rFonts w:cs="Arial"/>
              </w:rPr>
              <w:t></w:t>
            </w:r>
          </w:p>
        </w:tc>
        <w:tc>
          <w:tcPr>
            <w:tcW w:w="733" w:type="pct"/>
            <w:tcBorders>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7421A7" w:rsidRPr="00846616" w:rsidP="00B1320A" w14:paraId="5E27F921" w14:textId="68C10DA8">
            <w:pPr>
              <w:jc w:val="center"/>
              <w:rPr>
                <w:rFonts w:cs="Arial"/>
              </w:rPr>
            </w:pPr>
            <w:r w:rsidRPr="00846616">
              <w:rPr>
                <w:rFonts w:cs="Arial"/>
              </w:rPr>
              <w:t></w:t>
            </w:r>
          </w:p>
        </w:tc>
        <w:tc>
          <w:tcPr>
            <w:tcW w:w="645" w:type="pct"/>
            <w:tcBorders>
              <w:left w:val="dotted" w:sz="4" w:space="0" w:color="000000" w:themeColor="text1"/>
              <w:bottom w:val="single" w:sz="4" w:space="0" w:color="000000" w:themeColor="text1"/>
            </w:tcBorders>
            <w:shd w:val="clear" w:color="auto" w:fill="F2F2F2" w:themeFill="background1" w:themeFillShade="F2"/>
            <w:vAlign w:val="center"/>
          </w:tcPr>
          <w:p w:rsidR="007421A7" w:rsidRPr="00846616" w:rsidP="00B1320A" w14:paraId="3E8D4B3E" w14:textId="5135CBDC">
            <w:pPr>
              <w:jc w:val="center"/>
              <w:rPr>
                <w:rFonts w:cs="Arial"/>
              </w:rPr>
            </w:pPr>
            <w:r w:rsidRPr="00846616">
              <w:rPr>
                <w:rFonts w:cs="Arial"/>
              </w:rPr>
              <w:t></w:t>
            </w:r>
          </w:p>
        </w:tc>
      </w:tr>
    </w:tbl>
    <w:p w:rsidR="00927805" w:rsidP="00134374" w14:paraId="566E28B5" w14:textId="77777777">
      <w:pPr>
        <w:spacing w:after="0" w:line="240" w:lineRule="auto"/>
        <w:textAlignment w:val="baseline"/>
        <w:rPr>
          <w:rFonts w:ascii="Segoe UI" w:eastAsia="Times New Roman" w:hAnsi="Segoe UI" w:cs="Segoe UI"/>
          <w:sz w:val="18"/>
          <w:szCs w:val="18"/>
        </w:rPr>
      </w:pPr>
    </w:p>
    <w:p w:rsidR="00927805" w:rsidP="00134374" w14:paraId="13208FFC" w14:textId="77777777">
      <w:pPr>
        <w:spacing w:after="0" w:line="240" w:lineRule="auto"/>
        <w:textAlignment w:val="baseline"/>
        <w:rPr>
          <w:rFonts w:ascii="Segoe UI" w:eastAsia="Times New Roman" w:hAnsi="Segoe UI" w:cs="Segoe UI"/>
          <w:sz w:val="18"/>
          <w:szCs w:val="18"/>
        </w:rPr>
      </w:pPr>
    </w:p>
    <w:p w:rsidR="0014757E" w:rsidRPr="00D85E3C" w:rsidP="0014757E" w14:paraId="287B5E30" w14:textId="1054B0C8">
      <w:pPr>
        <w:pStyle w:val="ListParagraph"/>
        <w:keepNext/>
        <w:keepLines/>
        <w:numPr>
          <w:ilvl w:val="0"/>
          <w:numId w:val="17"/>
        </w:numPr>
        <w:spacing w:before="240" w:after="240"/>
        <w:rPr>
          <w:rStyle w:val="eop"/>
          <w:rFonts w:cs="Arial"/>
          <w:color w:val="000000"/>
          <w:shd w:val="clear" w:color="auto" w:fill="FFFFFF"/>
        </w:rPr>
      </w:pPr>
      <w:r w:rsidRPr="00D85E3C">
        <w:rPr>
          <w:rStyle w:val="normaltextrun"/>
          <w:rFonts w:cs="Arial"/>
          <w:b/>
          <w:bCs/>
          <w:color w:val="6A9033"/>
          <w:shd w:val="clear" w:color="auto" w:fill="FFFFFF"/>
        </w:rPr>
        <w:t xml:space="preserve">  </w:t>
      </w:r>
      <w:r>
        <w:rPr>
          <w:rStyle w:val="normaltextrun"/>
          <w:rFonts w:cs="Arial"/>
          <w:color w:val="000000"/>
          <w:shd w:val="clear" w:color="auto" w:fill="FFFFFF"/>
        </w:rPr>
        <w:t>In regard to</w:t>
      </w:r>
      <w:r w:rsidRPr="004E5595">
        <w:rPr>
          <w:rStyle w:val="normaltextrun"/>
          <w:rFonts w:cs="Arial"/>
          <w:color w:val="000000"/>
          <w:shd w:val="clear" w:color="auto" w:fill="FFFFFF"/>
        </w:rPr>
        <w:t xml:space="preserve"> </w:t>
      </w:r>
      <w:r>
        <w:rPr>
          <w:rStyle w:val="normaltextrun"/>
          <w:rFonts w:cs="Arial"/>
          <w:b/>
          <w:bCs/>
          <w:color w:val="000000"/>
          <w:u w:val="single"/>
          <w:shd w:val="clear" w:color="auto" w:fill="FFFFFF"/>
        </w:rPr>
        <w:t>System Planning Data</w:t>
      </w:r>
      <w:r w:rsidRPr="004E5595">
        <w:rPr>
          <w:rStyle w:val="normaltextrun"/>
          <w:rFonts w:cs="Arial"/>
          <w:color w:val="000000"/>
          <w:shd w:val="clear" w:color="auto" w:fill="FFFFFF"/>
        </w:rPr>
        <w:t>, does your organization observe the following practices</w:t>
      </w:r>
      <w:r w:rsidR="008A6D71">
        <w:rPr>
          <w:rStyle w:val="normaltextrun"/>
          <w:rFonts w:cs="Arial"/>
          <w:color w:val="000000"/>
          <w:shd w:val="clear" w:color="auto" w:fill="FFFFFF"/>
        </w:rPr>
        <w:t>?</w:t>
      </w:r>
    </w:p>
    <w:tbl>
      <w:tblPr>
        <w:tblStyle w:val="ListTable3"/>
        <w:tblW w:w="5000" w:type="pct"/>
        <w:tblLayout w:type="fixed"/>
        <w:tblLook w:val="04A0"/>
      </w:tblPr>
      <w:tblGrid>
        <w:gridCol w:w="5036"/>
        <w:gridCol w:w="991"/>
        <w:gridCol w:w="1531"/>
        <w:gridCol w:w="1529"/>
        <w:gridCol w:w="1343"/>
      </w:tblGrid>
      <w:tr w14:paraId="45E64CA8" w14:textId="77777777" w:rsidTr="00EE4CE1">
        <w:tblPrEx>
          <w:tblW w:w="5000" w:type="pct"/>
          <w:tblLayout w:type="fixed"/>
          <w:tblLook w:val="04A0"/>
        </w:tblPrEx>
        <w:trPr>
          <w:trHeight w:val="473"/>
        </w:trPr>
        <w:tc>
          <w:tcPr>
            <w:tcW w:w="2414" w:type="pct"/>
            <w:noWrap/>
            <w:vAlign w:val="bottom"/>
            <w:hideMark/>
          </w:tcPr>
          <w:p w:rsidR="0014757E" w:rsidRPr="00846616" w:rsidP="00EE4CE1" w14:paraId="1FD91C86" w14:textId="77777777">
            <w:pPr>
              <w:keepNext/>
              <w:keepLines/>
              <w:rPr>
                <w:rFonts w:cs="Arial"/>
              </w:rPr>
            </w:pPr>
          </w:p>
        </w:tc>
        <w:tc>
          <w:tcPr>
            <w:tcW w:w="475" w:type="pct"/>
            <w:tcBorders>
              <w:top w:val="single" w:sz="4" w:space="0" w:color="000000" w:themeColor="text1"/>
              <w:bottom w:val="single" w:sz="4" w:space="0" w:color="000000" w:themeColor="text1"/>
              <w:right w:val="dotted" w:sz="4" w:space="0" w:color="000000" w:themeColor="text1"/>
            </w:tcBorders>
            <w:vAlign w:val="bottom"/>
          </w:tcPr>
          <w:p w:rsidR="0014757E" w:rsidRPr="004A4087" w:rsidP="00EE4CE1" w14:paraId="67280649" w14:textId="77777777">
            <w:pPr>
              <w:keepNext/>
              <w:keepLines/>
              <w:jc w:val="center"/>
              <w:rPr>
                <w:rFonts w:cs="Arial"/>
                <w:b w:val="0"/>
                <w:bCs w:val="0"/>
                <w:sz w:val="20"/>
                <w:szCs w:val="20"/>
              </w:rPr>
            </w:pPr>
            <w:r w:rsidRPr="004A4087">
              <w:rPr>
                <w:rFonts w:cs="Arial"/>
                <w:sz w:val="20"/>
                <w:szCs w:val="20"/>
              </w:rPr>
              <w:t>Yes</w:t>
            </w:r>
          </w:p>
          <w:p w:rsidR="0014757E" w:rsidRPr="004A4087" w:rsidP="00EE4CE1" w14:paraId="058614E9" w14:textId="77777777">
            <w:pPr>
              <w:keepNext/>
              <w:keepLines/>
              <w:jc w:val="center"/>
              <w:rPr>
                <w:rFonts w:cs="Arial"/>
                <w:sz w:val="20"/>
                <w:szCs w:val="20"/>
              </w:rPr>
            </w:pPr>
            <w:r>
              <w:rPr>
                <w:rFonts w:cs="Arial"/>
                <w:sz w:val="20"/>
                <w:szCs w:val="20"/>
              </w:rPr>
              <w:t>(a)</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14757E" w:rsidRPr="004A4087" w:rsidP="00EE4CE1" w14:paraId="03DCE1D3" w14:textId="77777777">
            <w:pPr>
              <w:keepNext/>
              <w:keepLines/>
              <w:jc w:val="center"/>
              <w:rPr>
                <w:rFonts w:cs="Arial"/>
                <w:b w:val="0"/>
                <w:sz w:val="20"/>
                <w:szCs w:val="20"/>
              </w:rPr>
            </w:pPr>
            <w:r w:rsidRPr="004A4087">
              <w:rPr>
                <w:rFonts w:cs="Arial"/>
                <w:sz w:val="20"/>
                <w:szCs w:val="20"/>
              </w:rPr>
              <w:t>No, but plan to have in the next 3 years</w:t>
            </w:r>
          </w:p>
          <w:p w:rsidR="0014757E" w:rsidRPr="004A4087" w:rsidP="00EE4CE1" w14:paraId="4BD01173" w14:textId="77777777">
            <w:pPr>
              <w:keepNext/>
              <w:keepLines/>
              <w:jc w:val="center"/>
              <w:rPr>
                <w:rFonts w:cs="Arial"/>
                <w:sz w:val="20"/>
                <w:szCs w:val="20"/>
              </w:rPr>
            </w:pPr>
            <w:r>
              <w:rPr>
                <w:rFonts w:cs="Arial"/>
                <w:sz w:val="20"/>
                <w:szCs w:val="20"/>
              </w:rPr>
              <w:t>(b)</w:t>
            </w:r>
          </w:p>
        </w:tc>
        <w:tc>
          <w:tcPr>
            <w:tcW w:w="733" w:type="pct"/>
            <w:tcBorders>
              <w:top w:val="single" w:sz="4" w:space="0" w:color="000000" w:themeColor="text1"/>
              <w:left w:val="dotted" w:sz="4" w:space="0" w:color="000000" w:themeColor="text1"/>
              <w:bottom w:val="single" w:sz="4" w:space="0" w:color="000000" w:themeColor="text1"/>
              <w:right w:val="dotted" w:sz="4" w:space="0" w:color="000000" w:themeColor="text1"/>
            </w:tcBorders>
            <w:vAlign w:val="bottom"/>
          </w:tcPr>
          <w:p w:rsidR="0014757E" w:rsidRPr="004A4087" w:rsidP="00EE4CE1" w14:paraId="083A52A8" w14:textId="77777777">
            <w:pPr>
              <w:keepNext/>
              <w:keepLines/>
              <w:jc w:val="center"/>
              <w:rPr>
                <w:rFonts w:cs="Arial"/>
                <w:b w:val="0"/>
                <w:sz w:val="20"/>
                <w:szCs w:val="20"/>
              </w:rPr>
            </w:pPr>
            <w:r w:rsidRPr="004A4087">
              <w:rPr>
                <w:rFonts w:cs="Arial"/>
                <w:sz w:val="20"/>
                <w:szCs w:val="20"/>
              </w:rPr>
              <w:t>No, but plan to have in the next 4-10 years</w:t>
            </w:r>
          </w:p>
          <w:p w:rsidR="0014757E" w:rsidRPr="004A4087" w:rsidP="00EE4CE1" w14:paraId="40819D65" w14:textId="77777777">
            <w:pPr>
              <w:keepNext/>
              <w:keepLines/>
              <w:jc w:val="center"/>
              <w:rPr>
                <w:rFonts w:cs="Arial"/>
                <w:sz w:val="20"/>
                <w:szCs w:val="20"/>
              </w:rPr>
            </w:pPr>
            <w:r>
              <w:rPr>
                <w:rFonts w:cs="Arial"/>
                <w:sz w:val="20"/>
                <w:szCs w:val="20"/>
              </w:rPr>
              <w:t>(c)</w:t>
            </w:r>
          </w:p>
        </w:tc>
        <w:tc>
          <w:tcPr>
            <w:tcW w:w="644" w:type="pct"/>
            <w:tcBorders>
              <w:top w:val="single" w:sz="4" w:space="0" w:color="000000" w:themeColor="text1"/>
              <w:left w:val="dotted" w:sz="4" w:space="0" w:color="000000" w:themeColor="text1"/>
              <w:bottom w:val="single" w:sz="4" w:space="0" w:color="000000" w:themeColor="text1"/>
            </w:tcBorders>
            <w:vAlign w:val="bottom"/>
          </w:tcPr>
          <w:p w:rsidR="0014757E" w:rsidRPr="004A4087" w:rsidP="00EE4CE1" w14:paraId="47800588" w14:textId="77777777">
            <w:pPr>
              <w:keepNext/>
              <w:keepLines/>
              <w:jc w:val="center"/>
              <w:rPr>
                <w:rFonts w:cs="Arial"/>
                <w:b w:val="0"/>
                <w:bCs w:val="0"/>
                <w:sz w:val="20"/>
                <w:szCs w:val="20"/>
              </w:rPr>
            </w:pPr>
            <w:r w:rsidRPr="004A4087">
              <w:rPr>
                <w:rFonts w:cs="Arial"/>
                <w:sz w:val="20"/>
                <w:szCs w:val="20"/>
              </w:rPr>
              <w:t>Not planning on it at all</w:t>
            </w:r>
          </w:p>
          <w:p w:rsidR="0014757E" w:rsidRPr="004A4087" w:rsidP="00EE4CE1" w14:paraId="15610415" w14:textId="77777777">
            <w:pPr>
              <w:keepNext/>
              <w:keepLines/>
              <w:jc w:val="center"/>
              <w:rPr>
                <w:rFonts w:cs="Arial"/>
                <w:sz w:val="20"/>
                <w:szCs w:val="20"/>
                <w:lang w:val=""/>
              </w:rPr>
            </w:pPr>
            <w:r>
              <w:rPr>
                <w:rFonts w:cs="Arial"/>
                <w:sz w:val="20"/>
                <w:szCs w:val="20"/>
              </w:rPr>
              <w:t>(d)</w:t>
            </w:r>
          </w:p>
        </w:tc>
      </w:tr>
      <w:tr w14:paraId="4E80FEF4" w14:textId="77777777" w:rsidTr="00EE4CE1">
        <w:tblPrEx>
          <w:tblW w:w="5000" w:type="pct"/>
          <w:tblLayout w:type="fixed"/>
          <w:tblLook w:val="04A0"/>
        </w:tblPrEx>
        <w:trPr>
          <w:trHeight w:val="70"/>
        </w:trPr>
        <w:tc>
          <w:tcPr>
            <w:tcW w:w="2414" w:type="pct"/>
            <w:noWrap/>
          </w:tcPr>
          <w:p w:rsidR="0014757E" w:rsidRPr="00D8225E" w:rsidP="0014757E" w14:paraId="2F179742" w14:textId="77777777">
            <w:pPr>
              <w:pStyle w:val="ListParagraph"/>
              <w:keepNext/>
              <w:keepLines/>
              <w:numPr>
                <w:ilvl w:val="0"/>
                <w:numId w:val="3"/>
              </w:numPr>
              <w:spacing w:before="0" w:line="240" w:lineRule="auto"/>
              <w:contextualSpacing/>
              <w:rPr>
                <w:rFonts w:cs="Arial"/>
                <w:b w:val="0"/>
                <w:bCs w:val="0"/>
              </w:rPr>
            </w:pPr>
            <w:r w:rsidRPr="00D8225E">
              <w:rPr>
                <w:b w:val="0"/>
                <w:bCs w:val="0"/>
              </w:rPr>
              <w:t>Share distribution system data, periodically or upon request, with TVA (e.g., for bulk power system planning or resource planning)</w:t>
            </w:r>
          </w:p>
        </w:tc>
        <w:tc>
          <w:tcPr>
            <w:tcW w:w="475" w:type="pct"/>
            <w:tcBorders>
              <w:right w:val="dotted" w:sz="4" w:space="0" w:color="000000" w:themeColor="text1"/>
            </w:tcBorders>
            <w:shd w:val="clear" w:color="auto" w:fill="F2F2F2" w:themeFill="background1" w:themeFillShade="F2"/>
            <w:vAlign w:val="center"/>
          </w:tcPr>
          <w:p w:rsidR="0014757E" w:rsidRPr="00846616" w:rsidP="00EE4CE1" w14:paraId="37128ABB" w14:textId="77777777">
            <w:pPr>
              <w:keepNext/>
              <w:keepLines/>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14757E" w:rsidRPr="00846616" w:rsidP="00EE4CE1" w14:paraId="5D60F3E9" w14:textId="77777777">
            <w:pPr>
              <w:keepNext/>
              <w:keepLines/>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14757E" w:rsidRPr="00846616" w:rsidP="00EE4CE1" w14:paraId="6B7A1286" w14:textId="77777777">
            <w:pPr>
              <w:keepNext/>
              <w:keepLines/>
              <w:jc w:val="center"/>
              <w:rPr>
                <w:rFonts w:cs="Arial"/>
              </w:rPr>
            </w:pPr>
            <w:r w:rsidRPr="00846616">
              <w:rPr>
                <w:rFonts w:cs="Arial"/>
              </w:rPr>
              <w:t></w:t>
            </w:r>
          </w:p>
        </w:tc>
        <w:tc>
          <w:tcPr>
            <w:tcW w:w="644" w:type="pct"/>
            <w:tcBorders>
              <w:left w:val="dotted" w:sz="4" w:space="0" w:color="000000" w:themeColor="text1"/>
            </w:tcBorders>
            <w:shd w:val="clear" w:color="auto" w:fill="F2F2F2" w:themeFill="background1" w:themeFillShade="F2"/>
            <w:vAlign w:val="center"/>
          </w:tcPr>
          <w:p w:rsidR="0014757E" w:rsidRPr="00846616" w:rsidP="00EE4CE1" w14:paraId="45259990" w14:textId="77777777">
            <w:pPr>
              <w:keepNext/>
              <w:keepLines/>
              <w:jc w:val="center"/>
              <w:rPr>
                <w:rFonts w:cs="Arial"/>
              </w:rPr>
            </w:pPr>
            <w:r w:rsidRPr="00846616">
              <w:rPr>
                <w:rFonts w:cs="Arial"/>
              </w:rPr>
              <w:t></w:t>
            </w:r>
          </w:p>
        </w:tc>
      </w:tr>
      <w:tr w14:paraId="73B4FE67" w14:textId="77777777" w:rsidTr="00EE4CE1">
        <w:tblPrEx>
          <w:tblW w:w="5000" w:type="pct"/>
          <w:tblLayout w:type="fixed"/>
          <w:tblLook w:val="04A0"/>
        </w:tblPrEx>
        <w:trPr>
          <w:trHeight w:val="70"/>
        </w:trPr>
        <w:tc>
          <w:tcPr>
            <w:tcW w:w="2414" w:type="pct"/>
            <w:noWrap/>
          </w:tcPr>
          <w:p w:rsidR="0014757E" w:rsidRPr="00D8225E" w:rsidP="0014757E" w14:paraId="45C1C815" w14:textId="35AB2D29">
            <w:pPr>
              <w:pStyle w:val="ListParagraph"/>
              <w:keepNext/>
              <w:keepLines/>
              <w:numPr>
                <w:ilvl w:val="0"/>
                <w:numId w:val="3"/>
              </w:numPr>
              <w:spacing w:before="0" w:line="240" w:lineRule="auto"/>
              <w:contextualSpacing/>
              <w:rPr>
                <w:rFonts w:cs="Arial"/>
                <w:b w:val="0"/>
                <w:bCs w:val="0"/>
              </w:rPr>
            </w:pPr>
            <w:r w:rsidRPr="00D8225E">
              <w:rPr>
                <w:b w:val="0"/>
                <w:bCs w:val="0"/>
              </w:rPr>
              <w:t xml:space="preserve">Maintain a plan for data exchange with </w:t>
            </w:r>
            <w:r w:rsidR="00AA6F1E">
              <w:rPr>
                <w:b w:val="0"/>
                <w:bCs w:val="0"/>
              </w:rPr>
              <w:t xml:space="preserve"> third parties such as </w:t>
            </w:r>
            <w:r w:rsidRPr="00D8225E">
              <w:rPr>
                <w:b w:val="0"/>
                <w:bCs w:val="0"/>
              </w:rPr>
              <w:t>TVA (e.g., for forecasting, planning, and settlement data; frequency of sharing, etc.) as appropriate</w:t>
            </w:r>
          </w:p>
        </w:tc>
        <w:tc>
          <w:tcPr>
            <w:tcW w:w="475"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3625A79E" w14:textId="77777777">
            <w:pPr>
              <w:keepNext/>
              <w:keepLines/>
              <w:jc w:val="center"/>
              <w:rPr>
                <w:rFonts w:cs="Arial"/>
              </w:rPr>
            </w:pPr>
            <w:r w:rsidRPr="00846616">
              <w:rPr>
                <w:rFonts w:cs="Arial"/>
              </w:rPr>
              <w:t></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5D9C3801" w14:textId="77777777">
            <w:pPr>
              <w:keepNext/>
              <w:keepLines/>
              <w:jc w:val="center"/>
              <w:rPr>
                <w:rFonts w:cs="Arial"/>
              </w:rPr>
            </w:pPr>
            <w:r w:rsidRPr="00846616">
              <w:rPr>
                <w:rFonts w:cs="Arial"/>
              </w:rPr>
              <w:t></w:t>
            </w:r>
          </w:p>
        </w:tc>
        <w:tc>
          <w:tcPr>
            <w:tcW w:w="733"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4D1D75E0" w14:textId="77777777">
            <w:pPr>
              <w:keepNext/>
              <w:keepLines/>
              <w:jc w:val="center"/>
              <w:rPr>
                <w:rFonts w:cs="Arial"/>
              </w:rPr>
            </w:pPr>
            <w:r w:rsidRPr="00846616">
              <w:rPr>
                <w:rFonts w:cs="Arial"/>
              </w:rPr>
              <w:t></w:t>
            </w:r>
          </w:p>
        </w:tc>
        <w:tc>
          <w:tcPr>
            <w:tcW w:w="644"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14757E" w:rsidRPr="00846616" w:rsidP="00EE4CE1" w14:paraId="7E3FE159" w14:textId="77777777">
            <w:pPr>
              <w:keepNext/>
              <w:keepLines/>
              <w:jc w:val="center"/>
              <w:rPr>
                <w:rFonts w:cs="Arial"/>
              </w:rPr>
            </w:pPr>
            <w:r w:rsidRPr="00846616">
              <w:rPr>
                <w:rFonts w:cs="Arial"/>
              </w:rPr>
              <w:t></w:t>
            </w:r>
          </w:p>
        </w:tc>
      </w:tr>
      <w:tr w14:paraId="43F39D7F" w14:textId="77777777" w:rsidTr="00EE4CE1">
        <w:tblPrEx>
          <w:tblW w:w="5000" w:type="pct"/>
          <w:tblLayout w:type="fixed"/>
          <w:tblLook w:val="04A0"/>
        </w:tblPrEx>
        <w:trPr>
          <w:trHeight w:val="70"/>
        </w:trPr>
        <w:tc>
          <w:tcPr>
            <w:tcW w:w="2414" w:type="pct"/>
            <w:noWrap/>
          </w:tcPr>
          <w:p w:rsidR="0014757E" w:rsidRPr="00D8225E" w:rsidP="0014757E" w14:paraId="0190A4FE" w14:textId="77777777">
            <w:pPr>
              <w:pStyle w:val="ListParagraph"/>
              <w:keepNext/>
              <w:keepLines/>
              <w:numPr>
                <w:ilvl w:val="0"/>
                <w:numId w:val="3"/>
              </w:numPr>
              <w:spacing w:before="0" w:line="240" w:lineRule="auto"/>
              <w:contextualSpacing/>
              <w:rPr>
                <w:b w:val="0"/>
                <w:bCs w:val="0"/>
              </w:rPr>
            </w:pPr>
            <w:r w:rsidRPr="00D8225E">
              <w:rPr>
                <w:b w:val="0"/>
                <w:bCs w:val="0"/>
              </w:rPr>
              <w:t>Maintain a plan for grid data ownership, stewardship, and governance</w:t>
            </w:r>
          </w:p>
        </w:tc>
        <w:tc>
          <w:tcPr>
            <w:tcW w:w="475" w:type="pct"/>
            <w:tcBorders>
              <w:right w:val="dotted" w:sz="4" w:space="0" w:color="000000" w:themeColor="text1"/>
            </w:tcBorders>
            <w:shd w:val="clear" w:color="auto" w:fill="F2F2F2" w:themeFill="background1" w:themeFillShade="F2"/>
            <w:vAlign w:val="center"/>
          </w:tcPr>
          <w:p w:rsidR="0014757E" w:rsidRPr="00846616" w:rsidP="00EE4CE1" w14:paraId="25164339" w14:textId="77777777">
            <w:pPr>
              <w:keepNext/>
              <w:keepLines/>
              <w:jc w:val="center"/>
              <w:rPr>
                <w:rFonts w:cs="Arial"/>
              </w:rPr>
            </w:pPr>
            <w:r w:rsidRPr="00846616">
              <w:rPr>
                <w:rFonts w:cs="Arial"/>
              </w:rPr>
              <w:t></w:t>
            </w:r>
          </w:p>
        </w:tc>
        <w:tc>
          <w:tcPr>
            <w:tcW w:w="734" w:type="pct"/>
            <w:tcBorders>
              <w:left w:val="dotted" w:sz="4" w:space="0" w:color="000000" w:themeColor="text1"/>
              <w:right w:val="dotted" w:sz="4" w:space="0" w:color="000000" w:themeColor="text1"/>
            </w:tcBorders>
            <w:shd w:val="clear" w:color="auto" w:fill="F2F2F2" w:themeFill="background1" w:themeFillShade="F2"/>
            <w:vAlign w:val="center"/>
          </w:tcPr>
          <w:p w:rsidR="0014757E" w:rsidRPr="00846616" w:rsidP="00EE4CE1" w14:paraId="621D95DB" w14:textId="77777777">
            <w:pPr>
              <w:keepNext/>
              <w:keepLines/>
              <w:jc w:val="center"/>
              <w:rPr>
                <w:rFonts w:cs="Arial"/>
              </w:rPr>
            </w:pPr>
            <w:r w:rsidRPr="00846616">
              <w:rPr>
                <w:rFonts w:cs="Arial"/>
              </w:rPr>
              <w:t></w:t>
            </w:r>
          </w:p>
        </w:tc>
        <w:tc>
          <w:tcPr>
            <w:tcW w:w="733" w:type="pct"/>
            <w:tcBorders>
              <w:left w:val="dotted" w:sz="4" w:space="0" w:color="000000" w:themeColor="text1"/>
              <w:right w:val="dotted" w:sz="4" w:space="0" w:color="000000" w:themeColor="text1"/>
            </w:tcBorders>
            <w:shd w:val="clear" w:color="auto" w:fill="F2F2F2" w:themeFill="background1" w:themeFillShade="F2"/>
            <w:vAlign w:val="center"/>
          </w:tcPr>
          <w:p w:rsidR="0014757E" w:rsidRPr="00846616" w:rsidP="00EE4CE1" w14:paraId="240AE816" w14:textId="77777777">
            <w:pPr>
              <w:keepNext/>
              <w:keepLines/>
              <w:jc w:val="center"/>
              <w:rPr>
                <w:rFonts w:cs="Arial"/>
              </w:rPr>
            </w:pPr>
            <w:r w:rsidRPr="00846616">
              <w:rPr>
                <w:rFonts w:cs="Arial"/>
              </w:rPr>
              <w:t></w:t>
            </w:r>
          </w:p>
        </w:tc>
        <w:tc>
          <w:tcPr>
            <w:tcW w:w="644" w:type="pct"/>
            <w:tcBorders>
              <w:left w:val="dotted" w:sz="4" w:space="0" w:color="000000" w:themeColor="text1"/>
            </w:tcBorders>
            <w:shd w:val="clear" w:color="auto" w:fill="F2F2F2" w:themeFill="background1" w:themeFillShade="F2"/>
            <w:vAlign w:val="center"/>
          </w:tcPr>
          <w:p w:rsidR="0014757E" w:rsidRPr="00846616" w:rsidP="00EE4CE1" w14:paraId="517656FA" w14:textId="77777777">
            <w:pPr>
              <w:keepNext/>
              <w:keepLines/>
              <w:jc w:val="center"/>
              <w:rPr>
                <w:rFonts w:cs="Arial"/>
              </w:rPr>
            </w:pPr>
            <w:r w:rsidRPr="00846616">
              <w:rPr>
                <w:rFonts w:cs="Arial"/>
              </w:rPr>
              <w:t></w:t>
            </w:r>
          </w:p>
        </w:tc>
      </w:tr>
      <w:tr w14:paraId="31B0F547" w14:textId="77777777" w:rsidTr="00EE4CE1">
        <w:tblPrEx>
          <w:tblW w:w="5000" w:type="pct"/>
          <w:tblLayout w:type="fixed"/>
          <w:tblLook w:val="04A0"/>
        </w:tblPrEx>
        <w:trPr>
          <w:trHeight w:val="70"/>
        </w:trPr>
        <w:tc>
          <w:tcPr>
            <w:tcW w:w="2414" w:type="pct"/>
            <w:noWrap/>
          </w:tcPr>
          <w:p w:rsidR="0014757E" w:rsidRPr="00D8225E" w:rsidP="0014757E" w14:paraId="73EDE175" w14:textId="5B31225E">
            <w:pPr>
              <w:pStyle w:val="ListParagraph"/>
              <w:numPr>
                <w:ilvl w:val="0"/>
                <w:numId w:val="3"/>
              </w:numPr>
              <w:spacing w:before="0" w:line="240" w:lineRule="auto"/>
              <w:contextualSpacing/>
              <w:rPr>
                <w:b w:val="0"/>
                <w:bCs w:val="0"/>
              </w:rPr>
            </w:pPr>
            <w:r w:rsidRPr="00D8225E">
              <w:rPr>
                <w:b w:val="0"/>
                <w:bCs w:val="0"/>
              </w:rPr>
              <w:t>Maintain plan for data security, privacy, archive, and retention</w:t>
            </w:r>
          </w:p>
        </w:tc>
        <w:tc>
          <w:tcPr>
            <w:tcW w:w="475" w:type="pct"/>
            <w:tcBorders>
              <w:top w:val="single"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07EF3AEC" w14:textId="77777777">
            <w:pPr>
              <w:jc w:val="center"/>
              <w:rPr>
                <w:rFonts w:cs="Arial"/>
              </w:rPr>
            </w:pPr>
            <w:r w:rsidRPr="00846616">
              <w:rPr>
                <w:rFonts w:cs="Arial"/>
              </w:rPr>
              <w:t></w:t>
            </w:r>
          </w:p>
        </w:tc>
        <w:tc>
          <w:tcPr>
            <w:tcW w:w="734"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7FB4151F" w14:textId="77777777">
            <w:pPr>
              <w:jc w:val="center"/>
              <w:rPr>
                <w:rFonts w:cs="Arial"/>
              </w:rPr>
            </w:pPr>
            <w:r w:rsidRPr="00846616">
              <w:rPr>
                <w:rFonts w:cs="Arial"/>
              </w:rPr>
              <w:t></w:t>
            </w:r>
          </w:p>
        </w:tc>
        <w:tc>
          <w:tcPr>
            <w:tcW w:w="733" w:type="pct"/>
            <w:tcBorders>
              <w:top w:val="single" w:sz="4" w:space="0" w:color="000000" w:themeColor="text1"/>
              <w:left w:val="dotted" w:sz="4" w:space="0" w:color="000000" w:themeColor="text1"/>
              <w:bottom w:val="single" w:sz="4" w:space="0" w:color="000000" w:themeColor="text1"/>
              <w:right w:val="dotted" w:sz="4" w:space="0" w:color="000000" w:themeColor="text1"/>
            </w:tcBorders>
            <w:shd w:val="clear" w:color="auto" w:fill="F2F2F2" w:themeFill="background1" w:themeFillShade="F2"/>
            <w:vAlign w:val="center"/>
          </w:tcPr>
          <w:p w:rsidR="0014757E" w:rsidRPr="00846616" w:rsidP="00EE4CE1" w14:paraId="3A9B389A" w14:textId="77777777">
            <w:pPr>
              <w:jc w:val="center"/>
              <w:rPr>
                <w:rFonts w:cs="Arial"/>
              </w:rPr>
            </w:pPr>
            <w:r w:rsidRPr="00846616">
              <w:rPr>
                <w:rFonts w:cs="Arial"/>
              </w:rPr>
              <w:t></w:t>
            </w:r>
          </w:p>
        </w:tc>
        <w:tc>
          <w:tcPr>
            <w:tcW w:w="644" w:type="pct"/>
            <w:tcBorders>
              <w:top w:val="single" w:sz="4" w:space="0" w:color="000000" w:themeColor="text1"/>
              <w:left w:val="dotted" w:sz="4" w:space="0" w:color="000000" w:themeColor="text1"/>
              <w:bottom w:val="single" w:sz="4" w:space="0" w:color="000000" w:themeColor="text1"/>
            </w:tcBorders>
            <w:shd w:val="clear" w:color="auto" w:fill="F2F2F2" w:themeFill="background1" w:themeFillShade="F2"/>
            <w:vAlign w:val="center"/>
          </w:tcPr>
          <w:p w:rsidR="0014757E" w:rsidRPr="00846616" w:rsidP="00EE4CE1" w14:paraId="6FD74CFA" w14:textId="77777777">
            <w:pPr>
              <w:jc w:val="center"/>
              <w:rPr>
                <w:rFonts w:cs="Arial"/>
              </w:rPr>
            </w:pPr>
            <w:r w:rsidRPr="00846616">
              <w:rPr>
                <w:rFonts w:cs="Arial"/>
              </w:rPr>
              <w:t></w:t>
            </w:r>
          </w:p>
        </w:tc>
      </w:tr>
    </w:tbl>
    <w:p w:rsidR="0014757E" w:rsidRPr="00F93D41" w:rsidP="0014757E" w14:paraId="6CBE7257" w14:textId="77777777">
      <w:pPr>
        <w:spacing w:before="240" w:after="240"/>
        <w:contextualSpacing/>
        <w:rPr>
          <w:rFonts w:eastAsia="Helvetica Neue" w:cs="Arial"/>
        </w:rPr>
      </w:pPr>
    </w:p>
    <w:p w:rsidR="00302AAB" w:rsidRPr="0014757E" w:rsidP="000B4A3C" w14:paraId="0D5A6935" w14:textId="62D3E096">
      <w:pPr>
        <w:pStyle w:val="ListParagraph"/>
        <w:numPr>
          <w:ilvl w:val="0"/>
          <w:numId w:val="17"/>
        </w:numPr>
        <w:spacing w:before="240" w:after="240" w:line="240" w:lineRule="auto"/>
        <w:textAlignment w:val="baseline"/>
        <w:rPr>
          <w:rFonts w:ascii="Segoe UI" w:hAnsi="Segoe UI" w:cs="Segoe UI"/>
          <w:szCs w:val="22"/>
        </w:rPr>
      </w:pPr>
      <w:r w:rsidRPr="0014757E">
        <w:rPr>
          <w:rFonts w:cs="Arial"/>
          <w:szCs w:val="22"/>
        </w:rPr>
        <w:t>In regard to</w:t>
      </w:r>
      <w:r w:rsidRPr="0014757E" w:rsidR="00441B7C">
        <w:rPr>
          <w:rFonts w:cs="Arial"/>
          <w:szCs w:val="22"/>
        </w:rPr>
        <w:t xml:space="preserve"> </w:t>
      </w:r>
      <w:r w:rsidRPr="0014757E" w:rsidR="00711D51">
        <w:rPr>
          <w:rFonts w:cs="Arial"/>
          <w:szCs w:val="22"/>
        </w:rPr>
        <w:t xml:space="preserve">your </w:t>
      </w:r>
      <w:r w:rsidRPr="0014757E" w:rsidR="00711D51">
        <w:rPr>
          <w:rFonts w:cs="Arial"/>
          <w:b/>
          <w:bCs/>
          <w:szCs w:val="22"/>
          <w:u w:val="single"/>
        </w:rPr>
        <w:t>Communication Architecture</w:t>
      </w:r>
      <w:r w:rsidRPr="0014757E" w:rsidR="00711D51">
        <w:rPr>
          <w:rFonts w:cs="Arial"/>
          <w:szCs w:val="22"/>
        </w:rPr>
        <w:t>, has your organization deployed the following</w:t>
      </w:r>
      <w:r w:rsidRPr="0014757E" w:rsidR="00A45461">
        <w:rPr>
          <w:rFonts w:cs="Arial"/>
          <w:szCs w:val="22"/>
        </w:rPr>
        <w:t>?</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40"/>
        <w:gridCol w:w="1132"/>
        <w:gridCol w:w="1073"/>
        <w:gridCol w:w="1350"/>
        <w:gridCol w:w="1500"/>
      </w:tblGrid>
      <w:tr w14:paraId="2D25A913" w14:textId="77777777" w:rsidTr="00A95CAA">
        <w:tblPrEx>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5"/>
        </w:trPr>
        <w:tc>
          <w:tcPr>
            <w:tcW w:w="5340" w:type="dxa"/>
            <w:tcBorders>
              <w:top w:val="single" w:sz="6" w:space="0" w:color="000000"/>
              <w:left w:val="single" w:sz="6" w:space="0" w:color="000000"/>
              <w:bottom w:val="nil"/>
              <w:right w:val="nil"/>
            </w:tcBorders>
            <w:shd w:val="clear" w:color="auto" w:fill="000000"/>
            <w:hideMark/>
          </w:tcPr>
          <w:p w:rsidR="00302AAB" w:rsidRPr="00302AAB" w:rsidP="00302AAB" w14:paraId="6082D4BE" w14:textId="77AA7855">
            <w:pPr>
              <w:spacing w:after="0" w:line="240" w:lineRule="auto"/>
              <w:textAlignment w:val="baseline"/>
              <w:rPr>
                <w:rFonts w:ascii="Times New Roman" w:eastAsia="Times New Roman" w:hAnsi="Times New Roman" w:cs="Times New Roman"/>
                <w:b/>
                <w:bCs/>
                <w:color w:val="FFFFFF"/>
                <w:sz w:val="24"/>
                <w:szCs w:val="24"/>
              </w:rPr>
            </w:pPr>
          </w:p>
        </w:tc>
        <w:tc>
          <w:tcPr>
            <w:tcW w:w="1132" w:type="dxa"/>
            <w:tcBorders>
              <w:top w:val="single" w:sz="6" w:space="0" w:color="000000"/>
              <w:left w:val="nil"/>
              <w:bottom w:val="nil"/>
              <w:right w:val="dotted" w:sz="4" w:space="0" w:color="000000"/>
            </w:tcBorders>
            <w:shd w:val="clear" w:color="auto" w:fill="000000"/>
            <w:vAlign w:val="bottom"/>
            <w:hideMark/>
          </w:tcPr>
          <w:p w:rsidR="00302AAB" w:rsidRPr="00A95CAA" w:rsidP="00A95CAA" w14:paraId="16286999" w14:textId="42F78034">
            <w:pPr>
              <w:spacing w:after="0" w:line="240" w:lineRule="auto"/>
              <w:jc w:val="center"/>
              <w:textAlignment w:val="baseline"/>
              <w:rPr>
                <w:rFonts w:ascii="Times New Roman" w:eastAsia="Times New Roman" w:hAnsi="Times New Roman" w:cs="Times New Roman"/>
                <w:b/>
                <w:bCs/>
                <w:color w:val="FFFFFF"/>
                <w:sz w:val="20"/>
                <w:szCs w:val="20"/>
              </w:rPr>
            </w:pPr>
            <w:r w:rsidRPr="00A95CAA">
              <w:rPr>
                <w:rFonts w:eastAsia="Times New Roman" w:cs="Arial"/>
                <w:b/>
                <w:bCs/>
                <w:color w:val="FFFFFF"/>
                <w:sz w:val="20"/>
                <w:szCs w:val="20"/>
              </w:rPr>
              <w:t xml:space="preserve">900 MHz </w:t>
            </w:r>
            <w:r w:rsidR="0019628C">
              <w:rPr>
                <w:rFonts w:eastAsia="Times New Roman" w:cs="Arial"/>
                <w:b/>
                <w:bCs/>
                <w:color w:val="FFFFFF"/>
                <w:sz w:val="20"/>
                <w:szCs w:val="20"/>
              </w:rPr>
              <w:t>(a)</w:t>
            </w:r>
            <w:r w:rsidRPr="00A95CAA">
              <w:rPr>
                <w:rFonts w:eastAsia="Times New Roman" w:cs="Arial"/>
                <w:b/>
                <w:bCs/>
                <w:color w:val="FFFFFF"/>
                <w:sz w:val="20"/>
                <w:szCs w:val="20"/>
              </w:rPr>
              <w:t> </w:t>
            </w:r>
            <w:r w:rsidRPr="00A95CAA">
              <w:rPr>
                <w:rFonts w:eastAsia="Times New Roman" w:cs="Arial"/>
                <w:b/>
                <w:bCs/>
                <w:color w:val="FFFFFF"/>
                <w:sz w:val="20"/>
                <w:szCs w:val="20"/>
              </w:rPr>
              <w:br/>
            </w:r>
          </w:p>
        </w:tc>
        <w:tc>
          <w:tcPr>
            <w:tcW w:w="1073" w:type="dxa"/>
            <w:tcBorders>
              <w:top w:val="single" w:sz="6" w:space="0" w:color="000000"/>
              <w:left w:val="dotted" w:sz="4" w:space="0" w:color="000000"/>
              <w:bottom w:val="nil"/>
              <w:right w:val="dotted" w:sz="4" w:space="0" w:color="000000"/>
            </w:tcBorders>
            <w:shd w:val="clear" w:color="auto" w:fill="000000"/>
            <w:vAlign w:val="bottom"/>
            <w:hideMark/>
          </w:tcPr>
          <w:p w:rsidR="00302AAB" w:rsidRPr="00A95CAA" w:rsidP="00A95CAA" w14:paraId="2767CDA1" w14:textId="30FE7175">
            <w:pPr>
              <w:spacing w:after="0" w:line="240" w:lineRule="auto"/>
              <w:jc w:val="center"/>
              <w:textAlignment w:val="baseline"/>
              <w:rPr>
                <w:rFonts w:ascii="Times New Roman" w:eastAsia="Times New Roman" w:hAnsi="Times New Roman" w:cs="Times New Roman"/>
                <w:b/>
                <w:bCs/>
                <w:color w:val="FFFFFF"/>
                <w:sz w:val="20"/>
                <w:szCs w:val="20"/>
              </w:rPr>
            </w:pPr>
            <w:r w:rsidRPr="00A95CAA">
              <w:rPr>
                <w:rFonts w:eastAsia="Times New Roman" w:cs="Arial"/>
                <w:b/>
                <w:bCs/>
                <w:color w:val="FFFFFF"/>
                <w:sz w:val="20"/>
                <w:szCs w:val="20"/>
              </w:rPr>
              <w:t>Cellular</w:t>
            </w:r>
          </w:p>
          <w:p w:rsidR="00302AAB" w:rsidRPr="00A95CAA" w:rsidP="00A95CAA" w14:paraId="5448520F" w14:textId="7CD9DC88">
            <w:pPr>
              <w:spacing w:after="0" w:line="240" w:lineRule="auto"/>
              <w:jc w:val="center"/>
              <w:textAlignment w:val="baseline"/>
              <w:rPr>
                <w:rFonts w:ascii="Times New Roman" w:eastAsia="Times New Roman" w:hAnsi="Times New Roman" w:cs="Times New Roman"/>
                <w:b/>
                <w:bCs/>
                <w:color w:val="FFFFFF"/>
                <w:sz w:val="20"/>
                <w:szCs w:val="20"/>
              </w:rPr>
            </w:pPr>
            <w:r>
              <w:rPr>
                <w:rFonts w:eastAsia="Times New Roman" w:cs="Arial"/>
                <w:b/>
                <w:bCs/>
                <w:color w:val="FFFFFF"/>
                <w:sz w:val="20"/>
                <w:szCs w:val="20"/>
              </w:rPr>
              <w:t>(b)</w:t>
            </w:r>
            <w:r w:rsidRPr="00A95CAA">
              <w:rPr>
                <w:rFonts w:eastAsia="Times New Roman" w:cs="Arial"/>
                <w:b/>
                <w:bCs/>
                <w:color w:val="FFFFFF"/>
                <w:sz w:val="20"/>
                <w:szCs w:val="20"/>
              </w:rPr>
              <w:t> </w:t>
            </w:r>
            <w:r w:rsidRPr="00A95CAA">
              <w:rPr>
                <w:rFonts w:eastAsia="Times New Roman" w:cs="Arial"/>
                <w:b/>
                <w:bCs/>
                <w:color w:val="FFFFFF"/>
                <w:sz w:val="20"/>
                <w:szCs w:val="20"/>
              </w:rPr>
              <w:br/>
            </w:r>
          </w:p>
        </w:tc>
        <w:tc>
          <w:tcPr>
            <w:tcW w:w="1350" w:type="dxa"/>
            <w:tcBorders>
              <w:top w:val="single" w:sz="6" w:space="0" w:color="000000"/>
              <w:left w:val="dotted" w:sz="4" w:space="0" w:color="000000"/>
              <w:bottom w:val="nil"/>
              <w:right w:val="dotted" w:sz="4" w:space="0" w:color="000000"/>
            </w:tcBorders>
            <w:shd w:val="clear" w:color="auto" w:fill="000000"/>
            <w:vAlign w:val="bottom"/>
            <w:hideMark/>
          </w:tcPr>
          <w:p w:rsidR="00302AAB" w:rsidRPr="00A95CAA" w:rsidP="00A95CAA" w14:paraId="7580E89B" w14:textId="183990C3">
            <w:pPr>
              <w:spacing w:after="0" w:line="240" w:lineRule="auto"/>
              <w:jc w:val="center"/>
              <w:textAlignment w:val="baseline"/>
              <w:rPr>
                <w:rFonts w:ascii="Times New Roman" w:eastAsia="Times New Roman" w:hAnsi="Times New Roman" w:cs="Times New Roman"/>
                <w:b/>
                <w:bCs/>
                <w:color w:val="FFFFFF"/>
                <w:sz w:val="20"/>
                <w:szCs w:val="20"/>
              </w:rPr>
            </w:pPr>
            <w:r w:rsidRPr="00A95CAA">
              <w:rPr>
                <w:rFonts w:eastAsia="Times New Roman" w:cs="Arial"/>
                <w:b/>
                <w:bCs/>
                <w:color w:val="FFFFFF"/>
                <w:sz w:val="20"/>
                <w:szCs w:val="20"/>
              </w:rPr>
              <w:t>Fiber</w:t>
            </w:r>
            <w:r w:rsidRPr="00A95CAA" w:rsidR="000C4573">
              <w:rPr>
                <w:rFonts w:eastAsia="Times New Roman" w:cs="Arial"/>
                <w:b/>
                <w:bCs/>
                <w:color w:val="FFFFFF"/>
                <w:sz w:val="20"/>
                <w:szCs w:val="20"/>
              </w:rPr>
              <w:t xml:space="preserve"> Optics</w:t>
            </w:r>
          </w:p>
          <w:p w:rsidR="00302AAB" w:rsidRPr="00A95CAA" w:rsidP="00A95CAA" w14:paraId="6D68765F" w14:textId="2EC75FF5">
            <w:pPr>
              <w:spacing w:after="0" w:line="240" w:lineRule="auto"/>
              <w:jc w:val="center"/>
              <w:textAlignment w:val="baseline"/>
              <w:rPr>
                <w:rFonts w:ascii="Times New Roman" w:eastAsia="Times New Roman" w:hAnsi="Times New Roman" w:cs="Times New Roman"/>
                <w:b/>
                <w:bCs/>
                <w:color w:val="FFFFFF"/>
                <w:sz w:val="20"/>
                <w:szCs w:val="20"/>
              </w:rPr>
            </w:pPr>
            <w:r>
              <w:rPr>
                <w:rFonts w:eastAsia="Times New Roman" w:cs="Arial"/>
                <w:b/>
                <w:bCs/>
                <w:color w:val="FFFFFF"/>
                <w:sz w:val="20"/>
                <w:szCs w:val="20"/>
              </w:rPr>
              <w:t>(c)</w:t>
            </w:r>
            <w:r w:rsidRPr="00A95CAA">
              <w:rPr>
                <w:rFonts w:eastAsia="Times New Roman" w:cs="Arial"/>
                <w:b/>
                <w:bCs/>
                <w:color w:val="FFFFFF"/>
                <w:sz w:val="20"/>
                <w:szCs w:val="20"/>
              </w:rPr>
              <w:t> </w:t>
            </w:r>
            <w:r w:rsidRPr="00A95CAA">
              <w:rPr>
                <w:rFonts w:eastAsia="Times New Roman" w:cs="Arial"/>
                <w:b/>
                <w:bCs/>
                <w:color w:val="FFFFFF"/>
                <w:sz w:val="20"/>
                <w:szCs w:val="20"/>
              </w:rPr>
              <w:br/>
            </w:r>
          </w:p>
        </w:tc>
        <w:tc>
          <w:tcPr>
            <w:tcW w:w="1500" w:type="dxa"/>
            <w:tcBorders>
              <w:top w:val="single" w:sz="6" w:space="0" w:color="000000"/>
              <w:left w:val="dotted" w:sz="4" w:space="0" w:color="000000"/>
              <w:bottom w:val="nil"/>
              <w:right w:val="single" w:sz="6" w:space="0" w:color="000000"/>
            </w:tcBorders>
            <w:shd w:val="clear" w:color="auto" w:fill="000000"/>
            <w:vAlign w:val="bottom"/>
          </w:tcPr>
          <w:p w:rsidR="00A95CAA" w:rsidRPr="00A95CAA" w:rsidP="00A95CAA" w14:paraId="7E8AD674" w14:textId="2DA78AC8">
            <w:pPr>
              <w:spacing w:after="0" w:line="240" w:lineRule="auto"/>
              <w:jc w:val="center"/>
              <w:textAlignment w:val="baseline"/>
              <w:rPr>
                <w:rFonts w:ascii="Times New Roman" w:eastAsia="Times New Roman" w:hAnsi="Times New Roman" w:cs="Times New Roman"/>
                <w:b/>
                <w:bCs/>
                <w:color w:val="FFFFFF"/>
                <w:sz w:val="20"/>
                <w:szCs w:val="20"/>
              </w:rPr>
            </w:pPr>
            <w:r w:rsidRPr="00A95CAA">
              <w:rPr>
                <w:rFonts w:eastAsia="Times New Roman" w:cs="Arial"/>
                <w:b/>
                <w:bCs/>
                <w:color w:val="FFFFFF"/>
                <w:sz w:val="20"/>
                <w:szCs w:val="20"/>
              </w:rPr>
              <w:t>Other</w:t>
            </w:r>
          </w:p>
          <w:p w:rsidR="00302AAB" w:rsidRPr="00A95CAA" w:rsidP="00A95CAA" w14:paraId="0B6E9A64" w14:textId="5352C278">
            <w:pPr>
              <w:spacing w:after="0" w:line="240" w:lineRule="auto"/>
              <w:jc w:val="center"/>
              <w:textAlignment w:val="baseline"/>
              <w:rPr>
                <w:rFonts w:ascii="Times New Roman" w:eastAsia="Times New Roman" w:hAnsi="Times New Roman" w:cs="Times New Roman"/>
                <w:b/>
                <w:bCs/>
                <w:color w:val="FFFFFF"/>
                <w:sz w:val="20"/>
                <w:szCs w:val="20"/>
              </w:rPr>
            </w:pPr>
            <w:r>
              <w:rPr>
                <w:rFonts w:eastAsia="Times New Roman" w:cs="Arial"/>
                <w:b/>
                <w:bCs/>
                <w:color w:val="FFFFFF"/>
                <w:sz w:val="20"/>
                <w:szCs w:val="20"/>
              </w:rPr>
              <w:t>(d)</w:t>
            </w:r>
          </w:p>
        </w:tc>
      </w:tr>
      <w:tr w14:paraId="02DA0459" w14:textId="77777777" w:rsidTr="00FA156D">
        <w:tblPrEx>
          <w:tblW w:w="10395" w:type="dxa"/>
          <w:tblCellMar>
            <w:left w:w="0" w:type="dxa"/>
            <w:right w:w="0" w:type="dxa"/>
          </w:tblCellMar>
          <w:tblLook w:val="04A0"/>
        </w:tblPrEx>
        <w:trPr>
          <w:trHeight w:val="60"/>
        </w:trPr>
        <w:tc>
          <w:tcPr>
            <w:tcW w:w="5340" w:type="dxa"/>
            <w:tcBorders>
              <w:top w:val="single" w:sz="6" w:space="0" w:color="000000"/>
              <w:left w:val="single" w:sz="6" w:space="0" w:color="000000"/>
              <w:bottom w:val="single" w:sz="6" w:space="0" w:color="000000"/>
              <w:right w:val="nil"/>
            </w:tcBorders>
            <w:shd w:val="clear" w:color="auto" w:fill="FFFFFF"/>
            <w:hideMark/>
          </w:tcPr>
          <w:p w:rsidR="00DB5BFB" w:rsidRPr="000F77F2" w:rsidP="00DB5BFB" w14:paraId="18D400F7" w14:textId="29F92536">
            <w:pPr>
              <w:spacing w:after="0" w:line="240" w:lineRule="auto"/>
              <w:ind w:left="-11" w:firstLine="90"/>
              <w:textAlignment w:val="baseline"/>
              <w:rPr>
                <w:rFonts w:ascii="Times New Roman" w:eastAsia="Times New Roman" w:hAnsi="Times New Roman" w:cs="Times New Roman"/>
                <w:sz w:val="24"/>
                <w:szCs w:val="24"/>
              </w:rPr>
            </w:pPr>
            <w:r w:rsidRPr="000F77F2">
              <w:rPr>
                <w:rFonts w:eastAsia="Times New Roman" w:cs="Arial"/>
              </w:rPr>
              <w:t>1. Distribution Automation (DA)</w:t>
            </w:r>
          </w:p>
        </w:tc>
        <w:tc>
          <w:tcPr>
            <w:tcW w:w="1132"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302AAB" w:rsidP="005F5847" w14:paraId="1835CD03" w14:textId="375D33E0">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07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302AAB" w14:paraId="6306B84A" w14:textId="0D9BFA3C">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35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302AAB" w14:paraId="13D8E4AC" w14:textId="33DB8BD1">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500"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302AAB" w14:paraId="02C962A5" w14:textId="088F975D">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r>
      <w:tr w14:paraId="5FA6A020" w14:textId="77777777" w:rsidTr="00FA156D">
        <w:tblPrEx>
          <w:tblW w:w="10395" w:type="dxa"/>
          <w:tblCellMar>
            <w:left w:w="0" w:type="dxa"/>
            <w:right w:w="0" w:type="dxa"/>
          </w:tblCellMar>
          <w:tblLook w:val="04A0"/>
        </w:tblPrEx>
        <w:trPr>
          <w:trHeight w:val="60"/>
        </w:trPr>
        <w:tc>
          <w:tcPr>
            <w:tcW w:w="5340" w:type="dxa"/>
            <w:tcBorders>
              <w:top w:val="nil"/>
              <w:left w:val="single" w:sz="6" w:space="0" w:color="000000"/>
              <w:bottom w:val="nil"/>
              <w:right w:val="nil"/>
            </w:tcBorders>
            <w:shd w:val="clear" w:color="auto" w:fill="FFFFFF"/>
            <w:hideMark/>
          </w:tcPr>
          <w:p w:rsidR="00DB5BFB" w:rsidRPr="000F77F2" w:rsidP="00DB5BFB" w14:paraId="00E58ADA" w14:textId="29F21B76">
            <w:pPr>
              <w:spacing w:after="0" w:line="240" w:lineRule="auto"/>
              <w:ind w:left="-11" w:firstLine="90"/>
              <w:textAlignment w:val="baseline"/>
              <w:rPr>
                <w:rFonts w:ascii="Times New Roman" w:eastAsia="Times New Roman" w:hAnsi="Times New Roman" w:cs="Times New Roman"/>
                <w:sz w:val="24"/>
                <w:szCs w:val="24"/>
              </w:rPr>
            </w:pPr>
            <w:r w:rsidRPr="000F77F2">
              <w:rPr>
                <w:rFonts w:eastAsia="Times New Roman" w:cs="Arial"/>
              </w:rPr>
              <w:t>2. Automation Meter Infrastructure (AMI)</w:t>
            </w:r>
          </w:p>
        </w:tc>
        <w:tc>
          <w:tcPr>
            <w:tcW w:w="1132" w:type="dxa"/>
            <w:tcBorders>
              <w:top w:val="nil"/>
              <w:left w:val="nil"/>
              <w:bottom w:val="nil"/>
              <w:right w:val="dotted" w:sz="4" w:space="0" w:color="000000"/>
            </w:tcBorders>
            <w:shd w:val="clear" w:color="auto" w:fill="F2F2F2" w:themeFill="background1" w:themeFillShade="F2"/>
            <w:vAlign w:val="center"/>
            <w:hideMark/>
          </w:tcPr>
          <w:p w:rsidR="00DB5BFB" w:rsidRPr="00302AAB" w:rsidP="005F5847" w14:paraId="010C805F" w14:textId="07AE7460">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073" w:type="dxa"/>
            <w:tcBorders>
              <w:top w:val="nil"/>
              <w:left w:val="dotted" w:sz="4" w:space="0" w:color="000000"/>
              <w:bottom w:val="nil"/>
              <w:right w:val="dotted" w:sz="4" w:space="0" w:color="000000"/>
            </w:tcBorders>
            <w:shd w:val="clear" w:color="auto" w:fill="F2F2F2" w:themeFill="background1" w:themeFillShade="F2"/>
            <w:vAlign w:val="center"/>
            <w:hideMark/>
          </w:tcPr>
          <w:p w:rsidR="00DB5BFB" w:rsidRPr="00302AAB" w14:paraId="57A56AAF" w14:textId="4AB33315">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350" w:type="dxa"/>
            <w:tcBorders>
              <w:top w:val="nil"/>
              <w:left w:val="dotted" w:sz="4" w:space="0" w:color="000000"/>
              <w:bottom w:val="nil"/>
              <w:right w:val="dotted" w:sz="4" w:space="0" w:color="000000"/>
            </w:tcBorders>
            <w:shd w:val="clear" w:color="auto" w:fill="F2F2F2" w:themeFill="background1" w:themeFillShade="F2"/>
            <w:vAlign w:val="center"/>
            <w:hideMark/>
          </w:tcPr>
          <w:p w:rsidR="00DB5BFB" w:rsidRPr="00302AAB" w14:paraId="7FFA8D3C" w14:textId="57BB8CE9">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500" w:type="dxa"/>
            <w:tcBorders>
              <w:top w:val="nil"/>
              <w:left w:val="dotted" w:sz="4" w:space="0" w:color="000000"/>
              <w:bottom w:val="nil"/>
              <w:right w:val="single" w:sz="6" w:space="0" w:color="000000"/>
            </w:tcBorders>
            <w:shd w:val="clear" w:color="auto" w:fill="F2F2F2" w:themeFill="background1" w:themeFillShade="F2"/>
            <w:vAlign w:val="center"/>
            <w:hideMark/>
          </w:tcPr>
          <w:p w:rsidR="00DB5BFB" w:rsidRPr="00302AAB" w14:paraId="4A093E44" w14:textId="5119B025">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r>
      <w:tr w14:paraId="359B3619" w14:textId="77777777" w:rsidTr="00FA156D">
        <w:tblPrEx>
          <w:tblW w:w="10395" w:type="dxa"/>
          <w:tblCellMar>
            <w:left w:w="0" w:type="dxa"/>
            <w:right w:w="0" w:type="dxa"/>
          </w:tblCellMar>
          <w:tblLook w:val="04A0"/>
        </w:tblPrEx>
        <w:trPr>
          <w:trHeight w:val="60"/>
        </w:trPr>
        <w:tc>
          <w:tcPr>
            <w:tcW w:w="5340" w:type="dxa"/>
            <w:tcBorders>
              <w:top w:val="single" w:sz="6" w:space="0" w:color="000000"/>
              <w:left w:val="single" w:sz="6" w:space="0" w:color="000000"/>
              <w:bottom w:val="single" w:sz="6" w:space="0" w:color="000000"/>
              <w:right w:val="nil"/>
            </w:tcBorders>
            <w:shd w:val="clear" w:color="auto" w:fill="FFFFFF"/>
            <w:hideMark/>
          </w:tcPr>
          <w:p w:rsidR="00DB5BFB" w:rsidRPr="000F77F2" w:rsidP="00DB5BFB" w14:paraId="1659DB45" w14:textId="516E525D">
            <w:pPr>
              <w:spacing w:after="0" w:line="240" w:lineRule="auto"/>
              <w:ind w:left="-11" w:firstLine="90"/>
              <w:textAlignment w:val="baseline"/>
              <w:rPr>
                <w:rFonts w:ascii="Times New Roman" w:eastAsia="Times New Roman" w:hAnsi="Times New Roman" w:cs="Times New Roman"/>
                <w:sz w:val="24"/>
                <w:szCs w:val="24"/>
              </w:rPr>
            </w:pPr>
            <w:r w:rsidRPr="000F77F2">
              <w:rPr>
                <w:rFonts w:eastAsia="Times New Roman" w:cs="Arial"/>
              </w:rPr>
              <w:t>3.</w:t>
            </w:r>
            <w:r w:rsidR="00B27FB7">
              <w:rPr>
                <w:rFonts w:eastAsia="Times New Roman" w:cs="Arial"/>
              </w:rPr>
              <w:t xml:space="preserve"> Distribution Supervisory Control and Data Acquisition (</w:t>
            </w:r>
            <w:r w:rsidRPr="000F77F2">
              <w:rPr>
                <w:rFonts w:eastAsia="Times New Roman" w:cs="Arial"/>
              </w:rPr>
              <w:t>DSCADA</w:t>
            </w:r>
            <w:r w:rsidR="00217898">
              <w:rPr>
                <w:rFonts w:eastAsia="Times New Roman" w:cs="Arial"/>
              </w:rPr>
              <w:t>)</w:t>
            </w:r>
          </w:p>
        </w:tc>
        <w:tc>
          <w:tcPr>
            <w:tcW w:w="1132"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302AAB" w:rsidP="005F5847" w14:paraId="103DB246" w14:textId="61874BB0">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073"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302AAB" w14:paraId="29ECD07E" w14:textId="1E6F8D62">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35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302AAB" w14:paraId="7D0739ED" w14:textId="388FB867">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c>
          <w:tcPr>
            <w:tcW w:w="1500"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302AAB" w14:paraId="1946363B" w14:textId="7CA20C0D">
            <w:pPr>
              <w:spacing w:after="0" w:line="240" w:lineRule="auto"/>
              <w:jc w:val="center"/>
              <w:textAlignment w:val="baseline"/>
              <w:rPr>
                <w:rFonts w:ascii="Times New Roman" w:eastAsia="Times New Roman" w:hAnsi="Times New Roman" w:cs="Times New Roman"/>
                <w:sz w:val="24"/>
                <w:szCs w:val="24"/>
              </w:rPr>
            </w:pPr>
            <w:r w:rsidRPr="00302D4F">
              <w:rPr>
                <w:rFonts w:cs="Arial"/>
              </w:rPr>
              <w:t></w:t>
            </w:r>
          </w:p>
        </w:tc>
      </w:tr>
    </w:tbl>
    <w:p w:rsidR="00ED0548" w:rsidRPr="00EF7948" w:rsidP="00ED0548" w14:paraId="42D358DF" w14:textId="77777777">
      <w:pPr>
        <w:rPr>
          <w:rFonts w:cs="Arial"/>
          <w:b/>
          <w:szCs w:val="20"/>
        </w:rPr>
      </w:pPr>
    </w:p>
    <w:p w:rsidR="00A0134E" w:rsidRPr="00EF7948" w:rsidP="00EF7948" w14:paraId="08C193CB" w14:textId="1756398F">
      <w:pPr>
        <w:pStyle w:val="ListParagraph"/>
        <w:numPr>
          <w:ilvl w:val="0"/>
          <w:numId w:val="17"/>
        </w:numPr>
        <w:rPr>
          <w:rFonts w:eastAsiaTheme="minorHAnsi" w:cs="Arial"/>
          <w:szCs w:val="20"/>
        </w:rPr>
      </w:pPr>
      <w:r w:rsidRPr="00EF7948">
        <w:rPr>
          <w:rFonts w:eastAsia="Helvetica Neue" w:cs="Arial"/>
        </w:rPr>
        <w:t>Does your organization have a network operations center (NOC)?</w:t>
      </w:r>
    </w:p>
    <w:p w:rsidR="00A0134E" w:rsidRPr="00EF7948" w:rsidP="00A0134E" w14:paraId="054F85A0" w14:textId="77777777">
      <w:pPr>
        <w:pStyle w:val="ListParagraph"/>
        <w:keepNext/>
        <w:keepLines/>
        <w:numPr>
          <w:ilvl w:val="1"/>
          <w:numId w:val="21"/>
        </w:numPr>
        <w:spacing w:before="240" w:after="240"/>
        <w:contextualSpacing/>
        <w:rPr>
          <w:rFonts w:eastAsia="Helvetica Neue" w:cs="Arial"/>
        </w:rPr>
      </w:pPr>
      <w:r w:rsidRPr="00EF7948">
        <w:rPr>
          <w:rFonts w:cs="Arial"/>
        </w:rPr>
        <w:t>Yes</w:t>
      </w:r>
    </w:p>
    <w:p w:rsidR="00A0134E" w:rsidRPr="00EF7948" w:rsidP="00A0134E" w14:paraId="56C60B6A" w14:textId="77777777">
      <w:pPr>
        <w:pStyle w:val="ListParagraph"/>
        <w:keepNext/>
        <w:keepLines/>
        <w:numPr>
          <w:ilvl w:val="1"/>
          <w:numId w:val="21"/>
        </w:numPr>
        <w:spacing w:before="240" w:after="240"/>
        <w:contextualSpacing/>
        <w:rPr>
          <w:rFonts w:eastAsia="Helvetica Neue" w:cs="Arial"/>
        </w:rPr>
      </w:pPr>
      <w:r w:rsidRPr="00EF7948">
        <w:rPr>
          <w:rFonts w:cs="Arial"/>
        </w:rPr>
        <w:t>No, but plan to in the next 3 years</w:t>
      </w:r>
    </w:p>
    <w:p w:rsidR="00A0134E" w:rsidRPr="00EF7948" w:rsidP="00A0134E" w14:paraId="06B0B582" w14:textId="77777777">
      <w:pPr>
        <w:pStyle w:val="ListParagraph"/>
        <w:keepNext/>
        <w:keepLines/>
        <w:numPr>
          <w:ilvl w:val="1"/>
          <w:numId w:val="21"/>
        </w:numPr>
        <w:spacing w:before="0" w:after="240"/>
        <w:contextualSpacing/>
        <w:rPr>
          <w:rFonts w:eastAsia="Helvetica Neue" w:cs="Arial"/>
        </w:rPr>
      </w:pPr>
      <w:r w:rsidRPr="00EF7948">
        <w:rPr>
          <w:rFonts w:cs="Arial"/>
        </w:rPr>
        <w:t>No, but plan to in the next 4-10 years</w:t>
      </w:r>
    </w:p>
    <w:p w:rsidR="00A0134E" w:rsidRPr="00710DB5" w:rsidP="00A0134E" w14:paraId="442FE117" w14:textId="77777777">
      <w:pPr>
        <w:pStyle w:val="ListParagraph"/>
        <w:numPr>
          <w:ilvl w:val="1"/>
          <w:numId w:val="21"/>
        </w:numPr>
        <w:spacing w:after="240"/>
        <w:rPr>
          <w:rFonts w:eastAsia="Helvetica Neue" w:cs="Arial"/>
        </w:rPr>
      </w:pPr>
      <w:r w:rsidRPr="00EF7948">
        <w:rPr>
          <w:rFonts w:cs="Arial"/>
        </w:rPr>
        <w:t>Not planning on it at all</w:t>
      </w:r>
    </w:p>
    <w:p w:rsidR="00710DB5" w:rsidRPr="00EF7948" w:rsidP="00710DB5" w14:paraId="0B9EFD7C" w14:textId="77777777">
      <w:pPr>
        <w:pStyle w:val="ListParagraph"/>
        <w:spacing w:after="240"/>
        <w:rPr>
          <w:rFonts w:eastAsia="Helvetica Neue" w:cs="Arial"/>
        </w:rPr>
      </w:pPr>
    </w:p>
    <w:p w:rsidR="00A0134E" w:rsidRPr="00755769" w:rsidP="00807C9D" w14:paraId="5E3283BC" w14:textId="78A24959">
      <w:pPr>
        <w:pStyle w:val="ListParagraph"/>
        <w:keepNext/>
        <w:keepLines/>
        <w:numPr>
          <w:ilvl w:val="0"/>
          <w:numId w:val="17"/>
        </w:numPr>
        <w:spacing w:before="240" w:after="240"/>
        <w:rPr>
          <w:rFonts w:cs="Arial"/>
        </w:rPr>
      </w:pPr>
      <w:r>
        <w:rPr>
          <w:rFonts w:cs="Arial"/>
        </w:rPr>
        <w:t>In regard to</w:t>
      </w:r>
      <w:r w:rsidRPr="00755769">
        <w:rPr>
          <w:rFonts w:cs="Arial"/>
        </w:rPr>
        <w:t xml:space="preserve"> </w:t>
      </w:r>
      <w:r w:rsidRPr="00755769">
        <w:rPr>
          <w:rFonts w:cs="Arial"/>
          <w:b/>
          <w:bCs/>
          <w:u w:val="single"/>
        </w:rPr>
        <w:t>Cybersecurity</w:t>
      </w:r>
      <w:r w:rsidRPr="00755769">
        <w:rPr>
          <w:rFonts w:cs="Arial"/>
        </w:rPr>
        <w:t>, does your organization have the following</w:t>
      </w:r>
      <w:r w:rsidR="008A6D71">
        <w:rPr>
          <w:rFonts w:cs="Arial"/>
        </w:rPr>
        <w:t>?</w:t>
      </w:r>
    </w:p>
    <w:tbl>
      <w:tblPr>
        <w:tblW w:w="103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5"/>
        <w:gridCol w:w="1190"/>
        <w:gridCol w:w="1190"/>
        <w:gridCol w:w="1190"/>
        <w:gridCol w:w="1245"/>
      </w:tblGrid>
      <w:tr w14:paraId="1B425F7D" w14:textId="77777777" w:rsidTr="00EE4CE1">
        <w:tblPrEx>
          <w:tblW w:w="103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65"/>
        </w:trPr>
        <w:tc>
          <w:tcPr>
            <w:tcW w:w="5565" w:type="dxa"/>
            <w:tcBorders>
              <w:top w:val="single" w:sz="6" w:space="0" w:color="000000"/>
              <w:left w:val="single" w:sz="6" w:space="0" w:color="000000"/>
              <w:bottom w:val="nil"/>
              <w:right w:val="nil"/>
            </w:tcBorders>
            <w:shd w:val="clear" w:color="auto" w:fill="000000"/>
            <w:hideMark/>
          </w:tcPr>
          <w:p w:rsidR="00A0134E" w:rsidRPr="00B64AC3" w:rsidP="00807C9D" w14:paraId="52F4A108" w14:textId="77777777">
            <w:pPr>
              <w:keepNext/>
              <w:keepLines/>
              <w:spacing w:after="0" w:line="240" w:lineRule="auto"/>
              <w:textAlignment w:val="baseline"/>
              <w:rPr>
                <w:rFonts w:ascii="Segoe UI" w:eastAsia="Times New Roman" w:hAnsi="Segoe UI" w:cs="Segoe UI"/>
                <w:b/>
                <w:bCs/>
                <w:color w:val="FFFFFF"/>
                <w:sz w:val="18"/>
                <w:szCs w:val="18"/>
              </w:rPr>
            </w:pPr>
            <w:r w:rsidRPr="00B64AC3">
              <w:rPr>
                <w:rFonts w:eastAsia="Times New Roman" w:cs="Arial"/>
                <w:b/>
                <w:bCs/>
                <w:color w:val="FFFFFF"/>
              </w:rPr>
              <w:t> </w:t>
            </w:r>
          </w:p>
        </w:tc>
        <w:tc>
          <w:tcPr>
            <w:tcW w:w="1190" w:type="dxa"/>
            <w:tcBorders>
              <w:top w:val="single" w:sz="6" w:space="0" w:color="000000"/>
              <w:left w:val="nil"/>
              <w:bottom w:val="single" w:sz="6" w:space="0" w:color="000000"/>
              <w:right w:val="dotted" w:sz="4" w:space="0" w:color="000000"/>
            </w:tcBorders>
            <w:shd w:val="clear" w:color="auto" w:fill="000000"/>
            <w:vAlign w:val="bottom"/>
            <w:hideMark/>
          </w:tcPr>
          <w:p w:rsidR="00A0134E" w:rsidRPr="00FA156D" w:rsidP="00807C9D" w14:paraId="0DD292AA" w14:textId="77777777">
            <w:pPr>
              <w:keepNext/>
              <w:keepLines/>
              <w:spacing w:after="0" w:line="240" w:lineRule="auto"/>
              <w:jc w:val="center"/>
              <w:textAlignment w:val="baseline"/>
              <w:rPr>
                <w:rFonts w:eastAsia="Times New Roman" w:cs="Arial"/>
                <w:b/>
                <w:bCs/>
                <w:color w:val="FFFFFF" w:themeColor="background1"/>
                <w:sz w:val="20"/>
                <w:szCs w:val="20"/>
              </w:rPr>
            </w:pPr>
            <w:r w:rsidRPr="00FA156D">
              <w:rPr>
                <w:rFonts w:eastAsia="Times New Roman" w:cs="Arial"/>
                <w:b/>
                <w:bCs/>
                <w:color w:val="FFFFFF" w:themeColor="background1"/>
                <w:sz w:val="20"/>
                <w:szCs w:val="20"/>
              </w:rPr>
              <w:t xml:space="preserve">Yes </w:t>
            </w:r>
          </w:p>
          <w:p w:rsidR="00A0134E" w:rsidRPr="00FA156D" w:rsidP="00807C9D" w14:paraId="625146AB" w14:textId="77777777">
            <w:pPr>
              <w:keepNext/>
              <w:keepLines/>
              <w:spacing w:after="0" w:line="240" w:lineRule="auto"/>
              <w:jc w:val="center"/>
              <w:textAlignment w:val="baseline"/>
              <w:rPr>
                <w:rFonts w:eastAsia="Times New Roman" w:cs="Arial"/>
                <w:b/>
                <w:bCs/>
                <w:color w:val="FFFFFF" w:themeColor="background1"/>
                <w:sz w:val="20"/>
                <w:szCs w:val="20"/>
              </w:rPr>
            </w:pPr>
            <w:r>
              <w:rPr>
                <w:rFonts w:eastAsia="Times New Roman" w:cs="Arial"/>
                <w:b/>
                <w:bCs/>
                <w:color w:val="FFFFFF" w:themeColor="background1"/>
                <w:sz w:val="20"/>
                <w:szCs w:val="20"/>
              </w:rPr>
              <w:t>(a)</w:t>
            </w:r>
            <w:r w:rsidRPr="00FA156D">
              <w:rPr>
                <w:rFonts w:eastAsia="Times New Roman" w:cs="Arial"/>
                <w:b/>
                <w:bCs/>
                <w:color w:val="FFFFFF" w:themeColor="background1"/>
                <w:sz w:val="20"/>
                <w:szCs w:val="20"/>
              </w:rPr>
              <w:t> </w:t>
            </w:r>
          </w:p>
        </w:tc>
        <w:tc>
          <w:tcPr>
            <w:tcW w:w="1190"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A0134E" w:rsidRPr="00FA156D" w:rsidP="00807C9D" w14:paraId="6310EFD3" w14:textId="77777777">
            <w:pPr>
              <w:keepNext/>
              <w:keepLines/>
              <w:spacing w:after="0" w:line="240" w:lineRule="auto"/>
              <w:jc w:val="center"/>
              <w:textAlignment w:val="baseline"/>
              <w:rPr>
                <w:rFonts w:eastAsia="Times New Roman" w:cs="Arial"/>
                <w:b/>
                <w:bCs/>
                <w:color w:val="FFFFFF" w:themeColor="background1"/>
                <w:sz w:val="20"/>
                <w:szCs w:val="20"/>
              </w:rPr>
            </w:pPr>
            <w:r w:rsidRPr="00FA156D">
              <w:rPr>
                <w:rFonts w:eastAsia="Times New Roman" w:cs="Arial"/>
                <w:b/>
                <w:bCs/>
                <w:color w:val="FFFFFF" w:themeColor="background1"/>
                <w:sz w:val="20"/>
                <w:szCs w:val="20"/>
              </w:rPr>
              <w:t>No, but plan to in the next 3 years</w:t>
            </w:r>
          </w:p>
          <w:p w:rsidR="00A0134E" w:rsidRPr="00FA156D" w:rsidP="00807C9D" w14:paraId="1BCD6C76" w14:textId="77777777">
            <w:pPr>
              <w:keepNext/>
              <w:keepLines/>
              <w:spacing w:after="0" w:line="240" w:lineRule="auto"/>
              <w:jc w:val="center"/>
              <w:textAlignment w:val="baseline"/>
              <w:rPr>
                <w:rFonts w:eastAsia="Times New Roman" w:cs="Arial"/>
                <w:b/>
                <w:bCs/>
                <w:color w:val="FFFFFF" w:themeColor="background1"/>
                <w:sz w:val="20"/>
                <w:szCs w:val="20"/>
              </w:rPr>
            </w:pPr>
            <w:r>
              <w:rPr>
                <w:rFonts w:eastAsia="Times New Roman" w:cs="Arial"/>
                <w:b/>
                <w:bCs/>
                <w:color w:val="FFFFFF" w:themeColor="background1"/>
                <w:sz w:val="20"/>
                <w:szCs w:val="20"/>
              </w:rPr>
              <w:t>(b)</w:t>
            </w:r>
            <w:r w:rsidRPr="00FA156D">
              <w:rPr>
                <w:rFonts w:eastAsia="Times New Roman" w:cs="Arial"/>
                <w:b/>
                <w:bCs/>
                <w:color w:val="FFFFFF" w:themeColor="background1"/>
                <w:sz w:val="20"/>
                <w:szCs w:val="20"/>
              </w:rPr>
              <w:t> </w:t>
            </w:r>
            <w:r w:rsidRPr="00FA156D">
              <w:rPr>
                <w:rFonts w:eastAsia="Times New Roman" w:cs="Arial"/>
                <w:b/>
                <w:bCs/>
                <w:color w:val="FFFFFF" w:themeColor="background1"/>
                <w:sz w:val="20"/>
                <w:szCs w:val="20"/>
              </w:rPr>
              <w:br/>
            </w:r>
          </w:p>
        </w:tc>
        <w:tc>
          <w:tcPr>
            <w:tcW w:w="1190" w:type="dxa"/>
            <w:tcBorders>
              <w:top w:val="single" w:sz="6" w:space="0" w:color="000000"/>
              <w:left w:val="dotted" w:sz="4" w:space="0" w:color="000000"/>
              <w:bottom w:val="single" w:sz="6" w:space="0" w:color="000000"/>
              <w:right w:val="dotted" w:sz="4" w:space="0" w:color="000000"/>
            </w:tcBorders>
            <w:shd w:val="clear" w:color="auto" w:fill="000000"/>
            <w:vAlign w:val="bottom"/>
            <w:hideMark/>
          </w:tcPr>
          <w:p w:rsidR="00A0134E" w:rsidRPr="00FA156D" w:rsidP="00807C9D" w14:paraId="32C6B98B" w14:textId="77777777">
            <w:pPr>
              <w:keepNext/>
              <w:keepLines/>
              <w:spacing w:after="0" w:line="240" w:lineRule="auto"/>
              <w:jc w:val="center"/>
              <w:textAlignment w:val="baseline"/>
              <w:rPr>
                <w:rFonts w:ascii="Segoe UI" w:eastAsia="Times New Roman" w:hAnsi="Segoe UI" w:cs="Segoe UI"/>
                <w:b/>
                <w:bCs/>
                <w:color w:val="FFFFFF" w:themeColor="background1"/>
                <w:sz w:val="20"/>
                <w:szCs w:val="20"/>
              </w:rPr>
            </w:pPr>
            <w:r w:rsidRPr="00FA156D">
              <w:rPr>
                <w:rFonts w:eastAsia="Times New Roman" w:cs="Arial"/>
                <w:b/>
                <w:bCs/>
                <w:color w:val="FFFFFF" w:themeColor="background1"/>
                <w:sz w:val="20"/>
                <w:szCs w:val="20"/>
              </w:rPr>
              <w:t>No, but plan to in the next 4-10 years</w:t>
            </w:r>
          </w:p>
          <w:p w:rsidR="00A0134E" w:rsidRPr="00FA156D" w:rsidP="00807C9D" w14:paraId="0CC8D8B3" w14:textId="77777777">
            <w:pPr>
              <w:keepNext/>
              <w:keepLines/>
              <w:spacing w:after="0" w:line="240" w:lineRule="auto"/>
              <w:jc w:val="center"/>
              <w:textAlignment w:val="baseline"/>
              <w:rPr>
                <w:rFonts w:ascii="Segoe UI" w:eastAsia="Times New Roman" w:hAnsi="Segoe UI" w:cs="Segoe UI"/>
                <w:b/>
                <w:bCs/>
                <w:color w:val="FFFFFF" w:themeColor="background1"/>
                <w:sz w:val="20"/>
                <w:szCs w:val="20"/>
              </w:rPr>
            </w:pPr>
            <w:r>
              <w:rPr>
                <w:rFonts w:eastAsia="Times New Roman" w:cs="Arial"/>
                <w:b/>
                <w:bCs/>
                <w:color w:val="FFFFFF" w:themeColor="background1"/>
                <w:sz w:val="20"/>
                <w:szCs w:val="20"/>
              </w:rPr>
              <w:t>(c)</w:t>
            </w:r>
            <w:r w:rsidRPr="00FA156D">
              <w:rPr>
                <w:rFonts w:eastAsia="Times New Roman" w:cs="Arial"/>
                <w:b/>
                <w:bCs/>
                <w:color w:val="FFFFFF" w:themeColor="background1"/>
                <w:sz w:val="20"/>
                <w:szCs w:val="20"/>
              </w:rPr>
              <w:t> </w:t>
            </w:r>
            <w:r w:rsidRPr="00FA156D">
              <w:rPr>
                <w:rFonts w:eastAsia="Times New Roman" w:cs="Arial"/>
                <w:b/>
                <w:bCs/>
                <w:color w:val="FFFFFF" w:themeColor="background1"/>
                <w:sz w:val="20"/>
                <w:szCs w:val="20"/>
              </w:rPr>
              <w:br/>
            </w:r>
          </w:p>
        </w:tc>
        <w:tc>
          <w:tcPr>
            <w:tcW w:w="1245" w:type="dxa"/>
            <w:tcBorders>
              <w:top w:val="single" w:sz="6" w:space="0" w:color="000000"/>
              <w:left w:val="dotted" w:sz="4" w:space="0" w:color="000000"/>
              <w:bottom w:val="single" w:sz="6" w:space="0" w:color="000000"/>
              <w:right w:val="single" w:sz="6" w:space="0" w:color="000000"/>
            </w:tcBorders>
            <w:shd w:val="clear" w:color="auto" w:fill="000000"/>
            <w:vAlign w:val="bottom"/>
            <w:hideMark/>
          </w:tcPr>
          <w:p w:rsidR="00A0134E" w:rsidRPr="00FA156D" w:rsidP="00807C9D" w14:paraId="102DFE48" w14:textId="77777777">
            <w:pPr>
              <w:keepNext/>
              <w:keepLines/>
              <w:spacing w:after="0" w:line="240" w:lineRule="auto"/>
              <w:jc w:val="center"/>
              <w:textAlignment w:val="baseline"/>
              <w:rPr>
                <w:rFonts w:ascii="Segoe UI" w:eastAsia="Times New Roman" w:hAnsi="Segoe UI" w:cs="Segoe UI"/>
                <w:b/>
                <w:bCs/>
                <w:color w:val="FFFFFF"/>
                <w:sz w:val="20"/>
                <w:szCs w:val="20"/>
              </w:rPr>
            </w:pPr>
            <w:r w:rsidRPr="00FA156D">
              <w:rPr>
                <w:rFonts w:eastAsia="Times New Roman" w:cs="Arial"/>
                <w:b/>
                <w:bCs/>
                <w:color w:val="FFFFFF"/>
                <w:sz w:val="20"/>
                <w:szCs w:val="20"/>
              </w:rPr>
              <w:t>Not planning on it at all</w:t>
            </w:r>
          </w:p>
          <w:p w:rsidR="00A0134E" w:rsidRPr="00FA156D" w:rsidP="00807C9D" w14:paraId="4F80CCEC" w14:textId="77777777">
            <w:pPr>
              <w:keepNext/>
              <w:keepLines/>
              <w:spacing w:after="0" w:line="240" w:lineRule="auto"/>
              <w:jc w:val="center"/>
              <w:textAlignment w:val="baseline"/>
              <w:rPr>
                <w:rFonts w:ascii="Segoe UI" w:eastAsia="Times New Roman" w:hAnsi="Segoe UI" w:cs="Segoe UI"/>
                <w:b/>
                <w:bCs/>
                <w:color w:val="FFFFFF"/>
                <w:sz w:val="20"/>
                <w:szCs w:val="20"/>
              </w:rPr>
            </w:pPr>
            <w:r>
              <w:rPr>
                <w:rFonts w:eastAsia="Times New Roman" w:cs="Arial"/>
                <w:b/>
                <w:bCs/>
                <w:color w:val="FFFFFF"/>
                <w:sz w:val="20"/>
                <w:szCs w:val="20"/>
              </w:rPr>
              <w:t>(d)</w:t>
            </w:r>
          </w:p>
        </w:tc>
      </w:tr>
      <w:tr w14:paraId="28BD7B0E" w14:textId="77777777" w:rsidTr="00EE4CE1">
        <w:tblPrEx>
          <w:tblW w:w="10380" w:type="dxa"/>
          <w:tblCellMar>
            <w:left w:w="0" w:type="dxa"/>
            <w:right w:w="0" w:type="dxa"/>
          </w:tblCellMar>
          <w:tblLook w:val="04A0"/>
        </w:tblPrEx>
        <w:trPr>
          <w:trHeight w:val="60"/>
        </w:trPr>
        <w:tc>
          <w:tcPr>
            <w:tcW w:w="5565" w:type="dxa"/>
            <w:tcBorders>
              <w:top w:val="single" w:sz="6" w:space="0" w:color="000000"/>
              <w:left w:val="single" w:sz="6" w:space="0" w:color="000000"/>
              <w:bottom w:val="single" w:sz="6" w:space="0" w:color="000000"/>
              <w:right w:val="nil"/>
            </w:tcBorders>
            <w:shd w:val="clear" w:color="auto" w:fill="FFFFFF"/>
            <w:hideMark/>
          </w:tcPr>
          <w:p w:rsidR="00DB5BFB" w:rsidRPr="00CB1F2F" w:rsidP="00DB5BFB" w14:paraId="5C560B83" w14:textId="7B104074">
            <w:pPr>
              <w:pStyle w:val="ListParagraph"/>
              <w:keepNext/>
              <w:keepLines/>
              <w:numPr>
                <w:ilvl w:val="0"/>
                <w:numId w:val="34"/>
              </w:numPr>
              <w:spacing w:line="240" w:lineRule="auto"/>
              <w:ind w:left="529"/>
              <w:textAlignment w:val="baseline"/>
              <w:rPr>
                <w:rFonts w:ascii="Segoe UI" w:hAnsi="Segoe UI" w:cs="Segoe UI"/>
                <w:sz w:val="18"/>
                <w:szCs w:val="18"/>
              </w:rPr>
            </w:pPr>
            <w:r w:rsidRPr="00CB1F2F">
              <w:rPr>
                <w:rFonts w:cs="Arial"/>
              </w:rPr>
              <w:t>A designated cybersecurity group or personnel </w:t>
            </w:r>
          </w:p>
        </w:tc>
        <w:tc>
          <w:tcPr>
            <w:tcW w:w="1190"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B64AC3" w:rsidP="005F5847" w14:paraId="6C0476E8" w14:textId="61EAE3C3">
            <w:pPr>
              <w:keepNext/>
              <w:keepLines/>
              <w:spacing w:after="0" w:line="240" w:lineRule="auto"/>
              <w:jc w:val="center"/>
              <w:textAlignment w:val="baseline"/>
              <w:rPr>
                <w:rFonts w:ascii="Segoe UI" w:eastAsia="Times New Roman" w:hAnsi="Segoe UI" w:cs="Segoe UI"/>
                <w:sz w:val="18"/>
                <w:szCs w:val="18"/>
              </w:rPr>
            </w:pPr>
            <w:r w:rsidRPr="00E431D2">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025285B7" w14:textId="0B308E41">
            <w:pPr>
              <w:keepNext/>
              <w:keepLines/>
              <w:spacing w:after="0" w:line="240" w:lineRule="auto"/>
              <w:jc w:val="center"/>
              <w:textAlignment w:val="baseline"/>
              <w:rPr>
                <w:rFonts w:ascii="Segoe UI" w:eastAsia="Times New Roman" w:hAnsi="Segoe UI" w:cs="Segoe UI"/>
                <w:sz w:val="18"/>
                <w:szCs w:val="18"/>
              </w:rPr>
            </w:pPr>
            <w:r w:rsidRPr="00E431D2">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32E07275" w14:textId="60CE01FE">
            <w:pPr>
              <w:keepNext/>
              <w:keepLines/>
              <w:spacing w:after="0" w:line="240" w:lineRule="auto"/>
              <w:jc w:val="center"/>
              <w:textAlignment w:val="baseline"/>
              <w:rPr>
                <w:rFonts w:ascii="Segoe UI" w:eastAsia="Times New Roman" w:hAnsi="Segoe UI" w:cs="Segoe UI"/>
                <w:sz w:val="18"/>
                <w:szCs w:val="18"/>
              </w:rPr>
            </w:pPr>
            <w:r w:rsidRPr="00E431D2">
              <w:rPr>
                <w:rFonts w:cs="Arial"/>
              </w:rPr>
              <w:t></w:t>
            </w:r>
          </w:p>
        </w:tc>
        <w:tc>
          <w:tcPr>
            <w:tcW w:w="1245"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B64AC3" w14:paraId="6793B617" w14:textId="5A2F57D2">
            <w:pPr>
              <w:keepNext/>
              <w:keepLines/>
              <w:spacing w:after="0" w:line="240" w:lineRule="auto"/>
              <w:jc w:val="center"/>
              <w:textAlignment w:val="baseline"/>
              <w:rPr>
                <w:rFonts w:ascii="Segoe UI" w:eastAsia="Times New Roman" w:hAnsi="Segoe UI" w:cs="Segoe UI"/>
                <w:sz w:val="18"/>
                <w:szCs w:val="18"/>
              </w:rPr>
            </w:pPr>
            <w:r w:rsidRPr="00E431D2">
              <w:rPr>
                <w:rFonts w:cs="Arial"/>
              </w:rPr>
              <w:t></w:t>
            </w:r>
          </w:p>
        </w:tc>
      </w:tr>
      <w:tr w14:paraId="3DD1E9F5" w14:textId="77777777" w:rsidTr="00EE4CE1">
        <w:tblPrEx>
          <w:tblW w:w="10380" w:type="dxa"/>
          <w:tblCellMar>
            <w:left w:w="0" w:type="dxa"/>
            <w:right w:w="0" w:type="dxa"/>
          </w:tblCellMar>
          <w:tblLook w:val="04A0"/>
        </w:tblPrEx>
        <w:trPr>
          <w:trHeight w:val="60"/>
        </w:trPr>
        <w:tc>
          <w:tcPr>
            <w:tcW w:w="5565" w:type="dxa"/>
            <w:tcBorders>
              <w:top w:val="nil"/>
              <w:left w:val="single" w:sz="6" w:space="0" w:color="000000"/>
              <w:bottom w:val="single" w:sz="6" w:space="0" w:color="000000"/>
              <w:right w:val="nil"/>
            </w:tcBorders>
            <w:shd w:val="clear" w:color="auto" w:fill="FFFFFF"/>
            <w:hideMark/>
          </w:tcPr>
          <w:p w:rsidR="00DB5BFB" w:rsidRPr="00CB1F2F" w:rsidP="00DB5BFB" w14:paraId="082694BE" w14:textId="39859395">
            <w:pPr>
              <w:pStyle w:val="ListParagraph"/>
              <w:keepNext/>
              <w:keepLines/>
              <w:numPr>
                <w:ilvl w:val="0"/>
                <w:numId w:val="34"/>
              </w:numPr>
              <w:spacing w:line="240" w:lineRule="auto"/>
              <w:ind w:left="529"/>
              <w:textAlignment w:val="baseline"/>
              <w:rPr>
                <w:rFonts w:ascii="Segoe UI" w:hAnsi="Segoe UI" w:cs="Segoe UI"/>
                <w:sz w:val="18"/>
                <w:szCs w:val="18"/>
              </w:rPr>
            </w:pPr>
            <w:r w:rsidRPr="00CB1F2F">
              <w:rPr>
                <w:rFonts w:cs="Arial"/>
              </w:rPr>
              <w:t>A plan for cyber intrusion, response, and recovery </w:t>
            </w:r>
          </w:p>
        </w:tc>
        <w:tc>
          <w:tcPr>
            <w:tcW w:w="1190"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B64AC3" w:rsidP="005F5847" w14:paraId="4B24E988" w14:textId="6548F85E">
            <w:pPr>
              <w:keepNext/>
              <w:keepLines/>
              <w:spacing w:after="0" w:line="240" w:lineRule="auto"/>
              <w:jc w:val="center"/>
              <w:textAlignment w:val="baseline"/>
              <w:rPr>
                <w:rFonts w:ascii="Segoe UI" w:eastAsia="Times New Roman" w:hAnsi="Segoe UI" w:cs="Segoe UI"/>
                <w:sz w:val="18"/>
                <w:szCs w:val="18"/>
              </w:rPr>
            </w:pPr>
            <w:r w:rsidRPr="00997FEA">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621FDC33" w14:textId="3B6D0943">
            <w:pPr>
              <w:keepNext/>
              <w:keepLines/>
              <w:spacing w:after="0" w:line="240" w:lineRule="auto"/>
              <w:jc w:val="center"/>
              <w:textAlignment w:val="baseline"/>
              <w:rPr>
                <w:rFonts w:ascii="Segoe UI" w:eastAsia="Times New Roman" w:hAnsi="Segoe UI" w:cs="Segoe UI"/>
                <w:sz w:val="18"/>
                <w:szCs w:val="18"/>
              </w:rPr>
            </w:pPr>
            <w:r w:rsidRPr="00997FEA">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7B4F698A" w14:textId="61092462">
            <w:pPr>
              <w:keepNext/>
              <w:keepLines/>
              <w:spacing w:after="0" w:line="240" w:lineRule="auto"/>
              <w:jc w:val="center"/>
              <w:textAlignment w:val="baseline"/>
              <w:rPr>
                <w:rFonts w:ascii="Segoe UI" w:eastAsia="Times New Roman" w:hAnsi="Segoe UI" w:cs="Segoe UI"/>
                <w:sz w:val="18"/>
                <w:szCs w:val="18"/>
              </w:rPr>
            </w:pPr>
            <w:r w:rsidRPr="00997FEA">
              <w:rPr>
                <w:rFonts w:cs="Arial"/>
              </w:rPr>
              <w:t></w:t>
            </w:r>
          </w:p>
        </w:tc>
        <w:tc>
          <w:tcPr>
            <w:tcW w:w="1245"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B64AC3" w14:paraId="3090CB3E" w14:textId="36C5A3A9">
            <w:pPr>
              <w:keepNext/>
              <w:keepLines/>
              <w:spacing w:after="0" w:line="240" w:lineRule="auto"/>
              <w:jc w:val="center"/>
              <w:textAlignment w:val="baseline"/>
              <w:rPr>
                <w:rFonts w:ascii="Segoe UI" w:eastAsia="Times New Roman" w:hAnsi="Segoe UI" w:cs="Segoe UI"/>
                <w:sz w:val="18"/>
                <w:szCs w:val="18"/>
              </w:rPr>
            </w:pPr>
            <w:r w:rsidRPr="00997FEA">
              <w:rPr>
                <w:rFonts w:cs="Arial"/>
              </w:rPr>
              <w:t></w:t>
            </w:r>
          </w:p>
        </w:tc>
      </w:tr>
      <w:tr w14:paraId="4880D9EB" w14:textId="77777777" w:rsidTr="00EE4CE1">
        <w:tblPrEx>
          <w:tblW w:w="10380" w:type="dxa"/>
          <w:tblCellMar>
            <w:left w:w="0" w:type="dxa"/>
            <w:right w:w="0" w:type="dxa"/>
          </w:tblCellMar>
          <w:tblLook w:val="04A0"/>
        </w:tblPrEx>
        <w:trPr>
          <w:trHeight w:val="60"/>
        </w:trPr>
        <w:tc>
          <w:tcPr>
            <w:tcW w:w="5565" w:type="dxa"/>
            <w:tcBorders>
              <w:top w:val="single" w:sz="6" w:space="0" w:color="000000"/>
              <w:left w:val="single" w:sz="6" w:space="0" w:color="000000"/>
              <w:bottom w:val="single" w:sz="6" w:space="0" w:color="000000"/>
              <w:right w:val="nil"/>
            </w:tcBorders>
            <w:shd w:val="clear" w:color="auto" w:fill="FFFFFF"/>
            <w:hideMark/>
          </w:tcPr>
          <w:p w:rsidR="00DB5BFB" w:rsidRPr="00CB1F2F" w:rsidP="00DB5BFB" w14:paraId="39092D14" w14:textId="547B9544">
            <w:pPr>
              <w:pStyle w:val="ListParagraph"/>
              <w:numPr>
                <w:ilvl w:val="0"/>
                <w:numId w:val="34"/>
              </w:numPr>
              <w:spacing w:line="240" w:lineRule="auto"/>
              <w:ind w:left="529"/>
              <w:textAlignment w:val="baseline"/>
              <w:rPr>
                <w:rFonts w:ascii="Segoe UI" w:hAnsi="Segoe UI" w:cs="Segoe UI"/>
                <w:sz w:val="18"/>
                <w:szCs w:val="18"/>
              </w:rPr>
            </w:pPr>
            <w:r w:rsidRPr="00CB1F2F">
              <w:rPr>
                <w:rFonts w:cs="Arial"/>
              </w:rPr>
              <w:t>An approach for incorporating cybersecurity considerations into infrastructure design </w:t>
            </w:r>
          </w:p>
        </w:tc>
        <w:tc>
          <w:tcPr>
            <w:tcW w:w="1190" w:type="dxa"/>
            <w:tcBorders>
              <w:top w:val="single" w:sz="6" w:space="0" w:color="000000"/>
              <w:left w:val="nil"/>
              <w:bottom w:val="single" w:sz="6" w:space="0" w:color="000000"/>
              <w:right w:val="dotted" w:sz="4" w:space="0" w:color="000000"/>
            </w:tcBorders>
            <w:shd w:val="clear" w:color="auto" w:fill="F2F2F2" w:themeFill="background1" w:themeFillShade="F2"/>
            <w:vAlign w:val="center"/>
            <w:hideMark/>
          </w:tcPr>
          <w:p w:rsidR="00DB5BFB" w:rsidRPr="00B64AC3" w:rsidP="005F5847" w14:paraId="30132046" w14:textId="57245EFD">
            <w:pPr>
              <w:spacing w:after="0" w:line="240" w:lineRule="auto"/>
              <w:jc w:val="center"/>
              <w:textAlignment w:val="baseline"/>
              <w:rPr>
                <w:rFonts w:ascii="Segoe UI" w:eastAsia="Times New Roman" w:hAnsi="Segoe UI" w:cs="Segoe UI"/>
                <w:sz w:val="18"/>
                <w:szCs w:val="18"/>
              </w:rPr>
            </w:pPr>
            <w:r w:rsidRPr="00997FEA">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68C9E642" w14:textId="295CEC86">
            <w:pPr>
              <w:spacing w:after="0" w:line="240" w:lineRule="auto"/>
              <w:jc w:val="center"/>
              <w:textAlignment w:val="baseline"/>
              <w:rPr>
                <w:rFonts w:ascii="Segoe UI" w:eastAsia="Times New Roman" w:hAnsi="Segoe UI" w:cs="Segoe UI"/>
                <w:sz w:val="18"/>
                <w:szCs w:val="18"/>
              </w:rPr>
            </w:pPr>
            <w:r w:rsidRPr="00997FEA">
              <w:rPr>
                <w:rFonts w:cs="Arial"/>
              </w:rPr>
              <w:t></w:t>
            </w:r>
          </w:p>
        </w:tc>
        <w:tc>
          <w:tcPr>
            <w:tcW w:w="1190" w:type="dxa"/>
            <w:tcBorders>
              <w:top w:val="single" w:sz="6" w:space="0" w:color="000000"/>
              <w:left w:val="dotted" w:sz="4" w:space="0" w:color="000000"/>
              <w:bottom w:val="single" w:sz="6" w:space="0" w:color="000000"/>
              <w:right w:val="dotted" w:sz="4" w:space="0" w:color="000000"/>
            </w:tcBorders>
            <w:shd w:val="clear" w:color="auto" w:fill="F2F2F2" w:themeFill="background1" w:themeFillShade="F2"/>
            <w:vAlign w:val="center"/>
            <w:hideMark/>
          </w:tcPr>
          <w:p w:rsidR="00DB5BFB" w:rsidRPr="00B64AC3" w14:paraId="24936119" w14:textId="6CEA97A2">
            <w:pPr>
              <w:spacing w:after="0" w:line="240" w:lineRule="auto"/>
              <w:jc w:val="center"/>
              <w:textAlignment w:val="baseline"/>
              <w:rPr>
                <w:rFonts w:ascii="Segoe UI" w:eastAsia="Times New Roman" w:hAnsi="Segoe UI" w:cs="Segoe UI"/>
                <w:sz w:val="18"/>
                <w:szCs w:val="18"/>
              </w:rPr>
            </w:pPr>
            <w:r w:rsidRPr="00997FEA">
              <w:rPr>
                <w:rFonts w:cs="Arial"/>
              </w:rPr>
              <w:t></w:t>
            </w:r>
          </w:p>
        </w:tc>
        <w:tc>
          <w:tcPr>
            <w:tcW w:w="1245" w:type="dxa"/>
            <w:tcBorders>
              <w:top w:val="single" w:sz="6" w:space="0" w:color="000000"/>
              <w:left w:val="dotted" w:sz="4" w:space="0" w:color="000000"/>
              <w:bottom w:val="single" w:sz="6" w:space="0" w:color="000000"/>
              <w:right w:val="single" w:sz="6" w:space="0" w:color="000000"/>
            </w:tcBorders>
            <w:shd w:val="clear" w:color="auto" w:fill="F2F2F2" w:themeFill="background1" w:themeFillShade="F2"/>
            <w:vAlign w:val="center"/>
            <w:hideMark/>
          </w:tcPr>
          <w:p w:rsidR="00DB5BFB" w:rsidRPr="00B64AC3" w14:paraId="4500BDDE" w14:textId="7EC82293">
            <w:pPr>
              <w:spacing w:after="0" w:line="240" w:lineRule="auto"/>
              <w:jc w:val="center"/>
              <w:textAlignment w:val="baseline"/>
              <w:rPr>
                <w:rFonts w:ascii="Segoe UI" w:eastAsia="Times New Roman" w:hAnsi="Segoe UI" w:cs="Segoe UI"/>
                <w:sz w:val="18"/>
                <w:szCs w:val="18"/>
              </w:rPr>
            </w:pPr>
            <w:r w:rsidRPr="00997FEA">
              <w:rPr>
                <w:rFonts w:cs="Arial"/>
              </w:rPr>
              <w:t></w:t>
            </w:r>
          </w:p>
        </w:tc>
      </w:tr>
    </w:tbl>
    <w:p w:rsidR="00581109" w:rsidP="00A0134E" w14:paraId="7BDC7C5D" w14:textId="77777777">
      <w:pPr>
        <w:pStyle w:val="ListParagraph"/>
        <w:spacing w:before="0" w:after="240"/>
        <w:ind w:left="360"/>
        <w:contextualSpacing/>
        <w:rPr>
          <w:rFonts w:eastAsia="Helvetica Neue" w:cs="Arial"/>
          <w:szCs w:val="22"/>
        </w:rPr>
        <w:sectPr w:rsidSect="001A14B0">
          <w:pgSz w:w="12240" w:h="15840"/>
          <w:pgMar w:top="2250" w:right="900" w:bottom="1440" w:left="900" w:header="0" w:footer="720" w:gutter="0"/>
          <w:cols w:space="720"/>
          <w:docGrid w:linePitch="360"/>
        </w:sectPr>
      </w:pPr>
    </w:p>
    <w:p w:rsidR="008A56DC" w:rsidP="008A56DC" w14:paraId="2CDBD8B7" w14:textId="7E0A7CFA">
      <w:pPr>
        <w:pStyle w:val="Heading2"/>
      </w:pPr>
      <w:bookmarkStart w:id="9" w:name="_Toc94252293"/>
      <w:r>
        <w:t>G</w:t>
      </w:r>
      <w:r w:rsidR="00CD224C">
        <w:t>l</w:t>
      </w:r>
      <w:r>
        <w:t>oss</w:t>
      </w:r>
      <w:r w:rsidR="0092781E">
        <w:t>ary</w:t>
      </w:r>
      <w:bookmarkEnd w:id="9"/>
    </w:p>
    <w:p w:rsidR="00A0134E" w:rsidRPr="0014757E" w:rsidP="00A0134E" w14:paraId="1234F845" w14:textId="45EEF93D">
      <w:pPr>
        <w:pStyle w:val="ListParagraph"/>
        <w:spacing w:before="0" w:after="240"/>
        <w:ind w:left="360"/>
        <w:contextualSpacing/>
        <w:rPr>
          <w:rFonts w:eastAsia="Helvetica Neue" w:cs="Arial"/>
          <w:szCs w:val="22"/>
        </w:rPr>
      </w:pPr>
    </w:p>
    <w:p w:rsidR="0048187F" w:rsidRPr="002F0135" w:rsidP="0048187F" w14:paraId="60CBB646" w14:textId="77777777">
      <w:pPr>
        <w:pStyle w:val="ListParagraph"/>
        <w:spacing w:after="240"/>
        <w:rPr>
          <w:rFonts w:eastAsia="Helvetica Neue" w:cs="Arial"/>
          <w:szCs w:val="22"/>
        </w:rPr>
      </w:pPr>
      <w:r w:rsidRPr="002F0135">
        <w:rPr>
          <w:rFonts w:eastAsia="Helvetica Neue" w:cs="Arial"/>
          <w:b/>
          <w:bCs/>
          <w:szCs w:val="22"/>
        </w:rPr>
        <w:t>Advanced Metering Infrastructure (AMI)</w:t>
      </w:r>
      <w:r w:rsidRPr="002F0135">
        <w:rPr>
          <w:rFonts w:eastAsia="Helvetica Neue" w:cs="Arial"/>
          <w:szCs w:val="22"/>
        </w:rPr>
        <w:t xml:space="preserve"> – Integrated system of </w:t>
      </w:r>
      <w:r>
        <w:rPr>
          <w:rFonts w:eastAsia="Helvetica Neue" w:cs="Arial"/>
          <w:szCs w:val="22"/>
        </w:rPr>
        <w:t>digital electric power</w:t>
      </w:r>
      <w:r w:rsidRPr="002F0135">
        <w:rPr>
          <w:rFonts w:eastAsia="Helvetica Neue" w:cs="Arial"/>
          <w:szCs w:val="22"/>
        </w:rPr>
        <w:t xml:space="preserve"> meters</w:t>
      </w:r>
      <w:r>
        <w:rPr>
          <w:rFonts w:eastAsia="Helvetica Neue" w:cs="Arial"/>
          <w:szCs w:val="22"/>
        </w:rPr>
        <w:t>, field communication devices and</w:t>
      </w:r>
      <w:r w:rsidRPr="002F0135">
        <w:rPr>
          <w:rFonts w:eastAsia="Helvetica Neue" w:cs="Arial"/>
          <w:szCs w:val="22"/>
        </w:rPr>
        <w:t xml:space="preserve"> </w:t>
      </w:r>
      <w:r>
        <w:rPr>
          <w:rFonts w:eastAsia="Helvetica Neue" w:cs="Arial"/>
          <w:szCs w:val="22"/>
        </w:rPr>
        <w:t xml:space="preserve">communication </w:t>
      </w:r>
      <w:r w:rsidRPr="002F0135">
        <w:rPr>
          <w:rFonts w:eastAsia="Helvetica Neue" w:cs="Arial"/>
          <w:szCs w:val="22"/>
        </w:rPr>
        <w:t xml:space="preserve">network systems that enables two-way communication between </w:t>
      </w:r>
      <w:r>
        <w:rPr>
          <w:rFonts w:eastAsia="Helvetica Neue" w:cs="Arial"/>
          <w:szCs w:val="22"/>
        </w:rPr>
        <w:t xml:space="preserve">electric </w:t>
      </w:r>
      <w:r w:rsidRPr="002F0135">
        <w:rPr>
          <w:rFonts w:eastAsia="Helvetica Neue" w:cs="Arial"/>
          <w:szCs w:val="22"/>
        </w:rPr>
        <w:t>meter</w:t>
      </w:r>
      <w:r>
        <w:rPr>
          <w:rFonts w:eastAsia="Helvetica Neue" w:cs="Arial"/>
          <w:szCs w:val="22"/>
        </w:rPr>
        <w:t>ing</w:t>
      </w:r>
      <w:r w:rsidRPr="002F0135">
        <w:rPr>
          <w:rFonts w:eastAsia="Helvetica Neue" w:cs="Arial"/>
          <w:szCs w:val="22"/>
        </w:rPr>
        <w:t xml:space="preserve"> endpoints and </w:t>
      </w:r>
      <w:r>
        <w:rPr>
          <w:rFonts w:eastAsia="Helvetica Neue" w:cs="Arial"/>
          <w:szCs w:val="22"/>
        </w:rPr>
        <w:t xml:space="preserve">the corresponding </w:t>
      </w:r>
      <w:r w:rsidRPr="002F0135">
        <w:rPr>
          <w:rFonts w:eastAsia="Helvetica Neue" w:cs="Arial"/>
          <w:szCs w:val="22"/>
        </w:rPr>
        <w:t>utilit</w:t>
      </w:r>
      <w:r>
        <w:rPr>
          <w:rFonts w:eastAsia="Helvetica Neue" w:cs="Arial"/>
          <w:szCs w:val="22"/>
        </w:rPr>
        <w:t>y service provider</w:t>
      </w:r>
      <w:r w:rsidRPr="002F0135">
        <w:rPr>
          <w:rFonts w:eastAsia="Helvetica Neue" w:cs="Arial"/>
          <w:szCs w:val="22"/>
        </w:rPr>
        <w:t xml:space="preserve">. </w:t>
      </w:r>
      <w:r>
        <w:rPr>
          <w:rFonts w:eastAsia="Helvetica Neue" w:cs="Arial"/>
          <w:szCs w:val="22"/>
        </w:rPr>
        <w:t>Typically, AMI metering enables interval metering and supports a</w:t>
      </w:r>
      <w:r w:rsidRPr="002F0135">
        <w:rPr>
          <w:rFonts w:eastAsia="Helvetica Neue" w:cs="Arial"/>
          <w:szCs w:val="22"/>
        </w:rPr>
        <w:t>utomatic</w:t>
      </w:r>
      <w:r>
        <w:rPr>
          <w:rFonts w:eastAsia="Helvetica Neue" w:cs="Arial"/>
          <w:szCs w:val="22"/>
        </w:rPr>
        <w:t xml:space="preserve"> meter data</w:t>
      </w:r>
      <w:r w:rsidRPr="002F0135">
        <w:rPr>
          <w:rFonts w:eastAsia="Helvetica Neue" w:cs="Arial"/>
          <w:szCs w:val="22"/>
        </w:rPr>
        <w:t xml:space="preserve"> transmi</w:t>
      </w:r>
      <w:r>
        <w:rPr>
          <w:rFonts w:eastAsia="Helvetica Neue" w:cs="Arial"/>
          <w:szCs w:val="22"/>
        </w:rPr>
        <w:t xml:space="preserve">ssion on a defined schedule </w:t>
      </w:r>
      <w:r w:rsidRPr="002F0135">
        <w:rPr>
          <w:rFonts w:eastAsia="Helvetica Neue" w:cs="Arial"/>
          <w:szCs w:val="22"/>
        </w:rPr>
        <w:t xml:space="preserve">directly to </w:t>
      </w:r>
      <w:r>
        <w:rPr>
          <w:rFonts w:eastAsia="Helvetica Neue" w:cs="Arial"/>
          <w:szCs w:val="22"/>
        </w:rPr>
        <w:t xml:space="preserve">the </w:t>
      </w:r>
      <w:r w:rsidRPr="002F0135">
        <w:rPr>
          <w:rFonts w:eastAsia="Helvetica Neue" w:cs="Arial"/>
          <w:szCs w:val="22"/>
        </w:rPr>
        <w:t>utility</w:t>
      </w:r>
      <w:r>
        <w:rPr>
          <w:rFonts w:eastAsia="Helvetica Neue" w:cs="Arial"/>
          <w:szCs w:val="22"/>
        </w:rPr>
        <w:t xml:space="preserve"> service provider</w:t>
      </w:r>
      <w:r w:rsidRPr="002F0135">
        <w:rPr>
          <w:rFonts w:eastAsia="Helvetica Neue" w:cs="Arial"/>
          <w:szCs w:val="22"/>
        </w:rPr>
        <w:t xml:space="preserve">.   </w:t>
      </w:r>
    </w:p>
    <w:p w:rsidR="0048187F" w:rsidRPr="002F0135" w:rsidP="0048187F" w14:paraId="021C7C17" w14:textId="77777777">
      <w:pPr>
        <w:pStyle w:val="ListParagraph"/>
        <w:spacing w:after="240"/>
        <w:rPr>
          <w:rFonts w:eastAsia="Helvetica Neue" w:cs="Arial"/>
          <w:szCs w:val="22"/>
        </w:rPr>
      </w:pPr>
      <w:r w:rsidRPr="002F0135">
        <w:rPr>
          <w:rFonts w:eastAsia="Helvetica Neue" w:cs="Arial"/>
          <w:b/>
          <w:bCs/>
          <w:szCs w:val="22"/>
        </w:rPr>
        <w:t>Demand Response Management System (DRMS)</w:t>
      </w:r>
      <w:r w:rsidRPr="002F0135">
        <w:rPr>
          <w:rFonts w:eastAsia="Helvetica Neue" w:cs="Arial"/>
          <w:szCs w:val="22"/>
        </w:rPr>
        <w:t xml:space="preserve"> – An information management system that </w:t>
      </w:r>
      <w:r>
        <w:rPr>
          <w:rFonts w:eastAsia="Helvetica Neue" w:cs="Arial"/>
          <w:szCs w:val="22"/>
        </w:rPr>
        <w:t>provides</w:t>
      </w:r>
      <w:r w:rsidRPr="002F0135">
        <w:rPr>
          <w:rFonts w:eastAsia="Helvetica Neue" w:cs="Arial"/>
          <w:szCs w:val="22"/>
        </w:rPr>
        <w:t xml:space="preserve"> </w:t>
      </w:r>
      <w:r>
        <w:rPr>
          <w:rFonts w:eastAsia="Helvetica Neue" w:cs="Arial"/>
          <w:szCs w:val="22"/>
        </w:rPr>
        <w:t>an</w:t>
      </w:r>
      <w:r w:rsidRPr="002F0135">
        <w:rPr>
          <w:rFonts w:eastAsia="Helvetica Neue" w:cs="Arial"/>
          <w:szCs w:val="22"/>
        </w:rPr>
        <w:t xml:space="preserve"> ability to control, operate, and monitor remote </w:t>
      </w:r>
      <w:r>
        <w:rPr>
          <w:rFonts w:eastAsia="Helvetica Neue" w:cs="Arial"/>
          <w:szCs w:val="22"/>
        </w:rPr>
        <w:t xml:space="preserve">energy consuming </w:t>
      </w:r>
      <w:r w:rsidRPr="002F0135">
        <w:rPr>
          <w:rFonts w:eastAsia="Helvetica Neue" w:cs="Arial"/>
          <w:szCs w:val="22"/>
        </w:rPr>
        <w:t xml:space="preserve">assets. It connects the flow of information to the Demand Response (DR) devices to/from the utility leveraging the AMI network.  </w:t>
      </w:r>
    </w:p>
    <w:p w:rsidR="0048187F" w:rsidRPr="002F0135" w:rsidP="0048187F" w14:paraId="19D13DF9" w14:textId="77777777">
      <w:pPr>
        <w:pStyle w:val="ListParagraph"/>
        <w:spacing w:after="240"/>
        <w:rPr>
          <w:rFonts w:eastAsia="Helvetica Neue" w:cs="Arial"/>
          <w:szCs w:val="22"/>
        </w:rPr>
      </w:pPr>
      <w:r w:rsidRPr="002F0135">
        <w:rPr>
          <w:rFonts w:eastAsia="Helvetica Neue" w:cs="Arial"/>
          <w:b/>
          <w:bCs/>
          <w:szCs w:val="22"/>
        </w:rPr>
        <w:t>Distributed Energy Resources Management System (DERMS)</w:t>
      </w:r>
      <w:r w:rsidRPr="002F0135">
        <w:rPr>
          <w:rFonts w:eastAsia="Helvetica Neue" w:cs="Arial"/>
          <w:szCs w:val="22"/>
        </w:rPr>
        <w:t> – A software platform used to manage a group of Distributed Energy resources (DER).</w:t>
      </w:r>
    </w:p>
    <w:p w:rsidR="0048187F" w:rsidRPr="002F0135" w:rsidP="0048187F" w14:paraId="0B43351B" w14:textId="77777777">
      <w:pPr>
        <w:pStyle w:val="ListParagraph"/>
        <w:spacing w:after="240"/>
        <w:rPr>
          <w:rFonts w:eastAsia="Helvetica Neue" w:cs="Arial"/>
          <w:szCs w:val="22"/>
        </w:rPr>
      </w:pPr>
      <w:r w:rsidRPr="002F0135">
        <w:rPr>
          <w:rFonts w:eastAsia="Helvetica Neue" w:cs="Arial"/>
          <w:b/>
          <w:bCs/>
          <w:szCs w:val="22"/>
        </w:rPr>
        <w:t>Distribution Management System (DMS</w:t>
      </w:r>
      <w:r w:rsidRPr="002F0135">
        <w:rPr>
          <w:rFonts w:eastAsia="Helvetica Neue" w:cs="Arial"/>
          <w:szCs w:val="22"/>
        </w:rPr>
        <w:t>) – Software applications designed to</w:t>
      </w:r>
      <w:r>
        <w:rPr>
          <w:rFonts w:eastAsia="Helvetica Neue" w:cs="Arial"/>
          <w:szCs w:val="22"/>
        </w:rPr>
        <w:t xml:space="preserve"> support Distribution Operators in</w:t>
      </w:r>
      <w:r w:rsidRPr="002F0135">
        <w:rPr>
          <w:rFonts w:eastAsia="Helvetica Neue" w:cs="Arial"/>
          <w:szCs w:val="22"/>
        </w:rPr>
        <w:t xml:space="preserve"> monitor</w:t>
      </w:r>
      <w:r>
        <w:rPr>
          <w:rFonts w:eastAsia="Helvetica Neue" w:cs="Arial"/>
          <w:szCs w:val="22"/>
        </w:rPr>
        <w:t>ing</w:t>
      </w:r>
      <w:r w:rsidRPr="002F0135">
        <w:rPr>
          <w:rFonts w:eastAsia="Helvetica Neue" w:cs="Arial"/>
          <w:szCs w:val="22"/>
        </w:rPr>
        <w:t xml:space="preserve"> and control</w:t>
      </w:r>
      <w:r>
        <w:rPr>
          <w:rFonts w:eastAsia="Helvetica Neue" w:cs="Arial"/>
          <w:szCs w:val="22"/>
        </w:rPr>
        <w:t>ling</w:t>
      </w:r>
      <w:r w:rsidRPr="002F0135">
        <w:rPr>
          <w:rFonts w:eastAsia="Helvetica Neue" w:cs="Arial"/>
          <w:szCs w:val="22"/>
        </w:rPr>
        <w:t xml:space="preserve"> the </w:t>
      </w:r>
      <w:r>
        <w:rPr>
          <w:rFonts w:eastAsia="Helvetica Neue" w:cs="Arial"/>
          <w:szCs w:val="22"/>
        </w:rPr>
        <w:t>electric</w:t>
      </w:r>
      <w:r w:rsidRPr="002F0135">
        <w:rPr>
          <w:rFonts w:eastAsia="Helvetica Neue" w:cs="Arial"/>
          <w:szCs w:val="22"/>
        </w:rPr>
        <w:t xml:space="preserve"> distribution network efficiently and reliably</w:t>
      </w:r>
      <w:r>
        <w:rPr>
          <w:rFonts w:eastAsia="Helvetica Neue" w:cs="Arial"/>
          <w:szCs w:val="22"/>
        </w:rPr>
        <w:t xml:space="preserve">. (When DMS is equipped with </w:t>
      </w:r>
      <w:r w:rsidRPr="00E75C64">
        <w:rPr>
          <w:rFonts w:eastAsia="Helvetica Neue" w:cs="Arial"/>
          <w:szCs w:val="22"/>
        </w:rPr>
        <w:t xml:space="preserve">functions that </w:t>
      </w:r>
      <w:r w:rsidRPr="005E52DB">
        <w:rPr>
          <w:rFonts w:eastAsia="Helvetica Neue" w:cs="Arial"/>
          <w:i/>
          <w:iCs/>
          <w:szCs w:val="22"/>
        </w:rPr>
        <w:t>automate</w:t>
      </w:r>
      <w:r w:rsidRPr="00E75C64">
        <w:rPr>
          <w:rFonts w:eastAsia="Helvetica Neue" w:cs="Arial"/>
          <w:szCs w:val="22"/>
        </w:rPr>
        <w:t xml:space="preserve"> outage restoration and optimize </w:t>
      </w:r>
      <w:r>
        <w:rPr>
          <w:rFonts w:eastAsia="Helvetica Neue" w:cs="Arial"/>
          <w:szCs w:val="22"/>
        </w:rPr>
        <w:t>distribution system switching schemes for</w:t>
      </w:r>
      <w:r w:rsidRPr="00E75C64">
        <w:rPr>
          <w:rFonts w:eastAsia="Helvetica Neue" w:cs="Arial"/>
          <w:szCs w:val="22"/>
        </w:rPr>
        <w:t xml:space="preserve"> performance</w:t>
      </w:r>
      <w:r>
        <w:rPr>
          <w:rFonts w:eastAsia="Helvetica Neue" w:cs="Arial"/>
          <w:szCs w:val="22"/>
        </w:rPr>
        <w:t xml:space="preserve">, the system is referred to as an </w:t>
      </w:r>
      <w:r w:rsidRPr="005E52DB">
        <w:rPr>
          <w:rFonts w:eastAsia="Helvetica Neue" w:cs="Arial"/>
          <w:i/>
          <w:iCs/>
          <w:szCs w:val="22"/>
        </w:rPr>
        <w:t>Advanced</w:t>
      </w:r>
      <w:r>
        <w:rPr>
          <w:rFonts w:eastAsia="Helvetica Neue" w:cs="Arial"/>
          <w:szCs w:val="22"/>
        </w:rPr>
        <w:t xml:space="preserve"> Distribution Management System (ADMS))</w:t>
      </w:r>
      <w:r w:rsidRPr="00E75C64">
        <w:rPr>
          <w:rFonts w:eastAsia="Helvetica Neue" w:cs="Arial"/>
          <w:szCs w:val="22"/>
        </w:rPr>
        <w:t>.</w:t>
      </w:r>
    </w:p>
    <w:p w:rsidR="0048187F" w:rsidRPr="002F0135" w:rsidP="0048187F" w14:paraId="2C590767" w14:textId="77777777">
      <w:pPr>
        <w:pStyle w:val="ListParagraph"/>
        <w:spacing w:after="240"/>
        <w:rPr>
          <w:rFonts w:eastAsia="Helvetica Neue" w:cs="Arial"/>
          <w:szCs w:val="22"/>
        </w:rPr>
      </w:pPr>
      <w:r w:rsidRPr="002F0135">
        <w:rPr>
          <w:rFonts w:eastAsia="Helvetica Neue" w:cs="Arial"/>
          <w:b/>
          <w:bCs/>
          <w:szCs w:val="22"/>
        </w:rPr>
        <w:t>Grid Automation</w:t>
      </w:r>
      <w:r w:rsidRPr="002F0135">
        <w:rPr>
          <w:rFonts w:eastAsia="Helvetica Neue" w:cs="Arial"/>
          <w:szCs w:val="22"/>
        </w:rPr>
        <w:t xml:space="preserve"> </w:t>
      </w:r>
      <w:r>
        <w:rPr>
          <w:rFonts w:eastAsia="Helvetica Neue" w:cs="Arial"/>
          <w:szCs w:val="22"/>
        </w:rPr>
        <w:t>(</w:t>
      </w:r>
      <w:r w:rsidRPr="005E52DB">
        <w:rPr>
          <w:rFonts w:eastAsia="Helvetica Neue" w:cs="Arial"/>
          <w:i/>
          <w:iCs/>
          <w:szCs w:val="22"/>
        </w:rPr>
        <w:t>Distribution Automation</w:t>
      </w:r>
      <w:r>
        <w:rPr>
          <w:rFonts w:eastAsia="Helvetica Neue" w:cs="Arial"/>
          <w:szCs w:val="22"/>
        </w:rPr>
        <w:t xml:space="preserve">) </w:t>
      </w:r>
      <w:r w:rsidRPr="002F0135">
        <w:rPr>
          <w:rFonts w:eastAsia="Helvetica Neue" w:cs="Arial"/>
          <w:szCs w:val="22"/>
        </w:rPr>
        <w:t>– Automatic control</w:t>
      </w:r>
      <w:r>
        <w:rPr>
          <w:rFonts w:eastAsia="Helvetica Neue" w:cs="Arial"/>
          <w:szCs w:val="22"/>
        </w:rPr>
        <w:t xml:space="preserve"> of </w:t>
      </w:r>
      <w:r w:rsidRPr="002F0135">
        <w:rPr>
          <w:rFonts w:eastAsia="Helvetica Neue" w:cs="Arial"/>
          <w:szCs w:val="22"/>
        </w:rPr>
        <w:t xml:space="preserve">the </w:t>
      </w:r>
      <w:r>
        <w:rPr>
          <w:rFonts w:eastAsia="Helvetica Neue" w:cs="Arial"/>
          <w:szCs w:val="22"/>
        </w:rPr>
        <w:t>electric power</w:t>
      </w:r>
      <w:r w:rsidRPr="002F0135">
        <w:rPr>
          <w:rFonts w:eastAsia="Helvetica Neue" w:cs="Arial"/>
          <w:szCs w:val="22"/>
        </w:rPr>
        <w:t xml:space="preserve"> system via instrumentation and control devices. </w:t>
      </w:r>
      <w:r w:rsidRPr="005E52DB">
        <w:rPr>
          <w:rFonts w:eastAsia="Helvetica Neue" w:cs="Arial"/>
          <w:i/>
          <w:iCs/>
          <w:szCs w:val="22"/>
        </w:rPr>
        <w:t>Substation automation</w:t>
      </w:r>
      <w:r w:rsidRPr="002F0135">
        <w:rPr>
          <w:rFonts w:eastAsia="Helvetica Neue" w:cs="Arial"/>
          <w:szCs w:val="22"/>
        </w:rPr>
        <w:t xml:space="preserve"> refers to using data from </w:t>
      </w:r>
      <w:r>
        <w:rPr>
          <w:rFonts w:eastAsia="Helvetica Neue" w:cs="Arial"/>
          <w:szCs w:val="22"/>
        </w:rPr>
        <w:t>i</w:t>
      </w:r>
      <w:r w:rsidRPr="002F0135">
        <w:rPr>
          <w:rFonts w:eastAsia="Helvetica Neue" w:cs="Arial"/>
          <w:szCs w:val="22"/>
        </w:rPr>
        <w:t>ntelligent electronic devices (IED), control and automation capabilities within the substation, and control commands from remote users to control power-system devices.</w:t>
      </w:r>
      <w:r>
        <w:rPr>
          <w:rFonts w:eastAsia="Helvetica Neue" w:cs="Arial"/>
          <w:szCs w:val="22"/>
        </w:rPr>
        <w:t xml:space="preserve"> </w:t>
      </w:r>
      <w:r w:rsidRPr="005E52DB">
        <w:rPr>
          <w:rFonts w:eastAsia="Helvetica Neue" w:cs="Arial"/>
          <w:i/>
          <w:iCs/>
          <w:szCs w:val="22"/>
        </w:rPr>
        <w:t>Feeder automation</w:t>
      </w:r>
      <w:r>
        <w:rPr>
          <w:rFonts w:eastAsia="Helvetica Neue" w:cs="Arial"/>
          <w:szCs w:val="22"/>
        </w:rPr>
        <w:t xml:space="preserve"> is the use of IEDs and automation capabilities on the portion of the distribution network outside the substation. </w:t>
      </w:r>
    </w:p>
    <w:p w:rsidR="0048187F" w:rsidRPr="002F0135" w:rsidP="0048187F" w14:paraId="6E7DD5E7" w14:textId="77777777">
      <w:pPr>
        <w:pStyle w:val="ListParagraph"/>
        <w:spacing w:after="240"/>
        <w:rPr>
          <w:rFonts w:eastAsia="Helvetica Neue" w:cs="Arial"/>
          <w:szCs w:val="22"/>
        </w:rPr>
      </w:pPr>
      <w:r w:rsidRPr="002F0135">
        <w:rPr>
          <w:rFonts w:eastAsia="Helvetica Neue" w:cs="Arial"/>
          <w:b/>
          <w:bCs/>
          <w:szCs w:val="22"/>
        </w:rPr>
        <w:t>Grid-Edge Technology</w:t>
      </w:r>
      <w:r w:rsidRPr="002F0135">
        <w:rPr>
          <w:rFonts w:eastAsia="Helvetica Neue" w:cs="Arial"/>
          <w:szCs w:val="22"/>
        </w:rPr>
        <w:t xml:space="preserve"> – Varying hardware, software, and business innovations that are increasingly smart, connected infrastructure to be installed at or near the “edge” of the electric power grid, closer in proximity to the “end-use customer”. Grid-edge hardware may include advanced metering infrastructure, solar panels, smart appliances. Grid-edge software may include automated price-responsive demand response, real-time grid optimization, and data analytics. </w:t>
      </w:r>
    </w:p>
    <w:p w:rsidR="0048187F" w:rsidRPr="002F0135" w:rsidP="0048187F" w14:paraId="6C83F6CD" w14:textId="192632A6">
      <w:pPr>
        <w:pStyle w:val="ListParagraph"/>
        <w:spacing w:after="240"/>
        <w:rPr>
          <w:rFonts w:eastAsia="Helvetica Neue" w:cs="Arial"/>
          <w:szCs w:val="22"/>
        </w:rPr>
      </w:pPr>
      <w:r w:rsidRPr="002F0135">
        <w:rPr>
          <w:rFonts w:eastAsia="Helvetica Neue" w:cs="Arial"/>
          <w:b/>
          <w:bCs/>
          <w:szCs w:val="22"/>
        </w:rPr>
        <w:t xml:space="preserve">Hosting Capacity </w:t>
      </w:r>
      <w:r w:rsidRPr="005E52DB">
        <w:rPr>
          <w:rFonts w:eastAsia="Helvetica Neue" w:cs="Arial"/>
          <w:i/>
          <w:iCs/>
          <w:szCs w:val="22"/>
        </w:rPr>
        <w:t>(</w:t>
      </w:r>
      <w:r>
        <w:rPr>
          <w:rFonts w:eastAsia="Helvetica Neue" w:cs="Arial"/>
          <w:i/>
          <w:iCs/>
          <w:szCs w:val="22"/>
        </w:rPr>
        <w:t xml:space="preserve">or </w:t>
      </w:r>
      <w:r w:rsidRPr="005E52DB">
        <w:rPr>
          <w:rFonts w:eastAsia="Helvetica Neue" w:cs="Arial"/>
          <w:i/>
          <w:iCs/>
          <w:szCs w:val="22"/>
        </w:rPr>
        <w:t>Hosting Capacity Assessment)</w:t>
      </w:r>
      <w:r>
        <w:rPr>
          <w:rFonts w:eastAsia="Helvetica Neue" w:cs="Arial"/>
          <w:b/>
          <w:bCs/>
          <w:szCs w:val="22"/>
        </w:rPr>
        <w:t xml:space="preserve"> </w:t>
      </w:r>
      <w:r w:rsidRPr="002F0135">
        <w:rPr>
          <w:rFonts w:eastAsia="Helvetica Neue" w:cs="Arial"/>
          <w:szCs w:val="22"/>
        </w:rPr>
        <w:t xml:space="preserve">– </w:t>
      </w:r>
      <w:r>
        <w:rPr>
          <w:rFonts w:eastAsia="Helvetica Neue" w:cs="Arial"/>
          <w:szCs w:val="22"/>
        </w:rPr>
        <w:t xml:space="preserve">An assessment to determine </w:t>
      </w:r>
      <w:r w:rsidRPr="002F0135">
        <w:rPr>
          <w:rFonts w:eastAsia="Helvetica Neue" w:cs="Arial"/>
          <w:szCs w:val="22"/>
        </w:rPr>
        <w:t xml:space="preserve">the amount of </w:t>
      </w:r>
      <w:r>
        <w:rPr>
          <w:rFonts w:eastAsia="Helvetica Neue" w:cs="Arial"/>
          <w:szCs w:val="22"/>
        </w:rPr>
        <w:t>distributed energy</w:t>
      </w:r>
      <w:r w:rsidRPr="002F0135">
        <w:rPr>
          <w:rFonts w:eastAsia="Helvetica Neue" w:cs="Arial"/>
          <w:szCs w:val="22"/>
        </w:rPr>
        <w:t xml:space="preserve"> and other resources that can be </w:t>
      </w:r>
      <w:r>
        <w:rPr>
          <w:rFonts w:eastAsia="Helvetica Neue" w:cs="Arial"/>
          <w:szCs w:val="22"/>
        </w:rPr>
        <w:t>interconnected</w:t>
      </w:r>
      <w:r w:rsidRPr="002F0135">
        <w:rPr>
          <w:rFonts w:eastAsia="Helvetica Neue" w:cs="Arial"/>
          <w:szCs w:val="22"/>
        </w:rPr>
        <w:t xml:space="preserve"> </w:t>
      </w:r>
      <w:r>
        <w:rPr>
          <w:rFonts w:eastAsia="Helvetica Neue" w:cs="Arial"/>
          <w:szCs w:val="22"/>
        </w:rPr>
        <w:t>to or integrated with</w:t>
      </w:r>
      <w:r w:rsidRPr="002F0135">
        <w:rPr>
          <w:rFonts w:eastAsia="Helvetica Neue" w:cs="Arial"/>
          <w:szCs w:val="22"/>
        </w:rPr>
        <w:t xml:space="preserve"> the distribution system before control changes or systems upgrades are required </w:t>
      </w:r>
      <w:r>
        <w:rPr>
          <w:rFonts w:eastAsia="Helvetica Neue" w:cs="Arial"/>
          <w:szCs w:val="22"/>
        </w:rPr>
        <w:t>in order to maintain s</w:t>
      </w:r>
      <w:r w:rsidRPr="002F0135">
        <w:rPr>
          <w:rFonts w:eastAsia="Helvetica Neue" w:cs="Arial"/>
          <w:szCs w:val="22"/>
        </w:rPr>
        <w:t>afe and reliabl</w:t>
      </w:r>
      <w:r>
        <w:rPr>
          <w:rFonts w:eastAsia="Helvetica Neue" w:cs="Arial"/>
          <w:szCs w:val="22"/>
        </w:rPr>
        <w:t>e</w:t>
      </w:r>
      <w:r w:rsidRPr="002F0135">
        <w:rPr>
          <w:rFonts w:eastAsia="Helvetica Neue" w:cs="Arial"/>
          <w:szCs w:val="22"/>
        </w:rPr>
        <w:t xml:space="preserve"> </w:t>
      </w:r>
      <w:r>
        <w:rPr>
          <w:rFonts w:eastAsia="Helvetica Neue" w:cs="Arial"/>
          <w:szCs w:val="22"/>
        </w:rPr>
        <w:t>operations</w:t>
      </w:r>
      <w:r w:rsidRPr="002F0135">
        <w:rPr>
          <w:rFonts w:eastAsia="Helvetica Neue" w:cs="Arial"/>
          <w:szCs w:val="22"/>
        </w:rPr>
        <w:t xml:space="preserve">. As </w:t>
      </w:r>
      <w:r>
        <w:rPr>
          <w:rFonts w:eastAsia="Helvetica Neue" w:cs="Arial"/>
          <w:szCs w:val="22"/>
        </w:rPr>
        <w:t xml:space="preserve">technology and capability </w:t>
      </w:r>
      <w:r w:rsidRPr="002F0135">
        <w:rPr>
          <w:rFonts w:eastAsia="Helvetica Neue" w:cs="Arial"/>
          <w:szCs w:val="22"/>
        </w:rPr>
        <w:t xml:space="preserve">upgrades are implemented, the hosting capacity of the system </w:t>
      </w:r>
      <w:r>
        <w:rPr>
          <w:rFonts w:eastAsia="Helvetica Neue" w:cs="Arial"/>
          <w:szCs w:val="22"/>
        </w:rPr>
        <w:t>typically improves, allowing more resources to interconnect</w:t>
      </w:r>
      <w:r w:rsidRPr="002F0135">
        <w:rPr>
          <w:rFonts w:eastAsia="Helvetica Neue" w:cs="Arial"/>
          <w:szCs w:val="22"/>
        </w:rPr>
        <w:t xml:space="preserve">. </w:t>
      </w:r>
    </w:p>
    <w:p w:rsidR="0048187F" w:rsidRPr="002F0135" w:rsidP="0048187F" w14:paraId="1DA0084B" w14:textId="6971CCFD">
      <w:pPr>
        <w:pStyle w:val="ListParagraph"/>
        <w:spacing w:after="240"/>
        <w:rPr>
          <w:rFonts w:eastAsia="Helvetica Neue" w:cs="Arial"/>
          <w:szCs w:val="22"/>
        </w:rPr>
      </w:pPr>
      <w:r w:rsidRPr="002F0135">
        <w:rPr>
          <w:rFonts w:eastAsia="Helvetica Neue" w:cs="Arial"/>
          <w:b/>
          <w:bCs/>
          <w:szCs w:val="22"/>
        </w:rPr>
        <w:t>Network Operations Center (NOC)</w:t>
      </w:r>
      <w:r w:rsidRPr="002F0135">
        <w:rPr>
          <w:rFonts w:eastAsia="Helvetica Neue" w:cs="Arial"/>
          <w:szCs w:val="22"/>
        </w:rPr>
        <w:t xml:space="preserve"> –</w:t>
      </w:r>
      <w:r>
        <w:rPr>
          <w:rFonts w:eastAsia="Helvetica Neue" w:cs="Arial"/>
          <w:szCs w:val="22"/>
        </w:rPr>
        <w:t xml:space="preserve"> </w:t>
      </w:r>
      <w:r w:rsidRPr="002F0135">
        <w:rPr>
          <w:rFonts w:eastAsia="Helvetica Neue" w:cs="Arial"/>
          <w:szCs w:val="22"/>
        </w:rPr>
        <w:t xml:space="preserve">A centralized location (or center of operations) where a </w:t>
      </w:r>
      <w:r>
        <w:rPr>
          <w:rFonts w:eastAsia="Helvetica Neue" w:cs="Arial"/>
          <w:szCs w:val="22"/>
        </w:rPr>
        <w:t>utility service provider’s</w:t>
      </w:r>
      <w:r w:rsidRPr="002F0135">
        <w:rPr>
          <w:rFonts w:eastAsia="Helvetica Neue" w:cs="Arial"/>
          <w:szCs w:val="22"/>
        </w:rPr>
        <w:t xml:space="preserve"> servers and networking equipment is stationed. This operations center may be </w:t>
      </w:r>
      <w:r>
        <w:rPr>
          <w:rFonts w:eastAsia="Helvetica Neue" w:cs="Arial"/>
          <w:szCs w:val="22"/>
        </w:rPr>
        <w:t>co-located with</w:t>
      </w:r>
      <w:r w:rsidRPr="002F0135">
        <w:rPr>
          <w:rFonts w:eastAsia="Helvetica Neue" w:cs="Arial"/>
          <w:szCs w:val="22"/>
        </w:rPr>
        <w:t xml:space="preserve"> other </w:t>
      </w:r>
      <w:r>
        <w:rPr>
          <w:rFonts w:eastAsia="Helvetica Neue" w:cs="Arial"/>
          <w:szCs w:val="22"/>
        </w:rPr>
        <w:t xml:space="preserve">utility </w:t>
      </w:r>
      <w:r w:rsidRPr="002F0135">
        <w:rPr>
          <w:rFonts w:eastAsia="Helvetica Neue" w:cs="Arial"/>
          <w:szCs w:val="22"/>
        </w:rPr>
        <w:t xml:space="preserve">central operations </w:t>
      </w:r>
      <w:r>
        <w:rPr>
          <w:rFonts w:eastAsia="Helvetica Neue" w:cs="Arial"/>
          <w:szCs w:val="22"/>
        </w:rPr>
        <w:t xml:space="preserve">or housed </w:t>
      </w:r>
      <w:r w:rsidRPr="002F0135">
        <w:rPr>
          <w:rFonts w:eastAsia="Helvetica Neue" w:cs="Arial"/>
          <w:szCs w:val="22"/>
        </w:rPr>
        <w:t>at an external/offsite location</w:t>
      </w:r>
    </w:p>
    <w:p w:rsidR="0048187F" w:rsidRPr="002F0135" w:rsidP="0048187F" w14:paraId="1F6AD56D" w14:textId="77777777">
      <w:pPr>
        <w:pStyle w:val="ListParagraph"/>
        <w:spacing w:after="240"/>
        <w:rPr>
          <w:rFonts w:eastAsia="Helvetica Neue" w:cs="Arial"/>
          <w:szCs w:val="22"/>
        </w:rPr>
      </w:pPr>
      <w:r w:rsidRPr="002F0135">
        <w:rPr>
          <w:rFonts w:eastAsia="Helvetica Neue" w:cs="Arial"/>
          <w:b/>
          <w:bCs/>
          <w:szCs w:val="22"/>
        </w:rPr>
        <w:t>Non-Wires Alternatives (NWA) –</w:t>
      </w:r>
      <w:r w:rsidRPr="002F0135">
        <w:rPr>
          <w:rFonts w:eastAsia="Helvetica Neue" w:cs="Arial"/>
          <w:szCs w:val="22"/>
        </w:rPr>
        <w:t xml:space="preserve"> The use of distributed energy resources (DER) and microgrids </w:t>
      </w:r>
      <w:r>
        <w:rPr>
          <w:rFonts w:eastAsia="Helvetica Neue" w:cs="Arial"/>
          <w:szCs w:val="22"/>
        </w:rPr>
        <w:t xml:space="preserve">in </w:t>
      </w:r>
      <w:r w:rsidRPr="002F0135">
        <w:rPr>
          <w:rFonts w:eastAsia="Helvetica Neue" w:cs="Arial"/>
          <w:szCs w:val="22"/>
        </w:rPr>
        <w:t>replace</w:t>
      </w:r>
      <w:r>
        <w:rPr>
          <w:rFonts w:eastAsia="Helvetica Neue" w:cs="Arial"/>
          <w:szCs w:val="22"/>
        </w:rPr>
        <w:t>ment</w:t>
      </w:r>
      <w:r w:rsidRPr="002F0135">
        <w:rPr>
          <w:rFonts w:eastAsia="Helvetica Neue" w:cs="Arial"/>
          <w:szCs w:val="22"/>
        </w:rPr>
        <w:t xml:space="preserve"> of traditional “wires and poles” infrastructure</w:t>
      </w:r>
      <w:r>
        <w:rPr>
          <w:rFonts w:eastAsia="Helvetica Neue" w:cs="Arial"/>
          <w:szCs w:val="22"/>
        </w:rPr>
        <w:t xml:space="preserve">, often </w:t>
      </w:r>
      <w:r w:rsidRPr="002F0135">
        <w:rPr>
          <w:rFonts w:eastAsia="Helvetica Neue" w:cs="Arial"/>
          <w:szCs w:val="22"/>
        </w:rPr>
        <w:t xml:space="preserve">to defer </w:t>
      </w:r>
      <w:r>
        <w:rPr>
          <w:rFonts w:eastAsia="Helvetica Neue" w:cs="Arial"/>
          <w:szCs w:val="22"/>
        </w:rPr>
        <w:t>major capacity expansion construction projects or to</w:t>
      </w:r>
      <w:r w:rsidRPr="002F0135">
        <w:rPr>
          <w:rFonts w:eastAsia="Helvetica Neue" w:cs="Arial"/>
          <w:szCs w:val="22"/>
        </w:rPr>
        <w:t xml:space="preserve"> </w:t>
      </w:r>
      <w:r>
        <w:rPr>
          <w:rFonts w:eastAsia="Helvetica Neue" w:cs="Arial"/>
          <w:szCs w:val="22"/>
        </w:rPr>
        <w:t xml:space="preserve">increase electric network </w:t>
      </w:r>
      <w:r w:rsidRPr="002F0135">
        <w:rPr>
          <w:rFonts w:eastAsia="Helvetica Neue" w:cs="Arial"/>
          <w:szCs w:val="22"/>
        </w:rPr>
        <w:t xml:space="preserve">flexibility and reliability. </w:t>
      </w:r>
    </w:p>
    <w:p w:rsidR="0048187F" w:rsidRPr="002F0135" w:rsidP="0048187F" w14:paraId="608A8891" w14:textId="77777777">
      <w:pPr>
        <w:pStyle w:val="ListParagraph"/>
        <w:spacing w:after="240"/>
        <w:rPr>
          <w:rFonts w:eastAsia="Helvetica Neue" w:cs="Arial"/>
          <w:szCs w:val="22"/>
        </w:rPr>
      </w:pPr>
      <w:r w:rsidRPr="002F0135">
        <w:rPr>
          <w:rFonts w:eastAsia="Helvetica Neue" w:cs="Arial"/>
          <w:b/>
          <w:bCs/>
          <w:szCs w:val="22"/>
        </w:rPr>
        <w:t>Pre-storm Staging and Optimization</w:t>
      </w:r>
      <w:r w:rsidRPr="002F0135">
        <w:rPr>
          <w:rFonts w:eastAsia="Helvetica Neue" w:cs="Arial"/>
          <w:szCs w:val="22"/>
        </w:rPr>
        <w:t xml:space="preserve"> – </w:t>
      </w:r>
      <w:r>
        <w:rPr>
          <w:rFonts w:eastAsia="Helvetica Neue" w:cs="Arial"/>
          <w:szCs w:val="22"/>
        </w:rPr>
        <w:t>The application of technology or</w:t>
      </w:r>
      <w:r w:rsidRPr="002F0135">
        <w:rPr>
          <w:rFonts w:eastAsia="Helvetica Neue" w:cs="Arial"/>
          <w:szCs w:val="22"/>
        </w:rPr>
        <w:t xml:space="preserve"> statistical model</w:t>
      </w:r>
      <w:r>
        <w:rPr>
          <w:rFonts w:eastAsia="Helvetica Neue" w:cs="Arial"/>
          <w:szCs w:val="22"/>
        </w:rPr>
        <w:t>ing</w:t>
      </w:r>
      <w:r w:rsidRPr="002F0135">
        <w:rPr>
          <w:rFonts w:eastAsia="Helvetica Neue" w:cs="Arial"/>
          <w:szCs w:val="22"/>
        </w:rPr>
        <w:t xml:space="preserve"> (machine learning, AI, etc.) to pre-</w:t>
      </w:r>
      <w:r>
        <w:rPr>
          <w:rFonts w:eastAsia="Helvetica Neue" w:cs="Arial"/>
          <w:szCs w:val="22"/>
        </w:rPr>
        <w:t>determine and pre-</w:t>
      </w:r>
      <w:r w:rsidRPr="002F0135">
        <w:rPr>
          <w:rFonts w:eastAsia="Helvetica Neue" w:cs="Arial"/>
          <w:szCs w:val="22"/>
        </w:rPr>
        <w:t xml:space="preserve">stage human resources and equipment </w:t>
      </w:r>
      <w:r>
        <w:rPr>
          <w:rFonts w:eastAsia="Helvetica Neue" w:cs="Arial"/>
          <w:szCs w:val="22"/>
        </w:rPr>
        <w:t>in advance of major</w:t>
      </w:r>
      <w:r w:rsidRPr="002F0135">
        <w:rPr>
          <w:rFonts w:eastAsia="Helvetica Neue" w:cs="Arial"/>
          <w:szCs w:val="22"/>
        </w:rPr>
        <w:t xml:space="preserve"> weather </w:t>
      </w:r>
      <w:r>
        <w:rPr>
          <w:rFonts w:eastAsia="Helvetica Neue" w:cs="Arial"/>
          <w:szCs w:val="22"/>
        </w:rPr>
        <w:t xml:space="preserve">events in order to </w:t>
      </w:r>
      <w:r w:rsidRPr="002F0135">
        <w:rPr>
          <w:rFonts w:eastAsia="Helvetica Neue" w:cs="Arial"/>
          <w:szCs w:val="22"/>
        </w:rPr>
        <w:t xml:space="preserve">optimize </w:t>
      </w:r>
      <w:r>
        <w:rPr>
          <w:rFonts w:eastAsia="Helvetica Neue" w:cs="Arial"/>
          <w:szCs w:val="22"/>
        </w:rPr>
        <w:t>system repair and service restoration</w:t>
      </w:r>
      <w:r w:rsidRPr="002F0135">
        <w:rPr>
          <w:rFonts w:eastAsia="Helvetica Neue" w:cs="Arial"/>
          <w:szCs w:val="22"/>
        </w:rPr>
        <w:t xml:space="preserve">.  </w:t>
      </w:r>
    </w:p>
    <w:p w:rsidR="00A0134E" w:rsidRPr="0014757E" w:rsidP="006648D2" w14:paraId="15253820" w14:textId="5EDC7396">
      <w:pPr>
        <w:pStyle w:val="ListParagraph"/>
        <w:spacing w:before="0" w:after="240"/>
        <w:rPr>
          <w:rFonts w:eastAsia="Helvetica Neue" w:cs="Arial"/>
          <w:szCs w:val="22"/>
        </w:rPr>
      </w:pPr>
    </w:p>
    <w:p w:rsidR="00C82BB9" w:rsidP="00C82BB9" w14:paraId="6F417275" w14:textId="0A75FB17">
      <w:pPr>
        <w:rPr>
          <w:rFonts w:cs="Arial"/>
          <w:szCs w:val="20"/>
        </w:rPr>
      </w:pPr>
    </w:p>
    <w:p w:rsidR="007F6886" w:rsidRPr="007F6886" w:rsidP="007F6886" w14:paraId="4A6AA52D" w14:textId="77777777">
      <w:pPr>
        <w:rPr>
          <w:rFonts w:cs="Arial"/>
          <w:szCs w:val="20"/>
        </w:rPr>
      </w:pPr>
    </w:p>
    <w:p w:rsidR="00BF0C0B" w:rsidP="007F6886" w14:paraId="53DF6242" w14:textId="594B533B"/>
    <w:p w:rsidR="00BF0C0B" w:rsidRPr="00543F9B" w:rsidP="00543F9B" w14:paraId="39C4D9EC" w14:textId="4A9F8BF7"/>
    <w:sectPr w:rsidSect="001A14B0">
      <w:pgSz w:w="12240" w:h="15840"/>
      <w:pgMar w:top="2250" w:right="900" w:bottom="1440" w:left="9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55596" w:rsidP="00C358E0" w14:paraId="73C88A1D" w14:textId="77777777">
      <w:pPr>
        <w:spacing w:after="0" w:line="240" w:lineRule="auto"/>
      </w:pPr>
      <w:r>
        <w:separator/>
      </w:r>
    </w:p>
    <w:p w:rsidR="00F55596" w14:paraId="6F6770EB" w14:textId="77777777"/>
  </w:endnote>
  <w:endnote w:type="continuationSeparator" w:id="1">
    <w:p w:rsidR="00F55596" w:rsidP="00C358E0" w14:paraId="09AC44AC" w14:textId="77777777">
      <w:pPr>
        <w:spacing w:after="0" w:line="240" w:lineRule="auto"/>
      </w:pPr>
      <w:r>
        <w:continuationSeparator/>
      </w:r>
    </w:p>
    <w:p w:rsidR="00F55596" w14:paraId="30D31EAD" w14:textId="77777777"/>
  </w:endnote>
  <w:endnote w:type="continuationNotice" w:id="2">
    <w:p w:rsidR="00F55596" w14:paraId="4CFFDF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default"/>
  </w:font>
  <w:font w:name="Bookshelf Symbol 7">
    <w:panose1 w:val="05010101010101010101"/>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4F2D" w:rsidRPr="00A2083E" w:rsidP="00A2083E" w14:paraId="330C9701" w14:textId="64721470">
    <w:pPr>
      <w:pStyle w:val="Footer"/>
      <w:pBdr>
        <w:top w:val="single" w:sz="4" w:space="1" w:color="auto"/>
      </w:pBdr>
      <w:jc w:val="right"/>
      <w:rPr>
        <w:sz w:val="20"/>
        <w:szCs w:val="20"/>
      </w:rPr>
    </w:pPr>
    <w:r w:rsidRPr="008C245A">
      <w:rPr>
        <w:i/>
        <w:iCs/>
        <w:color w:val="A6A6A6" w:themeColor="background1" w:themeShade="A6"/>
        <w:sz w:val="20"/>
        <w:szCs w:val="20"/>
      </w:rPr>
      <w:t xml:space="preserve">Exceptional End-User Experience (EEUE) </w:t>
    </w:r>
    <w:r w:rsidRPr="00A2083E">
      <w:rPr>
        <w:i/>
        <w:iCs/>
        <w:color w:val="A6A6A6" w:themeColor="background1" w:themeShade="A6"/>
        <w:sz w:val="20"/>
        <w:szCs w:val="20"/>
      </w:rPr>
      <w:t>[DRAFT] |</w:t>
    </w:r>
    <w:r w:rsidRPr="00A2083E">
      <w:rPr>
        <w:color w:val="A6A6A6" w:themeColor="background1" w:themeShade="A6"/>
        <w:sz w:val="20"/>
        <w:szCs w:val="20"/>
      </w:rPr>
      <w:t xml:space="preserve"> </w:t>
    </w:r>
    <w:r w:rsidRPr="00A2083E">
      <w:rPr>
        <w:sz w:val="20"/>
        <w:szCs w:val="20"/>
      </w:rPr>
      <w:fldChar w:fldCharType="begin"/>
    </w:r>
    <w:r w:rsidRPr="00A2083E">
      <w:rPr>
        <w:sz w:val="20"/>
        <w:szCs w:val="20"/>
      </w:rPr>
      <w:instrText xml:space="preserve"> PAGE   \* MERGEFORMAT </w:instrText>
    </w:r>
    <w:r w:rsidRPr="00A2083E">
      <w:rPr>
        <w:sz w:val="20"/>
        <w:szCs w:val="20"/>
      </w:rPr>
      <w:fldChar w:fldCharType="separate"/>
    </w:r>
    <w:r w:rsidRPr="00A2083E">
      <w:rPr>
        <w:noProof/>
        <w:sz w:val="20"/>
        <w:szCs w:val="20"/>
      </w:rPr>
      <w:t>1</w:t>
    </w:r>
    <w:r w:rsidRPr="00A208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4F2D" w:rsidRPr="00A2083E" w:rsidP="00A2083E" w14:paraId="2DE2026A" w14:textId="3B9A1028">
    <w:pPr>
      <w:pStyle w:val="Footer"/>
      <w:pBdr>
        <w:top w:val="single" w:sz="4" w:space="1" w:color="auto"/>
      </w:pBdr>
      <w:jc w:val="right"/>
      <w:rPr>
        <w:sz w:val="20"/>
        <w:szCs w:val="20"/>
      </w:rPr>
    </w:pPr>
    <w:r w:rsidRPr="00A2083E">
      <w:rPr>
        <w:i/>
        <w:iCs/>
        <w:color w:val="A6A6A6" w:themeColor="background1" w:themeShade="A6"/>
        <w:sz w:val="20"/>
        <w:szCs w:val="20"/>
      </w:rPr>
      <w:t>Regional Grid Transformation (RGT) Valley-Wide LPC Assessment |</w:t>
    </w:r>
    <w:r w:rsidRPr="00A2083E">
      <w:rPr>
        <w:color w:val="A6A6A6" w:themeColor="background1" w:themeShade="A6"/>
        <w:sz w:val="20"/>
        <w:szCs w:val="20"/>
      </w:rPr>
      <w:t xml:space="preserve"> </w:t>
    </w:r>
    <w:r w:rsidRPr="00A2083E">
      <w:rPr>
        <w:sz w:val="20"/>
        <w:szCs w:val="20"/>
      </w:rPr>
      <w:fldChar w:fldCharType="begin"/>
    </w:r>
    <w:r w:rsidRPr="00A2083E">
      <w:rPr>
        <w:sz w:val="20"/>
        <w:szCs w:val="20"/>
      </w:rPr>
      <w:instrText xml:space="preserve"> PAGE   \* MERGEFORMAT </w:instrText>
    </w:r>
    <w:r w:rsidRPr="00A2083E">
      <w:rPr>
        <w:sz w:val="20"/>
        <w:szCs w:val="20"/>
      </w:rPr>
      <w:fldChar w:fldCharType="separate"/>
    </w:r>
    <w:r w:rsidRPr="00A2083E">
      <w:rPr>
        <w:noProof/>
        <w:sz w:val="20"/>
        <w:szCs w:val="20"/>
      </w:rPr>
      <w:t>1</w:t>
    </w:r>
    <w:r w:rsidRPr="00A2083E">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F74" w:rsidP="00997F74" w14:paraId="30086F2C" w14:textId="77777777">
    <w:pPr>
      <w:rPr>
        <w:rFonts w:cs="Arial"/>
        <w:szCs w:val="20"/>
      </w:rPr>
    </w:pPr>
    <w:r>
      <w:rPr>
        <w:rFonts w:cs="Arial"/>
        <w:szCs w:val="20"/>
      </w:rPr>
      <w:t>OMB Control #_______ Expiration Date________</w:t>
    </w:r>
  </w:p>
  <w:p w:rsidR="00374F2D" w:rsidRPr="00E95974" w:rsidP="00E95974" w14:paraId="14815938" w14:textId="77777777">
    <w:pPr>
      <w:pStyle w:val="Footer"/>
      <w:pBdr>
        <w:top w:val="single" w:sz="4" w:space="1" w:color="auto"/>
      </w:pBdr>
      <w:jc w:val="right"/>
      <w:rPr>
        <w:sz w:val="20"/>
        <w:szCs w:val="20"/>
      </w:rPr>
    </w:pPr>
    <w:r w:rsidRPr="00A2083E">
      <w:rPr>
        <w:i/>
        <w:iCs/>
        <w:color w:val="A6A6A6" w:themeColor="background1" w:themeShade="A6"/>
        <w:sz w:val="20"/>
        <w:szCs w:val="20"/>
      </w:rPr>
      <w:t>Regional Grid Transformation (RGT) Valley-Wide LPC Assessment |</w:t>
    </w:r>
    <w:r w:rsidRPr="00A2083E">
      <w:rPr>
        <w:color w:val="A6A6A6" w:themeColor="background1" w:themeShade="A6"/>
        <w:sz w:val="20"/>
        <w:szCs w:val="20"/>
      </w:rPr>
      <w:t xml:space="preserve"> </w:t>
    </w:r>
    <w:r w:rsidRPr="00A2083E">
      <w:rPr>
        <w:sz w:val="20"/>
        <w:szCs w:val="20"/>
      </w:rPr>
      <w:fldChar w:fldCharType="begin"/>
    </w:r>
    <w:r w:rsidRPr="00A2083E">
      <w:rPr>
        <w:sz w:val="20"/>
        <w:szCs w:val="20"/>
      </w:rPr>
      <w:instrText xml:space="preserve"> PAGE   \* MERGEFORMAT </w:instrText>
    </w:r>
    <w:r w:rsidRPr="00A2083E">
      <w:rPr>
        <w:sz w:val="20"/>
        <w:szCs w:val="20"/>
      </w:rPr>
      <w:fldChar w:fldCharType="separate"/>
    </w:r>
    <w:r>
      <w:rPr>
        <w:sz w:val="20"/>
        <w:szCs w:val="20"/>
      </w:rPr>
      <w:t>1</w:t>
    </w:r>
    <w:r w:rsidRPr="00A208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5596" w:rsidP="00C358E0" w14:paraId="2E17D588" w14:textId="77777777">
      <w:pPr>
        <w:spacing w:after="0" w:line="240" w:lineRule="auto"/>
      </w:pPr>
      <w:r>
        <w:separator/>
      </w:r>
    </w:p>
    <w:p w:rsidR="00F55596" w14:paraId="63678517" w14:textId="77777777"/>
  </w:footnote>
  <w:footnote w:type="continuationSeparator" w:id="1">
    <w:p w:rsidR="00F55596" w:rsidP="00C358E0" w14:paraId="138BED20" w14:textId="77777777">
      <w:pPr>
        <w:spacing w:after="0" w:line="240" w:lineRule="auto"/>
      </w:pPr>
      <w:r>
        <w:continuationSeparator/>
      </w:r>
    </w:p>
    <w:p w:rsidR="00F55596" w14:paraId="7A14B22C" w14:textId="77777777"/>
  </w:footnote>
  <w:footnote w:type="continuationNotice" w:id="2">
    <w:p w:rsidR="00F55596" w14:paraId="49691D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115" w:type="dxa"/>
        <w:right w:w="115" w:type="dxa"/>
      </w:tblCellMar>
      <w:tblLook w:val="04A0"/>
    </w:tblPr>
    <w:tblGrid>
      <w:gridCol w:w="1958"/>
      <w:gridCol w:w="2997"/>
      <w:gridCol w:w="3715"/>
      <w:gridCol w:w="1860"/>
    </w:tblGrid>
    <w:tr w14:paraId="356E2B9F" w14:textId="77777777" w:rsidTr="00BF596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115" w:type="dxa"/>
          <w:right w:w="115" w:type="dxa"/>
        </w:tblCellMar>
        <w:tblLook w:val="04A0"/>
      </w:tblPrEx>
      <w:trPr>
        <w:trHeight w:val="778"/>
      </w:trPr>
      <w:tc>
        <w:tcPr>
          <w:tcW w:w="1958" w:type="dxa"/>
          <w:vAlign w:val="bottom"/>
        </w:tcPr>
        <w:p w:rsidR="00374F2D" w:rsidRPr="00E80A25" w:rsidP="00BF5967" w14:paraId="2A7186D7" w14:textId="77777777">
          <w:pPr>
            <w:ind w:left="-112"/>
            <w:rPr>
              <w:color w:val="2F2F2E" w:themeColor="accent6"/>
            </w:rPr>
          </w:pPr>
          <w:r w:rsidRPr="00E80A25">
            <w:rPr>
              <w:noProof/>
              <w:color w:val="2F2F2E" w:themeColor="accent6"/>
            </w:rPr>
            <w:drawing>
              <wp:inline distT="0" distB="0" distL="0" distR="0">
                <wp:extent cx="417830" cy="32344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pic:cNvPicPr/>
                      </pic:nvPicPr>
                      <pic:blipFill>
                        <a:blip xmlns:r="http://schemas.openxmlformats.org/officeDocument/2006/relationships" r:embed="rId1"/>
                        <a:stretch>
                          <a:fillRect/>
                        </a:stretch>
                      </pic:blipFill>
                      <pic:spPr>
                        <a:xfrm>
                          <a:off x="0" y="0"/>
                          <a:ext cx="417830" cy="323440"/>
                        </a:xfrm>
                        <a:prstGeom prst="rect">
                          <a:avLst/>
                        </a:prstGeom>
                      </pic:spPr>
                    </pic:pic>
                  </a:graphicData>
                </a:graphic>
              </wp:inline>
            </w:drawing>
          </w:r>
        </w:p>
      </w:tc>
      <w:tc>
        <w:tcPr>
          <w:tcW w:w="2997" w:type="dxa"/>
          <w:vAlign w:val="bottom"/>
        </w:tcPr>
        <w:p w:rsidR="00374F2D" w:rsidRPr="006D1A32" w:rsidP="00C358E0" w14:paraId="604E9C94" w14:textId="38AC8CD2">
          <w:pPr>
            <w:pStyle w:val="TVA-headerfootercopy"/>
            <w:rPr>
              <w:noProof/>
            </w:rPr>
          </w:pPr>
          <w:r>
            <w:t>TVA RGT VALLEY-WIDE LPC ASSESSMENT [DRAFT]</w:t>
          </w:r>
        </w:p>
      </w:tc>
      <w:tc>
        <w:tcPr>
          <w:tcW w:w="3715" w:type="dxa"/>
          <w:vAlign w:val="bottom"/>
        </w:tcPr>
        <w:p w:rsidR="00374F2D" w:rsidRPr="00326691" w:rsidP="00C358E0" w14:paraId="42D9B5A1" w14:textId="541A62CF">
          <w:pPr>
            <w:pStyle w:val="TVA-headerfootercopy"/>
            <w:rPr>
              <w:rStyle w:val="PageNumber"/>
              <w:noProof/>
            </w:rPr>
          </w:pPr>
        </w:p>
      </w:tc>
      <w:tc>
        <w:tcPr>
          <w:tcW w:w="1860" w:type="dxa"/>
          <w:vAlign w:val="bottom"/>
        </w:tcPr>
        <w:p w:rsidR="00374F2D" w:rsidRPr="00E80A25" w:rsidP="00C358E0" w14:paraId="3519AF7D" w14:textId="27D25D25">
          <w:pPr>
            <w:jc w:val="right"/>
            <w:rPr>
              <w:rFonts w:cs="Arial"/>
              <w:color w:val="2F2F2E" w:themeColor="accent6"/>
              <w:sz w:val="18"/>
              <w:szCs w:val="18"/>
            </w:rPr>
          </w:pPr>
        </w:p>
      </w:tc>
    </w:tr>
  </w:tbl>
  <w:p w:rsidR="00374F2D" w:rsidP="00C358E0" w14:paraId="5E8C4B1A" w14:textId="77777777">
    <w:pPr>
      <w:pStyle w:val="Header"/>
    </w:pPr>
  </w:p>
  <w:p w:rsidR="00374F2D" w14:paraId="472A04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4F2D" w:rsidRPr="00C358E0" w:rsidP="00C358E0" w14:paraId="63BAC68D" w14:textId="77777777">
    <w:pPr>
      <w:pStyle w:val="Header"/>
    </w:pPr>
    <w:r>
      <w:rPr>
        <w:noProof/>
      </w:rPr>
      <w:drawing>
        <wp:anchor distT="0" distB="0" distL="114300" distR="114300" simplePos="0" relativeHeight="251659264" behindDoc="1" locked="0" layoutInCell="1" allowOverlap="1">
          <wp:simplePos x="0" y="0"/>
          <wp:positionH relativeFrom="column">
            <wp:posOffset>-68054</wp:posOffset>
          </wp:positionH>
          <wp:positionV relativeFrom="paragraph">
            <wp:posOffset>378460</wp:posOffset>
          </wp:positionV>
          <wp:extent cx="1196788" cy="303508"/>
          <wp:effectExtent l="0" t="0" r="3810" b="1905"/>
          <wp:wrapTight wrapText="bothSides">
            <wp:wrapPolygon>
              <wp:start x="0" y="0"/>
              <wp:lineTo x="0" y="20377"/>
              <wp:lineTo x="21325" y="20377"/>
              <wp:lineTo x="213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VA_Logo-Lock-up_CMYK_White-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96788" cy="303508"/>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-569063</wp:posOffset>
          </wp:positionH>
          <wp:positionV relativeFrom="paragraph">
            <wp:posOffset>0</wp:posOffset>
          </wp:positionV>
          <wp:extent cx="7822801" cy="2869809"/>
          <wp:effectExtent l="0" t="0" r="6985" b="6985"/>
          <wp:wrapNone/>
          <wp:docPr id="4" name="Picture 4" descr="A picture containing gun,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A picture containing gun, weapon&#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822801" cy="2869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D0889"/>
    <w:multiLevelType w:val="multilevel"/>
    <w:tmpl w:val="209A31AA"/>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355058"/>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265992"/>
    <w:multiLevelType w:val="multilevel"/>
    <w:tmpl w:val="EF645D8E"/>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EB6105"/>
    <w:multiLevelType w:val="multilevel"/>
    <w:tmpl w:val="96EAF7F0"/>
    <w:lvl w:ilvl="0">
      <w:start w:val="1"/>
      <w:numFmt w:val="decimal"/>
      <w:lvlText w:val="S%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043739"/>
    <w:multiLevelType w:val="hybridMultilevel"/>
    <w:tmpl w:val="808852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7136F1D"/>
    <w:multiLevelType w:val="hybridMultilevel"/>
    <w:tmpl w:val="15F491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70C0B"/>
    <w:multiLevelType w:val="hybridMultilevel"/>
    <w:tmpl w:val="71204634"/>
    <w:lvl w:ilvl="0">
      <w:start w:val="1"/>
      <w:numFmt w:val="bullet"/>
      <w:pStyle w:val="TVA-Bulletcopy"/>
      <w:lvlText w:val=""/>
      <w:lvlJc w:val="left"/>
      <w:pPr>
        <w:ind w:left="834" w:hanging="360"/>
      </w:pPr>
      <w:rPr>
        <w:rFonts w:ascii="Wingdings" w:hAnsi="Wingdings" w:hint="default"/>
        <w:sz w:val="16"/>
      </w:rPr>
    </w:lvl>
    <w:lvl w:ilvl="1" w:tentative="1">
      <w:start w:val="1"/>
      <w:numFmt w:val="bullet"/>
      <w:lvlText w:val="o"/>
      <w:lvlJc w:val="left"/>
      <w:pPr>
        <w:ind w:left="1554" w:hanging="360"/>
      </w:pPr>
      <w:rPr>
        <w:rFonts w:ascii="Courier New" w:hAnsi="Courier New" w:cs="Courier New" w:hint="default"/>
      </w:rPr>
    </w:lvl>
    <w:lvl w:ilvl="2" w:tentative="1">
      <w:start w:val="1"/>
      <w:numFmt w:val="bullet"/>
      <w:lvlText w:val=""/>
      <w:lvlJc w:val="left"/>
      <w:pPr>
        <w:ind w:left="2274" w:hanging="360"/>
      </w:pPr>
      <w:rPr>
        <w:rFonts w:ascii="Wingdings" w:hAnsi="Wingdings" w:hint="default"/>
      </w:rPr>
    </w:lvl>
    <w:lvl w:ilvl="3" w:tentative="1">
      <w:start w:val="1"/>
      <w:numFmt w:val="bullet"/>
      <w:lvlText w:val=""/>
      <w:lvlJc w:val="left"/>
      <w:pPr>
        <w:ind w:left="2994" w:hanging="360"/>
      </w:pPr>
      <w:rPr>
        <w:rFonts w:ascii="Symbol" w:hAnsi="Symbol" w:hint="default"/>
      </w:rPr>
    </w:lvl>
    <w:lvl w:ilvl="4" w:tentative="1">
      <w:start w:val="1"/>
      <w:numFmt w:val="bullet"/>
      <w:lvlText w:val="o"/>
      <w:lvlJc w:val="left"/>
      <w:pPr>
        <w:ind w:left="3714" w:hanging="360"/>
      </w:pPr>
      <w:rPr>
        <w:rFonts w:ascii="Courier New" w:hAnsi="Courier New" w:cs="Courier New" w:hint="default"/>
      </w:rPr>
    </w:lvl>
    <w:lvl w:ilvl="5" w:tentative="1">
      <w:start w:val="1"/>
      <w:numFmt w:val="bullet"/>
      <w:lvlText w:val=""/>
      <w:lvlJc w:val="left"/>
      <w:pPr>
        <w:ind w:left="4434" w:hanging="360"/>
      </w:pPr>
      <w:rPr>
        <w:rFonts w:ascii="Wingdings" w:hAnsi="Wingdings" w:hint="default"/>
      </w:rPr>
    </w:lvl>
    <w:lvl w:ilvl="6" w:tentative="1">
      <w:start w:val="1"/>
      <w:numFmt w:val="bullet"/>
      <w:lvlText w:val=""/>
      <w:lvlJc w:val="left"/>
      <w:pPr>
        <w:ind w:left="5154" w:hanging="360"/>
      </w:pPr>
      <w:rPr>
        <w:rFonts w:ascii="Symbol" w:hAnsi="Symbol" w:hint="default"/>
      </w:rPr>
    </w:lvl>
    <w:lvl w:ilvl="7" w:tentative="1">
      <w:start w:val="1"/>
      <w:numFmt w:val="bullet"/>
      <w:lvlText w:val="o"/>
      <w:lvlJc w:val="left"/>
      <w:pPr>
        <w:ind w:left="5874" w:hanging="360"/>
      </w:pPr>
      <w:rPr>
        <w:rFonts w:ascii="Courier New" w:hAnsi="Courier New" w:cs="Courier New" w:hint="default"/>
      </w:rPr>
    </w:lvl>
    <w:lvl w:ilvl="8" w:tentative="1">
      <w:start w:val="1"/>
      <w:numFmt w:val="bullet"/>
      <w:lvlText w:val=""/>
      <w:lvlJc w:val="left"/>
      <w:pPr>
        <w:ind w:left="6594" w:hanging="360"/>
      </w:pPr>
      <w:rPr>
        <w:rFonts w:ascii="Wingdings" w:hAnsi="Wingdings" w:hint="default"/>
      </w:rPr>
    </w:lvl>
  </w:abstractNum>
  <w:abstractNum w:abstractNumId="7">
    <w:nsid w:val="1C615B50"/>
    <w:multiLevelType w:val="multilevel"/>
    <w:tmpl w:val="9030F0B4"/>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A17766"/>
    <w:multiLevelType w:val="hybridMultilevel"/>
    <w:tmpl w:val="ADD4380C"/>
    <w:lvl w:ilvl="0">
      <w:start w:val="1"/>
      <w:numFmt w:val="decimal"/>
      <w:lvlText w:val="%1."/>
      <w:lvlJc w:val="left"/>
      <w:pPr>
        <w:ind w:left="706" w:hanging="360"/>
      </w:pPr>
    </w:lvl>
    <w:lvl w:ilvl="1" w:tentative="1">
      <w:start w:val="1"/>
      <w:numFmt w:val="lowerLetter"/>
      <w:lvlText w:val="%2."/>
      <w:lvlJc w:val="left"/>
      <w:pPr>
        <w:ind w:left="1426" w:hanging="360"/>
      </w:pPr>
    </w:lvl>
    <w:lvl w:ilvl="2" w:tentative="1">
      <w:start w:val="1"/>
      <w:numFmt w:val="lowerRoman"/>
      <w:lvlText w:val="%3."/>
      <w:lvlJc w:val="right"/>
      <w:pPr>
        <w:ind w:left="2146" w:hanging="180"/>
      </w:pPr>
    </w:lvl>
    <w:lvl w:ilvl="3" w:tentative="1">
      <w:start w:val="1"/>
      <w:numFmt w:val="decimal"/>
      <w:lvlText w:val="%4."/>
      <w:lvlJc w:val="left"/>
      <w:pPr>
        <w:ind w:left="2866" w:hanging="360"/>
      </w:pPr>
    </w:lvl>
    <w:lvl w:ilvl="4" w:tentative="1">
      <w:start w:val="1"/>
      <w:numFmt w:val="lowerLetter"/>
      <w:lvlText w:val="%5."/>
      <w:lvlJc w:val="left"/>
      <w:pPr>
        <w:ind w:left="3586" w:hanging="360"/>
      </w:pPr>
    </w:lvl>
    <w:lvl w:ilvl="5" w:tentative="1">
      <w:start w:val="1"/>
      <w:numFmt w:val="lowerRoman"/>
      <w:lvlText w:val="%6."/>
      <w:lvlJc w:val="right"/>
      <w:pPr>
        <w:ind w:left="4306" w:hanging="180"/>
      </w:pPr>
    </w:lvl>
    <w:lvl w:ilvl="6" w:tentative="1">
      <w:start w:val="1"/>
      <w:numFmt w:val="decimal"/>
      <w:lvlText w:val="%7."/>
      <w:lvlJc w:val="left"/>
      <w:pPr>
        <w:ind w:left="5026" w:hanging="360"/>
      </w:pPr>
    </w:lvl>
    <w:lvl w:ilvl="7" w:tentative="1">
      <w:start w:val="1"/>
      <w:numFmt w:val="lowerLetter"/>
      <w:lvlText w:val="%8."/>
      <w:lvlJc w:val="left"/>
      <w:pPr>
        <w:ind w:left="5746" w:hanging="360"/>
      </w:pPr>
    </w:lvl>
    <w:lvl w:ilvl="8" w:tentative="1">
      <w:start w:val="1"/>
      <w:numFmt w:val="lowerRoman"/>
      <w:lvlText w:val="%9."/>
      <w:lvlJc w:val="right"/>
      <w:pPr>
        <w:ind w:left="6466" w:hanging="180"/>
      </w:pPr>
    </w:lvl>
  </w:abstractNum>
  <w:abstractNum w:abstractNumId="9">
    <w:nsid w:val="29433AA3"/>
    <w:multiLevelType w:val="hybridMultilevel"/>
    <w:tmpl w:val="85CA22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CC1354C"/>
    <w:multiLevelType w:val="multilevel"/>
    <w:tmpl w:val="AACE3D68"/>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17169"/>
    <w:multiLevelType w:val="multilevel"/>
    <w:tmpl w:val="0D76C770"/>
    <w:lvl w:ilvl="0">
      <w:start w:val="1"/>
      <w:numFmt w:val="decimal"/>
      <w:lvlText w:val="S%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9900C6C"/>
    <w:multiLevelType w:val="hybridMultilevel"/>
    <w:tmpl w:val="7B40E4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A5219D"/>
    <w:multiLevelType w:val="hybridMultilevel"/>
    <w:tmpl w:val="272E51F0"/>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12E4093"/>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7CC3255"/>
    <w:multiLevelType w:val="multilevel"/>
    <w:tmpl w:val="283E30AE"/>
    <w:lvl w:ilvl="0">
      <w:start w:val="1"/>
      <w:numFmt w:val="decimal"/>
      <w:lvlText w:val="S%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A17165A"/>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ABC60F5"/>
    <w:multiLevelType w:val="hybridMultilevel"/>
    <w:tmpl w:val="61F42FA8"/>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F272BE"/>
    <w:multiLevelType w:val="hybridMultilevel"/>
    <w:tmpl w:val="4BB61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443B71"/>
    <w:multiLevelType w:val="hybridMultilevel"/>
    <w:tmpl w:val="3CEEDF50"/>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EB6C6B"/>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2BA70D3"/>
    <w:multiLevelType w:val="hybridMultilevel"/>
    <w:tmpl w:val="DA5A2C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980599E"/>
    <w:multiLevelType w:val="multilevel"/>
    <w:tmpl w:val="A33E16C8"/>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ED046F"/>
    <w:multiLevelType w:val="hybridMultilevel"/>
    <w:tmpl w:val="7164A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01842D2"/>
    <w:multiLevelType w:val="multilevel"/>
    <w:tmpl w:val="525ADC72"/>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2272AC2"/>
    <w:multiLevelType w:val="hybridMultilevel"/>
    <w:tmpl w:val="85CA22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4346139"/>
    <w:multiLevelType w:val="multilevel"/>
    <w:tmpl w:val="2DCA1A28"/>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C54ECA"/>
    <w:multiLevelType w:val="hybridMultilevel"/>
    <w:tmpl w:val="AD843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8DF6ED8"/>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ED11B3A"/>
    <w:multiLevelType w:val="hybridMultilevel"/>
    <w:tmpl w:val="808852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07162A7"/>
    <w:multiLevelType w:val="hybridMultilevel"/>
    <w:tmpl w:val="ADD438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0B3642B"/>
    <w:multiLevelType w:val="multilevel"/>
    <w:tmpl w:val="44BAF982"/>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2947406"/>
    <w:multiLevelType w:val="hybridMultilevel"/>
    <w:tmpl w:val="85CA22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74D0B6F"/>
    <w:multiLevelType w:val="multilevel"/>
    <w:tmpl w:val="9156F260"/>
    <w:lvl w:ilvl="0">
      <w:start w:val="1"/>
      <w:numFmt w:val="decimal"/>
      <w:lvlText w:val="S%1."/>
      <w:lvlJc w:val="left"/>
      <w:pPr>
        <w:ind w:left="360" w:hanging="360"/>
      </w:pPr>
      <w:rPr>
        <w:rFonts w:hint="default"/>
      </w:rPr>
    </w:lvl>
    <w:lvl w:ilvl="1">
      <w:start w:val="1"/>
      <w:numFmt w:val="lowerLetter"/>
      <w:lvlText w:val="%2."/>
      <w:lvlJc w:val="left"/>
      <w:pPr>
        <w:ind w:left="720" w:hanging="360"/>
      </w:pPr>
      <w:rPr>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A6D0411"/>
    <w:multiLevelType w:val="hybridMultilevel"/>
    <w:tmpl w:val="E63E78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
  </w:num>
  <w:num w:numId="2">
    <w:abstractNumId w:val="27"/>
  </w:num>
  <w:num w:numId="3">
    <w:abstractNumId w:val="34"/>
  </w:num>
  <w:num w:numId="4">
    <w:abstractNumId w:val="4"/>
  </w:num>
  <w:num w:numId="5">
    <w:abstractNumId w:val="29"/>
  </w:num>
  <w:num w:numId="6">
    <w:abstractNumId w:val="28"/>
  </w:num>
  <w:num w:numId="7">
    <w:abstractNumId w:val="21"/>
  </w:num>
  <w:num w:numId="8">
    <w:abstractNumId w:val="9"/>
  </w:num>
  <w:num w:numId="9">
    <w:abstractNumId w:val="16"/>
  </w:num>
  <w:num w:numId="10">
    <w:abstractNumId w:val="14"/>
  </w:num>
  <w:num w:numId="11">
    <w:abstractNumId w:val="20"/>
  </w:num>
  <w:num w:numId="12">
    <w:abstractNumId w:val="25"/>
  </w:num>
  <w:num w:numId="13">
    <w:abstractNumId w:val="1"/>
  </w:num>
  <w:num w:numId="14">
    <w:abstractNumId w:val="13"/>
  </w:num>
  <w:num w:numId="15">
    <w:abstractNumId w:val="17"/>
  </w:num>
  <w:num w:numId="16">
    <w:abstractNumId w:val="8"/>
  </w:num>
  <w:num w:numId="17">
    <w:abstractNumId w:val="19"/>
  </w:num>
  <w:num w:numId="18">
    <w:abstractNumId w:val="26"/>
  </w:num>
  <w:num w:numId="19">
    <w:abstractNumId w:val="33"/>
  </w:num>
  <w:num w:numId="20">
    <w:abstractNumId w:val="23"/>
  </w:num>
  <w:num w:numId="21">
    <w:abstractNumId w:val="0"/>
  </w:num>
  <w:num w:numId="22">
    <w:abstractNumId w:val="10"/>
  </w:num>
  <w:num w:numId="23">
    <w:abstractNumId w:val="3"/>
  </w:num>
  <w:num w:numId="24">
    <w:abstractNumId w:val="15"/>
  </w:num>
  <w:num w:numId="25">
    <w:abstractNumId w:val="30"/>
  </w:num>
  <w:num w:numId="26">
    <w:abstractNumId w:val="22"/>
  </w:num>
  <w:num w:numId="27">
    <w:abstractNumId w:val="11"/>
  </w:num>
  <w:num w:numId="28">
    <w:abstractNumId w:val="31"/>
  </w:num>
  <w:num w:numId="29">
    <w:abstractNumId w:val="24"/>
  </w:num>
  <w:num w:numId="30">
    <w:abstractNumId w:val="2"/>
  </w:num>
  <w:num w:numId="31">
    <w:abstractNumId w:val="7"/>
  </w:num>
  <w:num w:numId="32">
    <w:abstractNumId w:val="5"/>
  </w:num>
  <w:num w:numId="33">
    <w:abstractNumId w:val="12"/>
  </w:num>
  <w:num w:numId="34">
    <w:abstractNumId w:val="18"/>
  </w:num>
  <w:num w:numId="3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D5"/>
    <w:rsid w:val="00000D79"/>
    <w:rsid w:val="00000FE3"/>
    <w:rsid w:val="00001F34"/>
    <w:rsid w:val="0000256E"/>
    <w:rsid w:val="000028A7"/>
    <w:rsid w:val="00002C34"/>
    <w:rsid w:val="000030A9"/>
    <w:rsid w:val="00003AE8"/>
    <w:rsid w:val="00003D38"/>
    <w:rsid w:val="00004278"/>
    <w:rsid w:val="00004594"/>
    <w:rsid w:val="00004AE2"/>
    <w:rsid w:val="0000547E"/>
    <w:rsid w:val="0000554B"/>
    <w:rsid w:val="0000612A"/>
    <w:rsid w:val="00006BF7"/>
    <w:rsid w:val="00006C5D"/>
    <w:rsid w:val="00007FB6"/>
    <w:rsid w:val="0001143D"/>
    <w:rsid w:val="00011637"/>
    <w:rsid w:val="000116BF"/>
    <w:rsid w:val="00011C98"/>
    <w:rsid w:val="00011D96"/>
    <w:rsid w:val="000137B8"/>
    <w:rsid w:val="00014714"/>
    <w:rsid w:val="00014E71"/>
    <w:rsid w:val="00015198"/>
    <w:rsid w:val="0001591D"/>
    <w:rsid w:val="00016119"/>
    <w:rsid w:val="000162F7"/>
    <w:rsid w:val="00016479"/>
    <w:rsid w:val="00016C52"/>
    <w:rsid w:val="00017035"/>
    <w:rsid w:val="00020232"/>
    <w:rsid w:val="000203AF"/>
    <w:rsid w:val="00020D4B"/>
    <w:rsid w:val="0002117E"/>
    <w:rsid w:val="0002270B"/>
    <w:rsid w:val="000238BE"/>
    <w:rsid w:val="00024328"/>
    <w:rsid w:val="00024719"/>
    <w:rsid w:val="00024A2E"/>
    <w:rsid w:val="00024D39"/>
    <w:rsid w:val="00025189"/>
    <w:rsid w:val="000252E8"/>
    <w:rsid w:val="0002664C"/>
    <w:rsid w:val="00026B20"/>
    <w:rsid w:val="0003194C"/>
    <w:rsid w:val="00034B3E"/>
    <w:rsid w:val="00034E23"/>
    <w:rsid w:val="00035739"/>
    <w:rsid w:val="00036A14"/>
    <w:rsid w:val="000374D2"/>
    <w:rsid w:val="00037A06"/>
    <w:rsid w:val="00037B0E"/>
    <w:rsid w:val="00037F1F"/>
    <w:rsid w:val="00040C77"/>
    <w:rsid w:val="00040D05"/>
    <w:rsid w:val="00041122"/>
    <w:rsid w:val="000414A6"/>
    <w:rsid w:val="0004193A"/>
    <w:rsid w:val="00041D48"/>
    <w:rsid w:val="00041DF6"/>
    <w:rsid w:val="000421D2"/>
    <w:rsid w:val="000424CF"/>
    <w:rsid w:val="0004358A"/>
    <w:rsid w:val="0004374E"/>
    <w:rsid w:val="00044EA6"/>
    <w:rsid w:val="00044F3C"/>
    <w:rsid w:val="000451B5"/>
    <w:rsid w:val="00045EC0"/>
    <w:rsid w:val="0004629D"/>
    <w:rsid w:val="00047760"/>
    <w:rsid w:val="00047B52"/>
    <w:rsid w:val="00047E85"/>
    <w:rsid w:val="000503D1"/>
    <w:rsid w:val="00050578"/>
    <w:rsid w:val="000505BF"/>
    <w:rsid w:val="00050C92"/>
    <w:rsid w:val="00051A07"/>
    <w:rsid w:val="00052323"/>
    <w:rsid w:val="000527C0"/>
    <w:rsid w:val="000535AF"/>
    <w:rsid w:val="000535DE"/>
    <w:rsid w:val="00054A23"/>
    <w:rsid w:val="00056BA1"/>
    <w:rsid w:val="0006053D"/>
    <w:rsid w:val="00061905"/>
    <w:rsid w:val="00062288"/>
    <w:rsid w:val="00062794"/>
    <w:rsid w:val="00062FD6"/>
    <w:rsid w:val="0006357B"/>
    <w:rsid w:val="00063FDF"/>
    <w:rsid w:val="00064A9F"/>
    <w:rsid w:val="0006522B"/>
    <w:rsid w:val="00065567"/>
    <w:rsid w:val="00065BE3"/>
    <w:rsid w:val="00065D24"/>
    <w:rsid w:val="00066327"/>
    <w:rsid w:val="00066377"/>
    <w:rsid w:val="000668E2"/>
    <w:rsid w:val="00067A13"/>
    <w:rsid w:val="00067BD7"/>
    <w:rsid w:val="000702B3"/>
    <w:rsid w:val="0007083E"/>
    <w:rsid w:val="00070BFD"/>
    <w:rsid w:val="000718DF"/>
    <w:rsid w:val="000723F1"/>
    <w:rsid w:val="000758DE"/>
    <w:rsid w:val="0007664A"/>
    <w:rsid w:val="0007730D"/>
    <w:rsid w:val="00077C68"/>
    <w:rsid w:val="000800BF"/>
    <w:rsid w:val="000802C3"/>
    <w:rsid w:val="00082D5B"/>
    <w:rsid w:val="00082FAE"/>
    <w:rsid w:val="00083254"/>
    <w:rsid w:val="0008416E"/>
    <w:rsid w:val="00084547"/>
    <w:rsid w:val="00084559"/>
    <w:rsid w:val="00084E1F"/>
    <w:rsid w:val="00085070"/>
    <w:rsid w:val="000850AF"/>
    <w:rsid w:val="00085B3A"/>
    <w:rsid w:val="000860B2"/>
    <w:rsid w:val="00086C5A"/>
    <w:rsid w:val="00087413"/>
    <w:rsid w:val="000875C8"/>
    <w:rsid w:val="00090E37"/>
    <w:rsid w:val="00091124"/>
    <w:rsid w:val="000924D1"/>
    <w:rsid w:val="00092863"/>
    <w:rsid w:val="00092905"/>
    <w:rsid w:val="00092BCD"/>
    <w:rsid w:val="00093476"/>
    <w:rsid w:val="0009573D"/>
    <w:rsid w:val="00097141"/>
    <w:rsid w:val="000975CE"/>
    <w:rsid w:val="00097655"/>
    <w:rsid w:val="000A0894"/>
    <w:rsid w:val="000A139A"/>
    <w:rsid w:val="000A29B7"/>
    <w:rsid w:val="000A364A"/>
    <w:rsid w:val="000A40E6"/>
    <w:rsid w:val="000A496F"/>
    <w:rsid w:val="000A516A"/>
    <w:rsid w:val="000A5233"/>
    <w:rsid w:val="000A5CF2"/>
    <w:rsid w:val="000A6AC2"/>
    <w:rsid w:val="000A6F6F"/>
    <w:rsid w:val="000A7F63"/>
    <w:rsid w:val="000B0A86"/>
    <w:rsid w:val="000B1634"/>
    <w:rsid w:val="000B2231"/>
    <w:rsid w:val="000B3A26"/>
    <w:rsid w:val="000B47CA"/>
    <w:rsid w:val="000B4A3C"/>
    <w:rsid w:val="000B4C89"/>
    <w:rsid w:val="000B5881"/>
    <w:rsid w:val="000B7811"/>
    <w:rsid w:val="000B7A2A"/>
    <w:rsid w:val="000B7E01"/>
    <w:rsid w:val="000C06DF"/>
    <w:rsid w:val="000C1A04"/>
    <w:rsid w:val="000C251E"/>
    <w:rsid w:val="000C282D"/>
    <w:rsid w:val="000C3341"/>
    <w:rsid w:val="000C37AA"/>
    <w:rsid w:val="000C38BB"/>
    <w:rsid w:val="000C4573"/>
    <w:rsid w:val="000C5FDC"/>
    <w:rsid w:val="000C6848"/>
    <w:rsid w:val="000C6A5D"/>
    <w:rsid w:val="000C795E"/>
    <w:rsid w:val="000C7F62"/>
    <w:rsid w:val="000D024E"/>
    <w:rsid w:val="000D03A8"/>
    <w:rsid w:val="000D0D1B"/>
    <w:rsid w:val="000D3D34"/>
    <w:rsid w:val="000D3DED"/>
    <w:rsid w:val="000D4226"/>
    <w:rsid w:val="000D57A3"/>
    <w:rsid w:val="000D5951"/>
    <w:rsid w:val="000D5D9B"/>
    <w:rsid w:val="000D66E1"/>
    <w:rsid w:val="000D67C5"/>
    <w:rsid w:val="000D68EB"/>
    <w:rsid w:val="000D699F"/>
    <w:rsid w:val="000D7B17"/>
    <w:rsid w:val="000D7DD1"/>
    <w:rsid w:val="000E016D"/>
    <w:rsid w:val="000E249D"/>
    <w:rsid w:val="000E2556"/>
    <w:rsid w:val="000E4329"/>
    <w:rsid w:val="000E4640"/>
    <w:rsid w:val="000E46F4"/>
    <w:rsid w:val="000E487B"/>
    <w:rsid w:val="000E4E0F"/>
    <w:rsid w:val="000E5A73"/>
    <w:rsid w:val="000E61AC"/>
    <w:rsid w:val="000E6260"/>
    <w:rsid w:val="000E6678"/>
    <w:rsid w:val="000E6B22"/>
    <w:rsid w:val="000E6C82"/>
    <w:rsid w:val="000E6DF6"/>
    <w:rsid w:val="000E71DA"/>
    <w:rsid w:val="000E747C"/>
    <w:rsid w:val="000E7A51"/>
    <w:rsid w:val="000F00E5"/>
    <w:rsid w:val="000F1350"/>
    <w:rsid w:val="000F23ED"/>
    <w:rsid w:val="000F29F5"/>
    <w:rsid w:val="000F2DE4"/>
    <w:rsid w:val="000F3F3D"/>
    <w:rsid w:val="000F4A97"/>
    <w:rsid w:val="000F5E24"/>
    <w:rsid w:val="000F6255"/>
    <w:rsid w:val="000F6887"/>
    <w:rsid w:val="000F68A3"/>
    <w:rsid w:val="000F76D0"/>
    <w:rsid w:val="000F77F2"/>
    <w:rsid w:val="001003EF"/>
    <w:rsid w:val="00100E99"/>
    <w:rsid w:val="001012FA"/>
    <w:rsid w:val="00101871"/>
    <w:rsid w:val="00101C3C"/>
    <w:rsid w:val="0010308C"/>
    <w:rsid w:val="00103302"/>
    <w:rsid w:val="00103A97"/>
    <w:rsid w:val="00103DD5"/>
    <w:rsid w:val="0010595A"/>
    <w:rsid w:val="0010648A"/>
    <w:rsid w:val="0010679B"/>
    <w:rsid w:val="00106E2E"/>
    <w:rsid w:val="00106F1B"/>
    <w:rsid w:val="0010776D"/>
    <w:rsid w:val="0011053A"/>
    <w:rsid w:val="00111D1D"/>
    <w:rsid w:val="00112A2C"/>
    <w:rsid w:val="00112AFA"/>
    <w:rsid w:val="00113A37"/>
    <w:rsid w:val="00113DD6"/>
    <w:rsid w:val="00113EE5"/>
    <w:rsid w:val="001143D5"/>
    <w:rsid w:val="001171A0"/>
    <w:rsid w:val="00117735"/>
    <w:rsid w:val="0011794B"/>
    <w:rsid w:val="0012097C"/>
    <w:rsid w:val="00121940"/>
    <w:rsid w:val="001219EA"/>
    <w:rsid w:val="00123008"/>
    <w:rsid w:val="00123D28"/>
    <w:rsid w:val="00123D5B"/>
    <w:rsid w:val="001258DB"/>
    <w:rsid w:val="00125B9A"/>
    <w:rsid w:val="00125DF0"/>
    <w:rsid w:val="0012711D"/>
    <w:rsid w:val="0013090F"/>
    <w:rsid w:val="0013105E"/>
    <w:rsid w:val="00131A50"/>
    <w:rsid w:val="00131E2D"/>
    <w:rsid w:val="00131ED9"/>
    <w:rsid w:val="001325A2"/>
    <w:rsid w:val="001327F5"/>
    <w:rsid w:val="00134067"/>
    <w:rsid w:val="00134201"/>
    <w:rsid w:val="00134374"/>
    <w:rsid w:val="00134F46"/>
    <w:rsid w:val="0013535D"/>
    <w:rsid w:val="00135ED6"/>
    <w:rsid w:val="00136B31"/>
    <w:rsid w:val="00137E77"/>
    <w:rsid w:val="001408F6"/>
    <w:rsid w:val="00140E1F"/>
    <w:rsid w:val="00141A86"/>
    <w:rsid w:val="001427B6"/>
    <w:rsid w:val="001440AC"/>
    <w:rsid w:val="0014465D"/>
    <w:rsid w:val="00144B96"/>
    <w:rsid w:val="0014558E"/>
    <w:rsid w:val="001456B1"/>
    <w:rsid w:val="0014757E"/>
    <w:rsid w:val="001502EB"/>
    <w:rsid w:val="00151046"/>
    <w:rsid w:val="0015297F"/>
    <w:rsid w:val="00152C5E"/>
    <w:rsid w:val="00152CA4"/>
    <w:rsid w:val="001539B2"/>
    <w:rsid w:val="00153D7B"/>
    <w:rsid w:val="00155409"/>
    <w:rsid w:val="00155585"/>
    <w:rsid w:val="00155C16"/>
    <w:rsid w:val="001562FB"/>
    <w:rsid w:val="0015645A"/>
    <w:rsid w:val="00156809"/>
    <w:rsid w:val="00156F64"/>
    <w:rsid w:val="00157835"/>
    <w:rsid w:val="00157D25"/>
    <w:rsid w:val="001607B1"/>
    <w:rsid w:val="0016083F"/>
    <w:rsid w:val="00160B88"/>
    <w:rsid w:val="001614E5"/>
    <w:rsid w:val="00162C43"/>
    <w:rsid w:val="00162EC0"/>
    <w:rsid w:val="0016377F"/>
    <w:rsid w:val="00163969"/>
    <w:rsid w:val="00163FCE"/>
    <w:rsid w:val="00164C89"/>
    <w:rsid w:val="00164D91"/>
    <w:rsid w:val="00164E26"/>
    <w:rsid w:val="00165DDE"/>
    <w:rsid w:val="00167A2E"/>
    <w:rsid w:val="00170536"/>
    <w:rsid w:val="001718AB"/>
    <w:rsid w:val="00172760"/>
    <w:rsid w:val="00172A37"/>
    <w:rsid w:val="00172CFA"/>
    <w:rsid w:val="00172D4E"/>
    <w:rsid w:val="00172F05"/>
    <w:rsid w:val="00173043"/>
    <w:rsid w:val="00173A5B"/>
    <w:rsid w:val="00174F60"/>
    <w:rsid w:val="0017500E"/>
    <w:rsid w:val="00175E1B"/>
    <w:rsid w:val="0017690A"/>
    <w:rsid w:val="00180A62"/>
    <w:rsid w:val="001814AA"/>
    <w:rsid w:val="00181FC6"/>
    <w:rsid w:val="00182274"/>
    <w:rsid w:val="001865EC"/>
    <w:rsid w:val="00187293"/>
    <w:rsid w:val="0018761F"/>
    <w:rsid w:val="00187757"/>
    <w:rsid w:val="00190136"/>
    <w:rsid w:val="0019047C"/>
    <w:rsid w:val="001907F5"/>
    <w:rsid w:val="001909B3"/>
    <w:rsid w:val="001910EB"/>
    <w:rsid w:val="00191713"/>
    <w:rsid w:val="0019238D"/>
    <w:rsid w:val="00192B4E"/>
    <w:rsid w:val="00193098"/>
    <w:rsid w:val="00194104"/>
    <w:rsid w:val="0019463B"/>
    <w:rsid w:val="0019556A"/>
    <w:rsid w:val="001956AA"/>
    <w:rsid w:val="00195B2B"/>
    <w:rsid w:val="0019628C"/>
    <w:rsid w:val="001967BE"/>
    <w:rsid w:val="001A0700"/>
    <w:rsid w:val="001A0ABE"/>
    <w:rsid w:val="001A0EB4"/>
    <w:rsid w:val="001A14B0"/>
    <w:rsid w:val="001A1709"/>
    <w:rsid w:val="001A1AA9"/>
    <w:rsid w:val="001A1CBD"/>
    <w:rsid w:val="001A1E69"/>
    <w:rsid w:val="001A20D7"/>
    <w:rsid w:val="001A3346"/>
    <w:rsid w:val="001A39AA"/>
    <w:rsid w:val="001A3B09"/>
    <w:rsid w:val="001A3CE4"/>
    <w:rsid w:val="001A4007"/>
    <w:rsid w:val="001A4204"/>
    <w:rsid w:val="001A44D3"/>
    <w:rsid w:val="001A4690"/>
    <w:rsid w:val="001A5C39"/>
    <w:rsid w:val="001A693E"/>
    <w:rsid w:val="001A6EB2"/>
    <w:rsid w:val="001A7D4B"/>
    <w:rsid w:val="001A7DD6"/>
    <w:rsid w:val="001B0275"/>
    <w:rsid w:val="001B0527"/>
    <w:rsid w:val="001B1015"/>
    <w:rsid w:val="001B122A"/>
    <w:rsid w:val="001B1327"/>
    <w:rsid w:val="001B18FD"/>
    <w:rsid w:val="001B1BFB"/>
    <w:rsid w:val="001B233B"/>
    <w:rsid w:val="001B2346"/>
    <w:rsid w:val="001B2934"/>
    <w:rsid w:val="001B2E1E"/>
    <w:rsid w:val="001B3057"/>
    <w:rsid w:val="001B38BF"/>
    <w:rsid w:val="001B3E8C"/>
    <w:rsid w:val="001B42E4"/>
    <w:rsid w:val="001B439D"/>
    <w:rsid w:val="001B577D"/>
    <w:rsid w:val="001B5A5C"/>
    <w:rsid w:val="001B73E2"/>
    <w:rsid w:val="001B7BC0"/>
    <w:rsid w:val="001C0536"/>
    <w:rsid w:val="001C2AAC"/>
    <w:rsid w:val="001C3E0C"/>
    <w:rsid w:val="001C691B"/>
    <w:rsid w:val="001C6B85"/>
    <w:rsid w:val="001C6C09"/>
    <w:rsid w:val="001C7273"/>
    <w:rsid w:val="001C7A37"/>
    <w:rsid w:val="001D078B"/>
    <w:rsid w:val="001D0949"/>
    <w:rsid w:val="001D0C69"/>
    <w:rsid w:val="001D2251"/>
    <w:rsid w:val="001D23C9"/>
    <w:rsid w:val="001D2C5B"/>
    <w:rsid w:val="001D3DE4"/>
    <w:rsid w:val="001D3FC4"/>
    <w:rsid w:val="001D6310"/>
    <w:rsid w:val="001D6574"/>
    <w:rsid w:val="001D6CA3"/>
    <w:rsid w:val="001D6DC2"/>
    <w:rsid w:val="001D766B"/>
    <w:rsid w:val="001D7A7A"/>
    <w:rsid w:val="001E0ABB"/>
    <w:rsid w:val="001E0DD8"/>
    <w:rsid w:val="001E1364"/>
    <w:rsid w:val="001E1397"/>
    <w:rsid w:val="001E17AA"/>
    <w:rsid w:val="001E1B5A"/>
    <w:rsid w:val="001E1C20"/>
    <w:rsid w:val="001E1D39"/>
    <w:rsid w:val="001E29EE"/>
    <w:rsid w:val="001E3364"/>
    <w:rsid w:val="001E3C9F"/>
    <w:rsid w:val="001E3E57"/>
    <w:rsid w:val="001E4660"/>
    <w:rsid w:val="001E54D1"/>
    <w:rsid w:val="001E6030"/>
    <w:rsid w:val="001E6C0F"/>
    <w:rsid w:val="001E6F3C"/>
    <w:rsid w:val="001E71BA"/>
    <w:rsid w:val="001E71FE"/>
    <w:rsid w:val="001E7C7D"/>
    <w:rsid w:val="001F0C26"/>
    <w:rsid w:val="001F0E6C"/>
    <w:rsid w:val="001F2657"/>
    <w:rsid w:val="001F2857"/>
    <w:rsid w:val="001F2E5C"/>
    <w:rsid w:val="001F312F"/>
    <w:rsid w:val="001F4029"/>
    <w:rsid w:val="001F4180"/>
    <w:rsid w:val="001F44F5"/>
    <w:rsid w:val="001F4CD6"/>
    <w:rsid w:val="001F79C7"/>
    <w:rsid w:val="00201024"/>
    <w:rsid w:val="002017AC"/>
    <w:rsid w:val="00201D33"/>
    <w:rsid w:val="00202763"/>
    <w:rsid w:val="002045BA"/>
    <w:rsid w:val="0020499E"/>
    <w:rsid w:val="00204E1B"/>
    <w:rsid w:val="00204F89"/>
    <w:rsid w:val="00207597"/>
    <w:rsid w:val="00207866"/>
    <w:rsid w:val="00207D5D"/>
    <w:rsid w:val="00210A75"/>
    <w:rsid w:val="00210FF0"/>
    <w:rsid w:val="00211642"/>
    <w:rsid w:val="00212031"/>
    <w:rsid w:val="00213757"/>
    <w:rsid w:val="0021378C"/>
    <w:rsid w:val="00213D61"/>
    <w:rsid w:val="00213E3B"/>
    <w:rsid w:val="0021475E"/>
    <w:rsid w:val="00214CF8"/>
    <w:rsid w:val="00214F90"/>
    <w:rsid w:val="00215104"/>
    <w:rsid w:val="0021662A"/>
    <w:rsid w:val="00216E33"/>
    <w:rsid w:val="00216E35"/>
    <w:rsid w:val="00216FC2"/>
    <w:rsid w:val="00217263"/>
    <w:rsid w:val="0021756B"/>
    <w:rsid w:val="002177E7"/>
    <w:rsid w:val="00217898"/>
    <w:rsid w:val="00217DA4"/>
    <w:rsid w:val="00220536"/>
    <w:rsid w:val="00220F9E"/>
    <w:rsid w:val="00221E30"/>
    <w:rsid w:val="00222BCC"/>
    <w:rsid w:val="00223066"/>
    <w:rsid w:val="002231B7"/>
    <w:rsid w:val="002235DA"/>
    <w:rsid w:val="00223C8E"/>
    <w:rsid w:val="00224329"/>
    <w:rsid w:val="00224AEF"/>
    <w:rsid w:val="002253FB"/>
    <w:rsid w:val="00226C3D"/>
    <w:rsid w:val="00226F9D"/>
    <w:rsid w:val="00230511"/>
    <w:rsid w:val="00230BCA"/>
    <w:rsid w:val="002314D3"/>
    <w:rsid w:val="0023200D"/>
    <w:rsid w:val="002322B5"/>
    <w:rsid w:val="00232645"/>
    <w:rsid w:val="00233271"/>
    <w:rsid w:val="00233341"/>
    <w:rsid w:val="00233659"/>
    <w:rsid w:val="0023468E"/>
    <w:rsid w:val="00235343"/>
    <w:rsid w:val="00235392"/>
    <w:rsid w:val="002355E4"/>
    <w:rsid w:val="00236F25"/>
    <w:rsid w:val="00237182"/>
    <w:rsid w:val="002372DD"/>
    <w:rsid w:val="002374AB"/>
    <w:rsid w:val="00237B69"/>
    <w:rsid w:val="00237E32"/>
    <w:rsid w:val="002403AE"/>
    <w:rsid w:val="002424AA"/>
    <w:rsid w:val="00242CA9"/>
    <w:rsid w:val="00242E8E"/>
    <w:rsid w:val="002441A1"/>
    <w:rsid w:val="00244E41"/>
    <w:rsid w:val="00244F19"/>
    <w:rsid w:val="002475C7"/>
    <w:rsid w:val="002478E1"/>
    <w:rsid w:val="00251CC2"/>
    <w:rsid w:val="00251E24"/>
    <w:rsid w:val="0025239D"/>
    <w:rsid w:val="00252F2E"/>
    <w:rsid w:val="00253814"/>
    <w:rsid w:val="00254739"/>
    <w:rsid w:val="00254DCB"/>
    <w:rsid w:val="00256D3D"/>
    <w:rsid w:val="002570CC"/>
    <w:rsid w:val="00257580"/>
    <w:rsid w:val="0025784D"/>
    <w:rsid w:val="00257BCF"/>
    <w:rsid w:val="00257E6C"/>
    <w:rsid w:val="0025DF42"/>
    <w:rsid w:val="00261E41"/>
    <w:rsid w:val="00261ED4"/>
    <w:rsid w:val="002637D6"/>
    <w:rsid w:val="002638D0"/>
    <w:rsid w:val="00263D1A"/>
    <w:rsid w:val="00264CDE"/>
    <w:rsid w:val="0026630E"/>
    <w:rsid w:val="002678B0"/>
    <w:rsid w:val="00270F2A"/>
    <w:rsid w:val="0027143D"/>
    <w:rsid w:val="00271CD9"/>
    <w:rsid w:val="00272696"/>
    <w:rsid w:val="00272766"/>
    <w:rsid w:val="0027304B"/>
    <w:rsid w:val="00273689"/>
    <w:rsid w:val="00273CD7"/>
    <w:rsid w:val="00273D11"/>
    <w:rsid w:val="00274501"/>
    <w:rsid w:val="00274908"/>
    <w:rsid w:val="002753D7"/>
    <w:rsid w:val="00275511"/>
    <w:rsid w:val="002757EA"/>
    <w:rsid w:val="00275CB2"/>
    <w:rsid w:val="0027668B"/>
    <w:rsid w:val="00280056"/>
    <w:rsid w:val="00280798"/>
    <w:rsid w:val="00280BD6"/>
    <w:rsid w:val="002815AC"/>
    <w:rsid w:val="00281E51"/>
    <w:rsid w:val="00281E91"/>
    <w:rsid w:val="0028276D"/>
    <w:rsid w:val="00282B60"/>
    <w:rsid w:val="00282E4C"/>
    <w:rsid w:val="002833B6"/>
    <w:rsid w:val="00284879"/>
    <w:rsid w:val="00285B33"/>
    <w:rsid w:val="00285D54"/>
    <w:rsid w:val="00286589"/>
    <w:rsid w:val="00286E0C"/>
    <w:rsid w:val="00287020"/>
    <w:rsid w:val="00291088"/>
    <w:rsid w:val="00291427"/>
    <w:rsid w:val="00291444"/>
    <w:rsid w:val="002942EB"/>
    <w:rsid w:val="002948E3"/>
    <w:rsid w:val="002951D3"/>
    <w:rsid w:val="0029580F"/>
    <w:rsid w:val="00296B32"/>
    <w:rsid w:val="00297283"/>
    <w:rsid w:val="002975ED"/>
    <w:rsid w:val="00297964"/>
    <w:rsid w:val="00297CC4"/>
    <w:rsid w:val="002A17CD"/>
    <w:rsid w:val="002A1CD6"/>
    <w:rsid w:val="002A6A84"/>
    <w:rsid w:val="002A77C6"/>
    <w:rsid w:val="002B2B8E"/>
    <w:rsid w:val="002B335F"/>
    <w:rsid w:val="002B3F88"/>
    <w:rsid w:val="002B4876"/>
    <w:rsid w:val="002B5032"/>
    <w:rsid w:val="002B62AB"/>
    <w:rsid w:val="002B69AB"/>
    <w:rsid w:val="002B6B78"/>
    <w:rsid w:val="002B6D4A"/>
    <w:rsid w:val="002B7340"/>
    <w:rsid w:val="002C05C1"/>
    <w:rsid w:val="002C06C7"/>
    <w:rsid w:val="002C1560"/>
    <w:rsid w:val="002C2D58"/>
    <w:rsid w:val="002C3321"/>
    <w:rsid w:val="002C3B03"/>
    <w:rsid w:val="002C5841"/>
    <w:rsid w:val="002C5D8C"/>
    <w:rsid w:val="002C6159"/>
    <w:rsid w:val="002C6E3F"/>
    <w:rsid w:val="002C7230"/>
    <w:rsid w:val="002C7560"/>
    <w:rsid w:val="002C7C3F"/>
    <w:rsid w:val="002C7C46"/>
    <w:rsid w:val="002C7E49"/>
    <w:rsid w:val="002D0459"/>
    <w:rsid w:val="002D0C08"/>
    <w:rsid w:val="002D10FE"/>
    <w:rsid w:val="002D12CC"/>
    <w:rsid w:val="002D1899"/>
    <w:rsid w:val="002D18F3"/>
    <w:rsid w:val="002D2099"/>
    <w:rsid w:val="002D2E24"/>
    <w:rsid w:val="002D2F30"/>
    <w:rsid w:val="002D3322"/>
    <w:rsid w:val="002D568F"/>
    <w:rsid w:val="002D5CA9"/>
    <w:rsid w:val="002D6545"/>
    <w:rsid w:val="002D7680"/>
    <w:rsid w:val="002E01AD"/>
    <w:rsid w:val="002E0AA8"/>
    <w:rsid w:val="002E14D6"/>
    <w:rsid w:val="002E1C98"/>
    <w:rsid w:val="002E1F88"/>
    <w:rsid w:val="002E301B"/>
    <w:rsid w:val="002E3CA5"/>
    <w:rsid w:val="002E3D91"/>
    <w:rsid w:val="002E51D6"/>
    <w:rsid w:val="002E6727"/>
    <w:rsid w:val="002E74CF"/>
    <w:rsid w:val="002E7843"/>
    <w:rsid w:val="002F0126"/>
    <w:rsid w:val="002F0135"/>
    <w:rsid w:val="002F124C"/>
    <w:rsid w:val="002F177A"/>
    <w:rsid w:val="002F1DDE"/>
    <w:rsid w:val="002F1DF0"/>
    <w:rsid w:val="002F21B0"/>
    <w:rsid w:val="002F2477"/>
    <w:rsid w:val="002F28CD"/>
    <w:rsid w:val="002F2F75"/>
    <w:rsid w:val="002F302B"/>
    <w:rsid w:val="002F4010"/>
    <w:rsid w:val="002F46BF"/>
    <w:rsid w:val="002F50C4"/>
    <w:rsid w:val="002F52DB"/>
    <w:rsid w:val="00300161"/>
    <w:rsid w:val="003008D7"/>
    <w:rsid w:val="00302AAB"/>
    <w:rsid w:val="00302D4F"/>
    <w:rsid w:val="00303B02"/>
    <w:rsid w:val="00305A87"/>
    <w:rsid w:val="00306CEB"/>
    <w:rsid w:val="00306FEC"/>
    <w:rsid w:val="003078C3"/>
    <w:rsid w:val="00310A8C"/>
    <w:rsid w:val="003119FB"/>
    <w:rsid w:val="00312018"/>
    <w:rsid w:val="00312B95"/>
    <w:rsid w:val="00313486"/>
    <w:rsid w:val="0031419E"/>
    <w:rsid w:val="003147C8"/>
    <w:rsid w:val="00316BD5"/>
    <w:rsid w:val="00317AE5"/>
    <w:rsid w:val="003208AD"/>
    <w:rsid w:val="003208F1"/>
    <w:rsid w:val="00320DEA"/>
    <w:rsid w:val="00320EF4"/>
    <w:rsid w:val="00321769"/>
    <w:rsid w:val="003226A8"/>
    <w:rsid w:val="00322825"/>
    <w:rsid w:val="003230E3"/>
    <w:rsid w:val="0032453F"/>
    <w:rsid w:val="00326039"/>
    <w:rsid w:val="003263C6"/>
    <w:rsid w:val="00326691"/>
    <w:rsid w:val="00326716"/>
    <w:rsid w:val="00326DB6"/>
    <w:rsid w:val="00327FA8"/>
    <w:rsid w:val="00330833"/>
    <w:rsid w:val="003313D5"/>
    <w:rsid w:val="0033204E"/>
    <w:rsid w:val="00332CFB"/>
    <w:rsid w:val="003336AC"/>
    <w:rsid w:val="003342FD"/>
    <w:rsid w:val="00334BFA"/>
    <w:rsid w:val="0033511F"/>
    <w:rsid w:val="0033523B"/>
    <w:rsid w:val="0033642F"/>
    <w:rsid w:val="00336D84"/>
    <w:rsid w:val="00336D8B"/>
    <w:rsid w:val="00336DC5"/>
    <w:rsid w:val="00340CBF"/>
    <w:rsid w:val="00341669"/>
    <w:rsid w:val="00341A4D"/>
    <w:rsid w:val="00341B09"/>
    <w:rsid w:val="0034225A"/>
    <w:rsid w:val="00343030"/>
    <w:rsid w:val="00343B6E"/>
    <w:rsid w:val="0034429E"/>
    <w:rsid w:val="003447CE"/>
    <w:rsid w:val="00344D19"/>
    <w:rsid w:val="00344D63"/>
    <w:rsid w:val="00345F6F"/>
    <w:rsid w:val="00347DBD"/>
    <w:rsid w:val="00350B51"/>
    <w:rsid w:val="00352994"/>
    <w:rsid w:val="0035310F"/>
    <w:rsid w:val="00353827"/>
    <w:rsid w:val="0035492D"/>
    <w:rsid w:val="00354D00"/>
    <w:rsid w:val="00355EFD"/>
    <w:rsid w:val="00356857"/>
    <w:rsid w:val="00356F75"/>
    <w:rsid w:val="003603CA"/>
    <w:rsid w:val="003612C6"/>
    <w:rsid w:val="00362027"/>
    <w:rsid w:val="00363045"/>
    <w:rsid w:val="0036346D"/>
    <w:rsid w:val="00363EE9"/>
    <w:rsid w:val="00365A0A"/>
    <w:rsid w:val="00366972"/>
    <w:rsid w:val="00370413"/>
    <w:rsid w:val="00370E52"/>
    <w:rsid w:val="00370FE5"/>
    <w:rsid w:val="00371527"/>
    <w:rsid w:val="00371A65"/>
    <w:rsid w:val="00372160"/>
    <w:rsid w:val="00372C43"/>
    <w:rsid w:val="00373485"/>
    <w:rsid w:val="00374750"/>
    <w:rsid w:val="00374754"/>
    <w:rsid w:val="00374C2A"/>
    <w:rsid w:val="00374F2D"/>
    <w:rsid w:val="00375070"/>
    <w:rsid w:val="0037539A"/>
    <w:rsid w:val="003754C5"/>
    <w:rsid w:val="00376786"/>
    <w:rsid w:val="00380934"/>
    <w:rsid w:val="00380B06"/>
    <w:rsid w:val="00381229"/>
    <w:rsid w:val="00381C5D"/>
    <w:rsid w:val="00382FDF"/>
    <w:rsid w:val="00383520"/>
    <w:rsid w:val="003835A6"/>
    <w:rsid w:val="00384497"/>
    <w:rsid w:val="00385E56"/>
    <w:rsid w:val="00385F55"/>
    <w:rsid w:val="00385F89"/>
    <w:rsid w:val="003866A6"/>
    <w:rsid w:val="003869D3"/>
    <w:rsid w:val="00386EBB"/>
    <w:rsid w:val="00387401"/>
    <w:rsid w:val="0038777B"/>
    <w:rsid w:val="00391631"/>
    <w:rsid w:val="00392374"/>
    <w:rsid w:val="0039247A"/>
    <w:rsid w:val="003924A1"/>
    <w:rsid w:val="00392AC8"/>
    <w:rsid w:val="00393079"/>
    <w:rsid w:val="00393746"/>
    <w:rsid w:val="00394140"/>
    <w:rsid w:val="00394158"/>
    <w:rsid w:val="00394EAC"/>
    <w:rsid w:val="00395C9B"/>
    <w:rsid w:val="00395DFA"/>
    <w:rsid w:val="003967F2"/>
    <w:rsid w:val="003978CB"/>
    <w:rsid w:val="00397AE3"/>
    <w:rsid w:val="003A161B"/>
    <w:rsid w:val="003A17B2"/>
    <w:rsid w:val="003A1C55"/>
    <w:rsid w:val="003A1CC5"/>
    <w:rsid w:val="003A2091"/>
    <w:rsid w:val="003A2103"/>
    <w:rsid w:val="003A2298"/>
    <w:rsid w:val="003A236B"/>
    <w:rsid w:val="003A23A7"/>
    <w:rsid w:val="003A23FA"/>
    <w:rsid w:val="003A2535"/>
    <w:rsid w:val="003A37E5"/>
    <w:rsid w:val="003A3B15"/>
    <w:rsid w:val="003A4353"/>
    <w:rsid w:val="003A5EE0"/>
    <w:rsid w:val="003A6841"/>
    <w:rsid w:val="003A6DE1"/>
    <w:rsid w:val="003A7E25"/>
    <w:rsid w:val="003B029E"/>
    <w:rsid w:val="003B0FD2"/>
    <w:rsid w:val="003B2CC0"/>
    <w:rsid w:val="003B2FB5"/>
    <w:rsid w:val="003B34C4"/>
    <w:rsid w:val="003B4663"/>
    <w:rsid w:val="003B4899"/>
    <w:rsid w:val="003B5B5C"/>
    <w:rsid w:val="003B5CB7"/>
    <w:rsid w:val="003B76DA"/>
    <w:rsid w:val="003B7AF8"/>
    <w:rsid w:val="003C01D6"/>
    <w:rsid w:val="003C09AA"/>
    <w:rsid w:val="003C199F"/>
    <w:rsid w:val="003C35AB"/>
    <w:rsid w:val="003C3994"/>
    <w:rsid w:val="003C45C3"/>
    <w:rsid w:val="003C550A"/>
    <w:rsid w:val="003C6795"/>
    <w:rsid w:val="003D0572"/>
    <w:rsid w:val="003D177E"/>
    <w:rsid w:val="003D19A3"/>
    <w:rsid w:val="003D20A1"/>
    <w:rsid w:val="003D29BD"/>
    <w:rsid w:val="003D49E5"/>
    <w:rsid w:val="003D4E77"/>
    <w:rsid w:val="003D53BA"/>
    <w:rsid w:val="003D6D89"/>
    <w:rsid w:val="003D768E"/>
    <w:rsid w:val="003E01A8"/>
    <w:rsid w:val="003E0DBC"/>
    <w:rsid w:val="003E1539"/>
    <w:rsid w:val="003E1570"/>
    <w:rsid w:val="003E18E5"/>
    <w:rsid w:val="003E2002"/>
    <w:rsid w:val="003E2163"/>
    <w:rsid w:val="003E256C"/>
    <w:rsid w:val="003E31F1"/>
    <w:rsid w:val="003E4223"/>
    <w:rsid w:val="003E433F"/>
    <w:rsid w:val="003E4817"/>
    <w:rsid w:val="003E582E"/>
    <w:rsid w:val="003E599D"/>
    <w:rsid w:val="003E5A32"/>
    <w:rsid w:val="003E6724"/>
    <w:rsid w:val="003E73EE"/>
    <w:rsid w:val="003F0ECC"/>
    <w:rsid w:val="003F0F10"/>
    <w:rsid w:val="003F1A66"/>
    <w:rsid w:val="003F1AB7"/>
    <w:rsid w:val="003F1AF8"/>
    <w:rsid w:val="003F2C3A"/>
    <w:rsid w:val="003F2D8E"/>
    <w:rsid w:val="003F3070"/>
    <w:rsid w:val="003F33F3"/>
    <w:rsid w:val="003F3698"/>
    <w:rsid w:val="003F3ED7"/>
    <w:rsid w:val="003F4D19"/>
    <w:rsid w:val="003F4E55"/>
    <w:rsid w:val="003F4E58"/>
    <w:rsid w:val="003F588D"/>
    <w:rsid w:val="003F6EB1"/>
    <w:rsid w:val="003F7D17"/>
    <w:rsid w:val="003F7D85"/>
    <w:rsid w:val="003F7E68"/>
    <w:rsid w:val="0040006C"/>
    <w:rsid w:val="00400F20"/>
    <w:rsid w:val="0040129F"/>
    <w:rsid w:val="0040140D"/>
    <w:rsid w:val="004014B6"/>
    <w:rsid w:val="00401522"/>
    <w:rsid w:val="00401EEF"/>
    <w:rsid w:val="0040320A"/>
    <w:rsid w:val="004035CD"/>
    <w:rsid w:val="00403A39"/>
    <w:rsid w:val="00407261"/>
    <w:rsid w:val="0040B066"/>
    <w:rsid w:val="00410667"/>
    <w:rsid w:val="004108B3"/>
    <w:rsid w:val="00410EC1"/>
    <w:rsid w:val="00411525"/>
    <w:rsid w:val="00411538"/>
    <w:rsid w:val="00411694"/>
    <w:rsid w:val="00411FDB"/>
    <w:rsid w:val="00412198"/>
    <w:rsid w:val="0041451E"/>
    <w:rsid w:val="00414C59"/>
    <w:rsid w:val="00415F40"/>
    <w:rsid w:val="004161C3"/>
    <w:rsid w:val="004164D9"/>
    <w:rsid w:val="00416521"/>
    <w:rsid w:val="004166A1"/>
    <w:rsid w:val="00417A24"/>
    <w:rsid w:val="00417D9C"/>
    <w:rsid w:val="004211F2"/>
    <w:rsid w:val="0042149E"/>
    <w:rsid w:val="00421952"/>
    <w:rsid w:val="00422A82"/>
    <w:rsid w:val="00422AA0"/>
    <w:rsid w:val="00423411"/>
    <w:rsid w:val="00424D73"/>
    <w:rsid w:val="004253D6"/>
    <w:rsid w:val="00425B7A"/>
    <w:rsid w:val="004260D6"/>
    <w:rsid w:val="0042660F"/>
    <w:rsid w:val="00426F54"/>
    <w:rsid w:val="00427652"/>
    <w:rsid w:val="004278A3"/>
    <w:rsid w:val="00427E86"/>
    <w:rsid w:val="004307D0"/>
    <w:rsid w:val="0043140B"/>
    <w:rsid w:val="004314A6"/>
    <w:rsid w:val="00431528"/>
    <w:rsid w:val="00431E2D"/>
    <w:rsid w:val="00432182"/>
    <w:rsid w:val="00432395"/>
    <w:rsid w:val="0043244F"/>
    <w:rsid w:val="00432610"/>
    <w:rsid w:val="00432FFE"/>
    <w:rsid w:val="0043337A"/>
    <w:rsid w:val="00433B2B"/>
    <w:rsid w:val="00434037"/>
    <w:rsid w:val="00434EF9"/>
    <w:rsid w:val="00435118"/>
    <w:rsid w:val="00436DDF"/>
    <w:rsid w:val="004371DD"/>
    <w:rsid w:val="004376EA"/>
    <w:rsid w:val="00437904"/>
    <w:rsid w:val="00437C65"/>
    <w:rsid w:val="00437EB2"/>
    <w:rsid w:val="004417FF"/>
    <w:rsid w:val="00441B7C"/>
    <w:rsid w:val="004446E4"/>
    <w:rsid w:val="00445176"/>
    <w:rsid w:val="0044526A"/>
    <w:rsid w:val="00445881"/>
    <w:rsid w:val="004460F7"/>
    <w:rsid w:val="004463AF"/>
    <w:rsid w:val="004465E5"/>
    <w:rsid w:val="00446965"/>
    <w:rsid w:val="00447A33"/>
    <w:rsid w:val="00447AF9"/>
    <w:rsid w:val="00450538"/>
    <w:rsid w:val="00451505"/>
    <w:rsid w:val="00451A7D"/>
    <w:rsid w:val="004533F2"/>
    <w:rsid w:val="00454066"/>
    <w:rsid w:val="004541DA"/>
    <w:rsid w:val="004541F1"/>
    <w:rsid w:val="004548C1"/>
    <w:rsid w:val="004551C0"/>
    <w:rsid w:val="004561AE"/>
    <w:rsid w:val="00456816"/>
    <w:rsid w:val="004576EA"/>
    <w:rsid w:val="00457730"/>
    <w:rsid w:val="0045782B"/>
    <w:rsid w:val="00457E0B"/>
    <w:rsid w:val="00460741"/>
    <w:rsid w:val="00460CE8"/>
    <w:rsid w:val="00460D7B"/>
    <w:rsid w:val="00460FD2"/>
    <w:rsid w:val="00461791"/>
    <w:rsid w:val="00462658"/>
    <w:rsid w:val="00463AB8"/>
    <w:rsid w:val="00464715"/>
    <w:rsid w:val="00464CE6"/>
    <w:rsid w:val="004651DF"/>
    <w:rsid w:val="004654EA"/>
    <w:rsid w:val="00466C36"/>
    <w:rsid w:val="00466C4F"/>
    <w:rsid w:val="00467313"/>
    <w:rsid w:val="00467C2A"/>
    <w:rsid w:val="00467D9A"/>
    <w:rsid w:val="00470FD8"/>
    <w:rsid w:val="00471561"/>
    <w:rsid w:val="00472D6D"/>
    <w:rsid w:val="00473672"/>
    <w:rsid w:val="0047393E"/>
    <w:rsid w:val="00474081"/>
    <w:rsid w:val="004746F2"/>
    <w:rsid w:val="00474961"/>
    <w:rsid w:val="00474DD4"/>
    <w:rsid w:val="004750C5"/>
    <w:rsid w:val="004755C8"/>
    <w:rsid w:val="00475A7C"/>
    <w:rsid w:val="00476CE8"/>
    <w:rsid w:val="00477002"/>
    <w:rsid w:val="004772AD"/>
    <w:rsid w:val="004774D5"/>
    <w:rsid w:val="00480E45"/>
    <w:rsid w:val="0048187F"/>
    <w:rsid w:val="004827B1"/>
    <w:rsid w:val="00482BCF"/>
    <w:rsid w:val="00482CC7"/>
    <w:rsid w:val="004838A4"/>
    <w:rsid w:val="00483DF9"/>
    <w:rsid w:val="00484AAA"/>
    <w:rsid w:val="00484C46"/>
    <w:rsid w:val="00484D5A"/>
    <w:rsid w:val="00485820"/>
    <w:rsid w:val="00486083"/>
    <w:rsid w:val="0048635E"/>
    <w:rsid w:val="004865D6"/>
    <w:rsid w:val="004879B3"/>
    <w:rsid w:val="00487BB6"/>
    <w:rsid w:val="004917B0"/>
    <w:rsid w:val="004932E4"/>
    <w:rsid w:val="00493808"/>
    <w:rsid w:val="00495A98"/>
    <w:rsid w:val="00496267"/>
    <w:rsid w:val="0049626D"/>
    <w:rsid w:val="00496E7F"/>
    <w:rsid w:val="004A020A"/>
    <w:rsid w:val="004A1378"/>
    <w:rsid w:val="004A1BD2"/>
    <w:rsid w:val="004A23A4"/>
    <w:rsid w:val="004A2923"/>
    <w:rsid w:val="004A2B83"/>
    <w:rsid w:val="004A2F7F"/>
    <w:rsid w:val="004A3DE7"/>
    <w:rsid w:val="004A4087"/>
    <w:rsid w:val="004A4BDF"/>
    <w:rsid w:val="004A5044"/>
    <w:rsid w:val="004A5529"/>
    <w:rsid w:val="004A5690"/>
    <w:rsid w:val="004A732F"/>
    <w:rsid w:val="004A7509"/>
    <w:rsid w:val="004B01B9"/>
    <w:rsid w:val="004B0543"/>
    <w:rsid w:val="004B0953"/>
    <w:rsid w:val="004B0C16"/>
    <w:rsid w:val="004B1129"/>
    <w:rsid w:val="004B28E9"/>
    <w:rsid w:val="004B39E0"/>
    <w:rsid w:val="004B58F1"/>
    <w:rsid w:val="004B63C6"/>
    <w:rsid w:val="004B651E"/>
    <w:rsid w:val="004B67F7"/>
    <w:rsid w:val="004B6C93"/>
    <w:rsid w:val="004B74F2"/>
    <w:rsid w:val="004C09D3"/>
    <w:rsid w:val="004C10AC"/>
    <w:rsid w:val="004C29CC"/>
    <w:rsid w:val="004C2FC8"/>
    <w:rsid w:val="004C3991"/>
    <w:rsid w:val="004C566B"/>
    <w:rsid w:val="004C61ED"/>
    <w:rsid w:val="004C7297"/>
    <w:rsid w:val="004C7ED0"/>
    <w:rsid w:val="004D0BBF"/>
    <w:rsid w:val="004D1D1C"/>
    <w:rsid w:val="004D2B5B"/>
    <w:rsid w:val="004D447A"/>
    <w:rsid w:val="004D450B"/>
    <w:rsid w:val="004D4FBD"/>
    <w:rsid w:val="004D523D"/>
    <w:rsid w:val="004D5F8F"/>
    <w:rsid w:val="004D6349"/>
    <w:rsid w:val="004D7090"/>
    <w:rsid w:val="004D79AC"/>
    <w:rsid w:val="004D7AEC"/>
    <w:rsid w:val="004E0B5B"/>
    <w:rsid w:val="004E1AE3"/>
    <w:rsid w:val="004E251D"/>
    <w:rsid w:val="004E258D"/>
    <w:rsid w:val="004E2A23"/>
    <w:rsid w:val="004E37BB"/>
    <w:rsid w:val="004E3D86"/>
    <w:rsid w:val="004E44B6"/>
    <w:rsid w:val="004E483A"/>
    <w:rsid w:val="004E4C2B"/>
    <w:rsid w:val="004E5595"/>
    <w:rsid w:val="004E5DE9"/>
    <w:rsid w:val="004E6957"/>
    <w:rsid w:val="004E7584"/>
    <w:rsid w:val="004E7595"/>
    <w:rsid w:val="004E7B6C"/>
    <w:rsid w:val="004F029E"/>
    <w:rsid w:val="004F12F7"/>
    <w:rsid w:val="004F1F8C"/>
    <w:rsid w:val="004F2E97"/>
    <w:rsid w:val="004F3390"/>
    <w:rsid w:val="004F347C"/>
    <w:rsid w:val="004F5169"/>
    <w:rsid w:val="004F53DE"/>
    <w:rsid w:val="004F5BB5"/>
    <w:rsid w:val="004F6009"/>
    <w:rsid w:val="004F7DE5"/>
    <w:rsid w:val="00500653"/>
    <w:rsid w:val="0050066D"/>
    <w:rsid w:val="00500AFB"/>
    <w:rsid w:val="00501396"/>
    <w:rsid w:val="005014CF"/>
    <w:rsid w:val="00501877"/>
    <w:rsid w:val="0050319B"/>
    <w:rsid w:val="00503713"/>
    <w:rsid w:val="00503FB3"/>
    <w:rsid w:val="005043E0"/>
    <w:rsid w:val="00504E82"/>
    <w:rsid w:val="005059D6"/>
    <w:rsid w:val="00505A25"/>
    <w:rsid w:val="00505A3A"/>
    <w:rsid w:val="00505F87"/>
    <w:rsid w:val="00506535"/>
    <w:rsid w:val="00510A3F"/>
    <w:rsid w:val="005112D1"/>
    <w:rsid w:val="00511E44"/>
    <w:rsid w:val="00513F35"/>
    <w:rsid w:val="00514359"/>
    <w:rsid w:val="005162CE"/>
    <w:rsid w:val="00517079"/>
    <w:rsid w:val="005175FD"/>
    <w:rsid w:val="0052061B"/>
    <w:rsid w:val="005228C1"/>
    <w:rsid w:val="00523711"/>
    <w:rsid w:val="00523D27"/>
    <w:rsid w:val="005252FC"/>
    <w:rsid w:val="00525ADB"/>
    <w:rsid w:val="00525D7C"/>
    <w:rsid w:val="005300D7"/>
    <w:rsid w:val="00530188"/>
    <w:rsid w:val="0053054E"/>
    <w:rsid w:val="00531770"/>
    <w:rsid w:val="00531E44"/>
    <w:rsid w:val="005326A1"/>
    <w:rsid w:val="00534607"/>
    <w:rsid w:val="00534B07"/>
    <w:rsid w:val="00535156"/>
    <w:rsid w:val="00535B0E"/>
    <w:rsid w:val="0054015C"/>
    <w:rsid w:val="00540D5D"/>
    <w:rsid w:val="005416C6"/>
    <w:rsid w:val="00541B50"/>
    <w:rsid w:val="0054206D"/>
    <w:rsid w:val="00542F93"/>
    <w:rsid w:val="00543F9B"/>
    <w:rsid w:val="00544EDA"/>
    <w:rsid w:val="005456F1"/>
    <w:rsid w:val="00545AE6"/>
    <w:rsid w:val="0054610B"/>
    <w:rsid w:val="00546260"/>
    <w:rsid w:val="005474B1"/>
    <w:rsid w:val="00547914"/>
    <w:rsid w:val="0055069B"/>
    <w:rsid w:val="005521D8"/>
    <w:rsid w:val="00552CC7"/>
    <w:rsid w:val="005532E0"/>
    <w:rsid w:val="00553860"/>
    <w:rsid w:val="0055433B"/>
    <w:rsid w:val="0055460F"/>
    <w:rsid w:val="005546BF"/>
    <w:rsid w:val="0055518F"/>
    <w:rsid w:val="00555A41"/>
    <w:rsid w:val="00555B81"/>
    <w:rsid w:val="00556017"/>
    <w:rsid w:val="00556190"/>
    <w:rsid w:val="005570DB"/>
    <w:rsid w:val="005573A1"/>
    <w:rsid w:val="00557EFD"/>
    <w:rsid w:val="0056175A"/>
    <w:rsid w:val="00563056"/>
    <w:rsid w:val="0056396B"/>
    <w:rsid w:val="00564AFC"/>
    <w:rsid w:val="00564BF0"/>
    <w:rsid w:val="0056575C"/>
    <w:rsid w:val="00565ADB"/>
    <w:rsid w:val="00565B47"/>
    <w:rsid w:val="00565C35"/>
    <w:rsid w:val="00565CF6"/>
    <w:rsid w:val="005660D1"/>
    <w:rsid w:val="00566218"/>
    <w:rsid w:val="00566AC8"/>
    <w:rsid w:val="00566C00"/>
    <w:rsid w:val="00571005"/>
    <w:rsid w:val="00571815"/>
    <w:rsid w:val="005718AB"/>
    <w:rsid w:val="005722EF"/>
    <w:rsid w:val="00572802"/>
    <w:rsid w:val="0057305C"/>
    <w:rsid w:val="005734B6"/>
    <w:rsid w:val="005737B2"/>
    <w:rsid w:val="00574000"/>
    <w:rsid w:val="00574AF5"/>
    <w:rsid w:val="00575609"/>
    <w:rsid w:val="00575A34"/>
    <w:rsid w:val="0057680F"/>
    <w:rsid w:val="00576B2E"/>
    <w:rsid w:val="0057787C"/>
    <w:rsid w:val="00580FDB"/>
    <w:rsid w:val="00581044"/>
    <w:rsid w:val="00581109"/>
    <w:rsid w:val="00581924"/>
    <w:rsid w:val="00581A22"/>
    <w:rsid w:val="00581F82"/>
    <w:rsid w:val="00582907"/>
    <w:rsid w:val="0058345D"/>
    <w:rsid w:val="00583C1C"/>
    <w:rsid w:val="00584319"/>
    <w:rsid w:val="00585212"/>
    <w:rsid w:val="00586417"/>
    <w:rsid w:val="00586848"/>
    <w:rsid w:val="005870D8"/>
    <w:rsid w:val="005876BB"/>
    <w:rsid w:val="0059050D"/>
    <w:rsid w:val="0059156F"/>
    <w:rsid w:val="005936E7"/>
    <w:rsid w:val="00595B6A"/>
    <w:rsid w:val="005962DA"/>
    <w:rsid w:val="00597322"/>
    <w:rsid w:val="005977D3"/>
    <w:rsid w:val="00597801"/>
    <w:rsid w:val="00597957"/>
    <w:rsid w:val="005A1374"/>
    <w:rsid w:val="005A1543"/>
    <w:rsid w:val="005A16F7"/>
    <w:rsid w:val="005A1E07"/>
    <w:rsid w:val="005A2B4D"/>
    <w:rsid w:val="005A2BB7"/>
    <w:rsid w:val="005A4E9F"/>
    <w:rsid w:val="005A520C"/>
    <w:rsid w:val="005A5A2A"/>
    <w:rsid w:val="005A5CAF"/>
    <w:rsid w:val="005A61D1"/>
    <w:rsid w:val="005A712E"/>
    <w:rsid w:val="005B0149"/>
    <w:rsid w:val="005B1C39"/>
    <w:rsid w:val="005B24F0"/>
    <w:rsid w:val="005B314E"/>
    <w:rsid w:val="005B382A"/>
    <w:rsid w:val="005B38EF"/>
    <w:rsid w:val="005B3D2D"/>
    <w:rsid w:val="005B432B"/>
    <w:rsid w:val="005B50D9"/>
    <w:rsid w:val="005B68B2"/>
    <w:rsid w:val="005B71B6"/>
    <w:rsid w:val="005B7F5D"/>
    <w:rsid w:val="005C013D"/>
    <w:rsid w:val="005C1A8F"/>
    <w:rsid w:val="005C25F2"/>
    <w:rsid w:val="005C3A5C"/>
    <w:rsid w:val="005C4152"/>
    <w:rsid w:val="005C4C10"/>
    <w:rsid w:val="005C5142"/>
    <w:rsid w:val="005C54EF"/>
    <w:rsid w:val="005C5CDE"/>
    <w:rsid w:val="005C6247"/>
    <w:rsid w:val="005C651F"/>
    <w:rsid w:val="005C6CF0"/>
    <w:rsid w:val="005C7648"/>
    <w:rsid w:val="005C7C0C"/>
    <w:rsid w:val="005D0204"/>
    <w:rsid w:val="005D043A"/>
    <w:rsid w:val="005D07C9"/>
    <w:rsid w:val="005D1214"/>
    <w:rsid w:val="005D2357"/>
    <w:rsid w:val="005D278C"/>
    <w:rsid w:val="005D2DEA"/>
    <w:rsid w:val="005D3098"/>
    <w:rsid w:val="005D5706"/>
    <w:rsid w:val="005D590C"/>
    <w:rsid w:val="005D7618"/>
    <w:rsid w:val="005E03ED"/>
    <w:rsid w:val="005E0B18"/>
    <w:rsid w:val="005E1051"/>
    <w:rsid w:val="005E1D5A"/>
    <w:rsid w:val="005E22E2"/>
    <w:rsid w:val="005E2B69"/>
    <w:rsid w:val="005E2DEB"/>
    <w:rsid w:val="005E2EFC"/>
    <w:rsid w:val="005E4B87"/>
    <w:rsid w:val="005E52DB"/>
    <w:rsid w:val="005E5847"/>
    <w:rsid w:val="005E6A44"/>
    <w:rsid w:val="005E6B49"/>
    <w:rsid w:val="005E6D35"/>
    <w:rsid w:val="005E6D68"/>
    <w:rsid w:val="005E74C1"/>
    <w:rsid w:val="005F0210"/>
    <w:rsid w:val="005F11D5"/>
    <w:rsid w:val="005F143C"/>
    <w:rsid w:val="005F1888"/>
    <w:rsid w:val="005F1E25"/>
    <w:rsid w:val="005F2729"/>
    <w:rsid w:val="005F2AA9"/>
    <w:rsid w:val="005F304E"/>
    <w:rsid w:val="005F3838"/>
    <w:rsid w:val="005F398F"/>
    <w:rsid w:val="005F5847"/>
    <w:rsid w:val="005F7709"/>
    <w:rsid w:val="00600560"/>
    <w:rsid w:val="0060076F"/>
    <w:rsid w:val="00600A54"/>
    <w:rsid w:val="00601528"/>
    <w:rsid w:val="00601BA3"/>
    <w:rsid w:val="00602F59"/>
    <w:rsid w:val="006036F2"/>
    <w:rsid w:val="00603E1D"/>
    <w:rsid w:val="00604033"/>
    <w:rsid w:val="006046A2"/>
    <w:rsid w:val="006046DD"/>
    <w:rsid w:val="00604D16"/>
    <w:rsid w:val="00605303"/>
    <w:rsid w:val="00605802"/>
    <w:rsid w:val="00605D4C"/>
    <w:rsid w:val="0060665C"/>
    <w:rsid w:val="00607F71"/>
    <w:rsid w:val="006107AD"/>
    <w:rsid w:val="00611C44"/>
    <w:rsid w:val="006123FB"/>
    <w:rsid w:val="00612741"/>
    <w:rsid w:val="00612D74"/>
    <w:rsid w:val="00612EF8"/>
    <w:rsid w:val="00613B03"/>
    <w:rsid w:val="006142C4"/>
    <w:rsid w:val="0061471D"/>
    <w:rsid w:val="00615F57"/>
    <w:rsid w:val="006162DB"/>
    <w:rsid w:val="006166BD"/>
    <w:rsid w:val="006171D6"/>
    <w:rsid w:val="006206F7"/>
    <w:rsid w:val="00620C60"/>
    <w:rsid w:val="00621000"/>
    <w:rsid w:val="00621505"/>
    <w:rsid w:val="00621B89"/>
    <w:rsid w:val="006234A8"/>
    <w:rsid w:val="006238B2"/>
    <w:rsid w:val="00623DE2"/>
    <w:rsid w:val="0062407B"/>
    <w:rsid w:val="0062408A"/>
    <w:rsid w:val="00624267"/>
    <w:rsid w:val="006247F4"/>
    <w:rsid w:val="00625273"/>
    <w:rsid w:val="00626162"/>
    <w:rsid w:val="00626203"/>
    <w:rsid w:val="006266B0"/>
    <w:rsid w:val="006277BD"/>
    <w:rsid w:val="00627C83"/>
    <w:rsid w:val="00630E45"/>
    <w:rsid w:val="00631229"/>
    <w:rsid w:val="006325AC"/>
    <w:rsid w:val="006335C2"/>
    <w:rsid w:val="00633938"/>
    <w:rsid w:val="00636FB4"/>
    <w:rsid w:val="00637D35"/>
    <w:rsid w:val="00640140"/>
    <w:rsid w:val="006409B6"/>
    <w:rsid w:val="00640E35"/>
    <w:rsid w:val="0064173C"/>
    <w:rsid w:val="00641B2F"/>
    <w:rsid w:val="00641C8A"/>
    <w:rsid w:val="00642A8A"/>
    <w:rsid w:val="00644071"/>
    <w:rsid w:val="00644559"/>
    <w:rsid w:val="006452A5"/>
    <w:rsid w:val="0064696E"/>
    <w:rsid w:val="00646A79"/>
    <w:rsid w:val="00647447"/>
    <w:rsid w:val="006476DD"/>
    <w:rsid w:val="00650CAA"/>
    <w:rsid w:val="00650D35"/>
    <w:rsid w:val="00651179"/>
    <w:rsid w:val="00651F75"/>
    <w:rsid w:val="00651FAB"/>
    <w:rsid w:val="00652E62"/>
    <w:rsid w:val="0065329B"/>
    <w:rsid w:val="00654A9A"/>
    <w:rsid w:val="00654CFF"/>
    <w:rsid w:val="00655416"/>
    <w:rsid w:val="00655850"/>
    <w:rsid w:val="00655DEC"/>
    <w:rsid w:val="00657542"/>
    <w:rsid w:val="00657F64"/>
    <w:rsid w:val="0066067C"/>
    <w:rsid w:val="00660E96"/>
    <w:rsid w:val="006639E8"/>
    <w:rsid w:val="00663D07"/>
    <w:rsid w:val="00664151"/>
    <w:rsid w:val="0066432F"/>
    <w:rsid w:val="00664508"/>
    <w:rsid w:val="00664723"/>
    <w:rsid w:val="0066485B"/>
    <w:rsid w:val="006648D2"/>
    <w:rsid w:val="00664B58"/>
    <w:rsid w:val="00664B5E"/>
    <w:rsid w:val="00664C8A"/>
    <w:rsid w:val="00671642"/>
    <w:rsid w:val="006726E1"/>
    <w:rsid w:val="00672792"/>
    <w:rsid w:val="00672BFE"/>
    <w:rsid w:val="0067368A"/>
    <w:rsid w:val="00673A75"/>
    <w:rsid w:val="0067481D"/>
    <w:rsid w:val="00674E22"/>
    <w:rsid w:val="00674F4C"/>
    <w:rsid w:val="00675D44"/>
    <w:rsid w:val="00675FFF"/>
    <w:rsid w:val="00676107"/>
    <w:rsid w:val="00676141"/>
    <w:rsid w:val="006766F5"/>
    <w:rsid w:val="00677663"/>
    <w:rsid w:val="00677874"/>
    <w:rsid w:val="00680E54"/>
    <w:rsid w:val="00680F70"/>
    <w:rsid w:val="0068128C"/>
    <w:rsid w:val="0068132B"/>
    <w:rsid w:val="00681383"/>
    <w:rsid w:val="006817DE"/>
    <w:rsid w:val="00681EDD"/>
    <w:rsid w:val="006820F7"/>
    <w:rsid w:val="00682436"/>
    <w:rsid w:val="00682514"/>
    <w:rsid w:val="00683558"/>
    <w:rsid w:val="0068413B"/>
    <w:rsid w:val="00685863"/>
    <w:rsid w:val="00687096"/>
    <w:rsid w:val="00690021"/>
    <w:rsid w:val="006903AE"/>
    <w:rsid w:val="00690512"/>
    <w:rsid w:val="006905A4"/>
    <w:rsid w:val="006932D1"/>
    <w:rsid w:val="0069356D"/>
    <w:rsid w:val="006936BE"/>
    <w:rsid w:val="00694A04"/>
    <w:rsid w:val="00694A41"/>
    <w:rsid w:val="00694A54"/>
    <w:rsid w:val="006957FA"/>
    <w:rsid w:val="0069779C"/>
    <w:rsid w:val="006A00F3"/>
    <w:rsid w:val="006A043D"/>
    <w:rsid w:val="006A06ED"/>
    <w:rsid w:val="006A1AA1"/>
    <w:rsid w:val="006A1AE8"/>
    <w:rsid w:val="006A2C3D"/>
    <w:rsid w:val="006A2FAC"/>
    <w:rsid w:val="006A310C"/>
    <w:rsid w:val="006A323A"/>
    <w:rsid w:val="006A3249"/>
    <w:rsid w:val="006A492C"/>
    <w:rsid w:val="006A4B67"/>
    <w:rsid w:val="006A5645"/>
    <w:rsid w:val="006A5F0D"/>
    <w:rsid w:val="006A5F20"/>
    <w:rsid w:val="006A6FCE"/>
    <w:rsid w:val="006A7494"/>
    <w:rsid w:val="006A76AA"/>
    <w:rsid w:val="006A7D47"/>
    <w:rsid w:val="006B044D"/>
    <w:rsid w:val="006B0CF3"/>
    <w:rsid w:val="006B12B1"/>
    <w:rsid w:val="006B1BDF"/>
    <w:rsid w:val="006B1C57"/>
    <w:rsid w:val="006B21B9"/>
    <w:rsid w:val="006B2221"/>
    <w:rsid w:val="006B228A"/>
    <w:rsid w:val="006B261F"/>
    <w:rsid w:val="006B2F99"/>
    <w:rsid w:val="006B30F5"/>
    <w:rsid w:val="006B3123"/>
    <w:rsid w:val="006B31DA"/>
    <w:rsid w:val="006B33EE"/>
    <w:rsid w:val="006B395A"/>
    <w:rsid w:val="006B3C53"/>
    <w:rsid w:val="006B4130"/>
    <w:rsid w:val="006B43FD"/>
    <w:rsid w:val="006B481B"/>
    <w:rsid w:val="006B4C8F"/>
    <w:rsid w:val="006B51AF"/>
    <w:rsid w:val="006B5D6E"/>
    <w:rsid w:val="006B5F4A"/>
    <w:rsid w:val="006B5FA0"/>
    <w:rsid w:val="006B602D"/>
    <w:rsid w:val="006B6E03"/>
    <w:rsid w:val="006C030B"/>
    <w:rsid w:val="006C034C"/>
    <w:rsid w:val="006C0626"/>
    <w:rsid w:val="006C0688"/>
    <w:rsid w:val="006C0F17"/>
    <w:rsid w:val="006C0F2F"/>
    <w:rsid w:val="006C1304"/>
    <w:rsid w:val="006C174D"/>
    <w:rsid w:val="006C1B6D"/>
    <w:rsid w:val="006C1CF1"/>
    <w:rsid w:val="006C1D20"/>
    <w:rsid w:val="006C2280"/>
    <w:rsid w:val="006C2EEB"/>
    <w:rsid w:val="006C2EF8"/>
    <w:rsid w:val="006C3B40"/>
    <w:rsid w:val="006C4DA0"/>
    <w:rsid w:val="006C5AD6"/>
    <w:rsid w:val="006C6279"/>
    <w:rsid w:val="006C6AA7"/>
    <w:rsid w:val="006D0A89"/>
    <w:rsid w:val="006D0AD5"/>
    <w:rsid w:val="006D1A32"/>
    <w:rsid w:val="006D1CB8"/>
    <w:rsid w:val="006D2D51"/>
    <w:rsid w:val="006D45C7"/>
    <w:rsid w:val="006D627C"/>
    <w:rsid w:val="006D63AB"/>
    <w:rsid w:val="006D6664"/>
    <w:rsid w:val="006D6F88"/>
    <w:rsid w:val="006D72B8"/>
    <w:rsid w:val="006D73A2"/>
    <w:rsid w:val="006D7BCF"/>
    <w:rsid w:val="006E0505"/>
    <w:rsid w:val="006E2C0E"/>
    <w:rsid w:val="006E36C3"/>
    <w:rsid w:val="006E3DF5"/>
    <w:rsid w:val="006E52F4"/>
    <w:rsid w:val="006E5E5B"/>
    <w:rsid w:val="006E6033"/>
    <w:rsid w:val="006E692B"/>
    <w:rsid w:val="006E6AB4"/>
    <w:rsid w:val="006E6BA4"/>
    <w:rsid w:val="006E6E8F"/>
    <w:rsid w:val="006E7213"/>
    <w:rsid w:val="006E73B0"/>
    <w:rsid w:val="006E7D19"/>
    <w:rsid w:val="006F28D1"/>
    <w:rsid w:val="006F2E9F"/>
    <w:rsid w:val="006F40AF"/>
    <w:rsid w:val="006F453F"/>
    <w:rsid w:val="006F47E0"/>
    <w:rsid w:val="006F5A14"/>
    <w:rsid w:val="006F5BF5"/>
    <w:rsid w:val="006F69FE"/>
    <w:rsid w:val="006F7249"/>
    <w:rsid w:val="006F7D24"/>
    <w:rsid w:val="0070074A"/>
    <w:rsid w:val="007009BB"/>
    <w:rsid w:val="0070138F"/>
    <w:rsid w:val="007013DF"/>
    <w:rsid w:val="00701E52"/>
    <w:rsid w:val="00702BC8"/>
    <w:rsid w:val="007032AA"/>
    <w:rsid w:val="0070417D"/>
    <w:rsid w:val="007043DA"/>
    <w:rsid w:val="00705324"/>
    <w:rsid w:val="007063EF"/>
    <w:rsid w:val="00706D5E"/>
    <w:rsid w:val="00706E39"/>
    <w:rsid w:val="0070785C"/>
    <w:rsid w:val="00707F74"/>
    <w:rsid w:val="0071089B"/>
    <w:rsid w:val="00710B29"/>
    <w:rsid w:val="00710DB5"/>
    <w:rsid w:val="00711D51"/>
    <w:rsid w:val="00711F24"/>
    <w:rsid w:val="0071254B"/>
    <w:rsid w:val="007129D3"/>
    <w:rsid w:val="0071307C"/>
    <w:rsid w:val="007132A7"/>
    <w:rsid w:val="007135FE"/>
    <w:rsid w:val="00714774"/>
    <w:rsid w:val="00714812"/>
    <w:rsid w:val="007149BF"/>
    <w:rsid w:val="0071530B"/>
    <w:rsid w:val="00716447"/>
    <w:rsid w:val="00717151"/>
    <w:rsid w:val="00717A4D"/>
    <w:rsid w:val="00717CB0"/>
    <w:rsid w:val="007203A8"/>
    <w:rsid w:val="007206C2"/>
    <w:rsid w:val="00721025"/>
    <w:rsid w:val="007216C1"/>
    <w:rsid w:val="00721754"/>
    <w:rsid w:val="00721D15"/>
    <w:rsid w:val="007237B1"/>
    <w:rsid w:val="00724AB7"/>
    <w:rsid w:val="0072598D"/>
    <w:rsid w:val="00725AE4"/>
    <w:rsid w:val="0073129E"/>
    <w:rsid w:val="007314A4"/>
    <w:rsid w:val="00732928"/>
    <w:rsid w:val="00732D6F"/>
    <w:rsid w:val="00733A97"/>
    <w:rsid w:val="007340E5"/>
    <w:rsid w:val="00734120"/>
    <w:rsid w:val="00734C98"/>
    <w:rsid w:val="007350B5"/>
    <w:rsid w:val="007354D4"/>
    <w:rsid w:val="007360EA"/>
    <w:rsid w:val="00736386"/>
    <w:rsid w:val="007369DF"/>
    <w:rsid w:val="00737316"/>
    <w:rsid w:val="0073739A"/>
    <w:rsid w:val="00737407"/>
    <w:rsid w:val="00737543"/>
    <w:rsid w:val="00740311"/>
    <w:rsid w:val="007405A4"/>
    <w:rsid w:val="00740A3A"/>
    <w:rsid w:val="00741E2B"/>
    <w:rsid w:val="007421A7"/>
    <w:rsid w:val="00742D38"/>
    <w:rsid w:val="00743864"/>
    <w:rsid w:val="00743A12"/>
    <w:rsid w:val="00744E52"/>
    <w:rsid w:val="00745C00"/>
    <w:rsid w:val="00745C72"/>
    <w:rsid w:val="00746397"/>
    <w:rsid w:val="00750192"/>
    <w:rsid w:val="0075070E"/>
    <w:rsid w:val="007509CC"/>
    <w:rsid w:val="0075128D"/>
    <w:rsid w:val="0075156A"/>
    <w:rsid w:val="00751ABA"/>
    <w:rsid w:val="00751D9B"/>
    <w:rsid w:val="00754B42"/>
    <w:rsid w:val="00755752"/>
    <w:rsid w:val="00755769"/>
    <w:rsid w:val="007563AC"/>
    <w:rsid w:val="00756491"/>
    <w:rsid w:val="0075693B"/>
    <w:rsid w:val="00757CBD"/>
    <w:rsid w:val="007601B7"/>
    <w:rsid w:val="007601E1"/>
    <w:rsid w:val="00762706"/>
    <w:rsid w:val="00763C54"/>
    <w:rsid w:val="00764905"/>
    <w:rsid w:val="00765ABB"/>
    <w:rsid w:val="007672BF"/>
    <w:rsid w:val="00767497"/>
    <w:rsid w:val="00767EA8"/>
    <w:rsid w:val="00770320"/>
    <w:rsid w:val="00770BF5"/>
    <w:rsid w:val="007710ED"/>
    <w:rsid w:val="00773C96"/>
    <w:rsid w:val="00774C5E"/>
    <w:rsid w:val="007750B1"/>
    <w:rsid w:val="00775976"/>
    <w:rsid w:val="00775A38"/>
    <w:rsid w:val="00775B69"/>
    <w:rsid w:val="00775EE3"/>
    <w:rsid w:val="0077702E"/>
    <w:rsid w:val="007808D3"/>
    <w:rsid w:val="00781BD6"/>
    <w:rsid w:val="00782ABF"/>
    <w:rsid w:val="00782B40"/>
    <w:rsid w:val="00782DB2"/>
    <w:rsid w:val="00782DE8"/>
    <w:rsid w:val="00783A21"/>
    <w:rsid w:val="007843AE"/>
    <w:rsid w:val="00785A7F"/>
    <w:rsid w:val="00786EF1"/>
    <w:rsid w:val="0078779B"/>
    <w:rsid w:val="00790357"/>
    <w:rsid w:val="00790909"/>
    <w:rsid w:val="00790976"/>
    <w:rsid w:val="007924DF"/>
    <w:rsid w:val="00792836"/>
    <w:rsid w:val="00793019"/>
    <w:rsid w:val="007946C3"/>
    <w:rsid w:val="00796E09"/>
    <w:rsid w:val="0079777A"/>
    <w:rsid w:val="00797B34"/>
    <w:rsid w:val="007A01E4"/>
    <w:rsid w:val="007A0794"/>
    <w:rsid w:val="007A1316"/>
    <w:rsid w:val="007A1C7D"/>
    <w:rsid w:val="007A1D99"/>
    <w:rsid w:val="007A21E6"/>
    <w:rsid w:val="007A2B4A"/>
    <w:rsid w:val="007A3667"/>
    <w:rsid w:val="007A4124"/>
    <w:rsid w:val="007A456E"/>
    <w:rsid w:val="007A5358"/>
    <w:rsid w:val="007A5FED"/>
    <w:rsid w:val="007A675F"/>
    <w:rsid w:val="007A6975"/>
    <w:rsid w:val="007A6D21"/>
    <w:rsid w:val="007A7EBD"/>
    <w:rsid w:val="007B0449"/>
    <w:rsid w:val="007B0D92"/>
    <w:rsid w:val="007B18F4"/>
    <w:rsid w:val="007B1FAF"/>
    <w:rsid w:val="007B2386"/>
    <w:rsid w:val="007B2E0D"/>
    <w:rsid w:val="007B46ED"/>
    <w:rsid w:val="007B502F"/>
    <w:rsid w:val="007B507E"/>
    <w:rsid w:val="007B549D"/>
    <w:rsid w:val="007B5E4A"/>
    <w:rsid w:val="007B7588"/>
    <w:rsid w:val="007C027B"/>
    <w:rsid w:val="007C03E9"/>
    <w:rsid w:val="007C146D"/>
    <w:rsid w:val="007C19C4"/>
    <w:rsid w:val="007C243D"/>
    <w:rsid w:val="007C25D7"/>
    <w:rsid w:val="007C261F"/>
    <w:rsid w:val="007C29F1"/>
    <w:rsid w:val="007C36BF"/>
    <w:rsid w:val="007C4F59"/>
    <w:rsid w:val="007C6F58"/>
    <w:rsid w:val="007C6F69"/>
    <w:rsid w:val="007C7388"/>
    <w:rsid w:val="007D06FC"/>
    <w:rsid w:val="007D0EBF"/>
    <w:rsid w:val="007D3571"/>
    <w:rsid w:val="007D36E8"/>
    <w:rsid w:val="007D4E72"/>
    <w:rsid w:val="007D53A5"/>
    <w:rsid w:val="007D5576"/>
    <w:rsid w:val="007D738C"/>
    <w:rsid w:val="007E0118"/>
    <w:rsid w:val="007E0E35"/>
    <w:rsid w:val="007E1741"/>
    <w:rsid w:val="007E1B89"/>
    <w:rsid w:val="007E3B0A"/>
    <w:rsid w:val="007E4608"/>
    <w:rsid w:val="007E5117"/>
    <w:rsid w:val="007E5487"/>
    <w:rsid w:val="007E6DF7"/>
    <w:rsid w:val="007E6F54"/>
    <w:rsid w:val="007F1F46"/>
    <w:rsid w:val="007F2F1A"/>
    <w:rsid w:val="007F3A9B"/>
    <w:rsid w:val="007F4320"/>
    <w:rsid w:val="007F587A"/>
    <w:rsid w:val="007F6886"/>
    <w:rsid w:val="007F6E54"/>
    <w:rsid w:val="007F707B"/>
    <w:rsid w:val="008000B8"/>
    <w:rsid w:val="008008E4"/>
    <w:rsid w:val="0080383D"/>
    <w:rsid w:val="00804173"/>
    <w:rsid w:val="0080478A"/>
    <w:rsid w:val="00805E18"/>
    <w:rsid w:val="00806512"/>
    <w:rsid w:val="0080694B"/>
    <w:rsid w:val="00806FE2"/>
    <w:rsid w:val="00807639"/>
    <w:rsid w:val="00807C9D"/>
    <w:rsid w:val="00811156"/>
    <w:rsid w:val="0081135F"/>
    <w:rsid w:val="00811C16"/>
    <w:rsid w:val="00812126"/>
    <w:rsid w:val="00813940"/>
    <w:rsid w:val="00813E05"/>
    <w:rsid w:val="00814293"/>
    <w:rsid w:val="00814A2A"/>
    <w:rsid w:val="00816553"/>
    <w:rsid w:val="00817123"/>
    <w:rsid w:val="00817618"/>
    <w:rsid w:val="008215B0"/>
    <w:rsid w:val="00821B01"/>
    <w:rsid w:val="0082254B"/>
    <w:rsid w:val="00822D0D"/>
    <w:rsid w:val="00822D93"/>
    <w:rsid w:val="00822DC5"/>
    <w:rsid w:val="00823B85"/>
    <w:rsid w:val="0082444C"/>
    <w:rsid w:val="00824F2B"/>
    <w:rsid w:val="008251E3"/>
    <w:rsid w:val="00826432"/>
    <w:rsid w:val="008275F7"/>
    <w:rsid w:val="00830266"/>
    <w:rsid w:val="00830726"/>
    <w:rsid w:val="00830AE0"/>
    <w:rsid w:val="00831D6B"/>
    <w:rsid w:val="0083294D"/>
    <w:rsid w:val="0083311A"/>
    <w:rsid w:val="00833794"/>
    <w:rsid w:val="00833921"/>
    <w:rsid w:val="00833E4C"/>
    <w:rsid w:val="00834DCE"/>
    <w:rsid w:val="00835095"/>
    <w:rsid w:val="0083602F"/>
    <w:rsid w:val="008361B0"/>
    <w:rsid w:val="008370AF"/>
    <w:rsid w:val="008413FD"/>
    <w:rsid w:val="00842498"/>
    <w:rsid w:val="00842780"/>
    <w:rsid w:val="008428EC"/>
    <w:rsid w:val="00842EA3"/>
    <w:rsid w:val="0084424A"/>
    <w:rsid w:val="008445D6"/>
    <w:rsid w:val="00845235"/>
    <w:rsid w:val="008452D1"/>
    <w:rsid w:val="00846616"/>
    <w:rsid w:val="00846721"/>
    <w:rsid w:val="00846A31"/>
    <w:rsid w:val="008506AE"/>
    <w:rsid w:val="00851EA1"/>
    <w:rsid w:val="0085255D"/>
    <w:rsid w:val="00853BD3"/>
    <w:rsid w:val="00854561"/>
    <w:rsid w:val="008555A9"/>
    <w:rsid w:val="00855840"/>
    <w:rsid w:val="00857283"/>
    <w:rsid w:val="00857470"/>
    <w:rsid w:val="00857D44"/>
    <w:rsid w:val="008621B5"/>
    <w:rsid w:val="0086265A"/>
    <w:rsid w:val="00862EA0"/>
    <w:rsid w:val="00862EA1"/>
    <w:rsid w:val="00863D81"/>
    <w:rsid w:val="008644C1"/>
    <w:rsid w:val="00865634"/>
    <w:rsid w:val="00865D21"/>
    <w:rsid w:val="00867CFC"/>
    <w:rsid w:val="00870EE3"/>
    <w:rsid w:val="00871C38"/>
    <w:rsid w:val="00871CE1"/>
    <w:rsid w:val="00872441"/>
    <w:rsid w:val="00872566"/>
    <w:rsid w:val="00872E1A"/>
    <w:rsid w:val="00874809"/>
    <w:rsid w:val="008752D7"/>
    <w:rsid w:val="00876685"/>
    <w:rsid w:val="00876E26"/>
    <w:rsid w:val="00877639"/>
    <w:rsid w:val="008779B7"/>
    <w:rsid w:val="00877B48"/>
    <w:rsid w:val="00880BC0"/>
    <w:rsid w:val="00880C2C"/>
    <w:rsid w:val="00881225"/>
    <w:rsid w:val="0088151B"/>
    <w:rsid w:val="00881B00"/>
    <w:rsid w:val="00881DEF"/>
    <w:rsid w:val="00881FF3"/>
    <w:rsid w:val="008827BB"/>
    <w:rsid w:val="00883C18"/>
    <w:rsid w:val="0088525B"/>
    <w:rsid w:val="0088771C"/>
    <w:rsid w:val="00887B18"/>
    <w:rsid w:val="00890364"/>
    <w:rsid w:val="0089040C"/>
    <w:rsid w:val="0089078B"/>
    <w:rsid w:val="00892B15"/>
    <w:rsid w:val="00893094"/>
    <w:rsid w:val="008934A5"/>
    <w:rsid w:val="00894497"/>
    <w:rsid w:val="008945B6"/>
    <w:rsid w:val="0089497B"/>
    <w:rsid w:val="0089557F"/>
    <w:rsid w:val="00895E9B"/>
    <w:rsid w:val="00895F6C"/>
    <w:rsid w:val="00895F71"/>
    <w:rsid w:val="0089610A"/>
    <w:rsid w:val="00896357"/>
    <w:rsid w:val="0089650A"/>
    <w:rsid w:val="008965CB"/>
    <w:rsid w:val="00896716"/>
    <w:rsid w:val="00896761"/>
    <w:rsid w:val="00897E95"/>
    <w:rsid w:val="008A099B"/>
    <w:rsid w:val="008A0B34"/>
    <w:rsid w:val="008A1418"/>
    <w:rsid w:val="008A25B8"/>
    <w:rsid w:val="008A31B8"/>
    <w:rsid w:val="008A34D5"/>
    <w:rsid w:val="008A4375"/>
    <w:rsid w:val="008A44E9"/>
    <w:rsid w:val="008A4924"/>
    <w:rsid w:val="008A4B1F"/>
    <w:rsid w:val="008A4BEB"/>
    <w:rsid w:val="008A4D7F"/>
    <w:rsid w:val="008A53F4"/>
    <w:rsid w:val="008A56DC"/>
    <w:rsid w:val="008A59D0"/>
    <w:rsid w:val="008A5C1C"/>
    <w:rsid w:val="008A655C"/>
    <w:rsid w:val="008A6CBA"/>
    <w:rsid w:val="008A6D71"/>
    <w:rsid w:val="008A71C5"/>
    <w:rsid w:val="008A737B"/>
    <w:rsid w:val="008A771C"/>
    <w:rsid w:val="008A7860"/>
    <w:rsid w:val="008B0A0D"/>
    <w:rsid w:val="008B176D"/>
    <w:rsid w:val="008B1B25"/>
    <w:rsid w:val="008B1F2B"/>
    <w:rsid w:val="008B2175"/>
    <w:rsid w:val="008B2235"/>
    <w:rsid w:val="008B274B"/>
    <w:rsid w:val="008B3B9E"/>
    <w:rsid w:val="008B414A"/>
    <w:rsid w:val="008B437D"/>
    <w:rsid w:val="008B4A37"/>
    <w:rsid w:val="008B52A9"/>
    <w:rsid w:val="008B6787"/>
    <w:rsid w:val="008B7AEC"/>
    <w:rsid w:val="008B7E85"/>
    <w:rsid w:val="008C01FA"/>
    <w:rsid w:val="008C1A69"/>
    <w:rsid w:val="008C1D83"/>
    <w:rsid w:val="008C221B"/>
    <w:rsid w:val="008C245A"/>
    <w:rsid w:val="008C3454"/>
    <w:rsid w:val="008C36C6"/>
    <w:rsid w:val="008C5031"/>
    <w:rsid w:val="008C51A1"/>
    <w:rsid w:val="008C52AD"/>
    <w:rsid w:val="008C5540"/>
    <w:rsid w:val="008C55DB"/>
    <w:rsid w:val="008C612F"/>
    <w:rsid w:val="008C6446"/>
    <w:rsid w:val="008C6820"/>
    <w:rsid w:val="008C6FF6"/>
    <w:rsid w:val="008C7A73"/>
    <w:rsid w:val="008D0B59"/>
    <w:rsid w:val="008D11CB"/>
    <w:rsid w:val="008D1F33"/>
    <w:rsid w:val="008D2C49"/>
    <w:rsid w:val="008D334F"/>
    <w:rsid w:val="008D3763"/>
    <w:rsid w:val="008D3C61"/>
    <w:rsid w:val="008D3D7A"/>
    <w:rsid w:val="008D40A1"/>
    <w:rsid w:val="008D643E"/>
    <w:rsid w:val="008D698B"/>
    <w:rsid w:val="008D6F95"/>
    <w:rsid w:val="008D700B"/>
    <w:rsid w:val="008D78E7"/>
    <w:rsid w:val="008D7F4C"/>
    <w:rsid w:val="008E07F5"/>
    <w:rsid w:val="008E1C49"/>
    <w:rsid w:val="008E2257"/>
    <w:rsid w:val="008E3458"/>
    <w:rsid w:val="008E348D"/>
    <w:rsid w:val="008E4903"/>
    <w:rsid w:val="008E59EA"/>
    <w:rsid w:val="008E5A60"/>
    <w:rsid w:val="008E6371"/>
    <w:rsid w:val="008E690B"/>
    <w:rsid w:val="008E6DEF"/>
    <w:rsid w:val="008F0661"/>
    <w:rsid w:val="008F12F6"/>
    <w:rsid w:val="008F1DAC"/>
    <w:rsid w:val="008F4687"/>
    <w:rsid w:val="008F4B29"/>
    <w:rsid w:val="008F60C9"/>
    <w:rsid w:val="008F69B9"/>
    <w:rsid w:val="008F7B2A"/>
    <w:rsid w:val="008F7B7C"/>
    <w:rsid w:val="008F7E1E"/>
    <w:rsid w:val="00900039"/>
    <w:rsid w:val="0090030A"/>
    <w:rsid w:val="00900463"/>
    <w:rsid w:val="00900485"/>
    <w:rsid w:val="00900F99"/>
    <w:rsid w:val="00901488"/>
    <w:rsid w:val="00901C9D"/>
    <w:rsid w:val="00902469"/>
    <w:rsid w:val="009026AF"/>
    <w:rsid w:val="00903483"/>
    <w:rsid w:val="0090354F"/>
    <w:rsid w:val="00903FA3"/>
    <w:rsid w:val="009042A8"/>
    <w:rsid w:val="009044CA"/>
    <w:rsid w:val="00905489"/>
    <w:rsid w:val="0090588D"/>
    <w:rsid w:val="009066B6"/>
    <w:rsid w:val="009079D8"/>
    <w:rsid w:val="00907BAE"/>
    <w:rsid w:val="00907E3F"/>
    <w:rsid w:val="00907FFD"/>
    <w:rsid w:val="0091148D"/>
    <w:rsid w:val="009126F5"/>
    <w:rsid w:val="0091422B"/>
    <w:rsid w:val="00914A45"/>
    <w:rsid w:val="00914A5A"/>
    <w:rsid w:val="00915EAF"/>
    <w:rsid w:val="00916E47"/>
    <w:rsid w:val="00916EC3"/>
    <w:rsid w:val="009210A8"/>
    <w:rsid w:val="009210E8"/>
    <w:rsid w:val="00921476"/>
    <w:rsid w:val="00921698"/>
    <w:rsid w:val="00921FC6"/>
    <w:rsid w:val="009220FA"/>
    <w:rsid w:val="0092299E"/>
    <w:rsid w:val="00922C4C"/>
    <w:rsid w:val="00922EA0"/>
    <w:rsid w:val="00923CC4"/>
    <w:rsid w:val="00925845"/>
    <w:rsid w:val="00925EC3"/>
    <w:rsid w:val="00926D75"/>
    <w:rsid w:val="00927805"/>
    <w:rsid w:val="0092781E"/>
    <w:rsid w:val="00927840"/>
    <w:rsid w:val="00930681"/>
    <w:rsid w:val="00930BB1"/>
    <w:rsid w:val="00930F1C"/>
    <w:rsid w:val="0093194B"/>
    <w:rsid w:val="00931FE1"/>
    <w:rsid w:val="00932DFB"/>
    <w:rsid w:val="009336EE"/>
    <w:rsid w:val="009340DB"/>
    <w:rsid w:val="0093439B"/>
    <w:rsid w:val="009346EE"/>
    <w:rsid w:val="00937462"/>
    <w:rsid w:val="00937A10"/>
    <w:rsid w:val="009402BD"/>
    <w:rsid w:val="00940A8F"/>
    <w:rsid w:val="00940FE1"/>
    <w:rsid w:val="009412C8"/>
    <w:rsid w:val="0094187A"/>
    <w:rsid w:val="00942D31"/>
    <w:rsid w:val="0094400C"/>
    <w:rsid w:val="00944028"/>
    <w:rsid w:val="00944272"/>
    <w:rsid w:val="00945085"/>
    <w:rsid w:val="009454B4"/>
    <w:rsid w:val="009476EE"/>
    <w:rsid w:val="00950428"/>
    <w:rsid w:val="00951668"/>
    <w:rsid w:val="009516D7"/>
    <w:rsid w:val="00953F3A"/>
    <w:rsid w:val="009541E0"/>
    <w:rsid w:val="009543A3"/>
    <w:rsid w:val="009575E4"/>
    <w:rsid w:val="009579E8"/>
    <w:rsid w:val="00957EE5"/>
    <w:rsid w:val="009611E9"/>
    <w:rsid w:val="00961C36"/>
    <w:rsid w:val="00962044"/>
    <w:rsid w:val="00963226"/>
    <w:rsid w:val="0096338B"/>
    <w:rsid w:val="00964543"/>
    <w:rsid w:val="00964F19"/>
    <w:rsid w:val="009659F2"/>
    <w:rsid w:val="00965BEF"/>
    <w:rsid w:val="009674BA"/>
    <w:rsid w:val="0096797A"/>
    <w:rsid w:val="00967A9E"/>
    <w:rsid w:val="00971B55"/>
    <w:rsid w:val="009720A8"/>
    <w:rsid w:val="00972A92"/>
    <w:rsid w:val="00972B0A"/>
    <w:rsid w:val="00973678"/>
    <w:rsid w:val="00973F01"/>
    <w:rsid w:val="0097408D"/>
    <w:rsid w:val="009751CB"/>
    <w:rsid w:val="00976E92"/>
    <w:rsid w:val="00977717"/>
    <w:rsid w:val="00977C3B"/>
    <w:rsid w:val="0098175D"/>
    <w:rsid w:val="00981C6F"/>
    <w:rsid w:val="00981F2C"/>
    <w:rsid w:val="009823DC"/>
    <w:rsid w:val="009831B4"/>
    <w:rsid w:val="00984290"/>
    <w:rsid w:val="00985C18"/>
    <w:rsid w:val="0098635E"/>
    <w:rsid w:val="00986F86"/>
    <w:rsid w:val="00987012"/>
    <w:rsid w:val="009877C0"/>
    <w:rsid w:val="00987C3E"/>
    <w:rsid w:val="009901D6"/>
    <w:rsid w:val="009901E4"/>
    <w:rsid w:val="00990F5D"/>
    <w:rsid w:val="00990F6E"/>
    <w:rsid w:val="00994840"/>
    <w:rsid w:val="00994FB9"/>
    <w:rsid w:val="00997F74"/>
    <w:rsid w:val="00997FEA"/>
    <w:rsid w:val="009A0D8E"/>
    <w:rsid w:val="009A1E67"/>
    <w:rsid w:val="009A2913"/>
    <w:rsid w:val="009A29C0"/>
    <w:rsid w:val="009A2C93"/>
    <w:rsid w:val="009A2E77"/>
    <w:rsid w:val="009A3C60"/>
    <w:rsid w:val="009A4E85"/>
    <w:rsid w:val="009A53FD"/>
    <w:rsid w:val="009A69C5"/>
    <w:rsid w:val="009A6B97"/>
    <w:rsid w:val="009B0D32"/>
    <w:rsid w:val="009B0E41"/>
    <w:rsid w:val="009B1118"/>
    <w:rsid w:val="009B178A"/>
    <w:rsid w:val="009B20F2"/>
    <w:rsid w:val="009B2308"/>
    <w:rsid w:val="009B4C48"/>
    <w:rsid w:val="009B5471"/>
    <w:rsid w:val="009B5FDF"/>
    <w:rsid w:val="009B63C9"/>
    <w:rsid w:val="009B6445"/>
    <w:rsid w:val="009B68CE"/>
    <w:rsid w:val="009B7112"/>
    <w:rsid w:val="009B76A7"/>
    <w:rsid w:val="009B7928"/>
    <w:rsid w:val="009B7CEA"/>
    <w:rsid w:val="009C28E1"/>
    <w:rsid w:val="009C2E2F"/>
    <w:rsid w:val="009C3A52"/>
    <w:rsid w:val="009C425D"/>
    <w:rsid w:val="009C4390"/>
    <w:rsid w:val="009C5313"/>
    <w:rsid w:val="009C5665"/>
    <w:rsid w:val="009C5BD3"/>
    <w:rsid w:val="009C68B2"/>
    <w:rsid w:val="009C720A"/>
    <w:rsid w:val="009C7C09"/>
    <w:rsid w:val="009C7CC3"/>
    <w:rsid w:val="009D0175"/>
    <w:rsid w:val="009D07A8"/>
    <w:rsid w:val="009D08C9"/>
    <w:rsid w:val="009D1BCD"/>
    <w:rsid w:val="009D2895"/>
    <w:rsid w:val="009D2C9C"/>
    <w:rsid w:val="009D3526"/>
    <w:rsid w:val="009D3537"/>
    <w:rsid w:val="009D4A5C"/>
    <w:rsid w:val="009D4B8F"/>
    <w:rsid w:val="009D5052"/>
    <w:rsid w:val="009D509F"/>
    <w:rsid w:val="009D5C9A"/>
    <w:rsid w:val="009D5E80"/>
    <w:rsid w:val="009D7032"/>
    <w:rsid w:val="009D740C"/>
    <w:rsid w:val="009D7B40"/>
    <w:rsid w:val="009E06CB"/>
    <w:rsid w:val="009E099B"/>
    <w:rsid w:val="009E09E1"/>
    <w:rsid w:val="009E0D7C"/>
    <w:rsid w:val="009E0DA4"/>
    <w:rsid w:val="009E1073"/>
    <w:rsid w:val="009E1144"/>
    <w:rsid w:val="009E13D3"/>
    <w:rsid w:val="009E1940"/>
    <w:rsid w:val="009E22FC"/>
    <w:rsid w:val="009E2E27"/>
    <w:rsid w:val="009E2E5A"/>
    <w:rsid w:val="009E2FE0"/>
    <w:rsid w:val="009E333A"/>
    <w:rsid w:val="009E3DBB"/>
    <w:rsid w:val="009E4460"/>
    <w:rsid w:val="009E44AE"/>
    <w:rsid w:val="009E4CEB"/>
    <w:rsid w:val="009E53D4"/>
    <w:rsid w:val="009E57FE"/>
    <w:rsid w:val="009E6361"/>
    <w:rsid w:val="009E6E68"/>
    <w:rsid w:val="009F0049"/>
    <w:rsid w:val="009F3305"/>
    <w:rsid w:val="009F4672"/>
    <w:rsid w:val="009F5B9F"/>
    <w:rsid w:val="009F5EB9"/>
    <w:rsid w:val="009F5ED5"/>
    <w:rsid w:val="009F5F77"/>
    <w:rsid w:val="009F6E9B"/>
    <w:rsid w:val="009F7507"/>
    <w:rsid w:val="009F77A3"/>
    <w:rsid w:val="009F7F02"/>
    <w:rsid w:val="00A0019E"/>
    <w:rsid w:val="00A00912"/>
    <w:rsid w:val="00A0134E"/>
    <w:rsid w:val="00A02220"/>
    <w:rsid w:val="00A02A3B"/>
    <w:rsid w:val="00A0488C"/>
    <w:rsid w:val="00A053E1"/>
    <w:rsid w:val="00A05DE6"/>
    <w:rsid w:val="00A05E0D"/>
    <w:rsid w:val="00A072CF"/>
    <w:rsid w:val="00A10033"/>
    <w:rsid w:val="00A100E0"/>
    <w:rsid w:val="00A10E49"/>
    <w:rsid w:val="00A11AD6"/>
    <w:rsid w:val="00A11F27"/>
    <w:rsid w:val="00A1339A"/>
    <w:rsid w:val="00A1377A"/>
    <w:rsid w:val="00A13DF3"/>
    <w:rsid w:val="00A13E55"/>
    <w:rsid w:val="00A145D2"/>
    <w:rsid w:val="00A148E0"/>
    <w:rsid w:val="00A16D5C"/>
    <w:rsid w:val="00A1772D"/>
    <w:rsid w:val="00A17959"/>
    <w:rsid w:val="00A2083E"/>
    <w:rsid w:val="00A208F9"/>
    <w:rsid w:val="00A218C5"/>
    <w:rsid w:val="00A21B47"/>
    <w:rsid w:val="00A22241"/>
    <w:rsid w:val="00A22B14"/>
    <w:rsid w:val="00A22C4F"/>
    <w:rsid w:val="00A240E0"/>
    <w:rsid w:val="00A244F4"/>
    <w:rsid w:val="00A2479C"/>
    <w:rsid w:val="00A24EE6"/>
    <w:rsid w:val="00A25458"/>
    <w:rsid w:val="00A25D46"/>
    <w:rsid w:val="00A26AB4"/>
    <w:rsid w:val="00A26FC6"/>
    <w:rsid w:val="00A3017A"/>
    <w:rsid w:val="00A31641"/>
    <w:rsid w:val="00A316CB"/>
    <w:rsid w:val="00A3235F"/>
    <w:rsid w:val="00A34BAC"/>
    <w:rsid w:val="00A362A0"/>
    <w:rsid w:val="00A36EE0"/>
    <w:rsid w:val="00A377D0"/>
    <w:rsid w:val="00A37FF5"/>
    <w:rsid w:val="00A40866"/>
    <w:rsid w:val="00A4123E"/>
    <w:rsid w:val="00A420AD"/>
    <w:rsid w:val="00A422ED"/>
    <w:rsid w:val="00A42F6C"/>
    <w:rsid w:val="00A43214"/>
    <w:rsid w:val="00A43287"/>
    <w:rsid w:val="00A433DC"/>
    <w:rsid w:val="00A44D4E"/>
    <w:rsid w:val="00A45461"/>
    <w:rsid w:val="00A45614"/>
    <w:rsid w:val="00A45E0C"/>
    <w:rsid w:val="00A46147"/>
    <w:rsid w:val="00A46597"/>
    <w:rsid w:val="00A46911"/>
    <w:rsid w:val="00A4767E"/>
    <w:rsid w:val="00A4769E"/>
    <w:rsid w:val="00A47772"/>
    <w:rsid w:val="00A47B98"/>
    <w:rsid w:val="00A504E6"/>
    <w:rsid w:val="00A50735"/>
    <w:rsid w:val="00A5156A"/>
    <w:rsid w:val="00A51AD7"/>
    <w:rsid w:val="00A51BE5"/>
    <w:rsid w:val="00A51CA7"/>
    <w:rsid w:val="00A51F3C"/>
    <w:rsid w:val="00A52CD5"/>
    <w:rsid w:val="00A531A1"/>
    <w:rsid w:val="00A540F9"/>
    <w:rsid w:val="00A54FD3"/>
    <w:rsid w:val="00A5562D"/>
    <w:rsid w:val="00A55982"/>
    <w:rsid w:val="00A55DF5"/>
    <w:rsid w:val="00A6056C"/>
    <w:rsid w:val="00A6088F"/>
    <w:rsid w:val="00A60D19"/>
    <w:rsid w:val="00A61756"/>
    <w:rsid w:val="00A61786"/>
    <w:rsid w:val="00A61E59"/>
    <w:rsid w:val="00A62D15"/>
    <w:rsid w:val="00A63C83"/>
    <w:rsid w:val="00A64F01"/>
    <w:rsid w:val="00A66253"/>
    <w:rsid w:val="00A66867"/>
    <w:rsid w:val="00A67006"/>
    <w:rsid w:val="00A6766A"/>
    <w:rsid w:val="00A67BAE"/>
    <w:rsid w:val="00A67E91"/>
    <w:rsid w:val="00A72901"/>
    <w:rsid w:val="00A72B9E"/>
    <w:rsid w:val="00A747EE"/>
    <w:rsid w:val="00A75DF4"/>
    <w:rsid w:val="00A76304"/>
    <w:rsid w:val="00A767F1"/>
    <w:rsid w:val="00A77008"/>
    <w:rsid w:val="00A80F3E"/>
    <w:rsid w:val="00A811B2"/>
    <w:rsid w:val="00A81857"/>
    <w:rsid w:val="00A81AD6"/>
    <w:rsid w:val="00A81E3E"/>
    <w:rsid w:val="00A84584"/>
    <w:rsid w:val="00A8480C"/>
    <w:rsid w:val="00A852D2"/>
    <w:rsid w:val="00A85DE4"/>
    <w:rsid w:val="00A87996"/>
    <w:rsid w:val="00A9056F"/>
    <w:rsid w:val="00A90D51"/>
    <w:rsid w:val="00A90E49"/>
    <w:rsid w:val="00A9111C"/>
    <w:rsid w:val="00A9162B"/>
    <w:rsid w:val="00A91BB4"/>
    <w:rsid w:val="00A923C7"/>
    <w:rsid w:val="00A92C4E"/>
    <w:rsid w:val="00A93FFA"/>
    <w:rsid w:val="00A9459F"/>
    <w:rsid w:val="00A94A0E"/>
    <w:rsid w:val="00A94AFF"/>
    <w:rsid w:val="00A95504"/>
    <w:rsid w:val="00A956B1"/>
    <w:rsid w:val="00A958F1"/>
    <w:rsid w:val="00A959B2"/>
    <w:rsid w:val="00A95BC9"/>
    <w:rsid w:val="00A95CAA"/>
    <w:rsid w:val="00A9668B"/>
    <w:rsid w:val="00A976C4"/>
    <w:rsid w:val="00AA07F4"/>
    <w:rsid w:val="00AA0EE6"/>
    <w:rsid w:val="00AA173B"/>
    <w:rsid w:val="00AA1B3E"/>
    <w:rsid w:val="00AA1D6B"/>
    <w:rsid w:val="00AA2DDF"/>
    <w:rsid w:val="00AA2FEE"/>
    <w:rsid w:val="00AA312C"/>
    <w:rsid w:val="00AA3418"/>
    <w:rsid w:val="00AA4586"/>
    <w:rsid w:val="00AA4C01"/>
    <w:rsid w:val="00AA5AC6"/>
    <w:rsid w:val="00AA5C56"/>
    <w:rsid w:val="00AA5F01"/>
    <w:rsid w:val="00AA6F1E"/>
    <w:rsid w:val="00AA7381"/>
    <w:rsid w:val="00AA7A67"/>
    <w:rsid w:val="00AA7FC6"/>
    <w:rsid w:val="00AB1EDF"/>
    <w:rsid w:val="00AB262F"/>
    <w:rsid w:val="00AB2710"/>
    <w:rsid w:val="00AB316F"/>
    <w:rsid w:val="00AB3D0E"/>
    <w:rsid w:val="00AB3F4F"/>
    <w:rsid w:val="00AB54D8"/>
    <w:rsid w:val="00AB55FF"/>
    <w:rsid w:val="00AB5CF6"/>
    <w:rsid w:val="00AB614D"/>
    <w:rsid w:val="00AB75E4"/>
    <w:rsid w:val="00AB7D45"/>
    <w:rsid w:val="00AC008D"/>
    <w:rsid w:val="00AC079D"/>
    <w:rsid w:val="00AC0F6B"/>
    <w:rsid w:val="00AC1284"/>
    <w:rsid w:val="00AC23E0"/>
    <w:rsid w:val="00AC444B"/>
    <w:rsid w:val="00AC47F5"/>
    <w:rsid w:val="00AC4BCF"/>
    <w:rsid w:val="00AC4C8A"/>
    <w:rsid w:val="00AC4C9A"/>
    <w:rsid w:val="00AC5DCC"/>
    <w:rsid w:val="00AC70D7"/>
    <w:rsid w:val="00AC716E"/>
    <w:rsid w:val="00AD1430"/>
    <w:rsid w:val="00AD1973"/>
    <w:rsid w:val="00AD1D8B"/>
    <w:rsid w:val="00AD24CB"/>
    <w:rsid w:val="00AD34AF"/>
    <w:rsid w:val="00AD4F93"/>
    <w:rsid w:val="00AD5BAE"/>
    <w:rsid w:val="00AD5F1D"/>
    <w:rsid w:val="00AD66A0"/>
    <w:rsid w:val="00AD6B8D"/>
    <w:rsid w:val="00AD7432"/>
    <w:rsid w:val="00AD7504"/>
    <w:rsid w:val="00AE01F2"/>
    <w:rsid w:val="00AE08A3"/>
    <w:rsid w:val="00AE1A7D"/>
    <w:rsid w:val="00AE1B9B"/>
    <w:rsid w:val="00AE1BB8"/>
    <w:rsid w:val="00AE2A5A"/>
    <w:rsid w:val="00AE2D61"/>
    <w:rsid w:val="00AE3C73"/>
    <w:rsid w:val="00AE40F4"/>
    <w:rsid w:val="00AE4C84"/>
    <w:rsid w:val="00AE4F24"/>
    <w:rsid w:val="00AE531D"/>
    <w:rsid w:val="00AE5732"/>
    <w:rsid w:val="00AE641B"/>
    <w:rsid w:val="00AE7009"/>
    <w:rsid w:val="00AE75EB"/>
    <w:rsid w:val="00AE7657"/>
    <w:rsid w:val="00AE78E4"/>
    <w:rsid w:val="00AE7AE5"/>
    <w:rsid w:val="00AF03EE"/>
    <w:rsid w:val="00AF08BE"/>
    <w:rsid w:val="00AF0A44"/>
    <w:rsid w:val="00AF0EC7"/>
    <w:rsid w:val="00AF13D9"/>
    <w:rsid w:val="00AF23CB"/>
    <w:rsid w:val="00AF2AAD"/>
    <w:rsid w:val="00AF2CA9"/>
    <w:rsid w:val="00AF52CE"/>
    <w:rsid w:val="00AF63C8"/>
    <w:rsid w:val="00AF6FA0"/>
    <w:rsid w:val="00AF720E"/>
    <w:rsid w:val="00AF728A"/>
    <w:rsid w:val="00AF73A7"/>
    <w:rsid w:val="00B00919"/>
    <w:rsid w:val="00B02CC3"/>
    <w:rsid w:val="00B0311E"/>
    <w:rsid w:val="00B03FD7"/>
    <w:rsid w:val="00B06DC8"/>
    <w:rsid w:val="00B06E22"/>
    <w:rsid w:val="00B07BD7"/>
    <w:rsid w:val="00B10239"/>
    <w:rsid w:val="00B10BDA"/>
    <w:rsid w:val="00B10E48"/>
    <w:rsid w:val="00B11D5A"/>
    <w:rsid w:val="00B12302"/>
    <w:rsid w:val="00B12755"/>
    <w:rsid w:val="00B12B93"/>
    <w:rsid w:val="00B131C3"/>
    <w:rsid w:val="00B1320A"/>
    <w:rsid w:val="00B151C5"/>
    <w:rsid w:val="00B15CA2"/>
    <w:rsid w:val="00B16667"/>
    <w:rsid w:val="00B16A8C"/>
    <w:rsid w:val="00B16C2E"/>
    <w:rsid w:val="00B16EED"/>
    <w:rsid w:val="00B17102"/>
    <w:rsid w:val="00B17311"/>
    <w:rsid w:val="00B17D39"/>
    <w:rsid w:val="00B21133"/>
    <w:rsid w:val="00B21B3E"/>
    <w:rsid w:val="00B21CDF"/>
    <w:rsid w:val="00B21FEE"/>
    <w:rsid w:val="00B2343D"/>
    <w:rsid w:val="00B23945"/>
    <w:rsid w:val="00B23A8A"/>
    <w:rsid w:val="00B240A6"/>
    <w:rsid w:val="00B2472A"/>
    <w:rsid w:val="00B24F75"/>
    <w:rsid w:val="00B25640"/>
    <w:rsid w:val="00B2574F"/>
    <w:rsid w:val="00B25CEA"/>
    <w:rsid w:val="00B26B88"/>
    <w:rsid w:val="00B27FB7"/>
    <w:rsid w:val="00B30657"/>
    <w:rsid w:val="00B3192F"/>
    <w:rsid w:val="00B32257"/>
    <w:rsid w:val="00B3258F"/>
    <w:rsid w:val="00B3296E"/>
    <w:rsid w:val="00B34F7B"/>
    <w:rsid w:val="00B35191"/>
    <w:rsid w:val="00B35617"/>
    <w:rsid w:val="00B35EB3"/>
    <w:rsid w:val="00B367E9"/>
    <w:rsid w:val="00B3785B"/>
    <w:rsid w:val="00B37A67"/>
    <w:rsid w:val="00B40478"/>
    <w:rsid w:val="00B407F5"/>
    <w:rsid w:val="00B4145C"/>
    <w:rsid w:val="00B416EC"/>
    <w:rsid w:val="00B443AC"/>
    <w:rsid w:val="00B453BE"/>
    <w:rsid w:val="00B4755A"/>
    <w:rsid w:val="00B4778D"/>
    <w:rsid w:val="00B5029B"/>
    <w:rsid w:val="00B5051A"/>
    <w:rsid w:val="00B5056E"/>
    <w:rsid w:val="00B5062A"/>
    <w:rsid w:val="00B50D92"/>
    <w:rsid w:val="00B50DB3"/>
    <w:rsid w:val="00B5189F"/>
    <w:rsid w:val="00B52340"/>
    <w:rsid w:val="00B5582A"/>
    <w:rsid w:val="00B55906"/>
    <w:rsid w:val="00B559CB"/>
    <w:rsid w:val="00B55DCE"/>
    <w:rsid w:val="00B564EC"/>
    <w:rsid w:val="00B56935"/>
    <w:rsid w:val="00B56A95"/>
    <w:rsid w:val="00B571B6"/>
    <w:rsid w:val="00B57623"/>
    <w:rsid w:val="00B60BF9"/>
    <w:rsid w:val="00B616EA"/>
    <w:rsid w:val="00B619DB"/>
    <w:rsid w:val="00B61B53"/>
    <w:rsid w:val="00B633B8"/>
    <w:rsid w:val="00B64AC3"/>
    <w:rsid w:val="00B64DB9"/>
    <w:rsid w:val="00B6534A"/>
    <w:rsid w:val="00B65683"/>
    <w:rsid w:val="00B66196"/>
    <w:rsid w:val="00B666FC"/>
    <w:rsid w:val="00B66719"/>
    <w:rsid w:val="00B67256"/>
    <w:rsid w:val="00B706D3"/>
    <w:rsid w:val="00B70D2F"/>
    <w:rsid w:val="00B712DF"/>
    <w:rsid w:val="00B715F4"/>
    <w:rsid w:val="00B727AD"/>
    <w:rsid w:val="00B731D2"/>
    <w:rsid w:val="00B73881"/>
    <w:rsid w:val="00B73AF0"/>
    <w:rsid w:val="00B74158"/>
    <w:rsid w:val="00B74A53"/>
    <w:rsid w:val="00B74AD7"/>
    <w:rsid w:val="00B74BAC"/>
    <w:rsid w:val="00B76218"/>
    <w:rsid w:val="00B76695"/>
    <w:rsid w:val="00B76B31"/>
    <w:rsid w:val="00B76F4D"/>
    <w:rsid w:val="00B770DC"/>
    <w:rsid w:val="00B77C72"/>
    <w:rsid w:val="00B77E84"/>
    <w:rsid w:val="00B80470"/>
    <w:rsid w:val="00B806E5"/>
    <w:rsid w:val="00B808BE"/>
    <w:rsid w:val="00B80AA9"/>
    <w:rsid w:val="00B81C20"/>
    <w:rsid w:val="00B823B8"/>
    <w:rsid w:val="00B830D1"/>
    <w:rsid w:val="00B831B8"/>
    <w:rsid w:val="00B83C19"/>
    <w:rsid w:val="00B84321"/>
    <w:rsid w:val="00B8551D"/>
    <w:rsid w:val="00B8577B"/>
    <w:rsid w:val="00B8782D"/>
    <w:rsid w:val="00B9000D"/>
    <w:rsid w:val="00B900F5"/>
    <w:rsid w:val="00B90E50"/>
    <w:rsid w:val="00B913D1"/>
    <w:rsid w:val="00B92660"/>
    <w:rsid w:val="00B92A15"/>
    <w:rsid w:val="00B92DBB"/>
    <w:rsid w:val="00B93676"/>
    <w:rsid w:val="00B947B2"/>
    <w:rsid w:val="00B94A6D"/>
    <w:rsid w:val="00B973FC"/>
    <w:rsid w:val="00B974E1"/>
    <w:rsid w:val="00B97942"/>
    <w:rsid w:val="00BA00D0"/>
    <w:rsid w:val="00BA158F"/>
    <w:rsid w:val="00BA1818"/>
    <w:rsid w:val="00BA18CD"/>
    <w:rsid w:val="00BA20C6"/>
    <w:rsid w:val="00BA27A2"/>
    <w:rsid w:val="00BA2968"/>
    <w:rsid w:val="00BA2DB8"/>
    <w:rsid w:val="00BA3DB3"/>
    <w:rsid w:val="00BA497B"/>
    <w:rsid w:val="00BA5495"/>
    <w:rsid w:val="00BA5610"/>
    <w:rsid w:val="00BA5B26"/>
    <w:rsid w:val="00BA5DAE"/>
    <w:rsid w:val="00BA6CE6"/>
    <w:rsid w:val="00BA7A62"/>
    <w:rsid w:val="00BA7AC3"/>
    <w:rsid w:val="00BB02DC"/>
    <w:rsid w:val="00BB056A"/>
    <w:rsid w:val="00BB06DA"/>
    <w:rsid w:val="00BB0AD0"/>
    <w:rsid w:val="00BB0EA3"/>
    <w:rsid w:val="00BB1769"/>
    <w:rsid w:val="00BB18B9"/>
    <w:rsid w:val="00BB1DB9"/>
    <w:rsid w:val="00BB2813"/>
    <w:rsid w:val="00BB292F"/>
    <w:rsid w:val="00BB2E6E"/>
    <w:rsid w:val="00BB31AE"/>
    <w:rsid w:val="00BB3478"/>
    <w:rsid w:val="00BB4A57"/>
    <w:rsid w:val="00BB53DF"/>
    <w:rsid w:val="00BB5993"/>
    <w:rsid w:val="00BB6E90"/>
    <w:rsid w:val="00BB6FD5"/>
    <w:rsid w:val="00BC089E"/>
    <w:rsid w:val="00BC0912"/>
    <w:rsid w:val="00BC0F3A"/>
    <w:rsid w:val="00BC11E5"/>
    <w:rsid w:val="00BC1C65"/>
    <w:rsid w:val="00BC1DCA"/>
    <w:rsid w:val="00BC2C03"/>
    <w:rsid w:val="00BC31EF"/>
    <w:rsid w:val="00BC6004"/>
    <w:rsid w:val="00BD0AD4"/>
    <w:rsid w:val="00BD1A9A"/>
    <w:rsid w:val="00BD34EE"/>
    <w:rsid w:val="00BD5547"/>
    <w:rsid w:val="00BD5C03"/>
    <w:rsid w:val="00BD6C38"/>
    <w:rsid w:val="00BD7C51"/>
    <w:rsid w:val="00BD7C9D"/>
    <w:rsid w:val="00BD7DF9"/>
    <w:rsid w:val="00BD7E59"/>
    <w:rsid w:val="00BD7F6C"/>
    <w:rsid w:val="00BD7FEB"/>
    <w:rsid w:val="00BE1D7F"/>
    <w:rsid w:val="00BE30FC"/>
    <w:rsid w:val="00BE3288"/>
    <w:rsid w:val="00BE374A"/>
    <w:rsid w:val="00BE3A14"/>
    <w:rsid w:val="00BE3BBC"/>
    <w:rsid w:val="00BE442F"/>
    <w:rsid w:val="00BE5890"/>
    <w:rsid w:val="00BE6A85"/>
    <w:rsid w:val="00BE71A8"/>
    <w:rsid w:val="00BE7BD6"/>
    <w:rsid w:val="00BE7E21"/>
    <w:rsid w:val="00BE7F8D"/>
    <w:rsid w:val="00BF0C0B"/>
    <w:rsid w:val="00BF0D12"/>
    <w:rsid w:val="00BF0E1D"/>
    <w:rsid w:val="00BF13D9"/>
    <w:rsid w:val="00BF15D8"/>
    <w:rsid w:val="00BF4096"/>
    <w:rsid w:val="00BF5967"/>
    <w:rsid w:val="00BF6E00"/>
    <w:rsid w:val="00BF7645"/>
    <w:rsid w:val="00BF76FF"/>
    <w:rsid w:val="00BF7C20"/>
    <w:rsid w:val="00C00538"/>
    <w:rsid w:val="00C00A88"/>
    <w:rsid w:val="00C0199B"/>
    <w:rsid w:val="00C028CC"/>
    <w:rsid w:val="00C03FDC"/>
    <w:rsid w:val="00C04963"/>
    <w:rsid w:val="00C049BB"/>
    <w:rsid w:val="00C04B51"/>
    <w:rsid w:val="00C04E08"/>
    <w:rsid w:val="00C057AE"/>
    <w:rsid w:val="00C072C1"/>
    <w:rsid w:val="00C07598"/>
    <w:rsid w:val="00C07BEB"/>
    <w:rsid w:val="00C10A54"/>
    <w:rsid w:val="00C10B3B"/>
    <w:rsid w:val="00C10EED"/>
    <w:rsid w:val="00C11B7F"/>
    <w:rsid w:val="00C124DA"/>
    <w:rsid w:val="00C128DF"/>
    <w:rsid w:val="00C12E87"/>
    <w:rsid w:val="00C13918"/>
    <w:rsid w:val="00C16DF4"/>
    <w:rsid w:val="00C170C6"/>
    <w:rsid w:val="00C17A22"/>
    <w:rsid w:val="00C17A4A"/>
    <w:rsid w:val="00C17BEA"/>
    <w:rsid w:val="00C20788"/>
    <w:rsid w:val="00C21111"/>
    <w:rsid w:val="00C212B1"/>
    <w:rsid w:val="00C2186E"/>
    <w:rsid w:val="00C22BA1"/>
    <w:rsid w:val="00C23538"/>
    <w:rsid w:val="00C25B4F"/>
    <w:rsid w:val="00C269E4"/>
    <w:rsid w:val="00C26BED"/>
    <w:rsid w:val="00C27E69"/>
    <w:rsid w:val="00C27FB2"/>
    <w:rsid w:val="00C300A7"/>
    <w:rsid w:val="00C302B0"/>
    <w:rsid w:val="00C314F6"/>
    <w:rsid w:val="00C31709"/>
    <w:rsid w:val="00C338A8"/>
    <w:rsid w:val="00C33CEF"/>
    <w:rsid w:val="00C358E0"/>
    <w:rsid w:val="00C35E32"/>
    <w:rsid w:val="00C363EE"/>
    <w:rsid w:val="00C3790A"/>
    <w:rsid w:val="00C37960"/>
    <w:rsid w:val="00C40670"/>
    <w:rsid w:val="00C40CF3"/>
    <w:rsid w:val="00C412A1"/>
    <w:rsid w:val="00C41A99"/>
    <w:rsid w:val="00C42682"/>
    <w:rsid w:val="00C42AC7"/>
    <w:rsid w:val="00C4404F"/>
    <w:rsid w:val="00C44210"/>
    <w:rsid w:val="00C44B29"/>
    <w:rsid w:val="00C44F5A"/>
    <w:rsid w:val="00C452E3"/>
    <w:rsid w:val="00C459B6"/>
    <w:rsid w:val="00C45A68"/>
    <w:rsid w:val="00C46839"/>
    <w:rsid w:val="00C46E36"/>
    <w:rsid w:val="00C5002C"/>
    <w:rsid w:val="00C501C2"/>
    <w:rsid w:val="00C50354"/>
    <w:rsid w:val="00C50C93"/>
    <w:rsid w:val="00C521FD"/>
    <w:rsid w:val="00C5300B"/>
    <w:rsid w:val="00C53A95"/>
    <w:rsid w:val="00C54232"/>
    <w:rsid w:val="00C5498A"/>
    <w:rsid w:val="00C55060"/>
    <w:rsid w:val="00C55882"/>
    <w:rsid w:val="00C55B55"/>
    <w:rsid w:val="00C56271"/>
    <w:rsid w:val="00C56AA5"/>
    <w:rsid w:val="00C57328"/>
    <w:rsid w:val="00C6063F"/>
    <w:rsid w:val="00C60850"/>
    <w:rsid w:val="00C60FF5"/>
    <w:rsid w:val="00C61242"/>
    <w:rsid w:val="00C61E69"/>
    <w:rsid w:val="00C62429"/>
    <w:rsid w:val="00C62C1D"/>
    <w:rsid w:val="00C63DE3"/>
    <w:rsid w:val="00C640EA"/>
    <w:rsid w:val="00C64169"/>
    <w:rsid w:val="00C65A87"/>
    <w:rsid w:val="00C65D2C"/>
    <w:rsid w:val="00C66414"/>
    <w:rsid w:val="00C667E3"/>
    <w:rsid w:val="00C66A2D"/>
    <w:rsid w:val="00C66B3B"/>
    <w:rsid w:val="00C67AE0"/>
    <w:rsid w:val="00C70182"/>
    <w:rsid w:val="00C70DC2"/>
    <w:rsid w:val="00C71217"/>
    <w:rsid w:val="00C71811"/>
    <w:rsid w:val="00C71FC2"/>
    <w:rsid w:val="00C72269"/>
    <w:rsid w:val="00C72401"/>
    <w:rsid w:val="00C73553"/>
    <w:rsid w:val="00C7388B"/>
    <w:rsid w:val="00C73951"/>
    <w:rsid w:val="00C750EF"/>
    <w:rsid w:val="00C76004"/>
    <w:rsid w:val="00C761FD"/>
    <w:rsid w:val="00C7745D"/>
    <w:rsid w:val="00C77659"/>
    <w:rsid w:val="00C8005D"/>
    <w:rsid w:val="00C81E97"/>
    <w:rsid w:val="00C82BB9"/>
    <w:rsid w:val="00C83878"/>
    <w:rsid w:val="00C84CE8"/>
    <w:rsid w:val="00C853BB"/>
    <w:rsid w:val="00C865B4"/>
    <w:rsid w:val="00C869DB"/>
    <w:rsid w:val="00C86F44"/>
    <w:rsid w:val="00C878AB"/>
    <w:rsid w:val="00C90D8C"/>
    <w:rsid w:val="00C9342D"/>
    <w:rsid w:val="00C93487"/>
    <w:rsid w:val="00C94AD9"/>
    <w:rsid w:val="00C9510F"/>
    <w:rsid w:val="00C95FDE"/>
    <w:rsid w:val="00C9733A"/>
    <w:rsid w:val="00CA0534"/>
    <w:rsid w:val="00CA062D"/>
    <w:rsid w:val="00CA0784"/>
    <w:rsid w:val="00CA0C8D"/>
    <w:rsid w:val="00CA0E37"/>
    <w:rsid w:val="00CA0F2D"/>
    <w:rsid w:val="00CA19BE"/>
    <w:rsid w:val="00CA1F50"/>
    <w:rsid w:val="00CA36CB"/>
    <w:rsid w:val="00CA3A1A"/>
    <w:rsid w:val="00CA3F89"/>
    <w:rsid w:val="00CA42FB"/>
    <w:rsid w:val="00CA4EB3"/>
    <w:rsid w:val="00CA5C85"/>
    <w:rsid w:val="00CA6345"/>
    <w:rsid w:val="00CA6BAE"/>
    <w:rsid w:val="00CA6C92"/>
    <w:rsid w:val="00CA6FF9"/>
    <w:rsid w:val="00CA780D"/>
    <w:rsid w:val="00CB032B"/>
    <w:rsid w:val="00CB142D"/>
    <w:rsid w:val="00CB1866"/>
    <w:rsid w:val="00CB1F2F"/>
    <w:rsid w:val="00CB2CAA"/>
    <w:rsid w:val="00CB2F50"/>
    <w:rsid w:val="00CB407C"/>
    <w:rsid w:val="00CB44B5"/>
    <w:rsid w:val="00CB4799"/>
    <w:rsid w:val="00CB4978"/>
    <w:rsid w:val="00CB4B1C"/>
    <w:rsid w:val="00CB4E16"/>
    <w:rsid w:val="00CB5FDA"/>
    <w:rsid w:val="00CB67F4"/>
    <w:rsid w:val="00CB6903"/>
    <w:rsid w:val="00CB7C4B"/>
    <w:rsid w:val="00CC009E"/>
    <w:rsid w:val="00CC0A59"/>
    <w:rsid w:val="00CC11B2"/>
    <w:rsid w:val="00CC13E5"/>
    <w:rsid w:val="00CC2768"/>
    <w:rsid w:val="00CC3B9E"/>
    <w:rsid w:val="00CC431B"/>
    <w:rsid w:val="00CC45D7"/>
    <w:rsid w:val="00CC49EE"/>
    <w:rsid w:val="00CC5155"/>
    <w:rsid w:val="00CC54D1"/>
    <w:rsid w:val="00CC6032"/>
    <w:rsid w:val="00CC73FE"/>
    <w:rsid w:val="00CC78E8"/>
    <w:rsid w:val="00CC7EE2"/>
    <w:rsid w:val="00CD0EC8"/>
    <w:rsid w:val="00CD109F"/>
    <w:rsid w:val="00CD185A"/>
    <w:rsid w:val="00CD224C"/>
    <w:rsid w:val="00CD4132"/>
    <w:rsid w:val="00CD4695"/>
    <w:rsid w:val="00CD537A"/>
    <w:rsid w:val="00CD5747"/>
    <w:rsid w:val="00CD6059"/>
    <w:rsid w:val="00CD6423"/>
    <w:rsid w:val="00CD6FDB"/>
    <w:rsid w:val="00CD7AC3"/>
    <w:rsid w:val="00CE04D8"/>
    <w:rsid w:val="00CE2E2F"/>
    <w:rsid w:val="00CE315D"/>
    <w:rsid w:val="00CE4684"/>
    <w:rsid w:val="00CE4A55"/>
    <w:rsid w:val="00CE4BBB"/>
    <w:rsid w:val="00CE56FB"/>
    <w:rsid w:val="00CE6621"/>
    <w:rsid w:val="00CE674E"/>
    <w:rsid w:val="00CF02B6"/>
    <w:rsid w:val="00CF0A75"/>
    <w:rsid w:val="00CF1AA3"/>
    <w:rsid w:val="00CF2EEB"/>
    <w:rsid w:val="00CF2FDF"/>
    <w:rsid w:val="00CF3552"/>
    <w:rsid w:val="00CF4765"/>
    <w:rsid w:val="00CF6082"/>
    <w:rsid w:val="00CF7845"/>
    <w:rsid w:val="00CF7C51"/>
    <w:rsid w:val="00D00E94"/>
    <w:rsid w:val="00D01CC3"/>
    <w:rsid w:val="00D046E3"/>
    <w:rsid w:val="00D04BC7"/>
    <w:rsid w:val="00D0594F"/>
    <w:rsid w:val="00D059B5"/>
    <w:rsid w:val="00D05A28"/>
    <w:rsid w:val="00D0608B"/>
    <w:rsid w:val="00D0611D"/>
    <w:rsid w:val="00D06F99"/>
    <w:rsid w:val="00D07792"/>
    <w:rsid w:val="00D10573"/>
    <w:rsid w:val="00D118E1"/>
    <w:rsid w:val="00D12F52"/>
    <w:rsid w:val="00D13853"/>
    <w:rsid w:val="00D13D86"/>
    <w:rsid w:val="00D16202"/>
    <w:rsid w:val="00D16416"/>
    <w:rsid w:val="00D171AD"/>
    <w:rsid w:val="00D17416"/>
    <w:rsid w:val="00D1770B"/>
    <w:rsid w:val="00D17C9E"/>
    <w:rsid w:val="00D17D75"/>
    <w:rsid w:val="00D17F37"/>
    <w:rsid w:val="00D215A3"/>
    <w:rsid w:val="00D2162C"/>
    <w:rsid w:val="00D2253C"/>
    <w:rsid w:val="00D22DE3"/>
    <w:rsid w:val="00D234D4"/>
    <w:rsid w:val="00D239E0"/>
    <w:rsid w:val="00D243ED"/>
    <w:rsid w:val="00D2473B"/>
    <w:rsid w:val="00D247F6"/>
    <w:rsid w:val="00D2555E"/>
    <w:rsid w:val="00D25920"/>
    <w:rsid w:val="00D2617C"/>
    <w:rsid w:val="00D268AD"/>
    <w:rsid w:val="00D26BB3"/>
    <w:rsid w:val="00D26FF6"/>
    <w:rsid w:val="00D30092"/>
    <w:rsid w:val="00D30193"/>
    <w:rsid w:val="00D30739"/>
    <w:rsid w:val="00D307B0"/>
    <w:rsid w:val="00D30FE2"/>
    <w:rsid w:val="00D315E4"/>
    <w:rsid w:val="00D32815"/>
    <w:rsid w:val="00D32CA7"/>
    <w:rsid w:val="00D333C9"/>
    <w:rsid w:val="00D35069"/>
    <w:rsid w:val="00D3734F"/>
    <w:rsid w:val="00D37D2F"/>
    <w:rsid w:val="00D41DCA"/>
    <w:rsid w:val="00D41FD2"/>
    <w:rsid w:val="00D421A8"/>
    <w:rsid w:val="00D42645"/>
    <w:rsid w:val="00D44139"/>
    <w:rsid w:val="00D442AA"/>
    <w:rsid w:val="00D44548"/>
    <w:rsid w:val="00D44678"/>
    <w:rsid w:val="00D45CED"/>
    <w:rsid w:val="00D46400"/>
    <w:rsid w:val="00D46F42"/>
    <w:rsid w:val="00D477F6"/>
    <w:rsid w:val="00D51115"/>
    <w:rsid w:val="00D512A2"/>
    <w:rsid w:val="00D514F3"/>
    <w:rsid w:val="00D51B9F"/>
    <w:rsid w:val="00D51D5E"/>
    <w:rsid w:val="00D53AD5"/>
    <w:rsid w:val="00D5573C"/>
    <w:rsid w:val="00D567E5"/>
    <w:rsid w:val="00D5723C"/>
    <w:rsid w:val="00D57480"/>
    <w:rsid w:val="00D57AF7"/>
    <w:rsid w:val="00D607AD"/>
    <w:rsid w:val="00D6149F"/>
    <w:rsid w:val="00D61A4C"/>
    <w:rsid w:val="00D61D62"/>
    <w:rsid w:val="00D62236"/>
    <w:rsid w:val="00D62E12"/>
    <w:rsid w:val="00D62F7C"/>
    <w:rsid w:val="00D62FBB"/>
    <w:rsid w:val="00D65D31"/>
    <w:rsid w:val="00D6620F"/>
    <w:rsid w:val="00D673EF"/>
    <w:rsid w:val="00D67C42"/>
    <w:rsid w:val="00D7164F"/>
    <w:rsid w:val="00D72782"/>
    <w:rsid w:val="00D74A99"/>
    <w:rsid w:val="00D74EAB"/>
    <w:rsid w:val="00D74EDF"/>
    <w:rsid w:val="00D76587"/>
    <w:rsid w:val="00D80804"/>
    <w:rsid w:val="00D8136D"/>
    <w:rsid w:val="00D81DF0"/>
    <w:rsid w:val="00D8225E"/>
    <w:rsid w:val="00D83F21"/>
    <w:rsid w:val="00D843FB"/>
    <w:rsid w:val="00D858CC"/>
    <w:rsid w:val="00D85C50"/>
    <w:rsid w:val="00D85E3C"/>
    <w:rsid w:val="00D90DB4"/>
    <w:rsid w:val="00D918ED"/>
    <w:rsid w:val="00D92993"/>
    <w:rsid w:val="00D94EFC"/>
    <w:rsid w:val="00D952D0"/>
    <w:rsid w:val="00D95439"/>
    <w:rsid w:val="00D96406"/>
    <w:rsid w:val="00D964CC"/>
    <w:rsid w:val="00D96EFB"/>
    <w:rsid w:val="00D97BA1"/>
    <w:rsid w:val="00D97C12"/>
    <w:rsid w:val="00DA047C"/>
    <w:rsid w:val="00DA0A04"/>
    <w:rsid w:val="00DA0AFA"/>
    <w:rsid w:val="00DA116B"/>
    <w:rsid w:val="00DA163A"/>
    <w:rsid w:val="00DA2048"/>
    <w:rsid w:val="00DA3DC6"/>
    <w:rsid w:val="00DA3EE1"/>
    <w:rsid w:val="00DA46F3"/>
    <w:rsid w:val="00DA4928"/>
    <w:rsid w:val="00DA4EAC"/>
    <w:rsid w:val="00DA694B"/>
    <w:rsid w:val="00DA6BDC"/>
    <w:rsid w:val="00DA6EB4"/>
    <w:rsid w:val="00DA7B72"/>
    <w:rsid w:val="00DB038D"/>
    <w:rsid w:val="00DB0614"/>
    <w:rsid w:val="00DB0F1C"/>
    <w:rsid w:val="00DB132C"/>
    <w:rsid w:val="00DB2ADB"/>
    <w:rsid w:val="00DB2C7E"/>
    <w:rsid w:val="00DB4111"/>
    <w:rsid w:val="00DB5822"/>
    <w:rsid w:val="00DB5BFB"/>
    <w:rsid w:val="00DB6123"/>
    <w:rsid w:val="00DB70EC"/>
    <w:rsid w:val="00DB7198"/>
    <w:rsid w:val="00DB77C3"/>
    <w:rsid w:val="00DC04F3"/>
    <w:rsid w:val="00DC08B8"/>
    <w:rsid w:val="00DC11AE"/>
    <w:rsid w:val="00DC13A2"/>
    <w:rsid w:val="00DC1781"/>
    <w:rsid w:val="00DC41B6"/>
    <w:rsid w:val="00DC4BE7"/>
    <w:rsid w:val="00DC659D"/>
    <w:rsid w:val="00DC66D3"/>
    <w:rsid w:val="00DC799A"/>
    <w:rsid w:val="00DC7C47"/>
    <w:rsid w:val="00DD13EA"/>
    <w:rsid w:val="00DD1601"/>
    <w:rsid w:val="00DD1997"/>
    <w:rsid w:val="00DD2247"/>
    <w:rsid w:val="00DD2511"/>
    <w:rsid w:val="00DD416C"/>
    <w:rsid w:val="00DD49E1"/>
    <w:rsid w:val="00DD5E17"/>
    <w:rsid w:val="00DD5F81"/>
    <w:rsid w:val="00DD6BFB"/>
    <w:rsid w:val="00DE19A7"/>
    <w:rsid w:val="00DE1B23"/>
    <w:rsid w:val="00DE1F40"/>
    <w:rsid w:val="00DE3475"/>
    <w:rsid w:val="00DE496A"/>
    <w:rsid w:val="00DE5096"/>
    <w:rsid w:val="00DE5958"/>
    <w:rsid w:val="00DE71B8"/>
    <w:rsid w:val="00DF0C4E"/>
    <w:rsid w:val="00DF13A1"/>
    <w:rsid w:val="00DF19F6"/>
    <w:rsid w:val="00DF2B20"/>
    <w:rsid w:val="00DF2C06"/>
    <w:rsid w:val="00DF341C"/>
    <w:rsid w:val="00DF3761"/>
    <w:rsid w:val="00DF3AE1"/>
    <w:rsid w:val="00DF3B7E"/>
    <w:rsid w:val="00DF432F"/>
    <w:rsid w:val="00DF4853"/>
    <w:rsid w:val="00DF4A15"/>
    <w:rsid w:val="00DF5306"/>
    <w:rsid w:val="00DF6104"/>
    <w:rsid w:val="00DF681F"/>
    <w:rsid w:val="00DF786A"/>
    <w:rsid w:val="00DF78A9"/>
    <w:rsid w:val="00E00715"/>
    <w:rsid w:val="00E0145B"/>
    <w:rsid w:val="00E01D24"/>
    <w:rsid w:val="00E01DB7"/>
    <w:rsid w:val="00E01FB5"/>
    <w:rsid w:val="00E01FC6"/>
    <w:rsid w:val="00E02508"/>
    <w:rsid w:val="00E029CA"/>
    <w:rsid w:val="00E02A1B"/>
    <w:rsid w:val="00E045BF"/>
    <w:rsid w:val="00E0693D"/>
    <w:rsid w:val="00E10569"/>
    <w:rsid w:val="00E121FA"/>
    <w:rsid w:val="00E13565"/>
    <w:rsid w:val="00E135D4"/>
    <w:rsid w:val="00E13C65"/>
    <w:rsid w:val="00E155B3"/>
    <w:rsid w:val="00E1561C"/>
    <w:rsid w:val="00E159D2"/>
    <w:rsid w:val="00E15CDF"/>
    <w:rsid w:val="00E161FF"/>
    <w:rsid w:val="00E16630"/>
    <w:rsid w:val="00E16B62"/>
    <w:rsid w:val="00E16EE7"/>
    <w:rsid w:val="00E17C92"/>
    <w:rsid w:val="00E2059F"/>
    <w:rsid w:val="00E209F1"/>
    <w:rsid w:val="00E212D0"/>
    <w:rsid w:val="00E218E2"/>
    <w:rsid w:val="00E2192D"/>
    <w:rsid w:val="00E226A5"/>
    <w:rsid w:val="00E22C63"/>
    <w:rsid w:val="00E23CB1"/>
    <w:rsid w:val="00E255A9"/>
    <w:rsid w:val="00E257D8"/>
    <w:rsid w:val="00E25A06"/>
    <w:rsid w:val="00E26E37"/>
    <w:rsid w:val="00E27878"/>
    <w:rsid w:val="00E30FEF"/>
    <w:rsid w:val="00E310A1"/>
    <w:rsid w:val="00E32832"/>
    <w:rsid w:val="00E3346B"/>
    <w:rsid w:val="00E33EB1"/>
    <w:rsid w:val="00E348AE"/>
    <w:rsid w:val="00E362E6"/>
    <w:rsid w:val="00E36325"/>
    <w:rsid w:val="00E36D82"/>
    <w:rsid w:val="00E401BB"/>
    <w:rsid w:val="00E40400"/>
    <w:rsid w:val="00E4093F"/>
    <w:rsid w:val="00E40963"/>
    <w:rsid w:val="00E409E3"/>
    <w:rsid w:val="00E40B31"/>
    <w:rsid w:val="00E41048"/>
    <w:rsid w:val="00E41190"/>
    <w:rsid w:val="00E41B6B"/>
    <w:rsid w:val="00E41DD9"/>
    <w:rsid w:val="00E431D2"/>
    <w:rsid w:val="00E432E5"/>
    <w:rsid w:val="00E43575"/>
    <w:rsid w:val="00E43AD0"/>
    <w:rsid w:val="00E461AB"/>
    <w:rsid w:val="00E46F2B"/>
    <w:rsid w:val="00E47EAC"/>
    <w:rsid w:val="00E50451"/>
    <w:rsid w:val="00E507A9"/>
    <w:rsid w:val="00E5140D"/>
    <w:rsid w:val="00E51DC2"/>
    <w:rsid w:val="00E53D27"/>
    <w:rsid w:val="00E53DF0"/>
    <w:rsid w:val="00E53DF8"/>
    <w:rsid w:val="00E54701"/>
    <w:rsid w:val="00E54830"/>
    <w:rsid w:val="00E60AAB"/>
    <w:rsid w:val="00E611BF"/>
    <w:rsid w:val="00E6157A"/>
    <w:rsid w:val="00E623BC"/>
    <w:rsid w:val="00E630BF"/>
    <w:rsid w:val="00E646EC"/>
    <w:rsid w:val="00E65263"/>
    <w:rsid w:val="00E679A9"/>
    <w:rsid w:val="00E67AE9"/>
    <w:rsid w:val="00E70A07"/>
    <w:rsid w:val="00E71238"/>
    <w:rsid w:val="00E71F58"/>
    <w:rsid w:val="00E7277A"/>
    <w:rsid w:val="00E72D9B"/>
    <w:rsid w:val="00E73365"/>
    <w:rsid w:val="00E733C3"/>
    <w:rsid w:val="00E73D85"/>
    <w:rsid w:val="00E74369"/>
    <w:rsid w:val="00E7488C"/>
    <w:rsid w:val="00E748BF"/>
    <w:rsid w:val="00E74B49"/>
    <w:rsid w:val="00E74C75"/>
    <w:rsid w:val="00E75C64"/>
    <w:rsid w:val="00E76D7D"/>
    <w:rsid w:val="00E77A1B"/>
    <w:rsid w:val="00E8002A"/>
    <w:rsid w:val="00E8023F"/>
    <w:rsid w:val="00E8030D"/>
    <w:rsid w:val="00E80A25"/>
    <w:rsid w:val="00E80E9F"/>
    <w:rsid w:val="00E813A0"/>
    <w:rsid w:val="00E82028"/>
    <w:rsid w:val="00E82070"/>
    <w:rsid w:val="00E8236C"/>
    <w:rsid w:val="00E83940"/>
    <w:rsid w:val="00E844E7"/>
    <w:rsid w:val="00E844F7"/>
    <w:rsid w:val="00E85894"/>
    <w:rsid w:val="00E86381"/>
    <w:rsid w:val="00E86D5B"/>
    <w:rsid w:val="00E9059A"/>
    <w:rsid w:val="00E905B6"/>
    <w:rsid w:val="00E9071E"/>
    <w:rsid w:val="00E91377"/>
    <w:rsid w:val="00E91475"/>
    <w:rsid w:val="00E94137"/>
    <w:rsid w:val="00E942A6"/>
    <w:rsid w:val="00E94967"/>
    <w:rsid w:val="00E95577"/>
    <w:rsid w:val="00E95974"/>
    <w:rsid w:val="00E96B22"/>
    <w:rsid w:val="00E97DBC"/>
    <w:rsid w:val="00EA117E"/>
    <w:rsid w:val="00EA21C6"/>
    <w:rsid w:val="00EA386E"/>
    <w:rsid w:val="00EA3F1C"/>
    <w:rsid w:val="00EA4253"/>
    <w:rsid w:val="00EA488C"/>
    <w:rsid w:val="00EA4C18"/>
    <w:rsid w:val="00EA4FC2"/>
    <w:rsid w:val="00EA538C"/>
    <w:rsid w:val="00EA53C1"/>
    <w:rsid w:val="00EA69A6"/>
    <w:rsid w:val="00EA71F7"/>
    <w:rsid w:val="00EA7291"/>
    <w:rsid w:val="00EA7984"/>
    <w:rsid w:val="00EB0305"/>
    <w:rsid w:val="00EB03AD"/>
    <w:rsid w:val="00EB1D1B"/>
    <w:rsid w:val="00EB2109"/>
    <w:rsid w:val="00EB3A05"/>
    <w:rsid w:val="00EB4D9D"/>
    <w:rsid w:val="00EB65F0"/>
    <w:rsid w:val="00EB6BD4"/>
    <w:rsid w:val="00EC00DB"/>
    <w:rsid w:val="00EC03A3"/>
    <w:rsid w:val="00EC0642"/>
    <w:rsid w:val="00EC08DD"/>
    <w:rsid w:val="00EC214A"/>
    <w:rsid w:val="00EC2452"/>
    <w:rsid w:val="00EC2628"/>
    <w:rsid w:val="00EC2CDA"/>
    <w:rsid w:val="00EC40C9"/>
    <w:rsid w:val="00EC42A0"/>
    <w:rsid w:val="00EC441F"/>
    <w:rsid w:val="00EC488E"/>
    <w:rsid w:val="00EC4B10"/>
    <w:rsid w:val="00EC5920"/>
    <w:rsid w:val="00EC64A9"/>
    <w:rsid w:val="00EC70F6"/>
    <w:rsid w:val="00EC71D8"/>
    <w:rsid w:val="00EC7B8E"/>
    <w:rsid w:val="00ED0548"/>
    <w:rsid w:val="00ED171B"/>
    <w:rsid w:val="00ED18A3"/>
    <w:rsid w:val="00ED2112"/>
    <w:rsid w:val="00ED2192"/>
    <w:rsid w:val="00ED23F9"/>
    <w:rsid w:val="00ED24A7"/>
    <w:rsid w:val="00ED383C"/>
    <w:rsid w:val="00ED3D74"/>
    <w:rsid w:val="00ED4375"/>
    <w:rsid w:val="00ED5BC1"/>
    <w:rsid w:val="00ED6194"/>
    <w:rsid w:val="00ED6770"/>
    <w:rsid w:val="00ED6F70"/>
    <w:rsid w:val="00ED71CF"/>
    <w:rsid w:val="00ED74AF"/>
    <w:rsid w:val="00EE0511"/>
    <w:rsid w:val="00EE0D66"/>
    <w:rsid w:val="00EE0FAE"/>
    <w:rsid w:val="00EE1128"/>
    <w:rsid w:val="00EE18F5"/>
    <w:rsid w:val="00EE26FF"/>
    <w:rsid w:val="00EE3005"/>
    <w:rsid w:val="00EE324D"/>
    <w:rsid w:val="00EE3314"/>
    <w:rsid w:val="00EE3949"/>
    <w:rsid w:val="00EE4483"/>
    <w:rsid w:val="00EE4CE1"/>
    <w:rsid w:val="00EE4DB0"/>
    <w:rsid w:val="00EE51C2"/>
    <w:rsid w:val="00EE55D6"/>
    <w:rsid w:val="00EE67FF"/>
    <w:rsid w:val="00EE7812"/>
    <w:rsid w:val="00EF01FE"/>
    <w:rsid w:val="00EF0683"/>
    <w:rsid w:val="00EF0748"/>
    <w:rsid w:val="00EF1AD6"/>
    <w:rsid w:val="00EF216C"/>
    <w:rsid w:val="00EF2ED6"/>
    <w:rsid w:val="00EF31DC"/>
    <w:rsid w:val="00EF4394"/>
    <w:rsid w:val="00EF479D"/>
    <w:rsid w:val="00EF5000"/>
    <w:rsid w:val="00EF5ABC"/>
    <w:rsid w:val="00EF6715"/>
    <w:rsid w:val="00EF75C3"/>
    <w:rsid w:val="00EF7948"/>
    <w:rsid w:val="00EF7A1D"/>
    <w:rsid w:val="00F00314"/>
    <w:rsid w:val="00F0106D"/>
    <w:rsid w:val="00F01854"/>
    <w:rsid w:val="00F01BD1"/>
    <w:rsid w:val="00F02AF2"/>
    <w:rsid w:val="00F039E2"/>
    <w:rsid w:val="00F043F7"/>
    <w:rsid w:val="00F04D40"/>
    <w:rsid w:val="00F064D3"/>
    <w:rsid w:val="00F070C4"/>
    <w:rsid w:val="00F0773D"/>
    <w:rsid w:val="00F07848"/>
    <w:rsid w:val="00F07B51"/>
    <w:rsid w:val="00F101EF"/>
    <w:rsid w:val="00F109D4"/>
    <w:rsid w:val="00F10C32"/>
    <w:rsid w:val="00F11E92"/>
    <w:rsid w:val="00F127EA"/>
    <w:rsid w:val="00F12A58"/>
    <w:rsid w:val="00F13B47"/>
    <w:rsid w:val="00F14185"/>
    <w:rsid w:val="00F14AF9"/>
    <w:rsid w:val="00F15F30"/>
    <w:rsid w:val="00F1695C"/>
    <w:rsid w:val="00F16966"/>
    <w:rsid w:val="00F17550"/>
    <w:rsid w:val="00F17738"/>
    <w:rsid w:val="00F17B5C"/>
    <w:rsid w:val="00F201B9"/>
    <w:rsid w:val="00F204FE"/>
    <w:rsid w:val="00F20590"/>
    <w:rsid w:val="00F2095B"/>
    <w:rsid w:val="00F21B94"/>
    <w:rsid w:val="00F23FE5"/>
    <w:rsid w:val="00F24D7C"/>
    <w:rsid w:val="00F2507F"/>
    <w:rsid w:val="00F25E36"/>
    <w:rsid w:val="00F26D35"/>
    <w:rsid w:val="00F26DF2"/>
    <w:rsid w:val="00F27142"/>
    <w:rsid w:val="00F272B4"/>
    <w:rsid w:val="00F274AD"/>
    <w:rsid w:val="00F27900"/>
    <w:rsid w:val="00F27B8E"/>
    <w:rsid w:val="00F30D64"/>
    <w:rsid w:val="00F336C8"/>
    <w:rsid w:val="00F33A6E"/>
    <w:rsid w:val="00F3691A"/>
    <w:rsid w:val="00F37BDF"/>
    <w:rsid w:val="00F40402"/>
    <w:rsid w:val="00F41E38"/>
    <w:rsid w:val="00F42913"/>
    <w:rsid w:val="00F43408"/>
    <w:rsid w:val="00F43728"/>
    <w:rsid w:val="00F448FB"/>
    <w:rsid w:val="00F44BC6"/>
    <w:rsid w:val="00F44CB0"/>
    <w:rsid w:val="00F456C9"/>
    <w:rsid w:val="00F456F7"/>
    <w:rsid w:val="00F45866"/>
    <w:rsid w:val="00F45B22"/>
    <w:rsid w:val="00F5054B"/>
    <w:rsid w:val="00F50D36"/>
    <w:rsid w:val="00F50D8B"/>
    <w:rsid w:val="00F51BF3"/>
    <w:rsid w:val="00F528BF"/>
    <w:rsid w:val="00F53556"/>
    <w:rsid w:val="00F53CE8"/>
    <w:rsid w:val="00F53F78"/>
    <w:rsid w:val="00F54442"/>
    <w:rsid w:val="00F55181"/>
    <w:rsid w:val="00F55596"/>
    <w:rsid w:val="00F55F24"/>
    <w:rsid w:val="00F5690A"/>
    <w:rsid w:val="00F572D4"/>
    <w:rsid w:val="00F57718"/>
    <w:rsid w:val="00F60A01"/>
    <w:rsid w:val="00F610B0"/>
    <w:rsid w:val="00F6297D"/>
    <w:rsid w:val="00F62C87"/>
    <w:rsid w:val="00F62DAF"/>
    <w:rsid w:val="00F62ED2"/>
    <w:rsid w:val="00F63C53"/>
    <w:rsid w:val="00F64336"/>
    <w:rsid w:val="00F644D3"/>
    <w:rsid w:val="00F66B5C"/>
    <w:rsid w:val="00F672D4"/>
    <w:rsid w:val="00F678E4"/>
    <w:rsid w:val="00F704D1"/>
    <w:rsid w:val="00F71AF2"/>
    <w:rsid w:val="00F7265F"/>
    <w:rsid w:val="00F72D89"/>
    <w:rsid w:val="00F73540"/>
    <w:rsid w:val="00F73B35"/>
    <w:rsid w:val="00F74083"/>
    <w:rsid w:val="00F740E3"/>
    <w:rsid w:val="00F74133"/>
    <w:rsid w:val="00F74EF7"/>
    <w:rsid w:val="00F75E02"/>
    <w:rsid w:val="00F7666A"/>
    <w:rsid w:val="00F76D90"/>
    <w:rsid w:val="00F76F46"/>
    <w:rsid w:val="00F76FAF"/>
    <w:rsid w:val="00F76FE7"/>
    <w:rsid w:val="00F7750C"/>
    <w:rsid w:val="00F77782"/>
    <w:rsid w:val="00F80173"/>
    <w:rsid w:val="00F8020F"/>
    <w:rsid w:val="00F80F09"/>
    <w:rsid w:val="00F81254"/>
    <w:rsid w:val="00F8211E"/>
    <w:rsid w:val="00F825CF"/>
    <w:rsid w:val="00F8283F"/>
    <w:rsid w:val="00F82AF6"/>
    <w:rsid w:val="00F84847"/>
    <w:rsid w:val="00F849B8"/>
    <w:rsid w:val="00F84FDB"/>
    <w:rsid w:val="00F8538F"/>
    <w:rsid w:val="00F85445"/>
    <w:rsid w:val="00F85B19"/>
    <w:rsid w:val="00F87EBD"/>
    <w:rsid w:val="00F90C4F"/>
    <w:rsid w:val="00F92A32"/>
    <w:rsid w:val="00F92C84"/>
    <w:rsid w:val="00F92E32"/>
    <w:rsid w:val="00F930FF"/>
    <w:rsid w:val="00F93B78"/>
    <w:rsid w:val="00F93D41"/>
    <w:rsid w:val="00F941AA"/>
    <w:rsid w:val="00F947D9"/>
    <w:rsid w:val="00F95152"/>
    <w:rsid w:val="00F95B0F"/>
    <w:rsid w:val="00F974D8"/>
    <w:rsid w:val="00FA0951"/>
    <w:rsid w:val="00FA156D"/>
    <w:rsid w:val="00FA157A"/>
    <w:rsid w:val="00FA18ED"/>
    <w:rsid w:val="00FA3344"/>
    <w:rsid w:val="00FA3614"/>
    <w:rsid w:val="00FA37DD"/>
    <w:rsid w:val="00FA3EB9"/>
    <w:rsid w:val="00FA476C"/>
    <w:rsid w:val="00FA72AB"/>
    <w:rsid w:val="00FA7411"/>
    <w:rsid w:val="00FA7A31"/>
    <w:rsid w:val="00FB06F9"/>
    <w:rsid w:val="00FB22CE"/>
    <w:rsid w:val="00FB30ED"/>
    <w:rsid w:val="00FB3611"/>
    <w:rsid w:val="00FB4C56"/>
    <w:rsid w:val="00FB57F1"/>
    <w:rsid w:val="00FB61E8"/>
    <w:rsid w:val="00FB652A"/>
    <w:rsid w:val="00FB775B"/>
    <w:rsid w:val="00FC060F"/>
    <w:rsid w:val="00FC073C"/>
    <w:rsid w:val="00FC153C"/>
    <w:rsid w:val="00FC1B71"/>
    <w:rsid w:val="00FC1DA7"/>
    <w:rsid w:val="00FC238A"/>
    <w:rsid w:val="00FC2C30"/>
    <w:rsid w:val="00FC35D5"/>
    <w:rsid w:val="00FC39B3"/>
    <w:rsid w:val="00FC4359"/>
    <w:rsid w:val="00FC5422"/>
    <w:rsid w:val="00FC5632"/>
    <w:rsid w:val="00FC5872"/>
    <w:rsid w:val="00FC6406"/>
    <w:rsid w:val="00FC6B30"/>
    <w:rsid w:val="00FC6F4A"/>
    <w:rsid w:val="00FD230F"/>
    <w:rsid w:val="00FD2DDC"/>
    <w:rsid w:val="00FD31D6"/>
    <w:rsid w:val="00FD34FB"/>
    <w:rsid w:val="00FD37CC"/>
    <w:rsid w:val="00FD622F"/>
    <w:rsid w:val="00FD6968"/>
    <w:rsid w:val="00FD6A7A"/>
    <w:rsid w:val="00FD730E"/>
    <w:rsid w:val="00FD791E"/>
    <w:rsid w:val="00FD7FBD"/>
    <w:rsid w:val="00FE00B6"/>
    <w:rsid w:val="00FE06AB"/>
    <w:rsid w:val="00FE1522"/>
    <w:rsid w:val="00FE41FD"/>
    <w:rsid w:val="00FE5843"/>
    <w:rsid w:val="00FE5877"/>
    <w:rsid w:val="00FE596B"/>
    <w:rsid w:val="00FE5B2F"/>
    <w:rsid w:val="00FE5DD8"/>
    <w:rsid w:val="00FE5FCA"/>
    <w:rsid w:val="00FE6D07"/>
    <w:rsid w:val="00FE70A8"/>
    <w:rsid w:val="00FE75C3"/>
    <w:rsid w:val="00FE7717"/>
    <w:rsid w:val="00FF0BE8"/>
    <w:rsid w:val="00FF2326"/>
    <w:rsid w:val="00FF267A"/>
    <w:rsid w:val="00FF2D3A"/>
    <w:rsid w:val="00FF45D2"/>
    <w:rsid w:val="00FF5952"/>
    <w:rsid w:val="00FF5DB2"/>
    <w:rsid w:val="00FF6407"/>
    <w:rsid w:val="00FF658E"/>
    <w:rsid w:val="00FF6592"/>
    <w:rsid w:val="00FF66AD"/>
    <w:rsid w:val="01349C07"/>
    <w:rsid w:val="0139EB8C"/>
    <w:rsid w:val="014BB9F7"/>
    <w:rsid w:val="01580A9E"/>
    <w:rsid w:val="015BAA47"/>
    <w:rsid w:val="015EC940"/>
    <w:rsid w:val="01761444"/>
    <w:rsid w:val="017B6E9A"/>
    <w:rsid w:val="01812F95"/>
    <w:rsid w:val="0194EE8F"/>
    <w:rsid w:val="019F3F75"/>
    <w:rsid w:val="01CDDABE"/>
    <w:rsid w:val="01D8B91A"/>
    <w:rsid w:val="01EAF9C5"/>
    <w:rsid w:val="021EE2EA"/>
    <w:rsid w:val="02328526"/>
    <w:rsid w:val="0237FEDE"/>
    <w:rsid w:val="0246D812"/>
    <w:rsid w:val="0249C16D"/>
    <w:rsid w:val="0252F550"/>
    <w:rsid w:val="0263E415"/>
    <w:rsid w:val="026F94B8"/>
    <w:rsid w:val="02A4E04A"/>
    <w:rsid w:val="02B32C44"/>
    <w:rsid w:val="02B48BA7"/>
    <w:rsid w:val="02C00B7D"/>
    <w:rsid w:val="02CF001B"/>
    <w:rsid w:val="02CFA84E"/>
    <w:rsid w:val="02D41F0E"/>
    <w:rsid w:val="02E25E64"/>
    <w:rsid w:val="02ED9B5F"/>
    <w:rsid w:val="02EFE32D"/>
    <w:rsid w:val="02F9B6CA"/>
    <w:rsid w:val="03016B04"/>
    <w:rsid w:val="03020BBF"/>
    <w:rsid w:val="0305C431"/>
    <w:rsid w:val="031DF829"/>
    <w:rsid w:val="03511B43"/>
    <w:rsid w:val="0366B20F"/>
    <w:rsid w:val="036862C2"/>
    <w:rsid w:val="037AA32F"/>
    <w:rsid w:val="039B68E6"/>
    <w:rsid w:val="03BDEE89"/>
    <w:rsid w:val="03E8EF6B"/>
    <w:rsid w:val="0408BC35"/>
    <w:rsid w:val="0409428F"/>
    <w:rsid w:val="041E7CCC"/>
    <w:rsid w:val="04271F8A"/>
    <w:rsid w:val="043E9A76"/>
    <w:rsid w:val="04468998"/>
    <w:rsid w:val="0460ACA5"/>
    <w:rsid w:val="0469184B"/>
    <w:rsid w:val="0473DC4B"/>
    <w:rsid w:val="04859D38"/>
    <w:rsid w:val="0489AB0C"/>
    <w:rsid w:val="0497A459"/>
    <w:rsid w:val="04C423D7"/>
    <w:rsid w:val="04E1BC1E"/>
    <w:rsid w:val="04E31F65"/>
    <w:rsid w:val="04EAF7C0"/>
    <w:rsid w:val="04FC6DA0"/>
    <w:rsid w:val="0504DAD3"/>
    <w:rsid w:val="051A533F"/>
    <w:rsid w:val="05346190"/>
    <w:rsid w:val="053A2E50"/>
    <w:rsid w:val="055E8243"/>
    <w:rsid w:val="05679743"/>
    <w:rsid w:val="056C761D"/>
    <w:rsid w:val="056FB54A"/>
    <w:rsid w:val="057D9C8F"/>
    <w:rsid w:val="057F4CCC"/>
    <w:rsid w:val="05806C86"/>
    <w:rsid w:val="058C111B"/>
    <w:rsid w:val="059ADD51"/>
    <w:rsid w:val="05ACD8AA"/>
    <w:rsid w:val="05B83FDE"/>
    <w:rsid w:val="05C12725"/>
    <w:rsid w:val="05C872B4"/>
    <w:rsid w:val="05CB1D52"/>
    <w:rsid w:val="05E40D0D"/>
    <w:rsid w:val="05E7EB96"/>
    <w:rsid w:val="05EAE2A0"/>
    <w:rsid w:val="05FCF706"/>
    <w:rsid w:val="060AE9EC"/>
    <w:rsid w:val="0613002C"/>
    <w:rsid w:val="0617A393"/>
    <w:rsid w:val="061D9724"/>
    <w:rsid w:val="0622655C"/>
    <w:rsid w:val="06276749"/>
    <w:rsid w:val="063C81D0"/>
    <w:rsid w:val="064CCFD8"/>
    <w:rsid w:val="0656B373"/>
    <w:rsid w:val="065E1990"/>
    <w:rsid w:val="06657447"/>
    <w:rsid w:val="066E2591"/>
    <w:rsid w:val="068E4AB0"/>
    <w:rsid w:val="069A6582"/>
    <w:rsid w:val="069C28D9"/>
    <w:rsid w:val="06B42246"/>
    <w:rsid w:val="06C7210E"/>
    <w:rsid w:val="06D05512"/>
    <w:rsid w:val="06DD2763"/>
    <w:rsid w:val="06F0CE8E"/>
    <w:rsid w:val="06F45161"/>
    <w:rsid w:val="06FDABC1"/>
    <w:rsid w:val="07129C21"/>
    <w:rsid w:val="07179BF0"/>
    <w:rsid w:val="07287CB8"/>
    <w:rsid w:val="0742FB43"/>
    <w:rsid w:val="07488C65"/>
    <w:rsid w:val="074B873D"/>
    <w:rsid w:val="078A221C"/>
    <w:rsid w:val="078F543B"/>
    <w:rsid w:val="07A71E7D"/>
    <w:rsid w:val="07B075AF"/>
    <w:rsid w:val="07B389D6"/>
    <w:rsid w:val="07B3D406"/>
    <w:rsid w:val="07BE2F88"/>
    <w:rsid w:val="07C1403D"/>
    <w:rsid w:val="07C82BBB"/>
    <w:rsid w:val="07D04248"/>
    <w:rsid w:val="0800557F"/>
    <w:rsid w:val="0819D492"/>
    <w:rsid w:val="081AA17C"/>
    <w:rsid w:val="082B2BE7"/>
    <w:rsid w:val="082FC905"/>
    <w:rsid w:val="0834B154"/>
    <w:rsid w:val="08352E94"/>
    <w:rsid w:val="08372D75"/>
    <w:rsid w:val="085974B2"/>
    <w:rsid w:val="085E031A"/>
    <w:rsid w:val="08649557"/>
    <w:rsid w:val="086B82D8"/>
    <w:rsid w:val="0876EAB0"/>
    <w:rsid w:val="087976A3"/>
    <w:rsid w:val="088EE83A"/>
    <w:rsid w:val="088FE601"/>
    <w:rsid w:val="0891D8A3"/>
    <w:rsid w:val="08C5B03D"/>
    <w:rsid w:val="08D0397E"/>
    <w:rsid w:val="08F1214C"/>
    <w:rsid w:val="09245E9D"/>
    <w:rsid w:val="0944B5BD"/>
    <w:rsid w:val="096CF45D"/>
    <w:rsid w:val="0974416C"/>
    <w:rsid w:val="097EF97D"/>
    <w:rsid w:val="0984701A"/>
    <w:rsid w:val="09D099A3"/>
    <w:rsid w:val="0A059E88"/>
    <w:rsid w:val="0A11CA36"/>
    <w:rsid w:val="0A1239C4"/>
    <w:rsid w:val="0A1A70CC"/>
    <w:rsid w:val="0A2ADC14"/>
    <w:rsid w:val="0A2C899B"/>
    <w:rsid w:val="0A2FD41D"/>
    <w:rsid w:val="0A3EA3C6"/>
    <w:rsid w:val="0A67A500"/>
    <w:rsid w:val="0A71D552"/>
    <w:rsid w:val="0A75954A"/>
    <w:rsid w:val="0A79A661"/>
    <w:rsid w:val="0A87BA0A"/>
    <w:rsid w:val="0A88C074"/>
    <w:rsid w:val="0A8E41B2"/>
    <w:rsid w:val="0A8FA76C"/>
    <w:rsid w:val="0AA18301"/>
    <w:rsid w:val="0ABDBFAA"/>
    <w:rsid w:val="0ACE7331"/>
    <w:rsid w:val="0ADEFA37"/>
    <w:rsid w:val="0AE889F5"/>
    <w:rsid w:val="0AF6874D"/>
    <w:rsid w:val="0AF9E6EC"/>
    <w:rsid w:val="0B025440"/>
    <w:rsid w:val="0B1C7E38"/>
    <w:rsid w:val="0B561872"/>
    <w:rsid w:val="0B5BC260"/>
    <w:rsid w:val="0B910CF7"/>
    <w:rsid w:val="0BADEFE1"/>
    <w:rsid w:val="0BBE7438"/>
    <w:rsid w:val="0BC0A924"/>
    <w:rsid w:val="0BD8A9EE"/>
    <w:rsid w:val="0BEA1352"/>
    <w:rsid w:val="0C0C5648"/>
    <w:rsid w:val="0C0E0AAF"/>
    <w:rsid w:val="0C0E1180"/>
    <w:rsid w:val="0C21C403"/>
    <w:rsid w:val="0C231976"/>
    <w:rsid w:val="0C2C36C9"/>
    <w:rsid w:val="0C36E9D6"/>
    <w:rsid w:val="0C450576"/>
    <w:rsid w:val="0C4879A4"/>
    <w:rsid w:val="0C4E6D0A"/>
    <w:rsid w:val="0C4EF873"/>
    <w:rsid w:val="0C5246DF"/>
    <w:rsid w:val="0C5546CF"/>
    <w:rsid w:val="0C6842A4"/>
    <w:rsid w:val="0C79A07A"/>
    <w:rsid w:val="0C821F71"/>
    <w:rsid w:val="0CABFD58"/>
    <w:rsid w:val="0CB55799"/>
    <w:rsid w:val="0CB72F59"/>
    <w:rsid w:val="0CC04822"/>
    <w:rsid w:val="0CC99B9F"/>
    <w:rsid w:val="0CD79C29"/>
    <w:rsid w:val="0CE0FB15"/>
    <w:rsid w:val="0CE428BE"/>
    <w:rsid w:val="0CEA54E3"/>
    <w:rsid w:val="0CED121E"/>
    <w:rsid w:val="0CF38C1A"/>
    <w:rsid w:val="0D061132"/>
    <w:rsid w:val="0D11F609"/>
    <w:rsid w:val="0D1C70E7"/>
    <w:rsid w:val="0D255A8C"/>
    <w:rsid w:val="0D2BF347"/>
    <w:rsid w:val="0D42A20D"/>
    <w:rsid w:val="0D46D051"/>
    <w:rsid w:val="0D6F70E7"/>
    <w:rsid w:val="0DD004A6"/>
    <w:rsid w:val="0DEB9089"/>
    <w:rsid w:val="0DF17E4E"/>
    <w:rsid w:val="0DF8D443"/>
    <w:rsid w:val="0E188366"/>
    <w:rsid w:val="0E1BEC03"/>
    <w:rsid w:val="0E2537EF"/>
    <w:rsid w:val="0E3AC8E4"/>
    <w:rsid w:val="0E4D1863"/>
    <w:rsid w:val="0E503C9C"/>
    <w:rsid w:val="0E551B19"/>
    <w:rsid w:val="0E67268D"/>
    <w:rsid w:val="0E721DE0"/>
    <w:rsid w:val="0E93588A"/>
    <w:rsid w:val="0E9F7E8D"/>
    <w:rsid w:val="0EA00DDD"/>
    <w:rsid w:val="0EAF5A01"/>
    <w:rsid w:val="0ED190E3"/>
    <w:rsid w:val="0EF5B2E5"/>
    <w:rsid w:val="0EFC37FB"/>
    <w:rsid w:val="0EFD07C4"/>
    <w:rsid w:val="0F31AD69"/>
    <w:rsid w:val="0F3CB6AC"/>
    <w:rsid w:val="0F3E442A"/>
    <w:rsid w:val="0F42BB0B"/>
    <w:rsid w:val="0F515D10"/>
    <w:rsid w:val="0F6B6F7E"/>
    <w:rsid w:val="0F76F8BF"/>
    <w:rsid w:val="0F787C70"/>
    <w:rsid w:val="0F7CDBAA"/>
    <w:rsid w:val="0F7CFECB"/>
    <w:rsid w:val="0F7E0FC0"/>
    <w:rsid w:val="0F92AB84"/>
    <w:rsid w:val="0FA1540A"/>
    <w:rsid w:val="0FA57BD5"/>
    <w:rsid w:val="0FA74C72"/>
    <w:rsid w:val="0FA8BAF5"/>
    <w:rsid w:val="0FB2EFBF"/>
    <w:rsid w:val="0FBB748D"/>
    <w:rsid w:val="0FBDDE81"/>
    <w:rsid w:val="0FC693C7"/>
    <w:rsid w:val="0FC756AC"/>
    <w:rsid w:val="0FF8B33E"/>
    <w:rsid w:val="100075BA"/>
    <w:rsid w:val="1009F7E8"/>
    <w:rsid w:val="100CC3A2"/>
    <w:rsid w:val="10244007"/>
    <w:rsid w:val="103D9D1E"/>
    <w:rsid w:val="104245D5"/>
    <w:rsid w:val="1051DC12"/>
    <w:rsid w:val="1058A6AC"/>
    <w:rsid w:val="1081AFF2"/>
    <w:rsid w:val="108B7168"/>
    <w:rsid w:val="109A4901"/>
    <w:rsid w:val="10AA6AAD"/>
    <w:rsid w:val="10EAE69E"/>
    <w:rsid w:val="10F20360"/>
    <w:rsid w:val="10F23A4E"/>
    <w:rsid w:val="10FBC954"/>
    <w:rsid w:val="1110BE85"/>
    <w:rsid w:val="1125E03B"/>
    <w:rsid w:val="1133EBCC"/>
    <w:rsid w:val="113BA57D"/>
    <w:rsid w:val="114317F9"/>
    <w:rsid w:val="115CB32B"/>
    <w:rsid w:val="1163FD6A"/>
    <w:rsid w:val="118699D5"/>
    <w:rsid w:val="118A5EF6"/>
    <w:rsid w:val="118C03B9"/>
    <w:rsid w:val="119ACA6D"/>
    <w:rsid w:val="11A28A39"/>
    <w:rsid w:val="11A4D1EE"/>
    <w:rsid w:val="11AF42B4"/>
    <w:rsid w:val="11D4C3CD"/>
    <w:rsid w:val="11E3225B"/>
    <w:rsid w:val="11E6CBB5"/>
    <w:rsid w:val="1216DCDF"/>
    <w:rsid w:val="1218A75E"/>
    <w:rsid w:val="121AD79E"/>
    <w:rsid w:val="1225EC52"/>
    <w:rsid w:val="122ECBC3"/>
    <w:rsid w:val="1238028A"/>
    <w:rsid w:val="123DEDDA"/>
    <w:rsid w:val="125752EF"/>
    <w:rsid w:val="12620BAA"/>
    <w:rsid w:val="12643C52"/>
    <w:rsid w:val="126697BB"/>
    <w:rsid w:val="12723903"/>
    <w:rsid w:val="12752024"/>
    <w:rsid w:val="1277A4D9"/>
    <w:rsid w:val="12865CF0"/>
    <w:rsid w:val="128D8E1A"/>
    <w:rsid w:val="1294B53A"/>
    <w:rsid w:val="1296032D"/>
    <w:rsid w:val="12A3968C"/>
    <w:rsid w:val="12B2EA51"/>
    <w:rsid w:val="12E460E1"/>
    <w:rsid w:val="13061858"/>
    <w:rsid w:val="134236B2"/>
    <w:rsid w:val="135C5967"/>
    <w:rsid w:val="13613D86"/>
    <w:rsid w:val="137BC4C7"/>
    <w:rsid w:val="1384C297"/>
    <w:rsid w:val="13852BAB"/>
    <w:rsid w:val="13D2713E"/>
    <w:rsid w:val="13E32AAF"/>
    <w:rsid w:val="13F24797"/>
    <w:rsid w:val="13FD7C3F"/>
    <w:rsid w:val="13FF61CA"/>
    <w:rsid w:val="14177E3F"/>
    <w:rsid w:val="142BD4CA"/>
    <w:rsid w:val="142C2603"/>
    <w:rsid w:val="14539804"/>
    <w:rsid w:val="1461CFE7"/>
    <w:rsid w:val="146AE949"/>
    <w:rsid w:val="14765590"/>
    <w:rsid w:val="147BE06D"/>
    <w:rsid w:val="147DDDAA"/>
    <w:rsid w:val="147E7FBA"/>
    <w:rsid w:val="148EE6A6"/>
    <w:rsid w:val="14999F00"/>
    <w:rsid w:val="149ACA0E"/>
    <w:rsid w:val="14C24664"/>
    <w:rsid w:val="14CE261F"/>
    <w:rsid w:val="14D2B8E6"/>
    <w:rsid w:val="14D86493"/>
    <w:rsid w:val="14E6C1F1"/>
    <w:rsid w:val="14E94F99"/>
    <w:rsid w:val="14E9E077"/>
    <w:rsid w:val="14EC2488"/>
    <w:rsid w:val="14F4856A"/>
    <w:rsid w:val="14F759FF"/>
    <w:rsid w:val="150A95CD"/>
    <w:rsid w:val="1545125A"/>
    <w:rsid w:val="15620A70"/>
    <w:rsid w:val="15731018"/>
    <w:rsid w:val="157AC9EB"/>
    <w:rsid w:val="15837D84"/>
    <w:rsid w:val="15844725"/>
    <w:rsid w:val="15A3D741"/>
    <w:rsid w:val="15C289B7"/>
    <w:rsid w:val="15F5B019"/>
    <w:rsid w:val="1601F7B1"/>
    <w:rsid w:val="16024C16"/>
    <w:rsid w:val="161884B4"/>
    <w:rsid w:val="161E6B8E"/>
    <w:rsid w:val="16299905"/>
    <w:rsid w:val="163935AD"/>
    <w:rsid w:val="163B211F"/>
    <w:rsid w:val="16443A63"/>
    <w:rsid w:val="164600B5"/>
    <w:rsid w:val="16481B55"/>
    <w:rsid w:val="16555D29"/>
    <w:rsid w:val="16603740"/>
    <w:rsid w:val="1665FE96"/>
    <w:rsid w:val="16936E44"/>
    <w:rsid w:val="16AA07A2"/>
    <w:rsid w:val="16ACDEA2"/>
    <w:rsid w:val="16B7FCF3"/>
    <w:rsid w:val="16BB3A4C"/>
    <w:rsid w:val="16BD0230"/>
    <w:rsid w:val="16DC4F34"/>
    <w:rsid w:val="16F6FE37"/>
    <w:rsid w:val="16FDA800"/>
    <w:rsid w:val="17035EE4"/>
    <w:rsid w:val="17218F74"/>
    <w:rsid w:val="17296BFA"/>
    <w:rsid w:val="172ED8C4"/>
    <w:rsid w:val="17486224"/>
    <w:rsid w:val="175522FE"/>
    <w:rsid w:val="175F92E2"/>
    <w:rsid w:val="176A46DE"/>
    <w:rsid w:val="176BD8F8"/>
    <w:rsid w:val="176C9F3C"/>
    <w:rsid w:val="178059A9"/>
    <w:rsid w:val="178F13C9"/>
    <w:rsid w:val="17DF8292"/>
    <w:rsid w:val="17F7AC59"/>
    <w:rsid w:val="18171F30"/>
    <w:rsid w:val="1826153E"/>
    <w:rsid w:val="184046A8"/>
    <w:rsid w:val="18599D49"/>
    <w:rsid w:val="18663854"/>
    <w:rsid w:val="1869ED35"/>
    <w:rsid w:val="1873F749"/>
    <w:rsid w:val="189A57DA"/>
    <w:rsid w:val="18A77F14"/>
    <w:rsid w:val="18C9F56E"/>
    <w:rsid w:val="18CE5578"/>
    <w:rsid w:val="18DA6B71"/>
    <w:rsid w:val="18F75949"/>
    <w:rsid w:val="190342DE"/>
    <w:rsid w:val="1921F3F8"/>
    <w:rsid w:val="19222BD5"/>
    <w:rsid w:val="19291299"/>
    <w:rsid w:val="192A53D1"/>
    <w:rsid w:val="19385FBC"/>
    <w:rsid w:val="1939EE54"/>
    <w:rsid w:val="1973379B"/>
    <w:rsid w:val="1973DA03"/>
    <w:rsid w:val="197A9710"/>
    <w:rsid w:val="19A5F119"/>
    <w:rsid w:val="19B35AF9"/>
    <w:rsid w:val="19BE0AA3"/>
    <w:rsid w:val="19C49BA2"/>
    <w:rsid w:val="19D45D52"/>
    <w:rsid w:val="19EFD4A3"/>
    <w:rsid w:val="19F63B88"/>
    <w:rsid w:val="1A1B0E34"/>
    <w:rsid w:val="1A2048A9"/>
    <w:rsid w:val="1A42BED5"/>
    <w:rsid w:val="1A447E65"/>
    <w:rsid w:val="1A4577E3"/>
    <w:rsid w:val="1A498B21"/>
    <w:rsid w:val="1A942466"/>
    <w:rsid w:val="1A991E10"/>
    <w:rsid w:val="1ABFC79D"/>
    <w:rsid w:val="1AD5CE4C"/>
    <w:rsid w:val="1AE1DA6D"/>
    <w:rsid w:val="1AE7C17C"/>
    <w:rsid w:val="1B0640E6"/>
    <w:rsid w:val="1B128D72"/>
    <w:rsid w:val="1B130B20"/>
    <w:rsid w:val="1B54F48F"/>
    <w:rsid w:val="1B7187FE"/>
    <w:rsid w:val="1BA1D809"/>
    <w:rsid w:val="1BA2B365"/>
    <w:rsid w:val="1BAF2F5A"/>
    <w:rsid w:val="1BB26CEA"/>
    <w:rsid w:val="1BC889A6"/>
    <w:rsid w:val="1BCCACF3"/>
    <w:rsid w:val="1BCE16D5"/>
    <w:rsid w:val="1BFD7964"/>
    <w:rsid w:val="1C178703"/>
    <w:rsid w:val="1C36B8DD"/>
    <w:rsid w:val="1C3DF3C1"/>
    <w:rsid w:val="1C5013B3"/>
    <w:rsid w:val="1C7F0573"/>
    <w:rsid w:val="1C9EC81A"/>
    <w:rsid w:val="1CAF6BE4"/>
    <w:rsid w:val="1CEC10A6"/>
    <w:rsid w:val="1CF499C1"/>
    <w:rsid w:val="1CF7E82D"/>
    <w:rsid w:val="1D169F35"/>
    <w:rsid w:val="1D248366"/>
    <w:rsid w:val="1D326761"/>
    <w:rsid w:val="1D3E0CE4"/>
    <w:rsid w:val="1D423159"/>
    <w:rsid w:val="1D4D7D0D"/>
    <w:rsid w:val="1D65BFCC"/>
    <w:rsid w:val="1D81B111"/>
    <w:rsid w:val="1D8CE5A7"/>
    <w:rsid w:val="1D97A7C8"/>
    <w:rsid w:val="1DB8C90F"/>
    <w:rsid w:val="1DBF83E2"/>
    <w:rsid w:val="1DC2440B"/>
    <w:rsid w:val="1DC7E0A7"/>
    <w:rsid w:val="1DCC06FB"/>
    <w:rsid w:val="1DDF3804"/>
    <w:rsid w:val="1DF37DA4"/>
    <w:rsid w:val="1E0204D4"/>
    <w:rsid w:val="1E1BDA68"/>
    <w:rsid w:val="1E39FAF3"/>
    <w:rsid w:val="1E55EF74"/>
    <w:rsid w:val="1E613527"/>
    <w:rsid w:val="1E6ADC30"/>
    <w:rsid w:val="1E6CFCB4"/>
    <w:rsid w:val="1E929531"/>
    <w:rsid w:val="1E9A82BB"/>
    <w:rsid w:val="1EE0E239"/>
    <w:rsid w:val="1EF66649"/>
    <w:rsid w:val="1F06558A"/>
    <w:rsid w:val="1F0ABC24"/>
    <w:rsid w:val="1F2A3840"/>
    <w:rsid w:val="1F364AFA"/>
    <w:rsid w:val="1F36DADD"/>
    <w:rsid w:val="1F5A30E6"/>
    <w:rsid w:val="1F6C8224"/>
    <w:rsid w:val="1F74B8F5"/>
    <w:rsid w:val="1F771073"/>
    <w:rsid w:val="1F8095AD"/>
    <w:rsid w:val="1F8ECC77"/>
    <w:rsid w:val="1FA55580"/>
    <w:rsid w:val="1FAE3A3C"/>
    <w:rsid w:val="1FCAF185"/>
    <w:rsid w:val="1FE1E1A7"/>
    <w:rsid w:val="1FE554F3"/>
    <w:rsid w:val="1FE92E70"/>
    <w:rsid w:val="1FFC3E8D"/>
    <w:rsid w:val="200B1B03"/>
    <w:rsid w:val="20191909"/>
    <w:rsid w:val="2019C10C"/>
    <w:rsid w:val="2045BBF4"/>
    <w:rsid w:val="20460815"/>
    <w:rsid w:val="205690C8"/>
    <w:rsid w:val="205804F8"/>
    <w:rsid w:val="206BF048"/>
    <w:rsid w:val="206C206B"/>
    <w:rsid w:val="207C94A2"/>
    <w:rsid w:val="208036A2"/>
    <w:rsid w:val="20A642BD"/>
    <w:rsid w:val="20B5B9A3"/>
    <w:rsid w:val="20E4362A"/>
    <w:rsid w:val="20EE06CB"/>
    <w:rsid w:val="20F18808"/>
    <w:rsid w:val="2106ED29"/>
    <w:rsid w:val="2113990F"/>
    <w:rsid w:val="211AFC2C"/>
    <w:rsid w:val="21615E79"/>
    <w:rsid w:val="216D68B8"/>
    <w:rsid w:val="2184D464"/>
    <w:rsid w:val="219ADF31"/>
    <w:rsid w:val="219CCEB2"/>
    <w:rsid w:val="21A64859"/>
    <w:rsid w:val="21BA514A"/>
    <w:rsid w:val="21DDDBA0"/>
    <w:rsid w:val="21EBB158"/>
    <w:rsid w:val="21ED9810"/>
    <w:rsid w:val="21FB5D3D"/>
    <w:rsid w:val="2200B42A"/>
    <w:rsid w:val="22099F9A"/>
    <w:rsid w:val="221AA542"/>
    <w:rsid w:val="221E8EA7"/>
    <w:rsid w:val="224340FA"/>
    <w:rsid w:val="22472B97"/>
    <w:rsid w:val="225B3E7A"/>
    <w:rsid w:val="226CA24F"/>
    <w:rsid w:val="2274BB56"/>
    <w:rsid w:val="228EEC00"/>
    <w:rsid w:val="229149E0"/>
    <w:rsid w:val="22B30DCE"/>
    <w:rsid w:val="22B425A4"/>
    <w:rsid w:val="22B63E31"/>
    <w:rsid w:val="22C3460B"/>
    <w:rsid w:val="22F63CF2"/>
    <w:rsid w:val="230E5885"/>
    <w:rsid w:val="23119036"/>
    <w:rsid w:val="23162D70"/>
    <w:rsid w:val="23231D09"/>
    <w:rsid w:val="233D6416"/>
    <w:rsid w:val="23636D82"/>
    <w:rsid w:val="2369C4FA"/>
    <w:rsid w:val="237CEA05"/>
    <w:rsid w:val="2387D4DA"/>
    <w:rsid w:val="238A9B7E"/>
    <w:rsid w:val="23905DBF"/>
    <w:rsid w:val="239BFBB1"/>
    <w:rsid w:val="239C9041"/>
    <w:rsid w:val="23A19C25"/>
    <w:rsid w:val="23B0A894"/>
    <w:rsid w:val="23B4E46A"/>
    <w:rsid w:val="23DDB824"/>
    <w:rsid w:val="2400DCF6"/>
    <w:rsid w:val="240E44C6"/>
    <w:rsid w:val="2433A1E9"/>
    <w:rsid w:val="243D6C13"/>
    <w:rsid w:val="24429BA5"/>
    <w:rsid w:val="244EAB77"/>
    <w:rsid w:val="244EFEF2"/>
    <w:rsid w:val="245F166C"/>
    <w:rsid w:val="245FB87C"/>
    <w:rsid w:val="2471AE59"/>
    <w:rsid w:val="2488C083"/>
    <w:rsid w:val="24953B77"/>
    <w:rsid w:val="24D89CFF"/>
    <w:rsid w:val="24DCCE2F"/>
    <w:rsid w:val="24E425FD"/>
    <w:rsid w:val="24EFFB7F"/>
    <w:rsid w:val="24FC367C"/>
    <w:rsid w:val="24FF74B8"/>
    <w:rsid w:val="250ABF5F"/>
    <w:rsid w:val="250CF506"/>
    <w:rsid w:val="25670893"/>
    <w:rsid w:val="259D37BB"/>
    <w:rsid w:val="259E6030"/>
    <w:rsid w:val="259E9301"/>
    <w:rsid w:val="25ADA527"/>
    <w:rsid w:val="25B1CA32"/>
    <w:rsid w:val="25B39974"/>
    <w:rsid w:val="25BE7B57"/>
    <w:rsid w:val="25C81F4A"/>
    <w:rsid w:val="25CFD36B"/>
    <w:rsid w:val="25D5ABD1"/>
    <w:rsid w:val="25DC40D8"/>
    <w:rsid w:val="262E52FB"/>
    <w:rsid w:val="263B4E52"/>
    <w:rsid w:val="26457AE3"/>
    <w:rsid w:val="265DB36A"/>
    <w:rsid w:val="266E8781"/>
    <w:rsid w:val="2675962F"/>
    <w:rsid w:val="2678961F"/>
    <w:rsid w:val="269D2E59"/>
    <w:rsid w:val="26A098D2"/>
    <w:rsid w:val="26B875CB"/>
    <w:rsid w:val="26BAE72D"/>
    <w:rsid w:val="26C0DC4D"/>
    <w:rsid w:val="26CEC7E5"/>
    <w:rsid w:val="26D410CA"/>
    <w:rsid w:val="26F53585"/>
    <w:rsid w:val="2713027C"/>
    <w:rsid w:val="2713FB96"/>
    <w:rsid w:val="2716EF22"/>
    <w:rsid w:val="272111AC"/>
    <w:rsid w:val="2728F736"/>
    <w:rsid w:val="272E5DEE"/>
    <w:rsid w:val="274C3DA8"/>
    <w:rsid w:val="274FFEEF"/>
    <w:rsid w:val="27516213"/>
    <w:rsid w:val="276A98DE"/>
    <w:rsid w:val="27A79E71"/>
    <w:rsid w:val="27BBFC72"/>
    <w:rsid w:val="27D4E695"/>
    <w:rsid w:val="27E2FCB5"/>
    <w:rsid w:val="27E764E1"/>
    <w:rsid w:val="27F47DE7"/>
    <w:rsid w:val="27FE394A"/>
    <w:rsid w:val="28024C30"/>
    <w:rsid w:val="280A9D62"/>
    <w:rsid w:val="280E419E"/>
    <w:rsid w:val="2810D858"/>
    <w:rsid w:val="281BB347"/>
    <w:rsid w:val="2822D113"/>
    <w:rsid w:val="2835CAFB"/>
    <w:rsid w:val="28379119"/>
    <w:rsid w:val="283F2E5B"/>
    <w:rsid w:val="28442805"/>
    <w:rsid w:val="284C9EFC"/>
    <w:rsid w:val="286B6194"/>
    <w:rsid w:val="2875EDEB"/>
    <w:rsid w:val="287957A5"/>
    <w:rsid w:val="287EE003"/>
    <w:rsid w:val="2883AD67"/>
    <w:rsid w:val="2890FF6B"/>
    <w:rsid w:val="289A9D84"/>
    <w:rsid w:val="28A0F493"/>
    <w:rsid w:val="28A9EF99"/>
    <w:rsid w:val="28BE9465"/>
    <w:rsid w:val="28C651AA"/>
    <w:rsid w:val="28D36D1F"/>
    <w:rsid w:val="28D48065"/>
    <w:rsid w:val="28DCC608"/>
    <w:rsid w:val="28EF1DBC"/>
    <w:rsid w:val="28F06D90"/>
    <w:rsid w:val="28FADF18"/>
    <w:rsid w:val="291343A7"/>
    <w:rsid w:val="292FE37A"/>
    <w:rsid w:val="293A47DD"/>
    <w:rsid w:val="2945F650"/>
    <w:rsid w:val="294F6005"/>
    <w:rsid w:val="29511B76"/>
    <w:rsid w:val="29593240"/>
    <w:rsid w:val="295EEAD0"/>
    <w:rsid w:val="296E1B82"/>
    <w:rsid w:val="2977A76B"/>
    <w:rsid w:val="2977B6E8"/>
    <w:rsid w:val="297EF4F9"/>
    <w:rsid w:val="299443C3"/>
    <w:rsid w:val="29A2B261"/>
    <w:rsid w:val="29A59072"/>
    <w:rsid w:val="29A77A2D"/>
    <w:rsid w:val="29C05E7F"/>
    <w:rsid w:val="29D64573"/>
    <w:rsid w:val="29E2D31A"/>
    <w:rsid w:val="29F7A146"/>
    <w:rsid w:val="2A0072F3"/>
    <w:rsid w:val="2A02C6E5"/>
    <w:rsid w:val="2A060109"/>
    <w:rsid w:val="2A1D3D6C"/>
    <w:rsid w:val="2A3EB11D"/>
    <w:rsid w:val="2A5B3ECD"/>
    <w:rsid w:val="2A71A0E0"/>
    <w:rsid w:val="2A731ED1"/>
    <w:rsid w:val="2A7BAAA1"/>
    <w:rsid w:val="2A7E7C9C"/>
    <w:rsid w:val="2A92A8D2"/>
    <w:rsid w:val="2A93557A"/>
    <w:rsid w:val="2A93DE3D"/>
    <w:rsid w:val="2A980C22"/>
    <w:rsid w:val="2A99993E"/>
    <w:rsid w:val="2A9CF9B8"/>
    <w:rsid w:val="2AB4B7CE"/>
    <w:rsid w:val="2ACB3636"/>
    <w:rsid w:val="2AE0BB3C"/>
    <w:rsid w:val="2AE36EB8"/>
    <w:rsid w:val="2AE3DBCD"/>
    <w:rsid w:val="2AEA44FB"/>
    <w:rsid w:val="2AFBC113"/>
    <w:rsid w:val="2B05DD46"/>
    <w:rsid w:val="2B1CEF70"/>
    <w:rsid w:val="2B26C5D8"/>
    <w:rsid w:val="2B31FB4F"/>
    <w:rsid w:val="2B3C5C42"/>
    <w:rsid w:val="2B4352CC"/>
    <w:rsid w:val="2B591434"/>
    <w:rsid w:val="2B6C1D2A"/>
    <w:rsid w:val="2B6F9815"/>
    <w:rsid w:val="2B802560"/>
    <w:rsid w:val="2B81C88E"/>
    <w:rsid w:val="2B87BCDB"/>
    <w:rsid w:val="2B990DDD"/>
    <w:rsid w:val="2BBA9C42"/>
    <w:rsid w:val="2BBC9150"/>
    <w:rsid w:val="2BE2D5BC"/>
    <w:rsid w:val="2BF1B7CB"/>
    <w:rsid w:val="2BF4E075"/>
    <w:rsid w:val="2BFA25A3"/>
    <w:rsid w:val="2C015AEE"/>
    <w:rsid w:val="2C0B772F"/>
    <w:rsid w:val="2C153C79"/>
    <w:rsid w:val="2C31C813"/>
    <w:rsid w:val="2C3970AD"/>
    <w:rsid w:val="2C85215F"/>
    <w:rsid w:val="2CB6591C"/>
    <w:rsid w:val="2CB8FFFE"/>
    <w:rsid w:val="2CC28B0C"/>
    <w:rsid w:val="2CC4C50B"/>
    <w:rsid w:val="2CD0D418"/>
    <w:rsid w:val="2CD569BF"/>
    <w:rsid w:val="2CEAD068"/>
    <w:rsid w:val="2CFBEA72"/>
    <w:rsid w:val="2D0375EE"/>
    <w:rsid w:val="2D1041DD"/>
    <w:rsid w:val="2D1B2E19"/>
    <w:rsid w:val="2D3746B6"/>
    <w:rsid w:val="2D5372A2"/>
    <w:rsid w:val="2D76883D"/>
    <w:rsid w:val="2D7FB466"/>
    <w:rsid w:val="2DA74882"/>
    <w:rsid w:val="2DAE6CA1"/>
    <w:rsid w:val="2DB848E5"/>
    <w:rsid w:val="2DC009C1"/>
    <w:rsid w:val="2DC88EBF"/>
    <w:rsid w:val="2DCAE10C"/>
    <w:rsid w:val="2DD47493"/>
    <w:rsid w:val="2DDA412F"/>
    <w:rsid w:val="2DFFF252"/>
    <w:rsid w:val="2E069447"/>
    <w:rsid w:val="2E3F1E86"/>
    <w:rsid w:val="2E41B363"/>
    <w:rsid w:val="2E432975"/>
    <w:rsid w:val="2E557324"/>
    <w:rsid w:val="2E63BDEF"/>
    <w:rsid w:val="2E82E4A1"/>
    <w:rsid w:val="2E8B84DF"/>
    <w:rsid w:val="2E94C54D"/>
    <w:rsid w:val="2E9A9889"/>
    <w:rsid w:val="2EA2A79F"/>
    <w:rsid w:val="2EC3D47E"/>
    <w:rsid w:val="2ECB849B"/>
    <w:rsid w:val="2EEB33DA"/>
    <w:rsid w:val="2EFCD525"/>
    <w:rsid w:val="2F3AF987"/>
    <w:rsid w:val="2F4198B6"/>
    <w:rsid w:val="2F4CC36C"/>
    <w:rsid w:val="2F50F422"/>
    <w:rsid w:val="2F5111C6"/>
    <w:rsid w:val="2F518102"/>
    <w:rsid w:val="2F71D8B0"/>
    <w:rsid w:val="2FA75962"/>
    <w:rsid w:val="2FAA69BC"/>
    <w:rsid w:val="2FABDD01"/>
    <w:rsid w:val="2FBF1DA3"/>
    <w:rsid w:val="2FC3B875"/>
    <w:rsid w:val="2FC57EDD"/>
    <w:rsid w:val="2FC5AF37"/>
    <w:rsid w:val="2FD5C35F"/>
    <w:rsid w:val="2FDCF3FE"/>
    <w:rsid w:val="2FE97C0E"/>
    <w:rsid w:val="2FF1120B"/>
    <w:rsid w:val="30031704"/>
    <w:rsid w:val="30185A4E"/>
    <w:rsid w:val="30247093"/>
    <w:rsid w:val="3030C3C2"/>
    <w:rsid w:val="303DB13F"/>
    <w:rsid w:val="30409A9A"/>
    <w:rsid w:val="304228DB"/>
    <w:rsid w:val="309516CD"/>
    <w:rsid w:val="30C6DE65"/>
    <w:rsid w:val="30DB1E8A"/>
    <w:rsid w:val="30E0250C"/>
    <w:rsid w:val="30E435E8"/>
    <w:rsid w:val="30EDCC64"/>
    <w:rsid w:val="30F7E3CF"/>
    <w:rsid w:val="3107A2B8"/>
    <w:rsid w:val="3107BE82"/>
    <w:rsid w:val="310A0ECF"/>
    <w:rsid w:val="310CE169"/>
    <w:rsid w:val="31329C9E"/>
    <w:rsid w:val="31386FA7"/>
    <w:rsid w:val="3141CDED"/>
    <w:rsid w:val="3144FA1A"/>
    <w:rsid w:val="314A4C57"/>
    <w:rsid w:val="316A7633"/>
    <w:rsid w:val="3173B789"/>
    <w:rsid w:val="317D930B"/>
    <w:rsid w:val="3180AD68"/>
    <w:rsid w:val="31C65C7F"/>
    <w:rsid w:val="31D3B85D"/>
    <w:rsid w:val="320D4BAC"/>
    <w:rsid w:val="3213A17E"/>
    <w:rsid w:val="32173C08"/>
    <w:rsid w:val="3218A444"/>
    <w:rsid w:val="322F65A5"/>
    <w:rsid w:val="3239BD49"/>
    <w:rsid w:val="325A6AE9"/>
    <w:rsid w:val="3277F02C"/>
    <w:rsid w:val="3285A4A4"/>
    <w:rsid w:val="329FE5C6"/>
    <w:rsid w:val="32AF3972"/>
    <w:rsid w:val="32BB4A45"/>
    <w:rsid w:val="32BC19E5"/>
    <w:rsid w:val="32E1D6BC"/>
    <w:rsid w:val="32F7019D"/>
    <w:rsid w:val="32F85681"/>
    <w:rsid w:val="331BA4D1"/>
    <w:rsid w:val="332844D7"/>
    <w:rsid w:val="336A525D"/>
    <w:rsid w:val="33710F45"/>
    <w:rsid w:val="3381E02D"/>
    <w:rsid w:val="3389043F"/>
    <w:rsid w:val="33995A85"/>
    <w:rsid w:val="33A4F8C0"/>
    <w:rsid w:val="33B66CE3"/>
    <w:rsid w:val="33D3C325"/>
    <w:rsid w:val="33DA1815"/>
    <w:rsid w:val="34152252"/>
    <w:rsid w:val="341581D3"/>
    <w:rsid w:val="34201007"/>
    <w:rsid w:val="34285C55"/>
    <w:rsid w:val="342F6BC0"/>
    <w:rsid w:val="3441AF3F"/>
    <w:rsid w:val="3443E683"/>
    <w:rsid w:val="34464AF1"/>
    <w:rsid w:val="34640E9D"/>
    <w:rsid w:val="349DC072"/>
    <w:rsid w:val="34AD3769"/>
    <w:rsid w:val="34B0C3B7"/>
    <w:rsid w:val="34B37F9E"/>
    <w:rsid w:val="34CF4538"/>
    <w:rsid w:val="34E713DD"/>
    <w:rsid w:val="34F010D6"/>
    <w:rsid w:val="35038CE7"/>
    <w:rsid w:val="350A8941"/>
    <w:rsid w:val="352C95D0"/>
    <w:rsid w:val="35366DA0"/>
    <w:rsid w:val="355460EB"/>
    <w:rsid w:val="355A5625"/>
    <w:rsid w:val="3573FAB7"/>
    <w:rsid w:val="358632A8"/>
    <w:rsid w:val="35874F8A"/>
    <w:rsid w:val="35A8D6AB"/>
    <w:rsid w:val="35B75119"/>
    <w:rsid w:val="35BBE797"/>
    <w:rsid w:val="35D61D16"/>
    <w:rsid w:val="35D98AD3"/>
    <w:rsid w:val="35E0EA04"/>
    <w:rsid w:val="35E9DB53"/>
    <w:rsid w:val="35F13226"/>
    <w:rsid w:val="35F921B0"/>
    <w:rsid w:val="3626786B"/>
    <w:rsid w:val="36290E9C"/>
    <w:rsid w:val="362D0611"/>
    <w:rsid w:val="368370BE"/>
    <w:rsid w:val="368CDF4B"/>
    <w:rsid w:val="36C6C08C"/>
    <w:rsid w:val="36CACA38"/>
    <w:rsid w:val="36CD2272"/>
    <w:rsid w:val="36D57C66"/>
    <w:rsid w:val="36EC1BE2"/>
    <w:rsid w:val="36F45E78"/>
    <w:rsid w:val="370837BA"/>
    <w:rsid w:val="37124DD8"/>
    <w:rsid w:val="372034A7"/>
    <w:rsid w:val="372F50B5"/>
    <w:rsid w:val="374A22A5"/>
    <w:rsid w:val="3751E3D5"/>
    <w:rsid w:val="375D31C6"/>
    <w:rsid w:val="37649C18"/>
    <w:rsid w:val="377D91F4"/>
    <w:rsid w:val="37A9886F"/>
    <w:rsid w:val="37BD5719"/>
    <w:rsid w:val="37C2A5B0"/>
    <w:rsid w:val="37D06AB0"/>
    <w:rsid w:val="37D5946A"/>
    <w:rsid w:val="37DF3A67"/>
    <w:rsid w:val="37F67423"/>
    <w:rsid w:val="37F7738C"/>
    <w:rsid w:val="37FC0A2C"/>
    <w:rsid w:val="3814B025"/>
    <w:rsid w:val="381A0E29"/>
    <w:rsid w:val="382C3EB1"/>
    <w:rsid w:val="382DB178"/>
    <w:rsid w:val="383BFA50"/>
    <w:rsid w:val="386C8E3F"/>
    <w:rsid w:val="386D5298"/>
    <w:rsid w:val="389BBC3F"/>
    <w:rsid w:val="38A1A3A3"/>
    <w:rsid w:val="38A5D7FC"/>
    <w:rsid w:val="38A6E633"/>
    <w:rsid w:val="38B9F1A3"/>
    <w:rsid w:val="38CD918F"/>
    <w:rsid w:val="38D230B9"/>
    <w:rsid w:val="38FC0965"/>
    <w:rsid w:val="3928CF9F"/>
    <w:rsid w:val="393CDF65"/>
    <w:rsid w:val="3952E862"/>
    <w:rsid w:val="395E0BED"/>
    <w:rsid w:val="3981ADA5"/>
    <w:rsid w:val="39863956"/>
    <w:rsid w:val="399BBD58"/>
    <w:rsid w:val="39A879E7"/>
    <w:rsid w:val="39B2F22B"/>
    <w:rsid w:val="39B46C07"/>
    <w:rsid w:val="39B71508"/>
    <w:rsid w:val="39E14AD3"/>
    <w:rsid w:val="39F3BA33"/>
    <w:rsid w:val="3A04097D"/>
    <w:rsid w:val="3A1C7CC1"/>
    <w:rsid w:val="3A36D70B"/>
    <w:rsid w:val="3A44F24F"/>
    <w:rsid w:val="3A4FF349"/>
    <w:rsid w:val="3A76BF6C"/>
    <w:rsid w:val="3A774F1D"/>
    <w:rsid w:val="3A7A08B2"/>
    <w:rsid w:val="3A7F226A"/>
    <w:rsid w:val="3AA2AE1F"/>
    <w:rsid w:val="3AC12FE2"/>
    <w:rsid w:val="3AC48293"/>
    <w:rsid w:val="3AC7EFC1"/>
    <w:rsid w:val="3ACA694C"/>
    <w:rsid w:val="3ACCAA86"/>
    <w:rsid w:val="3ACEF7D4"/>
    <w:rsid w:val="3ADC369C"/>
    <w:rsid w:val="3AE0A796"/>
    <w:rsid w:val="3AE1C4C6"/>
    <w:rsid w:val="3AE22D8A"/>
    <w:rsid w:val="3AEB713E"/>
    <w:rsid w:val="3B104F64"/>
    <w:rsid w:val="3B14B01A"/>
    <w:rsid w:val="3B24E34B"/>
    <w:rsid w:val="3B4D373A"/>
    <w:rsid w:val="3B542E59"/>
    <w:rsid w:val="3B556974"/>
    <w:rsid w:val="3B721ABD"/>
    <w:rsid w:val="3B75B830"/>
    <w:rsid w:val="3B850561"/>
    <w:rsid w:val="3B8C368F"/>
    <w:rsid w:val="3B91FB1B"/>
    <w:rsid w:val="3BB816E6"/>
    <w:rsid w:val="3BBA5B8B"/>
    <w:rsid w:val="3BC733F0"/>
    <w:rsid w:val="3BCCE727"/>
    <w:rsid w:val="3BE77ACB"/>
    <w:rsid w:val="3BF68E8B"/>
    <w:rsid w:val="3BF911F2"/>
    <w:rsid w:val="3C02803C"/>
    <w:rsid w:val="3C03F5BB"/>
    <w:rsid w:val="3C1061F6"/>
    <w:rsid w:val="3C2C81D4"/>
    <w:rsid w:val="3C2C8821"/>
    <w:rsid w:val="3C2DD43C"/>
    <w:rsid w:val="3C4620E4"/>
    <w:rsid w:val="3C58B8DB"/>
    <w:rsid w:val="3C75D156"/>
    <w:rsid w:val="3C7AF18D"/>
    <w:rsid w:val="3CCB6E45"/>
    <w:rsid w:val="3CCEC32C"/>
    <w:rsid w:val="3CDE6A6C"/>
    <w:rsid w:val="3CE55BD3"/>
    <w:rsid w:val="3CE6E8EF"/>
    <w:rsid w:val="3CF38B99"/>
    <w:rsid w:val="3CF63D5A"/>
    <w:rsid w:val="3CFF27BC"/>
    <w:rsid w:val="3D086D16"/>
    <w:rsid w:val="3D3B9089"/>
    <w:rsid w:val="3D3CF973"/>
    <w:rsid w:val="3D555090"/>
    <w:rsid w:val="3D5BDF9D"/>
    <w:rsid w:val="3D683787"/>
    <w:rsid w:val="3D6BF3CF"/>
    <w:rsid w:val="3DB250B3"/>
    <w:rsid w:val="3DB725DE"/>
    <w:rsid w:val="3DBC0B86"/>
    <w:rsid w:val="3DC5B9C7"/>
    <w:rsid w:val="3DC7F2A4"/>
    <w:rsid w:val="3DE6D361"/>
    <w:rsid w:val="3DFC1363"/>
    <w:rsid w:val="3E1B1DDD"/>
    <w:rsid w:val="3E1E589E"/>
    <w:rsid w:val="3E1FBD27"/>
    <w:rsid w:val="3E3D24FB"/>
    <w:rsid w:val="3E48E0B2"/>
    <w:rsid w:val="3E569B47"/>
    <w:rsid w:val="3E575173"/>
    <w:rsid w:val="3E5D8912"/>
    <w:rsid w:val="3E5EBD01"/>
    <w:rsid w:val="3E66122D"/>
    <w:rsid w:val="3E67CA8B"/>
    <w:rsid w:val="3E871922"/>
    <w:rsid w:val="3E8D13C2"/>
    <w:rsid w:val="3EC66E6F"/>
    <w:rsid w:val="3ECF2873"/>
    <w:rsid w:val="3ED6252B"/>
    <w:rsid w:val="3EFFD7A5"/>
    <w:rsid w:val="3F14C96F"/>
    <w:rsid w:val="3F2CDB52"/>
    <w:rsid w:val="3F2D35B1"/>
    <w:rsid w:val="3F4CBC1E"/>
    <w:rsid w:val="3F5AF606"/>
    <w:rsid w:val="3F645161"/>
    <w:rsid w:val="3F6CEC22"/>
    <w:rsid w:val="3F788C28"/>
    <w:rsid w:val="3F7B0EE2"/>
    <w:rsid w:val="3F9D6087"/>
    <w:rsid w:val="3FA48D72"/>
    <w:rsid w:val="3FA722B7"/>
    <w:rsid w:val="3FA9E06D"/>
    <w:rsid w:val="3FB6203E"/>
    <w:rsid w:val="3FBC8481"/>
    <w:rsid w:val="3FC30DA5"/>
    <w:rsid w:val="3FD706FB"/>
    <w:rsid w:val="3FE4D434"/>
    <w:rsid w:val="3FE61F68"/>
    <w:rsid w:val="40350715"/>
    <w:rsid w:val="4038DD05"/>
    <w:rsid w:val="40951C41"/>
    <w:rsid w:val="40A82577"/>
    <w:rsid w:val="40AB296B"/>
    <w:rsid w:val="40B8FE48"/>
    <w:rsid w:val="40BDB3F5"/>
    <w:rsid w:val="40C5EF52"/>
    <w:rsid w:val="40E751CC"/>
    <w:rsid w:val="40E92A75"/>
    <w:rsid w:val="40F6F491"/>
    <w:rsid w:val="4108245F"/>
    <w:rsid w:val="410F24EE"/>
    <w:rsid w:val="411E7423"/>
    <w:rsid w:val="41443057"/>
    <w:rsid w:val="414D10B6"/>
    <w:rsid w:val="414F7E4D"/>
    <w:rsid w:val="414F99F1"/>
    <w:rsid w:val="4174BBFB"/>
    <w:rsid w:val="419CB6B7"/>
    <w:rsid w:val="41A131B5"/>
    <w:rsid w:val="41A8B999"/>
    <w:rsid w:val="41B383E2"/>
    <w:rsid w:val="41B87704"/>
    <w:rsid w:val="41BB6DD8"/>
    <w:rsid w:val="41CFF76F"/>
    <w:rsid w:val="41D3B6A8"/>
    <w:rsid w:val="41E0844E"/>
    <w:rsid w:val="41EBB84A"/>
    <w:rsid w:val="41EE0AE5"/>
    <w:rsid w:val="42219F2C"/>
    <w:rsid w:val="4221DE56"/>
    <w:rsid w:val="4228983E"/>
    <w:rsid w:val="423CD53C"/>
    <w:rsid w:val="424C8022"/>
    <w:rsid w:val="4259A9CF"/>
    <w:rsid w:val="425A42DD"/>
    <w:rsid w:val="425E278D"/>
    <w:rsid w:val="4263FE0B"/>
    <w:rsid w:val="42C457A3"/>
    <w:rsid w:val="42C47D7C"/>
    <w:rsid w:val="42CC01C8"/>
    <w:rsid w:val="42CD060D"/>
    <w:rsid w:val="42D37D4C"/>
    <w:rsid w:val="42D628D4"/>
    <w:rsid w:val="42E05815"/>
    <w:rsid w:val="42FA3A2A"/>
    <w:rsid w:val="430DF12F"/>
    <w:rsid w:val="431DB396"/>
    <w:rsid w:val="43362BB6"/>
    <w:rsid w:val="434B559F"/>
    <w:rsid w:val="434E2E38"/>
    <w:rsid w:val="436C0E01"/>
    <w:rsid w:val="436DEF85"/>
    <w:rsid w:val="4371CDD7"/>
    <w:rsid w:val="437DBB70"/>
    <w:rsid w:val="437DD19B"/>
    <w:rsid w:val="438D5818"/>
    <w:rsid w:val="43934C65"/>
    <w:rsid w:val="439AFDD2"/>
    <w:rsid w:val="43AC0186"/>
    <w:rsid w:val="43C2229A"/>
    <w:rsid w:val="43E25F0B"/>
    <w:rsid w:val="4400A6D4"/>
    <w:rsid w:val="44054B6E"/>
    <w:rsid w:val="440FFD38"/>
    <w:rsid w:val="4415C1E1"/>
    <w:rsid w:val="44191EAD"/>
    <w:rsid w:val="4420ED8A"/>
    <w:rsid w:val="4447DD85"/>
    <w:rsid w:val="4471DFCC"/>
    <w:rsid w:val="44A0D3CB"/>
    <w:rsid w:val="44A45E24"/>
    <w:rsid w:val="44AC0CAC"/>
    <w:rsid w:val="44AF7D70"/>
    <w:rsid w:val="44DD7711"/>
    <w:rsid w:val="44DD9FEF"/>
    <w:rsid w:val="4503411E"/>
    <w:rsid w:val="45070FFC"/>
    <w:rsid w:val="450BCFD9"/>
    <w:rsid w:val="450C9FA2"/>
    <w:rsid w:val="45283077"/>
    <w:rsid w:val="45354E7C"/>
    <w:rsid w:val="4536114F"/>
    <w:rsid w:val="45412D3E"/>
    <w:rsid w:val="4552C581"/>
    <w:rsid w:val="4557528D"/>
    <w:rsid w:val="457475FE"/>
    <w:rsid w:val="4587E8DA"/>
    <w:rsid w:val="458C7219"/>
    <w:rsid w:val="45916915"/>
    <w:rsid w:val="4594A457"/>
    <w:rsid w:val="45A1C972"/>
    <w:rsid w:val="45E0A7F8"/>
    <w:rsid w:val="45EC5472"/>
    <w:rsid w:val="45F4E2BF"/>
    <w:rsid w:val="46192BCB"/>
    <w:rsid w:val="463691A3"/>
    <w:rsid w:val="463745DB"/>
    <w:rsid w:val="463CC668"/>
    <w:rsid w:val="46435ACB"/>
    <w:rsid w:val="464AB15A"/>
    <w:rsid w:val="464E250F"/>
    <w:rsid w:val="4651409A"/>
    <w:rsid w:val="46857C5E"/>
    <w:rsid w:val="46995C8B"/>
    <w:rsid w:val="46A222BF"/>
    <w:rsid w:val="46B484F3"/>
    <w:rsid w:val="46CA2806"/>
    <w:rsid w:val="46CE7270"/>
    <w:rsid w:val="46E11DCE"/>
    <w:rsid w:val="46FBE45A"/>
    <w:rsid w:val="46FD375E"/>
    <w:rsid w:val="47077E81"/>
    <w:rsid w:val="47170658"/>
    <w:rsid w:val="472AE186"/>
    <w:rsid w:val="472B0DFB"/>
    <w:rsid w:val="473ED8F4"/>
    <w:rsid w:val="4740C101"/>
    <w:rsid w:val="47469CF9"/>
    <w:rsid w:val="474ACC9B"/>
    <w:rsid w:val="474ED4E1"/>
    <w:rsid w:val="4767ADF4"/>
    <w:rsid w:val="4771EC68"/>
    <w:rsid w:val="47821400"/>
    <w:rsid w:val="478FC03D"/>
    <w:rsid w:val="479B93F9"/>
    <w:rsid w:val="479D0D71"/>
    <w:rsid w:val="47AB211F"/>
    <w:rsid w:val="47DAE3F0"/>
    <w:rsid w:val="47EAD65D"/>
    <w:rsid w:val="48033471"/>
    <w:rsid w:val="480AF71D"/>
    <w:rsid w:val="48190D67"/>
    <w:rsid w:val="481CE60C"/>
    <w:rsid w:val="4828B08A"/>
    <w:rsid w:val="483D9F8A"/>
    <w:rsid w:val="484EAD30"/>
    <w:rsid w:val="4852BDCC"/>
    <w:rsid w:val="485CA0EF"/>
    <w:rsid w:val="48672BBE"/>
    <w:rsid w:val="48734C91"/>
    <w:rsid w:val="48744451"/>
    <w:rsid w:val="48746BA8"/>
    <w:rsid w:val="4891C211"/>
    <w:rsid w:val="48A45E82"/>
    <w:rsid w:val="48A82146"/>
    <w:rsid w:val="48BBDADD"/>
    <w:rsid w:val="48BEF8B8"/>
    <w:rsid w:val="48CB8219"/>
    <w:rsid w:val="48CBA8D6"/>
    <w:rsid w:val="48E36802"/>
    <w:rsid w:val="48FD1D87"/>
    <w:rsid w:val="4925F797"/>
    <w:rsid w:val="4974DC66"/>
    <w:rsid w:val="4978B64F"/>
    <w:rsid w:val="4979AC7C"/>
    <w:rsid w:val="4986360C"/>
    <w:rsid w:val="49C62931"/>
    <w:rsid w:val="49C72051"/>
    <w:rsid w:val="49CDFA92"/>
    <w:rsid w:val="49CFD9A7"/>
    <w:rsid w:val="49D49366"/>
    <w:rsid w:val="49DA3F54"/>
    <w:rsid w:val="49E26D6E"/>
    <w:rsid w:val="49EFF151"/>
    <w:rsid w:val="4A063CE1"/>
    <w:rsid w:val="4A07C380"/>
    <w:rsid w:val="4A0E95B5"/>
    <w:rsid w:val="4A1330D5"/>
    <w:rsid w:val="4A28682E"/>
    <w:rsid w:val="4A2F9603"/>
    <w:rsid w:val="4A513065"/>
    <w:rsid w:val="4A5890A1"/>
    <w:rsid w:val="4A5D1F83"/>
    <w:rsid w:val="4A676EED"/>
    <w:rsid w:val="4A6AAD7F"/>
    <w:rsid w:val="4A6C302D"/>
    <w:rsid w:val="4A759BFF"/>
    <w:rsid w:val="4AAE3C33"/>
    <w:rsid w:val="4AB45267"/>
    <w:rsid w:val="4AB6C15A"/>
    <w:rsid w:val="4AB976EB"/>
    <w:rsid w:val="4ABE6A01"/>
    <w:rsid w:val="4AC2AEFB"/>
    <w:rsid w:val="4ADBF731"/>
    <w:rsid w:val="4AE9657D"/>
    <w:rsid w:val="4AFA3462"/>
    <w:rsid w:val="4B02C978"/>
    <w:rsid w:val="4B03CC2B"/>
    <w:rsid w:val="4B14706C"/>
    <w:rsid w:val="4B17043F"/>
    <w:rsid w:val="4B476847"/>
    <w:rsid w:val="4B54A5DF"/>
    <w:rsid w:val="4B5E358A"/>
    <w:rsid w:val="4B6FEDF4"/>
    <w:rsid w:val="4B7F633E"/>
    <w:rsid w:val="4B8C4817"/>
    <w:rsid w:val="4B9D0C39"/>
    <w:rsid w:val="4BB1F270"/>
    <w:rsid w:val="4BC52719"/>
    <w:rsid w:val="4BC70361"/>
    <w:rsid w:val="4BD0EEFA"/>
    <w:rsid w:val="4C121BEB"/>
    <w:rsid w:val="4C205C44"/>
    <w:rsid w:val="4C2F52DD"/>
    <w:rsid w:val="4C4DEF12"/>
    <w:rsid w:val="4C5B2D78"/>
    <w:rsid w:val="4C5C6C05"/>
    <w:rsid w:val="4C7A27D0"/>
    <w:rsid w:val="4C896987"/>
    <w:rsid w:val="4CA24187"/>
    <w:rsid w:val="4CB36C18"/>
    <w:rsid w:val="4CBAABFB"/>
    <w:rsid w:val="4CE5A491"/>
    <w:rsid w:val="4CF873AC"/>
    <w:rsid w:val="4D0204E7"/>
    <w:rsid w:val="4D09429C"/>
    <w:rsid w:val="4D0C2219"/>
    <w:rsid w:val="4D122957"/>
    <w:rsid w:val="4D314506"/>
    <w:rsid w:val="4D37CDE2"/>
    <w:rsid w:val="4D460211"/>
    <w:rsid w:val="4D4C3964"/>
    <w:rsid w:val="4D883324"/>
    <w:rsid w:val="4D9D1272"/>
    <w:rsid w:val="4DB1AEE8"/>
    <w:rsid w:val="4DB3A8A2"/>
    <w:rsid w:val="4DB3E2AB"/>
    <w:rsid w:val="4DB645F4"/>
    <w:rsid w:val="4DC0EDE5"/>
    <w:rsid w:val="4DD8EB6F"/>
    <w:rsid w:val="4E0F5E7B"/>
    <w:rsid w:val="4E25DCDA"/>
    <w:rsid w:val="4E28F1FA"/>
    <w:rsid w:val="4E32E1FC"/>
    <w:rsid w:val="4E409D34"/>
    <w:rsid w:val="4E4BAA29"/>
    <w:rsid w:val="4E74A104"/>
    <w:rsid w:val="4E898039"/>
    <w:rsid w:val="4E8AE51C"/>
    <w:rsid w:val="4E9883C2"/>
    <w:rsid w:val="4E9A5EA3"/>
    <w:rsid w:val="4E9AE431"/>
    <w:rsid w:val="4E9E4026"/>
    <w:rsid w:val="4EAE9BC8"/>
    <w:rsid w:val="4EBE0991"/>
    <w:rsid w:val="4ECE79F0"/>
    <w:rsid w:val="4EDE9B4F"/>
    <w:rsid w:val="4EE69065"/>
    <w:rsid w:val="4EF03F4C"/>
    <w:rsid w:val="4F1646D7"/>
    <w:rsid w:val="4F1FF77F"/>
    <w:rsid w:val="4F27CD04"/>
    <w:rsid w:val="4F2BD048"/>
    <w:rsid w:val="4F427031"/>
    <w:rsid w:val="4F439A64"/>
    <w:rsid w:val="4F54CB40"/>
    <w:rsid w:val="4F583235"/>
    <w:rsid w:val="4F6753B4"/>
    <w:rsid w:val="4F8A5666"/>
    <w:rsid w:val="4F9A59A7"/>
    <w:rsid w:val="4FAF9605"/>
    <w:rsid w:val="4FC49CA4"/>
    <w:rsid w:val="4FEA9625"/>
    <w:rsid w:val="501A6DD5"/>
    <w:rsid w:val="5021FD4C"/>
    <w:rsid w:val="503FBB6A"/>
    <w:rsid w:val="504DE6EB"/>
    <w:rsid w:val="5053150C"/>
    <w:rsid w:val="505A3FA2"/>
    <w:rsid w:val="5060558C"/>
    <w:rsid w:val="5069E200"/>
    <w:rsid w:val="50836841"/>
    <w:rsid w:val="50A46AFE"/>
    <w:rsid w:val="50A7E86A"/>
    <w:rsid w:val="50C4DE22"/>
    <w:rsid w:val="50D3E352"/>
    <w:rsid w:val="50D3E4CE"/>
    <w:rsid w:val="510117C2"/>
    <w:rsid w:val="511DFE24"/>
    <w:rsid w:val="511ED24C"/>
    <w:rsid w:val="511FDBC0"/>
    <w:rsid w:val="5134712E"/>
    <w:rsid w:val="51422494"/>
    <w:rsid w:val="5155419A"/>
    <w:rsid w:val="515578FF"/>
    <w:rsid w:val="5159166B"/>
    <w:rsid w:val="516D6CDD"/>
    <w:rsid w:val="517056A2"/>
    <w:rsid w:val="517D06BB"/>
    <w:rsid w:val="5185DC1D"/>
    <w:rsid w:val="5187DFD5"/>
    <w:rsid w:val="51BFE515"/>
    <w:rsid w:val="51DD7CCE"/>
    <w:rsid w:val="51DDA66A"/>
    <w:rsid w:val="51E39EE3"/>
    <w:rsid w:val="51E69AB6"/>
    <w:rsid w:val="51FFEE6E"/>
    <w:rsid w:val="52057281"/>
    <w:rsid w:val="5213F3C3"/>
    <w:rsid w:val="5220A324"/>
    <w:rsid w:val="522E4899"/>
    <w:rsid w:val="525E4C86"/>
    <w:rsid w:val="526623BA"/>
    <w:rsid w:val="527018F0"/>
    <w:rsid w:val="527B3651"/>
    <w:rsid w:val="5295D3DC"/>
    <w:rsid w:val="52B8A1B2"/>
    <w:rsid w:val="52C455FF"/>
    <w:rsid w:val="52C66158"/>
    <w:rsid w:val="52C755DD"/>
    <w:rsid w:val="52CD4A3C"/>
    <w:rsid w:val="52D26C1F"/>
    <w:rsid w:val="52D3FFB6"/>
    <w:rsid w:val="52F66D2C"/>
    <w:rsid w:val="5327368B"/>
    <w:rsid w:val="533410AC"/>
    <w:rsid w:val="53393018"/>
    <w:rsid w:val="534963EF"/>
    <w:rsid w:val="535598F0"/>
    <w:rsid w:val="5356092A"/>
    <w:rsid w:val="537A211B"/>
    <w:rsid w:val="53846ADC"/>
    <w:rsid w:val="53AD2719"/>
    <w:rsid w:val="53BAD661"/>
    <w:rsid w:val="53ECC6C5"/>
    <w:rsid w:val="53F50D67"/>
    <w:rsid w:val="53F7C803"/>
    <w:rsid w:val="5403D3F7"/>
    <w:rsid w:val="5406BDBC"/>
    <w:rsid w:val="541AFBF8"/>
    <w:rsid w:val="541BA209"/>
    <w:rsid w:val="541EA7D2"/>
    <w:rsid w:val="541FF72C"/>
    <w:rsid w:val="542606BC"/>
    <w:rsid w:val="5426AB2A"/>
    <w:rsid w:val="54276782"/>
    <w:rsid w:val="542CCFEA"/>
    <w:rsid w:val="544463B5"/>
    <w:rsid w:val="54954A45"/>
    <w:rsid w:val="549B6BD8"/>
    <w:rsid w:val="54A4906F"/>
    <w:rsid w:val="54A942E4"/>
    <w:rsid w:val="54AB0EFB"/>
    <w:rsid w:val="54B43FC5"/>
    <w:rsid w:val="54EE98B9"/>
    <w:rsid w:val="5537FF6A"/>
    <w:rsid w:val="553F44CD"/>
    <w:rsid w:val="55422E61"/>
    <w:rsid w:val="554CEEF5"/>
    <w:rsid w:val="55509AF5"/>
    <w:rsid w:val="55568199"/>
    <w:rsid w:val="555CD604"/>
    <w:rsid w:val="555E9448"/>
    <w:rsid w:val="557208E3"/>
    <w:rsid w:val="5579FCE4"/>
    <w:rsid w:val="557C027D"/>
    <w:rsid w:val="5584FF39"/>
    <w:rsid w:val="55923E4F"/>
    <w:rsid w:val="55A58B15"/>
    <w:rsid w:val="55E39B0B"/>
    <w:rsid w:val="5608BB63"/>
    <w:rsid w:val="56475B29"/>
    <w:rsid w:val="564E06B6"/>
    <w:rsid w:val="5658AEA5"/>
    <w:rsid w:val="565FDE04"/>
    <w:rsid w:val="56697FCB"/>
    <w:rsid w:val="567D60BB"/>
    <w:rsid w:val="5689DB3C"/>
    <w:rsid w:val="56A5C67A"/>
    <w:rsid w:val="56C4B40A"/>
    <w:rsid w:val="56FF309A"/>
    <w:rsid w:val="5705898E"/>
    <w:rsid w:val="57081990"/>
    <w:rsid w:val="570B32FD"/>
    <w:rsid w:val="570DB464"/>
    <w:rsid w:val="570F12CC"/>
    <w:rsid w:val="57176848"/>
    <w:rsid w:val="573174F2"/>
    <w:rsid w:val="5741E814"/>
    <w:rsid w:val="574F34AE"/>
    <w:rsid w:val="57645C88"/>
    <w:rsid w:val="57764976"/>
    <w:rsid w:val="5785B5D3"/>
    <w:rsid w:val="5794A252"/>
    <w:rsid w:val="5798E662"/>
    <w:rsid w:val="57A4CEFC"/>
    <w:rsid w:val="57B1C365"/>
    <w:rsid w:val="57CBE540"/>
    <w:rsid w:val="57D90C61"/>
    <w:rsid w:val="57DC2699"/>
    <w:rsid w:val="58130C3D"/>
    <w:rsid w:val="581FF0F6"/>
    <w:rsid w:val="585D9D6F"/>
    <w:rsid w:val="58829C53"/>
    <w:rsid w:val="5882D867"/>
    <w:rsid w:val="5887E46D"/>
    <w:rsid w:val="588BBA45"/>
    <w:rsid w:val="588BED50"/>
    <w:rsid w:val="588DA74F"/>
    <w:rsid w:val="5892E5A3"/>
    <w:rsid w:val="58946EA2"/>
    <w:rsid w:val="58BBFFB8"/>
    <w:rsid w:val="58D24671"/>
    <w:rsid w:val="58D84739"/>
    <w:rsid w:val="58DB3016"/>
    <w:rsid w:val="58E943BF"/>
    <w:rsid w:val="58EE521D"/>
    <w:rsid w:val="5905C8B1"/>
    <w:rsid w:val="591861B8"/>
    <w:rsid w:val="591D3828"/>
    <w:rsid w:val="5969CA54"/>
    <w:rsid w:val="5971106C"/>
    <w:rsid w:val="5975026E"/>
    <w:rsid w:val="59801CD1"/>
    <w:rsid w:val="598146C2"/>
    <w:rsid w:val="598B8A99"/>
    <w:rsid w:val="598EC8EA"/>
    <w:rsid w:val="59AFE115"/>
    <w:rsid w:val="59B4A237"/>
    <w:rsid w:val="59BEBEE9"/>
    <w:rsid w:val="59C642B0"/>
    <w:rsid w:val="59C9D001"/>
    <w:rsid w:val="59F569EC"/>
    <w:rsid w:val="59F65E02"/>
    <w:rsid w:val="59F8A382"/>
    <w:rsid w:val="5A0AF760"/>
    <w:rsid w:val="5A1417B1"/>
    <w:rsid w:val="5A1E9F85"/>
    <w:rsid w:val="5A2A443B"/>
    <w:rsid w:val="5A548AC9"/>
    <w:rsid w:val="5A63A787"/>
    <w:rsid w:val="5A695175"/>
    <w:rsid w:val="5A718498"/>
    <w:rsid w:val="5A73A8EF"/>
    <w:rsid w:val="5A79D411"/>
    <w:rsid w:val="5A7CF170"/>
    <w:rsid w:val="5A9093C3"/>
    <w:rsid w:val="5A93008B"/>
    <w:rsid w:val="5A9C8DF4"/>
    <w:rsid w:val="5AA0A671"/>
    <w:rsid w:val="5AB06BA7"/>
    <w:rsid w:val="5ABA04DA"/>
    <w:rsid w:val="5ADB3B4E"/>
    <w:rsid w:val="5ADE1FD5"/>
    <w:rsid w:val="5AE113F4"/>
    <w:rsid w:val="5AF3EE59"/>
    <w:rsid w:val="5AFB04A0"/>
    <w:rsid w:val="5B0AB8D6"/>
    <w:rsid w:val="5B0C7CE0"/>
    <w:rsid w:val="5B136013"/>
    <w:rsid w:val="5B2A9ECE"/>
    <w:rsid w:val="5B356850"/>
    <w:rsid w:val="5B3B3795"/>
    <w:rsid w:val="5B3C9EEF"/>
    <w:rsid w:val="5B5057E6"/>
    <w:rsid w:val="5B58CF45"/>
    <w:rsid w:val="5B9E8A19"/>
    <w:rsid w:val="5BAB643B"/>
    <w:rsid w:val="5BBF3960"/>
    <w:rsid w:val="5BD1C8E5"/>
    <w:rsid w:val="5BDF14C0"/>
    <w:rsid w:val="5BE8A3AC"/>
    <w:rsid w:val="5BE9FD1E"/>
    <w:rsid w:val="5BEA9815"/>
    <w:rsid w:val="5BF3D6D4"/>
    <w:rsid w:val="5BF85706"/>
    <w:rsid w:val="5C17BD73"/>
    <w:rsid w:val="5C2437F5"/>
    <w:rsid w:val="5C2A9D06"/>
    <w:rsid w:val="5C44FE7F"/>
    <w:rsid w:val="5C5BA243"/>
    <w:rsid w:val="5C6018F9"/>
    <w:rsid w:val="5C88B1A8"/>
    <w:rsid w:val="5C895F4B"/>
    <w:rsid w:val="5C96069B"/>
    <w:rsid w:val="5CA20C14"/>
    <w:rsid w:val="5CA4F5A0"/>
    <w:rsid w:val="5CA516B1"/>
    <w:rsid w:val="5CA81A70"/>
    <w:rsid w:val="5CB4F074"/>
    <w:rsid w:val="5CBD441D"/>
    <w:rsid w:val="5CD36A13"/>
    <w:rsid w:val="5CE37C5B"/>
    <w:rsid w:val="5CEC667A"/>
    <w:rsid w:val="5CFC8927"/>
    <w:rsid w:val="5D33C95F"/>
    <w:rsid w:val="5D441F21"/>
    <w:rsid w:val="5D59C297"/>
    <w:rsid w:val="5D5E0C0F"/>
    <w:rsid w:val="5D5F6AFF"/>
    <w:rsid w:val="5D645989"/>
    <w:rsid w:val="5D68AFA7"/>
    <w:rsid w:val="5D7039CB"/>
    <w:rsid w:val="5D7CB89B"/>
    <w:rsid w:val="5D81EC01"/>
    <w:rsid w:val="5D893F25"/>
    <w:rsid w:val="5D9F31D0"/>
    <w:rsid w:val="5DA4B0DD"/>
    <w:rsid w:val="5DC2765E"/>
    <w:rsid w:val="5DD0D19B"/>
    <w:rsid w:val="5DE3F763"/>
    <w:rsid w:val="5DF0020C"/>
    <w:rsid w:val="5DF7C884"/>
    <w:rsid w:val="5E21C1AC"/>
    <w:rsid w:val="5E2CB115"/>
    <w:rsid w:val="5E40F8D2"/>
    <w:rsid w:val="5E514E70"/>
    <w:rsid w:val="5E55822E"/>
    <w:rsid w:val="5E5DC74C"/>
    <w:rsid w:val="5E67C49E"/>
    <w:rsid w:val="5E69DC49"/>
    <w:rsid w:val="5E871CC4"/>
    <w:rsid w:val="5E8777DE"/>
    <w:rsid w:val="5ED5C55F"/>
    <w:rsid w:val="5F0587A1"/>
    <w:rsid w:val="5F091376"/>
    <w:rsid w:val="5F397E54"/>
    <w:rsid w:val="5F40FA89"/>
    <w:rsid w:val="5F54D58D"/>
    <w:rsid w:val="5F63C0FE"/>
    <w:rsid w:val="5F6F8291"/>
    <w:rsid w:val="5F7E6F10"/>
    <w:rsid w:val="5F814FC8"/>
    <w:rsid w:val="5F8BB7EE"/>
    <w:rsid w:val="5F8F98CA"/>
    <w:rsid w:val="5FA11516"/>
    <w:rsid w:val="5FA72A60"/>
    <w:rsid w:val="5FADA5DA"/>
    <w:rsid w:val="5FB35185"/>
    <w:rsid w:val="5FBFD60D"/>
    <w:rsid w:val="5FC0E9E2"/>
    <w:rsid w:val="5FC9CFED"/>
    <w:rsid w:val="5FE348DA"/>
    <w:rsid w:val="5FE771CA"/>
    <w:rsid w:val="5FE9C417"/>
    <w:rsid w:val="60005548"/>
    <w:rsid w:val="60212CD1"/>
    <w:rsid w:val="60246603"/>
    <w:rsid w:val="602B679B"/>
    <w:rsid w:val="603064B1"/>
    <w:rsid w:val="60328AD8"/>
    <w:rsid w:val="60400709"/>
    <w:rsid w:val="60519A73"/>
    <w:rsid w:val="6065E230"/>
    <w:rsid w:val="607524C9"/>
    <w:rsid w:val="60838F85"/>
    <w:rsid w:val="608796CA"/>
    <w:rsid w:val="60913A0D"/>
    <w:rsid w:val="609186F0"/>
    <w:rsid w:val="60B5DFE2"/>
    <w:rsid w:val="60F96D7B"/>
    <w:rsid w:val="60FB1417"/>
    <w:rsid w:val="6112DAD6"/>
    <w:rsid w:val="6114A6BE"/>
    <w:rsid w:val="6140D6D5"/>
    <w:rsid w:val="6145584E"/>
    <w:rsid w:val="6150AE88"/>
    <w:rsid w:val="6157A8FB"/>
    <w:rsid w:val="615E3134"/>
    <w:rsid w:val="6166E7BE"/>
    <w:rsid w:val="616F7C01"/>
    <w:rsid w:val="618B465D"/>
    <w:rsid w:val="61B28263"/>
    <w:rsid w:val="61C45B6C"/>
    <w:rsid w:val="61D5BBC6"/>
    <w:rsid w:val="61E20503"/>
    <w:rsid w:val="61E90C86"/>
    <w:rsid w:val="61EA5B34"/>
    <w:rsid w:val="6200DEAC"/>
    <w:rsid w:val="621B964B"/>
    <w:rsid w:val="622A84F6"/>
    <w:rsid w:val="62310A71"/>
    <w:rsid w:val="6238EF9B"/>
    <w:rsid w:val="62405E78"/>
    <w:rsid w:val="6251632A"/>
    <w:rsid w:val="625BFE8F"/>
    <w:rsid w:val="626132D0"/>
    <w:rsid w:val="62672492"/>
    <w:rsid w:val="627A3B66"/>
    <w:rsid w:val="627ABC4E"/>
    <w:rsid w:val="628D1F66"/>
    <w:rsid w:val="62A19E45"/>
    <w:rsid w:val="62A490FC"/>
    <w:rsid w:val="62B1DF5B"/>
    <w:rsid w:val="62CADFA0"/>
    <w:rsid w:val="62D38AD9"/>
    <w:rsid w:val="62F51D0D"/>
    <w:rsid w:val="62FC9568"/>
    <w:rsid w:val="630B2B59"/>
    <w:rsid w:val="6319CD5E"/>
    <w:rsid w:val="632FAE34"/>
    <w:rsid w:val="63655F7B"/>
    <w:rsid w:val="637774FA"/>
    <w:rsid w:val="638945CD"/>
    <w:rsid w:val="63931E48"/>
    <w:rsid w:val="6396C125"/>
    <w:rsid w:val="63A8A6D4"/>
    <w:rsid w:val="63CBC775"/>
    <w:rsid w:val="63E974E5"/>
    <w:rsid w:val="63E98F2D"/>
    <w:rsid w:val="63F0543E"/>
    <w:rsid w:val="63F0BB5C"/>
    <w:rsid w:val="641B3A72"/>
    <w:rsid w:val="64269969"/>
    <w:rsid w:val="6433E5BC"/>
    <w:rsid w:val="643B6AD5"/>
    <w:rsid w:val="64409750"/>
    <w:rsid w:val="6465AD46"/>
    <w:rsid w:val="646F71B4"/>
    <w:rsid w:val="647DBC24"/>
    <w:rsid w:val="649525F8"/>
    <w:rsid w:val="6496004E"/>
    <w:rsid w:val="649E2423"/>
    <w:rsid w:val="64B1578A"/>
    <w:rsid w:val="64B30AF9"/>
    <w:rsid w:val="64D32EF3"/>
    <w:rsid w:val="64F18CE7"/>
    <w:rsid w:val="65138E78"/>
    <w:rsid w:val="652698DB"/>
    <w:rsid w:val="65324B73"/>
    <w:rsid w:val="653A2773"/>
    <w:rsid w:val="653C1A6C"/>
    <w:rsid w:val="6541DA1E"/>
    <w:rsid w:val="654464AE"/>
    <w:rsid w:val="65542B37"/>
    <w:rsid w:val="65672729"/>
    <w:rsid w:val="656B388E"/>
    <w:rsid w:val="6582E317"/>
    <w:rsid w:val="65869F91"/>
    <w:rsid w:val="6586C946"/>
    <w:rsid w:val="65A6DB4B"/>
    <w:rsid w:val="65A782A3"/>
    <w:rsid w:val="65AC5C55"/>
    <w:rsid w:val="65CF4413"/>
    <w:rsid w:val="65D7C816"/>
    <w:rsid w:val="65F629BE"/>
    <w:rsid w:val="660816A9"/>
    <w:rsid w:val="66183047"/>
    <w:rsid w:val="661A0D37"/>
    <w:rsid w:val="66272117"/>
    <w:rsid w:val="66316F86"/>
    <w:rsid w:val="663BB376"/>
    <w:rsid w:val="663F33A1"/>
    <w:rsid w:val="66453378"/>
    <w:rsid w:val="6650228A"/>
    <w:rsid w:val="66598577"/>
    <w:rsid w:val="6659DA7C"/>
    <w:rsid w:val="666A0E30"/>
    <w:rsid w:val="667AEF64"/>
    <w:rsid w:val="66824894"/>
    <w:rsid w:val="66A58815"/>
    <w:rsid w:val="66B7339C"/>
    <w:rsid w:val="66BFA4CC"/>
    <w:rsid w:val="66CEEA88"/>
    <w:rsid w:val="66D5BA72"/>
    <w:rsid w:val="66F01717"/>
    <w:rsid w:val="670BA171"/>
    <w:rsid w:val="670F2BCA"/>
    <w:rsid w:val="6716B60C"/>
    <w:rsid w:val="672A2EC4"/>
    <w:rsid w:val="67461490"/>
    <w:rsid w:val="6747326D"/>
    <w:rsid w:val="67682D0D"/>
    <w:rsid w:val="67707BE1"/>
    <w:rsid w:val="677F2D23"/>
    <w:rsid w:val="678E9C6C"/>
    <w:rsid w:val="67A10E2A"/>
    <w:rsid w:val="67EA57F7"/>
    <w:rsid w:val="682ED6C7"/>
    <w:rsid w:val="6830BAB3"/>
    <w:rsid w:val="683A3C2A"/>
    <w:rsid w:val="68446838"/>
    <w:rsid w:val="68586CF5"/>
    <w:rsid w:val="686D5CAD"/>
    <w:rsid w:val="6870D799"/>
    <w:rsid w:val="68824549"/>
    <w:rsid w:val="68852C7E"/>
    <w:rsid w:val="68ADC94A"/>
    <w:rsid w:val="68AE024F"/>
    <w:rsid w:val="68AE851D"/>
    <w:rsid w:val="68B4770B"/>
    <w:rsid w:val="68C474E5"/>
    <w:rsid w:val="68CA236D"/>
    <w:rsid w:val="68D1A235"/>
    <w:rsid w:val="68E55673"/>
    <w:rsid w:val="691AA692"/>
    <w:rsid w:val="69266695"/>
    <w:rsid w:val="697C022D"/>
    <w:rsid w:val="6991E402"/>
    <w:rsid w:val="699355BE"/>
    <w:rsid w:val="69BB1AA4"/>
    <w:rsid w:val="69C4F9ED"/>
    <w:rsid w:val="69C8CC6E"/>
    <w:rsid w:val="69C8FA19"/>
    <w:rsid w:val="69CE7394"/>
    <w:rsid w:val="69D478F4"/>
    <w:rsid w:val="69E1CABA"/>
    <w:rsid w:val="69EC1435"/>
    <w:rsid w:val="69FA6BDB"/>
    <w:rsid w:val="6A0C203F"/>
    <w:rsid w:val="6A230213"/>
    <w:rsid w:val="6A322AFD"/>
    <w:rsid w:val="6A32C66F"/>
    <w:rsid w:val="6A3E53B4"/>
    <w:rsid w:val="6A4286AF"/>
    <w:rsid w:val="6A4DB30E"/>
    <w:rsid w:val="6A4E4AA0"/>
    <w:rsid w:val="6A585F70"/>
    <w:rsid w:val="6A67283E"/>
    <w:rsid w:val="6A68572E"/>
    <w:rsid w:val="6A6A94F3"/>
    <w:rsid w:val="6A735BFA"/>
    <w:rsid w:val="6A803853"/>
    <w:rsid w:val="6A8C49D9"/>
    <w:rsid w:val="6AB0D986"/>
    <w:rsid w:val="6ABB4B9B"/>
    <w:rsid w:val="6ACFCA46"/>
    <w:rsid w:val="6AD784FB"/>
    <w:rsid w:val="6AD7F703"/>
    <w:rsid w:val="6B07A74D"/>
    <w:rsid w:val="6B250582"/>
    <w:rsid w:val="6B2E44DD"/>
    <w:rsid w:val="6B4199F3"/>
    <w:rsid w:val="6B59C300"/>
    <w:rsid w:val="6B5EABC6"/>
    <w:rsid w:val="6B5F9F7B"/>
    <w:rsid w:val="6B770170"/>
    <w:rsid w:val="6B77A45B"/>
    <w:rsid w:val="6B82E5ED"/>
    <w:rsid w:val="6B914B4B"/>
    <w:rsid w:val="6B92E2B0"/>
    <w:rsid w:val="6BA99B9B"/>
    <w:rsid w:val="6BAB539C"/>
    <w:rsid w:val="6BB44ADD"/>
    <w:rsid w:val="6BBCEF77"/>
    <w:rsid w:val="6BD0F4BB"/>
    <w:rsid w:val="6BD110BF"/>
    <w:rsid w:val="6BFF080B"/>
    <w:rsid w:val="6C038BFA"/>
    <w:rsid w:val="6C0B7F89"/>
    <w:rsid w:val="6C1B1E62"/>
    <w:rsid w:val="6C2279F0"/>
    <w:rsid w:val="6C25EC20"/>
    <w:rsid w:val="6C314D4A"/>
    <w:rsid w:val="6C394594"/>
    <w:rsid w:val="6C455123"/>
    <w:rsid w:val="6C6A4716"/>
    <w:rsid w:val="6C7CFD7E"/>
    <w:rsid w:val="6C98C5FB"/>
    <w:rsid w:val="6CB64D92"/>
    <w:rsid w:val="6CCF7B6F"/>
    <w:rsid w:val="6D07993D"/>
    <w:rsid w:val="6D18311D"/>
    <w:rsid w:val="6D1AF987"/>
    <w:rsid w:val="6D364942"/>
    <w:rsid w:val="6D390625"/>
    <w:rsid w:val="6D53D2AB"/>
    <w:rsid w:val="6D5EBFA7"/>
    <w:rsid w:val="6D6B393E"/>
    <w:rsid w:val="6DA3A2CC"/>
    <w:rsid w:val="6DB59C1D"/>
    <w:rsid w:val="6DB8242E"/>
    <w:rsid w:val="6DDF049B"/>
    <w:rsid w:val="6E025B54"/>
    <w:rsid w:val="6E164818"/>
    <w:rsid w:val="6E20539D"/>
    <w:rsid w:val="6E23C328"/>
    <w:rsid w:val="6E2C57A8"/>
    <w:rsid w:val="6E31631A"/>
    <w:rsid w:val="6E406D08"/>
    <w:rsid w:val="6E618D63"/>
    <w:rsid w:val="6E67C752"/>
    <w:rsid w:val="6E90564C"/>
    <w:rsid w:val="6E9EB597"/>
    <w:rsid w:val="6EB0DA37"/>
    <w:rsid w:val="6ED12F27"/>
    <w:rsid w:val="6EDB2A6D"/>
    <w:rsid w:val="6EE3DB62"/>
    <w:rsid w:val="6EF88D32"/>
    <w:rsid w:val="6EFBFCE7"/>
    <w:rsid w:val="6F22939A"/>
    <w:rsid w:val="6F2AA2D8"/>
    <w:rsid w:val="6F3C86E2"/>
    <w:rsid w:val="6F47D29E"/>
    <w:rsid w:val="6F5E0986"/>
    <w:rsid w:val="6F6D0B19"/>
    <w:rsid w:val="6F749FB8"/>
    <w:rsid w:val="6F78125D"/>
    <w:rsid w:val="6F81848A"/>
    <w:rsid w:val="6F84502D"/>
    <w:rsid w:val="6F86D450"/>
    <w:rsid w:val="6FA1AA7F"/>
    <w:rsid w:val="6FA9FB9E"/>
    <w:rsid w:val="6FC9C081"/>
    <w:rsid w:val="70024853"/>
    <w:rsid w:val="700C9449"/>
    <w:rsid w:val="701CEA8F"/>
    <w:rsid w:val="7020DB78"/>
    <w:rsid w:val="70217E16"/>
    <w:rsid w:val="7021E05F"/>
    <w:rsid w:val="7022AD06"/>
    <w:rsid w:val="702560E9"/>
    <w:rsid w:val="7027BB08"/>
    <w:rsid w:val="702B2EAB"/>
    <w:rsid w:val="7053666A"/>
    <w:rsid w:val="7058A949"/>
    <w:rsid w:val="706810C9"/>
    <w:rsid w:val="706FAFD9"/>
    <w:rsid w:val="7070EACB"/>
    <w:rsid w:val="70769B34"/>
    <w:rsid w:val="708722E8"/>
    <w:rsid w:val="70876B7A"/>
    <w:rsid w:val="70C85537"/>
    <w:rsid w:val="70D86976"/>
    <w:rsid w:val="70E0B760"/>
    <w:rsid w:val="70E2923C"/>
    <w:rsid w:val="70F0338A"/>
    <w:rsid w:val="70F90E24"/>
    <w:rsid w:val="70FD9CAC"/>
    <w:rsid w:val="710666B9"/>
    <w:rsid w:val="7119D12B"/>
    <w:rsid w:val="71219F19"/>
    <w:rsid w:val="715A2A07"/>
    <w:rsid w:val="715F618D"/>
    <w:rsid w:val="7163DD39"/>
    <w:rsid w:val="71A479C8"/>
    <w:rsid w:val="71CA354B"/>
    <w:rsid w:val="71D1B07C"/>
    <w:rsid w:val="71D2A620"/>
    <w:rsid w:val="71DEC3E8"/>
    <w:rsid w:val="71F20E6A"/>
    <w:rsid w:val="71FD0D7F"/>
    <w:rsid w:val="7212788B"/>
    <w:rsid w:val="72385ED1"/>
    <w:rsid w:val="72488492"/>
    <w:rsid w:val="72580CBC"/>
    <w:rsid w:val="7265F0FF"/>
    <w:rsid w:val="72706B9A"/>
    <w:rsid w:val="72753398"/>
    <w:rsid w:val="72B395A6"/>
    <w:rsid w:val="72BF2EA0"/>
    <w:rsid w:val="72D3DAAC"/>
    <w:rsid w:val="72F88FE2"/>
    <w:rsid w:val="72FDD83E"/>
    <w:rsid w:val="7313AFE2"/>
    <w:rsid w:val="732BAEBE"/>
    <w:rsid w:val="73317135"/>
    <w:rsid w:val="73336973"/>
    <w:rsid w:val="73397C17"/>
    <w:rsid w:val="733D218C"/>
    <w:rsid w:val="734CAFF2"/>
    <w:rsid w:val="735EE6B0"/>
    <w:rsid w:val="7366F518"/>
    <w:rsid w:val="73921B1F"/>
    <w:rsid w:val="7397E805"/>
    <w:rsid w:val="73BA4DEA"/>
    <w:rsid w:val="73BDEEC9"/>
    <w:rsid w:val="73C6F6C9"/>
    <w:rsid w:val="73D9704F"/>
    <w:rsid w:val="73DBD0F0"/>
    <w:rsid w:val="73E36467"/>
    <w:rsid w:val="73F9649B"/>
    <w:rsid w:val="74054F93"/>
    <w:rsid w:val="7409717D"/>
    <w:rsid w:val="7422CBB0"/>
    <w:rsid w:val="742FF3F2"/>
    <w:rsid w:val="743008BB"/>
    <w:rsid w:val="743F20EA"/>
    <w:rsid w:val="745B1269"/>
    <w:rsid w:val="746014E0"/>
    <w:rsid w:val="7463F177"/>
    <w:rsid w:val="746CB5B5"/>
    <w:rsid w:val="746E7185"/>
    <w:rsid w:val="7475A135"/>
    <w:rsid w:val="74C6B8DE"/>
    <w:rsid w:val="74D3375F"/>
    <w:rsid w:val="74DA805E"/>
    <w:rsid w:val="74FCA373"/>
    <w:rsid w:val="750B12A7"/>
    <w:rsid w:val="750F1E4D"/>
    <w:rsid w:val="751DBE5D"/>
    <w:rsid w:val="75286CC1"/>
    <w:rsid w:val="752E49AC"/>
    <w:rsid w:val="75365F49"/>
    <w:rsid w:val="75369BD9"/>
    <w:rsid w:val="75394445"/>
    <w:rsid w:val="755ECBDD"/>
    <w:rsid w:val="7570EE4E"/>
    <w:rsid w:val="758883FF"/>
    <w:rsid w:val="75979458"/>
    <w:rsid w:val="759F7C62"/>
    <w:rsid w:val="75A30D42"/>
    <w:rsid w:val="75B4B462"/>
    <w:rsid w:val="75BB11B8"/>
    <w:rsid w:val="75C8611E"/>
    <w:rsid w:val="75CAB264"/>
    <w:rsid w:val="75D594FB"/>
    <w:rsid w:val="75E43F68"/>
    <w:rsid w:val="75FA2D21"/>
    <w:rsid w:val="7647CA3E"/>
    <w:rsid w:val="7664699F"/>
    <w:rsid w:val="76674DED"/>
    <w:rsid w:val="76749349"/>
    <w:rsid w:val="76768E69"/>
    <w:rsid w:val="767984FC"/>
    <w:rsid w:val="76A5B835"/>
    <w:rsid w:val="76B8B974"/>
    <w:rsid w:val="76BAB0C8"/>
    <w:rsid w:val="76BB54A4"/>
    <w:rsid w:val="76DFF57A"/>
    <w:rsid w:val="76F101BF"/>
    <w:rsid w:val="76F2994C"/>
    <w:rsid w:val="76F6878D"/>
    <w:rsid w:val="7707AC39"/>
    <w:rsid w:val="772AAC69"/>
    <w:rsid w:val="77359A60"/>
    <w:rsid w:val="7752DF76"/>
    <w:rsid w:val="7762C227"/>
    <w:rsid w:val="77A59775"/>
    <w:rsid w:val="77B46776"/>
    <w:rsid w:val="77B7DF8F"/>
    <w:rsid w:val="77BC0CA1"/>
    <w:rsid w:val="77BFF1E4"/>
    <w:rsid w:val="77E28C7D"/>
    <w:rsid w:val="77E732C6"/>
    <w:rsid w:val="77F1C55A"/>
    <w:rsid w:val="781A1521"/>
    <w:rsid w:val="782FE198"/>
    <w:rsid w:val="7838BE44"/>
    <w:rsid w:val="7845B0E2"/>
    <w:rsid w:val="786B2B98"/>
    <w:rsid w:val="786D9573"/>
    <w:rsid w:val="7873669F"/>
    <w:rsid w:val="788709EE"/>
    <w:rsid w:val="7889DE83"/>
    <w:rsid w:val="78A2C363"/>
    <w:rsid w:val="78B402ED"/>
    <w:rsid w:val="78C27623"/>
    <w:rsid w:val="78D5F041"/>
    <w:rsid w:val="78D84229"/>
    <w:rsid w:val="78D85594"/>
    <w:rsid w:val="78D8FC31"/>
    <w:rsid w:val="790C9D91"/>
    <w:rsid w:val="791568F2"/>
    <w:rsid w:val="791F694B"/>
    <w:rsid w:val="79279B0B"/>
    <w:rsid w:val="793771EF"/>
    <w:rsid w:val="7945F292"/>
    <w:rsid w:val="795177F8"/>
    <w:rsid w:val="7951AAA5"/>
    <w:rsid w:val="79683ADB"/>
    <w:rsid w:val="796C8DDD"/>
    <w:rsid w:val="79951F6B"/>
    <w:rsid w:val="799ACCBA"/>
    <w:rsid w:val="79A42158"/>
    <w:rsid w:val="79A994F4"/>
    <w:rsid w:val="79C5EACF"/>
    <w:rsid w:val="79D54DCF"/>
    <w:rsid w:val="79DA1D5F"/>
    <w:rsid w:val="79E0D8B8"/>
    <w:rsid w:val="79E9E510"/>
    <w:rsid w:val="7A013BE0"/>
    <w:rsid w:val="7A1881E7"/>
    <w:rsid w:val="7A2D7014"/>
    <w:rsid w:val="7A35DC64"/>
    <w:rsid w:val="7A4E5149"/>
    <w:rsid w:val="7A5C1259"/>
    <w:rsid w:val="7A6184FB"/>
    <w:rsid w:val="7A6D9A30"/>
    <w:rsid w:val="7A6F6B30"/>
    <w:rsid w:val="7A7935CA"/>
    <w:rsid w:val="7A91C01B"/>
    <w:rsid w:val="7A9309B5"/>
    <w:rsid w:val="7ACBD8CD"/>
    <w:rsid w:val="7ACF995C"/>
    <w:rsid w:val="7AFF8979"/>
    <w:rsid w:val="7B173F52"/>
    <w:rsid w:val="7B2B3893"/>
    <w:rsid w:val="7B55644D"/>
    <w:rsid w:val="7B569D61"/>
    <w:rsid w:val="7B6092DA"/>
    <w:rsid w:val="7B60D6BE"/>
    <w:rsid w:val="7B733E27"/>
    <w:rsid w:val="7B736660"/>
    <w:rsid w:val="7B7BACAF"/>
    <w:rsid w:val="7B7BBE0D"/>
    <w:rsid w:val="7B97B389"/>
    <w:rsid w:val="7BB21FDB"/>
    <w:rsid w:val="7BBB840A"/>
    <w:rsid w:val="7BC8CD2C"/>
    <w:rsid w:val="7BDDF664"/>
    <w:rsid w:val="7BE5CA10"/>
    <w:rsid w:val="7BEF185C"/>
    <w:rsid w:val="7BF447B9"/>
    <w:rsid w:val="7C0E5EA2"/>
    <w:rsid w:val="7C2137A8"/>
    <w:rsid w:val="7C21DC09"/>
    <w:rsid w:val="7C2785AC"/>
    <w:rsid w:val="7C284758"/>
    <w:rsid w:val="7C30AC30"/>
    <w:rsid w:val="7C363BD6"/>
    <w:rsid w:val="7C483E7F"/>
    <w:rsid w:val="7C501347"/>
    <w:rsid w:val="7C59510B"/>
    <w:rsid w:val="7C5A9492"/>
    <w:rsid w:val="7C5B66FC"/>
    <w:rsid w:val="7C6C2086"/>
    <w:rsid w:val="7C8749C2"/>
    <w:rsid w:val="7C90EF2E"/>
    <w:rsid w:val="7C997E92"/>
    <w:rsid w:val="7CA968CB"/>
    <w:rsid w:val="7CB8F2F0"/>
    <w:rsid w:val="7CC0C357"/>
    <w:rsid w:val="7CC237E9"/>
    <w:rsid w:val="7CC4489B"/>
    <w:rsid w:val="7CEAE063"/>
    <w:rsid w:val="7CF370D4"/>
    <w:rsid w:val="7D225F3E"/>
    <w:rsid w:val="7D24BC4E"/>
    <w:rsid w:val="7D30EB18"/>
    <w:rsid w:val="7D3ED0BB"/>
    <w:rsid w:val="7D4490E1"/>
    <w:rsid w:val="7D558A59"/>
    <w:rsid w:val="7D5BDE40"/>
    <w:rsid w:val="7D5FC48D"/>
    <w:rsid w:val="7D65A9A3"/>
    <w:rsid w:val="7D66106A"/>
    <w:rsid w:val="7D6D6C3C"/>
    <w:rsid w:val="7D9AB31E"/>
    <w:rsid w:val="7D9ABBBE"/>
    <w:rsid w:val="7DB1DBC7"/>
    <w:rsid w:val="7DC317C1"/>
    <w:rsid w:val="7DC50027"/>
    <w:rsid w:val="7DC99708"/>
    <w:rsid w:val="7DD060AD"/>
    <w:rsid w:val="7DF2291C"/>
    <w:rsid w:val="7DFBF4CF"/>
    <w:rsid w:val="7E01F202"/>
    <w:rsid w:val="7E0F5DA0"/>
    <w:rsid w:val="7E11DBD1"/>
    <w:rsid w:val="7E1F52DC"/>
    <w:rsid w:val="7E217AD4"/>
    <w:rsid w:val="7E29C656"/>
    <w:rsid w:val="7E33EE2D"/>
    <w:rsid w:val="7E3AA7C4"/>
    <w:rsid w:val="7E3D712D"/>
    <w:rsid w:val="7E5F78DB"/>
    <w:rsid w:val="7E60DA9C"/>
    <w:rsid w:val="7E663B88"/>
    <w:rsid w:val="7E946A5E"/>
    <w:rsid w:val="7EA76B9D"/>
    <w:rsid w:val="7EB8D84A"/>
    <w:rsid w:val="7ECC1D86"/>
    <w:rsid w:val="7EFDAC18"/>
    <w:rsid w:val="7F3F6FC4"/>
    <w:rsid w:val="7F71C77B"/>
    <w:rsid w:val="7F7D30EB"/>
    <w:rsid w:val="7FA21EFC"/>
    <w:rsid w:val="7FAD4FE1"/>
    <w:rsid w:val="7FBD10E3"/>
    <w:rsid w:val="7FC8E3B6"/>
    <w:rsid w:val="7FD8E084"/>
    <w:rsid w:val="7FDB1C7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47F5EC"/>
  <w15:chartTrackingRefBased/>
  <w15:docId w15:val="{DADD064F-8DF7-4506-872E-35C7D18A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rial)"/>
    <w:qFormat/>
    <w:rsid w:val="00401522"/>
    <w:rPr>
      <w:rFonts w:ascii="Arial" w:hAnsi="Arial"/>
    </w:rPr>
  </w:style>
  <w:style w:type="paragraph" w:styleId="Heading1">
    <w:name w:val="heading 1"/>
    <w:basedOn w:val="Normal"/>
    <w:next w:val="Normal"/>
    <w:link w:val="Heading1Char"/>
    <w:uiPriority w:val="9"/>
    <w:qFormat/>
    <w:rsid w:val="00F11E92"/>
    <w:pPr>
      <w:keepNext/>
      <w:keepLines/>
      <w:spacing w:before="240" w:after="0"/>
      <w:outlineLvl w:val="0"/>
    </w:pPr>
    <w:rPr>
      <w:rFonts w:asciiTheme="majorHAnsi" w:eastAsiaTheme="majorEastAsia" w:hAnsiTheme="majorHAnsi" w:cstheme="majorBidi"/>
      <w:color w:val="002B53" w:themeColor="accent1" w:themeShade="BF"/>
      <w:sz w:val="32"/>
      <w:szCs w:val="32"/>
    </w:rPr>
  </w:style>
  <w:style w:type="paragraph" w:styleId="Heading2">
    <w:name w:val="heading 2"/>
    <w:basedOn w:val="TVA-sub1"/>
    <w:next w:val="Normal"/>
    <w:link w:val="Heading2Char"/>
    <w:uiPriority w:val="9"/>
    <w:unhideWhenUsed/>
    <w:qFormat/>
    <w:rsid w:val="00E65263"/>
    <w:pPr>
      <w:pBdr>
        <w:bottom w:val="single" w:sz="4" w:space="1" w:color="003A70" w:themeColor="accent1"/>
      </w:pBdr>
      <w:spacing w:after="240"/>
      <w:outlineLvl w:val="1"/>
    </w:pPr>
    <w:rPr>
      <w:b w:val="0"/>
      <w:bCs/>
      <w:caps/>
      <w:color w:val="003A70" w:themeColor="accent1"/>
      <w:sz w:val="32"/>
      <w:szCs w:val="32"/>
    </w:rPr>
  </w:style>
  <w:style w:type="paragraph" w:styleId="Heading7">
    <w:name w:val="heading 7"/>
    <w:basedOn w:val="Normal"/>
    <w:next w:val="Normal"/>
    <w:link w:val="Heading7Char"/>
    <w:uiPriority w:val="9"/>
    <w:semiHidden/>
    <w:unhideWhenUsed/>
    <w:qFormat/>
    <w:rsid w:val="005112D1"/>
    <w:pPr>
      <w:keepNext/>
      <w:keepLines/>
      <w:spacing w:before="40" w:after="0"/>
      <w:outlineLvl w:val="6"/>
    </w:pPr>
    <w:rPr>
      <w:rFonts w:asciiTheme="majorHAnsi" w:eastAsiaTheme="majorEastAsia" w:hAnsiTheme="majorHAnsi" w:cstheme="majorBidi"/>
      <w:i/>
      <w:iCs/>
      <w:color w:val="001C3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A-Headertitlecopy">
    <w:name w:val="TVA - Header title copy"/>
    <w:basedOn w:val="Normal"/>
    <w:link w:val="TVA-HeadertitlecopyChar"/>
    <w:qFormat/>
    <w:rsid w:val="00F11E92"/>
    <w:pPr>
      <w:spacing w:line="240" w:lineRule="auto"/>
    </w:pPr>
    <w:rPr>
      <w:rFonts w:eastAsiaTheme="minorEastAsia" w:cs="Arial"/>
      <w:b/>
      <w:color w:val="2F2F2E" w:themeColor="accent6"/>
      <w:spacing w:val="-14"/>
      <w:kern w:val="12"/>
      <w:sz w:val="68"/>
      <w:szCs w:val="68"/>
    </w:rPr>
  </w:style>
  <w:style w:type="character" w:customStyle="1" w:styleId="TVA-HeadertitlecopyChar">
    <w:name w:val="TVA - Header title copy Char"/>
    <w:basedOn w:val="DefaultParagraphFont"/>
    <w:link w:val="TVA-Headertitlecopy"/>
    <w:rsid w:val="00F11E92"/>
    <w:rPr>
      <w:rFonts w:ascii="Arial" w:hAnsi="Arial" w:eastAsiaTheme="minorEastAsia" w:cs="Arial"/>
      <w:b/>
      <w:color w:val="2F2F2E" w:themeColor="accent6"/>
      <w:spacing w:val="-14"/>
      <w:kern w:val="12"/>
      <w:sz w:val="68"/>
      <w:szCs w:val="68"/>
    </w:rPr>
  </w:style>
  <w:style w:type="table" w:styleId="TableGrid">
    <w:name w:val="Table Grid"/>
    <w:basedOn w:val="TableNormal"/>
    <w:uiPriority w:val="59"/>
    <w:rsid w:val="00F11E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E92"/>
    <w:rPr>
      <w:color w:val="2C9AC9"/>
      <w:u w:val="none"/>
    </w:rPr>
  </w:style>
  <w:style w:type="paragraph" w:styleId="BodyText">
    <w:name w:val="Body Text"/>
    <w:aliases w:val="TVA - Body Text"/>
    <w:basedOn w:val="Normal"/>
    <w:link w:val="BodyTextChar"/>
    <w:uiPriority w:val="1"/>
    <w:qFormat/>
    <w:rsid w:val="00F11E92"/>
    <w:pPr>
      <w:framePr w:hSpace="180" w:wrap="around" w:vAnchor="page" w:hAnchor="margin" w:y="7021"/>
      <w:widowControl w:val="0"/>
      <w:autoSpaceDE w:val="0"/>
      <w:autoSpaceDN w:val="0"/>
      <w:spacing w:after="120" w:line="280" w:lineRule="exact"/>
      <w:ind w:right="144"/>
    </w:pPr>
    <w:rPr>
      <w:rFonts w:eastAsia="Helvetica Neue" w:cs="Arial"/>
      <w:color w:val="2F2F2E" w:themeColor="accent6"/>
      <w:sz w:val="18"/>
      <w:szCs w:val="16"/>
    </w:rPr>
  </w:style>
  <w:style w:type="character" w:customStyle="1" w:styleId="BodyTextChar">
    <w:name w:val="Body Text Char"/>
    <w:aliases w:val="TVA - Body Text Char"/>
    <w:basedOn w:val="DefaultParagraphFont"/>
    <w:link w:val="BodyText"/>
    <w:uiPriority w:val="1"/>
    <w:rsid w:val="00F11E92"/>
    <w:rPr>
      <w:rFonts w:ascii="Arial" w:eastAsia="Helvetica Neue" w:hAnsi="Arial" w:cs="Arial"/>
      <w:color w:val="2F2F2E" w:themeColor="accent6"/>
      <w:sz w:val="18"/>
      <w:szCs w:val="16"/>
    </w:rPr>
  </w:style>
  <w:style w:type="paragraph" w:customStyle="1" w:styleId="TVA-Bulletcopy">
    <w:name w:val="TVA - Bullet copy"/>
    <w:basedOn w:val="BodyText"/>
    <w:link w:val="TVA-BulletcopyChar"/>
    <w:qFormat/>
    <w:rsid w:val="00F11E92"/>
    <w:pPr>
      <w:framePr w:wrap="around"/>
      <w:numPr>
        <w:numId w:val="1"/>
      </w:numPr>
      <w:spacing w:before="80"/>
      <w:ind w:left="190" w:hanging="190"/>
    </w:pPr>
  </w:style>
  <w:style w:type="character" w:customStyle="1" w:styleId="TVA-BulletcopyChar">
    <w:name w:val="TVA - Bullet copy Char"/>
    <w:basedOn w:val="BodyTextChar"/>
    <w:link w:val="TVA-Bulletcopy"/>
    <w:rsid w:val="00F11E92"/>
    <w:rPr>
      <w:rFonts w:ascii="Arial" w:eastAsia="Helvetica Neue" w:hAnsi="Arial" w:cs="Arial"/>
      <w:color w:val="2F2F2E" w:themeColor="accent6"/>
      <w:sz w:val="18"/>
      <w:szCs w:val="16"/>
    </w:rPr>
  </w:style>
  <w:style w:type="character" w:styleId="PageNumber">
    <w:name w:val="page number"/>
    <w:basedOn w:val="DefaultParagraphFont"/>
    <w:uiPriority w:val="99"/>
    <w:semiHidden/>
    <w:unhideWhenUsed/>
    <w:rsid w:val="00F11E92"/>
  </w:style>
  <w:style w:type="paragraph" w:customStyle="1" w:styleId="TVA-sub1">
    <w:name w:val="TVA - sub 1"/>
    <w:basedOn w:val="Normal"/>
    <w:link w:val="TVA-sub1Char"/>
    <w:qFormat/>
    <w:rsid w:val="00F11E92"/>
    <w:pPr>
      <w:spacing w:before="120" w:after="0" w:line="240" w:lineRule="auto"/>
    </w:pPr>
    <w:rPr>
      <w:rFonts w:eastAsiaTheme="minorEastAsia" w:cs="Arial"/>
      <w:b/>
      <w:color w:val="2F2F2E" w:themeColor="accent6"/>
      <w:sz w:val="24"/>
      <w:szCs w:val="24"/>
    </w:rPr>
  </w:style>
  <w:style w:type="character" w:customStyle="1" w:styleId="TVA-sub1Char">
    <w:name w:val="TVA - sub 1 Char"/>
    <w:basedOn w:val="DefaultParagraphFont"/>
    <w:link w:val="TVA-sub1"/>
    <w:rsid w:val="00F11E92"/>
    <w:rPr>
      <w:rFonts w:ascii="Arial" w:hAnsi="Arial" w:eastAsiaTheme="minorEastAsia" w:cs="Arial"/>
      <w:b/>
      <w:color w:val="2F2F2E" w:themeColor="accent6"/>
      <w:sz w:val="24"/>
      <w:szCs w:val="24"/>
    </w:rPr>
  </w:style>
  <w:style w:type="paragraph" w:styleId="Header">
    <w:name w:val="header"/>
    <w:basedOn w:val="Normal"/>
    <w:link w:val="HeaderChar"/>
    <w:uiPriority w:val="99"/>
    <w:unhideWhenUsed/>
    <w:rsid w:val="00F11E92"/>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F11E92"/>
    <w:rPr>
      <w:rFonts w:ascii="Arial" w:hAnsi="Arial" w:eastAsiaTheme="minorEastAsia"/>
      <w:sz w:val="24"/>
      <w:szCs w:val="24"/>
    </w:rPr>
  </w:style>
  <w:style w:type="character" w:customStyle="1" w:styleId="Heading1Char">
    <w:name w:val="Heading 1 Char"/>
    <w:basedOn w:val="DefaultParagraphFont"/>
    <w:link w:val="Heading1"/>
    <w:uiPriority w:val="9"/>
    <w:rsid w:val="00F11E92"/>
    <w:rPr>
      <w:rFonts w:asciiTheme="majorHAnsi" w:eastAsiaTheme="majorEastAsia" w:hAnsiTheme="majorHAnsi" w:cstheme="majorBidi"/>
      <w:color w:val="002B53" w:themeColor="accent1" w:themeShade="BF"/>
      <w:sz w:val="32"/>
      <w:szCs w:val="32"/>
    </w:rPr>
  </w:style>
  <w:style w:type="paragraph" w:styleId="TOCHeading">
    <w:name w:val="TOC Heading"/>
    <w:basedOn w:val="Heading1"/>
    <w:next w:val="Normal"/>
    <w:uiPriority w:val="39"/>
    <w:unhideWhenUsed/>
    <w:qFormat/>
    <w:rsid w:val="00F11E92"/>
    <w:pPr>
      <w:spacing w:after="240"/>
      <w:outlineLvl w:val="9"/>
    </w:pPr>
    <w:rPr>
      <w:b/>
      <w:bCs/>
      <w:color w:val="2F2F2E" w:themeColor="accent6"/>
    </w:rPr>
  </w:style>
  <w:style w:type="paragraph" w:styleId="TOC1">
    <w:name w:val="toc 1"/>
    <w:basedOn w:val="Normal"/>
    <w:next w:val="Normal"/>
    <w:autoRedefine/>
    <w:uiPriority w:val="39"/>
    <w:unhideWhenUsed/>
    <w:rsid w:val="001D2251"/>
    <w:pPr>
      <w:tabs>
        <w:tab w:val="right" w:leader="dot" w:pos="10430"/>
      </w:tabs>
      <w:spacing w:after="100" w:line="240" w:lineRule="auto"/>
    </w:pPr>
    <w:rPr>
      <w:rFonts w:eastAsiaTheme="minorEastAsia"/>
      <w:sz w:val="24"/>
      <w:szCs w:val="24"/>
    </w:rPr>
  </w:style>
  <w:style w:type="paragraph" w:styleId="TOC2">
    <w:name w:val="toc 2"/>
    <w:basedOn w:val="Normal"/>
    <w:next w:val="Normal"/>
    <w:autoRedefine/>
    <w:uiPriority w:val="39"/>
    <w:unhideWhenUsed/>
    <w:rsid w:val="00F11E92"/>
    <w:pPr>
      <w:spacing w:after="100" w:line="240" w:lineRule="auto"/>
      <w:ind w:left="240"/>
    </w:pPr>
    <w:rPr>
      <w:rFonts w:eastAsiaTheme="minorEastAsia"/>
      <w:sz w:val="24"/>
      <w:szCs w:val="24"/>
    </w:rPr>
  </w:style>
  <w:style w:type="paragraph" w:customStyle="1" w:styleId="TVA-Heading1">
    <w:name w:val="TVA - Heading 1"/>
    <w:basedOn w:val="Normal"/>
    <w:link w:val="TVA-Heading1Char"/>
    <w:qFormat/>
    <w:rsid w:val="00F11E92"/>
    <w:pPr>
      <w:keepNext/>
      <w:keepLines/>
      <w:framePr w:hSpace="180" w:wrap="around" w:vAnchor="text" w:hAnchor="margin" w:y="1039"/>
      <w:spacing w:before="120" w:after="0" w:line="240" w:lineRule="auto"/>
      <w:outlineLvl w:val="0"/>
    </w:pPr>
    <w:rPr>
      <w:rFonts w:eastAsiaTheme="majorEastAsia" w:cs="Arial"/>
      <w:b/>
      <w:color w:val="000000" w:themeColor="text1"/>
      <w:sz w:val="28"/>
      <w:szCs w:val="28"/>
    </w:rPr>
  </w:style>
  <w:style w:type="character" w:customStyle="1" w:styleId="TVA-Heading1Char">
    <w:name w:val="TVA - Heading 1 Char"/>
    <w:basedOn w:val="DefaultParagraphFont"/>
    <w:link w:val="TVA-Heading1"/>
    <w:rsid w:val="00F11E92"/>
    <w:rPr>
      <w:rFonts w:ascii="Arial" w:hAnsi="Arial" w:eastAsiaTheme="majorEastAsia" w:cs="Arial"/>
      <w:b/>
      <w:color w:val="000000" w:themeColor="text1"/>
      <w:sz w:val="28"/>
      <w:szCs w:val="28"/>
    </w:rPr>
  </w:style>
  <w:style w:type="paragraph" w:customStyle="1" w:styleId="TVA-Heading1Body">
    <w:name w:val="TVA - Heading 1 Body"/>
    <w:basedOn w:val="TVA-sub1"/>
    <w:link w:val="TVA-Heading1BodyChar"/>
    <w:qFormat/>
    <w:rsid w:val="00F11E92"/>
    <w:pPr>
      <w:framePr w:hSpace="180" w:wrap="around" w:vAnchor="text" w:hAnchor="margin" w:y="-100"/>
      <w:spacing w:after="120"/>
    </w:pPr>
    <w:rPr>
      <w:rFonts w:eastAsia="Helvetica Neue"/>
      <w:b w:val="0"/>
      <w:sz w:val="28"/>
      <w:szCs w:val="28"/>
    </w:rPr>
  </w:style>
  <w:style w:type="character" w:customStyle="1" w:styleId="TVA-Heading1BodyChar">
    <w:name w:val="TVA - Heading 1 Body Char"/>
    <w:basedOn w:val="TVA-Heading1Char"/>
    <w:link w:val="TVA-Heading1Body"/>
    <w:rsid w:val="00F11E92"/>
    <w:rPr>
      <w:rFonts w:ascii="Arial" w:eastAsia="Helvetica Neue" w:hAnsi="Arial" w:cs="Arial"/>
      <w:b w:val="0"/>
      <w:color w:val="2F2F2E" w:themeColor="accent6"/>
      <w:sz w:val="28"/>
      <w:szCs w:val="28"/>
    </w:rPr>
  </w:style>
  <w:style w:type="table" w:customStyle="1" w:styleId="TableGrid1">
    <w:name w:val="Table Grid1"/>
    <w:basedOn w:val="TableNormal"/>
    <w:next w:val="TableGrid"/>
    <w:uiPriority w:val="59"/>
    <w:rsid w:val="00F11E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1E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AHeading1b">
    <w:name w:val="TVA Heading 1b"/>
    <w:basedOn w:val="Heading2"/>
    <w:rsid w:val="00F11E92"/>
    <w:pPr>
      <w:framePr w:hSpace="180" w:wrap="around" w:vAnchor="page" w:hAnchor="margin" w:y="5294"/>
    </w:pPr>
    <w:rPr>
      <w:b/>
      <w:color w:val="000000" w:themeColor="text1"/>
    </w:rPr>
  </w:style>
  <w:style w:type="paragraph" w:customStyle="1" w:styleId="TVA-headerfootercopy">
    <w:name w:val="TVA  - header/footer copy"/>
    <w:basedOn w:val="Normal"/>
    <w:link w:val="TVA-headerfootercopyChar"/>
    <w:qFormat/>
    <w:rsid w:val="00F11E92"/>
    <w:pPr>
      <w:tabs>
        <w:tab w:val="left" w:pos="892"/>
        <w:tab w:val="left" w:pos="5352"/>
      </w:tabs>
      <w:spacing w:after="0" w:line="240" w:lineRule="auto"/>
      <w:ind w:right="360"/>
    </w:pPr>
    <w:rPr>
      <w:rFonts w:eastAsiaTheme="minorEastAsia" w:cs="Arial"/>
      <w:b/>
      <w:spacing w:val="10"/>
      <w:sz w:val="13"/>
      <w:szCs w:val="13"/>
    </w:rPr>
  </w:style>
  <w:style w:type="character" w:customStyle="1" w:styleId="TVA-headerfootercopyChar">
    <w:name w:val="TVA  - header/footer copy Char"/>
    <w:basedOn w:val="DefaultParagraphFont"/>
    <w:link w:val="TVA-headerfootercopy"/>
    <w:rsid w:val="00F11E92"/>
    <w:rPr>
      <w:rFonts w:ascii="Arial" w:hAnsi="Arial" w:eastAsiaTheme="minorEastAsia" w:cs="Arial"/>
      <w:b/>
      <w:spacing w:val="10"/>
      <w:sz w:val="13"/>
      <w:szCs w:val="13"/>
    </w:rPr>
  </w:style>
  <w:style w:type="paragraph" w:customStyle="1" w:styleId="TVA-Figurecopy">
    <w:name w:val="TVA - Figure copy"/>
    <w:basedOn w:val="Normal"/>
    <w:link w:val="TVA-FigurecopyChar"/>
    <w:qFormat/>
    <w:rsid w:val="00F11E92"/>
    <w:pPr>
      <w:spacing w:before="120" w:after="0" w:line="240" w:lineRule="exact"/>
    </w:pPr>
    <w:rPr>
      <w:rFonts w:eastAsiaTheme="minorEastAsia" w:cs="Arial"/>
      <w:b/>
      <w:color w:val="2F2F2E" w:themeColor="accent6"/>
      <w:sz w:val="18"/>
      <w:szCs w:val="18"/>
    </w:rPr>
  </w:style>
  <w:style w:type="character" w:customStyle="1" w:styleId="TVA-FigurecopyChar">
    <w:name w:val="TVA - Figure copy Char"/>
    <w:basedOn w:val="DefaultParagraphFont"/>
    <w:link w:val="TVA-Figurecopy"/>
    <w:rsid w:val="00F11E92"/>
    <w:rPr>
      <w:rFonts w:ascii="Arial" w:hAnsi="Arial" w:eastAsiaTheme="minorEastAsia" w:cs="Arial"/>
      <w:b/>
      <w:color w:val="2F2F2E" w:themeColor="accent6"/>
      <w:sz w:val="18"/>
      <w:szCs w:val="18"/>
    </w:rPr>
  </w:style>
  <w:style w:type="character" w:customStyle="1" w:styleId="Heading2Char">
    <w:name w:val="Heading 2 Char"/>
    <w:basedOn w:val="DefaultParagraphFont"/>
    <w:link w:val="Heading2"/>
    <w:uiPriority w:val="9"/>
    <w:rsid w:val="00E65263"/>
    <w:rPr>
      <w:rFonts w:ascii="Arial" w:hAnsi="Arial" w:eastAsiaTheme="minorEastAsia" w:cs="Arial"/>
      <w:bCs/>
      <w:caps/>
      <w:color w:val="003A70" w:themeColor="accent1"/>
      <w:sz w:val="32"/>
      <w:szCs w:val="32"/>
    </w:rPr>
  </w:style>
  <w:style w:type="paragraph" w:styleId="Footer">
    <w:name w:val="footer"/>
    <w:basedOn w:val="Normal"/>
    <w:link w:val="FooterChar"/>
    <w:uiPriority w:val="99"/>
    <w:unhideWhenUsed/>
    <w:rsid w:val="00C3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E0"/>
  </w:style>
  <w:style w:type="paragraph" w:styleId="ListParagraph">
    <w:name w:val="List Paragraph"/>
    <w:aliases w:val="Bullet Points,Bullet Styles para,Bulleted List Paragraph,Dot pt,Indicator Text,List Paragraph - RFP,List Paragraph Char Char Char,List Paragraph1,MAIN CONTENT,No Spacing1,Numbered Para 1,Numbered Standard,Resume Bullett,TOC etc.,lp1"/>
    <w:basedOn w:val="Normal"/>
    <w:link w:val="ListParagraphChar"/>
    <w:uiPriority w:val="34"/>
    <w:qFormat/>
    <w:rsid w:val="00E85894"/>
    <w:pPr>
      <w:spacing w:before="120" w:after="0" w:line="264" w:lineRule="auto"/>
      <w:ind w:left="720"/>
    </w:pPr>
    <w:rPr>
      <w:rFonts w:eastAsia="Times New Roman" w:cs="Times New Roman"/>
      <w:szCs w:val="24"/>
    </w:rPr>
  </w:style>
  <w:style w:type="character" w:customStyle="1" w:styleId="ListParagraphChar">
    <w:name w:val="List Paragraph Char"/>
    <w:aliases w:val="Bullet Styles para Char,Bulleted List Paragraph Char,Dot pt Char,List Paragraph - RFP Char,List Paragraph Char Char Char Char,No Spacing1 Char,Numbered Para 1 Char,Numbered Standard Char,Resume Bullett Char,TOC etc. Char,lp1 Char"/>
    <w:link w:val="ListParagraph"/>
    <w:uiPriority w:val="34"/>
    <w:locked/>
    <w:rsid w:val="00E85894"/>
    <w:rPr>
      <w:rFonts w:ascii="Arial" w:eastAsia="Times New Roman" w:hAnsi="Arial" w:cs="Times New Roman"/>
      <w:szCs w:val="24"/>
    </w:rPr>
  </w:style>
  <w:style w:type="character" w:styleId="CommentReference">
    <w:name w:val="annotation reference"/>
    <w:rsid w:val="005112D1"/>
    <w:rPr>
      <w:rFonts w:ascii="Arial" w:hAnsi="Arial"/>
      <w:sz w:val="16"/>
      <w:szCs w:val="16"/>
    </w:rPr>
  </w:style>
  <w:style w:type="paragraph" w:styleId="CommentText">
    <w:name w:val="annotation text"/>
    <w:basedOn w:val="Normal"/>
    <w:link w:val="CommentTextChar"/>
    <w:unhideWhenUsed/>
    <w:rsid w:val="005112D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112D1"/>
    <w:rPr>
      <w:rFonts w:ascii="Arial" w:eastAsia="Times New Roman" w:hAnsi="Arial" w:cs="Times New Roman"/>
      <w:sz w:val="20"/>
      <w:szCs w:val="20"/>
    </w:rPr>
  </w:style>
  <w:style w:type="table" w:customStyle="1" w:styleId="EnergyTable1">
    <w:name w:val="Energy Table1"/>
    <w:basedOn w:val="TableNormal"/>
    <w:uiPriority w:val="99"/>
    <w:qFormat/>
    <w:rsid w:val="005112D1"/>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ookshelf Symbol 7" w:hAnsi="Bookshelf Symbol 7"/>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trt0xe">
    <w:name w:val="trt0xe"/>
    <w:basedOn w:val="Normal"/>
    <w:rsid w:val="00511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5112D1"/>
    <w:rPr>
      <w:rFonts w:asciiTheme="majorHAnsi" w:eastAsiaTheme="majorEastAsia" w:hAnsiTheme="majorHAnsi" w:cstheme="majorBidi"/>
      <w:i/>
      <w:iCs/>
      <w:color w:val="001C37" w:themeColor="accent1" w:themeShade="7F"/>
    </w:rPr>
  </w:style>
  <w:style w:type="paragraph" w:styleId="NoSpacing">
    <w:name w:val="No Spacing"/>
    <w:uiPriority w:val="1"/>
    <w:qFormat/>
    <w:rsid w:val="00E85894"/>
    <w:pPr>
      <w:spacing w:after="0" w:line="240" w:lineRule="auto"/>
    </w:pPr>
    <w:rPr>
      <w:rFonts w:ascii="Arial" w:hAnsi="Arial"/>
    </w:rPr>
  </w:style>
  <w:style w:type="paragraph" w:styleId="BalloonText">
    <w:name w:val="Balloon Text"/>
    <w:basedOn w:val="Normal"/>
    <w:link w:val="BalloonTextChar"/>
    <w:uiPriority w:val="99"/>
    <w:semiHidden/>
    <w:unhideWhenUsed/>
    <w:rsid w:val="00F93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4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76DA"/>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3B76DA"/>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044F3C"/>
    <w:rPr>
      <w:color w:val="605E5C"/>
      <w:shd w:val="clear" w:color="auto" w:fill="E1DFDD"/>
    </w:rPr>
  </w:style>
  <w:style w:type="character" w:styleId="Mention">
    <w:name w:val="Mention"/>
    <w:basedOn w:val="DefaultParagraphFont"/>
    <w:uiPriority w:val="99"/>
    <w:unhideWhenUsed/>
    <w:rsid w:val="00044F3C"/>
    <w:rPr>
      <w:color w:val="2B579A"/>
      <w:shd w:val="clear" w:color="auto" w:fill="E1DFDD"/>
    </w:rPr>
  </w:style>
  <w:style w:type="table" w:styleId="GridTable5Dark">
    <w:name w:val="Grid Table 5 Dark"/>
    <w:basedOn w:val="TableNormal"/>
    <w:uiPriority w:val="50"/>
    <w:rsid w:val="00044F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020232"/>
    <w:pPr>
      <w:spacing w:after="0" w:line="240" w:lineRule="auto"/>
    </w:pPr>
    <w:tblPr>
      <w:tblStyleRowBandSize w:val="1"/>
      <w:tblStyleColBandSize w:val="1"/>
      <w:tblBorders>
        <w:top w:val="single" w:sz="4" w:space="0" w:color="8BB1D1" w:themeColor="accent2" w:themeTint="99"/>
        <w:left w:val="single" w:sz="4" w:space="0" w:color="8BB1D1" w:themeColor="accent2" w:themeTint="99"/>
        <w:bottom w:val="single" w:sz="4" w:space="0" w:color="8BB1D1" w:themeColor="accent2" w:themeTint="99"/>
        <w:right w:val="single" w:sz="4" w:space="0" w:color="8BB1D1" w:themeColor="accent2" w:themeTint="99"/>
        <w:insideH w:val="single" w:sz="4" w:space="0" w:color="8BB1D1" w:themeColor="accent2" w:themeTint="99"/>
      </w:tblBorders>
    </w:tblPr>
    <w:tblStylePr w:type="firstRow">
      <w:rPr>
        <w:b/>
        <w:bCs/>
        <w:color w:val="FFFFFF" w:themeColor="background1"/>
      </w:rPr>
      <w:tblPr/>
      <w:tcPr>
        <w:tcBorders>
          <w:top w:val="single" w:sz="4" w:space="0" w:color="447DAE" w:themeColor="accent2"/>
          <w:left w:val="single" w:sz="4" w:space="0" w:color="447DAE" w:themeColor="accent2"/>
          <w:bottom w:val="single" w:sz="4" w:space="0" w:color="447DAE" w:themeColor="accent2"/>
          <w:right w:val="single" w:sz="4" w:space="0" w:color="447DAE" w:themeColor="accent2"/>
          <w:insideH w:val="nil"/>
        </w:tcBorders>
        <w:shd w:val="clear" w:color="auto" w:fill="447DAE" w:themeFill="accent2"/>
      </w:tcPr>
    </w:tblStylePr>
    <w:tblStylePr w:type="lastRow">
      <w:rPr>
        <w:b/>
        <w:bCs/>
      </w:rPr>
      <w:tblPr/>
      <w:tcPr>
        <w:tcBorders>
          <w:top w:val="double" w:sz="4" w:space="0" w:color="8BB1D1" w:themeColor="accent2" w:themeTint="99"/>
        </w:tcBorders>
      </w:tcPr>
    </w:tblStylePr>
    <w:tblStylePr w:type="firstCol">
      <w:rPr>
        <w:b/>
        <w:bCs/>
      </w:rPr>
    </w:tblStylePr>
    <w:tblStylePr w:type="lastCol">
      <w:rPr>
        <w:b/>
        <w:bCs/>
      </w:rPr>
    </w:tblStylePr>
    <w:tblStylePr w:type="band1Vert">
      <w:tblPr/>
      <w:tcPr>
        <w:shd w:val="clear" w:color="auto" w:fill="D8E5F0" w:themeFill="accent2" w:themeFillTint="33"/>
      </w:tcPr>
    </w:tblStylePr>
    <w:tblStylePr w:type="band1Horz">
      <w:tblPr/>
      <w:tcPr>
        <w:shd w:val="clear" w:color="auto" w:fill="D8E5F0" w:themeFill="accent2" w:themeFillTint="33"/>
      </w:tcPr>
    </w:tblStylePr>
  </w:style>
  <w:style w:type="table" w:styleId="ListTable4">
    <w:name w:val="List Table 4"/>
    <w:basedOn w:val="TableNormal"/>
    <w:uiPriority w:val="49"/>
    <w:rsid w:val="000202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2023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581A22"/>
    <w:pPr>
      <w:spacing w:after="0" w:line="240" w:lineRule="auto"/>
    </w:pPr>
    <w:rPr>
      <w:rFonts w:ascii="Arial" w:hAnsi="Arial"/>
    </w:rPr>
  </w:style>
  <w:style w:type="paragraph" w:customStyle="1" w:styleId="paragraph">
    <w:name w:val="paragraph"/>
    <w:basedOn w:val="Normal"/>
    <w:rsid w:val="00F82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2AF6"/>
  </w:style>
  <w:style w:type="character" w:customStyle="1" w:styleId="eop">
    <w:name w:val="eop"/>
    <w:basedOn w:val="DefaultParagraphFont"/>
    <w:rsid w:val="00F82AF6"/>
  </w:style>
  <w:style w:type="character" w:customStyle="1" w:styleId="scxw81190175">
    <w:name w:val="scxw81190175"/>
    <w:basedOn w:val="DefaultParagraphFont"/>
    <w:rsid w:val="00F82AF6"/>
  </w:style>
  <w:style w:type="character" w:customStyle="1" w:styleId="scxw2261483">
    <w:name w:val="scxw2261483"/>
    <w:basedOn w:val="DefaultParagraphFont"/>
    <w:rsid w:val="00F77782"/>
  </w:style>
  <w:style w:type="character" w:customStyle="1" w:styleId="scxw73839934">
    <w:name w:val="scxw73839934"/>
    <w:basedOn w:val="DefaultParagraphFont"/>
    <w:rsid w:val="003B2FB5"/>
  </w:style>
  <w:style w:type="character" w:customStyle="1" w:styleId="findhit">
    <w:name w:val="findhit"/>
    <w:basedOn w:val="DefaultParagraphFont"/>
    <w:rsid w:val="003B2FB5"/>
  </w:style>
  <w:style w:type="character" w:customStyle="1" w:styleId="scxw96285287">
    <w:name w:val="scxw96285287"/>
    <w:basedOn w:val="DefaultParagraphFont"/>
    <w:rsid w:val="005A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TVA Corp Color Palette 2020">
      <a:dk1>
        <a:sysClr val="windowText" lastClr="000000"/>
      </a:dk1>
      <a:lt1>
        <a:sysClr val="window" lastClr="FFFFFF"/>
      </a:lt1>
      <a:dk2>
        <a:srgbClr val="003A70"/>
      </a:dk2>
      <a:lt2>
        <a:srgbClr val="7F7F7F"/>
      </a:lt2>
      <a:accent1>
        <a:srgbClr val="003A70"/>
      </a:accent1>
      <a:accent2>
        <a:srgbClr val="447DAE"/>
      </a:accent2>
      <a:accent3>
        <a:srgbClr val="6A9033"/>
      </a:accent3>
      <a:accent4>
        <a:srgbClr val="E56027"/>
      </a:accent4>
      <a:accent5>
        <a:srgbClr val="2C9199"/>
      </a:accent5>
      <a:accent6>
        <a:srgbClr val="2F2F2E"/>
      </a:accent6>
      <a:hlink>
        <a:srgbClr val="003A70"/>
      </a:hlink>
      <a:folHlink>
        <a:srgbClr val="E560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6183224DAAE4E8C01A819FD19E979" ma:contentTypeVersion="11" ma:contentTypeDescription="Create a new document." ma:contentTypeScope="" ma:versionID="b9e380daa7099a6a8c05db48aa4bdbc2">
  <xsd:schema xmlns:xsd="http://www.w3.org/2001/XMLSchema" xmlns:xs="http://www.w3.org/2001/XMLSchema" xmlns:p="http://schemas.microsoft.com/office/2006/metadata/properties" xmlns:ns2="d96c8308-0c2c-4d96-8f68-191b0e8fc0c3" xmlns:ns3="25b3c4ef-f39b-4b1b-8b6d-8641d2bb0ed5" targetNamespace="http://schemas.microsoft.com/office/2006/metadata/properties" ma:root="true" ma:fieldsID="783517ed885e2b26fd35bc6f2d164da0" ns2:_="" ns3:_="">
    <xsd:import namespace="d96c8308-0c2c-4d96-8f68-191b0e8fc0c3"/>
    <xsd:import namespace="25b3c4ef-f39b-4b1b-8b6d-8641d2bb0e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c8308-0c2c-4d96-8f68-191b0e8fc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b3c4ef-f39b-4b1b-8b6d-8641d2bb0e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1B71-BFE0-4FE2-93A3-132A8E333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9E53D-53DF-47AF-95BF-A772EB28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c8308-0c2c-4d96-8f68-191b0e8fc0c3"/>
    <ds:schemaRef ds:uri="25b3c4ef-f39b-4b1b-8b6d-8641d2bb0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61D01-DCFC-4877-8A3B-49033F03A3BD}">
  <ds:schemaRefs>
    <ds:schemaRef ds:uri="http://schemas.microsoft.com/sharepoint/v3/contenttype/forms"/>
  </ds:schemaRefs>
</ds:datastoreItem>
</file>

<file path=customXml/itemProps4.xml><?xml version="1.0" encoding="utf-8"?>
<ds:datastoreItem xmlns:ds="http://schemas.openxmlformats.org/officeDocument/2006/customXml" ds:itemID="{D1E35C74-6AB1-43E6-9F36-FBB688BE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Crowley</dc:creator>
  <cp:lastModifiedBy>EO 12866</cp:lastModifiedBy>
  <cp:revision>2</cp:revision>
  <dcterms:created xsi:type="dcterms:W3CDTF">2022-10-06T18:30:00Z</dcterms:created>
  <dcterms:modified xsi:type="dcterms:W3CDTF">2022-10-06T18:30:00Z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0x0101000616183224DAAE4E8C01A819FD19E979</vt:lpwstr>
  </property>
  <property fmtid="{D5CDD505-2E9C-101B-9397-08002B2CF9AE}" pid="3" name="_dlc_DocIdItemGuid">
    <vt:lpwstr>17c0b873-5824-4075-a84c-550c51fb7ea5</vt:lpwstr>
  </property>
</Properties>
</file>