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1C44" w:rsidR="00165CB6" w:rsidP="00165CB6" w:rsidRDefault="00165CB6" w14:paraId="73E2696C" w14:textId="77777777">
      <w:pPr>
        <w:widowControl/>
        <w:tabs>
          <w:tab w:val="center" w:pos="4680"/>
        </w:tabs>
        <w:rPr>
          <w:rFonts w:ascii="Arial" w:hAnsi="Arial" w:cs="Arial"/>
        </w:rPr>
      </w:pPr>
      <w:r w:rsidRPr="00DE6CD0">
        <w:rPr>
          <w:rFonts w:ascii="Arial" w:hAnsi="Arial" w:cs="Shruti"/>
        </w:rPr>
        <w:tab/>
      </w:r>
      <w:r w:rsidRPr="00771C44">
        <w:rPr>
          <w:rFonts w:ascii="Arial" w:hAnsi="Arial" w:cs="Arial"/>
          <w:b/>
        </w:rPr>
        <w:t xml:space="preserve">Supporting Statement </w:t>
      </w:r>
      <w:r w:rsidRPr="00771C44">
        <w:rPr>
          <w:rFonts w:ascii="Arial" w:hAnsi="Arial" w:cs="Arial"/>
          <w:b/>
          <w:szCs w:val="22"/>
        </w:rPr>
        <w:t>– Part B</w:t>
      </w:r>
    </w:p>
    <w:p w:rsidRPr="00771C44" w:rsidR="00165CB6" w:rsidP="00165CB6" w:rsidRDefault="00165CB6" w14:paraId="4FF351BD" w14:textId="77777777">
      <w:pPr>
        <w:widowControl/>
        <w:rPr>
          <w:rFonts w:ascii="Arial" w:hAnsi="Arial" w:cs="Arial"/>
        </w:rPr>
      </w:pPr>
    </w:p>
    <w:p w:rsidR="00E04519" w:rsidP="00E04519" w:rsidRDefault="00E04519" w14:paraId="5A8FF55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rPr>
      </w:pPr>
      <w:r>
        <w:rPr>
          <w:rFonts w:ascii="Arial" w:hAnsi="Arial" w:cs="Arial"/>
          <w:b/>
          <w:bCs/>
        </w:rPr>
        <w:t>COOPERATOR FUNDED CHEMICAL USE</w:t>
      </w:r>
      <w:r w:rsidRPr="005C6876">
        <w:rPr>
          <w:rFonts w:ascii="Arial" w:hAnsi="Arial" w:cs="Arial"/>
          <w:b/>
          <w:bCs/>
        </w:rPr>
        <w:t xml:space="preserve"> SURVEY</w:t>
      </w:r>
      <w:r>
        <w:rPr>
          <w:rFonts w:ascii="Arial" w:hAnsi="Arial" w:cs="Arial"/>
          <w:b/>
          <w:bCs/>
        </w:rPr>
        <w:t>S</w:t>
      </w:r>
    </w:p>
    <w:p w:rsidR="00E04519" w:rsidP="00E04519" w:rsidRDefault="00E04519" w14:paraId="5FC407F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rPr>
      </w:pPr>
    </w:p>
    <w:p w:rsidR="00E04519" w:rsidP="00E04519" w:rsidRDefault="00E04519" w14:paraId="7E723DC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rPr>
      </w:pPr>
      <w:r>
        <w:rPr>
          <w:rFonts w:ascii="Arial" w:hAnsi="Arial" w:cs="Arial"/>
          <w:b/>
          <w:bCs/>
        </w:rPr>
        <w:t>From the</w:t>
      </w:r>
    </w:p>
    <w:p w:rsidR="00E04519" w:rsidP="00E04519" w:rsidRDefault="00E04519" w14:paraId="7FB9248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rPr>
      </w:pPr>
    </w:p>
    <w:p w:rsidRPr="006845D8" w:rsidR="00E04519" w:rsidP="00E04519" w:rsidRDefault="00E04519" w14:paraId="7CBC42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rPr>
      </w:pPr>
      <w:r w:rsidRPr="00070071">
        <w:rPr>
          <w:rFonts w:ascii="Arial" w:hAnsi="Arial" w:cs="Arial"/>
          <w:b/>
        </w:rPr>
        <w:t>NATIONAL AGRICULTURAL STATISTICS SERVICE (NASS)</w:t>
      </w:r>
    </w:p>
    <w:p w:rsidR="00E04519" w:rsidP="00E04519" w:rsidRDefault="00E04519" w14:paraId="5D3D529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rPr>
      </w:pPr>
    </w:p>
    <w:p w:rsidRPr="00771C44" w:rsidR="00165CB6" w:rsidP="00E04519" w:rsidRDefault="00E04519" w14:paraId="27A35522" w14:textId="14975609">
      <w:pPr>
        <w:widowControl/>
        <w:tabs>
          <w:tab w:val="center" w:pos="4680"/>
        </w:tabs>
        <w:jc w:val="center"/>
        <w:rPr>
          <w:rFonts w:ascii="Arial" w:hAnsi="Arial" w:cs="Arial"/>
        </w:rPr>
      </w:pPr>
      <w:r w:rsidRPr="006845D8">
        <w:rPr>
          <w:rFonts w:ascii="Arial" w:hAnsi="Arial" w:cs="Arial"/>
        </w:rPr>
        <w:t>OMB No. 0535-</w:t>
      </w:r>
      <w:r>
        <w:rPr>
          <w:rFonts w:ascii="Arial" w:hAnsi="Arial" w:cs="Arial"/>
        </w:rPr>
        <w:t>NEW</w:t>
      </w:r>
    </w:p>
    <w:p w:rsidRPr="00771C44" w:rsidR="00165CB6" w:rsidP="00165CB6" w:rsidRDefault="00165CB6" w14:paraId="4005AF4D" w14:textId="77777777">
      <w:pPr>
        <w:widowControl/>
        <w:rPr>
          <w:rFonts w:ascii="Arial" w:hAnsi="Arial" w:cs="Arial"/>
        </w:rPr>
      </w:pPr>
    </w:p>
    <w:p w:rsidRPr="007B70CD" w:rsidR="00BB10C2" w:rsidP="00926427" w:rsidRDefault="00BB10C2" w14:paraId="182169B9" w14:textId="6FCAC862">
      <w:pPr>
        <w:widowControl/>
        <w:ind w:left="720"/>
        <w:rPr>
          <w:rFonts w:ascii="Arial" w:hAnsi="Arial" w:cs="Arial"/>
        </w:rPr>
      </w:pPr>
      <w:r w:rsidRPr="007B70CD">
        <w:rPr>
          <w:rFonts w:ascii="Arial" w:hAnsi="Arial" w:cs="Arial"/>
        </w:rPr>
        <w:t xml:space="preserve">The information that is provided in this supporting statement serves as an overview of the sampling, statistical methodology, weighting of data for non-response, methods for increasing response rates, measurements for accuracy, testing of instruments, etc.  </w:t>
      </w:r>
    </w:p>
    <w:p w:rsidRPr="007B70CD" w:rsidR="00BB10C2" w:rsidP="00165CB6" w:rsidRDefault="00BB10C2" w14:paraId="6CBB76F3" w14:textId="77777777">
      <w:pPr>
        <w:widowControl/>
        <w:rPr>
          <w:rFonts w:ascii="Arial" w:hAnsi="Arial" w:cs="Arial"/>
        </w:rPr>
      </w:pPr>
    </w:p>
    <w:p w:rsidRPr="007B70CD" w:rsidR="00F54008" w:rsidRDefault="00F54008" w14:paraId="6ECF452E"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rsidRPr="007B70CD" w:rsidR="00F54008" w:rsidRDefault="00F54008" w14:paraId="209DEE1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771C44" w:rsidR="00F54008" w:rsidP="00BB10C2" w:rsidRDefault="00F54008" w14:paraId="65C4F134" w14:textId="77777777">
      <w:pPr>
        <w:pStyle w:val="ListParagraph"/>
        <w:widowControl/>
        <w:numPr>
          <w:ilvl w:val="0"/>
          <w:numId w:val="15"/>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771C44">
        <w:rPr>
          <w:rFonts w:ascii="Arial" w:hAnsi="Arial" w:cs="Arial"/>
          <w:b/>
          <w:bCs/>
          <w:color w:val="000000"/>
        </w:rPr>
        <w:t>collection as a whole</w:t>
      </w:r>
      <w:proofErr w:type="gramEnd"/>
      <w:r w:rsidRPr="00771C44">
        <w:rPr>
          <w:rFonts w:ascii="Arial" w:hAnsi="Arial" w:cs="Arial"/>
          <w:b/>
          <w:bCs/>
          <w:color w:val="000000"/>
        </w:rPr>
        <w:t>.  If the collection has been conducted previously, include the actual response rate achieved during the last collection.</w:t>
      </w:r>
    </w:p>
    <w:p w:rsidRPr="003C67A7" w:rsidR="00BB10C2" w:rsidP="00BB10C2" w:rsidRDefault="00BB10C2" w14:paraId="4F663ED7"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25141D" w:rsidR="00391D0C" w:rsidP="00391D0C" w:rsidRDefault="00391D0C" w14:paraId="08E5218C" w14:textId="31A7B0E4">
      <w:pPr>
        <w:widowControl/>
        <w:ind w:left="720"/>
        <w:rPr>
          <w:rFonts w:ascii="Arial" w:hAnsi="Arial" w:cs="Arial"/>
        </w:rPr>
      </w:pPr>
      <w:r w:rsidRPr="002108E9">
        <w:rPr>
          <w:rFonts w:ascii="Arial" w:hAnsi="Arial" w:cs="Arial"/>
        </w:rPr>
        <w:t xml:space="preserve">The respondent universe for the </w:t>
      </w:r>
      <w:r w:rsidRPr="002108E9">
        <w:rPr>
          <w:rFonts w:ascii="Arial" w:hAnsi="Arial" w:cs="Arial"/>
          <w:b/>
        </w:rPr>
        <w:t>Maryland Pesticide Usage Survey</w:t>
      </w:r>
      <w:r w:rsidRPr="002108E9">
        <w:rPr>
          <w:rFonts w:ascii="Arial" w:hAnsi="Arial" w:cs="Arial"/>
        </w:rPr>
        <w:t xml:space="preserve"> will include entities that applied pesticides in </w:t>
      </w:r>
      <w:r w:rsidR="00E04519">
        <w:rPr>
          <w:rFonts w:ascii="Arial" w:hAnsi="Arial" w:cs="Arial"/>
        </w:rPr>
        <w:t xml:space="preserve">the reference </w:t>
      </w:r>
      <w:r w:rsidRPr="002108E9">
        <w:rPr>
          <w:rFonts w:ascii="Arial" w:hAnsi="Arial" w:cs="Arial"/>
        </w:rPr>
        <w:t xml:space="preserve">crop year.  The Pesticide Regulation Section of </w:t>
      </w:r>
      <w:r w:rsidRPr="0025141D">
        <w:rPr>
          <w:rFonts w:ascii="Arial" w:hAnsi="Arial" w:cs="Arial"/>
        </w:rPr>
        <w:t>the Maryland Department of Agriculture maintains lists of certified applicators, businesses, and public agencies.  This list of approximately 5,</w:t>
      </w:r>
      <w:r w:rsidR="00E04519">
        <w:rPr>
          <w:rFonts w:ascii="Arial" w:hAnsi="Arial" w:cs="Arial"/>
        </w:rPr>
        <w:t>3</w:t>
      </w:r>
      <w:r w:rsidRPr="0025141D">
        <w:rPr>
          <w:rFonts w:ascii="Arial" w:hAnsi="Arial" w:cs="Arial"/>
        </w:rPr>
        <w:t>00 pesticide applicators will each receive a survey</w:t>
      </w:r>
      <w:r w:rsidRPr="0025141D" w:rsidR="00D26F5E">
        <w:rPr>
          <w:rFonts w:ascii="Arial" w:hAnsi="Arial" w:cs="Arial"/>
        </w:rPr>
        <w:t xml:space="preserve">.  </w:t>
      </w:r>
      <w:r w:rsidRPr="0025141D">
        <w:rPr>
          <w:rFonts w:ascii="Arial" w:hAnsi="Arial" w:cs="Arial"/>
        </w:rPr>
        <w:t xml:space="preserve">To account for applicators who are not certified, an additional 1,500 farmers will be selected </w:t>
      </w:r>
      <w:r w:rsidRPr="0025141D" w:rsidR="00622CEF">
        <w:rPr>
          <w:rFonts w:ascii="Arial" w:hAnsi="Arial" w:cs="Arial"/>
        </w:rPr>
        <w:t xml:space="preserve">using random systematic sampling </w:t>
      </w:r>
      <w:r w:rsidRPr="0025141D">
        <w:rPr>
          <w:rFonts w:ascii="Arial" w:hAnsi="Arial" w:cs="Arial"/>
        </w:rPr>
        <w:t>from the NASS list frame.</w:t>
      </w:r>
    </w:p>
    <w:p w:rsidRPr="0025141D" w:rsidR="00391D0C" w:rsidP="00391D0C" w:rsidRDefault="00391D0C" w14:paraId="59449E4C" w14:textId="1C600497">
      <w:pPr>
        <w:widowControl/>
        <w:ind w:left="720"/>
        <w:rPr>
          <w:rFonts w:ascii="Arial" w:hAnsi="Arial" w:cs="Arial"/>
        </w:rPr>
      </w:pPr>
    </w:p>
    <w:p w:rsidRPr="0025141D" w:rsidR="00C15693" w:rsidP="00391D0C" w:rsidRDefault="00C15693" w14:paraId="3216D163" w14:textId="2169E605">
      <w:pPr>
        <w:widowControl/>
        <w:ind w:left="720"/>
        <w:rPr>
          <w:rFonts w:ascii="Arial" w:hAnsi="Arial" w:cs="Arial"/>
        </w:rPr>
      </w:pPr>
      <w:r w:rsidRPr="0025141D">
        <w:rPr>
          <w:rFonts w:ascii="Arial" w:hAnsi="Arial" w:cs="Arial"/>
        </w:rPr>
        <w:t xml:space="preserve">The respondent universe for the </w:t>
      </w:r>
      <w:r w:rsidRPr="0025141D">
        <w:rPr>
          <w:rFonts w:ascii="Arial" w:hAnsi="Arial" w:cs="Arial"/>
          <w:b/>
        </w:rPr>
        <w:t xml:space="preserve">Minnesota Pesticide and Fertilizer </w:t>
      </w:r>
      <w:r w:rsidR="005A2199">
        <w:rPr>
          <w:rFonts w:ascii="Arial" w:hAnsi="Arial" w:cs="Arial"/>
          <w:b/>
        </w:rPr>
        <w:t xml:space="preserve">and </w:t>
      </w:r>
      <w:r w:rsidRPr="005A2199" w:rsidR="005A2199">
        <w:rPr>
          <w:rFonts w:ascii="Arial" w:hAnsi="Arial" w:cs="Arial"/>
          <w:b/>
        </w:rPr>
        <w:t xml:space="preserve">Minnesota Best Management Practices </w:t>
      </w:r>
      <w:r w:rsidRPr="0025141D">
        <w:rPr>
          <w:rFonts w:ascii="Arial" w:hAnsi="Arial" w:cs="Arial"/>
          <w:b/>
        </w:rPr>
        <w:t>Survey</w:t>
      </w:r>
      <w:r w:rsidR="005A2199">
        <w:rPr>
          <w:rFonts w:ascii="Arial" w:hAnsi="Arial" w:cs="Arial"/>
          <w:b/>
        </w:rPr>
        <w:t>s</w:t>
      </w:r>
      <w:r w:rsidRPr="0025141D">
        <w:rPr>
          <w:rFonts w:ascii="Arial" w:hAnsi="Arial" w:cs="Arial"/>
          <w:b/>
        </w:rPr>
        <w:t xml:space="preserve"> </w:t>
      </w:r>
      <w:r w:rsidRPr="0025141D">
        <w:rPr>
          <w:rFonts w:ascii="Arial" w:hAnsi="Arial" w:cs="Arial"/>
        </w:rPr>
        <w:t xml:space="preserve">will include operations that planted one of the target commodities in </w:t>
      </w:r>
      <w:r w:rsidR="00E04519">
        <w:rPr>
          <w:rFonts w:ascii="Arial" w:hAnsi="Arial" w:cs="Arial"/>
        </w:rPr>
        <w:t xml:space="preserve">the reference </w:t>
      </w:r>
      <w:r w:rsidRPr="0025141D">
        <w:rPr>
          <w:rFonts w:ascii="Arial" w:hAnsi="Arial" w:cs="Arial"/>
        </w:rPr>
        <w:t xml:space="preserve">crop year.  The NASS list frame will be used to identify operations based on control data.  </w:t>
      </w:r>
      <w:r w:rsidRPr="002D4FF6" w:rsidR="002D4FF6">
        <w:rPr>
          <w:rFonts w:ascii="Arial" w:hAnsi="Arial" w:cs="Arial"/>
        </w:rPr>
        <w:t>A sample of approximately 7,600 operators will be selected to provide data for a district and state level summary statistics. Random systematic sampling will be used.</w:t>
      </w:r>
    </w:p>
    <w:p w:rsidRPr="0025141D" w:rsidR="006C291C" w:rsidP="00391D0C" w:rsidRDefault="006C291C" w14:paraId="06737DF0" w14:textId="77777777">
      <w:pPr>
        <w:widowControl/>
        <w:ind w:left="720"/>
        <w:rPr>
          <w:rFonts w:ascii="Arial" w:hAnsi="Arial" w:cs="Arial"/>
        </w:rPr>
      </w:pPr>
    </w:p>
    <w:p w:rsidR="006C291C" w:rsidP="00391D0C" w:rsidRDefault="006C291C" w14:paraId="4CC10A06" w14:textId="4DEB4B0D">
      <w:pPr>
        <w:widowControl/>
        <w:ind w:left="720"/>
        <w:rPr>
          <w:rFonts w:ascii="Arial" w:hAnsi="Arial" w:cs="Arial"/>
        </w:rPr>
      </w:pPr>
      <w:r w:rsidRPr="0025141D">
        <w:rPr>
          <w:rFonts w:ascii="Arial" w:hAnsi="Arial" w:cs="Arial"/>
        </w:rPr>
        <w:t xml:space="preserve">The respondent universe for the </w:t>
      </w:r>
      <w:r w:rsidRPr="0025141D">
        <w:rPr>
          <w:rFonts w:ascii="Arial" w:hAnsi="Arial" w:cs="Arial"/>
          <w:b/>
        </w:rPr>
        <w:t>M</w:t>
      </w:r>
      <w:r w:rsidRPr="0025141D" w:rsidR="00CE64EF">
        <w:rPr>
          <w:rFonts w:ascii="Arial" w:hAnsi="Arial" w:cs="Arial"/>
          <w:b/>
        </w:rPr>
        <w:t>ississippi State University Extension Service (MSU</w:t>
      </w:r>
      <w:r w:rsidRPr="0025141D">
        <w:rPr>
          <w:rFonts w:ascii="Arial" w:hAnsi="Arial" w:cs="Arial"/>
          <w:b/>
        </w:rPr>
        <w:t>ES</w:t>
      </w:r>
      <w:r w:rsidRPr="0025141D" w:rsidR="00CE64EF">
        <w:rPr>
          <w:rFonts w:ascii="Arial" w:hAnsi="Arial" w:cs="Arial"/>
          <w:b/>
        </w:rPr>
        <w:t>)</w:t>
      </w:r>
      <w:r w:rsidRPr="0025141D">
        <w:rPr>
          <w:rFonts w:ascii="Arial" w:hAnsi="Arial" w:cs="Arial"/>
          <w:b/>
        </w:rPr>
        <w:t xml:space="preserve"> Field Crop Production Practice and Chemical Use Surveys </w:t>
      </w:r>
      <w:r w:rsidRPr="0025141D">
        <w:rPr>
          <w:rFonts w:ascii="Arial" w:hAnsi="Arial" w:cs="Arial"/>
        </w:rPr>
        <w:t xml:space="preserve">will include operations that planted one of the target commodities in </w:t>
      </w:r>
      <w:r w:rsidR="00E04519">
        <w:rPr>
          <w:rFonts w:ascii="Arial" w:hAnsi="Arial" w:cs="Arial"/>
        </w:rPr>
        <w:t xml:space="preserve">the reference </w:t>
      </w:r>
      <w:r w:rsidRPr="0025141D">
        <w:rPr>
          <w:rFonts w:ascii="Arial" w:hAnsi="Arial" w:cs="Arial"/>
        </w:rPr>
        <w:t xml:space="preserve">crop year.  The NASS list frame will be used to identify operations </w:t>
      </w:r>
      <w:r w:rsidRPr="0025141D">
        <w:rPr>
          <w:rFonts w:ascii="Arial" w:hAnsi="Arial" w:cs="Arial"/>
        </w:rPr>
        <w:lastRenderedPageBreak/>
        <w:t xml:space="preserve">based on control data.  Random sampling </w:t>
      </w:r>
      <w:r w:rsidRPr="0025141D" w:rsidR="007D1EDC">
        <w:rPr>
          <w:rFonts w:ascii="Arial" w:hAnsi="Arial" w:cs="Arial"/>
        </w:rPr>
        <w:t>will be</w:t>
      </w:r>
      <w:r w:rsidRPr="0025141D">
        <w:rPr>
          <w:rFonts w:ascii="Arial" w:hAnsi="Arial" w:cs="Arial"/>
        </w:rPr>
        <w:t xml:space="preserve"> used from the NASS list frame.  The sample will be selected for estimates by Soil Resource Region defined by Mississippi State University.  The sample </w:t>
      </w:r>
      <w:r w:rsidRPr="0025141D" w:rsidR="007D1EDC">
        <w:rPr>
          <w:rFonts w:ascii="Arial" w:hAnsi="Arial" w:cs="Arial"/>
        </w:rPr>
        <w:t>will be</w:t>
      </w:r>
      <w:r w:rsidRPr="0025141D">
        <w:rPr>
          <w:rFonts w:ascii="Arial" w:hAnsi="Arial" w:cs="Arial"/>
        </w:rPr>
        <w:t xml:space="preserve"> screened in after planting is complete to identify operations with </w:t>
      </w:r>
      <w:r w:rsidRPr="0025141D" w:rsidR="00B21B95">
        <w:rPr>
          <w:rFonts w:ascii="Arial" w:hAnsi="Arial" w:cs="Arial"/>
        </w:rPr>
        <w:t xml:space="preserve">one of the </w:t>
      </w:r>
      <w:r w:rsidRPr="0025141D">
        <w:rPr>
          <w:rFonts w:ascii="Arial" w:hAnsi="Arial" w:cs="Arial"/>
        </w:rPr>
        <w:t>targeted crop</w:t>
      </w:r>
      <w:r w:rsidRPr="0025141D" w:rsidR="00B21B95">
        <w:rPr>
          <w:rFonts w:ascii="Arial" w:hAnsi="Arial" w:cs="Arial"/>
        </w:rPr>
        <w:t>s</w:t>
      </w:r>
      <w:r w:rsidRPr="0025141D">
        <w:rPr>
          <w:rFonts w:ascii="Arial" w:hAnsi="Arial" w:cs="Arial"/>
        </w:rPr>
        <w:t xml:space="preserve">.  </w:t>
      </w:r>
      <w:r w:rsidRPr="0025141D" w:rsidR="00B21B95">
        <w:rPr>
          <w:rFonts w:ascii="Arial" w:hAnsi="Arial" w:cs="Arial"/>
        </w:rPr>
        <w:t xml:space="preserve">The final sample </w:t>
      </w:r>
      <w:r w:rsidRPr="0025141D" w:rsidR="007D1EDC">
        <w:rPr>
          <w:rFonts w:ascii="Arial" w:hAnsi="Arial" w:cs="Arial"/>
        </w:rPr>
        <w:t>will be</w:t>
      </w:r>
      <w:r w:rsidRPr="0025141D" w:rsidR="00B21B95">
        <w:rPr>
          <w:rFonts w:ascii="Arial" w:hAnsi="Arial" w:cs="Arial"/>
        </w:rPr>
        <w:t xml:space="preserve"> a subset of the screening sample. The final sample </w:t>
      </w:r>
      <w:r w:rsidRPr="0025141D" w:rsidR="007D1EDC">
        <w:rPr>
          <w:rFonts w:ascii="Arial" w:hAnsi="Arial" w:cs="Arial"/>
        </w:rPr>
        <w:t>will be</w:t>
      </w:r>
      <w:r w:rsidRPr="0025141D" w:rsidR="00B21B95">
        <w:rPr>
          <w:rFonts w:ascii="Arial" w:hAnsi="Arial" w:cs="Arial"/>
        </w:rPr>
        <w:t xml:space="preserve"> by crop so that each operator is assigned one crop to report on.  </w:t>
      </w:r>
      <w:r w:rsidRPr="0025141D">
        <w:rPr>
          <w:rFonts w:ascii="Arial" w:hAnsi="Arial" w:cs="Arial"/>
        </w:rPr>
        <w:t xml:space="preserve">  </w:t>
      </w:r>
    </w:p>
    <w:p w:rsidR="00C25600" w:rsidP="00391D0C" w:rsidRDefault="00C25600" w14:paraId="56AB0B90" w14:textId="7AE764FB">
      <w:pPr>
        <w:widowControl/>
        <w:ind w:left="720"/>
        <w:rPr>
          <w:rFonts w:ascii="Arial" w:hAnsi="Arial" w:cs="Arial"/>
        </w:rPr>
      </w:pPr>
    </w:p>
    <w:p w:rsidR="00C25600" w:rsidP="00C25600" w:rsidRDefault="00C25600" w14:paraId="176A13A6" w14:textId="09A695C0">
      <w:pPr>
        <w:widowControl/>
        <w:ind w:left="720"/>
        <w:rPr>
          <w:rFonts w:ascii="Arial" w:hAnsi="Arial" w:cs="Arial"/>
          <w:color w:val="E36C0A" w:themeColor="accent6" w:themeShade="BF"/>
        </w:rPr>
      </w:pPr>
      <w:r w:rsidRPr="0025141D">
        <w:rPr>
          <w:rFonts w:ascii="Arial" w:hAnsi="Arial" w:cs="Arial"/>
        </w:rPr>
        <w:t xml:space="preserve">The respondent universe for the </w:t>
      </w:r>
      <w:r w:rsidRPr="00C25600">
        <w:rPr>
          <w:rFonts w:ascii="Arial" w:hAnsi="Arial" w:cs="Arial"/>
          <w:b/>
        </w:rPr>
        <w:t>Illinois Nutrient Loss Reduction Strategy (NLRS)</w:t>
      </w:r>
      <w:r w:rsidRPr="0025141D">
        <w:rPr>
          <w:rFonts w:ascii="Arial" w:hAnsi="Arial" w:cs="Arial"/>
          <w:b/>
        </w:rPr>
        <w:t xml:space="preserve"> </w:t>
      </w:r>
      <w:r w:rsidRPr="0025141D">
        <w:rPr>
          <w:rFonts w:ascii="Arial" w:hAnsi="Arial" w:cs="Arial"/>
        </w:rPr>
        <w:t xml:space="preserve">will include operations </w:t>
      </w:r>
      <w:r w:rsidRPr="00C25600">
        <w:rPr>
          <w:rFonts w:ascii="Arial" w:hAnsi="Arial" w:cs="Arial"/>
        </w:rPr>
        <w:t>with field crops acreage greater than 100 but less than 5,000</w:t>
      </w:r>
      <w:r w:rsidRPr="0025141D">
        <w:rPr>
          <w:rFonts w:ascii="Arial" w:hAnsi="Arial" w:cs="Arial"/>
        </w:rPr>
        <w:t xml:space="preserve">.  The NASS list frame will be used to identify operations based on control data.  Random sampling will be used from the NASS list frame.  The sample will be selected for </w:t>
      </w:r>
      <w:r>
        <w:rPr>
          <w:rFonts w:ascii="Arial" w:hAnsi="Arial" w:cs="Arial"/>
        </w:rPr>
        <w:t xml:space="preserve">variation targets agreed to by NASS and </w:t>
      </w:r>
      <w:r w:rsidRPr="00C25600">
        <w:rPr>
          <w:rFonts w:ascii="Arial" w:hAnsi="Arial" w:cs="Arial"/>
        </w:rPr>
        <w:t>Illinois Nutrient Research Education Council</w:t>
      </w:r>
      <w:r w:rsidRPr="0025141D">
        <w:rPr>
          <w:rFonts w:ascii="Arial" w:hAnsi="Arial" w:cs="Arial"/>
        </w:rPr>
        <w:t xml:space="preserve">.  </w:t>
      </w:r>
    </w:p>
    <w:p w:rsidR="00C25600" w:rsidP="006C291C" w:rsidRDefault="00C25600" w14:paraId="6DB07CC5" w14:textId="77777777">
      <w:pPr>
        <w:widowControl/>
        <w:rPr>
          <w:rFonts w:ascii="Arial" w:hAnsi="Arial" w:cs="Arial"/>
          <w:color w:val="E36C0A" w:themeColor="accent6" w:themeShade="BF"/>
        </w:rPr>
      </w:pPr>
    </w:p>
    <w:p w:rsidRPr="002108E9" w:rsidR="00153531" w:rsidP="008A35B7" w:rsidRDefault="00153531" w14:paraId="7A10CC6C" w14:textId="1363A0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108E9">
        <w:rPr>
          <w:rFonts w:ascii="Arial" w:hAnsi="Arial" w:cs="Arial"/>
          <w:u w:val="single"/>
        </w:rPr>
        <w:t>Response Rates</w:t>
      </w:r>
      <w:r w:rsidRPr="002108E9">
        <w:rPr>
          <w:rFonts w:ascii="Arial" w:hAnsi="Arial" w:cs="Arial"/>
        </w:rPr>
        <w:t xml:space="preserve">:  Following are average response rates for the </w:t>
      </w:r>
      <w:r w:rsidR="00C25600">
        <w:rPr>
          <w:rFonts w:ascii="Arial" w:hAnsi="Arial" w:cs="Arial"/>
        </w:rPr>
        <w:t>most recent survey cycle</w:t>
      </w:r>
      <w:r w:rsidRPr="002108E9">
        <w:rPr>
          <w:rFonts w:ascii="Arial" w:hAnsi="Arial" w:cs="Arial"/>
        </w:rPr>
        <w:t>.</w:t>
      </w:r>
    </w:p>
    <w:p w:rsidRPr="002108E9" w:rsidR="00153531" w:rsidP="008A35B7" w:rsidRDefault="00F85319" w14:paraId="717F43B8" w14:textId="5B61B6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object w:dxaOrig="13677" w:dyaOrig="6181" w14:anchorId="013897F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98pt;height:225pt" o:ole="" type="#_x0000_t75">
            <v:imagedata o:title="" r:id="rId7"/>
          </v:shape>
          <o:OLEObject Type="Embed" ProgID="Excel.Sheet.12" ShapeID="_x0000_i1025" DrawAspect="Content" ObjectID="_1708950867" r:id="rId8"/>
        </w:object>
      </w:r>
    </w:p>
    <w:p w:rsidR="00213C96" w:rsidP="008A35B7" w:rsidRDefault="00213C96" w14:paraId="104F7A35" w14:textId="3C9356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rsidRPr="004635BF" w:rsidR="001C14E0" w:rsidP="001C14E0" w:rsidRDefault="001C14E0" w14:paraId="2753B36D" w14:textId="5AC06286">
      <w:pPr>
        <w:ind w:left="720"/>
        <w:rPr>
          <w:rFonts w:ascii="Arial" w:hAnsi="Arial" w:cs="Arial"/>
        </w:rPr>
      </w:pPr>
      <w:r w:rsidRPr="00B10BC9">
        <w:rPr>
          <w:rFonts w:ascii="Arial" w:hAnsi="Arial" w:cs="Arial"/>
        </w:rPr>
        <w:t xml:space="preserve">Telephone follow-up is the most common mode of nonresponse follow-up </w:t>
      </w:r>
      <w:r>
        <w:rPr>
          <w:rFonts w:ascii="Arial" w:hAnsi="Arial" w:cs="Arial"/>
        </w:rPr>
        <w:t>for most of the</w:t>
      </w:r>
      <w:r w:rsidRPr="004635BF">
        <w:rPr>
          <w:rFonts w:ascii="Arial" w:hAnsi="Arial" w:cs="Arial"/>
        </w:rPr>
        <w:t xml:space="preserve"> survey</w:t>
      </w:r>
      <w:r>
        <w:rPr>
          <w:rFonts w:ascii="Arial" w:hAnsi="Arial" w:cs="Arial"/>
        </w:rPr>
        <w:t>s</w:t>
      </w:r>
      <w:r w:rsidRPr="004635BF">
        <w:rPr>
          <w:rFonts w:ascii="Arial" w:hAnsi="Arial" w:cs="Arial"/>
        </w:rPr>
        <w:t xml:space="preserve"> in this docket.  </w:t>
      </w:r>
      <w:r>
        <w:rPr>
          <w:rFonts w:ascii="Arial" w:hAnsi="Arial" w:cs="Arial"/>
        </w:rPr>
        <w:t>Mississippi’s Cropping Practices survey utilizes face-to-face interviews as much as possible.  Illinois, Maryland, and Minnesota have limited</w:t>
      </w:r>
      <w:r w:rsidRPr="004635BF">
        <w:rPr>
          <w:rFonts w:ascii="Arial" w:hAnsi="Arial" w:cs="Arial"/>
        </w:rPr>
        <w:t xml:space="preserve"> face-to-face interviews based on knowledge of the respondent and his or her response history, but </w:t>
      </w:r>
      <w:r>
        <w:rPr>
          <w:rFonts w:ascii="Arial" w:hAnsi="Arial" w:cs="Arial"/>
        </w:rPr>
        <w:t xml:space="preserve">the state of the COVID-19 pandemic, </w:t>
      </w:r>
      <w:r w:rsidRPr="004635BF">
        <w:rPr>
          <w:rFonts w:ascii="Arial" w:hAnsi="Arial" w:cs="Arial"/>
        </w:rPr>
        <w:t>survey timing</w:t>
      </w:r>
      <w:r>
        <w:rPr>
          <w:rFonts w:ascii="Arial" w:hAnsi="Arial" w:cs="Arial"/>
        </w:rPr>
        <w:t>,</w:t>
      </w:r>
      <w:r w:rsidRPr="004635BF">
        <w:rPr>
          <w:rFonts w:ascii="Arial" w:hAnsi="Arial" w:cs="Arial"/>
        </w:rPr>
        <w:t xml:space="preserve"> </w:t>
      </w:r>
      <w:r>
        <w:rPr>
          <w:rFonts w:ascii="Arial" w:hAnsi="Arial" w:cs="Arial"/>
        </w:rPr>
        <w:t xml:space="preserve">and </w:t>
      </w:r>
      <w:r w:rsidRPr="004635BF">
        <w:rPr>
          <w:rFonts w:ascii="Arial" w:hAnsi="Arial" w:cs="Arial"/>
        </w:rPr>
        <w:t>data collection budgets are also considered in this decision.  The data collection goal is to obtain a complete response from each of the operations in the sample, staying on time and within budget.  Data collection periods for each survey are determined based on the publication date and the necessary post-data collection processing activities (summarization, analysis, preparing the publication, etc.).</w:t>
      </w:r>
    </w:p>
    <w:p w:rsidRPr="00A17E79" w:rsidR="00062B0D" w:rsidP="00062B0D" w:rsidRDefault="00062B0D" w14:paraId="7D658E2E" w14:textId="45AD6049">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 </w:t>
      </w:r>
    </w:p>
    <w:p w:rsidRPr="00A17E79" w:rsidR="00F54008" w:rsidRDefault="00F54008" w14:paraId="3C0C6CD4"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A17E79" w:rsidR="00F54008" w:rsidRDefault="00F54008" w14:paraId="43B7CD11"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rPr>
      </w:pPr>
      <w:r w:rsidRPr="00A17E79">
        <w:rPr>
          <w:rFonts w:ascii="Arial" w:hAnsi="Arial" w:cs="Arial"/>
          <w:b/>
          <w:bCs/>
        </w:rPr>
        <w:lastRenderedPageBreak/>
        <w:t>2.</w:t>
      </w:r>
      <w:r w:rsidRPr="00A17E79">
        <w:rPr>
          <w:rFonts w:ascii="Arial" w:hAnsi="Arial" w:cs="Arial"/>
          <w:b/>
          <w:bCs/>
        </w:rPr>
        <w:tab/>
        <w:t>Describe the procedures for the collection of information including:</w:t>
      </w:r>
    </w:p>
    <w:p w:rsidRPr="00A17E79" w:rsidR="00F54008" w:rsidP="00073AD3" w:rsidRDefault="00F54008" w14:paraId="7D42ED06" w14:textId="77777777">
      <w:pPr>
        <w:widowControl/>
        <w:numPr>
          <w:ilvl w:val="0"/>
          <w:numId w:val="14"/>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17E79">
        <w:rPr>
          <w:rFonts w:ascii="Arial" w:hAnsi="Arial" w:cs="Arial"/>
          <w:b/>
          <w:bCs/>
        </w:rPr>
        <w:t>statistical methodology for stratification and sample selection,</w:t>
      </w:r>
    </w:p>
    <w:p w:rsidRPr="00771C44" w:rsidR="00F54008" w:rsidP="00073AD3" w:rsidRDefault="00F54008" w14:paraId="0B8BF5F2" w14:textId="77777777">
      <w:pPr>
        <w:widowControl/>
        <w:numPr>
          <w:ilvl w:val="0"/>
          <w:numId w:val="14"/>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rsidRPr="00742C25" w:rsidR="00F54008" w:rsidP="00073AD3" w:rsidRDefault="00F54008" w14:paraId="1366F4A5" w14:textId="77777777">
      <w:pPr>
        <w:widowControl/>
        <w:numPr>
          <w:ilvl w:val="0"/>
          <w:numId w:val="14"/>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771C44">
        <w:rPr>
          <w:rFonts w:ascii="Arial" w:hAnsi="Arial" w:cs="Arial"/>
          <w:b/>
          <w:bCs/>
          <w:color w:val="000000"/>
        </w:rPr>
        <w:t>degree of accuracy needed for the purpose described in the justification,</w:t>
      </w:r>
    </w:p>
    <w:p w:rsidRPr="00742C25" w:rsidR="00F54008" w:rsidP="00073AD3" w:rsidRDefault="00F54008" w14:paraId="6FC42C77" w14:textId="77777777">
      <w:pPr>
        <w:widowControl/>
        <w:numPr>
          <w:ilvl w:val="0"/>
          <w:numId w:val="14"/>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42C25">
        <w:rPr>
          <w:rFonts w:ascii="Arial" w:hAnsi="Arial" w:cs="Arial"/>
          <w:b/>
          <w:bCs/>
        </w:rPr>
        <w:t>unusual problems requiring specialized sampling procedures</w:t>
      </w:r>
    </w:p>
    <w:p w:rsidRPr="00742C25" w:rsidR="00F54008" w:rsidRDefault="00F54008" w14:paraId="53EAB8DB"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25141D" w:rsidR="00280ACD" w:rsidRDefault="00280ACD" w14:paraId="32DF9B9C" w14:textId="56380E4D">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25141D">
        <w:rPr>
          <w:rFonts w:ascii="Arial" w:hAnsi="Arial" w:cs="Arial"/>
          <w:b/>
        </w:rPr>
        <w:t>Maryland Pesticide Usage Survey</w:t>
      </w:r>
      <w:r w:rsidRPr="0025141D">
        <w:rPr>
          <w:rFonts w:ascii="Arial" w:hAnsi="Arial" w:cs="Arial"/>
        </w:rPr>
        <w:t xml:space="preserve"> will be typically conducted from </w:t>
      </w:r>
      <w:r w:rsidR="00D442DE">
        <w:rPr>
          <w:rFonts w:ascii="Arial" w:hAnsi="Arial" w:cs="Arial"/>
        </w:rPr>
        <w:t>January</w:t>
      </w:r>
      <w:r w:rsidRPr="0025141D" w:rsidR="00D442DE">
        <w:rPr>
          <w:rFonts w:ascii="Arial" w:hAnsi="Arial" w:cs="Arial"/>
        </w:rPr>
        <w:t xml:space="preserve"> </w:t>
      </w:r>
      <w:r w:rsidRPr="0025141D">
        <w:rPr>
          <w:rFonts w:ascii="Arial" w:hAnsi="Arial" w:cs="Arial"/>
        </w:rPr>
        <w:t xml:space="preserve">through May after the reference year.  This survey will collect data from certified applicators, businesses, and public agencies </w:t>
      </w:r>
      <w:proofErr w:type="gramStart"/>
      <w:r w:rsidRPr="0025141D">
        <w:rPr>
          <w:rFonts w:ascii="Arial" w:hAnsi="Arial" w:cs="Arial"/>
        </w:rPr>
        <w:t>for the amount of</w:t>
      </w:r>
      <w:proofErr w:type="gramEnd"/>
      <w:r w:rsidRPr="0025141D">
        <w:rPr>
          <w:rFonts w:ascii="Arial" w:hAnsi="Arial" w:cs="Arial"/>
        </w:rPr>
        <w:t xml:space="preserve"> each chemical applied per county.  Licensed applicators have this information in records.  A questionnaire sample is attached to this submission.</w:t>
      </w:r>
    </w:p>
    <w:p w:rsidRPr="0025141D" w:rsidR="004A19CA" w:rsidRDefault="004A19CA" w14:paraId="5F56874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Pr="0025141D" w:rsidR="004A19CA" w:rsidRDefault="004A19CA" w14:paraId="23062068" w14:textId="1019BFD4">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25141D">
        <w:rPr>
          <w:rFonts w:ascii="Arial" w:hAnsi="Arial" w:cs="Arial"/>
          <w:b/>
        </w:rPr>
        <w:t>Minnesota Pesticide and Fertilizer Survey</w:t>
      </w:r>
      <w:r w:rsidRPr="0025141D">
        <w:rPr>
          <w:rFonts w:ascii="Arial" w:hAnsi="Arial" w:cs="Arial"/>
        </w:rPr>
        <w:t xml:space="preserve"> will be typically conducted from </w:t>
      </w:r>
      <w:r w:rsidRPr="0025141D" w:rsidR="001805FF">
        <w:rPr>
          <w:rFonts w:ascii="Arial" w:hAnsi="Arial" w:cs="Arial"/>
        </w:rPr>
        <w:t>February</w:t>
      </w:r>
      <w:r w:rsidRPr="0025141D">
        <w:rPr>
          <w:rFonts w:ascii="Arial" w:hAnsi="Arial" w:cs="Arial"/>
        </w:rPr>
        <w:t xml:space="preserve"> through June after the reference year.  This survey will collect data from the operator for </w:t>
      </w:r>
    </w:p>
    <w:p w:rsidRPr="0025141D" w:rsidR="004A19CA" w:rsidRDefault="004A19CA" w14:paraId="3B2E645C"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Pr="0025141D" w:rsidR="004A19CA" w:rsidP="004A19CA" w:rsidRDefault="004A19CA" w14:paraId="1CE3CEA4" w14:textId="24B37199">
      <w:pPr>
        <w:pStyle w:val="ListParagraph"/>
        <w:widowControl/>
        <w:numPr>
          <w:ilvl w:val="0"/>
          <w:numId w:val="16"/>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5141D">
        <w:rPr>
          <w:rFonts w:ascii="Arial" w:hAnsi="Arial" w:cs="Arial"/>
        </w:rPr>
        <w:t xml:space="preserve">The amount of each </w:t>
      </w:r>
      <w:proofErr w:type="gramStart"/>
      <w:r w:rsidRPr="0025141D">
        <w:rPr>
          <w:rFonts w:ascii="Arial" w:hAnsi="Arial" w:cs="Arial"/>
        </w:rPr>
        <w:t>chemicals</w:t>
      </w:r>
      <w:proofErr w:type="gramEnd"/>
      <w:r w:rsidRPr="0025141D">
        <w:rPr>
          <w:rFonts w:ascii="Arial" w:hAnsi="Arial" w:cs="Arial"/>
        </w:rPr>
        <w:t xml:space="preserve"> and fertilizers applied, </w:t>
      </w:r>
    </w:p>
    <w:p w:rsidR="004A19CA" w:rsidP="004A19CA" w:rsidRDefault="004A19CA" w14:paraId="15A06EF6" w14:textId="75E2030F">
      <w:pPr>
        <w:pStyle w:val="ListParagraph"/>
        <w:widowControl/>
        <w:numPr>
          <w:ilvl w:val="0"/>
          <w:numId w:val="16"/>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5141D">
        <w:rPr>
          <w:rFonts w:ascii="Arial" w:hAnsi="Arial" w:cs="Arial"/>
        </w:rPr>
        <w:t>Management practices for chemicals and fertilizers</w:t>
      </w:r>
      <w:r w:rsidR="002D4FF6">
        <w:rPr>
          <w:rFonts w:ascii="Arial" w:hAnsi="Arial" w:cs="Arial"/>
        </w:rPr>
        <w:t>,</w:t>
      </w:r>
    </w:p>
    <w:p w:rsidRPr="002D4FF6" w:rsidR="002D4FF6" w:rsidP="002D4FF6" w:rsidRDefault="002D4FF6" w14:paraId="451FD901" w14:textId="6C4D8B33">
      <w:pPr>
        <w:pStyle w:val="ListParagraph"/>
        <w:widowControl/>
        <w:numPr>
          <w:ilvl w:val="0"/>
          <w:numId w:val="16"/>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D4FF6">
        <w:rPr>
          <w:rFonts w:ascii="Arial" w:hAnsi="Arial" w:cs="Arial"/>
        </w:rPr>
        <w:t>Integrated pest management practices</w:t>
      </w:r>
      <w:r>
        <w:rPr>
          <w:rFonts w:ascii="Arial" w:hAnsi="Arial" w:cs="Arial"/>
        </w:rPr>
        <w:t>, and</w:t>
      </w:r>
    </w:p>
    <w:p w:rsidRPr="0025141D" w:rsidR="002D4FF6" w:rsidP="002D4FF6" w:rsidRDefault="002D4FF6" w14:paraId="1E5D5FDD" w14:textId="71D4C431">
      <w:pPr>
        <w:pStyle w:val="ListParagraph"/>
        <w:widowControl/>
        <w:numPr>
          <w:ilvl w:val="0"/>
          <w:numId w:val="16"/>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D4FF6">
        <w:rPr>
          <w:rFonts w:ascii="Arial" w:hAnsi="Arial" w:cs="Arial"/>
        </w:rPr>
        <w:t>Seed treatments</w:t>
      </w:r>
    </w:p>
    <w:p w:rsidRPr="0025141D" w:rsidR="004A19CA" w:rsidP="004A19CA" w:rsidRDefault="004A19CA" w14:paraId="3E54182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Pr="0025141D" w:rsidR="004A19CA" w:rsidP="004A19CA" w:rsidRDefault="004A19CA" w14:paraId="1591D1DF" w14:textId="56DBEB6D">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Operators in Minnesota typically have this information in records.  </w:t>
      </w:r>
      <w:r w:rsidRPr="0025141D" w:rsidR="001805FF">
        <w:rPr>
          <w:rFonts w:ascii="Arial" w:hAnsi="Arial" w:cs="Arial"/>
        </w:rPr>
        <w:t>Follow</w:t>
      </w:r>
      <w:r w:rsidR="0025141D">
        <w:rPr>
          <w:rFonts w:ascii="Arial" w:hAnsi="Arial" w:cs="Arial"/>
        </w:rPr>
        <w:t>-</w:t>
      </w:r>
      <w:r w:rsidRPr="0025141D" w:rsidR="001805FF">
        <w:rPr>
          <w:rFonts w:ascii="Arial" w:hAnsi="Arial" w:cs="Arial"/>
        </w:rPr>
        <w:t xml:space="preserve">up contacts to custom applicators will be done for operators who custom hire pesticide or fertilizer applications.  </w:t>
      </w:r>
      <w:r w:rsidRPr="0025141D" w:rsidR="00AA2217">
        <w:rPr>
          <w:rFonts w:ascii="Arial" w:hAnsi="Arial" w:cs="Arial"/>
        </w:rPr>
        <w:t xml:space="preserve">Interviewing will be done by Computer Assisted Telephone Enumeration only.  </w:t>
      </w:r>
      <w:r w:rsidRPr="0025141D">
        <w:rPr>
          <w:rFonts w:ascii="Arial" w:hAnsi="Arial" w:cs="Arial"/>
        </w:rPr>
        <w:t xml:space="preserve">A questionnaire </w:t>
      </w:r>
      <w:r w:rsidRPr="0025141D" w:rsidR="00AA2217">
        <w:rPr>
          <w:rFonts w:ascii="Arial" w:hAnsi="Arial" w:cs="Arial"/>
        </w:rPr>
        <w:t>template</w:t>
      </w:r>
      <w:r w:rsidRPr="0025141D">
        <w:rPr>
          <w:rFonts w:ascii="Arial" w:hAnsi="Arial" w:cs="Arial"/>
        </w:rPr>
        <w:t xml:space="preserve"> is attached to this submission.</w:t>
      </w:r>
    </w:p>
    <w:p w:rsidR="00573637" w:rsidP="004A19CA" w:rsidRDefault="00573637" w14:paraId="7701D989" w14:textId="126D28B5">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2D4FF6" w:rsidP="002D4FF6" w:rsidRDefault="002D4FF6" w14:paraId="1BECCBB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 xml:space="preserve">The </w:t>
      </w:r>
      <w:r>
        <w:rPr>
          <w:rFonts w:ascii="Arial" w:hAnsi="Arial" w:cs="Arial"/>
          <w:b/>
          <w:bCs/>
        </w:rPr>
        <w:t>Minnesota Best Management Practices Survey</w:t>
      </w:r>
      <w:r>
        <w:rPr>
          <w:rFonts w:ascii="Arial" w:hAnsi="Arial" w:cs="Arial"/>
        </w:rPr>
        <w:t xml:space="preserve"> will be typically conducted in the summer months of year’s when spring data collection calendars are too full for additional survey projects. This survey will collect data from the operator for:</w:t>
      </w:r>
    </w:p>
    <w:p w:rsidR="002D4FF6" w:rsidP="002D4FF6" w:rsidRDefault="002D4FF6" w14:paraId="664F4B7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2D4FF6" w:rsidP="002D4FF6" w:rsidRDefault="002D4FF6" w14:paraId="0B102D31" w14:textId="0E6B2262">
      <w:pPr>
        <w:pStyle w:val="ListParagraph"/>
        <w:widowControl/>
        <w:numPr>
          <w:ilvl w:val="0"/>
          <w:numId w:val="17"/>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rPr>
        <w:t>General corn and soybean management practices,</w:t>
      </w:r>
    </w:p>
    <w:p w:rsidR="002D4FF6" w:rsidP="002D4FF6" w:rsidRDefault="002D4FF6" w14:paraId="06A2736A" w14:textId="52202A73">
      <w:pPr>
        <w:pStyle w:val="ListParagraph"/>
        <w:widowControl/>
        <w:numPr>
          <w:ilvl w:val="0"/>
          <w:numId w:val="17"/>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rPr>
        <w:t>Timing of application, and</w:t>
      </w:r>
    </w:p>
    <w:p w:rsidR="002D4FF6" w:rsidP="002D4FF6" w:rsidRDefault="002D4FF6" w14:paraId="3709548C" w14:textId="5432EA8F">
      <w:pPr>
        <w:pStyle w:val="ListParagraph"/>
        <w:widowControl/>
        <w:numPr>
          <w:ilvl w:val="0"/>
          <w:numId w:val="17"/>
        </w:num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rPr>
        <w:t>Sources of technical information</w:t>
      </w:r>
    </w:p>
    <w:p w:rsidRPr="0025141D" w:rsidR="002D4FF6" w:rsidP="004A19CA" w:rsidRDefault="002D4FF6" w14:paraId="6C3A8427"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Pr="0025141D" w:rsidR="00573637" w:rsidP="004A19CA" w:rsidRDefault="00573637" w14:paraId="1D0342F9" w14:textId="6022C68F">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screening phase of the </w:t>
      </w:r>
      <w:r w:rsidRPr="0025141D" w:rsidR="00AA2217">
        <w:rPr>
          <w:rFonts w:ascii="Arial" w:hAnsi="Arial" w:cs="Arial"/>
          <w:b/>
        </w:rPr>
        <w:t>M</w:t>
      </w:r>
      <w:r w:rsidRPr="0025141D" w:rsidR="00CE64EF">
        <w:rPr>
          <w:rFonts w:ascii="Arial" w:hAnsi="Arial" w:cs="Arial"/>
          <w:b/>
        </w:rPr>
        <w:t>SU</w:t>
      </w:r>
      <w:r w:rsidRPr="0025141D" w:rsidR="00AA2217">
        <w:rPr>
          <w:rFonts w:ascii="Arial" w:hAnsi="Arial" w:cs="Arial"/>
          <w:b/>
        </w:rPr>
        <w:t>ES Field Crop Production Practice and Chemical Use Surveys</w:t>
      </w:r>
      <w:r w:rsidRPr="0025141D">
        <w:rPr>
          <w:rFonts w:ascii="Arial" w:hAnsi="Arial" w:cs="Arial"/>
        </w:rPr>
        <w:t xml:space="preserve"> will be typically conducted </w:t>
      </w:r>
      <w:r w:rsidRPr="0025141D" w:rsidR="00AA2217">
        <w:rPr>
          <w:rFonts w:ascii="Arial" w:hAnsi="Arial" w:cs="Arial"/>
        </w:rPr>
        <w:t xml:space="preserve">in August of the reference year.  The production practice and chemical use survey phase will be typically conducted </w:t>
      </w:r>
      <w:r w:rsidRPr="0025141D">
        <w:rPr>
          <w:rFonts w:ascii="Arial" w:hAnsi="Arial" w:cs="Arial"/>
        </w:rPr>
        <w:t xml:space="preserve">from </w:t>
      </w:r>
      <w:r w:rsidRPr="0025141D" w:rsidR="00AA2217">
        <w:rPr>
          <w:rFonts w:ascii="Arial" w:hAnsi="Arial" w:cs="Arial"/>
        </w:rPr>
        <w:t>October</w:t>
      </w:r>
      <w:r w:rsidRPr="0025141D">
        <w:rPr>
          <w:rFonts w:ascii="Arial" w:hAnsi="Arial" w:cs="Arial"/>
        </w:rPr>
        <w:t xml:space="preserve"> through </w:t>
      </w:r>
      <w:r w:rsidRPr="0025141D" w:rsidR="00AA2217">
        <w:rPr>
          <w:rFonts w:ascii="Arial" w:hAnsi="Arial" w:cs="Arial"/>
        </w:rPr>
        <w:t>December</w:t>
      </w:r>
      <w:r w:rsidRPr="0025141D">
        <w:rPr>
          <w:rFonts w:ascii="Arial" w:hAnsi="Arial" w:cs="Arial"/>
        </w:rPr>
        <w:t xml:space="preserve"> </w:t>
      </w:r>
      <w:r w:rsidRPr="0025141D" w:rsidR="00AA2217">
        <w:rPr>
          <w:rFonts w:ascii="Arial" w:hAnsi="Arial" w:cs="Arial"/>
        </w:rPr>
        <w:t>of</w:t>
      </w:r>
      <w:r w:rsidRPr="0025141D">
        <w:rPr>
          <w:rFonts w:ascii="Arial" w:hAnsi="Arial" w:cs="Arial"/>
        </w:rPr>
        <w:t xml:space="preserve"> the reference year.  This survey will collect data from </w:t>
      </w:r>
      <w:r w:rsidRPr="0025141D" w:rsidR="00AA2217">
        <w:rPr>
          <w:rFonts w:ascii="Arial" w:hAnsi="Arial" w:cs="Arial"/>
        </w:rPr>
        <w:t xml:space="preserve">operators for agricultural production practices (field operations, pest management practices, etc.), resource use (pesticide applications, fertilizer and nutrient application, types of equipment used, etc.), and variable costs of production for specific commodities.  Interviewing will be </w:t>
      </w:r>
      <w:r w:rsidRPr="0025141D" w:rsidR="00AA2217">
        <w:rPr>
          <w:rFonts w:ascii="Arial" w:hAnsi="Arial" w:cs="Arial"/>
        </w:rPr>
        <w:lastRenderedPageBreak/>
        <w:t>done by personal enumeration.</w:t>
      </w:r>
      <w:r w:rsidRPr="0025141D" w:rsidR="00C63952">
        <w:rPr>
          <w:rFonts w:ascii="Arial" w:hAnsi="Arial" w:cs="Arial"/>
        </w:rPr>
        <w:t xml:space="preserve">  Q</w:t>
      </w:r>
      <w:r w:rsidRPr="0025141D">
        <w:rPr>
          <w:rFonts w:ascii="Arial" w:hAnsi="Arial" w:cs="Arial"/>
        </w:rPr>
        <w:t xml:space="preserve">uestionnaire samples </w:t>
      </w:r>
      <w:r w:rsidRPr="0025141D" w:rsidR="00C63952">
        <w:rPr>
          <w:rFonts w:ascii="Arial" w:hAnsi="Arial" w:cs="Arial"/>
        </w:rPr>
        <w:t xml:space="preserve">for each commodity </w:t>
      </w:r>
      <w:r w:rsidRPr="0025141D">
        <w:rPr>
          <w:rFonts w:ascii="Arial" w:hAnsi="Arial" w:cs="Arial"/>
        </w:rPr>
        <w:t>is attached to this submission.</w:t>
      </w:r>
    </w:p>
    <w:p w:rsidRPr="0025141D" w:rsidR="007827DA" w:rsidP="004A19CA" w:rsidRDefault="007827DA" w14:paraId="3A9D751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7827DA" w:rsidP="004A19CA" w:rsidRDefault="007827DA" w14:paraId="45A2E80C" w14:textId="219092DC">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second phase of the </w:t>
      </w:r>
      <w:r w:rsidRPr="0025141D">
        <w:rPr>
          <w:rFonts w:ascii="Arial" w:hAnsi="Arial" w:cs="Arial"/>
          <w:b/>
        </w:rPr>
        <w:t>MSUES Field Crop Production Practice and Chemical Use Surveys</w:t>
      </w:r>
      <w:r w:rsidRPr="0025141D">
        <w:rPr>
          <w:rFonts w:ascii="Arial" w:hAnsi="Arial" w:cs="Arial"/>
        </w:rPr>
        <w:t xml:space="preserve"> will be typically conducted in October and November of the reference year.  This survey will collect data from operators for agricultural production practices (</w:t>
      </w:r>
      <w:r w:rsidRPr="0025141D" w:rsidR="00FB2CCF">
        <w:rPr>
          <w:rFonts w:ascii="Arial" w:hAnsi="Arial" w:cs="Arial"/>
        </w:rPr>
        <w:t xml:space="preserve">primarily </w:t>
      </w:r>
      <w:r w:rsidRPr="0025141D">
        <w:rPr>
          <w:rFonts w:ascii="Arial" w:hAnsi="Arial" w:cs="Arial"/>
        </w:rPr>
        <w:t>field operations)</w:t>
      </w:r>
      <w:r w:rsidRPr="0025141D" w:rsidR="00FB2CCF">
        <w:rPr>
          <w:rFonts w:ascii="Arial" w:hAnsi="Arial" w:cs="Arial"/>
        </w:rPr>
        <w:t>,</w:t>
      </w:r>
      <w:r w:rsidRPr="0025141D">
        <w:rPr>
          <w:rFonts w:ascii="Arial" w:hAnsi="Arial" w:cs="Arial"/>
        </w:rPr>
        <w:t xml:space="preserve"> resource use (pesticide applications, fertilizer and nutrient application, types of equipment used, etc.), and </w:t>
      </w:r>
      <w:r w:rsidRPr="0025141D" w:rsidR="00FB2CCF">
        <w:rPr>
          <w:rFonts w:ascii="Arial" w:hAnsi="Arial" w:cs="Arial"/>
        </w:rPr>
        <w:t>limited</w:t>
      </w:r>
      <w:r w:rsidRPr="0025141D">
        <w:rPr>
          <w:rFonts w:ascii="Arial" w:hAnsi="Arial" w:cs="Arial"/>
        </w:rPr>
        <w:t xml:space="preserve"> costs for specific commodities.  Interviewing will be done by personal </w:t>
      </w:r>
      <w:r w:rsidRPr="00CC56BB">
        <w:rPr>
          <w:rFonts w:ascii="Arial" w:hAnsi="Arial" w:cs="Arial"/>
        </w:rPr>
        <w:t>enumeration.  Questionnaire samples for each commodity is attached to this submission.</w:t>
      </w:r>
      <w:r w:rsidRPr="00CC56BB" w:rsidR="00BA26D0">
        <w:rPr>
          <w:rFonts w:ascii="Arial" w:hAnsi="Arial" w:cs="Arial"/>
        </w:rPr>
        <w:t xml:space="preserve">  Additional financial data provided by Mississippi State University </w:t>
      </w:r>
      <w:r w:rsidRPr="00CC56BB" w:rsidR="00F467A8">
        <w:rPr>
          <w:rFonts w:ascii="Arial" w:hAnsi="Arial" w:cs="Arial"/>
        </w:rPr>
        <w:t>will be</w:t>
      </w:r>
      <w:r w:rsidRPr="00CC56BB" w:rsidR="00BA26D0">
        <w:rPr>
          <w:rFonts w:ascii="Arial" w:hAnsi="Arial" w:cs="Arial"/>
        </w:rPr>
        <w:t xml:space="preserve"> incorporated into the practices data collected from this survey for the </w:t>
      </w:r>
      <w:r w:rsidRPr="00CC56BB" w:rsidR="009E1E8E">
        <w:rPr>
          <w:rFonts w:ascii="Arial" w:hAnsi="Arial" w:cs="Arial"/>
        </w:rPr>
        <w:t xml:space="preserve">enterprise </w:t>
      </w:r>
      <w:r w:rsidRPr="00CC56BB" w:rsidR="00BA26D0">
        <w:rPr>
          <w:rFonts w:ascii="Arial" w:hAnsi="Arial" w:cs="Arial"/>
        </w:rPr>
        <w:t>budget</w:t>
      </w:r>
      <w:r w:rsidRPr="00CC56BB" w:rsidR="009E1E8E">
        <w:rPr>
          <w:rFonts w:ascii="Arial" w:hAnsi="Arial" w:cs="Arial"/>
        </w:rPr>
        <w:t>s</w:t>
      </w:r>
      <w:r w:rsidRPr="00CC56BB" w:rsidR="00BA26D0">
        <w:rPr>
          <w:rFonts w:ascii="Arial" w:hAnsi="Arial" w:cs="Arial"/>
        </w:rPr>
        <w:t>.</w:t>
      </w:r>
    </w:p>
    <w:p w:rsidR="001C14E0" w:rsidP="004A19CA" w:rsidRDefault="001C14E0" w14:paraId="425ED624" w14:textId="4B4A0336">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1C14E0" w:rsidP="004A19CA" w:rsidRDefault="001C14E0" w14:paraId="716A0A2D" w14:textId="4A2E6DEF">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C25600">
        <w:rPr>
          <w:rFonts w:ascii="Arial" w:hAnsi="Arial" w:cs="Arial"/>
          <w:b/>
        </w:rPr>
        <w:t>Illinois Nutrient Loss Reduction Strategy (NLRS)</w:t>
      </w:r>
      <w:r w:rsidRPr="0025141D">
        <w:rPr>
          <w:rFonts w:ascii="Arial" w:hAnsi="Arial" w:cs="Arial"/>
        </w:rPr>
        <w:t xml:space="preserve"> will be typically conducted from </w:t>
      </w:r>
      <w:r>
        <w:rPr>
          <w:rFonts w:ascii="Arial" w:hAnsi="Arial" w:cs="Arial"/>
        </w:rPr>
        <w:t>February</w:t>
      </w:r>
      <w:r w:rsidRPr="0025141D">
        <w:rPr>
          <w:rFonts w:ascii="Arial" w:hAnsi="Arial" w:cs="Arial"/>
        </w:rPr>
        <w:t xml:space="preserve"> through Ma</w:t>
      </w:r>
      <w:r>
        <w:rPr>
          <w:rFonts w:ascii="Arial" w:hAnsi="Arial" w:cs="Arial"/>
        </w:rPr>
        <w:t>rch</w:t>
      </w:r>
      <w:r w:rsidRPr="0025141D">
        <w:rPr>
          <w:rFonts w:ascii="Arial" w:hAnsi="Arial" w:cs="Arial"/>
        </w:rPr>
        <w:t xml:space="preserve"> after the reference year.  This survey will collect data from This survey will collect data from operators</w:t>
      </w:r>
      <w:r>
        <w:rPr>
          <w:rFonts w:ascii="Arial" w:hAnsi="Arial" w:cs="Arial"/>
        </w:rPr>
        <w:t xml:space="preserve"> </w:t>
      </w:r>
      <w:r w:rsidR="00027DCE">
        <w:rPr>
          <w:rFonts w:ascii="Arial" w:hAnsi="Arial" w:cs="Arial"/>
        </w:rPr>
        <w:t xml:space="preserve">on </w:t>
      </w:r>
      <w:r w:rsidRPr="00D66559" w:rsidR="00027DCE">
        <w:rPr>
          <w:rFonts w:ascii="Arial" w:hAnsi="Arial" w:cs="Arial"/>
        </w:rPr>
        <w:t>“in field” and “edge of field” practices</w:t>
      </w:r>
      <w:r w:rsidR="00027DCE">
        <w:rPr>
          <w:rFonts w:ascii="Arial" w:hAnsi="Arial" w:cs="Arial"/>
        </w:rPr>
        <w:t xml:space="preserve"> to reduce nutrient loss</w:t>
      </w:r>
      <w:r w:rsidRPr="0025141D">
        <w:rPr>
          <w:rFonts w:ascii="Arial" w:hAnsi="Arial" w:cs="Arial"/>
        </w:rPr>
        <w:t>.  A questionnaire sample is attached to this submission.</w:t>
      </w:r>
    </w:p>
    <w:p w:rsidR="001C14E0" w:rsidP="004A19CA" w:rsidRDefault="001C14E0" w14:paraId="1C540698" w14:textId="5E8DC624">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Pr="00CC56BB" w:rsidR="00F54008" w:rsidRDefault="00F54008" w14:paraId="049C08F4"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CC56BB">
        <w:rPr>
          <w:rFonts w:ascii="Arial" w:hAnsi="Arial" w:cs="Arial"/>
          <w:b/>
          <w:bCs/>
        </w:rPr>
        <w:t>3.</w:t>
      </w:r>
      <w:r w:rsidRPr="00CC56BB">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CC56BB" w:rsidR="00F54008" w:rsidRDefault="00F54008" w14:paraId="711026B8"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CC56BB" w:rsidR="004966DD" w:rsidP="00867C68" w:rsidRDefault="002108E9" w14:paraId="13AA55E3" w14:textId="5EDFB128">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rPr>
        <w:t xml:space="preserve">Based on previous studies, NASS feels </w:t>
      </w:r>
      <w:r w:rsidRPr="00CC56BB" w:rsidR="008F65E3">
        <w:rPr>
          <w:rFonts w:ascii="Arial" w:hAnsi="Arial" w:cs="Arial"/>
        </w:rPr>
        <w:t xml:space="preserve">that the best tool for increasing response rates is improving the training of our </w:t>
      </w:r>
      <w:r w:rsidRPr="00CC56BB" w:rsidR="000A7260">
        <w:rPr>
          <w:rFonts w:ascii="Arial" w:hAnsi="Arial" w:cs="Arial"/>
        </w:rPr>
        <w:t>e</w:t>
      </w:r>
      <w:r w:rsidRPr="00CC56BB" w:rsidR="008F65E3">
        <w:rPr>
          <w:rFonts w:ascii="Arial" w:hAnsi="Arial" w:cs="Arial"/>
        </w:rPr>
        <w:t xml:space="preserve">numerators.  Enumerators who are better prepared to answer questions raised by respondents and to inform respondents of </w:t>
      </w:r>
      <w:r w:rsidRPr="00CC56BB" w:rsidR="0060182D">
        <w:rPr>
          <w:rFonts w:ascii="Arial" w:hAnsi="Arial" w:cs="Arial"/>
        </w:rPr>
        <w:t xml:space="preserve">the importance of the data and </w:t>
      </w:r>
      <w:r w:rsidRPr="00CC56BB" w:rsidR="008F65E3">
        <w:rPr>
          <w:rFonts w:ascii="Arial" w:hAnsi="Arial" w:cs="Arial"/>
        </w:rPr>
        <w:t xml:space="preserve">how </w:t>
      </w:r>
      <w:r w:rsidRPr="00CC56BB" w:rsidR="0060182D">
        <w:rPr>
          <w:rFonts w:ascii="Arial" w:hAnsi="Arial" w:cs="Arial"/>
        </w:rPr>
        <w:t xml:space="preserve">it </w:t>
      </w:r>
      <w:r w:rsidRPr="00CC56BB" w:rsidR="008F65E3">
        <w:rPr>
          <w:rFonts w:ascii="Arial" w:hAnsi="Arial" w:cs="Arial"/>
        </w:rPr>
        <w:t xml:space="preserve">will be used have had the best success rates. </w:t>
      </w:r>
      <w:r w:rsidRPr="00CC56BB" w:rsidR="00867C68">
        <w:rPr>
          <w:rFonts w:ascii="Arial" w:hAnsi="Arial" w:cs="Arial"/>
        </w:rPr>
        <w:t>Th</w:t>
      </w:r>
      <w:r w:rsidRPr="00CC56BB" w:rsidR="0076073B">
        <w:rPr>
          <w:rFonts w:ascii="Arial" w:hAnsi="Arial" w:cs="Arial"/>
        </w:rPr>
        <w:t>ese</w:t>
      </w:r>
      <w:r w:rsidRPr="00CC56BB" w:rsidR="00867C68">
        <w:rPr>
          <w:rFonts w:ascii="Arial" w:hAnsi="Arial" w:cs="Arial"/>
        </w:rPr>
        <w:t xml:space="preserve"> data </w:t>
      </w:r>
      <w:r w:rsidRPr="00CC56BB" w:rsidR="0076073B">
        <w:rPr>
          <w:rFonts w:ascii="Arial" w:hAnsi="Arial" w:cs="Arial"/>
        </w:rPr>
        <w:t>are</w:t>
      </w:r>
      <w:r w:rsidRPr="00CC56BB" w:rsidR="00867C68">
        <w:rPr>
          <w:rFonts w:ascii="Arial" w:hAnsi="Arial" w:cs="Arial"/>
        </w:rPr>
        <w:t xml:space="preserve"> very important to both </w:t>
      </w:r>
      <w:r w:rsidRPr="00CC56BB" w:rsidR="004B00F8">
        <w:rPr>
          <w:rFonts w:ascii="Arial" w:hAnsi="Arial" w:cs="Arial"/>
        </w:rPr>
        <w:t>the farming community as well as external data users (politicians, educators, banking industry, farm supply companies, etc.).</w:t>
      </w:r>
    </w:p>
    <w:p w:rsidRPr="00CC56BB" w:rsidR="00817AA3" w:rsidP="004966DD" w:rsidRDefault="00817AA3" w14:paraId="08AD8E74"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Pr="0025141D" w:rsidR="00316158" w:rsidP="00316158" w:rsidRDefault="00316158" w14:paraId="19C6C93E" w14:textId="63A1E80B">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Maryland Pesticide Usage Survey.</w:t>
      </w:r>
    </w:p>
    <w:p w:rsidRPr="0025141D" w:rsidR="00316158" w:rsidP="00316158" w:rsidRDefault="00316158" w14:paraId="7A231DB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25141D" w:rsidR="00316158" w:rsidP="00316158" w:rsidRDefault="00316158" w14:paraId="30391A81" w14:textId="246D59F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w:t>
      </w:r>
      <w:r w:rsidRPr="0025141D" w:rsidR="00D80D77">
        <w:rPr>
          <w:rFonts w:ascii="Arial" w:hAnsi="Arial" w:cs="Arial"/>
        </w:rPr>
        <w:t>Maryland Pesticide Usage Survey</w:t>
      </w:r>
      <w:r w:rsidRPr="0025141D">
        <w:rPr>
          <w:rFonts w:ascii="Arial" w:hAnsi="Arial" w:cs="Arial"/>
        </w:rPr>
        <w:t xml:space="preserve"> </w:t>
      </w:r>
      <w:r w:rsidRPr="0025141D" w:rsidR="00D80D77">
        <w:rPr>
          <w:rFonts w:ascii="Arial" w:hAnsi="Arial" w:cs="Arial"/>
        </w:rPr>
        <w:t>will be</w:t>
      </w:r>
      <w:r w:rsidRPr="0025141D">
        <w:rPr>
          <w:rFonts w:ascii="Arial" w:hAnsi="Arial" w:cs="Arial"/>
        </w:rPr>
        <w:t xml:space="preserve"> accounted for using reweighting. The records </w:t>
      </w:r>
      <w:r w:rsidRPr="0025141D" w:rsidR="00D80D77">
        <w:rPr>
          <w:rFonts w:ascii="Arial" w:hAnsi="Arial" w:cs="Arial"/>
        </w:rPr>
        <w:t>will be</w:t>
      </w:r>
      <w:r w:rsidRPr="0025141D">
        <w:rPr>
          <w:rFonts w:ascii="Arial" w:hAnsi="Arial" w:cs="Arial"/>
        </w:rPr>
        <w:t xml:space="preserve"> stratified by county and sector (certified applicators, businesses, and public agencies), and a non-response adjustment </w:t>
      </w:r>
      <w:r w:rsidRPr="0025141D" w:rsidR="00D80D77">
        <w:rPr>
          <w:rFonts w:ascii="Arial" w:hAnsi="Arial" w:cs="Arial"/>
        </w:rPr>
        <w:t>will be</w:t>
      </w:r>
      <w:r w:rsidRPr="0025141D">
        <w:rPr>
          <w:rFonts w:ascii="Arial" w:hAnsi="Arial" w:cs="Arial"/>
        </w:rPr>
        <w:t xml:space="preserve"> calculated as the sample size divided by the number of completed reports. This process redistributes the survey weights for the non-respondents to the usable records.  </w:t>
      </w:r>
    </w:p>
    <w:p w:rsidRPr="0025141D" w:rsidR="00316158" w:rsidP="00316158" w:rsidRDefault="00316158" w14:paraId="19BA92EB"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rsidRPr="0025141D" w:rsidR="00316158" w:rsidP="00316158" w:rsidRDefault="00316158" w14:paraId="489BBDA2" w14:textId="1BF29E48">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25141D" w:rsidR="00D80D77">
        <w:rPr>
          <w:rFonts w:ascii="Arial" w:hAnsi="Arial" w:cs="Arial"/>
        </w:rPr>
        <w:t>Maryland Pesticide Usage Survey</w:t>
      </w:r>
      <w:r w:rsidRPr="0025141D">
        <w:rPr>
          <w:rFonts w:ascii="Arial" w:hAnsi="Arial" w:cs="Arial"/>
        </w:rPr>
        <w:t xml:space="preserve"> </w:t>
      </w:r>
      <w:r w:rsidRPr="0025141D" w:rsidR="0032427F">
        <w:rPr>
          <w:rFonts w:ascii="Arial" w:hAnsi="Arial" w:cs="Arial"/>
        </w:rPr>
        <w:t>will be</w:t>
      </w:r>
      <w:r w:rsidRPr="0025141D">
        <w:rPr>
          <w:rFonts w:ascii="Arial" w:hAnsi="Arial" w:cs="Arial"/>
        </w:rPr>
        <w:t xml:space="preserve"> handled </w:t>
      </w:r>
      <w:r w:rsidRPr="0025141D" w:rsidR="00201B52">
        <w:rPr>
          <w:rFonts w:ascii="Arial" w:hAnsi="Arial" w:cs="Arial"/>
        </w:rPr>
        <w:t>by hand imputation from similar operations.</w:t>
      </w:r>
    </w:p>
    <w:p w:rsidRPr="0025141D" w:rsidR="00D80D77" w:rsidP="00316158" w:rsidRDefault="00D80D77" w14:paraId="198644E5"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Pr="0025141D" w:rsidR="00D80D77" w:rsidP="00316158" w:rsidRDefault="00D80D77" w14:paraId="4F0DBFA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Pr="0025141D" w:rsidR="00D80D77" w:rsidP="00D80D77" w:rsidRDefault="00D80D77" w14:paraId="7BAEAB3D" w14:textId="1B646A8D">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Minnesota Pesticide and Fertilizer Survey.</w:t>
      </w:r>
    </w:p>
    <w:p w:rsidRPr="0025141D" w:rsidR="00D80D77" w:rsidP="00D80D77" w:rsidRDefault="00D80D77" w14:paraId="76EC3041"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25141D" w:rsidR="00D80D77" w:rsidP="00D80D77" w:rsidRDefault="00D80D77" w14:paraId="5E04196F" w14:textId="62CC35D9">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Minnesota Pesticide and Fertilizer Survey </w:t>
      </w:r>
      <w:r w:rsidRPr="002D4FF6" w:rsidR="002D4FF6">
        <w:rPr>
          <w:rFonts w:ascii="Arial" w:hAnsi="Arial" w:cs="Arial"/>
        </w:rPr>
        <w:t>will be accounted for by reweighting. The non-response adjustment will be calculated as the sample size divided by the number of completed reports. This process redistributes the survey weights and positive reports will represent data for non-respondents.</w:t>
      </w:r>
    </w:p>
    <w:p w:rsidRPr="0025141D" w:rsidR="00D80D77" w:rsidP="00D80D77" w:rsidRDefault="00D80D77" w14:paraId="5E509FD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rsidRPr="0025141D" w:rsidR="00D80D77" w:rsidP="00D80D77" w:rsidRDefault="00D80D77" w14:paraId="0F3EEA49" w14:textId="470B5F0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25141D" w:rsidR="00686ACD">
        <w:rPr>
          <w:rFonts w:ascii="Arial" w:hAnsi="Arial" w:cs="Arial"/>
        </w:rPr>
        <w:t>Minnesota Pesticide and Fertilizer Survey</w:t>
      </w:r>
      <w:r w:rsidRPr="0025141D">
        <w:rPr>
          <w:rFonts w:ascii="Arial" w:hAnsi="Arial" w:cs="Arial"/>
        </w:rPr>
        <w:t xml:space="preserve"> </w:t>
      </w:r>
      <w:r w:rsidRPr="0025141D" w:rsidR="0032427F">
        <w:rPr>
          <w:rFonts w:ascii="Arial" w:hAnsi="Arial" w:cs="Arial"/>
        </w:rPr>
        <w:t>will be</w:t>
      </w:r>
      <w:r w:rsidRPr="0025141D">
        <w:rPr>
          <w:rFonts w:ascii="Arial" w:hAnsi="Arial" w:cs="Arial"/>
        </w:rPr>
        <w:t xml:space="preserve"> handled</w:t>
      </w:r>
      <w:r w:rsidRPr="0025141D" w:rsidR="00201B52">
        <w:rPr>
          <w:rFonts w:ascii="Arial" w:hAnsi="Arial" w:cs="Arial"/>
        </w:rPr>
        <w:t xml:space="preserve"> by hand imputation from similar operations.</w:t>
      </w:r>
    </w:p>
    <w:p w:rsidR="00686ACD" w:rsidP="00D80D77" w:rsidRDefault="00686ACD" w14:paraId="7C7C8E38" w14:textId="4F3ABA7F">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Pr="0025141D" w:rsidR="002D4FF6" w:rsidP="002D4FF6" w:rsidRDefault="002D4FF6" w14:paraId="24A3FB6C"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 xml:space="preserve">The following are the non-response adjustments for Minnesota </w:t>
      </w:r>
      <w:r>
        <w:rPr>
          <w:rFonts w:ascii="Arial" w:hAnsi="Arial" w:cs="Arial"/>
          <w:b/>
        </w:rPr>
        <w:t>Best Management Practices Survey</w:t>
      </w:r>
      <w:r w:rsidRPr="0025141D">
        <w:rPr>
          <w:rFonts w:ascii="Arial" w:hAnsi="Arial" w:cs="Arial"/>
          <w:b/>
        </w:rPr>
        <w:t>.</w:t>
      </w:r>
    </w:p>
    <w:p w:rsidRPr="0025141D" w:rsidR="002D4FF6" w:rsidP="002D4FF6" w:rsidRDefault="002D4FF6" w14:paraId="41F1353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25141D" w:rsidR="002D4FF6" w:rsidP="002D4FF6" w:rsidRDefault="002D4FF6" w14:paraId="5D93C77D"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Minnesota Pesticide and Fertilizer Survey </w:t>
      </w:r>
      <w:r>
        <w:rPr>
          <w:rFonts w:ascii="Arial" w:hAnsi="Arial" w:cs="Arial"/>
        </w:rPr>
        <w:t>will be accounted for by reweighting</w:t>
      </w:r>
      <w:r w:rsidRPr="0025141D">
        <w:rPr>
          <w:rFonts w:ascii="Arial" w:hAnsi="Arial" w:cs="Arial"/>
        </w:rPr>
        <w:t xml:space="preserve">. </w:t>
      </w:r>
      <w:r>
        <w:rPr>
          <w:rFonts w:ascii="Arial" w:hAnsi="Arial" w:cs="Arial"/>
        </w:rPr>
        <w:t>The non-response adjustment will be calculated as the sample size divided by the number of completed reports. This process redistributes the survey weights and positive reports will represent data for non-respondents.</w:t>
      </w:r>
      <w:r w:rsidRPr="0025141D">
        <w:rPr>
          <w:rFonts w:ascii="Arial" w:hAnsi="Arial" w:cs="Arial"/>
        </w:rPr>
        <w:t xml:space="preserve">  </w:t>
      </w:r>
    </w:p>
    <w:p w:rsidRPr="0025141D" w:rsidR="002D4FF6" w:rsidP="002D4FF6" w:rsidRDefault="002D4FF6" w14:paraId="0958E2F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rsidRPr="0025141D" w:rsidR="002D4FF6" w:rsidP="002D4FF6" w:rsidRDefault="002D4FF6" w14:paraId="1B116CDC" w14:textId="32074444">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Minnesota Pesticide and Fertilizer Survey will be handled by hand imputation from similar operations.</w:t>
      </w:r>
    </w:p>
    <w:p w:rsidRPr="0025141D" w:rsidR="006F3365" w:rsidP="006F3365" w:rsidRDefault="006F3365" w14:paraId="281644D5"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rsidRPr="0025141D" w:rsidR="006F3365" w:rsidP="006F3365" w:rsidRDefault="006F3365" w14:paraId="633864BA" w14:textId="70EBDDCD">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w:t>
      </w:r>
      <w:r w:rsidRPr="0025141D" w:rsidR="00CE64EF">
        <w:rPr>
          <w:rFonts w:ascii="Arial" w:hAnsi="Arial" w:cs="Arial"/>
          <w:b/>
        </w:rPr>
        <w:t>SU</w:t>
      </w:r>
      <w:r w:rsidRPr="0025141D">
        <w:rPr>
          <w:rFonts w:ascii="Arial" w:hAnsi="Arial" w:cs="Arial"/>
          <w:b/>
        </w:rPr>
        <w:t>ES Field Crop Production Practice and Chemical Use Surveys.</w:t>
      </w:r>
    </w:p>
    <w:p w:rsidRPr="0025141D" w:rsidR="006F3365" w:rsidP="006F3365" w:rsidRDefault="006F3365" w14:paraId="057D277D"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25141D" w:rsidR="006F3365" w:rsidP="006F3365" w:rsidRDefault="006F3365" w14:paraId="2D6099D0" w14:textId="6D05838E">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w:t>
      </w:r>
      <w:r w:rsidRPr="0025141D" w:rsidR="005B7CBB">
        <w:rPr>
          <w:rFonts w:ascii="Arial" w:hAnsi="Arial" w:cs="Arial"/>
        </w:rPr>
        <w:t>SU</w:t>
      </w:r>
      <w:r w:rsidRPr="0025141D">
        <w:rPr>
          <w:rFonts w:ascii="Arial" w:hAnsi="Arial" w:cs="Arial"/>
        </w:rPr>
        <w:t xml:space="preserve">ES Field Crop Production Practice and Chemical Use Surveys </w:t>
      </w:r>
      <w:r w:rsidRPr="0025141D" w:rsidR="0032427F">
        <w:rPr>
          <w:rFonts w:ascii="Arial" w:hAnsi="Arial" w:cs="Arial"/>
        </w:rPr>
        <w:t>will be accounted for using reweighting. The records will be stratified by soil region and stratum, and a non-response adjustment will be calculated as the sample size divided by the number of completed reports. This process redistributes the survey weights for the non-respondents to the usable records.</w:t>
      </w:r>
      <w:r w:rsidRPr="0025141D">
        <w:rPr>
          <w:rFonts w:ascii="Arial" w:hAnsi="Arial" w:cs="Arial"/>
        </w:rPr>
        <w:t xml:space="preserve">   </w:t>
      </w:r>
    </w:p>
    <w:p w:rsidRPr="0025141D" w:rsidR="006F3365" w:rsidP="006F3365" w:rsidRDefault="006F3365" w14:paraId="6DF98B4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rsidR="00686ACD" w:rsidP="006F3365" w:rsidRDefault="006F3365" w14:paraId="51690722" w14:textId="1A502C6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25141D" w:rsidR="005B7CBB">
        <w:rPr>
          <w:rFonts w:ascii="Arial" w:hAnsi="Arial" w:cs="Arial"/>
        </w:rPr>
        <w:t>MSUES Field Crop Production Practice and Chemical Use Surveys</w:t>
      </w:r>
      <w:r w:rsidRPr="0025141D">
        <w:rPr>
          <w:rFonts w:ascii="Arial" w:hAnsi="Arial" w:cs="Arial"/>
        </w:rPr>
        <w:t xml:space="preserve"> </w:t>
      </w:r>
      <w:r w:rsidRPr="0025141D" w:rsidR="0032427F">
        <w:rPr>
          <w:rFonts w:ascii="Arial" w:hAnsi="Arial" w:cs="Arial"/>
        </w:rPr>
        <w:t>will be</w:t>
      </w:r>
      <w:r w:rsidRPr="0025141D">
        <w:rPr>
          <w:rFonts w:ascii="Arial" w:hAnsi="Arial" w:cs="Arial"/>
        </w:rPr>
        <w:t xml:space="preserve"> handled</w:t>
      </w:r>
      <w:r w:rsidRPr="0025141D" w:rsidR="00201B52">
        <w:rPr>
          <w:rFonts w:ascii="Arial" w:hAnsi="Arial" w:cs="Arial"/>
        </w:rPr>
        <w:t xml:space="preserve"> by hand imputation from similar operations.</w:t>
      </w:r>
    </w:p>
    <w:p w:rsidR="00B241CD" w:rsidP="006F3365" w:rsidRDefault="00B241CD" w14:paraId="10C427BD" w14:textId="26E53689">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241CD" w:rsidP="006F3365" w:rsidRDefault="00B241CD" w14:paraId="4269EC6D"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Pr="0025141D" w:rsidR="00B241CD" w:rsidP="00B241CD" w:rsidRDefault="00B241CD" w14:paraId="1A10B600" w14:textId="055068A8">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 xml:space="preserve">The following are the non-response adjustments for </w:t>
      </w:r>
      <w:r w:rsidRPr="00C25600">
        <w:rPr>
          <w:rFonts w:ascii="Arial" w:hAnsi="Arial" w:cs="Arial"/>
          <w:b/>
        </w:rPr>
        <w:t>Illinois Nutrient Loss Reduction Strategy (NLRS)</w:t>
      </w:r>
      <w:r>
        <w:rPr>
          <w:rFonts w:ascii="Arial" w:hAnsi="Arial" w:cs="Arial"/>
          <w:b/>
        </w:rPr>
        <w:t xml:space="preserve"> Surveys</w:t>
      </w:r>
      <w:r w:rsidRPr="0025141D">
        <w:rPr>
          <w:rFonts w:ascii="Arial" w:hAnsi="Arial" w:cs="Arial"/>
          <w:b/>
        </w:rPr>
        <w:t>.</w:t>
      </w:r>
    </w:p>
    <w:p w:rsidRPr="0025141D" w:rsidR="00B241CD" w:rsidP="00B241CD" w:rsidRDefault="00B241CD" w14:paraId="0E22F03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25141D" w:rsidR="00B241CD" w:rsidP="00B241CD" w:rsidRDefault="00B241CD" w14:paraId="6D6591F7" w14:textId="67A22E0F">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w:t>
      </w:r>
      <w:r w:rsidRPr="001E62CF" w:rsidR="001E62CF">
        <w:rPr>
          <w:rFonts w:ascii="Arial" w:hAnsi="Arial" w:cs="Arial"/>
        </w:rPr>
        <w:t>Illinois Nutrient Loss Reduction Strategy Surveys</w:t>
      </w:r>
      <w:r w:rsidRPr="0025141D">
        <w:rPr>
          <w:rFonts w:ascii="Arial" w:hAnsi="Arial" w:cs="Arial"/>
        </w:rPr>
        <w:t xml:space="preserve"> will be accounted for using reweighting. The records will be stratified by </w:t>
      </w:r>
      <w:r w:rsidR="007612E8">
        <w:rPr>
          <w:rFonts w:ascii="Arial" w:hAnsi="Arial" w:cs="Arial"/>
        </w:rPr>
        <w:t>size</w:t>
      </w:r>
      <w:r w:rsidRPr="0025141D">
        <w:rPr>
          <w:rFonts w:ascii="Arial" w:hAnsi="Arial" w:cs="Arial"/>
        </w:rPr>
        <w:t>, and a non-</w:t>
      </w:r>
      <w:r w:rsidRPr="0025141D">
        <w:rPr>
          <w:rFonts w:ascii="Arial" w:hAnsi="Arial" w:cs="Arial"/>
        </w:rPr>
        <w:lastRenderedPageBreak/>
        <w:t xml:space="preserve">response adjustment will be calculated as the sample size divided by the number of completed reports. This process redistributes the survey weights for the non-respondents to the usable records.   </w:t>
      </w:r>
    </w:p>
    <w:p w:rsidRPr="0025141D" w:rsidR="00B241CD" w:rsidP="00B241CD" w:rsidRDefault="00B241CD" w14:paraId="6C9DAED5"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rsidRPr="0025141D" w:rsidR="00B241CD" w:rsidP="00B241CD" w:rsidRDefault="00B241CD" w14:paraId="24EFAEC6" w14:textId="5CBA4AB4">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1E62CF" w:rsidR="001E62CF">
        <w:rPr>
          <w:rFonts w:ascii="Arial" w:hAnsi="Arial" w:cs="Arial"/>
        </w:rPr>
        <w:t>Illinois Nutrient Loss Reduction Strategy Surveys</w:t>
      </w:r>
      <w:r w:rsidRPr="0025141D">
        <w:rPr>
          <w:rFonts w:ascii="Arial" w:hAnsi="Arial" w:cs="Arial"/>
        </w:rPr>
        <w:t xml:space="preserve"> will be handled by hand imputation from similar operations.</w:t>
      </w:r>
    </w:p>
    <w:p w:rsidR="00F54008" w:rsidRDefault="00F54008" w14:paraId="51D5C894" w14:textId="767AA2C6">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71C44" w:rsidR="00B241CD" w:rsidRDefault="00B241CD" w14:paraId="09AD56C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71C44" w:rsidR="00F54008" w:rsidRDefault="00F54008" w14:paraId="117CB4D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rsidRPr="00771C44" w:rsidR="00894520" w:rsidRDefault="00894520" w14:paraId="7832D5ED"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Pr="001C2566" w:rsidR="003C2093" w:rsidP="00BA09DB" w:rsidRDefault="00B709A6" w14:paraId="5606915E" w14:textId="73F14CEB">
      <w:pPr>
        <w:ind w:left="720"/>
        <w:rPr>
          <w:rFonts w:ascii="Arial" w:hAnsi="Arial" w:cs="Arial"/>
        </w:rPr>
      </w:pPr>
      <w:r>
        <w:rPr>
          <w:rFonts w:ascii="Arial" w:hAnsi="Arial" w:cs="Arial"/>
          <w:color w:val="000000" w:themeColor="text1"/>
        </w:rPr>
        <w:t xml:space="preserve">The sponsoring cooperator will be asked to provide examples of previous research for NASS to consider during the internal methodology review.  </w:t>
      </w:r>
      <w:r>
        <w:rPr>
          <w:rFonts w:ascii="Arial" w:hAnsi="Arial" w:cs="Arial"/>
        </w:rPr>
        <w:t>If cognitive testing is needed and budgeted, NASS has a general clearance for cognitive testing under control number 0535-0248</w:t>
      </w:r>
    </w:p>
    <w:p w:rsidR="00F54008" w:rsidRDefault="00F54008" w14:paraId="55039F76" w14:textId="389C4DDE">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1C2566" w:rsidR="00B709A6" w:rsidRDefault="00B709A6" w14:paraId="5F641E3B"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71C44" w:rsidR="00F54008" w:rsidRDefault="00F54008" w14:paraId="07094351"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1C2566">
        <w:rPr>
          <w:rFonts w:ascii="Arial" w:hAnsi="Arial" w:cs="Arial"/>
          <w:b/>
          <w:bCs/>
        </w:rPr>
        <w:t>5.</w:t>
      </w:r>
      <w:r w:rsidRPr="001C2566">
        <w:rPr>
          <w:rFonts w:ascii="Arial" w:hAnsi="Arial" w:cs="Arial"/>
          <w:b/>
          <w:bCs/>
        </w:rPr>
        <w:tab/>
        <w:t xml:space="preserve">Provide the name and telephone </w:t>
      </w:r>
      <w:r w:rsidRPr="00771C44">
        <w:rPr>
          <w:rFonts w:ascii="Arial" w:hAnsi="Arial" w:cs="Arial"/>
          <w:b/>
          <w:bCs/>
        </w:rPr>
        <w:t xml:space="preserve">number of individuals consulted on statistical aspects of the design and the name of the agency unit, contractor(s), or other person(s) who will </w:t>
      </w:r>
      <w:proofErr w:type="gramStart"/>
      <w:r w:rsidRPr="00771C44">
        <w:rPr>
          <w:rFonts w:ascii="Arial" w:hAnsi="Arial" w:cs="Arial"/>
          <w:b/>
          <w:bCs/>
        </w:rPr>
        <w:t>actually collect</w:t>
      </w:r>
      <w:proofErr w:type="gramEnd"/>
      <w:r w:rsidRPr="00771C44">
        <w:rPr>
          <w:rFonts w:ascii="Arial" w:hAnsi="Arial" w:cs="Arial"/>
          <w:b/>
          <w:bCs/>
        </w:rPr>
        <w:t xml:space="preserve"> and/or analyze the information for the agency.</w:t>
      </w:r>
    </w:p>
    <w:p w:rsidRPr="00EB186F" w:rsidR="00F54008" w:rsidRDefault="00F54008" w14:paraId="09683EE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EB186F" w:rsidR="00F54008" w:rsidRDefault="00F54008" w14:paraId="7F424B3B" w14:textId="42453A93">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EB186F">
        <w:rPr>
          <w:rFonts w:ascii="Arial" w:hAnsi="Arial" w:cs="Arial"/>
        </w:rPr>
        <w:t xml:space="preserve">The sampling plans are developed </w:t>
      </w:r>
      <w:r w:rsidR="00B709A6">
        <w:rPr>
          <w:rFonts w:ascii="Arial" w:hAnsi="Arial" w:cs="Arial"/>
        </w:rPr>
        <w:t>in consultation with</w:t>
      </w:r>
      <w:r w:rsidRPr="00EB186F">
        <w:rPr>
          <w:rFonts w:ascii="Arial" w:hAnsi="Arial" w:cs="Arial"/>
        </w:rPr>
        <w:t xml:space="preserve"> </w:t>
      </w:r>
      <w:r w:rsidR="00B709A6">
        <w:rPr>
          <w:rFonts w:ascii="Arial" w:hAnsi="Arial" w:cs="Arial"/>
        </w:rPr>
        <w:t>the cooperator</w:t>
      </w:r>
      <w:r w:rsidRPr="00EB186F">
        <w:rPr>
          <w:rFonts w:ascii="Arial" w:hAnsi="Arial" w:cs="Arial"/>
        </w:rPr>
        <w:t xml:space="preserve">.  Questionnaire design, data edit, and initial summarization will also be completed by NASS, in consultation with </w:t>
      </w:r>
      <w:r w:rsidR="00B709A6">
        <w:rPr>
          <w:rFonts w:ascii="Arial" w:hAnsi="Arial" w:cs="Arial"/>
        </w:rPr>
        <w:t>the cooperator</w:t>
      </w:r>
      <w:r w:rsidRPr="00EB186F">
        <w:rPr>
          <w:rFonts w:ascii="Arial" w:hAnsi="Arial" w:cs="Arial"/>
        </w:rPr>
        <w:t xml:space="preserve">.  </w:t>
      </w:r>
    </w:p>
    <w:p w:rsidR="00F97C2E" w:rsidP="004F3F7D" w:rsidRDefault="00F97C2E" w14:paraId="71D8B20C"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rsidRPr="00EB186F" w:rsidR="00EB186F" w:rsidP="00EB186F" w:rsidRDefault="00EB186F" w14:paraId="4E2FCAD1" w14:textId="4F86C3AF">
      <w:pPr>
        <w:widowControl/>
        <w:tabs>
          <w:tab w:val="left" w:pos="360"/>
          <w:tab w:val="left" w:pos="810"/>
        </w:tabs>
        <w:autoSpaceDE/>
        <w:autoSpaceDN/>
        <w:adjustRightInd/>
        <w:ind w:left="720"/>
        <w:rPr>
          <w:rFonts w:ascii="Arial" w:hAnsi="Arial"/>
        </w:rPr>
      </w:pPr>
      <w:r w:rsidRPr="00EB186F">
        <w:rPr>
          <w:rFonts w:ascii="Arial" w:hAnsi="Arial"/>
        </w:rPr>
        <w:t>Sampl</w:t>
      </w:r>
      <w:r w:rsidR="00B709A6">
        <w:rPr>
          <w:rFonts w:ascii="Arial" w:hAnsi="Arial"/>
        </w:rPr>
        <w:t>ing methodology is</w:t>
      </w:r>
      <w:r w:rsidRPr="00EB186F">
        <w:rPr>
          <w:rFonts w:ascii="Arial" w:hAnsi="Arial"/>
        </w:rPr>
        <w:t xml:space="preserve"> determined by the Sampling, Editing, and Imputation Methodology Branch, Methods Division; Branch Chief is Mark Apodaca, (202)</w:t>
      </w:r>
      <w:r w:rsidRPr="00B709A6" w:rsidR="00B709A6">
        <w:rPr>
          <w:rFonts w:ascii="Arial" w:hAnsi="Arial" w:cs="Arial"/>
        </w:rPr>
        <w:t xml:space="preserve"> </w:t>
      </w:r>
      <w:r w:rsidRPr="009F659F" w:rsidR="009F659F">
        <w:rPr>
          <w:rFonts w:ascii="Arial" w:hAnsi="Arial" w:cs="Arial"/>
        </w:rPr>
        <w:t>690-8141</w:t>
      </w:r>
      <w:r w:rsidRPr="00EB186F">
        <w:rPr>
          <w:rFonts w:ascii="Arial" w:hAnsi="Arial"/>
        </w:rPr>
        <w:t xml:space="preserve">. </w:t>
      </w:r>
    </w:p>
    <w:p w:rsidRPr="00A42766" w:rsidR="00EB186F" w:rsidP="004F3F7D" w:rsidRDefault="00EB186F" w14:paraId="3D6741A8"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rsidRPr="00EB186F" w:rsidR="00EB186F" w:rsidP="00EB186F" w:rsidRDefault="00B709A6" w14:paraId="0A659356" w14:textId="0614C2CA">
      <w:pPr>
        <w:widowControl/>
        <w:tabs>
          <w:tab w:val="left" w:pos="360"/>
          <w:tab w:val="left" w:pos="810"/>
        </w:tabs>
        <w:autoSpaceDE/>
        <w:autoSpaceDN/>
        <w:adjustRightInd/>
        <w:ind w:left="720"/>
        <w:rPr>
          <w:rFonts w:ascii="Arial" w:hAnsi="Arial"/>
        </w:rPr>
      </w:pPr>
      <w:r>
        <w:rPr>
          <w:rFonts w:ascii="Arial" w:hAnsi="Arial"/>
        </w:rPr>
        <w:t>Survey administration</w:t>
      </w:r>
      <w:r w:rsidR="00447217">
        <w:rPr>
          <w:rFonts w:ascii="Arial" w:hAnsi="Arial"/>
        </w:rPr>
        <w:t>,</w:t>
      </w:r>
      <w:r>
        <w:rPr>
          <w:rFonts w:ascii="Arial" w:hAnsi="Arial"/>
        </w:rPr>
        <w:t xml:space="preserve"> d</w:t>
      </w:r>
      <w:r w:rsidRPr="00EB186F" w:rsidR="00EB186F">
        <w:rPr>
          <w:rFonts w:ascii="Arial" w:hAnsi="Arial"/>
        </w:rPr>
        <w:t>ata collection</w:t>
      </w:r>
      <w:r w:rsidR="00447217">
        <w:rPr>
          <w:rFonts w:ascii="Arial" w:hAnsi="Arial"/>
        </w:rPr>
        <w:t>, and any publication</w:t>
      </w:r>
      <w:r w:rsidRPr="00EB186F" w:rsidR="00EB186F">
        <w:rPr>
          <w:rFonts w:ascii="Arial" w:hAnsi="Arial"/>
        </w:rPr>
        <w:t xml:space="preserve"> </w:t>
      </w:r>
      <w:r>
        <w:rPr>
          <w:rFonts w:ascii="Arial" w:hAnsi="Arial"/>
        </w:rPr>
        <w:t>are</w:t>
      </w:r>
      <w:r w:rsidRPr="00EB186F" w:rsidR="00EB186F">
        <w:rPr>
          <w:rFonts w:ascii="Arial" w:hAnsi="Arial"/>
        </w:rPr>
        <w:t xml:space="preserve"> carried out by NASS Regional Field Offices; </w:t>
      </w:r>
      <w:r>
        <w:rPr>
          <w:rFonts w:ascii="Arial" w:hAnsi="Arial"/>
        </w:rPr>
        <w:t xml:space="preserve">The </w:t>
      </w:r>
      <w:r>
        <w:rPr>
          <w:rFonts w:ascii="Arial" w:hAnsi="Arial" w:cs="Arial"/>
        </w:rPr>
        <w:t>Western Field Operation’s Director is Troy Joshua, (</w:t>
      </w:r>
      <w:r>
        <w:rPr>
          <w:rFonts w:ascii="Arial" w:hAnsi="Arial"/>
        </w:rPr>
        <w:t>202) 720-8220</w:t>
      </w:r>
      <w:r>
        <w:rPr>
          <w:rFonts w:ascii="Arial" w:hAnsi="Arial" w:cs="Arial"/>
        </w:rPr>
        <w:t xml:space="preserve">. The </w:t>
      </w:r>
      <w:r>
        <w:rPr>
          <w:rFonts w:ascii="Arial" w:hAnsi="Arial"/>
        </w:rPr>
        <w:t>Eastern Field Operation’s Director is Jody McDaniel, (202) 720-3638</w:t>
      </w:r>
      <w:r w:rsidRPr="00EB186F" w:rsidR="00EB186F">
        <w:rPr>
          <w:rFonts w:ascii="Arial" w:hAnsi="Arial"/>
        </w:rPr>
        <w:t>.</w:t>
      </w:r>
    </w:p>
    <w:p w:rsidRPr="00EB186F" w:rsidR="00F54008" w:rsidRDefault="00F54008" w14:paraId="4CBA56A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5A3D8F" w:rsidR="00F54008" w:rsidP="00946A5D" w:rsidRDefault="00F54008" w14:paraId="52DF3554" w14:textId="65817E05">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Pr="005A3D8F" w:rsidR="00E27AD3" w:rsidRDefault="00E27AD3" w14:paraId="02BB906F" w14:textId="77777777">
      <w:pPr>
        <w:widowControl/>
        <w:autoSpaceDE/>
        <w:autoSpaceDN/>
        <w:adjustRightInd/>
        <w:rPr>
          <w:rFonts w:ascii="Arial" w:hAnsi="Arial" w:cs="Arial"/>
        </w:rPr>
      </w:pPr>
    </w:p>
    <w:p w:rsidRPr="00213EE2" w:rsidR="00072743" w:rsidP="00456634" w:rsidRDefault="00D442DE" w14:paraId="28CDDF0F" w14:textId="1C5871DB">
      <w:pPr>
        <w:widowControl/>
        <w:pBdr>
          <w:top w:val="single" w:color="FFFFFF" w:sz="6" w:space="15"/>
          <w:left w:val="single" w:color="FFFFFF" w:sz="6" w:space="0"/>
          <w:bottom w:val="single" w:color="FFFFFF" w:sz="6" w:space="0"/>
          <w:right w:val="single" w:color="FFFFFF" w:sz="6" w:space="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proofErr w:type="gramStart"/>
      <w:r>
        <w:rPr>
          <w:rFonts w:ascii="Arial" w:hAnsi="Arial" w:cs="Arial"/>
        </w:rPr>
        <w:t>March</w:t>
      </w:r>
      <w:r w:rsidRPr="00213EE2" w:rsidR="007B70CD">
        <w:rPr>
          <w:rFonts w:ascii="Arial" w:hAnsi="Arial" w:cs="Arial"/>
        </w:rPr>
        <w:t>,</w:t>
      </w:r>
      <w:proofErr w:type="gramEnd"/>
      <w:r w:rsidRPr="00213EE2" w:rsidR="007B70CD">
        <w:rPr>
          <w:rFonts w:ascii="Arial" w:hAnsi="Arial" w:cs="Arial"/>
        </w:rPr>
        <w:t xml:space="preserve"> </w:t>
      </w:r>
      <w:r w:rsidRPr="00213EE2">
        <w:rPr>
          <w:rFonts w:ascii="Arial" w:hAnsi="Arial" w:cs="Arial"/>
        </w:rPr>
        <w:t>20</w:t>
      </w:r>
      <w:r>
        <w:rPr>
          <w:rFonts w:ascii="Arial" w:hAnsi="Arial" w:cs="Arial"/>
        </w:rPr>
        <w:t>22</w:t>
      </w:r>
    </w:p>
    <w:sectPr w:rsidRPr="00213EE2" w:rsidR="00072743" w:rsidSect="00457FD3">
      <w:footerReference w:type="default" r:id="rId9"/>
      <w:pgSz w:w="12240" w:h="15840" w:code="1"/>
      <w:pgMar w:top="1440" w:right="1440" w:bottom="1526"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B973" w14:textId="77777777" w:rsidR="001C2566" w:rsidRDefault="001C2566">
      <w:r>
        <w:separator/>
      </w:r>
    </w:p>
  </w:endnote>
  <w:endnote w:type="continuationSeparator" w:id="0">
    <w:p w14:paraId="2C39D0DE" w14:textId="77777777" w:rsidR="001C2566" w:rsidRDefault="001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16142"/>
      <w:docPartObj>
        <w:docPartGallery w:val="Page Numbers (Bottom of Page)"/>
        <w:docPartUnique/>
      </w:docPartObj>
    </w:sdtPr>
    <w:sdtEndPr>
      <w:rPr>
        <w:rFonts w:ascii="Arial" w:hAnsi="Arial" w:cs="Arial"/>
        <w:noProof/>
        <w:sz w:val="20"/>
        <w:szCs w:val="20"/>
      </w:rPr>
    </w:sdtEndPr>
    <w:sdtContent>
      <w:p w14:paraId="04C51C8D" w14:textId="225BDB98" w:rsidR="001C2566" w:rsidRPr="00805F56" w:rsidRDefault="001C2566">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0B0397">
          <w:rPr>
            <w:rFonts w:ascii="Arial" w:hAnsi="Arial" w:cs="Arial"/>
            <w:noProof/>
            <w:sz w:val="20"/>
            <w:szCs w:val="20"/>
          </w:rPr>
          <w:t>11</w:t>
        </w:r>
        <w:r w:rsidRPr="00805F56">
          <w:rPr>
            <w:rFonts w:ascii="Arial" w:hAnsi="Arial" w:cs="Arial"/>
            <w:noProof/>
            <w:sz w:val="20"/>
            <w:szCs w:val="20"/>
          </w:rPr>
          <w:fldChar w:fldCharType="end"/>
        </w:r>
      </w:p>
    </w:sdtContent>
  </w:sdt>
  <w:p w14:paraId="3BC428CB" w14:textId="77777777" w:rsidR="001C2566" w:rsidRDefault="001C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2670" w14:textId="77777777" w:rsidR="001C2566" w:rsidRDefault="001C2566">
      <w:r>
        <w:separator/>
      </w:r>
    </w:p>
  </w:footnote>
  <w:footnote w:type="continuationSeparator" w:id="0">
    <w:p w14:paraId="6C14592A" w14:textId="77777777" w:rsidR="001C2566" w:rsidRDefault="001C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201"/>
    <w:multiLevelType w:val="hybridMultilevel"/>
    <w:tmpl w:val="D0F6E9BC"/>
    <w:lvl w:ilvl="0" w:tplc="90EC209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C1EAC"/>
    <w:multiLevelType w:val="hybridMultilevel"/>
    <w:tmpl w:val="BD4C9C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 w15:restartNumberingAfterBreak="0">
    <w:nsid w:val="16D46681"/>
    <w:multiLevelType w:val="hybridMultilevel"/>
    <w:tmpl w:val="6F6857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20910817"/>
    <w:multiLevelType w:val="hybridMultilevel"/>
    <w:tmpl w:val="19621144"/>
    <w:lvl w:ilvl="0" w:tplc="097C2CF4">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1D80FC2"/>
    <w:multiLevelType w:val="hybridMultilevel"/>
    <w:tmpl w:val="863C1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456B0F"/>
    <w:multiLevelType w:val="hybridMultilevel"/>
    <w:tmpl w:val="EF009636"/>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6" w15:restartNumberingAfterBreak="0">
    <w:nsid w:val="24EC333B"/>
    <w:multiLevelType w:val="hybridMultilevel"/>
    <w:tmpl w:val="4DE8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80FB0"/>
    <w:multiLevelType w:val="hybridMultilevel"/>
    <w:tmpl w:val="BE02F4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0CF1640"/>
    <w:multiLevelType w:val="hybridMultilevel"/>
    <w:tmpl w:val="87AE9D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62369DB"/>
    <w:multiLevelType w:val="hybridMultilevel"/>
    <w:tmpl w:val="2CFC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A6ACD"/>
    <w:multiLevelType w:val="hybridMultilevel"/>
    <w:tmpl w:val="0CC686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BAB31C2"/>
    <w:multiLevelType w:val="hybridMultilevel"/>
    <w:tmpl w:val="E9DE95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6111F61"/>
    <w:multiLevelType w:val="hybridMultilevel"/>
    <w:tmpl w:val="F4B458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4" w15:restartNumberingAfterBreak="0">
    <w:nsid w:val="765E561D"/>
    <w:multiLevelType w:val="hybridMultilevel"/>
    <w:tmpl w:val="A4503E1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705085"/>
    <w:multiLevelType w:val="hybridMultilevel"/>
    <w:tmpl w:val="7EB670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1"/>
  </w:num>
  <w:num w:numId="3">
    <w:abstractNumId w:val="2"/>
  </w:num>
  <w:num w:numId="4">
    <w:abstractNumId w:val="16"/>
  </w:num>
  <w:num w:numId="5">
    <w:abstractNumId w:val="13"/>
  </w:num>
  <w:num w:numId="6">
    <w:abstractNumId w:val="9"/>
  </w:num>
  <w:num w:numId="7">
    <w:abstractNumId w:val="8"/>
  </w:num>
  <w:num w:numId="8">
    <w:abstractNumId w:val="3"/>
  </w:num>
  <w:num w:numId="9">
    <w:abstractNumId w:val="12"/>
  </w:num>
  <w:num w:numId="10">
    <w:abstractNumId w:val="10"/>
  </w:num>
  <w:num w:numId="11">
    <w:abstractNumId w:val="14"/>
  </w:num>
  <w:num w:numId="12">
    <w:abstractNumId w:val="7"/>
  </w:num>
  <w:num w:numId="13">
    <w:abstractNumId w:val="11"/>
  </w:num>
  <w:num w:numId="14">
    <w:abstractNumId w:val="15"/>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141"/>
    <w:rsid w:val="00005892"/>
    <w:rsid w:val="00007BB3"/>
    <w:rsid w:val="000132C1"/>
    <w:rsid w:val="00013454"/>
    <w:rsid w:val="00013C00"/>
    <w:rsid w:val="00020954"/>
    <w:rsid w:val="00024733"/>
    <w:rsid w:val="00027DCE"/>
    <w:rsid w:val="00032AB8"/>
    <w:rsid w:val="000424FF"/>
    <w:rsid w:val="00045121"/>
    <w:rsid w:val="00046633"/>
    <w:rsid w:val="00052738"/>
    <w:rsid w:val="00057111"/>
    <w:rsid w:val="00062B0D"/>
    <w:rsid w:val="00062BD8"/>
    <w:rsid w:val="00072743"/>
    <w:rsid w:val="00073AD3"/>
    <w:rsid w:val="00075916"/>
    <w:rsid w:val="00080FFD"/>
    <w:rsid w:val="000A7260"/>
    <w:rsid w:val="000B0397"/>
    <w:rsid w:val="000C3ADB"/>
    <w:rsid w:val="000C75DD"/>
    <w:rsid w:val="000D6DB7"/>
    <w:rsid w:val="000E51F6"/>
    <w:rsid w:val="00104BA8"/>
    <w:rsid w:val="00106779"/>
    <w:rsid w:val="00106B4A"/>
    <w:rsid w:val="00112DE6"/>
    <w:rsid w:val="001132F8"/>
    <w:rsid w:val="001149E6"/>
    <w:rsid w:val="00114B46"/>
    <w:rsid w:val="00117496"/>
    <w:rsid w:val="001263B4"/>
    <w:rsid w:val="00131712"/>
    <w:rsid w:val="00132AF1"/>
    <w:rsid w:val="0013507E"/>
    <w:rsid w:val="00141760"/>
    <w:rsid w:val="00143DB7"/>
    <w:rsid w:val="001441C5"/>
    <w:rsid w:val="001478ED"/>
    <w:rsid w:val="0015180A"/>
    <w:rsid w:val="001523D3"/>
    <w:rsid w:val="00152D5C"/>
    <w:rsid w:val="00153531"/>
    <w:rsid w:val="00156FDC"/>
    <w:rsid w:val="00165CB6"/>
    <w:rsid w:val="001805FF"/>
    <w:rsid w:val="00180D48"/>
    <w:rsid w:val="00185F20"/>
    <w:rsid w:val="00191480"/>
    <w:rsid w:val="001A05E3"/>
    <w:rsid w:val="001A3E97"/>
    <w:rsid w:val="001A4D3C"/>
    <w:rsid w:val="001B4916"/>
    <w:rsid w:val="001C14E0"/>
    <w:rsid w:val="001C2566"/>
    <w:rsid w:val="001E62CF"/>
    <w:rsid w:val="001F1E12"/>
    <w:rsid w:val="001F2CC1"/>
    <w:rsid w:val="001F5D45"/>
    <w:rsid w:val="002010B7"/>
    <w:rsid w:val="00201B52"/>
    <w:rsid w:val="00206744"/>
    <w:rsid w:val="002108E9"/>
    <w:rsid w:val="002114AA"/>
    <w:rsid w:val="00211EEF"/>
    <w:rsid w:val="00213C96"/>
    <w:rsid w:val="00213EE2"/>
    <w:rsid w:val="00217979"/>
    <w:rsid w:val="00221CEC"/>
    <w:rsid w:val="00224E43"/>
    <w:rsid w:val="0023592E"/>
    <w:rsid w:val="00244AE7"/>
    <w:rsid w:val="00246DAE"/>
    <w:rsid w:val="0025141D"/>
    <w:rsid w:val="00252836"/>
    <w:rsid w:val="0025659C"/>
    <w:rsid w:val="002650F7"/>
    <w:rsid w:val="00266664"/>
    <w:rsid w:val="00266D5D"/>
    <w:rsid w:val="00273C80"/>
    <w:rsid w:val="002768B0"/>
    <w:rsid w:val="00280ACD"/>
    <w:rsid w:val="00282A76"/>
    <w:rsid w:val="002843FA"/>
    <w:rsid w:val="002856A8"/>
    <w:rsid w:val="002A4702"/>
    <w:rsid w:val="002B1009"/>
    <w:rsid w:val="002B2930"/>
    <w:rsid w:val="002C31A9"/>
    <w:rsid w:val="002C565F"/>
    <w:rsid w:val="002C5BE3"/>
    <w:rsid w:val="002D2D4C"/>
    <w:rsid w:val="002D4FF6"/>
    <w:rsid w:val="002F05DF"/>
    <w:rsid w:val="002F1EA3"/>
    <w:rsid w:val="002F73C0"/>
    <w:rsid w:val="0030082C"/>
    <w:rsid w:val="0030127A"/>
    <w:rsid w:val="00301B18"/>
    <w:rsid w:val="0031296B"/>
    <w:rsid w:val="00316158"/>
    <w:rsid w:val="00317CB2"/>
    <w:rsid w:val="003230B5"/>
    <w:rsid w:val="003231C2"/>
    <w:rsid w:val="0032427F"/>
    <w:rsid w:val="00327808"/>
    <w:rsid w:val="0033003A"/>
    <w:rsid w:val="003364EF"/>
    <w:rsid w:val="0034353D"/>
    <w:rsid w:val="00344610"/>
    <w:rsid w:val="00345DD1"/>
    <w:rsid w:val="00351420"/>
    <w:rsid w:val="00360C4D"/>
    <w:rsid w:val="00361A81"/>
    <w:rsid w:val="0036272A"/>
    <w:rsid w:val="00367F7B"/>
    <w:rsid w:val="00391D0C"/>
    <w:rsid w:val="003B34C8"/>
    <w:rsid w:val="003B5205"/>
    <w:rsid w:val="003C2093"/>
    <w:rsid w:val="003C47DA"/>
    <w:rsid w:val="003C67A7"/>
    <w:rsid w:val="003D49B2"/>
    <w:rsid w:val="003D6D63"/>
    <w:rsid w:val="003E4290"/>
    <w:rsid w:val="003E6833"/>
    <w:rsid w:val="003E6CDA"/>
    <w:rsid w:val="003F2396"/>
    <w:rsid w:val="00400677"/>
    <w:rsid w:val="004013F3"/>
    <w:rsid w:val="00401B7B"/>
    <w:rsid w:val="00414517"/>
    <w:rsid w:val="0041772B"/>
    <w:rsid w:val="004234F8"/>
    <w:rsid w:val="0042515D"/>
    <w:rsid w:val="00433096"/>
    <w:rsid w:val="0043324C"/>
    <w:rsid w:val="0043611E"/>
    <w:rsid w:val="00446D82"/>
    <w:rsid w:val="00446D9B"/>
    <w:rsid w:val="00447217"/>
    <w:rsid w:val="00447E73"/>
    <w:rsid w:val="00456634"/>
    <w:rsid w:val="00457FD3"/>
    <w:rsid w:val="00461D8A"/>
    <w:rsid w:val="00462326"/>
    <w:rsid w:val="00465FFE"/>
    <w:rsid w:val="00470A42"/>
    <w:rsid w:val="00473564"/>
    <w:rsid w:val="004758E4"/>
    <w:rsid w:val="00484FFB"/>
    <w:rsid w:val="00487D02"/>
    <w:rsid w:val="00492ED1"/>
    <w:rsid w:val="004966DD"/>
    <w:rsid w:val="00497CCD"/>
    <w:rsid w:val="004A19CA"/>
    <w:rsid w:val="004A282E"/>
    <w:rsid w:val="004A5483"/>
    <w:rsid w:val="004A6E09"/>
    <w:rsid w:val="004B00F8"/>
    <w:rsid w:val="004B5374"/>
    <w:rsid w:val="004B5E1D"/>
    <w:rsid w:val="004B66D6"/>
    <w:rsid w:val="004E2D96"/>
    <w:rsid w:val="004E7616"/>
    <w:rsid w:val="004F3F7D"/>
    <w:rsid w:val="005157A2"/>
    <w:rsid w:val="00521A95"/>
    <w:rsid w:val="00524015"/>
    <w:rsid w:val="00542ABB"/>
    <w:rsid w:val="005460E8"/>
    <w:rsid w:val="00552EFA"/>
    <w:rsid w:val="005538AA"/>
    <w:rsid w:val="005558A6"/>
    <w:rsid w:val="005601D9"/>
    <w:rsid w:val="00562F54"/>
    <w:rsid w:val="0056613A"/>
    <w:rsid w:val="00570618"/>
    <w:rsid w:val="00573637"/>
    <w:rsid w:val="00583FB5"/>
    <w:rsid w:val="005844DF"/>
    <w:rsid w:val="005916AF"/>
    <w:rsid w:val="00597840"/>
    <w:rsid w:val="005A2199"/>
    <w:rsid w:val="005A3D8F"/>
    <w:rsid w:val="005B1661"/>
    <w:rsid w:val="005B7CBB"/>
    <w:rsid w:val="005D06D3"/>
    <w:rsid w:val="005E3A9E"/>
    <w:rsid w:val="00601004"/>
    <w:rsid w:val="0060182D"/>
    <w:rsid w:val="006025BC"/>
    <w:rsid w:val="0060476E"/>
    <w:rsid w:val="006162FF"/>
    <w:rsid w:val="00622CEF"/>
    <w:rsid w:val="00635992"/>
    <w:rsid w:val="006378D3"/>
    <w:rsid w:val="00666817"/>
    <w:rsid w:val="0067134B"/>
    <w:rsid w:val="00671BFC"/>
    <w:rsid w:val="0067552D"/>
    <w:rsid w:val="00686ACD"/>
    <w:rsid w:val="00690863"/>
    <w:rsid w:val="0069198F"/>
    <w:rsid w:val="006A059A"/>
    <w:rsid w:val="006A1BA4"/>
    <w:rsid w:val="006B30E2"/>
    <w:rsid w:val="006C117B"/>
    <w:rsid w:val="006C291C"/>
    <w:rsid w:val="006D130F"/>
    <w:rsid w:val="006E2244"/>
    <w:rsid w:val="006E7789"/>
    <w:rsid w:val="006E7B5E"/>
    <w:rsid w:val="006F3365"/>
    <w:rsid w:val="00700090"/>
    <w:rsid w:val="00730C84"/>
    <w:rsid w:val="00730E16"/>
    <w:rsid w:val="007329D2"/>
    <w:rsid w:val="00733E61"/>
    <w:rsid w:val="0074148A"/>
    <w:rsid w:val="00742C25"/>
    <w:rsid w:val="00755F73"/>
    <w:rsid w:val="00757C7D"/>
    <w:rsid w:val="0076073B"/>
    <w:rsid w:val="007612AA"/>
    <w:rsid w:val="007612E8"/>
    <w:rsid w:val="00762439"/>
    <w:rsid w:val="00767ECA"/>
    <w:rsid w:val="00771C44"/>
    <w:rsid w:val="007827DA"/>
    <w:rsid w:val="00782E17"/>
    <w:rsid w:val="00794C08"/>
    <w:rsid w:val="007A23B3"/>
    <w:rsid w:val="007B28C2"/>
    <w:rsid w:val="007B70CD"/>
    <w:rsid w:val="007C14A1"/>
    <w:rsid w:val="007C7B36"/>
    <w:rsid w:val="007C7F92"/>
    <w:rsid w:val="007D1EDC"/>
    <w:rsid w:val="007D282D"/>
    <w:rsid w:val="007D2BF2"/>
    <w:rsid w:val="007D52F9"/>
    <w:rsid w:val="007D62F9"/>
    <w:rsid w:val="007E3A9E"/>
    <w:rsid w:val="007E76C6"/>
    <w:rsid w:val="007F19F0"/>
    <w:rsid w:val="00805F56"/>
    <w:rsid w:val="0080664D"/>
    <w:rsid w:val="00816E9F"/>
    <w:rsid w:val="00816FC0"/>
    <w:rsid w:val="00817AA3"/>
    <w:rsid w:val="0082257C"/>
    <w:rsid w:val="00827232"/>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D4BE6"/>
    <w:rsid w:val="008E06E0"/>
    <w:rsid w:val="008F65E3"/>
    <w:rsid w:val="00901262"/>
    <w:rsid w:val="00905877"/>
    <w:rsid w:val="00906111"/>
    <w:rsid w:val="009071BD"/>
    <w:rsid w:val="00910280"/>
    <w:rsid w:val="009149E6"/>
    <w:rsid w:val="00917220"/>
    <w:rsid w:val="00926427"/>
    <w:rsid w:val="00927753"/>
    <w:rsid w:val="00931AB8"/>
    <w:rsid w:val="00932A8F"/>
    <w:rsid w:val="009332B7"/>
    <w:rsid w:val="00946A5D"/>
    <w:rsid w:val="00951AB7"/>
    <w:rsid w:val="00964993"/>
    <w:rsid w:val="009659AB"/>
    <w:rsid w:val="009734F0"/>
    <w:rsid w:val="00980DFA"/>
    <w:rsid w:val="00982EAB"/>
    <w:rsid w:val="009A3AA8"/>
    <w:rsid w:val="009B5F58"/>
    <w:rsid w:val="009C1DA6"/>
    <w:rsid w:val="009D0DEC"/>
    <w:rsid w:val="009D6D7B"/>
    <w:rsid w:val="009E1E8E"/>
    <w:rsid w:val="009F42DB"/>
    <w:rsid w:val="009F433F"/>
    <w:rsid w:val="009F659F"/>
    <w:rsid w:val="00A052CB"/>
    <w:rsid w:val="00A17E79"/>
    <w:rsid w:val="00A21A79"/>
    <w:rsid w:val="00A260BC"/>
    <w:rsid w:val="00A27016"/>
    <w:rsid w:val="00A272D0"/>
    <w:rsid w:val="00A3751C"/>
    <w:rsid w:val="00A42766"/>
    <w:rsid w:val="00A45FCE"/>
    <w:rsid w:val="00A503F9"/>
    <w:rsid w:val="00A5682A"/>
    <w:rsid w:val="00A63829"/>
    <w:rsid w:val="00A72333"/>
    <w:rsid w:val="00A80E48"/>
    <w:rsid w:val="00A86CE9"/>
    <w:rsid w:val="00AA2217"/>
    <w:rsid w:val="00AA2578"/>
    <w:rsid w:val="00AB3334"/>
    <w:rsid w:val="00AC3807"/>
    <w:rsid w:val="00AC6E95"/>
    <w:rsid w:val="00AD0ACF"/>
    <w:rsid w:val="00AD2E17"/>
    <w:rsid w:val="00AD7483"/>
    <w:rsid w:val="00AE155C"/>
    <w:rsid w:val="00AE1DD2"/>
    <w:rsid w:val="00AE3A0D"/>
    <w:rsid w:val="00AE7D52"/>
    <w:rsid w:val="00AF0568"/>
    <w:rsid w:val="00AF082D"/>
    <w:rsid w:val="00AF27F3"/>
    <w:rsid w:val="00AF6A8F"/>
    <w:rsid w:val="00B076CD"/>
    <w:rsid w:val="00B16047"/>
    <w:rsid w:val="00B1725A"/>
    <w:rsid w:val="00B21374"/>
    <w:rsid w:val="00B21B95"/>
    <w:rsid w:val="00B241CD"/>
    <w:rsid w:val="00B26D0E"/>
    <w:rsid w:val="00B33E8A"/>
    <w:rsid w:val="00B3772A"/>
    <w:rsid w:val="00B37BE0"/>
    <w:rsid w:val="00B417C4"/>
    <w:rsid w:val="00B44C09"/>
    <w:rsid w:val="00B54750"/>
    <w:rsid w:val="00B56962"/>
    <w:rsid w:val="00B64604"/>
    <w:rsid w:val="00B709A6"/>
    <w:rsid w:val="00B72AD3"/>
    <w:rsid w:val="00B73193"/>
    <w:rsid w:val="00B82CB6"/>
    <w:rsid w:val="00B82CE2"/>
    <w:rsid w:val="00B849C5"/>
    <w:rsid w:val="00B95D39"/>
    <w:rsid w:val="00BA09DB"/>
    <w:rsid w:val="00BA26D0"/>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15693"/>
    <w:rsid w:val="00C23997"/>
    <w:rsid w:val="00C25600"/>
    <w:rsid w:val="00C32881"/>
    <w:rsid w:val="00C46FB9"/>
    <w:rsid w:val="00C50BA9"/>
    <w:rsid w:val="00C515DA"/>
    <w:rsid w:val="00C57A6B"/>
    <w:rsid w:val="00C629D0"/>
    <w:rsid w:val="00C63952"/>
    <w:rsid w:val="00C67EAD"/>
    <w:rsid w:val="00C709F2"/>
    <w:rsid w:val="00C8183B"/>
    <w:rsid w:val="00C81C6F"/>
    <w:rsid w:val="00C85D0D"/>
    <w:rsid w:val="00C90AD8"/>
    <w:rsid w:val="00C9357C"/>
    <w:rsid w:val="00C936CE"/>
    <w:rsid w:val="00C93B19"/>
    <w:rsid w:val="00CA23B4"/>
    <w:rsid w:val="00CA2AE1"/>
    <w:rsid w:val="00CB6F2E"/>
    <w:rsid w:val="00CB7F09"/>
    <w:rsid w:val="00CC20DB"/>
    <w:rsid w:val="00CC56BB"/>
    <w:rsid w:val="00CD17F5"/>
    <w:rsid w:val="00CE1325"/>
    <w:rsid w:val="00CE1C5F"/>
    <w:rsid w:val="00CE3CCA"/>
    <w:rsid w:val="00CE54B3"/>
    <w:rsid w:val="00CE64EF"/>
    <w:rsid w:val="00CF0DBF"/>
    <w:rsid w:val="00CF5D8E"/>
    <w:rsid w:val="00D07975"/>
    <w:rsid w:val="00D17135"/>
    <w:rsid w:val="00D2111C"/>
    <w:rsid w:val="00D26F5E"/>
    <w:rsid w:val="00D442DE"/>
    <w:rsid w:val="00D46BBE"/>
    <w:rsid w:val="00D5205D"/>
    <w:rsid w:val="00D63F65"/>
    <w:rsid w:val="00D64B1E"/>
    <w:rsid w:val="00D65E2D"/>
    <w:rsid w:val="00D80D77"/>
    <w:rsid w:val="00DA288A"/>
    <w:rsid w:val="00DC1EF9"/>
    <w:rsid w:val="00DD0D0D"/>
    <w:rsid w:val="00DE309E"/>
    <w:rsid w:val="00DE6CD0"/>
    <w:rsid w:val="00DF3FD0"/>
    <w:rsid w:val="00E00B51"/>
    <w:rsid w:val="00E04519"/>
    <w:rsid w:val="00E04855"/>
    <w:rsid w:val="00E16377"/>
    <w:rsid w:val="00E275A2"/>
    <w:rsid w:val="00E27AD3"/>
    <w:rsid w:val="00E4613E"/>
    <w:rsid w:val="00E5577B"/>
    <w:rsid w:val="00E57DFA"/>
    <w:rsid w:val="00E63377"/>
    <w:rsid w:val="00E67673"/>
    <w:rsid w:val="00E74B9C"/>
    <w:rsid w:val="00E861B6"/>
    <w:rsid w:val="00EA204F"/>
    <w:rsid w:val="00EA4F6B"/>
    <w:rsid w:val="00EA536F"/>
    <w:rsid w:val="00EB186F"/>
    <w:rsid w:val="00EB5417"/>
    <w:rsid w:val="00EC06C1"/>
    <w:rsid w:val="00ED1BBF"/>
    <w:rsid w:val="00ED4AB7"/>
    <w:rsid w:val="00EE32CB"/>
    <w:rsid w:val="00EF391D"/>
    <w:rsid w:val="00F02075"/>
    <w:rsid w:val="00F12CEB"/>
    <w:rsid w:val="00F132ED"/>
    <w:rsid w:val="00F16985"/>
    <w:rsid w:val="00F268A8"/>
    <w:rsid w:val="00F40A86"/>
    <w:rsid w:val="00F4642D"/>
    <w:rsid w:val="00F467A8"/>
    <w:rsid w:val="00F509F0"/>
    <w:rsid w:val="00F510F2"/>
    <w:rsid w:val="00F54008"/>
    <w:rsid w:val="00F56AB2"/>
    <w:rsid w:val="00F70B54"/>
    <w:rsid w:val="00F83A2D"/>
    <w:rsid w:val="00F85319"/>
    <w:rsid w:val="00F95E4C"/>
    <w:rsid w:val="00F97C2E"/>
    <w:rsid w:val="00FA5027"/>
    <w:rsid w:val="00FA609B"/>
    <w:rsid w:val="00FB2CCF"/>
    <w:rsid w:val="00FD58A2"/>
    <w:rsid w:val="00FE4799"/>
    <w:rsid w:val="00FE61C9"/>
    <w:rsid w:val="00FF176C"/>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C05D000"/>
  <w15:docId w15:val="{C3BEBB80-84F6-4A10-8300-59B8607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semiHidden/>
    <w:unhideWhenUsed/>
    <w:rsid w:val="00B076CD"/>
    <w:rPr>
      <w:sz w:val="20"/>
      <w:szCs w:val="20"/>
    </w:rPr>
  </w:style>
  <w:style w:type="character" w:customStyle="1" w:styleId="CommentTextChar">
    <w:name w:val="Comment Text Char"/>
    <w:basedOn w:val="DefaultParagraphFont"/>
    <w:link w:val="CommentText"/>
    <w:semiHidden/>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0061">
      <w:bodyDiv w:val="1"/>
      <w:marLeft w:val="0"/>
      <w:marRight w:val="0"/>
      <w:marTop w:val="0"/>
      <w:marBottom w:val="0"/>
      <w:divBdr>
        <w:top w:val="none" w:sz="0" w:space="0" w:color="auto"/>
        <w:left w:val="none" w:sz="0" w:space="0" w:color="auto"/>
        <w:bottom w:val="none" w:sz="0" w:space="0" w:color="auto"/>
        <w:right w:val="none" w:sz="0" w:space="0" w:color="auto"/>
      </w:divBdr>
    </w:div>
    <w:div w:id="576133753">
      <w:bodyDiv w:val="1"/>
      <w:marLeft w:val="0"/>
      <w:marRight w:val="0"/>
      <w:marTop w:val="0"/>
      <w:marBottom w:val="0"/>
      <w:divBdr>
        <w:top w:val="none" w:sz="0" w:space="0" w:color="auto"/>
        <w:left w:val="none" w:sz="0" w:space="0" w:color="auto"/>
        <w:bottom w:val="none" w:sz="0" w:space="0" w:color="auto"/>
        <w:right w:val="none" w:sz="0" w:space="0" w:color="auto"/>
      </w:divBdr>
    </w:div>
    <w:div w:id="801391073">
      <w:bodyDiv w:val="1"/>
      <w:marLeft w:val="0"/>
      <w:marRight w:val="0"/>
      <w:marTop w:val="0"/>
      <w:marBottom w:val="0"/>
      <w:divBdr>
        <w:top w:val="none" w:sz="0" w:space="0" w:color="auto"/>
        <w:left w:val="none" w:sz="0" w:space="0" w:color="auto"/>
        <w:bottom w:val="none" w:sz="0" w:space="0" w:color="auto"/>
        <w:right w:val="none" w:sz="0" w:space="0" w:color="auto"/>
      </w:divBdr>
    </w:div>
    <w:div w:id="859205224">
      <w:bodyDiv w:val="1"/>
      <w:marLeft w:val="0"/>
      <w:marRight w:val="0"/>
      <w:marTop w:val="0"/>
      <w:marBottom w:val="0"/>
      <w:divBdr>
        <w:top w:val="none" w:sz="0" w:space="0" w:color="auto"/>
        <w:left w:val="none" w:sz="0" w:space="0" w:color="auto"/>
        <w:bottom w:val="none" w:sz="0" w:space="0" w:color="auto"/>
        <w:right w:val="none" w:sz="0" w:space="0" w:color="auto"/>
      </w:divBdr>
    </w:div>
    <w:div w:id="869145277">
      <w:bodyDiv w:val="1"/>
      <w:marLeft w:val="0"/>
      <w:marRight w:val="0"/>
      <w:marTop w:val="0"/>
      <w:marBottom w:val="0"/>
      <w:divBdr>
        <w:top w:val="none" w:sz="0" w:space="0" w:color="auto"/>
        <w:left w:val="none" w:sz="0" w:space="0" w:color="auto"/>
        <w:bottom w:val="none" w:sz="0" w:space="0" w:color="auto"/>
        <w:right w:val="none" w:sz="0" w:space="0" w:color="auto"/>
      </w:divBdr>
    </w:div>
    <w:div w:id="974525095">
      <w:bodyDiv w:val="1"/>
      <w:marLeft w:val="0"/>
      <w:marRight w:val="0"/>
      <w:marTop w:val="0"/>
      <w:marBottom w:val="0"/>
      <w:divBdr>
        <w:top w:val="none" w:sz="0" w:space="0" w:color="auto"/>
        <w:left w:val="none" w:sz="0" w:space="0" w:color="auto"/>
        <w:bottom w:val="none" w:sz="0" w:space="0" w:color="auto"/>
        <w:right w:val="none" w:sz="0" w:space="0" w:color="auto"/>
      </w:divBdr>
    </w:div>
    <w:div w:id="1013797200">
      <w:bodyDiv w:val="1"/>
      <w:marLeft w:val="0"/>
      <w:marRight w:val="0"/>
      <w:marTop w:val="0"/>
      <w:marBottom w:val="0"/>
      <w:divBdr>
        <w:top w:val="none" w:sz="0" w:space="0" w:color="auto"/>
        <w:left w:val="none" w:sz="0" w:space="0" w:color="auto"/>
        <w:bottom w:val="none" w:sz="0" w:space="0" w:color="auto"/>
        <w:right w:val="none" w:sz="0" w:space="0" w:color="auto"/>
      </w:divBdr>
    </w:div>
    <w:div w:id="1098526813">
      <w:bodyDiv w:val="1"/>
      <w:marLeft w:val="0"/>
      <w:marRight w:val="0"/>
      <w:marTop w:val="0"/>
      <w:marBottom w:val="0"/>
      <w:divBdr>
        <w:top w:val="none" w:sz="0" w:space="0" w:color="auto"/>
        <w:left w:val="none" w:sz="0" w:space="0" w:color="auto"/>
        <w:bottom w:val="none" w:sz="0" w:space="0" w:color="auto"/>
        <w:right w:val="none" w:sz="0" w:space="0" w:color="auto"/>
      </w:divBdr>
    </w:div>
    <w:div w:id="1175652161">
      <w:bodyDiv w:val="1"/>
      <w:marLeft w:val="0"/>
      <w:marRight w:val="0"/>
      <w:marTop w:val="0"/>
      <w:marBottom w:val="0"/>
      <w:divBdr>
        <w:top w:val="none" w:sz="0" w:space="0" w:color="auto"/>
        <w:left w:val="none" w:sz="0" w:space="0" w:color="auto"/>
        <w:bottom w:val="none" w:sz="0" w:space="0" w:color="auto"/>
        <w:right w:val="none" w:sz="0" w:space="0" w:color="auto"/>
      </w:divBdr>
    </w:div>
    <w:div w:id="1267663309">
      <w:bodyDiv w:val="1"/>
      <w:marLeft w:val="0"/>
      <w:marRight w:val="0"/>
      <w:marTop w:val="0"/>
      <w:marBottom w:val="0"/>
      <w:divBdr>
        <w:top w:val="none" w:sz="0" w:space="0" w:color="auto"/>
        <w:left w:val="none" w:sz="0" w:space="0" w:color="auto"/>
        <w:bottom w:val="none" w:sz="0" w:space="0" w:color="auto"/>
        <w:right w:val="none" w:sz="0" w:space="0" w:color="auto"/>
      </w:divBdr>
    </w:div>
    <w:div w:id="1481381254">
      <w:bodyDiv w:val="1"/>
      <w:marLeft w:val="0"/>
      <w:marRight w:val="0"/>
      <w:marTop w:val="0"/>
      <w:marBottom w:val="0"/>
      <w:divBdr>
        <w:top w:val="none" w:sz="0" w:space="0" w:color="auto"/>
        <w:left w:val="none" w:sz="0" w:space="0" w:color="auto"/>
        <w:bottom w:val="none" w:sz="0" w:space="0" w:color="auto"/>
        <w:right w:val="none" w:sz="0" w:space="0" w:color="auto"/>
      </w:divBdr>
    </w:div>
    <w:div w:id="1709068662">
      <w:bodyDiv w:val="1"/>
      <w:marLeft w:val="0"/>
      <w:marRight w:val="0"/>
      <w:marTop w:val="0"/>
      <w:marBottom w:val="0"/>
      <w:divBdr>
        <w:top w:val="none" w:sz="0" w:space="0" w:color="auto"/>
        <w:left w:val="none" w:sz="0" w:space="0" w:color="auto"/>
        <w:bottom w:val="none" w:sz="0" w:space="0" w:color="auto"/>
        <w:right w:val="none" w:sz="0" w:space="0" w:color="auto"/>
      </w:divBdr>
    </w:div>
    <w:div w:id="1876577152">
      <w:bodyDiv w:val="1"/>
      <w:marLeft w:val="0"/>
      <w:marRight w:val="0"/>
      <w:marTop w:val="0"/>
      <w:marBottom w:val="0"/>
      <w:divBdr>
        <w:top w:val="none" w:sz="0" w:space="0" w:color="auto"/>
        <w:left w:val="none" w:sz="0" w:space="0" w:color="auto"/>
        <w:bottom w:val="none" w:sz="0" w:space="0" w:color="auto"/>
        <w:right w:val="none" w:sz="0" w:space="0" w:color="auto"/>
      </w:divBdr>
    </w:div>
    <w:div w:id="19508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1838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12804</CharactersWithSpaces>
  <SharedDoc>false</SharedDoc>
  <HLinks>
    <vt:vector size="12" baseType="variant">
      <vt:variant>
        <vt:i4>4653175</vt:i4>
      </vt:variant>
      <vt:variant>
        <vt:i4>9</vt:i4>
      </vt:variant>
      <vt:variant>
        <vt:i4>0</vt:i4>
      </vt:variant>
      <vt:variant>
        <vt:i4>5</vt:i4>
      </vt:variant>
      <vt:variant>
        <vt:lpwstr>http://books.nap.edu/openbook.php?record_id=11990&amp;page=R1</vt:lpwstr>
      </vt:variant>
      <vt:variant>
        <vt:lpwstr/>
      </vt:variant>
      <vt:variant>
        <vt:i4>4653175</vt:i4>
      </vt:variant>
      <vt:variant>
        <vt:i4>0</vt:i4>
      </vt:variant>
      <vt:variant>
        <vt:i4>0</vt:i4>
      </vt:variant>
      <vt:variant>
        <vt:i4>5</vt:i4>
      </vt:variant>
      <vt:variant>
        <vt:lpwstr>http://books.nap.edu/openbook.php?record_id=11990&amp;page=R1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fergda</dc:creator>
  <cp:keywords/>
  <dc:description/>
  <cp:lastModifiedBy>Hopper, Richard - REE-NASS, Washington, DC</cp:lastModifiedBy>
  <cp:revision>4</cp:revision>
  <cp:lastPrinted>2018-04-25T13:07:00Z</cp:lastPrinted>
  <dcterms:created xsi:type="dcterms:W3CDTF">2022-03-16T19:15:00Z</dcterms:created>
  <dcterms:modified xsi:type="dcterms:W3CDTF">2022-03-16T19:48:00Z</dcterms:modified>
</cp:coreProperties>
</file>