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3BC9" w:rsidR="004C09B0" w:rsidP="004C09B0" w:rsidRDefault="004C09B0" w14:paraId="63A2238D" w14:textId="1CA5D854">
      <w:pPr>
        <w:spacing w:after="0" w:line="240" w:lineRule="auto"/>
        <w:jc w:val="right"/>
        <w:rPr>
          <w:rFonts w:eastAsia="Times New Roman" w:cstheme="minorHAnsi"/>
          <w:bCs/>
          <w:sz w:val="24"/>
          <w:szCs w:val="24"/>
        </w:rPr>
      </w:pPr>
      <w:r w:rsidRPr="00EE3BC9">
        <w:rPr>
          <w:rFonts w:eastAsia="Times New Roman" w:cstheme="minorHAnsi"/>
          <w:bCs/>
          <w:sz w:val="24"/>
          <w:szCs w:val="24"/>
        </w:rPr>
        <w:t xml:space="preserve">Mail date: </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XXXX</w:t>
      </w:r>
    </w:p>
    <w:p w:rsidRPr="00980F41" w:rsidR="004C09B0" w:rsidP="004C09B0" w:rsidRDefault="004C09B0" w14:paraId="7CE2937D" w14:textId="1D5542F3">
      <w:pPr>
        <w:spacing w:after="0" w:line="240" w:lineRule="auto"/>
        <w:jc w:val="right"/>
        <w:rPr>
          <w:rFonts w:cstheme="minorHAnsi"/>
          <w:b/>
          <w:bCs/>
          <w:sz w:val="24"/>
          <w:szCs w:val="24"/>
        </w:rPr>
      </w:pPr>
      <w:r w:rsidRPr="00EE3BC9">
        <w:rPr>
          <w:rFonts w:eastAsia="Times New Roman" w:cstheme="minorHAnsi"/>
          <w:bCs/>
          <w:sz w:val="24"/>
          <w:szCs w:val="24"/>
        </w:rPr>
        <w:t xml:space="preserve">Due date: </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XXXX</w:t>
      </w:r>
    </w:p>
    <w:p w:rsidR="004C09B0" w:rsidP="004C09B0" w:rsidRDefault="00980F41" w14:paraId="38FEF16D" w14:textId="77777777">
      <w:pPr>
        <w:spacing w:after="0" w:line="240" w:lineRule="auto"/>
        <w:jc w:val="right"/>
        <w:rPr>
          <w:rFonts w:cstheme="minorHAnsi"/>
          <w:sz w:val="24"/>
          <w:szCs w:val="24"/>
        </w:rPr>
      </w:pPr>
      <w:r w:rsidRPr="00980F41">
        <w:rPr>
          <w:rFonts w:cstheme="minorHAnsi"/>
          <w:sz w:val="24"/>
          <w:szCs w:val="24"/>
        </w:rPr>
        <w:t>Phase 4 Mailout</w:t>
      </w:r>
    </w:p>
    <w:p w:rsidR="00980F41" w:rsidP="004C09B0" w:rsidRDefault="00980F41" w14:paraId="6321D6E9" w14:textId="064DCE05">
      <w:pPr>
        <w:spacing w:after="0" w:line="240" w:lineRule="auto"/>
        <w:jc w:val="right"/>
        <w:rPr>
          <w:rFonts w:cstheme="minorHAnsi"/>
          <w:sz w:val="24"/>
          <w:szCs w:val="24"/>
        </w:rPr>
      </w:pPr>
    </w:p>
    <w:p w:rsidRPr="00980F41" w:rsidR="00980F41" w:rsidP="00980F41" w:rsidRDefault="00980F41" w14:paraId="1D0A946C" w14:textId="77777777">
      <w:pPr>
        <w:spacing w:after="0" w:line="240" w:lineRule="auto"/>
        <w:rPr>
          <w:rFonts w:cstheme="minorHAnsi"/>
          <w:sz w:val="24"/>
          <w:szCs w:val="24"/>
        </w:rPr>
      </w:pPr>
    </w:p>
    <w:p w:rsidRPr="00980F41" w:rsidR="00980F41" w:rsidP="00291B7F" w:rsidRDefault="00980F41" w14:paraId="555BC7E8" w14:textId="77777777">
      <w:pPr>
        <w:numPr>
          <w:ilvl w:val="0"/>
          <w:numId w:val="2"/>
        </w:numPr>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is the National Agricultural Classification Survey?</w:t>
      </w:r>
    </w:p>
    <w:p w:rsidRPr="00B90F0B" w:rsidR="00B90F0B" w:rsidP="00B90F0B" w:rsidRDefault="00980F41" w14:paraId="0465E749" w14:textId="29C2B7B5">
      <w:pPr>
        <w:pStyle w:val="ListParagraph"/>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The </w:t>
      </w:r>
      <w:hyperlink w:history="1" r:id="rId7">
        <w:r w:rsidRPr="008334DB">
          <w:rPr>
            <w:rStyle w:val="Hyperlink"/>
            <w:rFonts w:eastAsia="Times New Roman" w:cstheme="minorHAnsi"/>
            <w:sz w:val="24"/>
            <w:szCs w:val="24"/>
          </w:rPr>
          <w:t>National Agricultural Classification Survey</w:t>
        </w:r>
        <w:r w:rsidRPr="008334DB" w:rsidR="00595815">
          <w:rPr>
            <w:rStyle w:val="Hyperlink"/>
            <w:rFonts w:eastAsia="Times New Roman" w:cstheme="minorHAnsi"/>
            <w:sz w:val="24"/>
            <w:szCs w:val="24"/>
          </w:rPr>
          <w:t xml:space="preserve"> (NACS)</w:t>
        </w:r>
      </w:hyperlink>
      <w:r w:rsidRPr="00291B7F">
        <w:rPr>
          <w:rFonts w:eastAsia="Times New Roman" w:cstheme="minorHAnsi"/>
          <w:color w:val="333333"/>
          <w:sz w:val="24"/>
          <w:szCs w:val="24"/>
        </w:rPr>
        <w:t xml:space="preserve"> is a nationwide effort to identify potential agricultural operations in the United States. The results of this survey will help provide the best possible coverage for the 2022 Census of Agriculture. The Census of Agriculture is a complete accounting of farms and ranches in the United States and the people who operate them. Collected once every five years by USDA’s National Agricultural Statistics Service (NASS), the Census of Agriculture provides information on land use and ownership, operator characteristics, production practices, income and expenditures. This information is used to help make decisions that benefit you and your community – from decisions guiding succession planning and new and beginning farmer programs </w:t>
      </w:r>
      <w:r w:rsidRPr="00B90F0B">
        <w:rPr>
          <w:rFonts w:eastAsia="Times New Roman" w:cstheme="minorHAnsi"/>
          <w:color w:val="333333"/>
          <w:sz w:val="24"/>
          <w:szCs w:val="24"/>
        </w:rPr>
        <w:t>to decisions impacting agriculture practices, land stewardship, and sustainability.</w:t>
      </w:r>
    </w:p>
    <w:p w:rsidRPr="00B90F0B" w:rsidR="00B90F0B" w:rsidP="00B90F0B" w:rsidRDefault="00B90F0B" w14:paraId="66134725" w14:textId="512E6335">
      <w:pPr>
        <w:pStyle w:val="ListParagraph"/>
        <w:numPr>
          <w:ilvl w:val="0"/>
          <w:numId w:val="2"/>
        </w:numPr>
        <w:spacing w:after="0" w:line="271" w:lineRule="auto"/>
        <w:textAlignment w:val="center"/>
        <w:rPr>
          <w:rFonts w:eastAsia="Times New Roman" w:cstheme="minorHAnsi"/>
          <w:b/>
          <w:bCs/>
          <w:color w:val="333333"/>
          <w:sz w:val="24"/>
          <w:szCs w:val="24"/>
        </w:rPr>
      </w:pPr>
      <w:r w:rsidRPr="00B90F0B">
        <w:rPr>
          <w:rFonts w:eastAsia="Times New Roman" w:cstheme="minorHAnsi"/>
          <w:b/>
          <w:bCs/>
          <w:sz w:val="24"/>
          <w:szCs w:val="24"/>
        </w:rPr>
        <w:t>Why did I not receive a NACS survey? I own horses/farm/am in an FSA program</w:t>
      </w:r>
      <w:r w:rsidR="00B4499A">
        <w:rPr>
          <w:rFonts w:eastAsia="Times New Roman" w:cstheme="minorHAnsi"/>
          <w:b/>
          <w:bCs/>
          <w:sz w:val="24"/>
          <w:szCs w:val="24"/>
        </w:rPr>
        <w:t>/other reason</w:t>
      </w:r>
      <w:r w:rsidRPr="00B90F0B">
        <w:rPr>
          <w:rFonts w:eastAsia="Times New Roman" w:cstheme="minorHAnsi"/>
          <w:b/>
          <w:bCs/>
          <w:sz w:val="24"/>
          <w:szCs w:val="24"/>
        </w:rPr>
        <w:t>?</w:t>
      </w:r>
    </w:p>
    <w:p w:rsidRPr="00395640" w:rsidR="00B90F0B" w:rsidP="00291B7F" w:rsidRDefault="00A83C30" w14:paraId="51D43346" w14:textId="344CAB88">
      <w:pPr>
        <w:pStyle w:val="ListParagraph"/>
        <w:spacing w:after="0" w:line="271" w:lineRule="auto"/>
        <w:ind w:left="1440"/>
        <w:textAlignment w:val="center"/>
        <w:rPr>
          <w:rFonts w:eastAsia="Times New Roman" w:cstheme="minorHAnsi"/>
          <w:strike/>
          <w:color w:val="333333"/>
          <w:sz w:val="24"/>
          <w:szCs w:val="24"/>
        </w:rPr>
      </w:pPr>
      <w:r>
        <w:rPr>
          <w:rFonts w:eastAsia="Times New Roman" w:cstheme="minorHAnsi"/>
          <w:color w:val="333333"/>
          <w:sz w:val="24"/>
          <w:szCs w:val="24"/>
        </w:rPr>
        <w:t xml:space="preserve">If you do not normally receive any NASS surveys, sign up today at </w:t>
      </w:r>
      <w:hyperlink w:history="1" r:id="rId8">
        <w:r w:rsidRPr="00CD6937">
          <w:rPr>
            <w:rStyle w:val="Hyperlink"/>
            <w:rFonts w:eastAsia="Times New Roman" w:cstheme="minorHAnsi"/>
            <w:sz w:val="24"/>
            <w:szCs w:val="24"/>
          </w:rPr>
          <w:t>www.agcounts.usda.gov</w:t>
        </w:r>
      </w:hyperlink>
      <w:r>
        <w:rPr>
          <w:rFonts w:eastAsia="Times New Roman" w:cstheme="minorHAnsi"/>
          <w:color w:val="333333"/>
          <w:sz w:val="24"/>
          <w:szCs w:val="24"/>
        </w:rPr>
        <w:t xml:space="preserve">. </w:t>
      </w:r>
      <w:r w:rsidR="00595815">
        <w:rPr>
          <w:rFonts w:eastAsia="Times New Roman" w:cstheme="minorHAnsi"/>
          <w:color w:val="333333"/>
          <w:sz w:val="24"/>
          <w:szCs w:val="24"/>
        </w:rPr>
        <w:t xml:space="preserve">If you normally receive NASS surveys, you did not receive a NACS because you are already on our agriculture mailing list. The NACS is sent to identify and confirm </w:t>
      </w:r>
      <w:r w:rsidRPr="00595815" w:rsidR="00595815">
        <w:rPr>
          <w:rFonts w:eastAsia="Times New Roman" w:cstheme="minorHAnsi"/>
          <w:i/>
          <w:iCs/>
          <w:color w:val="333333"/>
          <w:sz w:val="24"/>
          <w:szCs w:val="24"/>
        </w:rPr>
        <w:t>potential</w:t>
      </w:r>
      <w:r w:rsidR="00595815">
        <w:rPr>
          <w:rFonts w:eastAsia="Times New Roman" w:cstheme="minorHAnsi"/>
          <w:color w:val="333333"/>
          <w:sz w:val="24"/>
          <w:szCs w:val="24"/>
        </w:rPr>
        <w:t xml:space="preserve"> agricultural operations</w:t>
      </w:r>
      <w:r w:rsidR="009B3DE3">
        <w:rPr>
          <w:rFonts w:eastAsia="Times New Roman" w:cstheme="minorHAnsi"/>
          <w:color w:val="333333"/>
          <w:sz w:val="24"/>
          <w:szCs w:val="24"/>
        </w:rPr>
        <w:t>.</w:t>
      </w:r>
    </w:p>
    <w:p w:rsidRPr="00B90F0B" w:rsidR="00980F41" w:rsidP="00291B7F" w:rsidRDefault="00980F41" w14:paraId="44C4001A" w14:textId="689A9536">
      <w:pPr>
        <w:numPr>
          <w:ilvl w:val="0"/>
          <w:numId w:val="2"/>
        </w:numPr>
        <w:shd w:val="clear" w:color="auto" w:fill="FFFFFF"/>
        <w:spacing w:after="0" w:line="271" w:lineRule="auto"/>
        <w:rPr>
          <w:rFonts w:eastAsia="Times New Roman" w:cstheme="minorHAnsi"/>
          <w:b/>
          <w:bCs/>
          <w:color w:val="333333"/>
          <w:sz w:val="24"/>
          <w:szCs w:val="24"/>
        </w:rPr>
      </w:pPr>
      <w:r w:rsidRPr="00B90F0B">
        <w:rPr>
          <w:rFonts w:eastAsia="Times New Roman" w:cstheme="minorHAnsi"/>
          <w:b/>
          <w:bCs/>
          <w:color w:val="333333"/>
          <w:sz w:val="24"/>
          <w:szCs w:val="24"/>
        </w:rPr>
        <w:t>Why should I respond to the National Agricultural Classification Survey?</w:t>
      </w:r>
    </w:p>
    <w:p w:rsidRPr="00291B7F" w:rsidR="00980F41" w:rsidP="00291B7F" w:rsidRDefault="00980F41" w14:paraId="2E44CD72" w14:textId="4E7401D3">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Your response to this survey will help NASS provide the most complete accounting of agriculture in the United States. Did you know that 75 percent of the 2 million farms in the United States reported agricultural sales of $50,000 or less in the 2017 Census of Agriculture? Many people who do not consider themselves to be farmers or ranchers </w:t>
      </w:r>
      <w:proofErr w:type="gramStart"/>
      <w:r w:rsidRPr="00291B7F">
        <w:rPr>
          <w:rFonts w:eastAsia="Times New Roman" w:cstheme="minorHAnsi"/>
          <w:color w:val="333333"/>
          <w:sz w:val="24"/>
          <w:szCs w:val="24"/>
        </w:rPr>
        <w:t>actually meet</w:t>
      </w:r>
      <w:proofErr w:type="gramEnd"/>
      <w:r w:rsidRPr="00291B7F">
        <w:rPr>
          <w:rFonts w:eastAsia="Times New Roman" w:cstheme="minorHAnsi"/>
          <w:color w:val="333333"/>
          <w:sz w:val="24"/>
          <w:szCs w:val="24"/>
        </w:rPr>
        <w:t xml:space="preserve"> the official census definition of a farm - any place from which $1,000 or more of agricultural products were produced, or normally would have been produced, per year.</w:t>
      </w:r>
    </w:p>
    <w:p w:rsidRPr="00291B7F" w:rsidR="00980F41" w:rsidP="00291B7F" w:rsidRDefault="00980F41" w14:paraId="208A6CC0"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Even if you have no agricultural activity, your response is still important to us so we can ensure our records are up to date and you are removed from future contacts.</w:t>
      </w:r>
    </w:p>
    <w:p w:rsidRPr="00980F41" w:rsidR="00980F41" w:rsidP="00291B7F" w:rsidRDefault="00980F41" w14:paraId="77783659" w14:textId="56D393BC">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Do you really need to count me?</w:t>
      </w:r>
    </w:p>
    <w:p w:rsidRPr="00291B7F" w:rsidR="00980F41" w:rsidP="00291B7F" w:rsidRDefault="00980F41" w14:paraId="59C9D91C"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YES - if you own or rent agricultural land, grow vegetables, grow horticultural or floricultural products, have fruit or nut trees, cattle, horses, poultry, hogs, bees, </w:t>
      </w:r>
      <w:r w:rsidRPr="00291B7F">
        <w:rPr>
          <w:rFonts w:eastAsia="Times New Roman" w:cstheme="minorHAnsi"/>
          <w:color w:val="333333"/>
          <w:sz w:val="24"/>
          <w:szCs w:val="24"/>
        </w:rPr>
        <w:lastRenderedPageBreak/>
        <w:t>aquaculture products, or consider yourself a farmer or rancher, we need to hear from you.</w:t>
      </w:r>
    </w:p>
    <w:p w:rsidRPr="00980F41" w:rsidR="00980F41" w:rsidP="00291B7F" w:rsidRDefault="00980F41" w14:paraId="657D2D54" w14:textId="77777777">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How will the National Agricultural Classification Survey be conducted?</w:t>
      </w:r>
    </w:p>
    <w:p w:rsidRPr="00291B7F" w:rsidR="00980F41" w:rsidP="00291B7F" w:rsidRDefault="00980F41" w14:paraId="0E40C9F5" w14:textId="3C609330">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Survey forms will be mailed in </w:t>
      </w:r>
      <w:r w:rsidR="00810E62">
        <w:rPr>
          <w:rFonts w:eastAsia="Times New Roman" w:cstheme="minorHAnsi"/>
          <w:color w:val="333333"/>
          <w:sz w:val="24"/>
          <w:szCs w:val="24"/>
        </w:rPr>
        <w:t>December</w:t>
      </w:r>
      <w:r w:rsidRPr="00291B7F">
        <w:rPr>
          <w:rFonts w:eastAsia="Times New Roman" w:cstheme="minorHAnsi"/>
          <w:color w:val="333333"/>
          <w:sz w:val="24"/>
          <w:szCs w:val="24"/>
        </w:rPr>
        <w:t xml:space="preserve"> </w:t>
      </w:r>
      <w:r w:rsidRPr="00291B7F" w:rsidR="00F723B6">
        <w:rPr>
          <w:rFonts w:eastAsia="Times New Roman" w:cstheme="minorHAnsi"/>
          <w:color w:val="333333"/>
          <w:sz w:val="24"/>
          <w:szCs w:val="24"/>
        </w:rPr>
        <w:t>20</w:t>
      </w:r>
      <w:r w:rsidR="00F723B6">
        <w:rPr>
          <w:rFonts w:eastAsia="Times New Roman" w:cstheme="minorHAnsi"/>
          <w:color w:val="333333"/>
          <w:sz w:val="24"/>
          <w:szCs w:val="24"/>
        </w:rPr>
        <w:t>XX</w:t>
      </w:r>
      <w:r w:rsidRPr="00291B7F" w:rsidR="00F723B6">
        <w:rPr>
          <w:rFonts w:eastAsia="Times New Roman" w:cstheme="minorHAnsi"/>
          <w:color w:val="333333"/>
          <w:sz w:val="24"/>
          <w:szCs w:val="24"/>
        </w:rPr>
        <w:t xml:space="preserve"> </w:t>
      </w:r>
      <w:r w:rsidRPr="00291B7F">
        <w:rPr>
          <w:rFonts w:eastAsia="Times New Roman" w:cstheme="minorHAnsi"/>
          <w:color w:val="333333"/>
          <w:sz w:val="24"/>
          <w:szCs w:val="24"/>
        </w:rPr>
        <w:t xml:space="preserve">to addresses where agricultural activities may have occurred or have the potential to occur. Responses are due by </w:t>
      </w:r>
      <w:r w:rsidR="00810E62">
        <w:rPr>
          <w:rFonts w:eastAsia="Times New Roman" w:cstheme="minorHAnsi"/>
          <w:color w:val="333333"/>
          <w:sz w:val="24"/>
          <w:szCs w:val="24"/>
        </w:rPr>
        <w:t xml:space="preserve">January </w:t>
      </w:r>
      <w:r w:rsidR="00F723B6">
        <w:rPr>
          <w:rFonts w:eastAsia="Times New Roman" w:cstheme="minorHAnsi"/>
          <w:color w:val="333333"/>
          <w:sz w:val="24"/>
          <w:szCs w:val="24"/>
        </w:rPr>
        <w:t>XX</w:t>
      </w:r>
      <w:r w:rsidR="00810E62">
        <w:rPr>
          <w:rFonts w:eastAsia="Times New Roman" w:cstheme="minorHAnsi"/>
          <w:color w:val="333333"/>
          <w:sz w:val="24"/>
          <w:szCs w:val="24"/>
        </w:rPr>
        <w:t xml:space="preserve">, </w:t>
      </w:r>
      <w:r w:rsidR="00F723B6">
        <w:rPr>
          <w:rFonts w:eastAsia="Times New Roman" w:cstheme="minorHAnsi"/>
          <w:color w:val="333333"/>
          <w:sz w:val="24"/>
          <w:szCs w:val="24"/>
        </w:rPr>
        <w:t>20</w:t>
      </w:r>
      <w:r w:rsidR="00F723B6">
        <w:rPr>
          <w:rFonts w:eastAsia="Times New Roman" w:cstheme="minorHAnsi"/>
          <w:color w:val="333333"/>
          <w:sz w:val="24"/>
          <w:szCs w:val="24"/>
        </w:rPr>
        <w:t>XX</w:t>
      </w:r>
      <w:r w:rsidRPr="00291B7F">
        <w:rPr>
          <w:rFonts w:eastAsia="Times New Roman" w:cstheme="minorHAnsi"/>
          <w:color w:val="333333"/>
          <w:sz w:val="24"/>
          <w:szCs w:val="24"/>
        </w:rPr>
        <w:t xml:space="preserve">. NASS staff </w:t>
      </w:r>
      <w:r w:rsidR="00810E62">
        <w:rPr>
          <w:rFonts w:eastAsia="Times New Roman" w:cstheme="minorHAnsi"/>
          <w:color w:val="333333"/>
          <w:sz w:val="24"/>
          <w:szCs w:val="24"/>
        </w:rPr>
        <w:t>will</w:t>
      </w:r>
      <w:r w:rsidRPr="00291B7F">
        <w:rPr>
          <w:rFonts w:eastAsia="Times New Roman" w:cstheme="minorHAnsi"/>
          <w:color w:val="333333"/>
          <w:sz w:val="24"/>
          <w:szCs w:val="24"/>
        </w:rPr>
        <w:t xml:space="preserve"> follow up to try and gather the information if we do not receive a completed survey.</w:t>
      </w:r>
    </w:p>
    <w:p w:rsidRPr="00980F41" w:rsidR="00980F41" w:rsidP="00291B7F" w:rsidRDefault="00980F41" w14:paraId="4F732373" w14:textId="05E4024C">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How do I respond to the National Agricultural Classification Survey?</w:t>
      </w:r>
    </w:p>
    <w:p w:rsidRPr="00291B7F" w:rsidR="00980F41" w:rsidP="00291B7F" w:rsidRDefault="00810E62" w14:paraId="0F23C401" w14:textId="35FF2EB1">
      <w:pPr>
        <w:pStyle w:val="ListParagraph"/>
        <w:shd w:val="clear" w:color="auto" w:fill="FFFFFF"/>
        <w:spacing w:after="0" w:line="271" w:lineRule="auto"/>
        <w:ind w:left="1440"/>
        <w:textAlignment w:val="center"/>
        <w:rPr>
          <w:rFonts w:eastAsia="Times New Roman" w:cstheme="minorHAnsi"/>
          <w:color w:val="333333"/>
          <w:sz w:val="24"/>
          <w:szCs w:val="24"/>
        </w:rPr>
      </w:pPr>
      <w:r>
        <w:rPr>
          <w:rFonts w:eastAsia="Times New Roman" w:cstheme="minorHAnsi"/>
          <w:color w:val="333333"/>
          <w:sz w:val="24"/>
          <w:szCs w:val="24"/>
        </w:rPr>
        <w:t>Respond</w:t>
      </w:r>
      <w:r w:rsidRPr="00291B7F" w:rsidR="00980F41">
        <w:rPr>
          <w:rFonts w:eastAsia="Times New Roman" w:cstheme="minorHAnsi"/>
          <w:color w:val="333333"/>
          <w:sz w:val="24"/>
          <w:szCs w:val="24"/>
        </w:rPr>
        <w:t xml:space="preserve"> online at </w:t>
      </w:r>
      <w:hyperlink w:history="1" r:id="rId9">
        <w:r w:rsidRPr="00291B7F" w:rsidR="00980F41">
          <w:rPr>
            <w:rFonts w:eastAsia="Times New Roman" w:cstheme="minorHAnsi"/>
            <w:color w:val="0000FF"/>
            <w:sz w:val="24"/>
            <w:szCs w:val="24"/>
            <w:u w:val="single"/>
            <w:bdr w:val="none" w:color="auto" w:sz="0" w:space="0" w:frame="1"/>
          </w:rPr>
          <w:t>www.agcounts.usda.gov</w:t>
        </w:r>
      </w:hyperlink>
      <w:r w:rsidRPr="00291B7F" w:rsidR="00980F41">
        <w:rPr>
          <w:rFonts w:eastAsia="Times New Roman" w:cstheme="minorHAnsi"/>
          <w:color w:val="333333"/>
          <w:sz w:val="24"/>
          <w:szCs w:val="24"/>
        </w:rPr>
        <w:t>. All you need is your unique survey code located on the front of the questionnaire to complete your survey online. You may also complete and return your survey by mail using the return envelope provided.</w:t>
      </w:r>
    </w:p>
    <w:p w:rsidRPr="00980F41" w:rsidR="00980F41" w:rsidP="00291B7F" w:rsidRDefault="00980F41" w14:paraId="5D414980" w14:textId="59DFAB16">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Will my information be kept confidential?</w:t>
      </w:r>
    </w:p>
    <w:p w:rsidRPr="00291B7F" w:rsidR="00980F41" w:rsidP="00291B7F" w:rsidRDefault="00980F41" w14:paraId="2CADA35F" w14:textId="77035F12">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Absolutely. Respondents are guaranteed by </w:t>
      </w:r>
      <w:r w:rsidRPr="00810E62">
        <w:rPr>
          <w:rFonts w:eastAsia="Times New Roman" w:cstheme="minorHAnsi"/>
          <w:color w:val="333333"/>
          <w:sz w:val="24"/>
          <w:szCs w:val="24"/>
        </w:rPr>
        <w:t>law that</w:t>
      </w:r>
      <w:r w:rsidRPr="00291B7F">
        <w:rPr>
          <w:rFonts w:eastAsia="Times New Roman" w:cstheme="minorHAnsi"/>
          <w:color w:val="333333"/>
          <w:sz w:val="24"/>
          <w:szCs w:val="24"/>
        </w:rPr>
        <w:t xml:space="preserve"> their individual information will be kept confidential</w:t>
      </w:r>
      <w:r w:rsidR="00242CA4">
        <w:rPr>
          <w:rFonts w:eastAsia="Times New Roman" w:cstheme="minorHAnsi"/>
          <w:color w:val="333333"/>
          <w:sz w:val="24"/>
          <w:szCs w:val="24"/>
        </w:rPr>
        <w:t xml:space="preserve"> </w:t>
      </w:r>
      <w:hyperlink w:history="1" r:id="rId10">
        <w:r w:rsidRPr="008334DB" w:rsidR="00242CA4">
          <w:rPr>
            <w:rStyle w:val="Hyperlink"/>
            <w:rFonts w:cstheme="minorHAnsi"/>
            <w:sz w:val="24"/>
            <w:szCs w:val="24"/>
          </w:rPr>
          <w:t>(</w:t>
        </w:r>
        <w:r w:rsidRPr="008334DB" w:rsidR="00242CA4">
          <w:rPr>
            <w:rStyle w:val="Hyperlink"/>
            <w:rFonts w:cstheme="minorHAnsi"/>
            <w:sz w:val="24"/>
            <w:szCs w:val="24"/>
            <w:shd w:val="clear" w:color="auto" w:fill="FFFFFF"/>
          </w:rPr>
          <w:t>Confidential Information Protection and Statistical Efficiency Act of 2018, Title III of Pub. L. No. 115-435, codified in 44 U.S.C. Ch. 35 and other applicable Federal laws)</w:t>
        </w:r>
      </w:hyperlink>
      <w:r w:rsidRPr="00291B7F">
        <w:rPr>
          <w:rFonts w:eastAsia="Times New Roman" w:cstheme="minorHAnsi"/>
          <w:color w:val="333333"/>
          <w:sz w:val="24"/>
          <w:szCs w:val="24"/>
        </w:rPr>
        <w:t>. NASS uses the information only for statistical purposes and publishes data only in tabulated totals. The report cannot be used for purposes of taxation, investigation, or regulation. The privacy of individual records is also protected from Freedom of Information Act requests.</w:t>
      </w:r>
    </w:p>
    <w:p w:rsidRPr="00980F41" w:rsidR="00980F41" w:rsidP="00291B7F" w:rsidRDefault="00980F41" w14:paraId="57385D09" w14:textId="0838E216">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am not actively farming or ranching?</w:t>
      </w:r>
    </w:p>
    <w:p w:rsidRPr="00291B7F" w:rsidR="00980F41" w:rsidP="00291B7F" w:rsidRDefault="00980F41" w14:paraId="285611EA" w14:textId="5DEE94B8">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If you are not actively farming, ranching, or engaged in any agricultural activity, your response is still important to us to verify that you do not currently meet the definition of a farm or ranch, and so we can remove you future contacts. Please complete the first four questions and follow the instructions provided. If you do not complete the survey, NASS staff </w:t>
      </w:r>
      <w:r w:rsidR="00810E62">
        <w:rPr>
          <w:rFonts w:eastAsia="Times New Roman" w:cstheme="minorHAnsi"/>
          <w:color w:val="333333"/>
          <w:sz w:val="24"/>
          <w:szCs w:val="24"/>
        </w:rPr>
        <w:t>will</w:t>
      </w:r>
      <w:r w:rsidRPr="00291B7F">
        <w:rPr>
          <w:rFonts w:eastAsia="Times New Roman" w:cstheme="minorHAnsi"/>
          <w:color w:val="333333"/>
          <w:sz w:val="24"/>
          <w:szCs w:val="24"/>
        </w:rPr>
        <w:t xml:space="preserve"> follow up to try and gather the information.</w:t>
      </w:r>
    </w:p>
    <w:p w:rsidRPr="00980F41" w:rsidR="00980F41" w:rsidP="00291B7F" w:rsidRDefault="00980F41" w14:paraId="7B66890A" w14:textId="7C9FD050">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receive more than one questionnaire in the mail?</w:t>
      </w:r>
    </w:p>
    <w:p w:rsidRPr="00291B7F" w:rsidR="00980F41" w:rsidP="00291B7F" w:rsidRDefault="00980F41" w14:paraId="27A43327"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If you receive more than one questionnaire, and have more than one operation, please complete a survey for each separate operation you conduct. If you only have one operation, please complete only one survey and write “DUPLICATE” on the front of the other questionnaires and return them all in the same envelope.</w:t>
      </w:r>
    </w:p>
    <w:p w:rsidRPr="00980F41" w:rsidR="00980F41" w:rsidP="00291B7F" w:rsidRDefault="00980F41" w14:paraId="1D63D893" w14:textId="7A881EFB">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Why did I receive this form? How did you receive my name?</w:t>
      </w:r>
    </w:p>
    <w:p w:rsidRPr="00291B7F" w:rsidR="00980F41" w:rsidP="00291B7F" w:rsidRDefault="00980F41" w14:paraId="1A783DD2"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To ensure the most complete count of farms and ranches in the United States, NASS maintains a list of individuals who have agricultural production. Additionally, we obtain mailing lists from public and private sources associated with agriculture. Some of the lists did not indicate whether the addressee was </w:t>
      </w:r>
      <w:proofErr w:type="gramStart"/>
      <w:r w:rsidRPr="00291B7F">
        <w:rPr>
          <w:rFonts w:eastAsia="Times New Roman" w:cstheme="minorHAnsi"/>
          <w:color w:val="333333"/>
          <w:sz w:val="24"/>
          <w:szCs w:val="24"/>
        </w:rPr>
        <w:lastRenderedPageBreak/>
        <w:t>actually an</w:t>
      </w:r>
      <w:proofErr w:type="gramEnd"/>
      <w:r w:rsidRPr="00291B7F">
        <w:rPr>
          <w:rFonts w:eastAsia="Times New Roman" w:cstheme="minorHAnsi"/>
          <w:color w:val="333333"/>
          <w:sz w:val="24"/>
          <w:szCs w:val="24"/>
        </w:rPr>
        <w:t xml:space="preserve"> agricultural producer but did indicate that the addressee likely has the potential to have agricultural production. You may have received a survey form if your name appeared on one or more of those lists.</w:t>
      </w:r>
    </w:p>
    <w:p w:rsidRPr="00980F41" w:rsidR="00980F41" w:rsidP="00291B7F" w:rsidRDefault="00980F41" w14:paraId="1ACC0093" w14:textId="35D7FECD">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want more information?</w:t>
      </w:r>
    </w:p>
    <w:p w:rsidRPr="00291B7F" w:rsidR="00980F41" w:rsidP="00291B7F" w:rsidRDefault="00980F41" w14:paraId="1F3EBF9A" w14:textId="062C5EF8">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For more information or help completing your form, call 888-4AG-STAT or 888-424-7828.</w:t>
      </w:r>
      <w:r w:rsidR="00810E62">
        <w:rPr>
          <w:rFonts w:eastAsia="Times New Roman" w:cstheme="minorHAnsi"/>
          <w:color w:val="333333"/>
          <w:sz w:val="24"/>
          <w:szCs w:val="24"/>
        </w:rPr>
        <w:t xml:space="preserve"> </w:t>
      </w:r>
      <w:r w:rsidR="009B3DE3">
        <w:rPr>
          <w:rFonts w:eastAsia="Times New Roman" w:cstheme="minorHAnsi"/>
          <w:color w:val="333333"/>
          <w:sz w:val="24"/>
          <w:szCs w:val="24"/>
        </w:rPr>
        <w:t xml:space="preserve">Visit </w:t>
      </w:r>
      <w:hyperlink w:history="1" r:id="rId11">
        <w:r w:rsidRPr="00AB1E41" w:rsidR="009B3DE3">
          <w:rPr>
            <w:rStyle w:val="Hyperlink"/>
            <w:rFonts w:eastAsia="Times New Roman" w:cstheme="minorHAnsi"/>
            <w:sz w:val="24"/>
            <w:szCs w:val="24"/>
          </w:rPr>
          <w:t>www.nass.usda.gov/go/nacs</w:t>
        </w:r>
      </w:hyperlink>
      <w:r w:rsidR="009B3DE3">
        <w:rPr>
          <w:rFonts w:eastAsia="Times New Roman" w:cstheme="minorHAnsi"/>
          <w:color w:val="333333"/>
          <w:sz w:val="24"/>
          <w:szCs w:val="24"/>
        </w:rPr>
        <w:t xml:space="preserve"> for a</w:t>
      </w:r>
      <w:r w:rsidR="008334DB">
        <w:rPr>
          <w:rFonts w:eastAsia="Times New Roman" w:cstheme="minorHAnsi"/>
          <w:color w:val="333333"/>
          <w:sz w:val="24"/>
          <w:szCs w:val="24"/>
        </w:rPr>
        <w:t xml:space="preserve"> more</w:t>
      </w:r>
      <w:r w:rsidR="009B3DE3">
        <w:rPr>
          <w:rFonts w:eastAsia="Times New Roman" w:cstheme="minorHAnsi"/>
          <w:color w:val="333333"/>
          <w:sz w:val="24"/>
          <w:szCs w:val="24"/>
        </w:rPr>
        <w:t xml:space="preserve"> complete look at the NACS program. </w:t>
      </w:r>
      <w:r w:rsidR="008334DB">
        <w:rPr>
          <w:rFonts w:eastAsia="Times New Roman" w:cstheme="minorHAnsi"/>
          <w:color w:val="333333"/>
          <w:sz w:val="24"/>
          <w:szCs w:val="24"/>
        </w:rPr>
        <w:t xml:space="preserve">Watch the </w:t>
      </w:r>
      <w:hyperlink w:history="1" r:id="rId12">
        <w:r w:rsidRPr="008334DB" w:rsidR="008334DB">
          <w:rPr>
            <w:rStyle w:val="Hyperlink"/>
            <w:rFonts w:eastAsia="Times New Roman" w:cstheme="minorHAnsi"/>
            <w:sz w:val="24"/>
            <w:szCs w:val="24"/>
          </w:rPr>
          <w:t>What is a Farm?</w:t>
        </w:r>
      </w:hyperlink>
      <w:r w:rsidR="008334DB">
        <w:rPr>
          <w:rFonts w:eastAsia="Times New Roman" w:cstheme="minorHAnsi"/>
          <w:color w:val="333333"/>
          <w:sz w:val="24"/>
          <w:szCs w:val="24"/>
        </w:rPr>
        <w:t xml:space="preserve"> video </w:t>
      </w:r>
      <w:r w:rsidR="00524B0B">
        <w:rPr>
          <w:rFonts w:eastAsia="Times New Roman" w:cstheme="minorHAnsi"/>
          <w:color w:val="333333"/>
          <w:sz w:val="24"/>
          <w:szCs w:val="24"/>
        </w:rPr>
        <w:t>to learn more about</w:t>
      </w:r>
      <w:r w:rsidR="008334DB">
        <w:rPr>
          <w:rFonts w:eastAsia="Times New Roman" w:cstheme="minorHAnsi"/>
          <w:color w:val="333333"/>
          <w:sz w:val="24"/>
          <w:szCs w:val="24"/>
        </w:rPr>
        <w:t xml:space="preserve"> the USDA definition of a farm – you might be surprised t</w:t>
      </w:r>
      <w:r w:rsidR="00524B0B">
        <w:rPr>
          <w:rFonts w:eastAsia="Times New Roman" w:cstheme="minorHAnsi"/>
          <w:color w:val="333333"/>
          <w:sz w:val="24"/>
          <w:szCs w:val="24"/>
        </w:rPr>
        <w:t>o find out that</w:t>
      </w:r>
      <w:r w:rsidR="008334DB">
        <w:rPr>
          <w:rFonts w:eastAsia="Times New Roman" w:cstheme="minorHAnsi"/>
          <w:color w:val="333333"/>
          <w:sz w:val="24"/>
          <w:szCs w:val="24"/>
        </w:rPr>
        <w:t xml:space="preserve"> you qualify. </w:t>
      </w:r>
      <w:r w:rsidR="00810E62">
        <w:rPr>
          <w:rFonts w:eastAsia="Times New Roman" w:cstheme="minorHAnsi"/>
          <w:color w:val="333333"/>
          <w:sz w:val="24"/>
          <w:szCs w:val="24"/>
        </w:rPr>
        <w:t xml:space="preserve">For information on agricultural statistics, visit </w:t>
      </w:r>
      <w:hyperlink w:history="1" r:id="rId13">
        <w:r w:rsidRPr="00D22A8B" w:rsidR="00810E62">
          <w:rPr>
            <w:rStyle w:val="Hyperlink"/>
            <w:rFonts w:eastAsia="Times New Roman" w:cstheme="minorHAnsi"/>
            <w:sz w:val="24"/>
            <w:szCs w:val="24"/>
          </w:rPr>
          <w:t>www.nass.usda.gov</w:t>
        </w:r>
      </w:hyperlink>
      <w:r w:rsidR="00810E62">
        <w:rPr>
          <w:rFonts w:eastAsia="Times New Roman" w:cstheme="minorHAnsi"/>
          <w:color w:val="333333"/>
          <w:sz w:val="24"/>
          <w:szCs w:val="24"/>
        </w:rPr>
        <w:t xml:space="preserve">. </w:t>
      </w:r>
    </w:p>
    <w:p w:rsidRPr="00980F41" w:rsidR="00980F41" w:rsidP="004C09B0" w:rsidRDefault="00980F41" w14:paraId="30467EF9" w14:textId="77777777">
      <w:pPr>
        <w:spacing w:after="0" w:line="240" w:lineRule="auto"/>
        <w:rPr>
          <w:rFonts w:cstheme="minorHAnsi"/>
          <w:sz w:val="24"/>
          <w:szCs w:val="24"/>
        </w:rPr>
      </w:pPr>
    </w:p>
    <w:sectPr w:rsidRPr="00980F41" w:rsidR="00980F4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F468" w14:textId="77777777" w:rsidR="000A0DA5" w:rsidRDefault="000A0DA5" w:rsidP="004C09B0">
      <w:pPr>
        <w:spacing w:after="0" w:line="240" w:lineRule="auto"/>
      </w:pPr>
      <w:r>
        <w:separator/>
      </w:r>
    </w:p>
  </w:endnote>
  <w:endnote w:type="continuationSeparator" w:id="0">
    <w:p w14:paraId="2E7DDC36" w14:textId="77777777" w:rsidR="000A0DA5" w:rsidRDefault="000A0DA5" w:rsidP="004C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E523" w14:textId="77777777" w:rsidR="000A0DA5" w:rsidRDefault="000A0DA5" w:rsidP="004C09B0">
      <w:pPr>
        <w:spacing w:after="0" w:line="240" w:lineRule="auto"/>
      </w:pPr>
      <w:r>
        <w:separator/>
      </w:r>
    </w:p>
  </w:footnote>
  <w:footnote w:type="continuationSeparator" w:id="0">
    <w:p w14:paraId="48398B86" w14:textId="77777777" w:rsidR="000A0DA5" w:rsidRDefault="000A0DA5" w:rsidP="004C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D3D4" w14:textId="53F0B6A0" w:rsidR="004C09B0" w:rsidRDefault="004C09B0" w:rsidP="004C09B0">
    <w:pPr>
      <w:spacing w:after="0" w:line="240" w:lineRule="auto"/>
      <w:rPr>
        <w:rFonts w:eastAsia="Times New Roman" w:cstheme="minorHAnsi"/>
        <w:b/>
        <w:sz w:val="28"/>
        <w:szCs w:val="28"/>
      </w:rPr>
    </w:pPr>
    <w:r>
      <w:rPr>
        <w:rFonts w:eastAsia="Times New Roman" w:cstheme="minorHAnsi"/>
        <w:b/>
        <w:noProof/>
        <w:sz w:val="23"/>
        <w:szCs w:val="23"/>
      </w:rPr>
      <w:drawing>
        <wp:anchor distT="0" distB="0" distL="114300" distR="114300" simplePos="0" relativeHeight="251661312" behindDoc="0" locked="0" layoutInCell="1" allowOverlap="1" wp14:anchorId="549B006D" wp14:editId="53CE2BD0">
          <wp:simplePos x="0" y="0"/>
          <wp:positionH relativeFrom="margin">
            <wp:align>left</wp:align>
          </wp:positionH>
          <wp:positionV relativeFrom="paragraph">
            <wp:posOffset>-159429</wp:posOffset>
          </wp:positionV>
          <wp:extent cx="1173392" cy="533012"/>
          <wp:effectExtent l="0" t="0" r="8255" b="63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392" cy="533012"/>
                  </a:xfrm>
                  <a:prstGeom prst="rect">
                    <a:avLst/>
                  </a:prstGeom>
                </pic:spPr>
              </pic:pic>
            </a:graphicData>
          </a:graphic>
          <wp14:sizeRelH relativeFrom="page">
            <wp14:pctWidth>0</wp14:pctWidth>
          </wp14:sizeRelH>
          <wp14:sizeRelV relativeFrom="page">
            <wp14:pctHeight>0</wp14:pctHeight>
          </wp14:sizeRelV>
        </wp:anchor>
      </w:drawing>
    </w:r>
  </w:p>
  <w:p w14:paraId="66F21C61" w14:textId="77777777" w:rsidR="004C09B0" w:rsidRPr="009444B3" w:rsidRDefault="004C09B0" w:rsidP="004C09B0">
    <w:pPr>
      <w:spacing w:after="0" w:line="240" w:lineRule="auto"/>
      <w:rPr>
        <w:rFonts w:eastAsia="Times New Roman" w:cstheme="minorHAnsi"/>
        <w:b/>
        <w:sz w:val="26"/>
        <w:szCs w:val="26"/>
      </w:rPr>
    </w:pPr>
  </w:p>
  <w:p w14:paraId="740542A1" w14:textId="6881D76D" w:rsidR="004C09B0" w:rsidRPr="004C09B0" w:rsidRDefault="004C09B0" w:rsidP="004C09B0">
    <w:pPr>
      <w:spacing w:after="0" w:line="240" w:lineRule="auto"/>
      <w:rPr>
        <w:rFonts w:cstheme="minorHAnsi"/>
        <w:b/>
        <w:bCs/>
        <w:sz w:val="26"/>
        <w:szCs w:val="26"/>
      </w:rPr>
    </w:pPr>
    <w:r w:rsidRPr="009444B3">
      <w:rPr>
        <w:rFonts w:eastAsia="Times New Roman" w:cstheme="minorHAnsi"/>
        <w:b/>
        <w:noProof/>
        <w:sz w:val="26"/>
        <w:szCs w:val="26"/>
      </w:rPr>
      <mc:AlternateContent>
        <mc:Choice Requires="wps">
          <w:drawing>
            <wp:anchor distT="0" distB="0" distL="114300" distR="114300" simplePos="0" relativeHeight="251659264" behindDoc="0" locked="0" layoutInCell="1" allowOverlap="1" wp14:anchorId="08DA19CC" wp14:editId="321C4B9A">
              <wp:simplePos x="0" y="0"/>
              <wp:positionH relativeFrom="column">
                <wp:posOffset>-338231</wp:posOffset>
              </wp:positionH>
              <wp:positionV relativeFrom="paragraph">
                <wp:posOffset>295389</wp:posOffset>
              </wp:positionV>
              <wp:extent cx="655408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5408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0D5E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65pt,23.25pt" to="489.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" strokecolor="#4472c4 [3204]" strokeweight="1.5pt">
              <v:stroke joinstyle="miter"/>
            </v:line>
          </w:pict>
        </mc:Fallback>
      </mc:AlternateContent>
    </w:r>
    <w:hyperlink r:id="rId2" w:history="1">
      <w:r w:rsidRPr="009444B3">
        <w:rPr>
          <w:rStyle w:val="Hyperlink"/>
          <w:rFonts w:cstheme="minorHAnsi"/>
          <w:b/>
          <w:bCs/>
          <w:color w:val="auto"/>
          <w:sz w:val="26"/>
          <w:szCs w:val="26"/>
          <w:u w:val="none"/>
        </w:rPr>
        <w:t>National Agriculture Classification Survey (NACS)</w:t>
      </w:r>
    </w:hyperlink>
    <w:r w:rsidRPr="009444B3">
      <w:rPr>
        <w:rFonts w:cstheme="minorHAnsi"/>
        <w:b/>
        <w:bCs/>
        <w:sz w:val="26"/>
        <w:szCs w:val="26"/>
      </w:rPr>
      <w:t xml:space="preserve"> </w:t>
    </w:r>
    <w:r w:rsidRPr="004C09B0">
      <w:rPr>
        <w:rFonts w:eastAsia="Times New Roman" w:cstheme="minorHAnsi"/>
        <w:b/>
        <w:sz w:val="26"/>
        <w:szCs w:val="26"/>
      </w:rPr>
      <w:t>- Frequently Asked Questions (FAQs)</w:t>
    </w:r>
  </w:p>
  <w:p w14:paraId="0537A921" w14:textId="77777777" w:rsidR="004C09B0" w:rsidRDefault="004C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5F96"/>
    <w:multiLevelType w:val="multilevel"/>
    <w:tmpl w:val="8EBE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D4C8D"/>
    <w:multiLevelType w:val="hybridMultilevel"/>
    <w:tmpl w:val="A8CAF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41"/>
    <w:rsid w:val="000A0DA5"/>
    <w:rsid w:val="00140ED3"/>
    <w:rsid w:val="00144335"/>
    <w:rsid w:val="00242CA4"/>
    <w:rsid w:val="00243572"/>
    <w:rsid w:val="00291B7F"/>
    <w:rsid w:val="00395640"/>
    <w:rsid w:val="003D2BD7"/>
    <w:rsid w:val="00456A71"/>
    <w:rsid w:val="004C09B0"/>
    <w:rsid w:val="00524B0B"/>
    <w:rsid w:val="00595815"/>
    <w:rsid w:val="006E246A"/>
    <w:rsid w:val="006F24BD"/>
    <w:rsid w:val="00810E62"/>
    <w:rsid w:val="008334DB"/>
    <w:rsid w:val="009444B3"/>
    <w:rsid w:val="00980F41"/>
    <w:rsid w:val="009B3DE3"/>
    <w:rsid w:val="00A83C30"/>
    <w:rsid w:val="00B4499A"/>
    <w:rsid w:val="00B53FCF"/>
    <w:rsid w:val="00B90F0B"/>
    <w:rsid w:val="00BA2C97"/>
    <w:rsid w:val="00C54436"/>
    <w:rsid w:val="00D005F3"/>
    <w:rsid w:val="00F7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0FD3"/>
  <w15:chartTrackingRefBased/>
  <w15:docId w15:val="{464AFDBB-F9D9-48DB-99F8-6679F7AF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1">
    <w:name w:val="detail_1"/>
    <w:basedOn w:val="Normal"/>
    <w:rsid w:val="00980F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F41"/>
    <w:rPr>
      <w:color w:val="0000FF"/>
      <w:u w:val="single"/>
    </w:rPr>
  </w:style>
  <w:style w:type="character" w:styleId="UnresolvedMention">
    <w:name w:val="Unresolved Mention"/>
    <w:basedOn w:val="DefaultParagraphFont"/>
    <w:uiPriority w:val="99"/>
    <w:semiHidden/>
    <w:unhideWhenUsed/>
    <w:rsid w:val="00980F41"/>
    <w:rPr>
      <w:color w:val="605E5C"/>
      <w:shd w:val="clear" w:color="auto" w:fill="E1DFDD"/>
    </w:rPr>
  </w:style>
  <w:style w:type="paragraph" w:styleId="ListParagraph">
    <w:name w:val="List Paragraph"/>
    <w:basedOn w:val="Normal"/>
    <w:uiPriority w:val="34"/>
    <w:qFormat/>
    <w:rsid w:val="004C09B0"/>
    <w:pPr>
      <w:ind w:left="720"/>
      <w:contextualSpacing/>
    </w:pPr>
  </w:style>
  <w:style w:type="paragraph" w:styleId="Header">
    <w:name w:val="header"/>
    <w:basedOn w:val="Normal"/>
    <w:link w:val="HeaderChar"/>
    <w:uiPriority w:val="99"/>
    <w:unhideWhenUsed/>
    <w:rsid w:val="004C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B0"/>
  </w:style>
  <w:style w:type="paragraph" w:styleId="Footer">
    <w:name w:val="footer"/>
    <w:basedOn w:val="Normal"/>
    <w:link w:val="FooterChar"/>
    <w:uiPriority w:val="99"/>
    <w:unhideWhenUsed/>
    <w:rsid w:val="004C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B0"/>
  </w:style>
  <w:style w:type="character" w:styleId="FollowedHyperlink">
    <w:name w:val="FollowedHyperlink"/>
    <w:basedOn w:val="DefaultParagraphFont"/>
    <w:uiPriority w:val="99"/>
    <w:semiHidden/>
    <w:unhideWhenUsed/>
    <w:rsid w:val="008334DB"/>
    <w:rPr>
      <w:color w:val="954F72" w:themeColor="followedHyperlink"/>
      <w:u w:val="single"/>
    </w:rPr>
  </w:style>
  <w:style w:type="paragraph" w:styleId="BalloonText">
    <w:name w:val="Balloon Text"/>
    <w:basedOn w:val="Normal"/>
    <w:link w:val="BalloonTextChar"/>
    <w:uiPriority w:val="99"/>
    <w:semiHidden/>
    <w:unhideWhenUsed/>
    <w:rsid w:val="00944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9874">
      <w:bodyDiv w:val="1"/>
      <w:marLeft w:val="0"/>
      <w:marRight w:val="0"/>
      <w:marTop w:val="0"/>
      <w:marBottom w:val="0"/>
      <w:divBdr>
        <w:top w:val="none" w:sz="0" w:space="0" w:color="auto"/>
        <w:left w:val="none" w:sz="0" w:space="0" w:color="auto"/>
        <w:bottom w:val="none" w:sz="0" w:space="0" w:color="auto"/>
        <w:right w:val="none" w:sz="0" w:space="0" w:color="auto"/>
      </w:divBdr>
      <w:divsChild>
        <w:div w:id="341976614">
          <w:marLeft w:val="0"/>
          <w:marRight w:val="0"/>
          <w:marTop w:val="0"/>
          <w:marBottom w:val="0"/>
          <w:divBdr>
            <w:top w:val="none" w:sz="0" w:space="0" w:color="auto"/>
            <w:left w:val="none" w:sz="0" w:space="0" w:color="auto"/>
            <w:bottom w:val="none" w:sz="0" w:space="0" w:color="auto"/>
            <w:right w:val="none" w:sz="0" w:space="0" w:color="auto"/>
          </w:divBdr>
        </w:div>
      </w:divsChild>
    </w:div>
    <w:div w:id="663898998">
      <w:bodyDiv w:val="1"/>
      <w:marLeft w:val="0"/>
      <w:marRight w:val="0"/>
      <w:marTop w:val="0"/>
      <w:marBottom w:val="0"/>
      <w:divBdr>
        <w:top w:val="none" w:sz="0" w:space="0" w:color="auto"/>
        <w:left w:val="none" w:sz="0" w:space="0" w:color="auto"/>
        <w:bottom w:val="none" w:sz="0" w:space="0" w:color="auto"/>
        <w:right w:val="none" w:sz="0" w:space="0" w:color="auto"/>
      </w:divBdr>
      <w:divsChild>
        <w:div w:id="1804927683">
          <w:marLeft w:val="0"/>
          <w:marRight w:val="0"/>
          <w:marTop w:val="0"/>
          <w:marBottom w:val="0"/>
          <w:divBdr>
            <w:top w:val="none" w:sz="0" w:space="0" w:color="auto"/>
            <w:left w:val="none" w:sz="0" w:space="0" w:color="auto"/>
            <w:bottom w:val="none" w:sz="0" w:space="0" w:color="auto"/>
            <w:right w:val="none" w:sz="0" w:space="0" w:color="auto"/>
          </w:divBdr>
        </w:div>
        <w:div w:id="1584604762">
          <w:marLeft w:val="0"/>
          <w:marRight w:val="0"/>
          <w:marTop w:val="150"/>
          <w:marBottom w:val="150"/>
          <w:divBdr>
            <w:top w:val="none" w:sz="0" w:space="0" w:color="auto"/>
            <w:left w:val="none" w:sz="0" w:space="0" w:color="auto"/>
            <w:bottom w:val="none" w:sz="0" w:space="0" w:color="auto"/>
            <w:right w:val="none" w:sz="0" w:space="0" w:color="auto"/>
          </w:divBdr>
          <w:divsChild>
            <w:div w:id="1599365913">
              <w:marLeft w:val="0"/>
              <w:marRight w:val="0"/>
              <w:marTop w:val="0"/>
              <w:marBottom w:val="0"/>
              <w:divBdr>
                <w:top w:val="none" w:sz="0" w:space="0" w:color="auto"/>
                <w:left w:val="none" w:sz="0" w:space="0" w:color="auto"/>
                <w:bottom w:val="none" w:sz="0" w:space="0" w:color="auto"/>
                <w:right w:val="none" w:sz="0" w:space="0" w:color="auto"/>
              </w:divBdr>
              <w:divsChild>
                <w:div w:id="2137479437">
                  <w:marLeft w:val="0"/>
                  <w:marRight w:val="0"/>
                  <w:marTop w:val="0"/>
                  <w:marBottom w:val="0"/>
                  <w:divBdr>
                    <w:top w:val="none" w:sz="0" w:space="0" w:color="auto"/>
                    <w:left w:val="none" w:sz="0" w:space="0" w:color="auto"/>
                    <w:bottom w:val="none" w:sz="0" w:space="0" w:color="auto"/>
                    <w:right w:val="none" w:sz="0" w:space="0" w:color="auto"/>
                  </w:divBdr>
                  <w:divsChild>
                    <w:div w:id="20054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6662">
          <w:marLeft w:val="0"/>
          <w:marRight w:val="0"/>
          <w:marTop w:val="0"/>
          <w:marBottom w:val="0"/>
          <w:divBdr>
            <w:top w:val="none" w:sz="0" w:space="0" w:color="auto"/>
            <w:left w:val="none" w:sz="0" w:space="0" w:color="auto"/>
            <w:bottom w:val="none" w:sz="0" w:space="0" w:color="auto"/>
            <w:right w:val="none" w:sz="0" w:space="0" w:color="auto"/>
          </w:divBdr>
        </w:div>
        <w:div w:id="1264604605">
          <w:marLeft w:val="0"/>
          <w:marRight w:val="0"/>
          <w:marTop w:val="0"/>
          <w:marBottom w:val="0"/>
          <w:divBdr>
            <w:top w:val="none" w:sz="0" w:space="0" w:color="auto"/>
            <w:left w:val="none" w:sz="0" w:space="0" w:color="auto"/>
            <w:bottom w:val="none" w:sz="0" w:space="0" w:color="auto"/>
            <w:right w:val="none" w:sz="0" w:space="0" w:color="auto"/>
          </w:divBdr>
        </w:div>
        <w:div w:id="151339580">
          <w:marLeft w:val="0"/>
          <w:marRight w:val="0"/>
          <w:marTop w:val="150"/>
          <w:marBottom w:val="150"/>
          <w:divBdr>
            <w:top w:val="none" w:sz="0" w:space="0" w:color="auto"/>
            <w:left w:val="none" w:sz="0" w:space="0" w:color="auto"/>
            <w:bottom w:val="none" w:sz="0" w:space="0" w:color="auto"/>
            <w:right w:val="none" w:sz="0" w:space="0" w:color="auto"/>
          </w:divBdr>
          <w:divsChild>
            <w:div w:id="1626740034">
              <w:marLeft w:val="0"/>
              <w:marRight w:val="0"/>
              <w:marTop w:val="0"/>
              <w:marBottom w:val="0"/>
              <w:divBdr>
                <w:top w:val="none" w:sz="0" w:space="0" w:color="auto"/>
                <w:left w:val="none" w:sz="0" w:space="0" w:color="auto"/>
                <w:bottom w:val="none" w:sz="0" w:space="0" w:color="auto"/>
                <w:right w:val="none" w:sz="0" w:space="0" w:color="auto"/>
              </w:divBdr>
              <w:divsChild>
                <w:div w:id="1156334406">
                  <w:marLeft w:val="0"/>
                  <w:marRight w:val="0"/>
                  <w:marTop w:val="0"/>
                  <w:marBottom w:val="0"/>
                  <w:divBdr>
                    <w:top w:val="none" w:sz="0" w:space="0" w:color="auto"/>
                    <w:left w:val="none" w:sz="0" w:space="0" w:color="auto"/>
                    <w:bottom w:val="none" w:sz="0" w:space="0" w:color="auto"/>
                    <w:right w:val="none" w:sz="0" w:space="0" w:color="auto"/>
                  </w:divBdr>
                  <w:divsChild>
                    <w:div w:id="17398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496">
          <w:marLeft w:val="0"/>
          <w:marRight w:val="0"/>
          <w:marTop w:val="0"/>
          <w:marBottom w:val="0"/>
          <w:divBdr>
            <w:top w:val="none" w:sz="0" w:space="0" w:color="auto"/>
            <w:left w:val="none" w:sz="0" w:space="0" w:color="auto"/>
            <w:bottom w:val="none" w:sz="0" w:space="0" w:color="auto"/>
            <w:right w:val="none" w:sz="0" w:space="0" w:color="auto"/>
          </w:divBdr>
        </w:div>
        <w:div w:id="549650762">
          <w:marLeft w:val="0"/>
          <w:marRight w:val="0"/>
          <w:marTop w:val="0"/>
          <w:marBottom w:val="0"/>
          <w:divBdr>
            <w:top w:val="none" w:sz="0" w:space="0" w:color="auto"/>
            <w:left w:val="none" w:sz="0" w:space="0" w:color="auto"/>
            <w:bottom w:val="none" w:sz="0" w:space="0" w:color="auto"/>
            <w:right w:val="none" w:sz="0" w:space="0" w:color="auto"/>
          </w:divBdr>
        </w:div>
        <w:div w:id="347173447">
          <w:marLeft w:val="0"/>
          <w:marRight w:val="0"/>
          <w:marTop w:val="150"/>
          <w:marBottom w:val="150"/>
          <w:divBdr>
            <w:top w:val="none" w:sz="0" w:space="0" w:color="auto"/>
            <w:left w:val="none" w:sz="0" w:space="0" w:color="auto"/>
            <w:bottom w:val="none" w:sz="0" w:space="0" w:color="auto"/>
            <w:right w:val="none" w:sz="0" w:space="0" w:color="auto"/>
          </w:divBdr>
          <w:divsChild>
            <w:div w:id="2100056060">
              <w:marLeft w:val="0"/>
              <w:marRight w:val="0"/>
              <w:marTop w:val="0"/>
              <w:marBottom w:val="0"/>
              <w:divBdr>
                <w:top w:val="none" w:sz="0" w:space="0" w:color="auto"/>
                <w:left w:val="none" w:sz="0" w:space="0" w:color="auto"/>
                <w:bottom w:val="none" w:sz="0" w:space="0" w:color="auto"/>
                <w:right w:val="none" w:sz="0" w:space="0" w:color="auto"/>
              </w:divBdr>
              <w:divsChild>
                <w:div w:id="1302540174">
                  <w:marLeft w:val="0"/>
                  <w:marRight w:val="0"/>
                  <w:marTop w:val="0"/>
                  <w:marBottom w:val="0"/>
                  <w:divBdr>
                    <w:top w:val="none" w:sz="0" w:space="0" w:color="auto"/>
                    <w:left w:val="none" w:sz="0" w:space="0" w:color="auto"/>
                    <w:bottom w:val="none" w:sz="0" w:space="0" w:color="auto"/>
                    <w:right w:val="none" w:sz="0" w:space="0" w:color="auto"/>
                  </w:divBdr>
                  <w:divsChild>
                    <w:div w:id="21433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990">
          <w:marLeft w:val="0"/>
          <w:marRight w:val="0"/>
          <w:marTop w:val="0"/>
          <w:marBottom w:val="0"/>
          <w:divBdr>
            <w:top w:val="none" w:sz="0" w:space="0" w:color="auto"/>
            <w:left w:val="none" w:sz="0" w:space="0" w:color="auto"/>
            <w:bottom w:val="none" w:sz="0" w:space="0" w:color="auto"/>
            <w:right w:val="none" w:sz="0" w:space="0" w:color="auto"/>
          </w:divBdr>
        </w:div>
        <w:div w:id="2098406922">
          <w:marLeft w:val="0"/>
          <w:marRight w:val="0"/>
          <w:marTop w:val="0"/>
          <w:marBottom w:val="0"/>
          <w:divBdr>
            <w:top w:val="none" w:sz="0" w:space="0" w:color="auto"/>
            <w:left w:val="none" w:sz="0" w:space="0" w:color="auto"/>
            <w:bottom w:val="none" w:sz="0" w:space="0" w:color="auto"/>
            <w:right w:val="none" w:sz="0" w:space="0" w:color="auto"/>
          </w:divBdr>
        </w:div>
        <w:div w:id="1845168060">
          <w:marLeft w:val="0"/>
          <w:marRight w:val="0"/>
          <w:marTop w:val="150"/>
          <w:marBottom w:val="150"/>
          <w:divBdr>
            <w:top w:val="none" w:sz="0" w:space="0" w:color="auto"/>
            <w:left w:val="none" w:sz="0" w:space="0" w:color="auto"/>
            <w:bottom w:val="none" w:sz="0" w:space="0" w:color="auto"/>
            <w:right w:val="none" w:sz="0" w:space="0" w:color="auto"/>
          </w:divBdr>
          <w:divsChild>
            <w:div w:id="1972176556">
              <w:marLeft w:val="0"/>
              <w:marRight w:val="0"/>
              <w:marTop w:val="0"/>
              <w:marBottom w:val="0"/>
              <w:divBdr>
                <w:top w:val="none" w:sz="0" w:space="0" w:color="auto"/>
                <w:left w:val="none" w:sz="0" w:space="0" w:color="auto"/>
                <w:bottom w:val="none" w:sz="0" w:space="0" w:color="auto"/>
                <w:right w:val="none" w:sz="0" w:space="0" w:color="auto"/>
              </w:divBdr>
              <w:divsChild>
                <w:div w:id="1058167777">
                  <w:marLeft w:val="0"/>
                  <w:marRight w:val="0"/>
                  <w:marTop w:val="0"/>
                  <w:marBottom w:val="0"/>
                  <w:divBdr>
                    <w:top w:val="none" w:sz="0" w:space="0" w:color="auto"/>
                    <w:left w:val="none" w:sz="0" w:space="0" w:color="auto"/>
                    <w:bottom w:val="none" w:sz="0" w:space="0" w:color="auto"/>
                    <w:right w:val="none" w:sz="0" w:space="0" w:color="auto"/>
                  </w:divBdr>
                  <w:divsChild>
                    <w:div w:id="18696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2204">
          <w:marLeft w:val="0"/>
          <w:marRight w:val="0"/>
          <w:marTop w:val="0"/>
          <w:marBottom w:val="0"/>
          <w:divBdr>
            <w:top w:val="none" w:sz="0" w:space="0" w:color="auto"/>
            <w:left w:val="none" w:sz="0" w:space="0" w:color="auto"/>
            <w:bottom w:val="none" w:sz="0" w:space="0" w:color="auto"/>
            <w:right w:val="none" w:sz="0" w:space="0" w:color="auto"/>
          </w:divBdr>
        </w:div>
        <w:div w:id="839392391">
          <w:marLeft w:val="0"/>
          <w:marRight w:val="0"/>
          <w:marTop w:val="0"/>
          <w:marBottom w:val="0"/>
          <w:divBdr>
            <w:top w:val="none" w:sz="0" w:space="0" w:color="auto"/>
            <w:left w:val="none" w:sz="0" w:space="0" w:color="auto"/>
            <w:bottom w:val="none" w:sz="0" w:space="0" w:color="auto"/>
            <w:right w:val="none" w:sz="0" w:space="0" w:color="auto"/>
          </w:divBdr>
        </w:div>
        <w:div w:id="111438207">
          <w:marLeft w:val="0"/>
          <w:marRight w:val="0"/>
          <w:marTop w:val="150"/>
          <w:marBottom w:val="150"/>
          <w:divBdr>
            <w:top w:val="none" w:sz="0" w:space="0" w:color="auto"/>
            <w:left w:val="none" w:sz="0" w:space="0" w:color="auto"/>
            <w:bottom w:val="none" w:sz="0" w:space="0" w:color="auto"/>
            <w:right w:val="none" w:sz="0" w:space="0" w:color="auto"/>
          </w:divBdr>
          <w:divsChild>
            <w:div w:id="561336215">
              <w:marLeft w:val="0"/>
              <w:marRight w:val="0"/>
              <w:marTop w:val="0"/>
              <w:marBottom w:val="0"/>
              <w:divBdr>
                <w:top w:val="none" w:sz="0" w:space="0" w:color="auto"/>
                <w:left w:val="none" w:sz="0" w:space="0" w:color="auto"/>
                <w:bottom w:val="none" w:sz="0" w:space="0" w:color="auto"/>
                <w:right w:val="none" w:sz="0" w:space="0" w:color="auto"/>
              </w:divBdr>
              <w:divsChild>
                <w:div w:id="269170282">
                  <w:marLeft w:val="0"/>
                  <w:marRight w:val="0"/>
                  <w:marTop w:val="0"/>
                  <w:marBottom w:val="0"/>
                  <w:divBdr>
                    <w:top w:val="none" w:sz="0" w:space="0" w:color="auto"/>
                    <w:left w:val="none" w:sz="0" w:space="0" w:color="auto"/>
                    <w:bottom w:val="none" w:sz="0" w:space="0" w:color="auto"/>
                    <w:right w:val="none" w:sz="0" w:space="0" w:color="auto"/>
                  </w:divBdr>
                  <w:divsChild>
                    <w:div w:id="12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9508">
          <w:marLeft w:val="0"/>
          <w:marRight w:val="0"/>
          <w:marTop w:val="0"/>
          <w:marBottom w:val="0"/>
          <w:divBdr>
            <w:top w:val="none" w:sz="0" w:space="0" w:color="auto"/>
            <w:left w:val="none" w:sz="0" w:space="0" w:color="auto"/>
            <w:bottom w:val="none" w:sz="0" w:space="0" w:color="auto"/>
            <w:right w:val="none" w:sz="0" w:space="0" w:color="auto"/>
          </w:divBdr>
        </w:div>
        <w:div w:id="620720341">
          <w:marLeft w:val="0"/>
          <w:marRight w:val="0"/>
          <w:marTop w:val="0"/>
          <w:marBottom w:val="0"/>
          <w:divBdr>
            <w:top w:val="none" w:sz="0" w:space="0" w:color="auto"/>
            <w:left w:val="none" w:sz="0" w:space="0" w:color="auto"/>
            <w:bottom w:val="none" w:sz="0" w:space="0" w:color="auto"/>
            <w:right w:val="none" w:sz="0" w:space="0" w:color="auto"/>
          </w:divBdr>
        </w:div>
        <w:div w:id="1288968326">
          <w:marLeft w:val="0"/>
          <w:marRight w:val="0"/>
          <w:marTop w:val="150"/>
          <w:marBottom w:val="150"/>
          <w:divBdr>
            <w:top w:val="none" w:sz="0" w:space="0" w:color="auto"/>
            <w:left w:val="none" w:sz="0" w:space="0" w:color="auto"/>
            <w:bottom w:val="none" w:sz="0" w:space="0" w:color="auto"/>
            <w:right w:val="none" w:sz="0" w:space="0" w:color="auto"/>
          </w:divBdr>
          <w:divsChild>
            <w:div w:id="2003846835">
              <w:marLeft w:val="0"/>
              <w:marRight w:val="0"/>
              <w:marTop w:val="0"/>
              <w:marBottom w:val="0"/>
              <w:divBdr>
                <w:top w:val="none" w:sz="0" w:space="0" w:color="auto"/>
                <w:left w:val="none" w:sz="0" w:space="0" w:color="auto"/>
                <w:bottom w:val="none" w:sz="0" w:space="0" w:color="auto"/>
                <w:right w:val="none" w:sz="0" w:space="0" w:color="auto"/>
              </w:divBdr>
              <w:divsChild>
                <w:div w:id="1921139873">
                  <w:marLeft w:val="0"/>
                  <w:marRight w:val="0"/>
                  <w:marTop w:val="0"/>
                  <w:marBottom w:val="0"/>
                  <w:divBdr>
                    <w:top w:val="none" w:sz="0" w:space="0" w:color="auto"/>
                    <w:left w:val="none" w:sz="0" w:space="0" w:color="auto"/>
                    <w:bottom w:val="none" w:sz="0" w:space="0" w:color="auto"/>
                    <w:right w:val="none" w:sz="0" w:space="0" w:color="auto"/>
                  </w:divBdr>
                  <w:divsChild>
                    <w:div w:id="8369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8686">
          <w:marLeft w:val="0"/>
          <w:marRight w:val="0"/>
          <w:marTop w:val="0"/>
          <w:marBottom w:val="0"/>
          <w:divBdr>
            <w:top w:val="none" w:sz="0" w:space="0" w:color="auto"/>
            <w:left w:val="none" w:sz="0" w:space="0" w:color="auto"/>
            <w:bottom w:val="none" w:sz="0" w:space="0" w:color="auto"/>
            <w:right w:val="none" w:sz="0" w:space="0" w:color="auto"/>
          </w:divBdr>
        </w:div>
        <w:div w:id="1165126535">
          <w:marLeft w:val="0"/>
          <w:marRight w:val="0"/>
          <w:marTop w:val="0"/>
          <w:marBottom w:val="0"/>
          <w:divBdr>
            <w:top w:val="none" w:sz="0" w:space="0" w:color="auto"/>
            <w:left w:val="none" w:sz="0" w:space="0" w:color="auto"/>
            <w:bottom w:val="none" w:sz="0" w:space="0" w:color="auto"/>
            <w:right w:val="none" w:sz="0" w:space="0" w:color="auto"/>
          </w:divBdr>
        </w:div>
        <w:div w:id="2147041992">
          <w:marLeft w:val="0"/>
          <w:marRight w:val="0"/>
          <w:marTop w:val="150"/>
          <w:marBottom w:val="150"/>
          <w:divBdr>
            <w:top w:val="none" w:sz="0" w:space="0" w:color="auto"/>
            <w:left w:val="none" w:sz="0" w:space="0" w:color="auto"/>
            <w:bottom w:val="none" w:sz="0" w:space="0" w:color="auto"/>
            <w:right w:val="none" w:sz="0" w:space="0" w:color="auto"/>
          </w:divBdr>
          <w:divsChild>
            <w:div w:id="1524324081">
              <w:marLeft w:val="0"/>
              <w:marRight w:val="0"/>
              <w:marTop w:val="0"/>
              <w:marBottom w:val="0"/>
              <w:divBdr>
                <w:top w:val="none" w:sz="0" w:space="0" w:color="auto"/>
                <w:left w:val="none" w:sz="0" w:space="0" w:color="auto"/>
                <w:bottom w:val="none" w:sz="0" w:space="0" w:color="auto"/>
                <w:right w:val="none" w:sz="0" w:space="0" w:color="auto"/>
              </w:divBdr>
              <w:divsChild>
                <w:div w:id="118108616">
                  <w:marLeft w:val="0"/>
                  <w:marRight w:val="0"/>
                  <w:marTop w:val="0"/>
                  <w:marBottom w:val="0"/>
                  <w:divBdr>
                    <w:top w:val="none" w:sz="0" w:space="0" w:color="auto"/>
                    <w:left w:val="none" w:sz="0" w:space="0" w:color="auto"/>
                    <w:bottom w:val="none" w:sz="0" w:space="0" w:color="auto"/>
                    <w:right w:val="none" w:sz="0" w:space="0" w:color="auto"/>
                  </w:divBdr>
                  <w:divsChild>
                    <w:div w:id="11117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1223">
          <w:marLeft w:val="0"/>
          <w:marRight w:val="0"/>
          <w:marTop w:val="0"/>
          <w:marBottom w:val="0"/>
          <w:divBdr>
            <w:top w:val="none" w:sz="0" w:space="0" w:color="auto"/>
            <w:left w:val="none" w:sz="0" w:space="0" w:color="auto"/>
            <w:bottom w:val="none" w:sz="0" w:space="0" w:color="auto"/>
            <w:right w:val="none" w:sz="0" w:space="0" w:color="auto"/>
          </w:divBdr>
        </w:div>
        <w:div w:id="117266921">
          <w:marLeft w:val="0"/>
          <w:marRight w:val="0"/>
          <w:marTop w:val="0"/>
          <w:marBottom w:val="0"/>
          <w:divBdr>
            <w:top w:val="none" w:sz="0" w:space="0" w:color="auto"/>
            <w:left w:val="none" w:sz="0" w:space="0" w:color="auto"/>
            <w:bottom w:val="none" w:sz="0" w:space="0" w:color="auto"/>
            <w:right w:val="none" w:sz="0" w:space="0" w:color="auto"/>
          </w:divBdr>
        </w:div>
        <w:div w:id="1471901587">
          <w:marLeft w:val="0"/>
          <w:marRight w:val="0"/>
          <w:marTop w:val="150"/>
          <w:marBottom w:val="150"/>
          <w:divBdr>
            <w:top w:val="none" w:sz="0" w:space="0" w:color="auto"/>
            <w:left w:val="none" w:sz="0" w:space="0" w:color="auto"/>
            <w:bottom w:val="none" w:sz="0" w:space="0" w:color="auto"/>
            <w:right w:val="none" w:sz="0" w:space="0" w:color="auto"/>
          </w:divBdr>
          <w:divsChild>
            <w:div w:id="2023891596">
              <w:marLeft w:val="0"/>
              <w:marRight w:val="0"/>
              <w:marTop w:val="0"/>
              <w:marBottom w:val="0"/>
              <w:divBdr>
                <w:top w:val="none" w:sz="0" w:space="0" w:color="auto"/>
                <w:left w:val="none" w:sz="0" w:space="0" w:color="auto"/>
                <w:bottom w:val="none" w:sz="0" w:space="0" w:color="auto"/>
                <w:right w:val="none" w:sz="0" w:space="0" w:color="auto"/>
              </w:divBdr>
              <w:divsChild>
                <w:div w:id="1490245521">
                  <w:marLeft w:val="0"/>
                  <w:marRight w:val="0"/>
                  <w:marTop w:val="0"/>
                  <w:marBottom w:val="0"/>
                  <w:divBdr>
                    <w:top w:val="none" w:sz="0" w:space="0" w:color="auto"/>
                    <w:left w:val="none" w:sz="0" w:space="0" w:color="auto"/>
                    <w:bottom w:val="none" w:sz="0" w:space="0" w:color="auto"/>
                    <w:right w:val="none" w:sz="0" w:space="0" w:color="auto"/>
                  </w:divBdr>
                  <w:divsChild>
                    <w:div w:id="15557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29764">
          <w:marLeft w:val="0"/>
          <w:marRight w:val="0"/>
          <w:marTop w:val="0"/>
          <w:marBottom w:val="0"/>
          <w:divBdr>
            <w:top w:val="none" w:sz="0" w:space="0" w:color="auto"/>
            <w:left w:val="none" w:sz="0" w:space="0" w:color="auto"/>
            <w:bottom w:val="none" w:sz="0" w:space="0" w:color="auto"/>
            <w:right w:val="none" w:sz="0" w:space="0" w:color="auto"/>
          </w:divBdr>
        </w:div>
        <w:div w:id="2033529773">
          <w:marLeft w:val="0"/>
          <w:marRight w:val="0"/>
          <w:marTop w:val="0"/>
          <w:marBottom w:val="0"/>
          <w:divBdr>
            <w:top w:val="none" w:sz="0" w:space="0" w:color="auto"/>
            <w:left w:val="none" w:sz="0" w:space="0" w:color="auto"/>
            <w:bottom w:val="none" w:sz="0" w:space="0" w:color="auto"/>
            <w:right w:val="none" w:sz="0" w:space="0" w:color="auto"/>
          </w:divBdr>
        </w:div>
        <w:div w:id="1123693003">
          <w:marLeft w:val="0"/>
          <w:marRight w:val="0"/>
          <w:marTop w:val="150"/>
          <w:marBottom w:val="150"/>
          <w:divBdr>
            <w:top w:val="none" w:sz="0" w:space="0" w:color="auto"/>
            <w:left w:val="none" w:sz="0" w:space="0" w:color="auto"/>
            <w:bottom w:val="none" w:sz="0" w:space="0" w:color="auto"/>
            <w:right w:val="none" w:sz="0" w:space="0" w:color="auto"/>
          </w:divBdr>
          <w:divsChild>
            <w:div w:id="1218010984">
              <w:marLeft w:val="0"/>
              <w:marRight w:val="0"/>
              <w:marTop w:val="0"/>
              <w:marBottom w:val="0"/>
              <w:divBdr>
                <w:top w:val="none" w:sz="0" w:space="0" w:color="auto"/>
                <w:left w:val="none" w:sz="0" w:space="0" w:color="auto"/>
                <w:bottom w:val="none" w:sz="0" w:space="0" w:color="auto"/>
                <w:right w:val="none" w:sz="0" w:space="0" w:color="auto"/>
              </w:divBdr>
              <w:divsChild>
                <w:div w:id="602152010">
                  <w:marLeft w:val="0"/>
                  <w:marRight w:val="0"/>
                  <w:marTop w:val="0"/>
                  <w:marBottom w:val="0"/>
                  <w:divBdr>
                    <w:top w:val="none" w:sz="0" w:space="0" w:color="auto"/>
                    <w:left w:val="none" w:sz="0" w:space="0" w:color="auto"/>
                    <w:bottom w:val="none" w:sz="0" w:space="0" w:color="auto"/>
                    <w:right w:val="none" w:sz="0" w:space="0" w:color="auto"/>
                  </w:divBdr>
                  <w:divsChild>
                    <w:div w:id="278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13889">
          <w:marLeft w:val="0"/>
          <w:marRight w:val="0"/>
          <w:marTop w:val="0"/>
          <w:marBottom w:val="0"/>
          <w:divBdr>
            <w:top w:val="none" w:sz="0" w:space="0" w:color="auto"/>
            <w:left w:val="none" w:sz="0" w:space="0" w:color="auto"/>
            <w:bottom w:val="none" w:sz="0" w:space="0" w:color="auto"/>
            <w:right w:val="none" w:sz="0" w:space="0" w:color="auto"/>
          </w:divBdr>
        </w:div>
        <w:div w:id="756706008">
          <w:marLeft w:val="0"/>
          <w:marRight w:val="0"/>
          <w:marTop w:val="0"/>
          <w:marBottom w:val="0"/>
          <w:divBdr>
            <w:top w:val="none" w:sz="0" w:space="0" w:color="auto"/>
            <w:left w:val="none" w:sz="0" w:space="0" w:color="auto"/>
            <w:bottom w:val="none" w:sz="0" w:space="0" w:color="auto"/>
            <w:right w:val="none" w:sz="0" w:space="0" w:color="auto"/>
          </w:divBdr>
        </w:div>
        <w:div w:id="972561835">
          <w:marLeft w:val="0"/>
          <w:marRight w:val="0"/>
          <w:marTop w:val="150"/>
          <w:marBottom w:val="150"/>
          <w:divBdr>
            <w:top w:val="none" w:sz="0" w:space="0" w:color="auto"/>
            <w:left w:val="none" w:sz="0" w:space="0" w:color="auto"/>
            <w:bottom w:val="none" w:sz="0" w:space="0" w:color="auto"/>
            <w:right w:val="none" w:sz="0" w:space="0" w:color="auto"/>
          </w:divBdr>
          <w:divsChild>
            <w:div w:id="1551918178">
              <w:marLeft w:val="0"/>
              <w:marRight w:val="0"/>
              <w:marTop w:val="0"/>
              <w:marBottom w:val="0"/>
              <w:divBdr>
                <w:top w:val="none" w:sz="0" w:space="0" w:color="auto"/>
                <w:left w:val="none" w:sz="0" w:space="0" w:color="auto"/>
                <w:bottom w:val="none" w:sz="0" w:space="0" w:color="auto"/>
                <w:right w:val="none" w:sz="0" w:space="0" w:color="auto"/>
              </w:divBdr>
              <w:divsChild>
                <w:div w:id="925923382">
                  <w:marLeft w:val="0"/>
                  <w:marRight w:val="0"/>
                  <w:marTop w:val="0"/>
                  <w:marBottom w:val="0"/>
                  <w:divBdr>
                    <w:top w:val="none" w:sz="0" w:space="0" w:color="auto"/>
                    <w:left w:val="none" w:sz="0" w:space="0" w:color="auto"/>
                    <w:bottom w:val="none" w:sz="0" w:space="0" w:color="auto"/>
                    <w:right w:val="none" w:sz="0" w:space="0" w:color="auto"/>
                  </w:divBdr>
                  <w:divsChild>
                    <w:div w:id="2830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hyperlink" Target="http://www.nass.usda.gov" TargetMode="External"/><Relationship Id="rId3" Type="http://schemas.openxmlformats.org/officeDocument/2006/relationships/settings" Target="settings.xml"/><Relationship Id="rId7" Type="http://schemas.openxmlformats.org/officeDocument/2006/relationships/hyperlink" Target="https://www.nass.usda.gov/Surveys/Guide_to_NASS_Surveys/NACS/index.php" TargetMode="External"/><Relationship Id="rId12" Type="http://schemas.openxmlformats.org/officeDocument/2006/relationships/hyperlink" Target="https://www.youtube.com/watch?v=8t_ZfpMtjz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go/na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About_NASS/Confidentiality_Pledge/index.php" TargetMode="External"/><Relationship Id="rId4" Type="http://schemas.openxmlformats.org/officeDocument/2006/relationships/webSettings" Target="webSettings.xml"/><Relationship Id="rId9" Type="http://schemas.openxmlformats.org/officeDocument/2006/relationships/hyperlink" Target="http://www.agcounts.usda.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nass.usda.gov/Surveys/Guide_to_NASS_Surveys/NACS/index.php"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Halvorson, Jodi - NASS, Sacramento, CA</dc:creator>
  <cp:keywords/>
  <dc:description/>
  <cp:lastModifiedBy>Hopper, Richard - REE-NASS, Washington, DC</cp:lastModifiedBy>
  <cp:revision>2</cp:revision>
  <dcterms:created xsi:type="dcterms:W3CDTF">2022-03-10T18:34:00Z</dcterms:created>
  <dcterms:modified xsi:type="dcterms:W3CDTF">2022-03-10T18:34:00Z</dcterms:modified>
</cp:coreProperties>
</file>