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CE7" w:rsidP="00A35CE7" w:rsidRDefault="00A35CE7" w14:paraId="79B832EF" w14:textId="77777777">
      <w:pPr>
        <w:pStyle w:val="NoSpacing"/>
        <w:jc w:val="left"/>
        <w:rPr>
          <w:rFonts w:asciiTheme="minorHAnsi" w:hAnsiTheme="minorHAnsi"/>
          <w:b w:val="0"/>
          <w:szCs w:val="24"/>
        </w:rPr>
      </w:pPr>
      <w:bookmarkStart w:name="_Hlk64626350" w:id="0"/>
    </w:p>
    <w:p w:rsidR="00A35CE7" w:rsidP="00A35CE7" w:rsidRDefault="00A35CE7" w14:paraId="2A86F569" w14:textId="77777777">
      <w:pPr>
        <w:pStyle w:val="NoSpacing"/>
        <w:rPr>
          <w:rFonts w:asciiTheme="minorHAnsi" w:hAnsiTheme="minorHAnsi"/>
          <w:b w:val="0"/>
          <w:szCs w:val="24"/>
        </w:rPr>
      </w:pPr>
    </w:p>
    <w:p w:rsidR="00A35CE7" w:rsidP="00A35CE7" w:rsidRDefault="00A35CE7" w14:paraId="168176EB" w14:textId="77777777">
      <w:pPr>
        <w:pStyle w:val="NoSpacing"/>
        <w:rPr>
          <w:rFonts w:asciiTheme="minorHAnsi" w:hAnsiTheme="minorHAnsi"/>
          <w:b w:val="0"/>
          <w:szCs w:val="24"/>
        </w:rPr>
      </w:pPr>
    </w:p>
    <w:p w:rsidR="00A35CE7" w:rsidP="00A35CE7" w:rsidRDefault="00A35CE7" w14:paraId="7FBBCA91" w14:textId="77777777">
      <w:pPr>
        <w:pStyle w:val="NoSpacing"/>
        <w:rPr>
          <w:rFonts w:asciiTheme="minorHAnsi" w:hAnsiTheme="minorHAnsi"/>
          <w:b w:val="0"/>
          <w:szCs w:val="24"/>
        </w:rPr>
      </w:pPr>
    </w:p>
    <w:p w:rsidR="00A35CE7" w:rsidP="00A35CE7" w:rsidRDefault="00A35CE7" w14:paraId="62571B87" w14:textId="77777777">
      <w:pPr>
        <w:pStyle w:val="NoSpacing"/>
        <w:rPr>
          <w:rFonts w:asciiTheme="minorHAnsi" w:hAnsiTheme="minorHAnsi"/>
          <w:b w:val="0"/>
          <w:szCs w:val="24"/>
        </w:rPr>
      </w:pPr>
    </w:p>
    <w:p w:rsidR="00A35CE7" w:rsidP="00A35CE7" w:rsidRDefault="00A35CE7" w14:paraId="42C7F7D0" w14:textId="77777777">
      <w:pPr>
        <w:pStyle w:val="NoSpacing"/>
        <w:rPr>
          <w:rFonts w:asciiTheme="minorHAnsi" w:hAnsiTheme="minorHAnsi"/>
          <w:b w:val="0"/>
          <w:szCs w:val="24"/>
        </w:rPr>
      </w:pPr>
    </w:p>
    <w:p w:rsidR="00A35CE7" w:rsidP="00A35CE7" w:rsidRDefault="00A35CE7" w14:paraId="0C7AC460" w14:textId="77777777">
      <w:pPr>
        <w:pStyle w:val="NoSpacing"/>
        <w:rPr>
          <w:rFonts w:asciiTheme="minorHAnsi" w:hAnsiTheme="minorHAnsi"/>
          <w:b w:val="0"/>
          <w:szCs w:val="24"/>
        </w:rPr>
      </w:pPr>
    </w:p>
    <w:p w:rsidR="00A35CE7" w:rsidP="00A35CE7" w:rsidRDefault="00A35CE7" w14:paraId="5CCC5A3C" w14:textId="77777777">
      <w:pPr>
        <w:pStyle w:val="NoSpacing"/>
        <w:rPr>
          <w:rFonts w:asciiTheme="minorHAnsi" w:hAnsiTheme="minorHAnsi"/>
          <w:b w:val="0"/>
          <w:szCs w:val="24"/>
        </w:rPr>
      </w:pPr>
    </w:p>
    <w:p w:rsidR="00A35CE7" w:rsidP="00A35CE7" w:rsidRDefault="00A35CE7" w14:paraId="26AE94F4" w14:textId="77777777">
      <w:pPr>
        <w:pStyle w:val="NoSpacing"/>
        <w:rPr>
          <w:rFonts w:asciiTheme="minorHAnsi" w:hAnsiTheme="minorHAnsi"/>
          <w:b w:val="0"/>
          <w:szCs w:val="24"/>
        </w:rPr>
      </w:pPr>
    </w:p>
    <w:p w:rsidRPr="00D45575" w:rsidR="00A35CE7" w:rsidP="00A35CE7" w:rsidRDefault="00A35CE7" w14:paraId="1295105D" w14:textId="4C485A84">
      <w:pPr>
        <w:pStyle w:val="NoSpacing"/>
        <w:rPr>
          <w:rFonts w:asciiTheme="minorHAnsi" w:hAnsiTheme="minorHAnsi"/>
          <w:bCs/>
          <w:szCs w:val="24"/>
        </w:rPr>
      </w:pPr>
      <w:r w:rsidRPr="00D45575">
        <w:rPr>
          <w:rFonts w:asciiTheme="minorHAnsi" w:hAnsiTheme="minorHAnsi"/>
          <w:bCs/>
          <w:szCs w:val="24"/>
        </w:rPr>
        <w:t xml:space="preserve">Appendix </w:t>
      </w:r>
      <w:r w:rsidR="004902D0">
        <w:rPr>
          <w:rFonts w:asciiTheme="minorHAnsi" w:hAnsiTheme="minorHAnsi"/>
          <w:bCs/>
          <w:szCs w:val="24"/>
        </w:rPr>
        <w:t>G</w:t>
      </w:r>
    </w:p>
    <w:p w:rsidR="00A35CE7" w:rsidP="00A35CE7" w:rsidRDefault="00A35CE7" w14:paraId="7BA16A57" w14:textId="77777777">
      <w:pPr>
        <w:pStyle w:val="NoSpacing"/>
        <w:rPr>
          <w:rFonts w:asciiTheme="minorHAnsi" w:hAnsiTheme="minorHAnsi"/>
          <w:b w:val="0"/>
          <w:szCs w:val="24"/>
        </w:rPr>
      </w:pPr>
    </w:p>
    <w:p w:rsidR="00A35CE7" w:rsidP="00A35CE7" w:rsidRDefault="00A35CE7" w14:paraId="7A799266" w14:textId="77777777">
      <w:pPr>
        <w:pStyle w:val="NoSpacing"/>
        <w:rPr>
          <w:rFonts w:asciiTheme="minorHAnsi" w:hAnsiTheme="minorHAnsi"/>
          <w:b w:val="0"/>
          <w:szCs w:val="24"/>
        </w:rPr>
      </w:pPr>
    </w:p>
    <w:p w:rsidR="00A35CE7" w:rsidP="00A35CE7" w:rsidRDefault="001F629C" w14:paraId="24F24A91" w14:textId="5C2E81B3">
      <w:pPr>
        <w:pStyle w:val="NoSpacing"/>
        <w:rPr>
          <w:rFonts w:asciiTheme="minorHAnsi" w:hAnsiTheme="minorHAnsi"/>
          <w:szCs w:val="24"/>
        </w:rPr>
      </w:pPr>
      <w:r>
        <w:rPr>
          <w:rFonts w:asciiTheme="minorHAnsi" w:hAnsiTheme="minorHAnsi"/>
          <w:szCs w:val="24"/>
        </w:rPr>
        <w:t xml:space="preserve">Informational </w:t>
      </w:r>
      <w:r w:rsidRPr="00A35CE7" w:rsidR="00A35CE7">
        <w:rPr>
          <w:rFonts w:asciiTheme="minorHAnsi" w:hAnsiTheme="minorHAnsi"/>
          <w:szCs w:val="24"/>
        </w:rPr>
        <w:t xml:space="preserve">List of Interview Questions </w:t>
      </w:r>
      <w:r>
        <w:rPr>
          <w:rFonts w:asciiTheme="minorHAnsi" w:hAnsiTheme="minorHAnsi"/>
          <w:szCs w:val="24"/>
        </w:rPr>
        <w:t>and Topics</w:t>
      </w:r>
    </w:p>
    <w:p w:rsidRPr="00130738" w:rsidR="00A35CE7" w:rsidP="00AF6619" w:rsidRDefault="00A35CE7" w14:paraId="7E236BB9" w14:textId="77777777">
      <w:pPr>
        <w:spacing w:after="200" w:line="276" w:lineRule="auto"/>
        <w:jc w:val="center"/>
        <w:rPr>
          <w:szCs w:val="24"/>
        </w:rPr>
      </w:pPr>
    </w:p>
    <w:p w:rsidRPr="00130738" w:rsidR="00A35CE7" w:rsidP="00AF6619" w:rsidRDefault="00A35CE7" w14:paraId="2FE88A40" w14:textId="77777777">
      <w:pPr>
        <w:spacing w:after="200" w:line="276" w:lineRule="auto"/>
        <w:jc w:val="center"/>
        <w:rPr>
          <w:szCs w:val="24"/>
        </w:rPr>
      </w:pPr>
    </w:p>
    <w:p w:rsidRPr="00130738" w:rsidR="00A35CE7" w:rsidP="00AF6619" w:rsidRDefault="00A35CE7" w14:paraId="070C7E6A" w14:textId="77777777">
      <w:pPr>
        <w:spacing w:after="200" w:line="276" w:lineRule="auto"/>
        <w:jc w:val="center"/>
        <w:rPr>
          <w:szCs w:val="24"/>
        </w:rPr>
      </w:pPr>
    </w:p>
    <w:p w:rsidRPr="00130738" w:rsidR="00A35CE7" w:rsidP="00AF6619" w:rsidRDefault="00A35CE7" w14:paraId="055A4EBA" w14:textId="77777777">
      <w:pPr>
        <w:spacing w:after="200" w:line="276" w:lineRule="auto"/>
        <w:jc w:val="center"/>
        <w:rPr>
          <w:szCs w:val="24"/>
        </w:rPr>
      </w:pPr>
    </w:p>
    <w:p w:rsidRPr="00130738" w:rsidR="00A35CE7" w:rsidP="00AF6619" w:rsidRDefault="00A35CE7" w14:paraId="748ADB1B" w14:textId="77777777">
      <w:pPr>
        <w:spacing w:after="200" w:line="276" w:lineRule="auto"/>
        <w:jc w:val="center"/>
        <w:rPr>
          <w:szCs w:val="24"/>
        </w:rPr>
      </w:pPr>
    </w:p>
    <w:p w:rsidRPr="0072304B" w:rsidR="00A35CE7" w:rsidP="00A35CE7" w:rsidRDefault="00A35CE7" w14:paraId="0E049B17" w14:textId="77777777">
      <w:pPr>
        <w:pStyle w:val="NoSpacing"/>
        <w:rPr>
          <w:rFonts w:cs="Calibri"/>
        </w:rPr>
      </w:pPr>
      <w:r w:rsidRPr="0072304B">
        <w:rPr>
          <w:rFonts w:cs="Calibri"/>
        </w:rPr>
        <w:t xml:space="preserve">Exploratory Semi-structured Interviews on Retail Food Loss </w:t>
      </w:r>
    </w:p>
    <w:p w:rsidRPr="00130738" w:rsidR="00A35CE7" w:rsidP="00A35CE7" w:rsidRDefault="00A35CE7" w14:paraId="61BE73A1"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A35CE7" w:rsidP="00A35CE7" w:rsidRDefault="00A35CE7" w14:paraId="6266E31E" w14:textId="798805C0">
      <w:pPr>
        <w:pStyle w:val="NoSpacing"/>
        <w:rPr>
          <w:rFonts w:asciiTheme="minorHAnsi" w:hAnsiTheme="minorHAnsi"/>
          <w:b w:val="0"/>
          <w:szCs w:val="24"/>
        </w:rPr>
      </w:pPr>
      <w:r w:rsidRPr="006E59E3">
        <w:rPr>
          <w:rFonts w:asciiTheme="minorHAnsi" w:hAnsiTheme="minorHAnsi"/>
          <w:b w:val="0"/>
          <w:szCs w:val="24"/>
        </w:rPr>
        <w:t>Contractor: RTI International</w:t>
      </w:r>
    </w:p>
    <w:p w:rsidR="00265D77" w:rsidP="00A35CE7" w:rsidRDefault="00265D77" w14:paraId="72518079" w14:textId="3BBA8730">
      <w:pPr>
        <w:pStyle w:val="NoSpacing"/>
        <w:rPr>
          <w:rFonts w:asciiTheme="minorHAnsi" w:hAnsiTheme="minorHAnsi"/>
          <w:b w:val="0"/>
          <w:szCs w:val="24"/>
        </w:rPr>
      </w:pPr>
    </w:p>
    <w:p w:rsidR="00265D77" w:rsidP="00A35CE7" w:rsidRDefault="00265D77" w14:paraId="5DB46446" w14:textId="77777777">
      <w:pPr>
        <w:pStyle w:val="NoSpacing"/>
        <w:rPr>
          <w:rFonts w:asciiTheme="minorHAnsi" w:hAnsiTheme="minorHAnsi"/>
          <w:b w:val="0"/>
          <w:szCs w:val="24"/>
        </w:rPr>
        <w:sectPr w:rsidR="00265D77">
          <w:headerReference w:type="first" r:id="rId8"/>
          <w:footerReference w:type="first" r:id="rId9"/>
          <w:pgSz w:w="12240" w:h="15840"/>
          <w:pgMar w:top="1440" w:right="1440" w:bottom="1440" w:left="1440" w:header="720" w:footer="720" w:gutter="0"/>
          <w:cols w:space="720"/>
          <w:docGrid w:linePitch="360"/>
        </w:sectPr>
      </w:pPr>
    </w:p>
    <w:bookmarkEnd w:id="0"/>
    <w:p w:rsidRPr="00946381" w:rsidR="00946381" w:rsidP="00946381" w:rsidRDefault="00946381" w14:paraId="120E7CAD" w14:textId="05879610">
      <w:pPr>
        <w:spacing w:after="0" w:line="240" w:lineRule="auto"/>
        <w:rPr>
          <w:rFonts w:ascii="Verdana" w:hAnsi="Verdana"/>
          <w:b/>
          <w:sz w:val="28"/>
          <w:szCs w:val="28"/>
        </w:rPr>
      </w:pPr>
      <w:r w:rsidRPr="00946381">
        <w:rPr>
          <w:rFonts w:ascii="Verdana" w:hAnsi="Verdana"/>
          <w:b/>
          <w:sz w:val="28"/>
          <w:szCs w:val="28"/>
        </w:rPr>
        <w:lastRenderedPageBreak/>
        <w:t xml:space="preserve">Appendix </w:t>
      </w:r>
      <w:r w:rsidR="004902D0">
        <w:rPr>
          <w:rFonts w:ascii="Verdana" w:hAnsi="Verdana"/>
          <w:b/>
          <w:sz w:val="28"/>
          <w:szCs w:val="28"/>
        </w:rPr>
        <w:t>G</w:t>
      </w:r>
      <w:r w:rsidRPr="00946381">
        <w:rPr>
          <w:rFonts w:ascii="Verdana" w:hAnsi="Verdana"/>
          <w:b/>
          <w:sz w:val="28"/>
          <w:szCs w:val="28"/>
        </w:rPr>
        <w:t xml:space="preserve">: </w:t>
      </w:r>
      <w:r w:rsidR="00A7587B">
        <w:rPr>
          <w:rFonts w:ascii="Verdana" w:hAnsi="Verdana"/>
          <w:b/>
          <w:sz w:val="28"/>
          <w:szCs w:val="28"/>
        </w:rPr>
        <w:t xml:space="preserve">Informational </w:t>
      </w:r>
      <w:r w:rsidRPr="00946381">
        <w:rPr>
          <w:rFonts w:ascii="Verdana" w:hAnsi="Verdana"/>
          <w:b/>
          <w:sz w:val="28"/>
          <w:szCs w:val="28"/>
        </w:rPr>
        <w:t>List of Interview Question</w:t>
      </w:r>
      <w:r w:rsidR="001F629C">
        <w:rPr>
          <w:rFonts w:ascii="Verdana" w:hAnsi="Verdana"/>
          <w:b/>
          <w:sz w:val="28"/>
          <w:szCs w:val="28"/>
        </w:rPr>
        <w:t>s and Topics</w:t>
      </w:r>
    </w:p>
    <w:p w:rsidRPr="001D61CF" w:rsidR="001D61CF" w:rsidP="0017454E" w:rsidRDefault="001D61CF" w14:paraId="233D98E0" w14:textId="77777777">
      <w:pPr>
        <w:spacing w:after="0" w:line="240" w:lineRule="auto"/>
        <w:jc w:val="center"/>
        <w:rPr>
          <w:rFonts w:ascii="Verdana" w:hAnsi="Verdana"/>
          <w:bCs/>
          <w:sz w:val="24"/>
          <w:szCs w:val="24"/>
        </w:rPr>
      </w:pPr>
    </w:p>
    <w:p w:rsidRPr="001D61CF" w:rsidR="001D61CF" w:rsidP="001D61CF" w:rsidRDefault="001D61CF" w14:paraId="6A45F3B6" w14:textId="00A54FBF">
      <w:pPr>
        <w:spacing w:after="0" w:line="240" w:lineRule="auto"/>
        <w:rPr>
          <w:rFonts w:ascii="Verdana" w:hAnsi="Verdana"/>
          <w:bCs/>
          <w:sz w:val="24"/>
          <w:szCs w:val="24"/>
        </w:rPr>
      </w:pPr>
      <w:r w:rsidRPr="001D61CF">
        <w:rPr>
          <w:bCs/>
        </w:rPr>
        <w:t>This document provides (1) a list of the questions we will ask in the interview, (2) an overview of a po</w:t>
      </w:r>
      <w:r w:rsidR="001F629C">
        <w:rPr>
          <w:bCs/>
        </w:rPr>
        <w:t xml:space="preserve">tential </w:t>
      </w:r>
      <w:r w:rsidRPr="001D61CF">
        <w:rPr>
          <w:bCs/>
        </w:rPr>
        <w:t xml:space="preserve">data request for a national study that we will refer to during the interview, and (3) a summary of our data confidentiality and security procedures. </w:t>
      </w:r>
    </w:p>
    <w:p w:rsidRPr="001D61CF" w:rsidR="001D61CF" w:rsidP="001D61CF" w:rsidRDefault="001D61CF" w14:paraId="175C8ECB" w14:textId="77777777">
      <w:pPr>
        <w:spacing w:after="0" w:line="240" w:lineRule="auto"/>
        <w:rPr>
          <w:rFonts w:ascii="Verdana" w:hAnsi="Verdana"/>
          <w:b/>
          <w:sz w:val="24"/>
          <w:szCs w:val="24"/>
        </w:rPr>
      </w:pPr>
    </w:p>
    <w:p w:rsidRPr="001D61CF" w:rsidR="00D4688E" w:rsidP="001D61CF" w:rsidRDefault="001D61CF" w14:paraId="699F10E4" w14:textId="4C3B3B3E">
      <w:pPr>
        <w:spacing w:after="0" w:line="240" w:lineRule="auto"/>
        <w:rPr>
          <w:rFonts w:ascii="Verdana" w:hAnsi="Verdana"/>
          <w:b/>
          <w:sz w:val="24"/>
          <w:szCs w:val="24"/>
        </w:rPr>
      </w:pPr>
      <w:r w:rsidRPr="001D61CF">
        <w:rPr>
          <w:rFonts w:ascii="Verdana" w:hAnsi="Verdana"/>
          <w:b/>
          <w:sz w:val="24"/>
          <w:szCs w:val="24"/>
        </w:rPr>
        <w:t>I</w:t>
      </w:r>
      <w:r w:rsidRPr="001D61CF" w:rsidR="008D319E">
        <w:rPr>
          <w:rFonts w:ascii="Verdana" w:hAnsi="Verdana"/>
          <w:b/>
          <w:sz w:val="24"/>
          <w:szCs w:val="24"/>
        </w:rPr>
        <w:t xml:space="preserve">nterview </w:t>
      </w:r>
      <w:r w:rsidRPr="001D61CF" w:rsidR="0017454E">
        <w:rPr>
          <w:rFonts w:ascii="Verdana" w:hAnsi="Verdana"/>
          <w:b/>
          <w:sz w:val="24"/>
          <w:szCs w:val="24"/>
        </w:rPr>
        <w:t>Qu</w:t>
      </w:r>
      <w:r w:rsidRPr="001D61CF" w:rsidR="008D319E">
        <w:rPr>
          <w:rFonts w:ascii="Verdana" w:hAnsi="Verdana"/>
          <w:b/>
          <w:sz w:val="24"/>
          <w:szCs w:val="24"/>
        </w:rPr>
        <w:t>estions</w:t>
      </w:r>
    </w:p>
    <w:p w:rsidRPr="001D61CF" w:rsidR="001D61CF" w:rsidP="001D61CF" w:rsidRDefault="001D61CF" w14:paraId="04D0FAF0" w14:textId="77777777">
      <w:pPr>
        <w:spacing w:after="0" w:line="240" w:lineRule="auto"/>
        <w:rPr>
          <w:rFonts w:ascii="Verdana" w:hAnsi="Verdana"/>
          <w:b/>
          <w:sz w:val="24"/>
          <w:szCs w:val="24"/>
        </w:rPr>
      </w:pPr>
    </w:p>
    <w:p w:rsidRPr="001D61CF" w:rsidR="001D61CF" w:rsidP="001D61CF" w:rsidRDefault="001D61CF" w14:paraId="225C65C0" w14:textId="0732BC06">
      <w:pPr>
        <w:pBdr>
          <w:top w:val="single" w:color="auto" w:sz="4" w:space="1"/>
          <w:left w:val="single" w:color="auto" w:sz="4" w:space="4"/>
          <w:bottom w:val="single" w:color="auto" w:sz="4" w:space="1"/>
          <w:right w:val="single" w:color="auto" w:sz="4" w:space="4"/>
        </w:pBdr>
        <w:spacing w:after="0" w:line="240" w:lineRule="auto"/>
        <w:jc w:val="center"/>
        <w:rPr>
          <w:b/>
          <w:highlight w:val="yellow"/>
        </w:rPr>
      </w:pPr>
      <w:r w:rsidRPr="001D61CF">
        <w:rPr>
          <w:b/>
        </w:rPr>
        <w:br/>
        <w:t>Listed below are the questions we will ask in the interview. We provide this information for informational purposes; you do NOT need to complete the questions before the interview.</w:t>
      </w:r>
      <w:r w:rsidRPr="001D61CF" w:rsidR="000A148B">
        <w:rPr>
          <w:rFonts w:ascii="Verdana" w:hAnsi="Verdana"/>
          <w:b/>
          <w:sz w:val="24"/>
          <w:szCs w:val="24"/>
          <w:highlight w:val="yellow"/>
        </w:rPr>
        <w:br/>
      </w:r>
    </w:p>
    <w:p w:rsidR="001D61CF" w:rsidP="00216701" w:rsidRDefault="001D61CF" w14:paraId="3BDEE909" w14:textId="77777777">
      <w:pPr>
        <w:spacing w:after="0" w:line="240" w:lineRule="auto"/>
        <w:rPr>
          <w:b/>
          <w:bCs/>
          <w:highlight w:val="yellow"/>
        </w:rPr>
      </w:pPr>
    </w:p>
    <w:p w:rsidRPr="001D61CF" w:rsidR="0017454E" w:rsidP="001D61CF" w:rsidRDefault="001D61CF" w14:paraId="0EB903ED" w14:textId="719EDABA">
      <w:pPr>
        <w:spacing w:after="0" w:line="240" w:lineRule="auto"/>
        <w:rPr>
          <w:rFonts w:ascii="Verdana" w:hAnsi="Verdana"/>
          <w:b/>
          <w:sz w:val="24"/>
          <w:szCs w:val="24"/>
        </w:rPr>
      </w:pPr>
      <w:r w:rsidRPr="001D61CF">
        <w:rPr>
          <w:b/>
          <w:bCs/>
        </w:rPr>
        <w:t>R</w:t>
      </w:r>
      <w:r w:rsidRPr="001D61CF" w:rsidR="000A148B">
        <w:rPr>
          <w:b/>
          <w:bCs/>
        </w:rPr>
        <w:t>etail food loss</w:t>
      </w:r>
      <w:r w:rsidRPr="001D61CF">
        <w:t xml:space="preserve"> refers to</w:t>
      </w:r>
      <w:r w:rsidRPr="001D61CF" w:rsidR="000A148B">
        <w:t xml:space="preserve"> the weight of food that is received at the store but not sold or donated for human consumption.</w:t>
      </w:r>
    </w:p>
    <w:p w:rsidR="00A8611B" w:rsidP="00A8611B" w:rsidRDefault="001D61CF" w14:paraId="3BA0C2F4" w14:textId="763A1750">
      <w:pPr>
        <w:rPr>
          <w:b/>
        </w:rPr>
      </w:pPr>
      <w:r>
        <w:rPr>
          <w:b/>
        </w:rPr>
        <w:br/>
      </w:r>
      <w:r w:rsidR="00343F93">
        <w:rPr>
          <w:b/>
        </w:rPr>
        <w:t>General Information</w:t>
      </w:r>
    </w:p>
    <w:p w:rsidRPr="00FA5F48" w:rsidR="006A3C79" w:rsidP="00D93301" w:rsidRDefault="00021C97" w14:paraId="12871F41" w14:textId="354380EB">
      <w:pPr>
        <w:pStyle w:val="ListParagraph"/>
        <w:numPr>
          <w:ilvl w:val="0"/>
          <w:numId w:val="15"/>
        </w:numPr>
        <w:rPr>
          <w:bCs/>
        </w:rPr>
      </w:pPr>
      <w:r>
        <w:rPr>
          <w:bCs/>
        </w:rPr>
        <w:t xml:space="preserve">Please describe your </w:t>
      </w:r>
      <w:r w:rsidRPr="00FA5F48" w:rsidR="006A3C79">
        <w:rPr>
          <w:bCs/>
        </w:rPr>
        <w:t>company</w:t>
      </w:r>
      <w:r>
        <w:rPr>
          <w:bCs/>
        </w:rPr>
        <w:t>,</w:t>
      </w:r>
      <w:r w:rsidRPr="00FA5F48" w:rsidR="006A3C79">
        <w:rPr>
          <w:bCs/>
        </w:rPr>
        <w:t xml:space="preserve"> such as number and </w:t>
      </w:r>
      <w:r w:rsidRPr="00FA5F48" w:rsidR="00D93301">
        <w:rPr>
          <w:bCs/>
        </w:rPr>
        <w:t>format</w:t>
      </w:r>
      <w:r w:rsidR="00AD65C1">
        <w:rPr>
          <w:bCs/>
        </w:rPr>
        <w:t xml:space="preserve"> </w:t>
      </w:r>
      <w:r w:rsidRPr="00FA5F48" w:rsidR="006A3C79">
        <w:rPr>
          <w:bCs/>
        </w:rPr>
        <w:t xml:space="preserve">of stores, number of </w:t>
      </w:r>
      <w:r w:rsidRPr="00FA5F48" w:rsidR="00D93301">
        <w:rPr>
          <w:bCs/>
        </w:rPr>
        <w:t xml:space="preserve">distribution </w:t>
      </w:r>
      <w:r w:rsidRPr="00FA5F48" w:rsidR="00626BEB">
        <w:rPr>
          <w:bCs/>
        </w:rPr>
        <w:t>centers</w:t>
      </w:r>
      <w:r w:rsidRPr="00FA5F48" w:rsidR="00D93301">
        <w:rPr>
          <w:bCs/>
        </w:rPr>
        <w:t xml:space="preserve">, </w:t>
      </w:r>
      <w:r w:rsidRPr="00FA5F48" w:rsidR="006A3C79">
        <w:rPr>
          <w:bCs/>
        </w:rPr>
        <w:t xml:space="preserve">geographic </w:t>
      </w:r>
      <w:r w:rsidRPr="00FA5F48" w:rsidR="00D93301">
        <w:rPr>
          <w:bCs/>
        </w:rPr>
        <w:t>coverage</w:t>
      </w:r>
      <w:r w:rsidRPr="00FA5F48" w:rsidR="006A3C79">
        <w:rPr>
          <w:bCs/>
        </w:rPr>
        <w:t>, and</w:t>
      </w:r>
      <w:r w:rsidRPr="00FA5F48" w:rsidR="00D93301">
        <w:rPr>
          <w:bCs/>
        </w:rPr>
        <w:t xml:space="preserve"> banners under which you operate</w:t>
      </w:r>
      <w:r w:rsidR="003353C9">
        <w:rPr>
          <w:bCs/>
        </w:rPr>
        <w:t xml:space="preserve"> (if applicable)</w:t>
      </w:r>
      <w:r w:rsidRPr="00FA5F48" w:rsidR="00D93301">
        <w:rPr>
          <w:bCs/>
        </w:rPr>
        <w:t>.</w:t>
      </w:r>
      <w:r w:rsidRPr="00FA5F48" w:rsidR="006A3C79">
        <w:rPr>
          <w:bCs/>
        </w:rPr>
        <w:t xml:space="preserve"> </w:t>
      </w:r>
    </w:p>
    <w:p w:rsidR="00326F35" w:rsidP="00326F35" w:rsidRDefault="00DC7481" w14:paraId="2ED1BD7D" w14:textId="465869FB">
      <w:r>
        <w:rPr>
          <w:b/>
        </w:rPr>
        <w:t>Approaches to Tracking Food Loss</w:t>
      </w:r>
      <w:r w:rsidR="00E47A05">
        <w:rPr>
          <w:b/>
        </w:rPr>
        <w:t xml:space="preserve"> and Donations</w:t>
      </w:r>
    </w:p>
    <w:p w:rsidR="00D15241" w:rsidP="00F01C81" w:rsidRDefault="00326F35" w14:paraId="2248F6BD" w14:textId="0BDC60A3">
      <w:pPr>
        <w:pStyle w:val="ListParagraph"/>
        <w:numPr>
          <w:ilvl w:val="0"/>
          <w:numId w:val="15"/>
        </w:numPr>
      </w:pPr>
      <w:r w:rsidRPr="001F7ED3">
        <w:rPr>
          <w:bCs/>
        </w:rPr>
        <w:t xml:space="preserve">Do your stores track and measure </w:t>
      </w:r>
      <w:r w:rsidRPr="001F7ED3" w:rsidR="002A500F">
        <w:rPr>
          <w:bCs/>
        </w:rPr>
        <w:t xml:space="preserve">unsold </w:t>
      </w:r>
      <w:r w:rsidRPr="001F7ED3" w:rsidR="00611B68">
        <w:rPr>
          <w:bCs/>
        </w:rPr>
        <w:t xml:space="preserve">food products that </w:t>
      </w:r>
      <w:r w:rsidRPr="001F7ED3" w:rsidR="002A500F">
        <w:rPr>
          <w:bCs/>
        </w:rPr>
        <w:t xml:space="preserve">are </w:t>
      </w:r>
      <w:r w:rsidRPr="001F7ED3">
        <w:rPr>
          <w:bCs/>
        </w:rPr>
        <w:t>removed from the shelf</w:t>
      </w:r>
      <w:r w:rsidRPr="001F7ED3" w:rsidR="002A500F">
        <w:rPr>
          <w:bCs/>
        </w:rPr>
        <w:t>?</w:t>
      </w:r>
      <w:r w:rsidRPr="001F7ED3">
        <w:rPr>
          <w:bCs/>
        </w:rPr>
        <w:t xml:space="preserve"> </w:t>
      </w:r>
      <w:r w:rsidR="008328D3">
        <w:rPr>
          <w:bCs/>
        </w:rPr>
        <w:t>If yes, h</w:t>
      </w:r>
      <w:r w:rsidRPr="001F7ED3" w:rsidR="008328D3">
        <w:rPr>
          <w:bCs/>
        </w:rPr>
        <w:t xml:space="preserve">ow </w:t>
      </w:r>
      <w:r w:rsidRPr="001F7ED3">
        <w:rPr>
          <w:bCs/>
        </w:rPr>
        <w:t xml:space="preserve">is this information </w:t>
      </w:r>
      <w:r w:rsidR="0019353D">
        <w:rPr>
          <w:bCs/>
        </w:rPr>
        <w:t>recorded</w:t>
      </w:r>
      <w:r w:rsidRPr="001F7ED3">
        <w:rPr>
          <w:bCs/>
        </w:rPr>
        <w:t xml:space="preserve"> for products with a barcode</w:t>
      </w:r>
      <w:r w:rsidR="0019353D">
        <w:rPr>
          <w:bCs/>
        </w:rPr>
        <w:t xml:space="preserve"> versus random-weight products</w:t>
      </w:r>
      <w:r w:rsidRPr="001F7ED3">
        <w:rPr>
          <w:bCs/>
        </w:rPr>
        <w:t>?</w:t>
      </w:r>
      <w:r w:rsidR="008328D3">
        <w:rPr>
          <w:bCs/>
        </w:rPr>
        <w:t xml:space="preserve"> </w:t>
      </w:r>
    </w:p>
    <w:p w:rsidR="00157EAF" w:rsidP="00F01C81" w:rsidRDefault="008328D3" w14:paraId="113EFC1B" w14:textId="5D9D4793">
      <w:pPr>
        <w:pStyle w:val="ListParagraph"/>
        <w:numPr>
          <w:ilvl w:val="0"/>
          <w:numId w:val="15"/>
        </w:numPr>
        <w:rPr>
          <w:bCs/>
        </w:rPr>
      </w:pPr>
      <w:r w:rsidRPr="00F01C81">
        <w:rPr>
          <w:bCs/>
        </w:rPr>
        <w:t xml:space="preserve">If your stores donate food to charitable organizations, how do </w:t>
      </w:r>
      <w:r w:rsidR="003353C9">
        <w:rPr>
          <w:bCs/>
        </w:rPr>
        <w:t xml:space="preserve">your stores </w:t>
      </w:r>
      <w:r w:rsidRPr="00F01C81">
        <w:rPr>
          <w:bCs/>
        </w:rPr>
        <w:t>track and measure the amount donated?</w:t>
      </w:r>
    </w:p>
    <w:p w:rsidRPr="00F01C81" w:rsidR="0019353D" w:rsidP="00F01C81" w:rsidRDefault="0019353D" w14:paraId="42AEC8C1" w14:textId="3C460A3B">
      <w:pPr>
        <w:pStyle w:val="ListParagraph"/>
        <w:numPr>
          <w:ilvl w:val="0"/>
          <w:numId w:val="15"/>
        </w:numPr>
        <w:rPr>
          <w:bCs/>
        </w:rPr>
      </w:pPr>
      <w:r>
        <w:rPr>
          <w:bCs/>
        </w:rPr>
        <w:t xml:space="preserve">If RTI requested raw data to calculate retail-level food loss as described </w:t>
      </w:r>
      <w:r w:rsidR="00D5150F">
        <w:rPr>
          <w:bCs/>
        </w:rPr>
        <w:t xml:space="preserve">in the </w:t>
      </w:r>
      <w:r w:rsidRPr="0019353D">
        <w:rPr>
          <w:bCs/>
        </w:rPr>
        <w:t>Overview of Possible Data Request for a National Study</w:t>
      </w:r>
      <w:r w:rsidR="00D5150F">
        <w:rPr>
          <w:bCs/>
        </w:rPr>
        <w:t xml:space="preserve"> (provided at end of document)</w:t>
      </w:r>
      <w:r>
        <w:rPr>
          <w:bCs/>
        </w:rPr>
        <w:t>, do you think this approach would be feasible? What suggestions would you have for designing and implementing this type of approach?</w:t>
      </w:r>
    </w:p>
    <w:p w:rsidRPr="00343F93" w:rsidR="00343F93" w:rsidP="00787ED5" w:rsidRDefault="00343F93" w14:paraId="14BEB60E" w14:textId="7C548EF2">
      <w:pPr>
        <w:rPr>
          <w:b/>
        </w:rPr>
      </w:pPr>
      <w:r w:rsidRPr="00343F93">
        <w:rPr>
          <w:b/>
        </w:rPr>
        <w:t>Shipments</w:t>
      </w:r>
    </w:p>
    <w:p w:rsidRPr="00F01C81" w:rsidR="00D74B3C" w:rsidP="00216701" w:rsidRDefault="00D74B3C" w14:paraId="324EEC57" w14:textId="79B595DA">
      <w:pPr>
        <w:pStyle w:val="ListParagraph"/>
        <w:numPr>
          <w:ilvl w:val="0"/>
          <w:numId w:val="15"/>
        </w:numPr>
      </w:pPr>
      <w:r w:rsidRPr="00F01C81">
        <w:t>Describe the process for receiving product shipments at the stores owned by your company (</w:t>
      </w:r>
      <w:r w:rsidR="0019353D">
        <w:t>for example,</w:t>
      </w:r>
      <w:r w:rsidRPr="00F01C81">
        <w:t xml:space="preserve"> </w:t>
      </w:r>
      <w:r w:rsidR="0019353D">
        <w:t xml:space="preserve">from </w:t>
      </w:r>
      <w:r w:rsidRPr="00F01C81">
        <w:t>distribution centers, wholesale</w:t>
      </w:r>
      <w:r w:rsidR="00AD65C1">
        <w:t>r</w:t>
      </w:r>
      <w:r w:rsidRPr="00F01C81">
        <w:t>s, direct shipments).</w:t>
      </w:r>
    </w:p>
    <w:p w:rsidRPr="00F01C81" w:rsidR="00D15241" w:rsidP="00216701" w:rsidRDefault="00A8611B" w14:paraId="62F8220F" w14:textId="6289E9FF">
      <w:pPr>
        <w:pStyle w:val="ListParagraph"/>
        <w:numPr>
          <w:ilvl w:val="0"/>
          <w:numId w:val="15"/>
        </w:numPr>
      </w:pPr>
      <w:r w:rsidRPr="00F01C81">
        <w:t xml:space="preserve">Do your </w:t>
      </w:r>
      <w:r w:rsidRPr="00F01C81" w:rsidR="008D319E">
        <w:t xml:space="preserve">company’s </w:t>
      </w:r>
      <w:r w:rsidRPr="00F01C81">
        <w:t xml:space="preserve">stores keep </w:t>
      </w:r>
      <w:r w:rsidRPr="00F01C81" w:rsidR="00A40A99">
        <w:t xml:space="preserve">electronic records of </w:t>
      </w:r>
      <w:r w:rsidRPr="00F01C81">
        <w:t xml:space="preserve">shipment </w:t>
      </w:r>
      <w:r w:rsidRPr="00F01C81" w:rsidR="008B50B2">
        <w:t>data</w:t>
      </w:r>
      <w:r w:rsidRPr="00F01C81">
        <w:t xml:space="preserve"> on all products received?</w:t>
      </w:r>
      <w:r w:rsidRPr="00F01C81" w:rsidR="008328D3">
        <w:t xml:space="preserve"> If yes, what specific data are collected?</w:t>
      </w:r>
    </w:p>
    <w:p w:rsidR="004D3729" w:rsidP="004D3729" w:rsidRDefault="004D3729" w14:paraId="08342693" w14:textId="77777777">
      <w:pPr>
        <w:rPr>
          <w:b/>
        </w:rPr>
      </w:pPr>
      <w:r>
        <w:rPr>
          <w:b/>
        </w:rPr>
        <w:t>Sales</w:t>
      </w:r>
    </w:p>
    <w:p w:rsidR="004D3729" w:rsidP="0016454B" w:rsidRDefault="004D3729" w14:paraId="53B88415" w14:textId="7132C393">
      <w:pPr>
        <w:pStyle w:val="ListParagraph"/>
        <w:numPr>
          <w:ilvl w:val="0"/>
          <w:numId w:val="15"/>
        </w:numPr>
      </w:pPr>
      <w:r w:rsidRPr="00C3184C">
        <w:t>Do your stores</w:t>
      </w:r>
      <w:r>
        <w:t xml:space="preserve"> maintain data on product sales electronically, that is, scanner data? </w:t>
      </w:r>
      <w:r w:rsidRPr="003D7D77">
        <w:t xml:space="preserve">If yes, what </w:t>
      </w:r>
      <w:r w:rsidRPr="00D5150F">
        <w:t>specific data are collected?</w:t>
      </w:r>
    </w:p>
    <w:p w:rsidRPr="00D5150F" w:rsidR="00D45575" w:rsidP="00D45575" w:rsidRDefault="00D45575" w14:paraId="4385C86D" w14:textId="77777777"/>
    <w:p w:rsidRPr="004D3729" w:rsidR="001A5AA8" w:rsidP="001A5AA8" w:rsidRDefault="00EE6C19" w14:paraId="76FC3CAF" w14:textId="61D05987">
      <w:pPr>
        <w:rPr>
          <w:b/>
        </w:rPr>
      </w:pPr>
      <w:r w:rsidRPr="004D3729">
        <w:rPr>
          <w:b/>
        </w:rPr>
        <w:lastRenderedPageBreak/>
        <w:t>Random-</w:t>
      </w:r>
      <w:r w:rsidRPr="004D3729" w:rsidR="001A5AA8">
        <w:rPr>
          <w:b/>
        </w:rPr>
        <w:t xml:space="preserve">Weight Meat, Poultry, and Seafood </w:t>
      </w:r>
      <w:r w:rsidRPr="0016454B" w:rsidR="00384903">
        <w:rPr>
          <w:b/>
        </w:rPr>
        <w:t xml:space="preserve">Shipments and </w:t>
      </w:r>
      <w:r w:rsidRPr="004D3729" w:rsidR="00D5150F">
        <w:rPr>
          <w:b/>
        </w:rPr>
        <w:t>Packa</w:t>
      </w:r>
      <w:r w:rsidRPr="0016454B" w:rsidR="00384903">
        <w:rPr>
          <w:b/>
        </w:rPr>
        <w:t>ging</w:t>
      </w:r>
      <w:r w:rsidRPr="004D3729" w:rsidR="00D5150F">
        <w:rPr>
          <w:b/>
        </w:rPr>
        <w:t xml:space="preserve"> [if company has stores that sell random-weight products]</w:t>
      </w:r>
    </w:p>
    <w:p w:rsidRPr="004D3729" w:rsidR="00D15241" w:rsidP="0016454B" w:rsidRDefault="008328D3" w14:paraId="6D5C953C" w14:textId="4095905F">
      <w:pPr>
        <w:pStyle w:val="CommentText"/>
        <w:numPr>
          <w:ilvl w:val="0"/>
          <w:numId w:val="15"/>
        </w:numPr>
        <w:rPr>
          <w:sz w:val="22"/>
          <w:szCs w:val="22"/>
        </w:rPr>
      </w:pPr>
      <w:r w:rsidRPr="004D3729">
        <w:rPr>
          <w:sz w:val="22"/>
          <w:szCs w:val="22"/>
        </w:rPr>
        <w:t xml:space="preserve">[For companies with stores that </w:t>
      </w:r>
      <w:r w:rsidRPr="004D3729" w:rsidR="00901929">
        <w:rPr>
          <w:sz w:val="22"/>
          <w:szCs w:val="22"/>
        </w:rPr>
        <w:t>cut</w:t>
      </w:r>
      <w:r w:rsidRPr="004D3729" w:rsidR="00454CC4">
        <w:rPr>
          <w:sz w:val="22"/>
          <w:szCs w:val="22"/>
        </w:rPr>
        <w:t xml:space="preserve">, </w:t>
      </w:r>
      <w:r w:rsidRPr="004D3729" w:rsidR="00901929">
        <w:rPr>
          <w:sz w:val="22"/>
          <w:szCs w:val="22"/>
        </w:rPr>
        <w:t>grind</w:t>
      </w:r>
      <w:r w:rsidRPr="004D3729" w:rsidR="00454CC4">
        <w:rPr>
          <w:sz w:val="22"/>
          <w:szCs w:val="22"/>
        </w:rPr>
        <w:t>, or repackage</w:t>
      </w:r>
      <w:r w:rsidRPr="004D3729" w:rsidR="00901929">
        <w:rPr>
          <w:sz w:val="22"/>
          <w:szCs w:val="22"/>
        </w:rPr>
        <w:t xml:space="preserve"> </w:t>
      </w:r>
      <w:r w:rsidRPr="004D3729" w:rsidR="001A5AA8">
        <w:rPr>
          <w:sz w:val="22"/>
          <w:szCs w:val="22"/>
        </w:rPr>
        <w:t xml:space="preserve">meat, poultry, or seafood products </w:t>
      </w:r>
      <w:r w:rsidRPr="004D3729" w:rsidR="00901929">
        <w:rPr>
          <w:sz w:val="22"/>
          <w:szCs w:val="22"/>
          <w:u w:val="single"/>
        </w:rPr>
        <w:t>in the store</w:t>
      </w:r>
      <w:r w:rsidRPr="004D3729" w:rsidR="00901929">
        <w:rPr>
          <w:sz w:val="22"/>
          <w:szCs w:val="22"/>
        </w:rPr>
        <w:t xml:space="preserve"> </w:t>
      </w:r>
      <w:r w:rsidRPr="004D3729" w:rsidR="00454CC4">
        <w:rPr>
          <w:sz w:val="22"/>
          <w:szCs w:val="22"/>
        </w:rPr>
        <w:t xml:space="preserve">and </w:t>
      </w:r>
      <w:r w:rsidRPr="004D3729" w:rsidR="00901929">
        <w:rPr>
          <w:sz w:val="22"/>
          <w:szCs w:val="22"/>
        </w:rPr>
        <w:t xml:space="preserve">sell </w:t>
      </w:r>
      <w:r w:rsidRPr="004D3729" w:rsidR="00EE6C19">
        <w:rPr>
          <w:sz w:val="22"/>
          <w:szCs w:val="22"/>
        </w:rPr>
        <w:t xml:space="preserve">them </w:t>
      </w:r>
      <w:r w:rsidRPr="004D3729" w:rsidR="00901929">
        <w:rPr>
          <w:sz w:val="22"/>
          <w:szCs w:val="22"/>
        </w:rPr>
        <w:t>as</w:t>
      </w:r>
      <w:r w:rsidRPr="004D3729" w:rsidR="001A5AA8">
        <w:rPr>
          <w:sz w:val="22"/>
          <w:szCs w:val="22"/>
        </w:rPr>
        <w:t xml:space="preserve"> </w:t>
      </w:r>
      <w:r w:rsidRPr="004D3729" w:rsidR="00EE6C19">
        <w:rPr>
          <w:sz w:val="22"/>
          <w:szCs w:val="22"/>
        </w:rPr>
        <w:t>random-</w:t>
      </w:r>
      <w:r w:rsidRPr="004D3729" w:rsidR="001A5AA8">
        <w:rPr>
          <w:sz w:val="22"/>
          <w:szCs w:val="22"/>
        </w:rPr>
        <w:t>weight</w:t>
      </w:r>
      <w:r w:rsidRPr="004D3729" w:rsidR="00901929">
        <w:rPr>
          <w:sz w:val="22"/>
          <w:szCs w:val="22"/>
        </w:rPr>
        <w:t xml:space="preserve"> products</w:t>
      </w:r>
      <w:r w:rsidRPr="004D3729" w:rsidR="00D74B3C">
        <w:rPr>
          <w:sz w:val="22"/>
          <w:szCs w:val="22"/>
        </w:rPr>
        <w:t xml:space="preserve">] </w:t>
      </w:r>
      <w:r w:rsidRPr="004D3729" w:rsidR="00C3184C">
        <w:rPr>
          <w:sz w:val="22"/>
          <w:szCs w:val="22"/>
        </w:rPr>
        <w:t xml:space="preserve">Do your stores </w:t>
      </w:r>
      <w:r w:rsidRPr="004D3729" w:rsidR="00B914FA">
        <w:rPr>
          <w:sz w:val="22"/>
          <w:szCs w:val="22"/>
        </w:rPr>
        <w:t xml:space="preserve">maintain </w:t>
      </w:r>
      <w:r w:rsidRPr="004D3729" w:rsidR="00F01C81">
        <w:rPr>
          <w:sz w:val="22"/>
          <w:szCs w:val="22"/>
        </w:rPr>
        <w:t xml:space="preserve">electronic </w:t>
      </w:r>
      <w:r w:rsidRPr="004D3729" w:rsidR="00B914FA">
        <w:rPr>
          <w:sz w:val="22"/>
          <w:szCs w:val="22"/>
        </w:rPr>
        <w:t>shipment data for the meat, poultry</w:t>
      </w:r>
      <w:r w:rsidRPr="004D3729" w:rsidR="00EE6C19">
        <w:rPr>
          <w:sz w:val="22"/>
          <w:szCs w:val="22"/>
        </w:rPr>
        <w:t>,</w:t>
      </w:r>
      <w:r w:rsidRPr="004D3729" w:rsidR="00B914FA">
        <w:rPr>
          <w:sz w:val="22"/>
          <w:szCs w:val="22"/>
        </w:rPr>
        <w:t xml:space="preserve"> or seafood products</w:t>
      </w:r>
      <w:r w:rsidRPr="004D3729" w:rsidR="00D4688E">
        <w:rPr>
          <w:sz w:val="22"/>
          <w:szCs w:val="22"/>
        </w:rPr>
        <w:t xml:space="preserve"> (e.g., whole carcass or fish) to be cut and repackaged and then sold as random weight items</w:t>
      </w:r>
      <w:r w:rsidRPr="004D3729" w:rsidR="00B914FA">
        <w:rPr>
          <w:sz w:val="22"/>
          <w:szCs w:val="22"/>
        </w:rPr>
        <w:t>?</w:t>
      </w:r>
      <w:r w:rsidRPr="004D3729" w:rsidR="00D140A6">
        <w:rPr>
          <w:sz w:val="22"/>
          <w:szCs w:val="22"/>
        </w:rPr>
        <w:t xml:space="preserve"> If yes, what specific data are collected?</w:t>
      </w:r>
    </w:p>
    <w:p w:rsidRPr="004D3729" w:rsidR="001A5AA8" w:rsidP="0016454B" w:rsidRDefault="00C3184C" w14:paraId="08554FA8" w14:textId="52AB3457">
      <w:pPr>
        <w:pStyle w:val="CommentText"/>
        <w:numPr>
          <w:ilvl w:val="0"/>
          <w:numId w:val="15"/>
        </w:numPr>
        <w:rPr>
          <w:sz w:val="22"/>
          <w:szCs w:val="22"/>
        </w:rPr>
      </w:pPr>
      <w:r w:rsidRPr="004D3729">
        <w:rPr>
          <w:sz w:val="22"/>
          <w:szCs w:val="22"/>
        </w:rPr>
        <w:t xml:space="preserve">Do your stores </w:t>
      </w:r>
      <w:r w:rsidRPr="004D3729" w:rsidR="00931356">
        <w:rPr>
          <w:sz w:val="22"/>
          <w:szCs w:val="22"/>
        </w:rPr>
        <w:t>collect and maintain</w:t>
      </w:r>
      <w:r w:rsidRPr="004D3729" w:rsidR="001A5AA8">
        <w:rPr>
          <w:sz w:val="22"/>
          <w:szCs w:val="22"/>
        </w:rPr>
        <w:t xml:space="preserve"> </w:t>
      </w:r>
      <w:r w:rsidRPr="004D3729" w:rsidR="00A40A99">
        <w:rPr>
          <w:sz w:val="22"/>
          <w:szCs w:val="22"/>
        </w:rPr>
        <w:t xml:space="preserve">electronic </w:t>
      </w:r>
      <w:r w:rsidRPr="004D3729" w:rsidR="001A5AA8">
        <w:rPr>
          <w:sz w:val="22"/>
          <w:szCs w:val="22"/>
        </w:rPr>
        <w:t xml:space="preserve">data on the amount of </w:t>
      </w:r>
      <w:r w:rsidRPr="004D3729" w:rsidR="00D4688E">
        <w:rPr>
          <w:sz w:val="22"/>
          <w:szCs w:val="22"/>
        </w:rPr>
        <w:t xml:space="preserve">random-weight product cut and packaged in the store for retail sale? </w:t>
      </w:r>
      <w:r w:rsidRPr="004D3729" w:rsidR="00D140A6">
        <w:rPr>
          <w:sz w:val="22"/>
          <w:szCs w:val="22"/>
        </w:rPr>
        <w:t>If yes, what specific data are collected?</w:t>
      </w:r>
      <w:r w:rsidR="004D3729">
        <w:rPr>
          <w:sz w:val="22"/>
          <w:szCs w:val="22"/>
        </w:rPr>
        <w:br/>
      </w:r>
    </w:p>
    <w:p w:rsidRPr="00D30953" w:rsidR="00D140A6" w:rsidP="00D140A6" w:rsidRDefault="00CE0371" w14:paraId="60EE030F" w14:textId="140B3C63">
      <w:pPr>
        <w:rPr>
          <w:b/>
        </w:rPr>
      </w:pPr>
      <w:r>
        <w:rPr>
          <w:b/>
        </w:rPr>
        <w:t>Intra</w:t>
      </w:r>
      <w:r w:rsidR="00287AF0">
        <w:rPr>
          <w:b/>
        </w:rPr>
        <w:t>-</w:t>
      </w:r>
      <w:r>
        <w:rPr>
          <w:b/>
        </w:rPr>
        <w:t>store Transfers</w:t>
      </w:r>
      <w:r w:rsidR="00D140A6">
        <w:rPr>
          <w:b/>
        </w:rPr>
        <w:t xml:space="preserve"> [if company has stores that do intra</w:t>
      </w:r>
      <w:r w:rsidR="00287AF0">
        <w:rPr>
          <w:b/>
        </w:rPr>
        <w:t>-</w:t>
      </w:r>
      <w:r w:rsidR="00D140A6">
        <w:rPr>
          <w:b/>
        </w:rPr>
        <w:t>store transfers]</w:t>
      </w:r>
    </w:p>
    <w:p w:rsidR="00CE0371" w:rsidP="00CE0371" w:rsidRDefault="00F212D8" w14:paraId="11E52363" w14:textId="31408A6D">
      <w:pPr>
        <w:rPr>
          <w:b/>
        </w:rPr>
      </w:pPr>
      <w:r>
        <w:t>By</w:t>
      </w:r>
      <w:r w:rsidR="00D140A6">
        <w:t xml:space="preserve"> intra</w:t>
      </w:r>
      <w:r w:rsidR="00287AF0">
        <w:t>-</w:t>
      </w:r>
      <w:r w:rsidR="00D140A6">
        <w:t xml:space="preserve">store transfer </w:t>
      </w:r>
      <w:r>
        <w:t xml:space="preserve">we mean </w:t>
      </w:r>
      <w:r w:rsidR="00D140A6">
        <w:t>when products received for sale to consumers are instead used to make prepared foods within the store, for example, cooking chicken from the meat department to make chicken salad in the deli.</w:t>
      </w:r>
    </w:p>
    <w:p w:rsidRPr="005D4CF1" w:rsidR="007A1D15" w:rsidP="0016454B" w:rsidRDefault="00D140A6" w14:paraId="2AFFC4E7" w14:textId="0E184BB4">
      <w:pPr>
        <w:pStyle w:val="ListParagraph"/>
        <w:numPr>
          <w:ilvl w:val="0"/>
          <w:numId w:val="15"/>
        </w:numPr>
      </w:pPr>
      <w:r>
        <w:t>What specific data are maintained electronically on intra</w:t>
      </w:r>
      <w:r w:rsidR="00287AF0">
        <w:t>-</w:t>
      </w:r>
      <w:r>
        <w:t xml:space="preserve">store transfers? </w:t>
      </w:r>
    </w:p>
    <w:p w:rsidRPr="002846F3" w:rsidR="002846F3" w:rsidP="002846F3" w:rsidRDefault="002846F3" w14:paraId="62310AEB" w14:textId="0F7CF79E">
      <w:pPr>
        <w:rPr>
          <w:b/>
        </w:rPr>
      </w:pPr>
      <w:r>
        <w:rPr>
          <w:b/>
        </w:rPr>
        <w:t xml:space="preserve">General </w:t>
      </w:r>
      <w:r w:rsidR="00157EAF">
        <w:rPr>
          <w:b/>
        </w:rPr>
        <w:t xml:space="preserve">Data Collection </w:t>
      </w:r>
      <w:r>
        <w:rPr>
          <w:b/>
        </w:rPr>
        <w:t>Questions</w:t>
      </w:r>
    </w:p>
    <w:p w:rsidR="00F64E39" w:rsidP="0016454B" w:rsidRDefault="00D140A6" w14:paraId="44DBF256" w14:textId="1ADA42BD">
      <w:pPr>
        <w:pStyle w:val="CommentText"/>
        <w:numPr>
          <w:ilvl w:val="0"/>
          <w:numId w:val="15"/>
        </w:numPr>
        <w:rPr>
          <w:sz w:val="22"/>
          <w:szCs w:val="22"/>
        </w:rPr>
      </w:pPr>
      <w:r>
        <w:rPr>
          <w:sz w:val="22"/>
          <w:szCs w:val="22"/>
        </w:rPr>
        <w:t>What types of</w:t>
      </w:r>
      <w:r w:rsidR="00F75B9F">
        <w:rPr>
          <w:sz w:val="22"/>
          <w:szCs w:val="22"/>
        </w:rPr>
        <w:t xml:space="preserve"> software systems </w:t>
      </w:r>
      <w:r>
        <w:rPr>
          <w:sz w:val="22"/>
          <w:szCs w:val="22"/>
        </w:rPr>
        <w:t xml:space="preserve">are </w:t>
      </w:r>
      <w:r w:rsidR="00F75B9F">
        <w:rPr>
          <w:sz w:val="22"/>
          <w:szCs w:val="22"/>
        </w:rPr>
        <w:t>used</w:t>
      </w:r>
      <w:r>
        <w:rPr>
          <w:sz w:val="22"/>
          <w:szCs w:val="22"/>
        </w:rPr>
        <w:t xml:space="preserve"> to store and maintain data</w:t>
      </w:r>
      <w:r w:rsidR="000921A8">
        <w:rPr>
          <w:sz w:val="22"/>
          <w:szCs w:val="22"/>
        </w:rPr>
        <w:t xml:space="preserve"> on shipment and sales</w:t>
      </w:r>
      <w:r>
        <w:rPr>
          <w:sz w:val="22"/>
          <w:szCs w:val="22"/>
        </w:rPr>
        <w:t>?</w:t>
      </w:r>
    </w:p>
    <w:p w:rsidRPr="008668DF" w:rsidR="00D140A6" w:rsidP="0016454B" w:rsidRDefault="00D140A6" w14:paraId="6602E10C" w14:textId="0CEECD53">
      <w:pPr>
        <w:pStyle w:val="CommentText"/>
        <w:numPr>
          <w:ilvl w:val="0"/>
          <w:numId w:val="15"/>
        </w:numPr>
        <w:rPr>
          <w:sz w:val="22"/>
          <w:szCs w:val="22"/>
        </w:rPr>
      </w:pPr>
      <w:r>
        <w:rPr>
          <w:sz w:val="22"/>
          <w:szCs w:val="22"/>
        </w:rPr>
        <w:t xml:space="preserve">If we proceed with a national study, we plan to provide participating companies with a benchmarking report that compares their estimates of product-specific food loss shares with national averages as a benefit for participation. </w:t>
      </w:r>
      <w:r w:rsidRPr="00EA1AEC">
        <w:rPr>
          <w:sz w:val="22"/>
          <w:szCs w:val="22"/>
        </w:rPr>
        <w:t xml:space="preserve">Would such a report </w:t>
      </w:r>
      <w:r w:rsidR="00D42F0A">
        <w:rPr>
          <w:sz w:val="22"/>
          <w:szCs w:val="22"/>
        </w:rPr>
        <w:t>motivate your company to participate in the study</w:t>
      </w:r>
      <w:r>
        <w:rPr>
          <w:sz w:val="22"/>
          <w:szCs w:val="22"/>
        </w:rPr>
        <w:t>?</w:t>
      </w:r>
    </w:p>
    <w:p w:rsidRPr="002C4332" w:rsidR="00EB360C" w:rsidP="0016454B" w:rsidRDefault="00D140A6" w14:paraId="3D610E61" w14:textId="77777777">
      <w:pPr>
        <w:pStyle w:val="CommentText"/>
        <w:numPr>
          <w:ilvl w:val="0"/>
          <w:numId w:val="15"/>
        </w:numPr>
        <w:rPr>
          <w:sz w:val="22"/>
          <w:szCs w:val="22"/>
        </w:rPr>
      </w:pPr>
      <w:r w:rsidRPr="002C4332">
        <w:rPr>
          <w:sz w:val="22"/>
          <w:szCs w:val="22"/>
        </w:rPr>
        <w:t xml:space="preserve">If we proceed with a national study, </w:t>
      </w:r>
      <w:r w:rsidRPr="002C4332" w:rsidR="00F64E39">
        <w:rPr>
          <w:sz w:val="22"/>
          <w:szCs w:val="22"/>
        </w:rPr>
        <w:t>would your company be able to provide the types of data we discussed</w:t>
      </w:r>
      <w:r w:rsidRPr="002C4332" w:rsidR="00366778">
        <w:rPr>
          <w:sz w:val="22"/>
          <w:szCs w:val="22"/>
        </w:rPr>
        <w:t xml:space="preserve"> for a </w:t>
      </w:r>
      <w:r w:rsidRPr="002C4332" w:rsidR="00B00511">
        <w:rPr>
          <w:sz w:val="22"/>
          <w:szCs w:val="22"/>
        </w:rPr>
        <w:t>1</w:t>
      </w:r>
      <w:r w:rsidRPr="002C4332" w:rsidR="00366778">
        <w:rPr>
          <w:sz w:val="22"/>
          <w:szCs w:val="22"/>
        </w:rPr>
        <w:t>-year period</w:t>
      </w:r>
      <w:r w:rsidRPr="002C4332" w:rsidR="00F64E39">
        <w:rPr>
          <w:sz w:val="22"/>
          <w:szCs w:val="22"/>
        </w:rPr>
        <w:t xml:space="preserve">? </w:t>
      </w:r>
    </w:p>
    <w:p w:rsidR="00EB360C" w:rsidP="0016454B" w:rsidRDefault="00F01C81" w14:paraId="4F2D86B6" w14:textId="77777777">
      <w:pPr>
        <w:pStyle w:val="CommentText"/>
        <w:numPr>
          <w:ilvl w:val="1"/>
          <w:numId w:val="15"/>
        </w:numPr>
        <w:rPr>
          <w:sz w:val="22"/>
          <w:szCs w:val="22"/>
        </w:rPr>
      </w:pPr>
      <w:r>
        <w:rPr>
          <w:sz w:val="22"/>
          <w:szCs w:val="22"/>
        </w:rPr>
        <w:t xml:space="preserve">What would be the process for your company to get the necessary approvals to share the data? </w:t>
      </w:r>
    </w:p>
    <w:p w:rsidR="00EB360C" w:rsidP="0016454B" w:rsidRDefault="00F01C81" w14:paraId="31AE57C6" w14:textId="77777777">
      <w:pPr>
        <w:pStyle w:val="CommentText"/>
        <w:numPr>
          <w:ilvl w:val="1"/>
          <w:numId w:val="15"/>
        </w:numPr>
        <w:rPr>
          <w:sz w:val="22"/>
          <w:szCs w:val="22"/>
        </w:rPr>
      </w:pPr>
      <w:r>
        <w:rPr>
          <w:sz w:val="22"/>
          <w:szCs w:val="22"/>
        </w:rPr>
        <w:t xml:space="preserve">Who at your company would be involved and what information would they need to be able to share the data? </w:t>
      </w:r>
    </w:p>
    <w:p w:rsidRPr="005D4CF1" w:rsidR="00EB360C" w:rsidP="0016454B" w:rsidRDefault="00F01C81" w14:paraId="6B862B14" w14:textId="2CCFD6F6">
      <w:pPr>
        <w:pStyle w:val="CommentText"/>
        <w:numPr>
          <w:ilvl w:val="1"/>
          <w:numId w:val="15"/>
        </w:numPr>
        <w:rPr>
          <w:sz w:val="22"/>
          <w:szCs w:val="22"/>
        </w:rPr>
      </w:pPr>
      <w:r>
        <w:rPr>
          <w:sz w:val="22"/>
          <w:szCs w:val="22"/>
        </w:rPr>
        <w:t xml:space="preserve">Would your company be willing to provide data for all stores </w:t>
      </w:r>
      <w:r w:rsidR="004D2547">
        <w:rPr>
          <w:sz w:val="22"/>
          <w:szCs w:val="22"/>
        </w:rPr>
        <w:t xml:space="preserve">under a particular banner </w:t>
      </w:r>
      <w:r>
        <w:rPr>
          <w:sz w:val="22"/>
          <w:szCs w:val="22"/>
        </w:rPr>
        <w:t>or would providing data for a sample of stores be more feasible?</w:t>
      </w:r>
    </w:p>
    <w:p w:rsidR="00EB360C" w:rsidP="0016454B" w:rsidRDefault="00EB360C" w14:paraId="66D6D41D" w14:textId="77777777">
      <w:pPr>
        <w:pStyle w:val="CommentText"/>
        <w:numPr>
          <w:ilvl w:val="0"/>
          <w:numId w:val="15"/>
        </w:numPr>
        <w:rPr>
          <w:sz w:val="22"/>
          <w:szCs w:val="22"/>
        </w:rPr>
      </w:pPr>
      <w:r w:rsidRPr="00F01C81">
        <w:rPr>
          <w:sz w:val="22"/>
          <w:szCs w:val="22"/>
        </w:rPr>
        <w:t>About how many hours of staff time and calendar time do you estimate would be required to provide the requested data for one store? How would this estimate change if you were asked to provide data for multiple stores?</w:t>
      </w:r>
      <w:r>
        <w:rPr>
          <w:sz w:val="22"/>
          <w:szCs w:val="22"/>
        </w:rPr>
        <w:t xml:space="preserve"> </w:t>
      </w:r>
    </w:p>
    <w:p w:rsidR="00F01C81" w:rsidP="0016454B" w:rsidRDefault="00F01C81" w14:paraId="3B638882" w14:textId="77777777">
      <w:pPr>
        <w:pStyle w:val="CommentText"/>
        <w:numPr>
          <w:ilvl w:val="0"/>
          <w:numId w:val="15"/>
        </w:numPr>
        <w:rPr>
          <w:sz w:val="22"/>
          <w:szCs w:val="22"/>
        </w:rPr>
      </w:pPr>
      <w:r>
        <w:rPr>
          <w:sz w:val="22"/>
          <w:szCs w:val="22"/>
        </w:rPr>
        <w:t>The document we sent with the disclaimer and informed consent provides information on our data confidentiality and security procedures. Do you have any feedback on these procedures? Are there other safeguards you would like to see in place?</w:t>
      </w:r>
    </w:p>
    <w:p w:rsidR="004C350E" w:rsidP="0016454B" w:rsidRDefault="00DD5E3A" w14:paraId="67F1F30F" w14:textId="5008B5F5">
      <w:pPr>
        <w:pStyle w:val="ListParagraph"/>
        <w:numPr>
          <w:ilvl w:val="0"/>
          <w:numId w:val="15"/>
        </w:numPr>
      </w:pPr>
      <w:r>
        <w:t>For a national study, we plan to collect data from several hundred stores. What is the best approach for identifying who (e.g., job title) to initially contact to get buy-in for the study and then identifying who collects and maintain the data we need? Will this vary by size and type of company?</w:t>
      </w:r>
    </w:p>
    <w:p w:rsidRPr="00F01C81" w:rsidR="00B34109" w:rsidP="00A7587B" w:rsidRDefault="00B34109" w14:paraId="6BCA1D75" w14:textId="7B901B33">
      <w:pPr>
        <w:pStyle w:val="CommentText"/>
        <w:keepNext/>
        <w:rPr>
          <w:sz w:val="22"/>
          <w:szCs w:val="22"/>
        </w:rPr>
      </w:pPr>
      <w:r w:rsidRPr="00F01C81">
        <w:rPr>
          <w:rFonts w:ascii="Verdana" w:hAnsi="Verdana"/>
          <w:b/>
          <w:sz w:val="24"/>
          <w:szCs w:val="24"/>
        </w:rPr>
        <w:lastRenderedPageBreak/>
        <w:t xml:space="preserve">Overview of </w:t>
      </w:r>
      <w:r w:rsidR="0019353D">
        <w:rPr>
          <w:rFonts w:ascii="Verdana" w:hAnsi="Verdana"/>
          <w:b/>
          <w:sz w:val="24"/>
          <w:szCs w:val="24"/>
        </w:rPr>
        <w:t>Po</w:t>
      </w:r>
      <w:r w:rsidR="001F629C">
        <w:rPr>
          <w:rFonts w:ascii="Verdana" w:hAnsi="Verdana"/>
          <w:b/>
          <w:sz w:val="24"/>
          <w:szCs w:val="24"/>
        </w:rPr>
        <w:t xml:space="preserve">tential </w:t>
      </w:r>
      <w:r w:rsidRPr="00F01C81">
        <w:rPr>
          <w:rFonts w:ascii="Verdana" w:hAnsi="Verdana"/>
          <w:b/>
          <w:sz w:val="24"/>
          <w:szCs w:val="24"/>
        </w:rPr>
        <w:t>Data Request</w:t>
      </w:r>
      <w:r w:rsidR="008E5BF2">
        <w:rPr>
          <w:rFonts w:ascii="Verdana" w:hAnsi="Verdana"/>
          <w:b/>
          <w:sz w:val="24"/>
          <w:szCs w:val="24"/>
        </w:rPr>
        <w:t xml:space="preserve"> for a National Study</w:t>
      </w:r>
    </w:p>
    <w:p w:rsidR="008B1122" w:rsidP="008B1122" w:rsidRDefault="0089282A" w14:paraId="12EA15DA" w14:textId="4F6DD778">
      <w:r>
        <w:t xml:space="preserve">Our proposed </w:t>
      </w:r>
      <w:r w:rsidR="008B1122">
        <w:t xml:space="preserve">formula to calculate a retail-level </w:t>
      </w:r>
      <w:r w:rsidR="00017906">
        <w:t xml:space="preserve">food loss </w:t>
      </w:r>
      <w:r w:rsidR="00D61730">
        <w:t>estimate</w:t>
      </w:r>
      <w:r w:rsidR="008B1122">
        <w:t xml:space="preserve"> by product category is the percentage difference between product sales and product shipments</w:t>
      </w:r>
      <w:r w:rsidR="00CD30DD">
        <w:t xml:space="preserve"> into the store,</w:t>
      </w:r>
      <w:r w:rsidR="008B1122">
        <w:t xml:space="preserve"> with adjustments for products packaged in the store, transferred within the store, and food donations. To calculate retail-level food loss from raw data, we would need the following data </w:t>
      </w:r>
      <w:r w:rsidRPr="005B08C6" w:rsidR="008B1122">
        <w:t>for a 1-year period:</w:t>
      </w:r>
      <w:r w:rsidR="008B1122">
        <w:tab/>
      </w:r>
      <w:r w:rsidR="008B1122">
        <w:tab/>
      </w:r>
    </w:p>
    <w:p w:rsidR="008B1122" w:rsidP="008B1122" w:rsidRDefault="008B1122" w14:paraId="54FEDE6E" w14:textId="4F83EB63">
      <w:pPr>
        <w:pStyle w:val="ListParagraph"/>
        <w:numPr>
          <w:ilvl w:val="0"/>
          <w:numId w:val="30"/>
        </w:numPr>
      </w:pPr>
      <w:r>
        <w:t>Product shipments into the store for UPC and random-weight products</w:t>
      </w:r>
      <w:r>
        <w:tab/>
      </w:r>
    </w:p>
    <w:p w:rsidR="008B1122" w:rsidP="008B1122" w:rsidRDefault="008B1122" w14:paraId="44B4BFAD" w14:textId="77777777">
      <w:pPr>
        <w:pStyle w:val="ListParagraph"/>
        <w:numPr>
          <w:ilvl w:val="0"/>
          <w:numId w:val="30"/>
        </w:numPr>
      </w:pPr>
      <w:r>
        <w:t>Product sales (scanner data) for UPC and random-weight products</w:t>
      </w:r>
    </w:p>
    <w:p w:rsidR="008B1122" w:rsidP="008B1122" w:rsidRDefault="008B1122" w14:paraId="297C1AB9" w14:textId="0E6C40F9">
      <w:pPr>
        <w:pStyle w:val="ListParagraph"/>
        <w:numPr>
          <w:ilvl w:val="0"/>
          <w:numId w:val="30"/>
        </w:numPr>
      </w:pPr>
      <w:r>
        <w:t xml:space="preserve">Products packaged in the store (for example, </w:t>
      </w:r>
      <w:r w:rsidR="00017906">
        <w:t xml:space="preserve">raw </w:t>
      </w:r>
      <w:r>
        <w:t>meat and poultry</w:t>
      </w:r>
      <w:r w:rsidR="00017906">
        <w:t>, if applicable</w:t>
      </w:r>
      <w:r>
        <w:t>)</w:t>
      </w:r>
      <w:r>
        <w:tab/>
      </w:r>
    </w:p>
    <w:p w:rsidR="008B1122" w:rsidP="008B1122" w:rsidRDefault="008B1122" w14:paraId="2E643358" w14:textId="79E2F9D2">
      <w:pPr>
        <w:pStyle w:val="ListParagraph"/>
        <w:numPr>
          <w:ilvl w:val="0"/>
          <w:numId w:val="30"/>
        </w:numPr>
      </w:pPr>
      <w:r>
        <w:t>Products transferred to other departments in the store (for example, ingredients for prepared foods</w:t>
      </w:r>
      <w:r w:rsidR="00017906">
        <w:t>, if applicable</w:t>
      </w:r>
      <w:r>
        <w:t>)</w:t>
      </w:r>
    </w:p>
    <w:p w:rsidR="008B1122" w:rsidP="001D61CF" w:rsidRDefault="008B1122" w14:paraId="2B4FEC32" w14:textId="6EEEF197">
      <w:pPr>
        <w:pStyle w:val="ListParagraph"/>
        <w:numPr>
          <w:ilvl w:val="0"/>
          <w:numId w:val="30"/>
        </w:numPr>
      </w:pPr>
      <w:r>
        <w:t>Food donations</w:t>
      </w:r>
      <w:r w:rsidR="00017906">
        <w:t>, if applicable</w:t>
      </w:r>
    </w:p>
    <w:p w:rsidR="008B1122" w:rsidP="008B1122" w:rsidRDefault="008B1122" w14:paraId="091D944F" w14:textId="6BB7B07B">
      <w:pPr>
        <w:pStyle w:val="ListParagraph"/>
        <w:ind w:left="0"/>
      </w:pPr>
      <w:r>
        <w:t>For each type of data, we would need data fields like those shown below for the calculations:</w:t>
      </w:r>
    </w:p>
    <w:tbl>
      <w:tblPr>
        <w:tblW w:w="5000" w:type="pct"/>
        <w:tblLook w:val="04A0" w:firstRow="1" w:lastRow="0" w:firstColumn="1" w:lastColumn="0" w:noHBand="0" w:noVBand="1"/>
      </w:tblPr>
      <w:tblGrid>
        <w:gridCol w:w="1919"/>
        <w:gridCol w:w="7441"/>
      </w:tblGrid>
      <w:tr w:rsidRPr="008B1122" w:rsidR="008B1122" w:rsidTr="008B1122" w14:paraId="561FD1C8" w14:textId="77777777">
        <w:trPr>
          <w:trHeight w:val="480"/>
        </w:trPr>
        <w:tc>
          <w:tcPr>
            <w:tcW w:w="1025" w:type="pct"/>
            <w:tcBorders>
              <w:top w:val="single" w:color="auto" w:sz="12" w:space="0"/>
              <w:left w:val="nil"/>
              <w:bottom w:val="single" w:color="auto" w:sz="8" w:space="0"/>
              <w:right w:val="nil"/>
            </w:tcBorders>
            <w:shd w:val="clear" w:color="auto" w:fill="auto"/>
            <w:vAlign w:val="center"/>
            <w:hideMark/>
          </w:tcPr>
          <w:p w:rsidRPr="008B1122" w:rsidR="008B1122" w:rsidP="008B1122" w:rsidRDefault="008B1122" w14:paraId="5AEFAAC0" w14:textId="0BCF8D78">
            <w:pPr>
              <w:spacing w:after="0" w:line="240" w:lineRule="auto"/>
              <w:jc w:val="center"/>
              <w:rPr>
                <w:rFonts w:ascii="Verdana" w:hAnsi="Verdana" w:eastAsia="Times New Roman" w:cs="Calibri"/>
                <w:b/>
                <w:bCs/>
                <w:color w:val="000000"/>
                <w:sz w:val="18"/>
                <w:szCs w:val="18"/>
              </w:rPr>
            </w:pPr>
            <w:r>
              <w:rPr>
                <w:rFonts w:ascii="Verdana" w:hAnsi="Verdana" w:eastAsia="Times New Roman" w:cs="Calibri"/>
                <w:b/>
                <w:bCs/>
                <w:color w:val="000000"/>
                <w:sz w:val="18"/>
                <w:szCs w:val="18"/>
              </w:rPr>
              <w:t>Data Field</w:t>
            </w:r>
          </w:p>
        </w:tc>
        <w:tc>
          <w:tcPr>
            <w:tcW w:w="3975" w:type="pct"/>
            <w:tcBorders>
              <w:top w:val="single" w:color="auto" w:sz="12" w:space="0"/>
              <w:left w:val="nil"/>
              <w:bottom w:val="single" w:color="auto" w:sz="8" w:space="0"/>
              <w:right w:val="nil"/>
            </w:tcBorders>
            <w:shd w:val="clear" w:color="auto" w:fill="auto"/>
            <w:vAlign w:val="center"/>
            <w:hideMark/>
          </w:tcPr>
          <w:p w:rsidRPr="008B1122" w:rsidR="008B1122" w:rsidP="008B1122" w:rsidRDefault="008B1122" w14:paraId="377672D3" w14:textId="77777777">
            <w:pPr>
              <w:spacing w:after="0" w:line="240" w:lineRule="auto"/>
              <w:jc w:val="center"/>
              <w:rPr>
                <w:rFonts w:ascii="Verdana" w:hAnsi="Verdana" w:eastAsia="Times New Roman" w:cs="Calibri"/>
                <w:b/>
                <w:bCs/>
                <w:color w:val="000000"/>
                <w:sz w:val="18"/>
                <w:szCs w:val="18"/>
              </w:rPr>
            </w:pPr>
            <w:r w:rsidRPr="008B1122">
              <w:rPr>
                <w:rFonts w:ascii="Verdana" w:hAnsi="Verdana" w:eastAsia="Times New Roman" w:cs="Calibri"/>
                <w:b/>
                <w:bCs/>
                <w:color w:val="000000"/>
                <w:sz w:val="18"/>
                <w:szCs w:val="18"/>
              </w:rPr>
              <w:t>Description</w:t>
            </w:r>
          </w:p>
        </w:tc>
      </w:tr>
      <w:tr w:rsidRPr="008B1122" w:rsidR="008B1122" w:rsidTr="008B1122" w14:paraId="241F3AD9"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1DBFCA4A"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Store ID</w:t>
            </w:r>
          </w:p>
        </w:tc>
        <w:tc>
          <w:tcPr>
            <w:tcW w:w="3975" w:type="pct"/>
            <w:tcBorders>
              <w:top w:val="nil"/>
              <w:left w:val="nil"/>
              <w:bottom w:val="nil"/>
              <w:right w:val="nil"/>
            </w:tcBorders>
            <w:shd w:val="clear" w:color="auto" w:fill="auto"/>
            <w:vAlign w:val="center"/>
            <w:hideMark/>
          </w:tcPr>
          <w:p w:rsidRPr="008B1122" w:rsidR="008B1122" w:rsidP="008B1122" w:rsidRDefault="008B1122" w14:paraId="61C02A2F"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Unique identification for the store</w:t>
            </w:r>
          </w:p>
        </w:tc>
      </w:tr>
      <w:tr w:rsidRPr="008B1122" w:rsidR="008B1122" w:rsidTr="008B1122" w14:paraId="5959241B"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5D214E47"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Department</w:t>
            </w:r>
          </w:p>
        </w:tc>
        <w:tc>
          <w:tcPr>
            <w:tcW w:w="3975" w:type="pct"/>
            <w:tcBorders>
              <w:top w:val="nil"/>
              <w:left w:val="nil"/>
              <w:bottom w:val="nil"/>
              <w:right w:val="nil"/>
            </w:tcBorders>
            <w:shd w:val="clear" w:color="auto" w:fill="auto"/>
            <w:vAlign w:val="center"/>
            <w:hideMark/>
          </w:tcPr>
          <w:p w:rsidRPr="008B1122" w:rsidR="008B1122" w:rsidP="008B1122" w:rsidRDefault="008B1122" w14:paraId="61C4E384"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Section of store in which product is located (e.g., dairy, frozen foods)</w:t>
            </w:r>
          </w:p>
        </w:tc>
      </w:tr>
      <w:tr w:rsidRPr="008B1122" w:rsidR="008B1122" w:rsidTr="008B1122" w14:paraId="159D9E30"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4BCB01E4"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Category</w:t>
            </w:r>
          </w:p>
        </w:tc>
        <w:tc>
          <w:tcPr>
            <w:tcW w:w="3975" w:type="pct"/>
            <w:tcBorders>
              <w:top w:val="nil"/>
              <w:left w:val="nil"/>
              <w:bottom w:val="nil"/>
              <w:right w:val="nil"/>
            </w:tcBorders>
            <w:shd w:val="clear" w:color="auto" w:fill="auto"/>
            <w:vAlign w:val="center"/>
            <w:hideMark/>
          </w:tcPr>
          <w:p w:rsidRPr="008B1122" w:rsidR="008B1122" w:rsidP="008B1122" w:rsidRDefault="008B1122" w14:paraId="461458C0" w14:textId="10E1B143">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Food product category used by the store, if applicable</w:t>
            </w:r>
            <w:r w:rsidR="002C4332">
              <w:rPr>
                <w:rFonts w:ascii="Verdana" w:hAnsi="Verdana" w:eastAsia="Times New Roman" w:cs="Calibri"/>
                <w:color w:val="000000"/>
                <w:sz w:val="18"/>
                <w:szCs w:val="18"/>
              </w:rPr>
              <w:t xml:space="preserve"> </w:t>
            </w:r>
          </w:p>
        </w:tc>
      </w:tr>
      <w:tr w:rsidRPr="008B1122" w:rsidR="008B1122" w:rsidTr="008B1122" w14:paraId="085FBB66"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5ACA4225"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Barcode</w:t>
            </w:r>
          </w:p>
        </w:tc>
        <w:tc>
          <w:tcPr>
            <w:tcW w:w="3975" w:type="pct"/>
            <w:tcBorders>
              <w:top w:val="nil"/>
              <w:left w:val="nil"/>
              <w:bottom w:val="nil"/>
              <w:right w:val="nil"/>
            </w:tcBorders>
            <w:shd w:val="clear" w:color="auto" w:fill="auto"/>
            <w:vAlign w:val="center"/>
            <w:hideMark/>
          </w:tcPr>
          <w:p w:rsidRPr="008B1122" w:rsidR="008B1122" w:rsidP="008B1122" w:rsidRDefault="008B1122" w14:paraId="1C5873D0"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UPC, GTIN, or other product code</w:t>
            </w:r>
            <w:r w:rsidRPr="008B1122">
              <w:rPr>
                <w:rFonts w:ascii="Verdana" w:hAnsi="Verdana" w:eastAsia="Times New Roman" w:cs="Calibri"/>
                <w:color w:val="000000"/>
                <w:sz w:val="16"/>
                <w:szCs w:val="16"/>
              </w:rPr>
              <w:t>  </w:t>
            </w:r>
          </w:p>
        </w:tc>
      </w:tr>
      <w:tr w:rsidRPr="008B1122" w:rsidR="008B1122" w:rsidTr="008B1122" w14:paraId="37F69396"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5BA4DA72"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Description</w:t>
            </w:r>
          </w:p>
        </w:tc>
        <w:tc>
          <w:tcPr>
            <w:tcW w:w="3975" w:type="pct"/>
            <w:tcBorders>
              <w:top w:val="nil"/>
              <w:left w:val="nil"/>
              <w:bottom w:val="nil"/>
              <w:right w:val="nil"/>
            </w:tcBorders>
            <w:shd w:val="clear" w:color="auto" w:fill="auto"/>
            <w:vAlign w:val="center"/>
            <w:hideMark/>
          </w:tcPr>
          <w:p w:rsidRPr="008B1122" w:rsidR="008B1122" w:rsidP="008B1122" w:rsidRDefault="008B1122" w14:paraId="5E5D2F90"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Text description of the barcode or product code</w:t>
            </w:r>
          </w:p>
        </w:tc>
      </w:tr>
      <w:tr w:rsidRPr="008B1122" w:rsidR="008B1122" w:rsidTr="008B1122" w14:paraId="755E4B3D"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0988A707"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Date</w:t>
            </w:r>
          </w:p>
        </w:tc>
        <w:tc>
          <w:tcPr>
            <w:tcW w:w="3975" w:type="pct"/>
            <w:tcBorders>
              <w:top w:val="nil"/>
              <w:left w:val="nil"/>
              <w:bottom w:val="nil"/>
              <w:right w:val="nil"/>
            </w:tcBorders>
            <w:shd w:val="clear" w:color="auto" w:fill="auto"/>
            <w:vAlign w:val="center"/>
            <w:hideMark/>
          </w:tcPr>
          <w:p w:rsidRPr="008B1122" w:rsidR="008B1122" w:rsidP="008B1122" w:rsidRDefault="008B1122" w14:paraId="5A7C8099" w14:textId="4651DE12">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 xml:space="preserve">Year (calendar or fiscal year) </w:t>
            </w:r>
            <w:r w:rsidR="000921A8">
              <w:rPr>
                <w:rFonts w:ascii="Verdana" w:hAnsi="Verdana" w:eastAsia="Times New Roman" w:cs="Calibri"/>
                <w:color w:val="000000"/>
                <w:sz w:val="18"/>
                <w:szCs w:val="18"/>
              </w:rPr>
              <w:t xml:space="preserve">for </w:t>
            </w:r>
            <w:r w:rsidRPr="008B1122">
              <w:rPr>
                <w:rFonts w:ascii="Verdana" w:hAnsi="Verdana" w:eastAsia="Times New Roman" w:cs="Calibri"/>
                <w:color w:val="000000"/>
                <w:sz w:val="18"/>
                <w:szCs w:val="18"/>
              </w:rPr>
              <w:t>annual</w:t>
            </w:r>
            <w:r w:rsidR="000921A8">
              <w:rPr>
                <w:rFonts w:ascii="Verdana" w:hAnsi="Verdana" w:eastAsia="Times New Roman" w:cs="Calibri"/>
                <w:color w:val="000000"/>
                <w:sz w:val="18"/>
                <w:szCs w:val="18"/>
              </w:rPr>
              <w:t xml:space="preserve"> data</w:t>
            </w:r>
            <w:r w:rsidRPr="008B1122">
              <w:rPr>
                <w:rFonts w:ascii="Verdana" w:hAnsi="Verdana" w:eastAsia="Times New Roman" w:cs="Calibri"/>
                <w:color w:val="000000"/>
                <w:sz w:val="18"/>
                <w:szCs w:val="18"/>
              </w:rPr>
              <w:t xml:space="preserve"> or week </w:t>
            </w:r>
            <w:r w:rsidR="000921A8">
              <w:rPr>
                <w:rFonts w:ascii="Verdana" w:hAnsi="Verdana" w:eastAsia="Times New Roman" w:cs="Calibri"/>
                <w:color w:val="000000"/>
                <w:sz w:val="18"/>
                <w:szCs w:val="18"/>
              </w:rPr>
              <w:t xml:space="preserve">for </w:t>
            </w:r>
            <w:r w:rsidRPr="008B1122">
              <w:rPr>
                <w:rFonts w:ascii="Verdana" w:hAnsi="Verdana" w:eastAsia="Times New Roman" w:cs="Calibri"/>
                <w:color w:val="000000"/>
                <w:sz w:val="18"/>
                <w:szCs w:val="18"/>
              </w:rPr>
              <w:t>weekly</w:t>
            </w:r>
            <w:r w:rsidR="000921A8">
              <w:rPr>
                <w:rFonts w:ascii="Verdana" w:hAnsi="Verdana" w:eastAsia="Times New Roman" w:cs="Calibri"/>
                <w:color w:val="000000"/>
                <w:sz w:val="18"/>
                <w:szCs w:val="18"/>
              </w:rPr>
              <w:t xml:space="preserve"> data</w:t>
            </w:r>
            <w:r w:rsidRPr="008B1122">
              <w:rPr>
                <w:rFonts w:ascii="Verdana" w:hAnsi="Verdana" w:eastAsia="Times New Roman" w:cs="Calibri"/>
                <w:color w:val="000000"/>
                <w:sz w:val="16"/>
                <w:szCs w:val="16"/>
              </w:rPr>
              <w:t>  </w:t>
            </w:r>
          </w:p>
        </w:tc>
      </w:tr>
      <w:tr w:rsidRPr="008B1122" w:rsidR="008B1122" w:rsidTr="008B1122" w14:paraId="5F0BDAEB"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3D796550"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Units</w:t>
            </w:r>
          </w:p>
        </w:tc>
        <w:tc>
          <w:tcPr>
            <w:tcW w:w="3975" w:type="pct"/>
            <w:tcBorders>
              <w:top w:val="nil"/>
              <w:left w:val="nil"/>
              <w:bottom w:val="nil"/>
              <w:right w:val="nil"/>
            </w:tcBorders>
            <w:shd w:val="clear" w:color="auto" w:fill="auto"/>
            <w:vAlign w:val="center"/>
            <w:hideMark/>
          </w:tcPr>
          <w:p w:rsidRPr="008B1122" w:rsidR="008B1122" w:rsidP="008B1122" w:rsidRDefault="008B1122" w14:paraId="7530752B"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Number of units received, transferred, sold, or donated</w:t>
            </w:r>
          </w:p>
        </w:tc>
      </w:tr>
      <w:tr w:rsidRPr="008B1122" w:rsidR="008B1122" w:rsidTr="008B1122" w14:paraId="72EEE109"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64DA6394"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Weight</w:t>
            </w:r>
          </w:p>
        </w:tc>
        <w:tc>
          <w:tcPr>
            <w:tcW w:w="3975" w:type="pct"/>
            <w:tcBorders>
              <w:top w:val="nil"/>
              <w:left w:val="nil"/>
              <w:bottom w:val="nil"/>
              <w:right w:val="nil"/>
            </w:tcBorders>
            <w:shd w:val="clear" w:color="auto" w:fill="auto"/>
            <w:vAlign w:val="center"/>
            <w:hideMark/>
          </w:tcPr>
          <w:p w:rsidRPr="008B1122" w:rsidR="008B1122" w:rsidP="008B1122" w:rsidRDefault="008B1122" w14:paraId="292B086C"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Weight per unit or volume per unit</w:t>
            </w:r>
          </w:p>
        </w:tc>
      </w:tr>
      <w:tr w:rsidRPr="008B1122" w:rsidR="008B1122" w:rsidTr="008B1122" w14:paraId="160CBD95" w14:textId="77777777">
        <w:trPr>
          <w:trHeight w:val="300"/>
        </w:trPr>
        <w:tc>
          <w:tcPr>
            <w:tcW w:w="1025" w:type="pct"/>
            <w:tcBorders>
              <w:top w:val="nil"/>
              <w:left w:val="nil"/>
              <w:bottom w:val="nil"/>
              <w:right w:val="nil"/>
            </w:tcBorders>
            <w:shd w:val="clear" w:color="auto" w:fill="auto"/>
            <w:vAlign w:val="center"/>
            <w:hideMark/>
          </w:tcPr>
          <w:p w:rsidRPr="008B1122" w:rsidR="008B1122" w:rsidP="008B1122" w:rsidRDefault="008B1122" w14:paraId="513C1340"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Unit of Measure</w:t>
            </w:r>
          </w:p>
        </w:tc>
        <w:tc>
          <w:tcPr>
            <w:tcW w:w="3975" w:type="pct"/>
            <w:tcBorders>
              <w:top w:val="nil"/>
              <w:left w:val="nil"/>
              <w:bottom w:val="nil"/>
              <w:right w:val="nil"/>
            </w:tcBorders>
            <w:shd w:val="clear" w:color="auto" w:fill="auto"/>
            <w:vAlign w:val="center"/>
            <w:hideMark/>
          </w:tcPr>
          <w:p w:rsidRPr="008B1122" w:rsidR="008B1122" w:rsidP="008B1122" w:rsidRDefault="008B1122" w14:paraId="08BB5732"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Measurement standard for product (e.g., pounds, kilograms, liters)</w:t>
            </w:r>
          </w:p>
        </w:tc>
      </w:tr>
      <w:tr w:rsidRPr="008B1122" w:rsidR="008B1122" w:rsidTr="008B1122" w14:paraId="088E620E" w14:textId="77777777">
        <w:trPr>
          <w:trHeight w:val="465"/>
        </w:trPr>
        <w:tc>
          <w:tcPr>
            <w:tcW w:w="1025" w:type="pct"/>
            <w:tcBorders>
              <w:top w:val="nil"/>
              <w:left w:val="nil"/>
              <w:bottom w:val="single" w:color="auto" w:sz="12" w:space="0"/>
              <w:right w:val="nil"/>
            </w:tcBorders>
            <w:shd w:val="clear" w:color="auto" w:fill="auto"/>
            <w:vAlign w:val="center"/>
            <w:hideMark/>
          </w:tcPr>
          <w:p w:rsidRPr="008B1122" w:rsidR="008B1122" w:rsidP="008B1122" w:rsidRDefault="008B1122" w14:paraId="01D1BB40"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Value</w:t>
            </w:r>
          </w:p>
        </w:tc>
        <w:tc>
          <w:tcPr>
            <w:tcW w:w="3975" w:type="pct"/>
            <w:tcBorders>
              <w:top w:val="nil"/>
              <w:left w:val="nil"/>
              <w:bottom w:val="single" w:color="auto" w:sz="12" w:space="0"/>
              <w:right w:val="nil"/>
            </w:tcBorders>
            <w:shd w:val="clear" w:color="auto" w:fill="auto"/>
            <w:vAlign w:val="center"/>
            <w:hideMark/>
          </w:tcPr>
          <w:p w:rsidRPr="008B1122" w:rsidR="008B1122" w:rsidP="008B1122" w:rsidRDefault="008B1122" w14:paraId="6609299D" w14:textId="77777777">
            <w:pPr>
              <w:spacing w:after="0" w:line="240" w:lineRule="auto"/>
              <w:rPr>
                <w:rFonts w:ascii="Verdana" w:hAnsi="Verdana" w:eastAsia="Times New Roman" w:cs="Calibri"/>
                <w:color w:val="000000"/>
                <w:sz w:val="18"/>
                <w:szCs w:val="18"/>
              </w:rPr>
            </w:pPr>
            <w:r w:rsidRPr="008B1122">
              <w:rPr>
                <w:rFonts w:ascii="Verdana" w:hAnsi="Verdana" w:eastAsia="Times New Roman" w:cs="Calibri"/>
                <w:color w:val="000000"/>
                <w:sz w:val="18"/>
                <w:szCs w:val="18"/>
              </w:rPr>
              <w:t>Total wholesale value of units received (cost of goods sold),</w:t>
            </w:r>
            <w:r w:rsidRPr="008B1122">
              <w:rPr>
                <w:rFonts w:ascii="Verdana" w:hAnsi="Verdana" w:eastAsia="Times New Roman" w:cs="Calibri"/>
                <w:color w:val="000000"/>
                <w:sz w:val="16"/>
                <w:szCs w:val="16"/>
              </w:rPr>
              <w:t> </w:t>
            </w:r>
            <w:r w:rsidRPr="008B1122">
              <w:rPr>
                <w:rFonts w:ascii="Verdana" w:hAnsi="Verdana" w:eastAsia="Times New Roman" w:cs="Calibri"/>
                <w:color w:val="000000"/>
                <w:sz w:val="18"/>
                <w:szCs w:val="18"/>
              </w:rPr>
              <w:t>or retail value of product sold or donated</w:t>
            </w:r>
          </w:p>
        </w:tc>
      </w:tr>
    </w:tbl>
    <w:p w:rsidR="008B1122" w:rsidRDefault="008B1122" w14:paraId="4E956EFB" w14:textId="66EEBD11">
      <w:pPr>
        <w:pStyle w:val="ListParagraph"/>
        <w:ind w:left="0"/>
      </w:pPr>
    </w:p>
    <w:p w:rsidRPr="00B626DA" w:rsidR="005B08C6" w:rsidP="005B08C6" w:rsidRDefault="005B08C6" w14:paraId="12A33D39" w14:textId="77777777">
      <w:pPr>
        <w:jc w:val="center"/>
        <w:rPr>
          <w:rFonts w:ascii="Verdana" w:hAnsi="Verdana"/>
          <w:b/>
          <w:bCs/>
          <w:sz w:val="24"/>
          <w:szCs w:val="24"/>
        </w:rPr>
      </w:pPr>
      <w:r w:rsidRPr="00B626DA">
        <w:rPr>
          <w:rFonts w:ascii="Verdana" w:hAnsi="Verdana"/>
          <w:b/>
          <w:bCs/>
          <w:sz w:val="24"/>
          <w:szCs w:val="24"/>
        </w:rPr>
        <w:t>Data Confidentiality and Security Procedures</w:t>
      </w:r>
    </w:p>
    <w:p w:rsidRPr="00B626DA" w:rsidR="005B08C6" w:rsidP="005B08C6" w:rsidRDefault="005B08C6" w14:paraId="1B7066F6" w14:textId="007CF5EB">
      <w:pPr>
        <w:rPr>
          <w:rFonts w:cstheme="minorHAnsi"/>
          <w:color w:val="000000"/>
          <w:shd w:val="clear" w:color="auto" w:fill="FFFFFF"/>
        </w:rPr>
      </w:pPr>
      <w:r w:rsidRPr="00B626DA">
        <w:t xml:space="preserve">The information provided in the interview will be protected under the </w:t>
      </w:r>
      <w:r w:rsidRPr="00B626DA">
        <w:rPr>
          <w:rFonts w:cstheme="minorHAnsi"/>
          <w:b/>
          <w:bCs/>
          <w:i/>
          <w:iCs/>
          <w:color w:val="000000"/>
          <w:shd w:val="clear" w:color="auto" w:fill="FFFFFF"/>
        </w:rPr>
        <w:t xml:space="preserve">Confidential Information Protection and Statistical Efficiency Act (CIPSEA). </w:t>
      </w:r>
      <w:r w:rsidRPr="00B626DA">
        <w:rPr>
          <w:rFonts w:cstheme="minorHAnsi"/>
          <w:color w:val="000000"/>
          <w:shd w:val="clear" w:color="auto" w:fill="FFFFFF"/>
        </w:rPr>
        <w:t xml:space="preserve">CIPSEA provides protection for information collected for statistical purposes under a pledge of confidentiality. </w:t>
      </w:r>
    </w:p>
    <w:p w:rsidRPr="00B626DA" w:rsidR="005B08C6" w:rsidP="005B08C6" w:rsidRDefault="005B08C6" w14:paraId="422AA822" w14:textId="77777777">
      <w:pPr>
        <w:pStyle w:val="ListParagraph"/>
        <w:numPr>
          <w:ilvl w:val="0"/>
          <w:numId w:val="28"/>
        </w:numPr>
        <w:rPr>
          <w:color w:val="000000"/>
        </w:rPr>
      </w:pPr>
      <w:r w:rsidRPr="00B626DA">
        <w:rPr>
          <w:rFonts w:cstheme="minorHAnsi"/>
          <w:color w:val="000000"/>
          <w:shd w:val="clear" w:color="auto" w:fill="FFFFFF"/>
        </w:rPr>
        <w:t xml:space="preserve">CIPSEA-protected information is </w:t>
      </w:r>
      <w:r w:rsidRPr="00B626DA">
        <w:rPr>
          <w:rFonts w:cstheme="minorHAnsi"/>
          <w:color w:val="000000"/>
          <w:u w:val="single"/>
          <w:shd w:val="clear" w:color="auto" w:fill="FFFFFF"/>
        </w:rPr>
        <w:t>not</w:t>
      </w:r>
      <w:r w:rsidRPr="00B626DA">
        <w:rPr>
          <w:rFonts w:cstheme="minorHAnsi"/>
          <w:color w:val="000000"/>
          <w:shd w:val="clear" w:color="auto" w:fill="FFFFFF"/>
        </w:rPr>
        <w:t xml:space="preserve"> subject to Freedom of Information Act requests. </w:t>
      </w:r>
    </w:p>
    <w:p w:rsidRPr="00B626DA" w:rsidR="005B08C6" w:rsidP="005B08C6" w:rsidRDefault="005B08C6" w14:paraId="7981061A" w14:textId="6F0A553A">
      <w:pPr>
        <w:pStyle w:val="ListParagraph"/>
        <w:numPr>
          <w:ilvl w:val="0"/>
          <w:numId w:val="28"/>
        </w:numPr>
        <w:rPr>
          <w:color w:val="000000"/>
        </w:rPr>
      </w:pPr>
      <w:r w:rsidRPr="00B626DA">
        <w:rPr>
          <w:rFonts w:cstheme="minorHAnsi"/>
          <w:color w:val="000000"/>
          <w:shd w:val="clear" w:color="auto" w:fill="FFFFFF"/>
        </w:rPr>
        <w:t xml:space="preserve">USDA, Economic Research Service will never have access to your individual interview responses and will </w:t>
      </w:r>
      <w:r w:rsidRPr="00B626DA">
        <w:rPr>
          <w:rFonts w:cstheme="minorHAnsi"/>
          <w:color w:val="000000"/>
          <w:u w:val="single"/>
          <w:shd w:val="clear" w:color="auto" w:fill="FFFFFF"/>
        </w:rPr>
        <w:t>not</w:t>
      </w:r>
      <w:r w:rsidRPr="00B626DA">
        <w:rPr>
          <w:rFonts w:cstheme="minorHAnsi"/>
          <w:color w:val="000000"/>
          <w:shd w:val="clear" w:color="auto" w:fill="FFFFFF"/>
        </w:rPr>
        <w:t xml:space="preserve"> know the identity of companies that participate.</w:t>
      </w:r>
    </w:p>
    <w:p w:rsidRPr="00B626DA" w:rsidR="005B08C6" w:rsidP="005B08C6" w:rsidRDefault="005B08C6" w14:paraId="65D406E8" w14:textId="62959659">
      <w:pPr>
        <w:pStyle w:val="ListParagraph"/>
        <w:numPr>
          <w:ilvl w:val="0"/>
          <w:numId w:val="28"/>
        </w:numPr>
        <w:rPr>
          <w:rFonts w:cstheme="minorHAnsi"/>
          <w:color w:val="000000"/>
          <w:shd w:val="clear" w:color="auto" w:fill="FFFFFF"/>
        </w:rPr>
      </w:pPr>
      <w:r w:rsidRPr="00B626DA">
        <w:rPr>
          <w:rFonts w:cstheme="minorHAnsi"/>
          <w:color w:val="000000"/>
          <w:shd w:val="clear" w:color="auto" w:fill="FFFFFF"/>
        </w:rPr>
        <w:t xml:space="preserve">The interview responses will be stored on RTI’s Enhanced Security Network (ESN) which is designated FIPS Moderate. </w:t>
      </w:r>
      <w:r w:rsidR="006342F2">
        <w:rPr>
          <w:rFonts w:cstheme="minorHAnsi"/>
          <w:color w:val="000000"/>
          <w:shd w:val="clear" w:color="auto" w:fill="FFFFFF"/>
        </w:rPr>
        <w:t>A</w:t>
      </w:r>
      <w:r w:rsidRPr="00B626DA">
        <w:rPr>
          <w:rFonts w:cstheme="minorHAnsi"/>
          <w:color w:val="000000"/>
          <w:shd w:val="clear" w:color="auto" w:fill="FFFFFF"/>
        </w:rPr>
        <w:t xml:space="preserve">ccess will be limited to a small number of study staff and will require double authentication. </w:t>
      </w:r>
    </w:p>
    <w:p w:rsidRPr="00B626DA" w:rsidR="005B08C6" w:rsidP="005B08C6" w:rsidRDefault="00AD65C1" w14:paraId="1219EF0A" w14:textId="66EC666C">
      <w:pPr>
        <w:pStyle w:val="ListParagraph"/>
        <w:numPr>
          <w:ilvl w:val="0"/>
          <w:numId w:val="28"/>
        </w:numPr>
        <w:rPr>
          <w:color w:val="000000"/>
        </w:rPr>
      </w:pPr>
      <w:r>
        <w:rPr>
          <w:rFonts w:cstheme="minorHAnsi"/>
          <w:color w:val="000000"/>
          <w:shd w:val="clear" w:color="auto" w:fill="FFFFFF"/>
        </w:rPr>
        <w:t xml:space="preserve">RTI </w:t>
      </w:r>
      <w:r w:rsidRPr="00B626DA" w:rsidR="005B08C6">
        <w:rPr>
          <w:rFonts w:cstheme="minorHAnsi"/>
          <w:color w:val="000000"/>
          <w:shd w:val="clear" w:color="auto" w:fill="FFFFFF"/>
        </w:rPr>
        <w:t xml:space="preserve">will only share aggregated </w:t>
      </w:r>
      <w:r w:rsidR="006342F2">
        <w:rPr>
          <w:rFonts w:cstheme="minorHAnsi"/>
          <w:color w:val="000000"/>
          <w:shd w:val="clear" w:color="auto" w:fill="FFFFFF"/>
        </w:rPr>
        <w:t xml:space="preserve">information </w:t>
      </w:r>
      <w:r w:rsidRPr="00B626DA" w:rsidR="005B08C6">
        <w:rPr>
          <w:rFonts w:cstheme="minorHAnsi"/>
          <w:color w:val="000000"/>
          <w:shd w:val="clear" w:color="auto" w:fill="FFFFFF"/>
        </w:rPr>
        <w:t>with USDA, Economic Research Service in the form of a summary report</w:t>
      </w:r>
      <w:r w:rsidR="006342F2">
        <w:rPr>
          <w:rFonts w:cstheme="minorHAnsi"/>
          <w:color w:val="000000"/>
          <w:shd w:val="clear" w:color="auto" w:fill="FFFFFF"/>
        </w:rPr>
        <w:t>.</w:t>
      </w:r>
    </w:p>
    <w:p w:rsidRPr="008A361A" w:rsidR="005B08C6" w:rsidRDefault="005B08C6" w14:paraId="21569BC9" w14:textId="77777777">
      <w:pPr>
        <w:pStyle w:val="ListParagraph"/>
        <w:ind w:left="0"/>
      </w:pPr>
    </w:p>
    <w:sectPr w:rsidRPr="008A361A" w:rsidR="005B08C6" w:rsidSect="00322617">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1D9" w14:textId="77777777" w:rsidR="00A22A81" w:rsidRDefault="00A22A81" w:rsidP="008668DF">
      <w:pPr>
        <w:spacing w:after="0" w:line="240" w:lineRule="auto"/>
      </w:pPr>
      <w:r>
        <w:separator/>
      </w:r>
    </w:p>
  </w:endnote>
  <w:endnote w:type="continuationSeparator" w:id="0">
    <w:p w14:paraId="0711BF9A" w14:textId="77777777" w:rsidR="00A22A81" w:rsidRDefault="00A22A81" w:rsidP="0086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58012"/>
      <w:docPartObj>
        <w:docPartGallery w:val="Page Numbers (Bottom of Page)"/>
        <w:docPartUnique/>
      </w:docPartObj>
    </w:sdtPr>
    <w:sdtEndPr>
      <w:rPr>
        <w:noProof/>
      </w:rPr>
    </w:sdtEndPr>
    <w:sdtContent>
      <w:p w14:paraId="363306F7" w14:textId="77777777" w:rsidR="00265D77" w:rsidRDefault="00265D77" w:rsidP="00265D77">
        <w:pPr>
          <w:pStyle w:val="Footer"/>
          <w:jc w:val="center"/>
        </w:pPr>
        <w:r>
          <w:fldChar w:fldCharType="begin"/>
        </w:r>
        <w:r>
          <w:instrText xml:space="preserve"> PAGE   \* MERGEFORMAT </w:instrText>
        </w:r>
        <w:r>
          <w:fldChar w:fldCharType="separate"/>
        </w:r>
        <w:r>
          <w:t>1</w:t>
        </w:r>
        <w:r>
          <w:rPr>
            <w:noProof/>
          </w:rPr>
          <w:fldChar w:fldCharType="end"/>
        </w:r>
      </w:p>
    </w:sdtContent>
  </w:sdt>
  <w:p w14:paraId="1ED33C4B" w14:textId="77777777" w:rsidR="00265D77" w:rsidRPr="00265D77" w:rsidRDefault="00265D77" w:rsidP="0026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1945"/>
      <w:docPartObj>
        <w:docPartGallery w:val="Page Numbers (Bottom of Page)"/>
        <w:docPartUnique/>
      </w:docPartObj>
    </w:sdtPr>
    <w:sdtEndPr>
      <w:rPr>
        <w:noProof/>
      </w:rPr>
    </w:sdtEndPr>
    <w:sdtContent>
      <w:p w14:paraId="27A8BBD7" w14:textId="011717AB" w:rsidR="00322617" w:rsidRDefault="004902D0" w:rsidP="00322617">
        <w:pPr>
          <w:pStyle w:val="Footer"/>
          <w:jc w:val="center"/>
        </w:pPr>
        <w:r>
          <w:t>G</w:t>
        </w:r>
        <w:r w:rsidR="00322617">
          <w:t>-</w:t>
        </w:r>
        <w:r w:rsidR="00322617">
          <w:fldChar w:fldCharType="begin"/>
        </w:r>
        <w:r w:rsidR="00322617">
          <w:instrText xml:space="preserve"> PAGE   \* MERGEFORMAT </w:instrText>
        </w:r>
        <w:r w:rsidR="00322617">
          <w:fldChar w:fldCharType="separate"/>
        </w:r>
        <w:r w:rsidR="00322617">
          <w:t>1</w:t>
        </w:r>
        <w:r w:rsidR="00322617">
          <w:rPr>
            <w:noProof/>
          </w:rPr>
          <w:fldChar w:fldCharType="end"/>
        </w:r>
      </w:p>
    </w:sdtContent>
  </w:sdt>
  <w:p w14:paraId="0F3ADCAF" w14:textId="77777777" w:rsidR="00322617" w:rsidRPr="00322617" w:rsidRDefault="00322617" w:rsidP="00322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58061"/>
      <w:docPartObj>
        <w:docPartGallery w:val="Page Numbers (Bottom of Page)"/>
        <w:docPartUnique/>
      </w:docPartObj>
    </w:sdtPr>
    <w:sdtEndPr>
      <w:rPr>
        <w:noProof/>
      </w:rPr>
    </w:sdtEndPr>
    <w:sdtContent>
      <w:p w14:paraId="2140063D" w14:textId="78AC7ED0" w:rsidR="00322617" w:rsidRDefault="004902D0" w:rsidP="00265D77">
        <w:pPr>
          <w:pStyle w:val="Footer"/>
          <w:jc w:val="center"/>
        </w:pPr>
        <w:r>
          <w:t>G</w:t>
        </w:r>
        <w:r w:rsidR="00322617">
          <w:t>-</w:t>
        </w:r>
        <w:r w:rsidR="00322617">
          <w:fldChar w:fldCharType="begin"/>
        </w:r>
        <w:r w:rsidR="00322617">
          <w:instrText xml:space="preserve"> PAGE   \* MERGEFORMAT </w:instrText>
        </w:r>
        <w:r w:rsidR="00322617">
          <w:fldChar w:fldCharType="separate"/>
        </w:r>
        <w:r w:rsidR="00322617">
          <w:t>1</w:t>
        </w:r>
        <w:r w:rsidR="00322617">
          <w:rPr>
            <w:noProof/>
          </w:rPr>
          <w:fldChar w:fldCharType="end"/>
        </w:r>
      </w:p>
    </w:sdtContent>
  </w:sdt>
  <w:p w14:paraId="303C21CF" w14:textId="77777777" w:rsidR="00322617" w:rsidRPr="00265D77" w:rsidRDefault="00322617" w:rsidP="0026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C9A3" w14:textId="77777777" w:rsidR="00A22A81" w:rsidRDefault="00A22A81" w:rsidP="008668DF">
      <w:pPr>
        <w:spacing w:after="0" w:line="240" w:lineRule="auto"/>
      </w:pPr>
      <w:r>
        <w:separator/>
      </w:r>
    </w:p>
  </w:footnote>
  <w:footnote w:type="continuationSeparator" w:id="0">
    <w:p w14:paraId="63568BFC" w14:textId="77777777" w:rsidR="00A22A81" w:rsidRDefault="00A22A81" w:rsidP="0086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4B9E" w14:textId="46528016" w:rsidR="00265D77" w:rsidRPr="00946381" w:rsidRDefault="00265D77" w:rsidP="00265D77">
    <w:pPr>
      <w:pStyle w:val="Default"/>
      <w:jc w:val="right"/>
      <w:rPr>
        <w:rFonts w:asciiTheme="minorHAnsi" w:hAnsiTheme="minorHAnsi"/>
        <w:sz w:val="22"/>
        <w:szCs w:val="22"/>
      </w:rPr>
    </w:pPr>
    <w:r w:rsidRPr="00946381">
      <w:rPr>
        <w:rFonts w:asciiTheme="minorHAnsi" w:hAnsiTheme="minorHAnsi"/>
        <w:sz w:val="22"/>
        <w:szCs w:val="22"/>
      </w:rPr>
      <w:t xml:space="preserve">OMB Control Number: </w:t>
    </w:r>
    <w:r w:rsidR="00656D90">
      <w:rPr>
        <w:rFonts w:asciiTheme="minorHAnsi" w:hAnsiTheme="minorHAnsi"/>
        <w:sz w:val="22"/>
        <w:szCs w:val="22"/>
      </w:rPr>
      <w:t>#</w:t>
    </w:r>
    <w:r w:rsidRPr="00946381">
      <w:rPr>
        <w:rFonts w:asciiTheme="minorHAnsi" w:hAnsiTheme="minorHAnsi"/>
        <w:sz w:val="22"/>
        <w:szCs w:val="22"/>
      </w:rPr>
      <w:t>0536-0073</w:t>
    </w:r>
  </w:p>
  <w:p w14:paraId="7319B4C7" w14:textId="7F32B300" w:rsidR="00265D77" w:rsidRPr="00E33925" w:rsidRDefault="00265D77" w:rsidP="00265D77">
    <w:pPr>
      <w:pStyle w:val="Default"/>
      <w:jc w:val="right"/>
      <w:rPr>
        <w:rFonts w:asciiTheme="minorHAnsi" w:hAnsiTheme="minorHAnsi"/>
        <w:sz w:val="22"/>
        <w:szCs w:val="22"/>
      </w:rPr>
    </w:pPr>
    <w:r w:rsidRPr="00946381">
      <w:rPr>
        <w:rFonts w:asciiTheme="minorHAnsi" w:hAnsiTheme="minorHAnsi"/>
        <w:sz w:val="22"/>
        <w:szCs w:val="22"/>
      </w:rPr>
      <w:t xml:space="preserve">Expiration Date: </w:t>
    </w:r>
    <w:r w:rsidR="00EB4CE3">
      <w:rPr>
        <w:rFonts w:asciiTheme="minorHAnsi" w:hAnsiTheme="minorHAnsi"/>
        <w:sz w:val="22"/>
        <w:szCs w:val="22"/>
      </w:rPr>
      <w:t>04</w:t>
    </w:r>
    <w:r w:rsidRPr="00946381">
      <w:rPr>
        <w:rFonts w:asciiTheme="minorHAnsi" w:hAnsiTheme="minorHAnsi"/>
        <w:sz w:val="22"/>
        <w:szCs w:val="22"/>
      </w:rPr>
      <w:t>/</w:t>
    </w:r>
    <w:r w:rsidR="00EB4CE3">
      <w:rPr>
        <w:rFonts w:asciiTheme="minorHAnsi" w:hAnsiTheme="minorHAnsi"/>
        <w:sz w:val="22"/>
        <w:szCs w:val="22"/>
      </w:rPr>
      <w:t>30</w:t>
    </w:r>
    <w:r w:rsidRPr="00946381">
      <w:rPr>
        <w:rFonts w:asciiTheme="minorHAnsi" w:hAnsiTheme="minorHAnsi"/>
        <w:sz w:val="22"/>
        <w:szCs w:val="22"/>
      </w:rPr>
      <w:t>/</w:t>
    </w:r>
    <w:r w:rsidR="00EB4CE3">
      <w:rPr>
        <w:rFonts w:asciiTheme="minorHAnsi" w:hAnsiTheme="minorHAnsi"/>
        <w:sz w:val="22"/>
        <w:szCs w:val="22"/>
      </w:rPr>
      <w:t>2025</w:t>
    </w:r>
  </w:p>
  <w:p w14:paraId="2AE0007C" w14:textId="77777777" w:rsidR="00265D77" w:rsidRDefault="0026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45E"/>
    <w:multiLevelType w:val="hybridMultilevel"/>
    <w:tmpl w:val="7B642472"/>
    <w:lvl w:ilvl="0" w:tplc="D08ACBEA">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22EA9"/>
    <w:multiLevelType w:val="hybridMultilevel"/>
    <w:tmpl w:val="729E7F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7875F1"/>
    <w:multiLevelType w:val="hybridMultilevel"/>
    <w:tmpl w:val="3B885856"/>
    <w:lvl w:ilvl="0" w:tplc="1A1E6D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D0125"/>
    <w:multiLevelType w:val="hybridMultilevel"/>
    <w:tmpl w:val="948C6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F195C"/>
    <w:multiLevelType w:val="hybridMultilevel"/>
    <w:tmpl w:val="00ECB90E"/>
    <w:lvl w:ilvl="0" w:tplc="09DC99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B79B1"/>
    <w:multiLevelType w:val="hybridMultilevel"/>
    <w:tmpl w:val="B3AC6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2B55FB"/>
    <w:multiLevelType w:val="hybridMultilevel"/>
    <w:tmpl w:val="7DCC9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BDF"/>
    <w:multiLevelType w:val="hybridMultilevel"/>
    <w:tmpl w:val="D1D6A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93475E"/>
    <w:multiLevelType w:val="hybridMultilevel"/>
    <w:tmpl w:val="D4287B64"/>
    <w:lvl w:ilvl="0" w:tplc="91C498EE">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E0182"/>
    <w:multiLevelType w:val="hybridMultilevel"/>
    <w:tmpl w:val="298EB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B71378"/>
    <w:multiLevelType w:val="hybridMultilevel"/>
    <w:tmpl w:val="C74C6C74"/>
    <w:lvl w:ilvl="0" w:tplc="F9B415C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E0E44"/>
    <w:multiLevelType w:val="hybridMultilevel"/>
    <w:tmpl w:val="D070F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1535C3"/>
    <w:multiLevelType w:val="hybridMultilevel"/>
    <w:tmpl w:val="C40A3AC8"/>
    <w:lvl w:ilvl="0" w:tplc="0409000F">
      <w:start w:val="1"/>
      <w:numFmt w:val="decimal"/>
      <w:lvlText w:val="%1."/>
      <w:lvlJc w:val="left"/>
      <w:pPr>
        <w:ind w:left="108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C1E74"/>
    <w:multiLevelType w:val="hybridMultilevel"/>
    <w:tmpl w:val="149E3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D33A61"/>
    <w:multiLevelType w:val="hybridMultilevel"/>
    <w:tmpl w:val="8F7C12FC"/>
    <w:lvl w:ilvl="0" w:tplc="142C38A6">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F042F6"/>
    <w:multiLevelType w:val="hybridMultilevel"/>
    <w:tmpl w:val="4692C3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EC086A"/>
    <w:multiLevelType w:val="hybridMultilevel"/>
    <w:tmpl w:val="1130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22EF0"/>
    <w:multiLevelType w:val="hybridMultilevel"/>
    <w:tmpl w:val="F680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40699"/>
    <w:multiLevelType w:val="hybridMultilevel"/>
    <w:tmpl w:val="4FB2E63A"/>
    <w:lvl w:ilvl="0" w:tplc="0409000F">
      <w:start w:val="1"/>
      <w:numFmt w:val="decimal"/>
      <w:lvlText w:val="%1."/>
      <w:lvlJc w:val="left"/>
      <w:pPr>
        <w:ind w:left="720" w:hanging="360"/>
      </w:pPr>
      <w:rPr>
        <w:rFonts w:hint="default"/>
      </w:rPr>
    </w:lvl>
    <w:lvl w:ilvl="1" w:tplc="DC9E13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E2EB0"/>
    <w:multiLevelType w:val="hybridMultilevel"/>
    <w:tmpl w:val="AE36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6086C"/>
    <w:multiLevelType w:val="hybridMultilevel"/>
    <w:tmpl w:val="9034A850"/>
    <w:lvl w:ilvl="0" w:tplc="6B90DA4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E1A49"/>
    <w:multiLevelType w:val="hybridMultilevel"/>
    <w:tmpl w:val="5422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26E1C"/>
    <w:multiLevelType w:val="hybridMultilevel"/>
    <w:tmpl w:val="037894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C72D1E"/>
    <w:multiLevelType w:val="hybridMultilevel"/>
    <w:tmpl w:val="3498F2F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FB482A"/>
    <w:multiLevelType w:val="hybridMultilevel"/>
    <w:tmpl w:val="7D906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4F27ED"/>
    <w:multiLevelType w:val="hybridMultilevel"/>
    <w:tmpl w:val="4FB2E63A"/>
    <w:lvl w:ilvl="0" w:tplc="0409000F">
      <w:start w:val="1"/>
      <w:numFmt w:val="decimal"/>
      <w:lvlText w:val="%1."/>
      <w:lvlJc w:val="left"/>
      <w:pPr>
        <w:ind w:left="720" w:hanging="360"/>
      </w:pPr>
      <w:rPr>
        <w:rFonts w:hint="default"/>
      </w:rPr>
    </w:lvl>
    <w:lvl w:ilvl="1" w:tplc="DC9E13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303FC"/>
    <w:multiLevelType w:val="hybridMultilevel"/>
    <w:tmpl w:val="FBF2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63AB4"/>
    <w:multiLevelType w:val="hybridMultilevel"/>
    <w:tmpl w:val="D4287B64"/>
    <w:lvl w:ilvl="0" w:tplc="91C498E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A551A"/>
    <w:multiLevelType w:val="hybridMultilevel"/>
    <w:tmpl w:val="079A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4"/>
  </w:num>
  <w:num w:numId="6">
    <w:abstractNumId w:val="6"/>
  </w:num>
  <w:num w:numId="7">
    <w:abstractNumId w:val="14"/>
  </w:num>
  <w:num w:numId="8">
    <w:abstractNumId w:val="27"/>
  </w:num>
  <w:num w:numId="9">
    <w:abstractNumId w:val="23"/>
  </w:num>
  <w:num w:numId="10">
    <w:abstractNumId w:val="3"/>
  </w:num>
  <w:num w:numId="11">
    <w:abstractNumId w:val="16"/>
  </w:num>
  <w:num w:numId="12">
    <w:abstractNumId w:val="17"/>
  </w:num>
  <w:num w:numId="13">
    <w:abstractNumId w:val="5"/>
  </w:num>
  <w:num w:numId="14">
    <w:abstractNumId w:val="15"/>
  </w:num>
  <w:num w:numId="15">
    <w:abstractNumId w:val="26"/>
  </w:num>
  <w:num w:numId="16">
    <w:abstractNumId w:val="9"/>
  </w:num>
  <w:num w:numId="17">
    <w:abstractNumId w:val="0"/>
  </w:num>
  <w:num w:numId="18">
    <w:abstractNumId w:val="1"/>
  </w:num>
  <w:num w:numId="19">
    <w:abstractNumId w:val="7"/>
  </w:num>
  <w:num w:numId="20">
    <w:abstractNumId w:val="13"/>
  </w:num>
  <w:num w:numId="21">
    <w:abstractNumId w:val="20"/>
  </w:num>
  <w:num w:numId="22">
    <w:abstractNumId w:val="29"/>
  </w:num>
  <w:num w:numId="23">
    <w:abstractNumId w:val="19"/>
  </w:num>
  <w:num w:numId="24">
    <w:abstractNumId w:val="8"/>
  </w:num>
  <w:num w:numId="25">
    <w:abstractNumId w:val="22"/>
  </w:num>
  <w:num w:numId="26">
    <w:abstractNumId w:val="25"/>
  </w:num>
  <w:num w:numId="27">
    <w:abstractNumId w:val="28"/>
  </w:num>
  <w:num w:numId="28">
    <w:abstractNumId w:val="2"/>
  </w:num>
  <w:num w:numId="29">
    <w:abstractNumId w:val="11"/>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1A"/>
    <w:rsid w:val="00010260"/>
    <w:rsid w:val="0001110D"/>
    <w:rsid w:val="0001113B"/>
    <w:rsid w:val="00014D6B"/>
    <w:rsid w:val="00017906"/>
    <w:rsid w:val="0002082C"/>
    <w:rsid w:val="00021C97"/>
    <w:rsid w:val="000263D4"/>
    <w:rsid w:val="00030D1E"/>
    <w:rsid w:val="0003394C"/>
    <w:rsid w:val="00036060"/>
    <w:rsid w:val="00052A1C"/>
    <w:rsid w:val="00057DCF"/>
    <w:rsid w:val="000679F8"/>
    <w:rsid w:val="00074799"/>
    <w:rsid w:val="000811DB"/>
    <w:rsid w:val="00090E1A"/>
    <w:rsid w:val="000921A8"/>
    <w:rsid w:val="0009531D"/>
    <w:rsid w:val="00096411"/>
    <w:rsid w:val="000A01F1"/>
    <w:rsid w:val="000A0601"/>
    <w:rsid w:val="000A148B"/>
    <w:rsid w:val="000A29C1"/>
    <w:rsid w:val="000A5AAE"/>
    <w:rsid w:val="000A70D4"/>
    <w:rsid w:val="000B4B96"/>
    <w:rsid w:val="000E24BA"/>
    <w:rsid w:val="000E2FBC"/>
    <w:rsid w:val="000F43E1"/>
    <w:rsid w:val="000F7593"/>
    <w:rsid w:val="00101626"/>
    <w:rsid w:val="00103849"/>
    <w:rsid w:val="00103F4B"/>
    <w:rsid w:val="0010419B"/>
    <w:rsid w:val="00112B80"/>
    <w:rsid w:val="00115A84"/>
    <w:rsid w:val="0011795A"/>
    <w:rsid w:val="0012011B"/>
    <w:rsid w:val="00124303"/>
    <w:rsid w:val="00125458"/>
    <w:rsid w:val="00130276"/>
    <w:rsid w:val="00146539"/>
    <w:rsid w:val="00150AEC"/>
    <w:rsid w:val="00157EAF"/>
    <w:rsid w:val="001616EB"/>
    <w:rsid w:val="0016454B"/>
    <w:rsid w:val="0017454E"/>
    <w:rsid w:val="0018140E"/>
    <w:rsid w:val="0019353D"/>
    <w:rsid w:val="001A5AA8"/>
    <w:rsid w:val="001B0072"/>
    <w:rsid w:val="001B1744"/>
    <w:rsid w:val="001B3542"/>
    <w:rsid w:val="001C26D7"/>
    <w:rsid w:val="001C2F41"/>
    <w:rsid w:val="001C368E"/>
    <w:rsid w:val="001D2995"/>
    <w:rsid w:val="001D61CF"/>
    <w:rsid w:val="001F629C"/>
    <w:rsid w:val="001F7ED3"/>
    <w:rsid w:val="00211B97"/>
    <w:rsid w:val="00213B8E"/>
    <w:rsid w:val="00216701"/>
    <w:rsid w:val="00217C8C"/>
    <w:rsid w:val="002232C2"/>
    <w:rsid w:val="00230943"/>
    <w:rsid w:val="0023117F"/>
    <w:rsid w:val="00232CA9"/>
    <w:rsid w:val="002377DD"/>
    <w:rsid w:val="00245548"/>
    <w:rsid w:val="00250EAF"/>
    <w:rsid w:val="00253998"/>
    <w:rsid w:val="00265D77"/>
    <w:rsid w:val="002736A9"/>
    <w:rsid w:val="0027563C"/>
    <w:rsid w:val="00276339"/>
    <w:rsid w:val="0028241D"/>
    <w:rsid w:val="002846F3"/>
    <w:rsid w:val="002877AF"/>
    <w:rsid w:val="00287AF0"/>
    <w:rsid w:val="00291A56"/>
    <w:rsid w:val="002A500F"/>
    <w:rsid w:val="002C0130"/>
    <w:rsid w:val="002C4332"/>
    <w:rsid w:val="002D00F0"/>
    <w:rsid w:val="002D2FB6"/>
    <w:rsid w:val="002D6F50"/>
    <w:rsid w:val="002E19C7"/>
    <w:rsid w:val="002E30D9"/>
    <w:rsid w:val="002E545C"/>
    <w:rsid w:val="002F49C4"/>
    <w:rsid w:val="00322617"/>
    <w:rsid w:val="00323AFE"/>
    <w:rsid w:val="00326F35"/>
    <w:rsid w:val="003353C9"/>
    <w:rsid w:val="00336536"/>
    <w:rsid w:val="0034143E"/>
    <w:rsid w:val="00343F93"/>
    <w:rsid w:val="0035179F"/>
    <w:rsid w:val="0036190B"/>
    <w:rsid w:val="00366778"/>
    <w:rsid w:val="00375678"/>
    <w:rsid w:val="00384903"/>
    <w:rsid w:val="003873CD"/>
    <w:rsid w:val="0039182A"/>
    <w:rsid w:val="003A1E61"/>
    <w:rsid w:val="003B2EDA"/>
    <w:rsid w:val="003C0064"/>
    <w:rsid w:val="003D4C01"/>
    <w:rsid w:val="003E3161"/>
    <w:rsid w:val="003E422C"/>
    <w:rsid w:val="003F29B3"/>
    <w:rsid w:val="00401516"/>
    <w:rsid w:val="004039DF"/>
    <w:rsid w:val="00411E3D"/>
    <w:rsid w:val="00414AB2"/>
    <w:rsid w:val="00452734"/>
    <w:rsid w:val="00452748"/>
    <w:rsid w:val="004534EE"/>
    <w:rsid w:val="00454CC4"/>
    <w:rsid w:val="00461404"/>
    <w:rsid w:val="0046586E"/>
    <w:rsid w:val="00465FAE"/>
    <w:rsid w:val="004660AB"/>
    <w:rsid w:val="004826C2"/>
    <w:rsid w:val="004902D0"/>
    <w:rsid w:val="004934D2"/>
    <w:rsid w:val="00494FF3"/>
    <w:rsid w:val="004A1630"/>
    <w:rsid w:val="004A2E8C"/>
    <w:rsid w:val="004C350E"/>
    <w:rsid w:val="004C72AD"/>
    <w:rsid w:val="004D2547"/>
    <w:rsid w:val="004D3729"/>
    <w:rsid w:val="004E5152"/>
    <w:rsid w:val="00500591"/>
    <w:rsid w:val="00515364"/>
    <w:rsid w:val="005239F5"/>
    <w:rsid w:val="005442E8"/>
    <w:rsid w:val="00553AF1"/>
    <w:rsid w:val="0056195E"/>
    <w:rsid w:val="00575DAA"/>
    <w:rsid w:val="00576F55"/>
    <w:rsid w:val="00594324"/>
    <w:rsid w:val="005A4CF2"/>
    <w:rsid w:val="005A5668"/>
    <w:rsid w:val="005B08C6"/>
    <w:rsid w:val="005B21B9"/>
    <w:rsid w:val="005B707C"/>
    <w:rsid w:val="005D1E09"/>
    <w:rsid w:val="005D26F7"/>
    <w:rsid w:val="005D4CF1"/>
    <w:rsid w:val="005F1AF7"/>
    <w:rsid w:val="00601767"/>
    <w:rsid w:val="00605154"/>
    <w:rsid w:val="0061186B"/>
    <w:rsid w:val="00611B68"/>
    <w:rsid w:val="00615C2F"/>
    <w:rsid w:val="0062093D"/>
    <w:rsid w:val="00621F7D"/>
    <w:rsid w:val="00626BEB"/>
    <w:rsid w:val="0063230E"/>
    <w:rsid w:val="006342F2"/>
    <w:rsid w:val="0063735E"/>
    <w:rsid w:val="0064038A"/>
    <w:rsid w:val="00642D47"/>
    <w:rsid w:val="0064597C"/>
    <w:rsid w:val="00646961"/>
    <w:rsid w:val="00656D90"/>
    <w:rsid w:val="0066399D"/>
    <w:rsid w:val="00691B75"/>
    <w:rsid w:val="006A064D"/>
    <w:rsid w:val="006A3C79"/>
    <w:rsid w:val="006A3EF8"/>
    <w:rsid w:val="006A70AF"/>
    <w:rsid w:val="006B72C0"/>
    <w:rsid w:val="006C138F"/>
    <w:rsid w:val="006C3F8A"/>
    <w:rsid w:val="006C4B2D"/>
    <w:rsid w:val="006C6D8B"/>
    <w:rsid w:val="006D5AAD"/>
    <w:rsid w:val="006D6132"/>
    <w:rsid w:val="006D7AAE"/>
    <w:rsid w:val="006F61C9"/>
    <w:rsid w:val="006F79A5"/>
    <w:rsid w:val="00704BAD"/>
    <w:rsid w:val="0070563E"/>
    <w:rsid w:val="00712AB0"/>
    <w:rsid w:val="00715647"/>
    <w:rsid w:val="00724BA2"/>
    <w:rsid w:val="007327EB"/>
    <w:rsid w:val="007338DA"/>
    <w:rsid w:val="00742C86"/>
    <w:rsid w:val="00744F4F"/>
    <w:rsid w:val="00747AA8"/>
    <w:rsid w:val="007862FD"/>
    <w:rsid w:val="00787ED5"/>
    <w:rsid w:val="007A1D15"/>
    <w:rsid w:val="007B14A9"/>
    <w:rsid w:val="007B404E"/>
    <w:rsid w:val="007B40F3"/>
    <w:rsid w:val="007B62BA"/>
    <w:rsid w:val="007C2CDF"/>
    <w:rsid w:val="007D5724"/>
    <w:rsid w:val="007D6042"/>
    <w:rsid w:val="007E4BCE"/>
    <w:rsid w:val="007F48DB"/>
    <w:rsid w:val="00811454"/>
    <w:rsid w:val="00813410"/>
    <w:rsid w:val="008154F0"/>
    <w:rsid w:val="0083097B"/>
    <w:rsid w:val="00831049"/>
    <w:rsid w:val="00831BB1"/>
    <w:rsid w:val="008328D3"/>
    <w:rsid w:val="0083426B"/>
    <w:rsid w:val="008446BA"/>
    <w:rsid w:val="008668DF"/>
    <w:rsid w:val="00872356"/>
    <w:rsid w:val="008728C4"/>
    <w:rsid w:val="008913F7"/>
    <w:rsid w:val="0089282A"/>
    <w:rsid w:val="00893651"/>
    <w:rsid w:val="008937FB"/>
    <w:rsid w:val="008A1309"/>
    <w:rsid w:val="008A361A"/>
    <w:rsid w:val="008B1122"/>
    <w:rsid w:val="008B50B2"/>
    <w:rsid w:val="008C2217"/>
    <w:rsid w:val="008D319E"/>
    <w:rsid w:val="008E412B"/>
    <w:rsid w:val="008E5BF2"/>
    <w:rsid w:val="00901062"/>
    <w:rsid w:val="00901929"/>
    <w:rsid w:val="009072BE"/>
    <w:rsid w:val="00910BF1"/>
    <w:rsid w:val="00913C75"/>
    <w:rsid w:val="00930DE0"/>
    <w:rsid w:val="00931356"/>
    <w:rsid w:val="00934F9F"/>
    <w:rsid w:val="00941D88"/>
    <w:rsid w:val="0094306E"/>
    <w:rsid w:val="00946381"/>
    <w:rsid w:val="009566BE"/>
    <w:rsid w:val="00961AC6"/>
    <w:rsid w:val="00962AB4"/>
    <w:rsid w:val="0096408F"/>
    <w:rsid w:val="00970B50"/>
    <w:rsid w:val="0099343F"/>
    <w:rsid w:val="00995BE9"/>
    <w:rsid w:val="009975F2"/>
    <w:rsid w:val="009B5790"/>
    <w:rsid w:val="009B718C"/>
    <w:rsid w:val="009C66C6"/>
    <w:rsid w:val="009E3F1C"/>
    <w:rsid w:val="009E4A14"/>
    <w:rsid w:val="009E773A"/>
    <w:rsid w:val="009F02F5"/>
    <w:rsid w:val="009F6A73"/>
    <w:rsid w:val="00A07FF6"/>
    <w:rsid w:val="00A22A81"/>
    <w:rsid w:val="00A35CE7"/>
    <w:rsid w:val="00A3637D"/>
    <w:rsid w:val="00A36921"/>
    <w:rsid w:val="00A37C1B"/>
    <w:rsid w:val="00A40A99"/>
    <w:rsid w:val="00A47EF9"/>
    <w:rsid w:val="00A61F2F"/>
    <w:rsid w:val="00A65CD9"/>
    <w:rsid w:val="00A72632"/>
    <w:rsid w:val="00A7587B"/>
    <w:rsid w:val="00A81EFF"/>
    <w:rsid w:val="00A81F3B"/>
    <w:rsid w:val="00A856AA"/>
    <w:rsid w:val="00A8611B"/>
    <w:rsid w:val="00A86E93"/>
    <w:rsid w:val="00A875E0"/>
    <w:rsid w:val="00AA5D4C"/>
    <w:rsid w:val="00AB1BFF"/>
    <w:rsid w:val="00AB65DB"/>
    <w:rsid w:val="00AC68D1"/>
    <w:rsid w:val="00AC6CFE"/>
    <w:rsid w:val="00AD3394"/>
    <w:rsid w:val="00AD65C1"/>
    <w:rsid w:val="00AF3BE0"/>
    <w:rsid w:val="00AF4B15"/>
    <w:rsid w:val="00AF51F2"/>
    <w:rsid w:val="00AF5609"/>
    <w:rsid w:val="00AF6619"/>
    <w:rsid w:val="00B00511"/>
    <w:rsid w:val="00B07692"/>
    <w:rsid w:val="00B22A21"/>
    <w:rsid w:val="00B34109"/>
    <w:rsid w:val="00B35B13"/>
    <w:rsid w:val="00B57F91"/>
    <w:rsid w:val="00B626DA"/>
    <w:rsid w:val="00B74EFD"/>
    <w:rsid w:val="00B774BA"/>
    <w:rsid w:val="00B8691C"/>
    <w:rsid w:val="00B914FA"/>
    <w:rsid w:val="00BB1A79"/>
    <w:rsid w:val="00BB2F75"/>
    <w:rsid w:val="00BB67E3"/>
    <w:rsid w:val="00BC3ADD"/>
    <w:rsid w:val="00BC549F"/>
    <w:rsid w:val="00BE1C39"/>
    <w:rsid w:val="00BE2A8F"/>
    <w:rsid w:val="00BE6EAB"/>
    <w:rsid w:val="00BF013E"/>
    <w:rsid w:val="00C11D67"/>
    <w:rsid w:val="00C16336"/>
    <w:rsid w:val="00C224C4"/>
    <w:rsid w:val="00C25F34"/>
    <w:rsid w:val="00C3184C"/>
    <w:rsid w:val="00C41029"/>
    <w:rsid w:val="00C41AE2"/>
    <w:rsid w:val="00C57A08"/>
    <w:rsid w:val="00C67D11"/>
    <w:rsid w:val="00C75120"/>
    <w:rsid w:val="00C80C66"/>
    <w:rsid w:val="00C813B5"/>
    <w:rsid w:val="00CA00AC"/>
    <w:rsid w:val="00CA309D"/>
    <w:rsid w:val="00CA4B60"/>
    <w:rsid w:val="00CA6D6C"/>
    <w:rsid w:val="00CB2AEC"/>
    <w:rsid w:val="00CB2C9E"/>
    <w:rsid w:val="00CB7A20"/>
    <w:rsid w:val="00CD30DD"/>
    <w:rsid w:val="00CD53C8"/>
    <w:rsid w:val="00CE0371"/>
    <w:rsid w:val="00CE1B70"/>
    <w:rsid w:val="00CE409F"/>
    <w:rsid w:val="00D140A6"/>
    <w:rsid w:val="00D15241"/>
    <w:rsid w:val="00D1626A"/>
    <w:rsid w:val="00D16EE0"/>
    <w:rsid w:val="00D16EFC"/>
    <w:rsid w:val="00D22324"/>
    <w:rsid w:val="00D30953"/>
    <w:rsid w:val="00D34BEC"/>
    <w:rsid w:val="00D42F0A"/>
    <w:rsid w:val="00D45575"/>
    <w:rsid w:val="00D4688E"/>
    <w:rsid w:val="00D5150F"/>
    <w:rsid w:val="00D538EF"/>
    <w:rsid w:val="00D55643"/>
    <w:rsid w:val="00D6116A"/>
    <w:rsid w:val="00D61730"/>
    <w:rsid w:val="00D63DC3"/>
    <w:rsid w:val="00D65E6B"/>
    <w:rsid w:val="00D74B3C"/>
    <w:rsid w:val="00D76207"/>
    <w:rsid w:val="00D85F18"/>
    <w:rsid w:val="00D93301"/>
    <w:rsid w:val="00DA3A31"/>
    <w:rsid w:val="00DB422F"/>
    <w:rsid w:val="00DB6B7A"/>
    <w:rsid w:val="00DC2ECF"/>
    <w:rsid w:val="00DC7481"/>
    <w:rsid w:val="00DD18EB"/>
    <w:rsid w:val="00DD5E3A"/>
    <w:rsid w:val="00DE4621"/>
    <w:rsid w:val="00DF217B"/>
    <w:rsid w:val="00E01C8D"/>
    <w:rsid w:val="00E226C8"/>
    <w:rsid w:val="00E27E8D"/>
    <w:rsid w:val="00E304C2"/>
    <w:rsid w:val="00E417F5"/>
    <w:rsid w:val="00E42D4D"/>
    <w:rsid w:val="00E430CC"/>
    <w:rsid w:val="00E47A05"/>
    <w:rsid w:val="00E574B6"/>
    <w:rsid w:val="00E5787C"/>
    <w:rsid w:val="00E742AA"/>
    <w:rsid w:val="00E80934"/>
    <w:rsid w:val="00E978C9"/>
    <w:rsid w:val="00EA2F97"/>
    <w:rsid w:val="00EA4D44"/>
    <w:rsid w:val="00EA6033"/>
    <w:rsid w:val="00EA6093"/>
    <w:rsid w:val="00EB360C"/>
    <w:rsid w:val="00EB4CE3"/>
    <w:rsid w:val="00EC0250"/>
    <w:rsid w:val="00EC4A56"/>
    <w:rsid w:val="00EE6C19"/>
    <w:rsid w:val="00EF38F1"/>
    <w:rsid w:val="00EF64DA"/>
    <w:rsid w:val="00F01C81"/>
    <w:rsid w:val="00F05DB2"/>
    <w:rsid w:val="00F1557C"/>
    <w:rsid w:val="00F212D8"/>
    <w:rsid w:val="00F36E3F"/>
    <w:rsid w:val="00F4597C"/>
    <w:rsid w:val="00F60116"/>
    <w:rsid w:val="00F64E39"/>
    <w:rsid w:val="00F75B9F"/>
    <w:rsid w:val="00F81246"/>
    <w:rsid w:val="00F840C0"/>
    <w:rsid w:val="00F905A8"/>
    <w:rsid w:val="00F930F3"/>
    <w:rsid w:val="00F9458F"/>
    <w:rsid w:val="00F97375"/>
    <w:rsid w:val="00FA02C9"/>
    <w:rsid w:val="00FA5F48"/>
    <w:rsid w:val="00FA7C83"/>
    <w:rsid w:val="00FA7E6E"/>
    <w:rsid w:val="00FB007E"/>
    <w:rsid w:val="00FB578E"/>
    <w:rsid w:val="00FD1E27"/>
    <w:rsid w:val="00FD4374"/>
    <w:rsid w:val="00FF0686"/>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BFB278"/>
  <w15:chartTrackingRefBased/>
  <w15:docId w15:val="{BFFAB4E7-BF46-4D70-AA5C-38437409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1A"/>
    <w:pPr>
      <w:ind w:left="720"/>
      <w:contextualSpacing/>
    </w:pPr>
  </w:style>
  <w:style w:type="character" w:styleId="CommentReference">
    <w:name w:val="annotation reference"/>
    <w:basedOn w:val="DefaultParagraphFont"/>
    <w:uiPriority w:val="99"/>
    <w:unhideWhenUsed/>
    <w:rsid w:val="00C813B5"/>
    <w:rPr>
      <w:sz w:val="16"/>
      <w:szCs w:val="16"/>
    </w:rPr>
  </w:style>
  <w:style w:type="paragraph" w:styleId="CommentText">
    <w:name w:val="annotation text"/>
    <w:basedOn w:val="Normal"/>
    <w:link w:val="CommentTextChar"/>
    <w:uiPriority w:val="99"/>
    <w:unhideWhenUsed/>
    <w:rsid w:val="00C813B5"/>
    <w:pPr>
      <w:spacing w:line="240" w:lineRule="auto"/>
    </w:pPr>
    <w:rPr>
      <w:sz w:val="20"/>
      <w:szCs w:val="20"/>
    </w:rPr>
  </w:style>
  <w:style w:type="character" w:customStyle="1" w:styleId="CommentTextChar">
    <w:name w:val="Comment Text Char"/>
    <w:basedOn w:val="DefaultParagraphFont"/>
    <w:link w:val="CommentText"/>
    <w:uiPriority w:val="99"/>
    <w:rsid w:val="00C813B5"/>
    <w:rPr>
      <w:sz w:val="20"/>
      <w:szCs w:val="20"/>
    </w:rPr>
  </w:style>
  <w:style w:type="paragraph" w:styleId="CommentSubject">
    <w:name w:val="annotation subject"/>
    <w:basedOn w:val="CommentText"/>
    <w:next w:val="CommentText"/>
    <w:link w:val="CommentSubjectChar"/>
    <w:uiPriority w:val="99"/>
    <w:semiHidden/>
    <w:unhideWhenUsed/>
    <w:rsid w:val="00C813B5"/>
    <w:rPr>
      <w:b/>
      <w:bCs/>
    </w:rPr>
  </w:style>
  <w:style w:type="character" w:customStyle="1" w:styleId="CommentSubjectChar">
    <w:name w:val="Comment Subject Char"/>
    <w:basedOn w:val="CommentTextChar"/>
    <w:link w:val="CommentSubject"/>
    <w:uiPriority w:val="99"/>
    <w:semiHidden/>
    <w:rsid w:val="00C813B5"/>
    <w:rPr>
      <w:b/>
      <w:bCs/>
      <w:sz w:val="20"/>
      <w:szCs w:val="20"/>
    </w:rPr>
  </w:style>
  <w:style w:type="paragraph" w:styleId="BalloonText">
    <w:name w:val="Balloon Text"/>
    <w:basedOn w:val="Normal"/>
    <w:link w:val="BalloonTextChar"/>
    <w:uiPriority w:val="99"/>
    <w:semiHidden/>
    <w:unhideWhenUsed/>
    <w:rsid w:val="00C81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3B5"/>
    <w:rPr>
      <w:rFonts w:ascii="Segoe UI" w:hAnsi="Segoe UI" w:cs="Segoe UI"/>
      <w:sz w:val="18"/>
      <w:szCs w:val="18"/>
    </w:rPr>
  </w:style>
  <w:style w:type="paragraph" w:styleId="Header">
    <w:name w:val="header"/>
    <w:basedOn w:val="Normal"/>
    <w:link w:val="HeaderChar"/>
    <w:uiPriority w:val="99"/>
    <w:unhideWhenUsed/>
    <w:rsid w:val="00866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8DF"/>
  </w:style>
  <w:style w:type="paragraph" w:styleId="Footer">
    <w:name w:val="footer"/>
    <w:basedOn w:val="Normal"/>
    <w:link w:val="FooterChar"/>
    <w:uiPriority w:val="99"/>
    <w:unhideWhenUsed/>
    <w:rsid w:val="00866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8DF"/>
  </w:style>
  <w:style w:type="paragraph" w:customStyle="1" w:styleId="table-bulletLM">
    <w:name w:val="table-bullet_LM"/>
    <w:basedOn w:val="Normal"/>
    <w:rsid w:val="00EF64DA"/>
    <w:pPr>
      <w:numPr>
        <w:numId w:val="5"/>
      </w:numPr>
      <w:spacing w:before="60" w:after="60" w:line="240" w:lineRule="auto"/>
    </w:pPr>
    <w:rPr>
      <w:rFonts w:ascii="Verdana" w:eastAsia="SimSun" w:hAnsi="Verdana" w:cs="Times New Roman"/>
      <w:sz w:val="18"/>
      <w:lang w:eastAsia="zh-CN"/>
    </w:rPr>
  </w:style>
  <w:style w:type="paragraph" w:customStyle="1" w:styleId="table-headers">
    <w:name w:val="table-headers"/>
    <w:basedOn w:val="Normal"/>
    <w:rsid w:val="00EF64DA"/>
    <w:pPr>
      <w:spacing w:before="80" w:after="80" w:line="240" w:lineRule="auto"/>
      <w:jc w:val="center"/>
    </w:pPr>
    <w:rPr>
      <w:rFonts w:ascii="Verdana" w:eastAsia="SimSun" w:hAnsi="Verdana" w:cs="Times New Roman"/>
      <w:b/>
      <w:sz w:val="18"/>
      <w:lang w:eastAsia="zh-CN"/>
    </w:rPr>
  </w:style>
  <w:style w:type="paragraph" w:customStyle="1" w:styleId="table-text">
    <w:name w:val="table-text"/>
    <w:basedOn w:val="Normal"/>
    <w:rsid w:val="00EF64DA"/>
    <w:pPr>
      <w:spacing w:before="40" w:after="40" w:line="240" w:lineRule="auto"/>
    </w:pPr>
    <w:rPr>
      <w:rFonts w:ascii="Verdana" w:eastAsia="SimSun" w:hAnsi="Verdana" w:cs="Times New Roman"/>
      <w:sz w:val="18"/>
      <w:szCs w:val="18"/>
      <w:lang w:eastAsia="zh-CN"/>
    </w:rPr>
  </w:style>
  <w:style w:type="paragraph" w:customStyle="1" w:styleId="table-title">
    <w:name w:val="table-title"/>
    <w:basedOn w:val="Normal"/>
    <w:rsid w:val="00EF64DA"/>
    <w:pPr>
      <w:keepNext/>
      <w:keepLines/>
      <w:spacing w:after="0" w:line="240" w:lineRule="auto"/>
      <w:ind w:left="1080" w:hanging="1080"/>
    </w:pPr>
    <w:rPr>
      <w:rFonts w:ascii="Verdana" w:eastAsia="SimSun" w:hAnsi="Verdana" w:cs="Times New Roman"/>
      <w:b/>
      <w:sz w:val="20"/>
      <w:lang w:eastAsia="zh-CN"/>
    </w:rPr>
  </w:style>
  <w:style w:type="paragraph" w:customStyle="1" w:styleId="table-sourcestd">
    <w:name w:val="table-source_std"/>
    <w:basedOn w:val="Normal"/>
    <w:rsid w:val="00EF64DA"/>
    <w:pPr>
      <w:keepLines/>
      <w:spacing w:before="120" w:after="400" w:line="240" w:lineRule="auto"/>
      <w:ind w:left="187" w:hanging="187"/>
    </w:pPr>
    <w:rPr>
      <w:rFonts w:ascii="Verdana" w:eastAsia="SimSun" w:hAnsi="Verdana" w:cs="Times New Roman"/>
      <w:sz w:val="18"/>
      <w:lang w:eastAsia="zh-CN"/>
    </w:rPr>
  </w:style>
  <w:style w:type="table" w:customStyle="1" w:styleId="RTITable">
    <w:name w:val="RTI_Table"/>
    <w:basedOn w:val="TableNormal"/>
    <w:uiPriority w:val="99"/>
    <w:rsid w:val="00EF64DA"/>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146539"/>
    <w:pPr>
      <w:spacing w:after="0" w:line="240" w:lineRule="auto"/>
    </w:pPr>
  </w:style>
  <w:style w:type="paragraph" w:customStyle="1" w:styleId="Default">
    <w:name w:val="Default"/>
    <w:rsid w:val="00A35CE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A35CE7"/>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A35CE7"/>
    <w:rPr>
      <w:rFonts w:ascii="Calibri" w:eastAsia="Times New Roman" w:hAnsi="Calibri"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32067">
      <w:bodyDiv w:val="1"/>
      <w:marLeft w:val="0"/>
      <w:marRight w:val="0"/>
      <w:marTop w:val="0"/>
      <w:marBottom w:val="0"/>
      <w:divBdr>
        <w:top w:val="none" w:sz="0" w:space="0" w:color="auto"/>
        <w:left w:val="none" w:sz="0" w:space="0" w:color="auto"/>
        <w:bottom w:val="none" w:sz="0" w:space="0" w:color="auto"/>
        <w:right w:val="none" w:sz="0" w:space="0" w:color="auto"/>
      </w:divBdr>
    </w:div>
    <w:div w:id="628245970">
      <w:bodyDiv w:val="1"/>
      <w:marLeft w:val="0"/>
      <w:marRight w:val="0"/>
      <w:marTop w:val="0"/>
      <w:marBottom w:val="0"/>
      <w:divBdr>
        <w:top w:val="none" w:sz="0" w:space="0" w:color="auto"/>
        <w:left w:val="none" w:sz="0" w:space="0" w:color="auto"/>
        <w:bottom w:val="none" w:sz="0" w:space="0" w:color="auto"/>
        <w:right w:val="none" w:sz="0" w:space="0" w:color="auto"/>
      </w:divBdr>
    </w:div>
    <w:div w:id="913055382">
      <w:bodyDiv w:val="1"/>
      <w:marLeft w:val="0"/>
      <w:marRight w:val="0"/>
      <w:marTop w:val="0"/>
      <w:marBottom w:val="0"/>
      <w:divBdr>
        <w:top w:val="none" w:sz="0" w:space="0" w:color="auto"/>
        <w:left w:val="none" w:sz="0" w:space="0" w:color="auto"/>
        <w:bottom w:val="none" w:sz="0" w:space="0" w:color="auto"/>
        <w:right w:val="none" w:sz="0" w:space="0" w:color="auto"/>
      </w:divBdr>
    </w:div>
    <w:div w:id="1013265562">
      <w:bodyDiv w:val="1"/>
      <w:marLeft w:val="0"/>
      <w:marRight w:val="0"/>
      <w:marTop w:val="0"/>
      <w:marBottom w:val="0"/>
      <w:divBdr>
        <w:top w:val="none" w:sz="0" w:space="0" w:color="auto"/>
        <w:left w:val="none" w:sz="0" w:space="0" w:color="auto"/>
        <w:bottom w:val="none" w:sz="0" w:space="0" w:color="auto"/>
        <w:right w:val="none" w:sz="0" w:space="0" w:color="auto"/>
      </w:divBdr>
    </w:div>
    <w:div w:id="1172329628">
      <w:bodyDiv w:val="1"/>
      <w:marLeft w:val="0"/>
      <w:marRight w:val="0"/>
      <w:marTop w:val="0"/>
      <w:marBottom w:val="0"/>
      <w:divBdr>
        <w:top w:val="none" w:sz="0" w:space="0" w:color="auto"/>
        <w:left w:val="none" w:sz="0" w:space="0" w:color="auto"/>
        <w:bottom w:val="none" w:sz="0" w:space="0" w:color="auto"/>
        <w:right w:val="none" w:sz="0" w:space="0" w:color="auto"/>
      </w:divBdr>
    </w:div>
    <w:div w:id="1517694136">
      <w:bodyDiv w:val="1"/>
      <w:marLeft w:val="0"/>
      <w:marRight w:val="0"/>
      <w:marTop w:val="0"/>
      <w:marBottom w:val="0"/>
      <w:divBdr>
        <w:top w:val="none" w:sz="0" w:space="0" w:color="auto"/>
        <w:left w:val="none" w:sz="0" w:space="0" w:color="auto"/>
        <w:bottom w:val="none" w:sz="0" w:space="0" w:color="auto"/>
        <w:right w:val="none" w:sz="0" w:space="0" w:color="auto"/>
      </w:divBdr>
    </w:div>
    <w:div w:id="15751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B651-9B98-4330-AC6E-3BB3D175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Giombi, Kristen</dc:creator>
  <cp:keywords/>
  <dc:description/>
  <cp:lastModifiedBy>Kantor, Linda - REE-ERS, Washington, DC</cp:lastModifiedBy>
  <cp:revision>3</cp:revision>
  <cp:lastPrinted>2018-11-15T15:56:00Z</cp:lastPrinted>
  <dcterms:created xsi:type="dcterms:W3CDTF">2022-06-07T15:01:00Z</dcterms:created>
  <dcterms:modified xsi:type="dcterms:W3CDTF">2022-06-07T17:45:00Z</dcterms:modified>
</cp:coreProperties>
</file>