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8AD" w:rsidR="00DB38AD" w:rsidP="00DB38AD" w:rsidRDefault="00DB38AD" w14:paraId="6B8F2CDC" w14:textId="77777777">
      <w:pPr>
        <w:pStyle w:val="NoSpacing"/>
        <w:jc w:val="left"/>
        <w:rPr>
          <w:rFonts w:cs="Calibri"/>
          <w:b w:val="0"/>
          <w:szCs w:val="24"/>
        </w:rPr>
      </w:pPr>
      <w:bookmarkStart w:name="_Hlk64626350" w:id="0"/>
    </w:p>
    <w:p w:rsidRPr="00DB38AD" w:rsidR="00DB38AD" w:rsidP="00DB38AD" w:rsidRDefault="00DB38AD" w14:paraId="6EB8DB8C" w14:textId="77777777">
      <w:pPr>
        <w:pStyle w:val="NoSpacing"/>
        <w:rPr>
          <w:rFonts w:cs="Calibri"/>
          <w:b w:val="0"/>
          <w:szCs w:val="24"/>
        </w:rPr>
      </w:pPr>
    </w:p>
    <w:p w:rsidRPr="00DB38AD" w:rsidR="00DB38AD" w:rsidP="00DB38AD" w:rsidRDefault="00DB38AD" w14:paraId="44CB6BCA" w14:textId="77777777">
      <w:pPr>
        <w:pStyle w:val="NoSpacing"/>
        <w:rPr>
          <w:rFonts w:cs="Calibri"/>
          <w:b w:val="0"/>
          <w:szCs w:val="24"/>
        </w:rPr>
      </w:pPr>
    </w:p>
    <w:p w:rsidRPr="00DB38AD" w:rsidR="00DB38AD" w:rsidP="00DB38AD" w:rsidRDefault="00DB38AD" w14:paraId="4AF30DCE" w14:textId="77777777">
      <w:pPr>
        <w:pStyle w:val="NoSpacing"/>
        <w:rPr>
          <w:rFonts w:cs="Calibri"/>
          <w:b w:val="0"/>
          <w:szCs w:val="24"/>
        </w:rPr>
      </w:pPr>
    </w:p>
    <w:p w:rsidRPr="00DB38AD" w:rsidR="00DB38AD" w:rsidP="00DB38AD" w:rsidRDefault="00DB38AD" w14:paraId="6965877A" w14:textId="77777777">
      <w:pPr>
        <w:pStyle w:val="NoSpacing"/>
        <w:rPr>
          <w:rFonts w:cs="Calibri"/>
          <w:b w:val="0"/>
          <w:szCs w:val="24"/>
        </w:rPr>
      </w:pPr>
    </w:p>
    <w:p w:rsidRPr="00DB38AD" w:rsidR="00DB38AD" w:rsidP="00DB38AD" w:rsidRDefault="00DB38AD" w14:paraId="770B45E2" w14:textId="77777777">
      <w:pPr>
        <w:pStyle w:val="NoSpacing"/>
        <w:rPr>
          <w:rFonts w:cs="Calibri"/>
          <w:b w:val="0"/>
          <w:szCs w:val="24"/>
        </w:rPr>
      </w:pPr>
    </w:p>
    <w:p w:rsidRPr="00DB38AD" w:rsidR="00DB38AD" w:rsidP="00DB38AD" w:rsidRDefault="00DB38AD" w14:paraId="0684E4E5" w14:textId="77777777">
      <w:pPr>
        <w:pStyle w:val="NoSpacing"/>
        <w:rPr>
          <w:rFonts w:cs="Calibri"/>
          <w:b w:val="0"/>
          <w:szCs w:val="24"/>
        </w:rPr>
      </w:pPr>
    </w:p>
    <w:p w:rsidRPr="00DB38AD" w:rsidR="00DB38AD" w:rsidP="00DB38AD" w:rsidRDefault="00DB38AD" w14:paraId="334DC6FC" w14:textId="77777777">
      <w:pPr>
        <w:pStyle w:val="NoSpacing"/>
        <w:rPr>
          <w:rFonts w:cs="Calibri"/>
          <w:b w:val="0"/>
          <w:szCs w:val="24"/>
        </w:rPr>
      </w:pPr>
    </w:p>
    <w:p w:rsidRPr="00DB38AD" w:rsidR="00DB38AD" w:rsidP="00DB38AD" w:rsidRDefault="00DB38AD" w14:paraId="49D78850" w14:textId="77777777">
      <w:pPr>
        <w:pStyle w:val="NoSpacing"/>
        <w:rPr>
          <w:rFonts w:cs="Calibri"/>
          <w:b w:val="0"/>
          <w:szCs w:val="24"/>
        </w:rPr>
      </w:pPr>
    </w:p>
    <w:p w:rsidRPr="004E5CB3" w:rsidR="00DB38AD" w:rsidP="00DB38AD" w:rsidRDefault="00DB38AD" w14:paraId="6C954BF0" w14:textId="7C31293B">
      <w:pPr>
        <w:pStyle w:val="NoSpacing"/>
        <w:rPr>
          <w:rFonts w:cs="Calibri"/>
          <w:bCs/>
          <w:szCs w:val="24"/>
        </w:rPr>
      </w:pPr>
      <w:r w:rsidRPr="004E5CB3">
        <w:rPr>
          <w:rFonts w:cs="Calibri"/>
          <w:bCs/>
          <w:szCs w:val="24"/>
        </w:rPr>
        <w:t xml:space="preserve">Appendix </w:t>
      </w:r>
      <w:r w:rsidR="00516055">
        <w:rPr>
          <w:rFonts w:cs="Calibri"/>
          <w:bCs/>
          <w:szCs w:val="24"/>
        </w:rPr>
        <w:t>F</w:t>
      </w:r>
      <w:r w:rsidRPr="004E5CB3">
        <w:rPr>
          <w:rFonts w:cs="Calibri"/>
          <w:bCs/>
          <w:szCs w:val="24"/>
        </w:rPr>
        <w:t>-1</w:t>
      </w:r>
    </w:p>
    <w:p w:rsidRPr="00DB38AD" w:rsidR="00DB38AD" w:rsidP="00DB38AD" w:rsidRDefault="00DB38AD" w14:paraId="368F1F17" w14:textId="77777777">
      <w:pPr>
        <w:pStyle w:val="NoSpacing"/>
        <w:rPr>
          <w:rFonts w:cs="Calibri"/>
          <w:b w:val="0"/>
          <w:szCs w:val="24"/>
        </w:rPr>
      </w:pPr>
    </w:p>
    <w:p w:rsidRPr="00DB38AD" w:rsidR="00DB38AD" w:rsidP="00DB38AD" w:rsidRDefault="00DB38AD" w14:paraId="2BA87439" w14:textId="77777777">
      <w:pPr>
        <w:pStyle w:val="NoSpacing"/>
        <w:rPr>
          <w:rFonts w:cs="Calibri"/>
          <w:b w:val="0"/>
          <w:szCs w:val="24"/>
        </w:rPr>
      </w:pPr>
    </w:p>
    <w:p w:rsidRPr="00DB38AD" w:rsidR="00DB38AD" w:rsidP="00DB38AD" w:rsidRDefault="00DB38AD" w14:paraId="787F7164" w14:textId="7FA1404B">
      <w:pPr>
        <w:pStyle w:val="NoSpacing"/>
        <w:rPr>
          <w:rFonts w:cs="Calibri"/>
          <w:szCs w:val="24"/>
        </w:rPr>
      </w:pPr>
      <w:r w:rsidRPr="00DB38AD">
        <w:rPr>
          <w:rFonts w:cs="Calibri"/>
          <w:szCs w:val="24"/>
        </w:rPr>
        <w:t>Disclaimer for Interviews</w:t>
      </w:r>
    </w:p>
    <w:p w:rsidRPr="00866EAF" w:rsidR="004A6717" w:rsidP="004A6717" w:rsidRDefault="004A6717" w14:paraId="0D6FC9A0" w14:textId="77777777">
      <w:pPr>
        <w:pStyle w:val="Header"/>
        <w:spacing w:after="200" w:line="276" w:lineRule="auto"/>
        <w:jc w:val="center"/>
      </w:pPr>
    </w:p>
    <w:p w:rsidRPr="00866EAF" w:rsidR="004A6717" w:rsidP="004A6717" w:rsidRDefault="004A6717" w14:paraId="1496BB25" w14:textId="77777777">
      <w:pPr>
        <w:spacing w:after="200" w:line="276" w:lineRule="auto"/>
        <w:jc w:val="center"/>
      </w:pPr>
    </w:p>
    <w:p w:rsidRPr="00866EAF" w:rsidR="004A6717" w:rsidP="004A6717" w:rsidRDefault="004A6717" w14:paraId="759640DF" w14:textId="77777777">
      <w:pPr>
        <w:spacing w:after="200" w:line="276" w:lineRule="auto"/>
        <w:jc w:val="center"/>
      </w:pPr>
    </w:p>
    <w:p w:rsidRPr="00866EAF" w:rsidR="004A6717" w:rsidP="004A6717" w:rsidRDefault="004A6717" w14:paraId="2043A153" w14:textId="77777777">
      <w:pPr>
        <w:spacing w:after="200" w:line="276" w:lineRule="auto"/>
        <w:jc w:val="center"/>
      </w:pPr>
    </w:p>
    <w:p w:rsidRPr="00866EAF" w:rsidR="004A6717" w:rsidP="004A6717" w:rsidRDefault="004A6717" w14:paraId="5D90BFCC" w14:textId="77777777">
      <w:pPr>
        <w:spacing w:after="200" w:line="276" w:lineRule="auto"/>
        <w:jc w:val="center"/>
      </w:pPr>
    </w:p>
    <w:p w:rsidRPr="00DB38AD" w:rsidR="00DB38AD" w:rsidP="00DB38AD" w:rsidRDefault="00DB38AD" w14:paraId="068CE56F" w14:textId="77777777">
      <w:pPr>
        <w:pStyle w:val="NoSpacing"/>
        <w:rPr>
          <w:rFonts w:cs="Calibri"/>
        </w:rPr>
      </w:pPr>
      <w:r w:rsidRPr="00DB38AD">
        <w:rPr>
          <w:rFonts w:cs="Calibri"/>
        </w:rPr>
        <w:t xml:space="preserve">Exploratory Semi-structured Interviews on Retail Food Loss </w:t>
      </w:r>
    </w:p>
    <w:p w:rsidRPr="00DB38AD" w:rsidR="00DB38AD" w:rsidP="00DB38AD" w:rsidRDefault="00DB38AD" w14:paraId="664A8872" w14:textId="77777777">
      <w:pPr>
        <w:pStyle w:val="NoSpacing"/>
        <w:rPr>
          <w:rFonts w:cs="Calibri"/>
          <w:b w:val="0"/>
          <w:szCs w:val="24"/>
        </w:rPr>
      </w:pPr>
      <w:r w:rsidRPr="00DB38AD">
        <w:rPr>
          <w:rFonts w:cs="Calibri"/>
          <w:b w:val="0"/>
          <w:szCs w:val="24"/>
        </w:rPr>
        <w:t>Agency: Economic Research Service</w:t>
      </w:r>
    </w:p>
    <w:p w:rsidR="00DB38AD" w:rsidP="00DB38AD" w:rsidRDefault="00DB38AD" w14:paraId="5461754C" w14:textId="3B3F3749">
      <w:pPr>
        <w:pStyle w:val="NoSpacing"/>
        <w:rPr>
          <w:rFonts w:cs="Calibri"/>
          <w:b w:val="0"/>
          <w:szCs w:val="24"/>
        </w:rPr>
      </w:pPr>
      <w:r w:rsidRPr="00DB38AD">
        <w:rPr>
          <w:rFonts w:cs="Calibri"/>
          <w:b w:val="0"/>
          <w:szCs w:val="24"/>
        </w:rPr>
        <w:t>Contractor: RTI International</w:t>
      </w:r>
    </w:p>
    <w:p w:rsidR="004A6717" w:rsidP="00DB38AD" w:rsidRDefault="004A6717" w14:paraId="0338CD15" w14:textId="35204A3D">
      <w:pPr>
        <w:pStyle w:val="NoSpacing"/>
        <w:rPr>
          <w:rFonts w:cs="Calibri"/>
          <w:b w:val="0"/>
          <w:szCs w:val="24"/>
        </w:rPr>
      </w:pPr>
    </w:p>
    <w:p w:rsidRPr="00DB38AD" w:rsidR="004A6717" w:rsidP="00DB38AD" w:rsidRDefault="004A6717" w14:paraId="32CCD510" w14:textId="77777777">
      <w:pPr>
        <w:pStyle w:val="NoSpacing"/>
        <w:rPr>
          <w:rFonts w:cs="Calibri"/>
          <w:b w:val="0"/>
          <w:szCs w:val="24"/>
        </w:rPr>
      </w:pPr>
    </w:p>
    <w:p w:rsidR="004A6717" w:rsidP="00DB38AD" w:rsidRDefault="004A6717" w14:paraId="13F7F311" w14:textId="77777777">
      <w:pPr>
        <w:rPr>
          <w:rFonts w:ascii="Calibri" w:hAnsi="Calibri" w:cs="Calibri"/>
          <w:b/>
        </w:rPr>
      </w:pPr>
    </w:p>
    <w:p w:rsidR="004A6717" w:rsidP="00DB38AD" w:rsidRDefault="004A6717" w14:paraId="02C1CF43" w14:textId="77777777">
      <w:pPr>
        <w:rPr>
          <w:rFonts w:ascii="Calibri" w:hAnsi="Calibri" w:cs="Calibri"/>
          <w:b/>
        </w:rPr>
        <w:sectPr w:rsidR="004A6717" w:rsidSect="004A6717">
          <w:headerReference w:type="default" r:id="rId8"/>
          <w:pgSz w:w="12240" w:h="15840"/>
          <w:pgMar w:top="1440" w:right="1440" w:bottom="1440" w:left="1440" w:header="720" w:footer="720" w:gutter="0"/>
          <w:cols w:space="720"/>
          <w:titlePg/>
          <w:docGrid w:linePitch="360"/>
        </w:sectPr>
      </w:pPr>
    </w:p>
    <w:bookmarkEnd w:id="0"/>
    <w:p w:rsidR="003F3CF0" w:rsidP="003F3CF0" w:rsidRDefault="003F3CF0" w14:paraId="7F101FD8" w14:textId="11CBCE58">
      <w:pPr>
        <w:rPr>
          <w:rFonts w:ascii="Verdana" w:hAnsi="Verdana" w:eastAsia="Times New Roman" w:cs="Times New Roman"/>
          <w:b/>
          <w:bCs/>
          <w:smallCaps/>
          <w:sz w:val="28"/>
          <w:szCs w:val="28"/>
        </w:rPr>
      </w:pPr>
      <w:r w:rsidRPr="003F3CF0">
        <w:rPr>
          <w:rFonts w:ascii="Verdana" w:hAnsi="Verdana" w:cs="Calibri"/>
          <w:b/>
          <w:bCs/>
          <w:sz w:val="28"/>
          <w:szCs w:val="28"/>
        </w:rPr>
        <w:lastRenderedPageBreak/>
        <w:t xml:space="preserve">Appendix </w:t>
      </w:r>
      <w:r w:rsidR="00516055">
        <w:rPr>
          <w:rFonts w:ascii="Verdana" w:hAnsi="Verdana" w:cs="Calibri"/>
          <w:b/>
          <w:bCs/>
          <w:sz w:val="28"/>
          <w:szCs w:val="28"/>
        </w:rPr>
        <w:t>F</w:t>
      </w:r>
      <w:r w:rsidRPr="003F3CF0">
        <w:rPr>
          <w:rFonts w:ascii="Verdana" w:hAnsi="Verdana" w:cs="Calibri"/>
          <w:b/>
          <w:bCs/>
          <w:sz w:val="28"/>
          <w:szCs w:val="28"/>
        </w:rPr>
        <w:t>-1: Disclaimer for Interviews</w:t>
      </w:r>
      <w:r w:rsidRPr="003F3CF0">
        <w:rPr>
          <w:rFonts w:ascii="Verdana" w:hAnsi="Verdana" w:eastAsia="Times New Roman" w:cs="Times New Roman"/>
          <w:b/>
          <w:bCs/>
          <w:smallCaps/>
          <w:sz w:val="28"/>
          <w:szCs w:val="28"/>
        </w:rPr>
        <w:t xml:space="preserve"> </w:t>
      </w:r>
    </w:p>
    <w:p w:rsidRPr="003F3CF0" w:rsidR="003F3CF0" w:rsidP="003F3CF0" w:rsidRDefault="003F3CF0" w14:paraId="1AAE5B42" w14:textId="77777777">
      <w:pPr>
        <w:rPr>
          <w:rFonts w:ascii="Verdana" w:hAnsi="Verdana" w:eastAsia="Times New Roman" w:cs="Times New Roman"/>
          <w:b/>
          <w:bCs/>
          <w:smallCaps/>
          <w:sz w:val="28"/>
          <w:szCs w:val="28"/>
        </w:rPr>
      </w:pPr>
    </w:p>
    <w:p w:rsidRPr="004B01B0" w:rsidR="002F4216" w:rsidP="002F4216" w:rsidRDefault="002F4216" w14:paraId="1B234B50" w14:textId="2E61F566">
      <w:pPr>
        <w:jc w:val="center"/>
        <w:rPr>
          <w:rFonts w:eastAsia="Times New Roman" w:cs="Times New Roman"/>
          <w:b/>
          <w:smallCaps/>
        </w:rPr>
      </w:pPr>
      <w:r w:rsidRPr="004B01B0">
        <w:rPr>
          <w:rFonts w:eastAsia="Times New Roman" w:cs="Times New Roman"/>
          <w:b/>
          <w:smallCaps/>
        </w:rPr>
        <w:t>Disclaimer</w:t>
      </w:r>
    </w:p>
    <w:p w:rsidRPr="0074181E" w:rsidR="002F4216" w:rsidP="002F4216" w:rsidRDefault="002F4216" w14:paraId="340CF203" w14:textId="77777777">
      <w:pPr>
        <w:rPr>
          <w:rFonts w:eastAsia="Times New Roman" w:cs="Times New Roman"/>
          <w:smallCaps/>
        </w:rPr>
      </w:pPr>
    </w:p>
    <w:p w:rsidR="002F4216" w:rsidP="002F4216" w:rsidRDefault="002F4216" w14:paraId="18C68376" w14:textId="5E719556">
      <w:r w:rsidRPr="5C1DBC44">
        <w:rPr>
          <w:rFonts w:eastAsia="Times New Roman" w:cs="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05772" w:rsidR="0047092F">
        <w:t>0536-0073</w:t>
      </w:r>
      <w:r w:rsidRPr="5C1DBC44">
        <w:rPr>
          <w:rFonts w:eastAsia="Times New Roman" w:cs="Times New Roman"/>
        </w:rPr>
        <w:t xml:space="preserve"> (expires </w:t>
      </w:r>
      <w:r w:rsidRPr="00407D53" w:rsidR="00407D53">
        <w:rPr>
          <w:rFonts w:eastAsia="Times New Roman" w:cs="Times New Roman"/>
        </w:rPr>
        <w:t>04</w:t>
      </w:r>
      <w:r w:rsidRPr="00407D53" w:rsidR="003D66D1">
        <w:rPr>
          <w:rFonts w:eastAsia="Times New Roman" w:cs="Times New Roman"/>
        </w:rPr>
        <w:t>/</w:t>
      </w:r>
      <w:r w:rsidRPr="00407D53" w:rsidR="00407D53">
        <w:rPr>
          <w:rFonts w:eastAsia="Times New Roman" w:cs="Times New Roman"/>
        </w:rPr>
        <w:t>30</w:t>
      </w:r>
      <w:r w:rsidRPr="00407D53" w:rsidR="003D66D1">
        <w:rPr>
          <w:rFonts w:eastAsia="Times New Roman" w:cs="Times New Roman"/>
        </w:rPr>
        <w:t>/20</w:t>
      </w:r>
      <w:r w:rsidRPr="00407D53" w:rsidR="00407D53">
        <w:rPr>
          <w:rFonts w:eastAsia="Times New Roman" w:cs="Times New Roman"/>
        </w:rPr>
        <w:t>25</w:t>
      </w:r>
      <w:r w:rsidRPr="5C1DBC44">
        <w:rPr>
          <w:rFonts w:eastAsia="Times New Roman" w:cs="Times New Roman"/>
        </w:rPr>
        <w:t>).</w:t>
      </w:r>
      <w:r w:rsidR="00FE5689">
        <w:rPr>
          <w:rFonts w:eastAsia="Times New Roman" w:cs="Times New Roman"/>
        </w:rPr>
        <w:t xml:space="preserve"> </w:t>
      </w:r>
      <w:r w:rsidR="00D75039">
        <w:rPr>
          <w:rFonts w:eastAsia="Times New Roman" w:cs="Times New Roman"/>
        </w:rPr>
        <w:t xml:space="preserve">This information collection is conducted under the authority of </w:t>
      </w:r>
      <w:r w:rsidRPr="00FE594A" w:rsidR="00D75039">
        <w:t>7 U.S.C. 2204(a)</w:t>
      </w:r>
      <w:r w:rsidR="00D75039">
        <w:t>.</w:t>
      </w:r>
      <w:r w:rsidR="00471C85">
        <w:t xml:space="preserve"> </w:t>
      </w:r>
      <w:r>
        <w:t xml:space="preserve">We expect that </w:t>
      </w:r>
      <w:r w:rsidR="009E2D83">
        <w:t>partici</w:t>
      </w:r>
      <w:r w:rsidR="00217EF5">
        <w:t>p</w:t>
      </w:r>
      <w:r w:rsidR="009E2D83">
        <w:t xml:space="preserve">ating in </w:t>
      </w:r>
      <w:r w:rsidR="00EF5DFE">
        <w:t>th</w:t>
      </w:r>
      <w:r w:rsidR="001C409C">
        <w:t xml:space="preserve">is </w:t>
      </w:r>
      <w:r w:rsidR="00EF5DFE">
        <w:t xml:space="preserve">study will take </w:t>
      </w:r>
      <w:r w:rsidR="001C409C">
        <w:t xml:space="preserve">2 </w:t>
      </w:r>
      <w:r w:rsidR="002338D9">
        <w:t>hours</w:t>
      </w:r>
      <w:r w:rsidR="004E5CB3">
        <w:t xml:space="preserve"> and 7 minutes</w:t>
      </w:r>
      <w:r w:rsidRPr="00FE5689">
        <w:t xml:space="preserve">. This estimate includes </w:t>
      </w:r>
      <w:r w:rsidR="002338D9">
        <w:t xml:space="preserve">90 minutes </w:t>
      </w:r>
      <w:r w:rsidRPr="00FE5689" w:rsidR="00592525">
        <w:t xml:space="preserve">for the </w:t>
      </w:r>
      <w:r w:rsidRPr="00FE5689" w:rsidR="009E2D83">
        <w:t xml:space="preserve">interview </w:t>
      </w:r>
      <w:r w:rsidRPr="00FE5689" w:rsidR="00592525">
        <w:t xml:space="preserve">itself and </w:t>
      </w:r>
      <w:r w:rsidR="00EF5DFE">
        <w:t xml:space="preserve">up to </w:t>
      </w:r>
      <w:r w:rsidR="0030763E">
        <w:t>3</w:t>
      </w:r>
      <w:r w:rsidR="004E5CB3">
        <w:t>7</w:t>
      </w:r>
      <w:r w:rsidR="0030763E">
        <w:t xml:space="preserve"> </w:t>
      </w:r>
      <w:r w:rsidRPr="00FE5689" w:rsidR="00592525">
        <w:t xml:space="preserve">minutes </w:t>
      </w:r>
      <w:r w:rsidRPr="00380D64" w:rsidR="00D75039">
        <w:rPr>
          <w:rStyle w:val="Emphasis"/>
          <w:i w:val="0"/>
        </w:rPr>
        <w:t xml:space="preserve">for </w:t>
      </w:r>
      <w:r w:rsidR="00471C85">
        <w:rPr>
          <w:rStyle w:val="Emphasis"/>
          <w:i w:val="0"/>
        </w:rPr>
        <w:t xml:space="preserve">the </w:t>
      </w:r>
      <w:r w:rsidR="00EF5DFE">
        <w:rPr>
          <w:rStyle w:val="Emphasis"/>
          <w:i w:val="0"/>
        </w:rPr>
        <w:t>ti</w:t>
      </w:r>
      <w:r w:rsidR="00471C85">
        <w:rPr>
          <w:rStyle w:val="Emphasis"/>
          <w:i w:val="0"/>
        </w:rPr>
        <w:t xml:space="preserve">me spent </w:t>
      </w:r>
      <w:r w:rsidR="00EF5DFE">
        <w:rPr>
          <w:rStyle w:val="Emphasis"/>
          <w:i w:val="0"/>
        </w:rPr>
        <w:t xml:space="preserve">scheduling the interview, </w:t>
      </w:r>
      <w:r w:rsidRPr="00380D64" w:rsidR="00D75039">
        <w:rPr>
          <w:rStyle w:val="Emphasis"/>
          <w:i w:val="0"/>
        </w:rPr>
        <w:t xml:space="preserve">reviewing </w:t>
      </w:r>
      <w:r w:rsidR="001C409C">
        <w:rPr>
          <w:rStyle w:val="Emphasis"/>
          <w:i w:val="0"/>
        </w:rPr>
        <w:t xml:space="preserve">the disclaimer, </w:t>
      </w:r>
      <w:proofErr w:type="gramStart"/>
      <w:r w:rsidR="001C409C">
        <w:rPr>
          <w:rStyle w:val="Emphasis"/>
          <w:i w:val="0"/>
        </w:rPr>
        <w:t>reviewing</w:t>
      </w:r>
      <w:proofErr w:type="gramEnd"/>
      <w:r w:rsidR="001C409C">
        <w:rPr>
          <w:rStyle w:val="Emphasis"/>
          <w:i w:val="0"/>
        </w:rPr>
        <w:t xml:space="preserve"> and completing </w:t>
      </w:r>
      <w:r w:rsidR="00295398">
        <w:rPr>
          <w:rStyle w:val="Emphasis"/>
          <w:i w:val="0"/>
        </w:rPr>
        <w:t xml:space="preserve">the </w:t>
      </w:r>
      <w:r w:rsidR="001C409C">
        <w:rPr>
          <w:rStyle w:val="Emphasis"/>
          <w:i w:val="0"/>
        </w:rPr>
        <w:t xml:space="preserve">informed </w:t>
      </w:r>
      <w:r w:rsidR="00295398">
        <w:rPr>
          <w:rStyle w:val="Emphasis"/>
          <w:i w:val="0"/>
        </w:rPr>
        <w:t>consent</w:t>
      </w:r>
      <w:r w:rsidR="001C409C">
        <w:rPr>
          <w:rStyle w:val="Emphasis"/>
          <w:i w:val="0"/>
        </w:rPr>
        <w:t>, reviewing the list of interview topics,</w:t>
      </w:r>
      <w:r w:rsidR="00295398">
        <w:rPr>
          <w:rStyle w:val="Emphasis"/>
          <w:i w:val="0"/>
        </w:rPr>
        <w:t xml:space="preserve"> </w:t>
      </w:r>
      <w:bookmarkStart w:name="_Hlk83138598" w:id="1"/>
      <w:r w:rsidR="00471C85">
        <w:rPr>
          <w:rStyle w:val="Emphasis"/>
          <w:i w:val="0"/>
        </w:rPr>
        <w:t xml:space="preserve">and </w:t>
      </w:r>
      <w:r w:rsidRPr="00FE5689">
        <w:t xml:space="preserve">corresponding </w:t>
      </w:r>
      <w:r>
        <w:t xml:space="preserve">with </w:t>
      </w:r>
      <w:r w:rsidR="00471C85">
        <w:t>RTI</w:t>
      </w:r>
      <w:r>
        <w:t xml:space="preserve"> via email</w:t>
      </w:r>
      <w:r w:rsidR="00471C85">
        <w:t xml:space="preserve"> or phone to answer any questions you may have about the study. </w:t>
      </w:r>
      <w:bookmarkEnd w:id="1"/>
      <w:r w:rsidR="00471C85">
        <w:t>Your p</w:t>
      </w:r>
      <w:r>
        <w:t xml:space="preserve">articipation in this information collection is voluntary. </w:t>
      </w:r>
    </w:p>
    <w:p w:rsidR="002F4216" w:rsidP="002F4216" w:rsidRDefault="002F4216" w14:paraId="12ADF23A" w14:textId="77777777"/>
    <w:p w:rsidR="00592525" w:rsidP="002F4216" w:rsidRDefault="00262ED2" w14:paraId="5A3BFE2D" w14:textId="1AEF0EC2">
      <w:pPr>
        <w:rPr>
          <w:color w:val="000000"/>
        </w:rPr>
      </w:pPr>
      <w:bookmarkStart w:name="_Hlk51246825" w:id="2"/>
      <w:r>
        <w:rPr>
          <w:rFonts w:cstheme="minorHAnsi"/>
          <w:color w:val="000000"/>
          <w:shd w:val="clear" w:color="auto" w:fill="FFFFFF"/>
        </w:rPr>
        <w:t xml:space="preserve">The data are being collected under the Confidential Information Protection and Statistical Efficiency Act, otherwise known as CIPSEA. CIPSEA provides protection for information collected for statistical purposes under a pledge of confidentiality. CIPSEA-protected information is not subject to Freedom of Information Act requests. </w:t>
      </w:r>
      <w:r w:rsidR="00834B21">
        <w:rPr>
          <w:rFonts w:cstheme="minorHAnsi"/>
          <w:color w:val="000000"/>
          <w:shd w:val="clear" w:color="auto" w:fill="FFFFFF"/>
        </w:rPr>
        <w:t xml:space="preserve">RTI </w:t>
      </w:r>
      <w:r>
        <w:rPr>
          <w:rFonts w:cstheme="minorHAnsi"/>
          <w:color w:val="000000"/>
          <w:shd w:val="clear" w:color="auto" w:fill="FFFFFF"/>
        </w:rPr>
        <w:t>will combine your interview responses with the responses from other companies to prepare a summary report for USDA</w:t>
      </w:r>
      <w:r w:rsidR="007A6A90">
        <w:rPr>
          <w:rFonts w:cstheme="minorHAnsi"/>
          <w:color w:val="000000"/>
          <w:shd w:val="clear" w:color="auto" w:fill="FFFFFF"/>
        </w:rPr>
        <w:t>,</w:t>
      </w:r>
      <w:r>
        <w:rPr>
          <w:rFonts w:cstheme="minorHAnsi"/>
          <w:color w:val="000000"/>
          <w:shd w:val="clear" w:color="auto" w:fill="FFFFFF"/>
        </w:rPr>
        <w:t xml:space="preserve"> ERS. USDA ERS will not have access to your </w:t>
      </w:r>
      <w:r w:rsidR="007A6A90">
        <w:rPr>
          <w:rFonts w:cstheme="minorHAnsi"/>
          <w:color w:val="000000"/>
          <w:shd w:val="clear" w:color="auto" w:fill="FFFFFF"/>
        </w:rPr>
        <w:t>individual responses</w:t>
      </w:r>
      <w:r w:rsidR="00366260">
        <w:rPr>
          <w:rFonts w:cstheme="minorHAnsi"/>
          <w:color w:val="000000"/>
          <w:shd w:val="clear" w:color="auto" w:fill="FFFFFF"/>
        </w:rPr>
        <w:t xml:space="preserve"> or the names of companies that participated in the interviews</w:t>
      </w:r>
      <w:r w:rsidR="007A6A90">
        <w:rPr>
          <w:rFonts w:cstheme="minorHAnsi"/>
          <w:color w:val="000000"/>
          <w:shd w:val="clear" w:color="auto" w:fill="FFFFFF"/>
        </w:rPr>
        <w:t>.</w:t>
      </w:r>
    </w:p>
    <w:p w:rsidR="006F386D" w:rsidP="002F4216" w:rsidRDefault="006F386D" w14:paraId="5C2DB286" w14:textId="60269AD7">
      <w:pPr>
        <w:rPr>
          <w:color w:val="000000"/>
        </w:rPr>
      </w:pPr>
    </w:p>
    <w:p w:rsidRPr="006930FC" w:rsidR="006F386D" w:rsidP="006F386D" w:rsidRDefault="006F386D" w14:paraId="6A205B55" w14:textId="023E8254">
      <w:pPr>
        <w:pStyle w:val="Default"/>
        <w:pBdr>
          <w:top w:val="single" w:color="auto" w:sz="4" w:space="1"/>
          <w:left w:val="single" w:color="auto" w:sz="4" w:space="4"/>
          <w:bottom w:val="single" w:color="auto" w:sz="4" w:space="1"/>
          <w:right w:val="single" w:color="auto" w:sz="4" w:space="4"/>
        </w:pBdr>
        <w:ind w:left="180"/>
        <w:rPr>
          <w:rFonts w:ascii="Times New Roman" w:hAnsi="Times New Roman" w:eastAsiaTheme="minorEastAsia" w:cstheme="minorBidi"/>
          <w:color w:val="auto"/>
        </w:rPr>
      </w:pPr>
      <w:r w:rsidRPr="006930FC">
        <w:rPr>
          <w:rFonts w:ascii="Times New Roman" w:hAnsi="Times New Roman" w:eastAsiaTheme="minorEastAsia" w:cstheme="minorBidi"/>
          <w:b/>
          <w:bCs/>
          <w:color w:val="auto"/>
        </w:rPr>
        <w:t>Assurance of Confidentiality:</w:t>
      </w:r>
      <w:r w:rsidRPr="006930FC">
        <w:rPr>
          <w:rFonts w:ascii="Times New Roman" w:hAnsi="Times New Roman" w:eastAsiaTheme="minorEastAsia" w:cstheme="minorBidi"/>
          <w:color w:val="auto"/>
        </w:rPr>
        <w:t xml:space="preserve"> All information which would permit identification of an individual, a practice, or an establishment will be held confidential, will be used for statistical purposes only, will be used only by</w:t>
      </w:r>
      <w:r w:rsidR="00C81664">
        <w:rPr>
          <w:rFonts w:ascii="Times New Roman" w:hAnsi="Times New Roman" w:eastAsiaTheme="minorEastAsia" w:cstheme="minorBidi"/>
          <w:color w:val="auto"/>
        </w:rPr>
        <w:t xml:space="preserve"> </w:t>
      </w:r>
      <w:bookmarkStart w:name="_Hlk74223705" w:id="3"/>
      <w:r w:rsidR="00C81664">
        <w:rPr>
          <w:rFonts w:ascii="Times New Roman" w:hAnsi="Times New Roman" w:eastAsiaTheme="minorEastAsia" w:cstheme="minorBidi"/>
          <w:color w:val="auto"/>
        </w:rPr>
        <w:t>contractors authorized by USDA ERS</w:t>
      </w:r>
      <w:bookmarkEnd w:id="3"/>
      <w:r w:rsidRPr="006930FC">
        <w:rPr>
          <w:rFonts w:ascii="Times New Roman" w:hAnsi="Times New Roman" w:eastAsiaTheme="minorEastAsia" w:cstheme="minorBidi"/>
          <w:color w:val="auto"/>
        </w:rPr>
        <w:t xml:space="preserve">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sidR="00C81664">
        <w:rPr>
          <w:rFonts w:ascii="Times New Roman" w:hAnsi="Times New Roman" w:eastAsiaTheme="minorEastAsia" w:cstheme="minorBidi"/>
          <w:color w:val="auto"/>
        </w:rPr>
        <w:t xml:space="preserve"> or your company</w:t>
      </w:r>
      <w:r w:rsidRPr="006930FC">
        <w:rPr>
          <w:rFonts w:ascii="Times New Roman" w:hAnsi="Times New Roman" w:eastAsiaTheme="minorEastAsia" w:cstheme="minorBidi"/>
          <w:color w:val="auto"/>
        </w:rPr>
        <w:t>.</w:t>
      </w:r>
    </w:p>
    <w:bookmarkEnd w:id="2"/>
    <w:p w:rsidR="00592525" w:rsidP="00592525" w:rsidRDefault="00592525" w14:paraId="728471BB" w14:textId="77777777"/>
    <w:p w:rsidRPr="008A28EE" w:rsidR="008A28EE" w:rsidP="00005BF8" w:rsidRDefault="008A28EE" w14:paraId="6CF086F5" w14:textId="596B7ED7"/>
    <w:p w:rsidRPr="008A28EE" w:rsidR="008A28EE" w:rsidRDefault="008A28EE" w14:paraId="03526A7B" w14:textId="77777777"/>
    <w:sectPr w:rsidRPr="008A28EE" w:rsidR="008A28EE" w:rsidSect="00D25EE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6940" w14:textId="77777777" w:rsidR="003C768E" w:rsidRDefault="003C768E" w:rsidP="003C768E">
      <w:r>
        <w:separator/>
      </w:r>
    </w:p>
  </w:endnote>
  <w:endnote w:type="continuationSeparator" w:id="0">
    <w:p w14:paraId="2AD26C98" w14:textId="77777777" w:rsidR="003C768E" w:rsidRDefault="003C768E" w:rsidP="003C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480B" w14:textId="2DC9C46A" w:rsidR="00D25EE3" w:rsidRPr="00D25EE3" w:rsidRDefault="00516055" w:rsidP="00D25EE3">
    <w:pPr>
      <w:pStyle w:val="Footer"/>
      <w:jc w:val="center"/>
      <w:rPr>
        <w:rFonts w:asciiTheme="majorHAnsi" w:hAnsiTheme="majorHAnsi" w:cstheme="majorHAnsi"/>
        <w:sz w:val="22"/>
        <w:szCs w:val="22"/>
      </w:rPr>
    </w:pPr>
    <w:r>
      <w:rPr>
        <w:rFonts w:asciiTheme="majorHAnsi" w:hAnsiTheme="majorHAnsi" w:cstheme="majorHAnsi"/>
        <w:sz w:val="22"/>
        <w:szCs w:val="22"/>
      </w:rPr>
      <w:t>F</w:t>
    </w:r>
    <w:r w:rsidR="00D25EE3" w:rsidRPr="00D25EE3">
      <w:rPr>
        <w:rFonts w:asciiTheme="majorHAnsi" w:hAnsiTheme="majorHAnsi" w:cstheme="majorHAnsi"/>
        <w:sz w:val="22"/>
        <w:szCs w:val="22"/>
      </w:rPr>
      <w:t>-</w:t>
    </w:r>
    <w:r w:rsidR="00D25EE3" w:rsidRPr="00D25EE3">
      <w:rPr>
        <w:rFonts w:asciiTheme="majorHAnsi" w:hAnsiTheme="majorHAnsi" w:cstheme="majorHAnsi"/>
        <w:sz w:val="22"/>
        <w:szCs w:val="22"/>
      </w:rPr>
      <w:fldChar w:fldCharType="begin"/>
    </w:r>
    <w:r w:rsidR="00D25EE3" w:rsidRPr="00D25EE3">
      <w:rPr>
        <w:rFonts w:asciiTheme="majorHAnsi" w:hAnsiTheme="majorHAnsi" w:cstheme="majorHAnsi"/>
        <w:sz w:val="22"/>
        <w:szCs w:val="22"/>
      </w:rPr>
      <w:instrText xml:space="preserve"> PAGE   \* MERGEFORMAT </w:instrText>
    </w:r>
    <w:r w:rsidR="00D25EE3" w:rsidRPr="00D25EE3">
      <w:rPr>
        <w:rFonts w:asciiTheme="majorHAnsi" w:hAnsiTheme="majorHAnsi" w:cstheme="majorHAnsi"/>
        <w:sz w:val="22"/>
        <w:szCs w:val="22"/>
      </w:rPr>
      <w:fldChar w:fldCharType="separate"/>
    </w:r>
    <w:r w:rsidR="00D25EE3" w:rsidRPr="00D25EE3">
      <w:rPr>
        <w:rFonts w:asciiTheme="majorHAnsi" w:hAnsiTheme="majorHAnsi" w:cstheme="majorHAnsi"/>
        <w:noProof/>
        <w:sz w:val="22"/>
        <w:szCs w:val="22"/>
      </w:rPr>
      <w:t>1</w:t>
    </w:r>
    <w:r w:rsidR="00D25EE3" w:rsidRPr="00D25EE3">
      <w:rPr>
        <w:rFonts w:asciiTheme="majorHAnsi" w:hAnsiTheme="majorHAnsi" w:cstheme="maj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6A76" w14:textId="77777777" w:rsidR="003C768E" w:rsidRDefault="003C768E" w:rsidP="003C768E">
      <w:r>
        <w:separator/>
      </w:r>
    </w:p>
  </w:footnote>
  <w:footnote w:type="continuationSeparator" w:id="0">
    <w:p w14:paraId="09DAAEF7" w14:textId="77777777" w:rsidR="003C768E" w:rsidRDefault="003C768E" w:rsidP="003C7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155A" w14:textId="6B13EEB4" w:rsidR="003C768E" w:rsidRPr="00440C2C" w:rsidRDefault="003C768E" w:rsidP="003C768E">
    <w:pPr>
      <w:pStyle w:val="Default"/>
      <w:jc w:val="right"/>
      <w:rPr>
        <w:rFonts w:asciiTheme="majorHAnsi" w:hAnsiTheme="majorHAnsi" w:cstheme="majorHAnsi"/>
        <w:sz w:val="22"/>
        <w:szCs w:val="22"/>
      </w:rPr>
    </w:pPr>
    <w:r w:rsidRPr="00440C2C">
      <w:rPr>
        <w:rFonts w:asciiTheme="majorHAnsi" w:hAnsiTheme="majorHAnsi" w:cstheme="majorHAnsi"/>
        <w:sz w:val="22"/>
        <w:szCs w:val="22"/>
      </w:rPr>
      <w:t xml:space="preserve">OMB Control Number: </w:t>
    </w:r>
    <w:r w:rsidR="008616A9">
      <w:rPr>
        <w:rFonts w:asciiTheme="majorHAnsi" w:hAnsiTheme="majorHAnsi" w:cstheme="majorHAnsi"/>
        <w:sz w:val="22"/>
        <w:szCs w:val="22"/>
      </w:rPr>
      <w:t>#</w:t>
    </w:r>
    <w:r w:rsidR="00384F84" w:rsidRPr="00440C2C">
      <w:rPr>
        <w:rFonts w:asciiTheme="majorHAnsi" w:hAnsiTheme="majorHAnsi" w:cstheme="majorHAnsi"/>
        <w:sz w:val="22"/>
        <w:szCs w:val="22"/>
      </w:rPr>
      <w:t>0536-0073</w:t>
    </w:r>
  </w:p>
  <w:p w14:paraId="32EC0300" w14:textId="2397AFDE" w:rsidR="003C768E" w:rsidRPr="00440C2C" w:rsidRDefault="003C768E" w:rsidP="003C768E">
    <w:pPr>
      <w:pStyle w:val="Default"/>
      <w:jc w:val="right"/>
      <w:rPr>
        <w:rFonts w:asciiTheme="majorHAnsi" w:hAnsiTheme="majorHAnsi" w:cstheme="majorHAnsi"/>
        <w:sz w:val="22"/>
        <w:szCs w:val="22"/>
      </w:rPr>
    </w:pPr>
    <w:r w:rsidRPr="00440C2C">
      <w:rPr>
        <w:rFonts w:asciiTheme="majorHAnsi" w:hAnsiTheme="majorHAnsi" w:cstheme="majorHAnsi"/>
        <w:sz w:val="22"/>
        <w:szCs w:val="22"/>
      </w:rPr>
      <w:t xml:space="preserve">Expiration Date: </w:t>
    </w:r>
    <w:r w:rsidR="00407D53">
      <w:rPr>
        <w:rFonts w:asciiTheme="majorHAnsi" w:hAnsiTheme="majorHAnsi" w:cstheme="majorHAnsi"/>
        <w:sz w:val="22"/>
        <w:szCs w:val="22"/>
      </w:rPr>
      <w:t>04</w:t>
    </w:r>
    <w:r w:rsidRPr="00440C2C">
      <w:rPr>
        <w:rFonts w:asciiTheme="majorHAnsi" w:hAnsiTheme="majorHAnsi" w:cstheme="majorHAnsi"/>
        <w:sz w:val="22"/>
        <w:szCs w:val="22"/>
      </w:rPr>
      <w:t>/</w:t>
    </w:r>
    <w:r w:rsidR="00407D53">
      <w:rPr>
        <w:rFonts w:asciiTheme="majorHAnsi" w:hAnsiTheme="majorHAnsi" w:cstheme="majorHAnsi"/>
        <w:sz w:val="22"/>
        <w:szCs w:val="22"/>
      </w:rPr>
      <w:t>30</w:t>
    </w:r>
    <w:r w:rsidRPr="00440C2C">
      <w:rPr>
        <w:rFonts w:asciiTheme="majorHAnsi" w:hAnsiTheme="majorHAnsi" w:cstheme="majorHAnsi"/>
        <w:sz w:val="22"/>
        <w:szCs w:val="22"/>
      </w:rPr>
      <w:t>/20</w:t>
    </w:r>
    <w:r w:rsidR="00407D53">
      <w:rPr>
        <w:rFonts w:asciiTheme="majorHAnsi" w:hAnsiTheme="majorHAnsi" w:cstheme="majorHAnsi"/>
        <w:sz w:val="22"/>
        <w:szCs w:val="22"/>
      </w:rPr>
      <w:t>25</w:t>
    </w:r>
    <w:r w:rsidRPr="00440C2C">
      <w:rPr>
        <w:rFonts w:asciiTheme="majorHAnsi" w:hAnsiTheme="majorHAnsi" w:cstheme="majorHAnsi"/>
        <w:sz w:val="22"/>
        <w:szCs w:val="22"/>
      </w:rPr>
      <w:t xml:space="preserve"> </w:t>
    </w:r>
  </w:p>
  <w:p w14:paraId="18C219F7" w14:textId="77777777" w:rsidR="003C768E" w:rsidRDefault="003C7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75F1"/>
    <w:multiLevelType w:val="hybridMultilevel"/>
    <w:tmpl w:val="3B885856"/>
    <w:lvl w:ilvl="0" w:tplc="1A1E6D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D4722"/>
    <w:multiLevelType w:val="hybridMultilevel"/>
    <w:tmpl w:val="4D9E22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7A137348"/>
    <w:multiLevelType w:val="hybridMultilevel"/>
    <w:tmpl w:val="8CD8AA0A"/>
    <w:lvl w:ilvl="0" w:tplc="369A0ABE">
      <w:start w:val="1"/>
      <w:numFmt w:val="bullet"/>
      <w:pStyle w:val="ListBullet"/>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16"/>
    <w:rsid w:val="00005BF8"/>
    <w:rsid w:val="00045BEB"/>
    <w:rsid w:val="0005284A"/>
    <w:rsid w:val="00053247"/>
    <w:rsid w:val="000A3C34"/>
    <w:rsid w:val="000B43ED"/>
    <w:rsid w:val="00102D0D"/>
    <w:rsid w:val="0013575D"/>
    <w:rsid w:val="00181A05"/>
    <w:rsid w:val="001C1951"/>
    <w:rsid w:val="001C409C"/>
    <w:rsid w:val="001C5A19"/>
    <w:rsid w:val="001E0B78"/>
    <w:rsid w:val="001E123C"/>
    <w:rsid w:val="001E65C6"/>
    <w:rsid w:val="002077C9"/>
    <w:rsid w:val="00217EF5"/>
    <w:rsid w:val="002338D9"/>
    <w:rsid w:val="0025153B"/>
    <w:rsid w:val="00257E45"/>
    <w:rsid w:val="00262ED2"/>
    <w:rsid w:val="00295398"/>
    <w:rsid w:val="002C6792"/>
    <w:rsid w:val="002E0726"/>
    <w:rsid w:val="002F2080"/>
    <w:rsid w:val="002F4216"/>
    <w:rsid w:val="0030763E"/>
    <w:rsid w:val="00333248"/>
    <w:rsid w:val="00341428"/>
    <w:rsid w:val="003443A0"/>
    <w:rsid w:val="00366260"/>
    <w:rsid w:val="00380D64"/>
    <w:rsid w:val="00384F84"/>
    <w:rsid w:val="00393459"/>
    <w:rsid w:val="003C5371"/>
    <w:rsid w:val="003C768E"/>
    <w:rsid w:val="003D0D95"/>
    <w:rsid w:val="003D4FDE"/>
    <w:rsid w:val="003D66D1"/>
    <w:rsid w:val="003F3CF0"/>
    <w:rsid w:val="00407D53"/>
    <w:rsid w:val="00440C2C"/>
    <w:rsid w:val="0047092F"/>
    <w:rsid w:val="00471C85"/>
    <w:rsid w:val="004A6717"/>
    <w:rsid w:val="004B01B0"/>
    <w:rsid w:val="004B7668"/>
    <w:rsid w:val="004E5CB3"/>
    <w:rsid w:val="00516055"/>
    <w:rsid w:val="0051749A"/>
    <w:rsid w:val="005700C5"/>
    <w:rsid w:val="00592525"/>
    <w:rsid w:val="0059647E"/>
    <w:rsid w:val="0059797C"/>
    <w:rsid w:val="005B4C1B"/>
    <w:rsid w:val="00614F08"/>
    <w:rsid w:val="0065431C"/>
    <w:rsid w:val="00663742"/>
    <w:rsid w:val="006930FC"/>
    <w:rsid w:val="006D5623"/>
    <w:rsid w:val="006F02B4"/>
    <w:rsid w:val="006F386D"/>
    <w:rsid w:val="00742544"/>
    <w:rsid w:val="00795766"/>
    <w:rsid w:val="007A6A90"/>
    <w:rsid w:val="007C66FE"/>
    <w:rsid w:val="00834B21"/>
    <w:rsid w:val="00841269"/>
    <w:rsid w:val="00841646"/>
    <w:rsid w:val="008616A9"/>
    <w:rsid w:val="008A28EE"/>
    <w:rsid w:val="008C6A06"/>
    <w:rsid w:val="008F391B"/>
    <w:rsid w:val="00915622"/>
    <w:rsid w:val="0096593D"/>
    <w:rsid w:val="0096737C"/>
    <w:rsid w:val="00997542"/>
    <w:rsid w:val="009E2D83"/>
    <w:rsid w:val="00A12748"/>
    <w:rsid w:val="00A80345"/>
    <w:rsid w:val="00AE46F7"/>
    <w:rsid w:val="00B32C09"/>
    <w:rsid w:val="00B431F6"/>
    <w:rsid w:val="00BA617B"/>
    <w:rsid w:val="00BA7C24"/>
    <w:rsid w:val="00BE51BB"/>
    <w:rsid w:val="00C2185C"/>
    <w:rsid w:val="00C3604F"/>
    <w:rsid w:val="00C460EB"/>
    <w:rsid w:val="00C528BF"/>
    <w:rsid w:val="00C5368D"/>
    <w:rsid w:val="00C651CF"/>
    <w:rsid w:val="00C81664"/>
    <w:rsid w:val="00CA5A8D"/>
    <w:rsid w:val="00CE2DC9"/>
    <w:rsid w:val="00CF6FCF"/>
    <w:rsid w:val="00D02F60"/>
    <w:rsid w:val="00D07940"/>
    <w:rsid w:val="00D12889"/>
    <w:rsid w:val="00D21EE8"/>
    <w:rsid w:val="00D22014"/>
    <w:rsid w:val="00D25EE3"/>
    <w:rsid w:val="00D44A3D"/>
    <w:rsid w:val="00D46A9C"/>
    <w:rsid w:val="00D65C92"/>
    <w:rsid w:val="00D74C84"/>
    <w:rsid w:val="00D75039"/>
    <w:rsid w:val="00DA1FAA"/>
    <w:rsid w:val="00DB38AD"/>
    <w:rsid w:val="00DC0A32"/>
    <w:rsid w:val="00E124D5"/>
    <w:rsid w:val="00E35B7D"/>
    <w:rsid w:val="00E36C4C"/>
    <w:rsid w:val="00E5520B"/>
    <w:rsid w:val="00E932DA"/>
    <w:rsid w:val="00E97A74"/>
    <w:rsid w:val="00ED1C8B"/>
    <w:rsid w:val="00EF5DFE"/>
    <w:rsid w:val="00F006AB"/>
    <w:rsid w:val="00F91B23"/>
    <w:rsid w:val="00F9508F"/>
    <w:rsid w:val="00FC028B"/>
    <w:rsid w:val="00FE5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6170F"/>
  <w14:defaultImageDpi w14:val="300"/>
  <w15:docId w15:val="{75A33185-3C1A-44FC-8726-5AD9B0CF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37C"/>
    <w:rPr>
      <w:rFonts w:ascii="Lucida Grande" w:hAnsi="Lucida Grande" w:cs="Lucida Grande"/>
      <w:sz w:val="18"/>
      <w:szCs w:val="18"/>
    </w:rPr>
  </w:style>
  <w:style w:type="character" w:styleId="CommentReference">
    <w:name w:val="annotation reference"/>
    <w:basedOn w:val="DefaultParagraphFont"/>
    <w:uiPriority w:val="99"/>
    <w:unhideWhenUsed/>
    <w:rsid w:val="005700C5"/>
    <w:rPr>
      <w:sz w:val="16"/>
      <w:szCs w:val="16"/>
    </w:rPr>
  </w:style>
  <w:style w:type="paragraph" w:styleId="CommentText">
    <w:name w:val="annotation text"/>
    <w:basedOn w:val="Normal"/>
    <w:link w:val="CommentTextChar"/>
    <w:uiPriority w:val="99"/>
    <w:unhideWhenUsed/>
    <w:rsid w:val="005700C5"/>
    <w:rPr>
      <w:sz w:val="20"/>
      <w:szCs w:val="20"/>
    </w:rPr>
  </w:style>
  <w:style w:type="character" w:customStyle="1" w:styleId="CommentTextChar">
    <w:name w:val="Comment Text Char"/>
    <w:basedOn w:val="DefaultParagraphFont"/>
    <w:link w:val="CommentText"/>
    <w:uiPriority w:val="99"/>
    <w:rsid w:val="005700C5"/>
    <w:rPr>
      <w:sz w:val="20"/>
      <w:szCs w:val="20"/>
    </w:rPr>
  </w:style>
  <w:style w:type="paragraph" w:styleId="CommentSubject">
    <w:name w:val="annotation subject"/>
    <w:basedOn w:val="CommentText"/>
    <w:next w:val="CommentText"/>
    <w:link w:val="CommentSubjectChar"/>
    <w:uiPriority w:val="99"/>
    <w:semiHidden/>
    <w:unhideWhenUsed/>
    <w:rsid w:val="005700C5"/>
    <w:rPr>
      <w:b/>
      <w:bCs/>
    </w:rPr>
  </w:style>
  <w:style w:type="character" w:customStyle="1" w:styleId="CommentSubjectChar">
    <w:name w:val="Comment Subject Char"/>
    <w:basedOn w:val="CommentTextChar"/>
    <w:link w:val="CommentSubject"/>
    <w:uiPriority w:val="99"/>
    <w:semiHidden/>
    <w:rsid w:val="005700C5"/>
    <w:rPr>
      <w:b/>
      <w:bCs/>
      <w:sz w:val="20"/>
      <w:szCs w:val="20"/>
    </w:rPr>
  </w:style>
  <w:style w:type="character" w:styleId="Emphasis">
    <w:name w:val="Emphasis"/>
    <w:basedOn w:val="DefaultParagraphFont"/>
    <w:uiPriority w:val="20"/>
    <w:qFormat/>
    <w:rsid w:val="00D75039"/>
    <w:rPr>
      <w:i/>
      <w:iCs/>
    </w:rPr>
  </w:style>
  <w:style w:type="paragraph" w:customStyle="1" w:styleId="Default">
    <w:name w:val="Default"/>
    <w:rsid w:val="006F386D"/>
    <w:pPr>
      <w:autoSpaceDE w:val="0"/>
      <w:autoSpaceDN w:val="0"/>
      <w:adjustRightInd w:val="0"/>
    </w:pPr>
    <w:rPr>
      <w:rFonts w:ascii="Garamond" w:eastAsiaTheme="minorHAnsi" w:hAnsi="Garamond" w:cs="Garamond"/>
      <w:color w:val="000000"/>
    </w:rPr>
  </w:style>
  <w:style w:type="paragraph" w:styleId="Header">
    <w:name w:val="header"/>
    <w:basedOn w:val="Normal"/>
    <w:link w:val="HeaderChar"/>
    <w:uiPriority w:val="99"/>
    <w:unhideWhenUsed/>
    <w:rsid w:val="003C768E"/>
    <w:pPr>
      <w:tabs>
        <w:tab w:val="center" w:pos="4680"/>
        <w:tab w:val="right" w:pos="9360"/>
      </w:tabs>
    </w:pPr>
  </w:style>
  <w:style w:type="character" w:customStyle="1" w:styleId="HeaderChar">
    <w:name w:val="Header Char"/>
    <w:basedOn w:val="DefaultParagraphFont"/>
    <w:link w:val="Header"/>
    <w:uiPriority w:val="99"/>
    <w:rsid w:val="003C768E"/>
  </w:style>
  <w:style w:type="paragraph" w:styleId="Footer">
    <w:name w:val="footer"/>
    <w:basedOn w:val="Normal"/>
    <w:link w:val="FooterChar"/>
    <w:uiPriority w:val="99"/>
    <w:unhideWhenUsed/>
    <w:rsid w:val="003C768E"/>
    <w:pPr>
      <w:tabs>
        <w:tab w:val="center" w:pos="4680"/>
        <w:tab w:val="right" w:pos="9360"/>
      </w:tabs>
    </w:pPr>
  </w:style>
  <w:style w:type="character" w:customStyle="1" w:styleId="FooterChar">
    <w:name w:val="Footer Char"/>
    <w:basedOn w:val="DefaultParagraphFont"/>
    <w:link w:val="Footer"/>
    <w:uiPriority w:val="99"/>
    <w:rsid w:val="003C768E"/>
  </w:style>
  <w:style w:type="paragraph" w:styleId="ListBullet">
    <w:name w:val="List Bullet"/>
    <w:basedOn w:val="Normal"/>
    <w:uiPriority w:val="99"/>
    <w:unhideWhenUsed/>
    <w:rsid w:val="00D44A3D"/>
    <w:pPr>
      <w:numPr>
        <w:numId w:val="1"/>
      </w:numPr>
      <w:spacing w:after="120"/>
      <w:ind w:left="1080"/>
    </w:pPr>
    <w:rPr>
      <w:rFonts w:eastAsia="Times New Roman" w:cs="Times New Roman"/>
      <w:sz w:val="22"/>
      <w:szCs w:val="22"/>
    </w:rPr>
  </w:style>
  <w:style w:type="paragraph" w:styleId="BodyText">
    <w:name w:val="Body Text"/>
    <w:basedOn w:val="Normal"/>
    <w:link w:val="BodyTextChar"/>
    <w:uiPriority w:val="99"/>
    <w:rsid w:val="00D46A9C"/>
    <w:pPr>
      <w:spacing w:after="160" w:line="320" w:lineRule="exact"/>
    </w:pPr>
    <w:rPr>
      <w:rFonts w:eastAsia="Times New Roman" w:cs="Times New Roman"/>
      <w:sz w:val="22"/>
      <w:szCs w:val="22"/>
    </w:rPr>
  </w:style>
  <w:style w:type="character" w:customStyle="1" w:styleId="BodyTextChar">
    <w:name w:val="Body Text Char"/>
    <w:basedOn w:val="DefaultParagraphFont"/>
    <w:link w:val="BodyText"/>
    <w:uiPriority w:val="99"/>
    <w:rsid w:val="00D46A9C"/>
    <w:rPr>
      <w:rFonts w:eastAsia="Times New Roman" w:cs="Times New Roman"/>
      <w:sz w:val="22"/>
      <w:szCs w:val="22"/>
    </w:rPr>
  </w:style>
  <w:style w:type="paragraph" w:styleId="ListParagraph">
    <w:name w:val="List Paragraph"/>
    <w:basedOn w:val="Normal"/>
    <w:uiPriority w:val="34"/>
    <w:qFormat/>
    <w:rsid w:val="003443A0"/>
    <w:pPr>
      <w:spacing w:after="160" w:line="259" w:lineRule="auto"/>
      <w:ind w:left="720"/>
      <w:contextualSpacing/>
    </w:pPr>
    <w:rPr>
      <w:rFonts w:asciiTheme="minorHAnsi" w:eastAsiaTheme="minorHAnsi" w:hAnsiTheme="minorHAnsi"/>
      <w:sz w:val="22"/>
      <w:szCs w:val="22"/>
    </w:rPr>
  </w:style>
  <w:style w:type="paragraph" w:styleId="Revision">
    <w:name w:val="Revision"/>
    <w:hidden/>
    <w:uiPriority w:val="99"/>
    <w:semiHidden/>
    <w:rsid w:val="00295398"/>
  </w:style>
  <w:style w:type="paragraph" w:styleId="NoSpacing">
    <w:name w:val="No Spacing"/>
    <w:link w:val="NoSpacingChar"/>
    <w:uiPriority w:val="1"/>
    <w:qFormat/>
    <w:rsid w:val="00DB38AD"/>
    <w:pPr>
      <w:spacing w:line="360" w:lineRule="atLeast"/>
      <w:jc w:val="center"/>
    </w:pPr>
    <w:rPr>
      <w:rFonts w:ascii="Calibri" w:eastAsia="Times New Roman" w:hAnsi="Calibri" w:cs="Times New Roman"/>
      <w:b/>
      <w:szCs w:val="20"/>
    </w:rPr>
  </w:style>
  <w:style w:type="character" w:customStyle="1" w:styleId="NoSpacingChar">
    <w:name w:val="No Spacing Char"/>
    <w:basedOn w:val="DefaultParagraphFont"/>
    <w:link w:val="NoSpacing"/>
    <w:uiPriority w:val="1"/>
    <w:rsid w:val="00DB38AD"/>
    <w:rPr>
      <w:rFonts w:ascii="Calibri" w:eastAsia="Times New Roman" w:hAnsi="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28685">
      <w:bodyDiv w:val="1"/>
      <w:marLeft w:val="0"/>
      <w:marRight w:val="0"/>
      <w:marTop w:val="0"/>
      <w:marBottom w:val="0"/>
      <w:divBdr>
        <w:top w:val="none" w:sz="0" w:space="0" w:color="auto"/>
        <w:left w:val="none" w:sz="0" w:space="0" w:color="auto"/>
        <w:bottom w:val="none" w:sz="0" w:space="0" w:color="auto"/>
        <w:right w:val="none" w:sz="0" w:space="0" w:color="auto"/>
      </w:divBdr>
    </w:div>
    <w:div w:id="519660432">
      <w:bodyDiv w:val="1"/>
      <w:marLeft w:val="0"/>
      <w:marRight w:val="0"/>
      <w:marTop w:val="0"/>
      <w:marBottom w:val="0"/>
      <w:divBdr>
        <w:top w:val="none" w:sz="0" w:space="0" w:color="auto"/>
        <w:left w:val="none" w:sz="0" w:space="0" w:color="auto"/>
        <w:bottom w:val="none" w:sz="0" w:space="0" w:color="auto"/>
        <w:right w:val="none" w:sz="0" w:space="0" w:color="auto"/>
      </w:divBdr>
    </w:div>
    <w:div w:id="1104420031">
      <w:bodyDiv w:val="1"/>
      <w:marLeft w:val="0"/>
      <w:marRight w:val="0"/>
      <w:marTop w:val="0"/>
      <w:marBottom w:val="0"/>
      <w:divBdr>
        <w:top w:val="none" w:sz="0" w:space="0" w:color="auto"/>
        <w:left w:val="none" w:sz="0" w:space="0" w:color="auto"/>
        <w:bottom w:val="none" w:sz="0" w:space="0" w:color="auto"/>
        <w:right w:val="none" w:sz="0" w:space="0" w:color="auto"/>
      </w:divBdr>
      <w:divsChild>
        <w:div w:id="371196556">
          <w:marLeft w:val="0"/>
          <w:marRight w:val="0"/>
          <w:marTop w:val="0"/>
          <w:marBottom w:val="0"/>
          <w:divBdr>
            <w:top w:val="none" w:sz="0" w:space="0" w:color="auto"/>
            <w:left w:val="none" w:sz="0" w:space="0" w:color="auto"/>
            <w:bottom w:val="none" w:sz="0" w:space="0" w:color="auto"/>
            <w:right w:val="none" w:sz="0" w:space="0" w:color="auto"/>
          </w:divBdr>
        </w:div>
        <w:div w:id="1182865021">
          <w:marLeft w:val="0"/>
          <w:marRight w:val="0"/>
          <w:marTop w:val="0"/>
          <w:marBottom w:val="0"/>
          <w:divBdr>
            <w:top w:val="none" w:sz="0" w:space="0" w:color="auto"/>
            <w:left w:val="none" w:sz="0" w:space="0" w:color="auto"/>
            <w:bottom w:val="none" w:sz="0" w:space="0" w:color="auto"/>
            <w:right w:val="none" w:sz="0" w:space="0" w:color="auto"/>
          </w:divBdr>
        </w:div>
      </w:divsChild>
    </w:div>
    <w:div w:id="1681347949">
      <w:bodyDiv w:val="1"/>
      <w:marLeft w:val="0"/>
      <w:marRight w:val="0"/>
      <w:marTop w:val="0"/>
      <w:marBottom w:val="0"/>
      <w:divBdr>
        <w:top w:val="none" w:sz="0" w:space="0" w:color="auto"/>
        <w:left w:val="none" w:sz="0" w:space="0" w:color="auto"/>
        <w:bottom w:val="none" w:sz="0" w:space="0" w:color="auto"/>
        <w:right w:val="none" w:sz="0" w:space="0" w:color="auto"/>
      </w:divBdr>
    </w:div>
    <w:div w:id="1921138906">
      <w:bodyDiv w:val="1"/>
      <w:marLeft w:val="0"/>
      <w:marRight w:val="0"/>
      <w:marTop w:val="0"/>
      <w:marBottom w:val="0"/>
      <w:divBdr>
        <w:top w:val="none" w:sz="0" w:space="0" w:color="auto"/>
        <w:left w:val="none" w:sz="0" w:space="0" w:color="auto"/>
        <w:bottom w:val="none" w:sz="0" w:space="0" w:color="auto"/>
        <w:right w:val="none" w:sz="0" w:space="0" w:color="auto"/>
      </w:divBdr>
      <w:divsChild>
        <w:div w:id="427240146">
          <w:marLeft w:val="0"/>
          <w:marRight w:val="0"/>
          <w:marTop w:val="0"/>
          <w:marBottom w:val="0"/>
          <w:divBdr>
            <w:top w:val="none" w:sz="0" w:space="0" w:color="auto"/>
            <w:left w:val="none" w:sz="0" w:space="0" w:color="auto"/>
            <w:bottom w:val="none" w:sz="0" w:space="0" w:color="auto"/>
            <w:right w:val="none" w:sz="0" w:space="0" w:color="auto"/>
          </w:divBdr>
        </w:div>
        <w:div w:id="13960499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5A75-AED1-4A33-91A7-9C92E557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Mehreen Ismail</dc:creator>
  <cp:lastModifiedBy>Kantor, Linda - REE-ERS, Washington, DC</cp:lastModifiedBy>
  <cp:revision>3</cp:revision>
  <dcterms:created xsi:type="dcterms:W3CDTF">2022-06-07T14:59:00Z</dcterms:created>
  <dcterms:modified xsi:type="dcterms:W3CDTF">2022-06-07T17:44:00Z</dcterms:modified>
</cp:coreProperties>
</file>