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3C2" w:rsidP="002C5BA5" w:rsidRDefault="002C5BA5" w14:paraId="4E8755A8" w14:textId="5E31934C">
      <w:pPr>
        <w:jc w:val="center"/>
      </w:pPr>
      <w:r>
        <w:t>Request for Nonsubstantive Change</w:t>
      </w:r>
    </w:p>
    <w:p w:rsidR="002C5BA5" w:rsidP="002C5BA5" w:rsidRDefault="002C5BA5" w14:paraId="2EECB95B" w14:textId="601B2343">
      <w:pPr>
        <w:jc w:val="center"/>
      </w:pPr>
      <w:r>
        <w:t>ICR 0579-0470</w:t>
      </w:r>
    </w:p>
    <w:p w:rsidR="002C5BA5" w:rsidP="002C5BA5" w:rsidRDefault="002C5BA5" w14:paraId="0C24ADD7" w14:textId="77777777">
      <w:pPr>
        <w:jc w:val="center"/>
      </w:pPr>
    </w:p>
    <w:p w:rsidR="002C5BA5" w:rsidP="002C5BA5" w:rsidRDefault="002C5BA5" w14:paraId="0107AD24" w14:textId="7753DC63">
      <w:pPr>
        <w:jc w:val="center"/>
      </w:pPr>
      <w:r>
        <w:t>March 15, 2022</w:t>
      </w:r>
    </w:p>
    <w:p w:rsidR="002C5BA5" w:rsidRDefault="002C5BA5" w14:paraId="673AB0A2" w14:textId="51971BA1"/>
    <w:p w:rsidR="002C5BA5" w:rsidRDefault="002C5BA5" w14:paraId="2D0BD518" w14:textId="39FAB8E2"/>
    <w:p w:rsidRPr="002C5BA5" w:rsidR="002C5BA5" w:rsidRDefault="002C5BA5" w14:paraId="1CBC71DB" w14:textId="4F7982EA">
      <w:r>
        <w:t xml:space="preserve">The title of </w:t>
      </w:r>
      <w:r w:rsidRPr="002C5BA5">
        <w:t>APHIS 700</w:t>
      </w:r>
      <w:r w:rsidR="006216CC">
        <w:t>2</w:t>
      </w:r>
      <w:r w:rsidRPr="002C5BA5">
        <w:t xml:space="preserve">A, Section IV, Part B, </w:t>
      </w:r>
      <w:r>
        <w:t>i</w:t>
      </w:r>
      <w:r w:rsidRPr="002C5BA5">
        <w:t>s changed from</w:t>
      </w:r>
    </w:p>
    <w:p w:rsidRPr="002C5BA5" w:rsidR="002C5BA5" w:rsidRDefault="002C5BA5" w14:paraId="3F743E5E" w14:textId="77777777"/>
    <w:p w:rsidRPr="002C5BA5" w:rsidR="002C5BA5" w:rsidRDefault="002C5BA5" w14:paraId="57382CC3" w14:textId="77777777">
      <w:pPr>
        <w:rPr>
          <w:b/>
          <w:bCs/>
          <w:caps/>
        </w:rPr>
      </w:pPr>
      <w:r w:rsidRPr="002C5BA5">
        <w:t>“</w:t>
      </w:r>
      <w:r w:rsidRPr="002C5BA5">
        <w:rPr>
          <w:b/>
          <w:bCs/>
          <w:caps/>
        </w:rPr>
        <w:t>b.  parasite control program – describe the frequency of sampling AND/OR treatment for the following:”</w:t>
      </w:r>
    </w:p>
    <w:p w:rsidRPr="002C5BA5" w:rsidR="002C5BA5" w:rsidRDefault="002C5BA5" w14:paraId="7F925C4D" w14:textId="77777777"/>
    <w:p w:rsidR="002C5BA5" w:rsidRDefault="002C5BA5" w14:paraId="186BF5B0" w14:textId="0546AA9C">
      <w:r>
        <w:t>to</w:t>
      </w:r>
    </w:p>
    <w:p w:rsidRPr="002C5BA5" w:rsidR="002C5BA5" w:rsidRDefault="002C5BA5" w14:paraId="030BCE49" w14:textId="77777777"/>
    <w:p w:rsidRPr="002C5BA5" w:rsidR="002C5BA5" w:rsidRDefault="002C5BA5" w14:paraId="049A355A" w14:textId="00BD280C">
      <w:r w:rsidRPr="002C5BA5">
        <w:rPr>
          <w:b/>
          <w:bCs/>
          <w:caps/>
        </w:rPr>
        <w:t>“b.  parasite control program – describe the frequency of sampling AND treatment for the following:</w:t>
      </w:r>
    </w:p>
    <w:p w:rsidR="002C5BA5" w:rsidRDefault="002C5BA5" w14:paraId="5C31837C" w14:textId="2C987185"/>
    <w:p w:rsidR="002C5BA5" w:rsidRDefault="002C5BA5" w14:paraId="6F47C75E" w14:textId="64873C55">
      <w:r>
        <w:t>The “and/or” suggests that testing or treatment can be substituted for the other.  Both must be done.  This change has no impact on the reported burden for this form.</w:t>
      </w:r>
    </w:p>
    <w:p w:rsidRPr="002C5BA5" w:rsidR="002C5BA5" w:rsidRDefault="002C5BA5" w14:paraId="24A16E8F" w14:textId="77777777"/>
    <w:sectPr w:rsidRPr="002C5BA5" w:rsidR="002C5BA5" w:rsidSect="002C5BA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5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BA5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6CC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6F5"/>
  <w15:chartTrackingRefBased/>
  <w15:docId w15:val="{F5ED3009-21FF-4CAA-BF95-B735577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2022-03-15T13:42:00Z</dcterms:created>
  <dcterms:modified xsi:type="dcterms:W3CDTF">2022-03-15T18:22:00Z</dcterms:modified>
</cp:coreProperties>
</file>