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709A" w:rsidR="004C3A80" w:rsidP="00AA7B4A" w:rsidRDefault="004C3A80" w14:paraId="5C3AE5EC" w14:textId="77777777">
      <w:pPr>
        <w:spacing w:after="0" w:line="480" w:lineRule="auto"/>
        <w:rPr>
          <w:rFonts w:ascii="Times New Roman" w:hAnsi="Times New Roman"/>
        </w:rPr>
      </w:pPr>
    </w:p>
    <w:p w:rsidRPr="00F33EEF" w:rsidR="00301EA2" w:rsidP="00AA7B4A" w:rsidRDefault="00301EA2" w14:paraId="5A936979" w14:textId="77777777">
      <w:pPr>
        <w:spacing w:after="0" w:line="480" w:lineRule="auto"/>
        <w:jc w:val="center"/>
        <w:rPr>
          <w:rFonts w:ascii="Times New Roman" w:hAnsi="Times New Roman"/>
          <w:b/>
          <w:bCs/>
        </w:rPr>
      </w:pPr>
      <w:bookmarkStart w:name="_Toc24981394" w:id="0"/>
      <w:r w:rsidRPr="00F33EEF">
        <w:rPr>
          <w:rFonts w:ascii="Times New Roman" w:hAnsi="Times New Roman"/>
          <w:b/>
        </w:rPr>
        <w:t>SUPPORTING STATEMENT – PART A for</w:t>
      </w:r>
      <w:bookmarkEnd w:id="0"/>
    </w:p>
    <w:p w:rsidRPr="00F33EEF" w:rsidR="004C3A80" w:rsidP="00AA7B4A" w:rsidRDefault="00C269D7" w14:paraId="64421F85" w14:textId="08A708EE">
      <w:pPr>
        <w:spacing w:after="0" w:line="480" w:lineRule="auto"/>
        <w:jc w:val="center"/>
        <w:rPr>
          <w:rFonts w:ascii="Times New Roman" w:hAnsi="Times New Roman"/>
          <w:b/>
          <w:bCs/>
        </w:rPr>
      </w:pPr>
      <w:bookmarkStart w:name="_Toc24981395" w:id="1"/>
      <w:r w:rsidRPr="00F33EEF">
        <w:rPr>
          <w:rFonts w:ascii="Times New Roman" w:hAnsi="Times New Roman"/>
          <w:b/>
          <w:bCs/>
        </w:rPr>
        <w:t>OMB C</w:t>
      </w:r>
      <w:r w:rsidRPr="00F33EEF" w:rsidR="00301EA2">
        <w:rPr>
          <w:rFonts w:ascii="Times New Roman" w:hAnsi="Times New Roman"/>
          <w:b/>
          <w:bCs/>
        </w:rPr>
        <w:t xml:space="preserve">ontrol </w:t>
      </w:r>
      <w:r w:rsidRPr="00F33EEF">
        <w:rPr>
          <w:rFonts w:ascii="Times New Roman" w:hAnsi="Times New Roman"/>
          <w:b/>
          <w:bCs/>
        </w:rPr>
        <w:t>N</w:t>
      </w:r>
      <w:r w:rsidRPr="00F33EEF" w:rsidR="00301EA2">
        <w:rPr>
          <w:rFonts w:ascii="Times New Roman" w:hAnsi="Times New Roman"/>
          <w:b/>
          <w:bCs/>
        </w:rPr>
        <w:t>umber</w:t>
      </w:r>
      <w:r w:rsidRPr="00F33EEF">
        <w:rPr>
          <w:rFonts w:ascii="Times New Roman" w:hAnsi="Times New Roman"/>
          <w:b/>
          <w:bCs/>
        </w:rPr>
        <w:t xml:space="preserve"> 0584-</w:t>
      </w:r>
      <w:r w:rsidRPr="00F33EEF" w:rsidR="007F3524">
        <w:rPr>
          <w:rFonts w:ascii="Times New Roman" w:hAnsi="Times New Roman"/>
          <w:b/>
          <w:bCs/>
        </w:rPr>
        <w:t>0055</w:t>
      </w:r>
      <w:bookmarkEnd w:id="1"/>
      <w:r w:rsidR="00054399">
        <w:rPr>
          <w:rFonts w:ascii="Times New Roman" w:hAnsi="Times New Roman"/>
          <w:b/>
          <w:bCs/>
        </w:rPr>
        <w:t>:</w:t>
      </w:r>
    </w:p>
    <w:p w:rsidRPr="00F33EEF" w:rsidR="00301EA2" w:rsidP="00AA7B4A" w:rsidRDefault="00301EA2" w14:paraId="57C025FB" w14:textId="7C957D35">
      <w:pPr>
        <w:spacing w:after="0" w:line="480" w:lineRule="auto"/>
        <w:jc w:val="center"/>
        <w:rPr>
          <w:rFonts w:ascii="Times New Roman" w:hAnsi="Times New Roman"/>
          <w:b/>
          <w:bCs/>
        </w:rPr>
      </w:pPr>
      <w:bookmarkStart w:name="_Toc24981396" w:id="2"/>
      <w:r w:rsidRPr="00F33EEF">
        <w:rPr>
          <w:rFonts w:ascii="Times New Roman" w:hAnsi="Times New Roman"/>
          <w:b/>
          <w:bCs/>
        </w:rPr>
        <w:t>Child and Adult Care</w:t>
      </w:r>
      <w:r w:rsidR="00D54574">
        <w:rPr>
          <w:rFonts w:ascii="Times New Roman" w:hAnsi="Times New Roman"/>
          <w:b/>
          <w:bCs/>
        </w:rPr>
        <w:t xml:space="preserve"> Food </w:t>
      </w:r>
      <w:r w:rsidRPr="00F33EEF">
        <w:rPr>
          <w:rFonts w:ascii="Times New Roman" w:hAnsi="Times New Roman"/>
          <w:b/>
          <w:bCs/>
        </w:rPr>
        <w:t>Program</w:t>
      </w:r>
      <w:r w:rsidRPr="00F33EEF" w:rsidR="001D5119">
        <w:rPr>
          <w:rFonts w:ascii="Times New Roman" w:hAnsi="Times New Roman"/>
          <w:b/>
          <w:bCs/>
        </w:rPr>
        <w:t xml:space="preserve"> (CA</w:t>
      </w:r>
      <w:r w:rsidR="0083569B">
        <w:rPr>
          <w:rFonts w:ascii="Times New Roman" w:hAnsi="Times New Roman"/>
          <w:b/>
          <w:bCs/>
        </w:rPr>
        <w:t>C</w:t>
      </w:r>
      <w:r w:rsidRPr="00F33EEF" w:rsidR="001D5119">
        <w:rPr>
          <w:rFonts w:ascii="Times New Roman" w:hAnsi="Times New Roman"/>
          <w:b/>
          <w:bCs/>
        </w:rPr>
        <w:t>FP)</w:t>
      </w:r>
      <w:bookmarkEnd w:id="2"/>
    </w:p>
    <w:p w:rsidRPr="00E0709A" w:rsidR="004C3A80" w:rsidP="00AA7B4A" w:rsidRDefault="004C3A80" w14:paraId="017DE0E9" w14:textId="77777777">
      <w:pPr>
        <w:spacing w:after="0" w:line="480" w:lineRule="auto"/>
        <w:rPr>
          <w:rFonts w:ascii="Times New Roman" w:hAnsi="Times New Roman"/>
          <w:b/>
          <w:bCs/>
          <w:spacing w:val="-3"/>
        </w:rPr>
      </w:pPr>
    </w:p>
    <w:p w:rsidRPr="00E0709A" w:rsidR="004C3A80" w:rsidP="00AA7B4A" w:rsidRDefault="004C3A80" w14:paraId="5529EC23" w14:textId="77777777">
      <w:pPr>
        <w:tabs>
          <w:tab w:val="left" w:pos="-720"/>
        </w:tabs>
        <w:suppressAutoHyphens/>
        <w:spacing w:after="0" w:line="480" w:lineRule="auto"/>
        <w:rPr>
          <w:rFonts w:ascii="Times New Roman" w:hAnsi="Times New Roman"/>
          <w:b/>
          <w:spacing w:val="-3"/>
          <w:szCs w:val="24"/>
        </w:rPr>
      </w:pPr>
    </w:p>
    <w:p w:rsidRPr="00D750AC" w:rsidR="004C3A80" w:rsidP="00AA7B4A" w:rsidRDefault="00EB1FED" w14:paraId="682D9BBB" w14:textId="03D40CD5">
      <w:pPr>
        <w:tabs>
          <w:tab w:val="left" w:pos="-720"/>
        </w:tabs>
        <w:suppressAutoHyphens/>
        <w:spacing w:after="0" w:line="480" w:lineRule="auto"/>
        <w:jc w:val="center"/>
        <w:rPr>
          <w:rFonts w:ascii="Times New Roman" w:hAnsi="Times New Roman"/>
          <w:spacing w:val="-3"/>
          <w:szCs w:val="24"/>
        </w:rPr>
      </w:pPr>
      <w:r>
        <w:rPr>
          <w:rFonts w:ascii="Times New Roman" w:hAnsi="Times New Roman"/>
          <w:spacing w:val="-3"/>
          <w:szCs w:val="24"/>
        </w:rPr>
        <w:t>Laura Roth</w:t>
      </w:r>
      <w:r w:rsidR="00E46AB2">
        <w:rPr>
          <w:rFonts w:ascii="Times New Roman" w:hAnsi="Times New Roman"/>
          <w:spacing w:val="-3"/>
          <w:szCs w:val="24"/>
        </w:rPr>
        <w:t>, Program Analyst</w:t>
      </w:r>
    </w:p>
    <w:p w:rsidRPr="00301EA2" w:rsidR="00301EA2" w:rsidP="00AA7B4A" w:rsidRDefault="00301EA2" w14:paraId="2C3A8FF7" w14:textId="0234675C">
      <w:pPr>
        <w:tabs>
          <w:tab w:val="left" w:pos="-720"/>
        </w:tabs>
        <w:suppressAutoHyphens/>
        <w:spacing w:after="0" w:line="480" w:lineRule="auto"/>
        <w:jc w:val="center"/>
        <w:rPr>
          <w:rFonts w:ascii="Times New Roman" w:hAnsi="Times New Roman"/>
          <w:spacing w:val="-3"/>
          <w:szCs w:val="24"/>
        </w:rPr>
      </w:pPr>
      <w:r w:rsidRPr="00D750AC">
        <w:rPr>
          <w:rFonts w:ascii="Times New Roman" w:hAnsi="Times New Roman"/>
          <w:spacing w:val="-3"/>
          <w:szCs w:val="24"/>
        </w:rPr>
        <w:t>Community Meals Branch</w:t>
      </w:r>
    </w:p>
    <w:p w:rsidRPr="00301EA2" w:rsidR="00301EA2" w:rsidP="00AA7B4A" w:rsidRDefault="00301EA2" w14:paraId="087EAF85" w14:textId="77777777">
      <w:pPr>
        <w:tabs>
          <w:tab w:val="left" w:pos="-720"/>
        </w:tabs>
        <w:suppressAutoHyphens/>
        <w:spacing w:after="0" w:line="480" w:lineRule="auto"/>
        <w:jc w:val="center"/>
        <w:rPr>
          <w:rFonts w:ascii="Times New Roman" w:hAnsi="Times New Roman"/>
          <w:spacing w:val="-3"/>
          <w:szCs w:val="24"/>
        </w:rPr>
      </w:pPr>
      <w:r w:rsidRPr="00301EA2">
        <w:rPr>
          <w:rFonts w:ascii="Times New Roman" w:hAnsi="Times New Roman"/>
          <w:spacing w:val="-3"/>
          <w:szCs w:val="24"/>
        </w:rPr>
        <w:t>Policy and Program Development Division</w:t>
      </w:r>
    </w:p>
    <w:p w:rsidRPr="00301EA2" w:rsidR="00301EA2" w:rsidP="00AA7B4A" w:rsidRDefault="00301EA2" w14:paraId="0F6B5A62" w14:textId="77777777">
      <w:pPr>
        <w:tabs>
          <w:tab w:val="left" w:pos="-720"/>
        </w:tabs>
        <w:suppressAutoHyphens/>
        <w:spacing w:after="0" w:line="480" w:lineRule="auto"/>
        <w:jc w:val="center"/>
        <w:rPr>
          <w:rFonts w:ascii="Times New Roman" w:hAnsi="Times New Roman"/>
          <w:spacing w:val="-3"/>
          <w:szCs w:val="24"/>
        </w:rPr>
      </w:pPr>
      <w:r w:rsidRPr="00301EA2">
        <w:rPr>
          <w:rFonts w:ascii="Times New Roman" w:hAnsi="Times New Roman"/>
          <w:spacing w:val="-3"/>
          <w:szCs w:val="24"/>
        </w:rPr>
        <w:t>Child Nutrition Programs</w:t>
      </w:r>
    </w:p>
    <w:p w:rsidRPr="00301EA2" w:rsidR="00301EA2" w:rsidP="00AA7B4A" w:rsidRDefault="00301EA2" w14:paraId="54C1211A" w14:textId="77777777">
      <w:pPr>
        <w:tabs>
          <w:tab w:val="left" w:pos="-720"/>
        </w:tabs>
        <w:suppressAutoHyphens/>
        <w:spacing w:after="0" w:line="480" w:lineRule="auto"/>
        <w:jc w:val="center"/>
        <w:rPr>
          <w:rFonts w:ascii="Times New Roman" w:hAnsi="Times New Roman"/>
          <w:spacing w:val="-3"/>
          <w:szCs w:val="24"/>
        </w:rPr>
      </w:pPr>
      <w:r w:rsidRPr="00301EA2">
        <w:rPr>
          <w:rFonts w:ascii="Times New Roman" w:hAnsi="Times New Roman"/>
          <w:spacing w:val="-3"/>
          <w:szCs w:val="24"/>
        </w:rPr>
        <w:t>USDA, Food and Nutrition Service</w:t>
      </w:r>
    </w:p>
    <w:p w:rsidRPr="00301EA2" w:rsidR="00301EA2" w:rsidP="00AA7B4A" w:rsidRDefault="00D54574" w14:paraId="2E5019A1" w14:textId="065ACBBE">
      <w:pPr>
        <w:tabs>
          <w:tab w:val="left" w:pos="-720"/>
        </w:tabs>
        <w:suppressAutoHyphens/>
        <w:spacing w:after="0" w:line="480" w:lineRule="auto"/>
        <w:jc w:val="center"/>
        <w:rPr>
          <w:rFonts w:ascii="Times New Roman" w:hAnsi="Times New Roman"/>
          <w:spacing w:val="-3"/>
          <w:szCs w:val="24"/>
        </w:rPr>
      </w:pPr>
      <w:r>
        <w:rPr>
          <w:rFonts w:ascii="Times New Roman" w:hAnsi="Times New Roman"/>
          <w:spacing w:val="-3"/>
          <w:szCs w:val="24"/>
        </w:rPr>
        <w:t>1320 Braddock Place</w:t>
      </w:r>
    </w:p>
    <w:p w:rsidRPr="00CC5E49" w:rsidR="00301EA2" w:rsidP="00AA7B4A" w:rsidRDefault="00301EA2" w14:paraId="1A75C145" w14:textId="484AE412">
      <w:pPr>
        <w:tabs>
          <w:tab w:val="left" w:pos="-720"/>
        </w:tabs>
        <w:suppressAutoHyphens/>
        <w:spacing w:after="0" w:line="480" w:lineRule="auto"/>
        <w:jc w:val="center"/>
        <w:rPr>
          <w:rFonts w:ascii="Times New Roman" w:hAnsi="Times New Roman"/>
          <w:spacing w:val="-3"/>
          <w:szCs w:val="24"/>
          <w:lang w:val="es-PR"/>
        </w:rPr>
      </w:pPr>
      <w:r w:rsidRPr="00CC5E49">
        <w:rPr>
          <w:rFonts w:ascii="Times New Roman" w:hAnsi="Times New Roman"/>
          <w:spacing w:val="-3"/>
          <w:szCs w:val="24"/>
          <w:lang w:val="es-PR"/>
        </w:rPr>
        <w:t>Alexandria, VA 223</w:t>
      </w:r>
      <w:r w:rsidRPr="00CC5E49" w:rsidR="00D54574">
        <w:rPr>
          <w:rFonts w:ascii="Times New Roman" w:hAnsi="Times New Roman"/>
          <w:spacing w:val="-3"/>
          <w:szCs w:val="24"/>
          <w:lang w:val="es-PR"/>
        </w:rPr>
        <w:t>14</w:t>
      </w:r>
    </w:p>
    <w:p w:rsidR="00406274" w:rsidP="00AA7B4A" w:rsidRDefault="00EB1FED" w14:paraId="39548489" w14:textId="7A6D541B">
      <w:pPr>
        <w:tabs>
          <w:tab w:val="left" w:pos="-720"/>
        </w:tabs>
        <w:suppressAutoHyphens/>
        <w:spacing w:after="0" w:line="480" w:lineRule="auto"/>
        <w:jc w:val="center"/>
        <w:rPr>
          <w:rFonts w:ascii="Times New Roman" w:hAnsi="Times New Roman"/>
          <w:spacing w:val="-3"/>
          <w:szCs w:val="24"/>
          <w:lang w:val="es-PR"/>
        </w:rPr>
      </w:pPr>
      <w:r w:rsidRPr="00CC5E49">
        <w:rPr>
          <w:rFonts w:ascii="Times New Roman" w:hAnsi="Times New Roman"/>
          <w:spacing w:val="-3"/>
          <w:szCs w:val="24"/>
          <w:lang w:val="es-PR"/>
        </w:rPr>
        <w:t>703-605-2590</w:t>
      </w:r>
    </w:p>
    <w:p w:rsidRPr="00CC5E49" w:rsidR="00824922" w:rsidP="00AA7B4A" w:rsidRDefault="00EB1FED" w14:paraId="6C3E7A7B" w14:textId="4EF8C96F">
      <w:pPr>
        <w:tabs>
          <w:tab w:val="left" w:pos="-720"/>
        </w:tabs>
        <w:suppressAutoHyphens/>
        <w:spacing w:after="0" w:line="480" w:lineRule="auto"/>
        <w:jc w:val="center"/>
        <w:rPr>
          <w:rFonts w:ascii="Times New Roman" w:hAnsi="Times New Roman"/>
          <w:spacing w:val="-3"/>
          <w:szCs w:val="24"/>
          <w:lang w:val="es-PR"/>
        </w:rPr>
      </w:pPr>
      <w:r w:rsidRPr="00CC5E49">
        <w:rPr>
          <w:rFonts w:ascii="Times New Roman" w:hAnsi="Times New Roman"/>
          <w:spacing w:val="-3"/>
          <w:szCs w:val="24"/>
          <w:lang w:val="es-PR"/>
        </w:rPr>
        <w:t>laura.roth@usda.gov</w:t>
      </w:r>
    </w:p>
    <w:p w:rsidRPr="00CC5E49" w:rsidR="004C3A80" w:rsidP="00AA7B4A" w:rsidRDefault="004C3A80" w14:paraId="328428F8" w14:textId="77777777">
      <w:pPr>
        <w:tabs>
          <w:tab w:val="left" w:pos="-720"/>
        </w:tabs>
        <w:suppressAutoHyphens/>
        <w:spacing w:after="0" w:line="480" w:lineRule="auto"/>
        <w:jc w:val="center"/>
        <w:rPr>
          <w:rFonts w:ascii="Times New Roman" w:hAnsi="Times New Roman"/>
          <w:spacing w:val="-3"/>
          <w:szCs w:val="24"/>
          <w:lang w:val="es-PR"/>
        </w:rPr>
      </w:pPr>
    </w:p>
    <w:p w:rsidRPr="00CC5E49" w:rsidR="004C3A80" w:rsidP="00AA7B4A" w:rsidRDefault="004C3A80" w14:paraId="77B813EE" w14:textId="77777777">
      <w:pPr>
        <w:tabs>
          <w:tab w:val="left" w:pos="-720"/>
        </w:tabs>
        <w:suppressAutoHyphens/>
        <w:spacing w:after="0" w:line="480" w:lineRule="auto"/>
        <w:rPr>
          <w:rFonts w:ascii="Times New Roman" w:hAnsi="Times New Roman"/>
          <w:b/>
          <w:spacing w:val="-3"/>
          <w:szCs w:val="24"/>
          <w:lang w:val="es-PR"/>
        </w:rPr>
      </w:pPr>
    </w:p>
    <w:p w:rsidRPr="00CC5E49" w:rsidR="0068245D" w:rsidP="00AA7B4A" w:rsidRDefault="0068245D" w14:paraId="1B76EB56" w14:textId="77777777">
      <w:pPr>
        <w:tabs>
          <w:tab w:val="center" w:pos="4680"/>
        </w:tabs>
        <w:spacing w:after="0" w:line="480" w:lineRule="auto"/>
        <w:rPr>
          <w:rFonts w:ascii="Times New Roman" w:hAnsi="Times New Roman"/>
          <w:b/>
          <w:spacing w:val="-3"/>
          <w:szCs w:val="24"/>
          <w:lang w:val="es-PR"/>
        </w:rPr>
        <w:sectPr w:rsidRPr="00CC5E49" w:rsidR="0068245D" w:rsidSect="00D750AC">
          <w:footerReference w:type="default" r:id="rId11"/>
          <w:footerReference w:type="first" r:id="rId12"/>
          <w:endnotePr>
            <w:numFmt w:val="decimal"/>
          </w:endnotePr>
          <w:pgSz w:w="12240" w:h="15840" w:code="1"/>
          <w:pgMar w:top="1800" w:right="1440" w:bottom="1800" w:left="1440" w:header="1440" w:footer="1440" w:gutter="0"/>
          <w:pgNumType w:start="1"/>
          <w:cols w:space="720"/>
          <w:noEndnote/>
          <w:docGrid w:linePitch="326"/>
        </w:sectPr>
      </w:pPr>
    </w:p>
    <w:p w:rsidR="00306F3B" w:rsidP="00AA7B4A" w:rsidRDefault="00306F3B" w14:paraId="0A331208" w14:textId="01B70ECF">
      <w:pPr>
        <w:tabs>
          <w:tab w:val="center" w:pos="4680"/>
        </w:tabs>
        <w:spacing w:after="0" w:line="480" w:lineRule="auto"/>
        <w:rPr>
          <w:rFonts w:ascii="Times New Roman" w:hAnsi="Times New Roman"/>
          <w:b/>
          <w:szCs w:val="24"/>
          <w:u w:val="single"/>
        </w:rPr>
      </w:pPr>
      <w:r w:rsidRPr="00306F3B">
        <w:rPr>
          <w:rFonts w:ascii="Times New Roman" w:hAnsi="Times New Roman"/>
          <w:b/>
          <w:szCs w:val="24"/>
          <w:u w:val="single"/>
        </w:rPr>
        <w:lastRenderedPageBreak/>
        <w:t>Table of Contents</w:t>
      </w:r>
    </w:p>
    <w:p w:rsidRPr="00A21E22" w:rsidR="004E6A3D" w:rsidP="00F44A7A" w:rsidRDefault="00F33EEF" w14:paraId="0D229AA6" w14:textId="20C09832">
      <w:pPr>
        <w:pStyle w:val="TOC1"/>
        <w:spacing w:before="0" w:after="0" w:line="240" w:lineRule="auto"/>
        <w:rPr>
          <w:rFonts w:eastAsiaTheme="minorEastAsia"/>
          <w:noProof/>
          <w:sz w:val="24"/>
          <w:szCs w:val="24"/>
        </w:rPr>
      </w:pPr>
      <w:r w:rsidRPr="00F44A7A">
        <w:rPr>
          <w:sz w:val="24"/>
          <w:szCs w:val="24"/>
        </w:rPr>
        <w:fldChar w:fldCharType="begin"/>
      </w:r>
      <w:r w:rsidRPr="00F44A7A">
        <w:rPr>
          <w:sz w:val="24"/>
          <w:szCs w:val="24"/>
        </w:rPr>
        <w:instrText xml:space="preserve"> TOC \o "1-1" \h \z \u </w:instrText>
      </w:r>
      <w:r w:rsidRPr="00F44A7A">
        <w:rPr>
          <w:sz w:val="24"/>
          <w:szCs w:val="24"/>
        </w:rPr>
        <w:fldChar w:fldCharType="separate"/>
      </w:r>
      <w:hyperlink w:history="1" w:anchor="_Toc97135348">
        <w:r w:rsidRPr="00A21E22" w:rsidR="004E6A3D">
          <w:rPr>
            <w:rStyle w:val="Hyperlink"/>
            <w:noProof/>
            <w:sz w:val="24"/>
            <w:szCs w:val="24"/>
          </w:rPr>
          <w:t>JUSTIFICATION</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_Toc97135348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w:t>
        </w:r>
        <w:r w:rsidRPr="00E37EE0" w:rsidR="004E6A3D">
          <w:rPr>
            <w:noProof/>
            <w:webHidden/>
            <w:sz w:val="24"/>
            <w:szCs w:val="24"/>
          </w:rPr>
          <w:fldChar w:fldCharType="end"/>
        </w:r>
      </w:hyperlink>
    </w:p>
    <w:p w:rsidRPr="00A21E22" w:rsidR="004E6A3D" w:rsidP="00F44A7A" w:rsidRDefault="00B3348A" w14:paraId="0393912C" w14:textId="4DEBF8F7">
      <w:pPr>
        <w:pStyle w:val="TOC1"/>
        <w:spacing w:before="0" w:after="0" w:line="240" w:lineRule="auto"/>
        <w:rPr>
          <w:rFonts w:eastAsiaTheme="minorEastAsia"/>
          <w:noProof/>
          <w:sz w:val="24"/>
          <w:szCs w:val="24"/>
        </w:rPr>
      </w:pPr>
      <w:hyperlink w:history="1" w:anchor="_Toc97135349">
        <w:r w:rsidRPr="00A21E22" w:rsidR="004E6A3D">
          <w:rPr>
            <w:rStyle w:val="Hyperlink"/>
            <w:noProof/>
            <w:sz w:val="24"/>
            <w:szCs w:val="24"/>
          </w:rPr>
          <w:t>A0.  Introduction</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_Toc97135349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w:t>
        </w:r>
        <w:r w:rsidRPr="00E37EE0" w:rsidR="004E6A3D">
          <w:rPr>
            <w:noProof/>
            <w:webHidden/>
            <w:sz w:val="24"/>
            <w:szCs w:val="24"/>
          </w:rPr>
          <w:fldChar w:fldCharType="end"/>
        </w:r>
      </w:hyperlink>
    </w:p>
    <w:p w:rsidRPr="00A21E22" w:rsidR="004E6A3D" w:rsidP="00F44A7A" w:rsidRDefault="00B3348A" w14:paraId="4F3507AC" w14:textId="6651B117">
      <w:pPr>
        <w:pStyle w:val="TOC1"/>
        <w:spacing w:before="0" w:after="0" w:line="240" w:lineRule="auto"/>
        <w:rPr>
          <w:rFonts w:eastAsiaTheme="minorEastAsia"/>
          <w:noProof/>
          <w:sz w:val="24"/>
          <w:szCs w:val="24"/>
        </w:rPr>
      </w:pPr>
      <w:hyperlink w:history="1" w:anchor="_Toc97135350">
        <w:r w:rsidRPr="00A21E22" w:rsidR="004E6A3D">
          <w:rPr>
            <w:rStyle w:val="Hyperlink"/>
            <w:noProof/>
            <w:sz w:val="24"/>
            <w:szCs w:val="24"/>
          </w:rPr>
          <w:t>A1.  Circumstances that make the collection of information necessary.</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_Toc97135350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w:t>
        </w:r>
        <w:r w:rsidRPr="00E37EE0" w:rsidR="004E6A3D">
          <w:rPr>
            <w:noProof/>
            <w:webHidden/>
            <w:sz w:val="24"/>
            <w:szCs w:val="24"/>
          </w:rPr>
          <w:fldChar w:fldCharType="end"/>
        </w:r>
      </w:hyperlink>
    </w:p>
    <w:p w:rsidRPr="00A21E22" w:rsidR="004E6A3D" w:rsidP="00F44A7A" w:rsidRDefault="00B3348A" w14:paraId="40741E49" w14:textId="50FF5E80">
      <w:pPr>
        <w:pStyle w:val="TOC1"/>
        <w:spacing w:before="0" w:after="0" w:line="240" w:lineRule="auto"/>
        <w:rPr>
          <w:rFonts w:eastAsiaTheme="minorEastAsia"/>
          <w:noProof/>
          <w:sz w:val="24"/>
          <w:szCs w:val="24"/>
        </w:rPr>
      </w:pPr>
      <w:hyperlink w:history="1" w:anchor="_Toc97135351">
        <w:r w:rsidRPr="00A21E22" w:rsidR="004E6A3D">
          <w:rPr>
            <w:rStyle w:val="Hyperlink"/>
            <w:noProof/>
            <w:sz w:val="24"/>
            <w:szCs w:val="24"/>
          </w:rPr>
          <w:t>A2.  Purpose and use of the information.</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_Toc97135351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3</w:t>
        </w:r>
        <w:r w:rsidRPr="00E37EE0" w:rsidR="004E6A3D">
          <w:rPr>
            <w:noProof/>
            <w:webHidden/>
            <w:sz w:val="24"/>
            <w:szCs w:val="24"/>
          </w:rPr>
          <w:fldChar w:fldCharType="end"/>
        </w:r>
      </w:hyperlink>
    </w:p>
    <w:p w:rsidRPr="00A21E22" w:rsidR="004E6A3D" w:rsidP="00F44A7A" w:rsidRDefault="00B3348A" w14:paraId="41BAB754" w14:textId="6AB686D4">
      <w:pPr>
        <w:pStyle w:val="TOC1"/>
        <w:spacing w:before="0" w:after="0" w:line="240" w:lineRule="auto"/>
        <w:rPr>
          <w:rFonts w:eastAsiaTheme="minorEastAsia"/>
          <w:noProof/>
          <w:sz w:val="24"/>
          <w:szCs w:val="24"/>
        </w:rPr>
      </w:pPr>
      <w:hyperlink w:history="1" w:anchor="_Toc97135354">
        <w:r w:rsidRPr="00A21E22" w:rsidR="004E6A3D">
          <w:rPr>
            <w:rStyle w:val="Hyperlink"/>
            <w:noProof/>
            <w:sz w:val="24"/>
            <w:szCs w:val="24"/>
          </w:rPr>
          <w:t>A3. Use of information technology and burden reduction.</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_Toc97135354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w:t>
        </w:r>
        <w:r w:rsidR="002943EC">
          <w:rPr>
            <w:noProof/>
            <w:webHidden/>
            <w:sz w:val="24"/>
            <w:szCs w:val="24"/>
          </w:rPr>
          <w:t>1</w:t>
        </w:r>
        <w:r w:rsidRPr="00E37EE0" w:rsidR="004E6A3D">
          <w:rPr>
            <w:noProof/>
            <w:webHidden/>
            <w:sz w:val="24"/>
            <w:szCs w:val="24"/>
          </w:rPr>
          <w:fldChar w:fldCharType="end"/>
        </w:r>
      </w:hyperlink>
    </w:p>
    <w:p w:rsidRPr="00A21E22" w:rsidR="004E6A3D" w:rsidP="00F44A7A" w:rsidRDefault="00B3348A" w14:paraId="3317DF11" w14:textId="222622CC">
      <w:pPr>
        <w:pStyle w:val="TOC1"/>
        <w:spacing w:before="0" w:after="0" w:line="240" w:lineRule="auto"/>
        <w:rPr>
          <w:rFonts w:eastAsiaTheme="minorEastAsia"/>
          <w:noProof/>
          <w:sz w:val="24"/>
          <w:szCs w:val="24"/>
        </w:rPr>
      </w:pPr>
      <w:hyperlink w:history="1" w:anchor="_Toc97135355">
        <w:r w:rsidRPr="00A21E22" w:rsidR="004E6A3D">
          <w:rPr>
            <w:rStyle w:val="Hyperlink"/>
            <w:noProof/>
            <w:sz w:val="24"/>
            <w:szCs w:val="24"/>
          </w:rPr>
          <w:t>A4.  Efforts to identify duplication.</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_Toc97135355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12</w:t>
        </w:r>
        <w:r w:rsidRPr="00E37EE0" w:rsidR="004E6A3D">
          <w:rPr>
            <w:noProof/>
            <w:webHidden/>
            <w:sz w:val="24"/>
            <w:szCs w:val="24"/>
          </w:rPr>
          <w:fldChar w:fldCharType="end"/>
        </w:r>
      </w:hyperlink>
    </w:p>
    <w:p w:rsidRPr="00A21E22" w:rsidR="004E6A3D" w:rsidP="00F44A7A" w:rsidRDefault="00B3348A" w14:paraId="35D568F1" w14:textId="49C42771">
      <w:pPr>
        <w:pStyle w:val="TOC1"/>
        <w:spacing w:before="0" w:after="0" w:line="240" w:lineRule="auto"/>
        <w:rPr>
          <w:rFonts w:eastAsiaTheme="minorEastAsia"/>
          <w:noProof/>
          <w:sz w:val="24"/>
          <w:szCs w:val="24"/>
        </w:rPr>
      </w:pPr>
      <w:hyperlink w:history="1" w:anchor="_Toc97135356">
        <w:r w:rsidRPr="00A21E22" w:rsidR="004E6A3D">
          <w:rPr>
            <w:rStyle w:val="Hyperlink"/>
            <w:noProof/>
            <w:sz w:val="24"/>
            <w:szCs w:val="24"/>
          </w:rPr>
          <w:t>A5.  Impacts on small businesses or other small entities.</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_Toc97135356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12</w:t>
        </w:r>
        <w:r w:rsidRPr="00E37EE0" w:rsidR="004E6A3D">
          <w:rPr>
            <w:noProof/>
            <w:webHidden/>
            <w:sz w:val="24"/>
            <w:szCs w:val="24"/>
          </w:rPr>
          <w:fldChar w:fldCharType="end"/>
        </w:r>
      </w:hyperlink>
    </w:p>
    <w:p w:rsidRPr="00A21E22" w:rsidR="004E6A3D" w:rsidP="00F44A7A" w:rsidRDefault="00B3348A" w14:paraId="5727B041" w14:textId="423BB2B3">
      <w:pPr>
        <w:pStyle w:val="TOC1"/>
        <w:spacing w:before="0" w:after="0" w:line="240" w:lineRule="auto"/>
        <w:rPr>
          <w:rFonts w:eastAsiaTheme="minorEastAsia"/>
          <w:noProof/>
          <w:sz w:val="24"/>
          <w:szCs w:val="24"/>
        </w:rPr>
      </w:pPr>
      <w:hyperlink w:history="1" w:anchor="_Toc97135357">
        <w:r w:rsidRPr="00A21E22" w:rsidR="004E6A3D">
          <w:rPr>
            <w:rStyle w:val="Hyperlink"/>
            <w:noProof/>
            <w:sz w:val="24"/>
            <w:szCs w:val="24"/>
          </w:rPr>
          <w:t>A6.  Consequences of collecting the information less frequently.</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_Toc97135357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13</w:t>
        </w:r>
        <w:r w:rsidRPr="00E37EE0" w:rsidR="004E6A3D">
          <w:rPr>
            <w:noProof/>
            <w:webHidden/>
            <w:sz w:val="24"/>
            <w:szCs w:val="24"/>
          </w:rPr>
          <w:fldChar w:fldCharType="end"/>
        </w:r>
      </w:hyperlink>
    </w:p>
    <w:p w:rsidRPr="00A21E22" w:rsidR="004E6A3D" w:rsidP="00F44A7A" w:rsidRDefault="00B3348A" w14:paraId="28A18B20" w14:textId="1221F531">
      <w:pPr>
        <w:pStyle w:val="TOC1"/>
        <w:spacing w:before="0" w:after="0" w:line="240" w:lineRule="auto"/>
        <w:rPr>
          <w:rFonts w:eastAsiaTheme="minorEastAsia"/>
          <w:noProof/>
          <w:sz w:val="24"/>
          <w:szCs w:val="24"/>
        </w:rPr>
      </w:pPr>
      <w:hyperlink w:history="1" w:anchor="_Toc97135358">
        <w:r w:rsidRPr="00A21E22" w:rsidR="004E6A3D">
          <w:rPr>
            <w:rStyle w:val="Hyperlink"/>
            <w:noProof/>
            <w:sz w:val="24"/>
            <w:szCs w:val="24"/>
          </w:rPr>
          <w:t>A7.  Special circumstances relating to the Guidelines of 5 CFR 1320.5.</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_Toc97135358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13</w:t>
        </w:r>
        <w:r w:rsidRPr="00E37EE0" w:rsidR="004E6A3D">
          <w:rPr>
            <w:noProof/>
            <w:webHidden/>
            <w:sz w:val="24"/>
            <w:szCs w:val="24"/>
          </w:rPr>
          <w:fldChar w:fldCharType="end"/>
        </w:r>
      </w:hyperlink>
    </w:p>
    <w:p w:rsidRPr="00A21E22" w:rsidR="004E6A3D" w:rsidP="00F44A7A" w:rsidRDefault="00B3348A" w14:paraId="58631879" w14:textId="324894A7">
      <w:pPr>
        <w:pStyle w:val="TOC1"/>
        <w:spacing w:before="0" w:after="0" w:line="240" w:lineRule="auto"/>
        <w:rPr>
          <w:rFonts w:eastAsiaTheme="minorEastAsia"/>
          <w:noProof/>
          <w:sz w:val="24"/>
          <w:szCs w:val="24"/>
        </w:rPr>
      </w:pPr>
      <w:hyperlink w:history="1" w:anchor="_Toc97135359">
        <w:r w:rsidRPr="00A21E22" w:rsidR="004E6A3D">
          <w:rPr>
            <w:rStyle w:val="Hyperlink"/>
            <w:noProof/>
            <w:sz w:val="24"/>
            <w:szCs w:val="24"/>
          </w:rPr>
          <w:t>A8.  Comments to the Federal Register Notice and efforts for consultation.</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_Toc97135359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14</w:t>
        </w:r>
        <w:r w:rsidRPr="00E37EE0" w:rsidR="004E6A3D">
          <w:rPr>
            <w:noProof/>
            <w:webHidden/>
            <w:sz w:val="24"/>
            <w:szCs w:val="24"/>
          </w:rPr>
          <w:fldChar w:fldCharType="end"/>
        </w:r>
      </w:hyperlink>
    </w:p>
    <w:p w:rsidRPr="00A21E22" w:rsidR="004E6A3D" w:rsidP="00F44A7A" w:rsidRDefault="00B3348A" w14:paraId="6CAECF98" w14:textId="2C11AFD9">
      <w:pPr>
        <w:pStyle w:val="TOC1"/>
        <w:spacing w:before="0" w:after="0" w:line="240" w:lineRule="auto"/>
        <w:rPr>
          <w:rFonts w:eastAsiaTheme="minorEastAsia"/>
          <w:noProof/>
          <w:sz w:val="24"/>
          <w:szCs w:val="24"/>
        </w:rPr>
      </w:pPr>
      <w:hyperlink w:history="1" w:anchor="_Toc97135363">
        <w:r w:rsidRPr="00A21E22" w:rsidR="004E6A3D">
          <w:rPr>
            <w:rStyle w:val="Hyperlink"/>
            <w:noProof/>
            <w:sz w:val="24"/>
            <w:szCs w:val="24"/>
          </w:rPr>
          <w:t>A9.  Explain any decisions to provide any payment or gift to respondents.</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_Toc97135363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16</w:t>
        </w:r>
        <w:r w:rsidRPr="00E37EE0" w:rsidR="004E6A3D">
          <w:rPr>
            <w:noProof/>
            <w:webHidden/>
            <w:sz w:val="24"/>
            <w:szCs w:val="24"/>
          </w:rPr>
          <w:fldChar w:fldCharType="end"/>
        </w:r>
      </w:hyperlink>
    </w:p>
    <w:p w:rsidRPr="00A21E22" w:rsidR="004E6A3D" w:rsidP="00F44A7A" w:rsidRDefault="00B3348A" w14:paraId="095EDACE" w14:textId="6CD1B0BC">
      <w:pPr>
        <w:pStyle w:val="TOC1"/>
        <w:spacing w:before="0" w:after="0" w:line="240" w:lineRule="auto"/>
        <w:rPr>
          <w:rFonts w:eastAsiaTheme="minorEastAsia"/>
          <w:noProof/>
          <w:sz w:val="24"/>
          <w:szCs w:val="24"/>
        </w:rPr>
      </w:pPr>
      <w:hyperlink w:history="1" w:anchor="_Toc97135364">
        <w:r w:rsidRPr="00A21E22" w:rsidR="004E6A3D">
          <w:rPr>
            <w:rStyle w:val="Hyperlink"/>
            <w:noProof/>
            <w:sz w:val="24"/>
            <w:szCs w:val="24"/>
          </w:rPr>
          <w:t>A10.  Assurances of confidentiality provided to respondents.</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_Toc97135364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1</w:t>
        </w:r>
        <w:r w:rsidR="002943EC">
          <w:rPr>
            <w:noProof/>
            <w:webHidden/>
            <w:sz w:val="24"/>
            <w:szCs w:val="24"/>
          </w:rPr>
          <w:t>7</w:t>
        </w:r>
        <w:r w:rsidRPr="00E37EE0" w:rsidR="004E6A3D">
          <w:rPr>
            <w:noProof/>
            <w:webHidden/>
            <w:sz w:val="24"/>
            <w:szCs w:val="24"/>
          </w:rPr>
          <w:fldChar w:fldCharType="end"/>
        </w:r>
      </w:hyperlink>
    </w:p>
    <w:p w:rsidRPr="00A21E22" w:rsidR="004E6A3D" w:rsidP="00F44A7A" w:rsidRDefault="00B3348A" w14:paraId="16FCC98F" w14:textId="336BD048">
      <w:pPr>
        <w:pStyle w:val="TOC1"/>
        <w:spacing w:before="0" w:after="0" w:line="240" w:lineRule="auto"/>
        <w:rPr>
          <w:rFonts w:eastAsiaTheme="minorEastAsia"/>
          <w:noProof/>
          <w:sz w:val="24"/>
          <w:szCs w:val="24"/>
        </w:rPr>
      </w:pPr>
      <w:hyperlink w:history="1" w:anchor="_Toc97135367">
        <w:r w:rsidRPr="00A21E22" w:rsidR="004E6A3D">
          <w:rPr>
            <w:rStyle w:val="Hyperlink"/>
            <w:noProof/>
            <w:sz w:val="24"/>
            <w:szCs w:val="24"/>
          </w:rPr>
          <w:t>A11.  Justification for any questions of a sensitive nature.</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_Toc97135367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2</w:t>
        </w:r>
        <w:r w:rsidR="002943EC">
          <w:rPr>
            <w:noProof/>
            <w:webHidden/>
            <w:sz w:val="24"/>
            <w:szCs w:val="24"/>
          </w:rPr>
          <w:t>2</w:t>
        </w:r>
        <w:r w:rsidRPr="00E37EE0" w:rsidR="004E6A3D">
          <w:rPr>
            <w:noProof/>
            <w:webHidden/>
            <w:sz w:val="24"/>
            <w:szCs w:val="24"/>
          </w:rPr>
          <w:fldChar w:fldCharType="end"/>
        </w:r>
      </w:hyperlink>
    </w:p>
    <w:p w:rsidRPr="00A21E22" w:rsidR="004E6A3D" w:rsidP="00F44A7A" w:rsidRDefault="00B3348A" w14:paraId="7ACD39AE" w14:textId="6F6F00D3">
      <w:pPr>
        <w:pStyle w:val="TOC1"/>
        <w:spacing w:before="0" w:after="0" w:line="240" w:lineRule="auto"/>
        <w:rPr>
          <w:rFonts w:eastAsiaTheme="minorEastAsia"/>
          <w:noProof/>
          <w:sz w:val="24"/>
          <w:szCs w:val="24"/>
        </w:rPr>
      </w:pPr>
      <w:hyperlink w:history="1" w:anchor="_Toc97135368">
        <w:r w:rsidRPr="00A21E22" w:rsidR="004E6A3D">
          <w:rPr>
            <w:rStyle w:val="Hyperlink"/>
            <w:noProof/>
            <w:sz w:val="24"/>
            <w:szCs w:val="24"/>
          </w:rPr>
          <w:t xml:space="preserve">A12.  </w:t>
        </w:r>
        <w:r w:rsidR="003C6383">
          <w:rPr>
            <w:rStyle w:val="Hyperlink"/>
            <w:noProof/>
            <w:sz w:val="24"/>
            <w:szCs w:val="24"/>
          </w:rPr>
          <w:t>Estimates of the Hour Burden for the Collection of Information</w:t>
        </w:r>
        <w:r w:rsidRPr="00A21E22" w:rsidR="004E6A3D">
          <w:rPr>
            <w:rStyle w:val="Hyperlink"/>
            <w:noProof/>
            <w:sz w:val="24"/>
            <w:szCs w:val="24"/>
          </w:rPr>
          <w:t>.</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_Toc97135368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2</w:t>
        </w:r>
        <w:r w:rsidR="002943EC">
          <w:rPr>
            <w:noProof/>
            <w:webHidden/>
            <w:sz w:val="24"/>
            <w:szCs w:val="24"/>
          </w:rPr>
          <w:t>4</w:t>
        </w:r>
        <w:r w:rsidRPr="00E37EE0" w:rsidR="004E6A3D">
          <w:rPr>
            <w:noProof/>
            <w:webHidden/>
            <w:sz w:val="24"/>
            <w:szCs w:val="24"/>
          </w:rPr>
          <w:fldChar w:fldCharType="end"/>
        </w:r>
      </w:hyperlink>
    </w:p>
    <w:p w:rsidRPr="00A21E22" w:rsidR="004E6A3D" w:rsidP="00F44A7A" w:rsidRDefault="00B3348A" w14:paraId="2E2AB409" w14:textId="7E964E7B">
      <w:pPr>
        <w:pStyle w:val="TOC1"/>
        <w:spacing w:before="0" w:after="0" w:line="240" w:lineRule="auto"/>
        <w:rPr>
          <w:rFonts w:eastAsiaTheme="minorEastAsia"/>
          <w:noProof/>
          <w:sz w:val="24"/>
          <w:szCs w:val="24"/>
        </w:rPr>
      </w:pPr>
      <w:hyperlink w:history="1" w:anchor="_Toc97135369">
        <w:r w:rsidRPr="00A21E22" w:rsidR="004E6A3D">
          <w:rPr>
            <w:rStyle w:val="Hyperlink"/>
            <w:noProof/>
            <w:sz w:val="24"/>
            <w:szCs w:val="24"/>
          </w:rPr>
          <w:t>A13.  Estimates of other total annual cost burden.</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_Toc97135369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2</w:t>
        </w:r>
        <w:r w:rsidR="002943EC">
          <w:rPr>
            <w:noProof/>
            <w:webHidden/>
            <w:sz w:val="24"/>
            <w:szCs w:val="24"/>
          </w:rPr>
          <w:t>9</w:t>
        </w:r>
        <w:r w:rsidRPr="00E37EE0" w:rsidR="004E6A3D">
          <w:rPr>
            <w:noProof/>
            <w:webHidden/>
            <w:sz w:val="24"/>
            <w:szCs w:val="24"/>
          </w:rPr>
          <w:fldChar w:fldCharType="end"/>
        </w:r>
      </w:hyperlink>
    </w:p>
    <w:p w:rsidRPr="00A21E22" w:rsidR="004E6A3D" w:rsidP="00F44A7A" w:rsidRDefault="00B3348A" w14:paraId="37497F6F" w14:textId="488AE8AF">
      <w:pPr>
        <w:pStyle w:val="TOC1"/>
        <w:spacing w:before="0" w:after="0" w:line="240" w:lineRule="auto"/>
        <w:rPr>
          <w:rFonts w:eastAsiaTheme="minorEastAsia"/>
          <w:noProof/>
          <w:sz w:val="24"/>
          <w:szCs w:val="24"/>
        </w:rPr>
      </w:pPr>
      <w:hyperlink w:history="1" w:anchor="_Toc97135370">
        <w:r w:rsidRPr="00A21E22" w:rsidR="004E6A3D">
          <w:rPr>
            <w:rStyle w:val="Hyperlink"/>
            <w:noProof/>
            <w:sz w:val="24"/>
            <w:szCs w:val="24"/>
          </w:rPr>
          <w:t>A14.  Provide estimates of annualized cost to the Federal government.</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_Toc97135370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2</w:t>
        </w:r>
        <w:r w:rsidR="002943EC">
          <w:rPr>
            <w:noProof/>
            <w:webHidden/>
            <w:sz w:val="24"/>
            <w:szCs w:val="24"/>
          </w:rPr>
          <w:t>9</w:t>
        </w:r>
        <w:r w:rsidRPr="00E37EE0" w:rsidR="004E6A3D">
          <w:rPr>
            <w:noProof/>
            <w:webHidden/>
            <w:sz w:val="24"/>
            <w:szCs w:val="24"/>
          </w:rPr>
          <w:fldChar w:fldCharType="end"/>
        </w:r>
      </w:hyperlink>
    </w:p>
    <w:p w:rsidRPr="00A21E22" w:rsidR="004E6A3D" w:rsidP="00F44A7A" w:rsidRDefault="00B3348A" w14:paraId="19AA87B7" w14:textId="062B4B85">
      <w:pPr>
        <w:pStyle w:val="TOC1"/>
        <w:spacing w:before="0" w:after="0" w:line="240" w:lineRule="auto"/>
        <w:rPr>
          <w:rFonts w:eastAsiaTheme="minorEastAsia"/>
          <w:noProof/>
          <w:sz w:val="24"/>
          <w:szCs w:val="24"/>
        </w:rPr>
      </w:pPr>
      <w:hyperlink w:history="1" w:anchor="_Toc97135371">
        <w:r w:rsidRPr="00A21E22" w:rsidR="004E6A3D">
          <w:rPr>
            <w:rStyle w:val="Hyperlink"/>
            <w:noProof/>
            <w:sz w:val="24"/>
            <w:szCs w:val="24"/>
          </w:rPr>
          <w:t>A15.  Explanation of program changes or adjustments.</w:t>
        </w:r>
        <w:r w:rsidRPr="00A21E22" w:rsidR="004E6A3D">
          <w:rPr>
            <w:noProof/>
            <w:webHidden/>
            <w:sz w:val="24"/>
            <w:szCs w:val="24"/>
          </w:rPr>
          <w:tab/>
        </w:r>
        <w:r w:rsidR="002943EC">
          <w:rPr>
            <w:noProof/>
            <w:webHidden/>
            <w:sz w:val="24"/>
            <w:szCs w:val="24"/>
          </w:rPr>
          <w:t>30</w:t>
        </w:r>
      </w:hyperlink>
    </w:p>
    <w:p w:rsidRPr="00A21E22" w:rsidR="004E6A3D" w:rsidP="00F44A7A" w:rsidRDefault="00B3348A" w14:paraId="3E252869" w14:textId="06D25AFC">
      <w:pPr>
        <w:pStyle w:val="TOC1"/>
        <w:spacing w:before="0" w:after="0" w:line="240" w:lineRule="auto"/>
        <w:rPr>
          <w:rFonts w:eastAsiaTheme="minorEastAsia"/>
          <w:noProof/>
          <w:sz w:val="24"/>
          <w:szCs w:val="24"/>
        </w:rPr>
      </w:pPr>
      <w:hyperlink w:history="1" w:anchor="_Toc97135372">
        <w:r w:rsidRPr="00A21E22" w:rsidR="004E6A3D">
          <w:rPr>
            <w:rStyle w:val="Hyperlink"/>
            <w:noProof/>
            <w:sz w:val="24"/>
            <w:szCs w:val="24"/>
          </w:rPr>
          <w:t>A16.  Plans for tabulation, and publication and project time schedule.</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_Toc97135372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3</w:t>
        </w:r>
        <w:r w:rsidR="002943EC">
          <w:rPr>
            <w:noProof/>
            <w:webHidden/>
            <w:sz w:val="24"/>
            <w:szCs w:val="24"/>
          </w:rPr>
          <w:t>1</w:t>
        </w:r>
        <w:r w:rsidRPr="00E37EE0" w:rsidR="004E6A3D">
          <w:rPr>
            <w:noProof/>
            <w:webHidden/>
            <w:sz w:val="24"/>
            <w:szCs w:val="24"/>
          </w:rPr>
          <w:fldChar w:fldCharType="end"/>
        </w:r>
      </w:hyperlink>
    </w:p>
    <w:p w:rsidRPr="00A21E22" w:rsidR="004E6A3D" w:rsidP="00F44A7A" w:rsidRDefault="00B3348A" w14:paraId="328C0F13" w14:textId="64178EDC">
      <w:pPr>
        <w:pStyle w:val="TOC1"/>
        <w:spacing w:before="0" w:after="0" w:line="240" w:lineRule="auto"/>
        <w:rPr>
          <w:rFonts w:eastAsiaTheme="minorEastAsia"/>
          <w:noProof/>
          <w:sz w:val="24"/>
          <w:szCs w:val="24"/>
        </w:rPr>
      </w:pPr>
      <w:hyperlink w:history="1" w:anchor="_Toc97135373">
        <w:r w:rsidRPr="00A21E22" w:rsidR="004E6A3D">
          <w:rPr>
            <w:rStyle w:val="Hyperlink"/>
            <w:noProof/>
            <w:sz w:val="24"/>
            <w:szCs w:val="24"/>
          </w:rPr>
          <w:t>A17.  Displaying the OMB Approval Expiration Date.</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_Toc97135373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3</w:t>
        </w:r>
        <w:r w:rsidR="002943EC">
          <w:rPr>
            <w:noProof/>
            <w:webHidden/>
            <w:sz w:val="24"/>
            <w:szCs w:val="24"/>
          </w:rPr>
          <w:t>2</w:t>
        </w:r>
        <w:r w:rsidRPr="00E37EE0" w:rsidR="004E6A3D">
          <w:rPr>
            <w:noProof/>
            <w:webHidden/>
            <w:sz w:val="24"/>
            <w:szCs w:val="24"/>
          </w:rPr>
          <w:fldChar w:fldCharType="end"/>
        </w:r>
      </w:hyperlink>
    </w:p>
    <w:p w:rsidRPr="00A21E22" w:rsidR="004E6A3D" w:rsidP="00F44A7A" w:rsidRDefault="00B3348A" w14:paraId="422B17F4" w14:textId="2B761736">
      <w:pPr>
        <w:pStyle w:val="TOC1"/>
        <w:spacing w:before="0" w:after="0" w:line="240" w:lineRule="auto"/>
        <w:rPr>
          <w:rFonts w:eastAsiaTheme="minorEastAsia"/>
          <w:noProof/>
          <w:sz w:val="24"/>
          <w:szCs w:val="24"/>
        </w:rPr>
      </w:pPr>
      <w:hyperlink w:history="1" w:anchor="_Toc97135374">
        <w:r w:rsidRPr="00A21E22" w:rsidR="004E6A3D">
          <w:rPr>
            <w:rStyle w:val="Hyperlink"/>
            <w:noProof/>
            <w:sz w:val="24"/>
            <w:szCs w:val="24"/>
          </w:rPr>
          <w:t>A18.  Exceptions to the certification statement identified in Item 19.</w:t>
        </w:r>
        <w:r w:rsidRPr="00A21E22" w:rsidR="004E6A3D">
          <w:rPr>
            <w:noProof/>
            <w:webHidden/>
            <w:sz w:val="24"/>
            <w:szCs w:val="24"/>
          </w:rPr>
          <w:tab/>
        </w:r>
        <w:r w:rsidRPr="00E37EE0" w:rsidR="004E6A3D">
          <w:rPr>
            <w:noProof/>
            <w:webHidden/>
            <w:sz w:val="24"/>
            <w:szCs w:val="24"/>
          </w:rPr>
          <w:fldChar w:fldCharType="begin"/>
        </w:r>
        <w:r w:rsidRPr="00A21E22" w:rsidR="004E6A3D">
          <w:rPr>
            <w:noProof/>
            <w:webHidden/>
            <w:sz w:val="24"/>
            <w:szCs w:val="24"/>
          </w:rPr>
          <w:instrText xml:space="preserve"> PAGEREF _Toc97135374 \h </w:instrText>
        </w:r>
        <w:r w:rsidRPr="00E37EE0" w:rsidR="004E6A3D">
          <w:rPr>
            <w:noProof/>
            <w:webHidden/>
            <w:sz w:val="24"/>
            <w:szCs w:val="24"/>
          </w:rPr>
        </w:r>
        <w:r w:rsidRPr="00E37EE0" w:rsidR="004E6A3D">
          <w:rPr>
            <w:noProof/>
            <w:webHidden/>
            <w:sz w:val="24"/>
            <w:szCs w:val="24"/>
          </w:rPr>
          <w:fldChar w:fldCharType="separate"/>
        </w:r>
        <w:r w:rsidR="00255D06">
          <w:rPr>
            <w:noProof/>
            <w:webHidden/>
            <w:sz w:val="24"/>
            <w:szCs w:val="24"/>
          </w:rPr>
          <w:t>3</w:t>
        </w:r>
        <w:r w:rsidR="002943EC">
          <w:rPr>
            <w:noProof/>
            <w:webHidden/>
            <w:sz w:val="24"/>
            <w:szCs w:val="24"/>
          </w:rPr>
          <w:t>2</w:t>
        </w:r>
        <w:r w:rsidRPr="00E37EE0" w:rsidR="004E6A3D">
          <w:rPr>
            <w:noProof/>
            <w:webHidden/>
            <w:sz w:val="24"/>
            <w:szCs w:val="24"/>
          </w:rPr>
          <w:fldChar w:fldCharType="end"/>
        </w:r>
      </w:hyperlink>
    </w:p>
    <w:p w:rsidRPr="009B720C" w:rsidR="00D56D9F" w:rsidP="00F44A7A" w:rsidRDefault="00F33EEF" w14:paraId="571FB37D" w14:textId="040F2BC3">
      <w:pPr>
        <w:tabs>
          <w:tab w:val="center" w:pos="4680"/>
        </w:tabs>
        <w:spacing w:after="0" w:line="240" w:lineRule="auto"/>
        <w:rPr>
          <w:rFonts w:ascii="Times New Roman" w:hAnsi="Times New Roman"/>
        </w:rPr>
      </w:pPr>
      <w:r w:rsidRPr="00F44A7A">
        <w:rPr>
          <w:rFonts w:ascii="Times New Roman" w:hAnsi="Times New Roman"/>
          <w:szCs w:val="24"/>
        </w:rPr>
        <w:fldChar w:fldCharType="end"/>
      </w:r>
    </w:p>
    <w:p w:rsidRPr="009B720C" w:rsidR="001A329B" w:rsidP="00AA7B4A" w:rsidRDefault="00306F3B" w14:paraId="7635A3BD" w14:textId="77777777">
      <w:pPr>
        <w:tabs>
          <w:tab w:val="center" w:pos="4680"/>
        </w:tabs>
        <w:spacing w:after="0" w:line="480" w:lineRule="auto"/>
        <w:rPr>
          <w:rFonts w:ascii="Times New Roman" w:hAnsi="Times New Roman"/>
          <w:szCs w:val="24"/>
        </w:rPr>
      </w:pPr>
      <w:r w:rsidRPr="00306F3B">
        <w:rPr>
          <w:rFonts w:ascii="Times New Roman" w:hAnsi="Times New Roman"/>
          <w:b/>
          <w:szCs w:val="24"/>
          <w:u w:val="single"/>
        </w:rPr>
        <w:t>Appendices</w:t>
      </w:r>
    </w:p>
    <w:p w:rsidRPr="00B173BE" w:rsidR="009B720C" w:rsidP="275B6F2B" w:rsidRDefault="00F74DC0" w14:paraId="2188D858" w14:textId="6ACA3703">
      <w:pPr>
        <w:tabs>
          <w:tab w:val="left" w:pos="1440"/>
          <w:tab w:val="center" w:pos="4680"/>
        </w:tabs>
        <w:spacing w:after="0" w:line="240" w:lineRule="auto"/>
        <w:ind w:left="1440" w:hanging="1440"/>
        <w:rPr>
          <w:rFonts w:ascii="Times New Roman" w:hAnsi="Times New Roman"/>
        </w:rPr>
      </w:pPr>
      <w:r w:rsidRPr="275B6F2B">
        <w:rPr>
          <w:rFonts w:ascii="Times New Roman" w:hAnsi="Times New Roman"/>
        </w:rPr>
        <w:t>Appendix A:</w:t>
      </w:r>
      <w:r>
        <w:tab/>
      </w:r>
      <w:r w:rsidRPr="275B6F2B" w:rsidR="009B720C">
        <w:rPr>
          <w:rFonts w:ascii="Times New Roman" w:hAnsi="Times New Roman"/>
        </w:rPr>
        <w:t>Section</w:t>
      </w:r>
      <w:r w:rsidRPr="275B6F2B" w:rsidR="00BF0140">
        <w:rPr>
          <w:rFonts w:ascii="Times New Roman" w:hAnsi="Times New Roman"/>
        </w:rPr>
        <w:t>s 9,</w:t>
      </w:r>
      <w:r w:rsidRPr="275B6F2B" w:rsidR="009B720C">
        <w:rPr>
          <w:rFonts w:ascii="Times New Roman" w:hAnsi="Times New Roman"/>
        </w:rPr>
        <w:t xml:space="preserve"> 17,</w:t>
      </w:r>
      <w:r w:rsidRPr="275B6F2B" w:rsidR="00A0778F">
        <w:rPr>
          <w:rFonts w:ascii="Times New Roman" w:hAnsi="Times New Roman"/>
        </w:rPr>
        <w:t xml:space="preserve"> 17a</w:t>
      </w:r>
      <w:r w:rsidRPr="275B6F2B" w:rsidR="00E83910">
        <w:rPr>
          <w:rFonts w:ascii="Times New Roman" w:hAnsi="Times New Roman"/>
        </w:rPr>
        <w:t>,</w:t>
      </w:r>
      <w:r w:rsidRPr="275B6F2B" w:rsidR="009B720C">
        <w:rPr>
          <w:rFonts w:ascii="Times New Roman" w:hAnsi="Times New Roman"/>
        </w:rPr>
        <w:t xml:space="preserve"> Richard B. Russell National School Lunch Act</w:t>
      </w:r>
      <w:r w:rsidRPr="275B6F2B" w:rsidR="00162CAB">
        <w:rPr>
          <w:rFonts w:ascii="Times New Roman" w:hAnsi="Times New Roman"/>
        </w:rPr>
        <w:t xml:space="preserve"> (42 U.S.C. 1751 et seq.)</w:t>
      </w:r>
    </w:p>
    <w:p w:rsidRPr="00B173BE" w:rsidR="002A4898" w:rsidP="00AA7B4A" w:rsidRDefault="00F74DC0" w14:paraId="19E05CE0" w14:textId="31A560D4">
      <w:pPr>
        <w:tabs>
          <w:tab w:val="left" w:pos="1440"/>
          <w:tab w:val="center" w:pos="4680"/>
        </w:tabs>
        <w:spacing w:after="0" w:line="240" w:lineRule="auto"/>
        <w:rPr>
          <w:rFonts w:ascii="Times New Roman" w:hAnsi="Times New Roman"/>
          <w:szCs w:val="24"/>
        </w:rPr>
      </w:pPr>
      <w:r>
        <w:rPr>
          <w:rFonts w:ascii="Times New Roman" w:hAnsi="Times New Roman"/>
          <w:szCs w:val="24"/>
        </w:rPr>
        <w:t>Appendix B:</w:t>
      </w:r>
      <w:r>
        <w:rPr>
          <w:rFonts w:ascii="Times New Roman" w:hAnsi="Times New Roman"/>
          <w:szCs w:val="24"/>
        </w:rPr>
        <w:tab/>
      </w:r>
      <w:r w:rsidRPr="00B173BE" w:rsidR="002A4898">
        <w:rPr>
          <w:rFonts w:ascii="Times New Roman" w:hAnsi="Times New Roman"/>
          <w:szCs w:val="24"/>
        </w:rPr>
        <w:t xml:space="preserve">7 CFR </w:t>
      </w:r>
      <w:r w:rsidRPr="00B173BE" w:rsidR="00533E7A">
        <w:rPr>
          <w:rFonts w:ascii="Times New Roman" w:hAnsi="Times New Roman"/>
          <w:szCs w:val="24"/>
        </w:rPr>
        <w:t xml:space="preserve">part </w:t>
      </w:r>
      <w:r w:rsidRPr="00B173BE" w:rsidR="002A4898">
        <w:rPr>
          <w:rFonts w:ascii="Times New Roman" w:hAnsi="Times New Roman"/>
          <w:szCs w:val="24"/>
        </w:rPr>
        <w:t>226 – Child and Adult Care Food Program (CACFP)</w:t>
      </w:r>
    </w:p>
    <w:p w:rsidRPr="00B173BE" w:rsidR="009B720C" w:rsidP="00AA7B4A" w:rsidRDefault="009B720C" w14:paraId="4F57AAA2" w14:textId="791A6557">
      <w:pPr>
        <w:tabs>
          <w:tab w:val="left" w:pos="1440"/>
          <w:tab w:val="center" w:pos="4680"/>
        </w:tabs>
        <w:spacing w:after="0" w:line="240" w:lineRule="auto"/>
        <w:rPr>
          <w:rFonts w:ascii="Times New Roman" w:hAnsi="Times New Roman"/>
          <w:szCs w:val="24"/>
        </w:rPr>
      </w:pPr>
      <w:r w:rsidRPr="00B173BE">
        <w:rPr>
          <w:rFonts w:ascii="Times New Roman" w:hAnsi="Times New Roman"/>
        </w:rPr>
        <w:t xml:space="preserve">Appendix </w:t>
      </w:r>
      <w:r w:rsidRPr="00B173BE" w:rsidR="002A4898">
        <w:rPr>
          <w:rFonts w:ascii="Times New Roman" w:hAnsi="Times New Roman"/>
        </w:rPr>
        <w:t>C</w:t>
      </w:r>
      <w:r w:rsidRPr="00B173BE">
        <w:rPr>
          <w:rFonts w:ascii="Times New Roman" w:hAnsi="Times New Roman"/>
        </w:rPr>
        <w:t xml:space="preserve">: </w:t>
      </w:r>
      <w:r w:rsidR="00F74DC0">
        <w:rPr>
          <w:rFonts w:ascii="Times New Roman" w:hAnsi="Times New Roman"/>
        </w:rPr>
        <w:tab/>
      </w:r>
      <w:r w:rsidRPr="00B173BE">
        <w:rPr>
          <w:rFonts w:ascii="Times New Roman" w:hAnsi="Times New Roman"/>
        </w:rPr>
        <w:t>FNS-44 – Report of the Child and Adult Food Care Program</w:t>
      </w:r>
    </w:p>
    <w:p w:rsidRPr="00B173BE" w:rsidR="00137B53" w:rsidP="00AA7B4A" w:rsidRDefault="00137B53" w14:paraId="7139D799" w14:textId="67531201">
      <w:pPr>
        <w:tabs>
          <w:tab w:val="left" w:pos="1440"/>
          <w:tab w:val="center" w:pos="4680"/>
        </w:tabs>
        <w:spacing w:after="0" w:line="240" w:lineRule="auto"/>
        <w:ind w:left="1440" w:hanging="1440"/>
        <w:rPr>
          <w:rFonts w:ascii="Times New Roman" w:hAnsi="Times New Roman"/>
          <w:szCs w:val="24"/>
        </w:rPr>
      </w:pPr>
      <w:r w:rsidRPr="00B173BE">
        <w:rPr>
          <w:rFonts w:ascii="Times New Roman" w:hAnsi="Times New Roman"/>
        </w:rPr>
        <w:t>Appendix C1:</w:t>
      </w:r>
      <w:r w:rsidR="00877F07">
        <w:rPr>
          <w:rFonts w:ascii="Times New Roman" w:hAnsi="Times New Roman"/>
        </w:rPr>
        <w:tab/>
      </w:r>
      <w:r w:rsidRPr="00B173BE">
        <w:rPr>
          <w:rFonts w:ascii="Times New Roman" w:hAnsi="Times New Roman"/>
        </w:rPr>
        <w:t>OMB #0584-0594 Food Programs Repo</w:t>
      </w:r>
      <w:r w:rsidR="00F74DC0">
        <w:rPr>
          <w:rFonts w:ascii="Times New Roman" w:hAnsi="Times New Roman"/>
        </w:rPr>
        <w:t>rting System (FPRS) Home Screen</w:t>
      </w:r>
      <w:r w:rsidR="00F74DC0">
        <w:rPr>
          <w:rFonts w:ascii="Times New Roman" w:hAnsi="Times New Roman"/>
        </w:rPr>
        <w:br/>
      </w:r>
      <w:r w:rsidRPr="00B173BE">
        <w:rPr>
          <w:rFonts w:ascii="Times New Roman" w:hAnsi="Times New Roman"/>
        </w:rPr>
        <w:t>with OMB Information and Public Burden Statement</w:t>
      </w:r>
    </w:p>
    <w:p w:rsidRPr="00B173BE" w:rsidR="002A4898" w:rsidP="275B6F2B" w:rsidRDefault="002A4898" w14:paraId="5311051D" w14:textId="5F2A003B">
      <w:pPr>
        <w:tabs>
          <w:tab w:val="left" w:pos="1440"/>
          <w:tab w:val="center" w:pos="4680"/>
        </w:tabs>
        <w:spacing w:after="0" w:line="240" w:lineRule="auto"/>
        <w:rPr>
          <w:rFonts w:ascii="Times New Roman" w:hAnsi="Times New Roman"/>
        </w:rPr>
      </w:pPr>
      <w:r w:rsidRPr="275B6F2B">
        <w:rPr>
          <w:rFonts w:ascii="Times New Roman" w:hAnsi="Times New Roman"/>
        </w:rPr>
        <w:t xml:space="preserve">Appendix D: </w:t>
      </w:r>
      <w:r>
        <w:tab/>
      </w:r>
      <w:r w:rsidRPr="275B6F2B">
        <w:rPr>
          <w:rFonts w:ascii="Times New Roman" w:hAnsi="Times New Roman"/>
        </w:rPr>
        <w:t>Household Income Statement Template</w:t>
      </w:r>
    </w:p>
    <w:p w:rsidRPr="00B173BE" w:rsidR="001A329B" w:rsidP="275B6F2B" w:rsidRDefault="009B720C" w14:paraId="4EFDFF2D" w14:textId="0DED1321">
      <w:pPr>
        <w:tabs>
          <w:tab w:val="left" w:pos="1440"/>
          <w:tab w:val="center" w:pos="4680"/>
        </w:tabs>
        <w:spacing w:after="0" w:line="240" w:lineRule="auto"/>
        <w:rPr>
          <w:rFonts w:ascii="Times New Roman" w:hAnsi="Times New Roman"/>
        </w:rPr>
      </w:pPr>
      <w:r w:rsidRPr="275B6F2B">
        <w:rPr>
          <w:rFonts w:ascii="Times New Roman" w:hAnsi="Times New Roman"/>
        </w:rPr>
        <w:t xml:space="preserve">Appendix </w:t>
      </w:r>
      <w:r w:rsidRPr="275B6F2B" w:rsidR="002A4898">
        <w:rPr>
          <w:rFonts w:ascii="Times New Roman" w:hAnsi="Times New Roman"/>
        </w:rPr>
        <w:t>E</w:t>
      </w:r>
      <w:r w:rsidRPr="275B6F2B">
        <w:rPr>
          <w:rFonts w:ascii="Times New Roman" w:hAnsi="Times New Roman"/>
        </w:rPr>
        <w:t xml:space="preserve">: </w:t>
      </w:r>
      <w:r>
        <w:tab/>
      </w:r>
      <w:r w:rsidRPr="275B6F2B" w:rsidR="009C454B">
        <w:rPr>
          <w:rFonts w:ascii="Times New Roman" w:hAnsi="Times New Roman"/>
        </w:rPr>
        <w:t>CACFP Guidance</w:t>
      </w:r>
    </w:p>
    <w:p w:rsidRPr="00B173BE" w:rsidR="00137B53" w:rsidP="00BA6743" w:rsidRDefault="00137B53" w14:paraId="013352CB" w14:textId="7DA210F3">
      <w:pPr>
        <w:tabs>
          <w:tab w:val="left" w:pos="1440"/>
          <w:tab w:val="center" w:pos="4680"/>
        </w:tabs>
        <w:spacing w:after="0" w:line="240" w:lineRule="auto"/>
        <w:ind w:left="720"/>
        <w:rPr>
          <w:rFonts w:ascii="Times New Roman" w:hAnsi="Times New Roman"/>
          <w:szCs w:val="24"/>
        </w:rPr>
      </w:pPr>
      <w:r w:rsidRPr="00C90F18">
        <w:rPr>
          <w:rFonts w:ascii="Times New Roman" w:hAnsi="Times New Roman"/>
          <w:szCs w:val="24"/>
        </w:rPr>
        <w:t xml:space="preserve">E1: 2017 </w:t>
      </w:r>
      <w:r w:rsidRPr="00C90F18" w:rsidR="00C90F18">
        <w:rPr>
          <w:rFonts w:ascii="Times New Roman" w:hAnsi="Times New Roman"/>
          <w:szCs w:val="24"/>
        </w:rPr>
        <w:t xml:space="preserve">Edition of </w:t>
      </w:r>
      <w:r w:rsidR="00C402FC">
        <w:rPr>
          <w:rFonts w:ascii="Times New Roman" w:hAnsi="Times New Roman"/>
          <w:szCs w:val="24"/>
        </w:rPr>
        <w:t xml:space="preserve">the </w:t>
      </w:r>
      <w:r w:rsidRPr="00C90F18">
        <w:rPr>
          <w:rFonts w:ascii="Times New Roman" w:hAnsi="Times New Roman"/>
          <w:szCs w:val="24"/>
        </w:rPr>
        <w:t xml:space="preserve">Eligibility Manual </w:t>
      </w:r>
      <w:r w:rsidRPr="00C90F18" w:rsidR="00C90F18">
        <w:rPr>
          <w:rFonts w:ascii="Times New Roman" w:hAnsi="Times New Roman"/>
          <w:szCs w:val="24"/>
        </w:rPr>
        <w:t>for School Meals</w:t>
      </w:r>
    </w:p>
    <w:p w:rsidRPr="00B173BE" w:rsidR="00137B53" w:rsidP="275B6F2B" w:rsidRDefault="00137B53" w14:paraId="28FBE960" w14:textId="7EC96C25">
      <w:pPr>
        <w:tabs>
          <w:tab w:val="left" w:pos="1440"/>
          <w:tab w:val="center" w:pos="4680"/>
        </w:tabs>
        <w:spacing w:after="0" w:line="240" w:lineRule="auto"/>
        <w:ind w:left="720"/>
        <w:rPr>
          <w:rFonts w:ascii="Times New Roman" w:hAnsi="Times New Roman"/>
        </w:rPr>
      </w:pPr>
      <w:r w:rsidRPr="275B6F2B">
        <w:rPr>
          <w:rFonts w:ascii="Times New Roman" w:hAnsi="Times New Roman"/>
        </w:rPr>
        <w:t>E2: At</w:t>
      </w:r>
      <w:r w:rsidRPr="275B6F2B" w:rsidR="007F7809">
        <w:rPr>
          <w:rFonts w:ascii="Times New Roman" w:hAnsi="Times New Roman"/>
        </w:rPr>
        <w:t>-</w:t>
      </w:r>
      <w:r w:rsidRPr="275B6F2B">
        <w:rPr>
          <w:rFonts w:ascii="Times New Roman" w:hAnsi="Times New Roman"/>
        </w:rPr>
        <w:t>Risk Handbook</w:t>
      </w:r>
    </w:p>
    <w:p w:rsidRPr="00B173BE" w:rsidR="00137B53" w:rsidP="00BA6743" w:rsidRDefault="00137B53" w14:paraId="6334C11F" w14:textId="5277775F">
      <w:pPr>
        <w:tabs>
          <w:tab w:val="left" w:pos="1440"/>
          <w:tab w:val="center" w:pos="4680"/>
        </w:tabs>
        <w:spacing w:after="0" w:line="240" w:lineRule="auto"/>
        <w:ind w:left="720"/>
        <w:rPr>
          <w:rFonts w:ascii="Times New Roman" w:hAnsi="Times New Roman"/>
          <w:szCs w:val="24"/>
        </w:rPr>
      </w:pPr>
      <w:r w:rsidRPr="00B173BE">
        <w:rPr>
          <w:rFonts w:ascii="Times New Roman" w:hAnsi="Times New Roman"/>
          <w:szCs w:val="24"/>
        </w:rPr>
        <w:t>E3: CACFP Adult Day Care Handbook</w:t>
      </w:r>
    </w:p>
    <w:p w:rsidRPr="00C90F18" w:rsidR="00137B53" w:rsidP="275B6F2B" w:rsidRDefault="00137B53" w14:paraId="79E19EE8" w14:textId="1E8B91F4">
      <w:pPr>
        <w:tabs>
          <w:tab w:val="left" w:pos="1440"/>
          <w:tab w:val="center" w:pos="4680"/>
        </w:tabs>
        <w:spacing w:after="0" w:line="240" w:lineRule="auto"/>
        <w:ind w:left="720"/>
        <w:rPr>
          <w:rFonts w:ascii="Times New Roman" w:hAnsi="Times New Roman"/>
        </w:rPr>
      </w:pPr>
      <w:r w:rsidRPr="275B6F2B">
        <w:rPr>
          <w:rFonts w:ascii="Times New Roman" w:hAnsi="Times New Roman"/>
        </w:rPr>
        <w:t>E4: CACFP Duration of Income Eligibility Determinations</w:t>
      </w:r>
    </w:p>
    <w:p w:rsidRPr="00B173BE" w:rsidR="00137B53" w:rsidP="275B6F2B" w:rsidRDefault="00137B53" w14:paraId="5F9A2E4E" w14:textId="6B6AF370">
      <w:pPr>
        <w:tabs>
          <w:tab w:val="left" w:pos="1440"/>
          <w:tab w:val="center" w:pos="4680"/>
        </w:tabs>
        <w:spacing w:after="0" w:line="240" w:lineRule="auto"/>
        <w:ind w:left="720"/>
        <w:rPr>
          <w:rFonts w:ascii="Times New Roman" w:hAnsi="Times New Roman"/>
        </w:rPr>
      </w:pPr>
      <w:r w:rsidRPr="275B6F2B">
        <w:rPr>
          <w:rFonts w:ascii="Times New Roman" w:hAnsi="Times New Roman"/>
        </w:rPr>
        <w:t>E5: Child Nutrition Programs Income Eligibility Guidelines</w:t>
      </w:r>
    </w:p>
    <w:p w:rsidRPr="00B173BE" w:rsidR="00137B53" w:rsidP="00BA6743" w:rsidRDefault="00137B53" w14:paraId="38EF4246" w14:textId="6446509B">
      <w:pPr>
        <w:tabs>
          <w:tab w:val="left" w:pos="1440"/>
          <w:tab w:val="center" w:pos="4680"/>
        </w:tabs>
        <w:spacing w:after="0" w:line="240" w:lineRule="auto"/>
        <w:ind w:left="720"/>
        <w:rPr>
          <w:rFonts w:ascii="Times New Roman" w:hAnsi="Times New Roman"/>
          <w:szCs w:val="24"/>
        </w:rPr>
      </w:pPr>
      <w:r w:rsidRPr="00B173BE">
        <w:rPr>
          <w:rFonts w:ascii="Times New Roman" w:hAnsi="Times New Roman"/>
          <w:szCs w:val="24"/>
        </w:rPr>
        <w:t>E6: Independent Child Care Centers Handbook</w:t>
      </w:r>
    </w:p>
    <w:p w:rsidR="00137B53" w:rsidP="00BA6743" w:rsidRDefault="00137B53" w14:paraId="4DCE4C66" w14:textId="0654CF1C">
      <w:pPr>
        <w:tabs>
          <w:tab w:val="left" w:pos="1440"/>
          <w:tab w:val="center" w:pos="4680"/>
        </w:tabs>
        <w:spacing w:after="0" w:line="240" w:lineRule="auto"/>
        <w:ind w:left="720"/>
        <w:rPr>
          <w:rFonts w:ascii="Times New Roman" w:hAnsi="Times New Roman"/>
          <w:szCs w:val="24"/>
        </w:rPr>
      </w:pPr>
      <w:r w:rsidRPr="00C90F18">
        <w:rPr>
          <w:rFonts w:ascii="Times New Roman" w:hAnsi="Times New Roman"/>
          <w:szCs w:val="24"/>
        </w:rPr>
        <w:t>E7: Nutrition Requirements for Fluid Milk and Milk Substitution</w:t>
      </w:r>
      <w:r w:rsidRPr="00C90F18" w:rsidR="00FB3A4B">
        <w:rPr>
          <w:rFonts w:ascii="Times New Roman" w:hAnsi="Times New Roman"/>
          <w:szCs w:val="24"/>
        </w:rPr>
        <w:t>s</w:t>
      </w:r>
      <w:r w:rsidRPr="00B173BE">
        <w:rPr>
          <w:rFonts w:ascii="Times New Roman" w:hAnsi="Times New Roman"/>
          <w:szCs w:val="24"/>
        </w:rPr>
        <w:t xml:space="preserve"> </w:t>
      </w:r>
    </w:p>
    <w:p w:rsidR="00D617C0" w:rsidP="00BA6743" w:rsidRDefault="00D617C0" w14:paraId="7E9A0B75" w14:textId="40749779">
      <w:pPr>
        <w:tabs>
          <w:tab w:val="left" w:pos="1440"/>
          <w:tab w:val="center" w:pos="4680"/>
        </w:tabs>
        <w:spacing w:after="0" w:line="240" w:lineRule="auto"/>
        <w:ind w:left="720"/>
        <w:rPr>
          <w:rFonts w:ascii="Times New Roman" w:hAnsi="Times New Roman"/>
          <w:szCs w:val="24"/>
        </w:rPr>
      </w:pPr>
      <w:r>
        <w:rPr>
          <w:rFonts w:ascii="Times New Roman" w:hAnsi="Times New Roman"/>
          <w:szCs w:val="24"/>
        </w:rPr>
        <w:t>E8: Crediting Handbook for the CACFP</w:t>
      </w:r>
    </w:p>
    <w:p w:rsidR="00D617C0" w:rsidP="00BA6743" w:rsidRDefault="00D617C0" w14:paraId="3DEED020" w14:textId="28C1793C">
      <w:pPr>
        <w:tabs>
          <w:tab w:val="left" w:pos="1440"/>
          <w:tab w:val="center" w:pos="4680"/>
        </w:tabs>
        <w:spacing w:after="0" w:line="240" w:lineRule="auto"/>
        <w:ind w:left="720"/>
        <w:rPr>
          <w:rFonts w:ascii="Times New Roman" w:hAnsi="Times New Roman"/>
          <w:szCs w:val="24"/>
        </w:rPr>
      </w:pPr>
      <w:r>
        <w:rPr>
          <w:rFonts w:ascii="Times New Roman" w:hAnsi="Times New Roman"/>
          <w:szCs w:val="24"/>
        </w:rPr>
        <w:t xml:space="preserve">E9: </w:t>
      </w:r>
      <w:r w:rsidRPr="00A174D8">
        <w:rPr>
          <w:rFonts w:ascii="Times New Roman" w:hAnsi="Times New Roman"/>
          <w:szCs w:val="24"/>
        </w:rPr>
        <w:t>Guidance for Management Plans and Budgets</w:t>
      </w:r>
      <w:r>
        <w:rPr>
          <w:rFonts w:ascii="Times New Roman" w:hAnsi="Times New Roman"/>
          <w:szCs w:val="24"/>
        </w:rPr>
        <w:t xml:space="preserve"> – A CACFP Handbook</w:t>
      </w:r>
    </w:p>
    <w:p w:rsidR="00D617C0" w:rsidP="00BA6743" w:rsidRDefault="00D617C0" w14:paraId="2154B7F5" w14:textId="43C161C2">
      <w:pPr>
        <w:tabs>
          <w:tab w:val="left" w:pos="1440"/>
          <w:tab w:val="center" w:pos="4680"/>
        </w:tabs>
        <w:spacing w:after="0" w:line="240" w:lineRule="auto"/>
        <w:ind w:left="720"/>
        <w:rPr>
          <w:rFonts w:ascii="Times New Roman" w:hAnsi="Times New Roman"/>
          <w:szCs w:val="24"/>
        </w:rPr>
      </w:pPr>
      <w:r>
        <w:rPr>
          <w:rFonts w:ascii="Times New Roman" w:hAnsi="Times New Roman"/>
          <w:szCs w:val="24"/>
        </w:rPr>
        <w:t xml:space="preserve">E10: </w:t>
      </w:r>
      <w:r w:rsidRPr="00A174D8" w:rsidR="00805A92">
        <w:rPr>
          <w:rFonts w:ascii="Times New Roman" w:hAnsi="Times New Roman"/>
          <w:szCs w:val="24"/>
        </w:rPr>
        <w:t>Monitoring Handbook</w:t>
      </w:r>
      <w:r w:rsidR="00805A92">
        <w:rPr>
          <w:rFonts w:ascii="Times New Roman" w:hAnsi="Times New Roman"/>
          <w:szCs w:val="24"/>
        </w:rPr>
        <w:t xml:space="preserve"> for State Agencies – A CACFP Handbook</w:t>
      </w:r>
    </w:p>
    <w:p w:rsidR="00D617C0" w:rsidP="00BA6743" w:rsidRDefault="00D617C0" w14:paraId="2EF92660" w14:textId="344726FB">
      <w:pPr>
        <w:tabs>
          <w:tab w:val="left" w:pos="1440"/>
          <w:tab w:val="center" w:pos="4680"/>
        </w:tabs>
        <w:spacing w:after="0" w:line="240" w:lineRule="auto"/>
        <w:ind w:left="720"/>
        <w:rPr>
          <w:rFonts w:ascii="Times New Roman" w:hAnsi="Times New Roman"/>
          <w:szCs w:val="24"/>
        </w:rPr>
      </w:pPr>
      <w:r>
        <w:rPr>
          <w:rFonts w:ascii="Times New Roman" w:hAnsi="Times New Roman"/>
          <w:szCs w:val="24"/>
        </w:rPr>
        <w:t>E11:</w:t>
      </w:r>
      <w:r w:rsidR="00077505">
        <w:rPr>
          <w:rFonts w:ascii="Times New Roman" w:hAnsi="Times New Roman"/>
          <w:szCs w:val="24"/>
        </w:rPr>
        <w:t xml:space="preserve">  </w:t>
      </w:r>
      <w:r w:rsidRPr="00A174D8" w:rsidR="00805A92">
        <w:rPr>
          <w:rFonts w:ascii="Times New Roman" w:hAnsi="Times New Roman"/>
          <w:szCs w:val="24"/>
        </w:rPr>
        <w:t xml:space="preserve">Serious Deficiency, Suspension, </w:t>
      </w:r>
      <w:r w:rsidR="00805A92">
        <w:rPr>
          <w:rFonts w:ascii="Times New Roman" w:hAnsi="Times New Roman"/>
          <w:szCs w:val="24"/>
        </w:rPr>
        <w:t>&amp;</w:t>
      </w:r>
      <w:r w:rsidRPr="00A174D8" w:rsidR="00805A92">
        <w:rPr>
          <w:rFonts w:ascii="Times New Roman" w:hAnsi="Times New Roman"/>
          <w:szCs w:val="24"/>
        </w:rPr>
        <w:t xml:space="preserve"> Appeals for State Agencies </w:t>
      </w:r>
      <w:r w:rsidR="00805A92">
        <w:rPr>
          <w:rFonts w:ascii="Times New Roman" w:hAnsi="Times New Roman"/>
          <w:szCs w:val="24"/>
        </w:rPr>
        <w:t>&amp;</w:t>
      </w:r>
      <w:r w:rsidRPr="00A174D8" w:rsidR="00805A92">
        <w:rPr>
          <w:rFonts w:ascii="Times New Roman" w:hAnsi="Times New Roman"/>
          <w:szCs w:val="24"/>
        </w:rPr>
        <w:t xml:space="preserve"> Sponsoring Organizations</w:t>
      </w:r>
      <w:r w:rsidR="00805A92">
        <w:rPr>
          <w:rFonts w:ascii="Times New Roman" w:hAnsi="Times New Roman"/>
          <w:szCs w:val="24"/>
        </w:rPr>
        <w:t xml:space="preserve"> – A CACFP Handbook</w:t>
      </w:r>
    </w:p>
    <w:p w:rsidR="00C90F18" w:rsidP="00BA6743" w:rsidRDefault="00C90F18" w14:paraId="66756464" w14:textId="6FE58689">
      <w:pPr>
        <w:tabs>
          <w:tab w:val="left" w:pos="1440"/>
          <w:tab w:val="center" w:pos="4680"/>
        </w:tabs>
        <w:spacing w:after="0" w:line="240" w:lineRule="auto"/>
        <w:ind w:left="720"/>
        <w:rPr>
          <w:rFonts w:ascii="Times New Roman" w:hAnsi="Times New Roman"/>
          <w:szCs w:val="24"/>
        </w:rPr>
      </w:pPr>
      <w:r>
        <w:rPr>
          <w:rFonts w:ascii="Times New Roman" w:hAnsi="Times New Roman"/>
          <w:szCs w:val="24"/>
        </w:rPr>
        <w:t>E12:</w:t>
      </w:r>
      <w:r w:rsidR="00877F07">
        <w:rPr>
          <w:rFonts w:ascii="Times New Roman" w:hAnsi="Times New Roman"/>
          <w:szCs w:val="24"/>
        </w:rPr>
        <w:tab/>
      </w:r>
      <w:r>
        <w:rPr>
          <w:rFonts w:ascii="Times New Roman" w:hAnsi="Times New Roman"/>
          <w:szCs w:val="24"/>
        </w:rPr>
        <w:t>Family Day Care</w:t>
      </w:r>
      <w:r w:rsidR="00700506">
        <w:rPr>
          <w:rFonts w:ascii="Times New Roman" w:hAnsi="Times New Roman"/>
          <w:szCs w:val="24"/>
        </w:rPr>
        <w:t xml:space="preserve"> Homes</w:t>
      </w:r>
      <w:r>
        <w:rPr>
          <w:rFonts w:ascii="Times New Roman" w:hAnsi="Times New Roman"/>
          <w:szCs w:val="24"/>
        </w:rPr>
        <w:t xml:space="preserve"> Monitor Handbook</w:t>
      </w:r>
    </w:p>
    <w:p w:rsidRPr="00B173BE" w:rsidR="003B56D0" w:rsidP="275B6F2B" w:rsidRDefault="003B56D0" w14:paraId="1C33D88E" w14:textId="309AE004">
      <w:pPr>
        <w:tabs>
          <w:tab w:val="left" w:pos="1440"/>
          <w:tab w:val="center" w:pos="4680"/>
        </w:tabs>
        <w:spacing w:after="0" w:line="240" w:lineRule="auto"/>
        <w:ind w:left="720"/>
        <w:rPr>
          <w:rFonts w:ascii="Times New Roman" w:hAnsi="Times New Roman"/>
        </w:rPr>
      </w:pPr>
      <w:r w:rsidRPr="275B6F2B">
        <w:rPr>
          <w:rFonts w:ascii="Times New Roman" w:hAnsi="Times New Roman"/>
        </w:rPr>
        <w:t>E13:</w:t>
      </w:r>
      <w:r>
        <w:tab/>
      </w:r>
      <w:bookmarkStart w:name="_Hlk95922708" w:id="3"/>
      <w:r w:rsidRPr="275B6F2B" w:rsidR="00FA1786">
        <w:rPr>
          <w:rFonts w:ascii="Times New Roman" w:hAnsi="Times New Roman"/>
        </w:rPr>
        <w:t xml:space="preserve">Collection of Race and Ethnicity Data by Visual Observation and Identification in the </w:t>
      </w:r>
      <w:r w:rsidRPr="275B6F2B" w:rsidR="00EF5D4C">
        <w:rPr>
          <w:rFonts w:ascii="Times New Roman" w:hAnsi="Times New Roman"/>
        </w:rPr>
        <w:t>CACF</w:t>
      </w:r>
      <w:r w:rsidRPr="275B6F2B" w:rsidR="007B2533">
        <w:rPr>
          <w:rFonts w:ascii="Times New Roman" w:hAnsi="Times New Roman"/>
        </w:rPr>
        <w:t>P</w:t>
      </w:r>
      <w:r w:rsidRPr="275B6F2B" w:rsidR="00FA1786">
        <w:rPr>
          <w:rFonts w:ascii="Times New Roman" w:hAnsi="Times New Roman"/>
        </w:rPr>
        <w:t xml:space="preserve"> and Summer Food Service Program – Policy Rescission</w:t>
      </w:r>
      <w:bookmarkEnd w:id="3"/>
    </w:p>
    <w:p w:rsidRPr="00B173BE" w:rsidR="002A4898" w:rsidP="00AA7B4A" w:rsidRDefault="002A4898" w14:paraId="7E55BE24" w14:textId="00CE0AC5">
      <w:pPr>
        <w:tabs>
          <w:tab w:val="left" w:pos="1440"/>
          <w:tab w:val="center" w:pos="4680"/>
        </w:tabs>
        <w:spacing w:after="0" w:line="240" w:lineRule="auto"/>
        <w:rPr>
          <w:rFonts w:ascii="Times New Roman" w:hAnsi="Times New Roman"/>
          <w:szCs w:val="24"/>
        </w:rPr>
      </w:pPr>
      <w:r w:rsidRPr="00B173BE">
        <w:rPr>
          <w:rFonts w:ascii="Times New Roman" w:hAnsi="Times New Roman"/>
        </w:rPr>
        <w:t>Appendix F:</w:t>
      </w:r>
      <w:r w:rsidR="00F74DC0">
        <w:rPr>
          <w:rFonts w:ascii="Times New Roman" w:hAnsi="Times New Roman"/>
        </w:rPr>
        <w:tab/>
      </w:r>
      <w:r w:rsidR="00B0183B">
        <w:rPr>
          <w:rFonts w:ascii="Times New Roman" w:hAnsi="Times New Roman"/>
          <w:szCs w:val="24"/>
        </w:rPr>
        <w:t>Burden</w:t>
      </w:r>
      <w:r w:rsidRPr="00B173BE" w:rsidR="009C454B">
        <w:rPr>
          <w:rFonts w:ascii="Times New Roman" w:hAnsi="Times New Roman"/>
          <w:szCs w:val="24"/>
        </w:rPr>
        <w:t xml:space="preserve"> Narrative</w:t>
      </w:r>
      <w:r w:rsidRPr="00B173BE" w:rsidDel="009C454B" w:rsidR="009C454B">
        <w:rPr>
          <w:rFonts w:ascii="Times New Roman" w:hAnsi="Times New Roman"/>
        </w:rPr>
        <w:t xml:space="preserve"> </w:t>
      </w:r>
    </w:p>
    <w:p w:rsidRPr="00B173BE" w:rsidR="001A329B" w:rsidP="275B6F2B" w:rsidRDefault="001A69B3" w14:paraId="3A6C6A28" w14:textId="5898F8A2">
      <w:pPr>
        <w:tabs>
          <w:tab w:val="left" w:pos="1440"/>
          <w:tab w:val="center" w:pos="4680"/>
        </w:tabs>
        <w:spacing w:after="0" w:line="240" w:lineRule="auto"/>
        <w:rPr>
          <w:rFonts w:ascii="Times New Roman" w:hAnsi="Times New Roman"/>
        </w:rPr>
      </w:pPr>
      <w:r w:rsidRPr="275B6F2B">
        <w:rPr>
          <w:rFonts w:ascii="Times New Roman" w:hAnsi="Times New Roman"/>
        </w:rPr>
        <w:t xml:space="preserve">Appendix </w:t>
      </w:r>
      <w:r w:rsidRPr="275B6F2B" w:rsidR="002A4898">
        <w:rPr>
          <w:rFonts w:ascii="Times New Roman" w:hAnsi="Times New Roman"/>
        </w:rPr>
        <w:t>G</w:t>
      </w:r>
      <w:r w:rsidRPr="275B6F2B">
        <w:rPr>
          <w:rFonts w:ascii="Times New Roman" w:hAnsi="Times New Roman"/>
        </w:rPr>
        <w:t>:</w:t>
      </w:r>
      <w:r>
        <w:tab/>
      </w:r>
      <w:r w:rsidRPr="275B6F2B" w:rsidR="009C454B">
        <w:rPr>
          <w:rFonts w:ascii="Times New Roman" w:hAnsi="Times New Roman"/>
        </w:rPr>
        <w:t>Public Comment</w:t>
      </w:r>
      <w:r w:rsidRPr="275B6F2B" w:rsidR="003F608A">
        <w:rPr>
          <w:rFonts w:ascii="Times New Roman" w:hAnsi="Times New Roman"/>
        </w:rPr>
        <w:t>s</w:t>
      </w:r>
      <w:r w:rsidRPr="275B6F2B" w:rsidR="009C454B">
        <w:rPr>
          <w:rFonts w:ascii="Times New Roman" w:hAnsi="Times New Roman"/>
        </w:rPr>
        <w:t xml:space="preserve"> on Federal Register Notice</w:t>
      </w:r>
      <w:r w:rsidRPr="275B6F2B" w:rsidR="00351421">
        <w:rPr>
          <w:rFonts w:ascii="Times New Roman" w:hAnsi="Times New Roman"/>
        </w:rPr>
        <w:t>s</w:t>
      </w:r>
      <w:r w:rsidRPr="275B6F2B" w:rsidR="009C454B">
        <w:rPr>
          <w:rFonts w:ascii="Times New Roman" w:hAnsi="Times New Roman"/>
        </w:rPr>
        <w:t xml:space="preserve"> </w:t>
      </w:r>
    </w:p>
    <w:p w:rsidR="00351421" w:rsidP="00351421" w:rsidRDefault="00351421" w14:paraId="56C304E4" w14:textId="2495E5FD">
      <w:pPr>
        <w:tabs>
          <w:tab w:val="left" w:pos="720"/>
          <w:tab w:val="center" w:pos="4680"/>
        </w:tabs>
        <w:spacing w:after="0" w:line="240" w:lineRule="auto"/>
        <w:rPr>
          <w:rFonts w:ascii="Times New Roman" w:hAnsi="Times New Roman"/>
        </w:rPr>
      </w:pPr>
      <w:r>
        <w:rPr>
          <w:rFonts w:ascii="Times New Roman" w:hAnsi="Times New Roman"/>
        </w:rPr>
        <w:tab/>
        <w:t xml:space="preserve">G1: </w:t>
      </w:r>
      <w:r w:rsidR="005F3455">
        <w:rPr>
          <w:rFonts w:ascii="Times New Roman" w:hAnsi="Times New Roman"/>
        </w:rPr>
        <w:t>Public Comment #1</w:t>
      </w:r>
    </w:p>
    <w:p w:rsidR="0027437E" w:rsidP="00351421" w:rsidRDefault="0027437E" w14:paraId="746E2EF6" w14:textId="6539CA1E">
      <w:pPr>
        <w:tabs>
          <w:tab w:val="left" w:pos="720"/>
          <w:tab w:val="center" w:pos="4680"/>
        </w:tabs>
        <w:spacing w:after="0" w:line="240" w:lineRule="auto"/>
        <w:rPr>
          <w:rFonts w:ascii="Times New Roman" w:hAnsi="Times New Roman"/>
        </w:rPr>
      </w:pPr>
      <w:r>
        <w:rPr>
          <w:rFonts w:ascii="Times New Roman" w:hAnsi="Times New Roman"/>
        </w:rPr>
        <w:tab/>
      </w:r>
      <w:r w:rsidR="002D6E6A">
        <w:rPr>
          <w:rFonts w:ascii="Times New Roman" w:hAnsi="Times New Roman"/>
        </w:rPr>
        <w:t xml:space="preserve">G2: Response to </w:t>
      </w:r>
      <w:r w:rsidR="003D4EFC">
        <w:rPr>
          <w:rFonts w:ascii="Times New Roman" w:hAnsi="Times New Roman"/>
        </w:rPr>
        <w:t>P</w:t>
      </w:r>
      <w:r w:rsidR="002D6E6A">
        <w:rPr>
          <w:rFonts w:ascii="Times New Roman" w:hAnsi="Times New Roman"/>
        </w:rPr>
        <w:t xml:space="preserve">ublic </w:t>
      </w:r>
      <w:r w:rsidR="00B14A8B">
        <w:rPr>
          <w:rFonts w:ascii="Times New Roman" w:hAnsi="Times New Roman"/>
        </w:rPr>
        <w:t>C</w:t>
      </w:r>
      <w:r w:rsidR="002D6E6A">
        <w:rPr>
          <w:rFonts w:ascii="Times New Roman" w:hAnsi="Times New Roman"/>
        </w:rPr>
        <w:t>omment #1</w:t>
      </w:r>
    </w:p>
    <w:p w:rsidR="005F3455" w:rsidP="005F3455" w:rsidRDefault="005F3455" w14:paraId="5CFFD84F" w14:textId="14D280E2">
      <w:pPr>
        <w:tabs>
          <w:tab w:val="left" w:pos="720"/>
          <w:tab w:val="center" w:pos="4680"/>
        </w:tabs>
        <w:spacing w:after="0" w:line="240" w:lineRule="auto"/>
        <w:rPr>
          <w:rFonts w:ascii="Times New Roman" w:hAnsi="Times New Roman"/>
        </w:rPr>
      </w:pPr>
      <w:r>
        <w:rPr>
          <w:rFonts w:ascii="Times New Roman" w:hAnsi="Times New Roman"/>
        </w:rPr>
        <w:tab/>
        <w:t>G</w:t>
      </w:r>
      <w:r w:rsidR="002D6E6A">
        <w:rPr>
          <w:rFonts w:ascii="Times New Roman" w:hAnsi="Times New Roman"/>
        </w:rPr>
        <w:t>3</w:t>
      </w:r>
      <w:r>
        <w:rPr>
          <w:rFonts w:ascii="Times New Roman" w:hAnsi="Times New Roman"/>
        </w:rPr>
        <w:t>: Public Comment #2</w:t>
      </w:r>
    </w:p>
    <w:p w:rsidR="005F3455" w:rsidP="005F3455" w:rsidRDefault="002D6E6A" w14:paraId="744088B3" w14:textId="293F8A87">
      <w:pPr>
        <w:tabs>
          <w:tab w:val="left" w:pos="720"/>
          <w:tab w:val="center" w:pos="4680"/>
        </w:tabs>
        <w:spacing w:after="0" w:line="240" w:lineRule="auto"/>
        <w:rPr>
          <w:rFonts w:ascii="Times New Roman" w:hAnsi="Times New Roman"/>
        </w:rPr>
      </w:pPr>
      <w:r>
        <w:rPr>
          <w:rFonts w:ascii="Times New Roman" w:hAnsi="Times New Roman"/>
        </w:rPr>
        <w:tab/>
      </w:r>
      <w:r w:rsidR="005F3455">
        <w:rPr>
          <w:rFonts w:ascii="Times New Roman" w:hAnsi="Times New Roman"/>
        </w:rPr>
        <w:t>G</w:t>
      </w:r>
      <w:r w:rsidR="00886FDF">
        <w:rPr>
          <w:rFonts w:ascii="Times New Roman" w:hAnsi="Times New Roman"/>
        </w:rPr>
        <w:t>4</w:t>
      </w:r>
      <w:r w:rsidR="005F3455">
        <w:rPr>
          <w:rFonts w:ascii="Times New Roman" w:hAnsi="Times New Roman"/>
        </w:rPr>
        <w:t>: Public Comment #3</w:t>
      </w:r>
    </w:p>
    <w:p w:rsidR="002D6E6A" w:rsidP="005F3455" w:rsidRDefault="002D6E6A" w14:paraId="0AB35887" w14:textId="4BE3813A">
      <w:pPr>
        <w:tabs>
          <w:tab w:val="left" w:pos="720"/>
          <w:tab w:val="center" w:pos="4680"/>
        </w:tabs>
        <w:spacing w:after="0" w:line="240" w:lineRule="auto"/>
        <w:rPr>
          <w:rFonts w:ascii="Times New Roman" w:hAnsi="Times New Roman"/>
        </w:rPr>
      </w:pPr>
      <w:r>
        <w:rPr>
          <w:rFonts w:ascii="Times New Roman" w:hAnsi="Times New Roman"/>
        </w:rPr>
        <w:tab/>
        <w:t>G</w:t>
      </w:r>
      <w:r w:rsidR="00886FDF">
        <w:rPr>
          <w:rFonts w:ascii="Times New Roman" w:hAnsi="Times New Roman"/>
        </w:rPr>
        <w:t>5</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14A8B">
        <w:rPr>
          <w:rFonts w:ascii="Times New Roman" w:hAnsi="Times New Roman"/>
        </w:rPr>
        <w:t>C</w:t>
      </w:r>
      <w:r>
        <w:rPr>
          <w:rFonts w:ascii="Times New Roman" w:hAnsi="Times New Roman"/>
        </w:rPr>
        <w:t>omment #3</w:t>
      </w:r>
    </w:p>
    <w:p w:rsidR="005F3455" w:rsidP="005F3455" w:rsidRDefault="005F3455" w14:paraId="35511004" w14:textId="0BE0AA0D">
      <w:pPr>
        <w:tabs>
          <w:tab w:val="left" w:pos="720"/>
          <w:tab w:val="center" w:pos="4680"/>
        </w:tabs>
        <w:spacing w:after="0" w:line="240" w:lineRule="auto"/>
        <w:rPr>
          <w:rFonts w:ascii="Times New Roman" w:hAnsi="Times New Roman"/>
        </w:rPr>
      </w:pPr>
      <w:r>
        <w:rPr>
          <w:rFonts w:ascii="Times New Roman" w:hAnsi="Times New Roman"/>
        </w:rPr>
        <w:tab/>
        <w:t>G</w:t>
      </w:r>
      <w:r w:rsidR="00886FDF">
        <w:rPr>
          <w:rFonts w:ascii="Times New Roman" w:hAnsi="Times New Roman"/>
        </w:rPr>
        <w:t>6</w:t>
      </w:r>
      <w:r>
        <w:rPr>
          <w:rFonts w:ascii="Times New Roman" w:hAnsi="Times New Roman"/>
        </w:rPr>
        <w:t>: Public Comment #4</w:t>
      </w:r>
    </w:p>
    <w:p w:rsidR="002D6E6A" w:rsidP="005F3455" w:rsidRDefault="002D6E6A" w14:paraId="40761C69" w14:textId="4B6A8CE4">
      <w:pPr>
        <w:tabs>
          <w:tab w:val="left" w:pos="720"/>
          <w:tab w:val="center" w:pos="4680"/>
        </w:tabs>
        <w:spacing w:after="0" w:line="240" w:lineRule="auto"/>
        <w:rPr>
          <w:rFonts w:ascii="Times New Roman" w:hAnsi="Times New Roman"/>
        </w:rPr>
      </w:pPr>
      <w:r>
        <w:rPr>
          <w:rFonts w:ascii="Times New Roman" w:hAnsi="Times New Roman"/>
        </w:rPr>
        <w:tab/>
        <w:t>G</w:t>
      </w:r>
      <w:r w:rsidR="00886FDF">
        <w:rPr>
          <w:rFonts w:ascii="Times New Roman" w:hAnsi="Times New Roman"/>
        </w:rPr>
        <w:t>7</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14A8B">
        <w:rPr>
          <w:rFonts w:ascii="Times New Roman" w:hAnsi="Times New Roman"/>
        </w:rPr>
        <w:t>C</w:t>
      </w:r>
      <w:r>
        <w:rPr>
          <w:rFonts w:ascii="Times New Roman" w:hAnsi="Times New Roman"/>
        </w:rPr>
        <w:t>omment #4</w:t>
      </w:r>
    </w:p>
    <w:p w:rsidR="005F3455" w:rsidP="005F3455" w:rsidRDefault="005F3455" w14:paraId="6EED5ED7" w14:textId="07B86F75">
      <w:pPr>
        <w:tabs>
          <w:tab w:val="left" w:pos="720"/>
          <w:tab w:val="center" w:pos="4680"/>
        </w:tabs>
        <w:spacing w:after="0" w:line="240" w:lineRule="auto"/>
        <w:rPr>
          <w:rFonts w:ascii="Times New Roman" w:hAnsi="Times New Roman"/>
        </w:rPr>
      </w:pPr>
      <w:r>
        <w:rPr>
          <w:rFonts w:ascii="Times New Roman" w:hAnsi="Times New Roman"/>
        </w:rPr>
        <w:tab/>
        <w:t>G</w:t>
      </w:r>
      <w:r w:rsidR="00886FDF">
        <w:rPr>
          <w:rFonts w:ascii="Times New Roman" w:hAnsi="Times New Roman"/>
        </w:rPr>
        <w:t>8</w:t>
      </w:r>
      <w:r>
        <w:rPr>
          <w:rFonts w:ascii="Times New Roman" w:hAnsi="Times New Roman"/>
        </w:rPr>
        <w:t>: Public Comment #5</w:t>
      </w:r>
    </w:p>
    <w:p w:rsidR="002D6E6A" w:rsidP="005F3455" w:rsidRDefault="002D6E6A" w14:paraId="1AE94A8A" w14:textId="6EDE597A">
      <w:pPr>
        <w:tabs>
          <w:tab w:val="left" w:pos="720"/>
          <w:tab w:val="center" w:pos="4680"/>
        </w:tabs>
        <w:spacing w:after="0" w:line="240" w:lineRule="auto"/>
        <w:rPr>
          <w:rFonts w:ascii="Times New Roman" w:hAnsi="Times New Roman"/>
        </w:rPr>
      </w:pPr>
      <w:r>
        <w:rPr>
          <w:rFonts w:ascii="Times New Roman" w:hAnsi="Times New Roman"/>
        </w:rPr>
        <w:tab/>
      </w:r>
      <w:r w:rsidR="00886FDF">
        <w:rPr>
          <w:rFonts w:ascii="Times New Roman" w:hAnsi="Times New Roman"/>
        </w:rPr>
        <w:t>G9</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14A8B">
        <w:rPr>
          <w:rFonts w:ascii="Times New Roman" w:hAnsi="Times New Roman"/>
        </w:rPr>
        <w:t>C</w:t>
      </w:r>
      <w:r>
        <w:rPr>
          <w:rFonts w:ascii="Times New Roman" w:hAnsi="Times New Roman"/>
        </w:rPr>
        <w:t>omment #5</w:t>
      </w:r>
    </w:p>
    <w:p w:rsidR="005F3455" w:rsidP="005F3455" w:rsidRDefault="005F3455" w14:paraId="0BCA14AA" w14:textId="231C5D80">
      <w:pPr>
        <w:tabs>
          <w:tab w:val="left" w:pos="720"/>
          <w:tab w:val="center" w:pos="4680"/>
        </w:tabs>
        <w:spacing w:after="0" w:line="240" w:lineRule="auto"/>
        <w:rPr>
          <w:rFonts w:ascii="Times New Roman" w:hAnsi="Times New Roman"/>
        </w:rPr>
      </w:pPr>
      <w:r>
        <w:rPr>
          <w:rFonts w:ascii="Times New Roman" w:hAnsi="Times New Roman"/>
        </w:rPr>
        <w:tab/>
        <w:t>G</w:t>
      </w:r>
      <w:r w:rsidR="007E52C3">
        <w:rPr>
          <w:rFonts w:ascii="Times New Roman" w:hAnsi="Times New Roman"/>
        </w:rPr>
        <w:t>1</w:t>
      </w:r>
      <w:r w:rsidR="00886FDF">
        <w:rPr>
          <w:rFonts w:ascii="Times New Roman" w:hAnsi="Times New Roman"/>
        </w:rPr>
        <w:t>0</w:t>
      </w:r>
      <w:r>
        <w:rPr>
          <w:rFonts w:ascii="Times New Roman" w:hAnsi="Times New Roman"/>
        </w:rPr>
        <w:t>: Public Comment #6</w:t>
      </w:r>
    </w:p>
    <w:p w:rsidR="007E52C3" w:rsidP="005F3455" w:rsidRDefault="007E52C3" w14:paraId="5EA20728" w14:textId="0DBDE788">
      <w:pPr>
        <w:tabs>
          <w:tab w:val="left" w:pos="720"/>
          <w:tab w:val="center" w:pos="4680"/>
        </w:tabs>
        <w:spacing w:after="0" w:line="240" w:lineRule="auto"/>
        <w:rPr>
          <w:rFonts w:ascii="Times New Roman" w:hAnsi="Times New Roman"/>
        </w:rPr>
      </w:pPr>
      <w:r>
        <w:rPr>
          <w:rFonts w:ascii="Times New Roman" w:hAnsi="Times New Roman"/>
        </w:rPr>
        <w:tab/>
        <w:t>G1</w:t>
      </w:r>
      <w:r w:rsidR="00886FDF">
        <w:rPr>
          <w:rFonts w:ascii="Times New Roman" w:hAnsi="Times New Roman"/>
        </w:rPr>
        <w:t>1</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14A8B">
        <w:rPr>
          <w:rFonts w:ascii="Times New Roman" w:hAnsi="Times New Roman"/>
        </w:rPr>
        <w:t>C</w:t>
      </w:r>
      <w:r>
        <w:rPr>
          <w:rFonts w:ascii="Times New Roman" w:hAnsi="Times New Roman"/>
        </w:rPr>
        <w:t>omment #6</w:t>
      </w:r>
    </w:p>
    <w:p w:rsidR="005F3455" w:rsidP="005F3455" w:rsidRDefault="005F3455" w14:paraId="69E5FFC5" w14:textId="6B391314">
      <w:pPr>
        <w:tabs>
          <w:tab w:val="left" w:pos="720"/>
          <w:tab w:val="center" w:pos="4680"/>
        </w:tabs>
        <w:spacing w:after="0" w:line="240" w:lineRule="auto"/>
        <w:rPr>
          <w:rFonts w:ascii="Times New Roman" w:hAnsi="Times New Roman"/>
        </w:rPr>
      </w:pPr>
      <w:r>
        <w:rPr>
          <w:rFonts w:ascii="Times New Roman" w:hAnsi="Times New Roman"/>
        </w:rPr>
        <w:tab/>
        <w:t>G</w:t>
      </w:r>
      <w:r w:rsidR="007E52C3">
        <w:rPr>
          <w:rFonts w:ascii="Times New Roman" w:hAnsi="Times New Roman"/>
        </w:rPr>
        <w:t>1</w:t>
      </w:r>
      <w:r w:rsidR="00886FDF">
        <w:rPr>
          <w:rFonts w:ascii="Times New Roman" w:hAnsi="Times New Roman"/>
        </w:rPr>
        <w:t>2</w:t>
      </w:r>
      <w:r>
        <w:rPr>
          <w:rFonts w:ascii="Times New Roman" w:hAnsi="Times New Roman"/>
        </w:rPr>
        <w:t>: Public Comment #7</w:t>
      </w:r>
    </w:p>
    <w:p w:rsidR="007E52C3" w:rsidP="005F3455" w:rsidRDefault="007E52C3" w14:paraId="2775F0C5" w14:textId="35E768F6">
      <w:pPr>
        <w:tabs>
          <w:tab w:val="left" w:pos="720"/>
          <w:tab w:val="center" w:pos="4680"/>
        </w:tabs>
        <w:spacing w:after="0" w:line="240" w:lineRule="auto"/>
        <w:rPr>
          <w:rFonts w:ascii="Times New Roman" w:hAnsi="Times New Roman"/>
        </w:rPr>
      </w:pPr>
      <w:r>
        <w:rPr>
          <w:rFonts w:ascii="Times New Roman" w:hAnsi="Times New Roman"/>
        </w:rPr>
        <w:tab/>
        <w:t>G1</w:t>
      </w:r>
      <w:r w:rsidR="00886FDF">
        <w:rPr>
          <w:rFonts w:ascii="Times New Roman" w:hAnsi="Times New Roman"/>
        </w:rPr>
        <w:t>3</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14A8B">
        <w:rPr>
          <w:rFonts w:ascii="Times New Roman" w:hAnsi="Times New Roman"/>
        </w:rPr>
        <w:t>C</w:t>
      </w:r>
      <w:r>
        <w:rPr>
          <w:rFonts w:ascii="Times New Roman" w:hAnsi="Times New Roman"/>
        </w:rPr>
        <w:t>omment #7</w:t>
      </w:r>
    </w:p>
    <w:p w:rsidR="005F3455" w:rsidP="005F3455" w:rsidRDefault="005F3455" w14:paraId="1FA105B3" w14:textId="39E14C6C">
      <w:pPr>
        <w:tabs>
          <w:tab w:val="left" w:pos="720"/>
          <w:tab w:val="center" w:pos="4680"/>
        </w:tabs>
        <w:spacing w:after="0" w:line="240" w:lineRule="auto"/>
        <w:rPr>
          <w:rFonts w:ascii="Times New Roman" w:hAnsi="Times New Roman"/>
        </w:rPr>
      </w:pPr>
      <w:r>
        <w:rPr>
          <w:rFonts w:ascii="Times New Roman" w:hAnsi="Times New Roman"/>
        </w:rPr>
        <w:tab/>
        <w:t>G</w:t>
      </w:r>
      <w:r w:rsidR="007E52C3">
        <w:rPr>
          <w:rFonts w:ascii="Times New Roman" w:hAnsi="Times New Roman"/>
        </w:rPr>
        <w:t>1</w:t>
      </w:r>
      <w:r w:rsidR="00886FDF">
        <w:rPr>
          <w:rFonts w:ascii="Times New Roman" w:hAnsi="Times New Roman"/>
        </w:rPr>
        <w:t>4</w:t>
      </w:r>
      <w:r>
        <w:rPr>
          <w:rFonts w:ascii="Times New Roman" w:hAnsi="Times New Roman"/>
        </w:rPr>
        <w:t>: Public Comment #8</w:t>
      </w:r>
    </w:p>
    <w:p w:rsidR="007E52C3" w:rsidP="005F3455" w:rsidRDefault="007E52C3" w14:paraId="1B80F8C5" w14:textId="4A602CFC">
      <w:pPr>
        <w:tabs>
          <w:tab w:val="left" w:pos="720"/>
          <w:tab w:val="center" w:pos="4680"/>
        </w:tabs>
        <w:spacing w:after="0" w:line="240" w:lineRule="auto"/>
        <w:rPr>
          <w:rFonts w:ascii="Times New Roman" w:hAnsi="Times New Roman"/>
        </w:rPr>
      </w:pPr>
      <w:r>
        <w:rPr>
          <w:rFonts w:ascii="Times New Roman" w:hAnsi="Times New Roman"/>
        </w:rPr>
        <w:tab/>
      </w:r>
      <w:r w:rsidR="00886FDF">
        <w:rPr>
          <w:rFonts w:ascii="Times New Roman" w:hAnsi="Times New Roman"/>
        </w:rPr>
        <w:t>G15</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82045">
        <w:rPr>
          <w:rFonts w:ascii="Times New Roman" w:hAnsi="Times New Roman"/>
        </w:rPr>
        <w:t>C</w:t>
      </w:r>
      <w:r>
        <w:rPr>
          <w:rFonts w:ascii="Times New Roman" w:hAnsi="Times New Roman"/>
        </w:rPr>
        <w:t>omment #8</w:t>
      </w:r>
    </w:p>
    <w:p w:rsidR="005F3455" w:rsidP="005F3455" w:rsidRDefault="005F3455" w14:paraId="262E7043" w14:textId="5E73D5F7">
      <w:pPr>
        <w:tabs>
          <w:tab w:val="left" w:pos="720"/>
          <w:tab w:val="center" w:pos="4680"/>
        </w:tabs>
        <w:spacing w:after="0" w:line="240" w:lineRule="auto"/>
        <w:rPr>
          <w:rFonts w:ascii="Times New Roman" w:hAnsi="Times New Roman"/>
        </w:rPr>
      </w:pPr>
      <w:r>
        <w:rPr>
          <w:rFonts w:ascii="Times New Roman" w:hAnsi="Times New Roman"/>
        </w:rPr>
        <w:tab/>
      </w:r>
      <w:r w:rsidR="00886FDF">
        <w:rPr>
          <w:rFonts w:ascii="Times New Roman" w:hAnsi="Times New Roman"/>
        </w:rPr>
        <w:t>G16</w:t>
      </w:r>
      <w:r>
        <w:rPr>
          <w:rFonts w:ascii="Times New Roman" w:hAnsi="Times New Roman"/>
        </w:rPr>
        <w:t>: Public Comment #9</w:t>
      </w:r>
    </w:p>
    <w:p w:rsidR="007E52C3" w:rsidP="005F3455" w:rsidRDefault="007E52C3" w14:paraId="5AFEC655" w14:textId="17D64EB0">
      <w:pPr>
        <w:tabs>
          <w:tab w:val="left" w:pos="720"/>
          <w:tab w:val="center" w:pos="4680"/>
        </w:tabs>
        <w:spacing w:after="0" w:line="240" w:lineRule="auto"/>
        <w:rPr>
          <w:rFonts w:ascii="Times New Roman" w:hAnsi="Times New Roman"/>
        </w:rPr>
      </w:pPr>
      <w:r>
        <w:rPr>
          <w:rFonts w:ascii="Times New Roman" w:hAnsi="Times New Roman"/>
        </w:rPr>
        <w:tab/>
      </w:r>
      <w:r w:rsidR="00886FDF">
        <w:rPr>
          <w:rFonts w:ascii="Times New Roman" w:hAnsi="Times New Roman"/>
        </w:rPr>
        <w:t>G17</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82045">
        <w:rPr>
          <w:rFonts w:ascii="Times New Roman" w:hAnsi="Times New Roman"/>
        </w:rPr>
        <w:t>C</w:t>
      </w:r>
      <w:r>
        <w:rPr>
          <w:rFonts w:ascii="Times New Roman" w:hAnsi="Times New Roman"/>
        </w:rPr>
        <w:t>omment #9</w:t>
      </w:r>
    </w:p>
    <w:p w:rsidR="005F3455" w:rsidP="00351421" w:rsidRDefault="005F3455" w14:paraId="34E96C6B" w14:textId="2F460FEE">
      <w:pPr>
        <w:tabs>
          <w:tab w:val="left" w:pos="720"/>
          <w:tab w:val="center" w:pos="4680"/>
        </w:tabs>
        <w:spacing w:after="0" w:line="240" w:lineRule="auto"/>
        <w:rPr>
          <w:rFonts w:ascii="Times New Roman" w:hAnsi="Times New Roman"/>
        </w:rPr>
      </w:pPr>
      <w:r>
        <w:rPr>
          <w:rFonts w:ascii="Times New Roman" w:hAnsi="Times New Roman"/>
        </w:rPr>
        <w:tab/>
      </w:r>
      <w:r w:rsidR="00886FDF">
        <w:rPr>
          <w:rFonts w:ascii="Times New Roman" w:hAnsi="Times New Roman"/>
        </w:rPr>
        <w:t>G18</w:t>
      </w:r>
      <w:r>
        <w:rPr>
          <w:rFonts w:ascii="Times New Roman" w:hAnsi="Times New Roman"/>
        </w:rPr>
        <w:t>: Public Comment #10</w:t>
      </w:r>
    </w:p>
    <w:p w:rsidR="00BB1A16" w:rsidP="00351421" w:rsidRDefault="00BB1A16" w14:paraId="4F294F43" w14:textId="4CE6D41E">
      <w:pPr>
        <w:tabs>
          <w:tab w:val="left" w:pos="720"/>
          <w:tab w:val="center" w:pos="4680"/>
        </w:tabs>
        <w:spacing w:after="0" w:line="240" w:lineRule="auto"/>
        <w:rPr>
          <w:rFonts w:ascii="Times New Roman" w:hAnsi="Times New Roman"/>
        </w:rPr>
      </w:pPr>
      <w:r>
        <w:rPr>
          <w:rFonts w:ascii="Times New Roman" w:hAnsi="Times New Roman"/>
        </w:rPr>
        <w:tab/>
      </w:r>
      <w:r w:rsidR="00886FDF">
        <w:rPr>
          <w:rFonts w:ascii="Times New Roman" w:hAnsi="Times New Roman"/>
        </w:rPr>
        <w:t>G19</w:t>
      </w:r>
      <w:r>
        <w:rPr>
          <w:rFonts w:ascii="Times New Roman" w:hAnsi="Times New Roman"/>
        </w:rPr>
        <w:t xml:space="preserve">: Response to </w:t>
      </w:r>
      <w:r w:rsidR="003D4EFC">
        <w:rPr>
          <w:rFonts w:ascii="Times New Roman" w:hAnsi="Times New Roman"/>
        </w:rPr>
        <w:t>P</w:t>
      </w:r>
      <w:r>
        <w:rPr>
          <w:rFonts w:ascii="Times New Roman" w:hAnsi="Times New Roman"/>
        </w:rPr>
        <w:t xml:space="preserve">ublic </w:t>
      </w:r>
      <w:r w:rsidR="00B82045">
        <w:rPr>
          <w:rFonts w:ascii="Times New Roman" w:hAnsi="Times New Roman"/>
        </w:rPr>
        <w:t>C</w:t>
      </w:r>
      <w:r>
        <w:rPr>
          <w:rFonts w:ascii="Times New Roman" w:hAnsi="Times New Roman"/>
        </w:rPr>
        <w:t>omment #10</w:t>
      </w:r>
    </w:p>
    <w:p w:rsidR="00040B18" w:rsidP="00351421" w:rsidRDefault="00040B18" w14:paraId="11EB7FE8" w14:textId="41F7FAA0">
      <w:pPr>
        <w:tabs>
          <w:tab w:val="left" w:pos="720"/>
          <w:tab w:val="center" w:pos="4680"/>
        </w:tabs>
        <w:spacing w:after="0" w:line="240" w:lineRule="auto"/>
        <w:rPr>
          <w:rFonts w:ascii="Times New Roman" w:hAnsi="Times New Roman"/>
        </w:rPr>
      </w:pPr>
      <w:r>
        <w:rPr>
          <w:rFonts w:ascii="Times New Roman" w:hAnsi="Times New Roman"/>
        </w:rPr>
        <w:tab/>
        <w:t>G20: Public Comment #11</w:t>
      </w:r>
    </w:p>
    <w:p w:rsidR="00040B18" w:rsidP="00351421" w:rsidRDefault="00040B18" w14:paraId="6156A1EB" w14:textId="4832B79D">
      <w:pPr>
        <w:tabs>
          <w:tab w:val="left" w:pos="720"/>
          <w:tab w:val="center" w:pos="4680"/>
        </w:tabs>
        <w:spacing w:after="0" w:line="240" w:lineRule="auto"/>
        <w:rPr>
          <w:rFonts w:ascii="Times New Roman" w:hAnsi="Times New Roman"/>
        </w:rPr>
      </w:pPr>
      <w:r>
        <w:rPr>
          <w:rFonts w:ascii="Times New Roman" w:hAnsi="Times New Roman"/>
        </w:rPr>
        <w:tab/>
        <w:t>G21: Response to Public Comment #11</w:t>
      </w:r>
    </w:p>
    <w:p w:rsidR="00040B18" w:rsidP="00040B18" w:rsidRDefault="00040B18" w14:paraId="268D7091" w14:textId="27B19A61">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2</w:t>
      </w:r>
      <w:r>
        <w:rPr>
          <w:rFonts w:ascii="Times New Roman" w:hAnsi="Times New Roman"/>
        </w:rPr>
        <w:t>: Public Comment #1</w:t>
      </w:r>
      <w:r w:rsidR="00E303E6">
        <w:rPr>
          <w:rFonts w:ascii="Times New Roman" w:hAnsi="Times New Roman"/>
        </w:rPr>
        <w:t>2</w:t>
      </w:r>
    </w:p>
    <w:p w:rsidR="00040B18" w:rsidP="00040B18" w:rsidRDefault="00040B18" w14:paraId="1B243096" w14:textId="1CFDBA65">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3</w:t>
      </w:r>
      <w:r>
        <w:rPr>
          <w:rFonts w:ascii="Times New Roman" w:hAnsi="Times New Roman"/>
        </w:rPr>
        <w:t>: Response to Public Comment #1</w:t>
      </w:r>
      <w:r w:rsidR="00E303E6">
        <w:rPr>
          <w:rFonts w:ascii="Times New Roman" w:hAnsi="Times New Roman"/>
        </w:rPr>
        <w:t>2</w:t>
      </w:r>
    </w:p>
    <w:p w:rsidR="00040B18" w:rsidP="00040B18" w:rsidRDefault="00040B18" w14:paraId="7BB33EEB" w14:textId="439C1AD9">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4</w:t>
      </w:r>
      <w:r>
        <w:rPr>
          <w:rFonts w:ascii="Times New Roman" w:hAnsi="Times New Roman"/>
        </w:rPr>
        <w:t>: Public Comment #1</w:t>
      </w:r>
      <w:r w:rsidR="00E303E6">
        <w:rPr>
          <w:rFonts w:ascii="Times New Roman" w:hAnsi="Times New Roman"/>
        </w:rPr>
        <w:t>3</w:t>
      </w:r>
    </w:p>
    <w:p w:rsidR="00040B18" w:rsidP="00040B18" w:rsidRDefault="00040B18" w14:paraId="2681B2EF" w14:textId="0DB1AC9B">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5</w:t>
      </w:r>
      <w:r>
        <w:rPr>
          <w:rFonts w:ascii="Times New Roman" w:hAnsi="Times New Roman"/>
        </w:rPr>
        <w:t>: Response to Public Comment #1</w:t>
      </w:r>
      <w:r w:rsidR="00E303E6">
        <w:rPr>
          <w:rFonts w:ascii="Times New Roman" w:hAnsi="Times New Roman"/>
        </w:rPr>
        <w:t>3</w:t>
      </w:r>
    </w:p>
    <w:p w:rsidR="00040B18" w:rsidP="00040B18" w:rsidRDefault="00040B18" w14:paraId="4BC105C5" w14:textId="73865444">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6</w:t>
      </w:r>
      <w:r>
        <w:rPr>
          <w:rFonts w:ascii="Times New Roman" w:hAnsi="Times New Roman"/>
        </w:rPr>
        <w:t>: Public Comment #1</w:t>
      </w:r>
      <w:r w:rsidR="00E303E6">
        <w:rPr>
          <w:rFonts w:ascii="Times New Roman" w:hAnsi="Times New Roman"/>
        </w:rPr>
        <w:t>4</w:t>
      </w:r>
    </w:p>
    <w:p w:rsidR="00040B18" w:rsidP="00040B18" w:rsidRDefault="00040B18" w14:paraId="47073B45" w14:textId="07BE66BE">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7</w:t>
      </w:r>
      <w:r>
        <w:rPr>
          <w:rFonts w:ascii="Times New Roman" w:hAnsi="Times New Roman"/>
        </w:rPr>
        <w:t>: Response to Public Comment #1</w:t>
      </w:r>
      <w:r w:rsidR="00E303E6">
        <w:rPr>
          <w:rFonts w:ascii="Times New Roman" w:hAnsi="Times New Roman"/>
        </w:rPr>
        <w:t>4</w:t>
      </w:r>
    </w:p>
    <w:p w:rsidR="00040B18" w:rsidP="00040B18" w:rsidRDefault="00040B18" w14:paraId="6F9DAE6D" w14:textId="13B4EE4B">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8</w:t>
      </w:r>
      <w:r>
        <w:rPr>
          <w:rFonts w:ascii="Times New Roman" w:hAnsi="Times New Roman"/>
        </w:rPr>
        <w:t>: Public Comment #1</w:t>
      </w:r>
      <w:r w:rsidR="00E303E6">
        <w:rPr>
          <w:rFonts w:ascii="Times New Roman" w:hAnsi="Times New Roman"/>
        </w:rPr>
        <w:t>5</w:t>
      </w:r>
    </w:p>
    <w:p w:rsidR="00040B18" w:rsidP="00040B18" w:rsidRDefault="00040B18" w14:paraId="0F397CE4" w14:textId="4213C5ED">
      <w:pPr>
        <w:tabs>
          <w:tab w:val="left" w:pos="720"/>
          <w:tab w:val="center" w:pos="4680"/>
        </w:tabs>
        <w:spacing w:after="0" w:line="240" w:lineRule="auto"/>
        <w:rPr>
          <w:rFonts w:ascii="Times New Roman" w:hAnsi="Times New Roman"/>
        </w:rPr>
      </w:pPr>
      <w:r>
        <w:rPr>
          <w:rFonts w:ascii="Times New Roman" w:hAnsi="Times New Roman"/>
        </w:rPr>
        <w:tab/>
        <w:t>G2</w:t>
      </w:r>
      <w:r w:rsidR="00E303E6">
        <w:rPr>
          <w:rFonts w:ascii="Times New Roman" w:hAnsi="Times New Roman"/>
        </w:rPr>
        <w:t>9</w:t>
      </w:r>
      <w:r>
        <w:rPr>
          <w:rFonts w:ascii="Times New Roman" w:hAnsi="Times New Roman"/>
        </w:rPr>
        <w:t>: Response to Public Comment #1</w:t>
      </w:r>
      <w:r w:rsidR="00E303E6">
        <w:rPr>
          <w:rFonts w:ascii="Times New Roman" w:hAnsi="Times New Roman"/>
        </w:rPr>
        <w:t>5</w:t>
      </w:r>
    </w:p>
    <w:p w:rsidR="00040B18" w:rsidP="00040B18" w:rsidRDefault="00040B18" w14:paraId="747480DC" w14:textId="0C140A34">
      <w:pPr>
        <w:tabs>
          <w:tab w:val="left" w:pos="720"/>
          <w:tab w:val="center" w:pos="4680"/>
        </w:tabs>
        <w:spacing w:after="0" w:line="240" w:lineRule="auto"/>
        <w:rPr>
          <w:rFonts w:ascii="Times New Roman" w:hAnsi="Times New Roman"/>
        </w:rPr>
      </w:pPr>
      <w:r>
        <w:rPr>
          <w:rFonts w:ascii="Times New Roman" w:hAnsi="Times New Roman"/>
        </w:rPr>
        <w:tab/>
        <w:t>G</w:t>
      </w:r>
      <w:r w:rsidR="00E303E6">
        <w:rPr>
          <w:rFonts w:ascii="Times New Roman" w:hAnsi="Times New Roman"/>
        </w:rPr>
        <w:t>3</w:t>
      </w:r>
      <w:r>
        <w:rPr>
          <w:rFonts w:ascii="Times New Roman" w:hAnsi="Times New Roman"/>
        </w:rPr>
        <w:t>0: Public Comment #1</w:t>
      </w:r>
      <w:r w:rsidR="00E303E6">
        <w:rPr>
          <w:rFonts w:ascii="Times New Roman" w:hAnsi="Times New Roman"/>
        </w:rPr>
        <w:t>6</w:t>
      </w:r>
    </w:p>
    <w:p w:rsidR="00040B18" w:rsidP="00040B18" w:rsidRDefault="00040B18" w14:paraId="34806159" w14:textId="5D8621AC">
      <w:pPr>
        <w:tabs>
          <w:tab w:val="left" w:pos="720"/>
          <w:tab w:val="center" w:pos="4680"/>
        </w:tabs>
        <w:spacing w:after="0" w:line="240" w:lineRule="auto"/>
        <w:rPr>
          <w:rFonts w:ascii="Times New Roman" w:hAnsi="Times New Roman"/>
        </w:rPr>
      </w:pPr>
      <w:r>
        <w:rPr>
          <w:rFonts w:ascii="Times New Roman" w:hAnsi="Times New Roman"/>
        </w:rPr>
        <w:tab/>
        <w:t>G</w:t>
      </w:r>
      <w:r w:rsidR="00E303E6">
        <w:rPr>
          <w:rFonts w:ascii="Times New Roman" w:hAnsi="Times New Roman"/>
        </w:rPr>
        <w:t>3</w:t>
      </w:r>
      <w:r>
        <w:rPr>
          <w:rFonts w:ascii="Times New Roman" w:hAnsi="Times New Roman"/>
        </w:rPr>
        <w:t>1: Response to Public Comment #1</w:t>
      </w:r>
      <w:r w:rsidR="00E303E6">
        <w:rPr>
          <w:rFonts w:ascii="Times New Roman" w:hAnsi="Times New Roman"/>
        </w:rPr>
        <w:t>6</w:t>
      </w:r>
    </w:p>
    <w:p w:rsidR="00040B18" w:rsidP="00040B18" w:rsidRDefault="00040B18" w14:paraId="70A26F57" w14:textId="24BC45A0">
      <w:pPr>
        <w:tabs>
          <w:tab w:val="left" w:pos="720"/>
          <w:tab w:val="center" w:pos="4680"/>
        </w:tabs>
        <w:spacing w:after="0" w:line="240" w:lineRule="auto"/>
        <w:rPr>
          <w:rFonts w:ascii="Times New Roman" w:hAnsi="Times New Roman"/>
        </w:rPr>
      </w:pPr>
      <w:r>
        <w:rPr>
          <w:rFonts w:ascii="Times New Roman" w:hAnsi="Times New Roman"/>
        </w:rPr>
        <w:tab/>
        <w:t>G</w:t>
      </w:r>
      <w:r w:rsidR="00E303E6">
        <w:rPr>
          <w:rFonts w:ascii="Times New Roman" w:hAnsi="Times New Roman"/>
        </w:rPr>
        <w:t>32</w:t>
      </w:r>
      <w:r>
        <w:rPr>
          <w:rFonts w:ascii="Times New Roman" w:hAnsi="Times New Roman"/>
        </w:rPr>
        <w:t>: Public Comment #1</w:t>
      </w:r>
      <w:r w:rsidR="00E303E6">
        <w:rPr>
          <w:rFonts w:ascii="Times New Roman" w:hAnsi="Times New Roman"/>
        </w:rPr>
        <w:t>7</w:t>
      </w:r>
    </w:p>
    <w:p w:rsidR="00040B18" w:rsidP="00040B18" w:rsidRDefault="00040B18" w14:paraId="22966341" w14:textId="427B80F9">
      <w:pPr>
        <w:tabs>
          <w:tab w:val="left" w:pos="720"/>
          <w:tab w:val="center" w:pos="4680"/>
        </w:tabs>
        <w:spacing w:after="0" w:line="240" w:lineRule="auto"/>
        <w:rPr>
          <w:rFonts w:ascii="Times New Roman" w:hAnsi="Times New Roman"/>
        </w:rPr>
      </w:pPr>
      <w:r>
        <w:rPr>
          <w:rFonts w:ascii="Times New Roman" w:hAnsi="Times New Roman"/>
        </w:rPr>
        <w:tab/>
        <w:t>G</w:t>
      </w:r>
      <w:r w:rsidR="00E303E6">
        <w:rPr>
          <w:rFonts w:ascii="Times New Roman" w:hAnsi="Times New Roman"/>
        </w:rPr>
        <w:t>33</w:t>
      </w:r>
      <w:r>
        <w:rPr>
          <w:rFonts w:ascii="Times New Roman" w:hAnsi="Times New Roman"/>
        </w:rPr>
        <w:t>: Response to Public Comment #1</w:t>
      </w:r>
      <w:r w:rsidR="00E303E6">
        <w:rPr>
          <w:rFonts w:ascii="Times New Roman" w:hAnsi="Times New Roman"/>
        </w:rPr>
        <w:t>7</w:t>
      </w:r>
    </w:p>
    <w:p w:rsidR="00E303E6" w:rsidP="00E303E6" w:rsidRDefault="00E303E6" w14:paraId="30A5E24E" w14:textId="676C9D6D">
      <w:pPr>
        <w:tabs>
          <w:tab w:val="left" w:pos="720"/>
          <w:tab w:val="center" w:pos="4680"/>
        </w:tabs>
        <w:spacing w:after="0" w:line="240" w:lineRule="auto"/>
        <w:rPr>
          <w:rFonts w:ascii="Times New Roman" w:hAnsi="Times New Roman"/>
        </w:rPr>
      </w:pPr>
      <w:r>
        <w:rPr>
          <w:rFonts w:ascii="Times New Roman" w:hAnsi="Times New Roman"/>
        </w:rPr>
        <w:tab/>
        <w:t>G34: Public Comment #18</w:t>
      </w:r>
    </w:p>
    <w:p w:rsidR="00E303E6" w:rsidP="00E303E6" w:rsidRDefault="00E303E6" w14:paraId="66E7A9DE" w14:textId="6747344B">
      <w:pPr>
        <w:tabs>
          <w:tab w:val="left" w:pos="720"/>
          <w:tab w:val="center" w:pos="4680"/>
        </w:tabs>
        <w:spacing w:after="0" w:line="240" w:lineRule="auto"/>
        <w:rPr>
          <w:rFonts w:ascii="Times New Roman" w:hAnsi="Times New Roman"/>
        </w:rPr>
      </w:pPr>
      <w:r>
        <w:rPr>
          <w:rFonts w:ascii="Times New Roman" w:hAnsi="Times New Roman"/>
        </w:rPr>
        <w:tab/>
        <w:t>G35: Response to Public Comment #18</w:t>
      </w:r>
    </w:p>
    <w:p w:rsidR="00E303E6" w:rsidP="00E303E6" w:rsidRDefault="00E303E6" w14:paraId="6AD3C19D" w14:textId="3C7AAAE6">
      <w:pPr>
        <w:tabs>
          <w:tab w:val="left" w:pos="720"/>
          <w:tab w:val="center" w:pos="4680"/>
        </w:tabs>
        <w:spacing w:after="0" w:line="240" w:lineRule="auto"/>
        <w:rPr>
          <w:rFonts w:ascii="Times New Roman" w:hAnsi="Times New Roman"/>
        </w:rPr>
      </w:pPr>
      <w:r>
        <w:rPr>
          <w:rFonts w:ascii="Times New Roman" w:hAnsi="Times New Roman"/>
        </w:rPr>
        <w:tab/>
        <w:t>G36: Public Comment #19</w:t>
      </w:r>
    </w:p>
    <w:p w:rsidR="00E303E6" w:rsidP="00E303E6" w:rsidRDefault="00E303E6" w14:paraId="58B784EB" w14:textId="0CF6CD32">
      <w:pPr>
        <w:tabs>
          <w:tab w:val="left" w:pos="720"/>
          <w:tab w:val="center" w:pos="4680"/>
        </w:tabs>
        <w:spacing w:after="0" w:line="240" w:lineRule="auto"/>
        <w:rPr>
          <w:rFonts w:ascii="Times New Roman" w:hAnsi="Times New Roman"/>
        </w:rPr>
      </w:pPr>
      <w:r>
        <w:rPr>
          <w:rFonts w:ascii="Times New Roman" w:hAnsi="Times New Roman"/>
        </w:rPr>
        <w:tab/>
        <w:t>G37: Response to Public Comment #19</w:t>
      </w:r>
    </w:p>
    <w:p w:rsidR="00E303E6" w:rsidP="00E303E6" w:rsidRDefault="00E303E6" w14:paraId="4BB947DD" w14:textId="3BBB8EC2">
      <w:pPr>
        <w:tabs>
          <w:tab w:val="left" w:pos="720"/>
          <w:tab w:val="center" w:pos="4680"/>
        </w:tabs>
        <w:spacing w:after="0" w:line="240" w:lineRule="auto"/>
        <w:rPr>
          <w:rFonts w:ascii="Times New Roman" w:hAnsi="Times New Roman"/>
        </w:rPr>
      </w:pPr>
      <w:r>
        <w:rPr>
          <w:rFonts w:ascii="Times New Roman" w:hAnsi="Times New Roman"/>
        </w:rPr>
        <w:tab/>
        <w:t>G38: Public Comment #20</w:t>
      </w:r>
    </w:p>
    <w:p w:rsidR="00E303E6" w:rsidP="00E303E6" w:rsidRDefault="00E303E6" w14:paraId="1E06CD64" w14:textId="6CA8177D">
      <w:pPr>
        <w:tabs>
          <w:tab w:val="left" w:pos="720"/>
          <w:tab w:val="center" w:pos="4680"/>
        </w:tabs>
        <w:spacing w:after="0" w:line="240" w:lineRule="auto"/>
        <w:rPr>
          <w:rFonts w:ascii="Times New Roman" w:hAnsi="Times New Roman"/>
        </w:rPr>
      </w:pPr>
      <w:r>
        <w:rPr>
          <w:rFonts w:ascii="Times New Roman" w:hAnsi="Times New Roman"/>
        </w:rPr>
        <w:tab/>
        <w:t>G39: Response to Public Comment #20</w:t>
      </w:r>
    </w:p>
    <w:p w:rsidR="00040B18" w:rsidP="00337E2F" w:rsidRDefault="0023609C" w14:paraId="5CBAD654" w14:textId="74580534">
      <w:pPr>
        <w:tabs>
          <w:tab w:val="left" w:pos="1440"/>
          <w:tab w:val="center" w:pos="4680"/>
        </w:tabs>
        <w:spacing w:after="0" w:line="240" w:lineRule="auto"/>
        <w:ind w:left="1440" w:hanging="1440"/>
        <w:rPr>
          <w:rFonts w:ascii="Times New Roman" w:hAnsi="Times New Roman"/>
        </w:rPr>
      </w:pPr>
      <w:r>
        <w:rPr>
          <w:rFonts w:ascii="Times New Roman" w:hAnsi="Times New Roman"/>
        </w:rPr>
        <w:t>Appendix H:</w:t>
      </w:r>
      <w:r w:rsidR="001B58B5">
        <w:rPr>
          <w:rFonts w:ascii="Times New Roman" w:hAnsi="Times New Roman"/>
        </w:rPr>
        <w:tab/>
      </w:r>
      <w:r w:rsidR="00A559A4">
        <w:rPr>
          <w:rFonts w:ascii="Times New Roman" w:hAnsi="Times New Roman"/>
        </w:rPr>
        <w:t xml:space="preserve">Supporting Statement Question </w:t>
      </w:r>
      <w:r w:rsidR="003D5939">
        <w:rPr>
          <w:rFonts w:ascii="Times New Roman" w:hAnsi="Times New Roman"/>
        </w:rPr>
        <w:t xml:space="preserve">A8 – </w:t>
      </w:r>
      <w:r w:rsidRPr="0023609C">
        <w:rPr>
          <w:rFonts w:ascii="Times New Roman" w:hAnsi="Times New Roman"/>
        </w:rPr>
        <w:t xml:space="preserve">Comments to the Federal Register Notice and </w:t>
      </w:r>
      <w:r w:rsidR="007B00EF">
        <w:rPr>
          <w:rFonts w:ascii="Times New Roman" w:hAnsi="Times New Roman"/>
        </w:rPr>
        <w:t>E</w:t>
      </w:r>
      <w:r w:rsidRPr="0023609C">
        <w:rPr>
          <w:rFonts w:ascii="Times New Roman" w:hAnsi="Times New Roman"/>
        </w:rPr>
        <w:t xml:space="preserve">fforts for </w:t>
      </w:r>
      <w:r w:rsidR="007B00EF">
        <w:rPr>
          <w:rFonts w:ascii="Times New Roman" w:hAnsi="Times New Roman"/>
        </w:rPr>
        <w:t>C</w:t>
      </w:r>
      <w:r w:rsidRPr="0023609C">
        <w:rPr>
          <w:rFonts w:ascii="Times New Roman" w:hAnsi="Times New Roman"/>
        </w:rPr>
        <w:t>onsultation</w:t>
      </w:r>
    </w:p>
    <w:p w:rsidRPr="00A174D8" w:rsidR="001A329B" w:rsidP="00337E2F" w:rsidRDefault="00346EBF" w14:paraId="48FAE11D" w14:textId="0ED67041">
      <w:pPr>
        <w:tabs>
          <w:tab w:val="left" w:pos="1440"/>
          <w:tab w:val="center" w:pos="4680"/>
        </w:tabs>
        <w:spacing w:after="0" w:line="240" w:lineRule="auto"/>
        <w:ind w:left="1440" w:hanging="1440"/>
        <w:rPr>
          <w:rFonts w:ascii="Times New Roman" w:hAnsi="Times New Roman"/>
        </w:rPr>
      </w:pPr>
      <w:bookmarkStart w:name="_Hlk88660199" w:id="4"/>
      <w:r w:rsidRPr="275B6F2B">
        <w:rPr>
          <w:rFonts w:ascii="Times New Roman" w:hAnsi="Times New Roman"/>
        </w:rPr>
        <w:t xml:space="preserve">Appendix </w:t>
      </w:r>
      <w:r w:rsidRPr="275B6F2B" w:rsidR="0023609C">
        <w:rPr>
          <w:rFonts w:ascii="Times New Roman" w:hAnsi="Times New Roman"/>
        </w:rPr>
        <w:t>I</w:t>
      </w:r>
      <w:r w:rsidRPr="275B6F2B">
        <w:rPr>
          <w:rFonts w:ascii="Times New Roman" w:hAnsi="Times New Roman"/>
        </w:rPr>
        <w:t>:</w:t>
      </w:r>
      <w:r>
        <w:tab/>
      </w:r>
      <w:r w:rsidRPr="275B6F2B" w:rsidR="00931158">
        <w:rPr>
          <w:rFonts w:ascii="Times New Roman" w:hAnsi="Times New Roman"/>
        </w:rPr>
        <w:t xml:space="preserve">Estimates of the Hour </w:t>
      </w:r>
      <w:r w:rsidRPr="275B6F2B" w:rsidR="00B0183B">
        <w:rPr>
          <w:rFonts w:ascii="Times New Roman" w:hAnsi="Times New Roman"/>
        </w:rPr>
        <w:t>Burden</w:t>
      </w:r>
      <w:r w:rsidRPr="275B6F2B" w:rsidR="00931158">
        <w:rPr>
          <w:rFonts w:ascii="Times New Roman" w:hAnsi="Times New Roman"/>
        </w:rPr>
        <w:t xml:space="preserve"> of the Collection of Information – OMB Control Number 0584-0055</w:t>
      </w:r>
      <w:r w:rsidRPr="275B6F2B" w:rsidR="009C454B">
        <w:rPr>
          <w:rFonts w:ascii="Times New Roman" w:hAnsi="Times New Roman"/>
        </w:rPr>
        <w:t xml:space="preserve"> </w:t>
      </w:r>
    </w:p>
    <w:p w:rsidR="00054399" w:rsidP="00AA7B4A" w:rsidRDefault="00054399" w14:paraId="6F544B53" w14:textId="3DC0584F">
      <w:pPr>
        <w:spacing w:after="0" w:line="240" w:lineRule="auto"/>
        <w:sectPr w:rsidR="00054399" w:rsidSect="00D750AC">
          <w:endnotePr>
            <w:numFmt w:val="decimal"/>
          </w:endnotePr>
          <w:pgSz w:w="12240" w:h="15840" w:code="1"/>
          <w:pgMar w:top="1800" w:right="1440" w:bottom="1800" w:left="1440" w:header="1440" w:footer="1440" w:gutter="0"/>
          <w:pgNumType w:start="1"/>
          <w:cols w:space="720"/>
          <w:noEndnote/>
          <w:docGrid w:linePitch="326"/>
        </w:sectPr>
      </w:pPr>
      <w:bookmarkStart w:name="_Toc24981625" w:id="5"/>
      <w:bookmarkEnd w:id="4"/>
    </w:p>
    <w:p w:rsidR="00501A8A" w:rsidP="00AA7B4A" w:rsidRDefault="00CA7DEE" w14:paraId="0D8339EB" w14:textId="509ADD5F">
      <w:pPr>
        <w:pStyle w:val="Heading1"/>
        <w:spacing w:after="240" w:line="240" w:lineRule="auto"/>
        <w:rPr>
          <w:u w:val="single"/>
        </w:rPr>
      </w:pPr>
      <w:bookmarkStart w:name="_Toc97135348" w:id="6"/>
      <w:r>
        <w:rPr>
          <w:u w:val="single"/>
        </w:rPr>
        <w:t>JUSTIFICATION</w:t>
      </w:r>
      <w:bookmarkEnd w:id="6"/>
    </w:p>
    <w:p w:rsidR="004E487B" w:rsidP="00282D7A" w:rsidRDefault="00716CD3" w14:paraId="6358DB5B" w14:textId="008E3D3F">
      <w:pPr>
        <w:pStyle w:val="Heading1"/>
      </w:pPr>
      <w:bookmarkStart w:name="_Toc97135349" w:id="7"/>
      <w:r>
        <w:t>A</w:t>
      </w:r>
      <w:r w:rsidR="00711CE2">
        <w:t>0</w:t>
      </w:r>
      <w:r>
        <w:t xml:space="preserve">.  </w:t>
      </w:r>
      <w:r w:rsidR="004E487B">
        <w:t>Introduction</w:t>
      </w:r>
      <w:bookmarkEnd w:id="7"/>
    </w:p>
    <w:p w:rsidRPr="00D216A0" w:rsidR="000D5D88" w:rsidP="000D5D88" w:rsidRDefault="000D5D88" w14:paraId="5F7C927F" w14:textId="14E9644C">
      <w:pPr>
        <w:pStyle w:val="p6"/>
        <w:tabs>
          <w:tab w:val="left" w:pos="663"/>
        </w:tabs>
        <w:spacing w:after="0" w:line="480" w:lineRule="auto"/>
        <w:ind w:left="0"/>
      </w:pPr>
      <w:r>
        <w:tab/>
      </w:r>
      <w:r w:rsidRPr="00EE5B40" w:rsidR="00D368AB">
        <w:t>This is a reinstatement, with change, of a previously approved information collection that expired on February 29, 2020</w:t>
      </w:r>
      <w:r w:rsidR="00D368AB">
        <w:t xml:space="preserve"> (</w:t>
      </w:r>
      <w:r w:rsidRPr="00EE5B40" w:rsidR="00D368AB">
        <w:t>OMB Control Number 0584-0055, Child and Adult Care Food Program (CACFP)</w:t>
      </w:r>
      <w:r w:rsidR="00D368AB">
        <w:t>)</w:t>
      </w:r>
      <w:r w:rsidRPr="00EE5B40" w:rsidR="00D368AB">
        <w:t>.</w:t>
      </w:r>
    </w:p>
    <w:p w:rsidR="008D712C" w:rsidRDefault="008D712C" w14:paraId="54A65393" w14:textId="37FD78B2">
      <w:pPr>
        <w:spacing w:line="480" w:lineRule="auto"/>
        <w:ind w:firstLine="720"/>
        <w:rPr>
          <w:rFonts w:ascii="Times New Roman" w:hAnsi="Times New Roman"/>
        </w:rPr>
      </w:pPr>
      <w:r w:rsidRPr="275B6F2B">
        <w:rPr>
          <w:rFonts w:ascii="Times New Roman" w:hAnsi="Times New Roman"/>
        </w:rPr>
        <w:t xml:space="preserve">FNS published an initial 60-day notice to renew this information collection on December 26, 2019 (84 FR 70930). Due to the volume </w:t>
      </w:r>
      <w:r w:rsidRPr="275B6F2B" w:rsidR="009046FA">
        <w:rPr>
          <w:rFonts w:ascii="Times New Roman" w:hAnsi="Times New Roman"/>
        </w:rPr>
        <w:t xml:space="preserve">of </w:t>
      </w:r>
      <w:r w:rsidRPr="275B6F2B">
        <w:rPr>
          <w:rFonts w:ascii="Times New Roman" w:hAnsi="Times New Roman"/>
        </w:rPr>
        <w:t>comments and feedback received</w:t>
      </w:r>
      <w:r w:rsidRPr="275B6F2B" w:rsidR="004C7FCB">
        <w:rPr>
          <w:rFonts w:ascii="Times New Roman" w:hAnsi="Times New Roman"/>
        </w:rPr>
        <w:t xml:space="preserve">, </w:t>
      </w:r>
      <w:r w:rsidRPr="275B6F2B" w:rsidR="00FC1706">
        <w:rPr>
          <w:rFonts w:ascii="Times New Roman" w:hAnsi="Times New Roman"/>
        </w:rPr>
        <w:t>FNS decided to</w:t>
      </w:r>
      <w:r w:rsidRPr="275B6F2B" w:rsidR="000B1A46">
        <w:rPr>
          <w:rFonts w:ascii="Times New Roman" w:hAnsi="Times New Roman"/>
        </w:rPr>
        <w:t xml:space="preserve"> </w:t>
      </w:r>
      <w:r w:rsidRPr="275B6F2B" w:rsidR="000A7B8B">
        <w:rPr>
          <w:rFonts w:ascii="Times New Roman" w:hAnsi="Times New Roman"/>
        </w:rPr>
        <w:t xml:space="preserve">revise the collection to </w:t>
      </w:r>
      <w:r w:rsidRPr="275B6F2B" w:rsidR="00353D39">
        <w:rPr>
          <w:rFonts w:ascii="Times New Roman" w:hAnsi="Times New Roman"/>
        </w:rPr>
        <w:t>better account for</w:t>
      </w:r>
      <w:r w:rsidRPr="275B6F2B" w:rsidR="009046FA">
        <w:rPr>
          <w:rFonts w:ascii="Times New Roman" w:hAnsi="Times New Roman"/>
        </w:rPr>
        <w:t xml:space="preserve"> the</w:t>
      </w:r>
      <w:r w:rsidRPr="275B6F2B" w:rsidR="00186D99">
        <w:rPr>
          <w:rFonts w:ascii="Times New Roman" w:hAnsi="Times New Roman"/>
        </w:rPr>
        <w:t xml:space="preserve"> </w:t>
      </w:r>
      <w:r w:rsidRPr="275B6F2B" w:rsidR="00353D39">
        <w:rPr>
          <w:rFonts w:ascii="Times New Roman" w:hAnsi="Times New Roman"/>
        </w:rPr>
        <w:t>information collection activities</w:t>
      </w:r>
      <w:r w:rsidRPr="275B6F2B" w:rsidR="00FC0C3C">
        <w:rPr>
          <w:rFonts w:ascii="Times New Roman" w:hAnsi="Times New Roman"/>
        </w:rPr>
        <w:t xml:space="preserve"> associated with the Program</w:t>
      </w:r>
      <w:r w:rsidRPr="275B6F2B" w:rsidR="00353D39">
        <w:rPr>
          <w:rFonts w:ascii="Times New Roman" w:hAnsi="Times New Roman"/>
        </w:rPr>
        <w:t xml:space="preserve">, and to </w:t>
      </w:r>
      <w:r w:rsidRPr="275B6F2B" w:rsidR="0054474F">
        <w:rPr>
          <w:rFonts w:ascii="Times New Roman" w:hAnsi="Times New Roman"/>
        </w:rPr>
        <w:t xml:space="preserve">adjust the burden </w:t>
      </w:r>
      <w:r w:rsidRPr="275B6F2B" w:rsidR="00B24080">
        <w:rPr>
          <w:rFonts w:ascii="Times New Roman" w:hAnsi="Times New Roman"/>
        </w:rPr>
        <w:t xml:space="preserve">to more accurately reflect the burden </w:t>
      </w:r>
      <w:r w:rsidRPr="275B6F2B" w:rsidR="00252DDE">
        <w:rPr>
          <w:rFonts w:ascii="Times New Roman" w:hAnsi="Times New Roman"/>
        </w:rPr>
        <w:t xml:space="preserve">on the public to administer, operate, and participate in the </w:t>
      </w:r>
      <w:r w:rsidRPr="275B6F2B" w:rsidR="00FC0C3C">
        <w:rPr>
          <w:rFonts w:ascii="Times New Roman" w:hAnsi="Times New Roman"/>
        </w:rPr>
        <w:t>P</w:t>
      </w:r>
      <w:r w:rsidRPr="275B6F2B" w:rsidR="00252DDE">
        <w:rPr>
          <w:rFonts w:ascii="Times New Roman" w:hAnsi="Times New Roman"/>
        </w:rPr>
        <w:t>rogra</w:t>
      </w:r>
      <w:r w:rsidRPr="275B6F2B" w:rsidR="00353D39">
        <w:rPr>
          <w:rFonts w:ascii="Times New Roman" w:hAnsi="Times New Roman"/>
        </w:rPr>
        <w:t xml:space="preserve">m. </w:t>
      </w:r>
      <w:r w:rsidRPr="275B6F2B" w:rsidR="008A370F">
        <w:rPr>
          <w:rFonts w:ascii="Times New Roman" w:hAnsi="Times New Roman"/>
        </w:rPr>
        <w:t>After incorporating the</w:t>
      </w:r>
      <w:r w:rsidRPr="275B6F2B" w:rsidR="00FC0C3C">
        <w:rPr>
          <w:rFonts w:ascii="Times New Roman" w:hAnsi="Times New Roman"/>
        </w:rPr>
        <w:t>se</w:t>
      </w:r>
      <w:r w:rsidRPr="275B6F2B" w:rsidR="008A370F">
        <w:rPr>
          <w:rFonts w:ascii="Times New Roman" w:hAnsi="Times New Roman"/>
        </w:rPr>
        <w:t xml:space="preserve"> revisions, the estimated total number of burden hours increased by more than 10,000 hours, when compared to the burden hours included in the first Federal Register Notice. This</w:t>
      </w:r>
      <w:r w:rsidRPr="275B6F2B" w:rsidR="00353D39">
        <w:rPr>
          <w:rFonts w:ascii="Times New Roman" w:hAnsi="Times New Roman"/>
        </w:rPr>
        <w:t xml:space="preserve"> did not leave sufficient time to</w:t>
      </w:r>
      <w:r w:rsidRPr="275B6F2B" w:rsidR="006C2AC3">
        <w:rPr>
          <w:rFonts w:ascii="Times New Roman" w:hAnsi="Times New Roman"/>
        </w:rPr>
        <w:t xml:space="preserve"> issue a second Federal Regis</w:t>
      </w:r>
      <w:r w:rsidRPr="275B6F2B" w:rsidR="008A370F">
        <w:rPr>
          <w:rFonts w:ascii="Times New Roman" w:hAnsi="Times New Roman"/>
        </w:rPr>
        <w:t>ter Notice and to complete the renewal request</w:t>
      </w:r>
      <w:r w:rsidRPr="275B6F2B" w:rsidR="00BA5026">
        <w:rPr>
          <w:rFonts w:ascii="Times New Roman" w:hAnsi="Times New Roman"/>
        </w:rPr>
        <w:t xml:space="preserve"> </w:t>
      </w:r>
      <w:r w:rsidRPr="275B6F2B" w:rsidR="00A9783A">
        <w:rPr>
          <w:rFonts w:ascii="Times New Roman" w:hAnsi="Times New Roman"/>
        </w:rPr>
        <w:t xml:space="preserve">before the collection was set to </w:t>
      </w:r>
      <w:r w:rsidRPr="275B6F2B" w:rsidR="00CF5D01">
        <w:rPr>
          <w:rFonts w:ascii="Times New Roman" w:hAnsi="Times New Roman"/>
        </w:rPr>
        <w:t>expire. FNS issued a second Federal Register Notice on March 25, 2021 (</w:t>
      </w:r>
      <w:r w:rsidRPr="275B6F2B" w:rsidR="00A25530">
        <w:rPr>
          <w:rFonts w:ascii="Times New Roman" w:hAnsi="Times New Roman"/>
        </w:rPr>
        <w:t>86 FR 15</w:t>
      </w:r>
      <w:r w:rsidRPr="275B6F2B" w:rsidR="00A94953">
        <w:rPr>
          <w:rFonts w:ascii="Times New Roman" w:hAnsi="Times New Roman"/>
        </w:rPr>
        <w:t>879</w:t>
      </w:r>
      <w:r w:rsidRPr="275B6F2B" w:rsidR="00C11EDC">
        <w:rPr>
          <w:rFonts w:ascii="Times New Roman" w:hAnsi="Times New Roman"/>
        </w:rPr>
        <w:t>).</w:t>
      </w:r>
      <w:r w:rsidRPr="275B6F2B" w:rsidR="00906A6F">
        <w:rPr>
          <w:rFonts w:ascii="Times New Roman" w:hAnsi="Times New Roman"/>
        </w:rPr>
        <w:t xml:space="preserve"> Comments and FNS responses to both notices are included </w:t>
      </w:r>
      <w:r w:rsidRPr="275B6F2B" w:rsidR="00B5112F">
        <w:rPr>
          <w:rFonts w:ascii="Times New Roman" w:hAnsi="Times New Roman"/>
        </w:rPr>
        <w:t>in Appendix G</w:t>
      </w:r>
      <w:r w:rsidRPr="275B6F2B" w:rsidR="00906A6F">
        <w:rPr>
          <w:rFonts w:ascii="Times New Roman" w:hAnsi="Times New Roman"/>
        </w:rPr>
        <w:t xml:space="preserve"> to the supporting statement and are summarized in </w:t>
      </w:r>
      <w:r w:rsidRPr="275B6F2B" w:rsidR="00F64962">
        <w:rPr>
          <w:rFonts w:ascii="Times New Roman" w:hAnsi="Times New Roman"/>
        </w:rPr>
        <w:t>section</w:t>
      </w:r>
      <w:r w:rsidRPr="275B6F2B" w:rsidR="00906A6F">
        <w:rPr>
          <w:rFonts w:ascii="Times New Roman" w:hAnsi="Times New Roman"/>
        </w:rPr>
        <w:t xml:space="preserve"> </w:t>
      </w:r>
      <w:r w:rsidRPr="275B6F2B" w:rsidR="00E344F3">
        <w:rPr>
          <w:rFonts w:ascii="Times New Roman" w:hAnsi="Times New Roman"/>
        </w:rPr>
        <w:t>A</w:t>
      </w:r>
      <w:r w:rsidRPr="275B6F2B" w:rsidR="00906A6F">
        <w:rPr>
          <w:rFonts w:ascii="Times New Roman" w:hAnsi="Times New Roman"/>
        </w:rPr>
        <w:t>8</w:t>
      </w:r>
      <w:r w:rsidRPr="275B6F2B" w:rsidR="00F64962">
        <w:rPr>
          <w:rFonts w:ascii="Times New Roman" w:hAnsi="Times New Roman"/>
        </w:rPr>
        <w:t xml:space="preserve"> of this supporting statement</w:t>
      </w:r>
      <w:r w:rsidRPr="275B6F2B" w:rsidR="00B5112F">
        <w:rPr>
          <w:rFonts w:ascii="Times New Roman" w:hAnsi="Times New Roman"/>
        </w:rPr>
        <w:t xml:space="preserve"> (Appendix H)</w:t>
      </w:r>
      <w:r w:rsidRPr="275B6F2B" w:rsidR="00906A6F">
        <w:rPr>
          <w:rFonts w:ascii="Times New Roman" w:hAnsi="Times New Roman"/>
        </w:rPr>
        <w:t>.</w:t>
      </w:r>
    </w:p>
    <w:p w:rsidRPr="00F33EEF" w:rsidR="00E4237E" w:rsidP="00AA7B4A" w:rsidRDefault="00306F3B" w14:paraId="5B9AFDAF" w14:textId="6239ED7E">
      <w:pPr>
        <w:pStyle w:val="Heading1"/>
        <w:spacing w:after="240" w:line="240" w:lineRule="auto"/>
      </w:pPr>
      <w:bookmarkStart w:name="_Toc97135350" w:id="8"/>
      <w:r w:rsidRPr="00F33EEF">
        <w:t>A</w:t>
      </w:r>
      <w:r w:rsidRPr="00F33EEF" w:rsidR="0066677E">
        <w:t>1.</w:t>
      </w:r>
      <w:r w:rsidRPr="00F33EEF">
        <w:t xml:space="preserve">  </w:t>
      </w:r>
      <w:r w:rsidRPr="00F33EEF" w:rsidR="00E4237E">
        <w:t>Circumstances that make the collection of information necessary.</w:t>
      </w:r>
      <w:bookmarkEnd w:id="5"/>
      <w:bookmarkEnd w:id="8"/>
    </w:p>
    <w:p w:rsidR="002A4898" w:rsidP="00AA7B4A" w:rsidRDefault="00C25A41" w14:paraId="64030ED8" w14:textId="11F01BA6">
      <w:pPr>
        <w:tabs>
          <w:tab w:val="left" w:pos="-720"/>
        </w:tabs>
        <w:suppressAutoHyphens/>
        <w:spacing w:after="240" w:line="240" w:lineRule="auto"/>
        <w:rPr>
          <w:rFonts w:ascii="Times New Roman" w:hAnsi="Times New Roman"/>
        </w:rPr>
      </w:pPr>
      <w:r>
        <w:rPr>
          <w:rFonts w:ascii="Times New Roman" w:hAnsi="Times New Roman"/>
          <w:b/>
        </w:rPr>
        <w:t xml:space="preserve">Explain the circumstances that make the collection of information necessary.  </w:t>
      </w:r>
      <w:r w:rsidRPr="00E0709A" w:rsidR="00E0709A">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r w:rsidRPr="00E0709A" w:rsidR="00E0709A">
        <w:rPr>
          <w:rFonts w:ascii="Times New Roman" w:hAnsi="Times New Roman"/>
          <w:b/>
          <w:bCs/>
          <w:color w:val="000000"/>
        </w:rPr>
        <w:t>.</w:t>
      </w:r>
      <w:r w:rsidRPr="00E0709A" w:rsidR="0066677E">
        <w:rPr>
          <w:rFonts w:ascii="Times New Roman" w:hAnsi="Times New Roman"/>
          <w:b/>
          <w:spacing w:val="-3"/>
          <w:szCs w:val="24"/>
        </w:rPr>
        <w:t xml:space="preserve"> </w:t>
      </w:r>
    </w:p>
    <w:p w:rsidRPr="000C21B3" w:rsidR="00600B87" w:rsidP="275B6F2B" w:rsidRDefault="00771727" w14:paraId="6D46BF33" w14:textId="286A4DF0">
      <w:pPr>
        <w:suppressAutoHyphens/>
        <w:spacing w:after="0" w:line="480" w:lineRule="auto"/>
        <w:rPr>
          <w:rFonts w:ascii="Times New Roman" w:hAnsi="Times New Roman"/>
        </w:rPr>
      </w:pPr>
      <w:r>
        <w:rPr>
          <w:rFonts w:ascii="Times New Roman" w:hAnsi="Times New Roman"/>
        </w:rPr>
        <w:tab/>
      </w:r>
      <w:r w:rsidRPr="00E0709A" w:rsidR="00600B87">
        <w:rPr>
          <w:rFonts w:ascii="Times New Roman" w:hAnsi="Times New Roman"/>
          <w:spacing w:val="-3"/>
        </w:rPr>
        <w:t>Section 17 of the National School Lunch Act</w:t>
      </w:r>
      <w:r w:rsidR="008A4D1E">
        <w:rPr>
          <w:rFonts w:ascii="Times New Roman" w:hAnsi="Times New Roman"/>
          <w:spacing w:val="-3"/>
        </w:rPr>
        <w:t xml:space="preserve"> (“the Act”)</w:t>
      </w:r>
      <w:r w:rsidRPr="00E0709A" w:rsidR="00600B87">
        <w:rPr>
          <w:rFonts w:ascii="Times New Roman" w:hAnsi="Times New Roman"/>
          <w:spacing w:val="-3"/>
        </w:rPr>
        <w:t xml:space="preserve">, as amended (42 U.S.C. 1766), authorizes the </w:t>
      </w:r>
      <w:r w:rsidRPr="00E0709A" w:rsidR="003A7CA2">
        <w:rPr>
          <w:rFonts w:ascii="Times New Roman" w:hAnsi="Times New Roman"/>
          <w:spacing w:val="-3"/>
        </w:rPr>
        <w:t>CACFP</w:t>
      </w:r>
      <w:r w:rsidR="00B00903">
        <w:rPr>
          <w:rFonts w:ascii="Times New Roman" w:hAnsi="Times New Roman"/>
          <w:spacing w:val="-3"/>
        </w:rPr>
        <w:t xml:space="preserve"> (</w:t>
      </w:r>
      <w:r w:rsidRPr="00B00903" w:rsidR="00B00903">
        <w:rPr>
          <w:rFonts w:ascii="Times New Roman" w:hAnsi="Times New Roman"/>
          <w:spacing w:val="-3"/>
        </w:rPr>
        <w:t>7 CFR part 226</w:t>
      </w:r>
      <w:r w:rsidR="00B00903">
        <w:rPr>
          <w:rFonts w:ascii="Times New Roman" w:hAnsi="Times New Roman"/>
          <w:spacing w:val="-3"/>
        </w:rPr>
        <w:t>)</w:t>
      </w:r>
      <w:r w:rsidRPr="275B6F2B" w:rsidR="00954696">
        <w:rPr>
          <w:rFonts w:ascii="Times New Roman" w:hAnsi="Times New Roman"/>
        </w:rPr>
        <w:t>. Section 17a of the Act authorizes the Afterschool/At-risk component of the CACFP. Section 9 of the Act authorizes Nutritional and Other Program Requirements related to CACFP.</w:t>
      </w:r>
      <w:r w:rsidRPr="00B00903" w:rsidR="00B00903">
        <w:rPr>
          <w:rFonts w:ascii="Times New Roman" w:hAnsi="Times New Roman"/>
          <w:spacing w:val="-3"/>
        </w:rPr>
        <w:t xml:space="preserve"> </w:t>
      </w:r>
      <w:r w:rsidR="00142481">
        <w:rPr>
          <w:rFonts w:ascii="Times New Roman" w:hAnsi="Times New Roman"/>
          <w:spacing w:val="-3"/>
        </w:rPr>
        <w:t xml:space="preserve"> </w:t>
      </w:r>
      <w:r w:rsidRPr="275B6F2B" w:rsidR="00954696">
        <w:rPr>
          <w:rFonts w:ascii="Times New Roman" w:hAnsi="Times New Roman"/>
        </w:rPr>
        <w:t xml:space="preserve">See </w:t>
      </w:r>
      <w:r w:rsidR="003148F3">
        <w:rPr>
          <w:rFonts w:ascii="Times New Roman" w:hAnsi="Times New Roman"/>
          <w:spacing w:val="-3"/>
        </w:rPr>
        <w:t>Appendi</w:t>
      </w:r>
      <w:r w:rsidR="00B00903">
        <w:rPr>
          <w:rFonts w:ascii="Times New Roman" w:hAnsi="Times New Roman"/>
          <w:spacing w:val="-3"/>
        </w:rPr>
        <w:t>ces</w:t>
      </w:r>
      <w:r w:rsidR="003148F3">
        <w:rPr>
          <w:rFonts w:ascii="Times New Roman" w:hAnsi="Times New Roman"/>
          <w:spacing w:val="-3"/>
        </w:rPr>
        <w:t xml:space="preserve"> </w:t>
      </w:r>
      <w:r w:rsidR="009B720C">
        <w:rPr>
          <w:rFonts w:ascii="Times New Roman" w:hAnsi="Times New Roman"/>
          <w:spacing w:val="-3"/>
        </w:rPr>
        <w:t>A</w:t>
      </w:r>
      <w:r w:rsidR="002A4898">
        <w:rPr>
          <w:rFonts w:ascii="Times New Roman" w:hAnsi="Times New Roman"/>
          <w:spacing w:val="-3"/>
        </w:rPr>
        <w:t xml:space="preserve"> and B</w:t>
      </w:r>
      <w:r w:rsidRPr="275B6F2B" w:rsidR="00241E43">
        <w:rPr>
          <w:rFonts w:ascii="Times New Roman" w:hAnsi="Times New Roman"/>
        </w:rPr>
        <w:t>, which document the</w:t>
      </w:r>
      <w:r w:rsidRPr="275B6F2B" w:rsidR="00A22B65">
        <w:rPr>
          <w:rFonts w:ascii="Times New Roman" w:hAnsi="Times New Roman"/>
        </w:rPr>
        <w:t xml:space="preserve"> </w:t>
      </w:r>
      <w:r w:rsidRPr="275B6F2B" w:rsidR="00241E43">
        <w:rPr>
          <w:rFonts w:ascii="Times New Roman" w:hAnsi="Times New Roman"/>
        </w:rPr>
        <w:t xml:space="preserve">statutory authority and </w:t>
      </w:r>
      <w:r w:rsidRPr="275B6F2B" w:rsidR="004A31C7">
        <w:rPr>
          <w:rFonts w:ascii="Times New Roman" w:hAnsi="Times New Roman"/>
        </w:rPr>
        <w:t>Federal</w:t>
      </w:r>
      <w:r w:rsidRPr="275B6F2B" w:rsidR="00A22B65">
        <w:rPr>
          <w:rFonts w:ascii="Times New Roman" w:hAnsi="Times New Roman"/>
        </w:rPr>
        <w:t xml:space="preserve"> regulations</w:t>
      </w:r>
      <w:r w:rsidRPr="275B6F2B" w:rsidR="004A31C7">
        <w:rPr>
          <w:rFonts w:ascii="Times New Roman" w:hAnsi="Times New Roman"/>
        </w:rPr>
        <w:t xml:space="preserve"> that necessitate the information collection</w:t>
      </w:r>
      <w:r w:rsidRPr="00E0709A" w:rsidR="003A7CA2">
        <w:rPr>
          <w:rFonts w:ascii="Times New Roman" w:hAnsi="Times New Roman"/>
          <w:spacing w:val="-3"/>
        </w:rPr>
        <w:t xml:space="preserve">. Under this </w:t>
      </w:r>
      <w:r w:rsidR="0059041A">
        <w:rPr>
          <w:rFonts w:ascii="Times New Roman" w:hAnsi="Times New Roman"/>
          <w:spacing w:val="-3"/>
        </w:rPr>
        <w:t>P</w:t>
      </w:r>
      <w:r w:rsidRPr="00E0709A" w:rsidR="003A7CA2">
        <w:rPr>
          <w:rFonts w:ascii="Times New Roman" w:hAnsi="Times New Roman"/>
          <w:spacing w:val="-3"/>
        </w:rPr>
        <w:t xml:space="preserve">rogram, the </w:t>
      </w:r>
      <w:r w:rsidRPr="00E0709A" w:rsidR="00600B87">
        <w:rPr>
          <w:rFonts w:ascii="Times New Roman" w:hAnsi="Times New Roman"/>
          <w:spacing w:val="-3"/>
        </w:rPr>
        <w:t>Secretary of Agriculture</w:t>
      </w:r>
      <w:r w:rsidRPr="00E0709A" w:rsidR="00BF262B">
        <w:rPr>
          <w:rFonts w:ascii="Times New Roman" w:hAnsi="Times New Roman"/>
          <w:spacing w:val="-3"/>
        </w:rPr>
        <w:t xml:space="preserve"> is authorized to </w:t>
      </w:r>
      <w:r w:rsidRPr="00E0709A" w:rsidR="00600B87">
        <w:rPr>
          <w:rFonts w:ascii="Times New Roman" w:hAnsi="Times New Roman"/>
          <w:spacing w:val="-3"/>
        </w:rPr>
        <w:t>provide cash reimbursement and commodity assistance, on a per meal basis, for food service to children in nonresidential child care centers and family or group day care homes, and to eligible adults in nonresidential adult day care centers. The U.S. Department of Agriculture</w:t>
      </w:r>
      <w:r w:rsidR="00E46368">
        <w:rPr>
          <w:rFonts w:ascii="Times New Roman" w:hAnsi="Times New Roman"/>
          <w:spacing w:val="-3"/>
        </w:rPr>
        <w:t xml:space="preserve"> (USDA)</w:t>
      </w:r>
      <w:r w:rsidRPr="00E0709A" w:rsidR="00600B87">
        <w:rPr>
          <w:rFonts w:ascii="Times New Roman" w:hAnsi="Times New Roman"/>
          <w:spacing w:val="-3"/>
        </w:rPr>
        <w:t xml:space="preserve">, through the Food and Nutrition Service (FNS), has established application, monitoring, recordkeeping, </w:t>
      </w:r>
      <w:r w:rsidR="0032695E">
        <w:rPr>
          <w:rFonts w:ascii="Times New Roman" w:hAnsi="Times New Roman"/>
          <w:spacing w:val="-3"/>
        </w:rPr>
        <w:t xml:space="preserve">public disclosure, </w:t>
      </w:r>
      <w:r w:rsidRPr="00E0709A" w:rsidR="00600B87">
        <w:rPr>
          <w:rFonts w:ascii="Times New Roman" w:hAnsi="Times New Roman"/>
          <w:spacing w:val="-3"/>
        </w:rPr>
        <w:t xml:space="preserve">and reporting requirements </w:t>
      </w:r>
      <w:r w:rsidR="00731846">
        <w:rPr>
          <w:rFonts w:ascii="Times New Roman" w:hAnsi="Times New Roman"/>
          <w:spacing w:val="-3"/>
        </w:rPr>
        <w:t>in the CACFP regulations (</w:t>
      </w:r>
      <w:r w:rsidRPr="00B00903" w:rsidR="00731846">
        <w:rPr>
          <w:rFonts w:ascii="Times New Roman" w:hAnsi="Times New Roman"/>
          <w:spacing w:val="-3"/>
        </w:rPr>
        <w:t>7 CFR part 226</w:t>
      </w:r>
      <w:r w:rsidR="00731846">
        <w:rPr>
          <w:rFonts w:ascii="Times New Roman" w:hAnsi="Times New Roman"/>
          <w:spacing w:val="-3"/>
        </w:rPr>
        <w:t xml:space="preserve">) </w:t>
      </w:r>
      <w:r w:rsidRPr="00E0709A" w:rsidR="00600B87">
        <w:rPr>
          <w:rFonts w:ascii="Times New Roman" w:hAnsi="Times New Roman"/>
          <w:spacing w:val="-3"/>
        </w:rPr>
        <w:t>to manage the Program effectively and ensure that the legislative intent of this mandate is responsibly implemented.</w:t>
      </w:r>
    </w:p>
    <w:p w:rsidR="00B00903" w:rsidP="00AA7B4A" w:rsidRDefault="00771727" w14:paraId="2D0A104A" w14:textId="7B457DE9">
      <w:pPr>
        <w:tabs>
          <w:tab w:val="left" w:pos="-720"/>
        </w:tabs>
        <w:suppressAutoHyphens/>
        <w:spacing w:after="0" w:line="480" w:lineRule="auto"/>
        <w:rPr>
          <w:rFonts w:ascii="Times New Roman" w:hAnsi="Times New Roman"/>
          <w:spacing w:val="-3"/>
        </w:rPr>
      </w:pPr>
      <w:r>
        <w:rPr>
          <w:rFonts w:ascii="Times New Roman" w:hAnsi="Times New Roman"/>
          <w:spacing w:val="-3"/>
        </w:rPr>
        <w:tab/>
      </w:r>
      <w:r w:rsidRPr="00E0709A" w:rsidR="00600B87">
        <w:rPr>
          <w:rFonts w:ascii="Times New Roman" w:hAnsi="Times New Roman"/>
          <w:spacing w:val="-3"/>
        </w:rPr>
        <w:t>Th</w:t>
      </w:r>
      <w:r w:rsidR="00B00903">
        <w:rPr>
          <w:rFonts w:ascii="Times New Roman" w:hAnsi="Times New Roman"/>
          <w:spacing w:val="-3"/>
        </w:rPr>
        <w:t>is</w:t>
      </w:r>
      <w:r w:rsidRPr="00E0709A" w:rsidR="00600B87">
        <w:rPr>
          <w:rFonts w:ascii="Times New Roman" w:hAnsi="Times New Roman"/>
          <w:spacing w:val="-3"/>
        </w:rPr>
        <w:t xml:space="preserve"> information collect</w:t>
      </w:r>
      <w:r w:rsidR="00B00903">
        <w:rPr>
          <w:rFonts w:ascii="Times New Roman" w:hAnsi="Times New Roman"/>
          <w:spacing w:val="-3"/>
        </w:rPr>
        <w:t>ion</w:t>
      </w:r>
      <w:r w:rsidRPr="00E0709A" w:rsidR="00600B87">
        <w:rPr>
          <w:rFonts w:ascii="Times New Roman" w:hAnsi="Times New Roman"/>
          <w:spacing w:val="-3"/>
        </w:rPr>
        <w:t xml:space="preserve"> is necessary to</w:t>
      </w:r>
      <w:r w:rsidR="00B00903">
        <w:rPr>
          <w:rFonts w:ascii="Times New Roman" w:hAnsi="Times New Roman"/>
          <w:spacing w:val="-3"/>
        </w:rPr>
        <w:t>:</w:t>
      </w:r>
    </w:p>
    <w:p w:rsidRPr="00AA7B4A" w:rsidR="00B00903" w:rsidP="00AA7B4A" w:rsidRDefault="0095756A" w14:paraId="6461E7A9" w14:textId="25BF70A1">
      <w:pPr>
        <w:pStyle w:val="ListParagraph"/>
        <w:numPr>
          <w:ilvl w:val="0"/>
          <w:numId w:val="30"/>
        </w:numPr>
        <w:tabs>
          <w:tab w:val="left" w:pos="-720"/>
        </w:tabs>
        <w:suppressAutoHyphens/>
        <w:spacing w:after="0" w:line="480" w:lineRule="auto"/>
        <w:rPr>
          <w:rFonts w:ascii="Times New Roman" w:hAnsi="Times New Roman"/>
        </w:rPr>
      </w:pPr>
      <w:r>
        <w:rPr>
          <w:rFonts w:ascii="Times New Roman" w:hAnsi="Times New Roman"/>
          <w:spacing w:val="-3"/>
        </w:rPr>
        <w:t>E</w:t>
      </w:r>
      <w:r w:rsidRPr="00AA7B4A" w:rsidR="00600B87">
        <w:rPr>
          <w:rFonts w:ascii="Times New Roman" w:hAnsi="Times New Roman"/>
          <w:spacing w:val="-3"/>
        </w:rPr>
        <w:t>nable institutions wishing to participate in the CACFP to submit applications to the administering agencies, execute agreements with those agencies, and claim the reimbursement to which they are entitled by law</w:t>
      </w:r>
      <w:r w:rsidR="00B00903">
        <w:rPr>
          <w:rFonts w:ascii="Times New Roman" w:hAnsi="Times New Roman"/>
          <w:spacing w:val="-3"/>
        </w:rPr>
        <w:t>;</w:t>
      </w:r>
    </w:p>
    <w:p w:rsidRPr="00AA7B4A" w:rsidR="00B00903" w:rsidP="00AA7B4A" w:rsidRDefault="0095756A" w14:paraId="4BA53DB5" w14:textId="3C509439">
      <w:pPr>
        <w:pStyle w:val="ListParagraph"/>
        <w:numPr>
          <w:ilvl w:val="0"/>
          <w:numId w:val="30"/>
        </w:numPr>
        <w:tabs>
          <w:tab w:val="left" w:pos="-720"/>
        </w:tabs>
        <w:suppressAutoHyphens/>
        <w:spacing w:after="0" w:line="480" w:lineRule="auto"/>
        <w:rPr>
          <w:rFonts w:ascii="Times New Roman" w:hAnsi="Times New Roman"/>
        </w:rPr>
      </w:pPr>
      <w:r>
        <w:rPr>
          <w:rFonts w:ascii="Times New Roman" w:hAnsi="Times New Roman"/>
          <w:spacing w:val="-3"/>
        </w:rPr>
        <w:t>E</w:t>
      </w:r>
      <w:r w:rsidR="00B00903">
        <w:rPr>
          <w:rFonts w:ascii="Times New Roman" w:hAnsi="Times New Roman"/>
          <w:spacing w:val="-3"/>
        </w:rPr>
        <w:t>nsure</w:t>
      </w:r>
      <w:r w:rsidRPr="00AA7B4A" w:rsidR="00600B87">
        <w:rPr>
          <w:rFonts w:ascii="Times New Roman" w:hAnsi="Times New Roman"/>
          <w:spacing w:val="-3"/>
        </w:rPr>
        <w:t xml:space="preserve"> that institutions accept, as mandated by Congress, their responsibilities and liabilities in connection with the CACFP, and provide the legal basis for their participation</w:t>
      </w:r>
      <w:r w:rsidR="00B00903">
        <w:rPr>
          <w:rFonts w:ascii="Times New Roman" w:hAnsi="Times New Roman"/>
          <w:spacing w:val="-3"/>
        </w:rPr>
        <w:t>;</w:t>
      </w:r>
      <w:r w:rsidRPr="00AA7B4A" w:rsidR="00B00903">
        <w:rPr>
          <w:rFonts w:ascii="Times New Roman" w:hAnsi="Times New Roman"/>
          <w:spacing w:val="-3"/>
        </w:rPr>
        <w:t xml:space="preserve"> </w:t>
      </w:r>
    </w:p>
    <w:p w:rsidRPr="00AA7B4A" w:rsidR="00B00903" w:rsidP="00AA7B4A" w:rsidRDefault="0095756A" w14:paraId="28FCC128" w14:textId="7A533056">
      <w:pPr>
        <w:pStyle w:val="ListParagraph"/>
        <w:numPr>
          <w:ilvl w:val="0"/>
          <w:numId w:val="30"/>
        </w:numPr>
        <w:tabs>
          <w:tab w:val="left" w:pos="-720"/>
        </w:tabs>
        <w:suppressAutoHyphens/>
        <w:spacing w:after="0" w:line="480" w:lineRule="auto"/>
        <w:rPr>
          <w:rFonts w:ascii="Times New Roman" w:hAnsi="Times New Roman"/>
        </w:rPr>
      </w:pPr>
      <w:r>
        <w:rPr>
          <w:rFonts w:ascii="Times New Roman" w:hAnsi="Times New Roman"/>
          <w:spacing w:val="-3"/>
        </w:rPr>
        <w:t>A</w:t>
      </w:r>
      <w:r w:rsidR="00B00903">
        <w:rPr>
          <w:rFonts w:ascii="Times New Roman" w:hAnsi="Times New Roman"/>
          <w:spacing w:val="-3"/>
        </w:rPr>
        <w:t xml:space="preserve">llow FNS to </w:t>
      </w:r>
      <w:r w:rsidRPr="00AA7B4A" w:rsidR="00600B87">
        <w:rPr>
          <w:rFonts w:ascii="Times New Roman" w:hAnsi="Times New Roman"/>
          <w:spacing w:val="-3"/>
        </w:rPr>
        <w:t xml:space="preserve">conduct reviews </w:t>
      </w:r>
      <w:r w:rsidRPr="00AA7B4A" w:rsidR="00E46368">
        <w:rPr>
          <w:rFonts w:ascii="Times New Roman" w:hAnsi="Times New Roman"/>
          <w:spacing w:val="-3"/>
        </w:rPr>
        <w:t xml:space="preserve">that </w:t>
      </w:r>
      <w:r w:rsidRPr="00AA7B4A" w:rsidR="00600B87">
        <w:rPr>
          <w:rFonts w:ascii="Times New Roman" w:hAnsi="Times New Roman"/>
          <w:spacing w:val="-3"/>
        </w:rPr>
        <w:t>determine whether or not institutions are observing the requirements of the Program established by regulations and statute</w:t>
      </w:r>
      <w:r w:rsidR="00B00903">
        <w:rPr>
          <w:rFonts w:ascii="Times New Roman" w:hAnsi="Times New Roman"/>
          <w:spacing w:val="-3"/>
        </w:rPr>
        <w:t>; and</w:t>
      </w:r>
    </w:p>
    <w:p w:rsidRPr="00AA7B4A" w:rsidR="00EC21EA" w:rsidP="00AA7B4A" w:rsidRDefault="0095756A" w14:paraId="0B21FC2A" w14:textId="64724714">
      <w:pPr>
        <w:pStyle w:val="ListParagraph"/>
        <w:numPr>
          <w:ilvl w:val="0"/>
          <w:numId w:val="30"/>
        </w:numPr>
        <w:tabs>
          <w:tab w:val="left" w:pos="-720"/>
        </w:tabs>
        <w:suppressAutoHyphens/>
        <w:spacing w:after="0" w:line="480" w:lineRule="auto"/>
        <w:rPr>
          <w:rFonts w:ascii="Times New Roman" w:hAnsi="Times New Roman"/>
        </w:rPr>
      </w:pPr>
      <w:r>
        <w:rPr>
          <w:rFonts w:ascii="Times New Roman" w:hAnsi="Times New Roman"/>
          <w:spacing w:val="-3"/>
        </w:rPr>
        <w:t>A</w:t>
      </w:r>
      <w:r w:rsidR="00B00903">
        <w:rPr>
          <w:rFonts w:ascii="Times New Roman" w:hAnsi="Times New Roman"/>
          <w:spacing w:val="-3"/>
        </w:rPr>
        <w:t xml:space="preserve">llow </w:t>
      </w:r>
      <w:r w:rsidRPr="00AA7B4A" w:rsidR="00600B87">
        <w:rPr>
          <w:rFonts w:ascii="Times New Roman" w:hAnsi="Times New Roman"/>
          <w:spacing w:val="-3"/>
        </w:rPr>
        <w:t>administering agencies to monitor these operations to ensure compliance with legislative and regulatory requirements.</w:t>
      </w:r>
      <w:r w:rsidRPr="00AA7B4A" w:rsidR="00A456F9">
        <w:rPr>
          <w:rFonts w:ascii="Times New Roman" w:hAnsi="Times New Roman"/>
        </w:rPr>
        <w:t xml:space="preserve"> </w:t>
      </w:r>
    </w:p>
    <w:p w:rsidR="00E4237E" w:rsidP="00183FE3" w:rsidRDefault="00306F3B" w14:paraId="1AC34861" w14:textId="03E4BB2B">
      <w:pPr>
        <w:pStyle w:val="Heading1"/>
        <w:keepNext/>
        <w:spacing w:after="240" w:line="240" w:lineRule="auto"/>
      </w:pPr>
      <w:bookmarkStart w:name="_Toc97135351" w:id="9"/>
      <w:r>
        <w:t>A</w:t>
      </w:r>
      <w:r w:rsidR="0066677E">
        <w:t>2.</w:t>
      </w:r>
      <w:r w:rsidR="00E4237E">
        <w:t xml:space="preserve">  Purpose and </w:t>
      </w:r>
      <w:r w:rsidR="009B5941">
        <w:t>u</w:t>
      </w:r>
      <w:r w:rsidR="00E4237E">
        <w:t xml:space="preserve">se of the </w:t>
      </w:r>
      <w:r w:rsidR="009B5941">
        <w:t>i</w:t>
      </w:r>
      <w:r w:rsidR="00E4237E">
        <w:t>nformation.</w:t>
      </w:r>
      <w:bookmarkEnd w:id="9"/>
    </w:p>
    <w:p w:rsidRPr="000E4200" w:rsidR="000E4200" w:rsidP="00183FE3" w:rsidRDefault="000E4200" w14:paraId="50BC6397" w14:textId="3FEAF410">
      <w:pPr>
        <w:keepNext/>
        <w:spacing w:after="240" w:line="240" w:lineRule="auto"/>
        <w:rPr>
          <w:rFonts w:ascii="Times New Roman" w:hAnsi="Times New Roman"/>
          <w:b/>
          <w:bCs/>
          <w:color w:val="000000"/>
        </w:rPr>
      </w:pPr>
      <w:r w:rsidRPr="275B6F2B">
        <w:rPr>
          <w:rFonts w:ascii="Times New Roman" w:hAnsi="Times New Roman"/>
          <w:b/>
          <w:bCs/>
          <w:color w:val="000000" w:themeColor="text1"/>
        </w:rPr>
        <w:t>Indicate how, by whom, and for what purpose the information is to be used.</w:t>
      </w:r>
      <w:r w:rsidRPr="275B6F2B">
        <w:rPr>
          <w:rFonts w:ascii="Times New Roman" w:hAnsi="Times New Roman"/>
          <w:b/>
          <w:bCs/>
        </w:rPr>
        <w:t xml:space="preserve"> Except for a new collection, indicate </w:t>
      </w:r>
      <w:r w:rsidRPr="275B6F2B" w:rsidR="00D9532E">
        <w:rPr>
          <w:rFonts w:ascii="Times New Roman" w:hAnsi="Times New Roman"/>
          <w:b/>
          <w:bCs/>
        </w:rPr>
        <w:t xml:space="preserve">how the agency has actually used </w:t>
      </w:r>
      <w:r w:rsidRPr="275B6F2B">
        <w:rPr>
          <w:rFonts w:ascii="Times New Roman" w:hAnsi="Times New Roman"/>
          <w:b/>
          <w:bCs/>
        </w:rPr>
        <w:t>the information received from the current collection</w:t>
      </w:r>
      <w:r w:rsidRPr="275B6F2B">
        <w:rPr>
          <w:rFonts w:ascii="Times New Roman" w:hAnsi="Times New Roman"/>
          <w:b/>
          <w:bCs/>
          <w:color w:val="000000" w:themeColor="text1"/>
        </w:rPr>
        <w:t>.</w:t>
      </w:r>
    </w:p>
    <w:p w:rsidR="00F237FE" w:rsidP="00F237FE" w:rsidRDefault="00F237FE" w14:paraId="3AD4C0CA" w14:textId="3DF6EF3A">
      <w:pPr>
        <w:pStyle w:val="p6"/>
        <w:tabs>
          <w:tab w:val="left" w:pos="720"/>
        </w:tabs>
        <w:spacing w:after="0" w:line="480" w:lineRule="auto"/>
        <w:ind w:left="0"/>
        <w:rPr>
          <w:spacing w:val="-3"/>
        </w:rPr>
      </w:pPr>
      <w:r>
        <w:rPr>
          <w:spacing w:val="-3"/>
        </w:rPr>
        <w:tab/>
      </w:r>
      <w:r w:rsidR="004F7F0A">
        <w:rPr>
          <w:spacing w:val="-3"/>
        </w:rPr>
        <w:t xml:space="preserve">The </w:t>
      </w:r>
      <w:r w:rsidRPr="00F237FE">
        <w:rPr>
          <w:spacing w:val="-3"/>
        </w:rPr>
        <w:t xml:space="preserve">CACFP is a </w:t>
      </w:r>
      <w:r>
        <w:rPr>
          <w:spacing w:val="-3"/>
        </w:rPr>
        <w:t>F</w:t>
      </w:r>
      <w:r w:rsidRPr="00F237FE">
        <w:rPr>
          <w:spacing w:val="-3"/>
        </w:rPr>
        <w:t>ederal program</w:t>
      </w:r>
      <w:r w:rsidR="00B8330F">
        <w:rPr>
          <w:spacing w:val="-3"/>
        </w:rPr>
        <w:t xml:space="preserve">, authorized under Section 17 of the </w:t>
      </w:r>
      <w:r w:rsidR="00F66686">
        <w:rPr>
          <w:spacing w:val="-3"/>
        </w:rPr>
        <w:t>Act</w:t>
      </w:r>
      <w:r w:rsidR="00B8330F">
        <w:rPr>
          <w:spacing w:val="-3"/>
        </w:rPr>
        <w:t>,</w:t>
      </w:r>
      <w:r w:rsidRPr="00F237FE">
        <w:rPr>
          <w:spacing w:val="-3"/>
        </w:rPr>
        <w:t xml:space="preserve"> that provides reimbursements for nutritious meals and snacks to eligible children and adults who are enrolled for care at participating child care centers, day care homes, and adult day care centers. </w:t>
      </w:r>
      <w:r w:rsidR="00073B89">
        <w:rPr>
          <w:spacing w:val="-3"/>
        </w:rPr>
        <w:t xml:space="preserve">The </w:t>
      </w:r>
      <w:r w:rsidRPr="00F237FE">
        <w:rPr>
          <w:spacing w:val="-3"/>
        </w:rPr>
        <w:t xml:space="preserve">CACFP also provides reimbursements for meals served to children and youth participating in afterschool care programs, children residing in emergency shelters, and adults over the age of 60 or living with a disability and enrolled in day care facilities. </w:t>
      </w:r>
    </w:p>
    <w:p w:rsidR="00514B17" w:rsidP="00F237FE" w:rsidRDefault="00B8330F" w14:paraId="64EA9117" w14:textId="753B22A7">
      <w:pPr>
        <w:pStyle w:val="p6"/>
        <w:tabs>
          <w:tab w:val="left" w:pos="720"/>
        </w:tabs>
        <w:spacing w:after="0" w:line="480" w:lineRule="auto"/>
        <w:ind w:left="0"/>
        <w:rPr>
          <w:spacing w:val="-3"/>
        </w:rPr>
      </w:pPr>
      <w:r>
        <w:rPr>
          <w:spacing w:val="-3"/>
        </w:rPr>
        <w:tab/>
      </w:r>
      <w:r w:rsidRPr="00C46411" w:rsidR="00C46411">
        <w:rPr>
          <w:spacing w:val="-3"/>
        </w:rPr>
        <w:t xml:space="preserve">FNS administers the CACFP at the national level. The Program is administered within most States by the State’s educational agency or another agency designated by the State. </w:t>
      </w:r>
      <w:r w:rsidRPr="0082649D" w:rsidR="0082649D">
        <w:rPr>
          <w:spacing w:val="-3"/>
        </w:rPr>
        <w:t xml:space="preserve">The State agency </w:t>
      </w:r>
      <w:r w:rsidR="004F3046">
        <w:rPr>
          <w:spacing w:val="-3"/>
        </w:rPr>
        <w:t xml:space="preserve">(SA) </w:t>
      </w:r>
      <w:r w:rsidRPr="0082649D" w:rsidR="0082649D">
        <w:rPr>
          <w:spacing w:val="-3"/>
        </w:rPr>
        <w:t>must provide sufficient consultative, technical, and supervisory assistance to institutions and facilities to ensure effective Program operations, monitor progress toward achieving Program goals</w:t>
      </w:r>
      <w:r w:rsidR="00E26BA2">
        <w:rPr>
          <w:spacing w:val="-3"/>
        </w:rPr>
        <w:t>,</w:t>
      </w:r>
      <w:r w:rsidRPr="0082649D" w:rsidR="0082649D">
        <w:rPr>
          <w:spacing w:val="-3"/>
        </w:rPr>
        <w:t xml:space="preserve"> and ensure compliance with all civil rights requirements. </w:t>
      </w:r>
    </w:p>
    <w:p w:rsidR="00ED627F" w:rsidP="00F237FE" w:rsidRDefault="00514B17" w14:paraId="2634A999" w14:textId="7FE69EB3">
      <w:pPr>
        <w:pStyle w:val="p6"/>
        <w:tabs>
          <w:tab w:val="left" w:pos="720"/>
        </w:tabs>
        <w:spacing w:after="0" w:line="480" w:lineRule="auto"/>
        <w:ind w:left="0"/>
        <w:rPr>
          <w:spacing w:val="-3"/>
        </w:rPr>
      </w:pPr>
      <w:r>
        <w:rPr>
          <w:spacing w:val="-3"/>
        </w:rPr>
        <w:tab/>
      </w:r>
      <w:r w:rsidRPr="00514B17">
        <w:rPr>
          <w:spacing w:val="-3"/>
        </w:rPr>
        <w:t xml:space="preserve">The CACFP defines an institution as a sponsoring organization or independent child care center </w:t>
      </w:r>
      <w:r w:rsidR="00043CD2">
        <w:rPr>
          <w:spacing w:val="-3"/>
        </w:rPr>
        <w:t>(</w:t>
      </w:r>
      <w:r w:rsidRPr="00514B17">
        <w:rPr>
          <w:spacing w:val="-3"/>
        </w:rPr>
        <w:t>such as a sponsoring organization, child care center, at-risk after-school care center, outside-school-hours care center, emergency shelter or adult day care center</w:t>
      </w:r>
      <w:r w:rsidR="008242DB">
        <w:rPr>
          <w:spacing w:val="-3"/>
        </w:rPr>
        <w:t>)</w:t>
      </w:r>
      <w:r w:rsidR="00C963E4">
        <w:rPr>
          <w:spacing w:val="-3"/>
        </w:rPr>
        <w:t xml:space="preserve"> that </w:t>
      </w:r>
      <w:r w:rsidRPr="00514B17">
        <w:rPr>
          <w:spacing w:val="-3"/>
        </w:rPr>
        <w:t xml:space="preserve">enters into an agreement </w:t>
      </w:r>
      <w:r w:rsidR="00ED627F">
        <w:rPr>
          <w:spacing w:val="-3"/>
        </w:rPr>
        <w:t xml:space="preserve">directly </w:t>
      </w:r>
      <w:r w:rsidRPr="00514B17">
        <w:rPr>
          <w:spacing w:val="-3"/>
        </w:rPr>
        <w:t xml:space="preserve">with the </w:t>
      </w:r>
      <w:r w:rsidR="004F3046">
        <w:rPr>
          <w:spacing w:val="-3"/>
        </w:rPr>
        <w:t>SA</w:t>
      </w:r>
      <w:r w:rsidRPr="00514B17">
        <w:rPr>
          <w:spacing w:val="-3"/>
        </w:rPr>
        <w:t xml:space="preserve"> to assume final administrative and financial responsibility for Program operations. </w:t>
      </w:r>
      <w:r w:rsidRPr="00ED627F" w:rsidR="00ED627F">
        <w:rPr>
          <w:spacing w:val="-3"/>
        </w:rPr>
        <w:t xml:space="preserve">A facility </w:t>
      </w:r>
      <w:r w:rsidRPr="00ED627F" w:rsidR="00BD2742">
        <w:rPr>
          <w:spacing w:val="-3"/>
        </w:rPr>
        <w:t xml:space="preserve">may be a child care center, at-risk afterschool care center, </w:t>
      </w:r>
      <w:r w:rsidRPr="00514B17" w:rsidR="00BD2742">
        <w:rPr>
          <w:spacing w:val="-3"/>
        </w:rPr>
        <w:t>outside-school-hours care center</w:t>
      </w:r>
      <w:r w:rsidRPr="00ED627F" w:rsidR="00BD2742">
        <w:rPr>
          <w:spacing w:val="-3"/>
        </w:rPr>
        <w:t xml:space="preserve">, emergency shelter, adult day care center, or </w:t>
      </w:r>
      <w:r w:rsidR="00BD2742">
        <w:rPr>
          <w:spacing w:val="-3"/>
        </w:rPr>
        <w:t xml:space="preserve">day care home </w:t>
      </w:r>
      <w:r w:rsidRPr="00ED627F" w:rsidR="00BD2742">
        <w:rPr>
          <w:spacing w:val="-3"/>
        </w:rPr>
        <w:t xml:space="preserve">provider </w:t>
      </w:r>
      <w:r w:rsidR="00BD2742">
        <w:rPr>
          <w:spacing w:val="-3"/>
        </w:rPr>
        <w:t xml:space="preserve">that </w:t>
      </w:r>
      <w:r w:rsidRPr="00ED627F" w:rsidR="00ED627F">
        <w:rPr>
          <w:spacing w:val="-3"/>
        </w:rPr>
        <w:t>enters into an agreement with an organization that sponsors the facility.</w:t>
      </w:r>
    </w:p>
    <w:p w:rsidRPr="00461C94" w:rsidR="00E43EF4" w:rsidP="0047439C" w:rsidRDefault="00FE771A" w14:paraId="66457417" w14:textId="62DAB841">
      <w:pPr>
        <w:pStyle w:val="H3"/>
        <w:rPr>
          <w:rFonts w:ascii="Times New Roman" w:hAnsi="Times New Roman"/>
        </w:rPr>
      </w:pPr>
      <w:r w:rsidRPr="00AA7B4A">
        <w:rPr>
          <w:rFonts w:ascii="Times New Roman" w:hAnsi="Times New Roman"/>
        </w:rPr>
        <w:t>How the information is to be used</w:t>
      </w:r>
    </w:p>
    <w:p w:rsidR="00C84C0A" w:rsidP="0047439C" w:rsidRDefault="0047439C" w14:paraId="11838733" w14:textId="3533DFCA">
      <w:pPr>
        <w:pStyle w:val="p6"/>
        <w:tabs>
          <w:tab w:val="left" w:pos="720"/>
        </w:tabs>
        <w:spacing w:after="0" w:line="480" w:lineRule="auto"/>
        <w:ind w:left="0"/>
        <w:rPr>
          <w:spacing w:val="-3"/>
        </w:rPr>
      </w:pPr>
      <w:r>
        <w:rPr>
          <w:spacing w:val="-3"/>
        </w:rPr>
        <w:tab/>
      </w:r>
      <w:r w:rsidRPr="00054399" w:rsidR="00054399">
        <w:rPr>
          <w:spacing w:val="-3"/>
        </w:rPr>
        <w:t>This collection is a reinstatement</w:t>
      </w:r>
      <w:r w:rsidR="00F133F4">
        <w:rPr>
          <w:spacing w:val="-3"/>
        </w:rPr>
        <w:t>, with change,</w:t>
      </w:r>
      <w:r w:rsidRPr="00054399" w:rsidR="00054399">
        <w:rPr>
          <w:spacing w:val="-3"/>
        </w:rPr>
        <w:t xml:space="preserve"> of an expired information collection </w:t>
      </w:r>
      <w:r w:rsidR="00C84C0A">
        <w:rPr>
          <w:spacing w:val="-3"/>
        </w:rPr>
        <w:t xml:space="preserve">under OMB </w:t>
      </w:r>
      <w:r w:rsidR="00EE2ECE">
        <w:rPr>
          <w:spacing w:val="-3"/>
        </w:rPr>
        <w:t xml:space="preserve">Control </w:t>
      </w:r>
      <w:r w:rsidR="00C84C0A">
        <w:rPr>
          <w:spacing w:val="-3"/>
        </w:rPr>
        <w:t>N</w:t>
      </w:r>
      <w:r w:rsidR="00EE2ECE">
        <w:rPr>
          <w:spacing w:val="-3"/>
        </w:rPr>
        <w:t>umber</w:t>
      </w:r>
      <w:r w:rsidR="00C84C0A">
        <w:rPr>
          <w:spacing w:val="-3"/>
        </w:rPr>
        <w:t xml:space="preserve"> 0584-0055, Child and Adult Care</w:t>
      </w:r>
      <w:r w:rsidR="00D54574">
        <w:rPr>
          <w:spacing w:val="-3"/>
        </w:rPr>
        <w:t xml:space="preserve"> Food</w:t>
      </w:r>
      <w:r w:rsidR="00C84C0A">
        <w:rPr>
          <w:spacing w:val="-3"/>
        </w:rPr>
        <w:t xml:space="preserve"> Program (CACFP). Section 17 of the Act establishes </w:t>
      </w:r>
      <w:r w:rsidR="00A76F18">
        <w:rPr>
          <w:spacing w:val="-3"/>
        </w:rPr>
        <w:t xml:space="preserve">the </w:t>
      </w:r>
      <w:r w:rsidR="00C84C0A">
        <w:rPr>
          <w:spacing w:val="-3"/>
        </w:rPr>
        <w:t xml:space="preserve">CACFP. </w:t>
      </w:r>
      <w:r w:rsidR="00380D54">
        <w:rPr>
          <w:spacing w:val="-3"/>
        </w:rPr>
        <w:t xml:space="preserve">The Act specifies national eligibility standards and imposes certain administrative requirements on SAs and institutions in administering the </w:t>
      </w:r>
      <w:r w:rsidR="00507B93">
        <w:rPr>
          <w:spacing w:val="-3"/>
        </w:rPr>
        <w:t>P</w:t>
      </w:r>
      <w:r w:rsidR="00380D54">
        <w:rPr>
          <w:spacing w:val="-3"/>
        </w:rPr>
        <w:t>rogram.</w:t>
      </w:r>
      <w:r w:rsidR="00C66EB7">
        <w:rPr>
          <w:spacing w:val="-3"/>
        </w:rPr>
        <w:t xml:space="preserve"> </w:t>
      </w:r>
      <w:r w:rsidR="00E8270F">
        <w:t>The information in this collection is required to administer and operate the Program in accordance with the</w:t>
      </w:r>
      <w:r w:rsidR="004A2EE2">
        <w:t xml:space="preserve"> Act</w:t>
      </w:r>
      <w:r w:rsidR="00E8270F">
        <w:t xml:space="preserve">. SAs and </w:t>
      </w:r>
      <w:r w:rsidR="007D5C29">
        <w:t>P</w:t>
      </w:r>
      <w:r w:rsidR="00E8270F">
        <w:t xml:space="preserve">rogram operators are required </w:t>
      </w:r>
      <w:r w:rsidR="00E8270F">
        <w:rPr>
          <w:spacing w:val="-3"/>
        </w:rPr>
        <w:t>to</w:t>
      </w:r>
      <w:r w:rsidR="00B13FF5">
        <w:rPr>
          <w:spacing w:val="-3"/>
        </w:rPr>
        <w:t xml:space="preserve"> meet the Program’s eligibility requirements</w:t>
      </w:r>
      <w:r w:rsidR="00E8270F">
        <w:rPr>
          <w:spacing w:val="-3"/>
        </w:rPr>
        <w:t xml:space="preserve">, </w:t>
      </w:r>
      <w:r w:rsidR="00B13FF5">
        <w:rPr>
          <w:spacing w:val="-3"/>
        </w:rPr>
        <w:t>adhere to all applicable legislative and regulatory requirements</w:t>
      </w:r>
      <w:r w:rsidR="00E8270F">
        <w:rPr>
          <w:spacing w:val="-3"/>
        </w:rPr>
        <w:t xml:space="preserve">, including </w:t>
      </w:r>
      <w:r w:rsidR="00E8270F">
        <w:t>to meet reporting, recordkeeping, and public notification requirements</w:t>
      </w:r>
      <w:r w:rsidR="00E8270F">
        <w:rPr>
          <w:spacing w:val="-3"/>
        </w:rPr>
        <w:t xml:space="preserve">, </w:t>
      </w:r>
      <w:r w:rsidR="00E8270F">
        <w:t>in order to obtain/retain benefits</w:t>
      </w:r>
      <w:r w:rsidR="00B13FF5">
        <w:rPr>
          <w:spacing w:val="-3"/>
        </w:rPr>
        <w:t xml:space="preserve">. </w:t>
      </w:r>
      <w:r w:rsidR="00380D54">
        <w:rPr>
          <w:spacing w:val="-3"/>
        </w:rPr>
        <w:t xml:space="preserve">These </w:t>
      </w:r>
      <w:r w:rsidR="00C66EB7">
        <w:rPr>
          <w:spacing w:val="-3"/>
        </w:rPr>
        <w:t xml:space="preserve">administrative and operational </w:t>
      </w:r>
      <w:r w:rsidR="00380D54">
        <w:rPr>
          <w:spacing w:val="-3"/>
        </w:rPr>
        <w:t xml:space="preserve">requirements are explained in the attached Burden Narrative (Appendix F). </w:t>
      </w:r>
    </w:p>
    <w:p w:rsidR="00C84C0A" w:rsidP="00AA7B4A" w:rsidRDefault="00771727" w14:paraId="231FAAD4" w14:textId="31E5D243">
      <w:pPr>
        <w:pStyle w:val="p6"/>
        <w:tabs>
          <w:tab w:val="left" w:pos="663"/>
        </w:tabs>
        <w:spacing w:after="0" w:line="480" w:lineRule="auto"/>
        <w:ind w:left="0"/>
      </w:pPr>
      <w:r>
        <w:rPr>
          <w:spacing w:val="-3"/>
        </w:rPr>
        <w:tab/>
      </w:r>
      <w:r w:rsidR="004A2EE2">
        <w:t xml:space="preserve">The Program is administered at the SA </w:t>
      </w:r>
      <w:r w:rsidR="00C76359">
        <w:t xml:space="preserve">level </w:t>
      </w:r>
      <w:r w:rsidR="004A2EE2">
        <w:t>and</w:t>
      </w:r>
      <w:r w:rsidR="00C76359">
        <w:t xml:space="preserve"> operated at the</w:t>
      </w:r>
      <w:r w:rsidR="004A2EE2">
        <w:t xml:space="preserve"> institution level</w:t>
      </w:r>
      <w:r w:rsidR="005C0BAB">
        <w:t>,</w:t>
      </w:r>
      <w:r w:rsidR="004A2EE2">
        <w:t xml:space="preserve"> and the Act requires that SAs and </w:t>
      </w:r>
      <w:r w:rsidR="007D5C29">
        <w:t>P</w:t>
      </w:r>
      <w:r w:rsidR="004A2EE2">
        <w:t xml:space="preserve">rogram operators maintain accounts and records as may be necessary to enable FNS to determine whether the Program is in compliance with this Act and the regulations. </w:t>
      </w:r>
      <w:r w:rsidR="00917654">
        <w:rPr>
          <w:spacing w:val="-3"/>
        </w:rPr>
        <w:t>FNS uses th</w:t>
      </w:r>
      <w:r w:rsidR="00C66EB7">
        <w:rPr>
          <w:spacing w:val="-3"/>
        </w:rPr>
        <w:t>e</w:t>
      </w:r>
      <w:r w:rsidR="00917654">
        <w:rPr>
          <w:spacing w:val="-3"/>
        </w:rPr>
        <w:t xml:space="preserve"> information</w:t>
      </w:r>
      <w:r w:rsidR="00C66EB7">
        <w:rPr>
          <w:spacing w:val="-3"/>
        </w:rPr>
        <w:t xml:space="preserve"> collected</w:t>
      </w:r>
      <w:r w:rsidR="00C84C0A">
        <w:rPr>
          <w:spacing w:val="-3"/>
        </w:rPr>
        <w:t xml:space="preserve"> to ensure that </w:t>
      </w:r>
      <w:r w:rsidR="007D5C29">
        <w:t>P</w:t>
      </w:r>
      <w:r w:rsidR="00B13FF5">
        <w:rPr>
          <w:spacing w:val="-3"/>
        </w:rPr>
        <w:t>rogram funds are appropriately disbursed and expended according to legislative and regulatory requirements</w:t>
      </w:r>
      <w:r w:rsidR="00C84C0A">
        <w:rPr>
          <w:spacing w:val="-3"/>
        </w:rPr>
        <w:t xml:space="preserve">. </w:t>
      </w:r>
    </w:p>
    <w:p w:rsidR="00FE771A" w:rsidP="00FE771A" w:rsidRDefault="00FE771A" w14:paraId="047DC95F" w14:textId="401958BB">
      <w:pPr>
        <w:pStyle w:val="H3"/>
        <w:rPr>
          <w:rFonts w:ascii="Times New Roman" w:hAnsi="Times New Roman"/>
          <w:szCs w:val="24"/>
        </w:rPr>
      </w:pPr>
      <w:r w:rsidRPr="00AA7B4A">
        <w:rPr>
          <w:rFonts w:ascii="Times New Roman" w:hAnsi="Times New Roman"/>
          <w:szCs w:val="24"/>
        </w:rPr>
        <w:t>From whom the information will be collected</w:t>
      </w:r>
    </w:p>
    <w:p w:rsidRPr="00AA7B4A" w:rsidR="00FE771A" w:rsidP="00AA7B4A" w:rsidRDefault="00FE771A" w14:paraId="276DD4C7" w14:textId="64DB4613">
      <w:pPr>
        <w:pStyle w:val="p6"/>
        <w:tabs>
          <w:tab w:val="left" w:pos="663"/>
        </w:tabs>
        <w:spacing w:after="0" w:line="480" w:lineRule="auto"/>
        <w:ind w:left="0"/>
        <w:rPr>
          <w:spacing w:val="-3"/>
        </w:rPr>
      </w:pPr>
      <w:r>
        <w:rPr>
          <w:spacing w:val="-3"/>
        </w:rPr>
        <w:tab/>
        <w:t>The information will be collected from</w:t>
      </w:r>
      <w:r w:rsidR="0072010B">
        <w:rPr>
          <w:spacing w:val="-3"/>
        </w:rPr>
        <w:t xml:space="preserve"> (1) 3,847 State and local government agencies</w:t>
      </w:r>
      <w:r w:rsidR="004252E1">
        <w:rPr>
          <w:spacing w:val="-3"/>
        </w:rPr>
        <w:t xml:space="preserve"> </w:t>
      </w:r>
      <w:r w:rsidR="0072010B">
        <w:rPr>
          <w:spacing w:val="-3"/>
        </w:rPr>
        <w:t>(including</w:t>
      </w:r>
      <w:r>
        <w:rPr>
          <w:spacing w:val="-3"/>
        </w:rPr>
        <w:t xml:space="preserve"> a</w:t>
      </w:r>
      <w:r w:rsidRPr="00AA7B4A">
        <w:rPr>
          <w:spacing w:val="-3"/>
        </w:rPr>
        <w:t xml:space="preserve">ll 56 SAs </w:t>
      </w:r>
      <w:r w:rsidR="008A4D1E">
        <w:rPr>
          <w:spacing w:val="-3"/>
        </w:rPr>
        <w:t xml:space="preserve">that administer </w:t>
      </w:r>
      <w:r>
        <w:rPr>
          <w:spacing w:val="-3"/>
        </w:rPr>
        <w:t xml:space="preserve">the </w:t>
      </w:r>
      <w:r w:rsidRPr="00AA7B4A">
        <w:rPr>
          <w:spacing w:val="-3"/>
        </w:rPr>
        <w:t>CACFP</w:t>
      </w:r>
      <w:r>
        <w:rPr>
          <w:spacing w:val="-3"/>
        </w:rPr>
        <w:t xml:space="preserve"> in the 50 States</w:t>
      </w:r>
      <w:r w:rsidR="008913E2">
        <w:rPr>
          <w:spacing w:val="-3"/>
        </w:rPr>
        <w:t>,</w:t>
      </w:r>
      <w:r w:rsidR="00F05348">
        <w:rPr>
          <w:rStyle w:val="FootnoteReference"/>
          <w:spacing w:val="-3"/>
        </w:rPr>
        <w:footnoteReference w:id="2"/>
      </w:r>
      <w:r>
        <w:rPr>
          <w:spacing w:val="-3"/>
        </w:rPr>
        <w:t xml:space="preserve"> District of Columbia, Guam, Puerto Rico, and the U.S. Virgin Islands</w:t>
      </w:r>
      <w:r w:rsidR="0072010B">
        <w:rPr>
          <w:spacing w:val="-3"/>
        </w:rPr>
        <w:t>; and</w:t>
      </w:r>
      <w:r w:rsidR="003877D6">
        <w:rPr>
          <w:spacing w:val="-3"/>
        </w:rPr>
        <w:t xml:space="preserve"> </w:t>
      </w:r>
      <w:r w:rsidRPr="004252E1" w:rsidR="004252E1">
        <w:rPr>
          <w:spacing w:val="-3"/>
        </w:rPr>
        <w:t>3,79</w:t>
      </w:r>
      <w:r w:rsidR="004252E1">
        <w:rPr>
          <w:spacing w:val="-3"/>
        </w:rPr>
        <w:t>1 local government agencies</w:t>
      </w:r>
      <w:r w:rsidR="001356E8">
        <w:rPr>
          <w:spacing w:val="-3"/>
        </w:rPr>
        <w:t xml:space="preserve"> that serve as sponsoring organizations</w:t>
      </w:r>
      <w:r w:rsidR="000E1011">
        <w:rPr>
          <w:spacing w:val="-3"/>
        </w:rPr>
        <w:t xml:space="preserve"> that </w:t>
      </w:r>
      <w:r w:rsidR="00735BC3">
        <w:rPr>
          <w:spacing w:val="-3"/>
        </w:rPr>
        <w:t>administer the Program</w:t>
      </w:r>
      <w:r w:rsidR="0072010B">
        <w:rPr>
          <w:spacing w:val="-3"/>
        </w:rPr>
        <w:t>)</w:t>
      </w:r>
      <w:r w:rsidR="004252E1">
        <w:rPr>
          <w:spacing w:val="-3"/>
        </w:rPr>
        <w:t>; (</w:t>
      </w:r>
      <w:r w:rsidR="0072010B">
        <w:rPr>
          <w:spacing w:val="-3"/>
        </w:rPr>
        <w:t>2</w:t>
      </w:r>
      <w:r w:rsidR="004252E1">
        <w:rPr>
          <w:spacing w:val="-3"/>
        </w:rPr>
        <w:t>) 181,140 businesses (including</w:t>
      </w:r>
      <w:r w:rsidRPr="004252E1" w:rsidR="004252E1">
        <w:rPr>
          <w:spacing w:val="-3"/>
        </w:rPr>
        <w:t xml:space="preserve"> 21,650 institutions</w:t>
      </w:r>
      <w:r w:rsidR="00877437">
        <w:rPr>
          <w:spacing w:val="-3"/>
        </w:rPr>
        <w:t xml:space="preserve"> </w:t>
      </w:r>
      <w:r w:rsidR="00380D54">
        <w:rPr>
          <w:spacing w:val="-3"/>
        </w:rPr>
        <w:t>and</w:t>
      </w:r>
      <w:r w:rsidRPr="004252E1" w:rsidR="004252E1">
        <w:rPr>
          <w:spacing w:val="-3"/>
        </w:rPr>
        <w:t xml:space="preserve"> </w:t>
      </w:r>
      <w:r w:rsidR="00380D54">
        <w:rPr>
          <w:spacing w:val="-3"/>
        </w:rPr>
        <w:t xml:space="preserve">159,490 </w:t>
      </w:r>
      <w:r w:rsidRPr="004252E1" w:rsidR="004252E1">
        <w:rPr>
          <w:spacing w:val="-3"/>
        </w:rPr>
        <w:t>facilities)</w:t>
      </w:r>
      <w:r w:rsidR="00C37F07">
        <w:rPr>
          <w:spacing w:val="-3"/>
        </w:rPr>
        <w:t xml:space="preserve"> that serve as sponsoring organizations</w:t>
      </w:r>
      <w:r w:rsidR="00400153">
        <w:rPr>
          <w:spacing w:val="-3"/>
        </w:rPr>
        <w:t xml:space="preserve">, child and adult care center facilities, and </w:t>
      </w:r>
      <w:r w:rsidR="003A34B6">
        <w:rPr>
          <w:spacing w:val="-3"/>
        </w:rPr>
        <w:t>family day care homes</w:t>
      </w:r>
      <w:r w:rsidR="00C37F07">
        <w:rPr>
          <w:spacing w:val="-3"/>
        </w:rPr>
        <w:t xml:space="preserve"> that </w:t>
      </w:r>
      <w:r w:rsidR="00C52C32">
        <w:rPr>
          <w:spacing w:val="-3"/>
        </w:rPr>
        <w:t>administer</w:t>
      </w:r>
      <w:r w:rsidR="00662D33">
        <w:rPr>
          <w:spacing w:val="-3"/>
        </w:rPr>
        <w:t xml:space="preserve"> or offer</w:t>
      </w:r>
      <w:r w:rsidR="00C37F07">
        <w:rPr>
          <w:spacing w:val="-3"/>
        </w:rPr>
        <w:t xml:space="preserve"> free and reduced-priced meals</w:t>
      </w:r>
      <w:r w:rsidR="00662D33">
        <w:rPr>
          <w:spacing w:val="-3"/>
        </w:rPr>
        <w:t xml:space="preserve"> under the Program</w:t>
      </w:r>
      <w:r w:rsidR="004252E1">
        <w:rPr>
          <w:spacing w:val="-3"/>
        </w:rPr>
        <w:t>;</w:t>
      </w:r>
      <w:r w:rsidRPr="004252E1" w:rsidR="004252E1">
        <w:rPr>
          <w:spacing w:val="-3"/>
        </w:rPr>
        <w:t xml:space="preserve"> and (</w:t>
      </w:r>
      <w:r w:rsidR="0072010B">
        <w:rPr>
          <w:spacing w:val="-3"/>
        </w:rPr>
        <w:t>3</w:t>
      </w:r>
      <w:r w:rsidRPr="004252E1" w:rsidR="004252E1">
        <w:rPr>
          <w:spacing w:val="-3"/>
        </w:rPr>
        <w:t>) 3,599,004 households</w:t>
      </w:r>
      <w:r w:rsidR="00151945">
        <w:rPr>
          <w:spacing w:val="-3"/>
        </w:rPr>
        <w:t xml:space="preserve"> </w:t>
      </w:r>
      <w:r w:rsidR="006E538D">
        <w:rPr>
          <w:spacing w:val="-3"/>
        </w:rPr>
        <w:t>that receive free and reduced-priced meals under the Program</w:t>
      </w:r>
      <w:r w:rsidRPr="004252E1" w:rsidR="004252E1">
        <w:rPr>
          <w:spacing w:val="-3"/>
        </w:rPr>
        <w:t>.</w:t>
      </w:r>
    </w:p>
    <w:p w:rsidRPr="00AA7B4A" w:rsidR="00FE771A" w:rsidP="00FE771A" w:rsidRDefault="00FE771A" w14:paraId="35A2415E" w14:textId="77777777">
      <w:pPr>
        <w:pStyle w:val="H3"/>
        <w:rPr>
          <w:rFonts w:ascii="Times New Roman" w:hAnsi="Times New Roman"/>
        </w:rPr>
      </w:pPr>
      <w:r w:rsidRPr="275B6F2B">
        <w:rPr>
          <w:rFonts w:ascii="Times New Roman" w:hAnsi="Times New Roman"/>
        </w:rPr>
        <w:t>How the information will be collected</w:t>
      </w:r>
    </w:p>
    <w:p w:rsidRPr="00B329AE" w:rsidR="002B49B8" w:rsidP="002B49B8" w:rsidRDefault="00771727" w14:paraId="251249A9" w14:textId="123B0187">
      <w:pPr>
        <w:pStyle w:val="p6"/>
        <w:tabs>
          <w:tab w:val="left" w:pos="663"/>
        </w:tabs>
        <w:spacing w:after="0" w:line="480" w:lineRule="auto"/>
        <w:ind w:left="0"/>
      </w:pPr>
      <w:r>
        <w:rPr>
          <w:spacing w:val="-3"/>
        </w:rPr>
        <w:tab/>
      </w:r>
      <w:bookmarkStart w:name="_Hlk96519964" w:id="10"/>
      <w:r w:rsidR="002B49B8">
        <w:rPr>
          <w:spacing w:val="-3"/>
        </w:rPr>
        <w:tab/>
      </w:r>
      <w:r w:rsidR="00433F94">
        <w:t>In order to obtain CACFP benefits, h</w:t>
      </w:r>
      <w:r w:rsidR="002B49B8">
        <w:t>ouseholds must complete and submit an application</w:t>
      </w:r>
      <w:r w:rsidR="00115DFB">
        <w:t xml:space="preserve">, which requests </w:t>
      </w:r>
      <w:r w:rsidR="002B49B8">
        <w:t>household income information (Appendix D)</w:t>
      </w:r>
      <w:r w:rsidR="00115DFB">
        <w:t xml:space="preserve">. This information is </w:t>
      </w:r>
      <w:r w:rsidR="002B49B8">
        <w:t>required by Sec</w:t>
      </w:r>
      <w:r w:rsidR="00115DFB">
        <w:t xml:space="preserve">tion </w:t>
      </w:r>
      <w:r w:rsidR="002B49B8">
        <w:t xml:space="preserve">9(b)(3) of the </w:t>
      </w:r>
      <w:r w:rsidR="009854DE">
        <w:t>Act</w:t>
      </w:r>
      <w:r w:rsidR="002B49B8">
        <w:t xml:space="preserve"> (Appendix A)</w:t>
      </w:r>
      <w:r w:rsidR="00923EF3">
        <w:t xml:space="preserve"> and is used</w:t>
      </w:r>
      <w:r w:rsidR="002B49B8">
        <w:t xml:space="preserve"> to</w:t>
      </w:r>
      <w:r w:rsidR="00E452B5">
        <w:t xml:space="preserve"> determine the participant’s eligibility for free and reduced-price meals</w:t>
      </w:r>
      <w:r w:rsidR="002B49B8">
        <w:t xml:space="preserve">. Household income information is collected by </w:t>
      </w:r>
      <w:r w:rsidR="007D5C29">
        <w:t>P</w:t>
      </w:r>
      <w:r w:rsidR="002B49B8">
        <w:t>rogram operators and maintained on file to demonstrate eligibility and compliance</w:t>
      </w:r>
      <w:r w:rsidR="00FF5495">
        <w:t xml:space="preserve"> </w:t>
      </w:r>
      <w:r w:rsidR="009B7DFE">
        <w:t xml:space="preserve">with </w:t>
      </w:r>
      <w:r w:rsidR="00FF5495">
        <w:t>free and reduced</w:t>
      </w:r>
      <w:r w:rsidR="009E6F4B">
        <w:t>-</w:t>
      </w:r>
      <w:r w:rsidR="00FF5495">
        <w:t>price meal requirements</w:t>
      </w:r>
      <w:r w:rsidR="001537C2">
        <w:t xml:space="preserve">, and </w:t>
      </w:r>
      <w:r w:rsidR="00B404EF">
        <w:t xml:space="preserve">to support </w:t>
      </w:r>
      <w:r w:rsidR="008D1B39">
        <w:t>reimbursement claims for meals served</w:t>
      </w:r>
      <w:r w:rsidR="009E6F4B">
        <w:t>.</w:t>
      </w:r>
      <w:r w:rsidR="002B49B8">
        <w:t xml:space="preserve"> </w:t>
      </w:r>
      <w:bookmarkEnd w:id="10"/>
    </w:p>
    <w:p w:rsidR="0038186E" w:rsidP="00722F6E" w:rsidRDefault="002745CB" w14:paraId="4C11A63F" w14:textId="346A52C1">
      <w:pPr>
        <w:pStyle w:val="p6"/>
        <w:tabs>
          <w:tab w:val="left" w:pos="663"/>
        </w:tabs>
        <w:spacing w:after="0" w:line="480" w:lineRule="auto"/>
        <w:ind w:left="0"/>
        <w:rPr>
          <w:spacing w:val="-3"/>
        </w:rPr>
      </w:pPr>
      <w:r>
        <w:rPr>
          <w:spacing w:val="-3"/>
        </w:rPr>
        <w:tab/>
        <w:t xml:space="preserve">In addition, </w:t>
      </w:r>
      <w:r w:rsidRPr="00E0709A" w:rsidR="00CE1E23">
        <w:rPr>
          <w:spacing w:val="-3"/>
        </w:rPr>
        <w:t>S</w:t>
      </w:r>
      <w:r w:rsidR="002774F4">
        <w:rPr>
          <w:spacing w:val="-3"/>
        </w:rPr>
        <w:t>A</w:t>
      </w:r>
      <w:r w:rsidRPr="00E0709A" w:rsidR="00CE1E23">
        <w:rPr>
          <w:spacing w:val="-3"/>
        </w:rPr>
        <w:t xml:space="preserve">s and institutions participating in the CACFP </w:t>
      </w:r>
      <w:r w:rsidR="0038186E">
        <w:rPr>
          <w:spacing w:val="-3"/>
        </w:rPr>
        <w:t xml:space="preserve">maintain </w:t>
      </w:r>
      <w:r w:rsidRPr="00E0709A" w:rsidR="00CE1E23">
        <w:rPr>
          <w:spacing w:val="-3"/>
        </w:rPr>
        <w:t xml:space="preserve">account and record information reflecting their efforts to comply with statutory and regulatory </w:t>
      </w:r>
      <w:r w:rsidR="009E6F4B">
        <w:rPr>
          <w:spacing w:val="-3"/>
        </w:rPr>
        <w:t>P</w:t>
      </w:r>
      <w:r w:rsidRPr="00E0709A" w:rsidR="00CE1E23">
        <w:rPr>
          <w:spacing w:val="-3"/>
        </w:rPr>
        <w:t xml:space="preserve">rogram </w:t>
      </w:r>
      <w:r w:rsidRPr="00E0709A" w:rsidR="008A2C58">
        <w:rPr>
          <w:spacing w:val="-3"/>
        </w:rPr>
        <w:t>requirements</w:t>
      </w:r>
      <w:r w:rsidRPr="00E0709A" w:rsidR="00CC78AB">
        <w:rPr>
          <w:spacing w:val="-3"/>
        </w:rPr>
        <w:t>.</w:t>
      </w:r>
      <w:r w:rsidR="0038186E">
        <w:rPr>
          <w:spacing w:val="-3"/>
        </w:rPr>
        <w:t xml:space="preserve"> </w:t>
      </w:r>
      <w:r w:rsidR="00AA40E4">
        <w:rPr>
          <w:spacing w:val="-3"/>
        </w:rPr>
        <w:t>The CACFP regulations (</w:t>
      </w:r>
      <w:r w:rsidR="00B4699C">
        <w:rPr>
          <w:spacing w:val="-3"/>
        </w:rPr>
        <w:t xml:space="preserve">7 CFR </w:t>
      </w:r>
      <w:r w:rsidR="00114E25">
        <w:rPr>
          <w:spacing w:val="-3"/>
        </w:rPr>
        <w:t>p</w:t>
      </w:r>
      <w:r w:rsidRPr="00E0709A" w:rsidR="00114E25">
        <w:rPr>
          <w:spacing w:val="-3"/>
        </w:rPr>
        <w:t xml:space="preserve">art </w:t>
      </w:r>
      <w:r w:rsidRPr="00E0709A" w:rsidR="00600B87">
        <w:rPr>
          <w:spacing w:val="-3"/>
        </w:rPr>
        <w:t>226</w:t>
      </w:r>
      <w:r w:rsidR="00AA40E4">
        <w:rPr>
          <w:spacing w:val="-3"/>
        </w:rPr>
        <w:t>,</w:t>
      </w:r>
      <w:r w:rsidRPr="00E0709A" w:rsidR="00600B87">
        <w:rPr>
          <w:spacing w:val="-3"/>
        </w:rPr>
        <w:t xml:space="preserve"> </w:t>
      </w:r>
      <w:r w:rsidR="00B4699C">
        <w:rPr>
          <w:spacing w:val="-3"/>
        </w:rPr>
        <w:t xml:space="preserve">Appendix B) </w:t>
      </w:r>
      <w:r w:rsidRPr="00E0709A" w:rsidR="00600B87">
        <w:rPr>
          <w:spacing w:val="-3"/>
        </w:rPr>
        <w:t xml:space="preserve">set forth policies and procedures for use by </w:t>
      </w:r>
      <w:r w:rsidR="0059041A">
        <w:rPr>
          <w:spacing w:val="-3"/>
        </w:rPr>
        <w:t>SA</w:t>
      </w:r>
      <w:r w:rsidR="00C84C0A">
        <w:rPr>
          <w:spacing w:val="-3"/>
        </w:rPr>
        <w:t>s</w:t>
      </w:r>
      <w:r w:rsidR="0059041A">
        <w:rPr>
          <w:spacing w:val="-3"/>
        </w:rPr>
        <w:t xml:space="preserve"> </w:t>
      </w:r>
      <w:r w:rsidRPr="00E0709A" w:rsidR="00600B87">
        <w:rPr>
          <w:spacing w:val="-3"/>
        </w:rPr>
        <w:t xml:space="preserve">and local level organizations administering the CACFP to ensure that institutions meet the standards for participation under </w:t>
      </w:r>
      <w:r w:rsidR="00932347">
        <w:rPr>
          <w:spacing w:val="-3"/>
        </w:rPr>
        <w:t xml:space="preserve">the </w:t>
      </w:r>
      <w:r w:rsidRPr="00E0709A" w:rsidR="00932347">
        <w:rPr>
          <w:spacing w:val="-3"/>
        </w:rPr>
        <w:t>Act</w:t>
      </w:r>
      <w:r w:rsidRPr="00E0709A" w:rsidR="00600B87">
        <w:rPr>
          <w:spacing w:val="-3"/>
        </w:rPr>
        <w:t xml:space="preserve">. </w:t>
      </w:r>
      <w:r w:rsidR="00153264">
        <w:rPr>
          <w:spacing w:val="-3"/>
        </w:rPr>
        <w:t xml:space="preserve"> </w:t>
      </w:r>
      <w:r w:rsidR="0059041A">
        <w:rPr>
          <w:spacing w:val="-3"/>
        </w:rPr>
        <w:t>SAs</w:t>
      </w:r>
      <w:r w:rsidRPr="00E0709A" w:rsidR="00600B87">
        <w:rPr>
          <w:spacing w:val="-3"/>
        </w:rPr>
        <w:t xml:space="preserve"> administering the Program </w:t>
      </w:r>
      <w:r w:rsidR="00114E25">
        <w:rPr>
          <w:spacing w:val="-3"/>
        </w:rPr>
        <w:t xml:space="preserve">use the information </w:t>
      </w:r>
      <w:r w:rsidRPr="00E0709A" w:rsidR="00600B87">
        <w:rPr>
          <w:spacing w:val="-3"/>
        </w:rPr>
        <w:t xml:space="preserve">to determine eligibility of institutions to participate in the CACFP, ensure acceptance of responsibility in managing an effective food service, implement systems for appropriating </w:t>
      </w:r>
      <w:r w:rsidR="00507B93">
        <w:rPr>
          <w:spacing w:val="-3"/>
        </w:rPr>
        <w:t>P</w:t>
      </w:r>
      <w:r w:rsidRPr="00E0709A" w:rsidR="00600B87">
        <w:rPr>
          <w:spacing w:val="-3"/>
        </w:rPr>
        <w:t xml:space="preserve">rogram funds, and ensure compliance with all statutory and regulatory requirements. </w:t>
      </w:r>
    </w:p>
    <w:p w:rsidRPr="003D60A5" w:rsidR="007E5AF3" w:rsidP="00722F6E" w:rsidRDefault="0038186E" w14:paraId="4A760AFF" w14:textId="0F5A519A">
      <w:pPr>
        <w:pStyle w:val="p6"/>
        <w:tabs>
          <w:tab w:val="left" w:pos="663"/>
        </w:tabs>
        <w:spacing w:after="0" w:line="480" w:lineRule="auto"/>
        <w:ind w:left="0"/>
      </w:pPr>
      <w:r>
        <w:rPr>
          <w:spacing w:val="-3"/>
        </w:rPr>
        <w:tab/>
      </w:r>
      <w:r>
        <w:t xml:space="preserve">All 56 SAs participating in the CACFP </w:t>
      </w:r>
      <w:r w:rsidR="00DE022A">
        <w:t xml:space="preserve">also </w:t>
      </w:r>
      <w:r>
        <w:t>must submit meal claims data to FNS on a monthly basis in order to receive reimbursements</w:t>
      </w:r>
      <w:r w:rsidR="009E6F4B">
        <w:t xml:space="preserve"> for meals served</w:t>
      </w:r>
      <w:r>
        <w:t xml:space="preserve">. CACFP meal claims are reported through the FNS-44 form (Appendix C and C1) to FNS electronically via the Food Programs Reporting System (FPRS), which is approved under the information collection for FPRS, OMB </w:t>
      </w:r>
      <w:r w:rsidR="007E6804">
        <w:t>C</w:t>
      </w:r>
      <w:r>
        <w:t xml:space="preserve">ontrol </w:t>
      </w:r>
      <w:r w:rsidR="007E6804">
        <w:t>N</w:t>
      </w:r>
      <w:r>
        <w:t xml:space="preserve">umber 0584-0594, </w:t>
      </w:r>
      <w:r w:rsidR="007E6804">
        <w:t xml:space="preserve">with an </w:t>
      </w:r>
      <w:r>
        <w:t xml:space="preserve">expiration date </w:t>
      </w:r>
      <w:r w:rsidR="007E6804">
        <w:t xml:space="preserve">of </w:t>
      </w:r>
      <w:r w:rsidR="0028281A">
        <w:t xml:space="preserve">July </w:t>
      </w:r>
      <w:r>
        <w:t>31</w:t>
      </w:r>
      <w:r w:rsidR="0028281A">
        <w:t xml:space="preserve">, </w:t>
      </w:r>
      <w:r>
        <w:t xml:space="preserve">2023. This reporting burden is not duplicated in this information collection; however, any recordkeeping burden associated with these forms is still maintained in this collection. Copies of these forms are provided as part of this </w:t>
      </w:r>
      <w:r w:rsidR="00B36478">
        <w:t>information collection request (</w:t>
      </w:r>
      <w:r>
        <w:t>ICR</w:t>
      </w:r>
      <w:r w:rsidR="00B36478">
        <w:t>)</w:t>
      </w:r>
      <w:r>
        <w:t xml:space="preserve"> for reference purposes only.</w:t>
      </w:r>
    </w:p>
    <w:p w:rsidRPr="00E64BAD" w:rsidR="00A5730A" w:rsidP="00722F6E" w:rsidRDefault="007E5AF3" w14:paraId="68DC01EA" w14:textId="3B92B6AC">
      <w:pPr>
        <w:pStyle w:val="p6"/>
        <w:tabs>
          <w:tab w:val="left" w:pos="663"/>
        </w:tabs>
        <w:spacing w:after="0" w:line="480" w:lineRule="auto"/>
        <w:ind w:left="0"/>
        <w:rPr>
          <w:spacing w:val="-3"/>
        </w:rPr>
      </w:pPr>
      <w:r w:rsidRPr="00597558">
        <w:rPr>
          <w:bCs/>
        </w:rPr>
        <w:tab/>
      </w:r>
      <w:r w:rsidRPr="007D1498" w:rsidR="00054D77">
        <w:rPr>
          <w:spacing w:val="-3"/>
        </w:rPr>
        <w:t xml:space="preserve">Appendix </w:t>
      </w:r>
      <w:r w:rsidRPr="007D1498" w:rsidR="001E316E">
        <w:rPr>
          <w:spacing w:val="-3"/>
        </w:rPr>
        <w:t>E</w:t>
      </w:r>
      <w:r w:rsidRPr="007D1498" w:rsidR="00054D77">
        <w:rPr>
          <w:spacing w:val="-3"/>
        </w:rPr>
        <w:t xml:space="preserve"> includes relevant guidance, handbooks, and policy memoranda related to this </w:t>
      </w:r>
      <w:r w:rsidR="00C76663">
        <w:rPr>
          <w:spacing w:val="-3"/>
        </w:rPr>
        <w:t>information collection</w:t>
      </w:r>
      <w:r w:rsidRPr="007D1498" w:rsidR="00F133F4">
        <w:rPr>
          <w:bCs/>
          <w:spacing w:val="-3"/>
        </w:rPr>
        <w:t>,</w:t>
      </w:r>
      <w:r w:rsidRPr="007D1498" w:rsidR="00054D77">
        <w:rPr>
          <w:spacing w:val="-3"/>
        </w:rPr>
        <w:t xml:space="preserve"> which provide guidance</w:t>
      </w:r>
      <w:r w:rsidRPr="003D60A5" w:rsidR="00EB521A">
        <w:rPr>
          <w:bCs/>
          <w:spacing w:val="-3"/>
        </w:rPr>
        <w:t xml:space="preserve"> </w:t>
      </w:r>
      <w:r w:rsidRPr="275B6F2B" w:rsidR="00054D77">
        <w:rPr>
          <w:spacing w:val="-3"/>
        </w:rPr>
        <w:t>and instructions on how to collect this information.</w:t>
      </w:r>
      <w:r w:rsidR="00511392">
        <w:t xml:space="preserve"> </w:t>
      </w:r>
      <w:r w:rsidR="008475D5">
        <w:t xml:space="preserve">Note that the Eligibility Manual for </w:t>
      </w:r>
      <w:r w:rsidR="00AB7F5F">
        <w:t>S</w:t>
      </w:r>
      <w:r w:rsidR="008475D5">
        <w:t xml:space="preserve">chool </w:t>
      </w:r>
      <w:r w:rsidR="00AB7F5F">
        <w:t>M</w:t>
      </w:r>
      <w:r w:rsidR="008475D5">
        <w:t xml:space="preserve">eals </w:t>
      </w:r>
      <w:r w:rsidR="006D699B">
        <w:t xml:space="preserve">(Appendix E3) </w:t>
      </w:r>
      <w:r w:rsidR="008475D5">
        <w:t xml:space="preserve">is included as part of the CACFP handbooks because </w:t>
      </w:r>
      <w:r w:rsidR="009E6F4B">
        <w:t>P</w:t>
      </w:r>
      <w:r w:rsidRPr="007D1498" w:rsidR="008475D5">
        <w:t>rogram operators may find this manual useful when establishing eligibility for children and adult participants in CACFP. However, many of the requirements and information covered in that manual</w:t>
      </w:r>
      <w:r w:rsidR="009E6F4B">
        <w:t xml:space="preserve"> are intended for School Meal Programs such as the National School Lunch Program (NSLP).</w:t>
      </w:r>
      <w:r w:rsidRPr="007D1498" w:rsidR="008475D5">
        <w:t xml:space="preserve"> </w:t>
      </w:r>
      <w:r w:rsidR="00374727">
        <w:t xml:space="preserve">  </w:t>
      </w:r>
      <w:r w:rsidR="00511392">
        <w:t>Th</w:t>
      </w:r>
      <w:r w:rsidRPr="007D1498" w:rsidR="00511392">
        <w:t xml:space="preserve">e </w:t>
      </w:r>
      <w:r w:rsidRPr="007D1498" w:rsidR="00DB6304">
        <w:t xml:space="preserve">free and reduced-price meal </w:t>
      </w:r>
      <w:r w:rsidRPr="007D1498" w:rsidR="00511392">
        <w:t xml:space="preserve">requirements </w:t>
      </w:r>
      <w:r w:rsidR="00511392">
        <w:t xml:space="preserve">under </w:t>
      </w:r>
      <w:r w:rsidRPr="007D1498" w:rsidR="00511392">
        <w:t xml:space="preserve">7 CFR </w:t>
      </w:r>
      <w:r w:rsidR="00511392">
        <w:t>226.23</w:t>
      </w:r>
      <w:r w:rsidRPr="007D1498" w:rsidR="00DB6304">
        <w:t xml:space="preserve"> that do apply to the CACFP </w:t>
      </w:r>
      <w:r w:rsidR="00DB6304">
        <w:t>are covered</w:t>
      </w:r>
      <w:r w:rsidR="00511392">
        <w:t xml:space="preserve"> in this ICR.</w:t>
      </w:r>
    </w:p>
    <w:p w:rsidRPr="00AA7B4A" w:rsidR="00FE771A" w:rsidP="00FE771A" w:rsidRDefault="00803F90" w14:paraId="2F666009" w14:textId="284FC8E9">
      <w:pPr>
        <w:pStyle w:val="H3"/>
        <w:rPr>
          <w:rFonts w:ascii="Times New Roman" w:hAnsi="Times New Roman" w:eastAsia="Calibri"/>
        </w:rPr>
      </w:pPr>
      <w:r>
        <w:rPr>
          <w:rFonts w:ascii="Times New Roman" w:hAnsi="Times New Roman" w:eastAsia="Calibri"/>
        </w:rPr>
        <w:t>What</w:t>
      </w:r>
      <w:r w:rsidR="00B86102">
        <w:rPr>
          <w:rFonts w:ascii="Times New Roman" w:hAnsi="Times New Roman" w:eastAsia="Calibri"/>
        </w:rPr>
        <w:t xml:space="preserve"> information will be collected, f</w:t>
      </w:r>
      <w:r w:rsidRPr="00AA7B4A" w:rsidR="00FE771A">
        <w:rPr>
          <w:rFonts w:ascii="Times New Roman" w:hAnsi="Times New Roman" w:eastAsia="Calibri"/>
        </w:rPr>
        <w:t>requency of data collection</w:t>
      </w:r>
    </w:p>
    <w:p w:rsidRPr="007D1498" w:rsidR="00FE771A" w:rsidP="00722F6E" w:rsidRDefault="008E22FA" w14:paraId="23133D66" w14:textId="69655B52">
      <w:pPr>
        <w:spacing w:after="0" w:line="480" w:lineRule="auto"/>
        <w:rPr>
          <w:rFonts w:ascii="Times New Roman" w:hAnsi="Times New Roman" w:eastAsia="Calibri"/>
        </w:rPr>
      </w:pPr>
      <w:r>
        <w:rPr>
          <w:rFonts w:ascii="Times New Roman" w:hAnsi="Times New Roman" w:eastAsia="Calibri"/>
          <w:u w:val="single"/>
        </w:rPr>
        <w:t>State</w:t>
      </w:r>
      <w:r w:rsidR="00262893">
        <w:rPr>
          <w:rFonts w:ascii="Times New Roman" w:hAnsi="Times New Roman" w:eastAsia="Calibri"/>
          <w:u w:val="single"/>
        </w:rPr>
        <w:t xml:space="preserve"> Agencies</w:t>
      </w:r>
    </w:p>
    <w:p w:rsidR="008E22FA" w:rsidP="007B0027" w:rsidRDefault="003A72C6" w14:paraId="72AF26C8" w14:textId="17D97FF8">
      <w:pPr>
        <w:spacing w:after="0" w:line="480" w:lineRule="auto"/>
        <w:rPr>
          <w:rFonts w:ascii="Times New Roman" w:hAnsi="Times New Roman" w:eastAsia="Calibri"/>
        </w:rPr>
      </w:pPr>
      <w:r w:rsidRPr="007D1498">
        <w:rPr>
          <w:rFonts w:ascii="Times New Roman" w:hAnsi="Times New Roman" w:eastAsia="Calibri"/>
        </w:rPr>
        <w:tab/>
      </w:r>
      <w:r w:rsidRPr="007D1498" w:rsidR="00977C83">
        <w:rPr>
          <w:rFonts w:ascii="Times New Roman" w:hAnsi="Times New Roman" w:eastAsia="Calibri"/>
          <w:i/>
          <w:iCs/>
        </w:rPr>
        <w:t>Reporting</w:t>
      </w:r>
      <w:r w:rsidRPr="007D1498" w:rsidR="00977C83">
        <w:rPr>
          <w:rFonts w:ascii="Times New Roman" w:hAnsi="Times New Roman" w:eastAsia="Calibri"/>
        </w:rPr>
        <w:t xml:space="preserve">: </w:t>
      </w:r>
      <w:r w:rsidRPr="00977C83">
        <w:rPr>
          <w:rFonts w:ascii="Times New Roman" w:hAnsi="Times New Roman" w:eastAsia="Calibri"/>
        </w:rPr>
        <w:t>SAs must</w:t>
      </w:r>
      <w:r>
        <w:rPr>
          <w:rFonts w:ascii="Times New Roman" w:hAnsi="Times New Roman" w:eastAsia="Calibri"/>
        </w:rPr>
        <w:t xml:space="preserve"> </w:t>
      </w:r>
      <w:r w:rsidR="00CE4F52">
        <w:rPr>
          <w:rFonts w:ascii="Times New Roman" w:hAnsi="Times New Roman" w:eastAsia="Calibri"/>
        </w:rPr>
        <w:t>annually inform</w:t>
      </w:r>
      <w:r w:rsidR="007B0027">
        <w:rPr>
          <w:rFonts w:ascii="Times New Roman" w:hAnsi="Times New Roman" w:eastAsia="Calibri"/>
        </w:rPr>
        <w:t xml:space="preserve"> institutions </w:t>
      </w:r>
      <w:r w:rsidR="00F032A7">
        <w:rPr>
          <w:rFonts w:ascii="Times New Roman" w:hAnsi="Times New Roman" w:eastAsia="Calibri"/>
        </w:rPr>
        <w:t>of their responsibility</w:t>
      </w:r>
      <w:r w:rsidR="00570623">
        <w:rPr>
          <w:rFonts w:ascii="Times New Roman" w:hAnsi="Times New Roman" w:eastAsia="Calibri"/>
        </w:rPr>
        <w:t xml:space="preserve"> to ensure that free and reduced-price meals are served to participants unable to pay the full price</w:t>
      </w:r>
      <w:r w:rsidR="00192AF2">
        <w:rPr>
          <w:rFonts w:ascii="Times New Roman" w:hAnsi="Times New Roman" w:eastAsia="Calibri"/>
        </w:rPr>
        <w:t xml:space="preserve">, </w:t>
      </w:r>
      <w:r w:rsidR="00570623">
        <w:rPr>
          <w:rFonts w:ascii="Times New Roman" w:hAnsi="Times New Roman" w:eastAsia="Calibri"/>
        </w:rPr>
        <w:t xml:space="preserve">provide institutions with a copy of the income standards to be used for making such </w:t>
      </w:r>
      <w:r w:rsidR="00780A90">
        <w:rPr>
          <w:rFonts w:ascii="Times New Roman" w:hAnsi="Times New Roman" w:eastAsia="Calibri"/>
        </w:rPr>
        <w:t xml:space="preserve">eligibility </w:t>
      </w:r>
      <w:r w:rsidR="00570623">
        <w:rPr>
          <w:rFonts w:ascii="Times New Roman" w:hAnsi="Times New Roman" w:eastAsia="Calibri"/>
        </w:rPr>
        <w:t>determinations</w:t>
      </w:r>
      <w:r w:rsidR="00192AF2">
        <w:rPr>
          <w:rFonts w:ascii="Times New Roman" w:hAnsi="Times New Roman" w:eastAsia="Calibri"/>
        </w:rPr>
        <w:t xml:space="preserve">, provide day </w:t>
      </w:r>
      <w:r w:rsidR="008F7BC0">
        <w:rPr>
          <w:rFonts w:ascii="Times New Roman" w:hAnsi="Times New Roman" w:eastAsia="Calibri"/>
        </w:rPr>
        <w:t xml:space="preserve">care </w:t>
      </w:r>
      <w:r w:rsidR="00192AF2">
        <w:rPr>
          <w:rFonts w:ascii="Times New Roman" w:hAnsi="Times New Roman" w:eastAsia="Calibri"/>
        </w:rPr>
        <w:t xml:space="preserve">home sponsoring organizations a list of schools in which at least one-half of children enrolled receive free or reduced-price meals, provide </w:t>
      </w:r>
      <w:r w:rsidR="00B70236">
        <w:rPr>
          <w:rFonts w:ascii="Times New Roman" w:hAnsi="Times New Roman" w:eastAsia="Calibri"/>
        </w:rPr>
        <w:t>day care home sponsors a listing of State-funded programs in which participation will qualify a</w:t>
      </w:r>
      <w:r w:rsidR="004E1FAF">
        <w:rPr>
          <w:rFonts w:ascii="Times New Roman" w:hAnsi="Times New Roman" w:eastAsia="Calibri"/>
        </w:rPr>
        <w:t xml:space="preserve"> meal served to a child in a </w:t>
      </w:r>
      <w:r w:rsidR="00941442">
        <w:rPr>
          <w:rFonts w:ascii="Times New Roman" w:hAnsi="Times New Roman" w:eastAsia="Calibri"/>
        </w:rPr>
        <w:t>T</w:t>
      </w:r>
      <w:r w:rsidR="004E1FAF">
        <w:rPr>
          <w:rFonts w:ascii="Times New Roman" w:hAnsi="Times New Roman" w:eastAsia="Calibri"/>
        </w:rPr>
        <w:t xml:space="preserve">ier II home for the </w:t>
      </w:r>
      <w:r w:rsidR="00941442">
        <w:rPr>
          <w:rFonts w:ascii="Times New Roman" w:hAnsi="Times New Roman" w:eastAsia="Calibri"/>
        </w:rPr>
        <w:t>T</w:t>
      </w:r>
      <w:r w:rsidR="004E1FAF">
        <w:rPr>
          <w:rFonts w:ascii="Times New Roman" w:hAnsi="Times New Roman" w:eastAsia="Calibri"/>
        </w:rPr>
        <w:t>ier I rate of reimbursement</w:t>
      </w:r>
      <w:r w:rsidR="00627DF3">
        <w:rPr>
          <w:rFonts w:ascii="Times New Roman" w:hAnsi="Times New Roman" w:eastAsia="Calibri"/>
        </w:rPr>
        <w:t xml:space="preserve">, provide a list of family day care home providers receiving </w:t>
      </w:r>
      <w:r w:rsidR="00941442">
        <w:rPr>
          <w:rFonts w:ascii="Times New Roman" w:hAnsi="Times New Roman" w:eastAsia="Calibri"/>
        </w:rPr>
        <w:t>T</w:t>
      </w:r>
      <w:r w:rsidR="00627DF3">
        <w:rPr>
          <w:rFonts w:ascii="Times New Roman" w:hAnsi="Times New Roman" w:eastAsia="Calibri"/>
        </w:rPr>
        <w:t>ier I benefits to the S</w:t>
      </w:r>
      <w:r w:rsidR="0029550B">
        <w:rPr>
          <w:rFonts w:ascii="Times New Roman" w:hAnsi="Times New Roman" w:eastAsia="Calibri"/>
        </w:rPr>
        <w:t>A</w:t>
      </w:r>
      <w:r w:rsidR="00627DF3">
        <w:rPr>
          <w:rFonts w:ascii="Times New Roman" w:hAnsi="Times New Roman" w:eastAsia="Calibri"/>
        </w:rPr>
        <w:t xml:space="preserve"> responsible for </w:t>
      </w:r>
      <w:r w:rsidR="0029550B">
        <w:rPr>
          <w:rFonts w:ascii="Times New Roman" w:hAnsi="Times New Roman" w:eastAsia="Calibri"/>
        </w:rPr>
        <w:t>the administration of the Supplemental Nutrition Assistance Program</w:t>
      </w:r>
      <w:r w:rsidR="00A32828">
        <w:rPr>
          <w:rFonts w:ascii="Times New Roman" w:hAnsi="Times New Roman" w:eastAsia="Calibri"/>
        </w:rPr>
        <w:t xml:space="preserve"> (SNAP)</w:t>
      </w:r>
      <w:r w:rsidR="00FD1DC2">
        <w:rPr>
          <w:rFonts w:ascii="Times New Roman" w:hAnsi="Times New Roman" w:eastAsia="Calibri"/>
        </w:rPr>
        <w:t>, provide at-risk</w:t>
      </w:r>
      <w:r w:rsidR="00AC3BF6">
        <w:rPr>
          <w:rFonts w:ascii="Times New Roman" w:hAnsi="Times New Roman" w:eastAsia="Calibri"/>
        </w:rPr>
        <w:t xml:space="preserve"> afterschool care center and sponsoring organizations the list of schools</w:t>
      </w:r>
      <w:r w:rsidR="005C0E87">
        <w:rPr>
          <w:rFonts w:ascii="Times New Roman" w:hAnsi="Times New Roman" w:eastAsia="Calibri"/>
        </w:rPr>
        <w:t xml:space="preserve"> in which one-half of children enrolled are eligible for free or reduced-price meals</w:t>
      </w:r>
      <w:r w:rsidR="002036FB">
        <w:rPr>
          <w:rFonts w:ascii="Times New Roman" w:hAnsi="Times New Roman" w:eastAsia="Calibri"/>
        </w:rPr>
        <w:t xml:space="preserve">, submit to </w:t>
      </w:r>
      <w:r w:rsidR="00D20DF7">
        <w:rPr>
          <w:rFonts w:ascii="Times New Roman" w:hAnsi="Times New Roman" w:eastAsia="Calibri"/>
        </w:rPr>
        <w:t xml:space="preserve">the </w:t>
      </w:r>
      <w:r w:rsidR="003B4806">
        <w:rPr>
          <w:rFonts w:ascii="Times New Roman" w:hAnsi="Times New Roman" w:eastAsia="Calibri"/>
        </w:rPr>
        <w:t>S</w:t>
      </w:r>
      <w:r w:rsidR="002036FB">
        <w:rPr>
          <w:rFonts w:ascii="Times New Roman" w:hAnsi="Times New Roman" w:eastAsia="Calibri"/>
        </w:rPr>
        <w:t xml:space="preserve">tate commodity distribution agency </w:t>
      </w:r>
      <w:r w:rsidR="00EC767C">
        <w:rPr>
          <w:rFonts w:ascii="Times New Roman" w:hAnsi="Times New Roman" w:eastAsia="Calibri"/>
        </w:rPr>
        <w:t xml:space="preserve">a list of institutions receiving commodities, </w:t>
      </w:r>
      <w:r w:rsidR="0050790D">
        <w:rPr>
          <w:rFonts w:ascii="Times New Roman" w:hAnsi="Times New Roman" w:eastAsia="Calibri"/>
        </w:rPr>
        <w:t>submit administrative review procedures to all institutions</w:t>
      </w:r>
      <w:r w:rsidR="004F6D90">
        <w:rPr>
          <w:rFonts w:ascii="Times New Roman" w:hAnsi="Times New Roman" w:eastAsia="Calibri"/>
        </w:rPr>
        <w:t>, review at least 33.3 percent of all institutions</w:t>
      </w:r>
      <w:r w:rsidR="00B24481">
        <w:rPr>
          <w:rFonts w:ascii="Times New Roman" w:hAnsi="Times New Roman" w:eastAsia="Calibri"/>
        </w:rPr>
        <w:t xml:space="preserve">, provide </w:t>
      </w:r>
      <w:r w:rsidR="00F74EB6">
        <w:rPr>
          <w:rFonts w:ascii="Times New Roman" w:hAnsi="Times New Roman" w:eastAsia="Calibri"/>
        </w:rPr>
        <w:t xml:space="preserve">to institutions </w:t>
      </w:r>
      <w:r w:rsidR="00B24481">
        <w:rPr>
          <w:rFonts w:ascii="Times New Roman" w:hAnsi="Times New Roman" w:eastAsia="Calibri"/>
        </w:rPr>
        <w:t xml:space="preserve">information on the importance of </w:t>
      </w:r>
      <w:r w:rsidR="00302FC4">
        <w:rPr>
          <w:rFonts w:ascii="Times New Roman" w:hAnsi="Times New Roman" w:eastAsia="Calibri"/>
        </w:rPr>
        <w:t>the Special Supplemental Nutrition Program for Women, Infants, and Children (WIC)</w:t>
      </w:r>
      <w:r w:rsidR="00F74EB6">
        <w:rPr>
          <w:rFonts w:ascii="Times New Roman" w:hAnsi="Times New Roman" w:eastAsia="Calibri"/>
        </w:rPr>
        <w:t xml:space="preserve"> and WIC eligibility guidelines</w:t>
      </w:r>
      <w:r w:rsidR="00EB24CA">
        <w:rPr>
          <w:rFonts w:ascii="Times New Roman" w:hAnsi="Times New Roman" w:eastAsia="Calibri"/>
        </w:rPr>
        <w:t xml:space="preserve">, submit </w:t>
      </w:r>
      <w:r w:rsidR="00F0301D">
        <w:rPr>
          <w:rFonts w:ascii="Times New Roman" w:hAnsi="Times New Roman" w:eastAsia="Calibri"/>
        </w:rPr>
        <w:t>a</w:t>
      </w:r>
      <w:r w:rsidR="00EB24CA">
        <w:rPr>
          <w:rFonts w:ascii="Times New Roman" w:hAnsi="Times New Roman" w:eastAsia="Calibri"/>
        </w:rPr>
        <w:t xml:space="preserve"> plan for the use of State administrative expense funds</w:t>
      </w:r>
      <w:r w:rsidR="00A737B2">
        <w:rPr>
          <w:rFonts w:ascii="Times New Roman" w:hAnsi="Times New Roman" w:eastAsia="Calibri"/>
        </w:rPr>
        <w:t>, review institution budgets submitted annually to SAs</w:t>
      </w:r>
      <w:r w:rsidR="006658A1">
        <w:rPr>
          <w:rFonts w:ascii="Times New Roman" w:hAnsi="Times New Roman" w:eastAsia="Calibri"/>
        </w:rPr>
        <w:t xml:space="preserve">, </w:t>
      </w:r>
      <w:r w:rsidR="004743AF">
        <w:rPr>
          <w:rFonts w:ascii="Times New Roman" w:hAnsi="Times New Roman" w:eastAsia="Calibri"/>
        </w:rPr>
        <w:t xml:space="preserve">and </w:t>
      </w:r>
      <w:r w:rsidR="006658A1">
        <w:rPr>
          <w:rFonts w:ascii="Times New Roman" w:hAnsi="Times New Roman" w:eastAsia="Calibri"/>
        </w:rPr>
        <w:t>assign rates of reimbursement</w:t>
      </w:r>
      <w:r w:rsidR="007B0027">
        <w:rPr>
          <w:rFonts w:ascii="Times New Roman" w:hAnsi="Times New Roman" w:eastAsia="Calibri"/>
        </w:rPr>
        <w:t xml:space="preserve">. </w:t>
      </w:r>
      <w:r w:rsidR="00090DB7">
        <w:rPr>
          <w:rFonts w:ascii="Times New Roman" w:hAnsi="Times New Roman" w:eastAsia="Calibri"/>
        </w:rPr>
        <w:t>SAs must process</w:t>
      </w:r>
      <w:r w:rsidR="004028B0">
        <w:rPr>
          <w:rFonts w:ascii="Times New Roman" w:hAnsi="Times New Roman" w:eastAsia="Calibri"/>
        </w:rPr>
        <w:t xml:space="preserve"> institution claims for reimbursement once </w:t>
      </w:r>
      <w:r w:rsidR="00CB1144">
        <w:rPr>
          <w:rFonts w:ascii="Times New Roman" w:hAnsi="Times New Roman" w:eastAsia="Calibri"/>
        </w:rPr>
        <w:t>per</w:t>
      </w:r>
      <w:r w:rsidR="004028B0">
        <w:rPr>
          <w:rFonts w:ascii="Times New Roman" w:hAnsi="Times New Roman" w:eastAsia="Calibri"/>
        </w:rPr>
        <w:t xml:space="preserve"> month. </w:t>
      </w:r>
      <w:r w:rsidR="007B0027">
        <w:rPr>
          <w:rFonts w:ascii="Times New Roman" w:hAnsi="Times New Roman" w:eastAsia="Calibri"/>
        </w:rPr>
        <w:t xml:space="preserve">Other reporting requirements </w:t>
      </w:r>
      <w:r w:rsidR="009F2496">
        <w:rPr>
          <w:rFonts w:ascii="Times New Roman" w:hAnsi="Times New Roman" w:eastAsia="Calibri"/>
        </w:rPr>
        <w:t>for</w:t>
      </w:r>
      <w:r w:rsidR="007B0027">
        <w:rPr>
          <w:rFonts w:ascii="Times New Roman" w:hAnsi="Times New Roman" w:eastAsia="Calibri"/>
        </w:rPr>
        <w:t xml:space="preserve"> SAs are triggered under specific circumstances (e.g., </w:t>
      </w:r>
      <w:r w:rsidR="004D5C70">
        <w:rPr>
          <w:rFonts w:ascii="Times New Roman" w:hAnsi="Times New Roman" w:eastAsia="Calibri"/>
        </w:rPr>
        <w:t>acting on applications for renewing institutions</w:t>
      </w:r>
      <w:r w:rsidR="007B0027">
        <w:rPr>
          <w:rFonts w:ascii="Times New Roman" w:hAnsi="Times New Roman" w:eastAsia="Calibri"/>
        </w:rPr>
        <w:t>).</w:t>
      </w:r>
    </w:p>
    <w:p w:rsidR="004C136A" w:rsidP="00A533FB" w:rsidRDefault="00B55C14" w14:paraId="00CDF96A" w14:textId="6A5D5145">
      <w:pPr>
        <w:spacing w:after="0" w:line="480" w:lineRule="auto"/>
        <w:ind w:firstLine="720"/>
        <w:rPr>
          <w:rFonts w:ascii="Times New Roman" w:hAnsi="Times New Roman" w:eastAsia="Calibri"/>
        </w:rPr>
      </w:pPr>
      <w:r w:rsidRPr="275B6F2B">
        <w:rPr>
          <w:rFonts w:ascii="Times New Roman" w:hAnsi="Times New Roman" w:eastAsia="Calibri"/>
          <w:i/>
          <w:iCs/>
        </w:rPr>
        <w:t>Recordkeeping</w:t>
      </w:r>
      <w:r w:rsidRPr="275B6F2B" w:rsidR="00977C83">
        <w:rPr>
          <w:rFonts w:ascii="Times New Roman" w:hAnsi="Times New Roman" w:eastAsia="Calibri"/>
        </w:rPr>
        <w:t xml:space="preserve">: </w:t>
      </w:r>
      <w:r w:rsidRPr="275B6F2B" w:rsidR="00554249">
        <w:rPr>
          <w:rFonts w:ascii="Times New Roman" w:hAnsi="Times New Roman" w:eastAsia="Calibri"/>
        </w:rPr>
        <w:t>In addition, a</w:t>
      </w:r>
      <w:r w:rsidRPr="275B6F2B" w:rsidR="004C136A">
        <w:rPr>
          <w:rFonts w:ascii="Times New Roman" w:hAnsi="Times New Roman" w:eastAsia="Calibri"/>
        </w:rPr>
        <w:t xml:space="preserve">ll SAs must collect and maintain on file CACFP agreements, records received from applicant and participating institutions, National Disqualified List/State Agency Lists, and documentation of administrative review (appeals), and Program assistance activities, results, and corrective actions. </w:t>
      </w:r>
    </w:p>
    <w:p w:rsidRPr="004C136A" w:rsidR="00977C83" w:rsidP="00A533FB" w:rsidRDefault="00B55C14" w14:paraId="56FFC646" w14:textId="7FC30363">
      <w:pPr>
        <w:spacing w:after="0" w:line="480" w:lineRule="auto"/>
        <w:ind w:firstLine="720"/>
        <w:rPr>
          <w:rFonts w:ascii="Times New Roman" w:hAnsi="Times New Roman" w:eastAsia="Calibri"/>
        </w:rPr>
      </w:pPr>
      <w:r w:rsidRPr="275B6F2B">
        <w:rPr>
          <w:rFonts w:ascii="Times New Roman" w:hAnsi="Times New Roman" w:eastAsia="Calibri"/>
          <w:i/>
          <w:iCs/>
        </w:rPr>
        <w:t>Public Disclosure</w:t>
      </w:r>
      <w:r w:rsidRPr="275B6F2B" w:rsidR="00977C83">
        <w:rPr>
          <w:rFonts w:ascii="Times New Roman" w:hAnsi="Times New Roman" w:eastAsia="Calibri"/>
        </w:rPr>
        <w:t xml:space="preserve">: </w:t>
      </w:r>
      <w:r w:rsidR="00B67936">
        <w:rPr>
          <w:rFonts w:ascii="Times New Roman" w:hAnsi="Times New Roman" w:eastAsia="Calibri"/>
        </w:rPr>
        <w:t>Institutions</w:t>
      </w:r>
      <w:r w:rsidRPr="275B6F2B">
        <w:rPr>
          <w:rFonts w:ascii="Times New Roman" w:hAnsi="Times New Roman" w:eastAsia="Calibri"/>
        </w:rPr>
        <w:t xml:space="preserve"> must</w:t>
      </w:r>
      <w:r w:rsidRPr="275B6F2B" w:rsidR="00DE0D6A">
        <w:rPr>
          <w:rFonts w:ascii="Times New Roman" w:hAnsi="Times New Roman" w:eastAsia="Calibri"/>
        </w:rPr>
        <w:t xml:space="preserve"> annually provide the information media serving the area from which </w:t>
      </w:r>
      <w:r w:rsidRPr="275B6F2B" w:rsidR="006F0ED6">
        <w:rPr>
          <w:rFonts w:ascii="Times New Roman" w:hAnsi="Times New Roman" w:eastAsia="Calibri"/>
        </w:rPr>
        <w:t>an</w:t>
      </w:r>
      <w:r w:rsidRPr="275B6F2B" w:rsidR="00DE0D6A">
        <w:rPr>
          <w:rFonts w:ascii="Times New Roman" w:hAnsi="Times New Roman" w:eastAsia="Calibri"/>
        </w:rPr>
        <w:t xml:space="preserve"> institution draws its attendance with a public release</w:t>
      </w:r>
      <w:r w:rsidR="000E081D">
        <w:rPr>
          <w:rFonts w:ascii="Times New Roman" w:hAnsi="Times New Roman" w:eastAsia="Calibri"/>
        </w:rPr>
        <w:t>. However,</w:t>
      </w:r>
      <w:r w:rsidRPr="275B6F2B" w:rsidR="00DE0D6A">
        <w:rPr>
          <w:rFonts w:ascii="Times New Roman" w:hAnsi="Times New Roman" w:eastAsia="Calibri"/>
        </w:rPr>
        <w:t xml:space="preserve"> SA</w:t>
      </w:r>
      <w:r w:rsidR="000E081D">
        <w:rPr>
          <w:rFonts w:ascii="Times New Roman" w:hAnsi="Times New Roman" w:eastAsia="Calibri"/>
        </w:rPr>
        <w:t>s are allowed to</w:t>
      </w:r>
      <w:r w:rsidRPr="275B6F2B" w:rsidR="00DE0D6A">
        <w:rPr>
          <w:rFonts w:ascii="Times New Roman" w:hAnsi="Times New Roman" w:eastAsia="Calibri"/>
        </w:rPr>
        <w:t xml:space="preserve"> issue a Statewide media release on behalf of all institutions. The public release includes information about the availability of free and reduced-price meals or free milk</w:t>
      </w:r>
      <w:r w:rsidRPr="275B6F2B" w:rsidR="006F0ED6">
        <w:rPr>
          <w:rFonts w:ascii="Times New Roman" w:hAnsi="Times New Roman" w:eastAsia="Calibri"/>
        </w:rPr>
        <w:t>.</w:t>
      </w:r>
    </w:p>
    <w:p w:rsidR="00E23468" w:rsidP="007B0027" w:rsidRDefault="008E5F49" w14:paraId="7876761A" w14:textId="3F77ECF5">
      <w:pPr>
        <w:spacing w:after="0" w:line="480" w:lineRule="auto"/>
        <w:rPr>
          <w:rFonts w:ascii="Times New Roman" w:hAnsi="Times New Roman" w:eastAsia="Calibri"/>
        </w:rPr>
      </w:pPr>
      <w:r>
        <w:rPr>
          <w:rFonts w:ascii="Times New Roman" w:hAnsi="Times New Roman" w:eastAsia="Calibri"/>
          <w:u w:val="single"/>
        </w:rPr>
        <w:t>Sponsoring organizations</w:t>
      </w:r>
    </w:p>
    <w:p w:rsidR="00A9680F" w:rsidP="00722F6E" w:rsidRDefault="006F0ED6" w14:paraId="48963E6A" w14:textId="52654BBC">
      <w:pPr>
        <w:spacing w:after="0" w:line="480" w:lineRule="auto"/>
        <w:ind w:firstLine="720"/>
        <w:rPr>
          <w:rFonts w:ascii="Times New Roman" w:hAnsi="Times New Roman" w:eastAsia="Calibri"/>
        </w:rPr>
      </w:pPr>
      <w:r w:rsidRPr="00EB53AB">
        <w:rPr>
          <w:rFonts w:ascii="Times New Roman" w:hAnsi="Times New Roman" w:eastAsia="Calibri"/>
          <w:i/>
          <w:iCs/>
        </w:rPr>
        <w:t>Reporting</w:t>
      </w:r>
      <w:r w:rsidRPr="00EB53AB">
        <w:rPr>
          <w:rFonts w:ascii="Times New Roman" w:hAnsi="Times New Roman" w:eastAsia="Calibri"/>
        </w:rPr>
        <w:t xml:space="preserve">: </w:t>
      </w:r>
      <w:r w:rsidR="00714D3C">
        <w:rPr>
          <w:rFonts w:ascii="Times New Roman" w:hAnsi="Times New Roman" w:eastAsia="Calibri"/>
        </w:rPr>
        <w:t>Local government agencies</w:t>
      </w:r>
      <w:r w:rsidR="008E5F49">
        <w:rPr>
          <w:rFonts w:ascii="Times New Roman" w:hAnsi="Times New Roman" w:eastAsia="Calibri"/>
        </w:rPr>
        <w:t xml:space="preserve"> and businesses</w:t>
      </w:r>
      <w:r w:rsidR="004A37BC">
        <w:rPr>
          <w:rFonts w:ascii="Times New Roman" w:hAnsi="Times New Roman" w:eastAsia="Calibri"/>
        </w:rPr>
        <w:t xml:space="preserve"> that are sponsoring organizations</w:t>
      </w:r>
      <w:r w:rsidR="00714D3C">
        <w:rPr>
          <w:rFonts w:ascii="Times New Roman" w:hAnsi="Times New Roman" w:eastAsia="Calibri"/>
        </w:rPr>
        <w:t xml:space="preserve"> must annually </w:t>
      </w:r>
      <w:r w:rsidRPr="00B80587" w:rsidR="00714D3C">
        <w:rPr>
          <w:rFonts w:ascii="Times New Roman" w:hAnsi="Times New Roman" w:eastAsia="Calibri"/>
          <w:szCs w:val="24"/>
        </w:rPr>
        <w:t>submit to the SA documentation that facilities are in compliance with licensing/approval requirements</w:t>
      </w:r>
      <w:r w:rsidRPr="00B80587" w:rsidR="00B80587">
        <w:rPr>
          <w:rFonts w:ascii="Times New Roman" w:hAnsi="Times New Roman" w:eastAsia="Calibri"/>
          <w:szCs w:val="24"/>
        </w:rPr>
        <w:t xml:space="preserve"> </w:t>
      </w:r>
      <w:r w:rsidR="00B80587">
        <w:rPr>
          <w:rFonts w:ascii="Times New Roman" w:hAnsi="Times New Roman" w:eastAsia="Calibri"/>
          <w:szCs w:val="24"/>
        </w:rPr>
        <w:t>(including</w:t>
      </w:r>
      <w:r w:rsidRPr="003877D6" w:rsidR="00B80587">
        <w:rPr>
          <w:rFonts w:ascii="Times New Roman" w:hAnsi="Times New Roman"/>
          <w:szCs w:val="24"/>
        </w:rPr>
        <w:t xml:space="preserve"> compliance with </w:t>
      </w:r>
      <w:r w:rsidRPr="003877D6" w:rsidR="00B80587">
        <w:rPr>
          <w:rFonts w:ascii="Times New Roman" w:hAnsi="Times New Roman"/>
          <w:color w:val="000000"/>
          <w:szCs w:val="24"/>
          <w:shd w:val="clear" w:color="auto" w:fill="FFFFFF"/>
        </w:rPr>
        <w:t xml:space="preserve">requirements of title VI of the Civil Rights Act of 1964, </w:t>
      </w:r>
      <w:r w:rsidR="00941442">
        <w:rPr>
          <w:rFonts w:ascii="Times New Roman" w:hAnsi="Times New Roman"/>
          <w:color w:val="000000"/>
          <w:szCs w:val="24"/>
          <w:shd w:val="clear" w:color="auto" w:fill="FFFFFF"/>
        </w:rPr>
        <w:t>T</w:t>
      </w:r>
      <w:r w:rsidRPr="003877D6" w:rsidR="00B80587">
        <w:rPr>
          <w:rFonts w:ascii="Times New Roman" w:hAnsi="Times New Roman"/>
          <w:color w:val="000000"/>
          <w:szCs w:val="24"/>
          <w:shd w:val="clear" w:color="auto" w:fill="FFFFFF"/>
        </w:rPr>
        <w:t>itle IX of the Education Amendments of 1972, section 504 of the Rehabilitation Act of 1973, the Age Discrimination Act of 1975 and the Department's regulations concerning nondiscrimination</w:t>
      </w:r>
      <w:r w:rsidR="00B80587">
        <w:rPr>
          <w:rFonts w:ascii="Times New Roman" w:hAnsi="Times New Roman"/>
          <w:color w:val="000000"/>
          <w:szCs w:val="24"/>
          <w:shd w:val="clear" w:color="auto" w:fill="FFFFFF"/>
        </w:rPr>
        <w:t>)</w:t>
      </w:r>
      <w:r w:rsidRPr="00B80587" w:rsidR="004A37BC">
        <w:rPr>
          <w:rFonts w:ascii="Times New Roman" w:hAnsi="Times New Roman" w:eastAsia="Calibri"/>
          <w:szCs w:val="24"/>
        </w:rPr>
        <w:t xml:space="preserve">, </w:t>
      </w:r>
      <w:r w:rsidRPr="00B80587" w:rsidR="00A71EB7">
        <w:rPr>
          <w:rFonts w:ascii="Times New Roman" w:hAnsi="Times New Roman" w:eastAsia="Calibri"/>
          <w:szCs w:val="24"/>
        </w:rPr>
        <w:t xml:space="preserve">an </w:t>
      </w:r>
      <w:r w:rsidRPr="00B80587" w:rsidR="00B544E0">
        <w:rPr>
          <w:rFonts w:ascii="Times New Roman" w:hAnsi="Times New Roman" w:eastAsia="Calibri"/>
          <w:szCs w:val="24"/>
        </w:rPr>
        <w:t>administrative budget</w:t>
      </w:r>
      <w:r w:rsidRPr="00B80587" w:rsidR="00A71EB7">
        <w:rPr>
          <w:rFonts w:ascii="Times New Roman" w:hAnsi="Times New Roman" w:eastAsia="Calibri"/>
          <w:szCs w:val="24"/>
        </w:rPr>
        <w:t xml:space="preserve">, </w:t>
      </w:r>
      <w:r w:rsidRPr="00B80587" w:rsidR="00153D84">
        <w:rPr>
          <w:rFonts w:ascii="Times New Roman" w:hAnsi="Times New Roman" w:eastAsia="Calibri"/>
          <w:szCs w:val="24"/>
        </w:rPr>
        <w:t>information that permits the SA</w:t>
      </w:r>
      <w:r w:rsidR="00891106">
        <w:rPr>
          <w:rFonts w:ascii="Times New Roman" w:hAnsi="Times New Roman" w:eastAsia="Calibri"/>
        </w:rPr>
        <w:t xml:space="preserve"> to determine whether at-risk afterschool care centers are located in eligible areas, </w:t>
      </w:r>
      <w:r w:rsidR="00261C7F">
        <w:rPr>
          <w:rFonts w:ascii="Times New Roman" w:hAnsi="Times New Roman" w:eastAsia="Calibri"/>
        </w:rPr>
        <w:t>and provide information to media serving the area from which the institution draws its attendance with a public release (unless the SA has issued a Statewide media release on behalf of all institutions)</w:t>
      </w:r>
      <w:r w:rsidR="006F6C92">
        <w:rPr>
          <w:rFonts w:ascii="Times New Roman" w:hAnsi="Times New Roman" w:eastAsia="Calibri"/>
        </w:rPr>
        <w:t>.</w:t>
      </w:r>
      <w:r w:rsidR="001534B1">
        <w:rPr>
          <w:rFonts w:ascii="Times New Roman" w:hAnsi="Times New Roman" w:eastAsia="Calibri"/>
        </w:rPr>
        <w:t xml:space="preserve"> </w:t>
      </w:r>
      <w:r w:rsidR="00B52CD7">
        <w:rPr>
          <w:rFonts w:ascii="Times New Roman" w:hAnsi="Times New Roman" w:eastAsia="Calibri"/>
        </w:rPr>
        <w:t xml:space="preserve">Local government agencies </w:t>
      </w:r>
      <w:r w:rsidR="00457276">
        <w:rPr>
          <w:rFonts w:ascii="Times New Roman" w:hAnsi="Times New Roman" w:eastAsia="Calibri"/>
        </w:rPr>
        <w:t xml:space="preserve">and businesses </w:t>
      </w:r>
      <w:r w:rsidR="00B52CD7">
        <w:rPr>
          <w:rFonts w:ascii="Times New Roman" w:hAnsi="Times New Roman" w:eastAsia="Calibri"/>
        </w:rPr>
        <w:t xml:space="preserve">that are </w:t>
      </w:r>
      <w:r w:rsidR="00B932A4">
        <w:rPr>
          <w:rFonts w:ascii="Times New Roman" w:hAnsi="Times New Roman" w:eastAsia="Calibri"/>
        </w:rPr>
        <w:t>sponsoring organizations of family day care homes must annually submit to the SA</w:t>
      </w:r>
      <w:r w:rsidR="00A32828">
        <w:rPr>
          <w:rFonts w:ascii="Times New Roman" w:hAnsi="Times New Roman" w:eastAsia="Calibri"/>
        </w:rPr>
        <w:t xml:space="preserve"> a list of family day care home providers receiving </w:t>
      </w:r>
      <w:r w:rsidR="00941442">
        <w:rPr>
          <w:rFonts w:ascii="Times New Roman" w:hAnsi="Times New Roman" w:eastAsia="Calibri"/>
        </w:rPr>
        <w:t>T</w:t>
      </w:r>
      <w:r w:rsidR="00A32828">
        <w:rPr>
          <w:rFonts w:ascii="Times New Roman" w:hAnsi="Times New Roman" w:eastAsia="Calibri"/>
        </w:rPr>
        <w:t xml:space="preserve">ier I benefits on the basis of their participation in the SNAP. </w:t>
      </w:r>
      <w:r w:rsidR="001534B1">
        <w:rPr>
          <w:rFonts w:ascii="Times New Roman" w:hAnsi="Times New Roman" w:eastAsia="Calibri"/>
        </w:rPr>
        <w:t>Sponsoring organiz</w:t>
      </w:r>
      <w:r w:rsidR="00B52CD7">
        <w:rPr>
          <w:rFonts w:ascii="Times New Roman" w:hAnsi="Times New Roman" w:eastAsia="Calibri"/>
        </w:rPr>
        <w:t>a</w:t>
      </w:r>
      <w:r w:rsidR="001534B1">
        <w:rPr>
          <w:rFonts w:ascii="Times New Roman" w:hAnsi="Times New Roman" w:eastAsia="Calibri"/>
        </w:rPr>
        <w:t xml:space="preserve">tions submit monthly </w:t>
      </w:r>
      <w:r w:rsidR="00CA354D">
        <w:rPr>
          <w:rFonts w:ascii="Times New Roman" w:hAnsi="Times New Roman" w:eastAsia="Calibri"/>
        </w:rPr>
        <w:t xml:space="preserve">the number of meals claimed for reimbursement and </w:t>
      </w:r>
      <w:r w:rsidR="001534B1">
        <w:rPr>
          <w:rFonts w:ascii="Times New Roman" w:hAnsi="Times New Roman" w:eastAsia="Calibri"/>
        </w:rPr>
        <w:t>current eligibility information on enrolled participants.</w:t>
      </w:r>
      <w:r w:rsidR="00723BEE">
        <w:rPr>
          <w:rFonts w:ascii="Times New Roman" w:hAnsi="Times New Roman" w:eastAsia="Calibri"/>
        </w:rPr>
        <w:t xml:space="preserve"> Sponsoring organizations must reapply to continue their participation</w:t>
      </w:r>
      <w:r w:rsidR="001460A0">
        <w:rPr>
          <w:rFonts w:ascii="Times New Roman" w:hAnsi="Times New Roman" w:eastAsia="Calibri"/>
        </w:rPr>
        <w:t xml:space="preserve"> and submit a management plan to the SA at least every 36 months.</w:t>
      </w:r>
      <w:r w:rsidR="004F3CE3">
        <w:rPr>
          <w:rFonts w:ascii="Times New Roman" w:hAnsi="Times New Roman" w:eastAsia="Calibri"/>
        </w:rPr>
        <w:t xml:space="preserve"> Other reporting requirements </w:t>
      </w:r>
      <w:r w:rsidR="009F2496">
        <w:rPr>
          <w:rFonts w:ascii="Times New Roman" w:hAnsi="Times New Roman" w:eastAsia="Calibri"/>
        </w:rPr>
        <w:t>for</w:t>
      </w:r>
      <w:r w:rsidR="004F3CE3">
        <w:rPr>
          <w:rFonts w:ascii="Times New Roman" w:hAnsi="Times New Roman" w:eastAsia="Calibri"/>
        </w:rPr>
        <w:t xml:space="preserve"> </w:t>
      </w:r>
      <w:r w:rsidR="00B72335">
        <w:rPr>
          <w:rFonts w:ascii="Times New Roman" w:hAnsi="Times New Roman" w:eastAsia="Calibri"/>
        </w:rPr>
        <w:t xml:space="preserve">local government agencies </w:t>
      </w:r>
      <w:r w:rsidR="00DE4AEA">
        <w:rPr>
          <w:rFonts w:ascii="Times New Roman" w:hAnsi="Times New Roman" w:eastAsia="Calibri"/>
        </w:rPr>
        <w:t xml:space="preserve">and businesses </w:t>
      </w:r>
      <w:r w:rsidR="00B72335">
        <w:rPr>
          <w:rFonts w:ascii="Times New Roman" w:hAnsi="Times New Roman" w:eastAsia="Calibri"/>
        </w:rPr>
        <w:t>that are sponsoring organizations</w:t>
      </w:r>
      <w:r w:rsidR="004F3CE3">
        <w:rPr>
          <w:rFonts w:ascii="Times New Roman" w:hAnsi="Times New Roman" w:eastAsia="Calibri"/>
        </w:rPr>
        <w:t xml:space="preserve"> are triggered under specific circumstances (e.g., </w:t>
      </w:r>
      <w:r w:rsidR="00B72335">
        <w:rPr>
          <w:rFonts w:ascii="Times New Roman" w:hAnsi="Times New Roman" w:eastAsia="Calibri"/>
        </w:rPr>
        <w:t>providing documentation requested by an SA as part of an investigation</w:t>
      </w:r>
      <w:r w:rsidR="004F3CE3">
        <w:rPr>
          <w:rFonts w:ascii="Times New Roman" w:hAnsi="Times New Roman" w:eastAsia="Calibri"/>
        </w:rPr>
        <w:t>).</w:t>
      </w:r>
      <w:r w:rsidR="00E54DEC">
        <w:rPr>
          <w:rFonts w:ascii="Times New Roman" w:hAnsi="Times New Roman" w:eastAsia="Calibri"/>
        </w:rPr>
        <w:t xml:space="preserve"> </w:t>
      </w:r>
    </w:p>
    <w:p w:rsidR="006F5FEC" w:rsidP="00722F6E" w:rsidRDefault="000E7315" w14:paraId="07757699" w14:textId="3780ACDC">
      <w:pPr>
        <w:spacing w:after="0" w:line="480" w:lineRule="auto"/>
        <w:ind w:firstLine="720"/>
        <w:rPr>
          <w:rFonts w:ascii="Times New Roman" w:hAnsi="Times New Roman" w:eastAsia="Calibri"/>
        </w:rPr>
      </w:pPr>
      <w:r w:rsidRPr="00EB53AB">
        <w:rPr>
          <w:rFonts w:ascii="Times New Roman" w:hAnsi="Times New Roman" w:eastAsia="Calibri"/>
          <w:i/>
          <w:iCs/>
        </w:rPr>
        <w:t>Re</w:t>
      </w:r>
      <w:r>
        <w:rPr>
          <w:rFonts w:ascii="Times New Roman" w:hAnsi="Times New Roman" w:eastAsia="Calibri"/>
          <w:i/>
          <w:iCs/>
        </w:rPr>
        <w:t>cordkeeping</w:t>
      </w:r>
      <w:r w:rsidRPr="00EB53AB">
        <w:rPr>
          <w:rFonts w:ascii="Times New Roman" w:hAnsi="Times New Roman" w:eastAsia="Calibri"/>
        </w:rPr>
        <w:t xml:space="preserve">: </w:t>
      </w:r>
      <w:r w:rsidR="006F5FEC">
        <w:rPr>
          <w:rFonts w:ascii="Times New Roman" w:hAnsi="Times New Roman" w:eastAsia="Calibri"/>
        </w:rPr>
        <w:t xml:space="preserve">In addition, </w:t>
      </w:r>
      <w:r w:rsidR="009F4994">
        <w:rPr>
          <w:rFonts w:ascii="Times New Roman" w:hAnsi="Times New Roman" w:eastAsia="Calibri"/>
        </w:rPr>
        <w:t>local government agencies and businesses that are sponsoring organizations must c</w:t>
      </w:r>
      <w:r w:rsidRPr="009F4994" w:rsidR="009F4994">
        <w:rPr>
          <w:rFonts w:ascii="Times New Roman" w:hAnsi="Times New Roman" w:eastAsia="Calibri"/>
        </w:rPr>
        <w:t xml:space="preserve">ollect and maintain Program applications, enrollment documents, income eligibility forms, attendance records, menus, meal counts, invoices and receipts, all accounts and records to support the claim, licenses, administrative and operating costs records, training documentation, financial management systems records, written code of standards of conduct, procurement history, and any other records required by the </w:t>
      </w:r>
      <w:r w:rsidR="002811B9">
        <w:rPr>
          <w:rFonts w:ascii="Times New Roman" w:hAnsi="Times New Roman" w:eastAsia="Calibri"/>
        </w:rPr>
        <w:t>SA</w:t>
      </w:r>
      <w:r w:rsidRPr="009F4994" w:rsidR="009F4994">
        <w:rPr>
          <w:rFonts w:ascii="Times New Roman" w:hAnsi="Times New Roman" w:eastAsia="Calibri"/>
        </w:rPr>
        <w:t>. All copies of documents and supporting documents submitted to the State must be maintained.</w:t>
      </w:r>
    </w:p>
    <w:p w:rsidR="00C24CC1" w:rsidP="00722F6E" w:rsidRDefault="00C24CC1" w14:paraId="0CC804EA" w14:textId="3486F085">
      <w:pPr>
        <w:spacing w:after="0" w:line="480" w:lineRule="auto"/>
        <w:ind w:firstLine="720"/>
        <w:rPr>
          <w:rFonts w:ascii="Times New Roman" w:hAnsi="Times New Roman" w:eastAsia="Calibri"/>
        </w:rPr>
      </w:pPr>
      <w:r>
        <w:rPr>
          <w:rFonts w:ascii="Times New Roman" w:hAnsi="Times New Roman" w:eastAsia="Calibri"/>
          <w:i/>
          <w:iCs/>
        </w:rPr>
        <w:t>Public Disclosure</w:t>
      </w:r>
      <w:r w:rsidRPr="00EB53AB">
        <w:rPr>
          <w:rFonts w:ascii="Times New Roman" w:hAnsi="Times New Roman" w:eastAsia="Calibri"/>
        </w:rPr>
        <w:t>:</w:t>
      </w:r>
      <w:r>
        <w:rPr>
          <w:rFonts w:ascii="Times New Roman" w:hAnsi="Times New Roman" w:eastAsia="Calibri"/>
        </w:rPr>
        <w:t xml:space="preserve"> </w:t>
      </w:r>
      <w:r w:rsidR="001F2DC7">
        <w:rPr>
          <w:rFonts w:ascii="Times New Roman" w:hAnsi="Times New Roman" w:eastAsia="Calibri"/>
        </w:rPr>
        <w:t>Local government agencies and businesses that are sponsoring organizations</w:t>
      </w:r>
      <w:r w:rsidR="001A0E3E">
        <w:rPr>
          <w:rFonts w:ascii="Times New Roman" w:hAnsi="Times New Roman" w:eastAsia="Calibri"/>
        </w:rPr>
        <w:t xml:space="preserve"> </w:t>
      </w:r>
      <w:r>
        <w:rPr>
          <w:rFonts w:ascii="Times New Roman" w:hAnsi="Times New Roman" w:eastAsia="Calibri"/>
        </w:rPr>
        <w:t xml:space="preserve">must </w:t>
      </w:r>
      <w:r w:rsidRPr="00DE0D6A">
        <w:rPr>
          <w:rFonts w:ascii="Times New Roman" w:hAnsi="Times New Roman" w:eastAsia="Calibri"/>
        </w:rPr>
        <w:t xml:space="preserve">annually provide the information media serving the area from which </w:t>
      </w:r>
      <w:r>
        <w:rPr>
          <w:rFonts w:ascii="Times New Roman" w:hAnsi="Times New Roman" w:eastAsia="Calibri"/>
        </w:rPr>
        <w:t>an</w:t>
      </w:r>
      <w:r w:rsidRPr="00DE0D6A">
        <w:rPr>
          <w:rFonts w:ascii="Times New Roman" w:hAnsi="Times New Roman" w:eastAsia="Calibri"/>
        </w:rPr>
        <w:t xml:space="preserve"> institution draws its attendance with a public release, unless the SA has issued a Statewide media release on behalf of all institutions. The public release includes information about the availability of free and reduced-price meals or free milk</w:t>
      </w:r>
      <w:r>
        <w:rPr>
          <w:rFonts w:ascii="Times New Roman" w:hAnsi="Times New Roman" w:eastAsia="Calibri"/>
        </w:rPr>
        <w:t>.</w:t>
      </w:r>
    </w:p>
    <w:p w:rsidRPr="00722F6E" w:rsidR="00A9680F" w:rsidP="007B0027" w:rsidRDefault="00396E45" w14:paraId="4285A141" w14:textId="0A264161">
      <w:pPr>
        <w:spacing w:after="0" w:line="480" w:lineRule="auto"/>
        <w:rPr>
          <w:rFonts w:ascii="Times New Roman" w:hAnsi="Times New Roman" w:eastAsia="Calibri"/>
          <w:u w:val="single"/>
        </w:rPr>
      </w:pPr>
      <w:r>
        <w:rPr>
          <w:rFonts w:ascii="Times New Roman" w:hAnsi="Times New Roman" w:eastAsia="Calibri"/>
          <w:u w:val="single"/>
        </w:rPr>
        <w:t>Facilities</w:t>
      </w:r>
    </w:p>
    <w:p w:rsidR="00E23468" w:rsidP="00722F6E" w:rsidRDefault="003673AA" w14:paraId="2152A726" w14:textId="2AB6C5D3">
      <w:pPr>
        <w:spacing w:after="0" w:line="480" w:lineRule="auto"/>
        <w:ind w:firstLine="720"/>
        <w:rPr>
          <w:rFonts w:ascii="Times New Roman" w:hAnsi="Times New Roman" w:eastAsia="Calibri"/>
        </w:rPr>
      </w:pPr>
      <w:r w:rsidRPr="00EB53AB">
        <w:rPr>
          <w:rFonts w:ascii="Times New Roman" w:hAnsi="Times New Roman" w:eastAsia="Calibri"/>
          <w:i/>
          <w:iCs/>
        </w:rPr>
        <w:t>Reporting</w:t>
      </w:r>
      <w:r w:rsidRPr="00EB53AB">
        <w:rPr>
          <w:rFonts w:ascii="Times New Roman" w:hAnsi="Times New Roman" w:eastAsia="Calibri"/>
        </w:rPr>
        <w:t xml:space="preserve">: </w:t>
      </w:r>
      <w:r w:rsidR="001E206F">
        <w:rPr>
          <w:rFonts w:ascii="Times New Roman" w:hAnsi="Times New Roman" w:eastAsia="Calibri"/>
        </w:rPr>
        <w:t xml:space="preserve">Child and adult care institutions </w:t>
      </w:r>
      <w:r w:rsidR="009A4444">
        <w:rPr>
          <w:rFonts w:ascii="Times New Roman" w:hAnsi="Times New Roman" w:eastAsia="Calibri"/>
        </w:rPr>
        <w:t xml:space="preserve">must report </w:t>
      </w:r>
      <w:r w:rsidR="00C31C4B">
        <w:rPr>
          <w:rFonts w:ascii="Times New Roman" w:hAnsi="Times New Roman" w:eastAsia="Calibri"/>
        </w:rPr>
        <w:t xml:space="preserve">to </w:t>
      </w:r>
      <w:r w:rsidR="009A4444">
        <w:rPr>
          <w:rFonts w:ascii="Times New Roman" w:hAnsi="Times New Roman" w:eastAsia="Calibri"/>
        </w:rPr>
        <w:t xml:space="preserve">the SA monthly the total number of </w:t>
      </w:r>
      <w:r w:rsidR="00F0001D">
        <w:rPr>
          <w:rFonts w:ascii="Times New Roman" w:hAnsi="Times New Roman" w:eastAsia="Calibri"/>
        </w:rPr>
        <w:t>P</w:t>
      </w:r>
      <w:r w:rsidR="009A4444">
        <w:rPr>
          <w:rFonts w:ascii="Times New Roman" w:hAnsi="Times New Roman" w:eastAsia="Calibri"/>
        </w:rPr>
        <w:t>rogram meals</w:t>
      </w:r>
      <w:r w:rsidR="00CB1144">
        <w:rPr>
          <w:rFonts w:ascii="Times New Roman" w:hAnsi="Times New Roman" w:eastAsia="Calibri"/>
        </w:rPr>
        <w:t xml:space="preserve"> served</w:t>
      </w:r>
      <w:r w:rsidR="009A4444">
        <w:rPr>
          <w:rFonts w:ascii="Times New Roman" w:hAnsi="Times New Roman" w:eastAsia="Calibri"/>
        </w:rPr>
        <w:t xml:space="preserve">. </w:t>
      </w:r>
      <w:r w:rsidR="00BE7BC4">
        <w:rPr>
          <w:rFonts w:ascii="Times New Roman" w:hAnsi="Times New Roman" w:eastAsia="Calibri"/>
        </w:rPr>
        <w:t>Family d</w:t>
      </w:r>
      <w:r w:rsidR="001E206F">
        <w:rPr>
          <w:rFonts w:ascii="Times New Roman" w:hAnsi="Times New Roman" w:eastAsia="Calibri"/>
        </w:rPr>
        <w:t>ay care home providers</w:t>
      </w:r>
      <w:r w:rsidR="009A4444">
        <w:rPr>
          <w:rFonts w:ascii="Times New Roman" w:hAnsi="Times New Roman" w:eastAsia="Calibri"/>
        </w:rPr>
        <w:t xml:space="preserve"> must submit </w:t>
      </w:r>
      <w:r w:rsidR="00C31C4B">
        <w:rPr>
          <w:rFonts w:ascii="Times New Roman" w:hAnsi="Times New Roman" w:eastAsia="Calibri"/>
        </w:rPr>
        <w:t>daily meal counts to sponsoring organizations on a monthly basis</w:t>
      </w:r>
      <w:r w:rsidR="00A9680F">
        <w:rPr>
          <w:rFonts w:ascii="Times New Roman" w:hAnsi="Times New Roman" w:eastAsia="Calibri"/>
        </w:rPr>
        <w:t>.</w:t>
      </w:r>
      <w:r w:rsidR="007E564A">
        <w:rPr>
          <w:rFonts w:ascii="Times New Roman" w:hAnsi="Times New Roman" w:eastAsia="Calibri"/>
        </w:rPr>
        <w:t xml:space="preserve"> </w:t>
      </w:r>
      <w:r w:rsidR="009F2496">
        <w:rPr>
          <w:rFonts w:ascii="Times New Roman" w:hAnsi="Times New Roman" w:eastAsia="Calibri"/>
        </w:rPr>
        <w:t xml:space="preserve">Other reporting requirements for </w:t>
      </w:r>
      <w:r w:rsidR="00E21456">
        <w:rPr>
          <w:rFonts w:ascii="Times New Roman" w:hAnsi="Times New Roman" w:eastAsia="Calibri"/>
        </w:rPr>
        <w:t>facilities</w:t>
      </w:r>
      <w:r w:rsidR="009F2496">
        <w:rPr>
          <w:rFonts w:ascii="Times New Roman" w:hAnsi="Times New Roman" w:eastAsia="Calibri"/>
        </w:rPr>
        <w:t xml:space="preserve"> are triggered under specific circumstances (e.g., </w:t>
      </w:r>
      <w:r w:rsidR="00776DDA">
        <w:rPr>
          <w:rFonts w:ascii="Times New Roman" w:hAnsi="Times New Roman" w:eastAsia="Calibri"/>
        </w:rPr>
        <w:t>distributing to parents a copy of the sponsoring organization’s notice to parents, if so instructed by the sponsoring organization</w:t>
      </w:r>
      <w:r w:rsidR="009F2496">
        <w:rPr>
          <w:rFonts w:ascii="Times New Roman" w:hAnsi="Times New Roman" w:eastAsia="Calibri"/>
        </w:rPr>
        <w:t>).</w:t>
      </w:r>
    </w:p>
    <w:p w:rsidR="006113F2" w:rsidP="00722F6E" w:rsidRDefault="00CB74D8" w14:paraId="57023522" w14:textId="73188618">
      <w:pPr>
        <w:spacing w:after="0" w:line="480" w:lineRule="auto"/>
        <w:ind w:firstLine="720"/>
        <w:rPr>
          <w:rFonts w:ascii="Times New Roman" w:hAnsi="Times New Roman" w:eastAsia="Calibri"/>
        </w:rPr>
      </w:pPr>
      <w:r w:rsidRPr="275B6F2B">
        <w:rPr>
          <w:rFonts w:ascii="Times New Roman" w:hAnsi="Times New Roman" w:eastAsia="Calibri"/>
          <w:i/>
          <w:iCs/>
        </w:rPr>
        <w:t>Recordkeeping</w:t>
      </w:r>
      <w:r w:rsidRPr="275B6F2B">
        <w:rPr>
          <w:rFonts w:ascii="Times New Roman" w:hAnsi="Times New Roman" w:eastAsia="Calibri"/>
        </w:rPr>
        <w:t xml:space="preserve">: </w:t>
      </w:r>
      <w:r w:rsidRPr="275B6F2B" w:rsidR="006113F2">
        <w:rPr>
          <w:rFonts w:ascii="Times New Roman" w:hAnsi="Times New Roman" w:eastAsia="Calibri"/>
        </w:rPr>
        <w:t xml:space="preserve">In addition, facilities must collect and maintain Program applications, enrollment documents, income eligibility forms, attendance records, menus, time of service, snacks and meal counts invoices and receipts, claims for reimbursement, licenses, administrative and operating costs records, training documentation, and any other records required by the SA. Adult day care centers </w:t>
      </w:r>
      <w:r w:rsidRPr="275B6F2B" w:rsidR="00980688">
        <w:rPr>
          <w:rFonts w:ascii="Times New Roman" w:hAnsi="Times New Roman" w:eastAsia="Calibri"/>
        </w:rPr>
        <w:t xml:space="preserve">must maintain </w:t>
      </w:r>
      <w:r w:rsidRPr="275B6F2B" w:rsidR="006113F2">
        <w:rPr>
          <w:rFonts w:ascii="Times New Roman" w:hAnsi="Times New Roman" w:eastAsia="Calibri"/>
        </w:rPr>
        <w:t>records on the age of each enrolled person, functional impairment eligibilities are meant if under 60, and that qualified participants reside</w:t>
      </w:r>
      <w:r w:rsidRPr="275B6F2B" w:rsidR="00AA70C3">
        <w:rPr>
          <w:rFonts w:ascii="Times New Roman" w:hAnsi="Times New Roman" w:eastAsia="Calibri"/>
        </w:rPr>
        <w:t xml:space="preserve"> </w:t>
      </w:r>
      <w:r w:rsidRPr="275B6F2B" w:rsidR="006113F2">
        <w:rPr>
          <w:rFonts w:ascii="Times New Roman" w:hAnsi="Times New Roman" w:eastAsia="Calibri"/>
        </w:rPr>
        <w:t xml:space="preserve">in their homes.  </w:t>
      </w:r>
    </w:p>
    <w:p w:rsidR="0000392B" w:rsidP="0000392B" w:rsidRDefault="0000392B" w14:paraId="23A7BC30" w14:textId="2A89F067">
      <w:pPr>
        <w:spacing w:after="0" w:line="480" w:lineRule="auto"/>
        <w:rPr>
          <w:rFonts w:ascii="Times New Roman" w:hAnsi="Times New Roman" w:eastAsia="Calibri"/>
        </w:rPr>
      </w:pPr>
      <w:r>
        <w:rPr>
          <w:rFonts w:ascii="Times New Roman" w:hAnsi="Times New Roman" w:eastAsia="Calibri"/>
          <w:u w:val="single"/>
        </w:rPr>
        <w:t>Households</w:t>
      </w:r>
    </w:p>
    <w:p w:rsidRPr="00B932B1" w:rsidR="0000392B" w:rsidP="00D70F95" w:rsidRDefault="0000392B" w14:paraId="08D860E9" w14:textId="32063E09">
      <w:pPr>
        <w:spacing w:after="0" w:line="480" w:lineRule="auto"/>
        <w:rPr>
          <w:rFonts w:ascii="Times New Roman" w:hAnsi="Times New Roman" w:eastAsia="Calibri"/>
        </w:rPr>
      </w:pPr>
      <w:r>
        <w:rPr>
          <w:rFonts w:ascii="Times New Roman" w:hAnsi="Times New Roman" w:eastAsia="Calibri"/>
        </w:rPr>
        <w:tab/>
      </w:r>
      <w:r w:rsidRPr="00EB53AB" w:rsidR="002E2E14">
        <w:rPr>
          <w:rFonts w:ascii="Times New Roman" w:hAnsi="Times New Roman" w:eastAsia="Calibri"/>
          <w:i/>
          <w:iCs/>
        </w:rPr>
        <w:t>Reporting</w:t>
      </w:r>
      <w:r w:rsidRPr="00EB53AB" w:rsidR="002E2E14">
        <w:rPr>
          <w:rFonts w:ascii="Times New Roman" w:hAnsi="Times New Roman" w:eastAsia="Calibri"/>
        </w:rPr>
        <w:t xml:space="preserve">: </w:t>
      </w:r>
      <w:r w:rsidR="003D2730">
        <w:rPr>
          <w:rFonts w:ascii="Times New Roman" w:hAnsi="Times New Roman" w:eastAsia="Calibri"/>
        </w:rPr>
        <w:t>Households must complete and update enrollment information annually.</w:t>
      </w:r>
      <w:r w:rsidR="00195273">
        <w:rPr>
          <w:rFonts w:ascii="Times New Roman" w:hAnsi="Times New Roman" w:eastAsia="Calibri"/>
        </w:rPr>
        <w:t xml:space="preserve"> Enrollment documentation must include </w:t>
      </w:r>
      <w:r w:rsidR="00E26772">
        <w:rPr>
          <w:rFonts w:ascii="Times New Roman" w:hAnsi="Times New Roman" w:eastAsia="Calibri"/>
        </w:rPr>
        <w:t>information on each child’s normal days and hours of care and the meals normally received while in care</w:t>
      </w:r>
      <w:r w:rsidR="00BE7BC4">
        <w:rPr>
          <w:rFonts w:ascii="Times New Roman" w:hAnsi="Times New Roman" w:eastAsia="Calibri"/>
        </w:rPr>
        <w:t>, and may include a request for voluntary</w:t>
      </w:r>
      <w:r w:rsidRPr="00BE7BC4" w:rsidR="00BE7BC4">
        <w:rPr>
          <w:rFonts w:ascii="Times New Roman" w:hAnsi="Times New Roman" w:eastAsia="Calibri"/>
        </w:rPr>
        <w:t xml:space="preserve"> racial and ethnic data</w:t>
      </w:r>
      <w:r w:rsidR="00BE7BC4">
        <w:rPr>
          <w:rFonts w:ascii="Times New Roman" w:hAnsi="Times New Roman" w:eastAsia="Calibri"/>
        </w:rPr>
        <w:t>.</w:t>
      </w:r>
      <w:r w:rsidR="002B4E74">
        <w:rPr>
          <w:rFonts w:ascii="Times New Roman" w:hAnsi="Times New Roman" w:eastAsia="Calibri"/>
        </w:rPr>
        <w:t xml:space="preserve"> Households </w:t>
      </w:r>
      <w:r w:rsidR="004D5A63">
        <w:rPr>
          <w:rFonts w:ascii="Times New Roman" w:hAnsi="Times New Roman" w:eastAsia="Calibri"/>
        </w:rPr>
        <w:t xml:space="preserve">with </w:t>
      </w:r>
      <w:r w:rsidR="00447AB8">
        <w:rPr>
          <w:rFonts w:ascii="Times New Roman" w:hAnsi="Times New Roman" w:eastAsia="Calibri"/>
        </w:rPr>
        <w:t>P</w:t>
      </w:r>
      <w:r w:rsidR="004D5A63">
        <w:rPr>
          <w:rFonts w:ascii="Times New Roman" w:hAnsi="Times New Roman" w:eastAsia="Calibri"/>
        </w:rPr>
        <w:t xml:space="preserve">rogram participants </w:t>
      </w:r>
      <w:r w:rsidR="002B4E74">
        <w:rPr>
          <w:rFonts w:ascii="Times New Roman" w:hAnsi="Times New Roman" w:eastAsia="Calibri"/>
        </w:rPr>
        <w:t>eligible for free or reduced-price meals must compl</w:t>
      </w:r>
      <w:r w:rsidR="00966AD2">
        <w:rPr>
          <w:rFonts w:ascii="Times New Roman" w:hAnsi="Times New Roman" w:eastAsia="Calibri"/>
        </w:rPr>
        <w:t>ete an application for free and reduced-price meals annually</w:t>
      </w:r>
      <w:r w:rsidR="00B932B1">
        <w:rPr>
          <w:rFonts w:ascii="Times New Roman" w:hAnsi="Times New Roman" w:eastAsia="Calibri"/>
        </w:rPr>
        <w:t>, which includes providing income information</w:t>
      </w:r>
      <w:r w:rsidR="001258DD">
        <w:rPr>
          <w:rFonts w:ascii="Times New Roman" w:hAnsi="Times New Roman" w:eastAsia="Calibri"/>
        </w:rPr>
        <w:t xml:space="preserve">. Households requesting food or milk substitutions must provide a written statement to support the need for substitutions on </w:t>
      </w:r>
      <w:r w:rsidR="00FC56A0">
        <w:rPr>
          <w:rFonts w:ascii="Times New Roman" w:hAnsi="Times New Roman" w:eastAsia="Calibri"/>
        </w:rPr>
        <w:t>a case-by-case basis.</w:t>
      </w:r>
    </w:p>
    <w:p w:rsidRPr="00AA7B4A" w:rsidR="00FE771A" w:rsidP="00FE771A" w:rsidRDefault="00FE771A" w14:paraId="56D2D9BC" w14:textId="5C3EA27D">
      <w:pPr>
        <w:pStyle w:val="H3"/>
        <w:tabs>
          <w:tab w:val="clear" w:pos="432"/>
          <w:tab w:val="left" w:pos="0"/>
        </w:tabs>
        <w:ind w:left="0" w:firstLine="0"/>
        <w:rPr>
          <w:rFonts w:ascii="Times New Roman" w:hAnsi="Times New Roman" w:eastAsia="Calibri"/>
        </w:rPr>
      </w:pPr>
      <w:r w:rsidRPr="00AA7B4A">
        <w:rPr>
          <w:rFonts w:ascii="Times New Roman" w:hAnsi="Times New Roman" w:eastAsia="Calibri"/>
        </w:rPr>
        <w:t xml:space="preserve">Information shared with any other organizations inside or outside USDA or the </w:t>
      </w:r>
      <w:r w:rsidR="003D6E9C">
        <w:rPr>
          <w:rFonts w:ascii="Times New Roman" w:hAnsi="Times New Roman" w:eastAsia="Calibri"/>
        </w:rPr>
        <w:t>G</w:t>
      </w:r>
      <w:r w:rsidRPr="00AA7B4A">
        <w:rPr>
          <w:rFonts w:ascii="Times New Roman" w:hAnsi="Times New Roman" w:eastAsia="Calibri"/>
        </w:rPr>
        <w:t>overnment</w:t>
      </w:r>
    </w:p>
    <w:p w:rsidR="009678BE" w:rsidP="0068245D" w:rsidRDefault="00771727" w14:paraId="68AE0C8B" w14:textId="11EF560E">
      <w:pPr>
        <w:pStyle w:val="p6"/>
        <w:tabs>
          <w:tab w:val="left" w:pos="663"/>
        </w:tabs>
        <w:spacing w:after="0" w:line="480" w:lineRule="auto"/>
        <w:ind w:left="0"/>
        <w:rPr>
          <w:spacing w:val="-3"/>
        </w:rPr>
      </w:pPr>
      <w:r>
        <w:rPr>
          <w:spacing w:val="-3"/>
        </w:rPr>
        <w:tab/>
      </w:r>
      <w:r w:rsidR="00B75B0C">
        <w:rPr>
          <w:spacing w:val="-3"/>
        </w:rPr>
        <w:t xml:space="preserve">FNS publicly shares data on total number of participants, the number of meals served, the amount of cash payments made to </w:t>
      </w:r>
      <w:r w:rsidRPr="00D216A0" w:rsidR="00B75B0C">
        <w:rPr>
          <w:spacing w:val="-3"/>
        </w:rPr>
        <w:t xml:space="preserve">States, and total </w:t>
      </w:r>
      <w:r w:rsidR="00D70F95">
        <w:rPr>
          <w:spacing w:val="-3"/>
        </w:rPr>
        <w:t>p</w:t>
      </w:r>
      <w:r w:rsidRPr="00D216A0" w:rsidR="009F45FD">
        <w:rPr>
          <w:spacing w:val="-3"/>
        </w:rPr>
        <w:t xml:space="preserve">rogram </w:t>
      </w:r>
      <w:r w:rsidRPr="00D216A0" w:rsidR="00B75B0C">
        <w:rPr>
          <w:spacing w:val="-3"/>
        </w:rPr>
        <w:t xml:space="preserve">costs to </w:t>
      </w:r>
      <w:r w:rsidRPr="00D216A0" w:rsidR="00555321">
        <w:rPr>
          <w:spacing w:val="-3"/>
        </w:rPr>
        <w:t>USDA</w:t>
      </w:r>
      <w:r w:rsidRPr="00D216A0" w:rsidR="00B75B0C">
        <w:rPr>
          <w:spacing w:val="-3"/>
        </w:rPr>
        <w:t xml:space="preserve">. Unless otherwise noted, </w:t>
      </w:r>
      <w:r w:rsidR="00FE771A">
        <w:rPr>
          <w:spacing w:val="-3"/>
        </w:rPr>
        <w:t>no</w:t>
      </w:r>
      <w:r w:rsidRPr="00D216A0" w:rsidR="00FE771A">
        <w:rPr>
          <w:spacing w:val="-3"/>
        </w:rPr>
        <w:t xml:space="preserve"> </w:t>
      </w:r>
      <w:r w:rsidRPr="00D216A0" w:rsidR="00B75B0C">
        <w:rPr>
          <w:spacing w:val="-3"/>
        </w:rPr>
        <w:t xml:space="preserve">other data </w:t>
      </w:r>
      <w:r w:rsidR="00CB1144">
        <w:rPr>
          <w:spacing w:val="-3"/>
        </w:rPr>
        <w:t>are</w:t>
      </w:r>
      <w:r w:rsidRPr="00D216A0" w:rsidR="00CB1144">
        <w:rPr>
          <w:spacing w:val="-3"/>
        </w:rPr>
        <w:t xml:space="preserve"> </w:t>
      </w:r>
      <w:r w:rsidRPr="00D216A0" w:rsidR="00B75B0C">
        <w:rPr>
          <w:spacing w:val="-3"/>
        </w:rPr>
        <w:t>shared outside of FNS.</w:t>
      </w:r>
    </w:p>
    <w:p w:rsidRPr="009D6092" w:rsidR="00227649" w:rsidP="007D1498" w:rsidRDefault="001C34D8" w14:paraId="1BF95D65" w14:textId="4CB022C1">
      <w:pPr>
        <w:pStyle w:val="H3"/>
      </w:pPr>
      <w:r w:rsidRPr="275B6F2B">
        <w:rPr>
          <w:rFonts w:ascii="Times New Roman" w:hAnsi="Times New Roman"/>
        </w:rPr>
        <w:t>How this collection has changed since the last submission</w:t>
      </w:r>
    </w:p>
    <w:p w:rsidR="001C34D8" w:rsidP="275B6F2B" w:rsidRDefault="001C34D8" w14:paraId="3BD83F07" w14:textId="2BD2F7BD">
      <w:pPr>
        <w:pStyle w:val="p6"/>
        <w:tabs>
          <w:tab w:val="left" w:pos="663"/>
        </w:tabs>
        <w:spacing w:after="0" w:line="480" w:lineRule="auto"/>
        <w:ind w:left="0"/>
        <w:rPr>
          <w:b/>
          <w:bCs/>
        </w:rPr>
      </w:pPr>
      <w:r w:rsidRPr="009318C2">
        <w:rPr>
          <w:spacing w:val="-3"/>
        </w:rPr>
        <w:tab/>
      </w:r>
      <w:r w:rsidRPr="009318C2">
        <w:t xml:space="preserve">With this reinstatement, FNS increased the burden estimate due to changes in the number of respondents, adjustments to the estimated average number of hours per response for certain activities, and </w:t>
      </w:r>
      <w:r w:rsidR="00137B9D">
        <w:t xml:space="preserve">the </w:t>
      </w:r>
      <w:r w:rsidRPr="009318C2" w:rsidR="00A533FB">
        <w:t>addition</w:t>
      </w:r>
      <w:r w:rsidRPr="009318C2">
        <w:t xml:space="preserve"> of existing reporting, recordkeeping, and public disclosure requirements that were overlooked in previous </w:t>
      </w:r>
      <w:r w:rsidR="00E74BA6">
        <w:t>ICRs</w:t>
      </w:r>
      <w:r w:rsidRPr="009318C2">
        <w:t xml:space="preserve">. FNS also separated out burden associated with the serious deficiency process for new, renewing, and participating institutions. </w:t>
      </w:r>
      <w:r w:rsidR="003758AE">
        <w:t xml:space="preserve">Finally, FNS separated burden </w:t>
      </w:r>
      <w:r w:rsidR="00E357D6">
        <w:t xml:space="preserve">for </w:t>
      </w:r>
      <w:r w:rsidR="003758AE">
        <w:t xml:space="preserve">institutions into: (1) burden to institutions that are local government agencies and (2) burden to institutions that are businesses, to better align with OMB’s categories of affected public. </w:t>
      </w:r>
      <w:r w:rsidRPr="009318C2">
        <w:t xml:space="preserve">Details of these changes and the revised burden estimates are included in section A15 of this supporting statement as well as Appendices F and </w:t>
      </w:r>
      <w:r w:rsidRPr="009318C2" w:rsidR="007C221B">
        <w:t>I</w:t>
      </w:r>
      <w:r>
        <w:t>.</w:t>
      </w:r>
    </w:p>
    <w:p w:rsidR="002E458D" w:rsidP="00845370" w:rsidRDefault="002E458D" w14:paraId="6F59C722" w14:textId="77777777">
      <w:pPr>
        <w:pStyle w:val="Heading1"/>
        <w:spacing w:after="240" w:line="240" w:lineRule="auto"/>
      </w:pPr>
      <w:bookmarkStart w:name="_Toc97135354" w:id="11"/>
    </w:p>
    <w:p w:rsidRPr="002830D7" w:rsidR="00771727" w:rsidP="00845370" w:rsidRDefault="00306F3B" w14:paraId="6AD4C9F2" w14:textId="0802D2B3">
      <w:pPr>
        <w:pStyle w:val="Heading1"/>
        <w:spacing w:after="240" w:line="240" w:lineRule="auto"/>
      </w:pPr>
      <w:r>
        <w:t>A</w:t>
      </w:r>
      <w:r w:rsidR="00F33EEF">
        <w:t>3. U</w:t>
      </w:r>
      <w:r w:rsidR="00E4237E">
        <w:t xml:space="preserve">se of information technology and </w:t>
      </w:r>
      <w:r w:rsidRPr="002766FE" w:rsidR="00E4237E">
        <w:t>burden</w:t>
      </w:r>
      <w:r w:rsidR="00E4237E">
        <w:t xml:space="preserve"> reduction.</w:t>
      </w:r>
      <w:bookmarkEnd w:id="11"/>
    </w:p>
    <w:p w:rsidRPr="009C0CAF" w:rsidR="00771727" w:rsidP="00AA7B4A" w:rsidRDefault="000E4200" w14:paraId="4CD97B14" w14:textId="28F85D80">
      <w:pPr>
        <w:pStyle w:val="p6"/>
        <w:tabs>
          <w:tab w:val="left" w:pos="663"/>
        </w:tabs>
        <w:spacing w:after="240" w:line="240" w:lineRule="auto"/>
        <w:ind w:left="0"/>
        <w:rPr>
          <w:color w:val="000000"/>
        </w:rPr>
      </w:pPr>
      <w:r w:rsidRPr="275B6F2B">
        <w:rPr>
          <w:b/>
          <w:bCs/>
        </w:rPr>
        <w:t>Describe whether, and to what extent, the collection of information involves the use of automated, electronic, mechanical, or other technological collection techniques or other</w:t>
      </w:r>
      <w:r>
        <w:t xml:space="preserve"> </w:t>
      </w:r>
      <w:r w:rsidRPr="275B6F2B">
        <w:rPr>
          <w:b/>
          <w:bCs/>
        </w:rPr>
        <w:t>forms of information technology, e.g., permitting electronic submission of responses and the basis for the decision for adopting this means of collection. Also, describe any consideration of using information technology to reduce burden</w:t>
      </w:r>
      <w:r w:rsidRPr="275B6F2B">
        <w:rPr>
          <w:color w:val="000000" w:themeColor="text1"/>
        </w:rPr>
        <w:t>.</w:t>
      </w:r>
    </w:p>
    <w:p w:rsidRPr="002830D7" w:rsidR="00E36E38" w:rsidP="00AA7B4A" w:rsidRDefault="00771727" w14:paraId="744CD95E" w14:textId="613AFFBA">
      <w:pPr>
        <w:tabs>
          <w:tab w:val="left" w:pos="-720"/>
        </w:tabs>
        <w:suppressAutoHyphens/>
        <w:spacing w:after="0" w:line="480" w:lineRule="auto"/>
        <w:rPr>
          <w:rFonts w:ascii="Times New Roman" w:hAnsi="Times New Roman"/>
          <w:spacing w:val="-3"/>
        </w:rPr>
      </w:pPr>
      <w:r>
        <w:rPr>
          <w:rFonts w:ascii="Times New Roman" w:hAnsi="Times New Roman"/>
          <w:spacing w:val="-3"/>
        </w:rPr>
        <w:tab/>
      </w:r>
      <w:r w:rsidRPr="009F45FD" w:rsidR="009F45FD">
        <w:rPr>
          <w:rFonts w:ascii="Times New Roman" w:hAnsi="Times New Roman"/>
          <w:spacing w:val="-3"/>
        </w:rPr>
        <w:t>FNS is committed to complying with the E-</w:t>
      </w:r>
      <w:r w:rsidR="009F45FD">
        <w:rPr>
          <w:rFonts w:ascii="Times New Roman" w:hAnsi="Times New Roman"/>
          <w:spacing w:val="-3"/>
        </w:rPr>
        <w:t>Government Act of 2002</w:t>
      </w:r>
      <w:r w:rsidRPr="009F45FD" w:rsidR="009F45FD">
        <w:rPr>
          <w:rFonts w:ascii="Times New Roman" w:hAnsi="Times New Roman"/>
          <w:spacing w:val="-3"/>
        </w:rPr>
        <w:t xml:space="preserve"> to promote the use of technology.</w:t>
      </w:r>
      <w:r w:rsidRPr="00E0709A" w:rsidR="00E36E38">
        <w:rPr>
          <w:rFonts w:ascii="Times New Roman" w:hAnsi="Times New Roman"/>
          <w:spacing w:val="-3"/>
        </w:rPr>
        <w:t xml:space="preserve"> </w:t>
      </w:r>
      <w:r w:rsidR="00AB5021">
        <w:rPr>
          <w:rFonts w:ascii="Times New Roman" w:hAnsi="Times New Roman"/>
          <w:spacing w:val="-3"/>
        </w:rPr>
        <w:t xml:space="preserve">Although </w:t>
      </w:r>
      <w:r w:rsidRPr="00E0709A" w:rsidR="009F45FD">
        <w:rPr>
          <w:rFonts w:ascii="Times New Roman" w:hAnsi="Times New Roman"/>
          <w:spacing w:val="-3"/>
        </w:rPr>
        <w:t xml:space="preserve">FNS </w:t>
      </w:r>
      <w:r w:rsidR="001F6612">
        <w:rPr>
          <w:rFonts w:ascii="Times New Roman" w:hAnsi="Times New Roman"/>
          <w:spacing w:val="-3"/>
        </w:rPr>
        <w:t xml:space="preserve">does not have the </w:t>
      </w:r>
      <w:r w:rsidRPr="00E0709A" w:rsidR="009F45FD">
        <w:rPr>
          <w:rFonts w:ascii="Times New Roman" w:hAnsi="Times New Roman"/>
          <w:spacing w:val="-3"/>
        </w:rPr>
        <w:t xml:space="preserve">authority to regulate automation at the </w:t>
      </w:r>
      <w:r w:rsidR="009F45FD">
        <w:rPr>
          <w:rFonts w:ascii="Times New Roman" w:hAnsi="Times New Roman"/>
          <w:spacing w:val="-3"/>
        </w:rPr>
        <w:t xml:space="preserve">State or </w:t>
      </w:r>
      <w:r w:rsidRPr="00E0709A" w:rsidR="009F45FD">
        <w:rPr>
          <w:rFonts w:ascii="Times New Roman" w:hAnsi="Times New Roman"/>
          <w:spacing w:val="-3"/>
        </w:rPr>
        <w:t>local level</w:t>
      </w:r>
      <w:r w:rsidR="009F45FD">
        <w:rPr>
          <w:rFonts w:ascii="Times New Roman" w:hAnsi="Times New Roman"/>
          <w:spacing w:val="-3"/>
        </w:rPr>
        <w:t>s</w:t>
      </w:r>
      <w:r w:rsidR="001F6612">
        <w:rPr>
          <w:rFonts w:ascii="Times New Roman" w:hAnsi="Times New Roman"/>
          <w:spacing w:val="-3"/>
        </w:rPr>
        <w:t>,</w:t>
      </w:r>
      <w:r w:rsidRPr="00E0709A" w:rsidR="009F45FD">
        <w:rPr>
          <w:rFonts w:ascii="Times New Roman" w:hAnsi="Times New Roman"/>
          <w:spacing w:val="-3"/>
        </w:rPr>
        <w:t xml:space="preserve"> </w:t>
      </w:r>
      <w:r w:rsidR="001F6612">
        <w:rPr>
          <w:rFonts w:ascii="Times New Roman" w:hAnsi="Times New Roman"/>
          <w:spacing w:val="-3"/>
        </w:rPr>
        <w:t xml:space="preserve">FNS encourages </w:t>
      </w:r>
      <w:r w:rsidRPr="002830D7" w:rsidR="001F6612">
        <w:rPr>
          <w:rFonts w:ascii="Times New Roman" w:hAnsi="Times New Roman"/>
          <w:spacing w:val="-3"/>
        </w:rPr>
        <w:t xml:space="preserve">agencies </w:t>
      </w:r>
      <w:r w:rsidR="001F6612">
        <w:rPr>
          <w:rFonts w:ascii="Times New Roman" w:hAnsi="Times New Roman"/>
          <w:spacing w:val="-3"/>
        </w:rPr>
        <w:t>and institutions participating in the CACFP</w:t>
      </w:r>
      <w:r w:rsidRPr="002830D7" w:rsidR="001F6612">
        <w:rPr>
          <w:rFonts w:ascii="Times New Roman" w:hAnsi="Times New Roman"/>
          <w:spacing w:val="-3"/>
        </w:rPr>
        <w:t xml:space="preserve"> to use their information technologies to collect </w:t>
      </w:r>
      <w:r w:rsidR="00D70F95">
        <w:rPr>
          <w:rFonts w:ascii="Times New Roman" w:hAnsi="Times New Roman"/>
          <w:spacing w:val="-3"/>
        </w:rPr>
        <w:t>p</w:t>
      </w:r>
      <w:r w:rsidR="001F6612">
        <w:rPr>
          <w:rFonts w:ascii="Times New Roman" w:hAnsi="Times New Roman"/>
          <w:spacing w:val="-3"/>
        </w:rPr>
        <w:t>rogram</w:t>
      </w:r>
      <w:r w:rsidRPr="002830D7" w:rsidR="001F6612">
        <w:rPr>
          <w:rFonts w:ascii="Times New Roman" w:hAnsi="Times New Roman"/>
          <w:spacing w:val="-3"/>
        </w:rPr>
        <w:t xml:space="preserve"> information where feasible</w:t>
      </w:r>
      <w:r w:rsidR="001F6612">
        <w:rPr>
          <w:rFonts w:ascii="Times New Roman" w:hAnsi="Times New Roman"/>
          <w:spacing w:val="-3"/>
        </w:rPr>
        <w:t>.</w:t>
      </w:r>
      <w:r w:rsidRPr="00E0709A" w:rsidR="001F6612">
        <w:rPr>
          <w:rFonts w:ascii="Times New Roman" w:hAnsi="Times New Roman"/>
          <w:spacing w:val="-3"/>
        </w:rPr>
        <w:t xml:space="preserve"> </w:t>
      </w:r>
    </w:p>
    <w:p w:rsidR="00B656C8" w:rsidP="275B6F2B" w:rsidRDefault="00771727" w14:paraId="55AC2931" w14:textId="2EE6A7EC">
      <w:pPr>
        <w:suppressAutoHyphens/>
        <w:spacing w:after="0" w:line="480" w:lineRule="auto"/>
        <w:rPr>
          <w:rFonts w:ascii="Times New Roman" w:hAnsi="Times New Roman"/>
        </w:rPr>
      </w:pPr>
      <w:r>
        <w:rPr>
          <w:rFonts w:ascii="Times New Roman" w:hAnsi="Times New Roman"/>
          <w:spacing w:val="-3"/>
        </w:rPr>
        <w:tab/>
      </w:r>
      <w:r w:rsidRPr="275B6F2B" w:rsidR="00A9598B">
        <w:rPr>
          <w:rFonts w:ascii="Times New Roman" w:hAnsi="Times New Roman"/>
          <w:spacing w:val="-3"/>
        </w:rPr>
        <w:t xml:space="preserve"> </w:t>
      </w:r>
      <w:r w:rsidRPr="275B6F2B" w:rsidR="001F1AB5">
        <w:rPr>
          <w:rFonts w:ascii="Times New Roman" w:hAnsi="Times New Roman"/>
        </w:rPr>
        <w:t>As mentioned above, a</w:t>
      </w:r>
      <w:r w:rsidR="000E4200">
        <w:rPr>
          <w:rFonts w:ascii="Times New Roman" w:hAnsi="Times New Roman"/>
          <w:spacing w:val="-3"/>
        </w:rPr>
        <w:t>ll 56</w:t>
      </w:r>
      <w:r w:rsidRPr="00E0709A" w:rsidR="008D4FC8">
        <w:rPr>
          <w:rFonts w:ascii="Times New Roman" w:hAnsi="Times New Roman"/>
          <w:spacing w:val="-3"/>
        </w:rPr>
        <w:t xml:space="preserve"> </w:t>
      </w:r>
      <w:r w:rsidR="008832C6">
        <w:rPr>
          <w:rFonts w:ascii="Times New Roman" w:hAnsi="Times New Roman"/>
          <w:spacing w:val="-3"/>
        </w:rPr>
        <w:t xml:space="preserve">SAs </w:t>
      </w:r>
      <w:r w:rsidRPr="00E0709A" w:rsidR="008D4FC8">
        <w:rPr>
          <w:rFonts w:ascii="Times New Roman" w:hAnsi="Times New Roman"/>
          <w:spacing w:val="-3"/>
        </w:rPr>
        <w:t xml:space="preserve">participating in the CACFP </w:t>
      </w:r>
      <w:r w:rsidR="00036CF4">
        <w:rPr>
          <w:rFonts w:ascii="Times New Roman" w:hAnsi="Times New Roman"/>
          <w:spacing w:val="-3"/>
        </w:rPr>
        <w:t>submit</w:t>
      </w:r>
      <w:r w:rsidRPr="275B6F2B" w:rsidR="001F1AB5">
        <w:rPr>
          <w:rFonts w:ascii="Times New Roman" w:hAnsi="Times New Roman"/>
        </w:rPr>
        <w:t xml:space="preserve"> monthly</w:t>
      </w:r>
      <w:r w:rsidRPr="00E0709A" w:rsidR="00036CF4">
        <w:rPr>
          <w:rFonts w:ascii="Times New Roman" w:hAnsi="Times New Roman"/>
          <w:spacing w:val="-3"/>
        </w:rPr>
        <w:t xml:space="preserve"> </w:t>
      </w:r>
      <w:r w:rsidR="0013008E">
        <w:rPr>
          <w:rFonts w:ascii="Times New Roman" w:hAnsi="Times New Roman"/>
          <w:spacing w:val="-3"/>
        </w:rPr>
        <w:t>meal claims data through the</w:t>
      </w:r>
      <w:r w:rsidRPr="00E0709A" w:rsidR="008D4FC8">
        <w:rPr>
          <w:rFonts w:ascii="Times New Roman" w:hAnsi="Times New Roman"/>
          <w:spacing w:val="-3"/>
        </w:rPr>
        <w:t xml:space="preserve"> FNS-44</w:t>
      </w:r>
      <w:r w:rsidR="00E21613">
        <w:rPr>
          <w:rFonts w:ascii="Times New Roman" w:hAnsi="Times New Roman"/>
          <w:spacing w:val="-3"/>
        </w:rPr>
        <w:t xml:space="preserve"> </w:t>
      </w:r>
      <w:r w:rsidRPr="00E0709A" w:rsidR="008D4FC8">
        <w:rPr>
          <w:rFonts w:ascii="Times New Roman" w:hAnsi="Times New Roman"/>
          <w:spacing w:val="-3"/>
        </w:rPr>
        <w:t>form</w:t>
      </w:r>
      <w:r w:rsidR="002E77E4">
        <w:rPr>
          <w:rFonts w:ascii="Times New Roman" w:hAnsi="Times New Roman"/>
          <w:spacing w:val="-3"/>
        </w:rPr>
        <w:t xml:space="preserve"> (Appendix C</w:t>
      </w:r>
      <w:r w:rsidR="009F4DEE">
        <w:rPr>
          <w:rFonts w:ascii="Times New Roman" w:hAnsi="Times New Roman"/>
          <w:spacing w:val="-3"/>
        </w:rPr>
        <w:t xml:space="preserve"> and C1</w:t>
      </w:r>
      <w:r w:rsidR="002E77E4">
        <w:rPr>
          <w:rFonts w:ascii="Times New Roman" w:hAnsi="Times New Roman"/>
          <w:spacing w:val="-3"/>
        </w:rPr>
        <w:t>)</w:t>
      </w:r>
      <w:r w:rsidRPr="00E0709A" w:rsidR="008D4FC8">
        <w:rPr>
          <w:rFonts w:ascii="Times New Roman" w:hAnsi="Times New Roman"/>
          <w:spacing w:val="-3"/>
        </w:rPr>
        <w:t xml:space="preserve"> to FNS electronically via</w:t>
      </w:r>
      <w:r w:rsidR="00AA73A2">
        <w:rPr>
          <w:rFonts w:ascii="Times New Roman" w:hAnsi="Times New Roman"/>
          <w:spacing w:val="-3"/>
        </w:rPr>
        <w:t xml:space="preserve"> </w:t>
      </w:r>
      <w:r w:rsidRPr="00E0709A" w:rsidR="008D4FC8">
        <w:rPr>
          <w:rFonts w:ascii="Times New Roman" w:hAnsi="Times New Roman"/>
          <w:spacing w:val="-3"/>
        </w:rPr>
        <w:t>FPRS</w:t>
      </w:r>
      <w:r w:rsidRPr="275B6F2B" w:rsidR="00A8483E">
        <w:rPr>
          <w:rFonts w:ascii="Times New Roman" w:hAnsi="Times New Roman"/>
        </w:rPr>
        <w:t>.</w:t>
      </w:r>
      <w:r w:rsidR="009456CA">
        <w:rPr>
          <w:rFonts w:ascii="Times New Roman" w:hAnsi="Times New Roman"/>
        </w:rPr>
        <w:t xml:space="preserve"> </w:t>
      </w:r>
      <w:r w:rsidR="004D002B">
        <w:rPr>
          <w:rFonts w:ascii="Times New Roman" w:hAnsi="Times New Roman"/>
          <w:spacing w:val="-3"/>
        </w:rPr>
        <w:t xml:space="preserve">In addition, FNS has developed </w:t>
      </w:r>
      <w:r w:rsidR="009456CA">
        <w:rPr>
          <w:rFonts w:ascii="Times New Roman" w:hAnsi="Times New Roman"/>
          <w:spacing w:val="-3"/>
        </w:rPr>
        <w:t xml:space="preserve">the </w:t>
      </w:r>
      <w:r w:rsidRPr="003C6383" w:rsidR="009456CA">
        <w:rPr>
          <w:rFonts w:ascii="Times New Roman" w:hAnsi="Times New Roman"/>
          <w:i/>
          <w:iCs/>
          <w:spacing w:val="-3"/>
        </w:rPr>
        <w:t>Food Buying Guide for Child Nutrition Programs</w:t>
      </w:r>
      <w:r w:rsidR="009456CA">
        <w:rPr>
          <w:rFonts w:ascii="Times New Roman" w:hAnsi="Times New Roman"/>
          <w:i/>
          <w:iCs/>
          <w:spacing w:val="-3"/>
        </w:rPr>
        <w:t>,</w:t>
      </w:r>
      <w:r w:rsidR="009456CA">
        <w:rPr>
          <w:rFonts w:ascii="Times New Roman" w:hAnsi="Times New Roman"/>
          <w:spacing w:val="-3"/>
        </w:rPr>
        <w:t xml:space="preserve"> which is available </w:t>
      </w:r>
      <w:r w:rsidR="004D002B">
        <w:rPr>
          <w:rFonts w:ascii="Times New Roman" w:hAnsi="Times New Roman"/>
          <w:spacing w:val="-3"/>
        </w:rPr>
        <w:t>a</w:t>
      </w:r>
      <w:r w:rsidR="009456CA">
        <w:rPr>
          <w:rFonts w:ascii="Times New Roman" w:hAnsi="Times New Roman"/>
          <w:spacing w:val="-3"/>
        </w:rPr>
        <w:t>s a</w:t>
      </w:r>
      <w:r w:rsidR="004D002B">
        <w:rPr>
          <w:rFonts w:ascii="Times New Roman" w:hAnsi="Times New Roman"/>
          <w:spacing w:val="-3"/>
        </w:rPr>
        <w:t xml:space="preserve"> web-based tool and mobile application</w:t>
      </w:r>
      <w:r w:rsidR="009456CA">
        <w:rPr>
          <w:rFonts w:ascii="Times New Roman" w:hAnsi="Times New Roman"/>
          <w:spacing w:val="-3"/>
        </w:rPr>
        <w:t>,</w:t>
      </w:r>
      <w:r w:rsidR="004D002B">
        <w:rPr>
          <w:rFonts w:ascii="Times New Roman" w:hAnsi="Times New Roman"/>
          <w:spacing w:val="-3"/>
        </w:rPr>
        <w:t xml:space="preserve"> to help providers meet meal pattern requirements in the Child Nutrition Programs. CACFP program operators may use </w:t>
      </w:r>
      <w:r w:rsidR="009456CA">
        <w:rPr>
          <w:rFonts w:ascii="Times New Roman" w:hAnsi="Times New Roman"/>
          <w:spacing w:val="-3"/>
        </w:rPr>
        <w:t>these information technology resources</w:t>
      </w:r>
      <w:r w:rsidR="004D002B">
        <w:rPr>
          <w:rFonts w:ascii="Times New Roman" w:hAnsi="Times New Roman"/>
          <w:spacing w:val="-3"/>
        </w:rPr>
        <w:t xml:space="preserve"> to facilitate menu planning, meal service, and meal claiming</w:t>
      </w:r>
      <w:r w:rsidR="009456CA">
        <w:rPr>
          <w:rFonts w:ascii="Times New Roman" w:hAnsi="Times New Roman"/>
          <w:spacing w:val="-3"/>
        </w:rPr>
        <w:t xml:space="preserve"> (Appendix E8).</w:t>
      </w:r>
      <w:r w:rsidR="004D002B">
        <w:rPr>
          <w:rFonts w:ascii="Times New Roman" w:hAnsi="Times New Roman"/>
          <w:spacing w:val="-3"/>
        </w:rPr>
        <w:t xml:space="preserve"> </w:t>
      </w:r>
      <w:r w:rsidRPr="275B6F2B" w:rsidR="00A8483E">
        <w:rPr>
          <w:rFonts w:ascii="Times New Roman" w:hAnsi="Times New Roman"/>
        </w:rPr>
        <w:t>S</w:t>
      </w:r>
      <w:r w:rsidR="00AC13BE">
        <w:rPr>
          <w:rFonts w:ascii="Times New Roman" w:hAnsi="Times New Roman"/>
          <w:spacing w:val="-3"/>
        </w:rPr>
        <w:t>A</w:t>
      </w:r>
      <w:r w:rsidR="00E22E3D">
        <w:rPr>
          <w:rFonts w:ascii="Times New Roman" w:hAnsi="Times New Roman"/>
          <w:spacing w:val="-3"/>
        </w:rPr>
        <w:t xml:space="preserve">s have their own electronic </w:t>
      </w:r>
      <w:r w:rsidR="00F94AC8">
        <w:rPr>
          <w:rFonts w:ascii="Times New Roman" w:hAnsi="Times New Roman"/>
          <w:spacing w:val="-3"/>
        </w:rPr>
        <w:t>S</w:t>
      </w:r>
      <w:r w:rsidR="00E22E3D">
        <w:rPr>
          <w:rFonts w:ascii="Times New Roman" w:hAnsi="Times New Roman"/>
          <w:spacing w:val="-3"/>
        </w:rPr>
        <w:t>tate systems, which they, local agencies, institutions</w:t>
      </w:r>
      <w:r w:rsidR="00F94AC8">
        <w:rPr>
          <w:rFonts w:ascii="Times New Roman" w:hAnsi="Times New Roman"/>
          <w:spacing w:val="-3"/>
        </w:rPr>
        <w:t>,</w:t>
      </w:r>
      <w:r w:rsidR="00E22E3D">
        <w:rPr>
          <w:rFonts w:ascii="Times New Roman" w:hAnsi="Times New Roman"/>
          <w:spacing w:val="-3"/>
        </w:rPr>
        <w:t xml:space="preserve"> and facilities use to collect and maintain the information submitted in this collection.</w:t>
      </w:r>
      <w:r w:rsidR="00F94AC8">
        <w:rPr>
          <w:rFonts w:ascii="Times New Roman" w:hAnsi="Times New Roman"/>
          <w:spacing w:val="-3"/>
        </w:rPr>
        <w:t xml:space="preserve"> </w:t>
      </w:r>
      <w:r w:rsidR="00B656C8">
        <w:rPr>
          <w:rFonts w:ascii="Times New Roman" w:hAnsi="Times New Roman"/>
          <w:spacing w:val="-3"/>
        </w:rPr>
        <w:t>State and local agencies and institutions collect participation and meal count data from sponsor</w:t>
      </w:r>
      <w:r w:rsidRPr="275B6F2B" w:rsidR="00447AB8">
        <w:rPr>
          <w:rFonts w:ascii="Times New Roman" w:hAnsi="Times New Roman"/>
        </w:rPr>
        <w:t>ing organizations</w:t>
      </w:r>
      <w:r w:rsidR="00B656C8">
        <w:rPr>
          <w:rFonts w:ascii="Times New Roman" w:hAnsi="Times New Roman"/>
          <w:spacing w:val="-3"/>
        </w:rPr>
        <w:t xml:space="preserve"> and </w:t>
      </w:r>
      <w:r w:rsidRPr="275B6F2B" w:rsidR="00447AB8">
        <w:rPr>
          <w:rFonts w:ascii="Times New Roman" w:hAnsi="Times New Roman"/>
        </w:rPr>
        <w:t>Program operators</w:t>
      </w:r>
      <w:r w:rsidR="00B656C8">
        <w:rPr>
          <w:rFonts w:ascii="Times New Roman" w:hAnsi="Times New Roman"/>
          <w:spacing w:val="-3"/>
        </w:rPr>
        <w:t xml:space="preserve"> via </w:t>
      </w:r>
      <w:r w:rsidR="00E22E3D">
        <w:rPr>
          <w:rFonts w:ascii="Times New Roman" w:hAnsi="Times New Roman"/>
          <w:spacing w:val="-3"/>
        </w:rPr>
        <w:t>these</w:t>
      </w:r>
      <w:r w:rsidR="00B656C8">
        <w:rPr>
          <w:rFonts w:ascii="Times New Roman" w:hAnsi="Times New Roman"/>
          <w:spacing w:val="-3"/>
        </w:rPr>
        <w:t xml:space="preserve"> electronic systems. </w:t>
      </w:r>
      <w:r w:rsidRPr="00A73DD7" w:rsidR="00B656C8">
        <w:rPr>
          <w:rFonts w:ascii="Times New Roman" w:hAnsi="Times New Roman"/>
          <w:spacing w:val="-3"/>
        </w:rPr>
        <w:t xml:space="preserve">The bulk of non-electronic submissions </w:t>
      </w:r>
      <w:r w:rsidRPr="275B6F2B" w:rsidR="00B656C8">
        <w:rPr>
          <w:rFonts w:ascii="Times New Roman" w:hAnsi="Times New Roman"/>
          <w:spacing w:val="-3"/>
        </w:rPr>
        <w:t>consist of requirements that cannot be met electronically as they require observation of meal service and on-site inspections.</w:t>
      </w:r>
      <w:r w:rsidRPr="275B6F2B" w:rsidR="002E77E4">
        <w:rPr>
          <w:rFonts w:ascii="Times New Roman" w:hAnsi="Times New Roman"/>
          <w:spacing w:val="-3"/>
        </w:rPr>
        <w:t xml:space="preserve"> The methods of data submission used for this collection (electronic and non-electronic) are intended to ease the burden on the affected public to the extent possible while still maintaining high levels of program integrity.</w:t>
      </w:r>
    </w:p>
    <w:p w:rsidR="00DC6341" w:rsidP="00DC6341" w:rsidRDefault="00145597" w14:paraId="0BDE1C69" w14:textId="13B99B03">
      <w:pPr>
        <w:tabs>
          <w:tab w:val="left" w:pos="-720"/>
        </w:tabs>
        <w:suppressAutoHyphens/>
        <w:spacing w:after="0" w:line="480" w:lineRule="auto"/>
      </w:pPr>
      <w:r>
        <w:rPr>
          <w:rFonts w:ascii="Times New Roman" w:hAnsi="Times New Roman"/>
          <w:szCs w:val="24"/>
        </w:rPr>
        <w:tab/>
      </w:r>
      <w:r w:rsidR="00597F8E">
        <w:rPr>
          <w:rFonts w:ascii="Times New Roman" w:hAnsi="Times New Roman"/>
          <w:szCs w:val="24"/>
        </w:rPr>
        <w:t>FNS</w:t>
      </w:r>
      <w:r w:rsidRPr="00C4208A" w:rsidR="00881172">
        <w:rPr>
          <w:rFonts w:ascii="Times New Roman" w:hAnsi="Times New Roman"/>
          <w:szCs w:val="24"/>
        </w:rPr>
        <w:t xml:space="preserve"> estimates that out of a total of </w:t>
      </w:r>
      <w:r w:rsidR="00597F8E">
        <w:rPr>
          <w:rFonts w:ascii="Times New Roman" w:hAnsi="Times New Roman"/>
          <w:szCs w:val="24"/>
        </w:rPr>
        <w:t>16,213,093</w:t>
      </w:r>
      <w:r w:rsidRPr="00C4208A" w:rsidR="00881172">
        <w:rPr>
          <w:rFonts w:ascii="Times New Roman" w:hAnsi="Times New Roman"/>
          <w:szCs w:val="24"/>
        </w:rPr>
        <w:t xml:space="preserve"> </w:t>
      </w:r>
      <w:r w:rsidR="00DD03BC">
        <w:rPr>
          <w:rFonts w:ascii="Times New Roman" w:hAnsi="Times New Roman"/>
          <w:szCs w:val="24"/>
        </w:rPr>
        <w:t xml:space="preserve">annual </w:t>
      </w:r>
      <w:r w:rsidRPr="00C4208A" w:rsidR="00881172">
        <w:rPr>
          <w:rFonts w:ascii="Times New Roman" w:hAnsi="Times New Roman"/>
          <w:szCs w:val="24"/>
        </w:rPr>
        <w:t xml:space="preserve">responses for this </w:t>
      </w:r>
      <w:r w:rsidR="00DD03BC">
        <w:rPr>
          <w:rFonts w:ascii="Times New Roman" w:hAnsi="Times New Roman"/>
          <w:szCs w:val="24"/>
        </w:rPr>
        <w:t>information collection</w:t>
      </w:r>
      <w:r w:rsidRPr="00C4208A" w:rsidR="00881172">
        <w:rPr>
          <w:rFonts w:ascii="Times New Roman" w:hAnsi="Times New Roman"/>
          <w:szCs w:val="24"/>
        </w:rPr>
        <w:t xml:space="preserve">, </w:t>
      </w:r>
      <w:r w:rsidR="00C7643A">
        <w:rPr>
          <w:rFonts w:ascii="Times New Roman" w:hAnsi="Times New Roman"/>
          <w:szCs w:val="24"/>
        </w:rPr>
        <w:t>8,149,239</w:t>
      </w:r>
      <w:r w:rsidR="00CE688B">
        <w:rPr>
          <w:rFonts w:ascii="Times New Roman" w:hAnsi="Times New Roman"/>
          <w:szCs w:val="24"/>
        </w:rPr>
        <w:t xml:space="preserve"> </w:t>
      </w:r>
      <w:r w:rsidRPr="00C4208A" w:rsidR="00881172">
        <w:rPr>
          <w:rFonts w:ascii="Times New Roman" w:hAnsi="Times New Roman"/>
          <w:szCs w:val="24"/>
        </w:rPr>
        <w:t>(</w:t>
      </w:r>
      <w:r w:rsidR="00CA4C5D">
        <w:rPr>
          <w:rFonts w:ascii="Times New Roman" w:hAnsi="Times New Roman"/>
          <w:szCs w:val="24"/>
        </w:rPr>
        <w:t>50.</w:t>
      </w:r>
      <w:r w:rsidR="0013008E">
        <w:rPr>
          <w:rFonts w:ascii="Times New Roman" w:hAnsi="Times New Roman"/>
          <w:szCs w:val="24"/>
        </w:rPr>
        <w:t>3</w:t>
      </w:r>
      <w:r w:rsidRPr="00C4208A" w:rsidR="00881172">
        <w:rPr>
          <w:rFonts w:ascii="Times New Roman" w:hAnsi="Times New Roman"/>
          <w:szCs w:val="24"/>
        </w:rPr>
        <w:t>%) will be collected electronically.</w:t>
      </w:r>
    </w:p>
    <w:p w:rsidR="00E4237E" w:rsidP="00AA7B4A" w:rsidRDefault="00E4237E" w14:paraId="756FFC8D" w14:textId="490CD1EC">
      <w:pPr>
        <w:pStyle w:val="Heading1"/>
        <w:spacing w:after="240" w:line="240" w:lineRule="auto"/>
      </w:pPr>
      <w:bookmarkStart w:name="_Toc97135355" w:id="12"/>
      <w:r>
        <w:t>A</w:t>
      </w:r>
      <w:r w:rsidRPr="00E0709A" w:rsidR="0066677E">
        <w:t>4.</w:t>
      </w:r>
      <w:r>
        <w:t xml:space="preserve">  Efforts to identify duplication.</w:t>
      </w:r>
      <w:bookmarkEnd w:id="12"/>
      <w:r w:rsidRPr="00E0709A" w:rsidR="0066677E">
        <w:tab/>
      </w:r>
    </w:p>
    <w:p w:rsidRPr="002357E7" w:rsidR="002357E7" w:rsidP="275B6F2B" w:rsidRDefault="002357E7" w14:paraId="6438B0A5" w14:textId="53033505">
      <w:pPr>
        <w:pStyle w:val="BodyText"/>
        <w:spacing w:after="240" w:line="240" w:lineRule="auto"/>
        <w:rPr>
          <w:rFonts w:ascii="Times New Roman" w:hAnsi="Times New Roman"/>
          <w:b/>
          <w:bCs/>
          <w:color w:val="000000"/>
        </w:rPr>
      </w:pPr>
      <w:r w:rsidRPr="275B6F2B">
        <w:rPr>
          <w:rFonts w:ascii="Times New Roman" w:hAnsi="Times New Roman"/>
          <w:b/>
          <w:bCs/>
          <w:color w:val="000000" w:themeColor="text1"/>
        </w:rPr>
        <w:t xml:space="preserve">Describe efforts to identify duplication. </w:t>
      </w:r>
      <w:r w:rsidRPr="275B6F2B">
        <w:rPr>
          <w:rFonts w:ascii="Times New Roman" w:hAnsi="Times New Roman"/>
          <w:b/>
          <w:bCs/>
        </w:rPr>
        <w:t>Show specifically why any similar information already available cannot be used or modified for use for the purpose described in Question 2</w:t>
      </w:r>
      <w:r w:rsidRPr="275B6F2B">
        <w:rPr>
          <w:rFonts w:ascii="Times New Roman" w:hAnsi="Times New Roman"/>
          <w:b/>
          <w:bCs/>
          <w:color w:val="000000" w:themeColor="text1"/>
        </w:rPr>
        <w:t>.</w:t>
      </w:r>
    </w:p>
    <w:p w:rsidRPr="00E0709A" w:rsidR="00D56424" w:rsidP="00FB26F0" w:rsidRDefault="00771727" w14:paraId="00234CB4" w14:textId="19D341DC">
      <w:pPr>
        <w:tabs>
          <w:tab w:val="left" w:pos="-720"/>
        </w:tabs>
        <w:suppressAutoHyphens/>
        <w:spacing w:after="0" w:line="480" w:lineRule="auto"/>
        <w:rPr>
          <w:rFonts w:ascii="Times New Roman" w:hAnsi="Times New Roman"/>
          <w:spacing w:val="-3"/>
        </w:rPr>
      </w:pPr>
      <w:r>
        <w:rPr>
          <w:rFonts w:ascii="Times New Roman" w:hAnsi="Times New Roman"/>
          <w:spacing w:val="-3"/>
        </w:rPr>
        <w:tab/>
      </w:r>
      <w:r w:rsidR="0032526F">
        <w:rPr>
          <w:rFonts w:ascii="Times New Roman" w:hAnsi="Times New Roman"/>
          <w:spacing w:val="-3"/>
        </w:rPr>
        <w:t>There is no similar information collection. Every effort has been made to avoid duplication</w:t>
      </w:r>
      <w:r w:rsidRPr="00E0709A" w:rsidR="00D56424">
        <w:rPr>
          <w:rFonts w:ascii="Times New Roman" w:hAnsi="Times New Roman"/>
          <w:spacing w:val="-3"/>
        </w:rPr>
        <w:t xml:space="preserve">. </w:t>
      </w:r>
      <w:r w:rsidR="0032526F">
        <w:rPr>
          <w:rFonts w:ascii="Times New Roman" w:hAnsi="Times New Roman"/>
          <w:spacing w:val="-3"/>
        </w:rPr>
        <w:t>FNS solely administers and monitors the CACFP and</w:t>
      </w:r>
      <w:r w:rsidRPr="0032526F" w:rsidR="0032526F">
        <w:rPr>
          <w:rFonts w:ascii="Times New Roman" w:hAnsi="Times New Roman"/>
          <w:spacing w:val="-3"/>
        </w:rPr>
        <w:t xml:space="preserve"> </w:t>
      </w:r>
      <w:r w:rsidR="0032526F">
        <w:rPr>
          <w:rFonts w:ascii="Times New Roman" w:hAnsi="Times New Roman"/>
          <w:spacing w:val="-3"/>
        </w:rPr>
        <w:t xml:space="preserve">has reviewed USDA and State administrative agency requirements. </w:t>
      </w:r>
      <w:r w:rsidRPr="00E0709A" w:rsidR="00D56424">
        <w:rPr>
          <w:rFonts w:ascii="Times New Roman" w:hAnsi="Times New Roman"/>
          <w:spacing w:val="-3"/>
        </w:rPr>
        <w:t xml:space="preserve">No State or local organization collects this same information for other Federal agencies, as </w:t>
      </w:r>
      <w:r w:rsidR="00447AB8">
        <w:rPr>
          <w:rFonts w:ascii="Times New Roman" w:hAnsi="Times New Roman"/>
          <w:spacing w:val="-3"/>
        </w:rPr>
        <w:t>P</w:t>
      </w:r>
      <w:r w:rsidR="0016699B">
        <w:rPr>
          <w:rFonts w:ascii="Times New Roman" w:hAnsi="Times New Roman"/>
          <w:spacing w:val="-3"/>
        </w:rPr>
        <w:t xml:space="preserve">rogram </w:t>
      </w:r>
      <w:r w:rsidRPr="00E0709A" w:rsidR="00D56424">
        <w:rPr>
          <w:rFonts w:ascii="Times New Roman" w:hAnsi="Times New Roman"/>
          <w:spacing w:val="-3"/>
        </w:rPr>
        <w:t xml:space="preserve">applications, agreements, review forms, records, and reports used in the administration and operation of other </w:t>
      </w:r>
      <w:r w:rsidR="0032526F">
        <w:rPr>
          <w:rFonts w:ascii="Times New Roman" w:hAnsi="Times New Roman"/>
          <w:spacing w:val="-3"/>
        </w:rPr>
        <w:t>C</w:t>
      </w:r>
      <w:r w:rsidRPr="00E0709A" w:rsidR="0032526F">
        <w:rPr>
          <w:rFonts w:ascii="Times New Roman" w:hAnsi="Times New Roman"/>
          <w:spacing w:val="-3"/>
        </w:rPr>
        <w:t xml:space="preserve">hild </w:t>
      </w:r>
      <w:r w:rsidR="0032526F">
        <w:rPr>
          <w:rFonts w:ascii="Times New Roman" w:hAnsi="Times New Roman"/>
          <w:spacing w:val="-3"/>
        </w:rPr>
        <w:t>N</w:t>
      </w:r>
      <w:r w:rsidRPr="00E0709A" w:rsidR="0032526F">
        <w:rPr>
          <w:rFonts w:ascii="Times New Roman" w:hAnsi="Times New Roman"/>
          <w:spacing w:val="-3"/>
        </w:rPr>
        <w:t xml:space="preserve">utrition </w:t>
      </w:r>
      <w:r w:rsidR="0032526F">
        <w:rPr>
          <w:rFonts w:ascii="Times New Roman" w:hAnsi="Times New Roman"/>
          <w:spacing w:val="-3"/>
        </w:rPr>
        <w:t>P</w:t>
      </w:r>
      <w:r w:rsidRPr="00E0709A" w:rsidR="0032526F">
        <w:rPr>
          <w:rFonts w:ascii="Times New Roman" w:hAnsi="Times New Roman"/>
          <w:spacing w:val="-3"/>
        </w:rPr>
        <w:t xml:space="preserve">rograms </w:t>
      </w:r>
      <w:r w:rsidRPr="00E0709A" w:rsidR="00D56424">
        <w:rPr>
          <w:rFonts w:ascii="Times New Roman" w:hAnsi="Times New Roman"/>
          <w:spacing w:val="-3"/>
        </w:rPr>
        <w:t>authorized under the Act and the Child Nutrition Act of 1966 are not applicable to the CACFP.</w:t>
      </w:r>
      <w:r w:rsidR="00162CAB">
        <w:rPr>
          <w:rFonts w:ascii="Times New Roman" w:hAnsi="Times New Roman"/>
          <w:spacing w:val="-3"/>
        </w:rPr>
        <w:t xml:space="preserve"> </w:t>
      </w:r>
      <w:r w:rsidR="001C4E57">
        <w:rPr>
          <w:rFonts w:ascii="Times New Roman" w:hAnsi="Times New Roman"/>
          <w:spacing w:val="-3"/>
        </w:rPr>
        <w:tab/>
      </w:r>
    </w:p>
    <w:p w:rsidR="00E4237E" w:rsidP="00AA7B4A" w:rsidRDefault="00E4237E" w14:paraId="5AA85379" w14:textId="77777777">
      <w:pPr>
        <w:pStyle w:val="Heading1"/>
        <w:keepNext/>
        <w:spacing w:after="240" w:line="240" w:lineRule="auto"/>
      </w:pPr>
      <w:bookmarkStart w:name="_Toc97135356" w:id="13"/>
      <w:bookmarkStart w:name="OLE_LINK1" w:id="14"/>
      <w:r>
        <w:t>A</w:t>
      </w:r>
      <w:r w:rsidRPr="00E0709A" w:rsidR="0066677E">
        <w:t>5.</w:t>
      </w:r>
      <w:r>
        <w:t xml:space="preserve">  Impacts on small businesses or other small entities.</w:t>
      </w:r>
      <w:bookmarkEnd w:id="13"/>
    </w:p>
    <w:p w:rsidR="00C669A5" w:rsidP="00AA7B4A" w:rsidRDefault="002357E7" w14:paraId="06972E1D" w14:textId="77777777">
      <w:pPr>
        <w:pStyle w:val="BodyText"/>
        <w:keepNext/>
        <w:spacing w:after="240" w:line="240" w:lineRule="auto"/>
        <w:rPr>
          <w:rFonts w:ascii="Times New Roman" w:hAnsi="Times New Roman"/>
          <w:b/>
          <w:color w:val="000000"/>
        </w:rPr>
      </w:pPr>
      <w:r w:rsidRPr="002357E7">
        <w:rPr>
          <w:rFonts w:ascii="Times New Roman" w:hAnsi="Times New Roman"/>
          <w:b/>
        </w:rPr>
        <w:t>If the collection of information impacts small businesses or other small</w:t>
      </w:r>
      <w:r w:rsidRPr="002357E7">
        <w:rPr>
          <w:rFonts w:ascii="Times New Roman" w:hAnsi="Times New Roman"/>
          <w:b/>
          <w:color w:val="000000"/>
        </w:rPr>
        <w:t xml:space="preserve"> </w:t>
      </w:r>
      <w:r w:rsidRPr="002357E7">
        <w:rPr>
          <w:rFonts w:ascii="Times New Roman" w:hAnsi="Times New Roman"/>
          <w:b/>
        </w:rPr>
        <w:t>entities</w:t>
      </w:r>
      <w:r w:rsidR="00E4237E">
        <w:rPr>
          <w:rFonts w:ascii="Times New Roman" w:hAnsi="Times New Roman"/>
          <w:b/>
        </w:rPr>
        <w:t xml:space="preserve"> (Item 5 of OMB Form 83-I)</w:t>
      </w:r>
      <w:r w:rsidRPr="002357E7">
        <w:rPr>
          <w:rFonts w:ascii="Times New Roman" w:hAnsi="Times New Roman"/>
          <w:b/>
        </w:rPr>
        <w:t>, describe any methods used to minimize burden</w:t>
      </w:r>
      <w:r w:rsidRPr="002357E7">
        <w:rPr>
          <w:rFonts w:ascii="Times New Roman" w:hAnsi="Times New Roman"/>
          <w:b/>
          <w:color w:val="000000"/>
        </w:rPr>
        <w:t>.</w:t>
      </w:r>
    </w:p>
    <w:p w:rsidRPr="00C669A5" w:rsidR="00F02AA7" w:rsidP="275B6F2B" w:rsidRDefault="00771727" w14:paraId="14EBF08A" w14:textId="32778B8B">
      <w:pPr>
        <w:pStyle w:val="BodyText"/>
        <w:keepNext/>
        <w:spacing w:after="0" w:line="480" w:lineRule="auto"/>
        <w:rPr>
          <w:rFonts w:ascii="Times New Roman" w:hAnsi="Times New Roman"/>
          <w:b/>
          <w:bCs/>
          <w:color w:val="000000"/>
        </w:rPr>
      </w:pPr>
      <w:r>
        <w:rPr>
          <w:rFonts w:ascii="Times New Roman" w:hAnsi="Times New Roman"/>
          <w:spacing w:val="-3"/>
        </w:rPr>
        <w:tab/>
      </w:r>
      <w:r w:rsidRPr="00E0709A" w:rsidR="00F02AA7">
        <w:rPr>
          <w:rFonts w:ascii="Times New Roman" w:hAnsi="Times New Roman"/>
          <w:spacing w:val="-3"/>
        </w:rPr>
        <w:t xml:space="preserve">Information being requested or required has been held to the minimum required for the intended use. Although smaller CACFP </w:t>
      </w:r>
      <w:r w:rsidRPr="00E0709A" w:rsidR="00FF5C20">
        <w:rPr>
          <w:rFonts w:ascii="Times New Roman" w:hAnsi="Times New Roman"/>
          <w:spacing w:val="-3"/>
        </w:rPr>
        <w:t xml:space="preserve">entities are </w:t>
      </w:r>
      <w:r w:rsidRPr="00E0709A" w:rsidR="00F02AA7">
        <w:rPr>
          <w:rFonts w:ascii="Times New Roman" w:hAnsi="Times New Roman"/>
          <w:spacing w:val="-3"/>
        </w:rPr>
        <w:t>involved in this data collection effort, they deliver the s</w:t>
      </w:r>
      <w:r w:rsidRPr="00A458C5" w:rsidR="00F02AA7">
        <w:rPr>
          <w:rFonts w:ascii="Times New Roman" w:hAnsi="Times New Roman"/>
          <w:spacing w:val="-3"/>
        </w:rPr>
        <w:t xml:space="preserve">ame </w:t>
      </w:r>
      <w:r w:rsidRPr="275B6F2B" w:rsidR="001C4E57">
        <w:rPr>
          <w:rFonts w:ascii="Times New Roman" w:hAnsi="Times New Roman"/>
        </w:rPr>
        <w:t>P</w:t>
      </w:r>
      <w:r w:rsidRPr="00A458C5" w:rsidR="00F02AA7">
        <w:rPr>
          <w:rFonts w:ascii="Times New Roman" w:hAnsi="Times New Roman"/>
          <w:spacing w:val="-3"/>
        </w:rPr>
        <w:t>rogram benefits and perform the same function as any other CACFP</w:t>
      </w:r>
      <w:r w:rsidRPr="00A458C5" w:rsidR="00FF5C20">
        <w:rPr>
          <w:rFonts w:ascii="Times New Roman" w:hAnsi="Times New Roman"/>
          <w:spacing w:val="-3"/>
        </w:rPr>
        <w:t xml:space="preserve"> entity</w:t>
      </w:r>
      <w:r w:rsidRPr="00A458C5" w:rsidR="00F02AA7">
        <w:rPr>
          <w:rFonts w:ascii="Times New Roman" w:hAnsi="Times New Roman"/>
          <w:spacing w:val="-3"/>
        </w:rPr>
        <w:t xml:space="preserve">. Thus, they maintain the same kinds of information on file. </w:t>
      </w:r>
      <w:r w:rsidRPr="275B6F2B" w:rsidR="002357E7">
        <w:rPr>
          <w:rFonts w:ascii="Times New Roman" w:hAnsi="Times New Roman"/>
          <w:spacing w:val="-3"/>
        </w:rPr>
        <w:t xml:space="preserve">FNS estimates that </w:t>
      </w:r>
      <w:r w:rsidRPr="275B6F2B" w:rsidR="00434B92">
        <w:rPr>
          <w:rFonts w:ascii="Times New Roman" w:hAnsi="Times New Roman"/>
          <w:spacing w:val="-3"/>
        </w:rPr>
        <w:t>7</w:t>
      </w:r>
      <w:r w:rsidRPr="275B6F2B" w:rsidR="00D60AE5">
        <w:rPr>
          <w:rFonts w:ascii="Times New Roman" w:hAnsi="Times New Roman"/>
          <w:spacing w:val="-3"/>
        </w:rPr>
        <w:t>2</w:t>
      </w:r>
      <w:r w:rsidRPr="275B6F2B" w:rsidR="009518EA">
        <w:rPr>
          <w:rFonts w:ascii="Times New Roman" w:hAnsi="Times New Roman"/>
          <w:spacing w:val="-3"/>
        </w:rPr>
        <w:t xml:space="preserve"> percent</w:t>
      </w:r>
      <w:r w:rsidRPr="275B6F2B" w:rsidR="002357E7">
        <w:rPr>
          <w:rFonts w:ascii="Times New Roman" w:hAnsi="Times New Roman"/>
          <w:spacing w:val="-3"/>
        </w:rPr>
        <w:t xml:space="preserve"> of </w:t>
      </w:r>
      <w:r w:rsidRPr="275B6F2B" w:rsidR="00EA70F8">
        <w:rPr>
          <w:rFonts w:ascii="Times New Roman" w:hAnsi="Times New Roman"/>
          <w:spacing w:val="-3"/>
        </w:rPr>
        <w:t xml:space="preserve">institutions </w:t>
      </w:r>
      <w:r w:rsidRPr="275B6F2B" w:rsidR="002357E7">
        <w:rPr>
          <w:rFonts w:ascii="Times New Roman" w:hAnsi="Times New Roman"/>
          <w:spacing w:val="-3"/>
        </w:rPr>
        <w:t xml:space="preserve">or </w:t>
      </w:r>
      <w:r w:rsidRPr="275B6F2B" w:rsidR="00D96336">
        <w:rPr>
          <w:rFonts w:ascii="Times New Roman" w:hAnsi="Times New Roman"/>
          <w:spacing w:val="-3"/>
        </w:rPr>
        <w:t xml:space="preserve">18,318 </w:t>
      </w:r>
      <w:r w:rsidRPr="275B6F2B" w:rsidR="00EA70F8">
        <w:rPr>
          <w:rFonts w:ascii="Times New Roman" w:hAnsi="Times New Roman"/>
          <w:spacing w:val="-3"/>
        </w:rPr>
        <w:t>institutions</w:t>
      </w:r>
      <w:r w:rsidRPr="275B6F2B" w:rsidR="00A458C5">
        <w:rPr>
          <w:rFonts w:ascii="Times New Roman" w:hAnsi="Times New Roman"/>
          <w:spacing w:val="-3"/>
        </w:rPr>
        <w:t xml:space="preserve"> (i.e., </w:t>
      </w:r>
      <w:r w:rsidRPr="275B6F2B" w:rsidR="00D96336">
        <w:rPr>
          <w:rFonts w:ascii="Times New Roman" w:hAnsi="Times New Roman"/>
          <w:spacing w:val="-3"/>
        </w:rPr>
        <w:t xml:space="preserve">25,441 </w:t>
      </w:r>
      <w:r w:rsidRPr="275B6F2B" w:rsidR="00A458C5">
        <w:rPr>
          <w:rFonts w:ascii="Times New Roman" w:hAnsi="Times New Roman"/>
          <w:spacing w:val="-3"/>
        </w:rPr>
        <w:t>x 0.7</w:t>
      </w:r>
      <w:r w:rsidRPr="275B6F2B" w:rsidR="00D60AE5">
        <w:rPr>
          <w:rFonts w:ascii="Times New Roman" w:hAnsi="Times New Roman"/>
          <w:spacing w:val="-3"/>
        </w:rPr>
        <w:t>2</w:t>
      </w:r>
      <w:r w:rsidRPr="275B6F2B" w:rsidR="00A458C5">
        <w:rPr>
          <w:rFonts w:ascii="Times New Roman" w:hAnsi="Times New Roman"/>
          <w:spacing w:val="-3"/>
        </w:rPr>
        <w:t>)</w:t>
      </w:r>
      <w:r w:rsidRPr="275B6F2B" w:rsidR="002357E7">
        <w:rPr>
          <w:rFonts w:ascii="Times New Roman" w:hAnsi="Times New Roman"/>
          <w:spacing w:val="-3"/>
        </w:rPr>
        <w:t xml:space="preserve"> and 100</w:t>
      </w:r>
      <w:r w:rsidRPr="275B6F2B" w:rsidR="009518EA">
        <w:rPr>
          <w:rFonts w:ascii="Times New Roman" w:hAnsi="Times New Roman"/>
          <w:spacing w:val="-3"/>
        </w:rPr>
        <w:t xml:space="preserve"> percent</w:t>
      </w:r>
      <w:r w:rsidRPr="275B6F2B" w:rsidR="002357E7">
        <w:rPr>
          <w:rFonts w:ascii="Times New Roman" w:hAnsi="Times New Roman"/>
          <w:spacing w:val="-3"/>
        </w:rPr>
        <w:t xml:space="preserve"> of facilities</w:t>
      </w:r>
      <w:r w:rsidRPr="275B6F2B" w:rsidR="00A458C5">
        <w:rPr>
          <w:rFonts w:ascii="Times New Roman" w:hAnsi="Times New Roman"/>
          <w:spacing w:val="-3"/>
        </w:rPr>
        <w:t xml:space="preserve"> or </w:t>
      </w:r>
      <w:r w:rsidRPr="275B6F2B" w:rsidR="00D96336">
        <w:rPr>
          <w:rFonts w:ascii="Times New Roman" w:hAnsi="Times New Roman"/>
          <w:spacing w:val="-3"/>
        </w:rPr>
        <w:t xml:space="preserve">159,490 </w:t>
      </w:r>
      <w:r w:rsidRPr="275B6F2B" w:rsidR="002357E7">
        <w:rPr>
          <w:rFonts w:ascii="Times New Roman" w:hAnsi="Times New Roman"/>
          <w:spacing w:val="-3"/>
        </w:rPr>
        <w:t xml:space="preserve">facilities are small entities. </w:t>
      </w:r>
      <w:r w:rsidRPr="275B6F2B" w:rsidR="00684F5B">
        <w:rPr>
          <w:rFonts w:ascii="Times New Roman" w:hAnsi="Times New Roman"/>
          <w:spacing w:val="-3"/>
        </w:rPr>
        <w:t>In total, FNS estimates that</w:t>
      </w:r>
      <w:r w:rsidRPr="275B6F2B" w:rsidR="002357E7">
        <w:rPr>
          <w:rFonts w:ascii="Times New Roman" w:hAnsi="Times New Roman"/>
          <w:spacing w:val="-3"/>
        </w:rPr>
        <w:t xml:space="preserve"> </w:t>
      </w:r>
      <w:r w:rsidRPr="275B6F2B" w:rsidR="00D96336">
        <w:rPr>
          <w:rFonts w:ascii="Times New Roman" w:hAnsi="Times New Roman"/>
          <w:spacing w:val="-3"/>
        </w:rPr>
        <w:t xml:space="preserve">177,808 </w:t>
      </w:r>
      <w:r w:rsidRPr="275B6F2B" w:rsidR="00A458C5">
        <w:rPr>
          <w:rFonts w:ascii="Times New Roman" w:hAnsi="Times New Roman"/>
          <w:spacing w:val="-3"/>
        </w:rPr>
        <w:t xml:space="preserve">(i.e., </w:t>
      </w:r>
      <w:r w:rsidRPr="275B6F2B" w:rsidR="00D96336">
        <w:rPr>
          <w:rFonts w:ascii="Times New Roman" w:hAnsi="Times New Roman"/>
          <w:spacing w:val="-3"/>
        </w:rPr>
        <w:t xml:space="preserve">18,318 </w:t>
      </w:r>
      <w:r w:rsidRPr="275B6F2B" w:rsidR="00A458C5">
        <w:rPr>
          <w:rFonts w:ascii="Times New Roman" w:hAnsi="Times New Roman"/>
          <w:spacing w:val="-3"/>
        </w:rPr>
        <w:t xml:space="preserve">+ </w:t>
      </w:r>
      <w:r w:rsidRPr="275B6F2B" w:rsidR="00D96336">
        <w:rPr>
          <w:rFonts w:ascii="Times New Roman" w:hAnsi="Times New Roman"/>
          <w:spacing w:val="-3"/>
        </w:rPr>
        <w:t>159,490</w:t>
      </w:r>
      <w:r w:rsidRPr="275B6F2B" w:rsidR="00A458C5">
        <w:rPr>
          <w:rFonts w:ascii="Times New Roman" w:hAnsi="Times New Roman"/>
          <w:spacing w:val="-3"/>
        </w:rPr>
        <w:t xml:space="preserve">) </w:t>
      </w:r>
      <w:r w:rsidRPr="275B6F2B" w:rsidR="002357E7">
        <w:rPr>
          <w:rFonts w:ascii="Times New Roman" w:hAnsi="Times New Roman"/>
          <w:spacing w:val="-3"/>
        </w:rPr>
        <w:t xml:space="preserve">of the </w:t>
      </w:r>
      <w:r w:rsidRPr="275B6F2B" w:rsidR="00A37152">
        <w:rPr>
          <w:rFonts w:ascii="Times New Roman" w:hAnsi="Times New Roman"/>
          <w:spacing w:val="-3"/>
        </w:rPr>
        <w:t xml:space="preserve">3,794,949 </w:t>
      </w:r>
      <w:r w:rsidRPr="275B6F2B" w:rsidR="002357E7">
        <w:rPr>
          <w:rFonts w:ascii="Times New Roman" w:hAnsi="Times New Roman"/>
          <w:spacing w:val="-3"/>
        </w:rPr>
        <w:t>respondents</w:t>
      </w:r>
      <w:r w:rsidRPr="275B6F2B" w:rsidR="00684F5B">
        <w:rPr>
          <w:rFonts w:ascii="Times New Roman" w:hAnsi="Times New Roman"/>
          <w:spacing w:val="-3"/>
        </w:rPr>
        <w:t>, or</w:t>
      </w:r>
      <w:r w:rsidRPr="275B6F2B" w:rsidR="002357E7">
        <w:rPr>
          <w:rFonts w:ascii="Times New Roman" w:hAnsi="Times New Roman"/>
          <w:spacing w:val="-3"/>
        </w:rPr>
        <w:t xml:space="preserve"> </w:t>
      </w:r>
      <w:r w:rsidRPr="275B6F2B" w:rsidR="00684F5B">
        <w:rPr>
          <w:rFonts w:ascii="Times New Roman" w:hAnsi="Times New Roman"/>
          <w:spacing w:val="-3"/>
        </w:rPr>
        <w:t xml:space="preserve">approximately 5 percent of the entire collection (i.e., 177,808 / 3,794,949), </w:t>
      </w:r>
      <w:r w:rsidRPr="275B6F2B" w:rsidR="002357E7">
        <w:rPr>
          <w:rFonts w:ascii="Times New Roman" w:hAnsi="Times New Roman"/>
          <w:spacing w:val="-3"/>
        </w:rPr>
        <w:t>are small entities.</w:t>
      </w:r>
    </w:p>
    <w:p w:rsidR="00E4237E" w:rsidP="00602BBF" w:rsidRDefault="00E4237E" w14:paraId="1916D3F7" w14:textId="77777777">
      <w:pPr>
        <w:pStyle w:val="Heading1"/>
        <w:keepNext/>
        <w:spacing w:after="240" w:line="240" w:lineRule="auto"/>
      </w:pPr>
      <w:bookmarkStart w:name="_Toc97135357" w:id="15"/>
      <w:bookmarkEnd w:id="14"/>
      <w:r>
        <w:t>A</w:t>
      </w:r>
      <w:r w:rsidRPr="00E0709A" w:rsidR="0066677E">
        <w:t>6.</w:t>
      </w:r>
      <w:r>
        <w:t xml:space="preserve">  Consequences of collecting the information less frequently.</w:t>
      </w:r>
      <w:bookmarkEnd w:id="15"/>
    </w:p>
    <w:p w:rsidRPr="0053284C" w:rsidR="0066677E" w:rsidP="00602BBF" w:rsidRDefault="0053284C" w14:paraId="1BCE72BD" w14:textId="2E784662">
      <w:pPr>
        <w:pStyle w:val="BodyText"/>
        <w:keepNext/>
        <w:spacing w:after="240" w:line="240" w:lineRule="auto"/>
        <w:rPr>
          <w:rFonts w:ascii="Times New Roman" w:hAnsi="Times New Roman"/>
          <w:b/>
          <w:color w:val="000000"/>
        </w:rPr>
      </w:pPr>
      <w:r w:rsidRPr="0053284C">
        <w:rPr>
          <w:rFonts w:ascii="Times New Roman" w:hAnsi="Times New Roman"/>
          <w:b/>
        </w:rPr>
        <w:t>Describe the consequence to Federal program or policy activities if the collection is not conducted</w:t>
      </w:r>
      <w:r w:rsidR="00B75A3D">
        <w:rPr>
          <w:rFonts w:ascii="Times New Roman" w:hAnsi="Times New Roman"/>
          <w:b/>
        </w:rPr>
        <w:t>,</w:t>
      </w:r>
      <w:r w:rsidRPr="0053284C">
        <w:rPr>
          <w:rFonts w:ascii="Times New Roman" w:hAnsi="Times New Roman"/>
          <w:b/>
        </w:rPr>
        <w:t xml:space="preserve"> or is conducted less frequently</w:t>
      </w:r>
      <w:r w:rsidR="00B75A3D">
        <w:rPr>
          <w:rFonts w:ascii="Times New Roman" w:hAnsi="Times New Roman"/>
          <w:b/>
        </w:rPr>
        <w:t>,</w:t>
      </w:r>
      <w:r w:rsidRPr="0053284C">
        <w:rPr>
          <w:rFonts w:ascii="Times New Roman" w:hAnsi="Times New Roman"/>
          <w:b/>
        </w:rPr>
        <w:t xml:space="preserve"> as well as any technical or legal obstacles to reducing burden</w:t>
      </w:r>
      <w:r w:rsidRPr="0053284C">
        <w:rPr>
          <w:rFonts w:ascii="Times New Roman" w:hAnsi="Times New Roman"/>
          <w:b/>
          <w:color w:val="000000"/>
        </w:rPr>
        <w:t>.</w:t>
      </w:r>
    </w:p>
    <w:p w:rsidRPr="00E0709A" w:rsidR="00CE686F" w:rsidP="00AA7B4A" w:rsidRDefault="00771727" w14:paraId="6051FB87" w14:textId="6580E29C">
      <w:pPr>
        <w:pStyle w:val="p8"/>
        <w:tabs>
          <w:tab w:val="left" w:pos="663"/>
        </w:tabs>
        <w:spacing w:after="0" w:line="480" w:lineRule="auto"/>
        <w:ind w:left="0"/>
        <w:jc w:val="left"/>
      </w:pPr>
      <w:r>
        <w:rPr>
          <w:b/>
          <w:spacing w:val="-3"/>
        </w:rPr>
        <w:tab/>
      </w:r>
      <w:r w:rsidR="00B75A3D">
        <w:rPr>
          <w:spacing w:val="-3"/>
        </w:rPr>
        <w:t xml:space="preserve">This is an ongoing information collection that is required to obtain or retain benefits. </w:t>
      </w:r>
      <w:r w:rsidRPr="00E0709A" w:rsidR="00B61314">
        <w:rPr>
          <w:spacing w:val="-3"/>
        </w:rPr>
        <w:t xml:space="preserve">The information is collected for the purpose of administering an ongoing </w:t>
      </w:r>
      <w:r w:rsidR="008832C6">
        <w:rPr>
          <w:spacing w:val="-3"/>
        </w:rPr>
        <w:t>P</w:t>
      </w:r>
      <w:r w:rsidRPr="00E0709A" w:rsidR="00B61314">
        <w:rPr>
          <w:spacing w:val="-3"/>
        </w:rPr>
        <w:t>rogram</w:t>
      </w:r>
      <w:r w:rsidRPr="00E0709A" w:rsidR="00DE7690">
        <w:rPr>
          <w:spacing w:val="-3"/>
        </w:rPr>
        <w:t>.</w:t>
      </w:r>
      <w:r w:rsidRPr="00E0709A" w:rsidR="00B61314">
        <w:rPr>
          <w:spacing w:val="-3"/>
        </w:rPr>
        <w:t xml:space="preserve"> </w:t>
      </w:r>
      <w:r w:rsidR="00EF3605">
        <w:rPr>
          <w:spacing w:val="-3"/>
        </w:rPr>
        <w:t xml:space="preserve">FNS reimburses </w:t>
      </w:r>
      <w:r w:rsidRPr="00E0709A" w:rsidR="00EF3605">
        <w:rPr>
          <w:spacing w:val="-3"/>
        </w:rPr>
        <w:t>States on a monthly basis for participating in the CACFP</w:t>
      </w:r>
      <w:r w:rsidR="00602BBF">
        <w:t>,</w:t>
      </w:r>
      <w:r w:rsidR="00EF3605">
        <w:rPr>
          <w:spacing w:val="-3"/>
        </w:rPr>
        <w:t xml:space="preserve"> based on monthly meal counts submitted to the </w:t>
      </w:r>
      <w:r w:rsidR="00AC13BE">
        <w:rPr>
          <w:spacing w:val="-3"/>
        </w:rPr>
        <w:t>SA</w:t>
      </w:r>
      <w:r w:rsidR="00EF3605">
        <w:rPr>
          <w:spacing w:val="-3"/>
        </w:rPr>
        <w:t xml:space="preserve"> by facilities and institutions sponsoring or operating the Program</w:t>
      </w:r>
      <w:r w:rsidRPr="00E0709A" w:rsidR="00EF3605">
        <w:rPr>
          <w:spacing w:val="-3"/>
        </w:rPr>
        <w:t>.</w:t>
      </w:r>
      <w:r w:rsidR="00EF3605">
        <w:rPr>
          <w:spacing w:val="-3"/>
        </w:rPr>
        <w:t xml:space="preserve"> </w:t>
      </w:r>
      <w:r w:rsidR="001B4B94">
        <w:rPr>
          <w:spacing w:val="-3"/>
        </w:rPr>
        <w:t xml:space="preserve">States and sponsoring organizations are responsible for monitoring </w:t>
      </w:r>
      <w:r w:rsidR="00D70F95">
        <w:rPr>
          <w:spacing w:val="-3"/>
        </w:rPr>
        <w:t>p</w:t>
      </w:r>
      <w:r w:rsidR="001B4B94">
        <w:rPr>
          <w:spacing w:val="-3"/>
        </w:rPr>
        <w:t>rogram implementation at the local level on an ongoing basis.</w:t>
      </w:r>
      <w:r w:rsidR="00234C83">
        <w:t xml:space="preserve"> Enrollment forms and household income statements can be accepted and processed at any time, as well as </w:t>
      </w:r>
      <w:r w:rsidR="001C4E57">
        <w:t>P</w:t>
      </w:r>
      <w:r w:rsidR="00234C83">
        <w:t>rogram applications and agreements. There</w:t>
      </w:r>
      <w:r w:rsidRPr="275B6F2B" w:rsidR="00234C83">
        <w:rPr>
          <w:rFonts w:eastAsia="Calibri"/>
        </w:rPr>
        <w:t xml:space="preserve"> are other reporting requirements for SAs and sponsoring organizations that are triggered under specific circumstances and occur on occasion (described in </w:t>
      </w:r>
      <w:r w:rsidR="00C11603">
        <w:rPr>
          <w:rFonts w:eastAsia="Calibri"/>
        </w:rPr>
        <w:t>Question A2)</w:t>
      </w:r>
      <w:r w:rsidRPr="275B6F2B" w:rsidR="00234C83">
        <w:rPr>
          <w:rFonts w:eastAsia="Calibri"/>
        </w:rPr>
        <w:t>.</w:t>
      </w:r>
      <w:r w:rsidR="00234C83">
        <w:t xml:space="preserve"> </w:t>
      </w:r>
      <w:r w:rsidR="00EF3605">
        <w:t xml:space="preserve">If </w:t>
      </w:r>
      <w:r w:rsidR="001C4E57">
        <w:t>P</w:t>
      </w:r>
      <w:r w:rsidR="00EF3605">
        <w:t xml:space="preserve">rogram data were collected less frequently, FNS would not be able to properly fund </w:t>
      </w:r>
      <w:r w:rsidR="001C4E57">
        <w:t>P</w:t>
      </w:r>
      <w:r w:rsidR="00EF3605">
        <w:t>rogram administrators or</w:t>
      </w:r>
      <w:r w:rsidRPr="00EF3605" w:rsidR="00EF3605">
        <w:t xml:space="preserve"> </w:t>
      </w:r>
      <w:r w:rsidR="00EF3605">
        <w:t xml:space="preserve">operators, ensure </w:t>
      </w:r>
      <w:r w:rsidR="001C4E57">
        <w:t>P</w:t>
      </w:r>
      <w:r w:rsidR="00EF3605">
        <w:t xml:space="preserve">rogram integrity, or monitor </w:t>
      </w:r>
      <w:r w:rsidR="001C4E57">
        <w:t>P</w:t>
      </w:r>
      <w:r w:rsidR="00EF3605">
        <w:t>rogram trends.</w:t>
      </w:r>
    </w:p>
    <w:p w:rsidR="00E4237E" w:rsidP="00AA7B4A" w:rsidRDefault="00E4237E" w14:paraId="2311B470" w14:textId="77777777">
      <w:pPr>
        <w:pStyle w:val="Heading1"/>
        <w:keepNext/>
        <w:spacing w:after="240" w:line="240" w:lineRule="auto"/>
      </w:pPr>
      <w:bookmarkStart w:name="_Toc97135358" w:id="16"/>
      <w:r w:rsidRPr="00935048">
        <w:t>A</w:t>
      </w:r>
      <w:r w:rsidRPr="00935048" w:rsidR="0066677E">
        <w:t>7.</w:t>
      </w:r>
      <w:r w:rsidRPr="00935048">
        <w:t xml:space="preserve">  Special circumstances relating to the Guidelines of 5 CFR 1320.5.</w:t>
      </w:r>
      <w:bookmarkEnd w:id="16"/>
    </w:p>
    <w:p w:rsidRPr="002568E6" w:rsidR="00E4237E" w:rsidP="00AA7B4A" w:rsidRDefault="00E4237E" w14:paraId="7943F5BD" w14:textId="77777777">
      <w:pPr>
        <w:keepNext/>
        <w:spacing w:after="240" w:line="240" w:lineRule="auto"/>
        <w:rPr>
          <w:rFonts w:ascii="Times New Roman" w:hAnsi="Times New Roman"/>
          <w:b/>
          <w:szCs w:val="24"/>
        </w:rPr>
      </w:pPr>
      <w:r w:rsidRPr="002568E6">
        <w:rPr>
          <w:rFonts w:ascii="Times New Roman" w:hAnsi="Times New Roman"/>
          <w:b/>
          <w:szCs w:val="24"/>
        </w:rPr>
        <w:t xml:space="preserve">Explain any special circumstances that would cause an information collection to be conducted in a manner: </w:t>
      </w:r>
    </w:p>
    <w:p w:rsidR="00E4237E" w:rsidP="00AA7B4A" w:rsidRDefault="00E4237E" w14:paraId="3F3757AF" w14:textId="77777777">
      <w:pPr>
        <w:numPr>
          <w:ilvl w:val="0"/>
          <w:numId w:val="15"/>
        </w:numPr>
        <w:tabs>
          <w:tab w:val="left" w:pos="-720"/>
        </w:tabs>
        <w:suppressAutoHyphens/>
        <w:spacing w:after="240" w:line="240" w:lineRule="auto"/>
        <w:ind w:left="720"/>
        <w:rPr>
          <w:rFonts w:ascii="Times New Roman" w:hAnsi="Times New Roman"/>
          <w:b/>
          <w:szCs w:val="24"/>
        </w:rPr>
      </w:pPr>
      <w:r w:rsidRPr="002568E6">
        <w:rPr>
          <w:rFonts w:ascii="Times New Roman" w:hAnsi="Times New Roman"/>
          <w:b/>
          <w:szCs w:val="24"/>
        </w:rPr>
        <w:t xml:space="preserve">Requiring respondents to report information to the agency more often than quarterly; </w:t>
      </w:r>
    </w:p>
    <w:p w:rsidRPr="0069023B" w:rsidR="00593527" w:rsidP="009E1958" w:rsidRDefault="00593527" w14:paraId="7EF89843" w14:textId="28F1A34C">
      <w:pPr>
        <w:suppressAutoHyphens/>
        <w:spacing w:after="0" w:line="480" w:lineRule="auto"/>
        <w:ind w:firstLine="720"/>
        <w:jc w:val="both"/>
        <w:rPr>
          <w:rFonts w:ascii="Times New Roman" w:hAnsi="Times New Roman"/>
        </w:rPr>
      </w:pPr>
      <w:r w:rsidRPr="007D1CE9">
        <w:rPr>
          <w:rFonts w:ascii="Times New Roman" w:hAnsi="Times New Roman"/>
          <w:spacing w:val="-3"/>
        </w:rPr>
        <w:t xml:space="preserve">The information is collected for the purpose of administering a </w:t>
      </w:r>
      <w:r>
        <w:rPr>
          <w:rFonts w:ascii="Times New Roman" w:hAnsi="Times New Roman"/>
          <w:spacing w:val="-3"/>
        </w:rPr>
        <w:t xml:space="preserve">required data collection for this </w:t>
      </w:r>
      <w:r w:rsidR="00CB1144">
        <w:rPr>
          <w:rFonts w:ascii="Times New Roman" w:hAnsi="Times New Roman"/>
          <w:spacing w:val="-3"/>
        </w:rPr>
        <w:t>P</w:t>
      </w:r>
      <w:r w:rsidRPr="007D1CE9" w:rsidR="00CB1144">
        <w:rPr>
          <w:rFonts w:ascii="Times New Roman" w:hAnsi="Times New Roman"/>
          <w:spacing w:val="-3"/>
        </w:rPr>
        <w:t>rogram</w:t>
      </w:r>
      <w:r w:rsidR="00CB1144">
        <w:rPr>
          <w:rFonts w:ascii="Times New Roman" w:hAnsi="Times New Roman"/>
          <w:spacing w:val="-3"/>
        </w:rPr>
        <w:t xml:space="preserve"> </w:t>
      </w:r>
      <w:r>
        <w:rPr>
          <w:rFonts w:ascii="Times New Roman" w:hAnsi="Times New Roman"/>
          <w:spacing w:val="-3"/>
        </w:rPr>
        <w:t>as stated in statute</w:t>
      </w:r>
      <w:r w:rsidRPr="007D1CE9">
        <w:rPr>
          <w:rFonts w:ascii="Times New Roman" w:hAnsi="Times New Roman"/>
          <w:spacing w:val="-3"/>
        </w:rPr>
        <w:t>.</w:t>
      </w:r>
      <w:r w:rsidRPr="00593527">
        <w:rPr>
          <w:rFonts w:ascii="Times New Roman" w:hAnsi="Times New Roman"/>
          <w:spacing w:val="-3"/>
          <w:szCs w:val="24"/>
        </w:rPr>
        <w:t xml:space="preserve"> </w:t>
      </w:r>
      <w:r w:rsidRPr="00E0709A">
        <w:rPr>
          <w:rFonts w:ascii="Times New Roman" w:hAnsi="Times New Roman"/>
          <w:spacing w:val="-3"/>
          <w:szCs w:val="24"/>
        </w:rPr>
        <w:t>States are reimbursed on a monthly basis for participating in the CACFP. Therefore, quarterly collections</w:t>
      </w:r>
      <w:r>
        <w:rPr>
          <w:rFonts w:ascii="Times New Roman" w:hAnsi="Times New Roman"/>
          <w:spacing w:val="-3"/>
          <w:szCs w:val="24"/>
        </w:rPr>
        <w:t xml:space="preserve"> of participation and meal count data alone </w:t>
      </w:r>
      <w:r w:rsidRPr="00E0709A">
        <w:rPr>
          <w:rFonts w:ascii="Times New Roman" w:hAnsi="Times New Roman"/>
          <w:spacing w:val="-3"/>
          <w:szCs w:val="24"/>
        </w:rPr>
        <w:t>are not adequate</w:t>
      </w:r>
      <w:r>
        <w:rPr>
          <w:rFonts w:ascii="Times New Roman" w:hAnsi="Times New Roman"/>
          <w:spacing w:val="-3"/>
          <w:szCs w:val="24"/>
        </w:rPr>
        <w:t xml:space="preserve">. </w:t>
      </w:r>
      <w:r w:rsidRPr="007D1CE9">
        <w:rPr>
          <w:rFonts w:ascii="Times New Roman" w:hAnsi="Times New Roman"/>
        </w:rPr>
        <w:t xml:space="preserve">If the data </w:t>
      </w:r>
      <w:r w:rsidR="00CB1144">
        <w:rPr>
          <w:rFonts w:ascii="Times New Roman" w:hAnsi="Times New Roman"/>
        </w:rPr>
        <w:t>were</w:t>
      </w:r>
      <w:r w:rsidRPr="007D1CE9" w:rsidR="00CB1144">
        <w:rPr>
          <w:rFonts w:ascii="Times New Roman" w:hAnsi="Times New Roman"/>
        </w:rPr>
        <w:t xml:space="preserve"> </w:t>
      </w:r>
      <w:r w:rsidRPr="007D1CE9">
        <w:rPr>
          <w:rFonts w:ascii="Times New Roman" w:hAnsi="Times New Roman"/>
        </w:rPr>
        <w:t>collected less frequently, FNS would not be able to</w:t>
      </w:r>
      <w:r>
        <w:rPr>
          <w:rFonts w:ascii="Times New Roman" w:hAnsi="Times New Roman"/>
        </w:rPr>
        <w:t xml:space="preserve"> </w:t>
      </w:r>
      <w:r w:rsidRPr="007D1CE9">
        <w:rPr>
          <w:rFonts w:ascii="Times New Roman" w:hAnsi="Times New Roman"/>
        </w:rPr>
        <w:t>properly fund Programs</w:t>
      </w:r>
      <w:r>
        <w:rPr>
          <w:rFonts w:ascii="Times New Roman" w:hAnsi="Times New Roman"/>
        </w:rPr>
        <w:t>,</w:t>
      </w:r>
      <w:r w:rsidRPr="007D1CE9">
        <w:rPr>
          <w:rFonts w:ascii="Times New Roman" w:hAnsi="Times New Roman"/>
        </w:rPr>
        <w:t xml:space="preserve"> </w:t>
      </w:r>
      <w:r>
        <w:rPr>
          <w:rFonts w:ascii="Times New Roman" w:hAnsi="Times New Roman"/>
        </w:rPr>
        <w:t xml:space="preserve">ensure </w:t>
      </w:r>
      <w:r w:rsidR="004A082B">
        <w:rPr>
          <w:rFonts w:ascii="Times New Roman" w:hAnsi="Times New Roman"/>
        </w:rPr>
        <w:t>P</w:t>
      </w:r>
      <w:r>
        <w:rPr>
          <w:rFonts w:ascii="Times New Roman" w:hAnsi="Times New Roman"/>
        </w:rPr>
        <w:t>rogram integrity,</w:t>
      </w:r>
      <w:r w:rsidRPr="007D1CE9">
        <w:rPr>
          <w:rFonts w:ascii="Times New Roman" w:hAnsi="Times New Roman"/>
        </w:rPr>
        <w:t xml:space="preserve"> or monitor funding and </w:t>
      </w:r>
      <w:r w:rsidR="00D70F95">
        <w:rPr>
          <w:rFonts w:ascii="Times New Roman" w:hAnsi="Times New Roman"/>
        </w:rPr>
        <w:t>p</w:t>
      </w:r>
      <w:r w:rsidRPr="007D1CE9">
        <w:rPr>
          <w:rFonts w:ascii="Times New Roman" w:hAnsi="Times New Roman"/>
        </w:rPr>
        <w:t xml:space="preserve">rogram trends. </w:t>
      </w:r>
    </w:p>
    <w:p w:rsidRPr="002568E6" w:rsidR="00E4237E" w:rsidP="00AA7B4A" w:rsidRDefault="00E4237E" w14:paraId="459C8527" w14:textId="77777777">
      <w:pPr>
        <w:numPr>
          <w:ilvl w:val="0"/>
          <w:numId w:val="15"/>
        </w:numPr>
        <w:tabs>
          <w:tab w:val="left" w:pos="-720"/>
        </w:tabs>
        <w:suppressAutoHyphens/>
        <w:spacing w:after="120" w:line="240" w:lineRule="auto"/>
        <w:ind w:left="720"/>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receipt of it; </w:t>
      </w:r>
    </w:p>
    <w:p w:rsidRPr="002568E6" w:rsidR="00E4237E" w:rsidP="00AA7B4A" w:rsidRDefault="00E4237E" w14:paraId="20AD10F2" w14:textId="77777777">
      <w:pPr>
        <w:numPr>
          <w:ilvl w:val="0"/>
          <w:numId w:val="15"/>
        </w:numPr>
        <w:tabs>
          <w:tab w:val="left" w:pos="-720"/>
        </w:tabs>
        <w:suppressAutoHyphens/>
        <w:spacing w:after="120" w:line="240" w:lineRule="auto"/>
        <w:ind w:left="720"/>
        <w:rPr>
          <w:rFonts w:ascii="Times New Roman" w:hAnsi="Times New Roman"/>
          <w:b/>
          <w:szCs w:val="24"/>
        </w:rPr>
      </w:pPr>
      <w:r w:rsidRPr="002568E6">
        <w:rPr>
          <w:rFonts w:ascii="Times New Roman" w:hAnsi="Times New Roman"/>
          <w:b/>
          <w:szCs w:val="24"/>
        </w:rPr>
        <w:t xml:space="preserve">Requiring respondents to submit more than an original and two copies of any document; </w:t>
      </w:r>
    </w:p>
    <w:p w:rsidRPr="002568E6" w:rsidR="00E4237E" w:rsidP="00AA7B4A" w:rsidRDefault="00E4237E" w14:paraId="2A6FDD58" w14:textId="77777777">
      <w:pPr>
        <w:numPr>
          <w:ilvl w:val="0"/>
          <w:numId w:val="15"/>
        </w:numPr>
        <w:tabs>
          <w:tab w:val="left" w:pos="-720"/>
        </w:tabs>
        <w:suppressAutoHyphens/>
        <w:spacing w:after="120" w:line="240" w:lineRule="auto"/>
        <w:ind w:left="720"/>
        <w:rPr>
          <w:rFonts w:ascii="Times New Roman" w:hAnsi="Times New Roman"/>
          <w:b/>
          <w:szCs w:val="24"/>
        </w:rPr>
      </w:pPr>
      <w:r w:rsidRPr="002568E6">
        <w:rPr>
          <w:rFonts w:ascii="Times New Roman" w:hAnsi="Times New Roman"/>
          <w:b/>
          <w:szCs w:val="24"/>
        </w:rPr>
        <w:t>Requiring respondents to retain records, other than health, medical, government contract, grant-in-aid, or tax records for more than three years;</w:t>
      </w:r>
    </w:p>
    <w:p w:rsidRPr="002568E6" w:rsidR="00E4237E" w:rsidP="00AA7B4A" w:rsidRDefault="00E4237E" w14:paraId="208B531C" w14:textId="77777777">
      <w:pPr>
        <w:numPr>
          <w:ilvl w:val="0"/>
          <w:numId w:val="15"/>
        </w:numPr>
        <w:tabs>
          <w:tab w:val="left" w:pos="-720"/>
        </w:tabs>
        <w:suppressAutoHyphens/>
        <w:spacing w:after="120" w:line="240" w:lineRule="auto"/>
        <w:ind w:left="720"/>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Pr="002568E6" w:rsidR="00E4237E" w:rsidP="00AA7B4A" w:rsidRDefault="00E4237E" w14:paraId="1C00205B" w14:textId="77777777">
      <w:pPr>
        <w:numPr>
          <w:ilvl w:val="0"/>
          <w:numId w:val="15"/>
        </w:numPr>
        <w:tabs>
          <w:tab w:val="left" w:pos="-720"/>
        </w:tabs>
        <w:suppressAutoHyphens/>
        <w:spacing w:after="120" w:line="240" w:lineRule="auto"/>
        <w:ind w:left="720"/>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Pr="002568E6" w:rsidR="00E4237E" w:rsidP="00AA7B4A" w:rsidRDefault="00E4237E" w14:paraId="4BE60BF7" w14:textId="77777777">
      <w:pPr>
        <w:numPr>
          <w:ilvl w:val="0"/>
          <w:numId w:val="15"/>
        </w:numPr>
        <w:tabs>
          <w:tab w:val="left" w:pos="-720"/>
        </w:tabs>
        <w:suppressAutoHyphens/>
        <w:spacing w:after="120" w:line="240" w:lineRule="auto"/>
        <w:ind w:left="720"/>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8569B9" w:rsidR="00E4237E" w:rsidP="00AA7B4A" w:rsidRDefault="00E4237E" w14:paraId="5365D274" w14:textId="77777777">
      <w:pPr>
        <w:pStyle w:val="BodyText"/>
        <w:numPr>
          <w:ilvl w:val="0"/>
          <w:numId w:val="15"/>
        </w:numPr>
        <w:tabs>
          <w:tab w:val="left" w:pos="-720"/>
        </w:tabs>
        <w:suppressAutoHyphens/>
        <w:spacing w:after="240" w:line="240" w:lineRule="auto"/>
        <w:ind w:left="720"/>
        <w:rPr>
          <w:rFonts w:ascii="Times New Roman" w:hAnsi="Times New Roman"/>
          <w:b/>
          <w:szCs w:val="24"/>
        </w:rPr>
      </w:pPr>
      <w:r w:rsidRPr="008569B9">
        <w:rPr>
          <w:rFonts w:ascii="Times New Roman" w:hAnsi="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Pr="00E0709A" w:rsidR="0066677E" w:rsidP="00AA7B4A" w:rsidRDefault="00771727" w14:paraId="72944F13" w14:textId="747DFB91">
      <w:pPr>
        <w:tabs>
          <w:tab w:val="left" w:pos="-720"/>
        </w:tabs>
        <w:suppressAutoHyphens/>
        <w:spacing w:after="0" w:line="480" w:lineRule="auto"/>
        <w:rPr>
          <w:rFonts w:ascii="Times New Roman" w:hAnsi="Times New Roman"/>
          <w:spacing w:val="-3"/>
          <w:szCs w:val="24"/>
        </w:rPr>
      </w:pPr>
      <w:r>
        <w:rPr>
          <w:rFonts w:ascii="Times New Roman" w:hAnsi="Times New Roman"/>
          <w:szCs w:val="24"/>
        </w:rPr>
        <w:tab/>
      </w:r>
      <w:r w:rsidRPr="00E0709A" w:rsidR="002808E1">
        <w:rPr>
          <w:rFonts w:ascii="Times New Roman" w:hAnsi="Times New Roman"/>
          <w:szCs w:val="24"/>
        </w:rPr>
        <w:t>There are no other special circumstances. The collection of information is conducted in a manner consistent with the guidelines in 5 CFR 1320.5.</w:t>
      </w:r>
    </w:p>
    <w:p w:rsidR="00E4237E" w:rsidP="00AA7B4A" w:rsidRDefault="00E4237E" w14:paraId="2FF317CD" w14:textId="744A39DF">
      <w:pPr>
        <w:pStyle w:val="Heading1"/>
        <w:spacing w:after="240" w:line="240" w:lineRule="auto"/>
      </w:pPr>
      <w:bookmarkStart w:name="_Toc97135359" w:id="17"/>
      <w:r>
        <w:t>A</w:t>
      </w:r>
      <w:r w:rsidR="0066677E">
        <w:t>8.</w:t>
      </w:r>
      <w:r>
        <w:t xml:space="preserve">  Comments to the Federal Register Notice and efforts for consultation.</w:t>
      </w:r>
      <w:bookmarkEnd w:id="17"/>
    </w:p>
    <w:p w:rsidRPr="002568E6" w:rsidR="00E4237E" w:rsidP="00AA7B4A" w:rsidRDefault="00E4237E" w14:paraId="1BE4DDA7" w14:textId="587478C5">
      <w:pPr>
        <w:spacing w:after="240" w:line="240" w:lineRule="auto"/>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5379F0" w:rsidP="005379F0" w:rsidRDefault="00771727" w14:paraId="2958EABB" w14:textId="08DCF7F8">
      <w:pPr>
        <w:pStyle w:val="ListParagraph"/>
        <w:spacing w:after="0" w:line="480" w:lineRule="auto"/>
        <w:ind w:left="0"/>
        <w:contextualSpacing w:val="0"/>
        <w:rPr>
          <w:rFonts w:ascii="Times New Roman" w:hAnsi="Times New Roman"/>
          <w:szCs w:val="24"/>
        </w:rPr>
      </w:pPr>
      <w:r>
        <w:rPr>
          <w:rFonts w:ascii="Times New Roman" w:hAnsi="Times New Roman"/>
          <w:color w:val="000000"/>
        </w:rPr>
        <w:tab/>
      </w:r>
      <w:r w:rsidR="005379F0">
        <w:rPr>
          <w:rFonts w:ascii="Times New Roman" w:hAnsi="Times New Roman"/>
          <w:szCs w:val="24"/>
        </w:rPr>
        <w:t xml:space="preserve">For this information collection, FNS published two 60-day Federal Register Notices. The first Federal Register Notice was published </w:t>
      </w:r>
      <w:r w:rsidRPr="00131CFB" w:rsidR="005379F0">
        <w:rPr>
          <w:rFonts w:ascii="Times New Roman" w:hAnsi="Times New Roman"/>
          <w:szCs w:val="24"/>
        </w:rPr>
        <w:t>on December 26, 2019 (84</w:t>
      </w:r>
      <w:r w:rsidR="005379F0">
        <w:rPr>
          <w:rFonts w:ascii="Times New Roman" w:hAnsi="Times New Roman"/>
          <w:szCs w:val="24"/>
        </w:rPr>
        <w:t xml:space="preserve"> FR</w:t>
      </w:r>
      <w:r w:rsidRPr="00131CFB" w:rsidR="005379F0">
        <w:rPr>
          <w:rFonts w:ascii="Times New Roman" w:hAnsi="Times New Roman"/>
          <w:szCs w:val="24"/>
        </w:rPr>
        <w:t xml:space="preserve"> 70930). The public comment period ended on February 24, 2020.</w:t>
      </w:r>
      <w:r w:rsidR="005379F0">
        <w:rPr>
          <w:rFonts w:ascii="Times New Roman" w:hAnsi="Times New Roman"/>
          <w:szCs w:val="24"/>
        </w:rPr>
        <w:t xml:space="preserve"> </w:t>
      </w:r>
      <w:r w:rsidRPr="00131CFB" w:rsidR="005379F0">
        <w:rPr>
          <w:rFonts w:ascii="Times New Roman" w:hAnsi="Times New Roman"/>
          <w:szCs w:val="24"/>
        </w:rPr>
        <w:t xml:space="preserve">In total, FNS received </w:t>
      </w:r>
      <w:r w:rsidR="005379F0">
        <w:rPr>
          <w:rFonts w:ascii="Times New Roman" w:hAnsi="Times New Roman"/>
          <w:szCs w:val="24"/>
        </w:rPr>
        <w:t>46</w:t>
      </w:r>
      <w:r w:rsidRPr="00131CFB" w:rsidR="005379F0">
        <w:rPr>
          <w:rFonts w:ascii="Times New Roman" w:hAnsi="Times New Roman"/>
          <w:szCs w:val="24"/>
        </w:rPr>
        <w:t xml:space="preserve"> comments</w:t>
      </w:r>
      <w:r w:rsidR="005379F0">
        <w:rPr>
          <w:rFonts w:ascii="Times New Roman" w:hAnsi="Times New Roman"/>
          <w:szCs w:val="24"/>
        </w:rPr>
        <w:t xml:space="preserve"> in response to this notice. In addition, FNS consulted with three representatives outside of the agency. Their comments as well as the comments received in response to this Federal Register Notice were uploaded into the Federal Docket Management System (FDMS) and are available on Regulations.gov (Docket No. FNS-2019-0056).</w:t>
      </w:r>
    </w:p>
    <w:p w:rsidR="005379F0" w:rsidP="005379F0" w:rsidRDefault="005379F0" w14:paraId="5331DCD4" w14:textId="4E6426EB">
      <w:pPr>
        <w:pStyle w:val="ListParagraph"/>
        <w:spacing w:after="0" w:line="480" w:lineRule="auto"/>
        <w:ind w:left="0"/>
        <w:contextualSpacing w:val="0"/>
        <w:rPr>
          <w:rFonts w:ascii="Times New Roman" w:hAnsi="Times New Roman"/>
        </w:rPr>
      </w:pPr>
      <w:r>
        <w:rPr>
          <w:rFonts w:ascii="Times New Roman" w:hAnsi="Times New Roman"/>
          <w:szCs w:val="24"/>
        </w:rPr>
        <w:tab/>
      </w:r>
      <w:r>
        <w:rPr>
          <w:rFonts w:ascii="Times New Roman" w:hAnsi="Times New Roman"/>
          <w:color w:val="000000"/>
        </w:rPr>
        <w:t>After incorporating the feedback received in response to the first Federal Register Notice, the e</w:t>
      </w:r>
      <w:r w:rsidRPr="001624AC">
        <w:rPr>
          <w:rFonts w:ascii="Times New Roman" w:hAnsi="Times New Roman"/>
          <w:color w:val="000000"/>
        </w:rPr>
        <w:t xml:space="preserve">stimated </w:t>
      </w:r>
      <w:r>
        <w:rPr>
          <w:rFonts w:ascii="Times New Roman" w:hAnsi="Times New Roman"/>
          <w:color w:val="000000"/>
        </w:rPr>
        <w:t>t</w:t>
      </w:r>
      <w:r w:rsidRPr="001624AC">
        <w:rPr>
          <w:rFonts w:ascii="Times New Roman" w:hAnsi="Times New Roman"/>
          <w:color w:val="000000"/>
        </w:rPr>
        <w:t xml:space="preserve">otal </w:t>
      </w:r>
      <w:r>
        <w:rPr>
          <w:rFonts w:ascii="Times New Roman" w:hAnsi="Times New Roman"/>
          <w:color w:val="000000"/>
        </w:rPr>
        <w:t>number of b</w:t>
      </w:r>
      <w:r w:rsidRPr="001624AC">
        <w:rPr>
          <w:rFonts w:ascii="Times New Roman" w:hAnsi="Times New Roman"/>
          <w:color w:val="000000"/>
        </w:rPr>
        <w:t xml:space="preserve">urden </w:t>
      </w:r>
      <w:r>
        <w:rPr>
          <w:rFonts w:ascii="Times New Roman" w:hAnsi="Times New Roman"/>
          <w:color w:val="000000"/>
        </w:rPr>
        <w:t>h</w:t>
      </w:r>
      <w:r w:rsidRPr="001624AC">
        <w:rPr>
          <w:rFonts w:ascii="Times New Roman" w:hAnsi="Times New Roman"/>
          <w:color w:val="000000"/>
        </w:rPr>
        <w:t>ours</w:t>
      </w:r>
      <w:r>
        <w:rPr>
          <w:rFonts w:ascii="Times New Roman" w:hAnsi="Times New Roman"/>
          <w:color w:val="000000"/>
        </w:rPr>
        <w:t xml:space="preserve"> increased by more than 10,000</w:t>
      </w:r>
      <w:r w:rsidRPr="00E0709A">
        <w:rPr>
          <w:rFonts w:ascii="Times New Roman" w:hAnsi="Times New Roman"/>
          <w:color w:val="000000"/>
        </w:rPr>
        <w:t xml:space="preserve"> </w:t>
      </w:r>
      <w:r>
        <w:rPr>
          <w:rFonts w:ascii="Times New Roman" w:hAnsi="Times New Roman"/>
          <w:color w:val="000000"/>
        </w:rPr>
        <w:t>hours. As a result, FNS published a second Federal Register Notice</w:t>
      </w:r>
      <w:r w:rsidR="00C1686C">
        <w:rPr>
          <w:rFonts w:ascii="Times New Roman" w:hAnsi="Times New Roman"/>
          <w:color w:val="000000"/>
        </w:rPr>
        <w:t xml:space="preserve"> </w:t>
      </w:r>
      <w:r w:rsidRPr="00131CFB">
        <w:rPr>
          <w:rFonts w:ascii="Times New Roman" w:hAnsi="Times New Roman"/>
          <w:szCs w:val="24"/>
        </w:rPr>
        <w:t xml:space="preserve">on </w:t>
      </w:r>
      <w:r>
        <w:rPr>
          <w:rFonts w:ascii="Times New Roman" w:hAnsi="Times New Roman"/>
          <w:szCs w:val="24"/>
        </w:rPr>
        <w:t>March 25, 2021 (</w:t>
      </w:r>
      <w:r w:rsidRPr="007B35D9">
        <w:rPr>
          <w:rFonts w:ascii="Times New Roman" w:hAnsi="Times New Roman"/>
          <w:szCs w:val="24"/>
        </w:rPr>
        <w:t>86 FR 15879</w:t>
      </w:r>
      <w:r w:rsidRPr="00131CFB">
        <w:rPr>
          <w:rFonts w:ascii="Times New Roman" w:hAnsi="Times New Roman"/>
          <w:szCs w:val="24"/>
        </w:rPr>
        <w:t xml:space="preserve">). The public comment period ended on </w:t>
      </w:r>
      <w:r>
        <w:rPr>
          <w:rFonts w:ascii="Times New Roman" w:hAnsi="Times New Roman"/>
          <w:szCs w:val="24"/>
        </w:rPr>
        <w:t>May 24, 2021</w:t>
      </w:r>
      <w:r w:rsidRPr="00131CFB">
        <w:rPr>
          <w:rFonts w:ascii="Times New Roman" w:hAnsi="Times New Roman"/>
          <w:szCs w:val="24"/>
        </w:rPr>
        <w:t xml:space="preserve">. In total, FNS received </w:t>
      </w:r>
      <w:r>
        <w:rPr>
          <w:rFonts w:ascii="Times New Roman" w:hAnsi="Times New Roman"/>
          <w:szCs w:val="24"/>
        </w:rPr>
        <w:t>two</w:t>
      </w:r>
      <w:r w:rsidRPr="00131CFB">
        <w:rPr>
          <w:rFonts w:ascii="Times New Roman" w:hAnsi="Times New Roman"/>
          <w:szCs w:val="24"/>
        </w:rPr>
        <w:t xml:space="preserve"> comments</w:t>
      </w:r>
      <w:r>
        <w:rPr>
          <w:rFonts w:ascii="Times New Roman" w:hAnsi="Times New Roman"/>
          <w:szCs w:val="24"/>
        </w:rPr>
        <w:t xml:space="preserve"> in response to this notice. These comments also are publicly available via Regulations.gov (Docket No. FNS-2021-0011). </w:t>
      </w:r>
      <w:r w:rsidRPr="4F76F4FA">
        <w:rPr>
          <w:rFonts w:ascii="Times New Roman" w:hAnsi="Times New Roman"/>
        </w:rPr>
        <w:t xml:space="preserve">In </w:t>
      </w:r>
      <w:r w:rsidR="00C1686C">
        <w:rPr>
          <w:rFonts w:ascii="Times New Roman" w:hAnsi="Times New Roman"/>
        </w:rPr>
        <w:t>Appendix H</w:t>
      </w:r>
      <w:r w:rsidRPr="4F76F4FA">
        <w:rPr>
          <w:rFonts w:ascii="Times New Roman" w:hAnsi="Times New Roman"/>
        </w:rPr>
        <w:t>, FNS summarizes the feedback provided in response to each of the Federal Register Notices. Due to the volume of comments received on this ICR, FNS has included a representative sample of the germane comments received in response to the notices. The representative sample of germane c</w:t>
      </w:r>
      <w:r w:rsidRPr="004C3D8E">
        <w:rPr>
          <w:rFonts w:ascii="Times New Roman" w:hAnsi="Times New Roman"/>
          <w:color w:val="000000"/>
        </w:rPr>
        <w:t>omments</w:t>
      </w:r>
      <w:r>
        <w:rPr>
          <w:rFonts w:ascii="Times New Roman" w:hAnsi="Times New Roman"/>
          <w:color w:val="000000"/>
        </w:rPr>
        <w:t>, and FNS’ responses to comments,</w:t>
      </w:r>
      <w:r w:rsidRPr="004C3D8E">
        <w:rPr>
          <w:rFonts w:ascii="Times New Roman" w:hAnsi="Times New Roman"/>
          <w:color w:val="000000"/>
        </w:rPr>
        <w:t xml:space="preserve"> are included in </w:t>
      </w:r>
      <w:r w:rsidRPr="00F73074">
        <w:rPr>
          <w:rFonts w:ascii="Times New Roman" w:hAnsi="Times New Roman"/>
          <w:color w:val="000000"/>
        </w:rPr>
        <w:t>Appendices G</w:t>
      </w:r>
      <w:r w:rsidRPr="00BC5572">
        <w:rPr>
          <w:rFonts w:ascii="Times New Roman" w:hAnsi="Times New Roman"/>
          <w:color w:val="000000"/>
        </w:rPr>
        <w:t>1</w:t>
      </w:r>
      <w:r>
        <w:rPr>
          <w:rFonts w:ascii="Times New Roman" w:hAnsi="Times New Roman"/>
          <w:color w:val="000000"/>
        </w:rPr>
        <w:t xml:space="preserve"> through </w:t>
      </w:r>
      <w:r w:rsidRPr="4F76F4FA">
        <w:rPr>
          <w:rFonts w:ascii="Times New Roman" w:hAnsi="Times New Roman"/>
          <w:color w:val="000000" w:themeColor="text1"/>
        </w:rPr>
        <w:t>G19</w:t>
      </w:r>
      <w:r w:rsidRPr="00F73074">
        <w:rPr>
          <w:rFonts w:ascii="Times New Roman" w:hAnsi="Times New Roman"/>
          <w:color w:val="000000"/>
        </w:rPr>
        <w:t>. FNS</w:t>
      </w:r>
      <w:r w:rsidRPr="00821F17">
        <w:rPr>
          <w:rFonts w:ascii="Times New Roman" w:hAnsi="Times New Roman"/>
          <w:color w:val="000000"/>
        </w:rPr>
        <w:t>’</w:t>
      </w:r>
      <w:r>
        <w:rPr>
          <w:rFonts w:ascii="Times New Roman" w:hAnsi="Times New Roman"/>
          <w:color w:val="000000"/>
        </w:rPr>
        <w:t xml:space="preserve"> responses to the comments are also summarized </w:t>
      </w:r>
      <w:r w:rsidR="00C1686C">
        <w:rPr>
          <w:rFonts w:ascii="Times New Roman" w:hAnsi="Times New Roman"/>
          <w:color w:val="000000"/>
        </w:rPr>
        <w:t>in Appendix H</w:t>
      </w:r>
      <w:r>
        <w:rPr>
          <w:rFonts w:ascii="Times New Roman" w:hAnsi="Times New Roman"/>
          <w:color w:val="000000"/>
        </w:rPr>
        <w:t>.</w:t>
      </w:r>
      <w:r w:rsidRPr="4F76F4FA">
        <w:rPr>
          <w:rFonts w:ascii="Times New Roman" w:hAnsi="Times New Roman"/>
          <w:color w:val="000000" w:themeColor="text1"/>
        </w:rPr>
        <w:t xml:space="preserve"> One commenter did not provide contact information, so FNS did not send a response (Appendix G3). Additionally, the 10 nongermane comments received in response to the notices are also included in this collection as Appendices G20 through G39. </w:t>
      </w:r>
      <w:r w:rsidRPr="4F76F4FA">
        <w:rPr>
          <w:rFonts w:ascii="Times New Roman" w:hAnsi="Times New Roman"/>
        </w:rPr>
        <w:t xml:space="preserve">FNS thanks all commenters for their suggestions and feedback. </w:t>
      </w:r>
    </w:p>
    <w:p w:rsidR="00C1686C" w:rsidP="00D174EC" w:rsidRDefault="0007311B" w14:paraId="1C086285" w14:textId="35D357DE">
      <w:pPr>
        <w:pStyle w:val="ListParagraph"/>
        <w:spacing w:after="0" w:line="480" w:lineRule="auto"/>
        <w:ind w:left="0" w:firstLine="720"/>
        <w:contextualSpacing w:val="0"/>
        <w:rPr>
          <w:rFonts w:ascii="Times New Roman" w:hAnsi="Times New Roman"/>
          <w:b/>
          <w:szCs w:val="24"/>
        </w:rPr>
      </w:pPr>
      <w:r>
        <w:rPr>
          <w:rFonts w:ascii="Times New Roman" w:hAnsi="Times New Roman"/>
          <w:color w:val="000000"/>
        </w:rPr>
        <w:t>Please see Appendix H</w:t>
      </w:r>
      <w:r w:rsidR="00725440">
        <w:rPr>
          <w:rFonts w:ascii="Times New Roman" w:hAnsi="Times New Roman"/>
          <w:color w:val="000000"/>
        </w:rPr>
        <w:t xml:space="preserve"> (</w:t>
      </w:r>
      <w:r w:rsidR="00725440">
        <w:rPr>
          <w:rFonts w:ascii="Times New Roman" w:hAnsi="Times New Roman"/>
        </w:rPr>
        <w:t xml:space="preserve">Section A8 – </w:t>
      </w:r>
      <w:r w:rsidRPr="0023609C" w:rsidR="00725440">
        <w:rPr>
          <w:rFonts w:ascii="Times New Roman" w:hAnsi="Times New Roman"/>
        </w:rPr>
        <w:t xml:space="preserve">Comments to the Federal Register Notice and </w:t>
      </w:r>
      <w:r w:rsidR="00725440">
        <w:rPr>
          <w:rFonts w:ascii="Times New Roman" w:hAnsi="Times New Roman"/>
        </w:rPr>
        <w:t>E</w:t>
      </w:r>
      <w:r w:rsidRPr="0023609C" w:rsidR="00725440">
        <w:rPr>
          <w:rFonts w:ascii="Times New Roman" w:hAnsi="Times New Roman"/>
        </w:rPr>
        <w:t xml:space="preserve">fforts for </w:t>
      </w:r>
      <w:r w:rsidR="00725440">
        <w:rPr>
          <w:rFonts w:ascii="Times New Roman" w:hAnsi="Times New Roman"/>
        </w:rPr>
        <w:t>C</w:t>
      </w:r>
      <w:r w:rsidRPr="0023609C" w:rsidR="00725440">
        <w:rPr>
          <w:rFonts w:ascii="Times New Roman" w:hAnsi="Times New Roman"/>
        </w:rPr>
        <w:t>onsultation</w:t>
      </w:r>
      <w:r w:rsidR="00725440">
        <w:rPr>
          <w:rFonts w:ascii="Times New Roman" w:hAnsi="Times New Roman"/>
          <w:color w:val="000000"/>
        </w:rPr>
        <w:t>)</w:t>
      </w:r>
      <w:r w:rsidR="005379F0">
        <w:rPr>
          <w:rFonts w:ascii="Times New Roman" w:hAnsi="Times New Roman"/>
          <w:color w:val="000000"/>
        </w:rPr>
        <w:t xml:space="preserve"> for a summary of comments to the Federal Register Notices</w:t>
      </w:r>
      <w:r w:rsidR="00D174EC">
        <w:rPr>
          <w:rFonts w:ascii="Times New Roman" w:hAnsi="Times New Roman"/>
          <w:color w:val="000000"/>
        </w:rPr>
        <w:t>.</w:t>
      </w:r>
    </w:p>
    <w:p w:rsidRPr="002568E6" w:rsidR="00C1686C" w:rsidP="00C1686C" w:rsidRDefault="00C1686C" w14:paraId="79350D71" w14:textId="2AF5353E">
      <w:pPr>
        <w:spacing w:after="240" w:line="240" w:lineRule="auto"/>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C1686C" w:rsidP="00C1686C" w:rsidRDefault="00C1686C" w14:paraId="03519454" w14:textId="77777777">
      <w:pPr>
        <w:keepNext/>
        <w:keepLines/>
        <w:spacing w:after="240" w:line="240" w:lineRule="auto"/>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4064D5" w:rsidR="00C1686C" w:rsidP="00C1686C" w:rsidRDefault="00C1686C" w14:paraId="6BB3F9C2" w14:textId="77777777">
      <w:pPr>
        <w:pStyle w:val="BodyText"/>
        <w:spacing w:after="0" w:line="480" w:lineRule="auto"/>
        <w:rPr>
          <w:rFonts w:ascii="Times New Roman" w:hAnsi="Times New Roman"/>
          <w:color w:val="000000"/>
        </w:rPr>
      </w:pPr>
      <w:r>
        <w:rPr>
          <w:rFonts w:ascii="Times New Roman" w:hAnsi="Times New Roman"/>
          <w:color w:val="000000"/>
        </w:rPr>
        <w:tab/>
      </w:r>
      <w:r w:rsidRPr="00E0709A">
        <w:rPr>
          <w:rFonts w:ascii="Times New Roman" w:hAnsi="Times New Roman"/>
          <w:color w:val="000000"/>
        </w:rPr>
        <w:t>FNS consults with Regional Offices</w:t>
      </w:r>
      <w:r>
        <w:rPr>
          <w:rFonts w:ascii="Times New Roman" w:hAnsi="Times New Roman"/>
          <w:color w:val="000000"/>
        </w:rPr>
        <w:t xml:space="preserve"> </w:t>
      </w:r>
      <w:r w:rsidRPr="00E0709A">
        <w:rPr>
          <w:rFonts w:ascii="Times New Roman" w:hAnsi="Times New Roman"/>
          <w:color w:val="000000"/>
        </w:rPr>
        <w:t>regarding any proposed changes as the result of legislative, regulatory</w:t>
      </w:r>
      <w:r>
        <w:rPr>
          <w:rFonts w:ascii="Times New Roman" w:hAnsi="Times New Roman"/>
          <w:color w:val="000000"/>
        </w:rPr>
        <w:t>,</w:t>
      </w:r>
      <w:r w:rsidRPr="00E0709A">
        <w:rPr>
          <w:rFonts w:ascii="Times New Roman" w:hAnsi="Times New Roman"/>
          <w:color w:val="000000"/>
        </w:rPr>
        <w:t xml:space="preserve"> or administrative changes. Regional </w:t>
      </w:r>
      <w:r>
        <w:rPr>
          <w:rFonts w:ascii="Times New Roman" w:hAnsi="Times New Roman"/>
          <w:color w:val="000000"/>
        </w:rPr>
        <w:t>O</w:t>
      </w:r>
      <w:r w:rsidRPr="00E0709A">
        <w:rPr>
          <w:rFonts w:ascii="Times New Roman" w:hAnsi="Times New Roman"/>
          <w:color w:val="000000"/>
        </w:rPr>
        <w:t xml:space="preserve">ffices are in constant contact with </w:t>
      </w:r>
      <w:r>
        <w:rPr>
          <w:rFonts w:ascii="Times New Roman" w:hAnsi="Times New Roman"/>
          <w:color w:val="000000"/>
        </w:rPr>
        <w:t xml:space="preserve">SAs </w:t>
      </w:r>
      <w:r w:rsidRPr="00E0709A">
        <w:rPr>
          <w:rFonts w:ascii="Times New Roman" w:hAnsi="Times New Roman"/>
          <w:color w:val="000000"/>
        </w:rPr>
        <w:t>and provided feedback on FNS processes and procedures for this information collection.</w:t>
      </w:r>
      <w:r>
        <w:rPr>
          <w:rFonts w:ascii="Times New Roman" w:hAnsi="Times New Roman"/>
          <w:color w:val="000000"/>
        </w:rPr>
        <w:t xml:space="preserve"> In addition, </w:t>
      </w:r>
      <w:r w:rsidRPr="004064D5">
        <w:rPr>
          <w:rFonts w:ascii="Times New Roman" w:hAnsi="Times New Roman"/>
          <w:color w:val="000000"/>
        </w:rPr>
        <w:t xml:space="preserve">FNS </w:t>
      </w:r>
      <w:r>
        <w:rPr>
          <w:rFonts w:ascii="Times New Roman" w:hAnsi="Times New Roman"/>
          <w:color w:val="000000"/>
        </w:rPr>
        <w:t>sought input from stakeholders on the information collection requirements and associated</w:t>
      </w:r>
      <w:r w:rsidRPr="004064D5">
        <w:rPr>
          <w:rFonts w:ascii="Times New Roman" w:hAnsi="Times New Roman"/>
          <w:color w:val="000000"/>
        </w:rPr>
        <w:t xml:space="preserve"> burden</w:t>
      </w:r>
      <w:r>
        <w:rPr>
          <w:rFonts w:ascii="Times New Roman" w:hAnsi="Times New Roman"/>
          <w:color w:val="000000"/>
        </w:rPr>
        <w:t>s</w:t>
      </w:r>
      <w:r w:rsidRPr="004064D5">
        <w:rPr>
          <w:rFonts w:ascii="Times New Roman" w:hAnsi="Times New Roman"/>
          <w:color w:val="000000"/>
        </w:rPr>
        <w:t xml:space="preserve"> </w:t>
      </w:r>
      <w:r>
        <w:rPr>
          <w:rFonts w:ascii="Times New Roman" w:hAnsi="Times New Roman"/>
          <w:color w:val="000000"/>
        </w:rPr>
        <w:t xml:space="preserve">included in this ICR. </w:t>
      </w:r>
      <w:r w:rsidRPr="004064D5">
        <w:rPr>
          <w:rFonts w:ascii="Times New Roman" w:hAnsi="Times New Roman"/>
          <w:color w:val="000000"/>
        </w:rPr>
        <w:t xml:space="preserve">Several </w:t>
      </w:r>
      <w:r>
        <w:rPr>
          <w:rFonts w:ascii="Times New Roman" w:hAnsi="Times New Roman"/>
          <w:color w:val="000000"/>
        </w:rPr>
        <w:t>SAs</w:t>
      </w:r>
      <w:r w:rsidRPr="004064D5">
        <w:rPr>
          <w:rFonts w:ascii="Times New Roman" w:hAnsi="Times New Roman"/>
          <w:color w:val="000000"/>
        </w:rPr>
        <w:t xml:space="preserve"> and associations provided feedback on the availability of data, frequency of collection, the clarity of instructions and recordkeeping, disclosure, or reporting format (if any), and on the data elements to be recorded, disclosed, or reported.</w:t>
      </w:r>
      <w:r>
        <w:rPr>
          <w:rFonts w:ascii="Times New Roman" w:hAnsi="Times New Roman"/>
          <w:color w:val="000000"/>
        </w:rPr>
        <w:t xml:space="preserve"> Consultants included</w:t>
      </w:r>
      <w:r w:rsidRPr="004064D5">
        <w:rPr>
          <w:rFonts w:ascii="Times New Roman" w:hAnsi="Times New Roman"/>
          <w:color w:val="000000"/>
        </w:rPr>
        <w:t>:</w:t>
      </w:r>
    </w:p>
    <w:p w:rsidRPr="004064D5" w:rsidR="00C1686C" w:rsidP="00C1686C" w:rsidRDefault="00C1686C" w14:paraId="72817DDD" w14:textId="77777777">
      <w:pPr>
        <w:pStyle w:val="BodyText"/>
        <w:numPr>
          <w:ilvl w:val="0"/>
          <w:numId w:val="29"/>
        </w:numPr>
        <w:spacing w:after="0" w:line="480" w:lineRule="auto"/>
        <w:rPr>
          <w:rFonts w:ascii="Times New Roman" w:hAnsi="Times New Roman"/>
          <w:color w:val="000000"/>
        </w:rPr>
      </w:pPr>
      <w:r w:rsidRPr="004064D5">
        <w:rPr>
          <w:rFonts w:ascii="Times New Roman" w:hAnsi="Times New Roman"/>
          <w:color w:val="000000"/>
        </w:rPr>
        <w:t>Ellen Farrell, Training Administrator, Bureau of Child Care Food Programs, Division of Community Health Promotion, Florida Department of Health, ellen.farrell@flhealth.gov</w:t>
      </w:r>
      <w:r>
        <w:rPr>
          <w:rFonts w:ascii="Times New Roman" w:hAnsi="Times New Roman"/>
          <w:color w:val="000000"/>
        </w:rPr>
        <w:t>;</w:t>
      </w:r>
    </w:p>
    <w:p w:rsidRPr="004064D5" w:rsidR="00C1686C" w:rsidP="00C1686C" w:rsidRDefault="00C1686C" w14:paraId="6CC677E6" w14:textId="77777777">
      <w:pPr>
        <w:pStyle w:val="BodyText"/>
        <w:numPr>
          <w:ilvl w:val="0"/>
          <w:numId w:val="29"/>
        </w:numPr>
        <w:spacing w:after="0" w:line="480" w:lineRule="auto"/>
        <w:rPr>
          <w:rFonts w:ascii="Times New Roman" w:hAnsi="Times New Roman"/>
          <w:color w:val="000000"/>
        </w:rPr>
      </w:pPr>
      <w:r w:rsidRPr="004064D5">
        <w:rPr>
          <w:rFonts w:ascii="Times New Roman" w:hAnsi="Times New Roman"/>
          <w:color w:val="000000"/>
        </w:rPr>
        <w:t xml:space="preserve">Danielle Turk, Education Specialist, Child Nutrition Programs, Alabama State Department of Education, </w:t>
      </w:r>
      <w:r w:rsidRPr="00A84DA3">
        <w:rPr>
          <w:rFonts w:ascii="Times New Roman" w:hAnsi="Times New Roman"/>
          <w:color w:val="000000"/>
        </w:rPr>
        <w:t>dturk@alsde.edu</w:t>
      </w:r>
      <w:r>
        <w:rPr>
          <w:rFonts w:ascii="Times New Roman" w:hAnsi="Times New Roman"/>
          <w:color w:val="000000"/>
        </w:rPr>
        <w:t>; and</w:t>
      </w:r>
    </w:p>
    <w:p w:rsidRPr="00E0709A" w:rsidR="00C1686C" w:rsidP="00C1686C" w:rsidRDefault="00C1686C" w14:paraId="14F2B30F" w14:textId="77777777">
      <w:pPr>
        <w:pStyle w:val="BodyText"/>
        <w:numPr>
          <w:ilvl w:val="0"/>
          <w:numId w:val="29"/>
        </w:numPr>
        <w:spacing w:after="0" w:line="480" w:lineRule="auto"/>
        <w:rPr>
          <w:rFonts w:ascii="Times New Roman" w:hAnsi="Times New Roman"/>
          <w:color w:val="000000"/>
        </w:rPr>
      </w:pPr>
      <w:r w:rsidRPr="004064D5">
        <w:rPr>
          <w:rFonts w:ascii="Times New Roman" w:hAnsi="Times New Roman"/>
          <w:color w:val="000000"/>
        </w:rPr>
        <w:t xml:space="preserve">Cari Ann Muggenburg, </w:t>
      </w:r>
      <w:r>
        <w:rPr>
          <w:rFonts w:ascii="Times New Roman" w:hAnsi="Times New Roman"/>
          <w:color w:val="000000"/>
        </w:rPr>
        <w:t xml:space="preserve">Former </w:t>
      </w:r>
      <w:r w:rsidRPr="004064D5">
        <w:rPr>
          <w:rFonts w:ascii="Times New Roman" w:hAnsi="Times New Roman"/>
          <w:color w:val="000000"/>
        </w:rPr>
        <w:t>President, CACFP National Professional Association, info@cacfpnpa.org</w:t>
      </w:r>
    </w:p>
    <w:p w:rsidR="00C1686C" w:rsidP="00181F91" w:rsidRDefault="00C1686C" w14:paraId="46DE5FEF" w14:textId="610AFC33">
      <w:pPr>
        <w:pStyle w:val="BodyText"/>
        <w:spacing w:after="0" w:line="480" w:lineRule="auto"/>
        <w:ind w:firstLine="720"/>
        <w:rPr>
          <w:rFonts w:ascii="Times New Roman" w:hAnsi="Times New Roman"/>
          <w:color w:val="000000"/>
        </w:rPr>
      </w:pPr>
      <w:r>
        <w:rPr>
          <w:rFonts w:ascii="Times New Roman" w:hAnsi="Times New Roman"/>
          <w:szCs w:val="24"/>
        </w:rPr>
        <w:t>S</w:t>
      </w:r>
      <w:r w:rsidRPr="00131CFB">
        <w:rPr>
          <w:rFonts w:ascii="Times New Roman" w:hAnsi="Times New Roman"/>
          <w:szCs w:val="24"/>
        </w:rPr>
        <w:t>ummar</w:t>
      </w:r>
      <w:r>
        <w:rPr>
          <w:rFonts w:ascii="Times New Roman" w:hAnsi="Times New Roman"/>
          <w:szCs w:val="24"/>
        </w:rPr>
        <w:t>ies</w:t>
      </w:r>
      <w:r w:rsidRPr="00131CFB">
        <w:rPr>
          <w:rFonts w:ascii="Times New Roman" w:hAnsi="Times New Roman"/>
          <w:szCs w:val="24"/>
        </w:rPr>
        <w:t xml:space="preserve"> of the</w:t>
      </w:r>
      <w:r>
        <w:rPr>
          <w:rFonts w:ascii="Times New Roman" w:hAnsi="Times New Roman"/>
          <w:szCs w:val="24"/>
        </w:rPr>
        <w:t xml:space="preserve"> suggestions provided by the consultants</w:t>
      </w:r>
      <w:r w:rsidRPr="00131CFB">
        <w:rPr>
          <w:rFonts w:ascii="Times New Roman" w:hAnsi="Times New Roman"/>
          <w:szCs w:val="24"/>
        </w:rPr>
        <w:t xml:space="preserve"> and associated FNS response</w:t>
      </w:r>
      <w:r>
        <w:rPr>
          <w:rFonts w:ascii="Times New Roman" w:hAnsi="Times New Roman"/>
          <w:szCs w:val="24"/>
        </w:rPr>
        <w:t>s are</w:t>
      </w:r>
      <w:r w:rsidRPr="00131CFB">
        <w:rPr>
          <w:rFonts w:ascii="Times New Roman" w:hAnsi="Times New Roman"/>
          <w:szCs w:val="24"/>
        </w:rPr>
        <w:t xml:space="preserve"> presented </w:t>
      </w:r>
      <w:r w:rsidR="00181F91">
        <w:rPr>
          <w:rFonts w:ascii="Times New Roman" w:hAnsi="Times New Roman"/>
          <w:szCs w:val="24"/>
        </w:rPr>
        <w:t>in Appendix H.</w:t>
      </w:r>
    </w:p>
    <w:p w:rsidR="00E4237E" w:rsidP="00AA7B4A" w:rsidRDefault="00E4237E" w14:paraId="38AB06A5" w14:textId="57F1F6AF">
      <w:pPr>
        <w:pStyle w:val="Heading1"/>
        <w:keepNext/>
        <w:spacing w:after="240" w:line="240" w:lineRule="auto"/>
      </w:pPr>
      <w:bookmarkStart w:name="_Toc97135363" w:id="18"/>
      <w:r>
        <w:t>A</w:t>
      </w:r>
      <w:r w:rsidRPr="00E0709A" w:rsidR="0066677E">
        <w:t>9</w:t>
      </w:r>
      <w:r w:rsidR="00232D5D">
        <w:t>.</w:t>
      </w:r>
      <w:r>
        <w:t xml:space="preserve">  Explain any decisions to provide any payment or gift to respondents.</w:t>
      </w:r>
      <w:bookmarkEnd w:id="18"/>
    </w:p>
    <w:p w:rsidRPr="0053284C" w:rsidR="0066677E" w:rsidP="00AA7B4A" w:rsidRDefault="0053284C" w14:paraId="142AB3EC" w14:textId="77777777">
      <w:pPr>
        <w:pStyle w:val="BodyText"/>
        <w:keepNext/>
        <w:spacing w:after="240" w:line="240" w:lineRule="auto"/>
        <w:rPr>
          <w:rFonts w:ascii="Times New Roman" w:hAnsi="Times New Roman"/>
          <w:b/>
        </w:rPr>
      </w:pPr>
      <w:r w:rsidRPr="0053284C">
        <w:rPr>
          <w:rFonts w:ascii="Times New Roman" w:hAnsi="Times New Roman"/>
          <w:b/>
        </w:rPr>
        <w:t>Explain any decision to provide any payment or gift to respondents, other than remuneration of contractors or grantees.</w:t>
      </w:r>
    </w:p>
    <w:p w:rsidR="0066677E" w:rsidP="00AA7B4A" w:rsidRDefault="00AC2350" w14:paraId="07CCD523" w14:textId="69C00B4B">
      <w:pPr>
        <w:spacing w:after="0" w:line="480" w:lineRule="auto"/>
      </w:pPr>
      <w:r>
        <w:rPr>
          <w:rFonts w:ascii="Times New Roman" w:hAnsi="Times New Roman"/>
          <w:color w:val="000000"/>
        </w:rPr>
        <w:tab/>
      </w:r>
      <w:r w:rsidRPr="00F33EEF" w:rsidR="0066677E">
        <w:rPr>
          <w:rFonts w:ascii="Times New Roman" w:hAnsi="Times New Roman"/>
          <w:color w:val="000000"/>
        </w:rPr>
        <w:t>No payment or gift</w:t>
      </w:r>
      <w:r w:rsidRPr="00F33EEF" w:rsidR="00E74FB5">
        <w:rPr>
          <w:rFonts w:ascii="Times New Roman" w:hAnsi="Times New Roman"/>
          <w:color w:val="000000"/>
        </w:rPr>
        <w:t>s are</w:t>
      </w:r>
      <w:r w:rsidRPr="00F33EEF" w:rsidR="0066677E">
        <w:rPr>
          <w:rFonts w:ascii="Times New Roman" w:hAnsi="Times New Roman"/>
          <w:color w:val="000000"/>
        </w:rPr>
        <w:t xml:space="preserve"> provided to respondents.</w:t>
      </w:r>
    </w:p>
    <w:p w:rsidR="00E4237E" w:rsidP="00AA7B4A" w:rsidRDefault="00BE4F73" w14:paraId="1B49E179" w14:textId="26A92F17">
      <w:pPr>
        <w:pStyle w:val="Heading1"/>
        <w:keepNext/>
        <w:spacing w:after="240" w:line="240" w:lineRule="auto"/>
      </w:pPr>
      <w:bookmarkStart w:name="_Toc97135364" w:id="19"/>
      <w:r>
        <w:t>A</w:t>
      </w:r>
      <w:r w:rsidR="00232D5D">
        <w:t>10</w:t>
      </w:r>
      <w:r w:rsidRPr="00E0709A" w:rsidR="0066677E">
        <w:t>.</w:t>
      </w:r>
      <w:r w:rsidR="00E4237E">
        <w:t xml:space="preserve">  Assurances of confidentiality provided to respondents.</w:t>
      </w:r>
      <w:bookmarkEnd w:id="19"/>
    </w:p>
    <w:p w:rsidRPr="0053284C" w:rsidR="0053284C" w:rsidP="275B6F2B" w:rsidRDefault="0053284C" w14:paraId="7C5B9833" w14:textId="77777777">
      <w:pPr>
        <w:pStyle w:val="BodyText"/>
        <w:keepNext/>
        <w:spacing w:after="240" w:line="240" w:lineRule="auto"/>
        <w:rPr>
          <w:rFonts w:ascii="Times New Roman" w:hAnsi="Times New Roman"/>
          <w:b/>
          <w:bCs/>
          <w:color w:val="000000"/>
        </w:rPr>
      </w:pPr>
      <w:r w:rsidRPr="275B6F2B">
        <w:rPr>
          <w:rFonts w:ascii="Times New Roman" w:hAnsi="Times New Roman"/>
          <w:b/>
          <w:bCs/>
        </w:rPr>
        <w:t xml:space="preserve">Describe any assurance of confidentiality </w:t>
      </w:r>
      <w:r w:rsidRPr="275B6F2B">
        <w:rPr>
          <w:rFonts w:ascii="Times New Roman" w:hAnsi="Times New Roman"/>
          <w:b/>
          <w:bCs/>
          <w:color w:val="000000" w:themeColor="text1"/>
        </w:rPr>
        <w:t>provided to respondents and the basis for the assurance in statute, regulation, or agency policy.</w:t>
      </w:r>
    </w:p>
    <w:p w:rsidR="00A2551B" w:rsidP="7C39DBFB" w:rsidRDefault="00771727" w14:paraId="624A2B85" w14:textId="3DFEB744">
      <w:pPr>
        <w:keepNext/>
        <w:spacing w:after="0" w:line="480" w:lineRule="auto"/>
        <w:rPr>
          <w:rFonts w:ascii="Times New Roman" w:hAnsi="Times New Roman"/>
          <w:szCs w:val="24"/>
        </w:rPr>
      </w:pPr>
      <w:r>
        <w:rPr>
          <w:rFonts w:ascii="Times New Roman" w:hAnsi="Times New Roman"/>
          <w:color w:val="000000"/>
        </w:rPr>
        <w:tab/>
      </w:r>
      <w:r w:rsidRPr="7C39DBFB" w:rsidR="7C39DBFB">
        <w:rPr>
          <w:rFonts w:ascii="Times New Roman" w:hAnsi="Times New Roman"/>
          <w:szCs w:val="24"/>
        </w:rPr>
        <w:t xml:space="preserve">The </w:t>
      </w:r>
      <w:r w:rsidRPr="00907FA0" w:rsidR="7C39DBFB">
        <w:rPr>
          <w:rFonts w:ascii="Times New Roman" w:hAnsi="Times New Roman"/>
          <w:szCs w:val="24"/>
        </w:rPr>
        <w:t xml:space="preserve">FNS Privacy Officer determined (and confirmed on March 2, 2022) that the </w:t>
      </w:r>
      <w:r w:rsidRPr="00513605" w:rsidR="7C39DBFB">
        <w:rPr>
          <w:rFonts w:ascii="Times New Roman" w:hAnsi="Times New Roman"/>
        </w:rPr>
        <w:t xml:space="preserve">Privacy Act requirements do not apply to this </w:t>
      </w:r>
      <w:r w:rsidR="00B36478">
        <w:rPr>
          <w:rFonts w:ascii="Times New Roman" w:hAnsi="Times New Roman"/>
        </w:rPr>
        <w:t>ICR</w:t>
      </w:r>
      <w:r w:rsidRPr="00513605" w:rsidR="7C39DBFB">
        <w:rPr>
          <w:rFonts w:ascii="Times New Roman" w:hAnsi="Times New Roman"/>
        </w:rPr>
        <w:t xml:space="preserve"> as the information is not collected or maintained at the Federal level, and that Privacy Act Statements and other Privacy requirements</w:t>
      </w:r>
      <w:r w:rsidR="00A17AA3">
        <w:rPr>
          <w:rFonts w:ascii="Times New Roman" w:hAnsi="Times New Roman"/>
        </w:rPr>
        <w:t>,</w:t>
      </w:r>
      <w:r w:rsidRPr="00513605" w:rsidR="7C39DBFB">
        <w:rPr>
          <w:rFonts w:ascii="Times New Roman" w:hAnsi="Times New Roman"/>
        </w:rPr>
        <w:t xml:space="preserve"> such as </w:t>
      </w:r>
      <w:r w:rsidR="00A61BC5">
        <w:rPr>
          <w:rFonts w:ascii="Times New Roman" w:hAnsi="Times New Roman"/>
        </w:rPr>
        <w:t xml:space="preserve">a </w:t>
      </w:r>
      <w:r w:rsidRPr="00513605" w:rsidR="7C39DBFB">
        <w:rPr>
          <w:rFonts w:ascii="Times New Roman" w:hAnsi="Times New Roman"/>
        </w:rPr>
        <w:t>P</w:t>
      </w:r>
      <w:r w:rsidR="002352D1">
        <w:rPr>
          <w:rFonts w:ascii="Times New Roman" w:hAnsi="Times New Roman"/>
        </w:rPr>
        <w:t>rivacy Threshold</w:t>
      </w:r>
      <w:r w:rsidR="00A61BC5">
        <w:rPr>
          <w:rFonts w:ascii="Times New Roman" w:hAnsi="Times New Roman"/>
        </w:rPr>
        <w:t xml:space="preserve"> Analysis </w:t>
      </w:r>
      <w:r w:rsidR="00601DE3">
        <w:rPr>
          <w:rFonts w:ascii="Times New Roman" w:hAnsi="Times New Roman"/>
        </w:rPr>
        <w:t>and</w:t>
      </w:r>
      <w:r w:rsidR="00A61BC5">
        <w:rPr>
          <w:rFonts w:ascii="Times New Roman" w:hAnsi="Times New Roman"/>
        </w:rPr>
        <w:t xml:space="preserve"> Privacy</w:t>
      </w:r>
      <w:r w:rsidR="002352D1">
        <w:rPr>
          <w:rFonts w:ascii="Times New Roman" w:hAnsi="Times New Roman"/>
        </w:rPr>
        <w:t xml:space="preserve"> Impact </w:t>
      </w:r>
      <w:r w:rsidR="00601DE3">
        <w:rPr>
          <w:rFonts w:ascii="Times New Roman" w:hAnsi="Times New Roman"/>
        </w:rPr>
        <w:t>Assessment</w:t>
      </w:r>
      <w:r w:rsidRPr="00513605" w:rsidR="7C39DBFB">
        <w:rPr>
          <w:rFonts w:ascii="Times New Roman" w:hAnsi="Times New Roman"/>
        </w:rPr>
        <w:t xml:space="preserve"> and </w:t>
      </w:r>
      <w:r w:rsidR="000E3789">
        <w:rPr>
          <w:rFonts w:ascii="Times New Roman" w:hAnsi="Times New Roman"/>
        </w:rPr>
        <w:t xml:space="preserve">a </w:t>
      </w:r>
      <w:r w:rsidRPr="00907FA0" w:rsidR="7C39DBFB">
        <w:rPr>
          <w:rFonts w:ascii="Times New Roman" w:hAnsi="Times New Roman"/>
          <w:szCs w:val="24"/>
        </w:rPr>
        <w:t>Privacy Act System of Records Notice (SORN)</w:t>
      </w:r>
      <w:r w:rsidR="00A17AA3">
        <w:rPr>
          <w:rFonts w:ascii="Times New Roman" w:hAnsi="Times New Roman"/>
          <w:szCs w:val="24"/>
        </w:rPr>
        <w:t>,</w:t>
      </w:r>
      <w:r w:rsidRPr="00513605" w:rsidR="7C39DBFB">
        <w:rPr>
          <w:rFonts w:ascii="Times New Roman" w:hAnsi="Times New Roman"/>
        </w:rPr>
        <w:t xml:space="preserve"> are not required. </w:t>
      </w:r>
      <w:r w:rsidRPr="00907FA0" w:rsidR="7C39DBFB">
        <w:rPr>
          <w:rFonts w:ascii="Times New Roman" w:hAnsi="Times New Roman"/>
          <w:szCs w:val="24"/>
        </w:rPr>
        <w:t>Accordingly</w:t>
      </w:r>
      <w:r w:rsidRPr="7C39DBFB" w:rsidR="7C39DBFB">
        <w:rPr>
          <w:rFonts w:ascii="Times New Roman" w:hAnsi="Times New Roman"/>
          <w:szCs w:val="24"/>
        </w:rPr>
        <w:t>, this ICR does not</w:t>
      </w:r>
      <w:r w:rsidRPr="7C39DBFB" w:rsidR="00A74754">
        <w:rPr>
          <w:rFonts w:ascii="Times New Roman" w:hAnsi="Times New Roman"/>
        </w:rPr>
        <w:t xml:space="preserve"> contain any forms that require a Privacy Act Statement or applicable SORNs.</w:t>
      </w:r>
      <w:r w:rsidRPr="7C39DBFB" w:rsidR="7C39DBFB">
        <w:rPr>
          <w:rFonts w:ascii="Times New Roman" w:hAnsi="Times New Roman"/>
          <w:szCs w:val="24"/>
        </w:rPr>
        <w:t xml:space="preserve"> </w:t>
      </w:r>
    </w:p>
    <w:p w:rsidR="00815795" w:rsidP="00106DB5" w:rsidRDefault="7C39DBFB" w14:paraId="77F5F410" w14:textId="79AFE77C">
      <w:pPr>
        <w:keepNext/>
        <w:spacing w:after="0" w:line="480" w:lineRule="auto"/>
        <w:ind w:firstLine="720"/>
        <w:rPr>
          <w:rFonts w:ascii="Times New Roman" w:hAnsi="Times New Roman"/>
          <w:color w:val="000000"/>
        </w:rPr>
      </w:pPr>
      <w:r w:rsidRPr="7C39DBFB">
        <w:rPr>
          <w:rFonts w:ascii="Times New Roman" w:hAnsi="Times New Roman"/>
          <w:szCs w:val="24"/>
        </w:rPr>
        <w:t xml:space="preserve">Although various components of </w:t>
      </w:r>
      <w:r w:rsidR="00FF2032">
        <w:rPr>
          <w:rFonts w:ascii="Times New Roman" w:hAnsi="Times New Roman"/>
          <w:szCs w:val="24"/>
        </w:rPr>
        <w:t>p</w:t>
      </w:r>
      <w:r w:rsidRPr="7C39DBFB">
        <w:rPr>
          <w:rFonts w:ascii="Times New Roman" w:hAnsi="Times New Roman"/>
          <w:szCs w:val="24"/>
        </w:rPr>
        <w:t xml:space="preserve">art 226 require the collection of </w:t>
      </w:r>
      <w:r w:rsidRPr="7C39DBFB" w:rsidR="003A4956">
        <w:rPr>
          <w:rFonts w:ascii="Times New Roman" w:hAnsi="Times New Roman"/>
          <w:color w:val="000000" w:themeColor="text1"/>
        </w:rPr>
        <w:t>personally identifiable inform</w:t>
      </w:r>
      <w:r w:rsidRPr="7C39DBFB" w:rsidR="00A40586">
        <w:rPr>
          <w:rFonts w:ascii="Times New Roman" w:hAnsi="Times New Roman"/>
          <w:color w:val="000000" w:themeColor="text1"/>
        </w:rPr>
        <w:t>a</w:t>
      </w:r>
      <w:r w:rsidRPr="7C39DBFB" w:rsidR="003A4956">
        <w:rPr>
          <w:rFonts w:ascii="Times New Roman" w:hAnsi="Times New Roman"/>
          <w:color w:val="000000" w:themeColor="text1"/>
        </w:rPr>
        <w:t>tion (</w:t>
      </w:r>
      <w:r w:rsidRPr="7C39DBFB">
        <w:rPr>
          <w:rFonts w:ascii="Times New Roman" w:hAnsi="Times New Roman"/>
          <w:szCs w:val="24"/>
        </w:rPr>
        <w:t xml:space="preserve">PII), it is anonymized and aggregated before provision to FNS by </w:t>
      </w:r>
      <w:r w:rsidR="001900D6">
        <w:rPr>
          <w:rFonts w:ascii="Times New Roman" w:hAnsi="Times New Roman"/>
          <w:szCs w:val="24"/>
        </w:rPr>
        <w:t>SAs</w:t>
      </w:r>
      <w:r w:rsidRPr="7C39DBFB">
        <w:rPr>
          <w:rFonts w:ascii="Times New Roman" w:hAnsi="Times New Roman"/>
          <w:szCs w:val="24"/>
        </w:rPr>
        <w:t xml:space="preserve"> and local Program operators. </w:t>
      </w:r>
      <w:r w:rsidRPr="7C39DBFB" w:rsidR="0018490E">
        <w:rPr>
          <w:rFonts w:ascii="Times New Roman" w:hAnsi="Times New Roman"/>
          <w:color w:val="000000" w:themeColor="text1"/>
        </w:rPr>
        <w:t xml:space="preserve">As a result, </w:t>
      </w:r>
      <w:r w:rsidRPr="7C39DBFB" w:rsidR="00DF257A">
        <w:rPr>
          <w:rFonts w:ascii="Times New Roman" w:hAnsi="Times New Roman"/>
        </w:rPr>
        <w:t xml:space="preserve">FNS does not collect, maintain, use, or disseminate sensitive data provided by </w:t>
      </w:r>
      <w:r w:rsidRPr="7C39DBFB" w:rsidR="001C4E57">
        <w:rPr>
          <w:rFonts w:ascii="Times New Roman" w:hAnsi="Times New Roman"/>
        </w:rPr>
        <w:t>P</w:t>
      </w:r>
      <w:r w:rsidRPr="7C39DBFB" w:rsidR="00DF257A">
        <w:rPr>
          <w:rFonts w:ascii="Times New Roman" w:hAnsi="Times New Roman"/>
        </w:rPr>
        <w:t xml:space="preserve">rogram participants. </w:t>
      </w:r>
      <w:r w:rsidRPr="7C39DBFB" w:rsidR="00E67968">
        <w:rPr>
          <w:rFonts w:ascii="Times New Roman" w:hAnsi="Times New Roman"/>
          <w:color w:val="000000" w:themeColor="text1"/>
        </w:rPr>
        <w:t xml:space="preserve">FNS </w:t>
      </w:r>
      <w:r w:rsidRPr="7C39DBFB" w:rsidR="0053284C">
        <w:rPr>
          <w:rFonts w:ascii="Times New Roman" w:hAnsi="Times New Roman"/>
          <w:color w:val="000000" w:themeColor="text1"/>
        </w:rPr>
        <w:t>complies with the Privacy Act of 1974</w:t>
      </w:r>
      <w:r w:rsidRPr="7C39DBFB" w:rsidR="003A4956">
        <w:rPr>
          <w:rFonts w:ascii="Times New Roman" w:hAnsi="Times New Roman"/>
          <w:color w:val="000000" w:themeColor="text1"/>
        </w:rPr>
        <w:t xml:space="preserve"> by restricting the disclosure of PII</w:t>
      </w:r>
      <w:r w:rsidRPr="7C39DBFB" w:rsidR="00A74754">
        <w:rPr>
          <w:rFonts w:ascii="Times New Roman" w:hAnsi="Times New Roman"/>
        </w:rPr>
        <w:t>.</w:t>
      </w:r>
      <w:r w:rsidRPr="7C39DBFB">
        <w:rPr>
          <w:rFonts w:ascii="Times New Roman" w:hAnsi="Times New Roman"/>
          <w:color w:val="000000" w:themeColor="text1"/>
        </w:rPr>
        <w:t xml:space="preserve"> </w:t>
      </w:r>
      <w:r w:rsidRPr="7C39DBFB" w:rsidR="00815795">
        <w:rPr>
          <w:rFonts w:ascii="Times New Roman" w:hAnsi="Times New Roman"/>
          <w:color w:val="000000" w:themeColor="text1"/>
        </w:rPr>
        <w:t xml:space="preserve">SAs and </w:t>
      </w:r>
      <w:r w:rsidRPr="7C39DBFB" w:rsidR="001C4E57">
        <w:rPr>
          <w:rFonts w:ascii="Times New Roman" w:hAnsi="Times New Roman"/>
          <w:color w:val="000000" w:themeColor="text1"/>
        </w:rPr>
        <w:t>P</w:t>
      </w:r>
      <w:r w:rsidRPr="7C39DBFB" w:rsidR="00815795">
        <w:rPr>
          <w:rFonts w:ascii="Times New Roman" w:hAnsi="Times New Roman"/>
          <w:color w:val="000000" w:themeColor="text1"/>
        </w:rPr>
        <w:t xml:space="preserve">rogram operators must keep all </w:t>
      </w:r>
      <w:r w:rsidR="001900D6">
        <w:rPr>
          <w:rFonts w:ascii="Times New Roman" w:hAnsi="Times New Roman"/>
          <w:color w:val="000000" w:themeColor="text1"/>
        </w:rPr>
        <w:t>PII</w:t>
      </w:r>
      <w:r w:rsidRPr="7C39DBFB" w:rsidR="00815795">
        <w:rPr>
          <w:rFonts w:ascii="Times New Roman" w:hAnsi="Times New Roman"/>
          <w:color w:val="000000" w:themeColor="text1"/>
        </w:rPr>
        <w:t xml:space="preserve"> confidential. FNS ensures that CACFP </w:t>
      </w:r>
      <w:r w:rsidRPr="7C39DBFB" w:rsidR="00457CAF">
        <w:rPr>
          <w:rFonts w:ascii="Times New Roman" w:hAnsi="Times New Roman"/>
          <w:color w:val="000000" w:themeColor="text1"/>
        </w:rPr>
        <w:t>SAs</w:t>
      </w:r>
      <w:r w:rsidRPr="7C39DBFB" w:rsidR="00815795">
        <w:rPr>
          <w:rFonts w:ascii="Times New Roman" w:hAnsi="Times New Roman"/>
          <w:color w:val="000000" w:themeColor="text1"/>
        </w:rPr>
        <w:t xml:space="preserve"> and </w:t>
      </w:r>
      <w:r w:rsidRPr="7C39DBFB" w:rsidR="001C4E57">
        <w:rPr>
          <w:rFonts w:ascii="Times New Roman" w:hAnsi="Times New Roman"/>
          <w:color w:val="000000" w:themeColor="text1"/>
        </w:rPr>
        <w:t>P</w:t>
      </w:r>
      <w:r w:rsidRPr="7C39DBFB" w:rsidR="00815795">
        <w:rPr>
          <w:rFonts w:ascii="Times New Roman" w:hAnsi="Times New Roman"/>
          <w:color w:val="000000" w:themeColor="text1"/>
        </w:rPr>
        <w:t xml:space="preserve">rogram operators keep information confidential, in compliance with </w:t>
      </w:r>
      <w:r w:rsidRPr="7C39DBFB" w:rsidR="001C4E57">
        <w:rPr>
          <w:rFonts w:ascii="Times New Roman" w:hAnsi="Times New Roman"/>
          <w:color w:val="000000" w:themeColor="text1"/>
        </w:rPr>
        <w:t>P</w:t>
      </w:r>
      <w:r w:rsidRPr="7C39DBFB" w:rsidR="00815795">
        <w:rPr>
          <w:rFonts w:ascii="Times New Roman" w:hAnsi="Times New Roman"/>
          <w:color w:val="000000" w:themeColor="text1"/>
        </w:rPr>
        <w:t>rogram regulations, through management evaluations</w:t>
      </w:r>
      <w:r w:rsidRPr="7C39DBFB" w:rsidR="00DF7987">
        <w:rPr>
          <w:rFonts w:ascii="Times New Roman" w:hAnsi="Times New Roman"/>
          <w:color w:val="000000" w:themeColor="text1"/>
        </w:rPr>
        <w:t xml:space="preserve"> </w:t>
      </w:r>
      <w:r w:rsidRPr="7C39DBFB" w:rsidR="00815795">
        <w:rPr>
          <w:rFonts w:ascii="Times New Roman" w:hAnsi="Times New Roman"/>
          <w:color w:val="000000" w:themeColor="text1"/>
        </w:rPr>
        <w:t>and reviews. If a review reveals that confidential information has been shared or could have bee</w:t>
      </w:r>
      <w:r w:rsidRPr="7C39DBFB" w:rsidR="0082077C">
        <w:rPr>
          <w:rFonts w:ascii="Times New Roman" w:hAnsi="Times New Roman"/>
          <w:color w:val="000000" w:themeColor="text1"/>
        </w:rPr>
        <w:t xml:space="preserve">n </w:t>
      </w:r>
      <w:r w:rsidRPr="7C39DBFB" w:rsidR="00815795">
        <w:rPr>
          <w:rFonts w:ascii="Times New Roman" w:hAnsi="Times New Roman"/>
          <w:color w:val="000000" w:themeColor="text1"/>
        </w:rPr>
        <w:t xml:space="preserve">at risk of being shared, FNS will require a corrective action plan to correct the noncompliance. Noncompliance also can result in fiscal action or disqualification from the </w:t>
      </w:r>
      <w:r w:rsidRPr="7C39DBFB" w:rsidR="001C4E57">
        <w:rPr>
          <w:rFonts w:ascii="Times New Roman" w:hAnsi="Times New Roman"/>
          <w:color w:val="000000" w:themeColor="text1"/>
        </w:rPr>
        <w:t>P</w:t>
      </w:r>
      <w:r w:rsidRPr="7C39DBFB" w:rsidR="00815795">
        <w:rPr>
          <w:rFonts w:ascii="Times New Roman" w:hAnsi="Times New Roman"/>
          <w:color w:val="000000" w:themeColor="text1"/>
        </w:rPr>
        <w:t>rogram.</w:t>
      </w:r>
    </w:p>
    <w:p w:rsidR="00795E45" w:rsidP="00AA7B4A" w:rsidRDefault="00A65CA3" w14:paraId="71702C59" w14:textId="60EF92EB">
      <w:pPr>
        <w:keepNext/>
        <w:spacing w:after="0" w:line="480" w:lineRule="auto"/>
        <w:rPr>
          <w:rFonts w:ascii="Times New Roman" w:hAnsi="Times New Roman"/>
          <w:color w:val="000000"/>
        </w:rPr>
      </w:pPr>
      <w:r>
        <w:rPr>
          <w:rFonts w:ascii="Times New Roman" w:hAnsi="Times New Roman"/>
          <w:color w:val="000000"/>
        </w:rPr>
        <w:tab/>
        <w:t xml:space="preserve">The paragraphs below </w:t>
      </w:r>
      <w:r w:rsidR="000F7E86">
        <w:rPr>
          <w:rFonts w:ascii="Times New Roman" w:hAnsi="Times New Roman"/>
          <w:color w:val="000000"/>
        </w:rPr>
        <w:t>describe a</w:t>
      </w:r>
      <w:r w:rsidRPr="000F7E86" w:rsidR="000F7E86">
        <w:rPr>
          <w:rFonts w:ascii="Times New Roman" w:hAnsi="Times New Roman"/>
          <w:color w:val="000000"/>
        </w:rPr>
        <w:t>ssurances of confidentiality provided to respondents</w:t>
      </w:r>
      <w:r w:rsidR="000F7E86">
        <w:rPr>
          <w:rFonts w:ascii="Times New Roman" w:hAnsi="Times New Roman"/>
          <w:color w:val="000000"/>
        </w:rPr>
        <w:t xml:space="preserve"> for different </w:t>
      </w:r>
      <w:r w:rsidR="009C635D">
        <w:rPr>
          <w:rFonts w:ascii="Times New Roman" w:hAnsi="Times New Roman"/>
          <w:color w:val="000000"/>
        </w:rPr>
        <w:t xml:space="preserve">aspects of the </w:t>
      </w:r>
      <w:r w:rsidR="000F7E86">
        <w:rPr>
          <w:rFonts w:ascii="Times New Roman" w:hAnsi="Times New Roman"/>
          <w:color w:val="000000"/>
        </w:rPr>
        <w:t>collections of information covered in this ICR.</w:t>
      </w:r>
    </w:p>
    <w:p w:rsidRPr="00AA7B4A" w:rsidR="008745BE" w:rsidP="00496D9A" w:rsidRDefault="00E876E3" w14:paraId="23F4A1C7" w14:textId="5478EB1E">
      <w:pPr>
        <w:pStyle w:val="H3"/>
        <w:ind w:left="0" w:firstLine="0"/>
        <w:rPr>
          <w:rFonts w:ascii="Times New Roman" w:hAnsi="Times New Roman" w:eastAsia="Calibri"/>
        </w:rPr>
      </w:pPr>
      <w:r>
        <w:rPr>
          <w:rFonts w:ascii="Times New Roman" w:hAnsi="Times New Roman"/>
          <w:spacing w:val="-3"/>
        </w:rPr>
        <w:t xml:space="preserve">Household </w:t>
      </w:r>
      <w:r w:rsidR="00EA56BC">
        <w:rPr>
          <w:rFonts w:ascii="Times New Roman" w:hAnsi="Times New Roman" w:eastAsia="Calibri"/>
        </w:rPr>
        <w:t>Eligibility Information</w:t>
      </w:r>
    </w:p>
    <w:p w:rsidR="0016699B" w:rsidP="00496D9A" w:rsidRDefault="0016699B" w14:paraId="309E9A39" w14:textId="06A96495">
      <w:pPr>
        <w:keepNext/>
        <w:spacing w:after="0" w:line="480" w:lineRule="auto"/>
        <w:ind w:firstLine="720"/>
        <w:rPr>
          <w:rFonts w:ascii="Times New Roman" w:hAnsi="Times New Roman"/>
          <w:color w:val="000000"/>
        </w:rPr>
      </w:pPr>
      <w:r w:rsidRPr="0016699B">
        <w:rPr>
          <w:rFonts w:ascii="Times New Roman" w:hAnsi="Times New Roman"/>
          <w:color w:val="000000"/>
        </w:rPr>
        <w:t xml:space="preserve">Section 9 of the </w:t>
      </w:r>
      <w:r w:rsidR="00E8392E">
        <w:rPr>
          <w:rFonts w:ascii="Times New Roman" w:hAnsi="Times New Roman"/>
          <w:color w:val="000000"/>
        </w:rPr>
        <w:t>A</w:t>
      </w:r>
      <w:r w:rsidR="00F445C7">
        <w:rPr>
          <w:rFonts w:ascii="Times New Roman" w:hAnsi="Times New Roman"/>
          <w:color w:val="000000"/>
        </w:rPr>
        <w:t>ct</w:t>
      </w:r>
      <w:r w:rsidRPr="0016699B">
        <w:rPr>
          <w:rFonts w:ascii="Times New Roman" w:hAnsi="Times New Roman"/>
          <w:color w:val="000000"/>
        </w:rPr>
        <w:t>, 42 U.S.C. 1758 (</w:t>
      </w:r>
      <w:r w:rsidR="00476895">
        <w:rPr>
          <w:rFonts w:ascii="Times New Roman" w:hAnsi="Times New Roman"/>
          <w:color w:val="000000"/>
        </w:rPr>
        <w:t>Appendix</w:t>
      </w:r>
      <w:r w:rsidRPr="0016699B">
        <w:rPr>
          <w:rFonts w:ascii="Times New Roman" w:hAnsi="Times New Roman"/>
          <w:color w:val="000000"/>
        </w:rPr>
        <w:t xml:space="preserve"> </w:t>
      </w:r>
      <w:r>
        <w:rPr>
          <w:rFonts w:ascii="Times New Roman" w:hAnsi="Times New Roman"/>
          <w:color w:val="000000"/>
        </w:rPr>
        <w:t>A</w:t>
      </w:r>
      <w:r w:rsidRPr="0016699B">
        <w:rPr>
          <w:rFonts w:ascii="Times New Roman" w:hAnsi="Times New Roman"/>
          <w:color w:val="000000"/>
        </w:rPr>
        <w:t>), and 7 CFR 2</w:t>
      </w:r>
      <w:r>
        <w:rPr>
          <w:rFonts w:ascii="Times New Roman" w:hAnsi="Times New Roman"/>
          <w:color w:val="000000"/>
        </w:rPr>
        <w:t>26</w:t>
      </w:r>
      <w:r w:rsidRPr="0016699B">
        <w:rPr>
          <w:rFonts w:ascii="Times New Roman" w:hAnsi="Times New Roman"/>
          <w:color w:val="000000"/>
        </w:rPr>
        <w:t>.</w:t>
      </w:r>
      <w:r>
        <w:rPr>
          <w:rFonts w:ascii="Times New Roman" w:hAnsi="Times New Roman"/>
          <w:color w:val="000000"/>
        </w:rPr>
        <w:t>23</w:t>
      </w:r>
      <w:r w:rsidRPr="0016699B">
        <w:rPr>
          <w:rFonts w:ascii="Times New Roman" w:hAnsi="Times New Roman"/>
          <w:color w:val="000000"/>
        </w:rPr>
        <w:t xml:space="preserve"> limit the disclosure of all </w:t>
      </w:r>
      <w:r>
        <w:rPr>
          <w:rFonts w:ascii="Times New Roman" w:hAnsi="Times New Roman"/>
          <w:color w:val="000000"/>
        </w:rPr>
        <w:t xml:space="preserve">participant </w:t>
      </w:r>
      <w:r w:rsidRPr="0016699B">
        <w:rPr>
          <w:rFonts w:ascii="Times New Roman" w:hAnsi="Times New Roman"/>
          <w:color w:val="000000"/>
        </w:rPr>
        <w:t>eligibility information obtained through the free and reduced</w:t>
      </w:r>
      <w:r w:rsidR="00397C65">
        <w:rPr>
          <w:rFonts w:ascii="Times New Roman" w:hAnsi="Times New Roman"/>
          <w:color w:val="000000"/>
        </w:rPr>
        <w:t>-</w:t>
      </w:r>
      <w:r w:rsidRPr="0016699B">
        <w:rPr>
          <w:rFonts w:ascii="Times New Roman" w:hAnsi="Times New Roman"/>
          <w:color w:val="000000"/>
        </w:rPr>
        <w:t>price meals or free milk eligibility process</w:t>
      </w:r>
      <w:r>
        <w:rPr>
          <w:rFonts w:ascii="Times New Roman" w:hAnsi="Times New Roman"/>
          <w:color w:val="000000"/>
        </w:rPr>
        <w:t xml:space="preserve">. </w:t>
      </w:r>
    </w:p>
    <w:p w:rsidRPr="0016699B" w:rsidR="0016699B" w:rsidP="00193042" w:rsidRDefault="0016699B" w14:paraId="7D63130D" w14:textId="1625C3DC">
      <w:pPr>
        <w:keepNext/>
        <w:spacing w:after="0" w:line="480" w:lineRule="auto"/>
        <w:ind w:firstLine="720"/>
        <w:rPr>
          <w:rFonts w:ascii="Times New Roman" w:hAnsi="Times New Roman"/>
          <w:spacing w:val="-3"/>
        </w:rPr>
      </w:pPr>
      <w:r w:rsidRPr="0016699B">
        <w:rPr>
          <w:rFonts w:ascii="Times New Roman" w:hAnsi="Times New Roman"/>
          <w:spacing w:val="-3"/>
        </w:rPr>
        <w:t xml:space="preserve">Solicited information from households via </w:t>
      </w:r>
      <w:r w:rsidR="00EF6795">
        <w:rPr>
          <w:rFonts w:ascii="Times New Roman" w:hAnsi="Times New Roman"/>
          <w:spacing w:val="-3"/>
        </w:rPr>
        <w:t>P</w:t>
      </w:r>
      <w:r w:rsidRPr="0016699B">
        <w:rPr>
          <w:rFonts w:ascii="Times New Roman" w:hAnsi="Times New Roman"/>
          <w:spacing w:val="-3"/>
        </w:rPr>
        <w:t>rogram benefit applications include income and household size</w:t>
      </w:r>
      <w:r w:rsidR="00AD38E8">
        <w:rPr>
          <w:rFonts w:ascii="Times New Roman" w:hAnsi="Times New Roman"/>
          <w:spacing w:val="-3"/>
        </w:rPr>
        <w:t>;</w:t>
      </w:r>
      <w:r w:rsidRPr="0016699B">
        <w:rPr>
          <w:rFonts w:ascii="Times New Roman" w:hAnsi="Times New Roman"/>
          <w:spacing w:val="-3"/>
        </w:rPr>
        <w:t xml:space="preserve"> names of all household members; income received by each household member, identified by source of the income (such as earnings, wages, welfare, pensions, support payments, unemployment compensation, and </w:t>
      </w:r>
      <w:r w:rsidR="00220188">
        <w:rPr>
          <w:rFonts w:ascii="Times New Roman" w:hAnsi="Times New Roman"/>
          <w:spacing w:val="-3"/>
        </w:rPr>
        <w:t>S</w:t>
      </w:r>
      <w:r w:rsidRPr="0016699B">
        <w:rPr>
          <w:rFonts w:ascii="Times New Roman" w:hAnsi="Times New Roman"/>
          <w:spacing w:val="-3"/>
        </w:rPr>
        <w:t xml:space="preserve">ocial </w:t>
      </w:r>
      <w:r w:rsidR="00220188">
        <w:rPr>
          <w:rFonts w:ascii="Times New Roman" w:hAnsi="Times New Roman"/>
          <w:spacing w:val="-3"/>
        </w:rPr>
        <w:t>S</w:t>
      </w:r>
      <w:r w:rsidRPr="0016699B">
        <w:rPr>
          <w:rFonts w:ascii="Times New Roman" w:hAnsi="Times New Roman"/>
          <w:spacing w:val="-3"/>
        </w:rPr>
        <w:t xml:space="preserve">ecurity </w:t>
      </w:r>
      <w:r w:rsidR="00220188">
        <w:rPr>
          <w:rFonts w:ascii="Times New Roman" w:hAnsi="Times New Roman"/>
          <w:spacing w:val="-3"/>
        </w:rPr>
        <w:t>benefits</w:t>
      </w:r>
      <w:r w:rsidRPr="0016699B">
        <w:rPr>
          <w:rFonts w:ascii="Times New Roman" w:hAnsi="Times New Roman"/>
          <w:spacing w:val="-3"/>
        </w:rPr>
        <w:t xml:space="preserve"> and other cash income); the signature of an adult household member; and the last four digits of the </w:t>
      </w:r>
      <w:r w:rsidR="00310A6E">
        <w:rPr>
          <w:rFonts w:ascii="Times New Roman" w:hAnsi="Times New Roman"/>
          <w:spacing w:val="-3"/>
        </w:rPr>
        <w:t>S</w:t>
      </w:r>
      <w:r w:rsidRPr="0016699B">
        <w:rPr>
          <w:rFonts w:ascii="Times New Roman" w:hAnsi="Times New Roman"/>
          <w:spacing w:val="-3"/>
        </w:rPr>
        <w:t xml:space="preserve">ocial </w:t>
      </w:r>
      <w:r w:rsidR="00310A6E">
        <w:rPr>
          <w:rFonts w:ascii="Times New Roman" w:hAnsi="Times New Roman"/>
          <w:spacing w:val="-3"/>
        </w:rPr>
        <w:t>S</w:t>
      </w:r>
      <w:r w:rsidRPr="0016699B">
        <w:rPr>
          <w:rFonts w:ascii="Times New Roman" w:hAnsi="Times New Roman"/>
          <w:spacing w:val="-3"/>
        </w:rPr>
        <w:t xml:space="preserve">ecurity </w:t>
      </w:r>
      <w:r w:rsidR="00310A6E">
        <w:rPr>
          <w:rFonts w:ascii="Times New Roman" w:hAnsi="Times New Roman"/>
          <w:spacing w:val="-3"/>
        </w:rPr>
        <w:t>N</w:t>
      </w:r>
      <w:r w:rsidRPr="0016699B">
        <w:rPr>
          <w:rFonts w:ascii="Times New Roman" w:hAnsi="Times New Roman"/>
          <w:spacing w:val="-3"/>
        </w:rPr>
        <w:t xml:space="preserve">umber of the adult household member who signs the application or an indication that the adult does not possess a </w:t>
      </w:r>
      <w:r w:rsidR="00310A6E">
        <w:rPr>
          <w:rFonts w:ascii="Times New Roman" w:hAnsi="Times New Roman"/>
          <w:spacing w:val="-3"/>
        </w:rPr>
        <w:t>S</w:t>
      </w:r>
      <w:r w:rsidRPr="0016699B">
        <w:rPr>
          <w:rFonts w:ascii="Times New Roman" w:hAnsi="Times New Roman"/>
          <w:spacing w:val="-3"/>
        </w:rPr>
        <w:t xml:space="preserve">ocial </w:t>
      </w:r>
      <w:r w:rsidR="00310A6E">
        <w:rPr>
          <w:rFonts w:ascii="Times New Roman" w:hAnsi="Times New Roman"/>
          <w:spacing w:val="-3"/>
        </w:rPr>
        <w:t>S</w:t>
      </w:r>
      <w:r w:rsidRPr="0016699B">
        <w:rPr>
          <w:rFonts w:ascii="Times New Roman" w:hAnsi="Times New Roman"/>
          <w:spacing w:val="-3"/>
        </w:rPr>
        <w:t xml:space="preserve">ecurity </w:t>
      </w:r>
      <w:r w:rsidR="00310A6E">
        <w:rPr>
          <w:rFonts w:ascii="Times New Roman" w:hAnsi="Times New Roman"/>
          <w:spacing w:val="-3"/>
        </w:rPr>
        <w:t>N</w:t>
      </w:r>
      <w:r w:rsidRPr="0016699B">
        <w:rPr>
          <w:rFonts w:ascii="Times New Roman" w:hAnsi="Times New Roman"/>
          <w:spacing w:val="-3"/>
        </w:rPr>
        <w:t xml:space="preserve">umber. Household applications also solicit SNAP, </w:t>
      </w:r>
      <w:r w:rsidR="00194FA7">
        <w:rPr>
          <w:rFonts w:ascii="Times New Roman" w:hAnsi="Times New Roman"/>
          <w:spacing w:val="-3"/>
        </w:rPr>
        <w:t>t</w:t>
      </w:r>
      <w:r w:rsidRPr="00194FA7" w:rsidR="00194FA7">
        <w:rPr>
          <w:rFonts w:ascii="Times New Roman" w:hAnsi="Times New Roman"/>
          <w:spacing w:val="-3"/>
        </w:rPr>
        <w:t xml:space="preserve">he Temporary Assistance for Needy Families </w:t>
      </w:r>
      <w:r w:rsidR="00194FA7">
        <w:rPr>
          <w:rFonts w:ascii="Times New Roman" w:hAnsi="Times New Roman"/>
          <w:spacing w:val="-3"/>
        </w:rPr>
        <w:t>(</w:t>
      </w:r>
      <w:r w:rsidRPr="0016699B">
        <w:rPr>
          <w:rFonts w:ascii="Times New Roman" w:hAnsi="Times New Roman"/>
          <w:spacing w:val="-3"/>
        </w:rPr>
        <w:t>TANF</w:t>
      </w:r>
      <w:r w:rsidR="00194FA7">
        <w:rPr>
          <w:rFonts w:ascii="Times New Roman" w:hAnsi="Times New Roman"/>
          <w:spacing w:val="-3"/>
        </w:rPr>
        <w:t>)</w:t>
      </w:r>
      <w:r w:rsidRPr="0016699B">
        <w:rPr>
          <w:rFonts w:ascii="Times New Roman" w:hAnsi="Times New Roman"/>
          <w:spacing w:val="-3"/>
        </w:rPr>
        <w:t xml:space="preserve">, or </w:t>
      </w:r>
      <w:r w:rsidR="00780634">
        <w:rPr>
          <w:rFonts w:ascii="Times New Roman" w:hAnsi="Times New Roman"/>
          <w:spacing w:val="-3"/>
        </w:rPr>
        <w:t>t</w:t>
      </w:r>
      <w:r w:rsidRPr="00780634" w:rsidR="00780634">
        <w:rPr>
          <w:rFonts w:ascii="Times New Roman" w:hAnsi="Times New Roman"/>
          <w:spacing w:val="-3"/>
        </w:rPr>
        <w:t>he Food Distribution Program on Indian Reservations (</w:t>
      </w:r>
      <w:r w:rsidRPr="0016699B">
        <w:rPr>
          <w:rFonts w:ascii="Times New Roman" w:hAnsi="Times New Roman"/>
          <w:spacing w:val="-3"/>
        </w:rPr>
        <w:t>FDPIR</w:t>
      </w:r>
      <w:r w:rsidR="00780634">
        <w:rPr>
          <w:rFonts w:ascii="Times New Roman" w:hAnsi="Times New Roman"/>
          <w:spacing w:val="-3"/>
        </w:rPr>
        <w:t>)</w:t>
      </w:r>
      <w:r w:rsidRPr="0016699B">
        <w:rPr>
          <w:rFonts w:ascii="Times New Roman" w:hAnsi="Times New Roman"/>
          <w:spacing w:val="-3"/>
        </w:rPr>
        <w:t xml:space="preserve"> case numbers or identifiers from families receiving benefit assistance from one of these </w:t>
      </w:r>
      <w:r w:rsidR="00EF6795">
        <w:rPr>
          <w:rFonts w:ascii="Times New Roman" w:hAnsi="Times New Roman"/>
          <w:spacing w:val="-3"/>
        </w:rPr>
        <w:t>p</w:t>
      </w:r>
      <w:r w:rsidRPr="0016699B">
        <w:rPr>
          <w:rFonts w:ascii="Times New Roman" w:hAnsi="Times New Roman"/>
          <w:spacing w:val="-3"/>
        </w:rPr>
        <w:t>rograms.</w:t>
      </w:r>
      <w:r w:rsidR="009859A3">
        <w:rPr>
          <w:rFonts w:ascii="Times New Roman" w:hAnsi="Times New Roman"/>
          <w:spacing w:val="-3"/>
        </w:rPr>
        <w:t xml:space="preserve"> </w:t>
      </w:r>
      <w:r w:rsidRPr="0016699B" w:rsidR="009859A3">
        <w:rPr>
          <w:rFonts w:ascii="Times New Roman" w:hAnsi="Times New Roman"/>
          <w:spacing w:val="-3"/>
        </w:rPr>
        <w:t>Information collected via household applications</w:t>
      </w:r>
      <w:r w:rsidR="009859A3">
        <w:rPr>
          <w:rFonts w:ascii="Times New Roman" w:hAnsi="Times New Roman"/>
          <w:spacing w:val="-3"/>
        </w:rPr>
        <w:t xml:space="preserve"> or direct certification </w:t>
      </w:r>
      <w:r w:rsidRPr="0016699B" w:rsidR="009859A3">
        <w:rPr>
          <w:rFonts w:ascii="Times New Roman" w:hAnsi="Times New Roman"/>
          <w:spacing w:val="-3"/>
        </w:rPr>
        <w:t>is used to determine participant eligibility.</w:t>
      </w:r>
      <w:r w:rsidRPr="0016699B">
        <w:rPr>
          <w:rFonts w:ascii="Times New Roman" w:hAnsi="Times New Roman"/>
          <w:spacing w:val="-3"/>
        </w:rPr>
        <w:t xml:space="preserve"> </w:t>
      </w:r>
      <w:r w:rsidR="00964E6F">
        <w:rPr>
          <w:rFonts w:ascii="Times New Roman" w:hAnsi="Times New Roman"/>
          <w:spacing w:val="-3"/>
        </w:rPr>
        <w:t>In addition, household applications may</w:t>
      </w:r>
      <w:r w:rsidR="00534D97">
        <w:rPr>
          <w:rFonts w:ascii="Times New Roman" w:hAnsi="Times New Roman"/>
          <w:spacing w:val="-3"/>
        </w:rPr>
        <w:t xml:space="preserve"> solicit whether the child is in foster care, </w:t>
      </w:r>
      <w:r w:rsidR="00964E6F">
        <w:rPr>
          <w:rFonts w:ascii="Times New Roman" w:hAnsi="Times New Roman"/>
          <w:spacing w:val="-3"/>
        </w:rPr>
        <w:t xml:space="preserve">or meet the definition of homeless, migrant, or runaway as children who meet those definitions are eligible for </w:t>
      </w:r>
      <w:r w:rsidR="009859A3">
        <w:rPr>
          <w:rFonts w:ascii="Times New Roman" w:hAnsi="Times New Roman"/>
          <w:spacing w:val="-3"/>
        </w:rPr>
        <w:t>meal benefits</w:t>
      </w:r>
      <w:r w:rsidR="00964E6F">
        <w:rPr>
          <w:rFonts w:ascii="Times New Roman" w:hAnsi="Times New Roman"/>
          <w:spacing w:val="-3"/>
        </w:rPr>
        <w:t xml:space="preserve"> in CACFP</w:t>
      </w:r>
      <w:r w:rsidRPr="0016699B">
        <w:rPr>
          <w:rFonts w:ascii="Times New Roman" w:hAnsi="Times New Roman"/>
          <w:spacing w:val="-3"/>
        </w:rPr>
        <w:t xml:space="preserve">. </w:t>
      </w:r>
      <w:r w:rsidR="00DC15FF">
        <w:rPr>
          <w:rFonts w:ascii="Times New Roman" w:hAnsi="Times New Roman"/>
          <w:spacing w:val="-3"/>
        </w:rPr>
        <w:t>The sensitive information listed above may be collected by other Federal agencies for other purposes, however, t</w:t>
      </w:r>
      <w:r w:rsidRPr="00162CAB" w:rsidR="00DC15FF">
        <w:rPr>
          <w:rFonts w:ascii="Times New Roman" w:hAnsi="Times New Roman"/>
          <w:spacing w:val="-3"/>
        </w:rPr>
        <w:t xml:space="preserve">his information is statutorily required to be on household applications </w:t>
      </w:r>
      <w:r w:rsidR="00DC15FF">
        <w:rPr>
          <w:rFonts w:ascii="Times New Roman" w:hAnsi="Times New Roman"/>
          <w:spacing w:val="-3"/>
        </w:rPr>
        <w:t xml:space="preserve">(Appendix D) </w:t>
      </w:r>
      <w:r w:rsidRPr="00162CAB" w:rsidR="00DC15FF">
        <w:rPr>
          <w:rFonts w:ascii="Times New Roman" w:hAnsi="Times New Roman"/>
          <w:spacing w:val="-3"/>
        </w:rPr>
        <w:t>by Sec</w:t>
      </w:r>
      <w:r w:rsidR="00DC15FF">
        <w:rPr>
          <w:rFonts w:ascii="Times New Roman" w:hAnsi="Times New Roman"/>
          <w:spacing w:val="-3"/>
        </w:rPr>
        <w:t>tion</w:t>
      </w:r>
      <w:r w:rsidRPr="00162CAB" w:rsidR="00DC15FF">
        <w:rPr>
          <w:rFonts w:ascii="Times New Roman" w:hAnsi="Times New Roman"/>
          <w:spacing w:val="-3"/>
        </w:rPr>
        <w:t xml:space="preserve"> 9(b)(3) of the </w:t>
      </w:r>
      <w:r w:rsidR="00DC15FF">
        <w:rPr>
          <w:rFonts w:ascii="Times New Roman" w:hAnsi="Times New Roman"/>
          <w:spacing w:val="-3"/>
        </w:rPr>
        <w:t>Act</w:t>
      </w:r>
      <w:r w:rsidRPr="00162CAB" w:rsidR="00DC15FF">
        <w:rPr>
          <w:rFonts w:ascii="Times New Roman" w:hAnsi="Times New Roman"/>
          <w:spacing w:val="-3"/>
        </w:rPr>
        <w:t xml:space="preserve"> (</w:t>
      </w:r>
      <w:r w:rsidR="00DC15FF">
        <w:rPr>
          <w:rFonts w:ascii="Times New Roman" w:hAnsi="Times New Roman"/>
          <w:spacing w:val="-3"/>
        </w:rPr>
        <w:t>Appendix</w:t>
      </w:r>
      <w:r w:rsidRPr="00162CAB" w:rsidR="00DC15FF">
        <w:rPr>
          <w:rFonts w:ascii="Times New Roman" w:hAnsi="Times New Roman"/>
          <w:spacing w:val="-3"/>
        </w:rPr>
        <w:t xml:space="preserve"> </w:t>
      </w:r>
      <w:r w:rsidR="00DC15FF">
        <w:rPr>
          <w:rFonts w:ascii="Times New Roman" w:hAnsi="Times New Roman"/>
          <w:spacing w:val="-3"/>
        </w:rPr>
        <w:t>A</w:t>
      </w:r>
      <w:r w:rsidRPr="00162CAB" w:rsidR="00DC15FF">
        <w:rPr>
          <w:rFonts w:ascii="Times New Roman" w:hAnsi="Times New Roman"/>
          <w:spacing w:val="-3"/>
        </w:rPr>
        <w:t>).</w:t>
      </w:r>
    </w:p>
    <w:p w:rsidR="00796DB9" w:rsidP="00193042" w:rsidRDefault="0016699B" w14:paraId="125916E3" w14:textId="506A2350">
      <w:pPr>
        <w:keepNext/>
        <w:spacing w:after="0" w:line="480" w:lineRule="auto"/>
        <w:ind w:firstLine="720"/>
        <w:rPr>
          <w:rFonts w:ascii="Times New Roman" w:hAnsi="Times New Roman"/>
          <w:spacing w:val="-3"/>
        </w:rPr>
      </w:pPr>
      <w:r w:rsidRPr="0016699B">
        <w:rPr>
          <w:rFonts w:ascii="Times New Roman" w:hAnsi="Times New Roman"/>
          <w:spacing w:val="-3"/>
        </w:rPr>
        <w:t xml:space="preserve">Only the Comptroller General of the U.S. for purposes of audit and examination; </w:t>
      </w:r>
      <w:r w:rsidR="00310A6E">
        <w:rPr>
          <w:rFonts w:ascii="Times New Roman" w:hAnsi="Times New Roman"/>
          <w:spacing w:val="-3"/>
        </w:rPr>
        <w:t>F</w:t>
      </w:r>
      <w:r w:rsidRPr="0016699B">
        <w:rPr>
          <w:rFonts w:ascii="Times New Roman" w:hAnsi="Times New Roman"/>
          <w:spacing w:val="-3"/>
        </w:rPr>
        <w:t xml:space="preserve">ederal, </w:t>
      </w:r>
      <w:r w:rsidR="00310A6E">
        <w:rPr>
          <w:rFonts w:ascii="Times New Roman" w:hAnsi="Times New Roman"/>
          <w:spacing w:val="-3"/>
        </w:rPr>
        <w:t>S</w:t>
      </w:r>
      <w:r w:rsidRPr="0016699B">
        <w:rPr>
          <w:rFonts w:ascii="Times New Roman" w:hAnsi="Times New Roman"/>
          <w:spacing w:val="-3"/>
        </w:rPr>
        <w:t xml:space="preserve">tate, and local law enforcement officials for the purpose of investigating any alleged violation of the </w:t>
      </w:r>
      <w:r w:rsidR="00EF6795">
        <w:rPr>
          <w:rFonts w:ascii="Times New Roman" w:hAnsi="Times New Roman"/>
          <w:spacing w:val="-3"/>
        </w:rPr>
        <w:t>P</w:t>
      </w:r>
      <w:r w:rsidRPr="0016699B">
        <w:rPr>
          <w:rFonts w:ascii="Times New Roman" w:hAnsi="Times New Roman"/>
          <w:spacing w:val="-3"/>
        </w:rPr>
        <w:t xml:space="preserve">rograms; and </w:t>
      </w:r>
      <w:r w:rsidR="00964E6F">
        <w:rPr>
          <w:rFonts w:ascii="Times New Roman" w:hAnsi="Times New Roman"/>
          <w:spacing w:val="-3"/>
        </w:rPr>
        <w:t>p</w:t>
      </w:r>
      <w:r w:rsidRPr="00964E6F" w:rsidR="00964E6F">
        <w:rPr>
          <w:rFonts w:ascii="Times New Roman" w:hAnsi="Times New Roman"/>
          <w:spacing w:val="-3"/>
        </w:rPr>
        <w:t xml:space="preserve">ersons directly connected with the administration or enforcement of </w:t>
      </w:r>
      <w:r w:rsidR="00EF6795">
        <w:rPr>
          <w:rFonts w:ascii="Times New Roman" w:hAnsi="Times New Roman"/>
          <w:spacing w:val="-3"/>
        </w:rPr>
        <w:t>P</w:t>
      </w:r>
      <w:r w:rsidRPr="00964E6F" w:rsidR="00964E6F">
        <w:rPr>
          <w:rFonts w:ascii="Times New Roman" w:hAnsi="Times New Roman"/>
          <w:spacing w:val="-3"/>
        </w:rPr>
        <w:t>rograms authorized under the Act or the Child Nutrition Act of 1966</w:t>
      </w:r>
      <w:r w:rsidR="00964E6F">
        <w:rPr>
          <w:rFonts w:ascii="Times New Roman" w:hAnsi="Times New Roman"/>
          <w:spacing w:val="-3"/>
        </w:rPr>
        <w:t xml:space="preserve">, which includes </w:t>
      </w:r>
      <w:r w:rsidRPr="0016699B">
        <w:rPr>
          <w:rFonts w:ascii="Times New Roman" w:hAnsi="Times New Roman"/>
          <w:spacing w:val="-3"/>
        </w:rPr>
        <w:t>persons directly connected with the administ</w:t>
      </w:r>
      <w:r w:rsidR="00964E6F">
        <w:rPr>
          <w:rFonts w:ascii="Times New Roman" w:hAnsi="Times New Roman"/>
          <w:spacing w:val="-3"/>
        </w:rPr>
        <w:t xml:space="preserve">ering </w:t>
      </w:r>
      <w:r w:rsidRPr="0016699B">
        <w:rPr>
          <w:rFonts w:ascii="Times New Roman" w:hAnsi="Times New Roman"/>
          <w:spacing w:val="-3"/>
        </w:rPr>
        <w:t xml:space="preserve">or </w:t>
      </w:r>
      <w:r w:rsidRPr="00964E6F" w:rsidR="00964E6F">
        <w:rPr>
          <w:rFonts w:ascii="Times New Roman" w:hAnsi="Times New Roman"/>
          <w:spacing w:val="-3"/>
        </w:rPr>
        <w:t>enforcing regulations under the</w:t>
      </w:r>
      <w:r w:rsidR="00EF6795">
        <w:rPr>
          <w:rFonts w:ascii="Times New Roman" w:hAnsi="Times New Roman"/>
          <w:spacing w:val="-3"/>
        </w:rPr>
        <w:t xml:space="preserve"> NSLP</w:t>
      </w:r>
      <w:r w:rsidRPr="00964E6F" w:rsidR="00964E6F">
        <w:rPr>
          <w:rFonts w:ascii="Times New Roman" w:hAnsi="Times New Roman"/>
          <w:spacing w:val="-3"/>
        </w:rPr>
        <w:t>, Special Milk Program, School Breakfast Program, Summer Food Service Program, and WIC (</w:t>
      </w:r>
      <w:r w:rsidR="006009FE">
        <w:rPr>
          <w:rFonts w:ascii="Times New Roman" w:hAnsi="Times New Roman"/>
          <w:spacing w:val="-3"/>
        </w:rPr>
        <w:t xml:space="preserve">7 CFR </w:t>
      </w:r>
      <w:r w:rsidR="00A22D0D">
        <w:rPr>
          <w:rFonts w:ascii="Times New Roman" w:hAnsi="Times New Roman"/>
          <w:spacing w:val="-3"/>
        </w:rPr>
        <w:t>p</w:t>
      </w:r>
      <w:r w:rsidRPr="00964E6F" w:rsidR="00964E6F">
        <w:rPr>
          <w:rFonts w:ascii="Times New Roman" w:hAnsi="Times New Roman"/>
          <w:spacing w:val="-3"/>
        </w:rPr>
        <w:t>arts 210, 215, 220, 225 and 246, respectively)</w:t>
      </w:r>
      <w:r w:rsidR="00964E6F">
        <w:rPr>
          <w:rFonts w:ascii="Times New Roman" w:hAnsi="Times New Roman"/>
          <w:spacing w:val="-3"/>
        </w:rPr>
        <w:t xml:space="preserve">, </w:t>
      </w:r>
      <w:r w:rsidRPr="0016699B">
        <w:rPr>
          <w:rFonts w:ascii="Times New Roman" w:hAnsi="Times New Roman"/>
          <w:spacing w:val="-3"/>
        </w:rPr>
        <w:t>can obtain, as appropriate, all eligibility information solicited via household applications</w:t>
      </w:r>
      <w:r w:rsidR="00964E6F">
        <w:rPr>
          <w:rFonts w:ascii="Times New Roman" w:hAnsi="Times New Roman"/>
          <w:spacing w:val="-3"/>
        </w:rPr>
        <w:t xml:space="preserve"> or direct certification </w:t>
      </w:r>
      <w:r w:rsidRPr="0016699B">
        <w:rPr>
          <w:rFonts w:ascii="Times New Roman" w:hAnsi="Times New Roman"/>
          <w:spacing w:val="-3"/>
        </w:rPr>
        <w:t xml:space="preserve">without parental consent. </w:t>
      </w:r>
      <w:r w:rsidRPr="00527A9E" w:rsidR="00527A9E">
        <w:rPr>
          <w:rFonts w:ascii="Times New Roman" w:hAnsi="Times New Roman"/>
          <w:spacing w:val="-3"/>
        </w:rPr>
        <w:t xml:space="preserve">Disclosure of eligibility information about participants beyond that authorized by the statute is permitted only with consent. The entity receiving the information from the determining agency, hereafter termed the “receiving entity,” may use the information only for the purpose authorized and may not share the information further. </w:t>
      </w:r>
      <w:r w:rsidRPr="0016699B">
        <w:rPr>
          <w:rFonts w:ascii="Times New Roman" w:hAnsi="Times New Roman"/>
          <w:spacing w:val="-3"/>
        </w:rPr>
        <w:t xml:space="preserve">Information retrieved by direct certification methods, such as information that a household is receiving benefits from SNAP, FDPIR or TANF or that a </w:t>
      </w:r>
      <w:r w:rsidR="00396472">
        <w:rPr>
          <w:rFonts w:ascii="Times New Roman" w:hAnsi="Times New Roman"/>
          <w:spacing w:val="-3"/>
        </w:rPr>
        <w:t xml:space="preserve">participant </w:t>
      </w:r>
      <w:r w:rsidRPr="0016699B">
        <w:rPr>
          <w:rFonts w:ascii="Times New Roman" w:hAnsi="Times New Roman"/>
          <w:spacing w:val="-3"/>
        </w:rPr>
        <w:t xml:space="preserve">is participating in another program which makes </w:t>
      </w:r>
      <w:r w:rsidR="00396472">
        <w:rPr>
          <w:rFonts w:ascii="Times New Roman" w:hAnsi="Times New Roman"/>
          <w:spacing w:val="-3"/>
        </w:rPr>
        <w:t xml:space="preserve">participants </w:t>
      </w:r>
      <w:r w:rsidRPr="0016699B">
        <w:rPr>
          <w:rFonts w:ascii="Times New Roman" w:hAnsi="Times New Roman"/>
          <w:spacing w:val="-3"/>
        </w:rPr>
        <w:t xml:space="preserve">categorically eligible for free meals or free milk, must be used solely for the purposes of determining </w:t>
      </w:r>
      <w:r w:rsidR="00396472">
        <w:rPr>
          <w:rFonts w:ascii="Times New Roman" w:hAnsi="Times New Roman"/>
          <w:spacing w:val="-3"/>
        </w:rPr>
        <w:t>participant’s</w:t>
      </w:r>
      <w:r w:rsidRPr="0016699B">
        <w:rPr>
          <w:rFonts w:ascii="Times New Roman" w:hAnsi="Times New Roman"/>
          <w:spacing w:val="-3"/>
        </w:rPr>
        <w:t xml:space="preserve"> eligibility for free meals or free milk. </w:t>
      </w:r>
    </w:p>
    <w:p w:rsidRPr="0016699B" w:rsidR="0016699B" w:rsidP="00193042" w:rsidRDefault="0016699B" w14:paraId="6A362378" w14:textId="634B955E">
      <w:pPr>
        <w:keepNext/>
        <w:spacing w:after="0" w:line="480" w:lineRule="auto"/>
        <w:ind w:firstLine="720"/>
        <w:rPr>
          <w:rFonts w:ascii="Times New Roman" w:hAnsi="Times New Roman"/>
          <w:spacing w:val="-3"/>
        </w:rPr>
      </w:pPr>
      <w:r w:rsidRPr="0016699B">
        <w:rPr>
          <w:rFonts w:ascii="Times New Roman" w:hAnsi="Times New Roman"/>
          <w:spacing w:val="-3"/>
        </w:rPr>
        <w:t>Additionally, 7 CFR 2</w:t>
      </w:r>
      <w:r w:rsidR="00396472">
        <w:rPr>
          <w:rFonts w:ascii="Times New Roman" w:hAnsi="Times New Roman"/>
          <w:spacing w:val="-3"/>
        </w:rPr>
        <w:t>26.23</w:t>
      </w:r>
      <w:r w:rsidRPr="0016699B">
        <w:rPr>
          <w:rFonts w:ascii="Times New Roman" w:hAnsi="Times New Roman"/>
          <w:spacing w:val="-3"/>
        </w:rPr>
        <w:t xml:space="preserve"> limits the disclosure of the names of </w:t>
      </w:r>
      <w:r w:rsidR="00EF6795">
        <w:rPr>
          <w:rFonts w:ascii="Times New Roman" w:hAnsi="Times New Roman"/>
          <w:spacing w:val="-3"/>
        </w:rPr>
        <w:t>P</w:t>
      </w:r>
      <w:r w:rsidRPr="0016699B">
        <w:rPr>
          <w:rFonts w:ascii="Times New Roman" w:hAnsi="Times New Roman"/>
          <w:spacing w:val="-3"/>
        </w:rPr>
        <w:t>rogram participants and their eligibility status (whether they are eligible for free or reduced</w:t>
      </w:r>
      <w:r w:rsidR="0099353A">
        <w:rPr>
          <w:rFonts w:ascii="Times New Roman" w:hAnsi="Times New Roman"/>
          <w:spacing w:val="-3"/>
        </w:rPr>
        <w:t>-</w:t>
      </w:r>
      <w:r w:rsidRPr="0016699B">
        <w:rPr>
          <w:rFonts w:ascii="Times New Roman" w:hAnsi="Times New Roman"/>
          <w:spacing w:val="-3"/>
        </w:rPr>
        <w:t>price meals or free milk). S</w:t>
      </w:r>
      <w:r w:rsidR="00A94E57">
        <w:rPr>
          <w:rFonts w:ascii="Times New Roman" w:hAnsi="Times New Roman"/>
          <w:spacing w:val="-3"/>
        </w:rPr>
        <w:t>A</w:t>
      </w:r>
      <w:r w:rsidRPr="0016699B">
        <w:rPr>
          <w:rFonts w:ascii="Times New Roman" w:hAnsi="Times New Roman"/>
          <w:spacing w:val="-3"/>
        </w:rPr>
        <w:t xml:space="preserve"> and</w:t>
      </w:r>
      <w:r w:rsidR="000C5123">
        <w:rPr>
          <w:rFonts w:ascii="Times New Roman" w:hAnsi="Times New Roman"/>
          <w:spacing w:val="-3"/>
        </w:rPr>
        <w:t xml:space="preserve"> </w:t>
      </w:r>
      <w:r w:rsidR="00EF6795">
        <w:rPr>
          <w:rFonts w:ascii="Times New Roman" w:hAnsi="Times New Roman"/>
          <w:spacing w:val="-3"/>
        </w:rPr>
        <w:t>P</w:t>
      </w:r>
      <w:r w:rsidR="009859A3">
        <w:rPr>
          <w:rFonts w:ascii="Times New Roman" w:hAnsi="Times New Roman"/>
          <w:spacing w:val="-3"/>
        </w:rPr>
        <w:t>rogram operators</w:t>
      </w:r>
      <w:r w:rsidRPr="0016699B">
        <w:rPr>
          <w:rFonts w:ascii="Times New Roman" w:hAnsi="Times New Roman"/>
          <w:spacing w:val="-3"/>
        </w:rPr>
        <w:t xml:space="preserve"> may disclose, as appropriate, only the names and eligibility status of participants</w:t>
      </w:r>
      <w:r w:rsidR="000C5123">
        <w:rPr>
          <w:rFonts w:ascii="Times New Roman" w:hAnsi="Times New Roman"/>
          <w:spacing w:val="-3"/>
        </w:rPr>
        <w:t xml:space="preserve"> </w:t>
      </w:r>
      <w:r w:rsidRPr="0016699B">
        <w:rPr>
          <w:rFonts w:ascii="Times New Roman" w:hAnsi="Times New Roman"/>
          <w:spacing w:val="-3"/>
        </w:rPr>
        <w:t xml:space="preserve">to persons directly connected with the administration or enforcement of a </w:t>
      </w:r>
      <w:r w:rsidR="00121724">
        <w:rPr>
          <w:rFonts w:ascii="Times New Roman" w:hAnsi="Times New Roman"/>
          <w:spacing w:val="-3"/>
        </w:rPr>
        <w:t>F</w:t>
      </w:r>
      <w:r w:rsidRPr="0016699B">
        <w:rPr>
          <w:rFonts w:ascii="Times New Roman" w:hAnsi="Times New Roman"/>
          <w:spacing w:val="-3"/>
        </w:rPr>
        <w:t xml:space="preserve">ederal education program; a </w:t>
      </w:r>
      <w:r w:rsidR="00121724">
        <w:rPr>
          <w:rFonts w:ascii="Times New Roman" w:hAnsi="Times New Roman"/>
          <w:spacing w:val="-3"/>
        </w:rPr>
        <w:t>S</w:t>
      </w:r>
      <w:r w:rsidRPr="0016699B">
        <w:rPr>
          <w:rFonts w:ascii="Times New Roman" w:hAnsi="Times New Roman"/>
          <w:spacing w:val="-3"/>
        </w:rPr>
        <w:t xml:space="preserve">tate health program or </w:t>
      </w:r>
      <w:r w:rsidR="00121724">
        <w:rPr>
          <w:rFonts w:ascii="Times New Roman" w:hAnsi="Times New Roman"/>
          <w:spacing w:val="-3"/>
        </w:rPr>
        <w:t>S</w:t>
      </w:r>
      <w:r w:rsidRPr="0016699B">
        <w:rPr>
          <w:rFonts w:ascii="Times New Roman" w:hAnsi="Times New Roman"/>
          <w:spacing w:val="-3"/>
        </w:rPr>
        <w:t xml:space="preserve">tate education program administered by the </w:t>
      </w:r>
      <w:r w:rsidR="00121724">
        <w:rPr>
          <w:rFonts w:ascii="Times New Roman" w:hAnsi="Times New Roman"/>
          <w:spacing w:val="-3"/>
        </w:rPr>
        <w:t>S</w:t>
      </w:r>
      <w:r w:rsidRPr="0016699B">
        <w:rPr>
          <w:rFonts w:ascii="Times New Roman" w:hAnsi="Times New Roman"/>
          <w:spacing w:val="-3"/>
        </w:rPr>
        <w:t xml:space="preserve">tate or </w:t>
      </w:r>
      <w:r w:rsidR="000C5123">
        <w:rPr>
          <w:rFonts w:ascii="Times New Roman" w:hAnsi="Times New Roman"/>
          <w:spacing w:val="-3"/>
        </w:rPr>
        <w:t>local education agency</w:t>
      </w:r>
      <w:r w:rsidRPr="0016699B">
        <w:rPr>
          <w:rFonts w:ascii="Times New Roman" w:hAnsi="Times New Roman"/>
          <w:spacing w:val="-3"/>
        </w:rPr>
        <w:t xml:space="preserve">; a </w:t>
      </w:r>
      <w:r w:rsidR="00121724">
        <w:rPr>
          <w:rFonts w:ascii="Times New Roman" w:hAnsi="Times New Roman"/>
          <w:spacing w:val="-3"/>
        </w:rPr>
        <w:t>F</w:t>
      </w:r>
      <w:r w:rsidRPr="0016699B">
        <w:rPr>
          <w:rFonts w:ascii="Times New Roman" w:hAnsi="Times New Roman"/>
          <w:spacing w:val="-3"/>
        </w:rPr>
        <w:t xml:space="preserve">ederal, </w:t>
      </w:r>
      <w:r w:rsidR="00121724">
        <w:rPr>
          <w:rFonts w:ascii="Times New Roman" w:hAnsi="Times New Roman"/>
          <w:spacing w:val="-3"/>
        </w:rPr>
        <w:t>S</w:t>
      </w:r>
      <w:r w:rsidRPr="0016699B">
        <w:rPr>
          <w:rFonts w:ascii="Times New Roman" w:hAnsi="Times New Roman"/>
          <w:spacing w:val="-3"/>
        </w:rPr>
        <w:t xml:space="preserve">tate, or local means-tested nutrition program with eligibility standards comparable to the NSLP; or a third party contractor assisting in verification of eligibility efforts by contacting households who fail to respond to requests for verification of their eligibility. These limited disclosures assist </w:t>
      </w:r>
      <w:r w:rsidR="00EF6795">
        <w:rPr>
          <w:rFonts w:ascii="Times New Roman" w:hAnsi="Times New Roman"/>
          <w:spacing w:val="-3"/>
        </w:rPr>
        <w:t>P</w:t>
      </w:r>
      <w:r w:rsidRPr="0016699B">
        <w:rPr>
          <w:rFonts w:ascii="Times New Roman" w:hAnsi="Times New Roman"/>
          <w:spacing w:val="-3"/>
        </w:rPr>
        <w:t xml:space="preserve">rogram operators to determine participant eligibility efficiently and administer the </w:t>
      </w:r>
      <w:r w:rsidR="000C5123">
        <w:rPr>
          <w:rFonts w:ascii="Times New Roman" w:hAnsi="Times New Roman"/>
          <w:spacing w:val="-3"/>
        </w:rPr>
        <w:t>CACFP</w:t>
      </w:r>
      <w:r w:rsidRPr="0016699B">
        <w:rPr>
          <w:rFonts w:ascii="Times New Roman" w:hAnsi="Times New Roman"/>
          <w:spacing w:val="-3"/>
        </w:rPr>
        <w:t xml:space="preserve"> while providing confidentiality to respondents. Disclosure is required to be </w:t>
      </w:r>
      <w:r w:rsidR="00D35E20">
        <w:rPr>
          <w:rFonts w:ascii="Times New Roman" w:hAnsi="Times New Roman"/>
          <w:spacing w:val="-3"/>
        </w:rPr>
        <w:t>obtained in written consent</w:t>
      </w:r>
      <w:r w:rsidRPr="0016699B">
        <w:rPr>
          <w:rFonts w:ascii="Times New Roman" w:hAnsi="Times New Roman"/>
          <w:spacing w:val="-3"/>
        </w:rPr>
        <w:t>.</w:t>
      </w:r>
      <w:r w:rsidR="00863DB9">
        <w:rPr>
          <w:rFonts w:ascii="Times New Roman" w:hAnsi="Times New Roman"/>
          <w:spacing w:val="-3"/>
        </w:rPr>
        <w:t xml:space="preserve"> </w:t>
      </w:r>
      <w:r w:rsidR="00796DB9">
        <w:rPr>
          <w:rFonts w:ascii="Times New Roman" w:hAnsi="Times New Roman"/>
          <w:spacing w:val="-3"/>
        </w:rPr>
        <w:t>SAs</w:t>
      </w:r>
      <w:r w:rsidR="009859A3">
        <w:rPr>
          <w:rFonts w:ascii="Times New Roman" w:hAnsi="Times New Roman"/>
          <w:spacing w:val="-3"/>
        </w:rPr>
        <w:t xml:space="preserve"> and </w:t>
      </w:r>
      <w:r w:rsidR="00EF6795">
        <w:rPr>
          <w:rFonts w:ascii="Times New Roman" w:hAnsi="Times New Roman"/>
          <w:spacing w:val="-3"/>
        </w:rPr>
        <w:t>P</w:t>
      </w:r>
      <w:r w:rsidR="009859A3">
        <w:rPr>
          <w:rFonts w:ascii="Times New Roman" w:hAnsi="Times New Roman"/>
          <w:spacing w:val="-3"/>
        </w:rPr>
        <w:t>rogram operators</w:t>
      </w:r>
      <w:r w:rsidRPr="0016699B">
        <w:rPr>
          <w:rFonts w:ascii="Times New Roman" w:hAnsi="Times New Roman"/>
          <w:spacing w:val="-3"/>
        </w:rPr>
        <w:t xml:space="preserve"> are responsible for following confidentiality requirements found at 7 CFR 2</w:t>
      </w:r>
      <w:r w:rsidR="009859A3">
        <w:rPr>
          <w:rFonts w:ascii="Times New Roman" w:hAnsi="Times New Roman"/>
          <w:spacing w:val="-3"/>
        </w:rPr>
        <w:t>26.23</w:t>
      </w:r>
      <w:r w:rsidR="00863DB9">
        <w:rPr>
          <w:rFonts w:ascii="Times New Roman" w:hAnsi="Times New Roman"/>
          <w:spacing w:val="-3"/>
        </w:rPr>
        <w:t>, and are required to uphold</w:t>
      </w:r>
      <w:r w:rsidRPr="00863DB9" w:rsidR="00863DB9">
        <w:rPr>
          <w:rFonts w:ascii="Times New Roman" w:hAnsi="Times New Roman"/>
          <w:spacing w:val="-3"/>
        </w:rPr>
        <w:t xml:space="preserve"> </w:t>
      </w:r>
      <w:r w:rsidR="00863DB9">
        <w:rPr>
          <w:rFonts w:ascii="Times New Roman" w:hAnsi="Times New Roman"/>
          <w:spacing w:val="-3"/>
        </w:rPr>
        <w:t xml:space="preserve">the assurance </w:t>
      </w:r>
      <w:r w:rsidRPr="00863DB9" w:rsidR="00863DB9">
        <w:rPr>
          <w:rFonts w:ascii="Times New Roman" w:hAnsi="Times New Roman"/>
          <w:spacing w:val="-3"/>
        </w:rPr>
        <w:t>that there will be no overt identification of free and reduced-price meal recipients</w:t>
      </w:r>
      <w:r w:rsidR="009859A3">
        <w:rPr>
          <w:rFonts w:ascii="Times New Roman" w:hAnsi="Times New Roman"/>
          <w:spacing w:val="-3"/>
        </w:rPr>
        <w:t>.</w:t>
      </w:r>
    </w:p>
    <w:p w:rsidRPr="0016699B" w:rsidR="0016699B" w:rsidP="00193042" w:rsidRDefault="0016699B" w14:paraId="052FCE81" w14:textId="496617E4">
      <w:pPr>
        <w:keepNext/>
        <w:spacing w:after="0" w:line="480" w:lineRule="auto"/>
        <w:ind w:firstLine="720"/>
        <w:rPr>
          <w:rFonts w:ascii="Times New Roman" w:hAnsi="Times New Roman"/>
          <w:spacing w:val="-3"/>
        </w:rPr>
      </w:pPr>
      <w:r w:rsidRPr="0016699B">
        <w:rPr>
          <w:rFonts w:ascii="Times New Roman" w:hAnsi="Times New Roman"/>
          <w:spacing w:val="-3"/>
        </w:rPr>
        <w:t>The penalties for unauthorized disclosure or misuse of information is specified in 7 CFR 2</w:t>
      </w:r>
      <w:r w:rsidR="009859A3">
        <w:rPr>
          <w:rFonts w:ascii="Times New Roman" w:hAnsi="Times New Roman"/>
          <w:spacing w:val="-3"/>
        </w:rPr>
        <w:t>26</w:t>
      </w:r>
      <w:r w:rsidRPr="0016699B">
        <w:rPr>
          <w:rFonts w:ascii="Times New Roman" w:hAnsi="Times New Roman"/>
          <w:spacing w:val="-3"/>
        </w:rPr>
        <w:t>.</w:t>
      </w:r>
      <w:r w:rsidR="009859A3">
        <w:rPr>
          <w:rFonts w:ascii="Times New Roman" w:hAnsi="Times New Roman"/>
          <w:spacing w:val="-3"/>
        </w:rPr>
        <w:t>23</w:t>
      </w:r>
      <w:r w:rsidRPr="0016699B">
        <w:rPr>
          <w:rFonts w:ascii="Times New Roman" w:hAnsi="Times New Roman"/>
          <w:spacing w:val="-3"/>
        </w:rPr>
        <w:t>(</w:t>
      </w:r>
      <w:r w:rsidR="009859A3">
        <w:rPr>
          <w:rFonts w:ascii="Times New Roman" w:hAnsi="Times New Roman"/>
          <w:spacing w:val="-3"/>
        </w:rPr>
        <w:t>n</w:t>
      </w:r>
      <w:r w:rsidRPr="0016699B">
        <w:rPr>
          <w:rFonts w:ascii="Times New Roman" w:hAnsi="Times New Roman"/>
          <w:spacing w:val="-3"/>
        </w:rPr>
        <w:t xml:space="preserve">): “In accordance with </w:t>
      </w:r>
      <w:r w:rsidR="002F3D1D">
        <w:rPr>
          <w:rFonts w:ascii="Times New Roman" w:hAnsi="Times New Roman"/>
          <w:spacing w:val="-3"/>
        </w:rPr>
        <w:t>S</w:t>
      </w:r>
      <w:r w:rsidRPr="0016699B">
        <w:rPr>
          <w:rFonts w:ascii="Times New Roman" w:hAnsi="Times New Roman"/>
          <w:spacing w:val="-3"/>
        </w:rPr>
        <w:t>ection 9(b)(6)(C) of the Richard B. Russell National School Lunch Act (42 U.S.C. 1758(b)(6)(C)), any individual who publishes, divulges, discloses or makes known in any manner, or to any extent not authorized by statute or this section, any information obtained under this section will be fined not more than $1,000 or imprisoned for up to 1 year, or both.”</w:t>
      </w:r>
    </w:p>
    <w:p w:rsidR="002F3D1D" w:rsidRDefault="00E939D7" w14:paraId="5D505FC0" w14:textId="0D1ED4DC">
      <w:pPr>
        <w:keepNext/>
        <w:spacing w:after="0" w:line="480" w:lineRule="auto"/>
        <w:ind w:firstLine="720"/>
        <w:rPr>
          <w:rFonts w:ascii="Times New Roman" w:hAnsi="Times New Roman"/>
          <w:spacing w:val="-3"/>
        </w:rPr>
      </w:pPr>
      <w:r>
        <w:rPr>
          <w:rFonts w:ascii="Times New Roman" w:hAnsi="Times New Roman"/>
          <w:spacing w:val="-3"/>
        </w:rPr>
        <w:t>C</w:t>
      </w:r>
      <w:r w:rsidR="00567611">
        <w:rPr>
          <w:rFonts w:ascii="Times New Roman" w:hAnsi="Times New Roman"/>
          <w:spacing w:val="-3"/>
        </w:rPr>
        <w:t xml:space="preserve">onfidential application information </w:t>
      </w:r>
      <w:r w:rsidRPr="00567611" w:rsidR="00567611">
        <w:rPr>
          <w:rFonts w:ascii="Times New Roman" w:hAnsi="Times New Roman"/>
          <w:spacing w:val="-3"/>
        </w:rPr>
        <w:t xml:space="preserve">is collected by </w:t>
      </w:r>
      <w:r w:rsidR="00EF6795">
        <w:rPr>
          <w:rFonts w:ascii="Times New Roman" w:hAnsi="Times New Roman"/>
          <w:spacing w:val="-3"/>
        </w:rPr>
        <w:t>P</w:t>
      </w:r>
      <w:r w:rsidR="00567611">
        <w:rPr>
          <w:rFonts w:ascii="Times New Roman" w:hAnsi="Times New Roman"/>
          <w:spacing w:val="-3"/>
        </w:rPr>
        <w:t>rogram operators</w:t>
      </w:r>
      <w:r w:rsidR="00145237">
        <w:rPr>
          <w:rFonts w:ascii="Times New Roman" w:hAnsi="Times New Roman"/>
          <w:spacing w:val="-3"/>
        </w:rPr>
        <w:t xml:space="preserve"> at the local level</w:t>
      </w:r>
      <w:r w:rsidRPr="00567611" w:rsidR="00567611">
        <w:rPr>
          <w:rFonts w:ascii="Times New Roman" w:hAnsi="Times New Roman"/>
          <w:spacing w:val="-3"/>
        </w:rPr>
        <w:t xml:space="preserve"> as required to determine </w:t>
      </w:r>
      <w:r w:rsidR="00EF6795">
        <w:rPr>
          <w:rFonts w:ascii="Times New Roman" w:hAnsi="Times New Roman"/>
          <w:spacing w:val="-3"/>
        </w:rPr>
        <w:t>P</w:t>
      </w:r>
      <w:r w:rsidRPr="00567611" w:rsidR="00567611">
        <w:rPr>
          <w:rFonts w:ascii="Times New Roman" w:hAnsi="Times New Roman"/>
          <w:spacing w:val="-3"/>
        </w:rPr>
        <w:t>rogram eligibility</w:t>
      </w:r>
      <w:r w:rsidR="00567611">
        <w:rPr>
          <w:rFonts w:ascii="Times New Roman" w:hAnsi="Times New Roman"/>
          <w:spacing w:val="-3"/>
        </w:rPr>
        <w:t>.</w:t>
      </w:r>
      <w:r w:rsidRPr="00567611" w:rsidR="00567611">
        <w:rPr>
          <w:rFonts w:ascii="Times New Roman" w:hAnsi="Times New Roman"/>
          <w:spacing w:val="-3"/>
        </w:rPr>
        <w:t xml:space="preserve"> </w:t>
      </w:r>
      <w:r>
        <w:rPr>
          <w:rFonts w:ascii="Times New Roman" w:hAnsi="Times New Roman"/>
          <w:spacing w:val="-3"/>
        </w:rPr>
        <w:t xml:space="preserve">As noted above, </w:t>
      </w:r>
      <w:r w:rsidR="001169CE">
        <w:rPr>
          <w:rFonts w:ascii="Times New Roman" w:hAnsi="Times New Roman"/>
          <w:spacing w:val="-3"/>
        </w:rPr>
        <w:t xml:space="preserve">FNS does not </w:t>
      </w:r>
      <w:r w:rsidRPr="001169CE" w:rsidR="001169CE">
        <w:rPr>
          <w:rFonts w:ascii="Times New Roman" w:hAnsi="Times New Roman"/>
          <w:spacing w:val="-3"/>
        </w:rPr>
        <w:t>collect, maintain, us</w:t>
      </w:r>
      <w:r w:rsidR="001169CE">
        <w:rPr>
          <w:rFonts w:ascii="Times New Roman" w:hAnsi="Times New Roman"/>
          <w:spacing w:val="-3"/>
        </w:rPr>
        <w:t>e</w:t>
      </w:r>
      <w:r w:rsidRPr="001169CE" w:rsidR="001169CE">
        <w:rPr>
          <w:rFonts w:ascii="Times New Roman" w:hAnsi="Times New Roman"/>
          <w:spacing w:val="-3"/>
        </w:rPr>
        <w:t>, or disseminat</w:t>
      </w:r>
      <w:r w:rsidR="00567611">
        <w:rPr>
          <w:rFonts w:ascii="Times New Roman" w:hAnsi="Times New Roman"/>
          <w:spacing w:val="-3"/>
        </w:rPr>
        <w:t xml:space="preserve">e </w:t>
      </w:r>
      <w:r w:rsidR="001169CE">
        <w:rPr>
          <w:rFonts w:ascii="Times New Roman" w:hAnsi="Times New Roman"/>
          <w:spacing w:val="-3"/>
        </w:rPr>
        <w:t>household income eligibility information obtained from the applications.</w:t>
      </w:r>
      <w:r w:rsidR="00567611">
        <w:rPr>
          <w:rFonts w:ascii="Times New Roman" w:hAnsi="Times New Roman"/>
          <w:spacing w:val="-3"/>
        </w:rPr>
        <w:t xml:space="preserve"> Free and reduced</w:t>
      </w:r>
      <w:r w:rsidR="0099353A">
        <w:rPr>
          <w:rFonts w:ascii="Times New Roman" w:hAnsi="Times New Roman"/>
          <w:spacing w:val="-3"/>
        </w:rPr>
        <w:t>-</w:t>
      </w:r>
      <w:r w:rsidR="00567611">
        <w:rPr>
          <w:rFonts w:ascii="Times New Roman" w:hAnsi="Times New Roman"/>
          <w:spacing w:val="-3"/>
        </w:rPr>
        <w:t>price meal eligibility</w:t>
      </w:r>
      <w:r w:rsidRPr="00567611" w:rsidR="00567611">
        <w:rPr>
          <w:rFonts w:ascii="Times New Roman" w:hAnsi="Times New Roman"/>
          <w:spacing w:val="-3"/>
        </w:rPr>
        <w:t xml:space="preserve"> information is anonymized and aggregated when reported to FNS</w:t>
      </w:r>
      <w:r w:rsidR="00567611">
        <w:rPr>
          <w:rFonts w:ascii="Times New Roman" w:hAnsi="Times New Roman"/>
          <w:spacing w:val="-3"/>
        </w:rPr>
        <w:t xml:space="preserve"> as </w:t>
      </w:r>
      <w:r w:rsidRPr="00567611" w:rsidR="00567611">
        <w:rPr>
          <w:rFonts w:ascii="Times New Roman" w:hAnsi="Times New Roman"/>
          <w:spacing w:val="-3"/>
        </w:rPr>
        <w:t xml:space="preserve">total number of </w:t>
      </w:r>
      <w:r w:rsidR="00527A9E">
        <w:rPr>
          <w:rFonts w:ascii="Times New Roman" w:hAnsi="Times New Roman"/>
          <w:spacing w:val="-3"/>
        </w:rPr>
        <w:t xml:space="preserve">enrolled </w:t>
      </w:r>
      <w:r w:rsidRPr="00567611" w:rsidR="00567611">
        <w:rPr>
          <w:rFonts w:ascii="Times New Roman" w:hAnsi="Times New Roman"/>
          <w:spacing w:val="-3"/>
        </w:rPr>
        <w:t>participants</w:t>
      </w:r>
      <w:r w:rsidR="00527A9E">
        <w:rPr>
          <w:rFonts w:ascii="Times New Roman" w:hAnsi="Times New Roman"/>
          <w:spacing w:val="-3"/>
        </w:rPr>
        <w:t>, total number of free and reduced</w:t>
      </w:r>
      <w:r w:rsidR="0099353A">
        <w:rPr>
          <w:rFonts w:ascii="Times New Roman" w:hAnsi="Times New Roman"/>
          <w:spacing w:val="-3"/>
        </w:rPr>
        <w:t>-</w:t>
      </w:r>
      <w:r w:rsidR="00527A9E">
        <w:rPr>
          <w:rFonts w:ascii="Times New Roman" w:hAnsi="Times New Roman"/>
          <w:spacing w:val="-3"/>
        </w:rPr>
        <w:t>price eligible participants,</w:t>
      </w:r>
      <w:r w:rsidR="00567611">
        <w:rPr>
          <w:rFonts w:ascii="Times New Roman" w:hAnsi="Times New Roman"/>
          <w:spacing w:val="-3"/>
        </w:rPr>
        <w:t xml:space="preserve"> and</w:t>
      </w:r>
      <w:r w:rsidRPr="00567611" w:rsidR="00567611">
        <w:rPr>
          <w:rFonts w:ascii="Times New Roman" w:hAnsi="Times New Roman"/>
          <w:spacing w:val="-3"/>
        </w:rPr>
        <w:t xml:space="preserve"> the number of meals served</w:t>
      </w:r>
      <w:r w:rsidR="00567611">
        <w:rPr>
          <w:rFonts w:ascii="Times New Roman" w:hAnsi="Times New Roman"/>
          <w:spacing w:val="-3"/>
        </w:rPr>
        <w:t xml:space="preserve">. </w:t>
      </w:r>
    </w:p>
    <w:p w:rsidRPr="00AA7B4A" w:rsidR="00A41430" w:rsidP="00A41430" w:rsidRDefault="00361C55" w14:paraId="1D68A863" w14:textId="4FCEA8DE">
      <w:pPr>
        <w:pStyle w:val="H3"/>
        <w:rPr>
          <w:rFonts w:ascii="Times New Roman" w:hAnsi="Times New Roman" w:eastAsia="Calibri"/>
        </w:rPr>
      </w:pPr>
      <w:r>
        <w:rPr>
          <w:rFonts w:ascii="Times New Roman" w:hAnsi="Times New Roman" w:eastAsia="Calibri"/>
        </w:rPr>
        <w:t>Disability and Medical Condition Information</w:t>
      </w:r>
    </w:p>
    <w:p w:rsidR="00A41430" w:rsidP="00A41430" w:rsidRDefault="00A41430" w14:paraId="53109915" w14:textId="6810F989">
      <w:pPr>
        <w:keepNext/>
        <w:spacing w:after="0" w:line="480" w:lineRule="auto"/>
        <w:ind w:firstLine="720"/>
        <w:rPr>
          <w:rFonts w:ascii="Times New Roman" w:hAnsi="Times New Roman"/>
          <w:color w:val="000000"/>
        </w:rPr>
      </w:pPr>
      <w:r w:rsidRPr="275B6F2B">
        <w:rPr>
          <w:rFonts w:ascii="Times New Roman" w:hAnsi="Times New Roman"/>
          <w:color w:val="000000" w:themeColor="text1"/>
        </w:rPr>
        <w:t xml:space="preserve">Disability and medical condition </w:t>
      </w:r>
      <w:r w:rsidRPr="275B6F2B" w:rsidR="00361C55">
        <w:rPr>
          <w:rFonts w:ascii="Times New Roman" w:hAnsi="Times New Roman"/>
          <w:color w:val="000000" w:themeColor="text1"/>
        </w:rPr>
        <w:t>information is</w:t>
      </w:r>
      <w:r w:rsidRPr="275B6F2B">
        <w:rPr>
          <w:rFonts w:ascii="Times New Roman" w:hAnsi="Times New Roman"/>
          <w:color w:val="000000" w:themeColor="text1"/>
        </w:rPr>
        <w:t xml:space="preserve"> needed as part of requests for substitution of foods to accommodate the medical or other special dietary needs of individual participants. Food substitutions are authorized under Section 17(g)(2)(C)(i)(A) of the </w:t>
      </w:r>
      <w:r w:rsidRPr="275B6F2B" w:rsidR="00D65C0C">
        <w:rPr>
          <w:rFonts w:ascii="Times New Roman" w:hAnsi="Times New Roman"/>
          <w:color w:val="000000" w:themeColor="text1"/>
        </w:rPr>
        <w:t>Act</w:t>
      </w:r>
      <w:r w:rsidRPr="275B6F2B" w:rsidR="00C21011">
        <w:rPr>
          <w:rFonts w:ascii="Times New Roman" w:hAnsi="Times New Roman"/>
          <w:color w:val="000000" w:themeColor="text1"/>
        </w:rPr>
        <w:t xml:space="preserve">, and Section 17(g)(4)(C) </w:t>
      </w:r>
      <w:r w:rsidRPr="275B6F2B" w:rsidR="00022F45">
        <w:rPr>
          <w:rFonts w:ascii="Times New Roman" w:hAnsi="Times New Roman"/>
          <w:color w:val="000000" w:themeColor="text1"/>
        </w:rPr>
        <w:t xml:space="preserve">states that food substitutions </w:t>
      </w:r>
      <w:r w:rsidRPr="275B6F2B">
        <w:rPr>
          <w:rFonts w:ascii="Times New Roman" w:hAnsi="Times New Roman"/>
          <w:color w:val="000000" w:themeColor="text1"/>
        </w:rPr>
        <w:t xml:space="preserve">may be made (1) at the discretion of and on approval by the participating day care institution and (2) if the substitution is requested by written statement of a medical authority, or by the parent or legal guardian of the child, that identifies the medical or other special dietary need that restricts the diet of the child. </w:t>
      </w:r>
      <w:r w:rsidRPr="275B6F2B" w:rsidR="0065151C">
        <w:rPr>
          <w:rFonts w:ascii="Times New Roman" w:hAnsi="Times New Roman"/>
          <w:color w:val="000000" w:themeColor="text1"/>
        </w:rPr>
        <w:t xml:space="preserve">Thus, </w:t>
      </w:r>
      <w:r w:rsidRPr="275B6F2B" w:rsidR="003758AE">
        <w:rPr>
          <w:rFonts w:ascii="Times New Roman" w:hAnsi="Times New Roman"/>
          <w:color w:val="000000" w:themeColor="text1"/>
        </w:rPr>
        <w:t>written</w:t>
      </w:r>
      <w:r w:rsidRPr="275B6F2B">
        <w:rPr>
          <w:rFonts w:ascii="Times New Roman" w:hAnsi="Times New Roman"/>
          <w:color w:val="000000" w:themeColor="text1"/>
        </w:rPr>
        <w:t xml:space="preserve"> statements for food substitutions are needed to document and process meal exceptions. Program operators are required to keep records on file to document compliance with Program requirements during monitoring visits or reviews. </w:t>
      </w:r>
      <w:r w:rsidRPr="275B6F2B" w:rsidR="00952D86">
        <w:rPr>
          <w:rFonts w:ascii="Times New Roman" w:hAnsi="Times New Roman"/>
          <w:color w:val="000000" w:themeColor="text1"/>
        </w:rPr>
        <w:t>None of the information requested is collected, maintained, used, or disseminated by FNS (or a contractor).</w:t>
      </w:r>
      <w:r w:rsidR="00952D86">
        <w:t xml:space="preserve"> </w:t>
      </w:r>
    </w:p>
    <w:p w:rsidRPr="00AA7B4A" w:rsidR="006F6A37" w:rsidP="006F6A37" w:rsidRDefault="00DD0811" w14:paraId="155CAE94" w14:textId="78F535C1">
      <w:pPr>
        <w:pStyle w:val="H3"/>
        <w:rPr>
          <w:rFonts w:ascii="Times New Roman" w:hAnsi="Times New Roman" w:eastAsia="Calibri"/>
        </w:rPr>
      </w:pPr>
      <w:r>
        <w:rPr>
          <w:rFonts w:ascii="Times New Roman" w:hAnsi="Times New Roman" w:eastAsia="Calibri"/>
        </w:rPr>
        <w:t>Center and Day Care Home Enrollment Information</w:t>
      </w:r>
    </w:p>
    <w:p w:rsidRPr="0029264F" w:rsidR="0029264F" w:rsidP="0029264F" w:rsidRDefault="0029264F" w14:paraId="774BD618" w14:textId="74154739">
      <w:pPr>
        <w:keepNext/>
        <w:spacing w:after="0" w:line="480" w:lineRule="auto"/>
        <w:ind w:firstLine="720"/>
        <w:rPr>
          <w:rFonts w:ascii="Times New Roman" w:hAnsi="Times New Roman"/>
          <w:color w:val="000000"/>
        </w:rPr>
      </w:pPr>
      <w:r w:rsidRPr="0029264F">
        <w:rPr>
          <w:rFonts w:ascii="Times New Roman" w:hAnsi="Times New Roman"/>
          <w:color w:val="000000"/>
        </w:rPr>
        <w:t xml:space="preserve">Centers and day care homes are required to collect enrollment forms to document enrollment of participants for meal claim reasons. Participants do not enroll in CACFP, but must be enrolled in the center or </w:t>
      </w:r>
      <w:r w:rsidR="00F114D6">
        <w:rPr>
          <w:rFonts w:ascii="Times New Roman" w:hAnsi="Times New Roman"/>
          <w:color w:val="000000"/>
        </w:rPr>
        <w:t>family day care home</w:t>
      </w:r>
      <w:r w:rsidRPr="0029264F">
        <w:rPr>
          <w:rFonts w:ascii="Times New Roman" w:hAnsi="Times New Roman"/>
          <w:color w:val="000000"/>
        </w:rPr>
        <w:t>, in order for the sponsor</w:t>
      </w:r>
      <w:r w:rsidR="00EF6795">
        <w:rPr>
          <w:rFonts w:ascii="Times New Roman" w:hAnsi="Times New Roman"/>
          <w:color w:val="000000"/>
        </w:rPr>
        <w:t>ing organization</w:t>
      </w:r>
      <w:r w:rsidRPr="0029264F">
        <w:rPr>
          <w:rFonts w:ascii="Times New Roman" w:hAnsi="Times New Roman"/>
          <w:color w:val="000000"/>
        </w:rPr>
        <w:t xml:space="preserve"> to receive reimbursement for meals. </w:t>
      </w:r>
      <w:r w:rsidR="000C1147">
        <w:rPr>
          <w:rFonts w:ascii="Times New Roman" w:hAnsi="Times New Roman"/>
          <w:color w:val="000000"/>
        </w:rPr>
        <w:t xml:space="preserve">Adult day care centers are not required to collect enrollment forms but must be able to demonstrate the adult participant is enrolled for care. </w:t>
      </w:r>
      <w:r w:rsidR="004B47CF">
        <w:rPr>
          <w:rFonts w:ascii="Times New Roman" w:hAnsi="Times New Roman"/>
          <w:color w:val="000000"/>
        </w:rPr>
        <w:t>For the child care component, u</w:t>
      </w:r>
      <w:r w:rsidR="00963ACD">
        <w:rPr>
          <w:rFonts w:ascii="Times New Roman" w:hAnsi="Times New Roman"/>
          <w:color w:val="000000"/>
        </w:rPr>
        <w:t xml:space="preserve">nder </w:t>
      </w:r>
      <w:r w:rsidR="00F114D6">
        <w:rPr>
          <w:rFonts w:ascii="Times New Roman" w:hAnsi="Times New Roman"/>
          <w:color w:val="000000"/>
        </w:rPr>
        <w:t xml:space="preserve">FNS </w:t>
      </w:r>
      <w:r w:rsidRPr="0029264F">
        <w:rPr>
          <w:rFonts w:ascii="Times New Roman" w:hAnsi="Times New Roman"/>
          <w:color w:val="000000"/>
        </w:rPr>
        <w:t>guidance</w:t>
      </w:r>
      <w:r w:rsidR="00963ACD">
        <w:rPr>
          <w:rFonts w:ascii="Times New Roman" w:hAnsi="Times New Roman"/>
          <w:color w:val="000000"/>
        </w:rPr>
        <w:t xml:space="preserve">, </w:t>
      </w:r>
      <w:r w:rsidRPr="0029264F">
        <w:rPr>
          <w:rFonts w:ascii="Times New Roman" w:hAnsi="Times New Roman"/>
          <w:color w:val="000000"/>
        </w:rPr>
        <w:t>forms must be signed annually by a parent or guardian of the child and must include the following information: the child’s name and date of birth; the hours of the day and days of the week that child care is to be provided; and the meals that will be served to the child.</w:t>
      </w:r>
      <w:r w:rsidR="00170172">
        <w:rPr>
          <w:rFonts w:ascii="Times New Roman" w:hAnsi="Times New Roman"/>
          <w:color w:val="000000"/>
        </w:rPr>
        <w:t xml:space="preserve"> </w:t>
      </w:r>
      <w:r w:rsidRPr="0029264F">
        <w:rPr>
          <w:rFonts w:ascii="Times New Roman" w:hAnsi="Times New Roman"/>
          <w:color w:val="000000"/>
        </w:rPr>
        <w:t xml:space="preserve">This information is collected by </w:t>
      </w:r>
      <w:r w:rsidR="00EF6795">
        <w:rPr>
          <w:rFonts w:ascii="Times New Roman" w:hAnsi="Times New Roman"/>
          <w:color w:val="000000"/>
        </w:rPr>
        <w:t>P</w:t>
      </w:r>
      <w:r w:rsidRPr="0029264F">
        <w:rPr>
          <w:rFonts w:ascii="Times New Roman" w:hAnsi="Times New Roman"/>
          <w:color w:val="000000"/>
        </w:rPr>
        <w:t xml:space="preserve">rogram operators for the purposes of documenting </w:t>
      </w:r>
      <w:r w:rsidR="00EF6795">
        <w:rPr>
          <w:rFonts w:ascii="Times New Roman" w:hAnsi="Times New Roman"/>
          <w:color w:val="000000"/>
        </w:rPr>
        <w:t>P</w:t>
      </w:r>
      <w:r w:rsidRPr="0029264F">
        <w:rPr>
          <w:rFonts w:ascii="Times New Roman" w:hAnsi="Times New Roman"/>
          <w:color w:val="000000"/>
        </w:rPr>
        <w:t xml:space="preserve">rogram compliance and meal claiming. </w:t>
      </w:r>
      <w:r w:rsidR="004B47CF">
        <w:rPr>
          <w:rFonts w:ascii="Times New Roman" w:hAnsi="Times New Roman"/>
          <w:color w:val="000000"/>
        </w:rPr>
        <w:t>N</w:t>
      </w:r>
      <w:r w:rsidRPr="0029264F">
        <w:rPr>
          <w:rFonts w:ascii="Times New Roman" w:hAnsi="Times New Roman"/>
          <w:color w:val="000000"/>
        </w:rPr>
        <w:t>one of the information requested is collected, maintained, used, or disseminated by FNS (or a contractor). Program operators are required to keep records on file to document compliance with Program requirements during monitoring visits or reviews.</w:t>
      </w:r>
      <w:r w:rsidR="005F3913">
        <w:rPr>
          <w:rFonts w:ascii="Times New Roman" w:hAnsi="Times New Roman"/>
          <w:color w:val="000000"/>
        </w:rPr>
        <w:t xml:space="preserve"> </w:t>
      </w:r>
      <w:r w:rsidRPr="0029264F">
        <w:rPr>
          <w:rFonts w:ascii="Times New Roman" w:hAnsi="Times New Roman"/>
          <w:color w:val="000000"/>
        </w:rPr>
        <w:t>Information obtained through enrollment forms is anonymized and aggregated when reported to FNS as total number of participants.</w:t>
      </w:r>
    </w:p>
    <w:p w:rsidRPr="00E0709A" w:rsidR="00395BA1" w:rsidP="00CF3EB7" w:rsidRDefault="00BE4F73" w14:paraId="5908B59F" w14:textId="3929B2D1">
      <w:pPr>
        <w:pStyle w:val="Heading1"/>
        <w:keepNext/>
        <w:spacing w:after="240" w:line="240" w:lineRule="auto"/>
      </w:pPr>
      <w:bookmarkStart w:name="_Toc97135367" w:id="20"/>
      <w:r>
        <w:t>A1</w:t>
      </w:r>
      <w:r w:rsidR="00232D5D">
        <w:t>1</w:t>
      </w:r>
      <w:r w:rsidR="00395BA1">
        <w:t>.  Justification for any questions of a sensitive nature.</w:t>
      </w:r>
      <w:bookmarkEnd w:id="20"/>
    </w:p>
    <w:p w:rsidR="000E3C46" w:rsidP="00AA7B4A" w:rsidRDefault="00D12835" w14:paraId="4B482859" w14:textId="05208CBB">
      <w:pPr>
        <w:suppressAutoHyphens/>
        <w:spacing w:after="240" w:line="240" w:lineRule="auto"/>
        <w:ind w:right="720"/>
        <w:rPr>
          <w:rFonts w:ascii="Times New Roman" w:hAnsi="Times New Roman"/>
          <w:b/>
          <w:spacing w:val="-3"/>
          <w:szCs w:val="24"/>
        </w:rPr>
      </w:pPr>
      <w:r w:rsidRPr="00D12835">
        <w:rPr>
          <w:rFonts w:ascii="Times New Roman" w:hAnsi="Times New Roman"/>
          <w:b/>
          <w:color w:val="000000"/>
        </w:rPr>
        <w:t>Provide additional justification for any questions of a sensitive nature,</w:t>
      </w:r>
      <w:r w:rsidR="008832C6">
        <w:rPr>
          <w:rFonts w:ascii="Times New Roman" w:hAnsi="Times New Roman"/>
          <w:b/>
          <w:color w:val="000000"/>
        </w:rPr>
        <w:t xml:space="preserve"> </w:t>
      </w:r>
      <w:r w:rsidRPr="008832C6">
        <w:rPr>
          <w:rFonts w:ascii="Times New Roman" w:hAnsi="Times New Roman"/>
          <w:b/>
        </w:rPr>
        <w:t>such</w:t>
      </w:r>
      <w:r w:rsidR="008832C6">
        <w:rPr>
          <w:rFonts w:ascii="Times New Roman" w:hAnsi="Times New Roman"/>
          <w:b/>
          <w:spacing w:val="-3"/>
          <w:szCs w:val="24"/>
        </w:rPr>
        <w:t xml:space="preserve"> </w:t>
      </w:r>
      <w:r w:rsidRPr="008832C6">
        <w:rPr>
          <w:rFonts w:ascii="Times New Roman" w:hAnsi="Times New Roman"/>
          <w:b/>
          <w:color w:val="000000"/>
        </w:rPr>
        <w:t>as sexual behavior or attitudes</w:t>
      </w:r>
      <w:r w:rsidRPr="008832C6">
        <w:rPr>
          <w:rFonts w:ascii="Times New Roman" w:hAnsi="Times New Roman"/>
          <w:b/>
        </w:rPr>
        <w:t>, religious beliefs, and other matters that are</w:t>
      </w:r>
      <w:r w:rsidR="008832C6">
        <w:rPr>
          <w:rFonts w:ascii="Times New Roman" w:hAnsi="Times New Roman"/>
          <w:b/>
        </w:rPr>
        <w:t xml:space="preserve"> </w:t>
      </w:r>
      <w:r w:rsidRPr="008832C6">
        <w:rPr>
          <w:rFonts w:ascii="Times New Roman" w:hAnsi="Times New Roman"/>
          <w:b/>
        </w:rPr>
        <w:t>commonly considered private</w:t>
      </w:r>
      <w:r w:rsidRPr="008832C6">
        <w:rPr>
          <w:rFonts w:ascii="Times New Roman" w:hAnsi="Times New Roman"/>
          <w:b/>
          <w:color w:val="000000"/>
        </w:rPr>
        <w:t>.</w:t>
      </w:r>
      <w:r w:rsidRPr="008832C6">
        <w:rPr>
          <w:rFonts w:ascii="Times New Roman" w:hAnsi="Times New Roman"/>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24CE3" w:rsidR="00B24CE3" w:rsidP="00A43BC2" w:rsidRDefault="00B24CE3" w14:paraId="3B35EA3D" w14:textId="7EA15176">
      <w:pPr>
        <w:spacing w:after="0" w:line="480" w:lineRule="auto"/>
        <w:ind w:firstLine="720"/>
        <w:rPr>
          <w:rFonts w:ascii="Times New Roman" w:hAnsi="Times New Roman"/>
          <w:color w:val="000000"/>
        </w:rPr>
      </w:pPr>
      <w:r w:rsidRPr="00B24CE3">
        <w:rPr>
          <w:rFonts w:ascii="Times New Roman" w:hAnsi="Times New Roman"/>
          <w:color w:val="000000"/>
        </w:rPr>
        <w:t xml:space="preserve">The USDA has a responsibility to comply with Federal requirements set forth by Title VI of the Civil Rights Act of 1964. </w:t>
      </w:r>
      <w:r w:rsidR="00127874">
        <w:rPr>
          <w:rFonts w:ascii="Times New Roman" w:hAnsi="Times New Roman"/>
          <w:color w:val="000000"/>
        </w:rPr>
        <w:t xml:space="preserve">In particular, </w:t>
      </w:r>
      <w:r w:rsidRPr="00B24CE3">
        <w:rPr>
          <w:rFonts w:ascii="Times New Roman" w:hAnsi="Times New Roman"/>
          <w:color w:val="000000"/>
        </w:rPr>
        <w:t xml:space="preserve">28 CFR </w:t>
      </w:r>
      <w:r w:rsidR="00A22D0D">
        <w:rPr>
          <w:rFonts w:ascii="Times New Roman" w:hAnsi="Times New Roman"/>
          <w:color w:val="000000"/>
        </w:rPr>
        <w:t>p</w:t>
      </w:r>
      <w:r w:rsidRPr="00B24CE3">
        <w:rPr>
          <w:rFonts w:ascii="Times New Roman" w:hAnsi="Times New Roman"/>
          <w:color w:val="000000"/>
        </w:rPr>
        <w:t xml:space="preserve">art </w:t>
      </w:r>
      <w:r w:rsidRPr="009037CC">
        <w:rPr>
          <w:rFonts w:ascii="Times New Roman" w:hAnsi="Times New Roman"/>
          <w:color w:val="000000"/>
        </w:rPr>
        <w:t>42 Subpart C</w:t>
      </w:r>
      <w:r w:rsidR="00A41693">
        <w:rPr>
          <w:rFonts w:ascii="Times New Roman" w:hAnsi="Times New Roman"/>
          <w:color w:val="000000"/>
        </w:rPr>
        <w:t xml:space="preserve">, </w:t>
      </w:r>
      <w:r w:rsidRPr="00C205C6">
        <w:rPr>
          <w:rFonts w:ascii="Times New Roman" w:hAnsi="Times New Roman"/>
          <w:i/>
          <w:color w:val="000000"/>
        </w:rPr>
        <w:t>Nondiscrimination in Federally Assisted Programs—Implementation of Title VI of the Civil Rights Act of 1964</w:t>
      </w:r>
      <w:r w:rsidR="00A41693">
        <w:rPr>
          <w:rFonts w:ascii="Times New Roman" w:hAnsi="Times New Roman"/>
          <w:i/>
          <w:iCs/>
          <w:color w:val="000000"/>
        </w:rPr>
        <w:t>,</w:t>
      </w:r>
      <w:r w:rsidRPr="00B24CE3">
        <w:rPr>
          <w:rFonts w:ascii="Times New Roman" w:hAnsi="Times New Roman"/>
          <w:color w:val="000000"/>
        </w:rPr>
        <w:t xml:space="preserve"> requires recipients of Federal financial assistance, such as </w:t>
      </w:r>
      <w:r w:rsidR="00EF6795">
        <w:rPr>
          <w:rFonts w:ascii="Times New Roman" w:hAnsi="Times New Roman"/>
          <w:color w:val="000000"/>
        </w:rPr>
        <w:t>SAs</w:t>
      </w:r>
      <w:r w:rsidRPr="00B24CE3">
        <w:rPr>
          <w:rFonts w:ascii="Times New Roman" w:hAnsi="Times New Roman"/>
          <w:color w:val="000000"/>
        </w:rPr>
        <w:t>,</w:t>
      </w:r>
      <w:r>
        <w:rPr>
          <w:rFonts w:ascii="Times New Roman" w:hAnsi="Times New Roman"/>
          <w:color w:val="000000"/>
        </w:rPr>
        <w:t xml:space="preserve"> institutions</w:t>
      </w:r>
      <w:r w:rsidRPr="00B24CE3">
        <w:rPr>
          <w:rFonts w:ascii="Times New Roman" w:hAnsi="Times New Roman"/>
          <w:color w:val="000000"/>
        </w:rPr>
        <w:t xml:space="preserve">, and </w:t>
      </w:r>
      <w:r>
        <w:rPr>
          <w:rFonts w:ascii="Times New Roman" w:hAnsi="Times New Roman"/>
          <w:color w:val="000000"/>
        </w:rPr>
        <w:t>facilities</w:t>
      </w:r>
      <w:r w:rsidRPr="00B24CE3">
        <w:rPr>
          <w:rFonts w:ascii="Times New Roman" w:hAnsi="Times New Roman"/>
          <w:color w:val="000000"/>
        </w:rPr>
        <w:t xml:space="preserve">, to maintain and provide racial and ethnicity data upon request to FNS, showing the extent to which members of minority groups are participants of </w:t>
      </w:r>
      <w:r w:rsidR="00170786">
        <w:rPr>
          <w:rFonts w:ascii="Times New Roman" w:hAnsi="Times New Roman"/>
          <w:color w:val="000000"/>
        </w:rPr>
        <w:t>F</w:t>
      </w:r>
      <w:r w:rsidRPr="00B24CE3">
        <w:rPr>
          <w:rFonts w:ascii="Times New Roman" w:hAnsi="Times New Roman"/>
          <w:color w:val="000000"/>
        </w:rPr>
        <w:t xml:space="preserve">ederally funded programs, such as the </w:t>
      </w:r>
      <w:r>
        <w:rPr>
          <w:rFonts w:ascii="Times New Roman" w:hAnsi="Times New Roman"/>
          <w:color w:val="000000"/>
        </w:rPr>
        <w:t>CACFP</w:t>
      </w:r>
      <w:r w:rsidRPr="00B24CE3">
        <w:rPr>
          <w:rFonts w:ascii="Times New Roman" w:hAnsi="Times New Roman"/>
          <w:color w:val="000000"/>
        </w:rPr>
        <w:t>. Therefore, household applications for free and reduced</w:t>
      </w:r>
      <w:r w:rsidR="009F7182">
        <w:rPr>
          <w:rFonts w:ascii="Times New Roman" w:hAnsi="Times New Roman"/>
          <w:color w:val="000000"/>
        </w:rPr>
        <w:t>-</w:t>
      </w:r>
      <w:r w:rsidRPr="00B24CE3">
        <w:rPr>
          <w:rFonts w:ascii="Times New Roman" w:hAnsi="Times New Roman"/>
          <w:color w:val="000000"/>
        </w:rPr>
        <w:t xml:space="preserve">price meals and free milk provide </w:t>
      </w:r>
      <w:r w:rsidR="00EF6795">
        <w:rPr>
          <w:rFonts w:ascii="Times New Roman" w:hAnsi="Times New Roman"/>
          <w:color w:val="000000"/>
        </w:rPr>
        <w:t>P</w:t>
      </w:r>
      <w:r w:rsidRPr="00B24CE3">
        <w:rPr>
          <w:rFonts w:ascii="Times New Roman" w:hAnsi="Times New Roman"/>
          <w:color w:val="000000"/>
        </w:rPr>
        <w:t xml:space="preserve">rogram applicants the option to identify the race and ethnicity of </w:t>
      </w:r>
      <w:r w:rsidR="00170172">
        <w:rPr>
          <w:rFonts w:ascii="Times New Roman" w:hAnsi="Times New Roman"/>
          <w:color w:val="000000"/>
        </w:rPr>
        <w:t>P</w:t>
      </w:r>
      <w:r w:rsidRPr="00B24CE3">
        <w:rPr>
          <w:rFonts w:ascii="Times New Roman" w:hAnsi="Times New Roman"/>
          <w:color w:val="000000"/>
        </w:rPr>
        <w:t xml:space="preserve">rogram participants. While household applications solicit this information, applicants are ensured that failure to provide race and ethnicity data will not affect </w:t>
      </w:r>
      <w:r>
        <w:rPr>
          <w:rFonts w:ascii="Times New Roman" w:hAnsi="Times New Roman"/>
          <w:color w:val="000000"/>
        </w:rPr>
        <w:t>participants</w:t>
      </w:r>
      <w:r w:rsidRPr="00B24CE3">
        <w:rPr>
          <w:rFonts w:ascii="Times New Roman" w:hAnsi="Times New Roman"/>
          <w:color w:val="000000"/>
        </w:rPr>
        <w:t xml:space="preserve">’ eligibility to participate in the </w:t>
      </w:r>
      <w:r w:rsidR="00EF6795">
        <w:rPr>
          <w:rFonts w:ascii="Times New Roman" w:hAnsi="Times New Roman"/>
          <w:color w:val="000000"/>
        </w:rPr>
        <w:t>P</w:t>
      </w:r>
      <w:r>
        <w:rPr>
          <w:rFonts w:ascii="Times New Roman" w:hAnsi="Times New Roman"/>
          <w:color w:val="000000"/>
        </w:rPr>
        <w:t>rogram</w:t>
      </w:r>
      <w:r w:rsidRPr="00B24CE3">
        <w:rPr>
          <w:rFonts w:ascii="Times New Roman" w:hAnsi="Times New Roman"/>
          <w:color w:val="000000"/>
        </w:rPr>
        <w:t xml:space="preserve">.  </w:t>
      </w:r>
    </w:p>
    <w:p w:rsidRPr="00B24CE3" w:rsidR="00B24CE3" w:rsidP="00652982" w:rsidRDefault="00B24CE3" w14:paraId="144B2EE7" w14:textId="2E770119">
      <w:pPr>
        <w:spacing w:after="0" w:line="480" w:lineRule="auto"/>
        <w:ind w:firstLine="720"/>
        <w:rPr>
          <w:rFonts w:ascii="Times New Roman" w:hAnsi="Times New Roman"/>
          <w:color w:val="000000"/>
        </w:rPr>
      </w:pPr>
      <w:r w:rsidRPr="00B24CE3">
        <w:rPr>
          <w:rFonts w:ascii="Times New Roman" w:hAnsi="Times New Roman"/>
          <w:color w:val="000000"/>
        </w:rPr>
        <w:t>Race and ethnicity data are collected in household applications for free and reduced</w:t>
      </w:r>
      <w:r w:rsidR="009F7182">
        <w:rPr>
          <w:rFonts w:ascii="Times New Roman" w:hAnsi="Times New Roman"/>
          <w:color w:val="000000"/>
        </w:rPr>
        <w:t>-</w:t>
      </w:r>
      <w:r w:rsidRPr="00B24CE3">
        <w:rPr>
          <w:rFonts w:ascii="Times New Roman" w:hAnsi="Times New Roman"/>
          <w:color w:val="000000"/>
        </w:rPr>
        <w:t xml:space="preserve">price meals and free milk to ensure compliance with USDA nondiscrimination requirements for </w:t>
      </w:r>
      <w:r w:rsidR="00F54F89">
        <w:rPr>
          <w:rFonts w:ascii="Times New Roman" w:hAnsi="Times New Roman"/>
          <w:color w:val="000000"/>
        </w:rPr>
        <w:t>F</w:t>
      </w:r>
      <w:r w:rsidRPr="00B24CE3">
        <w:rPr>
          <w:rFonts w:ascii="Times New Roman" w:hAnsi="Times New Roman"/>
          <w:color w:val="000000"/>
        </w:rPr>
        <w:t>ederally</w:t>
      </w:r>
      <w:r w:rsidR="002A7BC2">
        <w:rPr>
          <w:rFonts w:ascii="Times New Roman" w:hAnsi="Times New Roman"/>
          <w:color w:val="000000"/>
        </w:rPr>
        <w:t xml:space="preserve"> </w:t>
      </w:r>
      <w:r w:rsidRPr="00B24CE3">
        <w:rPr>
          <w:rFonts w:ascii="Times New Roman" w:hAnsi="Times New Roman"/>
          <w:color w:val="000000"/>
        </w:rPr>
        <w:t xml:space="preserve">assisted programs. These data are used to evaluate the </w:t>
      </w:r>
      <w:r>
        <w:rPr>
          <w:rFonts w:ascii="Times New Roman" w:hAnsi="Times New Roman"/>
          <w:color w:val="000000"/>
        </w:rPr>
        <w:t>CACFP</w:t>
      </w:r>
      <w:r w:rsidRPr="00B24CE3">
        <w:rPr>
          <w:rFonts w:ascii="Times New Roman" w:hAnsi="Times New Roman"/>
          <w:color w:val="000000"/>
        </w:rPr>
        <w:t xml:space="preserve"> to ensure that they equitably serve the needs of all racial groups and to monitor </w:t>
      </w:r>
      <w:r w:rsidR="00170172">
        <w:rPr>
          <w:rFonts w:ascii="Times New Roman" w:hAnsi="Times New Roman"/>
          <w:color w:val="000000"/>
        </w:rPr>
        <w:t>P</w:t>
      </w:r>
      <w:r w:rsidRPr="00B24CE3">
        <w:rPr>
          <w:rFonts w:ascii="Times New Roman" w:hAnsi="Times New Roman"/>
          <w:color w:val="000000"/>
        </w:rPr>
        <w:t>rogram compliance with antidiscrimination laws and regulations.</w:t>
      </w:r>
    </w:p>
    <w:p w:rsidRPr="00B24CE3" w:rsidR="00B24CE3" w:rsidP="00652982" w:rsidRDefault="00B24CE3" w14:paraId="44D66DC6" w14:textId="545B1363">
      <w:pPr>
        <w:spacing w:after="0" w:line="480" w:lineRule="auto"/>
        <w:ind w:firstLine="720"/>
        <w:rPr>
          <w:rFonts w:ascii="Times New Roman" w:hAnsi="Times New Roman"/>
          <w:color w:val="000000"/>
        </w:rPr>
      </w:pPr>
      <w:r w:rsidRPr="00B24CE3">
        <w:rPr>
          <w:rFonts w:ascii="Times New Roman" w:hAnsi="Times New Roman"/>
          <w:color w:val="000000"/>
        </w:rPr>
        <w:t xml:space="preserve">Additional sensitive data solicited through household applications includes household income information and the last four digits of an adult’s </w:t>
      </w:r>
      <w:r w:rsidR="009362A3">
        <w:rPr>
          <w:rFonts w:ascii="Times New Roman" w:hAnsi="Times New Roman"/>
          <w:color w:val="000000"/>
        </w:rPr>
        <w:t>S</w:t>
      </w:r>
      <w:r w:rsidRPr="00B24CE3">
        <w:rPr>
          <w:rFonts w:ascii="Times New Roman" w:hAnsi="Times New Roman"/>
          <w:color w:val="000000"/>
        </w:rPr>
        <w:t xml:space="preserve">ocial </w:t>
      </w:r>
      <w:r w:rsidR="009362A3">
        <w:rPr>
          <w:rFonts w:ascii="Times New Roman" w:hAnsi="Times New Roman"/>
          <w:color w:val="000000"/>
        </w:rPr>
        <w:t>S</w:t>
      </w:r>
      <w:r w:rsidRPr="00B24CE3">
        <w:rPr>
          <w:rFonts w:ascii="Times New Roman" w:hAnsi="Times New Roman"/>
          <w:color w:val="000000"/>
        </w:rPr>
        <w:t xml:space="preserve">ecurity </w:t>
      </w:r>
      <w:r w:rsidR="009362A3">
        <w:rPr>
          <w:rFonts w:ascii="Times New Roman" w:hAnsi="Times New Roman"/>
          <w:color w:val="000000"/>
        </w:rPr>
        <w:t>N</w:t>
      </w:r>
      <w:r w:rsidRPr="00B24CE3">
        <w:rPr>
          <w:rFonts w:ascii="Times New Roman" w:hAnsi="Times New Roman"/>
          <w:color w:val="000000"/>
        </w:rPr>
        <w:t>umber. This information is statutorily required to be on household applications by Sec</w:t>
      </w:r>
      <w:r w:rsidR="00A51529">
        <w:rPr>
          <w:rFonts w:ascii="Times New Roman" w:hAnsi="Times New Roman"/>
          <w:color w:val="000000"/>
        </w:rPr>
        <w:t>tion</w:t>
      </w:r>
      <w:r w:rsidRPr="00B24CE3">
        <w:rPr>
          <w:rFonts w:ascii="Times New Roman" w:hAnsi="Times New Roman"/>
          <w:color w:val="000000"/>
        </w:rPr>
        <w:t xml:space="preserve"> 9(b)(3) of the </w:t>
      </w:r>
      <w:r w:rsidR="003D4F3C">
        <w:rPr>
          <w:rFonts w:ascii="Times New Roman" w:hAnsi="Times New Roman"/>
          <w:color w:val="000000"/>
        </w:rPr>
        <w:t>Act</w:t>
      </w:r>
      <w:r w:rsidRPr="00B24CE3">
        <w:rPr>
          <w:rFonts w:ascii="Times New Roman" w:hAnsi="Times New Roman"/>
          <w:color w:val="000000"/>
        </w:rPr>
        <w:t xml:space="preserve"> (</w:t>
      </w:r>
      <w:r w:rsidR="00A96F8E">
        <w:rPr>
          <w:rFonts w:ascii="Times New Roman" w:hAnsi="Times New Roman"/>
          <w:color w:val="000000"/>
        </w:rPr>
        <w:t xml:space="preserve">Appendix </w:t>
      </w:r>
      <w:r>
        <w:rPr>
          <w:rFonts w:ascii="Times New Roman" w:hAnsi="Times New Roman"/>
          <w:color w:val="000000"/>
        </w:rPr>
        <w:t>A</w:t>
      </w:r>
      <w:r w:rsidRPr="00B24CE3">
        <w:rPr>
          <w:rFonts w:ascii="Times New Roman" w:hAnsi="Times New Roman"/>
          <w:color w:val="000000"/>
        </w:rPr>
        <w:t xml:space="preserve">). </w:t>
      </w:r>
      <w:r>
        <w:rPr>
          <w:rFonts w:ascii="Times New Roman" w:hAnsi="Times New Roman"/>
          <w:color w:val="000000"/>
        </w:rPr>
        <w:t>Program operators</w:t>
      </w:r>
      <w:r w:rsidRPr="00B24CE3">
        <w:rPr>
          <w:rFonts w:ascii="Times New Roman" w:hAnsi="Times New Roman"/>
          <w:color w:val="000000"/>
        </w:rPr>
        <w:t xml:space="preserve"> are responsible for following FNS regulations found at 7 CFR 2</w:t>
      </w:r>
      <w:r>
        <w:rPr>
          <w:rFonts w:ascii="Times New Roman" w:hAnsi="Times New Roman"/>
          <w:color w:val="000000"/>
        </w:rPr>
        <w:t>26</w:t>
      </w:r>
      <w:r w:rsidRPr="00B24CE3">
        <w:rPr>
          <w:rFonts w:ascii="Times New Roman" w:hAnsi="Times New Roman"/>
          <w:color w:val="000000"/>
        </w:rPr>
        <w:t>.</w:t>
      </w:r>
      <w:r>
        <w:rPr>
          <w:rFonts w:ascii="Times New Roman" w:hAnsi="Times New Roman"/>
          <w:color w:val="000000"/>
        </w:rPr>
        <w:t>23</w:t>
      </w:r>
      <w:r w:rsidR="003D55CD">
        <w:rPr>
          <w:rFonts w:ascii="Times New Roman" w:hAnsi="Times New Roman"/>
          <w:color w:val="000000"/>
        </w:rPr>
        <w:t>,</w:t>
      </w:r>
      <w:r w:rsidRPr="00B24CE3">
        <w:rPr>
          <w:rFonts w:ascii="Times New Roman" w:hAnsi="Times New Roman"/>
          <w:color w:val="000000"/>
        </w:rPr>
        <w:t xml:space="preserve"> which detail confidentiality requirements. Assurance of confidentiality associated with collected income data is detailed in question A10 of this document. </w:t>
      </w:r>
    </w:p>
    <w:p w:rsidR="00B24CE3" w:rsidP="00652982" w:rsidRDefault="00B24CE3" w14:paraId="0D4DF80A" w14:textId="22007B7A">
      <w:pPr>
        <w:spacing w:after="0" w:line="480" w:lineRule="auto"/>
        <w:ind w:firstLine="720"/>
        <w:rPr>
          <w:rFonts w:ascii="Times New Roman" w:hAnsi="Times New Roman"/>
          <w:color w:val="000000"/>
        </w:rPr>
      </w:pPr>
      <w:r w:rsidRPr="00B24CE3">
        <w:rPr>
          <w:rFonts w:ascii="Times New Roman" w:hAnsi="Times New Roman"/>
          <w:color w:val="000000"/>
        </w:rPr>
        <w:t>The application for free and reduced</w:t>
      </w:r>
      <w:r w:rsidR="009F7182">
        <w:rPr>
          <w:rFonts w:ascii="Times New Roman" w:hAnsi="Times New Roman"/>
          <w:color w:val="000000"/>
        </w:rPr>
        <w:t>-</w:t>
      </w:r>
      <w:r w:rsidRPr="00B24CE3">
        <w:rPr>
          <w:rFonts w:ascii="Times New Roman" w:hAnsi="Times New Roman"/>
          <w:color w:val="000000"/>
        </w:rPr>
        <w:t xml:space="preserve">price meals and free milk notifies applicants that solicited information will be used to determine the eligibility of </w:t>
      </w:r>
      <w:r>
        <w:rPr>
          <w:rFonts w:ascii="Times New Roman" w:hAnsi="Times New Roman"/>
          <w:color w:val="000000"/>
        </w:rPr>
        <w:t>participants</w:t>
      </w:r>
      <w:r w:rsidRPr="00B24CE3">
        <w:rPr>
          <w:rFonts w:ascii="Times New Roman" w:hAnsi="Times New Roman"/>
          <w:color w:val="000000"/>
        </w:rPr>
        <w:t xml:space="preserve">. Applicants </w:t>
      </w:r>
      <w:r w:rsidR="000D18B9">
        <w:rPr>
          <w:rFonts w:ascii="Times New Roman" w:hAnsi="Times New Roman"/>
          <w:color w:val="000000"/>
        </w:rPr>
        <w:t>also</w:t>
      </w:r>
      <w:r w:rsidRPr="00B24CE3">
        <w:rPr>
          <w:rFonts w:ascii="Times New Roman" w:hAnsi="Times New Roman"/>
          <w:color w:val="000000"/>
        </w:rPr>
        <w:t xml:space="preserve"> are made aware that information collected through household applications may be shared with auditors for </w:t>
      </w:r>
      <w:r w:rsidR="00EF6795">
        <w:rPr>
          <w:rFonts w:ascii="Times New Roman" w:hAnsi="Times New Roman"/>
          <w:color w:val="000000"/>
        </w:rPr>
        <w:t>P</w:t>
      </w:r>
      <w:r w:rsidRPr="00B24CE3">
        <w:rPr>
          <w:rFonts w:ascii="Times New Roman" w:hAnsi="Times New Roman"/>
          <w:color w:val="000000"/>
        </w:rPr>
        <w:t xml:space="preserve">rogram reviews; law enforcement officials to help them </w:t>
      </w:r>
      <w:r w:rsidR="00225A04">
        <w:rPr>
          <w:rFonts w:ascii="Times New Roman" w:hAnsi="Times New Roman"/>
          <w:color w:val="000000"/>
        </w:rPr>
        <w:t>investigate</w:t>
      </w:r>
      <w:r w:rsidRPr="00B24CE3">
        <w:rPr>
          <w:rFonts w:ascii="Times New Roman" w:hAnsi="Times New Roman"/>
          <w:color w:val="000000"/>
        </w:rPr>
        <w:t xml:space="preserve"> violations of </w:t>
      </w:r>
      <w:r w:rsidR="00EF6795">
        <w:rPr>
          <w:rFonts w:ascii="Times New Roman" w:hAnsi="Times New Roman"/>
          <w:color w:val="000000"/>
        </w:rPr>
        <w:t>P</w:t>
      </w:r>
      <w:r w:rsidRPr="00B24CE3">
        <w:rPr>
          <w:rFonts w:ascii="Times New Roman" w:hAnsi="Times New Roman"/>
          <w:color w:val="000000"/>
        </w:rPr>
        <w:t xml:space="preserve">rogram rules; and </w:t>
      </w:r>
      <w:r w:rsidR="00527A9E">
        <w:rPr>
          <w:rFonts w:ascii="Times New Roman" w:hAnsi="Times New Roman"/>
          <w:color w:val="000000"/>
        </w:rPr>
        <w:t xml:space="preserve">persons directly connected with the administration of other </w:t>
      </w:r>
      <w:r w:rsidR="00F042F9">
        <w:rPr>
          <w:rFonts w:ascii="Times New Roman" w:hAnsi="Times New Roman"/>
          <w:color w:val="000000"/>
        </w:rPr>
        <w:t>F</w:t>
      </w:r>
      <w:r w:rsidR="00527A9E">
        <w:rPr>
          <w:rFonts w:ascii="Times New Roman" w:hAnsi="Times New Roman"/>
          <w:color w:val="000000"/>
        </w:rPr>
        <w:t xml:space="preserve">ederal Child Nutrition Programs </w:t>
      </w:r>
      <w:r w:rsidRPr="00B24CE3">
        <w:rPr>
          <w:rFonts w:ascii="Times New Roman" w:hAnsi="Times New Roman"/>
          <w:color w:val="000000"/>
        </w:rPr>
        <w:t xml:space="preserve">to help them evaluate, fund, or determine benefits for their programs. FNS obtains consent by requiring the signature of </w:t>
      </w:r>
      <w:r w:rsidR="00EF6795">
        <w:rPr>
          <w:rFonts w:ascii="Times New Roman" w:hAnsi="Times New Roman"/>
          <w:color w:val="000000"/>
        </w:rPr>
        <w:t>P</w:t>
      </w:r>
      <w:r w:rsidRPr="00B24CE3">
        <w:rPr>
          <w:rFonts w:ascii="Times New Roman" w:hAnsi="Times New Roman"/>
          <w:color w:val="000000"/>
        </w:rPr>
        <w:t>rogram applicants on household applications, which attests to the submission of accurate information and acknowledgement of the notices therein.</w:t>
      </w:r>
    </w:p>
    <w:p w:rsidR="00BB48CC" w:rsidP="00BB48CC" w:rsidRDefault="00D5688C" w14:paraId="2498B617" w14:textId="7F2C0E6B">
      <w:pPr>
        <w:keepNext/>
        <w:spacing w:after="0" w:line="480" w:lineRule="auto"/>
        <w:ind w:firstLine="720"/>
        <w:rPr>
          <w:rFonts w:ascii="Times New Roman" w:hAnsi="Times New Roman"/>
          <w:color w:val="000000"/>
        </w:rPr>
      </w:pPr>
      <w:r w:rsidRPr="275B6F2B">
        <w:rPr>
          <w:rFonts w:ascii="Times New Roman" w:hAnsi="Times New Roman"/>
          <w:color w:val="000000" w:themeColor="text1"/>
        </w:rPr>
        <w:t>In addition to the race and ethnicity data,</w:t>
      </w:r>
      <w:r w:rsidRPr="275B6F2B" w:rsidR="004D7A29">
        <w:rPr>
          <w:rFonts w:ascii="Times New Roman" w:hAnsi="Times New Roman"/>
          <w:color w:val="000000" w:themeColor="text1"/>
        </w:rPr>
        <w:t xml:space="preserve"> as noted in </w:t>
      </w:r>
      <w:r w:rsidRPr="275B6F2B" w:rsidR="00493362">
        <w:rPr>
          <w:rFonts w:ascii="Times New Roman" w:hAnsi="Times New Roman"/>
          <w:color w:val="000000" w:themeColor="text1"/>
        </w:rPr>
        <w:t>Section</w:t>
      </w:r>
      <w:r w:rsidRPr="275B6F2B" w:rsidR="004D7A29">
        <w:rPr>
          <w:rFonts w:ascii="Times New Roman" w:hAnsi="Times New Roman"/>
          <w:color w:val="000000" w:themeColor="text1"/>
        </w:rPr>
        <w:t xml:space="preserve"> A10</w:t>
      </w:r>
      <w:r w:rsidRPr="275B6F2B" w:rsidR="00493362">
        <w:rPr>
          <w:rFonts w:ascii="Times New Roman" w:hAnsi="Times New Roman"/>
          <w:color w:val="000000" w:themeColor="text1"/>
        </w:rPr>
        <w:t xml:space="preserve"> above</w:t>
      </w:r>
      <w:r w:rsidRPr="275B6F2B" w:rsidR="004D7A29">
        <w:rPr>
          <w:rFonts w:ascii="Times New Roman" w:hAnsi="Times New Roman"/>
          <w:color w:val="000000" w:themeColor="text1"/>
        </w:rPr>
        <w:t>,</w:t>
      </w:r>
      <w:r w:rsidRPr="275B6F2B">
        <w:rPr>
          <w:rFonts w:ascii="Times New Roman" w:hAnsi="Times New Roman"/>
          <w:color w:val="000000" w:themeColor="text1"/>
        </w:rPr>
        <w:t xml:space="preserve"> </w:t>
      </w:r>
      <w:r w:rsidRPr="275B6F2B" w:rsidR="00627329">
        <w:rPr>
          <w:rFonts w:ascii="Times New Roman" w:hAnsi="Times New Roman"/>
          <w:color w:val="000000" w:themeColor="text1"/>
        </w:rPr>
        <w:t xml:space="preserve">disability and medical condition information is needed as part of requests for substitution of foods to accommodate the medical or other special dietary needs of individual participants. Food substitutions are authorized under Section 17(g)(2)(C)(i)(A) of the </w:t>
      </w:r>
      <w:r w:rsidRPr="275B6F2B" w:rsidR="00C10877">
        <w:rPr>
          <w:rFonts w:ascii="Times New Roman" w:hAnsi="Times New Roman"/>
          <w:color w:val="000000" w:themeColor="text1"/>
        </w:rPr>
        <w:t>Act</w:t>
      </w:r>
      <w:r w:rsidRPr="275B6F2B" w:rsidR="00627329">
        <w:rPr>
          <w:rFonts w:ascii="Times New Roman" w:hAnsi="Times New Roman"/>
          <w:color w:val="000000" w:themeColor="text1"/>
        </w:rPr>
        <w:t xml:space="preserve">, and Section 17(g)(4)(C) states that food substitutions may be made (1) at the discretion of and on approval by the participating day care institution and (2) if the substitution is requested by written statement of a medical authority, or by the parent or legal guardian of the child, that identifies the medical or other special dietary need that restricts the diet of the child. </w:t>
      </w:r>
      <w:r w:rsidRPr="275B6F2B" w:rsidR="00A72D23">
        <w:rPr>
          <w:rFonts w:ascii="Times New Roman" w:hAnsi="Times New Roman"/>
          <w:color w:val="000000" w:themeColor="text1"/>
        </w:rPr>
        <w:t xml:space="preserve">Thus, </w:t>
      </w:r>
      <w:r w:rsidRPr="275B6F2B" w:rsidR="004D7A29">
        <w:rPr>
          <w:rFonts w:ascii="Times New Roman" w:hAnsi="Times New Roman"/>
          <w:color w:val="000000" w:themeColor="text1"/>
        </w:rPr>
        <w:t xml:space="preserve">written </w:t>
      </w:r>
      <w:r w:rsidRPr="275B6F2B" w:rsidR="00A72D23">
        <w:rPr>
          <w:rFonts w:ascii="Times New Roman" w:hAnsi="Times New Roman"/>
          <w:color w:val="000000" w:themeColor="text1"/>
        </w:rPr>
        <w:t>statements for food substitutions are needed to document and process meal exceptions. Program operators are required to keep records on file to document compliance with Program requirements during monitoring visits or reviews. None of the information requested is collected, maintained, used, or disseminated by FNS (or a contractor).</w:t>
      </w:r>
      <w:r w:rsidR="00A72D23">
        <w:t xml:space="preserve"> </w:t>
      </w:r>
    </w:p>
    <w:p w:rsidR="00F60834" w:rsidP="00AA7B4A" w:rsidRDefault="00395BA1" w14:paraId="4855CB6B" w14:textId="3DD180D3">
      <w:pPr>
        <w:pStyle w:val="Heading1"/>
        <w:spacing w:after="240" w:line="240" w:lineRule="auto"/>
      </w:pPr>
      <w:bookmarkStart w:name="_Toc97135368" w:id="21"/>
      <w:r>
        <w:t>A</w:t>
      </w:r>
      <w:r w:rsidR="00710CDB">
        <w:t>12</w:t>
      </w:r>
      <w:r>
        <w:t>.</w:t>
      </w:r>
      <w:r w:rsidR="00F60834">
        <w:t xml:space="preserve">  Provide estimates of the hour burden of the collection of information.  Indicate the number of respondents, frequency of response, annual hour burden, and an explanation of how the burden was estimated.</w:t>
      </w:r>
      <w:r>
        <w:t xml:space="preserve">  </w:t>
      </w:r>
    </w:p>
    <w:p w:rsidRPr="002830D7" w:rsidR="00D12835" w:rsidP="00AA7B4A" w:rsidRDefault="00F60834" w14:paraId="4CEFC2E5" w14:textId="71FB11A2">
      <w:pPr>
        <w:pStyle w:val="Heading1"/>
        <w:spacing w:after="240" w:line="240" w:lineRule="auto"/>
        <w:rPr>
          <w:color w:val="000000"/>
        </w:rPr>
      </w:pPr>
      <w:r>
        <w:t xml:space="preserve">A. </w:t>
      </w:r>
      <w:r w:rsidR="00D12835">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21"/>
    </w:p>
    <w:p w:rsidR="002830D7" w:rsidP="275B6F2B" w:rsidRDefault="00771727" w14:paraId="2D6C9A85" w14:textId="3CECDF6D">
      <w:pPr>
        <w:suppressAutoHyphens/>
        <w:spacing w:after="0" w:line="480" w:lineRule="auto"/>
        <w:rPr>
          <w:rFonts w:ascii="Times New Roman" w:hAnsi="Times New Roman"/>
          <w:color w:val="000000"/>
          <w:spacing w:val="-3"/>
        </w:rPr>
      </w:pPr>
      <w:r>
        <w:rPr>
          <w:rFonts w:ascii="Times New Roman" w:hAnsi="Times New Roman"/>
          <w:color w:val="000000"/>
          <w:spacing w:val="-3"/>
          <w:szCs w:val="24"/>
        </w:rPr>
        <w:tab/>
      </w:r>
      <w:r w:rsidRPr="275B6F2B" w:rsidR="00BA2593">
        <w:rPr>
          <w:rFonts w:ascii="Times New Roman" w:hAnsi="Times New Roman"/>
          <w:color w:val="000000"/>
          <w:spacing w:val="-3"/>
        </w:rPr>
        <w:t xml:space="preserve">This is a </w:t>
      </w:r>
      <w:r w:rsidRPr="275B6F2B" w:rsidR="00EF34A5">
        <w:rPr>
          <w:rFonts w:ascii="Times New Roman" w:hAnsi="Times New Roman"/>
          <w:color w:val="000000"/>
          <w:spacing w:val="-3"/>
        </w:rPr>
        <w:t>reinstatement, with change,</w:t>
      </w:r>
      <w:r w:rsidRPr="275B6F2B" w:rsidR="00BA2593">
        <w:rPr>
          <w:rFonts w:ascii="Times New Roman" w:hAnsi="Times New Roman"/>
          <w:color w:val="000000"/>
          <w:spacing w:val="-3"/>
        </w:rPr>
        <w:t xml:space="preserve"> of a </w:t>
      </w:r>
      <w:r w:rsidRPr="275B6F2B" w:rsidR="00AF1301">
        <w:rPr>
          <w:rFonts w:ascii="Times New Roman" w:hAnsi="Times New Roman"/>
          <w:color w:val="000000"/>
          <w:spacing w:val="-3"/>
        </w:rPr>
        <w:t xml:space="preserve">previously </w:t>
      </w:r>
      <w:r w:rsidRPr="275B6F2B" w:rsidR="00BA2593">
        <w:rPr>
          <w:rFonts w:ascii="Times New Roman" w:hAnsi="Times New Roman"/>
          <w:color w:val="000000"/>
          <w:spacing w:val="-3"/>
        </w:rPr>
        <w:t>approved collection</w:t>
      </w:r>
      <w:r w:rsidRPr="275B6F2B" w:rsidR="00AF1301">
        <w:rPr>
          <w:rFonts w:ascii="Times New Roman" w:hAnsi="Times New Roman"/>
          <w:color w:val="000000"/>
          <w:spacing w:val="-3"/>
        </w:rPr>
        <w:t xml:space="preserve"> that </w:t>
      </w:r>
      <w:r w:rsidRPr="275B6F2B" w:rsidR="00521686">
        <w:rPr>
          <w:rFonts w:ascii="Times New Roman" w:hAnsi="Times New Roman"/>
          <w:color w:val="000000"/>
          <w:spacing w:val="-3"/>
        </w:rPr>
        <w:t xml:space="preserve">has </w:t>
      </w:r>
      <w:r w:rsidRPr="275B6F2B" w:rsidR="00AF1301">
        <w:rPr>
          <w:rFonts w:ascii="Times New Roman" w:hAnsi="Times New Roman"/>
          <w:color w:val="000000"/>
          <w:spacing w:val="-3"/>
        </w:rPr>
        <w:t>expired</w:t>
      </w:r>
      <w:r w:rsidRPr="275B6F2B" w:rsidR="00BA2593">
        <w:rPr>
          <w:rFonts w:ascii="Times New Roman" w:hAnsi="Times New Roman"/>
          <w:color w:val="000000"/>
          <w:spacing w:val="-3"/>
        </w:rPr>
        <w:t xml:space="preserve">. With this submission, there are </w:t>
      </w:r>
      <w:r w:rsidRPr="275B6F2B" w:rsidR="001F1B37">
        <w:rPr>
          <w:rFonts w:ascii="Times New Roman" w:hAnsi="Times New Roman"/>
          <w:color w:val="000000"/>
          <w:spacing w:val="-3"/>
        </w:rPr>
        <w:t>3,794,949</w:t>
      </w:r>
      <w:r w:rsidRPr="275B6F2B" w:rsidR="00BA2593">
        <w:rPr>
          <w:rFonts w:ascii="Times New Roman" w:hAnsi="Times New Roman"/>
          <w:color w:val="000000"/>
          <w:spacing w:val="-3"/>
        </w:rPr>
        <w:t xml:space="preserve"> respondents, </w:t>
      </w:r>
      <w:r w:rsidRPr="275B6F2B" w:rsidR="00572971">
        <w:rPr>
          <w:rFonts w:ascii="Times New Roman" w:hAnsi="Times New Roman"/>
          <w:color w:val="000000"/>
          <w:spacing w:val="-3"/>
        </w:rPr>
        <w:t>16,213,093</w:t>
      </w:r>
      <w:r w:rsidRPr="275B6F2B" w:rsidR="003A52AB">
        <w:rPr>
          <w:rFonts w:ascii="Times New Roman" w:hAnsi="Times New Roman"/>
          <w:color w:val="000000"/>
          <w:spacing w:val="-3"/>
        </w:rPr>
        <w:t xml:space="preserve"> </w:t>
      </w:r>
      <w:r w:rsidRPr="275B6F2B" w:rsidR="007603D7">
        <w:rPr>
          <w:rFonts w:ascii="Times New Roman" w:hAnsi="Times New Roman"/>
          <w:color w:val="000000"/>
          <w:spacing w:val="-3"/>
        </w:rPr>
        <w:t xml:space="preserve">annual </w:t>
      </w:r>
      <w:r w:rsidRPr="275B6F2B" w:rsidR="00BA2593">
        <w:rPr>
          <w:rFonts w:ascii="Times New Roman" w:hAnsi="Times New Roman"/>
          <w:color w:val="000000"/>
          <w:spacing w:val="-3"/>
        </w:rPr>
        <w:t xml:space="preserve">responses, and </w:t>
      </w:r>
      <w:r w:rsidRPr="275B6F2B" w:rsidR="00513A5E">
        <w:rPr>
          <w:rFonts w:ascii="Times New Roman" w:hAnsi="Times New Roman"/>
          <w:color w:val="000000"/>
          <w:spacing w:val="-3"/>
        </w:rPr>
        <w:t>4,</w:t>
      </w:r>
      <w:r w:rsidRPr="275B6F2B" w:rsidR="00780AB6">
        <w:rPr>
          <w:rFonts w:ascii="Times New Roman" w:hAnsi="Times New Roman"/>
          <w:color w:val="000000"/>
          <w:spacing w:val="-3"/>
        </w:rPr>
        <w:t>213,2</w:t>
      </w:r>
      <w:r w:rsidRPr="275B6F2B" w:rsidR="00027C18">
        <w:rPr>
          <w:rFonts w:ascii="Times New Roman" w:hAnsi="Times New Roman"/>
          <w:color w:val="000000"/>
          <w:spacing w:val="-3"/>
        </w:rPr>
        <w:t>11</w:t>
      </w:r>
      <w:r w:rsidRPr="275B6F2B" w:rsidR="003A52AB">
        <w:rPr>
          <w:rFonts w:ascii="Times New Roman" w:hAnsi="Times New Roman"/>
          <w:color w:val="000000"/>
          <w:spacing w:val="-3"/>
        </w:rPr>
        <w:t xml:space="preserve"> </w:t>
      </w:r>
      <w:r w:rsidRPr="275B6F2B" w:rsidR="007603D7">
        <w:rPr>
          <w:rFonts w:ascii="Times New Roman" w:hAnsi="Times New Roman"/>
          <w:color w:val="000000"/>
          <w:spacing w:val="-3"/>
        </w:rPr>
        <w:t xml:space="preserve">total annual </w:t>
      </w:r>
      <w:r w:rsidRPr="275B6F2B" w:rsidR="00BA2593">
        <w:rPr>
          <w:rFonts w:ascii="Times New Roman" w:hAnsi="Times New Roman"/>
          <w:color w:val="000000"/>
          <w:spacing w:val="-3"/>
        </w:rPr>
        <w:t xml:space="preserve">burden hours. The average number of responses per respondent is </w:t>
      </w:r>
      <w:r w:rsidRPr="275B6F2B" w:rsidR="00780AB6">
        <w:rPr>
          <w:rFonts w:ascii="Times New Roman" w:hAnsi="Times New Roman"/>
          <w:color w:val="000000"/>
          <w:spacing w:val="-3"/>
        </w:rPr>
        <w:t>4</w:t>
      </w:r>
      <w:r w:rsidRPr="275B6F2B" w:rsidR="009F45C7">
        <w:rPr>
          <w:rFonts w:ascii="Times New Roman" w:hAnsi="Times New Roman"/>
          <w:color w:val="000000"/>
          <w:spacing w:val="-3"/>
        </w:rPr>
        <w:t>.27</w:t>
      </w:r>
      <w:r w:rsidRPr="275B6F2B" w:rsidR="00BA2593">
        <w:rPr>
          <w:rFonts w:ascii="Times New Roman" w:hAnsi="Times New Roman"/>
          <w:color w:val="000000"/>
          <w:spacing w:val="-3"/>
        </w:rPr>
        <w:t xml:space="preserve">. </w:t>
      </w:r>
      <w:r w:rsidRPr="275B6F2B" w:rsidR="00005B87">
        <w:rPr>
          <w:rFonts w:ascii="Times New Roman" w:hAnsi="Times New Roman"/>
          <w:color w:val="000000"/>
          <w:spacing w:val="-3"/>
        </w:rPr>
        <w:t>To estimate reporting</w:t>
      </w:r>
      <w:r w:rsidRPr="275B6F2B" w:rsidR="00E3038E">
        <w:rPr>
          <w:rFonts w:ascii="Times New Roman" w:hAnsi="Times New Roman"/>
          <w:color w:val="000000"/>
          <w:spacing w:val="-3"/>
        </w:rPr>
        <w:t xml:space="preserve">, </w:t>
      </w:r>
      <w:r w:rsidRPr="275B6F2B" w:rsidR="00005B87">
        <w:rPr>
          <w:rFonts w:ascii="Times New Roman" w:hAnsi="Times New Roman"/>
          <w:color w:val="000000"/>
          <w:spacing w:val="-3"/>
        </w:rPr>
        <w:t>recordkeeping</w:t>
      </w:r>
      <w:r w:rsidRPr="275B6F2B" w:rsidR="00E3038E">
        <w:rPr>
          <w:rFonts w:ascii="Times New Roman" w:hAnsi="Times New Roman"/>
          <w:color w:val="000000"/>
          <w:spacing w:val="-3"/>
        </w:rPr>
        <w:t>, and public disclosure</w:t>
      </w:r>
      <w:r w:rsidRPr="275B6F2B" w:rsidR="00005B87">
        <w:rPr>
          <w:rFonts w:ascii="Times New Roman" w:hAnsi="Times New Roman"/>
          <w:color w:val="000000"/>
          <w:spacing w:val="-3"/>
        </w:rPr>
        <w:t xml:space="preserve"> burdens for this submission, we analyzed each provision involving information collection to identify tasks necessary for compliance. We then identified the frequency with which a “typical” S</w:t>
      </w:r>
      <w:r w:rsidRPr="275B6F2B" w:rsidR="00C2618F">
        <w:rPr>
          <w:rFonts w:ascii="Times New Roman" w:hAnsi="Times New Roman"/>
          <w:color w:val="000000"/>
          <w:spacing w:val="-3"/>
        </w:rPr>
        <w:t xml:space="preserve">tate or </w:t>
      </w:r>
      <w:r w:rsidRPr="275B6F2B" w:rsidR="0007281B">
        <w:rPr>
          <w:rFonts w:ascii="Times New Roman" w:hAnsi="Times New Roman"/>
          <w:color w:val="000000"/>
          <w:spacing w:val="-3"/>
        </w:rPr>
        <w:t>l</w:t>
      </w:r>
      <w:r w:rsidRPr="275B6F2B" w:rsidR="00C2618F">
        <w:rPr>
          <w:rFonts w:ascii="Times New Roman" w:hAnsi="Times New Roman"/>
          <w:color w:val="000000"/>
          <w:spacing w:val="-3"/>
        </w:rPr>
        <w:t xml:space="preserve">ocal </w:t>
      </w:r>
      <w:r w:rsidRPr="275B6F2B" w:rsidR="00FE072E">
        <w:rPr>
          <w:rFonts w:ascii="Times New Roman" w:hAnsi="Times New Roman"/>
          <w:color w:val="000000" w:themeColor="text1"/>
        </w:rPr>
        <w:t xml:space="preserve">government </w:t>
      </w:r>
      <w:r w:rsidRPr="275B6F2B" w:rsidR="00C2618F">
        <w:rPr>
          <w:rFonts w:ascii="Times New Roman" w:hAnsi="Times New Roman"/>
          <w:color w:val="000000"/>
          <w:spacing w:val="-3"/>
        </w:rPr>
        <w:t>agency</w:t>
      </w:r>
      <w:r w:rsidRPr="275B6F2B" w:rsidR="00005B87">
        <w:rPr>
          <w:rFonts w:ascii="Times New Roman" w:hAnsi="Times New Roman"/>
          <w:color w:val="000000"/>
          <w:spacing w:val="-3"/>
        </w:rPr>
        <w:t xml:space="preserve">, </w:t>
      </w:r>
      <w:r w:rsidRPr="275B6F2B" w:rsidR="0007281B">
        <w:rPr>
          <w:rFonts w:ascii="Times New Roman" w:hAnsi="Times New Roman"/>
          <w:color w:val="000000"/>
          <w:spacing w:val="-3"/>
        </w:rPr>
        <w:t>i</w:t>
      </w:r>
      <w:r w:rsidRPr="275B6F2B" w:rsidR="00C2618F">
        <w:rPr>
          <w:rFonts w:ascii="Times New Roman" w:hAnsi="Times New Roman"/>
          <w:color w:val="000000"/>
          <w:spacing w:val="-3"/>
        </w:rPr>
        <w:t xml:space="preserve">nstitution, </w:t>
      </w:r>
      <w:r w:rsidRPr="275B6F2B" w:rsidR="0007281B">
        <w:rPr>
          <w:rFonts w:ascii="Times New Roman" w:hAnsi="Times New Roman"/>
          <w:color w:val="000000"/>
          <w:spacing w:val="-3"/>
        </w:rPr>
        <w:t>f</w:t>
      </w:r>
      <w:r w:rsidRPr="275B6F2B" w:rsidR="00C2618F">
        <w:rPr>
          <w:rFonts w:ascii="Times New Roman" w:hAnsi="Times New Roman"/>
          <w:color w:val="000000"/>
          <w:spacing w:val="-3"/>
        </w:rPr>
        <w:t>acility</w:t>
      </w:r>
      <w:r w:rsidRPr="275B6F2B" w:rsidR="0007281B">
        <w:rPr>
          <w:rFonts w:ascii="Times New Roman" w:hAnsi="Times New Roman"/>
          <w:color w:val="000000"/>
          <w:spacing w:val="-3"/>
        </w:rPr>
        <w:t>,</w:t>
      </w:r>
      <w:r w:rsidRPr="275B6F2B" w:rsidR="00C2618F">
        <w:rPr>
          <w:rFonts w:ascii="Times New Roman" w:hAnsi="Times New Roman"/>
          <w:color w:val="000000"/>
          <w:spacing w:val="-3"/>
        </w:rPr>
        <w:t xml:space="preserve"> or </w:t>
      </w:r>
      <w:r w:rsidRPr="275B6F2B" w:rsidR="0007281B">
        <w:rPr>
          <w:rFonts w:ascii="Times New Roman" w:hAnsi="Times New Roman"/>
          <w:color w:val="000000"/>
          <w:spacing w:val="-3"/>
        </w:rPr>
        <w:t>i</w:t>
      </w:r>
      <w:r w:rsidRPr="275B6F2B" w:rsidR="00C2618F">
        <w:rPr>
          <w:rFonts w:ascii="Times New Roman" w:hAnsi="Times New Roman"/>
          <w:color w:val="000000"/>
          <w:spacing w:val="-3"/>
        </w:rPr>
        <w:t>ndividual/</w:t>
      </w:r>
      <w:r w:rsidRPr="275B6F2B" w:rsidR="0007281B">
        <w:rPr>
          <w:rFonts w:ascii="Times New Roman" w:hAnsi="Times New Roman"/>
          <w:color w:val="000000"/>
          <w:spacing w:val="-3"/>
        </w:rPr>
        <w:t>h</w:t>
      </w:r>
      <w:r w:rsidRPr="275B6F2B" w:rsidR="003D0D08">
        <w:rPr>
          <w:rFonts w:ascii="Times New Roman" w:hAnsi="Times New Roman"/>
          <w:color w:val="000000"/>
          <w:spacing w:val="-3"/>
        </w:rPr>
        <w:t>ousehold</w:t>
      </w:r>
      <w:r w:rsidRPr="275B6F2B" w:rsidR="00C2618F">
        <w:rPr>
          <w:rFonts w:ascii="Times New Roman" w:hAnsi="Times New Roman"/>
          <w:color w:val="000000"/>
          <w:spacing w:val="-3"/>
        </w:rPr>
        <w:t xml:space="preserve"> </w:t>
      </w:r>
      <w:r w:rsidRPr="275B6F2B" w:rsidR="00005B87">
        <w:rPr>
          <w:rFonts w:ascii="Times New Roman" w:hAnsi="Times New Roman"/>
          <w:color w:val="000000"/>
          <w:spacing w:val="-3"/>
        </w:rPr>
        <w:t>performs each task</w:t>
      </w:r>
      <w:r w:rsidRPr="275B6F2B" w:rsidR="00C2618F">
        <w:rPr>
          <w:rFonts w:ascii="Times New Roman" w:hAnsi="Times New Roman"/>
          <w:color w:val="000000"/>
          <w:spacing w:val="-3"/>
        </w:rPr>
        <w:t xml:space="preserve"> or requirement</w:t>
      </w:r>
      <w:r w:rsidRPr="275B6F2B" w:rsidR="00005B87">
        <w:rPr>
          <w:rFonts w:ascii="Times New Roman" w:hAnsi="Times New Roman"/>
          <w:color w:val="000000"/>
          <w:spacing w:val="-3"/>
        </w:rPr>
        <w:t xml:space="preserve"> and estimated the amount of time </w:t>
      </w:r>
      <w:r w:rsidRPr="275B6F2B" w:rsidR="00012BAF">
        <w:rPr>
          <w:rFonts w:ascii="Times New Roman" w:hAnsi="Times New Roman"/>
          <w:color w:val="000000"/>
          <w:spacing w:val="-3"/>
        </w:rPr>
        <w:t>needed to perform the task</w:t>
      </w:r>
      <w:r w:rsidRPr="275B6F2B" w:rsidR="00005B87">
        <w:rPr>
          <w:rFonts w:ascii="Times New Roman" w:hAnsi="Times New Roman"/>
          <w:color w:val="000000"/>
          <w:spacing w:val="-3"/>
        </w:rPr>
        <w:t xml:space="preserve">. </w:t>
      </w:r>
      <w:r w:rsidRPr="275B6F2B" w:rsidR="003111BE">
        <w:rPr>
          <w:rFonts w:ascii="Times New Roman" w:hAnsi="Times New Roman"/>
          <w:color w:val="000000" w:themeColor="text1"/>
        </w:rPr>
        <w:t xml:space="preserve">The burden estimates </w:t>
      </w:r>
      <w:r w:rsidRPr="275B6F2B" w:rsidR="002E2E12">
        <w:rPr>
          <w:rFonts w:ascii="Times New Roman" w:hAnsi="Times New Roman"/>
          <w:color w:val="000000" w:themeColor="text1"/>
        </w:rPr>
        <w:t xml:space="preserve">for this submission </w:t>
      </w:r>
      <w:r w:rsidRPr="275B6F2B" w:rsidR="00365967">
        <w:rPr>
          <w:rFonts w:ascii="Times New Roman" w:hAnsi="Times New Roman"/>
          <w:color w:val="000000" w:themeColor="text1"/>
        </w:rPr>
        <w:t xml:space="preserve">account for </w:t>
      </w:r>
      <w:r w:rsidRPr="275B6F2B" w:rsidR="003111BE">
        <w:rPr>
          <w:rFonts w:ascii="Times New Roman" w:hAnsi="Times New Roman"/>
          <w:color w:val="000000" w:themeColor="text1"/>
        </w:rPr>
        <w:t xml:space="preserve">all </w:t>
      </w:r>
      <w:r w:rsidRPr="275B6F2B" w:rsidR="00365967">
        <w:rPr>
          <w:rFonts w:ascii="Times New Roman" w:hAnsi="Times New Roman"/>
          <w:color w:val="000000" w:themeColor="text1"/>
        </w:rPr>
        <w:t xml:space="preserve">different methods </w:t>
      </w:r>
      <w:r w:rsidRPr="275B6F2B" w:rsidR="002E2E12">
        <w:rPr>
          <w:rFonts w:ascii="Times New Roman" w:hAnsi="Times New Roman"/>
          <w:color w:val="000000" w:themeColor="text1"/>
        </w:rPr>
        <w:t>used by respondents to perform</w:t>
      </w:r>
      <w:r w:rsidRPr="275B6F2B" w:rsidR="00EA52CF">
        <w:rPr>
          <w:rFonts w:ascii="Times New Roman" w:hAnsi="Times New Roman"/>
          <w:color w:val="000000" w:themeColor="text1"/>
        </w:rPr>
        <w:t xml:space="preserve"> each task (i.e., </w:t>
      </w:r>
      <w:r w:rsidRPr="275B6F2B" w:rsidR="00971160">
        <w:rPr>
          <w:rFonts w:ascii="Times New Roman" w:hAnsi="Times New Roman"/>
          <w:color w:val="000000" w:themeColor="text1"/>
        </w:rPr>
        <w:t xml:space="preserve">using </w:t>
      </w:r>
      <w:r w:rsidRPr="275B6F2B" w:rsidR="00EA52CF">
        <w:rPr>
          <w:rFonts w:ascii="Times New Roman" w:hAnsi="Times New Roman"/>
          <w:color w:val="000000" w:themeColor="text1"/>
        </w:rPr>
        <w:t xml:space="preserve">different methods </w:t>
      </w:r>
      <w:r w:rsidRPr="275B6F2B" w:rsidR="00971160">
        <w:rPr>
          <w:rFonts w:ascii="Times New Roman" w:hAnsi="Times New Roman"/>
          <w:color w:val="000000" w:themeColor="text1"/>
        </w:rPr>
        <w:t xml:space="preserve">for </w:t>
      </w:r>
      <w:r w:rsidRPr="275B6F2B" w:rsidR="00365967">
        <w:rPr>
          <w:rFonts w:ascii="Times New Roman" w:hAnsi="Times New Roman"/>
          <w:color w:val="000000" w:themeColor="text1"/>
        </w:rPr>
        <w:t>the same information</w:t>
      </w:r>
      <w:r w:rsidRPr="275B6F2B" w:rsidR="00B23D25">
        <w:rPr>
          <w:rFonts w:ascii="Times New Roman" w:hAnsi="Times New Roman"/>
          <w:color w:val="000000" w:themeColor="text1"/>
        </w:rPr>
        <w:t xml:space="preserve">, such as </w:t>
      </w:r>
      <w:r w:rsidRPr="275B6F2B" w:rsidR="00EA52CF">
        <w:rPr>
          <w:rFonts w:ascii="Times New Roman" w:hAnsi="Times New Roman"/>
          <w:color w:val="000000" w:themeColor="text1"/>
        </w:rPr>
        <w:t>paper and electronic format)</w:t>
      </w:r>
      <w:r w:rsidRPr="275B6F2B" w:rsidR="00365967">
        <w:rPr>
          <w:rFonts w:ascii="Times New Roman" w:hAnsi="Times New Roman"/>
          <w:color w:val="000000" w:themeColor="text1"/>
        </w:rPr>
        <w:t xml:space="preserve">. </w:t>
      </w:r>
      <w:r w:rsidRPr="275B6F2B" w:rsidR="00005B87">
        <w:rPr>
          <w:rFonts w:ascii="Times New Roman" w:hAnsi="Times New Roman"/>
          <w:color w:val="000000"/>
          <w:spacing w:val="-3"/>
        </w:rPr>
        <w:t xml:space="preserve">The results of our analysis are presented in the </w:t>
      </w:r>
      <w:r w:rsidRPr="275B6F2B" w:rsidR="00E74FB5">
        <w:rPr>
          <w:rFonts w:ascii="Times New Roman" w:hAnsi="Times New Roman"/>
          <w:color w:val="000000"/>
          <w:spacing w:val="-3"/>
        </w:rPr>
        <w:t>attached Burden Table</w:t>
      </w:r>
      <w:r w:rsidRPr="275B6F2B" w:rsidR="00B36AA2">
        <w:rPr>
          <w:rFonts w:ascii="Times New Roman" w:hAnsi="Times New Roman"/>
          <w:color w:val="000000"/>
          <w:spacing w:val="-3"/>
        </w:rPr>
        <w:t xml:space="preserve"> (</w:t>
      </w:r>
      <w:r w:rsidRPr="275B6F2B" w:rsidR="00190A04">
        <w:rPr>
          <w:rFonts w:ascii="Times New Roman" w:hAnsi="Times New Roman"/>
          <w:color w:val="000000"/>
          <w:spacing w:val="-3"/>
        </w:rPr>
        <w:t xml:space="preserve">Appendix </w:t>
      </w:r>
      <w:r w:rsidRPr="275B6F2B" w:rsidR="005046F2">
        <w:rPr>
          <w:rFonts w:ascii="Times New Roman" w:hAnsi="Times New Roman"/>
          <w:color w:val="000000" w:themeColor="text1"/>
        </w:rPr>
        <w:t>I</w:t>
      </w:r>
      <w:r w:rsidRPr="275B6F2B" w:rsidR="00B36AA2">
        <w:rPr>
          <w:rFonts w:ascii="Times New Roman" w:hAnsi="Times New Roman"/>
          <w:color w:val="000000"/>
          <w:spacing w:val="-3"/>
        </w:rPr>
        <w:t>)</w:t>
      </w:r>
      <w:r w:rsidRPr="275B6F2B" w:rsidR="00E74FB5">
        <w:rPr>
          <w:rFonts w:ascii="Times New Roman" w:hAnsi="Times New Roman"/>
          <w:color w:val="000000"/>
          <w:spacing w:val="-3"/>
        </w:rPr>
        <w:t xml:space="preserve"> and </w:t>
      </w:r>
      <w:r w:rsidRPr="275B6F2B" w:rsidR="00190A04">
        <w:rPr>
          <w:rFonts w:ascii="Times New Roman" w:hAnsi="Times New Roman"/>
          <w:color w:val="000000"/>
          <w:spacing w:val="-3"/>
        </w:rPr>
        <w:t xml:space="preserve">are </w:t>
      </w:r>
      <w:r w:rsidRPr="275B6F2B" w:rsidR="00E74FB5">
        <w:rPr>
          <w:rFonts w:ascii="Times New Roman" w:hAnsi="Times New Roman"/>
          <w:color w:val="000000"/>
          <w:spacing w:val="-3"/>
        </w:rPr>
        <w:t>summarized below</w:t>
      </w:r>
      <w:r w:rsidRPr="275B6F2B" w:rsidR="00B36AA2">
        <w:rPr>
          <w:rFonts w:ascii="Times New Roman" w:hAnsi="Times New Roman"/>
          <w:color w:val="000000"/>
          <w:spacing w:val="-3"/>
        </w:rPr>
        <w:t xml:space="preserve"> and in </w:t>
      </w:r>
      <w:r w:rsidRPr="275B6F2B" w:rsidR="00B0183B">
        <w:rPr>
          <w:rFonts w:ascii="Times New Roman" w:hAnsi="Times New Roman"/>
          <w:color w:val="000000"/>
          <w:spacing w:val="-3"/>
        </w:rPr>
        <w:t>the Burden Narrative (</w:t>
      </w:r>
      <w:r w:rsidRPr="275B6F2B" w:rsidR="00B36AA2">
        <w:rPr>
          <w:rFonts w:ascii="Times New Roman" w:hAnsi="Times New Roman"/>
          <w:color w:val="000000"/>
          <w:spacing w:val="-3"/>
        </w:rPr>
        <w:t>Appendix F</w:t>
      </w:r>
      <w:r w:rsidRPr="275B6F2B" w:rsidR="00B0183B">
        <w:rPr>
          <w:rFonts w:ascii="Times New Roman" w:hAnsi="Times New Roman"/>
          <w:color w:val="000000"/>
          <w:spacing w:val="-3"/>
        </w:rPr>
        <w:t>)</w:t>
      </w:r>
      <w:r w:rsidRPr="275B6F2B" w:rsidR="00E74FB5">
        <w:rPr>
          <w:rFonts w:ascii="Times New Roman" w:hAnsi="Times New Roman"/>
          <w:color w:val="000000"/>
          <w:spacing w:val="-3"/>
        </w:rPr>
        <w:t xml:space="preserve">. </w:t>
      </w:r>
      <w:r w:rsidRPr="275B6F2B" w:rsidR="00BA2593">
        <w:rPr>
          <w:rFonts w:ascii="Times New Roman" w:hAnsi="Times New Roman"/>
          <w:color w:val="000000"/>
          <w:spacing w:val="-3"/>
        </w:rPr>
        <w:t xml:space="preserve">These estimates reflect consultations with </w:t>
      </w:r>
      <w:r w:rsidRPr="275B6F2B" w:rsidR="009B39B1">
        <w:rPr>
          <w:rFonts w:ascii="Times New Roman" w:hAnsi="Times New Roman"/>
          <w:color w:val="000000" w:themeColor="text1"/>
        </w:rPr>
        <w:t>P</w:t>
      </w:r>
      <w:r w:rsidRPr="275B6F2B" w:rsidR="00BA2593">
        <w:rPr>
          <w:rFonts w:ascii="Times New Roman" w:hAnsi="Times New Roman"/>
          <w:color w:val="000000"/>
          <w:spacing w:val="-3"/>
        </w:rPr>
        <w:t>rogram officials, outside consultants, affected stakeholders, and prior experience in collecting similar information.</w:t>
      </w:r>
    </w:p>
    <w:p w:rsidRPr="003A52AB" w:rsidR="00403CA9" w:rsidP="00AA7B4A" w:rsidRDefault="00F36C91" w14:paraId="2F081DC8" w14:textId="09F74239">
      <w:pPr>
        <w:spacing w:after="0" w:line="480" w:lineRule="auto"/>
        <w:rPr>
          <w:rFonts w:ascii="Times New Roman" w:hAnsi="Times New Roman"/>
          <w:b/>
          <w:szCs w:val="24"/>
        </w:rPr>
      </w:pPr>
      <w:r w:rsidRPr="00F36C91">
        <w:rPr>
          <w:rFonts w:ascii="Times New Roman" w:hAnsi="Times New Roman"/>
          <w:b/>
          <w:szCs w:val="24"/>
        </w:rPr>
        <w:t>Burden</w:t>
      </w:r>
      <w:r w:rsidRPr="00F36C91">
        <w:rPr>
          <w:rFonts w:ascii="Times New Roman" w:hAnsi="Times New Roman"/>
          <w:szCs w:val="24"/>
        </w:rPr>
        <w:t xml:space="preserve"> </w:t>
      </w:r>
      <w:r w:rsidRPr="00F36C91">
        <w:rPr>
          <w:rFonts w:ascii="Times New Roman" w:hAnsi="Times New Roman"/>
          <w:b/>
          <w:szCs w:val="24"/>
        </w:rPr>
        <w:t>Summary (Reporting</w:t>
      </w:r>
      <w:r w:rsidR="00787608">
        <w:rPr>
          <w:rFonts w:ascii="Times New Roman" w:hAnsi="Times New Roman"/>
          <w:b/>
          <w:szCs w:val="24"/>
        </w:rPr>
        <w:t xml:space="preserve">, </w:t>
      </w:r>
      <w:r w:rsidRPr="00F36C91">
        <w:rPr>
          <w:rFonts w:ascii="Times New Roman" w:hAnsi="Times New Roman"/>
          <w:b/>
          <w:szCs w:val="24"/>
        </w:rPr>
        <w:t>Recordkeeping</w:t>
      </w:r>
      <w:r w:rsidR="00787608">
        <w:rPr>
          <w:rFonts w:ascii="Times New Roman" w:hAnsi="Times New Roman"/>
          <w:b/>
          <w:szCs w:val="24"/>
        </w:rPr>
        <w:t>, and Public Disclosure</w:t>
      </w:r>
      <w:r w:rsidRPr="00F36C91">
        <w:rPr>
          <w:rFonts w:ascii="Times New Roman" w:hAnsi="Times New Roman"/>
          <w:b/>
          <w:szCs w:val="24"/>
        </w:rPr>
        <w:t>):</w:t>
      </w:r>
    </w:p>
    <w:p w:rsidRPr="00CB2296" w:rsidR="00403CA9" w:rsidP="00501677" w:rsidRDefault="00956F8D" w14:paraId="1011AD7E" w14:textId="04A81DAD">
      <w:pPr>
        <w:spacing w:after="0" w:line="480" w:lineRule="auto"/>
        <w:ind w:firstLine="720"/>
        <w:rPr>
          <w:rFonts w:ascii="Times New Roman" w:hAnsi="Times New Roman"/>
          <w:szCs w:val="24"/>
          <w:u w:val="single"/>
        </w:rPr>
      </w:pPr>
      <w:r w:rsidRPr="00CB2296">
        <w:rPr>
          <w:rFonts w:ascii="Times New Roman" w:hAnsi="Times New Roman"/>
          <w:szCs w:val="24"/>
          <w:u w:val="single"/>
        </w:rPr>
        <w:t>Affected Public:</w:t>
      </w:r>
      <w:r w:rsidRPr="00CB2296">
        <w:rPr>
          <w:rFonts w:ascii="Times New Roman" w:hAnsi="Times New Roman"/>
          <w:szCs w:val="24"/>
        </w:rPr>
        <w:t xml:space="preserve"> </w:t>
      </w:r>
      <w:r w:rsidRPr="00403CA9" w:rsidR="00403CA9">
        <w:rPr>
          <w:rFonts w:ascii="Times New Roman" w:hAnsi="Times New Roman"/>
          <w:szCs w:val="24"/>
        </w:rPr>
        <w:t>State, Local, and Tribal Government; Business or Other for Profit; Not for Profit; and Individual/Households. Respondent groups identified include: (1) S</w:t>
      </w:r>
      <w:r w:rsidR="00AC13BE">
        <w:rPr>
          <w:rFonts w:ascii="Times New Roman" w:hAnsi="Times New Roman"/>
          <w:szCs w:val="24"/>
        </w:rPr>
        <w:t>A</w:t>
      </w:r>
      <w:r w:rsidRPr="00403CA9" w:rsidR="00403CA9">
        <w:rPr>
          <w:rFonts w:ascii="Times New Roman" w:hAnsi="Times New Roman"/>
          <w:szCs w:val="24"/>
        </w:rPr>
        <w:t xml:space="preserve">s that administer the CACFP in their State; (2) local government agencies that are CACFP sponsoring organizations; (3) institutions (i.e., a sponsoring organization, child care center, at-risk afterschool care center, outside-school-hours care center, emergency shelter, or adult day care center) that enter into agreements with the </w:t>
      </w:r>
      <w:r w:rsidR="00AC13BE">
        <w:rPr>
          <w:rFonts w:ascii="Times New Roman" w:hAnsi="Times New Roman"/>
          <w:szCs w:val="24"/>
        </w:rPr>
        <w:t>SA</w:t>
      </w:r>
      <w:r w:rsidRPr="00403CA9" w:rsidR="00403CA9">
        <w:rPr>
          <w:rFonts w:ascii="Times New Roman" w:hAnsi="Times New Roman"/>
          <w:szCs w:val="24"/>
        </w:rPr>
        <w:t xml:space="preserve"> to assume responsibility for CACFP operations; (4) facilities (i.e., adult or child care centers or family day care homes) that administer the CACFP under the auspices of a sponsoring organization; and (5) households that are CACFP participants.</w:t>
      </w:r>
    </w:p>
    <w:p w:rsidRPr="00E74FB5" w:rsidR="00403CA9" w:rsidP="00501677" w:rsidRDefault="00F36C91" w14:paraId="27577ED3" w14:textId="283CDACE">
      <w:pPr>
        <w:spacing w:after="0" w:line="480" w:lineRule="auto"/>
        <w:ind w:firstLine="720"/>
        <w:rPr>
          <w:rFonts w:ascii="Times New Roman" w:hAnsi="Times New Roman"/>
          <w:szCs w:val="24"/>
        </w:rPr>
      </w:pPr>
      <w:r w:rsidRPr="00F36C91">
        <w:rPr>
          <w:rFonts w:ascii="Times New Roman" w:hAnsi="Times New Roman"/>
          <w:szCs w:val="24"/>
          <w:u w:val="single"/>
        </w:rPr>
        <w:t>Estimated Number of Respondents:</w:t>
      </w:r>
      <w:r w:rsidRPr="00F36C91">
        <w:rPr>
          <w:rFonts w:ascii="Times New Roman" w:hAnsi="Times New Roman"/>
          <w:szCs w:val="24"/>
        </w:rPr>
        <w:t xml:space="preserve"> </w:t>
      </w:r>
      <w:r w:rsidRPr="00403CA9" w:rsidR="00403CA9">
        <w:rPr>
          <w:rFonts w:ascii="Times New Roman" w:hAnsi="Times New Roman"/>
          <w:szCs w:val="24"/>
        </w:rPr>
        <w:t>The total estimated number of respondents is 3,794,949. This includes: (1) 56 S</w:t>
      </w:r>
      <w:r w:rsidR="00AC13BE">
        <w:rPr>
          <w:rFonts w:ascii="Times New Roman" w:hAnsi="Times New Roman"/>
          <w:szCs w:val="24"/>
        </w:rPr>
        <w:t>A</w:t>
      </w:r>
      <w:r w:rsidRPr="00403CA9" w:rsidR="00403CA9">
        <w:rPr>
          <w:rFonts w:ascii="Times New Roman" w:hAnsi="Times New Roman"/>
          <w:szCs w:val="24"/>
        </w:rPr>
        <w:t>s, (2) 3,791 local government agencies, (3) 21,650 institutions, (4) 159,490 facilities (includes 89,843 family day care homes and 69,647 sponsored center facilities), and (5) 3,599,004 households.</w:t>
      </w:r>
      <w:r w:rsidR="008B202B">
        <w:rPr>
          <w:rFonts w:ascii="Times New Roman" w:hAnsi="Times New Roman"/>
          <w:szCs w:val="24"/>
        </w:rPr>
        <w:t xml:space="preserve">  The 3,794,949 total estimated number of respondents shown in the table below is the total number of respondents that FNS estimates for the reporting (3,783,991 respondents)</w:t>
      </w:r>
      <w:r w:rsidR="00B3348A">
        <w:rPr>
          <w:rFonts w:ascii="Times New Roman" w:hAnsi="Times New Roman"/>
          <w:szCs w:val="24"/>
        </w:rPr>
        <w:t xml:space="preserve"> </w:t>
      </w:r>
      <w:r w:rsidR="008B202B">
        <w:rPr>
          <w:rFonts w:ascii="Times New Roman" w:hAnsi="Times New Roman"/>
          <w:szCs w:val="24"/>
        </w:rPr>
        <w:t>and public disclosure (</w:t>
      </w:r>
      <w:r w:rsidR="00A90A06">
        <w:rPr>
          <w:rFonts w:ascii="Times New Roman" w:hAnsi="Times New Roman"/>
          <w:szCs w:val="24"/>
        </w:rPr>
        <w:t xml:space="preserve">10,958 </w:t>
      </w:r>
      <w:r w:rsidR="008B202B">
        <w:rPr>
          <w:rFonts w:ascii="Times New Roman" w:hAnsi="Times New Roman"/>
          <w:szCs w:val="24"/>
        </w:rPr>
        <w:t>respondents) burdens</w:t>
      </w:r>
      <w:r w:rsidR="00A90A06">
        <w:rPr>
          <w:rFonts w:ascii="Times New Roman" w:hAnsi="Times New Roman"/>
          <w:szCs w:val="24"/>
        </w:rPr>
        <w:t xml:space="preserve"> for the collection</w:t>
      </w:r>
      <w:r w:rsidR="00B3348A">
        <w:rPr>
          <w:rFonts w:ascii="Times New Roman" w:hAnsi="Times New Roman"/>
          <w:szCs w:val="24"/>
        </w:rPr>
        <w:t xml:space="preserve"> (the respondents for the recordkeeping burden are a subset of those for the reporting burden and therefore are</w:t>
      </w:r>
      <w:bookmarkStart w:name="_GoBack" w:id="22"/>
      <w:bookmarkEnd w:id="22"/>
      <w:r w:rsidR="00B3348A">
        <w:rPr>
          <w:rFonts w:ascii="Times New Roman" w:hAnsi="Times New Roman"/>
          <w:szCs w:val="24"/>
        </w:rPr>
        <w:t xml:space="preserve"> not counted again in the total respondents).</w:t>
      </w:r>
      <w:r w:rsidR="008B202B">
        <w:rPr>
          <w:rFonts w:ascii="Times New Roman" w:hAnsi="Times New Roman"/>
          <w:szCs w:val="24"/>
        </w:rPr>
        <w:t xml:space="preserve"> </w:t>
      </w:r>
    </w:p>
    <w:p w:rsidRPr="00E74FB5" w:rsidR="00403CA9" w:rsidP="0071794A" w:rsidRDefault="00F36C91" w14:paraId="40688230" w14:textId="22D7CD92">
      <w:pPr>
        <w:spacing w:after="0" w:line="480" w:lineRule="auto"/>
        <w:ind w:firstLine="720"/>
        <w:rPr>
          <w:rFonts w:ascii="Times New Roman" w:hAnsi="Times New Roman"/>
          <w:szCs w:val="24"/>
        </w:rPr>
      </w:pPr>
      <w:r w:rsidRPr="00F36C91">
        <w:rPr>
          <w:rFonts w:ascii="Times New Roman" w:hAnsi="Times New Roman"/>
          <w:szCs w:val="24"/>
          <w:u w:val="single"/>
        </w:rPr>
        <w:t>Estimated Number of Responses per Respondent:</w:t>
      </w:r>
      <w:r w:rsidR="006F0ECD">
        <w:rPr>
          <w:rFonts w:ascii="Times New Roman" w:hAnsi="Times New Roman"/>
          <w:szCs w:val="24"/>
        </w:rPr>
        <w:t xml:space="preserve"> </w:t>
      </w:r>
      <w:r w:rsidRPr="00403CA9" w:rsidR="00403CA9">
        <w:rPr>
          <w:rFonts w:ascii="Times New Roman" w:hAnsi="Times New Roman"/>
          <w:szCs w:val="24"/>
        </w:rPr>
        <w:t xml:space="preserve">The overall frequency of responses across the entire information collection is </w:t>
      </w:r>
      <w:r w:rsidR="00501677">
        <w:rPr>
          <w:rFonts w:ascii="Times New Roman" w:hAnsi="Times New Roman"/>
          <w:szCs w:val="24"/>
        </w:rPr>
        <w:t>4.27</w:t>
      </w:r>
      <w:r w:rsidRPr="00403CA9" w:rsidR="00403CA9">
        <w:rPr>
          <w:rFonts w:ascii="Times New Roman" w:hAnsi="Times New Roman"/>
          <w:szCs w:val="24"/>
        </w:rPr>
        <w:t xml:space="preserve"> responses per respondent. The estimated number of responses per respondent in this collection ranges from </w:t>
      </w:r>
      <w:r w:rsidR="002447C8">
        <w:rPr>
          <w:rFonts w:ascii="Times New Roman" w:hAnsi="Times New Roman"/>
          <w:szCs w:val="24"/>
        </w:rPr>
        <w:t>3.25</w:t>
      </w:r>
      <w:r w:rsidRPr="00403CA9" w:rsidR="00403CA9">
        <w:rPr>
          <w:rFonts w:ascii="Times New Roman" w:hAnsi="Times New Roman"/>
          <w:szCs w:val="24"/>
        </w:rPr>
        <w:t xml:space="preserve"> to 1,496 for the reporting burden and from 3 to 28 for the recordkeeping burden. The estimated number of responses per respondent in this collection is 1 for the public disclosure burden.</w:t>
      </w:r>
    </w:p>
    <w:p w:rsidRPr="0071794A" w:rsidR="00D12835" w:rsidP="0071794A" w:rsidRDefault="00F36C91" w14:paraId="2E4B0F57" w14:textId="3D3CE6EA">
      <w:pPr>
        <w:spacing w:after="0" w:line="480" w:lineRule="auto"/>
        <w:ind w:firstLine="720"/>
        <w:rPr>
          <w:rFonts w:ascii="Times New Roman" w:hAnsi="Times New Roman"/>
          <w:color w:val="000000" w:themeColor="text1"/>
          <w:szCs w:val="24"/>
        </w:rPr>
      </w:pPr>
      <w:r w:rsidRPr="00F36C91">
        <w:rPr>
          <w:rFonts w:ascii="Times New Roman" w:hAnsi="Times New Roman"/>
          <w:color w:val="000000" w:themeColor="text1"/>
          <w:szCs w:val="24"/>
          <w:u w:val="single"/>
        </w:rPr>
        <w:t>Estimated Total Annual Responses:</w:t>
      </w:r>
      <w:r w:rsidRPr="00F36C91">
        <w:rPr>
          <w:rFonts w:ascii="Times New Roman" w:hAnsi="Times New Roman"/>
          <w:color w:val="000000" w:themeColor="text1"/>
          <w:szCs w:val="24"/>
        </w:rPr>
        <w:t xml:space="preserve"> </w:t>
      </w:r>
      <w:r w:rsidR="00EB49C6">
        <w:rPr>
          <w:rFonts w:ascii="Times New Roman" w:hAnsi="Times New Roman"/>
          <w:color w:val="000000" w:themeColor="text1"/>
          <w:szCs w:val="24"/>
        </w:rPr>
        <w:t>16,213,093</w:t>
      </w:r>
    </w:p>
    <w:p w:rsidRPr="00E74FB5" w:rsidR="00811438" w:rsidP="275B6F2B" w:rsidRDefault="00F36C91" w14:paraId="47C1D990" w14:textId="6FAFF548">
      <w:pPr>
        <w:spacing w:after="0" w:line="480" w:lineRule="auto"/>
        <w:ind w:firstLine="720"/>
        <w:rPr>
          <w:rFonts w:ascii="Times New Roman" w:hAnsi="Times New Roman"/>
        </w:rPr>
      </w:pPr>
      <w:r w:rsidRPr="275B6F2B">
        <w:rPr>
          <w:rFonts w:ascii="Times New Roman" w:hAnsi="Times New Roman"/>
          <w:color w:val="000000" w:themeColor="text1"/>
          <w:u w:val="single"/>
        </w:rPr>
        <w:t>Estimate</w:t>
      </w:r>
      <w:r w:rsidRPr="275B6F2B" w:rsidR="00B41950">
        <w:rPr>
          <w:rFonts w:ascii="Times New Roman" w:hAnsi="Times New Roman"/>
          <w:color w:val="000000" w:themeColor="text1"/>
          <w:u w:val="single"/>
        </w:rPr>
        <w:t>d</w:t>
      </w:r>
      <w:r w:rsidRPr="275B6F2B">
        <w:rPr>
          <w:rFonts w:ascii="Times New Roman" w:hAnsi="Times New Roman"/>
          <w:color w:val="000000" w:themeColor="text1"/>
          <w:u w:val="single"/>
        </w:rPr>
        <w:t xml:space="preserve"> Time </w:t>
      </w:r>
      <w:r w:rsidRPr="275B6F2B" w:rsidR="000C121F">
        <w:rPr>
          <w:rFonts w:ascii="Times New Roman" w:hAnsi="Times New Roman"/>
          <w:color w:val="000000" w:themeColor="text1"/>
          <w:u w:val="single"/>
        </w:rPr>
        <w:t>per</w:t>
      </w:r>
      <w:r w:rsidRPr="275B6F2B">
        <w:rPr>
          <w:rFonts w:ascii="Times New Roman" w:hAnsi="Times New Roman"/>
          <w:color w:val="000000" w:themeColor="text1"/>
          <w:u w:val="single"/>
        </w:rPr>
        <w:t xml:space="preserve"> Response:</w:t>
      </w:r>
      <w:r w:rsidRPr="275B6F2B" w:rsidR="006F0ECD">
        <w:rPr>
          <w:rFonts w:ascii="Times New Roman" w:hAnsi="Times New Roman"/>
        </w:rPr>
        <w:t xml:space="preserve"> </w:t>
      </w:r>
      <w:r w:rsidRPr="275B6F2B" w:rsidR="00811438">
        <w:rPr>
          <w:rFonts w:ascii="Times New Roman" w:hAnsi="Times New Roman"/>
        </w:rPr>
        <w:t xml:space="preserve">The estimated time of response varies from approximately </w:t>
      </w:r>
      <w:r w:rsidRPr="275B6F2B" w:rsidR="008244C9">
        <w:rPr>
          <w:rFonts w:ascii="Times New Roman" w:hAnsi="Times New Roman"/>
        </w:rPr>
        <w:t>1</w:t>
      </w:r>
      <w:r w:rsidRPr="275B6F2B" w:rsidR="00811438">
        <w:rPr>
          <w:rFonts w:ascii="Times New Roman" w:hAnsi="Times New Roman"/>
        </w:rPr>
        <w:t> minute (0.</w:t>
      </w:r>
      <w:r w:rsidRPr="275B6F2B" w:rsidR="007841EF">
        <w:rPr>
          <w:rFonts w:ascii="Times New Roman" w:hAnsi="Times New Roman"/>
        </w:rPr>
        <w:t xml:space="preserve">0167 </w:t>
      </w:r>
      <w:r w:rsidRPr="275B6F2B" w:rsidR="00811438">
        <w:rPr>
          <w:rFonts w:ascii="Times New Roman" w:hAnsi="Times New Roman"/>
        </w:rPr>
        <w:t xml:space="preserve">hours) to </w:t>
      </w:r>
      <w:r w:rsidRPr="275B6F2B" w:rsidR="000124A0">
        <w:rPr>
          <w:rFonts w:ascii="Times New Roman" w:hAnsi="Times New Roman"/>
        </w:rPr>
        <w:t>80</w:t>
      </w:r>
      <w:r w:rsidRPr="275B6F2B" w:rsidR="00811438">
        <w:rPr>
          <w:rFonts w:ascii="Times New Roman" w:hAnsi="Times New Roman"/>
        </w:rPr>
        <w:t xml:space="preserve"> hours</w:t>
      </w:r>
      <w:r w:rsidRPr="275B6F2B" w:rsidR="000C40FD">
        <w:rPr>
          <w:rFonts w:ascii="Times New Roman" w:hAnsi="Times New Roman"/>
        </w:rPr>
        <w:t>,</w:t>
      </w:r>
      <w:r w:rsidRPr="275B6F2B" w:rsidR="00811438">
        <w:rPr>
          <w:rFonts w:ascii="Times New Roman" w:hAnsi="Times New Roman"/>
        </w:rPr>
        <w:t xml:space="preserve"> depending on the respondent group</w:t>
      </w:r>
      <w:r w:rsidRPr="275B6F2B" w:rsidR="006E1E4B">
        <w:rPr>
          <w:rFonts w:ascii="Times New Roman" w:hAnsi="Times New Roman"/>
        </w:rPr>
        <w:t xml:space="preserve">, </w:t>
      </w:r>
      <w:r w:rsidRPr="275B6F2B" w:rsidR="00811438">
        <w:rPr>
          <w:rFonts w:ascii="Times New Roman" w:hAnsi="Times New Roman"/>
        </w:rPr>
        <w:t xml:space="preserve">the type of burden, </w:t>
      </w:r>
      <w:r w:rsidRPr="275B6F2B" w:rsidR="000C40FD">
        <w:rPr>
          <w:rFonts w:ascii="Times New Roman" w:hAnsi="Times New Roman"/>
        </w:rPr>
        <w:t xml:space="preserve">and the </w:t>
      </w:r>
      <w:r w:rsidRPr="275B6F2B" w:rsidR="00030B1F">
        <w:rPr>
          <w:rFonts w:ascii="Times New Roman" w:hAnsi="Times New Roman"/>
        </w:rPr>
        <w:t xml:space="preserve">information collection </w:t>
      </w:r>
      <w:r w:rsidRPr="275B6F2B" w:rsidR="000D4675">
        <w:rPr>
          <w:rFonts w:ascii="Times New Roman" w:hAnsi="Times New Roman"/>
        </w:rPr>
        <w:t>task</w:t>
      </w:r>
      <w:r w:rsidRPr="275B6F2B" w:rsidR="00811438">
        <w:rPr>
          <w:rFonts w:ascii="Times New Roman" w:hAnsi="Times New Roman"/>
        </w:rPr>
        <w:t xml:space="preserve">. The average estimated time per response for all respondents across the entire collection is </w:t>
      </w:r>
      <w:r w:rsidRPr="275B6F2B" w:rsidR="004B2841">
        <w:rPr>
          <w:rFonts w:ascii="Times New Roman" w:hAnsi="Times New Roman"/>
        </w:rPr>
        <w:t>approximately 16</w:t>
      </w:r>
      <w:r w:rsidRPr="275B6F2B" w:rsidR="00F3019A">
        <w:rPr>
          <w:rFonts w:ascii="Times New Roman" w:hAnsi="Times New Roman"/>
        </w:rPr>
        <w:t> </w:t>
      </w:r>
      <w:r w:rsidRPr="275B6F2B" w:rsidR="004B2841">
        <w:rPr>
          <w:rFonts w:ascii="Times New Roman" w:hAnsi="Times New Roman"/>
        </w:rPr>
        <w:t>minutes (</w:t>
      </w:r>
      <w:r w:rsidRPr="275B6F2B" w:rsidR="00811438">
        <w:rPr>
          <w:rFonts w:ascii="Times New Roman" w:hAnsi="Times New Roman"/>
        </w:rPr>
        <w:t>0.2</w:t>
      </w:r>
      <w:r w:rsidRPr="275B6F2B" w:rsidR="00E96EE4">
        <w:rPr>
          <w:rFonts w:ascii="Times New Roman" w:hAnsi="Times New Roman"/>
        </w:rPr>
        <w:t>6</w:t>
      </w:r>
      <w:r w:rsidRPr="275B6F2B" w:rsidR="00811438">
        <w:rPr>
          <w:rFonts w:ascii="Times New Roman" w:hAnsi="Times New Roman"/>
        </w:rPr>
        <w:t xml:space="preserve"> hours</w:t>
      </w:r>
      <w:r w:rsidRPr="275B6F2B" w:rsidR="004B2841">
        <w:rPr>
          <w:rFonts w:ascii="Times New Roman" w:hAnsi="Times New Roman"/>
        </w:rPr>
        <w:t>)</w:t>
      </w:r>
      <w:r w:rsidRPr="275B6F2B" w:rsidR="00034B42">
        <w:rPr>
          <w:rFonts w:ascii="Times New Roman" w:hAnsi="Times New Roman"/>
        </w:rPr>
        <w:t>, as shown in the table below</w:t>
      </w:r>
      <w:r w:rsidRPr="275B6F2B" w:rsidR="00811438">
        <w:rPr>
          <w:rFonts w:ascii="Times New Roman" w:hAnsi="Times New Roman"/>
        </w:rPr>
        <w:t xml:space="preserve">. </w:t>
      </w:r>
    </w:p>
    <w:p w:rsidRPr="00E74FB5" w:rsidR="00527E92" w:rsidP="0071794A" w:rsidRDefault="00F36C91" w14:paraId="0593344E" w14:textId="1AFBB650">
      <w:pPr>
        <w:spacing w:after="0" w:line="480" w:lineRule="auto"/>
        <w:ind w:firstLine="720"/>
        <w:rPr>
          <w:rFonts w:ascii="Times New Roman" w:hAnsi="Times New Roman"/>
          <w:szCs w:val="24"/>
        </w:rPr>
      </w:pPr>
      <w:bookmarkStart w:name="_Hlk24376195" w:id="23"/>
      <w:r w:rsidRPr="00F36C91">
        <w:rPr>
          <w:rFonts w:ascii="Times New Roman" w:hAnsi="Times New Roman"/>
          <w:szCs w:val="24"/>
          <w:u w:val="single"/>
        </w:rPr>
        <w:t>Estimated Total Annual Burden:</w:t>
      </w:r>
      <w:r w:rsidRPr="00F36C91">
        <w:rPr>
          <w:rFonts w:ascii="Times New Roman" w:hAnsi="Times New Roman"/>
          <w:szCs w:val="24"/>
        </w:rPr>
        <w:t xml:space="preserve"> </w:t>
      </w:r>
      <w:r w:rsidR="00E213A1">
        <w:rPr>
          <w:rFonts w:ascii="Times New Roman" w:hAnsi="Times New Roman"/>
          <w:szCs w:val="24"/>
        </w:rPr>
        <w:t>4,213,2</w:t>
      </w:r>
      <w:r w:rsidR="00492903">
        <w:rPr>
          <w:rFonts w:ascii="Times New Roman" w:hAnsi="Times New Roman"/>
          <w:szCs w:val="24"/>
        </w:rPr>
        <w:t>11</w:t>
      </w:r>
      <w:r w:rsidR="00E213A1">
        <w:rPr>
          <w:rFonts w:ascii="Times New Roman" w:hAnsi="Times New Roman"/>
          <w:szCs w:val="24"/>
        </w:rPr>
        <w:t xml:space="preserve"> </w:t>
      </w:r>
      <w:r w:rsidR="00036B1C">
        <w:rPr>
          <w:rFonts w:ascii="Times New Roman" w:hAnsi="Times New Roman"/>
          <w:szCs w:val="24"/>
        </w:rPr>
        <w:t>hours</w:t>
      </w:r>
      <w:r w:rsidR="00527E92">
        <w:rPr>
          <w:rFonts w:ascii="Times New Roman" w:hAnsi="Times New Roman"/>
          <w:szCs w:val="24"/>
        </w:rPr>
        <w:t>.</w:t>
      </w:r>
    </w:p>
    <w:p w:rsidRPr="00E74FB5" w:rsidR="00527E92" w:rsidP="275B6F2B" w:rsidRDefault="00F36C91" w14:paraId="6940ED2E" w14:textId="7509A570">
      <w:pPr>
        <w:spacing w:after="0" w:line="480" w:lineRule="auto"/>
        <w:ind w:firstLine="720"/>
        <w:rPr>
          <w:rFonts w:ascii="Times New Roman" w:hAnsi="Times New Roman"/>
        </w:rPr>
      </w:pPr>
      <w:r w:rsidRPr="275B6F2B">
        <w:rPr>
          <w:rFonts w:ascii="Times New Roman" w:hAnsi="Times New Roman"/>
          <w:u w:val="single"/>
        </w:rPr>
        <w:t xml:space="preserve">Current OMB Inventory for </w:t>
      </w:r>
      <w:r w:rsidRPr="275B6F2B" w:rsidR="00256C38">
        <w:rPr>
          <w:rFonts w:ascii="Times New Roman" w:hAnsi="Times New Roman"/>
          <w:u w:val="single"/>
        </w:rPr>
        <w:t xml:space="preserve">7 CFR </w:t>
      </w:r>
      <w:r w:rsidRPr="275B6F2B" w:rsidR="00A22D0D">
        <w:rPr>
          <w:rFonts w:ascii="Times New Roman" w:hAnsi="Times New Roman"/>
          <w:u w:val="single"/>
        </w:rPr>
        <w:t>p</w:t>
      </w:r>
      <w:r w:rsidRPr="275B6F2B">
        <w:rPr>
          <w:rFonts w:ascii="Times New Roman" w:hAnsi="Times New Roman"/>
          <w:u w:val="single"/>
        </w:rPr>
        <w:t>art 226:</w:t>
      </w:r>
      <w:r w:rsidRPr="275B6F2B">
        <w:rPr>
          <w:rFonts w:ascii="Times New Roman" w:hAnsi="Times New Roman"/>
        </w:rPr>
        <w:t xml:space="preserve"> </w:t>
      </w:r>
      <w:r w:rsidRPr="275B6F2B" w:rsidR="00492903">
        <w:rPr>
          <w:rFonts w:ascii="Times New Roman" w:hAnsi="Times New Roman"/>
        </w:rPr>
        <w:t xml:space="preserve">0 (before the collection expired, the burden was </w:t>
      </w:r>
      <w:r w:rsidRPr="275B6F2B" w:rsidR="00FD18D2">
        <w:rPr>
          <w:rFonts w:ascii="Times New Roman" w:hAnsi="Times New Roman"/>
        </w:rPr>
        <w:t>2,481,13</w:t>
      </w:r>
      <w:r w:rsidRPr="275B6F2B" w:rsidR="00527E92">
        <w:rPr>
          <w:rFonts w:ascii="Times New Roman" w:hAnsi="Times New Roman"/>
        </w:rPr>
        <w:t>6</w:t>
      </w:r>
      <w:r w:rsidRPr="275B6F2B" w:rsidR="00FD18D2">
        <w:rPr>
          <w:rFonts w:ascii="Times New Roman" w:hAnsi="Times New Roman"/>
        </w:rPr>
        <w:t xml:space="preserve"> </w:t>
      </w:r>
      <w:r w:rsidRPr="275B6F2B" w:rsidR="00956F8D">
        <w:rPr>
          <w:rFonts w:ascii="Times New Roman" w:hAnsi="Times New Roman"/>
        </w:rPr>
        <w:t>h</w:t>
      </w:r>
      <w:r w:rsidRPr="275B6F2B" w:rsidR="001E316E">
        <w:rPr>
          <w:rFonts w:ascii="Times New Roman" w:hAnsi="Times New Roman"/>
        </w:rPr>
        <w:t>ou</w:t>
      </w:r>
      <w:r w:rsidRPr="275B6F2B" w:rsidR="00956F8D">
        <w:rPr>
          <w:rFonts w:ascii="Times New Roman" w:hAnsi="Times New Roman"/>
        </w:rPr>
        <w:t>rs</w:t>
      </w:r>
      <w:r w:rsidRPr="275B6F2B" w:rsidR="00492903">
        <w:rPr>
          <w:rFonts w:ascii="Times New Roman" w:hAnsi="Times New Roman"/>
        </w:rPr>
        <w:t>)</w:t>
      </w:r>
      <w:r w:rsidRPr="275B6F2B" w:rsidR="00527E92">
        <w:rPr>
          <w:rFonts w:ascii="Times New Roman" w:hAnsi="Times New Roman"/>
        </w:rPr>
        <w:t>.</w:t>
      </w:r>
    </w:p>
    <w:p w:rsidR="002B4EF9" w:rsidP="275B6F2B" w:rsidRDefault="00F36C91" w14:paraId="405B08C9" w14:textId="791CE5D3">
      <w:pPr>
        <w:spacing w:after="0" w:line="480" w:lineRule="auto"/>
        <w:ind w:firstLine="720"/>
        <w:rPr>
          <w:rFonts w:ascii="Times New Roman" w:hAnsi="Times New Roman"/>
        </w:rPr>
      </w:pPr>
      <w:r w:rsidRPr="275B6F2B">
        <w:rPr>
          <w:rFonts w:ascii="Times New Roman" w:hAnsi="Times New Roman"/>
          <w:u w:val="single"/>
        </w:rPr>
        <w:t xml:space="preserve">Difference (change in burden with this </w:t>
      </w:r>
      <w:r w:rsidRPr="275B6F2B" w:rsidR="00527E92">
        <w:rPr>
          <w:rFonts w:ascii="Times New Roman" w:hAnsi="Times New Roman"/>
          <w:u w:val="single"/>
        </w:rPr>
        <w:t>reinstatement</w:t>
      </w:r>
      <w:r w:rsidRPr="275B6F2B">
        <w:rPr>
          <w:rFonts w:ascii="Times New Roman" w:hAnsi="Times New Roman"/>
          <w:u w:val="single"/>
        </w:rPr>
        <w:t>):</w:t>
      </w:r>
      <w:r w:rsidRPr="275B6F2B">
        <w:rPr>
          <w:rFonts w:ascii="Times New Roman" w:hAnsi="Times New Roman"/>
        </w:rPr>
        <w:t xml:space="preserve"> </w:t>
      </w:r>
      <w:r w:rsidRPr="275B6F2B" w:rsidR="00492903">
        <w:rPr>
          <w:rFonts w:ascii="Times New Roman" w:hAnsi="Times New Roman"/>
        </w:rPr>
        <w:t xml:space="preserve">4,213,211 hours (if the collection had not expired, the </w:t>
      </w:r>
      <w:r w:rsidRPr="275B6F2B" w:rsidR="007F3615">
        <w:rPr>
          <w:rFonts w:ascii="Times New Roman" w:hAnsi="Times New Roman"/>
        </w:rPr>
        <w:t xml:space="preserve">difference in the burden hours would have been an increase of </w:t>
      </w:r>
      <w:r w:rsidRPr="275B6F2B" w:rsidR="00E213A1">
        <w:rPr>
          <w:rFonts w:ascii="Times New Roman" w:hAnsi="Times New Roman"/>
        </w:rPr>
        <w:t>1,732,07</w:t>
      </w:r>
      <w:r w:rsidRPr="275B6F2B" w:rsidR="007F3615">
        <w:rPr>
          <w:rFonts w:ascii="Times New Roman" w:hAnsi="Times New Roman"/>
        </w:rPr>
        <w:t>5</w:t>
      </w:r>
      <w:r w:rsidRPr="275B6F2B" w:rsidR="004B52C1">
        <w:rPr>
          <w:rFonts w:ascii="Times New Roman" w:hAnsi="Times New Roman"/>
        </w:rPr>
        <w:t xml:space="preserve"> </w:t>
      </w:r>
      <w:r w:rsidRPr="275B6F2B" w:rsidR="003328A0">
        <w:rPr>
          <w:rFonts w:ascii="Times New Roman" w:hAnsi="Times New Roman"/>
        </w:rPr>
        <w:t>hours</w:t>
      </w:r>
      <w:r w:rsidRPr="275B6F2B" w:rsidR="00170567">
        <w:rPr>
          <w:rFonts w:ascii="Times New Roman" w:hAnsi="Times New Roman"/>
        </w:rPr>
        <w:t>)</w:t>
      </w:r>
      <w:r w:rsidRPr="275B6F2B" w:rsidR="00527E92">
        <w:rPr>
          <w:rFonts w:ascii="Times New Roman" w:hAnsi="Times New Roman"/>
        </w:rPr>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001"/>
        <w:gridCol w:w="848"/>
        <w:gridCol w:w="788"/>
        <w:gridCol w:w="971"/>
        <w:gridCol w:w="677"/>
        <w:gridCol w:w="894"/>
        <w:gridCol w:w="702"/>
        <w:gridCol w:w="894"/>
        <w:gridCol w:w="787"/>
        <w:gridCol w:w="894"/>
        <w:gridCol w:w="894"/>
      </w:tblGrid>
      <w:tr w:rsidRPr="000C4E4C" w:rsidR="00622697" w:rsidTr="004C66AC" w14:paraId="79D05A51" w14:textId="77777777">
        <w:trPr>
          <w:trHeight w:val="656"/>
          <w:jc w:val="center"/>
        </w:trPr>
        <w:tc>
          <w:tcPr>
            <w:tcW w:w="5000" w:type="pct"/>
            <w:gridSpan w:val="11"/>
            <w:tcBorders>
              <w:bottom w:val="nil"/>
            </w:tcBorders>
            <w:vAlign w:val="center"/>
          </w:tcPr>
          <w:p w:rsidR="00622697" w:rsidDel="00622697" w:rsidP="00B65B36" w:rsidRDefault="00622697" w14:paraId="34D8BCD0" w14:textId="60105C20">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 xml:space="preserve">Summary of Burden, </w:t>
            </w:r>
            <w:r w:rsidRPr="00622697">
              <w:rPr>
                <w:rFonts w:ascii="Times New Roman" w:hAnsi="Times New Roman"/>
                <w:b/>
                <w:color w:val="000000"/>
                <w:sz w:val="16"/>
                <w:szCs w:val="16"/>
              </w:rPr>
              <w:t>Child and Adult Food Care Program (CAFCP)</w:t>
            </w:r>
            <w:r>
              <w:rPr>
                <w:rFonts w:ascii="Times New Roman" w:hAnsi="Times New Roman"/>
                <w:b/>
                <w:color w:val="000000"/>
                <w:sz w:val="16"/>
                <w:szCs w:val="16"/>
              </w:rPr>
              <w:t xml:space="preserve">, </w:t>
            </w:r>
            <w:r w:rsidRPr="00622697">
              <w:rPr>
                <w:rFonts w:ascii="Times New Roman" w:hAnsi="Times New Roman"/>
                <w:b/>
                <w:color w:val="000000"/>
                <w:sz w:val="16"/>
                <w:szCs w:val="16"/>
              </w:rPr>
              <w:t>OMB Control No. 0584-0055</w:t>
            </w:r>
          </w:p>
        </w:tc>
      </w:tr>
      <w:tr w:rsidRPr="000C4E4C" w:rsidR="006E18A4" w:rsidTr="275B6F2B" w14:paraId="0A84DC30" w14:textId="77777777">
        <w:trPr>
          <w:trHeight w:val="656"/>
          <w:jc w:val="center"/>
        </w:trPr>
        <w:tc>
          <w:tcPr>
            <w:tcW w:w="443" w:type="pct"/>
            <w:tcBorders>
              <w:bottom w:val="nil"/>
            </w:tcBorders>
            <w:vAlign w:val="center"/>
          </w:tcPr>
          <w:p w:rsidRPr="007B48E2" w:rsidR="00622697" w:rsidP="00B65B36" w:rsidRDefault="00622697" w14:paraId="21874899" w14:textId="77777777">
            <w:pPr>
              <w:spacing w:after="0" w:line="480" w:lineRule="auto"/>
              <w:jc w:val="center"/>
              <w:rPr>
                <w:rFonts w:ascii="Times New Roman" w:hAnsi="Times New Roman"/>
                <w:color w:val="000000"/>
                <w:sz w:val="16"/>
                <w:szCs w:val="16"/>
              </w:rPr>
            </w:pPr>
          </w:p>
        </w:tc>
        <w:tc>
          <w:tcPr>
            <w:tcW w:w="376" w:type="pct"/>
            <w:tcBorders>
              <w:bottom w:val="nil"/>
            </w:tcBorders>
            <w:vAlign w:val="center"/>
          </w:tcPr>
          <w:p w:rsidRPr="007B48E2" w:rsidR="00622697" w:rsidP="00B65B36" w:rsidRDefault="00622697" w14:paraId="5DF8E621" w14:textId="2C818926">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 xml:space="preserve">Estimated </w:t>
            </w:r>
            <w:r w:rsidRPr="007B48E2">
              <w:rPr>
                <w:rFonts w:ascii="Times New Roman" w:hAnsi="Times New Roman"/>
                <w:b/>
                <w:color w:val="000000"/>
                <w:sz w:val="16"/>
                <w:szCs w:val="16"/>
              </w:rPr>
              <w:br/>
              <w:t>Number of</w:t>
            </w:r>
            <w:r w:rsidRPr="007B48E2">
              <w:rPr>
                <w:rFonts w:ascii="Times New Roman" w:hAnsi="Times New Roman"/>
                <w:b/>
                <w:color w:val="000000"/>
                <w:sz w:val="16"/>
                <w:szCs w:val="16"/>
              </w:rPr>
              <w:br/>
              <w:t>Respondents</w:t>
            </w:r>
          </w:p>
        </w:tc>
        <w:tc>
          <w:tcPr>
            <w:tcW w:w="349" w:type="pct"/>
            <w:tcBorders>
              <w:bottom w:val="nil"/>
            </w:tcBorders>
            <w:vAlign w:val="center"/>
          </w:tcPr>
          <w:p w:rsidRPr="007B48E2" w:rsidR="00622697" w:rsidP="00B65B36" w:rsidRDefault="00622697" w14:paraId="30A163F2" w14:textId="29028E83">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Responses</w:t>
            </w:r>
            <w:r w:rsidRPr="007B48E2">
              <w:rPr>
                <w:rFonts w:ascii="Times New Roman" w:hAnsi="Times New Roman"/>
                <w:b/>
                <w:color w:val="000000"/>
                <w:sz w:val="16"/>
                <w:szCs w:val="16"/>
              </w:rPr>
              <w:br/>
            </w:r>
            <w:r>
              <w:rPr>
                <w:rFonts w:ascii="Times New Roman" w:hAnsi="Times New Roman"/>
                <w:b/>
                <w:color w:val="000000"/>
                <w:sz w:val="16"/>
                <w:szCs w:val="16"/>
              </w:rPr>
              <w:t>p</w:t>
            </w:r>
            <w:r w:rsidRPr="007B48E2">
              <w:rPr>
                <w:rFonts w:ascii="Times New Roman" w:hAnsi="Times New Roman"/>
                <w:b/>
                <w:color w:val="000000"/>
                <w:sz w:val="16"/>
                <w:szCs w:val="16"/>
              </w:rPr>
              <w:t>er</w:t>
            </w:r>
            <w:r w:rsidRPr="007B48E2">
              <w:rPr>
                <w:rFonts w:ascii="Times New Roman" w:hAnsi="Times New Roman"/>
                <w:b/>
                <w:color w:val="000000"/>
                <w:sz w:val="16"/>
                <w:szCs w:val="16"/>
              </w:rPr>
              <w:br/>
              <w:t>Respondent</w:t>
            </w:r>
          </w:p>
        </w:tc>
        <w:tc>
          <w:tcPr>
            <w:tcW w:w="430" w:type="pct"/>
            <w:tcBorders>
              <w:bottom w:val="nil"/>
            </w:tcBorders>
            <w:vAlign w:val="center"/>
          </w:tcPr>
          <w:p w:rsidRPr="007B48E2" w:rsidR="00622697" w:rsidP="00B65B36" w:rsidRDefault="00622697" w14:paraId="3A83FA3B" w14:textId="068688D1">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Total</w:t>
            </w:r>
            <w:r w:rsidRPr="007B48E2">
              <w:rPr>
                <w:rFonts w:ascii="Times New Roman" w:hAnsi="Times New Roman"/>
                <w:b/>
                <w:color w:val="000000"/>
                <w:sz w:val="16"/>
                <w:szCs w:val="16"/>
              </w:rPr>
              <w:br/>
              <w:t>Annual</w:t>
            </w:r>
            <w:r w:rsidRPr="007B48E2">
              <w:rPr>
                <w:rFonts w:ascii="Times New Roman" w:hAnsi="Times New Roman"/>
                <w:b/>
                <w:color w:val="000000"/>
                <w:sz w:val="16"/>
                <w:szCs w:val="16"/>
              </w:rPr>
              <w:br/>
              <w:t>Responses</w:t>
            </w:r>
          </w:p>
        </w:tc>
        <w:tc>
          <w:tcPr>
            <w:tcW w:w="345" w:type="pct"/>
            <w:tcBorders>
              <w:bottom w:val="nil"/>
            </w:tcBorders>
            <w:vAlign w:val="center"/>
          </w:tcPr>
          <w:p w:rsidR="00622697" w:rsidP="00B65B36" w:rsidRDefault="00622697" w14:paraId="56B557CB" w14:textId="77777777">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Estimated</w:t>
            </w:r>
            <w:r w:rsidRPr="007B48E2">
              <w:rPr>
                <w:rFonts w:ascii="Times New Roman" w:hAnsi="Times New Roman"/>
                <w:b/>
                <w:color w:val="000000"/>
                <w:sz w:val="16"/>
                <w:szCs w:val="16"/>
              </w:rPr>
              <w:br/>
              <w:t>Avg.</w:t>
            </w:r>
          </w:p>
          <w:p w:rsidR="00622697" w:rsidP="00B65B36" w:rsidRDefault="00622697" w14:paraId="05F5F365" w14:textId="77777777">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Number</w:t>
            </w:r>
            <w:r w:rsidRPr="007B48E2">
              <w:rPr>
                <w:rFonts w:ascii="Times New Roman" w:hAnsi="Times New Roman"/>
                <w:b/>
                <w:color w:val="000000"/>
                <w:sz w:val="16"/>
                <w:szCs w:val="16"/>
              </w:rPr>
              <w:br/>
              <w:t>of Hours</w:t>
            </w:r>
          </w:p>
          <w:p w:rsidRPr="007B48E2" w:rsidR="00622697" w:rsidP="00B65B36" w:rsidRDefault="00622697" w14:paraId="74236F90" w14:textId="47872BB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p</w:t>
            </w:r>
            <w:r w:rsidRPr="007B48E2">
              <w:rPr>
                <w:rFonts w:ascii="Times New Roman" w:hAnsi="Times New Roman"/>
                <w:b/>
                <w:color w:val="000000"/>
                <w:sz w:val="16"/>
                <w:szCs w:val="16"/>
              </w:rPr>
              <w:t>er</w:t>
            </w:r>
            <w:r w:rsidRPr="007B48E2">
              <w:rPr>
                <w:rFonts w:ascii="Times New Roman" w:hAnsi="Times New Roman"/>
                <w:b/>
                <w:color w:val="000000"/>
                <w:sz w:val="16"/>
                <w:szCs w:val="16"/>
              </w:rPr>
              <w:br/>
              <w:t>Response</w:t>
            </w:r>
          </w:p>
        </w:tc>
        <w:tc>
          <w:tcPr>
            <w:tcW w:w="549" w:type="pct"/>
            <w:tcBorders>
              <w:bottom w:val="nil"/>
            </w:tcBorders>
            <w:vAlign w:val="center"/>
          </w:tcPr>
          <w:p w:rsidRPr="007B48E2" w:rsidR="00622697" w:rsidP="00B65B36" w:rsidRDefault="00622697" w14:paraId="0E7BE81E" w14:textId="704BB6D4">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Estimated</w:t>
            </w:r>
            <w:r w:rsidRPr="007B48E2">
              <w:rPr>
                <w:rFonts w:ascii="Times New Roman" w:hAnsi="Times New Roman"/>
                <w:b/>
                <w:color w:val="000000"/>
                <w:sz w:val="16"/>
                <w:szCs w:val="16"/>
              </w:rPr>
              <w:br/>
              <w:t>Total</w:t>
            </w:r>
            <w:r w:rsidRPr="007B48E2">
              <w:rPr>
                <w:rFonts w:ascii="Times New Roman" w:hAnsi="Times New Roman"/>
                <w:b/>
                <w:color w:val="000000"/>
                <w:sz w:val="16"/>
                <w:szCs w:val="16"/>
              </w:rPr>
              <w:br/>
              <w:t>Hours</w:t>
            </w:r>
          </w:p>
        </w:tc>
        <w:tc>
          <w:tcPr>
            <w:tcW w:w="430" w:type="pct"/>
            <w:tcBorders>
              <w:bottom w:val="nil"/>
            </w:tcBorders>
            <w:vAlign w:val="center"/>
          </w:tcPr>
          <w:p w:rsidRPr="00622697" w:rsidR="00622697" w:rsidRDefault="00622697" w14:paraId="56EE7515" w14:textId="77777777">
            <w:pPr>
              <w:spacing w:after="0" w:line="240" w:lineRule="auto"/>
              <w:jc w:val="center"/>
              <w:rPr>
                <w:rFonts w:ascii="Times New Roman" w:hAnsi="Times New Roman"/>
                <w:b/>
                <w:color w:val="000000"/>
                <w:sz w:val="16"/>
                <w:szCs w:val="16"/>
              </w:rPr>
            </w:pPr>
            <w:r w:rsidRPr="00622697">
              <w:rPr>
                <w:rFonts w:ascii="Times New Roman" w:hAnsi="Times New Roman"/>
                <w:b/>
                <w:color w:val="000000"/>
                <w:sz w:val="16"/>
                <w:szCs w:val="16"/>
              </w:rPr>
              <w:t>Previously</w:t>
            </w:r>
          </w:p>
          <w:p w:rsidR="00622697" w:rsidRDefault="00622697" w14:paraId="5E3F03B5" w14:textId="7E28B11D">
            <w:pPr>
              <w:spacing w:after="0" w:line="240" w:lineRule="auto"/>
              <w:jc w:val="center"/>
              <w:rPr>
                <w:rFonts w:ascii="Times New Roman" w:hAnsi="Times New Roman"/>
                <w:b/>
                <w:color w:val="000000"/>
                <w:sz w:val="16"/>
                <w:szCs w:val="16"/>
              </w:rPr>
            </w:pPr>
            <w:r w:rsidRPr="00622697">
              <w:rPr>
                <w:rFonts w:ascii="Times New Roman" w:hAnsi="Times New Roman"/>
                <w:b/>
                <w:color w:val="000000"/>
                <w:sz w:val="16"/>
                <w:szCs w:val="16"/>
              </w:rPr>
              <w:t>Approved</w:t>
            </w:r>
            <w:r w:rsidRPr="00B61E26" w:rsidR="000D0DAF">
              <w:rPr>
                <w:rFonts w:ascii="Times New Roman" w:hAnsi="Times New Roman"/>
                <w:b/>
                <w:color w:val="000000"/>
                <w:sz w:val="16"/>
                <w:szCs w:val="16"/>
              </w:rPr>
              <w:t xml:space="preserve"> Burden Hours</w:t>
            </w:r>
          </w:p>
        </w:tc>
        <w:tc>
          <w:tcPr>
            <w:tcW w:w="2078" w:type="pct"/>
            <w:gridSpan w:val="4"/>
            <w:vAlign w:val="center"/>
          </w:tcPr>
          <w:p w:rsidRPr="007B48E2" w:rsidR="00622697" w:rsidP="00B65B36" w:rsidRDefault="00622697" w14:paraId="1BC96C12" w14:textId="52D36F3B">
            <w:pPr>
              <w:spacing w:after="0" w:line="240" w:lineRule="auto"/>
              <w:jc w:val="center"/>
              <w:rPr>
                <w:rFonts w:ascii="Times New Roman" w:hAnsi="Times New Roman"/>
                <w:b/>
                <w:color w:val="000000"/>
                <w:sz w:val="16"/>
                <w:szCs w:val="16"/>
              </w:rPr>
            </w:pPr>
          </w:p>
          <w:p w:rsidRPr="007B48E2" w:rsidR="00622697" w:rsidP="00920EC6" w:rsidRDefault="00622697" w14:paraId="187578B2" w14:textId="503BA8D9">
            <w:pPr>
              <w:spacing w:after="0" w:line="240" w:lineRule="auto"/>
              <w:jc w:val="center"/>
              <w:rPr>
                <w:rFonts w:ascii="Times New Roman" w:hAnsi="Times New Roman"/>
                <w:b/>
                <w:color w:val="000000"/>
                <w:sz w:val="16"/>
                <w:szCs w:val="16"/>
              </w:rPr>
            </w:pPr>
            <w:r w:rsidRPr="00513447">
              <w:rPr>
                <w:rFonts w:ascii="Times New Roman" w:hAnsi="Times New Roman"/>
                <w:b/>
                <w:color w:val="000000"/>
                <w:sz w:val="16"/>
                <w:szCs w:val="16"/>
              </w:rPr>
              <w:t>Comparison with</w:t>
            </w:r>
            <w:r>
              <w:rPr>
                <w:rFonts w:ascii="Times New Roman" w:hAnsi="Times New Roman"/>
                <w:b/>
                <w:color w:val="000000"/>
                <w:sz w:val="16"/>
                <w:szCs w:val="16"/>
              </w:rPr>
              <w:br/>
            </w:r>
            <w:r w:rsidRPr="00513447">
              <w:rPr>
                <w:rFonts w:ascii="Times New Roman" w:hAnsi="Times New Roman"/>
                <w:b/>
                <w:color w:val="000000"/>
                <w:sz w:val="16"/>
                <w:szCs w:val="16"/>
              </w:rPr>
              <w:t>OMB Inventory Prior to Expiration</w:t>
            </w:r>
          </w:p>
        </w:tc>
      </w:tr>
      <w:tr w:rsidRPr="000C4E4C" w:rsidR="006E18A4" w:rsidTr="275B6F2B" w14:paraId="61B815EC" w14:textId="77777777">
        <w:trPr>
          <w:trHeight w:val="547"/>
          <w:jc w:val="center"/>
        </w:trPr>
        <w:tc>
          <w:tcPr>
            <w:tcW w:w="443" w:type="pct"/>
            <w:tcBorders>
              <w:top w:val="nil"/>
              <w:left w:val="single" w:color="auto" w:sz="4" w:space="0"/>
              <w:bottom w:val="nil"/>
              <w:right w:val="single" w:color="auto" w:sz="4" w:space="0"/>
            </w:tcBorders>
            <w:vAlign w:val="center"/>
          </w:tcPr>
          <w:p w:rsidRPr="007B48E2" w:rsidR="000905A5" w:rsidP="00B65B36" w:rsidRDefault="000905A5" w14:paraId="1B55974B" w14:textId="77777777">
            <w:pPr>
              <w:spacing w:after="0" w:line="480" w:lineRule="auto"/>
              <w:jc w:val="center"/>
              <w:rPr>
                <w:rFonts w:ascii="Times New Roman" w:hAnsi="Times New Roman"/>
                <w:color w:val="000000"/>
                <w:sz w:val="16"/>
                <w:szCs w:val="16"/>
              </w:rPr>
            </w:pPr>
          </w:p>
        </w:tc>
        <w:tc>
          <w:tcPr>
            <w:tcW w:w="376" w:type="pct"/>
            <w:tcBorders>
              <w:top w:val="nil"/>
              <w:left w:val="single" w:color="auto" w:sz="4" w:space="0"/>
              <w:bottom w:val="nil"/>
              <w:right w:val="single" w:color="auto" w:sz="4" w:space="0"/>
            </w:tcBorders>
            <w:vAlign w:val="center"/>
          </w:tcPr>
          <w:p w:rsidRPr="007B48E2" w:rsidR="000905A5" w:rsidP="00B65B36" w:rsidRDefault="000905A5" w14:paraId="3D99C820" w14:textId="139FEEDF">
            <w:pPr>
              <w:spacing w:after="0" w:line="240" w:lineRule="auto"/>
              <w:jc w:val="center"/>
              <w:rPr>
                <w:rFonts w:ascii="Times New Roman" w:hAnsi="Times New Roman"/>
                <w:b/>
                <w:color w:val="000000"/>
                <w:sz w:val="16"/>
                <w:szCs w:val="16"/>
              </w:rPr>
            </w:pPr>
          </w:p>
        </w:tc>
        <w:tc>
          <w:tcPr>
            <w:tcW w:w="349" w:type="pct"/>
            <w:tcBorders>
              <w:top w:val="nil"/>
              <w:left w:val="single" w:color="auto" w:sz="4" w:space="0"/>
              <w:bottom w:val="nil"/>
              <w:right w:val="single" w:color="auto" w:sz="4" w:space="0"/>
            </w:tcBorders>
            <w:vAlign w:val="center"/>
          </w:tcPr>
          <w:p w:rsidRPr="007B48E2" w:rsidR="000905A5" w:rsidP="00B65B36" w:rsidRDefault="000905A5" w14:paraId="4F9F5016" w14:textId="335EA31D">
            <w:pPr>
              <w:spacing w:after="0" w:line="240" w:lineRule="auto"/>
              <w:jc w:val="center"/>
              <w:rPr>
                <w:rFonts w:ascii="Times New Roman" w:hAnsi="Times New Roman"/>
                <w:b/>
                <w:color w:val="000000"/>
                <w:sz w:val="16"/>
                <w:szCs w:val="16"/>
              </w:rPr>
            </w:pPr>
          </w:p>
        </w:tc>
        <w:tc>
          <w:tcPr>
            <w:tcW w:w="430" w:type="pct"/>
            <w:tcBorders>
              <w:top w:val="nil"/>
              <w:left w:val="single" w:color="auto" w:sz="4" w:space="0"/>
              <w:bottom w:val="nil"/>
              <w:right w:val="single" w:color="auto" w:sz="4" w:space="0"/>
            </w:tcBorders>
            <w:vAlign w:val="center"/>
          </w:tcPr>
          <w:p w:rsidRPr="007B48E2" w:rsidR="000905A5" w:rsidP="00B65B36" w:rsidRDefault="000905A5" w14:paraId="1A4EE0E8" w14:textId="77777777">
            <w:pPr>
              <w:spacing w:after="0" w:line="240" w:lineRule="auto"/>
              <w:jc w:val="center"/>
              <w:rPr>
                <w:rFonts w:ascii="Times New Roman" w:hAnsi="Times New Roman"/>
                <w:b/>
                <w:color w:val="000000"/>
                <w:sz w:val="16"/>
                <w:szCs w:val="16"/>
              </w:rPr>
            </w:pPr>
          </w:p>
        </w:tc>
        <w:tc>
          <w:tcPr>
            <w:tcW w:w="345" w:type="pct"/>
            <w:tcBorders>
              <w:top w:val="nil"/>
              <w:left w:val="single" w:color="auto" w:sz="4" w:space="0"/>
              <w:bottom w:val="nil"/>
              <w:right w:val="single" w:color="auto" w:sz="4" w:space="0"/>
            </w:tcBorders>
            <w:vAlign w:val="center"/>
          </w:tcPr>
          <w:p w:rsidRPr="007B48E2" w:rsidR="000905A5" w:rsidP="00B65B36" w:rsidRDefault="000905A5" w14:paraId="2DD03B61" w14:textId="1CFFBEFE">
            <w:pPr>
              <w:spacing w:after="0" w:line="240" w:lineRule="auto"/>
              <w:jc w:val="center"/>
              <w:rPr>
                <w:rFonts w:ascii="Times New Roman" w:hAnsi="Times New Roman"/>
                <w:b/>
                <w:color w:val="000000"/>
                <w:sz w:val="16"/>
                <w:szCs w:val="16"/>
              </w:rPr>
            </w:pPr>
          </w:p>
        </w:tc>
        <w:tc>
          <w:tcPr>
            <w:tcW w:w="549" w:type="pct"/>
            <w:tcBorders>
              <w:top w:val="nil"/>
              <w:left w:val="single" w:color="auto" w:sz="4" w:space="0"/>
              <w:bottom w:val="nil"/>
              <w:right w:val="single" w:color="auto" w:sz="4" w:space="0"/>
            </w:tcBorders>
            <w:vAlign w:val="center"/>
          </w:tcPr>
          <w:p w:rsidRPr="007B48E2" w:rsidR="000905A5" w:rsidP="00B65B36" w:rsidRDefault="000905A5" w14:paraId="33EADFC4" w14:textId="5A5F7B7A">
            <w:pPr>
              <w:spacing w:after="0" w:line="240" w:lineRule="auto"/>
              <w:jc w:val="center"/>
              <w:rPr>
                <w:rFonts w:ascii="Times New Roman" w:hAnsi="Times New Roman"/>
                <w:b/>
                <w:color w:val="000000"/>
                <w:sz w:val="16"/>
                <w:szCs w:val="16"/>
              </w:rPr>
            </w:pPr>
          </w:p>
        </w:tc>
        <w:tc>
          <w:tcPr>
            <w:tcW w:w="430" w:type="pct"/>
            <w:tcBorders>
              <w:top w:val="nil"/>
              <w:left w:val="single" w:color="auto" w:sz="4" w:space="0"/>
              <w:bottom w:val="nil"/>
              <w:right w:val="single" w:color="auto" w:sz="4" w:space="0"/>
            </w:tcBorders>
            <w:vAlign w:val="center"/>
          </w:tcPr>
          <w:p w:rsidRPr="007B48E2" w:rsidR="000905A5" w:rsidP="00B65B36" w:rsidRDefault="000905A5" w14:paraId="549735E6" w14:textId="331359FE">
            <w:pPr>
              <w:spacing w:after="0" w:line="240" w:lineRule="auto"/>
              <w:jc w:val="center"/>
              <w:rPr>
                <w:rFonts w:ascii="Times New Roman" w:hAnsi="Times New Roman"/>
                <w:b/>
                <w:color w:val="000000"/>
                <w:sz w:val="16"/>
                <w:szCs w:val="16"/>
              </w:rPr>
            </w:pPr>
          </w:p>
        </w:tc>
        <w:tc>
          <w:tcPr>
            <w:tcW w:w="396" w:type="pct"/>
            <w:tcBorders>
              <w:left w:val="single" w:color="auto" w:sz="4" w:space="0"/>
              <w:bottom w:val="nil"/>
            </w:tcBorders>
            <w:vAlign w:val="center"/>
          </w:tcPr>
          <w:p w:rsidRPr="007B48E2" w:rsidR="000905A5" w:rsidP="00B65B36" w:rsidRDefault="00B61E26" w14:paraId="188DE57B" w14:textId="08021C81">
            <w:pPr>
              <w:spacing w:after="0" w:line="240" w:lineRule="auto"/>
              <w:jc w:val="center"/>
              <w:rPr>
                <w:rFonts w:ascii="Times New Roman" w:hAnsi="Times New Roman"/>
                <w:b/>
                <w:color w:val="000000"/>
                <w:sz w:val="16"/>
                <w:szCs w:val="16"/>
              </w:rPr>
            </w:pPr>
            <w:r w:rsidRPr="00B61E26">
              <w:rPr>
                <w:rFonts w:ascii="Times New Roman" w:hAnsi="Times New Roman"/>
                <w:b/>
                <w:color w:val="000000"/>
                <w:sz w:val="16"/>
                <w:szCs w:val="16"/>
              </w:rPr>
              <w:t>Previously Approved Burden Hours</w:t>
            </w:r>
          </w:p>
        </w:tc>
        <w:tc>
          <w:tcPr>
            <w:tcW w:w="702" w:type="pct"/>
            <w:tcBorders>
              <w:bottom w:val="nil"/>
            </w:tcBorders>
            <w:vAlign w:val="center"/>
          </w:tcPr>
          <w:p w:rsidR="000905A5" w:rsidP="00B65B36" w:rsidRDefault="000905A5" w14:paraId="16A94F31" w14:textId="08612CC5">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Difference</w:t>
            </w:r>
          </w:p>
          <w:p w:rsidR="000905A5" w:rsidP="00B65B36" w:rsidRDefault="000905A5" w14:paraId="784FC46B" w14:textId="77777777">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Due to</w:t>
            </w:r>
          </w:p>
          <w:p w:rsidRPr="007B48E2" w:rsidR="000905A5" w:rsidP="00B65B36" w:rsidRDefault="000905A5" w14:paraId="272F30DD" w14:textId="77777777">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Adjustment</w:t>
            </w:r>
          </w:p>
        </w:tc>
        <w:tc>
          <w:tcPr>
            <w:tcW w:w="583" w:type="pct"/>
            <w:tcBorders>
              <w:bottom w:val="nil"/>
            </w:tcBorders>
            <w:vAlign w:val="center"/>
          </w:tcPr>
          <w:p w:rsidR="000905A5" w:rsidP="00B65B36" w:rsidRDefault="000905A5" w14:paraId="587248A7" w14:textId="77777777">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Difference</w:t>
            </w:r>
          </w:p>
          <w:p w:rsidR="000905A5" w:rsidP="00B65B36" w:rsidRDefault="000905A5" w14:paraId="335A1B9D" w14:textId="77777777">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Due to</w:t>
            </w:r>
          </w:p>
          <w:p w:rsidR="000905A5" w:rsidP="00B65B36" w:rsidRDefault="000905A5" w14:paraId="22E233EC" w14:textId="77777777">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Program</w:t>
            </w:r>
          </w:p>
          <w:p w:rsidRPr="007B48E2" w:rsidR="000905A5" w:rsidP="00B65B36" w:rsidRDefault="000905A5" w14:paraId="5AEEAF10" w14:textId="77777777">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Change</w:t>
            </w:r>
          </w:p>
        </w:tc>
        <w:tc>
          <w:tcPr>
            <w:tcW w:w="396" w:type="pct"/>
            <w:tcBorders>
              <w:bottom w:val="nil"/>
            </w:tcBorders>
            <w:vAlign w:val="center"/>
          </w:tcPr>
          <w:p w:rsidRPr="007B48E2" w:rsidR="000905A5" w:rsidP="00B65B36" w:rsidRDefault="000905A5" w14:paraId="11BED9D9" w14:textId="77777777">
            <w:pPr>
              <w:spacing w:after="0" w:line="240" w:lineRule="auto"/>
              <w:jc w:val="center"/>
              <w:rPr>
                <w:rFonts w:ascii="Times New Roman" w:hAnsi="Times New Roman"/>
                <w:b/>
                <w:color w:val="000000"/>
                <w:sz w:val="16"/>
                <w:szCs w:val="16"/>
              </w:rPr>
            </w:pPr>
            <w:r w:rsidRPr="007B48E2">
              <w:rPr>
                <w:rFonts w:ascii="Times New Roman" w:hAnsi="Times New Roman"/>
                <w:b/>
                <w:color w:val="000000"/>
                <w:sz w:val="16"/>
                <w:szCs w:val="16"/>
              </w:rPr>
              <w:t>Total</w:t>
            </w:r>
            <w:r w:rsidRPr="007B48E2">
              <w:rPr>
                <w:rFonts w:ascii="Times New Roman" w:hAnsi="Times New Roman"/>
                <w:b/>
                <w:color w:val="000000"/>
                <w:sz w:val="16"/>
                <w:szCs w:val="16"/>
              </w:rPr>
              <w:br/>
              <w:t>Difference</w:t>
            </w:r>
          </w:p>
        </w:tc>
      </w:tr>
      <w:tr w:rsidRPr="000C4E4C" w:rsidR="006E18A4" w:rsidTr="275B6F2B" w14:paraId="04C2A12E" w14:textId="77777777">
        <w:trPr>
          <w:trHeight w:val="269"/>
          <w:jc w:val="center"/>
        </w:trPr>
        <w:tc>
          <w:tcPr>
            <w:tcW w:w="443" w:type="pct"/>
            <w:tcBorders>
              <w:top w:val="nil"/>
            </w:tcBorders>
            <w:vAlign w:val="center"/>
          </w:tcPr>
          <w:p w:rsidRPr="007B48E2" w:rsidR="00B61E26" w:rsidP="00B65B36" w:rsidRDefault="00B61E26" w14:paraId="6E2DF27F" w14:textId="77777777">
            <w:pPr>
              <w:spacing w:after="0" w:line="480" w:lineRule="auto"/>
              <w:jc w:val="center"/>
              <w:rPr>
                <w:rFonts w:ascii="Times New Roman" w:hAnsi="Times New Roman"/>
                <w:color w:val="000000"/>
                <w:sz w:val="16"/>
                <w:szCs w:val="16"/>
              </w:rPr>
            </w:pPr>
          </w:p>
        </w:tc>
        <w:tc>
          <w:tcPr>
            <w:tcW w:w="376" w:type="pct"/>
            <w:tcBorders>
              <w:top w:val="nil"/>
            </w:tcBorders>
            <w:vAlign w:val="center"/>
          </w:tcPr>
          <w:p w:rsidRPr="007B48E2" w:rsidR="00B61E26" w:rsidP="00B65B36" w:rsidRDefault="00B61E26" w14:paraId="73BCE453" w14:textId="77777777">
            <w:pPr>
              <w:spacing w:after="0" w:line="240" w:lineRule="auto"/>
              <w:jc w:val="center"/>
              <w:rPr>
                <w:rFonts w:ascii="Times New Roman" w:hAnsi="Times New Roman"/>
                <w:b/>
                <w:i/>
                <w:color w:val="000000"/>
                <w:sz w:val="16"/>
                <w:szCs w:val="16"/>
              </w:rPr>
            </w:pPr>
            <w:r w:rsidRPr="007B48E2">
              <w:rPr>
                <w:rFonts w:ascii="Times New Roman" w:hAnsi="Times New Roman"/>
                <w:b/>
                <w:i/>
                <w:color w:val="000000"/>
                <w:sz w:val="16"/>
                <w:szCs w:val="16"/>
              </w:rPr>
              <w:t>A</w:t>
            </w:r>
          </w:p>
        </w:tc>
        <w:tc>
          <w:tcPr>
            <w:tcW w:w="349" w:type="pct"/>
            <w:tcBorders>
              <w:top w:val="nil"/>
            </w:tcBorders>
            <w:vAlign w:val="center"/>
          </w:tcPr>
          <w:p w:rsidRPr="007B48E2" w:rsidR="00B61E26" w:rsidP="00B65B36" w:rsidRDefault="00B61E26" w14:paraId="30903D76" w14:textId="77777777">
            <w:pPr>
              <w:spacing w:after="0" w:line="240" w:lineRule="auto"/>
              <w:jc w:val="center"/>
              <w:rPr>
                <w:rFonts w:ascii="Times New Roman" w:hAnsi="Times New Roman"/>
                <w:b/>
                <w:i/>
                <w:color w:val="000000"/>
                <w:sz w:val="16"/>
                <w:szCs w:val="16"/>
              </w:rPr>
            </w:pPr>
            <w:r w:rsidRPr="007B48E2">
              <w:rPr>
                <w:rFonts w:ascii="Times New Roman" w:hAnsi="Times New Roman"/>
                <w:b/>
                <w:i/>
                <w:color w:val="000000"/>
                <w:sz w:val="16"/>
                <w:szCs w:val="16"/>
              </w:rPr>
              <w:t>B</w:t>
            </w:r>
          </w:p>
        </w:tc>
        <w:tc>
          <w:tcPr>
            <w:tcW w:w="430" w:type="pct"/>
            <w:tcBorders>
              <w:top w:val="nil"/>
            </w:tcBorders>
            <w:vAlign w:val="center"/>
          </w:tcPr>
          <w:p w:rsidRPr="007B48E2" w:rsidR="00B61E26" w:rsidP="00B65B36" w:rsidRDefault="00B61E26" w14:paraId="340FBA72" w14:textId="77777777">
            <w:pPr>
              <w:spacing w:after="0" w:line="240" w:lineRule="auto"/>
              <w:jc w:val="center"/>
              <w:rPr>
                <w:rFonts w:ascii="Times New Roman" w:hAnsi="Times New Roman"/>
                <w:b/>
                <w:i/>
                <w:color w:val="000000"/>
                <w:sz w:val="16"/>
                <w:szCs w:val="16"/>
              </w:rPr>
            </w:pPr>
            <w:r w:rsidRPr="007B48E2">
              <w:rPr>
                <w:rFonts w:ascii="Times New Roman" w:hAnsi="Times New Roman"/>
                <w:b/>
                <w:i/>
                <w:color w:val="000000"/>
                <w:sz w:val="16"/>
                <w:szCs w:val="16"/>
              </w:rPr>
              <w:t>C = A x B</w:t>
            </w:r>
          </w:p>
        </w:tc>
        <w:tc>
          <w:tcPr>
            <w:tcW w:w="345" w:type="pct"/>
            <w:tcBorders>
              <w:top w:val="nil"/>
            </w:tcBorders>
            <w:vAlign w:val="center"/>
          </w:tcPr>
          <w:p w:rsidRPr="007B48E2" w:rsidR="00B61E26" w:rsidP="00B65B36" w:rsidRDefault="00B61E26" w14:paraId="2892B4B5" w14:textId="74EEE8E1">
            <w:pPr>
              <w:spacing w:after="0" w:line="240" w:lineRule="auto"/>
              <w:jc w:val="center"/>
              <w:rPr>
                <w:rFonts w:ascii="Times New Roman" w:hAnsi="Times New Roman"/>
                <w:b/>
                <w:i/>
                <w:color w:val="000000"/>
                <w:sz w:val="16"/>
                <w:szCs w:val="16"/>
              </w:rPr>
            </w:pPr>
            <w:r>
              <w:rPr>
                <w:rFonts w:ascii="Times New Roman" w:hAnsi="Times New Roman"/>
                <w:b/>
                <w:i/>
                <w:color w:val="000000"/>
                <w:sz w:val="16"/>
                <w:szCs w:val="16"/>
              </w:rPr>
              <w:t>D</w:t>
            </w:r>
          </w:p>
        </w:tc>
        <w:tc>
          <w:tcPr>
            <w:tcW w:w="549" w:type="pct"/>
            <w:tcBorders>
              <w:top w:val="nil"/>
            </w:tcBorders>
            <w:vAlign w:val="center"/>
          </w:tcPr>
          <w:p w:rsidRPr="007B48E2" w:rsidR="00B61E26" w:rsidP="00B65B36" w:rsidRDefault="00B61E26" w14:paraId="1F2B3941" w14:textId="487BC5EC">
            <w:pPr>
              <w:spacing w:after="0" w:line="240" w:lineRule="auto"/>
              <w:jc w:val="center"/>
              <w:rPr>
                <w:rFonts w:ascii="Times New Roman" w:hAnsi="Times New Roman"/>
                <w:b/>
                <w:i/>
                <w:color w:val="000000"/>
                <w:sz w:val="16"/>
                <w:szCs w:val="16"/>
              </w:rPr>
            </w:pPr>
            <w:r w:rsidRPr="007B48E2">
              <w:rPr>
                <w:rFonts w:ascii="Times New Roman" w:hAnsi="Times New Roman"/>
                <w:b/>
                <w:i/>
                <w:color w:val="000000"/>
                <w:sz w:val="16"/>
                <w:szCs w:val="16"/>
              </w:rPr>
              <w:t>E = C x D</w:t>
            </w:r>
            <w:r w:rsidRPr="007B48E2" w:rsidDel="00B61E26">
              <w:rPr>
                <w:rFonts w:ascii="Times New Roman" w:hAnsi="Times New Roman"/>
                <w:b/>
                <w:i/>
                <w:color w:val="000000"/>
                <w:sz w:val="16"/>
                <w:szCs w:val="16"/>
              </w:rPr>
              <w:t xml:space="preserve"> </w:t>
            </w:r>
          </w:p>
        </w:tc>
        <w:tc>
          <w:tcPr>
            <w:tcW w:w="430" w:type="pct"/>
            <w:tcBorders>
              <w:top w:val="nil"/>
            </w:tcBorders>
            <w:vAlign w:val="center"/>
          </w:tcPr>
          <w:p w:rsidRPr="007B48E2" w:rsidR="00B61E26" w:rsidP="00B65B36" w:rsidRDefault="00B61E26" w14:paraId="5840409D" w14:textId="5C6302AB">
            <w:pPr>
              <w:spacing w:after="0" w:line="240" w:lineRule="auto"/>
              <w:jc w:val="center"/>
              <w:rPr>
                <w:rFonts w:ascii="Times New Roman" w:hAnsi="Times New Roman"/>
                <w:b/>
                <w:i/>
                <w:color w:val="000000"/>
                <w:sz w:val="16"/>
                <w:szCs w:val="16"/>
              </w:rPr>
            </w:pPr>
            <w:r>
              <w:rPr>
                <w:rFonts w:ascii="Times New Roman" w:hAnsi="Times New Roman"/>
                <w:b/>
                <w:i/>
                <w:color w:val="000000"/>
                <w:sz w:val="16"/>
                <w:szCs w:val="16"/>
              </w:rPr>
              <w:t>F</w:t>
            </w:r>
          </w:p>
        </w:tc>
        <w:tc>
          <w:tcPr>
            <w:tcW w:w="396" w:type="pct"/>
            <w:tcBorders>
              <w:top w:val="nil"/>
            </w:tcBorders>
            <w:vAlign w:val="center"/>
          </w:tcPr>
          <w:p w:rsidRPr="007B48E2" w:rsidR="00B61E26" w:rsidP="00B65B36" w:rsidRDefault="00B61E26" w14:paraId="33FBA43F" w14:textId="7D19463B">
            <w:pPr>
              <w:spacing w:after="0" w:line="240" w:lineRule="auto"/>
              <w:jc w:val="center"/>
              <w:rPr>
                <w:rFonts w:ascii="Times New Roman" w:hAnsi="Times New Roman"/>
                <w:b/>
                <w:i/>
                <w:color w:val="000000"/>
                <w:sz w:val="16"/>
                <w:szCs w:val="16"/>
              </w:rPr>
            </w:pPr>
            <w:r>
              <w:rPr>
                <w:rFonts w:ascii="Times New Roman" w:hAnsi="Times New Roman"/>
                <w:b/>
                <w:i/>
                <w:color w:val="000000"/>
                <w:sz w:val="16"/>
                <w:szCs w:val="16"/>
              </w:rPr>
              <w:t>F*</w:t>
            </w:r>
          </w:p>
        </w:tc>
        <w:tc>
          <w:tcPr>
            <w:tcW w:w="702" w:type="pct"/>
            <w:tcBorders>
              <w:top w:val="nil"/>
            </w:tcBorders>
            <w:vAlign w:val="center"/>
          </w:tcPr>
          <w:p w:rsidRPr="007B48E2" w:rsidR="00B61E26" w:rsidP="00B65B36" w:rsidRDefault="00622697" w14:paraId="57D8DD3A" w14:textId="54ADAFF3">
            <w:pPr>
              <w:spacing w:after="0" w:line="240" w:lineRule="auto"/>
              <w:jc w:val="center"/>
              <w:rPr>
                <w:rFonts w:ascii="Times New Roman" w:hAnsi="Times New Roman"/>
                <w:b/>
                <w:i/>
                <w:color w:val="000000"/>
                <w:sz w:val="16"/>
                <w:szCs w:val="16"/>
              </w:rPr>
            </w:pPr>
            <w:r>
              <w:rPr>
                <w:rFonts w:ascii="Times New Roman" w:hAnsi="Times New Roman"/>
                <w:b/>
                <w:i/>
                <w:color w:val="000000"/>
                <w:sz w:val="16"/>
                <w:szCs w:val="16"/>
              </w:rPr>
              <w:t>G</w:t>
            </w:r>
            <w:r w:rsidR="000D0DAF">
              <w:rPr>
                <w:rFonts w:ascii="Times New Roman" w:hAnsi="Times New Roman"/>
                <w:b/>
                <w:i/>
                <w:color w:val="000000"/>
                <w:sz w:val="16"/>
                <w:szCs w:val="16"/>
              </w:rPr>
              <w:t>*</w:t>
            </w:r>
          </w:p>
        </w:tc>
        <w:tc>
          <w:tcPr>
            <w:tcW w:w="583" w:type="pct"/>
            <w:tcBorders>
              <w:top w:val="nil"/>
            </w:tcBorders>
            <w:vAlign w:val="center"/>
          </w:tcPr>
          <w:p w:rsidRPr="007B48E2" w:rsidR="00B61E26" w:rsidP="00B65B36" w:rsidRDefault="00622697" w14:paraId="35ABD9D4" w14:textId="6F5AFBD2">
            <w:pPr>
              <w:spacing w:after="0" w:line="240" w:lineRule="auto"/>
              <w:jc w:val="center"/>
              <w:rPr>
                <w:rFonts w:ascii="Times New Roman" w:hAnsi="Times New Roman"/>
                <w:b/>
                <w:i/>
                <w:color w:val="000000"/>
                <w:sz w:val="16"/>
                <w:szCs w:val="16"/>
              </w:rPr>
            </w:pPr>
            <w:r>
              <w:rPr>
                <w:rFonts w:ascii="Times New Roman" w:hAnsi="Times New Roman"/>
                <w:b/>
                <w:i/>
                <w:color w:val="000000"/>
                <w:sz w:val="16"/>
                <w:szCs w:val="16"/>
              </w:rPr>
              <w:t>H</w:t>
            </w:r>
            <w:r w:rsidR="000D0DAF">
              <w:rPr>
                <w:rFonts w:ascii="Times New Roman" w:hAnsi="Times New Roman"/>
                <w:b/>
                <w:i/>
                <w:color w:val="000000"/>
                <w:sz w:val="16"/>
                <w:szCs w:val="16"/>
              </w:rPr>
              <w:t>*</w:t>
            </w:r>
          </w:p>
        </w:tc>
        <w:tc>
          <w:tcPr>
            <w:tcW w:w="396" w:type="pct"/>
            <w:tcBorders>
              <w:top w:val="nil"/>
            </w:tcBorders>
            <w:vAlign w:val="center"/>
          </w:tcPr>
          <w:p w:rsidRPr="007B48E2" w:rsidR="00B61E26" w:rsidP="00B65B36" w:rsidRDefault="00622697" w14:paraId="1CD0791A" w14:textId="60AFE40E">
            <w:pPr>
              <w:spacing w:after="0" w:line="240" w:lineRule="auto"/>
              <w:jc w:val="center"/>
              <w:rPr>
                <w:rFonts w:ascii="Times New Roman" w:hAnsi="Times New Roman"/>
                <w:b/>
                <w:i/>
                <w:color w:val="000000"/>
                <w:sz w:val="16"/>
                <w:szCs w:val="16"/>
              </w:rPr>
            </w:pPr>
            <w:r>
              <w:rPr>
                <w:rFonts w:ascii="Times New Roman" w:hAnsi="Times New Roman"/>
                <w:b/>
                <w:i/>
                <w:color w:val="000000"/>
                <w:sz w:val="16"/>
                <w:szCs w:val="16"/>
              </w:rPr>
              <w:t>I</w:t>
            </w:r>
            <w:r w:rsidR="000D0DAF">
              <w:rPr>
                <w:rFonts w:ascii="Times New Roman" w:hAnsi="Times New Roman"/>
                <w:b/>
                <w:i/>
                <w:color w:val="000000"/>
                <w:sz w:val="16"/>
                <w:szCs w:val="16"/>
              </w:rPr>
              <w:t>*</w:t>
            </w:r>
          </w:p>
        </w:tc>
      </w:tr>
      <w:tr w:rsidRPr="000C4E4C" w:rsidR="006E18A4" w:rsidTr="275B6F2B" w14:paraId="67CCDCDE" w14:textId="77777777">
        <w:trPr>
          <w:trHeight w:val="701"/>
          <w:jc w:val="center"/>
        </w:trPr>
        <w:tc>
          <w:tcPr>
            <w:tcW w:w="443" w:type="pct"/>
            <w:vAlign w:val="center"/>
          </w:tcPr>
          <w:p w:rsidRPr="007B48E2" w:rsidR="00B61E26" w:rsidP="00B61E26" w:rsidRDefault="00B61E26" w14:paraId="39AE272C" w14:textId="77777777">
            <w:pPr>
              <w:spacing w:after="0" w:line="240" w:lineRule="auto"/>
              <w:jc w:val="center"/>
              <w:rPr>
                <w:rFonts w:ascii="Times New Roman" w:hAnsi="Times New Roman"/>
                <w:b/>
                <w:bCs/>
                <w:color w:val="000000"/>
                <w:sz w:val="16"/>
                <w:szCs w:val="16"/>
              </w:rPr>
            </w:pPr>
            <w:r w:rsidRPr="007B48E2">
              <w:rPr>
                <w:rFonts w:ascii="Times New Roman" w:hAnsi="Times New Roman"/>
                <w:b/>
                <w:bCs/>
                <w:color w:val="000000"/>
                <w:sz w:val="16"/>
                <w:szCs w:val="16"/>
              </w:rPr>
              <w:t>Total</w:t>
            </w:r>
            <w:r w:rsidRPr="007B48E2">
              <w:rPr>
                <w:rFonts w:ascii="Times New Roman" w:hAnsi="Times New Roman"/>
                <w:b/>
                <w:bCs/>
                <w:color w:val="000000"/>
                <w:sz w:val="16"/>
                <w:szCs w:val="16"/>
              </w:rPr>
              <w:br/>
              <w:t>Reporting</w:t>
            </w:r>
            <w:r w:rsidRPr="007B48E2">
              <w:rPr>
                <w:rFonts w:ascii="Times New Roman" w:hAnsi="Times New Roman"/>
                <w:b/>
                <w:bCs/>
                <w:color w:val="000000"/>
                <w:sz w:val="16"/>
                <w:szCs w:val="16"/>
              </w:rPr>
              <w:br/>
              <w:t>Burden</w:t>
            </w:r>
          </w:p>
        </w:tc>
        <w:tc>
          <w:tcPr>
            <w:tcW w:w="376" w:type="pct"/>
            <w:vAlign w:val="center"/>
          </w:tcPr>
          <w:p w:rsidRPr="007B48E2" w:rsidR="00B61E26" w:rsidP="00B61E26" w:rsidRDefault="00B61E26" w14:paraId="69218512" w14:textId="77777777">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3,783,991</w:t>
            </w:r>
          </w:p>
        </w:tc>
        <w:tc>
          <w:tcPr>
            <w:tcW w:w="349" w:type="pct"/>
            <w:vAlign w:val="center"/>
          </w:tcPr>
          <w:p w:rsidRPr="007B48E2" w:rsidR="00B61E26" w:rsidP="00B61E26" w:rsidRDefault="00B61E26" w14:paraId="45FAE552" w14:textId="378EA60E">
            <w:pPr>
              <w:spacing w:after="0" w:line="240" w:lineRule="auto"/>
              <w:jc w:val="center"/>
              <w:rPr>
                <w:rFonts w:ascii="Times New Roman" w:hAnsi="Times New Roman"/>
                <w:color w:val="000000"/>
                <w:sz w:val="16"/>
                <w:szCs w:val="16"/>
              </w:rPr>
            </w:pPr>
            <w:r w:rsidRPr="00A830E4">
              <w:rPr>
                <w:rFonts w:ascii="Times New Roman" w:hAnsi="Times New Roman"/>
                <w:color w:val="000000"/>
                <w:sz w:val="16"/>
                <w:szCs w:val="16"/>
              </w:rPr>
              <w:t>4.</w:t>
            </w:r>
            <w:r>
              <w:rPr>
                <w:rFonts w:ascii="Times New Roman" w:hAnsi="Times New Roman"/>
                <w:color w:val="000000"/>
                <w:sz w:val="16"/>
                <w:szCs w:val="16"/>
              </w:rPr>
              <w:t>106</w:t>
            </w:r>
          </w:p>
        </w:tc>
        <w:tc>
          <w:tcPr>
            <w:tcW w:w="430" w:type="pct"/>
            <w:vAlign w:val="center"/>
          </w:tcPr>
          <w:p w:rsidRPr="007B48E2" w:rsidR="00B61E26" w:rsidRDefault="00B61E26" w14:paraId="461DE8FC" w14:textId="5864AE81">
            <w:pPr>
              <w:spacing w:after="0" w:line="240" w:lineRule="auto"/>
              <w:jc w:val="center"/>
              <w:rPr>
                <w:rFonts w:ascii="Times New Roman" w:hAnsi="Times New Roman"/>
                <w:sz w:val="16"/>
                <w:szCs w:val="16"/>
              </w:rPr>
            </w:pPr>
            <w:r>
              <w:rPr>
                <w:rFonts w:ascii="Times New Roman" w:hAnsi="Times New Roman"/>
                <w:color w:val="000000"/>
                <w:sz w:val="16"/>
                <w:szCs w:val="16"/>
              </w:rPr>
              <w:t>15,538,627.720</w:t>
            </w:r>
          </w:p>
        </w:tc>
        <w:tc>
          <w:tcPr>
            <w:tcW w:w="345" w:type="pct"/>
            <w:vAlign w:val="center"/>
          </w:tcPr>
          <w:p w:rsidRPr="007B48E2" w:rsidR="00B61E26" w:rsidP="00B61E26" w:rsidRDefault="00B61E26" w14:paraId="453C5634" w14:textId="0177E6B1">
            <w:pPr>
              <w:spacing w:after="0" w:line="240" w:lineRule="auto"/>
              <w:jc w:val="center"/>
              <w:rPr>
                <w:rFonts w:ascii="Times New Roman" w:hAnsi="Times New Roman"/>
                <w:color w:val="000000"/>
                <w:sz w:val="16"/>
                <w:szCs w:val="16"/>
              </w:rPr>
            </w:pPr>
            <w:r w:rsidRPr="00A830E4">
              <w:rPr>
                <w:rFonts w:ascii="Times New Roman" w:hAnsi="Times New Roman"/>
                <w:color w:val="000000"/>
                <w:sz w:val="16"/>
                <w:szCs w:val="16"/>
              </w:rPr>
              <w:t>0.2</w:t>
            </w:r>
            <w:r>
              <w:rPr>
                <w:rFonts w:ascii="Times New Roman" w:hAnsi="Times New Roman"/>
                <w:color w:val="000000"/>
                <w:sz w:val="16"/>
                <w:szCs w:val="16"/>
              </w:rPr>
              <w:t>35</w:t>
            </w:r>
          </w:p>
        </w:tc>
        <w:tc>
          <w:tcPr>
            <w:tcW w:w="549" w:type="pct"/>
            <w:vAlign w:val="center"/>
          </w:tcPr>
          <w:p w:rsidRPr="007B48E2" w:rsidR="00B61E26" w:rsidP="00B61E26" w:rsidRDefault="00B61E26" w14:paraId="36C3D372" w14:textId="220A22B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3,644,45</w:t>
            </w:r>
            <w:r w:rsidR="009B52A9">
              <w:rPr>
                <w:rFonts w:ascii="Times New Roman" w:hAnsi="Times New Roman"/>
                <w:color w:val="000000"/>
                <w:sz w:val="16"/>
                <w:szCs w:val="16"/>
              </w:rPr>
              <w:t>9</w:t>
            </w:r>
            <w:r>
              <w:rPr>
                <w:rFonts w:ascii="Times New Roman" w:hAnsi="Times New Roman"/>
                <w:color w:val="000000"/>
                <w:sz w:val="16"/>
                <w:szCs w:val="16"/>
              </w:rPr>
              <w:t>.</w:t>
            </w:r>
            <w:r w:rsidR="009B52A9">
              <w:rPr>
                <w:rFonts w:ascii="Times New Roman" w:hAnsi="Times New Roman"/>
                <w:color w:val="000000"/>
                <w:sz w:val="16"/>
                <w:szCs w:val="16"/>
              </w:rPr>
              <w:t>736</w:t>
            </w:r>
          </w:p>
        </w:tc>
        <w:tc>
          <w:tcPr>
            <w:tcW w:w="430" w:type="pct"/>
            <w:vAlign w:val="center"/>
          </w:tcPr>
          <w:p w:rsidRPr="00B61E26" w:rsidR="00B61E26" w:rsidP="00B61E26" w:rsidRDefault="00B61E26" w14:paraId="11938BFE" w14:textId="542B6B53">
            <w:pPr>
              <w:spacing w:after="0" w:line="240" w:lineRule="auto"/>
              <w:jc w:val="center"/>
              <w:rPr>
                <w:rFonts w:ascii="Times New Roman" w:hAnsi="Times New Roman"/>
                <w:bCs/>
                <w:color w:val="000000"/>
                <w:sz w:val="16"/>
                <w:szCs w:val="16"/>
              </w:rPr>
            </w:pPr>
            <w:r>
              <w:rPr>
                <w:rFonts w:ascii="Times New Roman" w:hAnsi="Times New Roman"/>
                <w:color w:val="000000"/>
                <w:sz w:val="16"/>
                <w:szCs w:val="16"/>
              </w:rPr>
              <w:t>0</w:t>
            </w:r>
          </w:p>
        </w:tc>
        <w:tc>
          <w:tcPr>
            <w:tcW w:w="396" w:type="pct"/>
            <w:vAlign w:val="center"/>
          </w:tcPr>
          <w:p w:rsidRPr="007B48E2" w:rsidR="00B61E26" w:rsidP="00B61E26" w:rsidRDefault="00B61E26" w14:paraId="646E3F00" w14:textId="059121E5">
            <w:pPr>
              <w:spacing w:after="0" w:line="240" w:lineRule="auto"/>
              <w:jc w:val="center"/>
              <w:rPr>
                <w:rFonts w:ascii="Times New Roman" w:hAnsi="Times New Roman"/>
                <w:color w:val="000000"/>
                <w:sz w:val="16"/>
                <w:szCs w:val="16"/>
              </w:rPr>
            </w:pPr>
            <w:r w:rsidRPr="00A830E4">
              <w:rPr>
                <w:rFonts w:ascii="Times New Roman" w:hAnsi="Times New Roman"/>
                <w:color w:val="000000"/>
                <w:sz w:val="16"/>
                <w:szCs w:val="16"/>
              </w:rPr>
              <w:t>1,870,41</w:t>
            </w:r>
            <w:r>
              <w:rPr>
                <w:rFonts w:ascii="Times New Roman" w:hAnsi="Times New Roman"/>
                <w:color w:val="000000"/>
                <w:sz w:val="16"/>
                <w:szCs w:val="16"/>
              </w:rPr>
              <w:t>2</w:t>
            </w:r>
          </w:p>
        </w:tc>
        <w:tc>
          <w:tcPr>
            <w:tcW w:w="702" w:type="pct"/>
            <w:vAlign w:val="center"/>
          </w:tcPr>
          <w:p w:rsidRPr="007B48E2" w:rsidR="00B61E26" w:rsidP="00B61E26" w:rsidRDefault="00B61E26" w14:paraId="7473D7E3" w14:textId="55CA8A12">
            <w:pPr>
              <w:spacing w:after="0" w:line="240" w:lineRule="auto"/>
              <w:jc w:val="center"/>
              <w:rPr>
                <w:rFonts w:ascii="Times New Roman" w:hAnsi="Times New Roman"/>
                <w:color w:val="000000"/>
                <w:sz w:val="16"/>
                <w:szCs w:val="16"/>
              </w:rPr>
            </w:pPr>
            <w:r w:rsidRPr="00A85B1C">
              <w:rPr>
                <w:rFonts w:ascii="Times New Roman" w:hAnsi="Times New Roman"/>
                <w:color w:val="000000"/>
                <w:sz w:val="16"/>
                <w:szCs w:val="16"/>
              </w:rPr>
              <w:t>-37,941.309</w:t>
            </w:r>
          </w:p>
        </w:tc>
        <w:tc>
          <w:tcPr>
            <w:tcW w:w="583" w:type="pct"/>
            <w:vAlign w:val="center"/>
          </w:tcPr>
          <w:p w:rsidRPr="007B48E2" w:rsidR="00B61E26" w:rsidP="00B61E26" w:rsidRDefault="78D642A9" w14:paraId="1B2E0718" w14:textId="33BF2CEA">
            <w:pPr>
              <w:spacing w:after="0" w:line="240" w:lineRule="auto"/>
              <w:jc w:val="center"/>
              <w:rPr>
                <w:rFonts w:ascii="Times New Roman" w:hAnsi="Times New Roman"/>
                <w:color w:val="000000"/>
                <w:sz w:val="16"/>
                <w:szCs w:val="16"/>
              </w:rPr>
            </w:pPr>
            <w:r w:rsidRPr="275B6F2B">
              <w:rPr>
                <w:rFonts w:ascii="Times New Roman" w:hAnsi="Times New Roman"/>
                <w:color w:val="000000" w:themeColor="text1"/>
                <w:sz w:val="16"/>
                <w:szCs w:val="16"/>
              </w:rPr>
              <w:t>1,811,989.294</w:t>
            </w:r>
          </w:p>
        </w:tc>
        <w:tc>
          <w:tcPr>
            <w:tcW w:w="396" w:type="pct"/>
            <w:vAlign w:val="center"/>
          </w:tcPr>
          <w:p w:rsidRPr="007B48E2" w:rsidR="00B61E26" w:rsidP="00B61E26" w:rsidRDefault="00B61E26" w14:paraId="4FD2DF49" w14:textId="6AF813A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1,774,047.985</w:t>
            </w:r>
          </w:p>
        </w:tc>
      </w:tr>
      <w:tr w:rsidRPr="000C4E4C" w:rsidR="006E18A4" w:rsidTr="275B6F2B" w14:paraId="6F9D1652" w14:textId="77777777">
        <w:trPr>
          <w:trHeight w:val="710"/>
          <w:jc w:val="center"/>
        </w:trPr>
        <w:tc>
          <w:tcPr>
            <w:tcW w:w="443" w:type="pct"/>
            <w:vAlign w:val="center"/>
          </w:tcPr>
          <w:p w:rsidRPr="007B48E2" w:rsidR="00B61E26" w:rsidP="00B61E26" w:rsidRDefault="00B61E26" w14:paraId="39421953" w14:textId="77777777">
            <w:pPr>
              <w:spacing w:after="0" w:line="240" w:lineRule="auto"/>
              <w:jc w:val="center"/>
              <w:rPr>
                <w:rFonts w:ascii="Times New Roman" w:hAnsi="Times New Roman"/>
                <w:b/>
                <w:bCs/>
                <w:color w:val="000000"/>
                <w:sz w:val="16"/>
                <w:szCs w:val="16"/>
              </w:rPr>
            </w:pPr>
            <w:r w:rsidRPr="007B48E2">
              <w:rPr>
                <w:rFonts w:ascii="Times New Roman" w:hAnsi="Times New Roman"/>
                <w:b/>
                <w:bCs/>
                <w:color w:val="000000"/>
                <w:sz w:val="16"/>
                <w:szCs w:val="16"/>
              </w:rPr>
              <w:t>Total</w:t>
            </w:r>
            <w:r w:rsidRPr="007B48E2">
              <w:rPr>
                <w:rFonts w:ascii="Times New Roman" w:hAnsi="Times New Roman"/>
                <w:b/>
                <w:bCs/>
                <w:color w:val="000000"/>
                <w:sz w:val="16"/>
                <w:szCs w:val="16"/>
              </w:rPr>
              <w:br/>
              <w:t>Recordkeeping</w:t>
            </w:r>
            <w:r w:rsidRPr="007B48E2">
              <w:rPr>
                <w:rFonts w:ascii="Times New Roman" w:hAnsi="Times New Roman"/>
                <w:b/>
                <w:bCs/>
                <w:color w:val="000000"/>
                <w:sz w:val="16"/>
                <w:szCs w:val="16"/>
              </w:rPr>
              <w:br/>
              <w:t>Burden</w:t>
            </w:r>
          </w:p>
        </w:tc>
        <w:tc>
          <w:tcPr>
            <w:tcW w:w="376" w:type="pct"/>
            <w:vAlign w:val="center"/>
          </w:tcPr>
          <w:p w:rsidRPr="007B48E2" w:rsidR="00B61E26" w:rsidP="00B61E26" w:rsidRDefault="00B61E26" w14:paraId="37D2557A" w14:textId="77777777">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184,987</w:t>
            </w:r>
          </w:p>
        </w:tc>
        <w:tc>
          <w:tcPr>
            <w:tcW w:w="349" w:type="pct"/>
            <w:vAlign w:val="center"/>
          </w:tcPr>
          <w:p w:rsidRPr="007B48E2" w:rsidR="00B61E26" w:rsidP="00B61E26" w:rsidRDefault="00B61E26" w14:paraId="1B25F85F" w14:textId="77777777">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3.587</w:t>
            </w:r>
          </w:p>
        </w:tc>
        <w:tc>
          <w:tcPr>
            <w:tcW w:w="430" w:type="pct"/>
            <w:vAlign w:val="center"/>
          </w:tcPr>
          <w:p w:rsidRPr="007B48E2" w:rsidR="00B61E26" w:rsidP="00B61E26" w:rsidRDefault="00B61E26" w14:paraId="65EDE4E5" w14:textId="0C7B0E8A">
            <w:pPr>
              <w:spacing w:after="0" w:line="240" w:lineRule="auto"/>
              <w:jc w:val="center"/>
              <w:rPr>
                <w:rFonts w:ascii="Times New Roman" w:hAnsi="Times New Roman"/>
                <w:sz w:val="16"/>
                <w:szCs w:val="16"/>
              </w:rPr>
            </w:pPr>
            <w:r w:rsidRPr="00BD431F">
              <w:rPr>
                <w:rFonts w:ascii="Times New Roman" w:hAnsi="Times New Roman"/>
                <w:color w:val="000000"/>
                <w:sz w:val="16"/>
                <w:szCs w:val="16"/>
              </w:rPr>
              <w:t>663,507</w:t>
            </w:r>
          </w:p>
        </w:tc>
        <w:tc>
          <w:tcPr>
            <w:tcW w:w="345" w:type="pct"/>
            <w:vAlign w:val="center"/>
          </w:tcPr>
          <w:p w:rsidRPr="007B48E2" w:rsidR="00B61E26" w:rsidP="00B61E26" w:rsidRDefault="00B61E26" w14:paraId="1AB62031" w14:textId="6E7FEB4D">
            <w:pPr>
              <w:spacing w:after="0" w:line="240" w:lineRule="auto"/>
              <w:jc w:val="center"/>
              <w:rPr>
                <w:rFonts w:ascii="Times New Roman" w:hAnsi="Times New Roman"/>
                <w:sz w:val="16"/>
                <w:szCs w:val="16"/>
              </w:rPr>
            </w:pPr>
            <w:r w:rsidRPr="00BD431F">
              <w:rPr>
                <w:rFonts w:ascii="Times New Roman" w:hAnsi="Times New Roman"/>
                <w:color w:val="000000"/>
                <w:sz w:val="16"/>
                <w:szCs w:val="16"/>
              </w:rPr>
              <w:t>0.853</w:t>
            </w:r>
          </w:p>
        </w:tc>
        <w:tc>
          <w:tcPr>
            <w:tcW w:w="549" w:type="pct"/>
            <w:vAlign w:val="center"/>
          </w:tcPr>
          <w:p w:rsidRPr="007B48E2" w:rsidR="00B61E26" w:rsidP="00B61E26" w:rsidRDefault="00B61E26" w14:paraId="57FDBCCF" w14:textId="57F27E88">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566,01</w:t>
            </w:r>
            <w:r>
              <w:rPr>
                <w:rFonts w:ascii="Times New Roman" w:hAnsi="Times New Roman"/>
                <w:color w:val="000000"/>
                <w:sz w:val="16"/>
                <w:szCs w:val="16"/>
              </w:rPr>
              <w:t>1.650</w:t>
            </w:r>
          </w:p>
        </w:tc>
        <w:tc>
          <w:tcPr>
            <w:tcW w:w="430" w:type="pct"/>
            <w:vAlign w:val="center"/>
          </w:tcPr>
          <w:p w:rsidRPr="00B61E26" w:rsidR="00B61E26" w:rsidP="00B61E26" w:rsidRDefault="00B61E26" w14:paraId="3C413634" w14:textId="665E1C8E">
            <w:pPr>
              <w:spacing w:after="0" w:line="240" w:lineRule="auto"/>
              <w:jc w:val="center"/>
              <w:rPr>
                <w:rFonts w:ascii="Times New Roman" w:hAnsi="Times New Roman"/>
                <w:bCs/>
                <w:color w:val="000000"/>
                <w:sz w:val="16"/>
                <w:szCs w:val="16"/>
              </w:rPr>
            </w:pPr>
            <w:r>
              <w:rPr>
                <w:rFonts w:ascii="Times New Roman" w:hAnsi="Times New Roman"/>
                <w:color w:val="000000"/>
                <w:sz w:val="16"/>
                <w:szCs w:val="16"/>
              </w:rPr>
              <w:t>0</w:t>
            </w:r>
          </w:p>
        </w:tc>
        <w:tc>
          <w:tcPr>
            <w:tcW w:w="396" w:type="pct"/>
            <w:vAlign w:val="center"/>
          </w:tcPr>
          <w:p w:rsidRPr="007B48E2" w:rsidR="00B61E26" w:rsidP="00B61E26" w:rsidRDefault="00B61E26" w14:paraId="2CC93D09" w14:textId="47B28108">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610,724</w:t>
            </w:r>
          </w:p>
        </w:tc>
        <w:tc>
          <w:tcPr>
            <w:tcW w:w="702" w:type="pct"/>
            <w:vAlign w:val="center"/>
          </w:tcPr>
          <w:p w:rsidRPr="007B48E2" w:rsidR="00B61E26" w:rsidP="00B61E26" w:rsidRDefault="00B61E26" w14:paraId="3F375B6F" w14:textId="0EBF3A62">
            <w:pPr>
              <w:spacing w:after="0" w:line="240" w:lineRule="auto"/>
              <w:jc w:val="center"/>
              <w:rPr>
                <w:rFonts w:ascii="Times New Roman" w:hAnsi="Times New Roman"/>
                <w:color w:val="000000"/>
                <w:sz w:val="16"/>
                <w:szCs w:val="16"/>
              </w:rPr>
            </w:pPr>
            <w:r w:rsidRPr="00A85B1C">
              <w:rPr>
                <w:rFonts w:ascii="Times New Roman" w:hAnsi="Times New Roman"/>
                <w:color w:val="000000"/>
                <w:sz w:val="16"/>
                <w:szCs w:val="16"/>
              </w:rPr>
              <w:t>-50,088.350</w:t>
            </w:r>
          </w:p>
        </w:tc>
        <w:tc>
          <w:tcPr>
            <w:tcW w:w="583" w:type="pct"/>
            <w:vAlign w:val="center"/>
          </w:tcPr>
          <w:p w:rsidRPr="007B48E2" w:rsidR="00B61E26" w:rsidP="00B61E26" w:rsidRDefault="00B61E26" w14:paraId="49BB9102" w14:textId="30998046">
            <w:pPr>
              <w:spacing w:after="0" w:line="240" w:lineRule="auto"/>
              <w:jc w:val="center"/>
              <w:rPr>
                <w:rFonts w:ascii="Times New Roman" w:hAnsi="Times New Roman"/>
                <w:color w:val="000000"/>
                <w:sz w:val="16"/>
                <w:szCs w:val="16"/>
              </w:rPr>
            </w:pPr>
            <w:r w:rsidRPr="00A85B1C">
              <w:rPr>
                <w:rFonts w:ascii="Times New Roman" w:hAnsi="Times New Roman"/>
                <w:color w:val="000000"/>
                <w:sz w:val="16"/>
                <w:szCs w:val="16"/>
              </w:rPr>
              <w:t>5,376.000</w:t>
            </w:r>
          </w:p>
        </w:tc>
        <w:tc>
          <w:tcPr>
            <w:tcW w:w="396" w:type="pct"/>
            <w:vAlign w:val="center"/>
          </w:tcPr>
          <w:p w:rsidRPr="007B48E2" w:rsidR="00B61E26" w:rsidP="00B61E26" w:rsidRDefault="00B61E26" w14:paraId="3BB6D1D8" w14:textId="458BAFC0">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-44,712.350</w:t>
            </w:r>
          </w:p>
        </w:tc>
      </w:tr>
      <w:tr w:rsidRPr="000C4E4C" w:rsidR="006E18A4" w:rsidTr="275B6F2B" w14:paraId="39DC2C02" w14:textId="77777777">
        <w:trPr>
          <w:trHeight w:val="890"/>
          <w:jc w:val="center"/>
        </w:trPr>
        <w:tc>
          <w:tcPr>
            <w:tcW w:w="443" w:type="pct"/>
            <w:vAlign w:val="center"/>
          </w:tcPr>
          <w:p w:rsidRPr="007B48E2" w:rsidR="00B61E26" w:rsidP="00B61E26" w:rsidRDefault="00B61E26" w14:paraId="786E333C" w14:textId="77777777">
            <w:pPr>
              <w:spacing w:after="0" w:line="240" w:lineRule="auto"/>
              <w:jc w:val="center"/>
              <w:rPr>
                <w:rFonts w:ascii="Times New Roman" w:hAnsi="Times New Roman"/>
                <w:b/>
                <w:bCs/>
                <w:color w:val="000000"/>
                <w:sz w:val="16"/>
                <w:szCs w:val="16"/>
              </w:rPr>
            </w:pPr>
            <w:r w:rsidRPr="007B48E2">
              <w:rPr>
                <w:rFonts w:ascii="Times New Roman" w:hAnsi="Times New Roman"/>
                <w:b/>
                <w:bCs/>
                <w:color w:val="000000"/>
                <w:sz w:val="16"/>
                <w:szCs w:val="16"/>
              </w:rPr>
              <w:t>Total</w:t>
            </w:r>
            <w:r w:rsidRPr="007B48E2">
              <w:rPr>
                <w:rFonts w:ascii="Times New Roman" w:hAnsi="Times New Roman"/>
                <w:b/>
                <w:bCs/>
                <w:color w:val="000000"/>
                <w:sz w:val="16"/>
                <w:szCs w:val="16"/>
              </w:rPr>
              <w:br/>
              <w:t>Public Disclosure</w:t>
            </w:r>
            <w:r w:rsidRPr="007B48E2">
              <w:rPr>
                <w:rFonts w:ascii="Times New Roman" w:hAnsi="Times New Roman"/>
                <w:b/>
                <w:bCs/>
                <w:color w:val="000000"/>
                <w:sz w:val="16"/>
                <w:szCs w:val="16"/>
              </w:rPr>
              <w:br/>
              <w:t>Burden</w:t>
            </w:r>
          </w:p>
        </w:tc>
        <w:tc>
          <w:tcPr>
            <w:tcW w:w="376" w:type="pct"/>
            <w:vAlign w:val="center"/>
          </w:tcPr>
          <w:p w:rsidRPr="007B48E2" w:rsidR="00B61E26" w:rsidDel="0072331C" w:rsidP="00B61E26" w:rsidRDefault="00B61E26" w14:paraId="36B070EB" w14:textId="77777777">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10,958</w:t>
            </w:r>
          </w:p>
        </w:tc>
        <w:tc>
          <w:tcPr>
            <w:tcW w:w="349" w:type="pct"/>
            <w:vAlign w:val="center"/>
          </w:tcPr>
          <w:p w:rsidRPr="007B48E2" w:rsidR="00B61E26" w:rsidDel="0072331C" w:rsidP="00B61E26" w:rsidRDefault="00B61E26" w14:paraId="29E8C568" w14:textId="77777777">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1.000</w:t>
            </w:r>
          </w:p>
        </w:tc>
        <w:tc>
          <w:tcPr>
            <w:tcW w:w="430" w:type="pct"/>
            <w:vAlign w:val="center"/>
          </w:tcPr>
          <w:p w:rsidRPr="007B48E2" w:rsidR="00B61E26" w:rsidDel="0072331C" w:rsidP="00A4044B" w:rsidRDefault="00B61E26" w14:paraId="2D1F507E" w14:textId="2ACDABAB">
            <w:pPr>
              <w:spacing w:after="0" w:line="240" w:lineRule="auto"/>
              <w:jc w:val="center"/>
              <w:rPr>
                <w:rFonts w:ascii="Times New Roman" w:hAnsi="Times New Roman"/>
                <w:sz w:val="16"/>
                <w:szCs w:val="16"/>
              </w:rPr>
            </w:pPr>
            <w:r w:rsidRPr="00BD431F">
              <w:rPr>
                <w:rFonts w:ascii="Times New Roman" w:hAnsi="Times New Roman"/>
                <w:color w:val="000000"/>
                <w:sz w:val="16"/>
                <w:szCs w:val="16"/>
              </w:rPr>
              <w:t>10,958</w:t>
            </w:r>
          </w:p>
        </w:tc>
        <w:tc>
          <w:tcPr>
            <w:tcW w:w="345" w:type="pct"/>
            <w:vAlign w:val="center"/>
          </w:tcPr>
          <w:p w:rsidRPr="007B48E2" w:rsidR="00B61E26" w:rsidDel="0072331C" w:rsidP="00B61E26" w:rsidRDefault="00B61E26" w14:paraId="61E9FF0C" w14:textId="3C72DFE2">
            <w:pPr>
              <w:spacing w:after="0" w:line="240" w:lineRule="auto"/>
              <w:jc w:val="center"/>
              <w:rPr>
                <w:rFonts w:ascii="Times New Roman" w:hAnsi="Times New Roman"/>
                <w:sz w:val="16"/>
                <w:szCs w:val="16"/>
              </w:rPr>
            </w:pPr>
            <w:r w:rsidRPr="00BD431F">
              <w:rPr>
                <w:rFonts w:ascii="Times New Roman" w:hAnsi="Times New Roman"/>
                <w:color w:val="000000"/>
                <w:sz w:val="16"/>
                <w:szCs w:val="16"/>
              </w:rPr>
              <w:t>0.250</w:t>
            </w:r>
          </w:p>
        </w:tc>
        <w:tc>
          <w:tcPr>
            <w:tcW w:w="549" w:type="pct"/>
            <w:vAlign w:val="center"/>
          </w:tcPr>
          <w:p w:rsidRPr="007B48E2" w:rsidR="00B61E26" w:rsidDel="0072331C" w:rsidP="00B61E26" w:rsidRDefault="00B61E26" w14:paraId="68EA4826" w14:textId="7795D436">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2,7</w:t>
            </w:r>
            <w:r>
              <w:rPr>
                <w:rFonts w:ascii="Times New Roman" w:hAnsi="Times New Roman"/>
                <w:color w:val="000000"/>
                <w:sz w:val="16"/>
                <w:szCs w:val="16"/>
              </w:rPr>
              <w:t>39.500</w:t>
            </w:r>
          </w:p>
        </w:tc>
        <w:tc>
          <w:tcPr>
            <w:tcW w:w="430" w:type="pct"/>
            <w:vAlign w:val="center"/>
          </w:tcPr>
          <w:p w:rsidRPr="00B61E26" w:rsidR="00B61E26" w:rsidDel="0072331C" w:rsidP="00B61E26" w:rsidRDefault="00B61E26" w14:paraId="7EDEBD02" w14:textId="78F52F44">
            <w:pPr>
              <w:spacing w:after="0" w:line="240" w:lineRule="auto"/>
              <w:jc w:val="center"/>
              <w:rPr>
                <w:rFonts w:ascii="Times New Roman" w:hAnsi="Times New Roman"/>
                <w:bCs/>
                <w:color w:val="000000"/>
                <w:sz w:val="16"/>
                <w:szCs w:val="16"/>
              </w:rPr>
            </w:pPr>
            <w:r>
              <w:rPr>
                <w:rFonts w:ascii="Times New Roman" w:hAnsi="Times New Roman"/>
                <w:color w:val="000000"/>
                <w:sz w:val="16"/>
                <w:szCs w:val="16"/>
              </w:rPr>
              <w:t>0</w:t>
            </w:r>
          </w:p>
        </w:tc>
        <w:tc>
          <w:tcPr>
            <w:tcW w:w="396" w:type="pct"/>
            <w:vAlign w:val="center"/>
          </w:tcPr>
          <w:p w:rsidRPr="007B48E2" w:rsidR="00B61E26" w:rsidDel="0072331C" w:rsidP="00B61E26" w:rsidRDefault="00B61E26" w14:paraId="4205E273" w14:textId="596C142B">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0</w:t>
            </w:r>
          </w:p>
        </w:tc>
        <w:tc>
          <w:tcPr>
            <w:tcW w:w="702" w:type="pct"/>
            <w:vAlign w:val="center"/>
          </w:tcPr>
          <w:p w:rsidRPr="007B48E2" w:rsidR="00B61E26" w:rsidDel="0072331C" w:rsidP="00B61E26" w:rsidRDefault="00B61E26" w14:paraId="76CD1ED4" w14:textId="328585F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583" w:type="pct"/>
            <w:vAlign w:val="center"/>
          </w:tcPr>
          <w:p w:rsidRPr="007B48E2" w:rsidR="00B61E26" w:rsidDel="0072331C" w:rsidP="00B61E26" w:rsidRDefault="00B61E26" w14:paraId="3624AF0A" w14:textId="2C8228E9">
            <w:pPr>
              <w:spacing w:after="0" w:line="240" w:lineRule="auto"/>
              <w:jc w:val="center"/>
              <w:rPr>
                <w:rFonts w:ascii="Times New Roman" w:hAnsi="Times New Roman"/>
                <w:color w:val="000000"/>
                <w:sz w:val="16"/>
                <w:szCs w:val="16"/>
              </w:rPr>
            </w:pPr>
            <w:r w:rsidRPr="00A85B1C">
              <w:rPr>
                <w:rFonts w:ascii="Times New Roman" w:hAnsi="Times New Roman"/>
                <w:color w:val="000000"/>
                <w:sz w:val="16"/>
                <w:szCs w:val="16"/>
              </w:rPr>
              <w:t>2,739.500</w:t>
            </w:r>
          </w:p>
        </w:tc>
        <w:tc>
          <w:tcPr>
            <w:tcW w:w="396" w:type="pct"/>
            <w:vAlign w:val="center"/>
          </w:tcPr>
          <w:p w:rsidRPr="007B48E2" w:rsidR="00B61E26" w:rsidDel="0072331C" w:rsidP="00B61E26" w:rsidRDefault="00B61E26" w14:paraId="385BEE92" w14:textId="4C11A750">
            <w:pPr>
              <w:spacing w:after="0" w:line="240" w:lineRule="auto"/>
              <w:jc w:val="center"/>
              <w:rPr>
                <w:rFonts w:ascii="Times New Roman" w:hAnsi="Times New Roman"/>
                <w:color w:val="000000"/>
                <w:sz w:val="16"/>
                <w:szCs w:val="16"/>
              </w:rPr>
            </w:pPr>
            <w:r w:rsidRPr="00BD431F">
              <w:rPr>
                <w:rFonts w:ascii="Times New Roman" w:hAnsi="Times New Roman"/>
                <w:color w:val="000000"/>
                <w:sz w:val="16"/>
                <w:szCs w:val="16"/>
              </w:rPr>
              <w:t>2,739.500</w:t>
            </w:r>
          </w:p>
        </w:tc>
      </w:tr>
      <w:tr w:rsidRPr="000C4E4C" w:rsidR="006E18A4" w:rsidTr="275B6F2B" w14:paraId="7AE51F71" w14:textId="77777777">
        <w:trPr>
          <w:trHeight w:val="890"/>
          <w:jc w:val="center"/>
        </w:trPr>
        <w:tc>
          <w:tcPr>
            <w:tcW w:w="443" w:type="pct"/>
            <w:vAlign w:val="center"/>
          </w:tcPr>
          <w:p w:rsidR="00B61E26" w:rsidP="00B61E26" w:rsidRDefault="00B61E26" w14:paraId="4E9121D1" w14:textId="77777777">
            <w:pPr>
              <w:spacing w:after="0" w:line="240" w:lineRule="auto"/>
              <w:jc w:val="center"/>
              <w:rPr>
                <w:rFonts w:ascii="Times New Roman" w:hAnsi="Times New Roman"/>
                <w:b/>
                <w:bCs/>
                <w:color w:val="000000"/>
                <w:sz w:val="16"/>
                <w:szCs w:val="16"/>
              </w:rPr>
            </w:pPr>
            <w:r w:rsidRPr="007B48E2">
              <w:rPr>
                <w:rFonts w:ascii="Times New Roman" w:hAnsi="Times New Roman"/>
                <w:b/>
                <w:bCs/>
                <w:color w:val="000000"/>
                <w:sz w:val="16"/>
                <w:szCs w:val="16"/>
              </w:rPr>
              <w:t>TOTAL</w:t>
            </w:r>
            <w:r w:rsidRPr="007B48E2">
              <w:rPr>
                <w:rFonts w:ascii="Times New Roman" w:hAnsi="Times New Roman"/>
                <w:b/>
                <w:bCs/>
                <w:color w:val="000000"/>
                <w:sz w:val="16"/>
                <w:szCs w:val="16"/>
              </w:rPr>
              <w:br/>
              <w:t>BURDEN</w:t>
            </w:r>
          </w:p>
          <w:p w:rsidR="00B61E26" w:rsidP="00B61E26" w:rsidRDefault="00B61E26" w14:paraId="30CB27A4" w14:textId="77777777">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FOR</w:t>
            </w:r>
          </w:p>
          <w:p w:rsidRPr="007B48E2" w:rsidR="00B61E26" w:rsidP="00B61E26" w:rsidRDefault="00B61E26" w14:paraId="7CBC9AD0" w14:textId="77777777">
            <w:pPr>
              <w:spacing w:after="0" w:line="240" w:lineRule="auto"/>
              <w:jc w:val="center"/>
              <w:rPr>
                <w:rFonts w:ascii="Times New Roman" w:hAnsi="Times New Roman"/>
                <w:b/>
                <w:bCs/>
                <w:color w:val="000000"/>
                <w:sz w:val="16"/>
                <w:szCs w:val="16"/>
              </w:rPr>
            </w:pPr>
            <w:r w:rsidRPr="007B48E2">
              <w:rPr>
                <w:rFonts w:ascii="Times New Roman" w:hAnsi="Times New Roman"/>
                <w:b/>
                <w:bCs/>
                <w:color w:val="000000"/>
                <w:sz w:val="16"/>
                <w:szCs w:val="16"/>
              </w:rPr>
              <w:t>#0584-0055</w:t>
            </w:r>
          </w:p>
        </w:tc>
        <w:tc>
          <w:tcPr>
            <w:tcW w:w="376" w:type="pct"/>
            <w:vAlign w:val="center"/>
          </w:tcPr>
          <w:p w:rsidRPr="007B48E2" w:rsidR="00B61E26" w:rsidP="00B61E26" w:rsidRDefault="00B61E26" w14:paraId="6A8C0E67" w14:textId="77777777">
            <w:pPr>
              <w:spacing w:after="0" w:line="240" w:lineRule="auto"/>
              <w:jc w:val="center"/>
              <w:rPr>
                <w:rFonts w:ascii="Times New Roman" w:hAnsi="Times New Roman"/>
                <w:bCs/>
                <w:sz w:val="16"/>
                <w:szCs w:val="16"/>
              </w:rPr>
            </w:pPr>
            <w:r w:rsidRPr="00BD431F">
              <w:rPr>
                <w:rFonts w:ascii="Times New Roman" w:hAnsi="Times New Roman"/>
                <w:b/>
                <w:bCs/>
                <w:sz w:val="16"/>
                <w:szCs w:val="16"/>
              </w:rPr>
              <w:t>3,794,949</w:t>
            </w:r>
          </w:p>
        </w:tc>
        <w:tc>
          <w:tcPr>
            <w:tcW w:w="349" w:type="pct"/>
            <w:vAlign w:val="center"/>
          </w:tcPr>
          <w:p w:rsidRPr="007B48E2" w:rsidR="00B61E26" w:rsidP="00B61E26" w:rsidRDefault="00B61E26" w14:paraId="1A11748A" w14:textId="3F6BBF4B">
            <w:pPr>
              <w:spacing w:after="0" w:line="240" w:lineRule="auto"/>
              <w:jc w:val="center"/>
              <w:rPr>
                <w:rFonts w:ascii="Times New Roman" w:hAnsi="Times New Roman"/>
                <w:bCs/>
                <w:sz w:val="16"/>
                <w:szCs w:val="16"/>
              </w:rPr>
            </w:pPr>
            <w:r>
              <w:rPr>
                <w:rFonts w:ascii="Times New Roman" w:hAnsi="Times New Roman"/>
                <w:b/>
                <w:bCs/>
                <w:sz w:val="16"/>
                <w:szCs w:val="16"/>
              </w:rPr>
              <w:t>4.272</w:t>
            </w:r>
          </w:p>
        </w:tc>
        <w:tc>
          <w:tcPr>
            <w:tcW w:w="430" w:type="pct"/>
            <w:vAlign w:val="center"/>
          </w:tcPr>
          <w:p w:rsidRPr="007B48E2" w:rsidR="00B61E26" w:rsidP="00B61E26" w:rsidRDefault="00B61E26" w14:paraId="52F0D9B2" w14:textId="360DBC4B">
            <w:pPr>
              <w:spacing w:after="0" w:line="240" w:lineRule="auto"/>
              <w:jc w:val="center"/>
              <w:rPr>
                <w:rFonts w:ascii="Times New Roman" w:hAnsi="Times New Roman"/>
                <w:bCs/>
                <w:sz w:val="16"/>
                <w:szCs w:val="16"/>
              </w:rPr>
            </w:pPr>
            <w:r>
              <w:rPr>
                <w:rFonts w:ascii="Times New Roman" w:hAnsi="Times New Roman"/>
                <w:b/>
                <w:bCs/>
                <w:sz w:val="16"/>
                <w:szCs w:val="16"/>
              </w:rPr>
              <w:t>16,213,093</w:t>
            </w:r>
          </w:p>
        </w:tc>
        <w:tc>
          <w:tcPr>
            <w:tcW w:w="345" w:type="pct"/>
            <w:vAlign w:val="center"/>
          </w:tcPr>
          <w:p w:rsidRPr="007B48E2" w:rsidR="00B61E26" w:rsidP="00B61E26" w:rsidRDefault="00B61E26" w14:paraId="2AB093EC" w14:textId="1E03C522">
            <w:pPr>
              <w:spacing w:after="0" w:line="240" w:lineRule="auto"/>
              <w:jc w:val="center"/>
              <w:rPr>
                <w:rFonts w:ascii="Times New Roman" w:hAnsi="Times New Roman"/>
                <w:bCs/>
                <w:sz w:val="16"/>
                <w:szCs w:val="16"/>
              </w:rPr>
            </w:pPr>
            <w:r w:rsidRPr="00A830E4">
              <w:rPr>
                <w:rFonts w:ascii="Times New Roman" w:hAnsi="Times New Roman"/>
                <w:b/>
                <w:bCs/>
                <w:sz w:val="16"/>
                <w:szCs w:val="16"/>
              </w:rPr>
              <w:t>0.2</w:t>
            </w:r>
            <w:r>
              <w:rPr>
                <w:rFonts w:ascii="Times New Roman" w:hAnsi="Times New Roman"/>
                <w:b/>
                <w:bCs/>
                <w:sz w:val="16"/>
                <w:szCs w:val="16"/>
              </w:rPr>
              <w:t>60</w:t>
            </w:r>
          </w:p>
        </w:tc>
        <w:tc>
          <w:tcPr>
            <w:tcW w:w="549" w:type="pct"/>
            <w:vAlign w:val="center"/>
          </w:tcPr>
          <w:p w:rsidRPr="007B48E2" w:rsidR="00B61E26" w:rsidP="00B61E26" w:rsidRDefault="00B61E26" w14:paraId="53278AA4" w14:textId="21B8E011">
            <w:pPr>
              <w:spacing w:after="0" w:line="240" w:lineRule="auto"/>
              <w:jc w:val="center"/>
              <w:rPr>
                <w:rFonts w:ascii="Times New Roman" w:hAnsi="Times New Roman"/>
                <w:bCs/>
                <w:sz w:val="16"/>
                <w:szCs w:val="16"/>
              </w:rPr>
            </w:pPr>
            <w:r>
              <w:rPr>
                <w:rFonts w:ascii="Times New Roman" w:hAnsi="Times New Roman"/>
                <w:b/>
                <w:bCs/>
                <w:sz w:val="16"/>
                <w:szCs w:val="16"/>
              </w:rPr>
              <w:t>4,213,210.886</w:t>
            </w:r>
          </w:p>
        </w:tc>
        <w:tc>
          <w:tcPr>
            <w:tcW w:w="430" w:type="pct"/>
            <w:vAlign w:val="center"/>
          </w:tcPr>
          <w:p w:rsidRPr="00B61E26" w:rsidR="00B61E26" w:rsidP="00B61E26" w:rsidRDefault="00B61E26" w14:paraId="2EFEA17A" w14:textId="34AB4BFF">
            <w:pPr>
              <w:spacing w:after="0" w:line="240" w:lineRule="auto"/>
              <w:jc w:val="center"/>
              <w:rPr>
                <w:rFonts w:ascii="Times New Roman" w:hAnsi="Times New Roman"/>
                <w:bCs/>
                <w:sz w:val="16"/>
                <w:szCs w:val="16"/>
              </w:rPr>
            </w:pPr>
            <w:r>
              <w:rPr>
                <w:rFonts w:ascii="Times New Roman" w:hAnsi="Times New Roman"/>
                <w:b/>
                <w:bCs/>
                <w:sz w:val="16"/>
                <w:szCs w:val="16"/>
              </w:rPr>
              <w:t>0</w:t>
            </w:r>
          </w:p>
        </w:tc>
        <w:tc>
          <w:tcPr>
            <w:tcW w:w="396" w:type="pct"/>
            <w:vAlign w:val="center"/>
          </w:tcPr>
          <w:p w:rsidRPr="007B48E2" w:rsidR="00B61E26" w:rsidP="00B61E26" w:rsidRDefault="00B61E26" w14:paraId="79858E5F" w14:textId="7A277E43">
            <w:pPr>
              <w:spacing w:after="0" w:line="240" w:lineRule="auto"/>
              <w:jc w:val="center"/>
              <w:rPr>
                <w:rFonts w:ascii="Times New Roman" w:hAnsi="Times New Roman"/>
                <w:bCs/>
                <w:sz w:val="16"/>
                <w:szCs w:val="16"/>
              </w:rPr>
            </w:pPr>
            <w:r w:rsidRPr="00A830E4">
              <w:rPr>
                <w:rFonts w:ascii="Times New Roman" w:hAnsi="Times New Roman"/>
                <w:b/>
                <w:bCs/>
                <w:sz w:val="16"/>
                <w:szCs w:val="16"/>
              </w:rPr>
              <w:t>2,481,13</w:t>
            </w:r>
            <w:r>
              <w:rPr>
                <w:rFonts w:ascii="Times New Roman" w:hAnsi="Times New Roman"/>
                <w:b/>
                <w:bCs/>
                <w:sz w:val="16"/>
                <w:szCs w:val="16"/>
              </w:rPr>
              <w:t>5.751</w:t>
            </w:r>
          </w:p>
        </w:tc>
        <w:tc>
          <w:tcPr>
            <w:tcW w:w="702" w:type="pct"/>
            <w:vAlign w:val="center"/>
          </w:tcPr>
          <w:p w:rsidRPr="007B48E2" w:rsidR="00B61E26" w:rsidP="00B61E26" w:rsidRDefault="00B61E26" w14:paraId="13B3D68A" w14:textId="5E6462F5">
            <w:pPr>
              <w:spacing w:after="0" w:line="240" w:lineRule="auto"/>
              <w:jc w:val="center"/>
              <w:rPr>
                <w:rFonts w:ascii="Times New Roman" w:hAnsi="Times New Roman"/>
                <w:bCs/>
                <w:sz w:val="16"/>
                <w:szCs w:val="16"/>
              </w:rPr>
            </w:pPr>
            <w:r w:rsidRPr="00A85B1C">
              <w:rPr>
                <w:rFonts w:ascii="Times New Roman" w:hAnsi="Times New Roman"/>
                <w:b/>
                <w:bCs/>
                <w:sz w:val="16"/>
                <w:szCs w:val="16"/>
              </w:rPr>
              <w:t>-88,029.659</w:t>
            </w:r>
          </w:p>
        </w:tc>
        <w:tc>
          <w:tcPr>
            <w:tcW w:w="583" w:type="pct"/>
            <w:vAlign w:val="center"/>
          </w:tcPr>
          <w:p w:rsidRPr="00037DDB" w:rsidR="00B61E26" w:rsidP="00B61E26" w:rsidRDefault="00B61E26" w14:paraId="753A21B4" w14:textId="6FCACF23">
            <w:pPr>
              <w:spacing w:after="0" w:line="240" w:lineRule="auto"/>
              <w:jc w:val="center"/>
              <w:rPr>
                <w:rFonts w:ascii="Times New Roman" w:hAnsi="Times New Roman"/>
                <w:b/>
                <w:sz w:val="16"/>
                <w:szCs w:val="16"/>
              </w:rPr>
            </w:pPr>
            <w:r w:rsidRPr="00A85B1C">
              <w:rPr>
                <w:rFonts w:ascii="Times New Roman" w:hAnsi="Times New Roman"/>
                <w:b/>
                <w:bCs/>
                <w:sz w:val="16"/>
                <w:szCs w:val="16"/>
              </w:rPr>
              <w:t>1,820,104.794</w:t>
            </w:r>
          </w:p>
        </w:tc>
        <w:tc>
          <w:tcPr>
            <w:tcW w:w="396" w:type="pct"/>
            <w:vAlign w:val="center"/>
          </w:tcPr>
          <w:p w:rsidRPr="007B48E2" w:rsidR="00B61E26" w:rsidP="004C66AC" w:rsidRDefault="78D642A9" w14:paraId="522BF1B9" w14:textId="441074D0">
            <w:pPr>
              <w:keepNext/>
              <w:spacing w:after="0" w:line="240" w:lineRule="auto"/>
              <w:jc w:val="center"/>
              <w:rPr>
                <w:rFonts w:ascii="Times New Roman" w:hAnsi="Times New Roman"/>
                <w:sz w:val="16"/>
                <w:szCs w:val="16"/>
              </w:rPr>
            </w:pPr>
            <w:r w:rsidRPr="275B6F2B">
              <w:rPr>
                <w:rFonts w:ascii="Times New Roman" w:hAnsi="Times New Roman"/>
                <w:b/>
                <w:bCs/>
                <w:sz w:val="16"/>
                <w:szCs w:val="16"/>
              </w:rPr>
              <w:t>1,732,075.135</w:t>
            </w:r>
          </w:p>
        </w:tc>
      </w:tr>
    </w:tbl>
    <w:bookmarkEnd w:id="23"/>
    <w:p w:rsidRPr="004C66AC" w:rsidR="00883F13" w:rsidRDefault="00883F13" w14:paraId="6B568ADE" w14:textId="3214FF52">
      <w:pPr>
        <w:pStyle w:val="Caption"/>
        <w:rPr>
          <w:rFonts w:ascii="Times New Roman" w:hAnsi="Times New Roman"/>
          <w:sz w:val="16"/>
          <w:szCs w:val="16"/>
        </w:rPr>
      </w:pPr>
      <w:r w:rsidRPr="004C66AC">
        <w:rPr>
          <w:rFonts w:ascii="Times New Roman" w:hAnsi="Times New Roman"/>
          <w:sz w:val="16"/>
          <w:szCs w:val="16"/>
        </w:rPr>
        <w:t>*Columns outline what the differences in the burden would have been had the collection not expired.</w:t>
      </w:r>
    </w:p>
    <w:p w:rsidRPr="00B17AA1" w:rsidR="00B17AA1" w:rsidP="00AA7B4A" w:rsidRDefault="00395BA1" w14:paraId="6DC55E2F" w14:textId="27082B2A">
      <w:pPr>
        <w:keepNext/>
        <w:spacing w:after="240" w:line="240" w:lineRule="auto"/>
        <w:rPr>
          <w:rFonts w:ascii="Times New Roman" w:hAnsi="Times New Roman"/>
          <w:b/>
          <w:color w:val="000000"/>
          <w:u w:val="single"/>
        </w:rPr>
      </w:pPr>
      <w:r>
        <w:rPr>
          <w:rFonts w:ascii="Times New Roman" w:hAnsi="Times New Roman"/>
          <w:b/>
        </w:rPr>
        <w:t xml:space="preserve">B.  </w:t>
      </w:r>
      <w:r w:rsidRPr="00B17AA1" w:rsidR="00B17AA1">
        <w:rPr>
          <w:rFonts w:ascii="Times New Roman" w:hAnsi="Times New Roman"/>
          <w:b/>
        </w:rPr>
        <w:t>Provide estimates of annualized cost to respondents for the hour burdens for collections of information, identifying and using appropriate wage rate categories.</w:t>
      </w:r>
    </w:p>
    <w:p w:rsidR="008C5B39" w:rsidP="00AA7B4A" w:rsidRDefault="00E52F59" w14:paraId="620E03CF" w14:textId="238CF75C">
      <w:pPr>
        <w:pStyle w:val="BodyText"/>
        <w:spacing w:after="0" w:line="480" w:lineRule="auto"/>
        <w:ind w:firstLine="720"/>
        <w:rPr>
          <w:rFonts w:ascii="Times New Roman" w:hAnsi="Times New Roman"/>
          <w:color w:val="000000"/>
        </w:rPr>
      </w:pPr>
      <w:r w:rsidRPr="00E0709A">
        <w:rPr>
          <w:rFonts w:ascii="Times New Roman" w:hAnsi="Times New Roman"/>
          <w:color w:val="000000"/>
        </w:rPr>
        <w:t xml:space="preserve">To estimate </w:t>
      </w:r>
      <w:r w:rsidR="008C5B39">
        <w:rPr>
          <w:rFonts w:ascii="Times New Roman" w:hAnsi="Times New Roman"/>
          <w:color w:val="000000"/>
        </w:rPr>
        <w:t xml:space="preserve">the </w:t>
      </w:r>
      <w:r w:rsidR="0086687B">
        <w:rPr>
          <w:rFonts w:ascii="Times New Roman" w:hAnsi="Times New Roman"/>
          <w:color w:val="000000"/>
        </w:rPr>
        <w:t xml:space="preserve">annualized </w:t>
      </w:r>
      <w:r w:rsidR="00BA3742">
        <w:rPr>
          <w:rFonts w:ascii="Times New Roman" w:hAnsi="Times New Roman"/>
          <w:color w:val="000000"/>
        </w:rPr>
        <w:t xml:space="preserve">respondent </w:t>
      </w:r>
      <w:r w:rsidR="008C5B39">
        <w:rPr>
          <w:rFonts w:ascii="Times New Roman" w:hAnsi="Times New Roman"/>
          <w:color w:val="000000"/>
        </w:rPr>
        <w:t xml:space="preserve">cost </w:t>
      </w:r>
      <w:r w:rsidR="00BA3742">
        <w:rPr>
          <w:rFonts w:ascii="Times New Roman" w:hAnsi="Times New Roman"/>
          <w:color w:val="000000"/>
        </w:rPr>
        <w:t xml:space="preserve">for </w:t>
      </w:r>
      <w:r w:rsidR="008C5B39">
        <w:rPr>
          <w:rFonts w:ascii="Times New Roman" w:hAnsi="Times New Roman"/>
          <w:color w:val="000000"/>
        </w:rPr>
        <w:t xml:space="preserve">this </w:t>
      </w:r>
      <w:r w:rsidR="00BA3742">
        <w:rPr>
          <w:rFonts w:ascii="Times New Roman" w:hAnsi="Times New Roman"/>
          <w:color w:val="000000"/>
        </w:rPr>
        <w:t xml:space="preserve">information </w:t>
      </w:r>
      <w:r w:rsidR="008C5B39">
        <w:rPr>
          <w:rFonts w:ascii="Times New Roman" w:hAnsi="Times New Roman"/>
          <w:color w:val="000000"/>
        </w:rPr>
        <w:t xml:space="preserve">collection </w:t>
      </w:r>
      <w:r w:rsidR="00076D1F">
        <w:rPr>
          <w:rFonts w:ascii="Times New Roman" w:hAnsi="Times New Roman"/>
          <w:color w:val="000000"/>
        </w:rPr>
        <w:t>based on the burden estimates</w:t>
      </w:r>
      <w:r w:rsidRPr="00E0709A">
        <w:rPr>
          <w:rFonts w:ascii="Times New Roman" w:hAnsi="Times New Roman"/>
          <w:color w:val="000000"/>
        </w:rPr>
        <w:t>, we used</w:t>
      </w:r>
      <w:r w:rsidR="00956F8D">
        <w:rPr>
          <w:rFonts w:ascii="Times New Roman" w:hAnsi="Times New Roman"/>
          <w:color w:val="000000"/>
        </w:rPr>
        <w:t xml:space="preserve"> mean (average)</w:t>
      </w:r>
      <w:r w:rsidRPr="00E0709A">
        <w:rPr>
          <w:rFonts w:ascii="Times New Roman" w:hAnsi="Times New Roman"/>
          <w:color w:val="000000"/>
        </w:rPr>
        <w:t xml:space="preserve"> hourly </w:t>
      </w:r>
      <w:r w:rsidR="00956F8D">
        <w:rPr>
          <w:rFonts w:ascii="Times New Roman" w:hAnsi="Times New Roman"/>
          <w:color w:val="000000"/>
        </w:rPr>
        <w:t>wage</w:t>
      </w:r>
      <w:r w:rsidRPr="00E0709A" w:rsidR="00956F8D">
        <w:rPr>
          <w:rFonts w:ascii="Times New Roman" w:hAnsi="Times New Roman"/>
          <w:color w:val="000000"/>
        </w:rPr>
        <w:t xml:space="preserve"> </w:t>
      </w:r>
      <w:r w:rsidRPr="00E0709A">
        <w:rPr>
          <w:rFonts w:ascii="Times New Roman" w:hAnsi="Times New Roman"/>
          <w:color w:val="000000"/>
        </w:rPr>
        <w:t xml:space="preserve">data </w:t>
      </w:r>
      <w:r w:rsidR="00555BC3">
        <w:rPr>
          <w:rFonts w:ascii="Times New Roman" w:hAnsi="Times New Roman"/>
          <w:color w:val="000000"/>
        </w:rPr>
        <w:t>from</w:t>
      </w:r>
      <w:r w:rsidR="00587369">
        <w:rPr>
          <w:rFonts w:ascii="Times New Roman" w:hAnsi="Times New Roman"/>
          <w:color w:val="000000"/>
        </w:rPr>
        <w:t xml:space="preserve"> the U.S. </w:t>
      </w:r>
      <w:r w:rsidRPr="00E0709A" w:rsidR="00180EE9">
        <w:rPr>
          <w:rFonts w:ascii="Times New Roman" w:hAnsi="Times New Roman"/>
          <w:color w:val="000000"/>
        </w:rPr>
        <w:t xml:space="preserve">Department of Labor, Bureau of Labor </w:t>
      </w:r>
      <w:r w:rsidR="00180EE9">
        <w:rPr>
          <w:rFonts w:ascii="Times New Roman" w:hAnsi="Times New Roman"/>
          <w:color w:val="000000"/>
        </w:rPr>
        <w:t>S</w:t>
      </w:r>
      <w:r w:rsidRPr="004758DD" w:rsidR="00180EE9">
        <w:rPr>
          <w:rFonts w:ascii="Times New Roman" w:hAnsi="Times New Roman"/>
          <w:color w:val="000000"/>
        </w:rPr>
        <w:t>tatistics</w:t>
      </w:r>
      <w:r w:rsidR="00555BC3">
        <w:rPr>
          <w:rFonts w:ascii="Times New Roman" w:hAnsi="Times New Roman"/>
          <w:color w:val="000000"/>
        </w:rPr>
        <w:t>,</w:t>
      </w:r>
      <w:r w:rsidR="004063B2">
        <w:rPr>
          <w:rFonts w:ascii="Times New Roman" w:hAnsi="Times New Roman"/>
          <w:color w:val="000000"/>
        </w:rPr>
        <w:t xml:space="preserve"> </w:t>
      </w:r>
      <w:r w:rsidRPr="00555BC3" w:rsidR="00555BC3">
        <w:rPr>
          <w:rFonts w:ascii="Times New Roman" w:hAnsi="Times New Roman"/>
          <w:color w:val="000000"/>
        </w:rPr>
        <w:t>May 20</w:t>
      </w:r>
      <w:r w:rsidR="00BA3742">
        <w:rPr>
          <w:rFonts w:ascii="Times New Roman" w:hAnsi="Times New Roman"/>
          <w:color w:val="000000"/>
        </w:rPr>
        <w:t>20</w:t>
      </w:r>
      <w:r w:rsidRPr="00555BC3" w:rsidR="00555BC3">
        <w:rPr>
          <w:rFonts w:ascii="Times New Roman" w:hAnsi="Times New Roman"/>
          <w:color w:val="000000"/>
        </w:rPr>
        <w:t xml:space="preserve"> National </w:t>
      </w:r>
      <w:r w:rsidR="00555BC3">
        <w:rPr>
          <w:rFonts w:ascii="Times New Roman" w:hAnsi="Times New Roman"/>
          <w:color w:val="000000"/>
        </w:rPr>
        <w:t xml:space="preserve">Industry-Specific </w:t>
      </w:r>
      <w:r w:rsidRPr="00555BC3" w:rsidR="00555BC3">
        <w:rPr>
          <w:rFonts w:ascii="Times New Roman" w:hAnsi="Times New Roman"/>
          <w:color w:val="000000"/>
        </w:rPr>
        <w:t xml:space="preserve">Occupational </w:t>
      </w:r>
      <w:r w:rsidR="00555BC3">
        <w:rPr>
          <w:rFonts w:ascii="Times New Roman" w:hAnsi="Times New Roman"/>
          <w:color w:val="000000"/>
        </w:rPr>
        <w:t xml:space="preserve">Employment </w:t>
      </w:r>
      <w:r w:rsidRPr="00555BC3" w:rsidR="00555BC3">
        <w:rPr>
          <w:rFonts w:ascii="Times New Roman" w:hAnsi="Times New Roman"/>
          <w:color w:val="000000"/>
        </w:rPr>
        <w:t xml:space="preserve">and Wage </w:t>
      </w:r>
      <w:r w:rsidR="00555BC3">
        <w:rPr>
          <w:rFonts w:ascii="Times New Roman" w:hAnsi="Times New Roman"/>
          <w:color w:val="000000"/>
        </w:rPr>
        <w:t>Estimates</w:t>
      </w:r>
      <w:r w:rsidR="00945882">
        <w:rPr>
          <w:rFonts w:ascii="Times New Roman" w:hAnsi="Times New Roman"/>
          <w:color w:val="000000"/>
        </w:rPr>
        <w:t>.</w:t>
      </w:r>
      <w:r w:rsidR="008C5B39">
        <w:rPr>
          <w:rFonts w:ascii="Times New Roman" w:hAnsi="Times New Roman"/>
          <w:color w:val="000000"/>
        </w:rPr>
        <w:t xml:space="preserve"> </w:t>
      </w:r>
      <w:r w:rsidR="00945882">
        <w:rPr>
          <w:rFonts w:ascii="Times New Roman" w:hAnsi="Times New Roman"/>
          <w:color w:val="000000"/>
        </w:rPr>
        <w:t>F</w:t>
      </w:r>
      <w:r w:rsidR="008C5B39">
        <w:rPr>
          <w:rFonts w:ascii="Times New Roman" w:hAnsi="Times New Roman"/>
          <w:color w:val="000000"/>
        </w:rPr>
        <w:t xml:space="preserve">or </w:t>
      </w:r>
      <w:r w:rsidR="001E7A27">
        <w:rPr>
          <w:rFonts w:ascii="Times New Roman" w:hAnsi="Times New Roman"/>
          <w:color w:val="000000"/>
        </w:rPr>
        <w:t>State Government</w:t>
      </w:r>
      <w:r w:rsidR="00945882">
        <w:rPr>
          <w:rFonts w:ascii="Times New Roman" w:hAnsi="Times New Roman"/>
          <w:color w:val="000000"/>
        </w:rPr>
        <w:t xml:space="preserve">, we used North American Industrial Classification System (NAICS) code </w:t>
      </w:r>
      <w:r w:rsidRPr="00945882" w:rsidR="00945882">
        <w:rPr>
          <w:rFonts w:ascii="Times New Roman" w:hAnsi="Times New Roman"/>
          <w:color w:val="000000"/>
        </w:rPr>
        <w:t>999200</w:t>
      </w:r>
      <w:r w:rsidR="001E7A27">
        <w:rPr>
          <w:rFonts w:ascii="Times New Roman" w:hAnsi="Times New Roman"/>
          <w:color w:val="000000"/>
        </w:rPr>
        <w:t xml:space="preserve"> </w:t>
      </w:r>
      <w:r w:rsidRPr="0086687B" w:rsidR="001E7A27">
        <w:rPr>
          <w:rFonts w:ascii="Times New Roman" w:hAnsi="Times New Roman"/>
          <w:color w:val="000000"/>
        </w:rPr>
        <w:t>(</w:t>
      </w:r>
      <w:hyperlink w:history="1" r:id="rId13">
        <w:r w:rsidRPr="008058AD" w:rsidR="001E7A27">
          <w:rPr>
            <w:rStyle w:val="Hyperlink"/>
            <w:rFonts w:ascii="Times New Roman" w:hAnsi="Times New Roman"/>
          </w:rPr>
          <w:t>https://www.bls.gov/oes/current/naics4_999200.htm</w:t>
        </w:r>
      </w:hyperlink>
      <w:r w:rsidRPr="0086687B" w:rsidR="001E7A27">
        <w:rPr>
          <w:rFonts w:ascii="Times New Roman" w:hAnsi="Times New Roman"/>
          <w:color w:val="000000"/>
        </w:rPr>
        <w:t>)</w:t>
      </w:r>
      <w:r w:rsidR="00945882">
        <w:rPr>
          <w:rFonts w:ascii="Times New Roman" w:hAnsi="Times New Roman"/>
          <w:color w:val="000000"/>
        </w:rPr>
        <w:t xml:space="preserve">; for </w:t>
      </w:r>
      <w:r w:rsidR="001E7A27">
        <w:rPr>
          <w:rFonts w:ascii="Times New Roman" w:hAnsi="Times New Roman"/>
          <w:color w:val="000000"/>
        </w:rPr>
        <w:t>Local Government</w:t>
      </w:r>
      <w:r w:rsidR="00945882">
        <w:rPr>
          <w:rFonts w:ascii="Times New Roman" w:hAnsi="Times New Roman"/>
          <w:color w:val="000000"/>
        </w:rPr>
        <w:t xml:space="preserve">, we used NAICS code </w:t>
      </w:r>
      <w:r w:rsidRPr="00945882" w:rsidR="00945882">
        <w:rPr>
          <w:rFonts w:ascii="Times New Roman" w:hAnsi="Times New Roman"/>
          <w:color w:val="000000"/>
        </w:rPr>
        <w:t>999300</w:t>
      </w:r>
      <w:r w:rsidR="001E7A27">
        <w:rPr>
          <w:rFonts w:ascii="Times New Roman" w:hAnsi="Times New Roman"/>
          <w:color w:val="000000"/>
        </w:rPr>
        <w:t xml:space="preserve"> (</w:t>
      </w:r>
      <w:hyperlink w:history="1" r:id="rId14">
        <w:r w:rsidRPr="008C5B39" w:rsidR="001E7A27">
          <w:rPr>
            <w:rStyle w:val="Hyperlink"/>
            <w:rFonts w:ascii="Times New Roman" w:hAnsi="Times New Roman"/>
          </w:rPr>
          <w:t>https://www.bls.gov/oes/current/naics4_999300.htm</w:t>
        </w:r>
      </w:hyperlink>
      <w:r w:rsidR="001E7A27">
        <w:rPr>
          <w:rFonts w:ascii="Times New Roman" w:hAnsi="Times New Roman"/>
          <w:color w:val="000000"/>
        </w:rPr>
        <w:t>)</w:t>
      </w:r>
      <w:r w:rsidR="007F644A">
        <w:rPr>
          <w:rFonts w:ascii="Times New Roman" w:hAnsi="Times New Roman"/>
          <w:color w:val="000000"/>
        </w:rPr>
        <w:t>;</w:t>
      </w:r>
      <w:r w:rsidR="001E7A27">
        <w:rPr>
          <w:rFonts w:ascii="Times New Roman" w:hAnsi="Times New Roman"/>
          <w:color w:val="000000"/>
        </w:rPr>
        <w:t xml:space="preserve"> </w:t>
      </w:r>
      <w:r w:rsidR="00945882">
        <w:rPr>
          <w:rFonts w:ascii="Times New Roman" w:hAnsi="Times New Roman"/>
          <w:color w:val="000000"/>
        </w:rPr>
        <w:t xml:space="preserve">for institutions, we used NAICS code </w:t>
      </w:r>
      <w:r w:rsidRPr="00945882" w:rsidR="00945882">
        <w:t xml:space="preserve"> </w:t>
      </w:r>
      <w:r w:rsidRPr="00945882" w:rsidR="00945882">
        <w:rPr>
          <w:rFonts w:ascii="Times New Roman" w:hAnsi="Times New Roman"/>
          <w:color w:val="000000"/>
        </w:rPr>
        <w:t>624400</w:t>
      </w:r>
      <w:r w:rsidR="001E7A27">
        <w:rPr>
          <w:rFonts w:ascii="Times New Roman" w:hAnsi="Times New Roman"/>
          <w:color w:val="000000"/>
        </w:rPr>
        <w:t xml:space="preserve"> (</w:t>
      </w:r>
      <w:hyperlink w:history="1" r:id="rId15">
        <w:r w:rsidRPr="001E7A27" w:rsidR="001E7A27">
          <w:rPr>
            <w:rStyle w:val="Hyperlink"/>
            <w:rFonts w:ascii="Times New Roman" w:hAnsi="Times New Roman"/>
          </w:rPr>
          <w:t>https://www.bls.gov/oes/current/naics4_624400.htm</w:t>
        </w:r>
      </w:hyperlink>
      <w:r w:rsidR="001E7A27">
        <w:rPr>
          <w:rFonts w:ascii="Times New Roman" w:hAnsi="Times New Roman"/>
          <w:color w:val="000000"/>
        </w:rPr>
        <w:t>)</w:t>
      </w:r>
      <w:r w:rsidR="00945882">
        <w:rPr>
          <w:rFonts w:ascii="Times New Roman" w:hAnsi="Times New Roman"/>
          <w:color w:val="000000"/>
        </w:rPr>
        <w:t xml:space="preserve">; and for facilities, we used </w:t>
      </w:r>
      <w:r w:rsidR="000B5865">
        <w:rPr>
          <w:rFonts w:ascii="Times New Roman" w:hAnsi="Times New Roman"/>
          <w:color w:val="000000"/>
        </w:rPr>
        <w:t xml:space="preserve">cross-industry data (i.e., a combination of all industry sectors, </w:t>
      </w:r>
      <w:hyperlink w:history="1" w:anchor="00-0000" r:id="rId16">
        <w:r w:rsidRPr="00C46DE2" w:rsidR="000B5865">
          <w:rPr>
            <w:rStyle w:val="Hyperlink"/>
            <w:rFonts w:ascii="Times New Roman" w:hAnsi="Times New Roman"/>
          </w:rPr>
          <w:t>https://www.bls.gov/oes/current/oes_nat.htm#00-0000</w:t>
        </w:r>
      </w:hyperlink>
      <w:r w:rsidR="000B5865">
        <w:rPr>
          <w:rFonts w:ascii="Times New Roman" w:hAnsi="Times New Roman"/>
          <w:color w:val="000000"/>
        </w:rPr>
        <w:t>)</w:t>
      </w:r>
      <w:r w:rsidR="001E7A27">
        <w:rPr>
          <w:rFonts w:ascii="Times New Roman" w:hAnsi="Times New Roman"/>
          <w:color w:val="000000"/>
        </w:rPr>
        <w:t>.</w:t>
      </w:r>
      <w:r w:rsidR="008C5B39">
        <w:rPr>
          <w:rFonts w:ascii="Times New Roman" w:hAnsi="Times New Roman"/>
          <w:color w:val="000000"/>
        </w:rPr>
        <w:t xml:space="preserve"> </w:t>
      </w:r>
      <w:r w:rsidR="001E7A27">
        <w:rPr>
          <w:rFonts w:ascii="Times New Roman" w:hAnsi="Times New Roman"/>
          <w:color w:val="000000"/>
        </w:rPr>
        <w:t xml:space="preserve">For individuals/households, we used </w:t>
      </w:r>
      <w:r w:rsidR="008C5B39">
        <w:rPr>
          <w:rFonts w:ascii="Times New Roman" w:hAnsi="Times New Roman"/>
          <w:color w:val="000000"/>
        </w:rPr>
        <w:t xml:space="preserve">the current </w:t>
      </w:r>
      <w:r w:rsidR="00483A83">
        <w:rPr>
          <w:rFonts w:ascii="Times New Roman" w:hAnsi="Times New Roman"/>
          <w:color w:val="000000"/>
        </w:rPr>
        <w:t>F</w:t>
      </w:r>
      <w:r w:rsidR="008C5B39">
        <w:rPr>
          <w:rFonts w:ascii="Times New Roman" w:hAnsi="Times New Roman"/>
          <w:color w:val="000000"/>
        </w:rPr>
        <w:t>ederal minimum wage rate</w:t>
      </w:r>
      <w:r w:rsidR="0028649C">
        <w:rPr>
          <w:rFonts w:ascii="Times New Roman" w:hAnsi="Times New Roman"/>
          <w:color w:val="000000"/>
        </w:rPr>
        <w:t xml:space="preserve"> of $7.25</w:t>
      </w:r>
      <w:r w:rsidR="008C5B39">
        <w:rPr>
          <w:rFonts w:ascii="Times New Roman" w:hAnsi="Times New Roman"/>
          <w:color w:val="000000"/>
        </w:rPr>
        <w:t xml:space="preserve"> from the U.S. Department of Labor</w:t>
      </w:r>
      <w:r w:rsidR="0028649C">
        <w:rPr>
          <w:rFonts w:ascii="Times New Roman" w:hAnsi="Times New Roman"/>
          <w:color w:val="000000"/>
        </w:rPr>
        <w:t xml:space="preserve"> (</w:t>
      </w:r>
      <w:hyperlink w:history="1" r:id="rId17">
        <w:r w:rsidRPr="006E2EE9" w:rsidR="0028649C">
          <w:rPr>
            <w:rStyle w:val="Hyperlink"/>
            <w:rFonts w:ascii="Times New Roman" w:hAnsi="Times New Roman"/>
          </w:rPr>
          <w:t>http://www.dol.gov/whd/minimumwage.htm</w:t>
        </w:r>
      </w:hyperlink>
      <w:r w:rsidR="0028649C">
        <w:rPr>
          <w:rFonts w:ascii="Times New Roman" w:hAnsi="Times New Roman"/>
          <w:color w:val="000000"/>
        </w:rPr>
        <w:t>)</w:t>
      </w:r>
      <w:r w:rsidR="008C5B39">
        <w:rPr>
          <w:rFonts w:ascii="Times New Roman" w:hAnsi="Times New Roman"/>
          <w:color w:val="000000"/>
        </w:rPr>
        <w:t xml:space="preserve">. </w:t>
      </w:r>
    </w:p>
    <w:p w:rsidRPr="00E0709A" w:rsidR="00E52F59" w:rsidP="00642C9F" w:rsidRDefault="008C5B39" w14:paraId="1A959385" w14:textId="69177DE9">
      <w:pPr>
        <w:pStyle w:val="BodyText"/>
        <w:spacing w:after="0" w:line="480" w:lineRule="auto"/>
        <w:ind w:firstLine="720"/>
        <w:rPr>
          <w:rFonts w:ascii="Times New Roman" w:hAnsi="Times New Roman"/>
          <w:color w:val="000000"/>
        </w:rPr>
      </w:pPr>
      <w:r w:rsidRPr="275B6F2B">
        <w:rPr>
          <w:rFonts w:ascii="Times New Roman" w:hAnsi="Times New Roman"/>
          <w:color w:val="000000" w:themeColor="text1"/>
        </w:rPr>
        <w:t xml:space="preserve">The estimated annualized cost for State </w:t>
      </w:r>
      <w:r w:rsidRPr="275B6F2B" w:rsidR="00C637DE">
        <w:rPr>
          <w:rFonts w:ascii="Times New Roman" w:hAnsi="Times New Roman"/>
          <w:color w:val="000000" w:themeColor="text1"/>
        </w:rPr>
        <w:t xml:space="preserve">and </w:t>
      </w:r>
      <w:r w:rsidRPr="275B6F2B" w:rsidR="005E3E98">
        <w:rPr>
          <w:rFonts w:ascii="Times New Roman" w:hAnsi="Times New Roman"/>
          <w:color w:val="000000" w:themeColor="text1"/>
        </w:rPr>
        <w:t>L</w:t>
      </w:r>
      <w:r w:rsidRPr="275B6F2B" w:rsidR="00C637DE">
        <w:rPr>
          <w:rFonts w:ascii="Times New Roman" w:hAnsi="Times New Roman"/>
          <w:color w:val="000000" w:themeColor="text1"/>
        </w:rPr>
        <w:t xml:space="preserve">ocal </w:t>
      </w:r>
      <w:r w:rsidRPr="275B6F2B" w:rsidR="005E3E98">
        <w:rPr>
          <w:rFonts w:ascii="Times New Roman" w:hAnsi="Times New Roman"/>
          <w:color w:val="000000" w:themeColor="text1"/>
        </w:rPr>
        <w:t>G</w:t>
      </w:r>
      <w:r w:rsidRPr="275B6F2B">
        <w:rPr>
          <w:rFonts w:ascii="Times New Roman" w:hAnsi="Times New Roman"/>
          <w:color w:val="000000" w:themeColor="text1"/>
        </w:rPr>
        <w:t>overnments</w:t>
      </w:r>
      <w:r w:rsidRPr="275B6F2B" w:rsidR="009D460F">
        <w:rPr>
          <w:rFonts w:ascii="Times New Roman" w:hAnsi="Times New Roman"/>
          <w:color w:val="000000" w:themeColor="text1"/>
        </w:rPr>
        <w:t xml:space="preserve">, which includes State and </w:t>
      </w:r>
      <w:r w:rsidRPr="275B6F2B" w:rsidR="007C4107">
        <w:rPr>
          <w:rFonts w:ascii="Times New Roman" w:hAnsi="Times New Roman"/>
          <w:color w:val="000000" w:themeColor="text1"/>
        </w:rPr>
        <w:t>l</w:t>
      </w:r>
      <w:r w:rsidRPr="275B6F2B" w:rsidR="009D460F">
        <w:rPr>
          <w:rFonts w:ascii="Times New Roman" w:hAnsi="Times New Roman"/>
          <w:color w:val="000000" w:themeColor="text1"/>
        </w:rPr>
        <w:t xml:space="preserve">ocal </w:t>
      </w:r>
      <w:r w:rsidRPr="275B6F2B" w:rsidR="007C4107">
        <w:rPr>
          <w:rFonts w:ascii="Times New Roman" w:hAnsi="Times New Roman"/>
          <w:color w:val="000000" w:themeColor="text1"/>
        </w:rPr>
        <w:t>g</w:t>
      </w:r>
      <w:r w:rsidRPr="275B6F2B" w:rsidR="009D460F">
        <w:rPr>
          <w:rFonts w:ascii="Times New Roman" w:hAnsi="Times New Roman"/>
          <w:color w:val="000000" w:themeColor="text1"/>
        </w:rPr>
        <w:t xml:space="preserve">overnment agencies </w:t>
      </w:r>
      <w:r w:rsidRPr="275B6F2B">
        <w:rPr>
          <w:rFonts w:ascii="Times New Roman" w:hAnsi="Times New Roman"/>
          <w:color w:val="000000" w:themeColor="text1"/>
        </w:rPr>
        <w:t>(Occupation Code 11-9031, Education and Childcare Administrators, Preschool and Daycare</w:t>
      </w:r>
      <w:r w:rsidRPr="275B6F2B" w:rsidR="00C637DE">
        <w:rPr>
          <w:rFonts w:ascii="Times New Roman" w:hAnsi="Times New Roman"/>
          <w:color w:val="000000" w:themeColor="text1"/>
        </w:rPr>
        <w:t>)</w:t>
      </w:r>
      <w:r w:rsidRPr="275B6F2B" w:rsidR="009D460F">
        <w:rPr>
          <w:rFonts w:ascii="Times New Roman" w:hAnsi="Times New Roman"/>
          <w:color w:val="000000" w:themeColor="text1"/>
        </w:rPr>
        <w:t>,</w:t>
      </w:r>
      <w:r w:rsidRPr="275B6F2B" w:rsidR="00C637DE">
        <w:rPr>
          <w:rFonts w:ascii="Times New Roman" w:hAnsi="Times New Roman"/>
          <w:color w:val="000000" w:themeColor="text1"/>
        </w:rPr>
        <w:t xml:space="preserve"> is </w:t>
      </w:r>
      <w:r w:rsidRPr="275B6F2B" w:rsidR="007968EC">
        <w:rPr>
          <w:rFonts w:ascii="Times New Roman" w:hAnsi="Times New Roman"/>
          <w:color w:val="000000" w:themeColor="text1"/>
        </w:rPr>
        <w:t>$15,890,56</w:t>
      </w:r>
      <w:r w:rsidRPr="275B6F2B" w:rsidR="007105F2">
        <w:rPr>
          <w:rFonts w:ascii="Times New Roman" w:hAnsi="Times New Roman"/>
          <w:color w:val="000000" w:themeColor="text1"/>
        </w:rPr>
        <w:t>7</w:t>
      </w:r>
      <w:r w:rsidRPr="275B6F2B" w:rsidR="004F76B7">
        <w:rPr>
          <w:rFonts w:ascii="Times New Roman" w:hAnsi="Times New Roman"/>
          <w:color w:val="000000" w:themeColor="text1"/>
        </w:rPr>
        <w:t xml:space="preserve"> ($8,824,911 </w:t>
      </w:r>
      <w:r w:rsidR="00F04B5C">
        <w:rPr>
          <w:rFonts w:ascii="Times New Roman" w:hAnsi="Times New Roman"/>
          <w:color w:val="000000" w:themeColor="text1"/>
        </w:rPr>
        <w:t>[</w:t>
      </w:r>
      <w:r w:rsidRPr="275B6F2B" w:rsidR="006020B7">
        <w:rPr>
          <w:rFonts w:ascii="Times New Roman" w:hAnsi="Times New Roman"/>
          <w:color w:val="000000" w:themeColor="text1"/>
        </w:rPr>
        <w:t>$41.30 x 213</w:t>
      </w:r>
      <w:r w:rsidRPr="275B6F2B" w:rsidR="00D90DF7">
        <w:rPr>
          <w:rFonts w:ascii="Times New Roman" w:hAnsi="Times New Roman"/>
          <w:color w:val="000000" w:themeColor="text1"/>
        </w:rPr>
        <w:t>,678.229 hour</w:t>
      </w:r>
      <w:r w:rsidRPr="275B6F2B" w:rsidR="0023477A">
        <w:rPr>
          <w:rFonts w:ascii="Times New Roman" w:hAnsi="Times New Roman"/>
          <w:color w:val="000000" w:themeColor="text1"/>
        </w:rPr>
        <w:t xml:space="preserve">s </w:t>
      </w:r>
      <w:r w:rsidRPr="275B6F2B" w:rsidR="00EA16E0">
        <w:rPr>
          <w:rFonts w:ascii="Times New Roman" w:hAnsi="Times New Roman"/>
          <w:color w:val="000000" w:themeColor="text1"/>
        </w:rPr>
        <w:t>(SA</w:t>
      </w:r>
      <w:r w:rsidRPr="275B6F2B" w:rsidR="00D92D49">
        <w:rPr>
          <w:rFonts w:ascii="Times New Roman" w:hAnsi="Times New Roman"/>
          <w:color w:val="000000" w:themeColor="text1"/>
        </w:rPr>
        <w:t>s</w:t>
      </w:r>
      <w:r w:rsidRPr="275B6F2B" w:rsidR="00EA16E0">
        <w:rPr>
          <w:rFonts w:ascii="Times New Roman" w:hAnsi="Times New Roman"/>
          <w:color w:val="000000" w:themeColor="text1"/>
        </w:rPr>
        <w:t>)</w:t>
      </w:r>
      <w:r w:rsidR="00F04B5C">
        <w:rPr>
          <w:rFonts w:ascii="Times New Roman" w:hAnsi="Times New Roman"/>
          <w:color w:val="000000" w:themeColor="text1"/>
        </w:rPr>
        <w:t>]</w:t>
      </w:r>
      <w:r w:rsidRPr="275B6F2B" w:rsidR="00EA16E0">
        <w:rPr>
          <w:rFonts w:ascii="Times New Roman" w:hAnsi="Times New Roman"/>
          <w:color w:val="000000" w:themeColor="text1"/>
        </w:rPr>
        <w:t xml:space="preserve"> </w:t>
      </w:r>
      <w:r w:rsidRPr="275B6F2B" w:rsidR="0023477A">
        <w:rPr>
          <w:rFonts w:ascii="Times New Roman" w:hAnsi="Times New Roman"/>
          <w:color w:val="000000" w:themeColor="text1"/>
        </w:rPr>
        <w:t xml:space="preserve">+ $7,065,657 </w:t>
      </w:r>
      <w:r w:rsidR="00F04B5C">
        <w:rPr>
          <w:rFonts w:ascii="Times New Roman" w:hAnsi="Times New Roman"/>
          <w:color w:val="000000" w:themeColor="text1"/>
        </w:rPr>
        <w:t>[</w:t>
      </w:r>
      <w:r w:rsidRPr="275B6F2B" w:rsidR="0023477A">
        <w:rPr>
          <w:rFonts w:ascii="Times New Roman" w:hAnsi="Times New Roman"/>
          <w:color w:val="000000" w:themeColor="text1"/>
        </w:rPr>
        <w:t>$30.54 x 231,</w:t>
      </w:r>
      <w:r w:rsidRPr="275B6F2B" w:rsidR="00422C2F">
        <w:rPr>
          <w:rFonts w:ascii="Times New Roman" w:hAnsi="Times New Roman"/>
          <w:color w:val="000000" w:themeColor="text1"/>
        </w:rPr>
        <w:t>3</w:t>
      </w:r>
      <w:r w:rsidRPr="275B6F2B" w:rsidR="0023477A">
        <w:rPr>
          <w:rFonts w:ascii="Times New Roman" w:hAnsi="Times New Roman"/>
          <w:color w:val="000000" w:themeColor="text1"/>
        </w:rPr>
        <w:t>57</w:t>
      </w:r>
      <w:r w:rsidRPr="275B6F2B" w:rsidR="00BD5BF0">
        <w:rPr>
          <w:rFonts w:ascii="Times New Roman" w:hAnsi="Times New Roman"/>
          <w:color w:val="000000" w:themeColor="text1"/>
        </w:rPr>
        <w:t>.</w:t>
      </w:r>
      <w:r w:rsidRPr="275B6F2B" w:rsidR="007105F2">
        <w:rPr>
          <w:rFonts w:ascii="Times New Roman" w:hAnsi="Times New Roman"/>
          <w:color w:val="000000" w:themeColor="text1"/>
        </w:rPr>
        <w:t>452</w:t>
      </w:r>
      <w:r w:rsidRPr="275B6F2B" w:rsidR="00BD5BF0">
        <w:rPr>
          <w:rFonts w:ascii="Times New Roman" w:hAnsi="Times New Roman"/>
          <w:color w:val="000000" w:themeColor="text1"/>
        </w:rPr>
        <w:t xml:space="preserve"> hours</w:t>
      </w:r>
      <w:r w:rsidRPr="275B6F2B" w:rsidR="00EA16E0">
        <w:rPr>
          <w:rFonts w:ascii="Times New Roman" w:hAnsi="Times New Roman"/>
          <w:color w:val="000000" w:themeColor="text1"/>
        </w:rPr>
        <w:t xml:space="preserve"> (</w:t>
      </w:r>
      <w:r w:rsidRPr="275B6F2B" w:rsidR="008F1980">
        <w:rPr>
          <w:rFonts w:ascii="Times New Roman" w:hAnsi="Times New Roman"/>
          <w:color w:val="000000" w:themeColor="text1"/>
        </w:rPr>
        <w:t>local</w:t>
      </w:r>
      <w:r w:rsidRPr="275B6F2B" w:rsidR="00D92D49">
        <w:rPr>
          <w:rFonts w:ascii="Times New Roman" w:hAnsi="Times New Roman"/>
          <w:color w:val="000000" w:themeColor="text1"/>
        </w:rPr>
        <w:t xml:space="preserve"> government agencies</w:t>
      </w:r>
      <w:r w:rsidRPr="275B6F2B" w:rsidR="00EA16E0">
        <w:rPr>
          <w:rFonts w:ascii="Times New Roman" w:hAnsi="Times New Roman"/>
          <w:color w:val="000000" w:themeColor="text1"/>
        </w:rPr>
        <w:t>)</w:t>
      </w:r>
      <w:r w:rsidR="00F04B5C">
        <w:rPr>
          <w:rFonts w:ascii="Times New Roman" w:hAnsi="Times New Roman"/>
          <w:color w:val="000000" w:themeColor="text1"/>
        </w:rPr>
        <w:t>]</w:t>
      </w:r>
      <w:r w:rsidRPr="275B6F2B" w:rsidR="00BD5BF0">
        <w:rPr>
          <w:rFonts w:ascii="Times New Roman" w:hAnsi="Times New Roman"/>
          <w:color w:val="000000" w:themeColor="text1"/>
        </w:rPr>
        <w:t>)</w:t>
      </w:r>
      <w:r w:rsidRPr="275B6F2B" w:rsidR="00C637DE">
        <w:rPr>
          <w:rFonts w:ascii="Times New Roman" w:hAnsi="Times New Roman"/>
          <w:color w:val="000000" w:themeColor="text1"/>
        </w:rPr>
        <w:t>. The estimated annualized cost</w:t>
      </w:r>
      <w:r w:rsidRPr="275B6F2B" w:rsidR="009D460F">
        <w:rPr>
          <w:rFonts w:ascii="Times New Roman" w:hAnsi="Times New Roman"/>
          <w:color w:val="000000" w:themeColor="text1"/>
        </w:rPr>
        <w:t xml:space="preserve"> to businesses, which includes institutions (Occupation Code 11-9031, Education and Childcare Administrators, Preschool and Daycare) and facilities (Occupation Code 39-9011, Childcare Workers), is </w:t>
      </w:r>
      <w:r w:rsidRPr="275B6F2B" w:rsidR="007968EC">
        <w:rPr>
          <w:rFonts w:ascii="Times New Roman" w:hAnsi="Times New Roman"/>
          <w:color w:val="000000" w:themeColor="text1"/>
        </w:rPr>
        <w:t>$51,666,</w:t>
      </w:r>
      <w:r w:rsidRPr="275B6F2B" w:rsidR="007105F2">
        <w:rPr>
          <w:rFonts w:ascii="Times New Roman" w:hAnsi="Times New Roman"/>
          <w:color w:val="000000" w:themeColor="text1"/>
        </w:rPr>
        <w:t>332</w:t>
      </w:r>
      <w:r w:rsidRPr="275B6F2B" w:rsidR="00BD5BF0">
        <w:rPr>
          <w:rFonts w:ascii="Times New Roman" w:hAnsi="Times New Roman"/>
          <w:color w:val="000000" w:themeColor="text1"/>
        </w:rPr>
        <w:t xml:space="preserve"> ($32,752,204 </w:t>
      </w:r>
      <w:r w:rsidR="00F04B5C">
        <w:rPr>
          <w:rFonts w:ascii="Times New Roman" w:hAnsi="Times New Roman"/>
          <w:color w:val="000000" w:themeColor="text1"/>
        </w:rPr>
        <w:t>[</w:t>
      </w:r>
      <w:r w:rsidRPr="275B6F2B" w:rsidR="00BD5BF0">
        <w:rPr>
          <w:rFonts w:ascii="Times New Roman" w:hAnsi="Times New Roman"/>
          <w:color w:val="000000" w:themeColor="text1"/>
        </w:rPr>
        <w:t>$24.78 x 1,321,71</w:t>
      </w:r>
      <w:r w:rsidRPr="275B6F2B" w:rsidR="007105F2">
        <w:rPr>
          <w:rFonts w:ascii="Times New Roman" w:hAnsi="Times New Roman"/>
          <w:color w:val="000000" w:themeColor="text1"/>
        </w:rPr>
        <w:t>9</w:t>
      </w:r>
      <w:r w:rsidRPr="275B6F2B" w:rsidR="00BD5BF0">
        <w:rPr>
          <w:rFonts w:ascii="Times New Roman" w:hAnsi="Times New Roman"/>
          <w:color w:val="000000" w:themeColor="text1"/>
        </w:rPr>
        <w:t>.</w:t>
      </w:r>
      <w:r w:rsidRPr="275B6F2B" w:rsidR="007105F2">
        <w:rPr>
          <w:rFonts w:ascii="Times New Roman" w:hAnsi="Times New Roman"/>
          <w:color w:val="000000" w:themeColor="text1"/>
        </w:rPr>
        <w:t>281</w:t>
      </w:r>
      <w:r w:rsidRPr="275B6F2B" w:rsidR="00637AB1">
        <w:rPr>
          <w:rFonts w:ascii="Times New Roman" w:hAnsi="Times New Roman"/>
          <w:color w:val="000000" w:themeColor="text1"/>
        </w:rPr>
        <w:t xml:space="preserve"> hours</w:t>
      </w:r>
      <w:r w:rsidRPr="275B6F2B" w:rsidR="00BD5BF0">
        <w:rPr>
          <w:rFonts w:ascii="Times New Roman" w:hAnsi="Times New Roman"/>
          <w:color w:val="000000" w:themeColor="text1"/>
        </w:rPr>
        <w:t xml:space="preserve"> </w:t>
      </w:r>
      <w:r w:rsidRPr="275B6F2B" w:rsidR="00EA16E0">
        <w:rPr>
          <w:rFonts w:ascii="Times New Roman" w:hAnsi="Times New Roman"/>
          <w:color w:val="000000" w:themeColor="text1"/>
        </w:rPr>
        <w:t>(institutions)</w:t>
      </w:r>
      <w:r w:rsidR="00F04B5C">
        <w:rPr>
          <w:rFonts w:ascii="Times New Roman" w:hAnsi="Times New Roman"/>
          <w:color w:val="000000" w:themeColor="text1"/>
        </w:rPr>
        <w:t>]</w:t>
      </w:r>
      <w:r w:rsidRPr="275B6F2B" w:rsidR="00EA16E0">
        <w:rPr>
          <w:rFonts w:ascii="Times New Roman" w:hAnsi="Times New Roman"/>
          <w:color w:val="000000" w:themeColor="text1"/>
        </w:rPr>
        <w:t xml:space="preserve"> </w:t>
      </w:r>
      <w:r w:rsidRPr="275B6F2B" w:rsidR="00BD5BF0">
        <w:rPr>
          <w:rFonts w:ascii="Times New Roman" w:hAnsi="Times New Roman"/>
          <w:color w:val="000000" w:themeColor="text1"/>
        </w:rPr>
        <w:t xml:space="preserve">+ $18,914,129 </w:t>
      </w:r>
      <w:r w:rsidR="00F04B5C">
        <w:rPr>
          <w:rFonts w:ascii="Times New Roman" w:hAnsi="Times New Roman"/>
          <w:color w:val="000000" w:themeColor="text1"/>
        </w:rPr>
        <w:t>[</w:t>
      </w:r>
      <w:r w:rsidRPr="275B6F2B" w:rsidR="000A3C13">
        <w:rPr>
          <w:rFonts w:ascii="Times New Roman" w:hAnsi="Times New Roman"/>
          <w:color w:val="000000" w:themeColor="text1"/>
        </w:rPr>
        <w:t>$12.88 x 1,468,488.250</w:t>
      </w:r>
      <w:r w:rsidRPr="275B6F2B" w:rsidR="00637AB1">
        <w:rPr>
          <w:rFonts w:ascii="Times New Roman" w:hAnsi="Times New Roman"/>
          <w:color w:val="000000" w:themeColor="text1"/>
        </w:rPr>
        <w:t xml:space="preserve"> hours</w:t>
      </w:r>
      <w:r w:rsidRPr="275B6F2B" w:rsidR="00EA16E0">
        <w:rPr>
          <w:rFonts w:ascii="Times New Roman" w:hAnsi="Times New Roman"/>
          <w:color w:val="000000" w:themeColor="text1"/>
        </w:rPr>
        <w:t xml:space="preserve"> (facilities)</w:t>
      </w:r>
      <w:r w:rsidR="00F04B5C">
        <w:rPr>
          <w:rFonts w:ascii="Times New Roman" w:hAnsi="Times New Roman"/>
          <w:color w:val="000000" w:themeColor="text1"/>
        </w:rPr>
        <w:t>]</w:t>
      </w:r>
      <w:r w:rsidRPr="275B6F2B" w:rsidR="000A3C13">
        <w:rPr>
          <w:rFonts w:ascii="Times New Roman" w:hAnsi="Times New Roman"/>
          <w:color w:val="000000" w:themeColor="text1"/>
        </w:rPr>
        <w:t>)</w:t>
      </w:r>
      <w:r w:rsidRPr="275B6F2B" w:rsidR="009D460F">
        <w:rPr>
          <w:rFonts w:ascii="Times New Roman" w:hAnsi="Times New Roman"/>
          <w:color w:val="000000" w:themeColor="text1"/>
        </w:rPr>
        <w:t>.</w:t>
      </w:r>
      <w:r w:rsidRPr="275B6F2B" w:rsidR="00C637DE">
        <w:rPr>
          <w:rFonts w:ascii="Times New Roman" w:hAnsi="Times New Roman"/>
          <w:color w:val="000000" w:themeColor="text1"/>
        </w:rPr>
        <w:t xml:space="preserve"> </w:t>
      </w:r>
      <w:r w:rsidRPr="275B6F2B" w:rsidR="009D460F">
        <w:rPr>
          <w:rFonts w:ascii="Times New Roman" w:hAnsi="Times New Roman"/>
          <w:color w:val="000000" w:themeColor="text1"/>
        </w:rPr>
        <w:t xml:space="preserve">The estimated annualized costs to individuals/households is </w:t>
      </w:r>
      <w:r w:rsidRPr="275B6F2B" w:rsidR="00D768E8">
        <w:rPr>
          <w:rFonts w:ascii="Times New Roman" w:hAnsi="Times New Roman"/>
          <w:color w:val="000000" w:themeColor="text1"/>
        </w:rPr>
        <w:t>$</w:t>
      </w:r>
      <w:r w:rsidRPr="275B6F2B" w:rsidR="00D3325E">
        <w:rPr>
          <w:rFonts w:ascii="Times New Roman" w:hAnsi="Times New Roman"/>
          <w:color w:val="000000" w:themeColor="text1"/>
        </w:rPr>
        <w:t xml:space="preserve">7,090,266 </w:t>
      </w:r>
      <w:r w:rsidRPr="275B6F2B" w:rsidR="000A3C13">
        <w:rPr>
          <w:rFonts w:ascii="Times New Roman" w:hAnsi="Times New Roman"/>
          <w:color w:val="000000" w:themeColor="text1"/>
        </w:rPr>
        <w:t>($7.25</w:t>
      </w:r>
      <w:r w:rsidRPr="275B6F2B" w:rsidR="00637AB1">
        <w:rPr>
          <w:rFonts w:ascii="Times New Roman" w:hAnsi="Times New Roman"/>
          <w:color w:val="000000" w:themeColor="text1"/>
        </w:rPr>
        <w:t xml:space="preserve"> x 977,967.675 hours)</w:t>
      </w:r>
      <w:r w:rsidRPr="275B6F2B" w:rsidR="009D460F">
        <w:rPr>
          <w:rFonts w:ascii="Times New Roman" w:hAnsi="Times New Roman"/>
          <w:color w:val="000000" w:themeColor="text1"/>
        </w:rPr>
        <w:t>.</w:t>
      </w:r>
      <w:r w:rsidRPr="275B6F2B" w:rsidR="004C7281">
        <w:rPr>
          <w:rFonts w:ascii="Times New Roman" w:hAnsi="Times New Roman"/>
          <w:color w:val="000000" w:themeColor="text1"/>
        </w:rPr>
        <w:t xml:space="preserve"> </w:t>
      </w:r>
      <w:r w:rsidRPr="275B6F2B" w:rsidR="005F016E">
        <w:rPr>
          <w:rFonts w:ascii="Times New Roman" w:hAnsi="Times New Roman"/>
          <w:color w:val="000000" w:themeColor="text1"/>
        </w:rPr>
        <w:t>This results in a</w:t>
      </w:r>
      <w:r w:rsidRPr="275B6F2B" w:rsidR="00411874">
        <w:rPr>
          <w:rFonts w:ascii="Times New Roman" w:hAnsi="Times New Roman"/>
          <w:color w:val="000000" w:themeColor="text1"/>
        </w:rPr>
        <w:t>n</w:t>
      </w:r>
      <w:r w:rsidRPr="275B6F2B" w:rsidR="000F5718">
        <w:rPr>
          <w:rFonts w:ascii="Times New Roman" w:hAnsi="Times New Roman"/>
          <w:color w:val="000000" w:themeColor="text1"/>
        </w:rPr>
        <w:t xml:space="preserve"> </w:t>
      </w:r>
      <w:r w:rsidRPr="275B6F2B" w:rsidR="006E2694">
        <w:rPr>
          <w:rFonts w:ascii="Times New Roman" w:hAnsi="Times New Roman"/>
          <w:color w:val="000000" w:themeColor="text1"/>
        </w:rPr>
        <w:t>initial cost</w:t>
      </w:r>
      <w:r w:rsidRPr="275B6F2B" w:rsidR="000F5718">
        <w:rPr>
          <w:rFonts w:ascii="Times New Roman" w:hAnsi="Times New Roman"/>
          <w:color w:val="000000" w:themeColor="text1"/>
        </w:rPr>
        <w:t xml:space="preserve"> of </w:t>
      </w:r>
      <w:r w:rsidRPr="275B6F2B" w:rsidR="00F719F4">
        <w:rPr>
          <w:rFonts w:ascii="Times New Roman" w:hAnsi="Times New Roman"/>
          <w:color w:val="000000" w:themeColor="text1"/>
        </w:rPr>
        <w:t>$74,647,1</w:t>
      </w:r>
      <w:r w:rsidRPr="275B6F2B" w:rsidR="007105F2">
        <w:rPr>
          <w:rFonts w:ascii="Times New Roman" w:hAnsi="Times New Roman"/>
          <w:color w:val="000000" w:themeColor="text1"/>
        </w:rPr>
        <w:t>66</w:t>
      </w:r>
      <w:r w:rsidRPr="275B6F2B" w:rsidR="00F719F4">
        <w:rPr>
          <w:rFonts w:ascii="Times New Roman" w:hAnsi="Times New Roman"/>
          <w:color w:val="000000" w:themeColor="text1"/>
        </w:rPr>
        <w:t xml:space="preserve"> ($15,890,56</w:t>
      </w:r>
      <w:r w:rsidRPr="275B6F2B" w:rsidR="007105F2">
        <w:rPr>
          <w:rFonts w:ascii="Times New Roman" w:hAnsi="Times New Roman"/>
          <w:color w:val="000000" w:themeColor="text1"/>
        </w:rPr>
        <w:t>7</w:t>
      </w:r>
      <w:r w:rsidRPr="275B6F2B" w:rsidR="00F719F4">
        <w:rPr>
          <w:rFonts w:ascii="Times New Roman" w:hAnsi="Times New Roman"/>
          <w:color w:val="000000" w:themeColor="text1"/>
        </w:rPr>
        <w:t xml:space="preserve"> + 51,666,</w:t>
      </w:r>
      <w:r w:rsidRPr="275B6F2B" w:rsidR="007105F2">
        <w:rPr>
          <w:rFonts w:ascii="Times New Roman" w:hAnsi="Times New Roman"/>
          <w:color w:val="000000" w:themeColor="text1"/>
        </w:rPr>
        <w:t>332</w:t>
      </w:r>
      <w:r w:rsidRPr="275B6F2B" w:rsidR="00F719F4">
        <w:rPr>
          <w:rFonts w:ascii="Times New Roman" w:hAnsi="Times New Roman"/>
          <w:color w:val="000000" w:themeColor="text1"/>
        </w:rPr>
        <w:t xml:space="preserve"> +</w:t>
      </w:r>
      <w:r w:rsidRPr="275B6F2B" w:rsidR="000C1B70">
        <w:rPr>
          <w:rFonts w:ascii="Times New Roman" w:hAnsi="Times New Roman"/>
          <w:color w:val="000000" w:themeColor="text1"/>
        </w:rPr>
        <w:t xml:space="preserve"> $7,090,266)</w:t>
      </w:r>
      <w:r w:rsidRPr="275B6F2B" w:rsidR="006E2694">
        <w:rPr>
          <w:rFonts w:ascii="Times New Roman" w:hAnsi="Times New Roman"/>
          <w:color w:val="000000" w:themeColor="text1"/>
        </w:rPr>
        <w:t xml:space="preserve"> to the</w:t>
      </w:r>
      <w:r w:rsidRPr="275B6F2B" w:rsidR="000C1B70">
        <w:rPr>
          <w:rFonts w:ascii="Times New Roman" w:hAnsi="Times New Roman"/>
          <w:color w:val="000000" w:themeColor="text1"/>
        </w:rPr>
        <w:t xml:space="preserve"> public.</w:t>
      </w:r>
      <w:r w:rsidRPr="275B6F2B" w:rsidR="00956F8D">
        <w:rPr>
          <w:rFonts w:ascii="Times New Roman" w:hAnsi="Times New Roman"/>
          <w:color w:val="000000" w:themeColor="text1"/>
        </w:rPr>
        <w:t xml:space="preserve"> </w:t>
      </w:r>
      <w:r w:rsidRPr="275B6F2B" w:rsidR="00463E07">
        <w:rPr>
          <w:rFonts w:ascii="Times New Roman" w:hAnsi="Times New Roman"/>
          <w:color w:val="000000" w:themeColor="text1"/>
        </w:rPr>
        <w:t>A</w:t>
      </w:r>
      <w:r w:rsidRPr="275B6F2B" w:rsidR="0028649C">
        <w:rPr>
          <w:rFonts w:ascii="Times New Roman" w:hAnsi="Times New Roman"/>
          <w:color w:val="000000" w:themeColor="text1"/>
        </w:rPr>
        <w:t xml:space="preserve">n additional </w:t>
      </w:r>
      <w:r w:rsidRPr="275B6F2B" w:rsidR="00D3325E">
        <w:rPr>
          <w:rFonts w:ascii="Times New Roman" w:hAnsi="Times New Roman"/>
          <w:color w:val="000000" w:themeColor="text1"/>
        </w:rPr>
        <w:t>$24,633,5</w:t>
      </w:r>
      <w:r w:rsidRPr="275B6F2B" w:rsidR="007105F2">
        <w:rPr>
          <w:rFonts w:ascii="Times New Roman" w:hAnsi="Times New Roman"/>
          <w:color w:val="000000" w:themeColor="text1"/>
        </w:rPr>
        <w:t>65</w:t>
      </w:r>
      <w:r w:rsidRPr="275B6F2B" w:rsidR="002B09D9">
        <w:rPr>
          <w:rFonts w:ascii="Times New Roman" w:hAnsi="Times New Roman"/>
          <w:color w:val="000000" w:themeColor="text1"/>
        </w:rPr>
        <w:t xml:space="preserve"> </w:t>
      </w:r>
      <w:r w:rsidRPr="275B6F2B" w:rsidR="00DD178A">
        <w:rPr>
          <w:rFonts w:ascii="Times New Roman" w:hAnsi="Times New Roman"/>
          <w:color w:val="000000" w:themeColor="text1"/>
        </w:rPr>
        <w:t>($74,647,118 x 0.33) is then added</w:t>
      </w:r>
      <w:r w:rsidRPr="275B6F2B" w:rsidR="0028649C">
        <w:rPr>
          <w:rFonts w:ascii="Times New Roman" w:hAnsi="Times New Roman"/>
          <w:color w:val="000000" w:themeColor="text1"/>
        </w:rPr>
        <w:t xml:space="preserve"> to account for a fully loaded wage rate</w:t>
      </w:r>
      <w:r w:rsidRPr="275B6F2B" w:rsidR="009C789B">
        <w:rPr>
          <w:rFonts w:ascii="Times New Roman" w:hAnsi="Times New Roman"/>
          <w:color w:val="000000" w:themeColor="text1"/>
        </w:rPr>
        <w:t>, which results in a</w:t>
      </w:r>
      <w:r w:rsidRPr="275B6F2B" w:rsidR="00433D1F">
        <w:rPr>
          <w:rFonts w:ascii="Times New Roman" w:hAnsi="Times New Roman"/>
          <w:color w:val="000000" w:themeColor="text1"/>
        </w:rPr>
        <w:t>n</w:t>
      </w:r>
      <w:r w:rsidRPr="275B6F2B" w:rsidR="0028649C">
        <w:rPr>
          <w:rFonts w:ascii="Times New Roman" w:hAnsi="Times New Roman"/>
          <w:color w:val="000000" w:themeColor="text1"/>
        </w:rPr>
        <w:t xml:space="preserve"> estimated annualized total cost to respondents </w:t>
      </w:r>
      <w:r w:rsidRPr="275B6F2B" w:rsidR="00F028EE">
        <w:rPr>
          <w:rFonts w:ascii="Times New Roman" w:hAnsi="Times New Roman"/>
          <w:color w:val="000000" w:themeColor="text1"/>
        </w:rPr>
        <w:t xml:space="preserve">of </w:t>
      </w:r>
      <w:r w:rsidRPr="275B6F2B" w:rsidR="002B09D9">
        <w:rPr>
          <w:rFonts w:ascii="Times New Roman" w:hAnsi="Times New Roman"/>
          <w:color w:val="000000" w:themeColor="text1"/>
        </w:rPr>
        <w:t>$</w:t>
      </w:r>
      <w:r w:rsidRPr="275B6F2B" w:rsidR="00A055F9">
        <w:rPr>
          <w:rFonts w:ascii="Times New Roman" w:hAnsi="Times New Roman"/>
          <w:color w:val="000000" w:themeColor="text1"/>
        </w:rPr>
        <w:t>99,280,</w:t>
      </w:r>
      <w:r w:rsidRPr="275B6F2B" w:rsidR="007105F2">
        <w:rPr>
          <w:rFonts w:ascii="Times New Roman" w:hAnsi="Times New Roman"/>
          <w:color w:val="000000" w:themeColor="text1"/>
        </w:rPr>
        <w:t>730</w:t>
      </w:r>
      <w:r w:rsidRPr="275B6F2B" w:rsidR="0028649C">
        <w:rPr>
          <w:rFonts w:ascii="Times New Roman" w:hAnsi="Times New Roman"/>
          <w:color w:val="000000" w:themeColor="text1"/>
        </w:rPr>
        <w:t>.</w:t>
      </w:r>
      <w:r w:rsidRPr="275B6F2B" w:rsidR="007105F2">
        <w:rPr>
          <w:rFonts w:ascii="Times New Roman" w:hAnsi="Times New Roman"/>
          <w:color w:val="000000" w:themeColor="text1"/>
        </w:rPr>
        <w:t xml:space="preserve"> </w:t>
      </w:r>
      <w:r w:rsidRPr="275B6F2B" w:rsidR="00F96923">
        <w:rPr>
          <w:rFonts w:ascii="Times New Roman" w:hAnsi="Times New Roman"/>
          <w:color w:val="000000" w:themeColor="text1"/>
        </w:rPr>
        <w:t>These estimate</w:t>
      </w:r>
      <w:r w:rsidRPr="275B6F2B" w:rsidR="004063B2">
        <w:rPr>
          <w:rFonts w:ascii="Times New Roman" w:hAnsi="Times New Roman"/>
          <w:color w:val="000000" w:themeColor="text1"/>
        </w:rPr>
        <w:t>s</w:t>
      </w:r>
      <w:r w:rsidRPr="275B6F2B" w:rsidR="00F96923">
        <w:rPr>
          <w:rFonts w:ascii="Times New Roman" w:hAnsi="Times New Roman"/>
          <w:color w:val="000000" w:themeColor="text1"/>
        </w:rPr>
        <w:t xml:space="preserve"> are</w:t>
      </w:r>
      <w:r w:rsidRPr="275B6F2B" w:rsidR="0028649C">
        <w:rPr>
          <w:rFonts w:ascii="Times New Roman" w:hAnsi="Times New Roman"/>
          <w:color w:val="000000" w:themeColor="text1"/>
        </w:rPr>
        <w:t xml:space="preserve"> summarized below and</w:t>
      </w:r>
      <w:r w:rsidRPr="275B6F2B" w:rsidR="00F96923">
        <w:rPr>
          <w:rFonts w:ascii="Times New Roman" w:hAnsi="Times New Roman"/>
          <w:color w:val="000000" w:themeColor="text1"/>
        </w:rPr>
        <w:t xml:space="preserve"> presented in Appendix</w:t>
      </w:r>
      <w:r w:rsidRPr="275B6F2B" w:rsidR="00895015">
        <w:rPr>
          <w:rFonts w:ascii="Times New Roman" w:hAnsi="Times New Roman"/>
          <w:color w:val="000000" w:themeColor="text1"/>
        </w:rPr>
        <w:t> I</w:t>
      </w:r>
      <w:r w:rsidRPr="275B6F2B" w:rsidR="00F96923">
        <w:rPr>
          <w:rFonts w:ascii="Times New Roman" w:hAnsi="Times New Roman"/>
          <w:color w:val="000000" w:themeColor="text1"/>
        </w:rPr>
        <w:t>.</w:t>
      </w:r>
    </w:p>
    <w:p w:rsidRPr="00C40CBA" w:rsidR="00E52F59" w:rsidP="275B6F2B" w:rsidRDefault="00FA000B" w14:paraId="5FEF4A0B" w14:textId="5AF8A491">
      <w:pPr>
        <w:pStyle w:val="BodyText"/>
        <w:keepNext/>
        <w:tabs>
          <w:tab w:val="left" w:pos="2340"/>
          <w:tab w:val="left" w:pos="3420"/>
          <w:tab w:val="left" w:pos="5400"/>
          <w:tab w:val="right" w:pos="7920"/>
        </w:tabs>
        <w:spacing w:after="0" w:line="480" w:lineRule="auto"/>
        <w:rPr>
          <w:rFonts w:ascii="Times New Roman" w:hAnsi="Times New Roman"/>
          <w:b/>
          <w:bCs/>
          <w:color w:val="000000"/>
          <w:u w:val="single"/>
        </w:rPr>
      </w:pPr>
      <w:r w:rsidRPr="275B6F2B">
        <w:rPr>
          <w:rFonts w:ascii="Times New Roman" w:hAnsi="Times New Roman"/>
          <w:b/>
          <w:bCs/>
          <w:color w:val="000000" w:themeColor="text1"/>
          <w:u w:val="single"/>
        </w:rPr>
        <w:t xml:space="preserve">Costs by Type of Respondent </w:t>
      </w:r>
      <w:r w:rsidRPr="275B6F2B" w:rsidR="006B48DC">
        <w:rPr>
          <w:rFonts w:ascii="Times New Roman" w:hAnsi="Times New Roman"/>
          <w:color w:val="000000" w:themeColor="text1"/>
          <w:sz w:val="20"/>
        </w:rPr>
        <w:t>(estimate</w:t>
      </w:r>
      <w:r w:rsidRPr="275B6F2B" w:rsidR="00B83FA5">
        <w:rPr>
          <w:rFonts w:ascii="Times New Roman" w:hAnsi="Times New Roman"/>
          <w:color w:val="000000" w:themeColor="text1"/>
          <w:sz w:val="20"/>
        </w:rPr>
        <w:t>s</w:t>
      </w:r>
      <w:r w:rsidRPr="275B6F2B" w:rsidR="006B48DC">
        <w:rPr>
          <w:rFonts w:ascii="Times New Roman" w:hAnsi="Times New Roman"/>
          <w:color w:val="000000" w:themeColor="text1"/>
          <w:sz w:val="20"/>
        </w:rPr>
        <w:t xml:space="preserve"> </w:t>
      </w:r>
      <w:r w:rsidRPr="275B6F2B" w:rsidR="00E752F9">
        <w:rPr>
          <w:rFonts w:ascii="Times New Roman" w:hAnsi="Times New Roman"/>
          <w:color w:val="000000" w:themeColor="text1"/>
          <w:sz w:val="20"/>
        </w:rPr>
        <w:t>may differ due to rounding differences between the different charts</w:t>
      </w:r>
      <w:r w:rsidRPr="275B6F2B" w:rsidR="006B48DC">
        <w:rPr>
          <w:rFonts w:ascii="Times New Roman" w:hAnsi="Times New Roman"/>
          <w:color w:val="000000" w:themeColor="text1"/>
          <w:sz w:val="20"/>
        </w:rPr>
        <w:t>)</w:t>
      </w:r>
    </w:p>
    <w:tbl>
      <w:tblPr>
        <w:tblW w:w="9503" w:type="dxa"/>
        <w:tblLook w:val="04A0" w:firstRow="1" w:lastRow="0" w:firstColumn="1" w:lastColumn="0" w:noHBand="0" w:noVBand="1"/>
      </w:tblPr>
      <w:tblGrid>
        <w:gridCol w:w="3198"/>
        <w:gridCol w:w="342"/>
        <w:gridCol w:w="1481"/>
        <w:gridCol w:w="864"/>
        <w:gridCol w:w="436"/>
        <w:gridCol w:w="931"/>
        <w:gridCol w:w="451"/>
        <w:gridCol w:w="1800"/>
      </w:tblGrid>
      <w:tr w:rsidRPr="00590BB8" w:rsidR="00400EE2" w:rsidTr="00D9663D" w14:paraId="51506025" w14:textId="77777777">
        <w:trPr>
          <w:trHeight w:val="432"/>
        </w:trPr>
        <w:tc>
          <w:tcPr>
            <w:tcW w:w="5021" w:type="dxa"/>
            <w:gridSpan w:val="3"/>
            <w:shd w:val="clear" w:color="auto" w:fill="auto"/>
            <w:noWrap/>
            <w:vAlign w:val="center"/>
            <w:hideMark/>
          </w:tcPr>
          <w:p w:rsidRPr="00590BB8" w:rsidR="00400EE2" w:rsidP="00D9663D" w:rsidRDefault="00400EE2" w14:paraId="49382636" w14:textId="77777777">
            <w:pPr>
              <w:spacing w:after="0" w:line="240" w:lineRule="auto"/>
              <w:rPr>
                <w:rFonts w:ascii="Times New Roman" w:hAnsi="Times New Roman"/>
                <w:i/>
                <w:iCs/>
                <w:color w:val="000000"/>
                <w:szCs w:val="24"/>
              </w:rPr>
            </w:pPr>
            <w:bookmarkStart w:name="RANGE!B6:D18" w:id="24"/>
            <w:r w:rsidRPr="00590BB8">
              <w:rPr>
                <w:rFonts w:ascii="Times New Roman" w:hAnsi="Times New Roman"/>
                <w:i/>
                <w:iCs/>
                <w:color w:val="000000"/>
                <w:szCs w:val="24"/>
              </w:rPr>
              <w:t>State and Local Government Level</w:t>
            </w:r>
            <w:bookmarkEnd w:id="24"/>
          </w:p>
        </w:tc>
        <w:tc>
          <w:tcPr>
            <w:tcW w:w="864" w:type="dxa"/>
            <w:shd w:val="clear" w:color="auto" w:fill="auto"/>
            <w:noWrap/>
            <w:vAlign w:val="center"/>
            <w:hideMark/>
          </w:tcPr>
          <w:p w:rsidRPr="00590BB8" w:rsidR="00400EE2" w:rsidP="00D9663D" w:rsidRDefault="00400EE2" w14:paraId="0A1EC468" w14:textId="77777777">
            <w:pPr>
              <w:spacing w:after="0" w:line="240" w:lineRule="auto"/>
              <w:rPr>
                <w:rFonts w:ascii="Times New Roman" w:hAnsi="Times New Roman"/>
                <w:i/>
                <w:iCs/>
                <w:color w:val="000000"/>
                <w:szCs w:val="24"/>
              </w:rPr>
            </w:pPr>
          </w:p>
        </w:tc>
        <w:tc>
          <w:tcPr>
            <w:tcW w:w="436" w:type="dxa"/>
            <w:shd w:val="clear" w:color="auto" w:fill="auto"/>
            <w:noWrap/>
            <w:vAlign w:val="center"/>
            <w:hideMark/>
          </w:tcPr>
          <w:p w:rsidRPr="00590BB8" w:rsidR="00400EE2" w:rsidP="00D9663D" w:rsidRDefault="00400EE2" w14:paraId="596174A4" w14:textId="77777777">
            <w:pPr>
              <w:spacing w:after="0" w:line="240" w:lineRule="auto"/>
              <w:jc w:val="center"/>
              <w:rPr>
                <w:rFonts w:ascii="Times New Roman" w:hAnsi="Times New Roman"/>
                <w:sz w:val="20"/>
              </w:rPr>
            </w:pPr>
          </w:p>
        </w:tc>
        <w:tc>
          <w:tcPr>
            <w:tcW w:w="931" w:type="dxa"/>
            <w:shd w:val="clear" w:color="auto" w:fill="auto"/>
            <w:noWrap/>
            <w:vAlign w:val="center"/>
            <w:hideMark/>
          </w:tcPr>
          <w:p w:rsidRPr="00590BB8" w:rsidR="00400EE2" w:rsidP="00D9663D" w:rsidRDefault="00400EE2" w14:paraId="0AC48D86" w14:textId="77777777">
            <w:pPr>
              <w:spacing w:after="0" w:line="240" w:lineRule="auto"/>
              <w:jc w:val="center"/>
              <w:rPr>
                <w:rFonts w:ascii="Times New Roman" w:hAnsi="Times New Roman"/>
                <w:sz w:val="20"/>
              </w:rPr>
            </w:pPr>
          </w:p>
        </w:tc>
        <w:tc>
          <w:tcPr>
            <w:tcW w:w="451" w:type="dxa"/>
            <w:shd w:val="clear" w:color="auto" w:fill="auto"/>
            <w:noWrap/>
            <w:vAlign w:val="center"/>
            <w:hideMark/>
          </w:tcPr>
          <w:p w:rsidRPr="00590BB8" w:rsidR="00400EE2" w:rsidP="00D9663D" w:rsidRDefault="00400EE2" w14:paraId="31760E45" w14:textId="77777777">
            <w:pPr>
              <w:spacing w:after="0" w:line="240" w:lineRule="auto"/>
              <w:jc w:val="center"/>
              <w:rPr>
                <w:rFonts w:ascii="Times New Roman" w:hAnsi="Times New Roman"/>
                <w:sz w:val="20"/>
              </w:rPr>
            </w:pPr>
          </w:p>
        </w:tc>
        <w:tc>
          <w:tcPr>
            <w:tcW w:w="1800" w:type="dxa"/>
            <w:shd w:val="clear" w:color="auto" w:fill="auto"/>
            <w:noWrap/>
            <w:vAlign w:val="center"/>
            <w:hideMark/>
          </w:tcPr>
          <w:p w:rsidRPr="00590BB8" w:rsidR="00400EE2" w:rsidP="00D9663D" w:rsidRDefault="00400EE2" w14:paraId="190E3693" w14:textId="77777777">
            <w:pPr>
              <w:spacing w:after="0" w:line="240" w:lineRule="auto"/>
              <w:jc w:val="center"/>
              <w:rPr>
                <w:rFonts w:ascii="Times New Roman" w:hAnsi="Times New Roman"/>
                <w:sz w:val="20"/>
              </w:rPr>
            </w:pPr>
          </w:p>
        </w:tc>
      </w:tr>
      <w:tr w:rsidRPr="00590BB8" w:rsidR="00400EE2" w:rsidTr="00D9663D" w14:paraId="093ECF4E" w14:textId="77777777">
        <w:trPr>
          <w:trHeight w:val="432"/>
        </w:trPr>
        <w:tc>
          <w:tcPr>
            <w:tcW w:w="3198" w:type="dxa"/>
            <w:shd w:val="clear" w:color="auto" w:fill="auto"/>
            <w:noWrap/>
            <w:vAlign w:val="center"/>
            <w:hideMark/>
          </w:tcPr>
          <w:p w:rsidRPr="00590BB8" w:rsidR="00400EE2" w:rsidP="00D9663D" w:rsidRDefault="00400EE2" w14:paraId="138554DE" w14:textId="77777777">
            <w:pPr>
              <w:spacing w:after="0" w:line="240" w:lineRule="auto"/>
              <w:ind w:left="288"/>
              <w:rPr>
                <w:rFonts w:ascii="Times New Roman" w:hAnsi="Times New Roman"/>
                <w:color w:val="000000"/>
                <w:sz w:val="22"/>
                <w:szCs w:val="22"/>
              </w:rPr>
            </w:pPr>
            <w:r w:rsidRPr="00590BB8">
              <w:rPr>
                <w:rFonts w:ascii="Times New Roman" w:hAnsi="Times New Roman"/>
                <w:color w:val="000000"/>
                <w:sz w:val="22"/>
                <w:szCs w:val="22"/>
              </w:rPr>
              <w:t>State Government Agencies</w:t>
            </w:r>
          </w:p>
        </w:tc>
        <w:tc>
          <w:tcPr>
            <w:tcW w:w="342" w:type="dxa"/>
            <w:shd w:val="clear" w:color="auto" w:fill="auto"/>
            <w:noWrap/>
            <w:vAlign w:val="bottom"/>
            <w:hideMark/>
          </w:tcPr>
          <w:p w:rsidRPr="00590BB8" w:rsidR="00400EE2" w:rsidP="00D9663D" w:rsidRDefault="00400EE2" w14:paraId="7D1591ED"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D9663D" w:rsidRDefault="00400EE2" w14:paraId="3F8C23AA" w14:textId="77777777">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213,678.229</w:t>
            </w:r>
          </w:p>
        </w:tc>
        <w:tc>
          <w:tcPr>
            <w:tcW w:w="864" w:type="dxa"/>
            <w:shd w:val="clear" w:color="auto" w:fill="auto"/>
            <w:noWrap/>
            <w:vAlign w:val="bottom"/>
            <w:hideMark/>
          </w:tcPr>
          <w:p w:rsidRPr="00590BB8" w:rsidR="00400EE2" w:rsidP="00D9663D" w:rsidRDefault="00400EE2" w14:paraId="7E410041"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1EB3B31A" w14:textId="77777777">
            <w:pPr>
              <w:spacing w:after="0" w:line="240" w:lineRule="auto"/>
              <w:jc w:val="center"/>
              <w:rPr>
                <w:rFonts w:ascii="Times New Roman" w:hAnsi="Times New Roman"/>
                <w:color w:val="000000"/>
                <w:sz w:val="22"/>
                <w:szCs w:val="22"/>
              </w:rPr>
            </w:pPr>
            <w:r>
              <w:rPr>
                <w:rFonts w:ascii="Times New Roman" w:hAnsi="Times New Roman"/>
                <w:color w:val="000000"/>
                <w:sz w:val="22"/>
                <w:szCs w:val="22"/>
              </w:rPr>
              <w:t>x</w:t>
            </w:r>
          </w:p>
        </w:tc>
        <w:tc>
          <w:tcPr>
            <w:tcW w:w="931" w:type="dxa"/>
            <w:shd w:val="clear" w:color="auto" w:fill="auto"/>
            <w:noWrap/>
            <w:vAlign w:val="bottom"/>
            <w:hideMark/>
          </w:tcPr>
          <w:p w:rsidRPr="00590BB8" w:rsidR="00400EE2" w:rsidP="00D9663D" w:rsidRDefault="00400EE2" w14:paraId="6EEABF17"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$41.30</w:t>
            </w:r>
          </w:p>
        </w:tc>
        <w:tc>
          <w:tcPr>
            <w:tcW w:w="451" w:type="dxa"/>
            <w:shd w:val="clear" w:color="auto" w:fill="auto"/>
            <w:noWrap/>
            <w:vAlign w:val="bottom"/>
            <w:hideMark/>
          </w:tcPr>
          <w:p w:rsidRPr="00590BB8" w:rsidR="00400EE2" w:rsidP="00D9663D" w:rsidRDefault="00400EE2" w14:paraId="3EB1BC9B"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800" w:type="dxa"/>
            <w:shd w:val="clear" w:color="auto" w:fill="auto"/>
            <w:noWrap/>
            <w:vAlign w:val="bottom"/>
            <w:hideMark/>
          </w:tcPr>
          <w:p w:rsidRPr="00590BB8" w:rsidR="00400EE2" w:rsidP="00D9663D" w:rsidRDefault="00400EE2" w14:paraId="439D6BD6" w14:textId="3CE7BC68">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$8,824,91</w:t>
            </w:r>
            <w:r w:rsidR="007968EC">
              <w:rPr>
                <w:rFonts w:ascii="Times New Roman" w:hAnsi="Times New Roman"/>
                <w:color w:val="000000"/>
                <w:sz w:val="22"/>
                <w:szCs w:val="22"/>
              </w:rPr>
              <w:t>1</w:t>
            </w:r>
          </w:p>
        </w:tc>
      </w:tr>
      <w:tr w:rsidRPr="00590BB8" w:rsidR="00400EE2" w:rsidTr="00D9663D" w14:paraId="1E4E0962" w14:textId="77777777">
        <w:trPr>
          <w:trHeight w:val="432"/>
        </w:trPr>
        <w:tc>
          <w:tcPr>
            <w:tcW w:w="3198" w:type="dxa"/>
            <w:shd w:val="clear" w:color="auto" w:fill="auto"/>
            <w:noWrap/>
            <w:vAlign w:val="center"/>
            <w:hideMark/>
          </w:tcPr>
          <w:p w:rsidRPr="00590BB8" w:rsidR="00400EE2" w:rsidP="00D9663D" w:rsidRDefault="00400EE2" w14:paraId="49A39FA7" w14:textId="77777777">
            <w:pPr>
              <w:spacing w:after="0" w:line="240" w:lineRule="auto"/>
              <w:ind w:left="288"/>
              <w:rPr>
                <w:rFonts w:ascii="Times New Roman" w:hAnsi="Times New Roman"/>
                <w:color w:val="000000"/>
                <w:sz w:val="22"/>
                <w:szCs w:val="22"/>
              </w:rPr>
            </w:pPr>
            <w:r w:rsidRPr="00590BB8">
              <w:rPr>
                <w:rFonts w:ascii="Times New Roman" w:hAnsi="Times New Roman"/>
                <w:color w:val="000000"/>
                <w:sz w:val="22"/>
                <w:szCs w:val="22"/>
              </w:rPr>
              <w:t>Local Government Agencies</w:t>
            </w:r>
          </w:p>
        </w:tc>
        <w:tc>
          <w:tcPr>
            <w:tcW w:w="342" w:type="dxa"/>
            <w:shd w:val="clear" w:color="auto" w:fill="auto"/>
            <w:noWrap/>
            <w:vAlign w:val="bottom"/>
            <w:hideMark/>
          </w:tcPr>
          <w:p w:rsidRPr="00590BB8" w:rsidR="00400EE2" w:rsidP="00D9663D" w:rsidRDefault="00400EE2" w14:paraId="2530ABFA"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E752F9" w:rsidRDefault="00400EE2" w14:paraId="57425549" w14:textId="725997BF">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231,357.</w:t>
            </w:r>
            <w:r w:rsidR="00E752F9">
              <w:rPr>
                <w:rFonts w:ascii="Times New Roman" w:hAnsi="Times New Roman"/>
                <w:color w:val="000000"/>
                <w:sz w:val="22"/>
                <w:szCs w:val="22"/>
              </w:rPr>
              <w:t>452</w:t>
            </w:r>
          </w:p>
        </w:tc>
        <w:tc>
          <w:tcPr>
            <w:tcW w:w="864" w:type="dxa"/>
            <w:shd w:val="clear" w:color="auto" w:fill="auto"/>
            <w:noWrap/>
            <w:vAlign w:val="bottom"/>
            <w:hideMark/>
          </w:tcPr>
          <w:p w:rsidRPr="00590BB8" w:rsidR="00400EE2" w:rsidP="00D9663D" w:rsidRDefault="00400EE2" w14:paraId="26CEA597"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60B3640D" w14:textId="77777777">
            <w:pPr>
              <w:spacing w:after="0" w:line="240" w:lineRule="auto"/>
              <w:jc w:val="center"/>
              <w:rPr>
                <w:rFonts w:ascii="Times New Roman" w:hAnsi="Times New Roman"/>
                <w:color w:val="000000"/>
                <w:sz w:val="22"/>
                <w:szCs w:val="22"/>
              </w:rPr>
            </w:pPr>
            <w:r>
              <w:rPr>
                <w:rFonts w:ascii="Times New Roman" w:hAnsi="Times New Roman"/>
                <w:color w:val="000000"/>
                <w:sz w:val="22"/>
                <w:szCs w:val="22"/>
              </w:rPr>
              <w:t>x</w:t>
            </w:r>
          </w:p>
        </w:tc>
        <w:tc>
          <w:tcPr>
            <w:tcW w:w="931" w:type="dxa"/>
            <w:shd w:val="clear" w:color="auto" w:fill="auto"/>
            <w:noWrap/>
            <w:vAlign w:val="bottom"/>
            <w:hideMark/>
          </w:tcPr>
          <w:p w:rsidRPr="00590BB8" w:rsidR="00400EE2" w:rsidP="00D9663D" w:rsidRDefault="00400EE2" w14:paraId="5D122A87"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$30.54</w:t>
            </w:r>
          </w:p>
        </w:tc>
        <w:tc>
          <w:tcPr>
            <w:tcW w:w="451" w:type="dxa"/>
            <w:shd w:val="clear" w:color="auto" w:fill="auto"/>
            <w:noWrap/>
            <w:vAlign w:val="bottom"/>
            <w:hideMark/>
          </w:tcPr>
          <w:p w:rsidRPr="00590BB8" w:rsidR="00400EE2" w:rsidP="00D9663D" w:rsidRDefault="00400EE2" w14:paraId="1CF654C9"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800" w:type="dxa"/>
            <w:shd w:val="clear" w:color="auto" w:fill="auto"/>
            <w:noWrap/>
            <w:vAlign w:val="bottom"/>
            <w:hideMark/>
          </w:tcPr>
          <w:p w:rsidRPr="00590BB8" w:rsidR="00400EE2" w:rsidP="00E752F9" w:rsidRDefault="00400EE2" w14:paraId="311F7165" w14:textId="69D0DAFA">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$7,065,6</w:t>
            </w:r>
            <w:r w:rsidR="00E752F9">
              <w:rPr>
                <w:rFonts w:ascii="Times New Roman" w:hAnsi="Times New Roman"/>
                <w:color w:val="000000"/>
                <w:sz w:val="22"/>
                <w:szCs w:val="22"/>
              </w:rPr>
              <w:t>57</w:t>
            </w:r>
          </w:p>
        </w:tc>
      </w:tr>
      <w:tr w:rsidRPr="00590BB8" w:rsidR="00400EE2" w:rsidTr="00D9663D" w14:paraId="5F022321" w14:textId="77777777">
        <w:trPr>
          <w:trHeight w:val="432"/>
        </w:trPr>
        <w:tc>
          <w:tcPr>
            <w:tcW w:w="3198" w:type="dxa"/>
            <w:shd w:val="clear" w:color="auto" w:fill="auto"/>
            <w:noWrap/>
            <w:vAlign w:val="center"/>
            <w:hideMark/>
          </w:tcPr>
          <w:p w:rsidRPr="00590BB8" w:rsidR="00400EE2" w:rsidP="00D9663D" w:rsidRDefault="00400EE2" w14:paraId="32CAB856" w14:textId="77777777">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Subtotal</w:t>
            </w:r>
          </w:p>
        </w:tc>
        <w:tc>
          <w:tcPr>
            <w:tcW w:w="342" w:type="dxa"/>
            <w:shd w:val="clear" w:color="auto" w:fill="auto"/>
            <w:noWrap/>
            <w:vAlign w:val="bottom"/>
            <w:hideMark/>
          </w:tcPr>
          <w:p w:rsidRPr="00590BB8" w:rsidR="00400EE2" w:rsidP="00D9663D" w:rsidRDefault="00400EE2" w14:paraId="260E9CE0"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E752F9" w:rsidRDefault="00400EE2" w14:paraId="19A50ADB" w14:textId="5659E06E">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445,035.</w:t>
            </w:r>
            <w:r w:rsidR="00E752F9">
              <w:rPr>
                <w:rFonts w:ascii="Times New Roman" w:hAnsi="Times New Roman"/>
                <w:color w:val="000000"/>
                <w:sz w:val="22"/>
                <w:szCs w:val="22"/>
              </w:rPr>
              <w:t>681</w:t>
            </w:r>
          </w:p>
        </w:tc>
        <w:tc>
          <w:tcPr>
            <w:tcW w:w="864" w:type="dxa"/>
            <w:shd w:val="clear" w:color="auto" w:fill="auto"/>
            <w:noWrap/>
            <w:vAlign w:val="bottom"/>
            <w:hideMark/>
          </w:tcPr>
          <w:p w:rsidRPr="00590BB8" w:rsidR="00400EE2" w:rsidP="00D9663D" w:rsidRDefault="00400EE2" w14:paraId="6B9E1FFD"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2C3E2219" w14:textId="77777777">
            <w:pPr>
              <w:spacing w:after="0" w:line="240" w:lineRule="auto"/>
              <w:jc w:val="center"/>
              <w:rPr>
                <w:rFonts w:ascii="Times New Roman" w:hAnsi="Times New Roman"/>
                <w:color w:val="000000"/>
                <w:sz w:val="22"/>
                <w:szCs w:val="22"/>
              </w:rPr>
            </w:pPr>
          </w:p>
        </w:tc>
        <w:tc>
          <w:tcPr>
            <w:tcW w:w="931" w:type="dxa"/>
            <w:shd w:val="clear" w:color="auto" w:fill="auto"/>
            <w:noWrap/>
            <w:vAlign w:val="bottom"/>
            <w:hideMark/>
          </w:tcPr>
          <w:p w:rsidRPr="00590BB8" w:rsidR="00400EE2" w:rsidP="00D9663D" w:rsidRDefault="00400EE2" w14:paraId="66AEF637" w14:textId="77777777">
            <w:pPr>
              <w:spacing w:after="0" w:line="240" w:lineRule="auto"/>
              <w:jc w:val="center"/>
              <w:rPr>
                <w:rFonts w:ascii="Times New Roman" w:hAnsi="Times New Roman"/>
                <w:sz w:val="20"/>
              </w:rPr>
            </w:pPr>
          </w:p>
        </w:tc>
        <w:tc>
          <w:tcPr>
            <w:tcW w:w="451" w:type="dxa"/>
            <w:shd w:val="clear" w:color="auto" w:fill="auto"/>
            <w:noWrap/>
            <w:vAlign w:val="bottom"/>
            <w:hideMark/>
          </w:tcPr>
          <w:p w:rsidRPr="00590BB8" w:rsidR="00400EE2" w:rsidP="00D9663D" w:rsidRDefault="00400EE2" w14:paraId="612893B7"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E752F9" w:rsidRDefault="00400EE2" w14:paraId="6CB7B75C" w14:textId="2FF1C995">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$15,890,5</w:t>
            </w:r>
            <w:r w:rsidR="007968EC">
              <w:rPr>
                <w:rFonts w:ascii="Times New Roman" w:hAnsi="Times New Roman"/>
                <w:color w:val="000000"/>
                <w:sz w:val="22"/>
                <w:szCs w:val="22"/>
              </w:rPr>
              <w:t>6</w:t>
            </w:r>
            <w:r w:rsidR="00E752F9">
              <w:rPr>
                <w:rFonts w:ascii="Times New Roman" w:hAnsi="Times New Roman"/>
                <w:color w:val="000000"/>
                <w:sz w:val="22"/>
                <w:szCs w:val="22"/>
              </w:rPr>
              <w:t>7</w:t>
            </w:r>
          </w:p>
        </w:tc>
      </w:tr>
      <w:tr w:rsidRPr="00590BB8" w:rsidR="00400EE2" w:rsidTr="00D9663D" w14:paraId="52849ECE" w14:textId="77777777">
        <w:trPr>
          <w:trHeight w:val="432"/>
        </w:trPr>
        <w:tc>
          <w:tcPr>
            <w:tcW w:w="3198" w:type="dxa"/>
            <w:shd w:val="clear" w:color="auto" w:fill="auto"/>
            <w:noWrap/>
            <w:vAlign w:val="center"/>
            <w:hideMark/>
          </w:tcPr>
          <w:p w:rsidRPr="00590BB8" w:rsidR="00400EE2" w:rsidP="00D9663D" w:rsidRDefault="00400EE2" w14:paraId="700A999A" w14:textId="77777777">
            <w:pPr>
              <w:spacing w:after="0" w:line="240" w:lineRule="auto"/>
              <w:rPr>
                <w:rFonts w:ascii="Times New Roman" w:hAnsi="Times New Roman"/>
                <w:i/>
                <w:iCs/>
                <w:color w:val="000000"/>
                <w:szCs w:val="24"/>
              </w:rPr>
            </w:pPr>
            <w:r w:rsidRPr="00590BB8">
              <w:rPr>
                <w:rFonts w:ascii="Times New Roman" w:hAnsi="Times New Roman"/>
                <w:i/>
                <w:iCs/>
                <w:color w:val="000000"/>
                <w:szCs w:val="24"/>
              </w:rPr>
              <w:t>Business Level</w:t>
            </w:r>
          </w:p>
        </w:tc>
        <w:tc>
          <w:tcPr>
            <w:tcW w:w="342" w:type="dxa"/>
            <w:shd w:val="clear" w:color="auto" w:fill="auto"/>
            <w:noWrap/>
            <w:vAlign w:val="center"/>
            <w:hideMark/>
          </w:tcPr>
          <w:p w:rsidRPr="00590BB8" w:rsidR="00400EE2" w:rsidP="00D9663D" w:rsidRDefault="00400EE2" w14:paraId="61B3A95F" w14:textId="77777777">
            <w:pPr>
              <w:spacing w:after="0" w:line="240" w:lineRule="auto"/>
              <w:rPr>
                <w:rFonts w:ascii="Times New Roman" w:hAnsi="Times New Roman"/>
                <w:i/>
                <w:iCs/>
                <w:color w:val="000000"/>
                <w:szCs w:val="24"/>
              </w:rPr>
            </w:pPr>
          </w:p>
        </w:tc>
        <w:tc>
          <w:tcPr>
            <w:tcW w:w="1481" w:type="dxa"/>
            <w:shd w:val="clear" w:color="auto" w:fill="auto"/>
            <w:noWrap/>
            <w:vAlign w:val="center"/>
            <w:hideMark/>
          </w:tcPr>
          <w:p w:rsidRPr="00590BB8" w:rsidR="00400EE2" w:rsidP="00D9663D" w:rsidRDefault="00400EE2" w14:paraId="4475883D" w14:textId="77777777">
            <w:pPr>
              <w:spacing w:after="0" w:line="240" w:lineRule="auto"/>
              <w:rPr>
                <w:rFonts w:ascii="Times New Roman" w:hAnsi="Times New Roman"/>
                <w:sz w:val="20"/>
              </w:rPr>
            </w:pPr>
          </w:p>
        </w:tc>
        <w:tc>
          <w:tcPr>
            <w:tcW w:w="864" w:type="dxa"/>
            <w:shd w:val="clear" w:color="auto" w:fill="auto"/>
            <w:noWrap/>
            <w:vAlign w:val="center"/>
            <w:hideMark/>
          </w:tcPr>
          <w:p w:rsidRPr="00590BB8" w:rsidR="00400EE2" w:rsidP="00D9663D" w:rsidRDefault="00400EE2" w14:paraId="6BF8671F" w14:textId="77777777">
            <w:pPr>
              <w:spacing w:after="0" w:line="240" w:lineRule="auto"/>
              <w:jc w:val="right"/>
              <w:rPr>
                <w:rFonts w:ascii="Times New Roman" w:hAnsi="Times New Roman"/>
                <w:sz w:val="20"/>
              </w:rPr>
            </w:pPr>
          </w:p>
        </w:tc>
        <w:tc>
          <w:tcPr>
            <w:tcW w:w="436" w:type="dxa"/>
            <w:shd w:val="clear" w:color="auto" w:fill="auto"/>
            <w:noWrap/>
            <w:vAlign w:val="center"/>
            <w:hideMark/>
          </w:tcPr>
          <w:p w:rsidRPr="00590BB8" w:rsidR="00400EE2" w:rsidP="00D9663D" w:rsidRDefault="00400EE2" w14:paraId="3398FDBC" w14:textId="77777777">
            <w:pPr>
              <w:spacing w:after="0" w:line="240" w:lineRule="auto"/>
              <w:jc w:val="center"/>
              <w:rPr>
                <w:rFonts w:ascii="Times New Roman" w:hAnsi="Times New Roman"/>
                <w:sz w:val="20"/>
              </w:rPr>
            </w:pPr>
          </w:p>
        </w:tc>
        <w:tc>
          <w:tcPr>
            <w:tcW w:w="931" w:type="dxa"/>
            <w:shd w:val="clear" w:color="auto" w:fill="auto"/>
            <w:noWrap/>
            <w:vAlign w:val="center"/>
            <w:hideMark/>
          </w:tcPr>
          <w:p w:rsidRPr="00590BB8" w:rsidR="00400EE2" w:rsidP="00D9663D" w:rsidRDefault="00400EE2" w14:paraId="0F4AD750" w14:textId="77777777">
            <w:pPr>
              <w:spacing w:after="0" w:line="240" w:lineRule="auto"/>
              <w:jc w:val="center"/>
              <w:rPr>
                <w:rFonts w:ascii="Times New Roman" w:hAnsi="Times New Roman"/>
                <w:sz w:val="20"/>
              </w:rPr>
            </w:pPr>
          </w:p>
        </w:tc>
        <w:tc>
          <w:tcPr>
            <w:tcW w:w="451" w:type="dxa"/>
            <w:shd w:val="clear" w:color="auto" w:fill="auto"/>
            <w:noWrap/>
            <w:vAlign w:val="center"/>
            <w:hideMark/>
          </w:tcPr>
          <w:p w:rsidRPr="00590BB8" w:rsidR="00400EE2" w:rsidP="00D9663D" w:rsidRDefault="00400EE2" w14:paraId="4532CC83" w14:textId="77777777">
            <w:pPr>
              <w:spacing w:after="0" w:line="240" w:lineRule="auto"/>
              <w:jc w:val="center"/>
              <w:rPr>
                <w:rFonts w:ascii="Times New Roman" w:hAnsi="Times New Roman"/>
                <w:sz w:val="20"/>
              </w:rPr>
            </w:pPr>
          </w:p>
        </w:tc>
        <w:tc>
          <w:tcPr>
            <w:tcW w:w="1800" w:type="dxa"/>
            <w:shd w:val="clear" w:color="auto" w:fill="auto"/>
            <w:noWrap/>
            <w:vAlign w:val="center"/>
            <w:hideMark/>
          </w:tcPr>
          <w:p w:rsidRPr="00590BB8" w:rsidR="00400EE2" w:rsidP="00D9663D" w:rsidRDefault="00400EE2" w14:paraId="48DC9D20" w14:textId="77777777">
            <w:pPr>
              <w:spacing w:after="0" w:line="240" w:lineRule="auto"/>
              <w:jc w:val="center"/>
              <w:rPr>
                <w:rFonts w:ascii="Times New Roman" w:hAnsi="Times New Roman"/>
                <w:sz w:val="20"/>
              </w:rPr>
            </w:pPr>
          </w:p>
        </w:tc>
      </w:tr>
      <w:tr w:rsidRPr="00590BB8" w:rsidR="00400EE2" w:rsidTr="00D9663D" w14:paraId="51693D6B" w14:textId="77777777">
        <w:trPr>
          <w:trHeight w:val="432"/>
        </w:trPr>
        <w:tc>
          <w:tcPr>
            <w:tcW w:w="3198" w:type="dxa"/>
            <w:shd w:val="clear" w:color="auto" w:fill="auto"/>
            <w:noWrap/>
            <w:vAlign w:val="center"/>
            <w:hideMark/>
          </w:tcPr>
          <w:p w:rsidRPr="00590BB8" w:rsidR="00400EE2" w:rsidP="00D9663D" w:rsidRDefault="00400EE2" w14:paraId="44CD17EE" w14:textId="77777777">
            <w:pPr>
              <w:spacing w:after="0" w:line="240" w:lineRule="auto"/>
              <w:ind w:left="288"/>
              <w:rPr>
                <w:rFonts w:ascii="Times New Roman" w:hAnsi="Times New Roman"/>
                <w:color w:val="000000"/>
                <w:sz w:val="22"/>
                <w:szCs w:val="22"/>
              </w:rPr>
            </w:pPr>
            <w:r w:rsidRPr="00590BB8">
              <w:rPr>
                <w:rFonts w:ascii="Times New Roman" w:hAnsi="Times New Roman"/>
                <w:color w:val="000000"/>
                <w:sz w:val="22"/>
                <w:szCs w:val="22"/>
              </w:rPr>
              <w:t>Institutions</w:t>
            </w:r>
          </w:p>
        </w:tc>
        <w:tc>
          <w:tcPr>
            <w:tcW w:w="342" w:type="dxa"/>
            <w:shd w:val="clear" w:color="auto" w:fill="auto"/>
            <w:noWrap/>
            <w:vAlign w:val="bottom"/>
            <w:hideMark/>
          </w:tcPr>
          <w:p w:rsidRPr="00590BB8" w:rsidR="00400EE2" w:rsidP="00D9663D" w:rsidRDefault="00400EE2" w14:paraId="0B1BF02A"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E752F9" w:rsidRDefault="00400EE2" w14:paraId="49D9218C" w14:textId="0F64DE5A">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1,321,71</w:t>
            </w:r>
            <w:r w:rsidR="00E752F9">
              <w:rPr>
                <w:rFonts w:ascii="Times New Roman" w:hAnsi="Times New Roman"/>
                <w:color w:val="000000"/>
                <w:sz w:val="22"/>
                <w:szCs w:val="22"/>
              </w:rPr>
              <w:t>9.281</w:t>
            </w:r>
          </w:p>
        </w:tc>
        <w:tc>
          <w:tcPr>
            <w:tcW w:w="864" w:type="dxa"/>
            <w:shd w:val="clear" w:color="auto" w:fill="auto"/>
            <w:noWrap/>
            <w:vAlign w:val="bottom"/>
            <w:hideMark/>
          </w:tcPr>
          <w:p w:rsidRPr="00590BB8" w:rsidR="00400EE2" w:rsidP="00D9663D" w:rsidRDefault="00400EE2" w14:paraId="29E8CABB"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62B63DBA" w14:textId="77777777">
            <w:pPr>
              <w:spacing w:after="0" w:line="240" w:lineRule="auto"/>
              <w:jc w:val="center"/>
              <w:rPr>
                <w:rFonts w:ascii="Times New Roman" w:hAnsi="Times New Roman"/>
                <w:color w:val="000000"/>
                <w:sz w:val="22"/>
                <w:szCs w:val="22"/>
              </w:rPr>
            </w:pPr>
            <w:r>
              <w:rPr>
                <w:rFonts w:ascii="Times New Roman" w:hAnsi="Times New Roman"/>
                <w:color w:val="000000"/>
                <w:sz w:val="22"/>
                <w:szCs w:val="22"/>
              </w:rPr>
              <w:t>x</w:t>
            </w:r>
          </w:p>
        </w:tc>
        <w:tc>
          <w:tcPr>
            <w:tcW w:w="931" w:type="dxa"/>
            <w:shd w:val="clear" w:color="auto" w:fill="auto"/>
            <w:noWrap/>
            <w:vAlign w:val="bottom"/>
            <w:hideMark/>
          </w:tcPr>
          <w:p w:rsidRPr="00590BB8" w:rsidR="00400EE2" w:rsidP="00D9663D" w:rsidRDefault="00400EE2" w14:paraId="046AE197"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$24.78</w:t>
            </w:r>
          </w:p>
        </w:tc>
        <w:tc>
          <w:tcPr>
            <w:tcW w:w="451" w:type="dxa"/>
            <w:shd w:val="clear" w:color="auto" w:fill="auto"/>
            <w:noWrap/>
            <w:vAlign w:val="bottom"/>
            <w:hideMark/>
          </w:tcPr>
          <w:p w:rsidRPr="00590BB8" w:rsidR="00400EE2" w:rsidP="00D9663D" w:rsidRDefault="00400EE2" w14:paraId="135D093E"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800" w:type="dxa"/>
            <w:shd w:val="clear" w:color="auto" w:fill="auto"/>
            <w:noWrap/>
            <w:vAlign w:val="bottom"/>
            <w:hideMark/>
          </w:tcPr>
          <w:p w:rsidRPr="00590BB8" w:rsidR="00400EE2" w:rsidP="00E752F9" w:rsidRDefault="00400EE2" w14:paraId="73384984" w14:textId="6F88E856">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$32,752,</w:t>
            </w:r>
            <w:r w:rsidR="00E752F9">
              <w:rPr>
                <w:rFonts w:ascii="Times New Roman" w:hAnsi="Times New Roman"/>
                <w:color w:val="000000"/>
                <w:sz w:val="22"/>
                <w:szCs w:val="22"/>
              </w:rPr>
              <w:t>204</w:t>
            </w:r>
          </w:p>
        </w:tc>
      </w:tr>
      <w:tr w:rsidRPr="00590BB8" w:rsidR="00400EE2" w:rsidTr="00D9663D" w14:paraId="7796A757" w14:textId="77777777">
        <w:trPr>
          <w:trHeight w:val="432"/>
        </w:trPr>
        <w:tc>
          <w:tcPr>
            <w:tcW w:w="3198" w:type="dxa"/>
            <w:shd w:val="clear" w:color="auto" w:fill="auto"/>
            <w:noWrap/>
            <w:vAlign w:val="center"/>
            <w:hideMark/>
          </w:tcPr>
          <w:p w:rsidRPr="00590BB8" w:rsidR="00400EE2" w:rsidP="00D9663D" w:rsidRDefault="00400EE2" w14:paraId="4D662470" w14:textId="77777777">
            <w:pPr>
              <w:spacing w:after="0" w:line="240" w:lineRule="auto"/>
              <w:ind w:left="288"/>
              <w:rPr>
                <w:rFonts w:ascii="Times New Roman" w:hAnsi="Times New Roman"/>
                <w:color w:val="000000"/>
                <w:sz w:val="22"/>
                <w:szCs w:val="22"/>
              </w:rPr>
            </w:pPr>
            <w:r w:rsidRPr="00590BB8">
              <w:rPr>
                <w:rFonts w:ascii="Times New Roman" w:hAnsi="Times New Roman"/>
                <w:color w:val="000000"/>
                <w:sz w:val="22"/>
                <w:szCs w:val="22"/>
              </w:rPr>
              <w:t>Facilities</w:t>
            </w:r>
          </w:p>
        </w:tc>
        <w:tc>
          <w:tcPr>
            <w:tcW w:w="342" w:type="dxa"/>
            <w:shd w:val="clear" w:color="auto" w:fill="auto"/>
            <w:noWrap/>
            <w:vAlign w:val="bottom"/>
            <w:hideMark/>
          </w:tcPr>
          <w:p w:rsidRPr="00590BB8" w:rsidR="00400EE2" w:rsidP="00D9663D" w:rsidRDefault="00400EE2" w14:paraId="6290AC1C"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D9663D" w:rsidRDefault="00400EE2" w14:paraId="63279CB0" w14:textId="77777777">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1,468,488.250</w:t>
            </w:r>
          </w:p>
        </w:tc>
        <w:tc>
          <w:tcPr>
            <w:tcW w:w="864" w:type="dxa"/>
            <w:shd w:val="clear" w:color="auto" w:fill="auto"/>
            <w:noWrap/>
            <w:vAlign w:val="bottom"/>
            <w:hideMark/>
          </w:tcPr>
          <w:p w:rsidRPr="00590BB8" w:rsidR="00400EE2" w:rsidP="00D9663D" w:rsidRDefault="00400EE2" w14:paraId="01B30912"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4C6FB80D" w14:textId="77777777">
            <w:pPr>
              <w:spacing w:after="0" w:line="240" w:lineRule="auto"/>
              <w:jc w:val="center"/>
              <w:rPr>
                <w:rFonts w:ascii="Times New Roman" w:hAnsi="Times New Roman"/>
                <w:color w:val="000000"/>
                <w:sz w:val="22"/>
                <w:szCs w:val="22"/>
              </w:rPr>
            </w:pPr>
            <w:r>
              <w:rPr>
                <w:rFonts w:ascii="Times New Roman" w:hAnsi="Times New Roman"/>
                <w:color w:val="000000"/>
                <w:sz w:val="22"/>
                <w:szCs w:val="22"/>
              </w:rPr>
              <w:t>x</w:t>
            </w:r>
          </w:p>
        </w:tc>
        <w:tc>
          <w:tcPr>
            <w:tcW w:w="931" w:type="dxa"/>
            <w:shd w:val="clear" w:color="auto" w:fill="auto"/>
            <w:noWrap/>
            <w:vAlign w:val="bottom"/>
            <w:hideMark/>
          </w:tcPr>
          <w:p w:rsidRPr="00590BB8" w:rsidR="00400EE2" w:rsidP="00D9663D" w:rsidRDefault="00400EE2" w14:paraId="74F4B39F"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$12.88</w:t>
            </w:r>
          </w:p>
        </w:tc>
        <w:tc>
          <w:tcPr>
            <w:tcW w:w="451" w:type="dxa"/>
            <w:shd w:val="clear" w:color="auto" w:fill="auto"/>
            <w:noWrap/>
            <w:vAlign w:val="bottom"/>
            <w:hideMark/>
          </w:tcPr>
          <w:p w:rsidRPr="00590BB8" w:rsidR="00400EE2" w:rsidP="00D9663D" w:rsidRDefault="00400EE2" w14:paraId="6A9BD6FE"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800" w:type="dxa"/>
            <w:shd w:val="clear" w:color="auto" w:fill="auto"/>
            <w:noWrap/>
            <w:vAlign w:val="bottom"/>
            <w:hideMark/>
          </w:tcPr>
          <w:p w:rsidRPr="00590BB8" w:rsidR="00400EE2" w:rsidP="00D9663D" w:rsidRDefault="00400EE2" w14:paraId="7793AE67" w14:textId="7AAE2C6A">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$18,914,12</w:t>
            </w:r>
            <w:r w:rsidR="007968EC">
              <w:rPr>
                <w:rFonts w:ascii="Times New Roman" w:hAnsi="Times New Roman"/>
                <w:color w:val="000000"/>
                <w:sz w:val="22"/>
                <w:szCs w:val="22"/>
              </w:rPr>
              <w:t>9</w:t>
            </w:r>
          </w:p>
        </w:tc>
      </w:tr>
      <w:tr w:rsidRPr="00590BB8" w:rsidR="00400EE2" w:rsidTr="00D9663D" w14:paraId="7C424A22" w14:textId="77777777">
        <w:trPr>
          <w:trHeight w:val="432"/>
        </w:trPr>
        <w:tc>
          <w:tcPr>
            <w:tcW w:w="3198" w:type="dxa"/>
            <w:shd w:val="clear" w:color="auto" w:fill="auto"/>
            <w:noWrap/>
            <w:vAlign w:val="center"/>
            <w:hideMark/>
          </w:tcPr>
          <w:p w:rsidRPr="00590BB8" w:rsidR="00400EE2" w:rsidP="00D9663D" w:rsidRDefault="00400EE2" w14:paraId="699EB39B" w14:textId="77777777">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Subtotal</w:t>
            </w:r>
          </w:p>
        </w:tc>
        <w:tc>
          <w:tcPr>
            <w:tcW w:w="342" w:type="dxa"/>
            <w:shd w:val="clear" w:color="auto" w:fill="auto"/>
            <w:noWrap/>
            <w:vAlign w:val="bottom"/>
            <w:hideMark/>
          </w:tcPr>
          <w:p w:rsidRPr="00590BB8" w:rsidR="00400EE2" w:rsidP="00D9663D" w:rsidRDefault="00400EE2" w14:paraId="085D3D05"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E752F9" w:rsidRDefault="00400EE2" w14:paraId="7BFA9805" w14:textId="036BA8E7">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2,790,20</w:t>
            </w:r>
            <w:r w:rsidR="00E752F9">
              <w:rPr>
                <w:rFonts w:ascii="Times New Roman" w:hAnsi="Times New Roman"/>
                <w:color w:val="000000"/>
                <w:sz w:val="22"/>
                <w:szCs w:val="22"/>
              </w:rPr>
              <w:t>7</w:t>
            </w:r>
            <w:r w:rsidRPr="00590BB8">
              <w:rPr>
                <w:rFonts w:ascii="Times New Roman" w:hAnsi="Times New Roman"/>
                <w:color w:val="000000"/>
                <w:sz w:val="22"/>
                <w:szCs w:val="22"/>
              </w:rPr>
              <w:t>.</w:t>
            </w:r>
            <w:r w:rsidR="00E752F9">
              <w:rPr>
                <w:rFonts w:ascii="Times New Roman" w:hAnsi="Times New Roman"/>
                <w:color w:val="000000"/>
                <w:sz w:val="22"/>
                <w:szCs w:val="22"/>
              </w:rPr>
              <w:t>531</w:t>
            </w:r>
          </w:p>
        </w:tc>
        <w:tc>
          <w:tcPr>
            <w:tcW w:w="864" w:type="dxa"/>
            <w:shd w:val="clear" w:color="auto" w:fill="auto"/>
            <w:noWrap/>
            <w:vAlign w:val="bottom"/>
            <w:hideMark/>
          </w:tcPr>
          <w:p w:rsidRPr="00590BB8" w:rsidR="00400EE2" w:rsidP="00D9663D" w:rsidRDefault="00400EE2" w14:paraId="57A6E24A"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38440F12" w14:textId="77777777">
            <w:pPr>
              <w:spacing w:after="0" w:line="240" w:lineRule="auto"/>
              <w:jc w:val="center"/>
              <w:rPr>
                <w:rFonts w:ascii="Times New Roman" w:hAnsi="Times New Roman"/>
                <w:color w:val="000000"/>
                <w:sz w:val="22"/>
                <w:szCs w:val="22"/>
              </w:rPr>
            </w:pPr>
          </w:p>
        </w:tc>
        <w:tc>
          <w:tcPr>
            <w:tcW w:w="931" w:type="dxa"/>
            <w:shd w:val="clear" w:color="auto" w:fill="auto"/>
            <w:noWrap/>
            <w:vAlign w:val="bottom"/>
            <w:hideMark/>
          </w:tcPr>
          <w:p w:rsidRPr="00590BB8" w:rsidR="00400EE2" w:rsidP="00D9663D" w:rsidRDefault="00400EE2" w14:paraId="2602E561" w14:textId="77777777">
            <w:pPr>
              <w:spacing w:after="0" w:line="240" w:lineRule="auto"/>
              <w:jc w:val="center"/>
              <w:rPr>
                <w:rFonts w:ascii="Times New Roman" w:hAnsi="Times New Roman"/>
                <w:sz w:val="20"/>
              </w:rPr>
            </w:pPr>
          </w:p>
        </w:tc>
        <w:tc>
          <w:tcPr>
            <w:tcW w:w="451" w:type="dxa"/>
            <w:shd w:val="clear" w:color="auto" w:fill="auto"/>
            <w:noWrap/>
            <w:vAlign w:val="bottom"/>
            <w:hideMark/>
          </w:tcPr>
          <w:p w:rsidRPr="00590BB8" w:rsidR="00400EE2" w:rsidP="00D9663D" w:rsidRDefault="00400EE2" w14:paraId="58268AC9"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E752F9" w:rsidRDefault="00400EE2" w14:paraId="59A724F9" w14:textId="4CF21E9B">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$51,666,</w:t>
            </w:r>
            <w:r w:rsidR="00E752F9">
              <w:rPr>
                <w:rFonts w:ascii="Times New Roman" w:hAnsi="Times New Roman"/>
                <w:color w:val="000000"/>
                <w:sz w:val="22"/>
                <w:szCs w:val="22"/>
              </w:rPr>
              <w:t>332</w:t>
            </w:r>
          </w:p>
        </w:tc>
      </w:tr>
      <w:tr w:rsidRPr="00590BB8" w:rsidR="00400EE2" w:rsidTr="00D9663D" w14:paraId="2A00EA45" w14:textId="77777777">
        <w:trPr>
          <w:trHeight w:val="432"/>
        </w:trPr>
        <w:tc>
          <w:tcPr>
            <w:tcW w:w="3198" w:type="dxa"/>
            <w:shd w:val="clear" w:color="auto" w:fill="auto"/>
            <w:noWrap/>
            <w:vAlign w:val="center"/>
            <w:hideMark/>
          </w:tcPr>
          <w:p w:rsidRPr="00590BB8" w:rsidR="00400EE2" w:rsidP="00D9663D" w:rsidRDefault="00400EE2" w14:paraId="1622E6DA" w14:textId="77777777">
            <w:pPr>
              <w:spacing w:after="0" w:line="240" w:lineRule="auto"/>
              <w:rPr>
                <w:rFonts w:ascii="Times New Roman" w:hAnsi="Times New Roman"/>
                <w:i/>
                <w:iCs/>
                <w:color w:val="000000"/>
                <w:szCs w:val="24"/>
              </w:rPr>
            </w:pPr>
            <w:r w:rsidRPr="00590BB8">
              <w:rPr>
                <w:rFonts w:ascii="Times New Roman" w:hAnsi="Times New Roman"/>
                <w:i/>
                <w:iCs/>
                <w:color w:val="000000"/>
                <w:szCs w:val="24"/>
              </w:rPr>
              <w:t>Household Level</w:t>
            </w:r>
          </w:p>
        </w:tc>
        <w:tc>
          <w:tcPr>
            <w:tcW w:w="342" w:type="dxa"/>
            <w:shd w:val="clear" w:color="auto" w:fill="auto"/>
            <w:noWrap/>
            <w:vAlign w:val="center"/>
            <w:hideMark/>
          </w:tcPr>
          <w:p w:rsidRPr="00590BB8" w:rsidR="00400EE2" w:rsidP="00D9663D" w:rsidRDefault="00400EE2" w14:paraId="53FEED45" w14:textId="77777777">
            <w:pPr>
              <w:spacing w:after="0" w:line="240" w:lineRule="auto"/>
              <w:rPr>
                <w:rFonts w:ascii="Times New Roman" w:hAnsi="Times New Roman"/>
                <w:i/>
                <w:iCs/>
                <w:color w:val="000000"/>
                <w:szCs w:val="24"/>
              </w:rPr>
            </w:pPr>
          </w:p>
        </w:tc>
        <w:tc>
          <w:tcPr>
            <w:tcW w:w="1481" w:type="dxa"/>
            <w:shd w:val="clear" w:color="auto" w:fill="auto"/>
            <w:noWrap/>
            <w:vAlign w:val="center"/>
            <w:hideMark/>
          </w:tcPr>
          <w:p w:rsidRPr="00590BB8" w:rsidR="00400EE2" w:rsidP="00D9663D" w:rsidRDefault="00400EE2" w14:paraId="75E1531E" w14:textId="77777777">
            <w:pPr>
              <w:spacing w:after="0" w:line="240" w:lineRule="auto"/>
              <w:rPr>
                <w:rFonts w:ascii="Times New Roman" w:hAnsi="Times New Roman"/>
                <w:sz w:val="20"/>
              </w:rPr>
            </w:pPr>
          </w:p>
        </w:tc>
        <w:tc>
          <w:tcPr>
            <w:tcW w:w="864" w:type="dxa"/>
            <w:shd w:val="clear" w:color="auto" w:fill="auto"/>
            <w:noWrap/>
            <w:vAlign w:val="center"/>
            <w:hideMark/>
          </w:tcPr>
          <w:p w:rsidRPr="00590BB8" w:rsidR="00400EE2" w:rsidP="00D9663D" w:rsidRDefault="00400EE2" w14:paraId="603EAB0B" w14:textId="77777777">
            <w:pPr>
              <w:spacing w:after="0" w:line="240" w:lineRule="auto"/>
              <w:jc w:val="right"/>
              <w:rPr>
                <w:rFonts w:ascii="Times New Roman" w:hAnsi="Times New Roman"/>
                <w:sz w:val="20"/>
              </w:rPr>
            </w:pPr>
          </w:p>
        </w:tc>
        <w:tc>
          <w:tcPr>
            <w:tcW w:w="436" w:type="dxa"/>
            <w:shd w:val="clear" w:color="auto" w:fill="auto"/>
            <w:noWrap/>
            <w:vAlign w:val="center"/>
            <w:hideMark/>
          </w:tcPr>
          <w:p w:rsidRPr="00590BB8" w:rsidR="00400EE2" w:rsidP="00D9663D" w:rsidRDefault="00400EE2" w14:paraId="5F34BCA8" w14:textId="77777777">
            <w:pPr>
              <w:spacing w:after="0" w:line="240" w:lineRule="auto"/>
              <w:jc w:val="center"/>
              <w:rPr>
                <w:rFonts w:ascii="Times New Roman" w:hAnsi="Times New Roman"/>
                <w:sz w:val="20"/>
              </w:rPr>
            </w:pPr>
          </w:p>
        </w:tc>
        <w:tc>
          <w:tcPr>
            <w:tcW w:w="931" w:type="dxa"/>
            <w:shd w:val="clear" w:color="auto" w:fill="auto"/>
            <w:noWrap/>
            <w:vAlign w:val="center"/>
            <w:hideMark/>
          </w:tcPr>
          <w:p w:rsidRPr="00590BB8" w:rsidR="00400EE2" w:rsidP="00D9663D" w:rsidRDefault="00400EE2" w14:paraId="053655F2" w14:textId="77777777">
            <w:pPr>
              <w:spacing w:after="0" w:line="240" w:lineRule="auto"/>
              <w:jc w:val="center"/>
              <w:rPr>
                <w:rFonts w:ascii="Times New Roman" w:hAnsi="Times New Roman"/>
                <w:sz w:val="20"/>
              </w:rPr>
            </w:pPr>
          </w:p>
        </w:tc>
        <w:tc>
          <w:tcPr>
            <w:tcW w:w="451" w:type="dxa"/>
            <w:shd w:val="clear" w:color="auto" w:fill="auto"/>
            <w:noWrap/>
            <w:vAlign w:val="center"/>
            <w:hideMark/>
          </w:tcPr>
          <w:p w:rsidRPr="00590BB8" w:rsidR="00400EE2" w:rsidP="00D9663D" w:rsidRDefault="00400EE2" w14:paraId="108BE162"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D9663D" w:rsidRDefault="00400EE2" w14:paraId="6152367B" w14:textId="77777777">
            <w:pPr>
              <w:spacing w:after="0" w:line="240" w:lineRule="auto"/>
              <w:jc w:val="center"/>
              <w:rPr>
                <w:rFonts w:ascii="Times New Roman" w:hAnsi="Times New Roman"/>
                <w:sz w:val="20"/>
              </w:rPr>
            </w:pPr>
          </w:p>
        </w:tc>
      </w:tr>
      <w:tr w:rsidRPr="00590BB8" w:rsidR="00400EE2" w:rsidTr="00D9663D" w14:paraId="295091FD" w14:textId="77777777">
        <w:trPr>
          <w:trHeight w:val="432"/>
        </w:trPr>
        <w:tc>
          <w:tcPr>
            <w:tcW w:w="3198" w:type="dxa"/>
            <w:shd w:val="clear" w:color="auto" w:fill="auto"/>
            <w:noWrap/>
            <w:vAlign w:val="center"/>
            <w:hideMark/>
          </w:tcPr>
          <w:p w:rsidRPr="00590BB8" w:rsidR="00400EE2" w:rsidP="00D9663D" w:rsidRDefault="00400EE2" w14:paraId="00282DE4" w14:textId="77777777">
            <w:pPr>
              <w:spacing w:after="0" w:line="240" w:lineRule="auto"/>
              <w:ind w:left="288"/>
              <w:rPr>
                <w:rFonts w:ascii="Times New Roman" w:hAnsi="Times New Roman"/>
                <w:color w:val="000000"/>
                <w:sz w:val="22"/>
                <w:szCs w:val="22"/>
              </w:rPr>
            </w:pPr>
            <w:r w:rsidRPr="00590BB8">
              <w:rPr>
                <w:rFonts w:ascii="Times New Roman" w:hAnsi="Times New Roman"/>
                <w:color w:val="000000"/>
                <w:sz w:val="22"/>
                <w:szCs w:val="22"/>
              </w:rPr>
              <w:t>Households</w:t>
            </w:r>
          </w:p>
        </w:tc>
        <w:tc>
          <w:tcPr>
            <w:tcW w:w="342" w:type="dxa"/>
            <w:shd w:val="clear" w:color="auto" w:fill="auto"/>
            <w:noWrap/>
            <w:vAlign w:val="bottom"/>
            <w:hideMark/>
          </w:tcPr>
          <w:p w:rsidRPr="00590BB8" w:rsidR="00400EE2" w:rsidP="00D9663D" w:rsidRDefault="00400EE2" w14:paraId="2075289F"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0410C3" w:rsidRDefault="004F1B72" w14:paraId="49A4165B" w14:textId="73C4AA89">
            <w:pPr>
              <w:spacing w:after="0" w:line="240" w:lineRule="auto"/>
              <w:jc w:val="right"/>
              <w:rPr>
                <w:rFonts w:ascii="Times New Roman" w:hAnsi="Times New Roman"/>
                <w:color w:val="000000"/>
                <w:sz w:val="22"/>
                <w:szCs w:val="22"/>
              </w:rPr>
            </w:pPr>
            <w:r>
              <w:rPr>
                <w:rFonts w:ascii="Times New Roman" w:hAnsi="Times New Roman"/>
                <w:color w:val="000000"/>
                <w:sz w:val="22"/>
                <w:szCs w:val="22"/>
              </w:rPr>
              <w:t>977,967</w:t>
            </w:r>
            <w:r w:rsidR="000410C3">
              <w:rPr>
                <w:rFonts w:ascii="Times New Roman" w:hAnsi="Times New Roman"/>
                <w:color w:val="000000"/>
                <w:sz w:val="22"/>
                <w:szCs w:val="22"/>
              </w:rPr>
              <w:t>.675</w:t>
            </w:r>
          </w:p>
        </w:tc>
        <w:tc>
          <w:tcPr>
            <w:tcW w:w="864" w:type="dxa"/>
            <w:shd w:val="clear" w:color="auto" w:fill="auto"/>
            <w:noWrap/>
            <w:vAlign w:val="bottom"/>
            <w:hideMark/>
          </w:tcPr>
          <w:p w:rsidRPr="00590BB8" w:rsidR="00400EE2" w:rsidP="00D9663D" w:rsidRDefault="00400EE2" w14:paraId="36FA8AEF"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44B0BF8D" w14:textId="77777777">
            <w:pPr>
              <w:spacing w:after="0" w:line="240" w:lineRule="auto"/>
              <w:jc w:val="center"/>
              <w:rPr>
                <w:rFonts w:ascii="Times New Roman" w:hAnsi="Times New Roman"/>
                <w:color w:val="000000"/>
                <w:sz w:val="22"/>
                <w:szCs w:val="22"/>
              </w:rPr>
            </w:pPr>
            <w:r>
              <w:rPr>
                <w:rFonts w:ascii="Times New Roman" w:hAnsi="Times New Roman"/>
                <w:color w:val="000000"/>
                <w:sz w:val="22"/>
                <w:szCs w:val="22"/>
              </w:rPr>
              <w:t>x</w:t>
            </w:r>
          </w:p>
        </w:tc>
        <w:tc>
          <w:tcPr>
            <w:tcW w:w="931" w:type="dxa"/>
            <w:shd w:val="clear" w:color="auto" w:fill="auto"/>
            <w:noWrap/>
            <w:vAlign w:val="bottom"/>
            <w:hideMark/>
          </w:tcPr>
          <w:p w:rsidRPr="00590BB8" w:rsidR="00400EE2" w:rsidP="00D9663D" w:rsidRDefault="00400EE2" w14:paraId="4BB15E10"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$7.25</w:t>
            </w:r>
          </w:p>
        </w:tc>
        <w:tc>
          <w:tcPr>
            <w:tcW w:w="451" w:type="dxa"/>
            <w:shd w:val="clear" w:color="auto" w:fill="auto"/>
            <w:noWrap/>
            <w:vAlign w:val="bottom"/>
            <w:hideMark/>
          </w:tcPr>
          <w:p w:rsidRPr="00590BB8" w:rsidR="00400EE2" w:rsidP="00D9663D" w:rsidRDefault="00400EE2" w14:paraId="6E725D7B"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800" w:type="dxa"/>
            <w:shd w:val="clear" w:color="auto" w:fill="auto"/>
            <w:noWrap/>
            <w:vAlign w:val="bottom"/>
            <w:hideMark/>
          </w:tcPr>
          <w:p w:rsidRPr="00590BB8" w:rsidR="00400EE2" w:rsidP="00D9663D" w:rsidRDefault="00F801DB" w14:paraId="34793770" w14:textId="32BC68F9">
            <w:pPr>
              <w:spacing w:after="0" w:line="240" w:lineRule="auto"/>
              <w:jc w:val="right"/>
              <w:rPr>
                <w:rFonts w:ascii="Times New Roman" w:hAnsi="Times New Roman"/>
                <w:color w:val="000000"/>
                <w:sz w:val="22"/>
                <w:szCs w:val="22"/>
              </w:rPr>
            </w:pPr>
            <w:r>
              <w:rPr>
                <w:rFonts w:ascii="Times New Roman" w:hAnsi="Times New Roman"/>
                <w:color w:val="000000"/>
                <w:sz w:val="22"/>
                <w:szCs w:val="22"/>
              </w:rPr>
              <w:t>$7,090,266</w:t>
            </w:r>
          </w:p>
        </w:tc>
      </w:tr>
      <w:tr w:rsidRPr="00590BB8" w:rsidR="00400EE2" w:rsidTr="00D9663D" w14:paraId="1ED76662" w14:textId="77777777">
        <w:trPr>
          <w:trHeight w:val="432"/>
        </w:trPr>
        <w:tc>
          <w:tcPr>
            <w:tcW w:w="3198" w:type="dxa"/>
            <w:shd w:val="clear" w:color="auto" w:fill="auto"/>
            <w:noWrap/>
            <w:vAlign w:val="center"/>
            <w:hideMark/>
          </w:tcPr>
          <w:p w:rsidRPr="00590BB8" w:rsidR="00400EE2" w:rsidP="00D9663D" w:rsidRDefault="00400EE2" w14:paraId="12FD69A2" w14:textId="77777777">
            <w:pPr>
              <w:spacing w:after="0" w:line="240" w:lineRule="auto"/>
              <w:jc w:val="right"/>
              <w:rPr>
                <w:rFonts w:ascii="Times New Roman" w:hAnsi="Times New Roman"/>
                <w:color w:val="000000"/>
                <w:sz w:val="22"/>
                <w:szCs w:val="22"/>
              </w:rPr>
            </w:pPr>
            <w:r w:rsidRPr="00590BB8">
              <w:rPr>
                <w:rFonts w:ascii="Times New Roman" w:hAnsi="Times New Roman"/>
                <w:color w:val="000000"/>
                <w:sz w:val="22"/>
                <w:szCs w:val="22"/>
              </w:rPr>
              <w:t>Subtotal</w:t>
            </w:r>
          </w:p>
        </w:tc>
        <w:tc>
          <w:tcPr>
            <w:tcW w:w="342" w:type="dxa"/>
            <w:shd w:val="clear" w:color="auto" w:fill="auto"/>
            <w:noWrap/>
            <w:vAlign w:val="bottom"/>
            <w:hideMark/>
          </w:tcPr>
          <w:p w:rsidRPr="00590BB8" w:rsidR="00400EE2" w:rsidP="00D9663D" w:rsidRDefault="00400EE2" w14:paraId="1ECA33B6"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w:t>
            </w:r>
          </w:p>
        </w:tc>
        <w:tc>
          <w:tcPr>
            <w:tcW w:w="1481" w:type="dxa"/>
            <w:shd w:val="clear" w:color="auto" w:fill="auto"/>
            <w:noWrap/>
            <w:vAlign w:val="bottom"/>
            <w:hideMark/>
          </w:tcPr>
          <w:p w:rsidRPr="00590BB8" w:rsidR="00400EE2" w:rsidP="000410C3" w:rsidRDefault="00F801DB" w14:paraId="4E2E8803" w14:textId="6E099821">
            <w:pPr>
              <w:spacing w:after="0" w:line="240" w:lineRule="auto"/>
              <w:jc w:val="right"/>
              <w:rPr>
                <w:rFonts w:ascii="Times New Roman" w:hAnsi="Times New Roman"/>
                <w:color w:val="000000"/>
                <w:sz w:val="22"/>
                <w:szCs w:val="22"/>
              </w:rPr>
            </w:pPr>
            <w:r>
              <w:rPr>
                <w:rFonts w:ascii="Times New Roman" w:hAnsi="Times New Roman"/>
                <w:color w:val="000000"/>
                <w:sz w:val="22"/>
                <w:szCs w:val="22"/>
              </w:rPr>
              <w:t>977,967</w:t>
            </w:r>
            <w:r w:rsidR="000410C3">
              <w:rPr>
                <w:rFonts w:ascii="Times New Roman" w:hAnsi="Times New Roman"/>
                <w:color w:val="000000"/>
                <w:sz w:val="22"/>
                <w:szCs w:val="22"/>
              </w:rPr>
              <w:t>.675</w:t>
            </w:r>
          </w:p>
        </w:tc>
        <w:tc>
          <w:tcPr>
            <w:tcW w:w="864" w:type="dxa"/>
            <w:shd w:val="clear" w:color="auto" w:fill="auto"/>
            <w:noWrap/>
            <w:vAlign w:val="bottom"/>
            <w:hideMark/>
          </w:tcPr>
          <w:p w:rsidRPr="00590BB8" w:rsidR="00400EE2" w:rsidP="00D9663D" w:rsidRDefault="00400EE2" w14:paraId="6A24AC16" w14:textId="77777777">
            <w:pPr>
              <w:spacing w:after="0" w:line="240" w:lineRule="auto"/>
              <w:jc w:val="center"/>
              <w:rPr>
                <w:rFonts w:ascii="Times New Roman" w:hAnsi="Times New Roman"/>
                <w:color w:val="000000"/>
                <w:sz w:val="22"/>
                <w:szCs w:val="22"/>
              </w:rPr>
            </w:pPr>
            <w:r w:rsidRPr="00590BB8">
              <w:rPr>
                <w:rFonts w:ascii="Times New Roman" w:hAnsi="Times New Roman"/>
                <w:color w:val="000000"/>
                <w:sz w:val="22"/>
                <w:szCs w:val="22"/>
              </w:rPr>
              <w:t>hours</w:t>
            </w:r>
          </w:p>
        </w:tc>
        <w:tc>
          <w:tcPr>
            <w:tcW w:w="436" w:type="dxa"/>
            <w:shd w:val="clear" w:color="auto" w:fill="auto"/>
            <w:noWrap/>
            <w:vAlign w:val="bottom"/>
            <w:hideMark/>
          </w:tcPr>
          <w:p w:rsidRPr="00590BB8" w:rsidR="00400EE2" w:rsidP="00D9663D" w:rsidRDefault="00400EE2" w14:paraId="1BEAAF65" w14:textId="77777777">
            <w:pPr>
              <w:spacing w:after="0" w:line="240" w:lineRule="auto"/>
              <w:jc w:val="center"/>
              <w:rPr>
                <w:rFonts w:ascii="Times New Roman" w:hAnsi="Times New Roman"/>
                <w:color w:val="000000"/>
                <w:sz w:val="22"/>
                <w:szCs w:val="22"/>
              </w:rPr>
            </w:pPr>
          </w:p>
        </w:tc>
        <w:tc>
          <w:tcPr>
            <w:tcW w:w="931" w:type="dxa"/>
            <w:shd w:val="clear" w:color="auto" w:fill="auto"/>
            <w:noWrap/>
            <w:vAlign w:val="bottom"/>
            <w:hideMark/>
          </w:tcPr>
          <w:p w:rsidRPr="00590BB8" w:rsidR="00400EE2" w:rsidP="00D9663D" w:rsidRDefault="00400EE2" w14:paraId="155782A5" w14:textId="77777777">
            <w:pPr>
              <w:spacing w:after="0" w:line="240" w:lineRule="auto"/>
              <w:jc w:val="center"/>
              <w:rPr>
                <w:rFonts w:ascii="Times New Roman" w:hAnsi="Times New Roman"/>
                <w:sz w:val="20"/>
              </w:rPr>
            </w:pPr>
          </w:p>
        </w:tc>
        <w:tc>
          <w:tcPr>
            <w:tcW w:w="451" w:type="dxa"/>
            <w:shd w:val="clear" w:color="auto" w:fill="auto"/>
            <w:noWrap/>
            <w:vAlign w:val="bottom"/>
            <w:hideMark/>
          </w:tcPr>
          <w:p w:rsidRPr="00590BB8" w:rsidR="00400EE2" w:rsidP="00D9663D" w:rsidRDefault="00400EE2" w14:paraId="593BBC52"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D9663D" w:rsidRDefault="00F801DB" w14:paraId="63B48176" w14:textId="1373E73E">
            <w:pPr>
              <w:spacing w:after="0" w:line="240" w:lineRule="auto"/>
              <w:jc w:val="right"/>
              <w:rPr>
                <w:rFonts w:ascii="Times New Roman" w:hAnsi="Times New Roman"/>
                <w:color w:val="000000"/>
                <w:sz w:val="22"/>
                <w:szCs w:val="22"/>
              </w:rPr>
            </w:pPr>
            <w:r>
              <w:rPr>
                <w:rFonts w:ascii="Times New Roman" w:hAnsi="Times New Roman"/>
                <w:color w:val="000000"/>
                <w:sz w:val="22"/>
                <w:szCs w:val="22"/>
              </w:rPr>
              <w:t>$7,090,266</w:t>
            </w:r>
          </w:p>
        </w:tc>
      </w:tr>
      <w:tr w:rsidRPr="00590BB8" w:rsidR="00400EE2" w:rsidTr="00D9663D" w14:paraId="57EFA655" w14:textId="77777777">
        <w:trPr>
          <w:trHeight w:val="242"/>
        </w:trPr>
        <w:tc>
          <w:tcPr>
            <w:tcW w:w="3198" w:type="dxa"/>
            <w:shd w:val="clear" w:color="auto" w:fill="auto"/>
            <w:noWrap/>
            <w:vAlign w:val="center"/>
            <w:hideMark/>
          </w:tcPr>
          <w:p w:rsidRPr="00590BB8" w:rsidR="00400EE2" w:rsidP="00D9663D" w:rsidRDefault="00400EE2" w14:paraId="487F8143" w14:textId="77777777">
            <w:pPr>
              <w:spacing w:after="0" w:line="240" w:lineRule="auto"/>
              <w:jc w:val="right"/>
              <w:rPr>
                <w:rFonts w:ascii="Times New Roman" w:hAnsi="Times New Roman"/>
                <w:color w:val="000000"/>
                <w:sz w:val="22"/>
                <w:szCs w:val="22"/>
              </w:rPr>
            </w:pPr>
          </w:p>
        </w:tc>
        <w:tc>
          <w:tcPr>
            <w:tcW w:w="342" w:type="dxa"/>
            <w:shd w:val="clear" w:color="auto" w:fill="auto"/>
            <w:noWrap/>
            <w:vAlign w:val="bottom"/>
            <w:hideMark/>
          </w:tcPr>
          <w:p w:rsidRPr="00590BB8" w:rsidR="00400EE2" w:rsidP="00D9663D" w:rsidRDefault="00400EE2" w14:paraId="5E8EC200" w14:textId="77777777">
            <w:pPr>
              <w:spacing w:after="0" w:line="240" w:lineRule="auto"/>
              <w:rPr>
                <w:rFonts w:ascii="Times New Roman" w:hAnsi="Times New Roman"/>
                <w:sz w:val="20"/>
              </w:rPr>
            </w:pPr>
          </w:p>
        </w:tc>
        <w:tc>
          <w:tcPr>
            <w:tcW w:w="1481" w:type="dxa"/>
            <w:shd w:val="clear" w:color="auto" w:fill="auto"/>
            <w:noWrap/>
            <w:vAlign w:val="bottom"/>
            <w:hideMark/>
          </w:tcPr>
          <w:p w:rsidRPr="00590BB8" w:rsidR="00400EE2" w:rsidP="00D9663D" w:rsidRDefault="00400EE2" w14:paraId="25B571F6" w14:textId="77777777">
            <w:pPr>
              <w:spacing w:after="0" w:line="240" w:lineRule="auto"/>
              <w:jc w:val="center"/>
              <w:rPr>
                <w:rFonts w:ascii="Times New Roman" w:hAnsi="Times New Roman"/>
                <w:sz w:val="20"/>
              </w:rPr>
            </w:pPr>
          </w:p>
        </w:tc>
        <w:tc>
          <w:tcPr>
            <w:tcW w:w="864" w:type="dxa"/>
            <w:shd w:val="clear" w:color="auto" w:fill="auto"/>
            <w:noWrap/>
            <w:vAlign w:val="bottom"/>
            <w:hideMark/>
          </w:tcPr>
          <w:p w:rsidRPr="00590BB8" w:rsidR="00400EE2" w:rsidP="00D9663D" w:rsidRDefault="00400EE2" w14:paraId="3CE1BCCA" w14:textId="77777777">
            <w:pPr>
              <w:spacing w:after="0" w:line="240" w:lineRule="auto"/>
              <w:jc w:val="right"/>
              <w:rPr>
                <w:rFonts w:ascii="Times New Roman" w:hAnsi="Times New Roman"/>
                <w:sz w:val="20"/>
              </w:rPr>
            </w:pPr>
          </w:p>
        </w:tc>
        <w:tc>
          <w:tcPr>
            <w:tcW w:w="436" w:type="dxa"/>
            <w:shd w:val="clear" w:color="auto" w:fill="auto"/>
            <w:noWrap/>
            <w:vAlign w:val="bottom"/>
            <w:hideMark/>
          </w:tcPr>
          <w:p w:rsidRPr="00590BB8" w:rsidR="00400EE2" w:rsidP="00D9663D" w:rsidRDefault="00400EE2" w14:paraId="3B1463BB" w14:textId="77777777">
            <w:pPr>
              <w:spacing w:after="0" w:line="240" w:lineRule="auto"/>
              <w:jc w:val="center"/>
              <w:rPr>
                <w:rFonts w:ascii="Times New Roman" w:hAnsi="Times New Roman"/>
                <w:sz w:val="20"/>
              </w:rPr>
            </w:pPr>
          </w:p>
        </w:tc>
        <w:tc>
          <w:tcPr>
            <w:tcW w:w="931" w:type="dxa"/>
            <w:shd w:val="clear" w:color="auto" w:fill="auto"/>
            <w:noWrap/>
            <w:vAlign w:val="bottom"/>
            <w:hideMark/>
          </w:tcPr>
          <w:p w:rsidRPr="00590BB8" w:rsidR="00400EE2" w:rsidP="00D9663D" w:rsidRDefault="00400EE2" w14:paraId="1842C850" w14:textId="77777777">
            <w:pPr>
              <w:spacing w:after="0" w:line="240" w:lineRule="auto"/>
              <w:jc w:val="center"/>
              <w:rPr>
                <w:rFonts w:ascii="Times New Roman" w:hAnsi="Times New Roman"/>
                <w:sz w:val="20"/>
              </w:rPr>
            </w:pPr>
          </w:p>
        </w:tc>
        <w:tc>
          <w:tcPr>
            <w:tcW w:w="451" w:type="dxa"/>
            <w:shd w:val="clear" w:color="auto" w:fill="auto"/>
            <w:noWrap/>
            <w:vAlign w:val="bottom"/>
            <w:hideMark/>
          </w:tcPr>
          <w:p w:rsidRPr="00590BB8" w:rsidR="00400EE2" w:rsidP="00D9663D" w:rsidRDefault="00400EE2" w14:paraId="550B748F"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D9663D" w:rsidRDefault="00400EE2" w14:paraId="33838770" w14:textId="77777777">
            <w:pPr>
              <w:spacing w:after="0" w:line="240" w:lineRule="auto"/>
              <w:jc w:val="center"/>
              <w:rPr>
                <w:rFonts w:ascii="Times New Roman" w:hAnsi="Times New Roman"/>
                <w:sz w:val="20"/>
              </w:rPr>
            </w:pPr>
          </w:p>
        </w:tc>
      </w:tr>
      <w:tr w:rsidRPr="00590BB8" w:rsidR="00400EE2" w:rsidTr="00D9663D" w14:paraId="2DBBB187" w14:textId="77777777">
        <w:trPr>
          <w:trHeight w:val="432"/>
        </w:trPr>
        <w:tc>
          <w:tcPr>
            <w:tcW w:w="3198" w:type="dxa"/>
            <w:shd w:val="clear" w:color="auto" w:fill="auto"/>
            <w:noWrap/>
            <w:vAlign w:val="bottom"/>
            <w:hideMark/>
          </w:tcPr>
          <w:p w:rsidRPr="00590BB8" w:rsidR="00400EE2" w:rsidP="00D9663D" w:rsidRDefault="00400EE2" w14:paraId="1FCCF222" w14:textId="77777777">
            <w:pPr>
              <w:spacing w:after="0" w:line="240" w:lineRule="auto"/>
              <w:jc w:val="center"/>
              <w:rPr>
                <w:rFonts w:ascii="Times New Roman" w:hAnsi="Times New Roman"/>
                <w:b/>
                <w:bCs/>
                <w:color w:val="000000"/>
                <w:sz w:val="22"/>
                <w:szCs w:val="22"/>
              </w:rPr>
            </w:pPr>
            <w:r w:rsidRPr="00590BB8">
              <w:rPr>
                <w:rFonts w:ascii="Times New Roman" w:hAnsi="Times New Roman"/>
                <w:b/>
                <w:bCs/>
                <w:color w:val="000000"/>
                <w:sz w:val="22"/>
                <w:szCs w:val="22"/>
              </w:rPr>
              <w:t>Subtotal All Respondents</w:t>
            </w:r>
          </w:p>
        </w:tc>
        <w:tc>
          <w:tcPr>
            <w:tcW w:w="342" w:type="dxa"/>
            <w:shd w:val="clear" w:color="auto" w:fill="auto"/>
            <w:noWrap/>
            <w:vAlign w:val="bottom"/>
            <w:hideMark/>
          </w:tcPr>
          <w:p w:rsidRPr="00590BB8" w:rsidR="00400EE2" w:rsidP="00D9663D" w:rsidRDefault="00400EE2" w14:paraId="1471C15F" w14:textId="77777777">
            <w:pPr>
              <w:spacing w:after="0" w:line="240" w:lineRule="auto"/>
              <w:jc w:val="center"/>
              <w:rPr>
                <w:rFonts w:ascii="Times New Roman" w:hAnsi="Times New Roman"/>
                <w:b/>
                <w:bCs/>
                <w:color w:val="000000"/>
                <w:sz w:val="22"/>
                <w:szCs w:val="22"/>
              </w:rPr>
            </w:pPr>
            <w:r w:rsidRPr="00590BB8">
              <w:rPr>
                <w:rFonts w:ascii="Times New Roman" w:hAnsi="Times New Roman"/>
                <w:b/>
                <w:bCs/>
                <w:color w:val="000000"/>
                <w:sz w:val="22"/>
                <w:szCs w:val="22"/>
              </w:rPr>
              <w:t>=</w:t>
            </w:r>
          </w:p>
        </w:tc>
        <w:tc>
          <w:tcPr>
            <w:tcW w:w="1481" w:type="dxa"/>
            <w:shd w:val="clear" w:color="auto" w:fill="auto"/>
            <w:noWrap/>
            <w:vAlign w:val="bottom"/>
            <w:hideMark/>
          </w:tcPr>
          <w:p w:rsidRPr="00590BB8" w:rsidR="00400EE2" w:rsidP="00D9663D" w:rsidRDefault="00400EE2" w14:paraId="6B1403C5" w14:textId="77777777">
            <w:pPr>
              <w:spacing w:after="0" w:line="240" w:lineRule="auto"/>
              <w:jc w:val="center"/>
              <w:rPr>
                <w:rFonts w:ascii="Times New Roman" w:hAnsi="Times New Roman"/>
                <w:b/>
                <w:bCs/>
                <w:color w:val="000000"/>
                <w:sz w:val="22"/>
                <w:szCs w:val="22"/>
              </w:rPr>
            </w:pPr>
          </w:p>
        </w:tc>
        <w:tc>
          <w:tcPr>
            <w:tcW w:w="864" w:type="dxa"/>
            <w:shd w:val="clear" w:color="auto" w:fill="auto"/>
            <w:noWrap/>
            <w:vAlign w:val="bottom"/>
            <w:hideMark/>
          </w:tcPr>
          <w:p w:rsidRPr="00590BB8" w:rsidR="00400EE2" w:rsidP="00D9663D" w:rsidRDefault="00400EE2" w14:paraId="79E1877C" w14:textId="77777777">
            <w:pPr>
              <w:spacing w:after="0" w:line="240" w:lineRule="auto"/>
              <w:jc w:val="right"/>
              <w:rPr>
                <w:rFonts w:ascii="Times New Roman" w:hAnsi="Times New Roman"/>
                <w:sz w:val="20"/>
              </w:rPr>
            </w:pPr>
          </w:p>
        </w:tc>
        <w:tc>
          <w:tcPr>
            <w:tcW w:w="436" w:type="dxa"/>
            <w:shd w:val="clear" w:color="auto" w:fill="auto"/>
            <w:noWrap/>
            <w:vAlign w:val="bottom"/>
            <w:hideMark/>
          </w:tcPr>
          <w:p w:rsidRPr="00590BB8" w:rsidR="00400EE2" w:rsidP="00D9663D" w:rsidRDefault="00400EE2" w14:paraId="5C17A80A" w14:textId="77777777">
            <w:pPr>
              <w:spacing w:after="0" w:line="240" w:lineRule="auto"/>
              <w:rPr>
                <w:rFonts w:ascii="Times New Roman" w:hAnsi="Times New Roman"/>
                <w:sz w:val="20"/>
              </w:rPr>
            </w:pPr>
          </w:p>
        </w:tc>
        <w:tc>
          <w:tcPr>
            <w:tcW w:w="931" w:type="dxa"/>
            <w:shd w:val="clear" w:color="auto" w:fill="auto"/>
            <w:noWrap/>
            <w:vAlign w:val="bottom"/>
            <w:hideMark/>
          </w:tcPr>
          <w:p w:rsidRPr="00590BB8" w:rsidR="00400EE2" w:rsidP="00D9663D" w:rsidRDefault="00400EE2" w14:paraId="12967B8D" w14:textId="77777777">
            <w:pPr>
              <w:spacing w:after="0" w:line="240" w:lineRule="auto"/>
              <w:jc w:val="center"/>
              <w:rPr>
                <w:rFonts w:ascii="Times New Roman" w:hAnsi="Times New Roman"/>
                <w:sz w:val="20"/>
              </w:rPr>
            </w:pPr>
          </w:p>
        </w:tc>
        <w:tc>
          <w:tcPr>
            <w:tcW w:w="451" w:type="dxa"/>
            <w:shd w:val="clear" w:color="auto" w:fill="auto"/>
            <w:noWrap/>
            <w:vAlign w:val="bottom"/>
            <w:hideMark/>
          </w:tcPr>
          <w:p w:rsidRPr="00590BB8" w:rsidR="00400EE2" w:rsidP="00D9663D" w:rsidRDefault="00400EE2" w14:paraId="320E83A0"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0410C3" w:rsidRDefault="006471CB" w14:paraId="71DC5BD3" w14:textId="199BE969">
            <w:pPr>
              <w:spacing w:after="0" w:line="240" w:lineRule="auto"/>
              <w:jc w:val="right"/>
              <w:rPr>
                <w:rFonts w:ascii="Times New Roman" w:hAnsi="Times New Roman"/>
                <w:b/>
                <w:bCs/>
                <w:color w:val="000000"/>
                <w:sz w:val="22"/>
                <w:szCs w:val="22"/>
              </w:rPr>
            </w:pPr>
            <w:r>
              <w:rPr>
                <w:rFonts w:ascii="Times New Roman" w:hAnsi="Times New Roman"/>
                <w:b/>
                <w:bCs/>
                <w:color w:val="000000"/>
                <w:sz w:val="22"/>
                <w:szCs w:val="22"/>
              </w:rPr>
              <w:t>$74,647,1</w:t>
            </w:r>
            <w:r w:rsidR="000410C3">
              <w:rPr>
                <w:rFonts w:ascii="Times New Roman" w:hAnsi="Times New Roman"/>
                <w:b/>
                <w:bCs/>
                <w:color w:val="000000"/>
                <w:sz w:val="22"/>
                <w:szCs w:val="22"/>
              </w:rPr>
              <w:t>66</w:t>
            </w:r>
          </w:p>
        </w:tc>
      </w:tr>
      <w:tr w:rsidRPr="00590BB8" w:rsidR="00400EE2" w:rsidTr="00D9663D" w14:paraId="7203B41B" w14:textId="77777777">
        <w:trPr>
          <w:trHeight w:val="432"/>
        </w:trPr>
        <w:tc>
          <w:tcPr>
            <w:tcW w:w="3198" w:type="dxa"/>
            <w:shd w:val="clear" w:color="auto" w:fill="auto"/>
            <w:noWrap/>
            <w:vAlign w:val="bottom"/>
            <w:hideMark/>
          </w:tcPr>
          <w:p w:rsidRPr="00590BB8" w:rsidR="00400EE2" w:rsidP="00D9663D" w:rsidRDefault="00400EE2" w14:paraId="149655E5" w14:textId="77777777">
            <w:pPr>
              <w:spacing w:after="0" w:line="240" w:lineRule="auto"/>
              <w:jc w:val="center"/>
              <w:rPr>
                <w:rFonts w:ascii="Times New Roman" w:hAnsi="Times New Roman"/>
                <w:b/>
                <w:bCs/>
                <w:color w:val="000000"/>
                <w:sz w:val="22"/>
                <w:szCs w:val="22"/>
              </w:rPr>
            </w:pPr>
            <w:r w:rsidRPr="00590BB8">
              <w:rPr>
                <w:rFonts w:ascii="Times New Roman" w:hAnsi="Times New Roman"/>
                <w:b/>
                <w:bCs/>
                <w:color w:val="000000"/>
                <w:sz w:val="22"/>
                <w:szCs w:val="22"/>
              </w:rPr>
              <w:t>Fringe/overhead (0.33)</w:t>
            </w:r>
          </w:p>
        </w:tc>
        <w:tc>
          <w:tcPr>
            <w:tcW w:w="342" w:type="dxa"/>
            <w:shd w:val="clear" w:color="auto" w:fill="auto"/>
            <w:noWrap/>
            <w:vAlign w:val="bottom"/>
            <w:hideMark/>
          </w:tcPr>
          <w:p w:rsidRPr="00590BB8" w:rsidR="00400EE2" w:rsidP="00D9663D" w:rsidRDefault="00400EE2" w14:paraId="666A0177" w14:textId="77777777">
            <w:pPr>
              <w:spacing w:after="0" w:line="240" w:lineRule="auto"/>
              <w:jc w:val="right"/>
              <w:rPr>
                <w:rFonts w:ascii="Times New Roman" w:hAnsi="Times New Roman"/>
                <w:b/>
                <w:bCs/>
                <w:color w:val="000000"/>
                <w:sz w:val="22"/>
                <w:szCs w:val="22"/>
              </w:rPr>
            </w:pPr>
            <w:r w:rsidRPr="00590BB8">
              <w:rPr>
                <w:rFonts w:ascii="Times New Roman" w:hAnsi="Times New Roman"/>
                <w:b/>
                <w:bCs/>
                <w:color w:val="000000"/>
                <w:sz w:val="22"/>
                <w:szCs w:val="22"/>
              </w:rPr>
              <w:t>=</w:t>
            </w:r>
          </w:p>
        </w:tc>
        <w:tc>
          <w:tcPr>
            <w:tcW w:w="1481" w:type="dxa"/>
            <w:shd w:val="clear" w:color="auto" w:fill="auto"/>
            <w:noWrap/>
            <w:vAlign w:val="bottom"/>
            <w:hideMark/>
          </w:tcPr>
          <w:p w:rsidRPr="00590BB8" w:rsidR="00400EE2" w:rsidP="00D9663D" w:rsidRDefault="00400EE2" w14:paraId="0BC712D1" w14:textId="77777777">
            <w:pPr>
              <w:spacing w:after="0" w:line="240" w:lineRule="auto"/>
              <w:jc w:val="center"/>
              <w:rPr>
                <w:rFonts w:ascii="Times New Roman" w:hAnsi="Times New Roman"/>
                <w:sz w:val="20"/>
              </w:rPr>
            </w:pPr>
          </w:p>
        </w:tc>
        <w:tc>
          <w:tcPr>
            <w:tcW w:w="864" w:type="dxa"/>
            <w:shd w:val="clear" w:color="auto" w:fill="auto"/>
            <w:noWrap/>
            <w:vAlign w:val="bottom"/>
            <w:hideMark/>
          </w:tcPr>
          <w:p w:rsidRPr="00590BB8" w:rsidR="00400EE2" w:rsidP="00D9663D" w:rsidRDefault="00400EE2" w14:paraId="6F299492" w14:textId="77777777">
            <w:pPr>
              <w:spacing w:after="0" w:line="240" w:lineRule="auto"/>
              <w:jc w:val="right"/>
              <w:rPr>
                <w:rFonts w:ascii="Times New Roman" w:hAnsi="Times New Roman"/>
                <w:sz w:val="20"/>
              </w:rPr>
            </w:pPr>
          </w:p>
        </w:tc>
        <w:tc>
          <w:tcPr>
            <w:tcW w:w="436" w:type="dxa"/>
            <w:shd w:val="clear" w:color="auto" w:fill="auto"/>
            <w:noWrap/>
            <w:vAlign w:val="bottom"/>
            <w:hideMark/>
          </w:tcPr>
          <w:p w:rsidRPr="00590BB8" w:rsidR="00400EE2" w:rsidP="00D9663D" w:rsidRDefault="00400EE2" w14:paraId="29358B2B" w14:textId="77777777">
            <w:pPr>
              <w:spacing w:after="0" w:line="240" w:lineRule="auto"/>
              <w:jc w:val="center"/>
              <w:rPr>
                <w:rFonts w:ascii="Times New Roman" w:hAnsi="Times New Roman"/>
                <w:sz w:val="20"/>
              </w:rPr>
            </w:pPr>
          </w:p>
        </w:tc>
        <w:tc>
          <w:tcPr>
            <w:tcW w:w="931" w:type="dxa"/>
            <w:shd w:val="clear" w:color="auto" w:fill="auto"/>
            <w:noWrap/>
            <w:vAlign w:val="bottom"/>
            <w:hideMark/>
          </w:tcPr>
          <w:p w:rsidRPr="00590BB8" w:rsidR="00400EE2" w:rsidP="00D9663D" w:rsidRDefault="00400EE2" w14:paraId="0628BA48" w14:textId="77777777">
            <w:pPr>
              <w:spacing w:after="0" w:line="240" w:lineRule="auto"/>
              <w:jc w:val="center"/>
              <w:rPr>
                <w:rFonts w:ascii="Times New Roman" w:hAnsi="Times New Roman"/>
                <w:sz w:val="20"/>
              </w:rPr>
            </w:pPr>
          </w:p>
        </w:tc>
        <w:tc>
          <w:tcPr>
            <w:tcW w:w="451" w:type="dxa"/>
            <w:shd w:val="clear" w:color="auto" w:fill="auto"/>
            <w:noWrap/>
            <w:vAlign w:val="bottom"/>
            <w:hideMark/>
          </w:tcPr>
          <w:p w:rsidRPr="00590BB8" w:rsidR="00400EE2" w:rsidP="00D9663D" w:rsidRDefault="00400EE2" w14:paraId="637EFE79"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0410C3" w:rsidRDefault="006471CB" w14:paraId="19F54924" w14:textId="2B59E479">
            <w:pPr>
              <w:spacing w:after="0" w:line="240" w:lineRule="auto"/>
              <w:jc w:val="right"/>
              <w:rPr>
                <w:rFonts w:ascii="Times New Roman" w:hAnsi="Times New Roman"/>
                <w:b/>
                <w:bCs/>
                <w:color w:val="000000"/>
                <w:sz w:val="22"/>
                <w:szCs w:val="22"/>
              </w:rPr>
            </w:pPr>
            <w:r>
              <w:rPr>
                <w:rFonts w:ascii="Times New Roman" w:hAnsi="Times New Roman"/>
                <w:b/>
                <w:bCs/>
                <w:color w:val="000000"/>
                <w:sz w:val="22"/>
                <w:szCs w:val="22"/>
              </w:rPr>
              <w:t>$24,633,</w:t>
            </w:r>
            <w:r w:rsidR="000410C3">
              <w:rPr>
                <w:rFonts w:ascii="Times New Roman" w:hAnsi="Times New Roman"/>
                <w:b/>
                <w:bCs/>
                <w:color w:val="000000"/>
                <w:sz w:val="22"/>
                <w:szCs w:val="22"/>
              </w:rPr>
              <w:t>565</w:t>
            </w:r>
          </w:p>
        </w:tc>
      </w:tr>
      <w:tr w:rsidRPr="00590BB8" w:rsidR="00400EE2" w:rsidTr="00D9663D" w14:paraId="746A0851" w14:textId="77777777">
        <w:trPr>
          <w:trHeight w:val="432"/>
        </w:trPr>
        <w:tc>
          <w:tcPr>
            <w:tcW w:w="3198" w:type="dxa"/>
            <w:shd w:val="clear" w:color="auto" w:fill="auto"/>
            <w:noWrap/>
            <w:vAlign w:val="bottom"/>
            <w:hideMark/>
          </w:tcPr>
          <w:p w:rsidRPr="00590BB8" w:rsidR="00400EE2" w:rsidP="00D9663D" w:rsidRDefault="00400EE2" w14:paraId="13215B55" w14:textId="77777777">
            <w:pPr>
              <w:spacing w:after="0" w:line="240" w:lineRule="auto"/>
              <w:jc w:val="center"/>
              <w:rPr>
                <w:rFonts w:ascii="Times New Roman" w:hAnsi="Times New Roman"/>
                <w:b/>
                <w:bCs/>
                <w:color w:val="000000"/>
                <w:sz w:val="22"/>
                <w:szCs w:val="22"/>
              </w:rPr>
            </w:pPr>
            <w:r w:rsidRPr="00590BB8">
              <w:rPr>
                <w:rFonts w:ascii="Times New Roman" w:hAnsi="Times New Roman"/>
                <w:b/>
                <w:bCs/>
                <w:color w:val="000000"/>
                <w:sz w:val="22"/>
                <w:szCs w:val="22"/>
              </w:rPr>
              <w:t>Total cost to public:</w:t>
            </w:r>
          </w:p>
        </w:tc>
        <w:tc>
          <w:tcPr>
            <w:tcW w:w="342" w:type="dxa"/>
            <w:shd w:val="clear" w:color="auto" w:fill="auto"/>
            <w:noWrap/>
            <w:vAlign w:val="bottom"/>
            <w:hideMark/>
          </w:tcPr>
          <w:p w:rsidRPr="00590BB8" w:rsidR="00400EE2" w:rsidP="00D9663D" w:rsidRDefault="00400EE2" w14:paraId="01B99889" w14:textId="77777777">
            <w:pPr>
              <w:spacing w:after="0" w:line="240" w:lineRule="auto"/>
              <w:jc w:val="right"/>
              <w:rPr>
                <w:rFonts w:ascii="Times New Roman" w:hAnsi="Times New Roman"/>
                <w:b/>
                <w:bCs/>
                <w:color w:val="000000"/>
                <w:sz w:val="22"/>
                <w:szCs w:val="22"/>
              </w:rPr>
            </w:pPr>
            <w:r w:rsidRPr="00590BB8">
              <w:rPr>
                <w:rFonts w:ascii="Times New Roman" w:hAnsi="Times New Roman"/>
                <w:b/>
                <w:bCs/>
                <w:color w:val="000000"/>
                <w:sz w:val="22"/>
                <w:szCs w:val="22"/>
              </w:rPr>
              <w:t>=</w:t>
            </w:r>
          </w:p>
        </w:tc>
        <w:tc>
          <w:tcPr>
            <w:tcW w:w="1481" w:type="dxa"/>
            <w:shd w:val="clear" w:color="auto" w:fill="auto"/>
            <w:noWrap/>
            <w:vAlign w:val="bottom"/>
            <w:hideMark/>
          </w:tcPr>
          <w:p w:rsidRPr="00590BB8" w:rsidR="00400EE2" w:rsidP="000410C3" w:rsidRDefault="006471CB" w14:paraId="481D6C47" w14:textId="65D1CC82">
            <w:pPr>
              <w:spacing w:after="0" w:line="240" w:lineRule="auto"/>
              <w:jc w:val="right"/>
              <w:rPr>
                <w:rFonts w:ascii="Times New Roman" w:hAnsi="Times New Roman"/>
                <w:b/>
                <w:bCs/>
                <w:color w:val="000000"/>
                <w:sz w:val="22"/>
                <w:szCs w:val="22"/>
              </w:rPr>
            </w:pPr>
            <w:r>
              <w:rPr>
                <w:rFonts w:ascii="Times New Roman" w:hAnsi="Times New Roman"/>
                <w:b/>
                <w:bCs/>
                <w:color w:val="000000"/>
                <w:sz w:val="22"/>
                <w:szCs w:val="22"/>
              </w:rPr>
              <w:t>4,213,2</w:t>
            </w:r>
            <w:r w:rsidR="000410C3">
              <w:rPr>
                <w:rFonts w:ascii="Times New Roman" w:hAnsi="Times New Roman"/>
                <w:b/>
                <w:bCs/>
                <w:color w:val="000000"/>
                <w:sz w:val="22"/>
                <w:szCs w:val="22"/>
              </w:rPr>
              <w:t>10.886</w:t>
            </w:r>
          </w:p>
        </w:tc>
        <w:tc>
          <w:tcPr>
            <w:tcW w:w="864" w:type="dxa"/>
            <w:shd w:val="clear" w:color="auto" w:fill="auto"/>
            <w:noWrap/>
            <w:vAlign w:val="bottom"/>
            <w:hideMark/>
          </w:tcPr>
          <w:p w:rsidRPr="00590BB8" w:rsidR="00400EE2" w:rsidP="00D9663D" w:rsidRDefault="00400EE2" w14:paraId="2BCFB597" w14:textId="77777777">
            <w:pPr>
              <w:spacing w:after="0" w:line="240" w:lineRule="auto"/>
              <w:jc w:val="center"/>
              <w:rPr>
                <w:rFonts w:ascii="Times New Roman" w:hAnsi="Times New Roman"/>
                <w:b/>
                <w:bCs/>
                <w:color w:val="000000"/>
                <w:sz w:val="22"/>
                <w:szCs w:val="22"/>
              </w:rPr>
            </w:pPr>
            <w:r w:rsidRPr="00590BB8">
              <w:rPr>
                <w:rFonts w:ascii="Times New Roman" w:hAnsi="Times New Roman"/>
                <w:b/>
                <w:bCs/>
                <w:color w:val="000000"/>
                <w:sz w:val="22"/>
                <w:szCs w:val="22"/>
              </w:rPr>
              <w:t>hours</w:t>
            </w:r>
          </w:p>
        </w:tc>
        <w:tc>
          <w:tcPr>
            <w:tcW w:w="436" w:type="dxa"/>
            <w:shd w:val="clear" w:color="auto" w:fill="auto"/>
            <w:noWrap/>
            <w:vAlign w:val="bottom"/>
            <w:hideMark/>
          </w:tcPr>
          <w:p w:rsidRPr="00590BB8" w:rsidR="00400EE2" w:rsidP="00D9663D" w:rsidRDefault="00400EE2" w14:paraId="5A762B82" w14:textId="77777777">
            <w:pPr>
              <w:spacing w:after="0" w:line="240" w:lineRule="auto"/>
              <w:jc w:val="center"/>
              <w:rPr>
                <w:rFonts w:ascii="Times New Roman" w:hAnsi="Times New Roman"/>
                <w:b/>
                <w:bCs/>
                <w:color w:val="000000"/>
                <w:sz w:val="22"/>
                <w:szCs w:val="22"/>
              </w:rPr>
            </w:pPr>
          </w:p>
        </w:tc>
        <w:tc>
          <w:tcPr>
            <w:tcW w:w="931" w:type="dxa"/>
            <w:shd w:val="clear" w:color="auto" w:fill="auto"/>
            <w:noWrap/>
            <w:vAlign w:val="bottom"/>
            <w:hideMark/>
          </w:tcPr>
          <w:p w:rsidRPr="00590BB8" w:rsidR="00400EE2" w:rsidP="00D9663D" w:rsidRDefault="00400EE2" w14:paraId="02700946" w14:textId="77777777">
            <w:pPr>
              <w:spacing w:after="0" w:line="240" w:lineRule="auto"/>
              <w:jc w:val="center"/>
              <w:rPr>
                <w:rFonts w:ascii="Times New Roman" w:hAnsi="Times New Roman"/>
                <w:sz w:val="20"/>
              </w:rPr>
            </w:pPr>
          </w:p>
        </w:tc>
        <w:tc>
          <w:tcPr>
            <w:tcW w:w="451" w:type="dxa"/>
            <w:shd w:val="clear" w:color="auto" w:fill="auto"/>
            <w:noWrap/>
            <w:vAlign w:val="bottom"/>
            <w:hideMark/>
          </w:tcPr>
          <w:p w:rsidRPr="00590BB8" w:rsidR="00400EE2" w:rsidP="00D9663D" w:rsidRDefault="00400EE2" w14:paraId="1F207D40" w14:textId="77777777">
            <w:pPr>
              <w:spacing w:after="0" w:line="240" w:lineRule="auto"/>
              <w:jc w:val="center"/>
              <w:rPr>
                <w:rFonts w:ascii="Times New Roman" w:hAnsi="Times New Roman"/>
                <w:sz w:val="20"/>
              </w:rPr>
            </w:pPr>
          </w:p>
        </w:tc>
        <w:tc>
          <w:tcPr>
            <w:tcW w:w="1800" w:type="dxa"/>
            <w:shd w:val="clear" w:color="auto" w:fill="auto"/>
            <w:noWrap/>
            <w:vAlign w:val="bottom"/>
            <w:hideMark/>
          </w:tcPr>
          <w:p w:rsidRPr="00590BB8" w:rsidR="00400EE2" w:rsidP="000410C3" w:rsidRDefault="006471CB" w14:paraId="3C71CA48" w14:textId="183B6611">
            <w:pPr>
              <w:spacing w:after="0" w:line="240" w:lineRule="auto"/>
              <w:jc w:val="right"/>
              <w:rPr>
                <w:rFonts w:ascii="Times New Roman" w:hAnsi="Times New Roman"/>
                <w:b/>
                <w:bCs/>
                <w:color w:val="000000"/>
                <w:sz w:val="22"/>
                <w:szCs w:val="22"/>
              </w:rPr>
            </w:pPr>
            <w:r>
              <w:rPr>
                <w:rFonts w:ascii="Times New Roman" w:hAnsi="Times New Roman"/>
                <w:b/>
                <w:bCs/>
                <w:color w:val="000000"/>
                <w:sz w:val="22"/>
                <w:szCs w:val="22"/>
              </w:rPr>
              <w:t>$99,280,</w:t>
            </w:r>
            <w:r w:rsidR="000410C3">
              <w:rPr>
                <w:rFonts w:ascii="Times New Roman" w:hAnsi="Times New Roman"/>
                <w:b/>
                <w:bCs/>
                <w:color w:val="000000"/>
                <w:sz w:val="22"/>
                <w:szCs w:val="22"/>
              </w:rPr>
              <w:t>730</w:t>
            </w:r>
          </w:p>
        </w:tc>
      </w:tr>
    </w:tbl>
    <w:p w:rsidR="004D0EDA" w:rsidP="00AA7B4A" w:rsidRDefault="004D0EDA" w14:paraId="5D80F05B" w14:textId="77777777">
      <w:pPr>
        <w:spacing w:after="0" w:line="480" w:lineRule="auto"/>
      </w:pPr>
    </w:p>
    <w:p w:rsidR="00395BA1" w:rsidP="00AA7B4A" w:rsidRDefault="00BE4F73" w14:paraId="08A2A58A" w14:textId="6B03FF70">
      <w:pPr>
        <w:pStyle w:val="Heading1"/>
        <w:keepNext/>
        <w:spacing w:after="240" w:line="240" w:lineRule="auto"/>
      </w:pPr>
      <w:bookmarkStart w:name="_Toc97135369" w:id="25"/>
      <w:r>
        <w:t>A1</w:t>
      </w:r>
      <w:r w:rsidR="00046C06">
        <w:t>3</w:t>
      </w:r>
      <w:r w:rsidRPr="00E0709A" w:rsidR="0066677E">
        <w:t xml:space="preserve">.  </w:t>
      </w:r>
      <w:r w:rsidRPr="00FB3A4B" w:rsidR="00395BA1">
        <w:t>Estimates of other total annual cost burden.</w:t>
      </w:r>
      <w:bookmarkEnd w:id="25"/>
    </w:p>
    <w:p w:rsidRPr="000D2EAF" w:rsidR="000D2EAF" w:rsidP="00AA7B4A" w:rsidRDefault="000D2EAF" w14:paraId="62B54DD0" w14:textId="1D0784ED">
      <w:pPr>
        <w:pStyle w:val="BodyText"/>
        <w:spacing w:after="240" w:line="240" w:lineRule="auto"/>
        <w:rPr>
          <w:rFonts w:ascii="Times New Roman" w:hAnsi="Times New Roman"/>
          <w:b/>
          <w:color w:val="000000"/>
        </w:rPr>
      </w:pPr>
      <w:r w:rsidRPr="000D2EAF">
        <w:rPr>
          <w:rFonts w:ascii="Times New Roman" w:hAnsi="Times New Roman"/>
          <w:b/>
        </w:rPr>
        <w:t xml:space="preserve">Provide estimates of the total annual cost burden to respondents or </w:t>
      </w:r>
      <w:r w:rsidRPr="000D2EAF" w:rsidR="00C41311">
        <w:rPr>
          <w:rFonts w:ascii="Times New Roman" w:hAnsi="Times New Roman"/>
          <w:b/>
        </w:rPr>
        <w:t>record keepers</w:t>
      </w:r>
      <w:r w:rsidRPr="000D2EAF">
        <w:rPr>
          <w:rFonts w:ascii="Times New Roman" w:hAnsi="Times New Roman"/>
          <w:b/>
        </w:rPr>
        <w:t xml:space="preserve"> resulting from the collection of information, (do not include the cost of any hour burden shown in items 12 and 14).  The cost estimates should be split into two components:</w:t>
      </w:r>
      <w:r w:rsidR="0098341F">
        <w:rPr>
          <w:rFonts w:ascii="Times New Roman" w:hAnsi="Times New Roman"/>
          <w:b/>
        </w:rPr>
        <w:br/>
      </w:r>
      <w:r w:rsidRPr="000D2EAF">
        <w:rPr>
          <w:rFonts w:ascii="Times New Roman" w:hAnsi="Times New Roman"/>
          <w:b/>
        </w:rPr>
        <w:t>(a) a total capital and start-up cost component annualized over its expected useful life; and (b) a total operation and maintenance and purchase of services component</w:t>
      </w:r>
      <w:r w:rsidRPr="000D2EAF">
        <w:rPr>
          <w:rFonts w:ascii="Times New Roman" w:hAnsi="Times New Roman"/>
          <w:b/>
          <w:color w:val="000000"/>
        </w:rPr>
        <w:t>.</w:t>
      </w:r>
    </w:p>
    <w:p w:rsidR="001E4541" w:rsidP="00AA7B4A" w:rsidRDefault="002830D7" w14:paraId="50F91C5B" w14:textId="00CE7F71">
      <w:pPr>
        <w:spacing w:after="0" w:line="480" w:lineRule="auto"/>
        <w:rPr>
          <w:rFonts w:ascii="Times New Roman" w:hAnsi="Times New Roman"/>
        </w:rPr>
      </w:pPr>
      <w:r>
        <w:rPr>
          <w:rFonts w:ascii="Times New Roman" w:hAnsi="Times New Roman"/>
        </w:rPr>
        <w:tab/>
      </w:r>
      <w:r w:rsidRPr="000D2EAF" w:rsidR="000D2EAF">
        <w:rPr>
          <w:rFonts w:ascii="Times New Roman" w:hAnsi="Times New Roman"/>
        </w:rPr>
        <w:t>There are no capital/start-up or ongoing operation/maintenance costs associated with this information collection.</w:t>
      </w:r>
    </w:p>
    <w:p w:rsidR="00395BA1" w:rsidP="00465A83" w:rsidRDefault="00BE4F73" w14:paraId="43E3AC71" w14:textId="536A1C83">
      <w:pPr>
        <w:pStyle w:val="Heading1"/>
        <w:keepNext/>
        <w:spacing w:after="240" w:line="240" w:lineRule="auto"/>
      </w:pPr>
      <w:bookmarkStart w:name="_Toc97135370" w:id="26"/>
      <w:r>
        <w:t>A1</w:t>
      </w:r>
      <w:r w:rsidR="00046C06">
        <w:t>4</w:t>
      </w:r>
      <w:r w:rsidRPr="00492C1D" w:rsidR="001E4541">
        <w:t>.</w:t>
      </w:r>
      <w:r w:rsidRPr="001E4541" w:rsidR="001E4541">
        <w:t xml:space="preserve"> </w:t>
      </w:r>
      <w:r w:rsidR="00395BA1">
        <w:t xml:space="preserve"> Provide estimates of annualized cost to the Federal government.</w:t>
      </w:r>
      <w:bookmarkEnd w:id="26"/>
    </w:p>
    <w:p w:rsidRPr="001E4541" w:rsidR="0066677E" w:rsidP="00AA7B4A" w:rsidRDefault="000D2EAF" w14:paraId="105B457E" w14:textId="77777777">
      <w:pPr>
        <w:spacing w:after="240" w:line="240" w:lineRule="auto"/>
        <w:rPr>
          <w:rFonts w:ascii="Times New Roman" w:hAnsi="Times New Roman"/>
          <w:b/>
        </w:rPr>
      </w:pPr>
      <w:r w:rsidRPr="001E4541">
        <w:rPr>
          <w:rFonts w:ascii="Times New Roman" w:hAnsi="Times New Roman"/>
          <w:b/>
          <w:color w:val="000000"/>
        </w:rPr>
        <w:t xml:space="preserve">Provide estimates of annualized cost to the Federal government.  </w:t>
      </w:r>
      <w:r w:rsidRPr="001E4541">
        <w:rPr>
          <w:rFonts w:ascii="Times New Roman" w:hAnsi="Times New Roman"/>
          <w:b/>
        </w:rPr>
        <w:t>Also, provide a description of the method used to estimate cost and any other expense that would not have been incurred without this collection of information</w:t>
      </w:r>
      <w:r w:rsidRPr="001E4541">
        <w:rPr>
          <w:rFonts w:ascii="Times New Roman" w:hAnsi="Times New Roman"/>
          <w:b/>
          <w:color w:val="000000"/>
        </w:rPr>
        <w:t>.</w:t>
      </w:r>
    </w:p>
    <w:p w:rsidRPr="00E0709A" w:rsidR="00F70B25" w:rsidP="00AA7B4A" w:rsidRDefault="002830D7" w14:paraId="13D4F3C0" w14:textId="4B28BB88">
      <w:pPr>
        <w:pStyle w:val="EndnoteText"/>
        <w:tabs>
          <w:tab w:val="left" w:pos="-720"/>
        </w:tabs>
        <w:suppressAutoHyphens/>
        <w:spacing w:after="0" w:line="480" w:lineRule="auto"/>
        <w:rPr>
          <w:rFonts w:ascii="Times New Roman" w:hAnsi="Times New Roman"/>
          <w:spacing w:val="-3"/>
        </w:rPr>
      </w:pPr>
      <w:r>
        <w:rPr>
          <w:rFonts w:ascii="Times New Roman" w:hAnsi="Times New Roman"/>
          <w:color w:val="000000"/>
        </w:rPr>
        <w:tab/>
      </w:r>
      <w:r w:rsidR="00F120E4">
        <w:rPr>
          <w:rFonts w:ascii="Times New Roman" w:hAnsi="Times New Roman"/>
          <w:spacing w:val="-3"/>
        </w:rPr>
        <w:t>To estimate the annualized cost of this information collection to the Federal government, w</w:t>
      </w:r>
      <w:r w:rsidRPr="00E0709A" w:rsidR="00296FA0">
        <w:rPr>
          <w:rFonts w:ascii="Times New Roman" w:hAnsi="Times New Roman"/>
          <w:spacing w:val="-3"/>
        </w:rPr>
        <w:t>e identified functions performed by FNS</w:t>
      </w:r>
      <w:r w:rsidR="00C304E7">
        <w:rPr>
          <w:rFonts w:ascii="Times New Roman" w:hAnsi="Times New Roman"/>
          <w:spacing w:val="-3"/>
        </w:rPr>
        <w:t xml:space="preserve"> </w:t>
      </w:r>
      <w:r w:rsidR="009C50B8">
        <w:rPr>
          <w:rFonts w:ascii="Times New Roman" w:hAnsi="Times New Roman"/>
          <w:spacing w:val="-3"/>
        </w:rPr>
        <w:t xml:space="preserve">Headquarter and Regional Office </w:t>
      </w:r>
      <w:r w:rsidRPr="00E0709A" w:rsidR="00296FA0">
        <w:rPr>
          <w:rFonts w:ascii="Times New Roman" w:hAnsi="Times New Roman"/>
          <w:spacing w:val="-3"/>
        </w:rPr>
        <w:t xml:space="preserve">staff related to the CACFP </w:t>
      </w:r>
      <w:r w:rsidR="00F8634C">
        <w:rPr>
          <w:rFonts w:ascii="Times New Roman" w:hAnsi="Times New Roman"/>
          <w:spacing w:val="-3"/>
        </w:rPr>
        <w:t>(e.g., providing professional assistance to SAs)</w:t>
      </w:r>
      <w:r w:rsidR="009C50B8">
        <w:rPr>
          <w:rFonts w:ascii="Times New Roman" w:hAnsi="Times New Roman"/>
          <w:spacing w:val="-3"/>
        </w:rPr>
        <w:t xml:space="preserve">. We then </w:t>
      </w:r>
      <w:r w:rsidRPr="00E0709A" w:rsidR="00296FA0">
        <w:rPr>
          <w:rFonts w:ascii="Times New Roman" w:hAnsi="Times New Roman"/>
          <w:spacing w:val="-3"/>
        </w:rPr>
        <w:t xml:space="preserve">obtained estimates of the number of staff hours spent performing these functions. </w:t>
      </w:r>
    </w:p>
    <w:p w:rsidRPr="00E0709A" w:rsidR="00FE771A" w:rsidP="275B6F2B" w:rsidRDefault="00285779" w14:paraId="7847C83E" w14:textId="4246463C">
      <w:pPr>
        <w:pStyle w:val="BodyText"/>
        <w:spacing w:after="0" w:line="480" w:lineRule="auto"/>
        <w:ind w:firstLine="720"/>
        <w:rPr>
          <w:rFonts w:ascii="Times New Roman" w:hAnsi="Times New Roman"/>
          <w:b/>
          <w:bCs/>
          <w:spacing w:val="-3"/>
        </w:rPr>
      </w:pPr>
      <w:r w:rsidRPr="007C2B0C">
        <w:rPr>
          <w:rFonts w:ascii="Times New Roman" w:hAnsi="Times New Roman"/>
          <w:spacing w:val="-3"/>
        </w:rPr>
        <w:t xml:space="preserve">Using the </w:t>
      </w:r>
      <w:r w:rsidRPr="007C2B0C" w:rsidR="00B901DE">
        <w:rPr>
          <w:rFonts w:ascii="Times New Roman" w:hAnsi="Times New Roman"/>
          <w:spacing w:val="-3"/>
        </w:rPr>
        <w:t>20</w:t>
      </w:r>
      <w:r w:rsidR="00B901DE">
        <w:rPr>
          <w:rFonts w:ascii="Times New Roman" w:hAnsi="Times New Roman"/>
          <w:spacing w:val="-3"/>
        </w:rPr>
        <w:t>22</w:t>
      </w:r>
      <w:r w:rsidRPr="007C2B0C">
        <w:rPr>
          <w:rFonts w:ascii="Times New Roman" w:hAnsi="Times New Roman"/>
          <w:spacing w:val="-3"/>
        </w:rPr>
        <w:t>Federal Wage Salary Tables</w:t>
      </w:r>
      <w:r w:rsidRPr="007C2B0C" w:rsidR="001A69B3">
        <w:rPr>
          <w:rFonts w:ascii="Times New Roman" w:hAnsi="Times New Roman"/>
          <w:spacing w:val="-3"/>
        </w:rPr>
        <w:t xml:space="preserve"> (</w:t>
      </w:r>
      <w:r w:rsidR="00234F56">
        <w:rPr>
          <w:rFonts w:ascii="Times New Roman" w:hAnsi="Times New Roman"/>
          <w:spacing w:val="-3"/>
        </w:rPr>
        <w:t>202</w:t>
      </w:r>
      <w:r w:rsidR="00B901DE">
        <w:rPr>
          <w:rFonts w:ascii="Times New Roman" w:hAnsi="Times New Roman"/>
          <w:spacing w:val="-3"/>
        </w:rPr>
        <w:t>2</w:t>
      </w:r>
      <w:r w:rsidRPr="009B4C30" w:rsidR="009B4C30">
        <w:rPr>
          <w:rFonts w:ascii="Times New Roman" w:hAnsi="Times New Roman"/>
          <w:spacing w:val="-3"/>
        </w:rPr>
        <w:t xml:space="preserve"> General Schedule (GS)</w:t>
      </w:r>
      <w:r w:rsidR="00A939B0">
        <w:rPr>
          <w:rFonts w:ascii="Times New Roman" w:hAnsi="Times New Roman"/>
          <w:spacing w:val="-3"/>
        </w:rPr>
        <w:t xml:space="preserve">) for the Washington, DC-Northern Virginia </w:t>
      </w:r>
      <w:r w:rsidRPr="00B901DE" w:rsidR="00A939B0">
        <w:rPr>
          <w:rFonts w:ascii="Times New Roman" w:hAnsi="Times New Roman"/>
          <w:spacing w:val="-3"/>
        </w:rPr>
        <w:t>locality (</w:t>
      </w:r>
      <w:r w:rsidRPr="003C6383" w:rsidR="00B901DE">
        <w:rPr>
          <w:rFonts w:ascii="Times New Roman" w:hAnsi="Times New Roman"/>
        </w:rPr>
        <w:t>https://www.opm.gov/policy-data-oversight/pay-leave/salaries-wages/salary-tables/pdf/2022/DCB_h.pdf</w:t>
      </w:r>
      <w:r w:rsidRPr="00B901DE" w:rsidR="00A939B0">
        <w:rPr>
          <w:rFonts w:ascii="Times New Roman" w:hAnsi="Times New Roman"/>
          <w:spacing w:val="-3"/>
        </w:rPr>
        <w:t>)</w:t>
      </w:r>
      <w:r w:rsidRPr="0037106F">
        <w:rPr>
          <w:rFonts w:ascii="Times New Roman" w:hAnsi="Times New Roman"/>
          <w:spacing w:val="-3"/>
        </w:rPr>
        <w:t xml:space="preserve">, </w:t>
      </w:r>
      <w:r w:rsidRPr="003A37D7" w:rsidR="00020775">
        <w:rPr>
          <w:rFonts w:ascii="Times New Roman" w:hAnsi="Times New Roman"/>
          <w:spacing w:val="-3"/>
        </w:rPr>
        <w:t>we</w:t>
      </w:r>
      <w:r w:rsidRPr="007C2B0C" w:rsidR="00020775">
        <w:rPr>
          <w:rFonts w:ascii="Times New Roman" w:hAnsi="Times New Roman"/>
          <w:spacing w:val="-3"/>
        </w:rPr>
        <w:t xml:space="preserve"> estimate </w:t>
      </w:r>
      <w:r w:rsidR="00A939B0">
        <w:rPr>
          <w:rFonts w:ascii="Times New Roman" w:hAnsi="Times New Roman"/>
          <w:spacing w:val="-3"/>
        </w:rPr>
        <w:t>that</w:t>
      </w:r>
      <w:r w:rsidRPr="007C2B0C" w:rsidR="00A939B0">
        <w:rPr>
          <w:rFonts w:ascii="Times New Roman" w:hAnsi="Times New Roman"/>
          <w:spacing w:val="-3"/>
        </w:rPr>
        <w:t xml:space="preserve"> GS 1</w:t>
      </w:r>
      <w:r w:rsidR="00A939B0">
        <w:rPr>
          <w:rFonts w:ascii="Times New Roman" w:hAnsi="Times New Roman"/>
          <w:spacing w:val="-3"/>
        </w:rPr>
        <w:t>2</w:t>
      </w:r>
      <w:r w:rsidRPr="007C2B0C" w:rsidR="00A939B0">
        <w:rPr>
          <w:rFonts w:ascii="Times New Roman" w:hAnsi="Times New Roman"/>
          <w:spacing w:val="-3"/>
        </w:rPr>
        <w:t xml:space="preserve">, Step </w:t>
      </w:r>
      <w:r w:rsidR="00A939B0">
        <w:rPr>
          <w:rFonts w:ascii="Times New Roman" w:hAnsi="Times New Roman"/>
          <w:spacing w:val="-3"/>
        </w:rPr>
        <w:t xml:space="preserve">6 </w:t>
      </w:r>
      <w:r w:rsidR="00483A83">
        <w:rPr>
          <w:rFonts w:ascii="Times New Roman" w:hAnsi="Times New Roman"/>
          <w:spacing w:val="-3"/>
        </w:rPr>
        <w:t>F</w:t>
      </w:r>
      <w:r w:rsidR="00A939B0">
        <w:rPr>
          <w:rFonts w:ascii="Times New Roman" w:hAnsi="Times New Roman"/>
          <w:spacing w:val="-3"/>
        </w:rPr>
        <w:t>ederal employees receiving hourly wage</w:t>
      </w:r>
      <w:r w:rsidR="004A3ED0">
        <w:rPr>
          <w:rFonts w:ascii="Times New Roman" w:hAnsi="Times New Roman"/>
          <w:spacing w:val="-3"/>
        </w:rPr>
        <w:t>s</w:t>
      </w:r>
      <w:r w:rsidR="00A939B0">
        <w:rPr>
          <w:rFonts w:ascii="Times New Roman" w:hAnsi="Times New Roman"/>
          <w:spacing w:val="-3"/>
        </w:rPr>
        <w:t xml:space="preserve"> of</w:t>
      </w:r>
      <w:r w:rsidRPr="007C2B0C">
        <w:rPr>
          <w:rFonts w:ascii="Times New Roman" w:hAnsi="Times New Roman"/>
          <w:spacing w:val="-3"/>
        </w:rPr>
        <w:t xml:space="preserve"> $</w:t>
      </w:r>
      <w:r w:rsidR="00347DA4">
        <w:rPr>
          <w:rFonts w:ascii="Times New Roman" w:hAnsi="Times New Roman"/>
          <w:spacing w:val="-3"/>
        </w:rPr>
        <w:t>50.22</w:t>
      </w:r>
      <w:r w:rsidR="00A939B0">
        <w:rPr>
          <w:rFonts w:ascii="Times New Roman" w:hAnsi="Times New Roman"/>
          <w:spacing w:val="-3"/>
        </w:rPr>
        <w:t xml:space="preserve">require </w:t>
      </w:r>
      <w:r w:rsidR="004A3ED0">
        <w:rPr>
          <w:rFonts w:ascii="Times New Roman" w:hAnsi="Times New Roman"/>
          <w:spacing w:val="-3"/>
        </w:rPr>
        <w:t>84,121</w:t>
      </w:r>
      <w:r w:rsidR="00A939B0">
        <w:rPr>
          <w:rFonts w:ascii="Times New Roman" w:hAnsi="Times New Roman"/>
          <w:spacing w:val="-3"/>
        </w:rPr>
        <w:t xml:space="preserve"> hours annually to administer the CACFP, resulting in </w:t>
      </w:r>
      <w:r w:rsidR="000A44E6">
        <w:rPr>
          <w:rFonts w:ascii="Times New Roman" w:hAnsi="Times New Roman"/>
          <w:spacing w:val="-3"/>
        </w:rPr>
        <w:t>a</w:t>
      </w:r>
      <w:r w:rsidR="00A939B0">
        <w:rPr>
          <w:rFonts w:ascii="Times New Roman" w:hAnsi="Times New Roman"/>
          <w:spacing w:val="-3"/>
        </w:rPr>
        <w:t xml:space="preserve"> cost of </w:t>
      </w:r>
      <w:r w:rsidR="00F120E4">
        <w:rPr>
          <w:rFonts w:ascii="Times New Roman" w:hAnsi="Times New Roman"/>
          <w:spacing w:val="-3"/>
        </w:rPr>
        <w:t>$</w:t>
      </w:r>
      <w:r w:rsidR="004A3ED0">
        <w:rPr>
          <w:rFonts w:ascii="Times New Roman" w:hAnsi="Times New Roman"/>
          <w:spacing w:val="-3"/>
        </w:rPr>
        <w:t>4,</w:t>
      </w:r>
      <w:r w:rsidR="00347DA4">
        <w:rPr>
          <w:rFonts w:ascii="Times New Roman" w:hAnsi="Times New Roman"/>
          <w:spacing w:val="-3"/>
        </w:rPr>
        <w:t>224,556.62</w:t>
      </w:r>
      <w:r w:rsidR="000A44E6">
        <w:rPr>
          <w:rFonts w:ascii="Times New Roman" w:hAnsi="Times New Roman"/>
          <w:spacing w:val="-3"/>
        </w:rPr>
        <w:t xml:space="preserve"> ($</w:t>
      </w:r>
      <w:r w:rsidR="00347DA4">
        <w:rPr>
          <w:rFonts w:ascii="Times New Roman" w:hAnsi="Times New Roman"/>
          <w:spacing w:val="-3"/>
        </w:rPr>
        <w:t>50.22</w:t>
      </w:r>
      <w:r w:rsidR="000A44E6">
        <w:rPr>
          <w:rFonts w:ascii="Times New Roman" w:hAnsi="Times New Roman"/>
          <w:spacing w:val="-3"/>
        </w:rPr>
        <w:t xml:space="preserve"> x 84,121)</w:t>
      </w:r>
      <w:r w:rsidR="00A939B0">
        <w:rPr>
          <w:rFonts w:ascii="Times New Roman" w:hAnsi="Times New Roman"/>
          <w:spacing w:val="-3"/>
        </w:rPr>
        <w:t>.</w:t>
      </w:r>
      <w:r w:rsidRPr="007C2B0C" w:rsidR="001A69B3">
        <w:rPr>
          <w:rFonts w:ascii="Times New Roman" w:hAnsi="Times New Roman"/>
          <w:spacing w:val="-3"/>
        </w:rPr>
        <w:t xml:space="preserve"> </w:t>
      </w:r>
      <w:r w:rsidR="00F120E4">
        <w:rPr>
          <w:rFonts w:ascii="Times New Roman" w:hAnsi="Times New Roman"/>
          <w:spacing w:val="-3"/>
        </w:rPr>
        <w:t>Additionally, it is estimated that a Branch Chief receiving an average GS grade 14 step 6 wage based on the 202</w:t>
      </w:r>
      <w:r w:rsidR="00B901DE">
        <w:rPr>
          <w:rFonts w:ascii="Times New Roman" w:hAnsi="Times New Roman"/>
          <w:spacing w:val="-3"/>
        </w:rPr>
        <w:t>2</w:t>
      </w:r>
      <w:r w:rsidR="00F120E4">
        <w:rPr>
          <w:rFonts w:ascii="Times New Roman" w:hAnsi="Times New Roman"/>
          <w:spacing w:val="-3"/>
        </w:rPr>
        <w:t xml:space="preserve"> Washington, DC – Northern Virginia locality ($</w:t>
      </w:r>
      <w:r w:rsidR="00B901DE">
        <w:rPr>
          <w:rFonts w:ascii="Times New Roman" w:hAnsi="Times New Roman"/>
          <w:spacing w:val="-3"/>
        </w:rPr>
        <w:t>70.57</w:t>
      </w:r>
      <w:r w:rsidR="00F120E4">
        <w:rPr>
          <w:rFonts w:ascii="Times New Roman" w:hAnsi="Times New Roman"/>
          <w:spacing w:val="-3"/>
        </w:rPr>
        <w:t>/hour) require</w:t>
      </w:r>
      <w:r w:rsidR="000A44E6">
        <w:rPr>
          <w:rFonts w:ascii="Times New Roman" w:hAnsi="Times New Roman"/>
          <w:spacing w:val="-3"/>
        </w:rPr>
        <w:t>s</w:t>
      </w:r>
      <w:r w:rsidR="00F120E4">
        <w:rPr>
          <w:rFonts w:ascii="Times New Roman" w:hAnsi="Times New Roman"/>
          <w:spacing w:val="-3"/>
        </w:rPr>
        <w:t xml:space="preserve"> approximately 516 hours to provide oversight to </w:t>
      </w:r>
      <w:r w:rsidR="00483A83">
        <w:rPr>
          <w:rFonts w:ascii="Times New Roman" w:hAnsi="Times New Roman"/>
          <w:spacing w:val="-3"/>
        </w:rPr>
        <w:t>F</w:t>
      </w:r>
      <w:r w:rsidR="00F120E4">
        <w:rPr>
          <w:rFonts w:ascii="Times New Roman" w:hAnsi="Times New Roman"/>
          <w:spacing w:val="-3"/>
        </w:rPr>
        <w:t xml:space="preserve">ederal employees working on this Program for </w:t>
      </w:r>
      <w:r w:rsidR="000A44E6">
        <w:rPr>
          <w:rFonts w:ascii="Times New Roman" w:hAnsi="Times New Roman"/>
          <w:spacing w:val="-3"/>
        </w:rPr>
        <w:t xml:space="preserve">a </w:t>
      </w:r>
      <w:r w:rsidR="00F120E4">
        <w:rPr>
          <w:rFonts w:ascii="Times New Roman" w:hAnsi="Times New Roman"/>
          <w:spacing w:val="-3"/>
        </w:rPr>
        <w:t>cost of $3</w:t>
      </w:r>
      <w:r w:rsidR="0037106F">
        <w:rPr>
          <w:rFonts w:ascii="Times New Roman" w:hAnsi="Times New Roman"/>
          <w:spacing w:val="-3"/>
        </w:rPr>
        <w:t>6,414.12</w:t>
      </w:r>
      <w:r w:rsidR="00F120E4">
        <w:rPr>
          <w:rFonts w:ascii="Times New Roman" w:hAnsi="Times New Roman"/>
          <w:spacing w:val="-3"/>
        </w:rPr>
        <w:t xml:space="preserve"> ($</w:t>
      </w:r>
      <w:r w:rsidR="0037106F">
        <w:rPr>
          <w:rFonts w:ascii="Times New Roman" w:hAnsi="Times New Roman"/>
          <w:spacing w:val="-3"/>
        </w:rPr>
        <w:t>70.57</w:t>
      </w:r>
      <w:r w:rsidR="00F120E4">
        <w:rPr>
          <w:rFonts w:ascii="Times New Roman" w:hAnsi="Times New Roman"/>
          <w:spacing w:val="-3"/>
        </w:rPr>
        <w:t xml:space="preserve"> x 516). </w:t>
      </w:r>
      <w:r w:rsidR="004A3ED0">
        <w:rPr>
          <w:rFonts w:ascii="Times New Roman" w:hAnsi="Times New Roman"/>
          <w:spacing w:val="-3"/>
        </w:rPr>
        <w:t>Together, this results in an initial annualized cost of $</w:t>
      </w:r>
      <w:r w:rsidR="0037106F">
        <w:rPr>
          <w:rFonts w:ascii="Times New Roman" w:hAnsi="Times New Roman"/>
          <w:spacing w:val="-3"/>
        </w:rPr>
        <w:t>4,260,970.74</w:t>
      </w:r>
      <w:r w:rsidR="008F560B">
        <w:rPr>
          <w:rFonts w:ascii="Times New Roman" w:hAnsi="Times New Roman"/>
          <w:spacing w:val="-3"/>
        </w:rPr>
        <w:t xml:space="preserve"> ($</w:t>
      </w:r>
      <w:r w:rsidR="0037106F">
        <w:rPr>
          <w:rFonts w:ascii="Times New Roman" w:hAnsi="Times New Roman"/>
          <w:spacing w:val="-3"/>
        </w:rPr>
        <w:t>4,224</w:t>
      </w:r>
      <w:r w:rsidR="00C6174C">
        <w:rPr>
          <w:rFonts w:ascii="Times New Roman" w:hAnsi="Times New Roman"/>
          <w:spacing w:val="-3"/>
        </w:rPr>
        <w:t>,556.62</w:t>
      </w:r>
      <w:r w:rsidR="008F560B">
        <w:rPr>
          <w:rFonts w:ascii="Times New Roman" w:hAnsi="Times New Roman"/>
          <w:spacing w:val="-3"/>
        </w:rPr>
        <w:t xml:space="preserve"> + $3</w:t>
      </w:r>
      <w:r w:rsidR="00C6174C">
        <w:rPr>
          <w:rFonts w:ascii="Times New Roman" w:hAnsi="Times New Roman"/>
          <w:spacing w:val="-3"/>
        </w:rPr>
        <w:t>6,414.12</w:t>
      </w:r>
      <w:r w:rsidR="008F560B">
        <w:rPr>
          <w:rFonts w:ascii="Times New Roman" w:hAnsi="Times New Roman"/>
          <w:spacing w:val="-3"/>
        </w:rPr>
        <w:t>)</w:t>
      </w:r>
      <w:r w:rsidR="004A3ED0">
        <w:rPr>
          <w:rFonts w:ascii="Times New Roman" w:hAnsi="Times New Roman"/>
          <w:spacing w:val="-3"/>
        </w:rPr>
        <w:t>. Adding in $1,</w:t>
      </w:r>
      <w:r w:rsidR="00E61C75">
        <w:rPr>
          <w:rFonts w:ascii="Times New Roman" w:hAnsi="Times New Roman"/>
          <w:spacing w:val="-3"/>
        </w:rPr>
        <w:t>406,120.34</w:t>
      </w:r>
      <w:r w:rsidR="004A3ED0">
        <w:rPr>
          <w:rFonts w:ascii="Times New Roman" w:hAnsi="Times New Roman"/>
          <w:spacing w:val="-3"/>
        </w:rPr>
        <w:t xml:space="preserve"> to account for fully loaded wages ($4,</w:t>
      </w:r>
      <w:r w:rsidR="00E61C75">
        <w:rPr>
          <w:rFonts w:ascii="Times New Roman" w:hAnsi="Times New Roman"/>
          <w:spacing w:val="-3"/>
        </w:rPr>
        <w:t>260,970.74</w:t>
      </w:r>
      <w:r w:rsidR="004A3ED0">
        <w:rPr>
          <w:rFonts w:ascii="Times New Roman" w:hAnsi="Times New Roman"/>
          <w:spacing w:val="-3"/>
        </w:rPr>
        <w:t xml:space="preserve"> x 0.33), we estimate that the total annualized cost of this collection to the Federal </w:t>
      </w:r>
      <w:r w:rsidR="008F560B">
        <w:rPr>
          <w:rFonts w:ascii="Times New Roman" w:hAnsi="Times New Roman"/>
          <w:spacing w:val="-3"/>
        </w:rPr>
        <w:t>G</w:t>
      </w:r>
      <w:r w:rsidR="004A3ED0">
        <w:rPr>
          <w:rFonts w:ascii="Times New Roman" w:hAnsi="Times New Roman"/>
          <w:spacing w:val="-3"/>
        </w:rPr>
        <w:t>overnment is approximately $5,</w:t>
      </w:r>
      <w:r w:rsidR="00E61C75">
        <w:rPr>
          <w:rFonts w:ascii="Times New Roman" w:hAnsi="Times New Roman"/>
          <w:spacing w:val="-3"/>
        </w:rPr>
        <w:t>667,091.08</w:t>
      </w:r>
      <w:r w:rsidR="004A3ED0">
        <w:rPr>
          <w:rFonts w:ascii="Times New Roman" w:hAnsi="Times New Roman"/>
          <w:spacing w:val="-3"/>
        </w:rPr>
        <w:t>.</w:t>
      </w:r>
    </w:p>
    <w:p w:rsidR="00395BA1" w:rsidP="00AA7B4A" w:rsidRDefault="00BE4F73" w14:paraId="39A3958A" w14:textId="31C6FB4C">
      <w:pPr>
        <w:pStyle w:val="Heading1"/>
        <w:keepNext/>
        <w:spacing w:after="240" w:line="240" w:lineRule="auto"/>
      </w:pPr>
      <w:bookmarkStart w:name="_Toc97135371" w:id="27"/>
      <w:r>
        <w:t>A1</w:t>
      </w:r>
      <w:r w:rsidR="00046C06">
        <w:t>5</w:t>
      </w:r>
      <w:r w:rsidRPr="00E0709A" w:rsidR="0066677E">
        <w:t>.</w:t>
      </w:r>
      <w:r w:rsidR="00395BA1">
        <w:t xml:space="preserve">  Explanation of program changes or adjustments.</w:t>
      </w:r>
      <w:bookmarkEnd w:id="27"/>
      <w:r w:rsidR="00395BA1">
        <w:t xml:space="preserve"> </w:t>
      </w:r>
    </w:p>
    <w:p w:rsidRPr="001E4541" w:rsidR="001E4541" w:rsidP="00AA7B4A" w:rsidRDefault="001E4541" w14:paraId="53ACB290" w14:textId="77777777">
      <w:pPr>
        <w:keepNext/>
        <w:spacing w:after="240" w:line="240" w:lineRule="auto"/>
        <w:rPr>
          <w:rFonts w:ascii="Times New Roman" w:hAnsi="Times New Roman"/>
          <w:b/>
        </w:rPr>
      </w:pPr>
      <w:r w:rsidRPr="001E4541">
        <w:rPr>
          <w:rFonts w:ascii="Times New Roman" w:hAnsi="Times New Roman"/>
          <w:b/>
          <w:spacing w:val="-3"/>
        </w:rPr>
        <w:t>Explain the reasons for any program changes or adjustments reported in item 13 or 14 of the OMB 83-I</w:t>
      </w:r>
      <w:r w:rsidRPr="001E4541">
        <w:rPr>
          <w:rFonts w:ascii="Times New Roman" w:hAnsi="Times New Roman"/>
          <w:b/>
        </w:rPr>
        <w:t xml:space="preserve">. </w:t>
      </w:r>
    </w:p>
    <w:p w:rsidR="00602880" w:rsidP="00884493" w:rsidRDefault="002830D7" w14:paraId="6C21157A" w14:textId="282621DD">
      <w:pPr>
        <w:keepNext/>
        <w:suppressAutoHyphens/>
        <w:spacing w:after="0" w:line="480" w:lineRule="auto"/>
        <w:rPr>
          <w:rFonts w:ascii="Times New Roman" w:hAnsi="Times New Roman"/>
          <w:color w:val="000000"/>
          <w:spacing w:val="-3"/>
        </w:rPr>
      </w:pPr>
      <w:r>
        <w:tab/>
      </w:r>
      <w:r w:rsidRPr="275B6F2B" w:rsidR="00D843C8">
        <w:rPr>
          <w:rFonts w:ascii="Times New Roman" w:hAnsi="Times New Roman"/>
          <w:color w:val="000000"/>
          <w:spacing w:val="-3"/>
        </w:rPr>
        <w:t>This collection is a reinstatement</w:t>
      </w:r>
      <w:r w:rsidRPr="275B6F2B" w:rsidR="00FE771A">
        <w:rPr>
          <w:rFonts w:ascii="Times New Roman" w:hAnsi="Times New Roman"/>
          <w:color w:val="000000"/>
          <w:spacing w:val="-3"/>
        </w:rPr>
        <w:t>, with change,</w:t>
      </w:r>
      <w:r w:rsidRPr="275B6F2B" w:rsidR="00D843C8">
        <w:rPr>
          <w:rFonts w:ascii="Times New Roman" w:hAnsi="Times New Roman"/>
          <w:color w:val="000000"/>
          <w:spacing w:val="-3"/>
        </w:rPr>
        <w:t xml:space="preserve"> of an expired information collection</w:t>
      </w:r>
      <w:r w:rsidRPr="275B6F2B" w:rsidR="001E4541">
        <w:rPr>
          <w:rFonts w:ascii="Times New Roman" w:hAnsi="Times New Roman"/>
          <w:color w:val="000000"/>
          <w:spacing w:val="-3"/>
        </w:rPr>
        <w:t>.</w:t>
      </w:r>
      <w:r w:rsidR="003C6383">
        <w:rPr>
          <w:rFonts w:ascii="Times New Roman" w:hAnsi="Times New Roman"/>
          <w:color w:val="000000"/>
          <w:spacing w:val="-3"/>
        </w:rPr>
        <w:t xml:space="preserve">  Due to statute, FNS is still legally required to collect the data in this information collection.  Consequently, FNS has been collecting this information in violation of the Paperwork Reduction Act</w:t>
      </w:r>
      <w:r w:rsidR="009D78C9">
        <w:rPr>
          <w:rFonts w:ascii="Times New Roman" w:hAnsi="Times New Roman"/>
          <w:color w:val="000000"/>
          <w:spacing w:val="-3"/>
        </w:rPr>
        <w:t xml:space="preserve"> (PRA)</w:t>
      </w:r>
      <w:r w:rsidR="003C6383">
        <w:rPr>
          <w:rFonts w:ascii="Times New Roman" w:hAnsi="Times New Roman"/>
          <w:color w:val="000000"/>
          <w:spacing w:val="-3"/>
        </w:rPr>
        <w:t xml:space="preserve">.  The </w:t>
      </w:r>
      <w:r w:rsidRPr="275B6F2B" w:rsidR="005051C8">
        <w:rPr>
          <w:rFonts w:ascii="Times New Roman" w:hAnsi="Times New Roman"/>
          <w:color w:val="000000" w:themeColor="text1"/>
        </w:rPr>
        <w:t xml:space="preserve">current OMB </w:t>
      </w:r>
      <w:r w:rsidRPr="275B6F2B" w:rsidR="00C374DE">
        <w:rPr>
          <w:rFonts w:ascii="Times New Roman" w:hAnsi="Times New Roman"/>
          <w:color w:val="000000" w:themeColor="text1"/>
        </w:rPr>
        <w:t xml:space="preserve">burden </w:t>
      </w:r>
      <w:r w:rsidRPr="275B6F2B" w:rsidR="005051C8">
        <w:rPr>
          <w:rFonts w:ascii="Times New Roman" w:hAnsi="Times New Roman"/>
          <w:color w:val="000000" w:themeColor="text1"/>
        </w:rPr>
        <w:t>inventory for this</w:t>
      </w:r>
      <w:r w:rsidRPr="275B6F2B" w:rsidR="00FA5B71">
        <w:rPr>
          <w:rFonts w:ascii="Times New Roman" w:hAnsi="Times New Roman"/>
          <w:color w:val="000000" w:themeColor="text1"/>
        </w:rPr>
        <w:t xml:space="preserve"> information collection is 0 hours. </w:t>
      </w:r>
      <w:r w:rsidRPr="275B6F2B" w:rsidR="00602880">
        <w:rPr>
          <w:rFonts w:ascii="Times New Roman" w:hAnsi="Times New Roman"/>
          <w:color w:val="000000"/>
          <w:spacing w:val="-3"/>
        </w:rPr>
        <w:t xml:space="preserve">FNS estimates that this reinstated collection will add 4,213,211 hours and 16,213,093 responses to </w:t>
      </w:r>
      <w:r w:rsidR="009D78C9">
        <w:rPr>
          <w:rFonts w:ascii="Times New Roman" w:hAnsi="Times New Roman"/>
          <w:color w:val="000000"/>
          <w:spacing w:val="-3"/>
        </w:rPr>
        <w:t xml:space="preserve">OMB’s information </w:t>
      </w:r>
      <w:r w:rsidRPr="275B6F2B" w:rsidR="00602880">
        <w:rPr>
          <w:rFonts w:ascii="Times New Roman" w:hAnsi="Times New Roman"/>
          <w:color w:val="000000"/>
          <w:spacing w:val="-3"/>
        </w:rPr>
        <w:t>collection inventory due to a program change</w:t>
      </w:r>
      <w:r w:rsidR="009D78C9">
        <w:rPr>
          <w:rFonts w:ascii="Times New Roman" w:hAnsi="Times New Roman"/>
          <w:color w:val="000000"/>
          <w:spacing w:val="-3"/>
        </w:rPr>
        <w:t xml:space="preserve"> for violation of the PRA</w:t>
      </w:r>
      <w:r w:rsidRPr="275B6F2B" w:rsidR="00602880">
        <w:rPr>
          <w:rFonts w:ascii="Times New Roman" w:hAnsi="Times New Roman"/>
          <w:color w:val="000000"/>
          <w:spacing w:val="-3"/>
        </w:rPr>
        <w:t xml:space="preserve">. </w:t>
      </w:r>
    </w:p>
    <w:p w:rsidR="00911778" w:rsidP="00884493" w:rsidRDefault="00602880" w14:paraId="1F45886D" w14:textId="2FC018C0">
      <w:pPr>
        <w:keepNext/>
        <w:suppressAutoHyphens/>
        <w:spacing w:after="0" w:line="480" w:lineRule="auto"/>
        <w:rPr>
          <w:rFonts w:ascii="Times New Roman" w:hAnsi="Times New Roman"/>
          <w:color w:val="000000"/>
          <w:spacing w:val="-3"/>
        </w:rPr>
      </w:pPr>
      <w:r>
        <w:rPr>
          <w:rFonts w:ascii="Times New Roman" w:hAnsi="Times New Roman"/>
          <w:color w:val="000000"/>
          <w:spacing w:val="-3"/>
          <w:szCs w:val="24"/>
        </w:rPr>
        <w:tab/>
      </w:r>
      <w:r w:rsidRPr="275B6F2B" w:rsidR="00911778">
        <w:rPr>
          <w:rFonts w:ascii="Times New Roman" w:hAnsi="Times New Roman"/>
          <w:color w:val="000000"/>
          <w:spacing w:val="-3"/>
        </w:rPr>
        <w:t xml:space="preserve">Although this collection has expired, FNS estimates that the changes in this submission would have resulted in an increase to the burden hours and responses for this collection had it been submitted for review before its expiration. The following paragraphs outline what the changes in the burden would have been had the collection not expired. </w:t>
      </w:r>
      <w:r w:rsidRPr="275B6F2B" w:rsidR="005F56A2">
        <w:rPr>
          <w:rFonts w:ascii="Times New Roman" w:hAnsi="Times New Roman"/>
          <w:color w:val="000000" w:themeColor="text1"/>
        </w:rPr>
        <w:t>(</w:t>
      </w:r>
      <w:r w:rsidRPr="275B6F2B" w:rsidR="00087106">
        <w:rPr>
          <w:rFonts w:ascii="Times New Roman" w:hAnsi="Times New Roman"/>
          <w:color w:val="000000" w:themeColor="text1"/>
        </w:rPr>
        <w:t xml:space="preserve">A more detailed description of the </w:t>
      </w:r>
      <w:r w:rsidRPr="275B6F2B" w:rsidR="00980400">
        <w:rPr>
          <w:rFonts w:ascii="Times New Roman" w:hAnsi="Times New Roman"/>
          <w:color w:val="000000" w:themeColor="text1"/>
        </w:rPr>
        <w:t xml:space="preserve">changes to the </w:t>
      </w:r>
      <w:r w:rsidRPr="275B6F2B" w:rsidR="003552A7">
        <w:rPr>
          <w:rFonts w:ascii="Times New Roman" w:hAnsi="Times New Roman"/>
          <w:color w:val="000000" w:themeColor="text1"/>
        </w:rPr>
        <w:t xml:space="preserve">burden associated with the information </w:t>
      </w:r>
      <w:r w:rsidRPr="275B6F2B" w:rsidR="00980400">
        <w:rPr>
          <w:rFonts w:ascii="Times New Roman" w:hAnsi="Times New Roman"/>
          <w:color w:val="000000" w:themeColor="text1"/>
        </w:rPr>
        <w:t xml:space="preserve">collection requirements </w:t>
      </w:r>
      <w:r w:rsidRPr="275B6F2B" w:rsidR="00DF71D1">
        <w:rPr>
          <w:rFonts w:ascii="Times New Roman" w:hAnsi="Times New Roman"/>
          <w:color w:val="000000" w:themeColor="text1"/>
        </w:rPr>
        <w:t>is provided</w:t>
      </w:r>
      <w:r w:rsidRPr="275B6F2B" w:rsidR="00980400">
        <w:rPr>
          <w:rFonts w:ascii="Times New Roman" w:hAnsi="Times New Roman"/>
          <w:color w:val="000000" w:themeColor="text1"/>
        </w:rPr>
        <w:t xml:space="preserve"> in Appendices</w:t>
      </w:r>
      <w:r w:rsidRPr="275B6F2B" w:rsidR="003552A7">
        <w:rPr>
          <w:rFonts w:ascii="Times New Roman" w:hAnsi="Times New Roman"/>
          <w:color w:val="000000" w:themeColor="text1"/>
        </w:rPr>
        <w:t> </w:t>
      </w:r>
      <w:r w:rsidRPr="275B6F2B" w:rsidR="00980400">
        <w:rPr>
          <w:rFonts w:ascii="Times New Roman" w:hAnsi="Times New Roman"/>
          <w:color w:val="000000" w:themeColor="text1"/>
        </w:rPr>
        <w:t>F and I.</w:t>
      </w:r>
      <w:r w:rsidRPr="275B6F2B" w:rsidR="005F56A2">
        <w:rPr>
          <w:rFonts w:ascii="Times New Roman" w:hAnsi="Times New Roman"/>
          <w:color w:val="000000" w:themeColor="text1"/>
        </w:rPr>
        <w:t>)</w:t>
      </w:r>
      <w:r w:rsidRPr="275B6F2B" w:rsidR="00980400">
        <w:rPr>
          <w:rFonts w:ascii="Times New Roman" w:hAnsi="Times New Roman"/>
          <w:color w:val="000000" w:themeColor="text1"/>
        </w:rPr>
        <w:t xml:space="preserve">  </w:t>
      </w:r>
      <w:r w:rsidRPr="275B6F2B" w:rsidR="00911778">
        <w:rPr>
          <w:rFonts w:ascii="Times New Roman" w:hAnsi="Times New Roman"/>
          <w:color w:val="000000" w:themeColor="text1"/>
        </w:rPr>
        <w:t xml:space="preserve"> </w:t>
      </w:r>
    </w:p>
    <w:p w:rsidR="001A4711" w:rsidP="00884493" w:rsidRDefault="00911778" w14:paraId="223F5362" w14:textId="2C3918BF">
      <w:pPr>
        <w:keepNext/>
        <w:tabs>
          <w:tab w:val="left" w:pos="-720"/>
        </w:tabs>
        <w:suppressAutoHyphens/>
        <w:spacing w:after="0" w:line="480" w:lineRule="auto"/>
        <w:rPr>
          <w:rFonts w:ascii="Times New Roman" w:hAnsi="Times New Roman"/>
          <w:color w:val="000000"/>
          <w:spacing w:val="-3"/>
          <w:szCs w:val="24"/>
        </w:rPr>
      </w:pPr>
      <w:r>
        <w:rPr>
          <w:rFonts w:ascii="Times New Roman" w:hAnsi="Times New Roman"/>
          <w:color w:val="000000"/>
          <w:spacing w:val="-3"/>
          <w:szCs w:val="24"/>
        </w:rPr>
        <w:tab/>
      </w:r>
      <w:r w:rsidRPr="2807552B" w:rsidR="002618C6">
        <w:rPr>
          <w:rFonts w:ascii="Times New Roman" w:hAnsi="Times New Roman"/>
          <w:color w:val="000000"/>
          <w:spacing w:val="-3"/>
        </w:rPr>
        <w:t xml:space="preserve">This information collection revises reporting </w:t>
      </w:r>
      <w:r w:rsidRPr="2807552B" w:rsidR="001A4711">
        <w:rPr>
          <w:rFonts w:ascii="Times New Roman" w:hAnsi="Times New Roman"/>
          <w:color w:val="000000" w:themeColor="text1"/>
        </w:rPr>
        <w:t xml:space="preserve">and recordkeeping </w:t>
      </w:r>
      <w:r w:rsidRPr="2807552B" w:rsidR="002618C6">
        <w:rPr>
          <w:rFonts w:ascii="Times New Roman" w:hAnsi="Times New Roman"/>
          <w:color w:val="000000"/>
          <w:spacing w:val="-3"/>
        </w:rPr>
        <w:t>burden as a result of</w:t>
      </w:r>
      <w:r w:rsidRPr="2807552B" w:rsidR="001112D3">
        <w:rPr>
          <w:rFonts w:ascii="Times New Roman" w:hAnsi="Times New Roman"/>
          <w:color w:val="000000" w:themeColor="text1"/>
        </w:rPr>
        <w:t>: (1)</w:t>
      </w:r>
      <w:r w:rsidRPr="2807552B" w:rsidR="00FF2209">
        <w:rPr>
          <w:rFonts w:ascii="Times New Roman" w:hAnsi="Times New Roman"/>
          <w:color w:val="000000"/>
          <w:spacing w:val="-3"/>
        </w:rPr>
        <w:t xml:space="preserve"> </w:t>
      </w:r>
      <w:r w:rsidRPr="2807552B" w:rsidR="00C51311">
        <w:rPr>
          <w:rFonts w:ascii="Times New Roman" w:hAnsi="Times New Roman"/>
          <w:color w:val="000000" w:themeColor="text1"/>
        </w:rPr>
        <w:t>an i</w:t>
      </w:r>
      <w:r w:rsidRPr="2807552B" w:rsidR="002618C6">
        <w:rPr>
          <w:rFonts w:ascii="Times New Roman" w:hAnsi="Times New Roman"/>
          <w:color w:val="000000"/>
          <w:spacing w:val="-3"/>
        </w:rPr>
        <w:t>ncrease in the number of institutions and facilities</w:t>
      </w:r>
      <w:r w:rsidRPr="2807552B" w:rsidR="00121CE7">
        <w:rPr>
          <w:rFonts w:ascii="Times New Roman" w:hAnsi="Times New Roman"/>
          <w:color w:val="000000" w:themeColor="text1"/>
        </w:rPr>
        <w:t>;</w:t>
      </w:r>
      <w:r w:rsidRPr="2807552B" w:rsidR="000A00C8">
        <w:rPr>
          <w:rFonts w:ascii="Times New Roman" w:hAnsi="Times New Roman"/>
          <w:color w:val="000000" w:themeColor="text1"/>
        </w:rPr>
        <w:t xml:space="preserve"> </w:t>
      </w:r>
      <w:r w:rsidRPr="2807552B" w:rsidR="008937BC">
        <w:rPr>
          <w:rFonts w:ascii="Times New Roman" w:hAnsi="Times New Roman"/>
          <w:color w:val="000000" w:themeColor="text1"/>
        </w:rPr>
        <w:t xml:space="preserve">(2) </w:t>
      </w:r>
      <w:r w:rsidRPr="2807552B" w:rsidR="002618C6">
        <w:rPr>
          <w:rFonts w:ascii="Times New Roman" w:hAnsi="Times New Roman"/>
          <w:color w:val="000000"/>
          <w:spacing w:val="-3"/>
        </w:rPr>
        <w:t>an increase in the number of enrolled participants, who are required to submit information</w:t>
      </w:r>
      <w:r w:rsidRPr="2807552B" w:rsidR="00121CE7">
        <w:rPr>
          <w:rFonts w:ascii="Times New Roman" w:hAnsi="Times New Roman"/>
          <w:color w:val="000000" w:themeColor="text1"/>
        </w:rPr>
        <w:t>;</w:t>
      </w:r>
      <w:r w:rsidRPr="2807552B" w:rsidR="000A00C8">
        <w:rPr>
          <w:rFonts w:ascii="Times New Roman" w:hAnsi="Times New Roman"/>
          <w:color w:val="000000" w:themeColor="text1"/>
        </w:rPr>
        <w:t xml:space="preserve"> </w:t>
      </w:r>
      <w:r w:rsidRPr="2807552B" w:rsidR="008937BC">
        <w:rPr>
          <w:rFonts w:ascii="Times New Roman" w:hAnsi="Times New Roman"/>
          <w:color w:val="000000" w:themeColor="text1"/>
        </w:rPr>
        <w:t xml:space="preserve">(3) </w:t>
      </w:r>
      <w:r w:rsidRPr="2807552B" w:rsidR="00380BE8">
        <w:rPr>
          <w:rFonts w:ascii="Times New Roman" w:hAnsi="Times New Roman"/>
          <w:color w:val="000000" w:themeColor="text1"/>
        </w:rPr>
        <w:t>changes</w:t>
      </w:r>
      <w:r w:rsidRPr="2807552B" w:rsidR="00C51311">
        <w:rPr>
          <w:rFonts w:ascii="Times New Roman" w:hAnsi="Times New Roman"/>
          <w:color w:val="000000" w:themeColor="text1"/>
        </w:rPr>
        <w:t xml:space="preserve"> </w:t>
      </w:r>
      <w:r w:rsidRPr="2807552B" w:rsidR="000A00C8">
        <w:rPr>
          <w:rFonts w:ascii="Times New Roman" w:hAnsi="Times New Roman"/>
          <w:color w:val="000000" w:themeColor="text1"/>
        </w:rPr>
        <w:t>in the number of responses per respondent</w:t>
      </w:r>
      <w:r w:rsidRPr="2807552B" w:rsidR="00F24728">
        <w:rPr>
          <w:rFonts w:ascii="Times New Roman" w:hAnsi="Times New Roman"/>
          <w:color w:val="000000" w:themeColor="text1"/>
        </w:rPr>
        <w:t xml:space="preserve"> </w:t>
      </w:r>
      <w:r w:rsidRPr="2807552B" w:rsidR="00B612FA">
        <w:rPr>
          <w:rFonts w:ascii="Times New Roman" w:hAnsi="Times New Roman"/>
          <w:color w:val="000000" w:themeColor="text1"/>
        </w:rPr>
        <w:t xml:space="preserve">for a </w:t>
      </w:r>
      <w:r w:rsidRPr="2807552B" w:rsidR="009D1C24">
        <w:rPr>
          <w:rFonts w:ascii="Times New Roman" w:hAnsi="Times New Roman"/>
          <w:color w:val="000000" w:themeColor="text1"/>
        </w:rPr>
        <w:t>limited</w:t>
      </w:r>
      <w:r w:rsidRPr="2807552B" w:rsidR="00B612FA">
        <w:rPr>
          <w:rFonts w:ascii="Times New Roman" w:hAnsi="Times New Roman"/>
          <w:color w:val="000000" w:themeColor="text1"/>
        </w:rPr>
        <w:t xml:space="preserve"> number of requirements</w:t>
      </w:r>
      <w:r w:rsidRPr="2807552B" w:rsidR="00F24728">
        <w:rPr>
          <w:rFonts w:ascii="Times New Roman" w:hAnsi="Times New Roman"/>
          <w:color w:val="000000" w:themeColor="text1"/>
        </w:rPr>
        <w:t xml:space="preserve">; (4) </w:t>
      </w:r>
      <w:r w:rsidRPr="2807552B" w:rsidR="003978AE">
        <w:rPr>
          <w:rFonts w:ascii="Times New Roman" w:hAnsi="Times New Roman"/>
          <w:color w:val="000000" w:themeColor="text1"/>
        </w:rPr>
        <w:t>changes</w:t>
      </w:r>
      <w:r w:rsidRPr="2807552B" w:rsidR="00F24728">
        <w:rPr>
          <w:rFonts w:ascii="Times New Roman" w:hAnsi="Times New Roman"/>
          <w:color w:val="000000" w:themeColor="text1"/>
        </w:rPr>
        <w:t xml:space="preserve"> in the estimated average burden per response for a limited number of requirements</w:t>
      </w:r>
      <w:r w:rsidRPr="2807552B" w:rsidR="004D7A29">
        <w:rPr>
          <w:rFonts w:ascii="Times New Roman" w:hAnsi="Times New Roman"/>
          <w:color w:val="000000" w:themeColor="text1"/>
        </w:rPr>
        <w:t>; and (5) adjustments due to rounding after separating the burden</w:t>
      </w:r>
      <w:r w:rsidRPr="2807552B" w:rsidR="00DF0BFC">
        <w:rPr>
          <w:rFonts w:ascii="Times New Roman" w:hAnsi="Times New Roman"/>
          <w:color w:val="000000" w:themeColor="text1"/>
        </w:rPr>
        <w:t xml:space="preserve"> to</w:t>
      </w:r>
      <w:r w:rsidRPr="2807552B" w:rsidR="004D7A29">
        <w:rPr>
          <w:rFonts w:ascii="Times New Roman" w:hAnsi="Times New Roman"/>
          <w:color w:val="000000" w:themeColor="text1"/>
        </w:rPr>
        <w:t xml:space="preserve"> institutions </w:t>
      </w:r>
      <w:r w:rsidRPr="2807552B" w:rsidR="00DF0BFC">
        <w:rPr>
          <w:rFonts w:ascii="Times New Roman" w:hAnsi="Times New Roman"/>
          <w:color w:val="000000" w:themeColor="text1"/>
        </w:rPr>
        <w:t>by those that</w:t>
      </w:r>
      <w:r w:rsidRPr="2807552B" w:rsidR="004D7A29">
        <w:rPr>
          <w:rFonts w:ascii="Times New Roman" w:hAnsi="Times New Roman"/>
          <w:color w:val="000000" w:themeColor="text1"/>
        </w:rPr>
        <w:t xml:space="preserve"> are local government agencies and those that are businesses</w:t>
      </w:r>
      <w:r w:rsidRPr="2807552B" w:rsidR="00DF0BFC">
        <w:rPr>
          <w:rFonts w:ascii="Times New Roman" w:hAnsi="Times New Roman"/>
          <w:color w:val="000000" w:themeColor="text1"/>
        </w:rPr>
        <w:t xml:space="preserve">, </w:t>
      </w:r>
      <w:r w:rsidRPr="2807552B" w:rsidR="004D7A29">
        <w:rPr>
          <w:rFonts w:ascii="Times New Roman" w:hAnsi="Times New Roman"/>
          <w:color w:val="000000" w:themeColor="text1"/>
        </w:rPr>
        <w:t>for a limited number of requirements</w:t>
      </w:r>
      <w:r w:rsidRPr="2807552B" w:rsidR="002618C6">
        <w:rPr>
          <w:rFonts w:ascii="Times New Roman" w:hAnsi="Times New Roman"/>
          <w:color w:val="000000"/>
          <w:spacing w:val="-3"/>
        </w:rPr>
        <w:t>.</w:t>
      </w:r>
      <w:r w:rsidRPr="2807552B" w:rsidR="00C51311">
        <w:rPr>
          <w:rFonts w:ascii="Times New Roman" w:hAnsi="Times New Roman"/>
          <w:color w:val="000000" w:themeColor="text1"/>
        </w:rPr>
        <w:t xml:space="preserve"> </w:t>
      </w:r>
      <w:r w:rsidR="001A4711">
        <w:rPr>
          <w:rFonts w:ascii="Times New Roman" w:hAnsi="Times New Roman"/>
          <w:color w:val="000000"/>
          <w:spacing w:val="-3"/>
          <w:szCs w:val="24"/>
        </w:rPr>
        <w:t xml:space="preserve">These </w:t>
      </w:r>
      <w:r w:rsidR="00D12770">
        <w:rPr>
          <w:rFonts w:ascii="Times New Roman" w:hAnsi="Times New Roman"/>
          <w:color w:val="000000"/>
          <w:spacing w:val="-3"/>
          <w:szCs w:val="24"/>
        </w:rPr>
        <w:t xml:space="preserve">revisions </w:t>
      </w:r>
      <w:r w:rsidR="00363B1B">
        <w:rPr>
          <w:rFonts w:ascii="Times New Roman" w:hAnsi="Times New Roman"/>
          <w:color w:val="000000"/>
          <w:spacing w:val="-3"/>
          <w:szCs w:val="24"/>
        </w:rPr>
        <w:t xml:space="preserve">to the burden </w:t>
      </w:r>
      <w:r w:rsidR="001A4711">
        <w:rPr>
          <w:rFonts w:ascii="Times New Roman" w:hAnsi="Times New Roman"/>
          <w:color w:val="000000"/>
          <w:spacing w:val="-3"/>
          <w:szCs w:val="24"/>
        </w:rPr>
        <w:t>are all considered adjustments.</w:t>
      </w:r>
    </w:p>
    <w:p w:rsidR="00354F28" w:rsidP="00884493" w:rsidRDefault="001A4711" w14:paraId="3A811CFD" w14:textId="75877E44">
      <w:pPr>
        <w:keepNext/>
        <w:suppressAutoHyphens/>
        <w:spacing w:after="0" w:line="480" w:lineRule="auto"/>
        <w:rPr>
          <w:rFonts w:ascii="Times New Roman" w:hAnsi="Times New Roman"/>
          <w:color w:val="000000"/>
          <w:spacing w:val="-3"/>
        </w:rPr>
      </w:pPr>
      <w:r>
        <w:rPr>
          <w:rFonts w:ascii="Times New Roman" w:hAnsi="Times New Roman"/>
          <w:color w:val="000000"/>
          <w:spacing w:val="-3"/>
          <w:szCs w:val="24"/>
        </w:rPr>
        <w:tab/>
      </w:r>
      <w:r w:rsidRPr="275B6F2B" w:rsidR="00F74783">
        <w:rPr>
          <w:rFonts w:ascii="Times New Roman" w:hAnsi="Times New Roman"/>
          <w:color w:val="000000"/>
          <w:spacing w:val="-3"/>
        </w:rPr>
        <w:t xml:space="preserve">In addition, </w:t>
      </w:r>
      <w:r w:rsidRPr="275B6F2B" w:rsidR="00354F28">
        <w:rPr>
          <w:rFonts w:ascii="Times New Roman" w:hAnsi="Times New Roman"/>
          <w:color w:val="000000" w:themeColor="text1"/>
        </w:rPr>
        <w:t>for</w:t>
      </w:r>
      <w:r w:rsidRPr="275B6F2B" w:rsidR="002618C6">
        <w:rPr>
          <w:rFonts w:ascii="Times New Roman" w:hAnsi="Times New Roman"/>
          <w:color w:val="000000"/>
          <w:spacing w:val="-3"/>
        </w:rPr>
        <w:t xml:space="preserve"> this </w:t>
      </w:r>
      <w:r w:rsidRPr="275B6F2B" w:rsidR="00D843C8">
        <w:rPr>
          <w:rFonts w:ascii="Times New Roman" w:hAnsi="Times New Roman"/>
          <w:color w:val="000000"/>
          <w:spacing w:val="-3"/>
        </w:rPr>
        <w:t>reinstatement</w:t>
      </w:r>
      <w:r w:rsidRPr="275B6F2B" w:rsidR="002618C6">
        <w:rPr>
          <w:rFonts w:ascii="Times New Roman" w:hAnsi="Times New Roman"/>
          <w:color w:val="000000"/>
          <w:spacing w:val="-3"/>
        </w:rPr>
        <w:t xml:space="preserve">, FNS has expanded the presentation of some existing </w:t>
      </w:r>
      <w:r w:rsidRPr="275B6F2B">
        <w:rPr>
          <w:rFonts w:ascii="Times New Roman" w:hAnsi="Times New Roman"/>
          <w:color w:val="000000" w:themeColor="text1"/>
        </w:rPr>
        <w:t xml:space="preserve">reporting and recordkeeping </w:t>
      </w:r>
      <w:r w:rsidRPr="275B6F2B" w:rsidR="002618C6">
        <w:rPr>
          <w:rFonts w:ascii="Times New Roman" w:hAnsi="Times New Roman"/>
          <w:color w:val="000000"/>
          <w:spacing w:val="-3"/>
        </w:rPr>
        <w:t xml:space="preserve">requirements to more accurately reflect the </w:t>
      </w:r>
      <w:r w:rsidRPr="275B6F2B" w:rsidR="00B14C23">
        <w:rPr>
          <w:rFonts w:ascii="Times New Roman" w:hAnsi="Times New Roman"/>
          <w:color w:val="000000" w:themeColor="text1"/>
        </w:rPr>
        <w:t xml:space="preserve">burden associated with the </w:t>
      </w:r>
      <w:r w:rsidRPr="275B6F2B" w:rsidR="002618C6">
        <w:rPr>
          <w:rFonts w:ascii="Times New Roman" w:hAnsi="Times New Roman"/>
          <w:color w:val="000000"/>
          <w:spacing w:val="-3"/>
        </w:rPr>
        <w:t xml:space="preserve">requirements at 7 CFR </w:t>
      </w:r>
      <w:r w:rsidRPr="275B6F2B" w:rsidR="00533E7A">
        <w:rPr>
          <w:rFonts w:ascii="Times New Roman" w:hAnsi="Times New Roman"/>
          <w:color w:val="000000"/>
          <w:spacing w:val="-3"/>
        </w:rPr>
        <w:t>part</w:t>
      </w:r>
      <w:r w:rsidRPr="275B6F2B" w:rsidR="006A4B88">
        <w:rPr>
          <w:rFonts w:ascii="Times New Roman" w:hAnsi="Times New Roman"/>
          <w:color w:val="000000" w:themeColor="text1"/>
        </w:rPr>
        <w:t> </w:t>
      </w:r>
      <w:r w:rsidRPr="275B6F2B" w:rsidR="002618C6">
        <w:rPr>
          <w:rFonts w:ascii="Times New Roman" w:hAnsi="Times New Roman"/>
          <w:color w:val="000000"/>
          <w:spacing w:val="-3"/>
        </w:rPr>
        <w:t xml:space="preserve">226. </w:t>
      </w:r>
      <w:r w:rsidRPr="275B6F2B" w:rsidR="00354F28">
        <w:rPr>
          <w:rFonts w:ascii="Times New Roman" w:hAnsi="Times New Roman"/>
          <w:color w:val="000000" w:themeColor="text1"/>
        </w:rPr>
        <w:t>The</w:t>
      </w:r>
      <w:r w:rsidRPr="275B6F2B" w:rsidR="0081428D">
        <w:rPr>
          <w:rFonts w:ascii="Times New Roman" w:hAnsi="Times New Roman"/>
          <w:color w:val="000000" w:themeColor="text1"/>
        </w:rPr>
        <w:t xml:space="preserve"> addition of these existing requirements </w:t>
      </w:r>
      <w:r w:rsidRPr="275B6F2B" w:rsidR="008763E6">
        <w:rPr>
          <w:rFonts w:ascii="Times New Roman" w:hAnsi="Times New Roman"/>
          <w:color w:val="000000" w:themeColor="text1"/>
        </w:rPr>
        <w:t>result</w:t>
      </w:r>
      <w:r w:rsidRPr="275B6F2B">
        <w:rPr>
          <w:rFonts w:ascii="Times New Roman" w:hAnsi="Times New Roman"/>
          <w:color w:val="000000" w:themeColor="text1"/>
        </w:rPr>
        <w:t>s</w:t>
      </w:r>
      <w:r w:rsidRPr="275B6F2B" w:rsidR="008763E6">
        <w:rPr>
          <w:rFonts w:ascii="Times New Roman" w:hAnsi="Times New Roman"/>
          <w:color w:val="000000" w:themeColor="text1"/>
        </w:rPr>
        <w:t xml:space="preserve"> in an increase in burden</w:t>
      </w:r>
      <w:r w:rsidRPr="275B6F2B">
        <w:rPr>
          <w:rFonts w:ascii="Times New Roman" w:hAnsi="Times New Roman"/>
          <w:color w:val="000000" w:themeColor="text1"/>
        </w:rPr>
        <w:t>, due to program changes.</w:t>
      </w:r>
    </w:p>
    <w:p w:rsidR="001A4711" w:rsidP="00884493" w:rsidRDefault="008763E6" w14:paraId="584245F9" w14:textId="54C1AE0C">
      <w:pPr>
        <w:keepNext/>
        <w:tabs>
          <w:tab w:val="left" w:pos="-720"/>
        </w:tabs>
        <w:suppressAutoHyphens/>
        <w:spacing w:after="0" w:line="480" w:lineRule="auto"/>
        <w:rPr>
          <w:rFonts w:ascii="Times New Roman" w:hAnsi="Times New Roman"/>
          <w:color w:val="000000"/>
          <w:spacing w:val="-3"/>
          <w:szCs w:val="24"/>
        </w:rPr>
      </w:pPr>
      <w:r>
        <w:rPr>
          <w:rFonts w:ascii="Times New Roman" w:hAnsi="Times New Roman"/>
          <w:color w:val="000000"/>
          <w:spacing w:val="-3"/>
          <w:szCs w:val="24"/>
        </w:rPr>
        <w:tab/>
      </w:r>
      <w:r w:rsidRPr="00F33EEF" w:rsidR="00F74783">
        <w:rPr>
          <w:rFonts w:ascii="Times New Roman" w:hAnsi="Times New Roman"/>
          <w:color w:val="000000"/>
          <w:spacing w:val="-3"/>
          <w:szCs w:val="24"/>
        </w:rPr>
        <w:t>Furthermore,</w:t>
      </w:r>
      <w:r w:rsidRPr="00F33EEF" w:rsidR="002618C6">
        <w:rPr>
          <w:rFonts w:ascii="Times New Roman" w:hAnsi="Times New Roman"/>
          <w:color w:val="000000"/>
          <w:spacing w:val="-3"/>
          <w:szCs w:val="24"/>
        </w:rPr>
        <w:t xml:space="preserve"> FNS has separately called out </w:t>
      </w:r>
      <w:r w:rsidR="00984C97">
        <w:rPr>
          <w:rFonts w:ascii="Times New Roman" w:hAnsi="Times New Roman"/>
          <w:color w:val="000000"/>
          <w:spacing w:val="-3"/>
          <w:szCs w:val="24"/>
        </w:rPr>
        <w:t>p</w:t>
      </w:r>
      <w:r w:rsidRPr="00F33EEF" w:rsidR="002618C6">
        <w:rPr>
          <w:rFonts w:ascii="Times New Roman" w:hAnsi="Times New Roman"/>
          <w:color w:val="000000"/>
          <w:spacing w:val="-3"/>
          <w:szCs w:val="24"/>
        </w:rPr>
        <w:t xml:space="preserve">ublic </w:t>
      </w:r>
      <w:r w:rsidR="00984C97">
        <w:rPr>
          <w:rFonts w:ascii="Times New Roman" w:hAnsi="Times New Roman"/>
          <w:color w:val="000000"/>
          <w:spacing w:val="-3"/>
          <w:szCs w:val="24"/>
        </w:rPr>
        <w:t>d</w:t>
      </w:r>
      <w:r w:rsidRPr="00F33EEF" w:rsidR="002618C6">
        <w:rPr>
          <w:rFonts w:ascii="Times New Roman" w:hAnsi="Times New Roman"/>
          <w:color w:val="000000"/>
          <w:spacing w:val="-3"/>
          <w:szCs w:val="24"/>
        </w:rPr>
        <w:t xml:space="preserve">isclosure requirements that were not distinguished in previous burden tables. These requirements include Section 226.23(d), which require SAs and institutions to annually provide </w:t>
      </w:r>
      <w:r w:rsidR="00CE5790">
        <w:rPr>
          <w:rFonts w:ascii="Times New Roman" w:hAnsi="Times New Roman"/>
          <w:color w:val="000000"/>
          <w:spacing w:val="-3"/>
          <w:szCs w:val="24"/>
        </w:rPr>
        <w:t xml:space="preserve">the </w:t>
      </w:r>
      <w:r w:rsidRPr="00F33EEF" w:rsidR="002618C6">
        <w:rPr>
          <w:rFonts w:ascii="Times New Roman" w:hAnsi="Times New Roman"/>
          <w:color w:val="000000"/>
          <w:spacing w:val="-3"/>
          <w:szCs w:val="24"/>
        </w:rPr>
        <w:t xml:space="preserve">information media serving the area from which the institution draws its attendance with a public release, unless the SA has issued a Statewide media release on behalf of all institutions. </w:t>
      </w:r>
      <w:r w:rsidR="001A4711">
        <w:rPr>
          <w:rFonts w:ascii="Times New Roman" w:hAnsi="Times New Roman"/>
          <w:color w:val="000000"/>
          <w:spacing w:val="-3"/>
          <w:szCs w:val="24"/>
        </w:rPr>
        <w:t xml:space="preserve">The addition of these </w:t>
      </w:r>
      <w:r w:rsidR="00EC6403">
        <w:rPr>
          <w:rFonts w:ascii="Times New Roman" w:hAnsi="Times New Roman"/>
          <w:color w:val="000000"/>
          <w:spacing w:val="-3"/>
          <w:szCs w:val="24"/>
        </w:rPr>
        <w:t xml:space="preserve">existing </w:t>
      </w:r>
      <w:r w:rsidR="001A4711">
        <w:rPr>
          <w:rFonts w:ascii="Times New Roman" w:hAnsi="Times New Roman"/>
          <w:color w:val="000000"/>
          <w:spacing w:val="-3"/>
          <w:szCs w:val="24"/>
        </w:rPr>
        <w:t xml:space="preserve">public disclosure requirements </w:t>
      </w:r>
      <w:r w:rsidR="00CA6EF2">
        <w:rPr>
          <w:rFonts w:ascii="Times New Roman" w:hAnsi="Times New Roman"/>
          <w:color w:val="000000"/>
          <w:spacing w:val="-3"/>
          <w:szCs w:val="24"/>
        </w:rPr>
        <w:t>is</w:t>
      </w:r>
      <w:r w:rsidR="001A4711">
        <w:rPr>
          <w:rFonts w:ascii="Times New Roman" w:hAnsi="Times New Roman"/>
          <w:color w:val="000000"/>
          <w:spacing w:val="-3"/>
          <w:szCs w:val="24"/>
        </w:rPr>
        <w:t xml:space="preserve"> consid</w:t>
      </w:r>
      <w:r w:rsidR="00575DB2">
        <w:rPr>
          <w:rFonts w:ascii="Times New Roman" w:hAnsi="Times New Roman"/>
          <w:color w:val="000000"/>
          <w:spacing w:val="-3"/>
          <w:szCs w:val="24"/>
        </w:rPr>
        <w:t>ered</w:t>
      </w:r>
      <w:r w:rsidR="001A4711">
        <w:rPr>
          <w:rFonts w:ascii="Times New Roman" w:hAnsi="Times New Roman"/>
          <w:color w:val="000000"/>
          <w:spacing w:val="-3"/>
          <w:szCs w:val="24"/>
        </w:rPr>
        <w:t xml:space="preserve"> </w:t>
      </w:r>
      <w:r w:rsidR="00CA6EF2">
        <w:rPr>
          <w:rFonts w:ascii="Times New Roman" w:hAnsi="Times New Roman"/>
          <w:color w:val="000000"/>
          <w:spacing w:val="-3"/>
          <w:szCs w:val="24"/>
        </w:rPr>
        <w:t xml:space="preserve">a </w:t>
      </w:r>
      <w:r w:rsidR="001A4711">
        <w:rPr>
          <w:rFonts w:ascii="Times New Roman" w:hAnsi="Times New Roman"/>
          <w:color w:val="000000"/>
          <w:spacing w:val="-3"/>
          <w:szCs w:val="24"/>
        </w:rPr>
        <w:t>program change.</w:t>
      </w:r>
    </w:p>
    <w:p w:rsidRPr="00F33EEF" w:rsidR="00F67618" w:rsidP="00884493" w:rsidRDefault="00E4769B" w14:paraId="73F22A6A" w14:textId="0CD55340">
      <w:pPr>
        <w:keepNext/>
        <w:suppressAutoHyphens/>
        <w:spacing w:after="0" w:line="480" w:lineRule="auto"/>
        <w:rPr>
          <w:rFonts w:ascii="Times New Roman" w:hAnsi="Times New Roman"/>
          <w:color w:val="000000"/>
          <w:spacing w:val="-3"/>
        </w:rPr>
      </w:pPr>
      <w:r w:rsidRPr="275B6F2B">
        <w:rPr>
          <w:rFonts w:ascii="Times New Roman" w:hAnsi="Times New Roman"/>
          <w:color w:val="000000"/>
          <w:spacing w:val="-3"/>
        </w:rPr>
        <w:t xml:space="preserve">The </w:t>
      </w:r>
      <w:r w:rsidRPr="275B6F2B" w:rsidR="001E4541">
        <w:rPr>
          <w:rFonts w:ascii="Times New Roman" w:hAnsi="Times New Roman"/>
          <w:color w:val="000000"/>
          <w:spacing w:val="-3"/>
        </w:rPr>
        <w:t xml:space="preserve">OMB </w:t>
      </w:r>
      <w:r w:rsidRPr="275B6F2B" w:rsidR="00EC6403">
        <w:rPr>
          <w:rFonts w:ascii="Times New Roman" w:hAnsi="Times New Roman"/>
          <w:color w:val="000000" w:themeColor="text1"/>
        </w:rPr>
        <w:t xml:space="preserve">burden </w:t>
      </w:r>
      <w:r w:rsidRPr="275B6F2B" w:rsidR="001E4541">
        <w:rPr>
          <w:rFonts w:ascii="Times New Roman" w:hAnsi="Times New Roman"/>
          <w:color w:val="000000"/>
          <w:spacing w:val="-3"/>
        </w:rPr>
        <w:t>inventory for th</w:t>
      </w:r>
      <w:r w:rsidRPr="275B6F2B">
        <w:rPr>
          <w:rFonts w:ascii="Times New Roman" w:hAnsi="Times New Roman"/>
          <w:color w:val="000000"/>
          <w:spacing w:val="-3"/>
        </w:rPr>
        <w:t xml:space="preserve">e </w:t>
      </w:r>
      <w:r w:rsidRPr="275B6F2B" w:rsidR="00FE22F5">
        <w:rPr>
          <w:rFonts w:ascii="Times New Roman" w:hAnsi="Times New Roman"/>
          <w:color w:val="000000"/>
          <w:spacing w:val="-3"/>
        </w:rPr>
        <w:t>previously approved</w:t>
      </w:r>
      <w:r w:rsidRPr="275B6F2B" w:rsidR="004D2CC8">
        <w:rPr>
          <w:rFonts w:ascii="Times New Roman" w:hAnsi="Times New Roman"/>
          <w:color w:val="000000" w:themeColor="text1"/>
        </w:rPr>
        <w:t>,</w:t>
      </w:r>
      <w:r w:rsidRPr="275B6F2B" w:rsidR="00FE22F5">
        <w:rPr>
          <w:rFonts w:ascii="Times New Roman" w:hAnsi="Times New Roman"/>
          <w:color w:val="000000"/>
          <w:spacing w:val="-3"/>
        </w:rPr>
        <w:t xml:space="preserve"> but now </w:t>
      </w:r>
      <w:r w:rsidRPr="275B6F2B">
        <w:rPr>
          <w:rFonts w:ascii="Times New Roman" w:hAnsi="Times New Roman"/>
          <w:color w:val="000000"/>
          <w:spacing w:val="-3"/>
        </w:rPr>
        <w:t>expired</w:t>
      </w:r>
      <w:r w:rsidRPr="275B6F2B" w:rsidR="001E4541">
        <w:rPr>
          <w:rFonts w:ascii="Times New Roman" w:hAnsi="Times New Roman"/>
          <w:color w:val="000000"/>
          <w:spacing w:val="-3"/>
        </w:rPr>
        <w:t xml:space="preserve"> collection</w:t>
      </w:r>
      <w:r w:rsidRPr="275B6F2B" w:rsidR="004D2CC8">
        <w:rPr>
          <w:rFonts w:ascii="Times New Roman" w:hAnsi="Times New Roman"/>
          <w:color w:val="000000" w:themeColor="text1"/>
        </w:rPr>
        <w:t>,</w:t>
      </w:r>
      <w:r w:rsidRPr="275B6F2B" w:rsidR="001E4541">
        <w:rPr>
          <w:rFonts w:ascii="Times New Roman" w:hAnsi="Times New Roman"/>
          <w:color w:val="000000"/>
          <w:spacing w:val="-3"/>
        </w:rPr>
        <w:t xml:space="preserve"> </w:t>
      </w:r>
      <w:r w:rsidRPr="275B6F2B">
        <w:rPr>
          <w:rFonts w:ascii="Times New Roman" w:hAnsi="Times New Roman"/>
          <w:color w:val="000000"/>
          <w:spacing w:val="-3"/>
        </w:rPr>
        <w:t>was</w:t>
      </w:r>
      <w:r w:rsidRPr="275B6F2B" w:rsidR="001E4541">
        <w:rPr>
          <w:rFonts w:ascii="Times New Roman" w:hAnsi="Times New Roman"/>
          <w:color w:val="000000"/>
          <w:spacing w:val="-3"/>
        </w:rPr>
        <w:t xml:space="preserve"> </w:t>
      </w:r>
      <w:r w:rsidRPr="275B6F2B" w:rsidR="003773DE">
        <w:rPr>
          <w:rFonts w:ascii="Times New Roman" w:hAnsi="Times New Roman"/>
          <w:color w:val="000000"/>
          <w:spacing w:val="-3"/>
        </w:rPr>
        <w:t>2,481,136</w:t>
      </w:r>
      <w:r w:rsidRPr="275B6F2B" w:rsidR="00A448BD">
        <w:rPr>
          <w:rFonts w:ascii="Times New Roman" w:hAnsi="Times New Roman"/>
          <w:color w:val="000000"/>
          <w:spacing w:val="-3"/>
        </w:rPr>
        <w:t xml:space="preserve"> </w:t>
      </w:r>
      <w:r w:rsidRPr="275B6F2B" w:rsidR="001E4541">
        <w:rPr>
          <w:rFonts w:ascii="Times New Roman" w:hAnsi="Times New Roman"/>
          <w:color w:val="000000"/>
          <w:spacing w:val="-3"/>
        </w:rPr>
        <w:t>hours</w:t>
      </w:r>
      <w:r w:rsidRPr="275B6F2B" w:rsidR="003424C9">
        <w:rPr>
          <w:rFonts w:ascii="Times New Roman" w:hAnsi="Times New Roman"/>
          <w:color w:val="000000"/>
          <w:spacing w:val="-3"/>
        </w:rPr>
        <w:t xml:space="preserve"> and </w:t>
      </w:r>
      <w:r w:rsidRPr="275B6F2B" w:rsidR="00390EEF">
        <w:rPr>
          <w:rFonts w:ascii="Times New Roman" w:hAnsi="Times New Roman"/>
          <w:color w:val="000000"/>
          <w:spacing w:val="-3"/>
        </w:rPr>
        <w:t xml:space="preserve">8,014,529 </w:t>
      </w:r>
      <w:r w:rsidRPr="275B6F2B" w:rsidR="003424C9">
        <w:rPr>
          <w:rFonts w:ascii="Times New Roman" w:hAnsi="Times New Roman"/>
          <w:color w:val="000000"/>
          <w:spacing w:val="-3"/>
        </w:rPr>
        <w:t>responses</w:t>
      </w:r>
      <w:r w:rsidRPr="275B6F2B" w:rsidR="001E4541">
        <w:rPr>
          <w:rFonts w:ascii="Times New Roman" w:hAnsi="Times New Roman"/>
          <w:color w:val="000000"/>
          <w:spacing w:val="-3"/>
        </w:rPr>
        <w:t>.</w:t>
      </w:r>
      <w:r w:rsidRPr="275B6F2B" w:rsidR="003424C9">
        <w:rPr>
          <w:rFonts w:ascii="Times New Roman" w:hAnsi="Times New Roman"/>
          <w:color w:val="000000"/>
          <w:spacing w:val="-3"/>
        </w:rPr>
        <w:t xml:space="preserve"> </w:t>
      </w:r>
      <w:r w:rsidRPr="275B6F2B" w:rsidR="001E4541">
        <w:rPr>
          <w:rFonts w:ascii="Times New Roman" w:hAnsi="Times New Roman"/>
          <w:color w:val="000000"/>
          <w:spacing w:val="-3"/>
        </w:rPr>
        <w:t>As a result of adjustments</w:t>
      </w:r>
      <w:r w:rsidRPr="275B6F2B" w:rsidR="00BA48E6">
        <w:rPr>
          <w:rFonts w:ascii="Times New Roman" w:hAnsi="Times New Roman"/>
          <w:color w:val="000000"/>
          <w:spacing w:val="-3"/>
        </w:rPr>
        <w:t xml:space="preserve"> (</w:t>
      </w:r>
      <w:r w:rsidRPr="275B6F2B" w:rsidR="00927019">
        <w:rPr>
          <w:rFonts w:ascii="Times New Roman" w:hAnsi="Times New Roman"/>
          <w:color w:val="000000" w:themeColor="text1"/>
        </w:rPr>
        <w:t xml:space="preserve">burden </w:t>
      </w:r>
      <w:r w:rsidRPr="275B6F2B" w:rsidR="0062487E">
        <w:rPr>
          <w:rFonts w:ascii="Times New Roman" w:hAnsi="Times New Roman"/>
          <w:color w:val="000000" w:themeColor="text1"/>
        </w:rPr>
        <w:t>decrease of 88,0</w:t>
      </w:r>
      <w:r w:rsidRPr="275B6F2B" w:rsidR="00391CCB">
        <w:rPr>
          <w:rFonts w:ascii="Times New Roman" w:hAnsi="Times New Roman"/>
          <w:color w:val="000000" w:themeColor="text1"/>
        </w:rPr>
        <w:t>30</w:t>
      </w:r>
      <w:r w:rsidRPr="275B6F2B" w:rsidR="00065E7F">
        <w:rPr>
          <w:rFonts w:ascii="Times New Roman" w:hAnsi="Times New Roman"/>
          <w:color w:val="000000" w:themeColor="text1"/>
        </w:rPr>
        <w:t xml:space="preserve"> </w:t>
      </w:r>
      <w:r w:rsidRPr="275B6F2B" w:rsidR="00BA48E6">
        <w:rPr>
          <w:rFonts w:ascii="Times New Roman" w:hAnsi="Times New Roman"/>
          <w:color w:val="000000"/>
          <w:spacing w:val="-3"/>
        </w:rPr>
        <w:t>hours)</w:t>
      </w:r>
      <w:r w:rsidRPr="275B6F2B" w:rsidR="001E4541">
        <w:rPr>
          <w:rFonts w:ascii="Times New Roman" w:hAnsi="Times New Roman"/>
          <w:color w:val="000000"/>
          <w:spacing w:val="-3"/>
        </w:rPr>
        <w:t xml:space="preserve"> and </w:t>
      </w:r>
      <w:r w:rsidRPr="275B6F2B" w:rsidR="006E0200">
        <w:rPr>
          <w:rFonts w:ascii="Times New Roman" w:hAnsi="Times New Roman"/>
          <w:color w:val="000000"/>
          <w:spacing w:val="-3"/>
        </w:rPr>
        <w:t>program changes</w:t>
      </w:r>
      <w:r w:rsidRPr="275B6F2B" w:rsidR="00BA48E6">
        <w:rPr>
          <w:rFonts w:ascii="Times New Roman" w:hAnsi="Times New Roman"/>
          <w:color w:val="000000"/>
          <w:spacing w:val="-3"/>
        </w:rPr>
        <w:t xml:space="preserve"> (</w:t>
      </w:r>
      <w:r w:rsidRPr="275B6F2B" w:rsidR="001707A0">
        <w:rPr>
          <w:rFonts w:ascii="Times New Roman" w:hAnsi="Times New Roman"/>
          <w:color w:val="000000" w:themeColor="text1"/>
        </w:rPr>
        <w:t xml:space="preserve">burden </w:t>
      </w:r>
      <w:r w:rsidRPr="275B6F2B" w:rsidR="006A4B88">
        <w:rPr>
          <w:rFonts w:ascii="Times New Roman" w:hAnsi="Times New Roman"/>
          <w:color w:val="000000" w:themeColor="text1"/>
        </w:rPr>
        <w:t>increase of 1,820,10</w:t>
      </w:r>
      <w:r w:rsidRPr="275B6F2B" w:rsidR="00391CCB">
        <w:rPr>
          <w:rFonts w:ascii="Times New Roman" w:hAnsi="Times New Roman"/>
          <w:color w:val="000000" w:themeColor="text1"/>
        </w:rPr>
        <w:t>5</w:t>
      </w:r>
      <w:r w:rsidRPr="275B6F2B" w:rsidR="006A4B88">
        <w:rPr>
          <w:rFonts w:ascii="Times New Roman" w:hAnsi="Times New Roman"/>
          <w:color w:val="000000" w:themeColor="text1"/>
        </w:rPr>
        <w:t xml:space="preserve"> </w:t>
      </w:r>
      <w:r w:rsidRPr="275B6F2B" w:rsidR="00B7505C">
        <w:rPr>
          <w:rFonts w:ascii="Times New Roman" w:hAnsi="Times New Roman"/>
          <w:color w:val="000000"/>
          <w:spacing w:val="-3"/>
        </w:rPr>
        <w:t>hours</w:t>
      </w:r>
      <w:r w:rsidRPr="275B6F2B" w:rsidR="00BA48E6">
        <w:rPr>
          <w:rFonts w:ascii="Times New Roman" w:hAnsi="Times New Roman"/>
          <w:color w:val="000000"/>
          <w:spacing w:val="-3"/>
        </w:rPr>
        <w:t>)</w:t>
      </w:r>
      <w:r w:rsidRPr="275B6F2B" w:rsidR="00932347">
        <w:rPr>
          <w:rFonts w:ascii="Times New Roman" w:hAnsi="Times New Roman"/>
          <w:color w:val="000000"/>
          <w:spacing w:val="-3"/>
        </w:rPr>
        <w:t>, FNS</w:t>
      </w:r>
      <w:r w:rsidRPr="275B6F2B" w:rsidR="00BA48E6">
        <w:rPr>
          <w:rFonts w:ascii="Times New Roman" w:hAnsi="Times New Roman"/>
          <w:color w:val="000000"/>
          <w:spacing w:val="-3"/>
        </w:rPr>
        <w:t xml:space="preserve"> estimates a</w:t>
      </w:r>
      <w:r w:rsidRPr="275B6F2B" w:rsidR="001707A0">
        <w:rPr>
          <w:rFonts w:ascii="Times New Roman" w:hAnsi="Times New Roman"/>
          <w:color w:val="000000" w:themeColor="text1"/>
        </w:rPr>
        <w:t xml:space="preserve"> burden</w:t>
      </w:r>
      <w:r w:rsidRPr="275B6F2B" w:rsidR="00BA48E6">
        <w:rPr>
          <w:rFonts w:ascii="Times New Roman" w:hAnsi="Times New Roman"/>
          <w:color w:val="000000"/>
          <w:spacing w:val="-3"/>
        </w:rPr>
        <w:t xml:space="preserve"> increase of </w:t>
      </w:r>
      <w:r w:rsidRPr="275B6F2B" w:rsidR="006F6A58">
        <w:rPr>
          <w:rFonts w:ascii="Times New Roman" w:hAnsi="Times New Roman"/>
          <w:color w:val="000000"/>
          <w:spacing w:val="-3"/>
        </w:rPr>
        <w:t>732,07</w:t>
      </w:r>
      <w:r w:rsidRPr="275B6F2B" w:rsidR="002C4660">
        <w:rPr>
          <w:rFonts w:ascii="Times New Roman" w:hAnsi="Times New Roman"/>
          <w:color w:val="000000" w:themeColor="text1"/>
        </w:rPr>
        <w:t>5</w:t>
      </w:r>
      <w:r w:rsidRPr="275B6F2B" w:rsidDel="00E4769B">
        <w:rPr>
          <w:rFonts w:ascii="Times New Roman" w:hAnsi="Times New Roman"/>
        </w:rPr>
        <w:t xml:space="preserve"> </w:t>
      </w:r>
      <w:r w:rsidRPr="275B6F2B" w:rsidR="00BA48E6">
        <w:rPr>
          <w:rFonts w:ascii="Times New Roman" w:hAnsi="Times New Roman"/>
          <w:color w:val="000000"/>
          <w:spacing w:val="-3"/>
        </w:rPr>
        <w:t xml:space="preserve">hours </w:t>
      </w:r>
      <w:r w:rsidRPr="275B6F2B">
        <w:rPr>
          <w:rFonts w:ascii="Times New Roman" w:hAnsi="Times New Roman"/>
          <w:color w:val="000000"/>
          <w:spacing w:val="-3"/>
        </w:rPr>
        <w:t>in comparison to the expired information collection</w:t>
      </w:r>
      <w:r w:rsidRPr="275B6F2B" w:rsidR="009713B5">
        <w:rPr>
          <w:rFonts w:ascii="Times New Roman" w:hAnsi="Times New Roman"/>
          <w:color w:val="000000"/>
          <w:spacing w:val="-3"/>
        </w:rPr>
        <w:t>.</w:t>
      </w:r>
      <w:r w:rsidRPr="275B6F2B" w:rsidR="00BA48E6">
        <w:rPr>
          <w:rFonts w:ascii="Times New Roman" w:hAnsi="Times New Roman"/>
          <w:color w:val="000000"/>
          <w:spacing w:val="-3"/>
        </w:rPr>
        <w:t xml:space="preserve"> FNS estimates an increase of </w:t>
      </w:r>
      <w:r w:rsidRPr="275B6F2B" w:rsidR="009C4D5B">
        <w:rPr>
          <w:rFonts w:ascii="Times New Roman" w:hAnsi="Times New Roman"/>
          <w:color w:val="000000"/>
          <w:spacing w:val="-3"/>
        </w:rPr>
        <w:t>8,198,564</w:t>
      </w:r>
      <w:r w:rsidRPr="275B6F2B" w:rsidR="008044CA">
        <w:rPr>
          <w:rFonts w:ascii="Times New Roman" w:hAnsi="Times New Roman"/>
        </w:rPr>
        <w:t xml:space="preserve"> </w:t>
      </w:r>
      <w:r w:rsidRPr="275B6F2B" w:rsidR="00CE71D5">
        <w:rPr>
          <w:rFonts w:ascii="Times New Roman" w:hAnsi="Times New Roman"/>
          <w:color w:val="000000"/>
          <w:spacing w:val="-3"/>
        </w:rPr>
        <w:t xml:space="preserve">annual </w:t>
      </w:r>
      <w:r w:rsidRPr="275B6F2B" w:rsidR="00BA48E6">
        <w:rPr>
          <w:rFonts w:ascii="Times New Roman" w:hAnsi="Times New Roman"/>
          <w:color w:val="000000"/>
          <w:spacing w:val="-3"/>
        </w:rPr>
        <w:t>responses for this collection</w:t>
      </w:r>
      <w:r w:rsidRPr="275B6F2B" w:rsidR="00F67618">
        <w:rPr>
          <w:rFonts w:ascii="Times New Roman" w:hAnsi="Times New Roman"/>
          <w:color w:val="000000"/>
          <w:spacing w:val="-3"/>
        </w:rPr>
        <w:t xml:space="preserve"> as well. </w:t>
      </w:r>
    </w:p>
    <w:p w:rsidR="00395BA1" w:rsidP="002A513A" w:rsidRDefault="00BE4F73" w14:paraId="65AAB39F" w14:textId="534B91AA">
      <w:pPr>
        <w:pStyle w:val="Heading1"/>
        <w:keepNext/>
        <w:spacing w:after="240" w:line="240" w:lineRule="auto"/>
      </w:pPr>
      <w:bookmarkStart w:name="_Toc97135372" w:id="28"/>
      <w:r>
        <w:t>A1</w:t>
      </w:r>
      <w:r w:rsidR="00046C06">
        <w:t>6</w:t>
      </w:r>
      <w:r w:rsidRPr="00E0709A" w:rsidR="0066677E">
        <w:t>.</w:t>
      </w:r>
      <w:r w:rsidR="00395BA1">
        <w:t xml:space="preserve">  Plans for tabulation, and publication and project time schedule.</w:t>
      </w:r>
      <w:bookmarkEnd w:id="28"/>
    </w:p>
    <w:p w:rsidRPr="001E4541" w:rsidR="001E4541" w:rsidP="00AA7B4A" w:rsidRDefault="001E4541" w14:paraId="60B9CC34" w14:textId="77777777">
      <w:pPr>
        <w:pStyle w:val="BodyText"/>
        <w:keepNext/>
        <w:spacing w:after="240" w:line="240" w:lineRule="auto"/>
        <w:rPr>
          <w:rFonts w:ascii="Times New Roman" w:hAnsi="Times New Roman"/>
          <w:b/>
        </w:rPr>
      </w:pPr>
      <w:r w:rsidRPr="001E4541">
        <w:rPr>
          <w:rFonts w:ascii="Times New Roman" w:hAnsi="Times New Roman"/>
          <w:b/>
        </w:rPr>
        <w:t>For collections of information whose results are planned to be published, outline plans for tabulation and publication</w:t>
      </w:r>
      <w:r w:rsidRPr="001E4541">
        <w:rPr>
          <w:rFonts w:ascii="Times New Roman" w:hAnsi="Times New Roman"/>
          <w:b/>
          <w:color w:val="000000"/>
        </w:rPr>
        <w:t>.</w:t>
      </w:r>
    </w:p>
    <w:p w:rsidRPr="00E0709A" w:rsidR="00457E52" w:rsidP="275B6F2B" w:rsidRDefault="002830D7" w14:paraId="53835759" w14:textId="173E0AB1">
      <w:pPr>
        <w:keepNext/>
        <w:suppressAutoHyphens/>
        <w:spacing w:after="0" w:line="480" w:lineRule="auto"/>
        <w:jc w:val="both"/>
        <w:rPr>
          <w:rFonts w:ascii="Times New Roman" w:hAnsi="Times New Roman"/>
          <w:color w:val="000000"/>
          <w:spacing w:val="-3"/>
        </w:rPr>
      </w:pPr>
      <w:r>
        <w:rPr>
          <w:rFonts w:ascii="Times New Roman" w:hAnsi="Times New Roman"/>
          <w:szCs w:val="24"/>
        </w:rPr>
        <w:tab/>
      </w:r>
      <w:r w:rsidRPr="275B6F2B" w:rsidR="00567210">
        <w:rPr>
          <w:rFonts w:ascii="Times New Roman" w:hAnsi="Times New Roman"/>
          <w:color w:val="000000" w:themeColor="text1"/>
        </w:rPr>
        <w:t xml:space="preserve">There are no plans to publish a compilation of the data from this information collection. </w:t>
      </w:r>
    </w:p>
    <w:p w:rsidR="004B058F" w:rsidP="00AA7B4A" w:rsidRDefault="004B058F" w14:paraId="741C3776" w14:textId="77777777">
      <w:pPr>
        <w:pStyle w:val="Heading1"/>
        <w:spacing w:after="240" w:line="240" w:lineRule="auto"/>
      </w:pPr>
      <w:bookmarkStart w:name="_Toc97135373" w:id="29"/>
    </w:p>
    <w:p w:rsidR="004B058F" w:rsidP="00AA7B4A" w:rsidRDefault="004B058F" w14:paraId="1085C81F" w14:textId="77777777">
      <w:pPr>
        <w:pStyle w:val="Heading1"/>
        <w:spacing w:after="240" w:line="240" w:lineRule="auto"/>
      </w:pPr>
    </w:p>
    <w:p w:rsidR="00395BA1" w:rsidP="00AA7B4A" w:rsidRDefault="00BE4F73" w14:paraId="47C3B7A8" w14:textId="24BD62D8">
      <w:pPr>
        <w:pStyle w:val="Heading1"/>
        <w:spacing w:after="240" w:line="240" w:lineRule="auto"/>
      </w:pPr>
      <w:r>
        <w:t>A1</w:t>
      </w:r>
      <w:r w:rsidR="00046C06">
        <w:t>7</w:t>
      </w:r>
      <w:r w:rsidRPr="00E0709A" w:rsidR="0066677E">
        <w:t>.</w:t>
      </w:r>
      <w:r w:rsidR="00395BA1">
        <w:t xml:space="preserve">  Displaying the OMB Approval Expiration Date.</w:t>
      </w:r>
      <w:bookmarkEnd w:id="29"/>
      <w:r w:rsidRPr="00E0709A" w:rsidR="0066677E">
        <w:tab/>
      </w:r>
    </w:p>
    <w:p w:rsidRPr="001E4541" w:rsidR="001E4541" w:rsidP="00AA7B4A" w:rsidRDefault="001E4541" w14:paraId="3A699341" w14:textId="77777777">
      <w:pPr>
        <w:pStyle w:val="BodyText"/>
        <w:spacing w:after="240" w:line="240" w:lineRule="auto"/>
        <w:rPr>
          <w:rFonts w:ascii="Times New Roman" w:hAnsi="Times New Roman"/>
          <w:b/>
        </w:rPr>
      </w:pPr>
      <w:r w:rsidRPr="001E4541">
        <w:rPr>
          <w:rFonts w:ascii="Times New Roman" w:hAnsi="Times New Roman"/>
          <w:b/>
        </w:rPr>
        <w:t>If seeking approval to not display the expiration date for OMB approval of the information collection, explain the reasons that display would be inappropriate</w:t>
      </w:r>
      <w:r w:rsidRPr="001E4541">
        <w:rPr>
          <w:rFonts w:ascii="Times New Roman" w:hAnsi="Times New Roman"/>
          <w:b/>
          <w:color w:val="000000"/>
        </w:rPr>
        <w:t>.</w:t>
      </w:r>
    </w:p>
    <w:p w:rsidRPr="00E0709A" w:rsidR="0066677E" w:rsidP="00AA7B4A" w:rsidRDefault="002830D7" w14:paraId="47BE1E99" w14:textId="32826D85">
      <w:pPr>
        <w:tabs>
          <w:tab w:val="left" w:pos="-720"/>
        </w:tabs>
        <w:suppressAutoHyphens/>
        <w:spacing w:after="0" w:line="480" w:lineRule="auto"/>
        <w:rPr>
          <w:rFonts w:ascii="Times New Roman" w:hAnsi="Times New Roman"/>
          <w:spacing w:val="-3"/>
          <w:szCs w:val="24"/>
        </w:rPr>
      </w:pPr>
      <w:r>
        <w:rPr>
          <w:rFonts w:ascii="Times New Roman" w:hAnsi="Times New Roman"/>
          <w:spacing w:val="-3"/>
          <w:szCs w:val="24"/>
        </w:rPr>
        <w:tab/>
      </w:r>
      <w:r w:rsidRPr="00AC2350" w:rsidR="00AC2350">
        <w:rPr>
          <w:rFonts w:ascii="Times New Roman" w:hAnsi="Times New Roman"/>
          <w:spacing w:val="-3"/>
          <w:szCs w:val="24"/>
        </w:rPr>
        <w:t>The agency plans to display the expiration date for OMB approval of the information collection on all instruments.</w:t>
      </w:r>
    </w:p>
    <w:p w:rsidR="00395BA1" w:rsidP="00AA7B4A" w:rsidRDefault="00BE4F73" w14:paraId="58DE1C3C" w14:textId="02F81BA3">
      <w:pPr>
        <w:pStyle w:val="Heading1"/>
        <w:keepNext/>
        <w:spacing w:after="240" w:line="240" w:lineRule="auto"/>
      </w:pPr>
      <w:bookmarkStart w:name="_Toc97135374" w:id="30"/>
      <w:r>
        <w:t>A1</w:t>
      </w:r>
      <w:r w:rsidR="00046C06">
        <w:t>8</w:t>
      </w:r>
      <w:r w:rsidRPr="00E0709A" w:rsidR="0066677E">
        <w:t>.</w:t>
      </w:r>
      <w:r w:rsidR="00395BA1">
        <w:t xml:space="preserve">  Exceptions to the certification statement identified in Item 19.</w:t>
      </w:r>
      <w:bookmarkEnd w:id="30"/>
      <w:r w:rsidRPr="00E0709A" w:rsidR="0066677E">
        <w:tab/>
      </w:r>
    </w:p>
    <w:p w:rsidRPr="001E4541" w:rsidR="001E4541" w:rsidP="00AA7B4A" w:rsidRDefault="001E4541" w14:paraId="5BEE00A3" w14:textId="5CFE3A24">
      <w:pPr>
        <w:pStyle w:val="BodyText"/>
        <w:keepNext/>
        <w:spacing w:after="240" w:line="240" w:lineRule="auto"/>
        <w:rPr>
          <w:rFonts w:ascii="Times New Roman" w:hAnsi="Times New Roman"/>
          <w:b/>
          <w:color w:val="000000"/>
        </w:rPr>
      </w:pPr>
      <w:r w:rsidRPr="001E4541">
        <w:rPr>
          <w:rFonts w:ascii="Times New Roman" w:hAnsi="Times New Roman"/>
          <w:b/>
        </w:rPr>
        <w:t xml:space="preserve">Explain each exception to the certification statement identified in Item 19 </w:t>
      </w:r>
      <w:r w:rsidR="00D56C55">
        <w:rPr>
          <w:rFonts w:ascii="Times New Roman" w:hAnsi="Times New Roman"/>
          <w:b/>
        </w:rPr>
        <w:t xml:space="preserve">of the OMB 83-I  </w:t>
      </w:r>
      <w:r w:rsidRPr="001E4541">
        <w:rPr>
          <w:rFonts w:ascii="Times New Roman" w:hAnsi="Times New Roman"/>
          <w:b/>
        </w:rPr>
        <w:t>"Certification for Paperwork Reduction Act."</w:t>
      </w:r>
    </w:p>
    <w:p w:rsidRPr="00E0709A" w:rsidR="0066677E" w:rsidP="00AA7B4A" w:rsidRDefault="002830D7" w14:paraId="6701333A" w14:textId="0E795D77">
      <w:pPr>
        <w:tabs>
          <w:tab w:val="left" w:pos="-720"/>
        </w:tabs>
        <w:suppressAutoHyphens/>
        <w:spacing w:after="0" w:line="480" w:lineRule="auto"/>
        <w:rPr>
          <w:rFonts w:ascii="Times New Roman" w:hAnsi="Times New Roman"/>
          <w:szCs w:val="24"/>
        </w:rPr>
      </w:pPr>
      <w:r>
        <w:rPr>
          <w:rFonts w:ascii="Times New Roman" w:hAnsi="Times New Roman"/>
          <w:szCs w:val="24"/>
        </w:rPr>
        <w:tab/>
      </w:r>
      <w:r w:rsidRPr="00E0709A" w:rsidR="0066677E">
        <w:rPr>
          <w:rFonts w:ascii="Times New Roman" w:hAnsi="Times New Roman"/>
          <w:szCs w:val="24"/>
        </w:rPr>
        <w:t>There are no exceptions to the certification statement.</w:t>
      </w:r>
    </w:p>
    <w:sectPr w:rsidRPr="00E0709A" w:rsidR="0066677E" w:rsidSect="006A0DC1">
      <w:footerReference w:type="default" r:id="rId18"/>
      <w:endnotePr>
        <w:numFmt w:val="decimal"/>
      </w:endnotePr>
      <w:pgSz w:w="12240" w:h="15840" w:code="1"/>
      <w:pgMar w:top="1800" w:right="1440" w:bottom="1800" w:left="1440" w:header="1440" w:footer="1440"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8EC8" w16cex:dateUtc="2022-03-23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FAAC6" w16cid:durableId="25E58E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5C924" w14:textId="77777777" w:rsidR="00B3348A" w:rsidRDefault="00B3348A">
      <w:pPr>
        <w:spacing w:line="20" w:lineRule="exact"/>
      </w:pPr>
    </w:p>
  </w:endnote>
  <w:endnote w:type="continuationSeparator" w:id="0">
    <w:p w14:paraId="739C3CCF" w14:textId="77777777" w:rsidR="00B3348A" w:rsidRDefault="00B3348A">
      <w:r>
        <w:t xml:space="preserve"> </w:t>
      </w:r>
    </w:p>
  </w:endnote>
  <w:endnote w:type="continuationNotice" w:id="1">
    <w:p w14:paraId="60CCFC68" w14:textId="77777777" w:rsidR="00B3348A" w:rsidRDefault="00B334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F728" w14:textId="72C79A72" w:rsidR="00B3348A" w:rsidRPr="00563857" w:rsidRDefault="00B3348A" w:rsidP="00563857">
    <w:pPr>
      <w:pStyle w:val="Footer"/>
      <w:spacing w:before="240"/>
      <w:rPr>
        <w:rFonts w:ascii="Times New Roman" w:hAnsi="Times New Roman"/>
        <w:noProof/>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16213"/>
      <w:docPartObj>
        <w:docPartGallery w:val="Page Numbers (Bottom of Page)"/>
        <w:docPartUnique/>
      </w:docPartObj>
    </w:sdtPr>
    <w:sdtEndPr>
      <w:rPr>
        <w:rFonts w:ascii="Times New Roman" w:hAnsi="Times New Roman"/>
        <w:noProof/>
        <w:sz w:val="22"/>
        <w:szCs w:val="22"/>
      </w:rPr>
    </w:sdtEndPr>
    <w:sdtContent>
      <w:p w14:paraId="5AC4C077" w14:textId="6B5A956D" w:rsidR="00B3348A" w:rsidRPr="00314693" w:rsidRDefault="00B3348A" w:rsidP="00563857">
        <w:pPr>
          <w:pStyle w:val="Footer"/>
          <w:spacing w:before="240"/>
          <w:rPr>
            <w:rFonts w:ascii="Times New Roman" w:hAnsi="Times New Roman"/>
            <w:sz w:val="22"/>
            <w:szCs w:val="22"/>
          </w:rPr>
        </w:pPr>
        <w:r w:rsidRPr="00314693">
          <w:rPr>
            <w:rFonts w:ascii="Times New Roman" w:hAnsi="Times New Roman"/>
            <w:sz w:val="22"/>
            <w:szCs w:val="22"/>
          </w:rPr>
          <w:fldChar w:fldCharType="begin"/>
        </w:r>
        <w:r w:rsidRPr="00314693">
          <w:rPr>
            <w:rFonts w:ascii="Times New Roman" w:hAnsi="Times New Roman"/>
            <w:sz w:val="22"/>
            <w:szCs w:val="22"/>
          </w:rPr>
          <w:instrText xml:space="preserve"> PAGE   \* MERGEFORMAT </w:instrText>
        </w:r>
        <w:r w:rsidRPr="00314693">
          <w:rPr>
            <w:rFonts w:ascii="Times New Roman" w:hAnsi="Times New Roman"/>
            <w:sz w:val="22"/>
            <w:szCs w:val="22"/>
          </w:rPr>
          <w:fldChar w:fldCharType="separate"/>
        </w:r>
        <w:r>
          <w:rPr>
            <w:rFonts w:ascii="Times New Roman" w:hAnsi="Times New Roman"/>
            <w:noProof/>
            <w:sz w:val="22"/>
            <w:szCs w:val="22"/>
          </w:rPr>
          <w:t>1</w:t>
        </w:r>
        <w:r w:rsidRPr="00314693">
          <w:rPr>
            <w:rFonts w:ascii="Times New Roman" w:hAnsi="Times New Roman"/>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54493245"/>
      <w:docPartObj>
        <w:docPartGallery w:val="Page Numbers (Bottom of Page)"/>
        <w:docPartUnique/>
      </w:docPartObj>
    </w:sdtPr>
    <w:sdtEndPr>
      <w:rPr>
        <w:noProof/>
      </w:rPr>
    </w:sdtEndPr>
    <w:sdtContent>
      <w:p w14:paraId="0A7BAB9C" w14:textId="07FD7291" w:rsidR="00B3348A" w:rsidRPr="000770C5" w:rsidRDefault="00B3348A" w:rsidP="005C0DBD">
        <w:pPr>
          <w:pStyle w:val="Footer"/>
          <w:spacing w:after="0" w:line="240" w:lineRule="auto"/>
          <w:jc w:val="center"/>
          <w:rPr>
            <w:rFonts w:ascii="Times New Roman" w:hAnsi="Times New Roman"/>
          </w:rPr>
        </w:pPr>
        <w:r w:rsidRPr="000770C5">
          <w:rPr>
            <w:rFonts w:ascii="Times New Roman" w:hAnsi="Times New Roman"/>
          </w:rPr>
          <w:fldChar w:fldCharType="begin"/>
        </w:r>
        <w:r w:rsidRPr="000770C5">
          <w:rPr>
            <w:rFonts w:ascii="Times New Roman" w:hAnsi="Times New Roman"/>
          </w:rPr>
          <w:instrText xml:space="preserve"> PAGE   \* MERGEFORMAT </w:instrText>
        </w:r>
        <w:r w:rsidRPr="000770C5">
          <w:rPr>
            <w:rFonts w:ascii="Times New Roman" w:hAnsi="Times New Roman"/>
          </w:rPr>
          <w:fldChar w:fldCharType="separate"/>
        </w:r>
        <w:r w:rsidR="00AA66CE">
          <w:rPr>
            <w:rFonts w:ascii="Times New Roman" w:hAnsi="Times New Roman"/>
            <w:noProof/>
          </w:rPr>
          <w:t>25</w:t>
        </w:r>
        <w:r w:rsidRPr="000770C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1ACAF" w14:textId="77777777" w:rsidR="00B3348A" w:rsidRDefault="00B3348A">
      <w:r>
        <w:separator/>
      </w:r>
    </w:p>
  </w:footnote>
  <w:footnote w:type="continuationSeparator" w:id="0">
    <w:p w14:paraId="49B01228" w14:textId="77777777" w:rsidR="00B3348A" w:rsidRDefault="00B3348A">
      <w:r>
        <w:continuationSeparator/>
      </w:r>
    </w:p>
  </w:footnote>
  <w:footnote w:type="continuationNotice" w:id="1">
    <w:p w14:paraId="065A47DB" w14:textId="77777777" w:rsidR="00B3348A" w:rsidRDefault="00B3348A">
      <w:pPr>
        <w:spacing w:after="0" w:line="240" w:lineRule="auto"/>
      </w:pPr>
    </w:p>
  </w:footnote>
  <w:footnote w:id="2">
    <w:p w14:paraId="4D9DA09E" w14:textId="7D2A961A" w:rsidR="00B3348A" w:rsidRPr="00E13072" w:rsidRDefault="00B3348A">
      <w:pPr>
        <w:pStyle w:val="FootnoteText"/>
        <w:rPr>
          <w:rFonts w:ascii="Times New Roman" w:hAnsi="Times New Roman"/>
          <w:sz w:val="20"/>
        </w:rPr>
      </w:pPr>
      <w:r w:rsidRPr="008D541A">
        <w:rPr>
          <w:rStyle w:val="FootnoteReference"/>
          <w:rFonts w:ascii="Times New Roman" w:hAnsi="Times New Roman"/>
          <w:sz w:val="20"/>
        </w:rPr>
        <w:footnoteRef/>
      </w:r>
      <w:r w:rsidRPr="00F73074">
        <w:rPr>
          <w:rFonts w:ascii="Times New Roman" w:hAnsi="Times New Roman"/>
          <w:sz w:val="20"/>
        </w:rPr>
        <w:t xml:space="preserve"> </w:t>
      </w:r>
      <w:r w:rsidRPr="00821F17">
        <w:rPr>
          <w:rFonts w:ascii="Times New Roman" w:hAnsi="Times New Roman"/>
          <w:sz w:val="20"/>
        </w:rPr>
        <w:t>The child and adult components</w:t>
      </w:r>
      <w:r w:rsidRPr="00E13072">
        <w:rPr>
          <w:rFonts w:ascii="Times New Roman" w:hAnsi="Times New Roman"/>
          <w:sz w:val="20"/>
        </w:rPr>
        <w:t xml:space="preserve"> of CACFP are administered by two separate SAs in Florida and Illinois.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37"/>
    <w:multiLevelType w:val="hybridMultilevel"/>
    <w:tmpl w:val="C2D29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553B4"/>
    <w:multiLevelType w:val="hybridMultilevel"/>
    <w:tmpl w:val="C264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958A5"/>
    <w:multiLevelType w:val="hybridMultilevel"/>
    <w:tmpl w:val="DF0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E6262"/>
    <w:multiLevelType w:val="hybridMultilevel"/>
    <w:tmpl w:val="1FF8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727C78"/>
    <w:multiLevelType w:val="hybridMultilevel"/>
    <w:tmpl w:val="96CA2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A5356B"/>
    <w:multiLevelType w:val="hybridMultilevel"/>
    <w:tmpl w:val="329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1D0B"/>
    <w:multiLevelType w:val="hybridMultilevel"/>
    <w:tmpl w:val="EFA29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FE503B3"/>
    <w:multiLevelType w:val="hybridMultilevel"/>
    <w:tmpl w:val="41468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5257D"/>
    <w:multiLevelType w:val="hybridMultilevel"/>
    <w:tmpl w:val="34D6678C"/>
    <w:lvl w:ilvl="0" w:tplc="D23E2484">
      <w:start w:val="584"/>
      <w:numFmt w:val="bullet"/>
      <w:lvlText w:val="-"/>
      <w:lvlJc w:val="left"/>
      <w:pPr>
        <w:ind w:left="1080" w:hanging="360"/>
      </w:pPr>
      <w:rPr>
        <w:rFonts w:ascii="Courier" w:eastAsia="Times New Roman" w:hAnsi="Courie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7D7401"/>
    <w:multiLevelType w:val="hybridMultilevel"/>
    <w:tmpl w:val="48BE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2" w15:restartNumberingAfterBreak="0">
    <w:nsid w:val="172E7FB0"/>
    <w:multiLevelType w:val="hybridMultilevel"/>
    <w:tmpl w:val="119CE7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98161C"/>
    <w:multiLevelType w:val="hybridMultilevel"/>
    <w:tmpl w:val="DDC8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C7D26"/>
    <w:multiLevelType w:val="hybridMultilevel"/>
    <w:tmpl w:val="D15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4B7484"/>
    <w:multiLevelType w:val="hybridMultilevel"/>
    <w:tmpl w:val="BB5A237E"/>
    <w:lvl w:ilvl="0" w:tplc="CA28EC96">
      <w:start w:val="1"/>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F2B01"/>
    <w:multiLevelType w:val="hybridMultilevel"/>
    <w:tmpl w:val="ECD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E638A"/>
    <w:multiLevelType w:val="hybridMultilevel"/>
    <w:tmpl w:val="9C1C4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63029"/>
    <w:multiLevelType w:val="hybridMultilevel"/>
    <w:tmpl w:val="C26C2D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5C4F7F"/>
    <w:multiLevelType w:val="hybridMultilevel"/>
    <w:tmpl w:val="AB74F32E"/>
    <w:lvl w:ilvl="0" w:tplc="E7AAFBF4">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911111"/>
    <w:multiLevelType w:val="hybridMultilevel"/>
    <w:tmpl w:val="B680BB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2FC1083"/>
    <w:multiLevelType w:val="hybridMultilevel"/>
    <w:tmpl w:val="580C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27ECB"/>
    <w:multiLevelType w:val="hybridMultilevel"/>
    <w:tmpl w:val="95903F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F051A"/>
    <w:multiLevelType w:val="hybridMultilevel"/>
    <w:tmpl w:val="D4B49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276EF6"/>
    <w:multiLevelType w:val="hybridMultilevel"/>
    <w:tmpl w:val="3DCA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A62E6"/>
    <w:multiLevelType w:val="hybridMultilevel"/>
    <w:tmpl w:val="25FA6E0A"/>
    <w:lvl w:ilvl="0" w:tplc="04090001">
      <w:start w:val="1"/>
      <w:numFmt w:val="bullet"/>
      <w:lvlText w:val=""/>
      <w:lvlJc w:val="left"/>
      <w:pPr>
        <w:ind w:left="360" w:hanging="360"/>
      </w:pPr>
      <w:rPr>
        <w:rFonts w:ascii="Symbol" w:hAnsi="Symbol" w:hint="default"/>
      </w:rPr>
    </w:lvl>
    <w:lvl w:ilvl="1" w:tplc="EAA0B7CA">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915273"/>
    <w:multiLevelType w:val="hybridMultilevel"/>
    <w:tmpl w:val="9C0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33" w15:restartNumberingAfterBreak="0">
    <w:nsid w:val="517E0C1B"/>
    <w:multiLevelType w:val="hybridMultilevel"/>
    <w:tmpl w:val="18E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5" w15:restartNumberingAfterBreak="0">
    <w:nsid w:val="60C07CD5"/>
    <w:multiLevelType w:val="hybridMultilevel"/>
    <w:tmpl w:val="A18CE4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0712B"/>
    <w:multiLevelType w:val="hybridMultilevel"/>
    <w:tmpl w:val="8082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38" w15:restartNumberingAfterBreak="0">
    <w:nsid w:val="6BF566A5"/>
    <w:multiLevelType w:val="hybridMultilevel"/>
    <w:tmpl w:val="DDCA2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FC30F4"/>
    <w:multiLevelType w:val="hybridMultilevel"/>
    <w:tmpl w:val="9CBA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6E1"/>
    <w:multiLevelType w:val="hybridMultilevel"/>
    <w:tmpl w:val="AF3A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919CF"/>
    <w:multiLevelType w:val="hybridMultilevel"/>
    <w:tmpl w:val="BEA68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5"/>
  </w:num>
  <w:num w:numId="3">
    <w:abstractNumId w:val="21"/>
  </w:num>
  <w:num w:numId="4">
    <w:abstractNumId w:val="23"/>
  </w:num>
  <w:num w:numId="5">
    <w:abstractNumId w:val="37"/>
  </w:num>
  <w:num w:numId="6">
    <w:abstractNumId w:val="34"/>
  </w:num>
  <w:num w:numId="7">
    <w:abstractNumId w:val="40"/>
  </w:num>
  <w:num w:numId="8">
    <w:abstractNumId w:val="24"/>
  </w:num>
  <w:num w:numId="9">
    <w:abstractNumId w:val="44"/>
  </w:num>
  <w:num w:numId="10">
    <w:abstractNumId w:val="11"/>
  </w:num>
  <w:num w:numId="11">
    <w:abstractNumId w:val="39"/>
  </w:num>
  <w:num w:numId="12">
    <w:abstractNumId w:val="15"/>
  </w:num>
  <w:num w:numId="13">
    <w:abstractNumId w:val="17"/>
  </w:num>
  <w:num w:numId="14">
    <w:abstractNumId w:val="22"/>
  </w:num>
  <w:num w:numId="15">
    <w:abstractNumId w:val="0"/>
  </w:num>
  <w:num w:numId="16">
    <w:abstractNumId w:val="25"/>
  </w:num>
  <w:num w:numId="17">
    <w:abstractNumId w:val="42"/>
  </w:num>
  <w:num w:numId="18">
    <w:abstractNumId w:val="31"/>
  </w:num>
  <w:num w:numId="19">
    <w:abstractNumId w:val="14"/>
  </w:num>
  <w:num w:numId="20">
    <w:abstractNumId w:val="36"/>
  </w:num>
  <w:num w:numId="21">
    <w:abstractNumId w:val="26"/>
  </w:num>
  <w:num w:numId="22">
    <w:abstractNumId w:val="28"/>
  </w:num>
  <w:num w:numId="23">
    <w:abstractNumId w:val="4"/>
  </w:num>
  <w:num w:numId="24">
    <w:abstractNumId w:val="30"/>
  </w:num>
  <w:num w:numId="25">
    <w:abstractNumId w:val="3"/>
  </w:num>
  <w:num w:numId="26">
    <w:abstractNumId w:val="35"/>
  </w:num>
  <w:num w:numId="27">
    <w:abstractNumId w:val="8"/>
  </w:num>
  <w:num w:numId="28">
    <w:abstractNumId w:val="1"/>
  </w:num>
  <w:num w:numId="29">
    <w:abstractNumId w:val="43"/>
  </w:num>
  <w:num w:numId="30">
    <w:abstractNumId w:val="6"/>
  </w:num>
  <w:num w:numId="31">
    <w:abstractNumId w:val="20"/>
  </w:num>
  <w:num w:numId="32">
    <w:abstractNumId w:val="7"/>
  </w:num>
  <w:num w:numId="33">
    <w:abstractNumId w:val="13"/>
  </w:num>
  <w:num w:numId="34">
    <w:abstractNumId w:val="10"/>
  </w:num>
  <w:num w:numId="35">
    <w:abstractNumId w:val="41"/>
  </w:num>
  <w:num w:numId="36">
    <w:abstractNumId w:val="2"/>
  </w:num>
  <w:num w:numId="37">
    <w:abstractNumId w:val="29"/>
  </w:num>
  <w:num w:numId="38">
    <w:abstractNumId w:val="18"/>
  </w:num>
  <w:num w:numId="39">
    <w:abstractNumId w:val="33"/>
  </w:num>
  <w:num w:numId="40">
    <w:abstractNumId w:val="9"/>
  </w:num>
  <w:num w:numId="41">
    <w:abstractNumId w:val="16"/>
  </w:num>
  <w:num w:numId="42">
    <w:abstractNumId w:val="19"/>
  </w:num>
  <w:num w:numId="43">
    <w:abstractNumId w:val="12"/>
  </w:num>
  <w:num w:numId="44">
    <w:abstractNumId w:val="3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PR" w:vendorID="64" w:dllVersion="0" w:nlCheck="1" w:checkStyle="0"/>
  <w:activeWritingStyle w:appName="MSWord" w:lang="en-US" w:vendorID="64" w:dllVersion="0" w:nlCheck="1" w:checkStyle="0"/>
  <w:activeWritingStyle w:appName="MSWord" w:lang="en-US" w:vendorID="64" w:dllVersion="6" w:nlCheck="1" w:checkStyle="1"/>
  <w:activeWritingStyle w:appName="MSWord" w:lang="es-PR" w:vendorID="64" w:dllVersion="6" w:nlCheck="1" w:checkStyle="0"/>
  <w:activeWritingStyle w:appName="MSWord" w:lang="en-US" w:vendorID="64" w:dllVersion="131078" w:nlCheck="1" w:checkStyle="1"/>
  <w:activeWritingStyle w:appName="MSWord" w:lang="es-P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7E"/>
    <w:rsid w:val="00001769"/>
    <w:rsid w:val="000024BB"/>
    <w:rsid w:val="0000392B"/>
    <w:rsid w:val="0000571A"/>
    <w:rsid w:val="00005B87"/>
    <w:rsid w:val="00006F0C"/>
    <w:rsid w:val="00007E0B"/>
    <w:rsid w:val="000106BD"/>
    <w:rsid w:val="00011035"/>
    <w:rsid w:val="000124A0"/>
    <w:rsid w:val="00012BAF"/>
    <w:rsid w:val="00014701"/>
    <w:rsid w:val="00014A41"/>
    <w:rsid w:val="000175AC"/>
    <w:rsid w:val="00020775"/>
    <w:rsid w:val="00020C5B"/>
    <w:rsid w:val="0002201D"/>
    <w:rsid w:val="00022679"/>
    <w:rsid w:val="00022F45"/>
    <w:rsid w:val="00024849"/>
    <w:rsid w:val="000279A9"/>
    <w:rsid w:val="00027C18"/>
    <w:rsid w:val="0003055F"/>
    <w:rsid w:val="00030B1F"/>
    <w:rsid w:val="000318F4"/>
    <w:rsid w:val="000320C9"/>
    <w:rsid w:val="00032887"/>
    <w:rsid w:val="0003384E"/>
    <w:rsid w:val="00033B8F"/>
    <w:rsid w:val="00033CFD"/>
    <w:rsid w:val="0003406B"/>
    <w:rsid w:val="00034B42"/>
    <w:rsid w:val="00035483"/>
    <w:rsid w:val="000366BF"/>
    <w:rsid w:val="00036B1C"/>
    <w:rsid w:val="00036CF4"/>
    <w:rsid w:val="00037276"/>
    <w:rsid w:val="0003735C"/>
    <w:rsid w:val="00037DDB"/>
    <w:rsid w:val="00040B18"/>
    <w:rsid w:val="000410C3"/>
    <w:rsid w:val="0004390A"/>
    <w:rsid w:val="00043CD2"/>
    <w:rsid w:val="00044455"/>
    <w:rsid w:val="00044F92"/>
    <w:rsid w:val="000451FF"/>
    <w:rsid w:val="00046C06"/>
    <w:rsid w:val="00047C9A"/>
    <w:rsid w:val="000500D7"/>
    <w:rsid w:val="00052757"/>
    <w:rsid w:val="00052BEB"/>
    <w:rsid w:val="00054399"/>
    <w:rsid w:val="00054649"/>
    <w:rsid w:val="00054D77"/>
    <w:rsid w:val="00054E8E"/>
    <w:rsid w:val="00055FDB"/>
    <w:rsid w:val="000562B0"/>
    <w:rsid w:val="00057776"/>
    <w:rsid w:val="00061484"/>
    <w:rsid w:val="00061B28"/>
    <w:rsid w:val="00062FDB"/>
    <w:rsid w:val="00063AF9"/>
    <w:rsid w:val="00063BE2"/>
    <w:rsid w:val="000647E9"/>
    <w:rsid w:val="0006577D"/>
    <w:rsid w:val="00065E7F"/>
    <w:rsid w:val="00067175"/>
    <w:rsid w:val="00070758"/>
    <w:rsid w:val="00070F39"/>
    <w:rsid w:val="0007104C"/>
    <w:rsid w:val="000714C5"/>
    <w:rsid w:val="0007281B"/>
    <w:rsid w:val="00072831"/>
    <w:rsid w:val="0007311B"/>
    <w:rsid w:val="00073B89"/>
    <w:rsid w:val="0007506B"/>
    <w:rsid w:val="00076346"/>
    <w:rsid w:val="00076D1F"/>
    <w:rsid w:val="000770C5"/>
    <w:rsid w:val="00077505"/>
    <w:rsid w:val="00080305"/>
    <w:rsid w:val="00080839"/>
    <w:rsid w:val="00082142"/>
    <w:rsid w:val="000821C7"/>
    <w:rsid w:val="00082847"/>
    <w:rsid w:val="00084192"/>
    <w:rsid w:val="000850F5"/>
    <w:rsid w:val="00085BD2"/>
    <w:rsid w:val="00085CD3"/>
    <w:rsid w:val="000867CB"/>
    <w:rsid w:val="00087106"/>
    <w:rsid w:val="00087EEF"/>
    <w:rsid w:val="000905A5"/>
    <w:rsid w:val="00090883"/>
    <w:rsid w:val="00090DB7"/>
    <w:rsid w:val="00096136"/>
    <w:rsid w:val="000A00C8"/>
    <w:rsid w:val="000A03D4"/>
    <w:rsid w:val="000A0EF9"/>
    <w:rsid w:val="000A3C13"/>
    <w:rsid w:val="000A3F78"/>
    <w:rsid w:val="000A4025"/>
    <w:rsid w:val="000A44E6"/>
    <w:rsid w:val="000A5EE7"/>
    <w:rsid w:val="000A68C7"/>
    <w:rsid w:val="000A7B8B"/>
    <w:rsid w:val="000B1A46"/>
    <w:rsid w:val="000B1E08"/>
    <w:rsid w:val="000B201F"/>
    <w:rsid w:val="000B275A"/>
    <w:rsid w:val="000B3F62"/>
    <w:rsid w:val="000B5865"/>
    <w:rsid w:val="000C1122"/>
    <w:rsid w:val="000C1147"/>
    <w:rsid w:val="000C121F"/>
    <w:rsid w:val="000C1B70"/>
    <w:rsid w:val="000C21B3"/>
    <w:rsid w:val="000C2521"/>
    <w:rsid w:val="000C30B9"/>
    <w:rsid w:val="000C3342"/>
    <w:rsid w:val="000C40FD"/>
    <w:rsid w:val="000C4E4C"/>
    <w:rsid w:val="000C4F53"/>
    <w:rsid w:val="000C5123"/>
    <w:rsid w:val="000D0DAF"/>
    <w:rsid w:val="000D18B9"/>
    <w:rsid w:val="000D2261"/>
    <w:rsid w:val="000D2C54"/>
    <w:rsid w:val="000D2EAF"/>
    <w:rsid w:val="000D2ED7"/>
    <w:rsid w:val="000D2FBB"/>
    <w:rsid w:val="000D3068"/>
    <w:rsid w:val="000D4675"/>
    <w:rsid w:val="000D5425"/>
    <w:rsid w:val="000D5D88"/>
    <w:rsid w:val="000D5DDD"/>
    <w:rsid w:val="000D737F"/>
    <w:rsid w:val="000D7DDF"/>
    <w:rsid w:val="000E081D"/>
    <w:rsid w:val="000E1011"/>
    <w:rsid w:val="000E1BAA"/>
    <w:rsid w:val="000E2148"/>
    <w:rsid w:val="000E2D3F"/>
    <w:rsid w:val="000E3789"/>
    <w:rsid w:val="000E3C46"/>
    <w:rsid w:val="000E4200"/>
    <w:rsid w:val="000E6FA7"/>
    <w:rsid w:val="000E7315"/>
    <w:rsid w:val="000E7F3B"/>
    <w:rsid w:val="000F0FCC"/>
    <w:rsid w:val="000F19E3"/>
    <w:rsid w:val="000F28EA"/>
    <w:rsid w:val="000F3F18"/>
    <w:rsid w:val="000F4C2B"/>
    <w:rsid w:val="000F4CE7"/>
    <w:rsid w:val="000F560B"/>
    <w:rsid w:val="000F5718"/>
    <w:rsid w:val="000F5C45"/>
    <w:rsid w:val="000F698C"/>
    <w:rsid w:val="000F77F4"/>
    <w:rsid w:val="000F7E86"/>
    <w:rsid w:val="0010078B"/>
    <w:rsid w:val="0010111E"/>
    <w:rsid w:val="001033BB"/>
    <w:rsid w:val="00104B3F"/>
    <w:rsid w:val="00104B59"/>
    <w:rsid w:val="00104C56"/>
    <w:rsid w:val="00105095"/>
    <w:rsid w:val="001062CC"/>
    <w:rsid w:val="00106DB5"/>
    <w:rsid w:val="0010757F"/>
    <w:rsid w:val="00110C1F"/>
    <w:rsid w:val="001112D3"/>
    <w:rsid w:val="00111CB9"/>
    <w:rsid w:val="00111EC2"/>
    <w:rsid w:val="0011324A"/>
    <w:rsid w:val="001132F1"/>
    <w:rsid w:val="0011450F"/>
    <w:rsid w:val="00114E25"/>
    <w:rsid w:val="00115782"/>
    <w:rsid w:val="00115DFB"/>
    <w:rsid w:val="00116146"/>
    <w:rsid w:val="001169CE"/>
    <w:rsid w:val="00117DCB"/>
    <w:rsid w:val="00117EF4"/>
    <w:rsid w:val="00121724"/>
    <w:rsid w:val="00121CC1"/>
    <w:rsid w:val="00121CE7"/>
    <w:rsid w:val="001232CF"/>
    <w:rsid w:val="00124C36"/>
    <w:rsid w:val="001258DD"/>
    <w:rsid w:val="001264D2"/>
    <w:rsid w:val="00127874"/>
    <w:rsid w:val="00127B81"/>
    <w:rsid w:val="00127BDA"/>
    <w:rsid w:val="0013008E"/>
    <w:rsid w:val="00130872"/>
    <w:rsid w:val="00130AD5"/>
    <w:rsid w:val="00130C70"/>
    <w:rsid w:val="0013102A"/>
    <w:rsid w:val="00131EE7"/>
    <w:rsid w:val="00132892"/>
    <w:rsid w:val="00133C0E"/>
    <w:rsid w:val="001356E8"/>
    <w:rsid w:val="00136049"/>
    <w:rsid w:val="0013738F"/>
    <w:rsid w:val="00137B53"/>
    <w:rsid w:val="00137B9D"/>
    <w:rsid w:val="00140177"/>
    <w:rsid w:val="0014198C"/>
    <w:rsid w:val="00141F52"/>
    <w:rsid w:val="00142481"/>
    <w:rsid w:val="00143296"/>
    <w:rsid w:val="001435E7"/>
    <w:rsid w:val="0014412C"/>
    <w:rsid w:val="00144896"/>
    <w:rsid w:val="001449FF"/>
    <w:rsid w:val="00144CF2"/>
    <w:rsid w:val="00145237"/>
    <w:rsid w:val="00145597"/>
    <w:rsid w:val="00145AF3"/>
    <w:rsid w:val="00145B0E"/>
    <w:rsid w:val="001460A0"/>
    <w:rsid w:val="00146752"/>
    <w:rsid w:val="0014717A"/>
    <w:rsid w:val="00150D3A"/>
    <w:rsid w:val="00151945"/>
    <w:rsid w:val="00152B42"/>
    <w:rsid w:val="00152D55"/>
    <w:rsid w:val="00153264"/>
    <w:rsid w:val="001534B1"/>
    <w:rsid w:val="001537C2"/>
    <w:rsid w:val="00153D84"/>
    <w:rsid w:val="00155B1B"/>
    <w:rsid w:val="00156061"/>
    <w:rsid w:val="00157D70"/>
    <w:rsid w:val="00157ED8"/>
    <w:rsid w:val="001600EA"/>
    <w:rsid w:val="0016097C"/>
    <w:rsid w:val="00160D62"/>
    <w:rsid w:val="001624AC"/>
    <w:rsid w:val="00162CAB"/>
    <w:rsid w:val="00162D9A"/>
    <w:rsid w:val="00163986"/>
    <w:rsid w:val="0016699B"/>
    <w:rsid w:val="001673BA"/>
    <w:rsid w:val="00170172"/>
    <w:rsid w:val="00170567"/>
    <w:rsid w:val="00170786"/>
    <w:rsid w:val="001707A0"/>
    <w:rsid w:val="0017128B"/>
    <w:rsid w:val="00173CBB"/>
    <w:rsid w:val="00173CF9"/>
    <w:rsid w:val="001743E3"/>
    <w:rsid w:val="001753F2"/>
    <w:rsid w:val="0018098B"/>
    <w:rsid w:val="00180EE9"/>
    <w:rsid w:val="0018110E"/>
    <w:rsid w:val="0018199F"/>
    <w:rsid w:val="00181F91"/>
    <w:rsid w:val="00183FE3"/>
    <w:rsid w:val="00184901"/>
    <w:rsid w:val="0018490E"/>
    <w:rsid w:val="00185A30"/>
    <w:rsid w:val="001863E5"/>
    <w:rsid w:val="00186D99"/>
    <w:rsid w:val="00187E99"/>
    <w:rsid w:val="001900D6"/>
    <w:rsid w:val="00190A04"/>
    <w:rsid w:val="00190B14"/>
    <w:rsid w:val="00191980"/>
    <w:rsid w:val="00192AF2"/>
    <w:rsid w:val="00192D16"/>
    <w:rsid w:val="00193042"/>
    <w:rsid w:val="00193822"/>
    <w:rsid w:val="00194152"/>
    <w:rsid w:val="00194FA7"/>
    <w:rsid w:val="00195273"/>
    <w:rsid w:val="001956B3"/>
    <w:rsid w:val="00196EB4"/>
    <w:rsid w:val="001A0137"/>
    <w:rsid w:val="001A038A"/>
    <w:rsid w:val="001A0DA7"/>
    <w:rsid w:val="001A0E3E"/>
    <w:rsid w:val="001A1C60"/>
    <w:rsid w:val="001A2C6E"/>
    <w:rsid w:val="001A329B"/>
    <w:rsid w:val="001A4213"/>
    <w:rsid w:val="001A4711"/>
    <w:rsid w:val="001A4CBD"/>
    <w:rsid w:val="001A6642"/>
    <w:rsid w:val="001A6990"/>
    <w:rsid w:val="001A69B3"/>
    <w:rsid w:val="001A6B6F"/>
    <w:rsid w:val="001A6CC0"/>
    <w:rsid w:val="001A77B0"/>
    <w:rsid w:val="001A782C"/>
    <w:rsid w:val="001A7881"/>
    <w:rsid w:val="001B023B"/>
    <w:rsid w:val="001B0C4A"/>
    <w:rsid w:val="001B12FA"/>
    <w:rsid w:val="001B12FE"/>
    <w:rsid w:val="001B19FE"/>
    <w:rsid w:val="001B3715"/>
    <w:rsid w:val="001B3DE5"/>
    <w:rsid w:val="001B49AB"/>
    <w:rsid w:val="001B4B94"/>
    <w:rsid w:val="001B58B5"/>
    <w:rsid w:val="001B6A69"/>
    <w:rsid w:val="001C0C4E"/>
    <w:rsid w:val="001C18D9"/>
    <w:rsid w:val="001C1CCB"/>
    <w:rsid w:val="001C3026"/>
    <w:rsid w:val="001C323F"/>
    <w:rsid w:val="001C34D8"/>
    <w:rsid w:val="001C3D4D"/>
    <w:rsid w:val="001C4E57"/>
    <w:rsid w:val="001C591F"/>
    <w:rsid w:val="001C78F4"/>
    <w:rsid w:val="001D0221"/>
    <w:rsid w:val="001D0637"/>
    <w:rsid w:val="001D0816"/>
    <w:rsid w:val="001D0CA7"/>
    <w:rsid w:val="001D1F12"/>
    <w:rsid w:val="001D48F1"/>
    <w:rsid w:val="001D5119"/>
    <w:rsid w:val="001D52AC"/>
    <w:rsid w:val="001D7D13"/>
    <w:rsid w:val="001E09F3"/>
    <w:rsid w:val="001E1488"/>
    <w:rsid w:val="001E206F"/>
    <w:rsid w:val="001E26FB"/>
    <w:rsid w:val="001E316E"/>
    <w:rsid w:val="001E3D5E"/>
    <w:rsid w:val="001E3E42"/>
    <w:rsid w:val="001E44FB"/>
    <w:rsid w:val="001E4541"/>
    <w:rsid w:val="001E4B57"/>
    <w:rsid w:val="001E50BB"/>
    <w:rsid w:val="001E5349"/>
    <w:rsid w:val="001E5A88"/>
    <w:rsid w:val="001E7A27"/>
    <w:rsid w:val="001F0D63"/>
    <w:rsid w:val="001F1AB5"/>
    <w:rsid w:val="001F1B37"/>
    <w:rsid w:val="001F1C88"/>
    <w:rsid w:val="001F1FAA"/>
    <w:rsid w:val="001F2DC7"/>
    <w:rsid w:val="001F34E1"/>
    <w:rsid w:val="001F435C"/>
    <w:rsid w:val="001F462E"/>
    <w:rsid w:val="001F6612"/>
    <w:rsid w:val="001F6898"/>
    <w:rsid w:val="001F68C6"/>
    <w:rsid w:val="00200C77"/>
    <w:rsid w:val="00201DCB"/>
    <w:rsid w:val="002036FB"/>
    <w:rsid w:val="002038A3"/>
    <w:rsid w:val="00203BAB"/>
    <w:rsid w:val="0020452F"/>
    <w:rsid w:val="0020595A"/>
    <w:rsid w:val="002113F9"/>
    <w:rsid w:val="002128E4"/>
    <w:rsid w:val="00213AB4"/>
    <w:rsid w:val="00213B75"/>
    <w:rsid w:val="00213E5E"/>
    <w:rsid w:val="00213FE2"/>
    <w:rsid w:val="0021568E"/>
    <w:rsid w:val="00215DBA"/>
    <w:rsid w:val="00216B9B"/>
    <w:rsid w:val="00216FA1"/>
    <w:rsid w:val="00220188"/>
    <w:rsid w:val="002210C9"/>
    <w:rsid w:val="002236BE"/>
    <w:rsid w:val="00223A0F"/>
    <w:rsid w:val="00223C71"/>
    <w:rsid w:val="00225A04"/>
    <w:rsid w:val="00225BCE"/>
    <w:rsid w:val="00226915"/>
    <w:rsid w:val="002271AF"/>
    <w:rsid w:val="00227649"/>
    <w:rsid w:val="002279E6"/>
    <w:rsid w:val="00227DEC"/>
    <w:rsid w:val="002306E1"/>
    <w:rsid w:val="0023070E"/>
    <w:rsid w:val="00230FD7"/>
    <w:rsid w:val="002312A6"/>
    <w:rsid w:val="0023143C"/>
    <w:rsid w:val="00231F54"/>
    <w:rsid w:val="002322AD"/>
    <w:rsid w:val="00232D5D"/>
    <w:rsid w:val="0023322B"/>
    <w:rsid w:val="00233A1E"/>
    <w:rsid w:val="0023477A"/>
    <w:rsid w:val="00234C83"/>
    <w:rsid w:val="00234F56"/>
    <w:rsid w:val="002352D1"/>
    <w:rsid w:val="00235416"/>
    <w:rsid w:val="002357E7"/>
    <w:rsid w:val="0023609C"/>
    <w:rsid w:val="00237206"/>
    <w:rsid w:val="00240DD9"/>
    <w:rsid w:val="00241375"/>
    <w:rsid w:val="00241E43"/>
    <w:rsid w:val="00242172"/>
    <w:rsid w:val="002424DB"/>
    <w:rsid w:val="00242685"/>
    <w:rsid w:val="00243BFF"/>
    <w:rsid w:val="00243C27"/>
    <w:rsid w:val="00243FFC"/>
    <w:rsid w:val="00244602"/>
    <w:rsid w:val="002447C8"/>
    <w:rsid w:val="00245A3D"/>
    <w:rsid w:val="00245F78"/>
    <w:rsid w:val="00246CC4"/>
    <w:rsid w:val="002505FD"/>
    <w:rsid w:val="00250738"/>
    <w:rsid w:val="002528E8"/>
    <w:rsid w:val="00252A45"/>
    <w:rsid w:val="00252BBA"/>
    <w:rsid w:val="00252DDE"/>
    <w:rsid w:val="00253E10"/>
    <w:rsid w:val="00254A80"/>
    <w:rsid w:val="00254E37"/>
    <w:rsid w:val="00255D06"/>
    <w:rsid w:val="00256C38"/>
    <w:rsid w:val="002572B8"/>
    <w:rsid w:val="002618C6"/>
    <w:rsid w:val="00261C7F"/>
    <w:rsid w:val="00261EFC"/>
    <w:rsid w:val="00262292"/>
    <w:rsid w:val="00262463"/>
    <w:rsid w:val="00262893"/>
    <w:rsid w:val="00264347"/>
    <w:rsid w:val="00264F9E"/>
    <w:rsid w:val="00265506"/>
    <w:rsid w:val="002656DE"/>
    <w:rsid w:val="00266887"/>
    <w:rsid w:val="00267509"/>
    <w:rsid w:val="0027042D"/>
    <w:rsid w:val="00270CF4"/>
    <w:rsid w:val="002721DE"/>
    <w:rsid w:val="0027253B"/>
    <w:rsid w:val="0027437E"/>
    <w:rsid w:val="002745CB"/>
    <w:rsid w:val="002751C2"/>
    <w:rsid w:val="00275EA8"/>
    <w:rsid w:val="002766FE"/>
    <w:rsid w:val="00276A29"/>
    <w:rsid w:val="002772F2"/>
    <w:rsid w:val="002774F4"/>
    <w:rsid w:val="0028088F"/>
    <w:rsid w:val="002808E1"/>
    <w:rsid w:val="00281107"/>
    <w:rsid w:val="002811B9"/>
    <w:rsid w:val="00281283"/>
    <w:rsid w:val="00281C95"/>
    <w:rsid w:val="0028281A"/>
    <w:rsid w:val="00282D52"/>
    <w:rsid w:val="00282D7A"/>
    <w:rsid w:val="002830D7"/>
    <w:rsid w:val="00284585"/>
    <w:rsid w:val="002852D5"/>
    <w:rsid w:val="00285779"/>
    <w:rsid w:val="002863A9"/>
    <w:rsid w:val="0028649C"/>
    <w:rsid w:val="002864ED"/>
    <w:rsid w:val="00286688"/>
    <w:rsid w:val="00286E3A"/>
    <w:rsid w:val="00287382"/>
    <w:rsid w:val="00287E58"/>
    <w:rsid w:val="00291225"/>
    <w:rsid w:val="002912A5"/>
    <w:rsid w:val="0029169C"/>
    <w:rsid w:val="00291CC9"/>
    <w:rsid w:val="00292113"/>
    <w:rsid w:val="0029264F"/>
    <w:rsid w:val="0029405C"/>
    <w:rsid w:val="002943EC"/>
    <w:rsid w:val="00295286"/>
    <w:rsid w:val="0029550B"/>
    <w:rsid w:val="00296CEF"/>
    <w:rsid w:val="00296FA0"/>
    <w:rsid w:val="00297765"/>
    <w:rsid w:val="00297E6F"/>
    <w:rsid w:val="002A1570"/>
    <w:rsid w:val="002A194A"/>
    <w:rsid w:val="002A4898"/>
    <w:rsid w:val="002A4FFC"/>
    <w:rsid w:val="002A513A"/>
    <w:rsid w:val="002A59AD"/>
    <w:rsid w:val="002A60A8"/>
    <w:rsid w:val="002A61DF"/>
    <w:rsid w:val="002A66E7"/>
    <w:rsid w:val="002A6B57"/>
    <w:rsid w:val="002A7580"/>
    <w:rsid w:val="002A7BC2"/>
    <w:rsid w:val="002B00E0"/>
    <w:rsid w:val="002B062C"/>
    <w:rsid w:val="002B09D9"/>
    <w:rsid w:val="002B0DBB"/>
    <w:rsid w:val="002B123D"/>
    <w:rsid w:val="002B1B03"/>
    <w:rsid w:val="002B1C29"/>
    <w:rsid w:val="002B1D57"/>
    <w:rsid w:val="002B3B3B"/>
    <w:rsid w:val="002B49B8"/>
    <w:rsid w:val="002B4E74"/>
    <w:rsid w:val="002B4EF9"/>
    <w:rsid w:val="002B5E4D"/>
    <w:rsid w:val="002B6DFA"/>
    <w:rsid w:val="002C04B4"/>
    <w:rsid w:val="002C0906"/>
    <w:rsid w:val="002C0EDD"/>
    <w:rsid w:val="002C1560"/>
    <w:rsid w:val="002C3AAF"/>
    <w:rsid w:val="002C4660"/>
    <w:rsid w:val="002C6058"/>
    <w:rsid w:val="002C6519"/>
    <w:rsid w:val="002C774B"/>
    <w:rsid w:val="002D017E"/>
    <w:rsid w:val="002D0503"/>
    <w:rsid w:val="002D134B"/>
    <w:rsid w:val="002D135F"/>
    <w:rsid w:val="002D1892"/>
    <w:rsid w:val="002D1BEF"/>
    <w:rsid w:val="002D221A"/>
    <w:rsid w:val="002D3003"/>
    <w:rsid w:val="002D33C2"/>
    <w:rsid w:val="002D4A18"/>
    <w:rsid w:val="002D4E6D"/>
    <w:rsid w:val="002D4F40"/>
    <w:rsid w:val="002D6AA8"/>
    <w:rsid w:val="002D6E6A"/>
    <w:rsid w:val="002D7B70"/>
    <w:rsid w:val="002E00B1"/>
    <w:rsid w:val="002E045A"/>
    <w:rsid w:val="002E0664"/>
    <w:rsid w:val="002E0C33"/>
    <w:rsid w:val="002E0F4C"/>
    <w:rsid w:val="002E1032"/>
    <w:rsid w:val="002E2256"/>
    <w:rsid w:val="002E251E"/>
    <w:rsid w:val="002E2E12"/>
    <w:rsid w:val="002E2E14"/>
    <w:rsid w:val="002E37F1"/>
    <w:rsid w:val="002E3DDD"/>
    <w:rsid w:val="002E458D"/>
    <w:rsid w:val="002E462C"/>
    <w:rsid w:val="002E55D0"/>
    <w:rsid w:val="002E6BA1"/>
    <w:rsid w:val="002E6CEE"/>
    <w:rsid w:val="002E77E4"/>
    <w:rsid w:val="002F0222"/>
    <w:rsid w:val="002F16BE"/>
    <w:rsid w:val="002F1755"/>
    <w:rsid w:val="002F3342"/>
    <w:rsid w:val="002F3AFC"/>
    <w:rsid w:val="002F3D1D"/>
    <w:rsid w:val="002F4019"/>
    <w:rsid w:val="002F63AC"/>
    <w:rsid w:val="002F6EF0"/>
    <w:rsid w:val="002F7F89"/>
    <w:rsid w:val="003007EE"/>
    <w:rsid w:val="00301856"/>
    <w:rsid w:val="00301A0B"/>
    <w:rsid w:val="00301EA2"/>
    <w:rsid w:val="00302A9E"/>
    <w:rsid w:val="00302FC4"/>
    <w:rsid w:val="0030304E"/>
    <w:rsid w:val="00303134"/>
    <w:rsid w:val="00304266"/>
    <w:rsid w:val="0030542C"/>
    <w:rsid w:val="003060DA"/>
    <w:rsid w:val="00306F3B"/>
    <w:rsid w:val="003101A5"/>
    <w:rsid w:val="0031020E"/>
    <w:rsid w:val="00310A6E"/>
    <w:rsid w:val="003110E8"/>
    <w:rsid w:val="003111BE"/>
    <w:rsid w:val="00312813"/>
    <w:rsid w:val="003136E0"/>
    <w:rsid w:val="00314693"/>
    <w:rsid w:val="003148F3"/>
    <w:rsid w:val="0032132A"/>
    <w:rsid w:val="003247EE"/>
    <w:rsid w:val="0032526F"/>
    <w:rsid w:val="00325D44"/>
    <w:rsid w:val="00325D8D"/>
    <w:rsid w:val="00326396"/>
    <w:rsid w:val="0032695E"/>
    <w:rsid w:val="00327633"/>
    <w:rsid w:val="0033116E"/>
    <w:rsid w:val="00331B86"/>
    <w:rsid w:val="00331E01"/>
    <w:rsid w:val="003320EB"/>
    <w:rsid w:val="003328A0"/>
    <w:rsid w:val="00332A1C"/>
    <w:rsid w:val="0033316C"/>
    <w:rsid w:val="00333F69"/>
    <w:rsid w:val="00335029"/>
    <w:rsid w:val="003350FF"/>
    <w:rsid w:val="003351C7"/>
    <w:rsid w:val="0033637B"/>
    <w:rsid w:val="003363E9"/>
    <w:rsid w:val="0033678E"/>
    <w:rsid w:val="003370FB"/>
    <w:rsid w:val="00337E2F"/>
    <w:rsid w:val="00340469"/>
    <w:rsid w:val="00342303"/>
    <w:rsid w:val="003424C9"/>
    <w:rsid w:val="00344F65"/>
    <w:rsid w:val="00344FED"/>
    <w:rsid w:val="0034512D"/>
    <w:rsid w:val="00345497"/>
    <w:rsid w:val="0034577E"/>
    <w:rsid w:val="00346D48"/>
    <w:rsid w:val="00346EBF"/>
    <w:rsid w:val="00347206"/>
    <w:rsid w:val="00347DA4"/>
    <w:rsid w:val="00351421"/>
    <w:rsid w:val="00351657"/>
    <w:rsid w:val="003523BF"/>
    <w:rsid w:val="00353440"/>
    <w:rsid w:val="00353D39"/>
    <w:rsid w:val="00354F28"/>
    <w:rsid w:val="003552A7"/>
    <w:rsid w:val="00355479"/>
    <w:rsid w:val="00356595"/>
    <w:rsid w:val="0035780D"/>
    <w:rsid w:val="0035790F"/>
    <w:rsid w:val="0036099C"/>
    <w:rsid w:val="00360F07"/>
    <w:rsid w:val="00361740"/>
    <w:rsid w:val="00361C55"/>
    <w:rsid w:val="00363A31"/>
    <w:rsid w:val="00363B1B"/>
    <w:rsid w:val="00363B2A"/>
    <w:rsid w:val="003643D9"/>
    <w:rsid w:val="00364E32"/>
    <w:rsid w:val="00365967"/>
    <w:rsid w:val="00365DE7"/>
    <w:rsid w:val="00365E23"/>
    <w:rsid w:val="003668E0"/>
    <w:rsid w:val="003669FE"/>
    <w:rsid w:val="003673AA"/>
    <w:rsid w:val="00367A60"/>
    <w:rsid w:val="00370EF0"/>
    <w:rsid w:val="0037106F"/>
    <w:rsid w:val="003712E2"/>
    <w:rsid w:val="00371397"/>
    <w:rsid w:val="00371AC0"/>
    <w:rsid w:val="00372EBC"/>
    <w:rsid w:val="00374727"/>
    <w:rsid w:val="003758AE"/>
    <w:rsid w:val="00375D7C"/>
    <w:rsid w:val="003773DE"/>
    <w:rsid w:val="003774B8"/>
    <w:rsid w:val="00380BE8"/>
    <w:rsid w:val="00380D54"/>
    <w:rsid w:val="0038186E"/>
    <w:rsid w:val="003818BA"/>
    <w:rsid w:val="00383455"/>
    <w:rsid w:val="00383C77"/>
    <w:rsid w:val="00384BDB"/>
    <w:rsid w:val="00385042"/>
    <w:rsid w:val="00385349"/>
    <w:rsid w:val="00385909"/>
    <w:rsid w:val="003859D6"/>
    <w:rsid w:val="0038625A"/>
    <w:rsid w:val="00386C58"/>
    <w:rsid w:val="003877D6"/>
    <w:rsid w:val="00390EEF"/>
    <w:rsid w:val="00391635"/>
    <w:rsid w:val="00391CCB"/>
    <w:rsid w:val="0039218E"/>
    <w:rsid w:val="00392ADD"/>
    <w:rsid w:val="003941BB"/>
    <w:rsid w:val="003943BC"/>
    <w:rsid w:val="00395BA1"/>
    <w:rsid w:val="00395F9F"/>
    <w:rsid w:val="00396472"/>
    <w:rsid w:val="0039665D"/>
    <w:rsid w:val="00396E45"/>
    <w:rsid w:val="003978AE"/>
    <w:rsid w:val="0039797F"/>
    <w:rsid w:val="00397C65"/>
    <w:rsid w:val="00397C6D"/>
    <w:rsid w:val="003A12DF"/>
    <w:rsid w:val="003A1B26"/>
    <w:rsid w:val="003A1FA2"/>
    <w:rsid w:val="003A2602"/>
    <w:rsid w:val="003A260A"/>
    <w:rsid w:val="003A34B6"/>
    <w:rsid w:val="003A37D7"/>
    <w:rsid w:val="003A411E"/>
    <w:rsid w:val="003A4956"/>
    <w:rsid w:val="003A52AB"/>
    <w:rsid w:val="003A543B"/>
    <w:rsid w:val="003A5B38"/>
    <w:rsid w:val="003A6286"/>
    <w:rsid w:val="003A6E7B"/>
    <w:rsid w:val="003A7223"/>
    <w:rsid w:val="003A72C6"/>
    <w:rsid w:val="003A7CA2"/>
    <w:rsid w:val="003B0DEF"/>
    <w:rsid w:val="003B4806"/>
    <w:rsid w:val="003B4807"/>
    <w:rsid w:val="003B52C3"/>
    <w:rsid w:val="003B56D0"/>
    <w:rsid w:val="003B5D55"/>
    <w:rsid w:val="003B640F"/>
    <w:rsid w:val="003B66C1"/>
    <w:rsid w:val="003C10D8"/>
    <w:rsid w:val="003C2E70"/>
    <w:rsid w:val="003C3856"/>
    <w:rsid w:val="003C4D64"/>
    <w:rsid w:val="003C4DF9"/>
    <w:rsid w:val="003C4F6F"/>
    <w:rsid w:val="003C541F"/>
    <w:rsid w:val="003C6383"/>
    <w:rsid w:val="003C638B"/>
    <w:rsid w:val="003C6469"/>
    <w:rsid w:val="003C7193"/>
    <w:rsid w:val="003C7CB8"/>
    <w:rsid w:val="003D04F7"/>
    <w:rsid w:val="003D0D08"/>
    <w:rsid w:val="003D1CF0"/>
    <w:rsid w:val="003D2730"/>
    <w:rsid w:val="003D4EFC"/>
    <w:rsid w:val="003D4F3C"/>
    <w:rsid w:val="003D55CD"/>
    <w:rsid w:val="003D5939"/>
    <w:rsid w:val="003D60A5"/>
    <w:rsid w:val="003D6D7A"/>
    <w:rsid w:val="003D6E9C"/>
    <w:rsid w:val="003D6EE0"/>
    <w:rsid w:val="003D6FA4"/>
    <w:rsid w:val="003D704B"/>
    <w:rsid w:val="003E159A"/>
    <w:rsid w:val="003E16D3"/>
    <w:rsid w:val="003E1A53"/>
    <w:rsid w:val="003E39AB"/>
    <w:rsid w:val="003E3C17"/>
    <w:rsid w:val="003E4691"/>
    <w:rsid w:val="003E53F9"/>
    <w:rsid w:val="003E5A3A"/>
    <w:rsid w:val="003E6197"/>
    <w:rsid w:val="003E626E"/>
    <w:rsid w:val="003E6534"/>
    <w:rsid w:val="003E65D0"/>
    <w:rsid w:val="003E689F"/>
    <w:rsid w:val="003E7D41"/>
    <w:rsid w:val="003F01EA"/>
    <w:rsid w:val="003F111C"/>
    <w:rsid w:val="003F1AEB"/>
    <w:rsid w:val="003F2B8C"/>
    <w:rsid w:val="003F3C1E"/>
    <w:rsid w:val="003F43F8"/>
    <w:rsid w:val="003F5BA8"/>
    <w:rsid w:val="003F5DA7"/>
    <w:rsid w:val="003F608A"/>
    <w:rsid w:val="003F6633"/>
    <w:rsid w:val="00400153"/>
    <w:rsid w:val="00400EE2"/>
    <w:rsid w:val="00401F80"/>
    <w:rsid w:val="00402714"/>
    <w:rsid w:val="004028B0"/>
    <w:rsid w:val="00403CA9"/>
    <w:rsid w:val="00404CDC"/>
    <w:rsid w:val="00406221"/>
    <w:rsid w:val="00406274"/>
    <w:rsid w:val="004063B2"/>
    <w:rsid w:val="004064D5"/>
    <w:rsid w:val="004067B1"/>
    <w:rsid w:val="00406C91"/>
    <w:rsid w:val="00407129"/>
    <w:rsid w:val="004073FB"/>
    <w:rsid w:val="00407E7C"/>
    <w:rsid w:val="00410820"/>
    <w:rsid w:val="00411874"/>
    <w:rsid w:val="00411DE3"/>
    <w:rsid w:val="0041332E"/>
    <w:rsid w:val="004136CC"/>
    <w:rsid w:val="00414A79"/>
    <w:rsid w:val="004150A4"/>
    <w:rsid w:val="00420613"/>
    <w:rsid w:val="00421E07"/>
    <w:rsid w:val="0042288C"/>
    <w:rsid w:val="00422C2F"/>
    <w:rsid w:val="00423D6A"/>
    <w:rsid w:val="004252E1"/>
    <w:rsid w:val="00427E3A"/>
    <w:rsid w:val="00430503"/>
    <w:rsid w:val="00430680"/>
    <w:rsid w:val="00430A46"/>
    <w:rsid w:val="00431090"/>
    <w:rsid w:val="00432ECE"/>
    <w:rsid w:val="00433D1F"/>
    <w:rsid w:val="00433F94"/>
    <w:rsid w:val="00434B92"/>
    <w:rsid w:val="00435114"/>
    <w:rsid w:val="004358F2"/>
    <w:rsid w:val="00436293"/>
    <w:rsid w:val="004418B7"/>
    <w:rsid w:val="00441A97"/>
    <w:rsid w:val="00441D7C"/>
    <w:rsid w:val="0044418B"/>
    <w:rsid w:val="0044458D"/>
    <w:rsid w:val="0044551E"/>
    <w:rsid w:val="00447231"/>
    <w:rsid w:val="00447AB8"/>
    <w:rsid w:val="00447EB0"/>
    <w:rsid w:val="0045034A"/>
    <w:rsid w:val="004507DE"/>
    <w:rsid w:val="004514A4"/>
    <w:rsid w:val="00452518"/>
    <w:rsid w:val="00452C63"/>
    <w:rsid w:val="00453EE0"/>
    <w:rsid w:val="004551C3"/>
    <w:rsid w:val="00455C31"/>
    <w:rsid w:val="00455DDC"/>
    <w:rsid w:val="00456B46"/>
    <w:rsid w:val="00457276"/>
    <w:rsid w:val="00457A0E"/>
    <w:rsid w:val="00457CAF"/>
    <w:rsid w:val="00457E52"/>
    <w:rsid w:val="00461B29"/>
    <w:rsid w:val="00461C94"/>
    <w:rsid w:val="00461E71"/>
    <w:rsid w:val="00462961"/>
    <w:rsid w:val="00463946"/>
    <w:rsid w:val="00463CBC"/>
    <w:rsid w:val="00463E07"/>
    <w:rsid w:val="00465A83"/>
    <w:rsid w:val="00467191"/>
    <w:rsid w:val="004675D0"/>
    <w:rsid w:val="00470941"/>
    <w:rsid w:val="004713E4"/>
    <w:rsid w:val="004730DC"/>
    <w:rsid w:val="0047347E"/>
    <w:rsid w:val="004737A8"/>
    <w:rsid w:val="00474324"/>
    <w:rsid w:val="0047439C"/>
    <w:rsid w:val="004743AF"/>
    <w:rsid w:val="00475408"/>
    <w:rsid w:val="004758DD"/>
    <w:rsid w:val="00476895"/>
    <w:rsid w:val="004816DC"/>
    <w:rsid w:val="00481AFD"/>
    <w:rsid w:val="0048255C"/>
    <w:rsid w:val="00482EB2"/>
    <w:rsid w:val="00483A83"/>
    <w:rsid w:val="004846DE"/>
    <w:rsid w:val="00486594"/>
    <w:rsid w:val="0048716B"/>
    <w:rsid w:val="0049035D"/>
    <w:rsid w:val="00491910"/>
    <w:rsid w:val="00491BAD"/>
    <w:rsid w:val="00492350"/>
    <w:rsid w:val="00492903"/>
    <w:rsid w:val="00492AEE"/>
    <w:rsid w:val="00492C1D"/>
    <w:rsid w:val="004932A9"/>
    <w:rsid w:val="00493362"/>
    <w:rsid w:val="00494823"/>
    <w:rsid w:val="00496D9A"/>
    <w:rsid w:val="004975F5"/>
    <w:rsid w:val="00497FE9"/>
    <w:rsid w:val="004A02F9"/>
    <w:rsid w:val="004A05B8"/>
    <w:rsid w:val="004A082B"/>
    <w:rsid w:val="004A1391"/>
    <w:rsid w:val="004A223F"/>
    <w:rsid w:val="004A232E"/>
    <w:rsid w:val="004A2BEA"/>
    <w:rsid w:val="004A2D28"/>
    <w:rsid w:val="004A2DA8"/>
    <w:rsid w:val="004A2EE2"/>
    <w:rsid w:val="004A31C7"/>
    <w:rsid w:val="004A359C"/>
    <w:rsid w:val="004A36E6"/>
    <w:rsid w:val="004A37BC"/>
    <w:rsid w:val="004A3ED0"/>
    <w:rsid w:val="004A419D"/>
    <w:rsid w:val="004A6DE5"/>
    <w:rsid w:val="004A74B5"/>
    <w:rsid w:val="004A7AEB"/>
    <w:rsid w:val="004B0180"/>
    <w:rsid w:val="004B058F"/>
    <w:rsid w:val="004B1773"/>
    <w:rsid w:val="004B21F5"/>
    <w:rsid w:val="004B2841"/>
    <w:rsid w:val="004B2C72"/>
    <w:rsid w:val="004B3797"/>
    <w:rsid w:val="004B47CF"/>
    <w:rsid w:val="004B4992"/>
    <w:rsid w:val="004B52C1"/>
    <w:rsid w:val="004B55B9"/>
    <w:rsid w:val="004B5BA7"/>
    <w:rsid w:val="004B6DFB"/>
    <w:rsid w:val="004B709A"/>
    <w:rsid w:val="004B76D8"/>
    <w:rsid w:val="004C0451"/>
    <w:rsid w:val="004C0C60"/>
    <w:rsid w:val="004C136A"/>
    <w:rsid w:val="004C25E7"/>
    <w:rsid w:val="004C301B"/>
    <w:rsid w:val="004C3A80"/>
    <w:rsid w:val="004C3D8E"/>
    <w:rsid w:val="004C49FD"/>
    <w:rsid w:val="004C5D0A"/>
    <w:rsid w:val="004C6652"/>
    <w:rsid w:val="004C66AC"/>
    <w:rsid w:val="004C7281"/>
    <w:rsid w:val="004C7FCB"/>
    <w:rsid w:val="004D002B"/>
    <w:rsid w:val="004D01AA"/>
    <w:rsid w:val="004D0EDA"/>
    <w:rsid w:val="004D21B7"/>
    <w:rsid w:val="004D2A0A"/>
    <w:rsid w:val="004D2CC8"/>
    <w:rsid w:val="004D2FF5"/>
    <w:rsid w:val="004D3A15"/>
    <w:rsid w:val="004D402C"/>
    <w:rsid w:val="004D4475"/>
    <w:rsid w:val="004D5A63"/>
    <w:rsid w:val="004D5C70"/>
    <w:rsid w:val="004D750C"/>
    <w:rsid w:val="004D7A29"/>
    <w:rsid w:val="004D7F85"/>
    <w:rsid w:val="004E01EE"/>
    <w:rsid w:val="004E0831"/>
    <w:rsid w:val="004E0F55"/>
    <w:rsid w:val="004E18AA"/>
    <w:rsid w:val="004E1FAF"/>
    <w:rsid w:val="004E2BE9"/>
    <w:rsid w:val="004E2D38"/>
    <w:rsid w:val="004E2F56"/>
    <w:rsid w:val="004E3507"/>
    <w:rsid w:val="004E42E0"/>
    <w:rsid w:val="004E487B"/>
    <w:rsid w:val="004E579A"/>
    <w:rsid w:val="004E6A3D"/>
    <w:rsid w:val="004E706D"/>
    <w:rsid w:val="004E72CE"/>
    <w:rsid w:val="004E7774"/>
    <w:rsid w:val="004F011C"/>
    <w:rsid w:val="004F1B72"/>
    <w:rsid w:val="004F3046"/>
    <w:rsid w:val="004F3997"/>
    <w:rsid w:val="004F3CE3"/>
    <w:rsid w:val="004F4007"/>
    <w:rsid w:val="004F4010"/>
    <w:rsid w:val="004F4507"/>
    <w:rsid w:val="004F5AD8"/>
    <w:rsid w:val="004F671C"/>
    <w:rsid w:val="004F6D90"/>
    <w:rsid w:val="004F7568"/>
    <w:rsid w:val="004F76B7"/>
    <w:rsid w:val="004F7D9B"/>
    <w:rsid w:val="004F7F0A"/>
    <w:rsid w:val="00501677"/>
    <w:rsid w:val="0050184A"/>
    <w:rsid w:val="00501A8A"/>
    <w:rsid w:val="00501F05"/>
    <w:rsid w:val="00502FBF"/>
    <w:rsid w:val="00503059"/>
    <w:rsid w:val="00503E97"/>
    <w:rsid w:val="005046F2"/>
    <w:rsid w:val="00504CDF"/>
    <w:rsid w:val="005051C8"/>
    <w:rsid w:val="00506ABB"/>
    <w:rsid w:val="005072B0"/>
    <w:rsid w:val="00507529"/>
    <w:rsid w:val="0050787F"/>
    <w:rsid w:val="0050790D"/>
    <w:rsid w:val="00507B93"/>
    <w:rsid w:val="00507BB9"/>
    <w:rsid w:val="00507E48"/>
    <w:rsid w:val="005100EC"/>
    <w:rsid w:val="005103A7"/>
    <w:rsid w:val="005105A5"/>
    <w:rsid w:val="00510BB5"/>
    <w:rsid w:val="00511392"/>
    <w:rsid w:val="005126C5"/>
    <w:rsid w:val="0051298E"/>
    <w:rsid w:val="00512AD6"/>
    <w:rsid w:val="00513447"/>
    <w:rsid w:val="00513605"/>
    <w:rsid w:val="00513A5E"/>
    <w:rsid w:val="00513AAF"/>
    <w:rsid w:val="00513FE6"/>
    <w:rsid w:val="005143A9"/>
    <w:rsid w:val="005148B4"/>
    <w:rsid w:val="00514A17"/>
    <w:rsid w:val="00514B17"/>
    <w:rsid w:val="00517A5C"/>
    <w:rsid w:val="0052027A"/>
    <w:rsid w:val="005210FD"/>
    <w:rsid w:val="00521686"/>
    <w:rsid w:val="00522416"/>
    <w:rsid w:val="00522CFF"/>
    <w:rsid w:val="00523775"/>
    <w:rsid w:val="00524ED2"/>
    <w:rsid w:val="00524F6C"/>
    <w:rsid w:val="00525614"/>
    <w:rsid w:val="0052599E"/>
    <w:rsid w:val="00526BE0"/>
    <w:rsid w:val="00526C25"/>
    <w:rsid w:val="00527A9E"/>
    <w:rsid w:val="00527E92"/>
    <w:rsid w:val="00530F36"/>
    <w:rsid w:val="005319E0"/>
    <w:rsid w:val="00532138"/>
    <w:rsid w:val="00532708"/>
    <w:rsid w:val="0053284C"/>
    <w:rsid w:val="00532A77"/>
    <w:rsid w:val="00533E7A"/>
    <w:rsid w:val="00534C2B"/>
    <w:rsid w:val="00534D97"/>
    <w:rsid w:val="00534F2B"/>
    <w:rsid w:val="005379F0"/>
    <w:rsid w:val="0054085F"/>
    <w:rsid w:val="005414F0"/>
    <w:rsid w:val="00542569"/>
    <w:rsid w:val="0054261D"/>
    <w:rsid w:val="00543BA1"/>
    <w:rsid w:val="0054474F"/>
    <w:rsid w:val="00545337"/>
    <w:rsid w:val="005458FA"/>
    <w:rsid w:val="00545C07"/>
    <w:rsid w:val="0054614D"/>
    <w:rsid w:val="00546215"/>
    <w:rsid w:val="00550BA0"/>
    <w:rsid w:val="00550F7E"/>
    <w:rsid w:val="005519DF"/>
    <w:rsid w:val="0055271F"/>
    <w:rsid w:val="005532C1"/>
    <w:rsid w:val="00553816"/>
    <w:rsid w:val="00554249"/>
    <w:rsid w:val="0055461A"/>
    <w:rsid w:val="005546F4"/>
    <w:rsid w:val="00554B1B"/>
    <w:rsid w:val="00555321"/>
    <w:rsid w:val="00555B5A"/>
    <w:rsid w:val="00555BC3"/>
    <w:rsid w:val="0055635F"/>
    <w:rsid w:val="00556BE8"/>
    <w:rsid w:val="005572A5"/>
    <w:rsid w:val="00557968"/>
    <w:rsid w:val="00560591"/>
    <w:rsid w:val="00562DB8"/>
    <w:rsid w:val="00563857"/>
    <w:rsid w:val="00564293"/>
    <w:rsid w:val="005649A9"/>
    <w:rsid w:val="00564B50"/>
    <w:rsid w:val="005662B4"/>
    <w:rsid w:val="005663D6"/>
    <w:rsid w:val="00566D60"/>
    <w:rsid w:val="00567210"/>
    <w:rsid w:val="00567611"/>
    <w:rsid w:val="00567AC8"/>
    <w:rsid w:val="00570623"/>
    <w:rsid w:val="00570D07"/>
    <w:rsid w:val="005712BF"/>
    <w:rsid w:val="005718B1"/>
    <w:rsid w:val="00572971"/>
    <w:rsid w:val="00572BAC"/>
    <w:rsid w:val="00575DB2"/>
    <w:rsid w:val="00577A0B"/>
    <w:rsid w:val="00580EC2"/>
    <w:rsid w:val="005810C5"/>
    <w:rsid w:val="00581F38"/>
    <w:rsid w:val="005845E9"/>
    <w:rsid w:val="00584648"/>
    <w:rsid w:val="00584837"/>
    <w:rsid w:val="00584BC6"/>
    <w:rsid w:val="00584D14"/>
    <w:rsid w:val="00584F66"/>
    <w:rsid w:val="0058532C"/>
    <w:rsid w:val="00585B68"/>
    <w:rsid w:val="00585BAB"/>
    <w:rsid w:val="005868B9"/>
    <w:rsid w:val="00587369"/>
    <w:rsid w:val="00587D50"/>
    <w:rsid w:val="0059041A"/>
    <w:rsid w:val="00590BB8"/>
    <w:rsid w:val="00590CCA"/>
    <w:rsid w:val="00591039"/>
    <w:rsid w:val="005911D5"/>
    <w:rsid w:val="00591255"/>
    <w:rsid w:val="005918A7"/>
    <w:rsid w:val="00593527"/>
    <w:rsid w:val="0059494F"/>
    <w:rsid w:val="00595D80"/>
    <w:rsid w:val="00596363"/>
    <w:rsid w:val="00596A7C"/>
    <w:rsid w:val="00597500"/>
    <w:rsid w:val="00597558"/>
    <w:rsid w:val="00597BE9"/>
    <w:rsid w:val="00597F8E"/>
    <w:rsid w:val="005A0995"/>
    <w:rsid w:val="005A21B6"/>
    <w:rsid w:val="005A269F"/>
    <w:rsid w:val="005A309E"/>
    <w:rsid w:val="005A4ADF"/>
    <w:rsid w:val="005A6EC8"/>
    <w:rsid w:val="005A718D"/>
    <w:rsid w:val="005B02E7"/>
    <w:rsid w:val="005B0756"/>
    <w:rsid w:val="005B13ED"/>
    <w:rsid w:val="005B1F05"/>
    <w:rsid w:val="005B3165"/>
    <w:rsid w:val="005B3378"/>
    <w:rsid w:val="005B3A8C"/>
    <w:rsid w:val="005B4115"/>
    <w:rsid w:val="005B4284"/>
    <w:rsid w:val="005B5DC3"/>
    <w:rsid w:val="005B64B7"/>
    <w:rsid w:val="005B6958"/>
    <w:rsid w:val="005B69CC"/>
    <w:rsid w:val="005B7639"/>
    <w:rsid w:val="005B7973"/>
    <w:rsid w:val="005C0BAB"/>
    <w:rsid w:val="005C0DBD"/>
    <w:rsid w:val="005C0E87"/>
    <w:rsid w:val="005C0FDE"/>
    <w:rsid w:val="005C1232"/>
    <w:rsid w:val="005C53C3"/>
    <w:rsid w:val="005C5AF9"/>
    <w:rsid w:val="005C606A"/>
    <w:rsid w:val="005C65A7"/>
    <w:rsid w:val="005C7332"/>
    <w:rsid w:val="005D19E4"/>
    <w:rsid w:val="005D1CF3"/>
    <w:rsid w:val="005D1FFC"/>
    <w:rsid w:val="005D3EA7"/>
    <w:rsid w:val="005D5E7F"/>
    <w:rsid w:val="005D64F4"/>
    <w:rsid w:val="005D6D5A"/>
    <w:rsid w:val="005D78DB"/>
    <w:rsid w:val="005E11B4"/>
    <w:rsid w:val="005E12DE"/>
    <w:rsid w:val="005E397A"/>
    <w:rsid w:val="005E3DF8"/>
    <w:rsid w:val="005E3E98"/>
    <w:rsid w:val="005E43BE"/>
    <w:rsid w:val="005E4841"/>
    <w:rsid w:val="005E4FD9"/>
    <w:rsid w:val="005E55B0"/>
    <w:rsid w:val="005E5646"/>
    <w:rsid w:val="005E5784"/>
    <w:rsid w:val="005E67D5"/>
    <w:rsid w:val="005E6B6E"/>
    <w:rsid w:val="005E6ECB"/>
    <w:rsid w:val="005F016E"/>
    <w:rsid w:val="005F1182"/>
    <w:rsid w:val="005F16A8"/>
    <w:rsid w:val="005F2E4D"/>
    <w:rsid w:val="005F3455"/>
    <w:rsid w:val="005F3913"/>
    <w:rsid w:val="005F3FE3"/>
    <w:rsid w:val="005F56A2"/>
    <w:rsid w:val="005F746D"/>
    <w:rsid w:val="00600500"/>
    <w:rsid w:val="006009FE"/>
    <w:rsid w:val="00600B87"/>
    <w:rsid w:val="00600BCC"/>
    <w:rsid w:val="00600D7F"/>
    <w:rsid w:val="00601330"/>
    <w:rsid w:val="006015C9"/>
    <w:rsid w:val="00601DE3"/>
    <w:rsid w:val="00601EA7"/>
    <w:rsid w:val="006020B7"/>
    <w:rsid w:val="00602880"/>
    <w:rsid w:val="00602BBF"/>
    <w:rsid w:val="00602CBC"/>
    <w:rsid w:val="006030A6"/>
    <w:rsid w:val="0060326F"/>
    <w:rsid w:val="00604EE4"/>
    <w:rsid w:val="00605BA7"/>
    <w:rsid w:val="006063D5"/>
    <w:rsid w:val="00606BC2"/>
    <w:rsid w:val="00607782"/>
    <w:rsid w:val="00610D64"/>
    <w:rsid w:val="00611300"/>
    <w:rsid w:val="006113F2"/>
    <w:rsid w:val="00613280"/>
    <w:rsid w:val="006134CE"/>
    <w:rsid w:val="0061451E"/>
    <w:rsid w:val="00614986"/>
    <w:rsid w:val="00614B0C"/>
    <w:rsid w:val="006151B8"/>
    <w:rsid w:val="006157DC"/>
    <w:rsid w:val="006161FC"/>
    <w:rsid w:val="006166FB"/>
    <w:rsid w:val="00616BBF"/>
    <w:rsid w:val="00620307"/>
    <w:rsid w:val="00620B07"/>
    <w:rsid w:val="00621C9B"/>
    <w:rsid w:val="00622302"/>
    <w:rsid w:val="00622697"/>
    <w:rsid w:val="00622965"/>
    <w:rsid w:val="006230F7"/>
    <w:rsid w:val="0062414B"/>
    <w:rsid w:val="0062487E"/>
    <w:rsid w:val="0062695F"/>
    <w:rsid w:val="00626AF4"/>
    <w:rsid w:val="00627160"/>
    <w:rsid w:val="00627329"/>
    <w:rsid w:val="00627DF3"/>
    <w:rsid w:val="00630523"/>
    <w:rsid w:val="0063059E"/>
    <w:rsid w:val="00630A2D"/>
    <w:rsid w:val="00633E7E"/>
    <w:rsid w:val="00634DFD"/>
    <w:rsid w:val="00636578"/>
    <w:rsid w:val="006374E1"/>
    <w:rsid w:val="00637AB1"/>
    <w:rsid w:val="00640207"/>
    <w:rsid w:val="006411EB"/>
    <w:rsid w:val="00641962"/>
    <w:rsid w:val="006421B0"/>
    <w:rsid w:val="00642C9F"/>
    <w:rsid w:val="006440F4"/>
    <w:rsid w:val="006442CF"/>
    <w:rsid w:val="006462C7"/>
    <w:rsid w:val="006462EA"/>
    <w:rsid w:val="00646CD5"/>
    <w:rsid w:val="006471CB"/>
    <w:rsid w:val="00647402"/>
    <w:rsid w:val="00647B8F"/>
    <w:rsid w:val="00650FC2"/>
    <w:rsid w:val="00651305"/>
    <w:rsid w:val="0065151C"/>
    <w:rsid w:val="006526F8"/>
    <w:rsid w:val="0065292E"/>
    <w:rsid w:val="00652982"/>
    <w:rsid w:val="0065369A"/>
    <w:rsid w:val="00654299"/>
    <w:rsid w:val="00655EC6"/>
    <w:rsid w:val="00656974"/>
    <w:rsid w:val="00656C7E"/>
    <w:rsid w:val="00660940"/>
    <w:rsid w:val="00662D33"/>
    <w:rsid w:val="00664037"/>
    <w:rsid w:val="0066485C"/>
    <w:rsid w:val="00665058"/>
    <w:rsid w:val="006658A1"/>
    <w:rsid w:val="00665E20"/>
    <w:rsid w:val="006665D9"/>
    <w:rsid w:val="0066677E"/>
    <w:rsid w:val="00666F74"/>
    <w:rsid w:val="006702B0"/>
    <w:rsid w:val="006706EA"/>
    <w:rsid w:val="00672567"/>
    <w:rsid w:val="006741EA"/>
    <w:rsid w:val="006745E2"/>
    <w:rsid w:val="00674882"/>
    <w:rsid w:val="00675763"/>
    <w:rsid w:val="0067668E"/>
    <w:rsid w:val="00676D05"/>
    <w:rsid w:val="00676F11"/>
    <w:rsid w:val="00677C41"/>
    <w:rsid w:val="00677E41"/>
    <w:rsid w:val="006804B9"/>
    <w:rsid w:val="00681552"/>
    <w:rsid w:val="0068245D"/>
    <w:rsid w:val="00682DD1"/>
    <w:rsid w:val="0068334D"/>
    <w:rsid w:val="00683C34"/>
    <w:rsid w:val="00683DD8"/>
    <w:rsid w:val="00684F5B"/>
    <w:rsid w:val="00685096"/>
    <w:rsid w:val="00686EDA"/>
    <w:rsid w:val="00687883"/>
    <w:rsid w:val="00687BEE"/>
    <w:rsid w:val="006919BD"/>
    <w:rsid w:val="00691C76"/>
    <w:rsid w:val="00692934"/>
    <w:rsid w:val="00693A38"/>
    <w:rsid w:val="00694FEF"/>
    <w:rsid w:val="006953CE"/>
    <w:rsid w:val="00695640"/>
    <w:rsid w:val="006975B5"/>
    <w:rsid w:val="006A0DC1"/>
    <w:rsid w:val="006A2406"/>
    <w:rsid w:val="006A3244"/>
    <w:rsid w:val="006A42B4"/>
    <w:rsid w:val="006A4683"/>
    <w:rsid w:val="006A4B88"/>
    <w:rsid w:val="006A5199"/>
    <w:rsid w:val="006A673E"/>
    <w:rsid w:val="006A7589"/>
    <w:rsid w:val="006B0020"/>
    <w:rsid w:val="006B056A"/>
    <w:rsid w:val="006B0A02"/>
    <w:rsid w:val="006B1A49"/>
    <w:rsid w:val="006B291E"/>
    <w:rsid w:val="006B3117"/>
    <w:rsid w:val="006B48DC"/>
    <w:rsid w:val="006B5EBE"/>
    <w:rsid w:val="006B6860"/>
    <w:rsid w:val="006B7300"/>
    <w:rsid w:val="006C05E8"/>
    <w:rsid w:val="006C1AD1"/>
    <w:rsid w:val="006C1C2B"/>
    <w:rsid w:val="006C293B"/>
    <w:rsid w:val="006C2AC3"/>
    <w:rsid w:val="006C3E5D"/>
    <w:rsid w:val="006C412F"/>
    <w:rsid w:val="006C4BFC"/>
    <w:rsid w:val="006C5226"/>
    <w:rsid w:val="006C59FF"/>
    <w:rsid w:val="006D09DD"/>
    <w:rsid w:val="006D19D8"/>
    <w:rsid w:val="006D27A1"/>
    <w:rsid w:val="006D2941"/>
    <w:rsid w:val="006D2B3B"/>
    <w:rsid w:val="006D2D46"/>
    <w:rsid w:val="006D3725"/>
    <w:rsid w:val="006D3E12"/>
    <w:rsid w:val="006D433D"/>
    <w:rsid w:val="006D459B"/>
    <w:rsid w:val="006D49DE"/>
    <w:rsid w:val="006D5674"/>
    <w:rsid w:val="006D699B"/>
    <w:rsid w:val="006E0200"/>
    <w:rsid w:val="006E146C"/>
    <w:rsid w:val="006E18A4"/>
    <w:rsid w:val="006E1E4B"/>
    <w:rsid w:val="006E2694"/>
    <w:rsid w:val="006E298E"/>
    <w:rsid w:val="006E2A1A"/>
    <w:rsid w:val="006E2A29"/>
    <w:rsid w:val="006E2ACB"/>
    <w:rsid w:val="006E2C6D"/>
    <w:rsid w:val="006E34D1"/>
    <w:rsid w:val="006E3A49"/>
    <w:rsid w:val="006E4BD1"/>
    <w:rsid w:val="006E538D"/>
    <w:rsid w:val="006E5A8C"/>
    <w:rsid w:val="006E5AF8"/>
    <w:rsid w:val="006E5D97"/>
    <w:rsid w:val="006E7250"/>
    <w:rsid w:val="006E731C"/>
    <w:rsid w:val="006E7B3F"/>
    <w:rsid w:val="006F046C"/>
    <w:rsid w:val="006F0ECD"/>
    <w:rsid w:val="006F0ED6"/>
    <w:rsid w:val="006F1650"/>
    <w:rsid w:val="006F2DC7"/>
    <w:rsid w:val="006F55B1"/>
    <w:rsid w:val="006F5DA1"/>
    <w:rsid w:val="006F5FEC"/>
    <w:rsid w:val="006F6A37"/>
    <w:rsid w:val="006F6A58"/>
    <w:rsid w:val="006F6C92"/>
    <w:rsid w:val="006F6CA1"/>
    <w:rsid w:val="00700506"/>
    <w:rsid w:val="007008D3"/>
    <w:rsid w:val="007010D9"/>
    <w:rsid w:val="00701B28"/>
    <w:rsid w:val="00701CD5"/>
    <w:rsid w:val="00703E3D"/>
    <w:rsid w:val="00704838"/>
    <w:rsid w:val="00704850"/>
    <w:rsid w:val="007052E4"/>
    <w:rsid w:val="0070583C"/>
    <w:rsid w:val="00706BB6"/>
    <w:rsid w:val="00710286"/>
    <w:rsid w:val="007105F2"/>
    <w:rsid w:val="00710CDB"/>
    <w:rsid w:val="00711CE2"/>
    <w:rsid w:val="007128B2"/>
    <w:rsid w:val="00713DAE"/>
    <w:rsid w:val="00714D3C"/>
    <w:rsid w:val="0071548C"/>
    <w:rsid w:val="00715E01"/>
    <w:rsid w:val="00716CD3"/>
    <w:rsid w:val="0071794A"/>
    <w:rsid w:val="00717FE1"/>
    <w:rsid w:val="0072010B"/>
    <w:rsid w:val="0072039B"/>
    <w:rsid w:val="007221FF"/>
    <w:rsid w:val="00722E97"/>
    <w:rsid w:val="00722F6E"/>
    <w:rsid w:val="00723177"/>
    <w:rsid w:val="0072331C"/>
    <w:rsid w:val="00723BEE"/>
    <w:rsid w:val="00723D86"/>
    <w:rsid w:val="00723F35"/>
    <w:rsid w:val="00725440"/>
    <w:rsid w:val="007256D1"/>
    <w:rsid w:val="00725821"/>
    <w:rsid w:val="00725B80"/>
    <w:rsid w:val="00725B9E"/>
    <w:rsid w:val="00726776"/>
    <w:rsid w:val="007300A4"/>
    <w:rsid w:val="00731534"/>
    <w:rsid w:val="00731846"/>
    <w:rsid w:val="00732918"/>
    <w:rsid w:val="0073358C"/>
    <w:rsid w:val="007345B9"/>
    <w:rsid w:val="00735BC3"/>
    <w:rsid w:val="00735DDC"/>
    <w:rsid w:val="00735F9F"/>
    <w:rsid w:val="0073682A"/>
    <w:rsid w:val="00736DCA"/>
    <w:rsid w:val="00740B2A"/>
    <w:rsid w:val="00741C1E"/>
    <w:rsid w:val="007427E4"/>
    <w:rsid w:val="00744C06"/>
    <w:rsid w:val="007455DF"/>
    <w:rsid w:val="0074572D"/>
    <w:rsid w:val="00745DC3"/>
    <w:rsid w:val="00746F40"/>
    <w:rsid w:val="00747AAC"/>
    <w:rsid w:val="00747B40"/>
    <w:rsid w:val="00747CB5"/>
    <w:rsid w:val="00751030"/>
    <w:rsid w:val="007519EB"/>
    <w:rsid w:val="00751C0A"/>
    <w:rsid w:val="00752170"/>
    <w:rsid w:val="00754239"/>
    <w:rsid w:val="007543A3"/>
    <w:rsid w:val="00754F2A"/>
    <w:rsid w:val="00755392"/>
    <w:rsid w:val="00756128"/>
    <w:rsid w:val="00756392"/>
    <w:rsid w:val="0075644C"/>
    <w:rsid w:val="00756DA8"/>
    <w:rsid w:val="007603D7"/>
    <w:rsid w:val="00760CC7"/>
    <w:rsid w:val="0076112F"/>
    <w:rsid w:val="0076252F"/>
    <w:rsid w:val="00762865"/>
    <w:rsid w:val="007632C7"/>
    <w:rsid w:val="00763EAC"/>
    <w:rsid w:val="00763FBE"/>
    <w:rsid w:val="007649B0"/>
    <w:rsid w:val="00766E8D"/>
    <w:rsid w:val="00771727"/>
    <w:rsid w:val="00771E9A"/>
    <w:rsid w:val="00773962"/>
    <w:rsid w:val="007740E6"/>
    <w:rsid w:val="00774169"/>
    <w:rsid w:val="00775966"/>
    <w:rsid w:val="007766DA"/>
    <w:rsid w:val="007767D3"/>
    <w:rsid w:val="00776DDA"/>
    <w:rsid w:val="00777564"/>
    <w:rsid w:val="00780634"/>
    <w:rsid w:val="00780A90"/>
    <w:rsid w:val="00780AB6"/>
    <w:rsid w:val="00780F7F"/>
    <w:rsid w:val="00781774"/>
    <w:rsid w:val="00781ED9"/>
    <w:rsid w:val="00782EE1"/>
    <w:rsid w:val="007834C9"/>
    <w:rsid w:val="00783C40"/>
    <w:rsid w:val="00783DB4"/>
    <w:rsid w:val="0078407C"/>
    <w:rsid w:val="007840D4"/>
    <w:rsid w:val="007840F6"/>
    <w:rsid w:val="007841EF"/>
    <w:rsid w:val="00785C6A"/>
    <w:rsid w:val="0078628F"/>
    <w:rsid w:val="00786436"/>
    <w:rsid w:val="00787608"/>
    <w:rsid w:val="00787FEA"/>
    <w:rsid w:val="007902AF"/>
    <w:rsid w:val="007904F8"/>
    <w:rsid w:val="00793B02"/>
    <w:rsid w:val="007958A2"/>
    <w:rsid w:val="00795E45"/>
    <w:rsid w:val="007968EC"/>
    <w:rsid w:val="00796DB9"/>
    <w:rsid w:val="007A0B92"/>
    <w:rsid w:val="007A1ACB"/>
    <w:rsid w:val="007A35C6"/>
    <w:rsid w:val="007A39B2"/>
    <w:rsid w:val="007A3F32"/>
    <w:rsid w:val="007A4244"/>
    <w:rsid w:val="007A4CA0"/>
    <w:rsid w:val="007A505C"/>
    <w:rsid w:val="007A72E9"/>
    <w:rsid w:val="007A7418"/>
    <w:rsid w:val="007A7922"/>
    <w:rsid w:val="007B0027"/>
    <w:rsid w:val="007B00EF"/>
    <w:rsid w:val="007B246A"/>
    <w:rsid w:val="007B2533"/>
    <w:rsid w:val="007B35D9"/>
    <w:rsid w:val="007B45FC"/>
    <w:rsid w:val="007B48E2"/>
    <w:rsid w:val="007B5281"/>
    <w:rsid w:val="007B5C31"/>
    <w:rsid w:val="007B6C7B"/>
    <w:rsid w:val="007B6DF5"/>
    <w:rsid w:val="007C03C5"/>
    <w:rsid w:val="007C221B"/>
    <w:rsid w:val="007C2B0C"/>
    <w:rsid w:val="007C308C"/>
    <w:rsid w:val="007C33A7"/>
    <w:rsid w:val="007C35FF"/>
    <w:rsid w:val="007C3805"/>
    <w:rsid w:val="007C4107"/>
    <w:rsid w:val="007C4F61"/>
    <w:rsid w:val="007D1498"/>
    <w:rsid w:val="007D1CAE"/>
    <w:rsid w:val="007D275B"/>
    <w:rsid w:val="007D29DA"/>
    <w:rsid w:val="007D5136"/>
    <w:rsid w:val="007D584B"/>
    <w:rsid w:val="007D5A7A"/>
    <w:rsid w:val="007D5C29"/>
    <w:rsid w:val="007D6482"/>
    <w:rsid w:val="007D6558"/>
    <w:rsid w:val="007D7048"/>
    <w:rsid w:val="007D7092"/>
    <w:rsid w:val="007E150E"/>
    <w:rsid w:val="007E275F"/>
    <w:rsid w:val="007E29AA"/>
    <w:rsid w:val="007E2BF6"/>
    <w:rsid w:val="007E3501"/>
    <w:rsid w:val="007E4AF0"/>
    <w:rsid w:val="007E52C3"/>
    <w:rsid w:val="007E5573"/>
    <w:rsid w:val="007E564A"/>
    <w:rsid w:val="007E5756"/>
    <w:rsid w:val="007E5AF3"/>
    <w:rsid w:val="007E6265"/>
    <w:rsid w:val="007E6804"/>
    <w:rsid w:val="007E7D2D"/>
    <w:rsid w:val="007F00CC"/>
    <w:rsid w:val="007F00F8"/>
    <w:rsid w:val="007F0BAF"/>
    <w:rsid w:val="007F27A6"/>
    <w:rsid w:val="007F3524"/>
    <w:rsid w:val="007F3615"/>
    <w:rsid w:val="007F3C42"/>
    <w:rsid w:val="007F55A0"/>
    <w:rsid w:val="007F5D81"/>
    <w:rsid w:val="007F644A"/>
    <w:rsid w:val="007F7809"/>
    <w:rsid w:val="007F7962"/>
    <w:rsid w:val="007F7D25"/>
    <w:rsid w:val="008007C3"/>
    <w:rsid w:val="00802056"/>
    <w:rsid w:val="00803B47"/>
    <w:rsid w:val="00803C8F"/>
    <w:rsid w:val="00803F90"/>
    <w:rsid w:val="008044CA"/>
    <w:rsid w:val="00805A92"/>
    <w:rsid w:val="00805C94"/>
    <w:rsid w:val="008066D0"/>
    <w:rsid w:val="00807BDC"/>
    <w:rsid w:val="00807F2D"/>
    <w:rsid w:val="00810ADE"/>
    <w:rsid w:val="00810C78"/>
    <w:rsid w:val="00811438"/>
    <w:rsid w:val="008115C3"/>
    <w:rsid w:val="008138A6"/>
    <w:rsid w:val="0081428D"/>
    <w:rsid w:val="00814DA4"/>
    <w:rsid w:val="0081563E"/>
    <w:rsid w:val="00815795"/>
    <w:rsid w:val="00815E57"/>
    <w:rsid w:val="008163EE"/>
    <w:rsid w:val="0081735B"/>
    <w:rsid w:val="008174D3"/>
    <w:rsid w:val="0082077C"/>
    <w:rsid w:val="00820DF6"/>
    <w:rsid w:val="008213D3"/>
    <w:rsid w:val="00821B5F"/>
    <w:rsid w:val="00821F17"/>
    <w:rsid w:val="00822514"/>
    <w:rsid w:val="008226BD"/>
    <w:rsid w:val="00822BCF"/>
    <w:rsid w:val="008242DB"/>
    <w:rsid w:val="008244C9"/>
    <w:rsid w:val="00824922"/>
    <w:rsid w:val="0082649D"/>
    <w:rsid w:val="008271B2"/>
    <w:rsid w:val="00827887"/>
    <w:rsid w:val="0083133C"/>
    <w:rsid w:val="0083162E"/>
    <w:rsid w:val="00831DF1"/>
    <w:rsid w:val="0083279C"/>
    <w:rsid w:val="00833B6E"/>
    <w:rsid w:val="00833DF6"/>
    <w:rsid w:val="0083569B"/>
    <w:rsid w:val="00835C0B"/>
    <w:rsid w:val="00835EC3"/>
    <w:rsid w:val="00835F80"/>
    <w:rsid w:val="00836AE7"/>
    <w:rsid w:val="00836C22"/>
    <w:rsid w:val="0083730B"/>
    <w:rsid w:val="008403FA"/>
    <w:rsid w:val="0084053B"/>
    <w:rsid w:val="008411CF"/>
    <w:rsid w:val="00842F69"/>
    <w:rsid w:val="008434E0"/>
    <w:rsid w:val="00843E5F"/>
    <w:rsid w:val="00845370"/>
    <w:rsid w:val="00845460"/>
    <w:rsid w:val="00846139"/>
    <w:rsid w:val="0084682C"/>
    <w:rsid w:val="0084699A"/>
    <w:rsid w:val="008475D5"/>
    <w:rsid w:val="00847817"/>
    <w:rsid w:val="00847D0A"/>
    <w:rsid w:val="008522DD"/>
    <w:rsid w:val="00853BB4"/>
    <w:rsid w:val="00853BF2"/>
    <w:rsid w:val="00855B01"/>
    <w:rsid w:val="008569B9"/>
    <w:rsid w:val="008569D6"/>
    <w:rsid w:val="008570FA"/>
    <w:rsid w:val="00857CD2"/>
    <w:rsid w:val="00860B86"/>
    <w:rsid w:val="00860C0B"/>
    <w:rsid w:val="00860D88"/>
    <w:rsid w:val="00860F2E"/>
    <w:rsid w:val="00861B21"/>
    <w:rsid w:val="00861E79"/>
    <w:rsid w:val="00862BE3"/>
    <w:rsid w:val="00862FAE"/>
    <w:rsid w:val="0086317A"/>
    <w:rsid w:val="00863DB9"/>
    <w:rsid w:val="00864A62"/>
    <w:rsid w:val="0086559B"/>
    <w:rsid w:val="008658E4"/>
    <w:rsid w:val="008660FA"/>
    <w:rsid w:val="0086687B"/>
    <w:rsid w:val="008701FD"/>
    <w:rsid w:val="0087126F"/>
    <w:rsid w:val="00871DBD"/>
    <w:rsid w:val="008720BE"/>
    <w:rsid w:val="0087222F"/>
    <w:rsid w:val="0087289E"/>
    <w:rsid w:val="008734AC"/>
    <w:rsid w:val="00874306"/>
    <w:rsid w:val="008745BE"/>
    <w:rsid w:val="008750BF"/>
    <w:rsid w:val="00875EB8"/>
    <w:rsid w:val="008763E6"/>
    <w:rsid w:val="00876999"/>
    <w:rsid w:val="00877437"/>
    <w:rsid w:val="00877480"/>
    <w:rsid w:val="00877F07"/>
    <w:rsid w:val="00881172"/>
    <w:rsid w:val="008823D3"/>
    <w:rsid w:val="00882B20"/>
    <w:rsid w:val="008832B4"/>
    <w:rsid w:val="008832C6"/>
    <w:rsid w:val="0088331C"/>
    <w:rsid w:val="00883F13"/>
    <w:rsid w:val="00883F17"/>
    <w:rsid w:val="00884493"/>
    <w:rsid w:val="00884BFB"/>
    <w:rsid w:val="00884F77"/>
    <w:rsid w:val="00885138"/>
    <w:rsid w:val="008854B8"/>
    <w:rsid w:val="00886FDF"/>
    <w:rsid w:val="00887B74"/>
    <w:rsid w:val="00887EFE"/>
    <w:rsid w:val="0089009A"/>
    <w:rsid w:val="0089025F"/>
    <w:rsid w:val="0089094B"/>
    <w:rsid w:val="00890EE0"/>
    <w:rsid w:val="00891106"/>
    <w:rsid w:val="008913AC"/>
    <w:rsid w:val="008913E2"/>
    <w:rsid w:val="00891DC4"/>
    <w:rsid w:val="008926A9"/>
    <w:rsid w:val="008937BC"/>
    <w:rsid w:val="00893BC5"/>
    <w:rsid w:val="00893ED9"/>
    <w:rsid w:val="008948EA"/>
    <w:rsid w:val="00894DD2"/>
    <w:rsid w:val="00895015"/>
    <w:rsid w:val="00897501"/>
    <w:rsid w:val="008A0531"/>
    <w:rsid w:val="008A0B0E"/>
    <w:rsid w:val="008A142F"/>
    <w:rsid w:val="008A2C58"/>
    <w:rsid w:val="008A370F"/>
    <w:rsid w:val="008A3DF2"/>
    <w:rsid w:val="008A4D1E"/>
    <w:rsid w:val="008A5F69"/>
    <w:rsid w:val="008A6769"/>
    <w:rsid w:val="008A7969"/>
    <w:rsid w:val="008B0034"/>
    <w:rsid w:val="008B1CDB"/>
    <w:rsid w:val="008B202B"/>
    <w:rsid w:val="008B4174"/>
    <w:rsid w:val="008B4D12"/>
    <w:rsid w:val="008B53DE"/>
    <w:rsid w:val="008B5A60"/>
    <w:rsid w:val="008B655D"/>
    <w:rsid w:val="008B6DB6"/>
    <w:rsid w:val="008C0870"/>
    <w:rsid w:val="008C09B7"/>
    <w:rsid w:val="008C16A7"/>
    <w:rsid w:val="008C35F8"/>
    <w:rsid w:val="008C36F8"/>
    <w:rsid w:val="008C4B68"/>
    <w:rsid w:val="008C5B39"/>
    <w:rsid w:val="008C6704"/>
    <w:rsid w:val="008C6F2A"/>
    <w:rsid w:val="008C7A74"/>
    <w:rsid w:val="008D03DD"/>
    <w:rsid w:val="008D1B39"/>
    <w:rsid w:val="008D2A47"/>
    <w:rsid w:val="008D2FA1"/>
    <w:rsid w:val="008D35A9"/>
    <w:rsid w:val="008D46D4"/>
    <w:rsid w:val="008D4AB6"/>
    <w:rsid w:val="008D4FC8"/>
    <w:rsid w:val="008D5012"/>
    <w:rsid w:val="008D541A"/>
    <w:rsid w:val="008D712C"/>
    <w:rsid w:val="008D7A23"/>
    <w:rsid w:val="008E06A6"/>
    <w:rsid w:val="008E19AD"/>
    <w:rsid w:val="008E1C44"/>
    <w:rsid w:val="008E22FA"/>
    <w:rsid w:val="008E3F3D"/>
    <w:rsid w:val="008E4B0F"/>
    <w:rsid w:val="008E5F49"/>
    <w:rsid w:val="008E62C7"/>
    <w:rsid w:val="008F168F"/>
    <w:rsid w:val="008F1854"/>
    <w:rsid w:val="008F1980"/>
    <w:rsid w:val="008F1C14"/>
    <w:rsid w:val="008F265A"/>
    <w:rsid w:val="008F2F68"/>
    <w:rsid w:val="008F3551"/>
    <w:rsid w:val="008F560B"/>
    <w:rsid w:val="008F5ED9"/>
    <w:rsid w:val="008F6A15"/>
    <w:rsid w:val="008F7BC0"/>
    <w:rsid w:val="00902411"/>
    <w:rsid w:val="009037CC"/>
    <w:rsid w:val="009045CB"/>
    <w:rsid w:val="009046FA"/>
    <w:rsid w:val="009050D2"/>
    <w:rsid w:val="00906A6F"/>
    <w:rsid w:val="00906E48"/>
    <w:rsid w:val="00907309"/>
    <w:rsid w:val="009078C2"/>
    <w:rsid w:val="00907FA0"/>
    <w:rsid w:val="00910502"/>
    <w:rsid w:val="00910EE7"/>
    <w:rsid w:val="00911686"/>
    <w:rsid w:val="00911778"/>
    <w:rsid w:val="00912778"/>
    <w:rsid w:val="009166F3"/>
    <w:rsid w:val="00917654"/>
    <w:rsid w:val="009208F2"/>
    <w:rsid w:val="00920EC6"/>
    <w:rsid w:val="00921E3B"/>
    <w:rsid w:val="00922A25"/>
    <w:rsid w:val="00923EF3"/>
    <w:rsid w:val="00924DC2"/>
    <w:rsid w:val="00925315"/>
    <w:rsid w:val="00925DFE"/>
    <w:rsid w:val="00926FE1"/>
    <w:rsid w:val="00927019"/>
    <w:rsid w:val="00930A1F"/>
    <w:rsid w:val="00931158"/>
    <w:rsid w:val="00931173"/>
    <w:rsid w:val="009313DC"/>
    <w:rsid w:val="009318C2"/>
    <w:rsid w:val="00932347"/>
    <w:rsid w:val="00932A10"/>
    <w:rsid w:val="00932F0B"/>
    <w:rsid w:val="00934CB9"/>
    <w:rsid w:val="00934D4F"/>
    <w:rsid w:val="00935048"/>
    <w:rsid w:val="009352F1"/>
    <w:rsid w:val="009357BB"/>
    <w:rsid w:val="009362A3"/>
    <w:rsid w:val="009365EE"/>
    <w:rsid w:val="00936DF3"/>
    <w:rsid w:val="00941103"/>
    <w:rsid w:val="00941442"/>
    <w:rsid w:val="00942047"/>
    <w:rsid w:val="0094209F"/>
    <w:rsid w:val="00943F56"/>
    <w:rsid w:val="009456CA"/>
    <w:rsid w:val="00945882"/>
    <w:rsid w:val="00945C2B"/>
    <w:rsid w:val="00946711"/>
    <w:rsid w:val="009518EA"/>
    <w:rsid w:val="0095250C"/>
    <w:rsid w:val="00952659"/>
    <w:rsid w:val="00952A16"/>
    <w:rsid w:val="00952D86"/>
    <w:rsid w:val="00954696"/>
    <w:rsid w:val="00954ACB"/>
    <w:rsid w:val="009555FA"/>
    <w:rsid w:val="009558F4"/>
    <w:rsid w:val="00956CAF"/>
    <w:rsid w:val="00956F8D"/>
    <w:rsid w:val="0095756A"/>
    <w:rsid w:val="00957A1F"/>
    <w:rsid w:val="00957FD6"/>
    <w:rsid w:val="00960837"/>
    <w:rsid w:val="00960F20"/>
    <w:rsid w:val="00963ACD"/>
    <w:rsid w:val="00964CF6"/>
    <w:rsid w:val="00964E6F"/>
    <w:rsid w:val="00965170"/>
    <w:rsid w:val="00965895"/>
    <w:rsid w:val="0096678D"/>
    <w:rsid w:val="00966AD2"/>
    <w:rsid w:val="009678BE"/>
    <w:rsid w:val="00967F37"/>
    <w:rsid w:val="00970537"/>
    <w:rsid w:val="00971160"/>
    <w:rsid w:val="009713B5"/>
    <w:rsid w:val="009715DC"/>
    <w:rsid w:val="00971E0A"/>
    <w:rsid w:val="00973EC0"/>
    <w:rsid w:val="0097472D"/>
    <w:rsid w:val="00975ABF"/>
    <w:rsid w:val="00976597"/>
    <w:rsid w:val="00976AEF"/>
    <w:rsid w:val="00977C83"/>
    <w:rsid w:val="00980400"/>
    <w:rsid w:val="00980688"/>
    <w:rsid w:val="00980C51"/>
    <w:rsid w:val="0098205B"/>
    <w:rsid w:val="00982D22"/>
    <w:rsid w:val="009830D1"/>
    <w:rsid w:val="0098341F"/>
    <w:rsid w:val="0098357F"/>
    <w:rsid w:val="009847FA"/>
    <w:rsid w:val="00984C97"/>
    <w:rsid w:val="00984E90"/>
    <w:rsid w:val="009854DE"/>
    <w:rsid w:val="0098578E"/>
    <w:rsid w:val="009859A3"/>
    <w:rsid w:val="00986532"/>
    <w:rsid w:val="009869D3"/>
    <w:rsid w:val="009870B7"/>
    <w:rsid w:val="009917FB"/>
    <w:rsid w:val="009922BE"/>
    <w:rsid w:val="0099353A"/>
    <w:rsid w:val="00993D3F"/>
    <w:rsid w:val="00995831"/>
    <w:rsid w:val="009962BA"/>
    <w:rsid w:val="009A041F"/>
    <w:rsid w:val="009A2639"/>
    <w:rsid w:val="009A2C8D"/>
    <w:rsid w:val="009A327D"/>
    <w:rsid w:val="009A38BE"/>
    <w:rsid w:val="009A4444"/>
    <w:rsid w:val="009A689F"/>
    <w:rsid w:val="009A6B9A"/>
    <w:rsid w:val="009A78F6"/>
    <w:rsid w:val="009A7B41"/>
    <w:rsid w:val="009A7EF2"/>
    <w:rsid w:val="009B0E23"/>
    <w:rsid w:val="009B39B1"/>
    <w:rsid w:val="009B3E79"/>
    <w:rsid w:val="009B42FD"/>
    <w:rsid w:val="009B467A"/>
    <w:rsid w:val="009B48A9"/>
    <w:rsid w:val="009B4C30"/>
    <w:rsid w:val="009B51EE"/>
    <w:rsid w:val="009B52A9"/>
    <w:rsid w:val="009B5941"/>
    <w:rsid w:val="009B6CB2"/>
    <w:rsid w:val="009B70E6"/>
    <w:rsid w:val="009B720C"/>
    <w:rsid w:val="009B76DA"/>
    <w:rsid w:val="009B7DFE"/>
    <w:rsid w:val="009C08F1"/>
    <w:rsid w:val="009C1770"/>
    <w:rsid w:val="009C1BEA"/>
    <w:rsid w:val="009C2C3D"/>
    <w:rsid w:val="009C3595"/>
    <w:rsid w:val="009C454B"/>
    <w:rsid w:val="009C4D5B"/>
    <w:rsid w:val="009C50B8"/>
    <w:rsid w:val="009C635D"/>
    <w:rsid w:val="009C645D"/>
    <w:rsid w:val="009C789B"/>
    <w:rsid w:val="009C7CCD"/>
    <w:rsid w:val="009D0939"/>
    <w:rsid w:val="009D1225"/>
    <w:rsid w:val="009D1C24"/>
    <w:rsid w:val="009D27E3"/>
    <w:rsid w:val="009D3104"/>
    <w:rsid w:val="009D34BE"/>
    <w:rsid w:val="009D442C"/>
    <w:rsid w:val="009D460F"/>
    <w:rsid w:val="009D4794"/>
    <w:rsid w:val="009D6092"/>
    <w:rsid w:val="009D7382"/>
    <w:rsid w:val="009D758D"/>
    <w:rsid w:val="009D78C9"/>
    <w:rsid w:val="009D7A4B"/>
    <w:rsid w:val="009E023A"/>
    <w:rsid w:val="009E0C0D"/>
    <w:rsid w:val="009E1598"/>
    <w:rsid w:val="009E1958"/>
    <w:rsid w:val="009E2F7F"/>
    <w:rsid w:val="009E36CD"/>
    <w:rsid w:val="009E4467"/>
    <w:rsid w:val="009E497D"/>
    <w:rsid w:val="009E6F4B"/>
    <w:rsid w:val="009E765F"/>
    <w:rsid w:val="009F159D"/>
    <w:rsid w:val="009F172C"/>
    <w:rsid w:val="009F1D49"/>
    <w:rsid w:val="009F2496"/>
    <w:rsid w:val="009F287D"/>
    <w:rsid w:val="009F2AE4"/>
    <w:rsid w:val="009F3E25"/>
    <w:rsid w:val="009F45C7"/>
    <w:rsid w:val="009F45FD"/>
    <w:rsid w:val="009F4994"/>
    <w:rsid w:val="009F4DEE"/>
    <w:rsid w:val="009F503F"/>
    <w:rsid w:val="009F54A8"/>
    <w:rsid w:val="009F6ECA"/>
    <w:rsid w:val="009F7182"/>
    <w:rsid w:val="009F77D5"/>
    <w:rsid w:val="00A01659"/>
    <w:rsid w:val="00A0185A"/>
    <w:rsid w:val="00A01FFB"/>
    <w:rsid w:val="00A022D7"/>
    <w:rsid w:val="00A02A92"/>
    <w:rsid w:val="00A02F72"/>
    <w:rsid w:val="00A034B4"/>
    <w:rsid w:val="00A04D6B"/>
    <w:rsid w:val="00A055F9"/>
    <w:rsid w:val="00A070F1"/>
    <w:rsid w:val="00A0778F"/>
    <w:rsid w:val="00A11075"/>
    <w:rsid w:val="00A1144A"/>
    <w:rsid w:val="00A12B6E"/>
    <w:rsid w:val="00A12CBE"/>
    <w:rsid w:val="00A14CF5"/>
    <w:rsid w:val="00A15D84"/>
    <w:rsid w:val="00A1657D"/>
    <w:rsid w:val="00A16C00"/>
    <w:rsid w:val="00A174D8"/>
    <w:rsid w:val="00A17AA3"/>
    <w:rsid w:val="00A21547"/>
    <w:rsid w:val="00A2154E"/>
    <w:rsid w:val="00A21A6A"/>
    <w:rsid w:val="00A21E22"/>
    <w:rsid w:val="00A22B65"/>
    <w:rsid w:val="00A22D0D"/>
    <w:rsid w:val="00A23BF6"/>
    <w:rsid w:val="00A2534B"/>
    <w:rsid w:val="00A2551B"/>
    <w:rsid w:val="00A25530"/>
    <w:rsid w:val="00A26AD9"/>
    <w:rsid w:val="00A27241"/>
    <w:rsid w:val="00A27933"/>
    <w:rsid w:val="00A27DD3"/>
    <w:rsid w:val="00A3028C"/>
    <w:rsid w:val="00A3033E"/>
    <w:rsid w:val="00A30C26"/>
    <w:rsid w:val="00A3141D"/>
    <w:rsid w:val="00A32757"/>
    <w:rsid w:val="00A32828"/>
    <w:rsid w:val="00A334BD"/>
    <w:rsid w:val="00A342E2"/>
    <w:rsid w:val="00A34B34"/>
    <w:rsid w:val="00A354DC"/>
    <w:rsid w:val="00A35E16"/>
    <w:rsid w:val="00A37152"/>
    <w:rsid w:val="00A37D48"/>
    <w:rsid w:val="00A4044B"/>
    <w:rsid w:val="00A40586"/>
    <w:rsid w:val="00A40588"/>
    <w:rsid w:val="00A41329"/>
    <w:rsid w:val="00A41430"/>
    <w:rsid w:val="00A41693"/>
    <w:rsid w:val="00A41FBA"/>
    <w:rsid w:val="00A43BC2"/>
    <w:rsid w:val="00A445A4"/>
    <w:rsid w:val="00A448BD"/>
    <w:rsid w:val="00A44DBB"/>
    <w:rsid w:val="00A456F9"/>
    <w:rsid w:val="00A45886"/>
    <w:rsid w:val="00A458C5"/>
    <w:rsid w:val="00A47585"/>
    <w:rsid w:val="00A51529"/>
    <w:rsid w:val="00A519AF"/>
    <w:rsid w:val="00A5289E"/>
    <w:rsid w:val="00A52FC0"/>
    <w:rsid w:val="00A533FB"/>
    <w:rsid w:val="00A53700"/>
    <w:rsid w:val="00A550FE"/>
    <w:rsid w:val="00A559A4"/>
    <w:rsid w:val="00A56443"/>
    <w:rsid w:val="00A5675D"/>
    <w:rsid w:val="00A5730A"/>
    <w:rsid w:val="00A605FA"/>
    <w:rsid w:val="00A61BC5"/>
    <w:rsid w:val="00A62028"/>
    <w:rsid w:val="00A62857"/>
    <w:rsid w:val="00A62BE8"/>
    <w:rsid w:val="00A63F61"/>
    <w:rsid w:val="00A64CE1"/>
    <w:rsid w:val="00A65CA3"/>
    <w:rsid w:val="00A66619"/>
    <w:rsid w:val="00A67FC4"/>
    <w:rsid w:val="00A7078F"/>
    <w:rsid w:val="00A71268"/>
    <w:rsid w:val="00A71EB7"/>
    <w:rsid w:val="00A71FE8"/>
    <w:rsid w:val="00A7204F"/>
    <w:rsid w:val="00A72877"/>
    <w:rsid w:val="00A72D23"/>
    <w:rsid w:val="00A737B2"/>
    <w:rsid w:val="00A74754"/>
    <w:rsid w:val="00A74D0E"/>
    <w:rsid w:val="00A76370"/>
    <w:rsid w:val="00A76495"/>
    <w:rsid w:val="00A76B0A"/>
    <w:rsid w:val="00A76B1B"/>
    <w:rsid w:val="00A76F18"/>
    <w:rsid w:val="00A82C4D"/>
    <w:rsid w:val="00A82D6D"/>
    <w:rsid w:val="00A83717"/>
    <w:rsid w:val="00A8483E"/>
    <w:rsid w:val="00A84DA3"/>
    <w:rsid w:val="00A85E47"/>
    <w:rsid w:val="00A86F43"/>
    <w:rsid w:val="00A90148"/>
    <w:rsid w:val="00A90A06"/>
    <w:rsid w:val="00A9119F"/>
    <w:rsid w:val="00A9286C"/>
    <w:rsid w:val="00A929A5"/>
    <w:rsid w:val="00A92BAE"/>
    <w:rsid w:val="00A939B0"/>
    <w:rsid w:val="00A93CA9"/>
    <w:rsid w:val="00A94953"/>
    <w:rsid w:val="00A94E57"/>
    <w:rsid w:val="00A953B4"/>
    <w:rsid w:val="00A9598B"/>
    <w:rsid w:val="00A960FB"/>
    <w:rsid w:val="00A9680F"/>
    <w:rsid w:val="00A96B93"/>
    <w:rsid w:val="00A96EBD"/>
    <w:rsid w:val="00A96F8E"/>
    <w:rsid w:val="00A9783A"/>
    <w:rsid w:val="00AA0773"/>
    <w:rsid w:val="00AA1B57"/>
    <w:rsid w:val="00AA1FEB"/>
    <w:rsid w:val="00AA27C8"/>
    <w:rsid w:val="00AA32FA"/>
    <w:rsid w:val="00AA3491"/>
    <w:rsid w:val="00AA3664"/>
    <w:rsid w:val="00AA3699"/>
    <w:rsid w:val="00AA40E4"/>
    <w:rsid w:val="00AA51B6"/>
    <w:rsid w:val="00AA61B1"/>
    <w:rsid w:val="00AA66CE"/>
    <w:rsid w:val="00AA70C3"/>
    <w:rsid w:val="00AA73A2"/>
    <w:rsid w:val="00AA7B4A"/>
    <w:rsid w:val="00AB0E61"/>
    <w:rsid w:val="00AB1294"/>
    <w:rsid w:val="00AB13C3"/>
    <w:rsid w:val="00AB21EB"/>
    <w:rsid w:val="00AB27D2"/>
    <w:rsid w:val="00AB3768"/>
    <w:rsid w:val="00AB500C"/>
    <w:rsid w:val="00AB5021"/>
    <w:rsid w:val="00AB5505"/>
    <w:rsid w:val="00AB5921"/>
    <w:rsid w:val="00AB5AD6"/>
    <w:rsid w:val="00AB5EFD"/>
    <w:rsid w:val="00AB6432"/>
    <w:rsid w:val="00AB6EC7"/>
    <w:rsid w:val="00AB713E"/>
    <w:rsid w:val="00AB7AF6"/>
    <w:rsid w:val="00AB7F5F"/>
    <w:rsid w:val="00AC0F24"/>
    <w:rsid w:val="00AC13BE"/>
    <w:rsid w:val="00AC2350"/>
    <w:rsid w:val="00AC28A8"/>
    <w:rsid w:val="00AC2DF4"/>
    <w:rsid w:val="00AC3773"/>
    <w:rsid w:val="00AC3BF6"/>
    <w:rsid w:val="00AC4DA7"/>
    <w:rsid w:val="00AC4FC6"/>
    <w:rsid w:val="00AC5737"/>
    <w:rsid w:val="00AC6195"/>
    <w:rsid w:val="00AC64A5"/>
    <w:rsid w:val="00AC6EAD"/>
    <w:rsid w:val="00AC7950"/>
    <w:rsid w:val="00AD0120"/>
    <w:rsid w:val="00AD127D"/>
    <w:rsid w:val="00AD1AC2"/>
    <w:rsid w:val="00AD2873"/>
    <w:rsid w:val="00AD29F7"/>
    <w:rsid w:val="00AD2A68"/>
    <w:rsid w:val="00AD30F0"/>
    <w:rsid w:val="00AD38E8"/>
    <w:rsid w:val="00AD39B4"/>
    <w:rsid w:val="00AD4119"/>
    <w:rsid w:val="00AD43A5"/>
    <w:rsid w:val="00AD57F3"/>
    <w:rsid w:val="00AD5B98"/>
    <w:rsid w:val="00AD74A9"/>
    <w:rsid w:val="00AD7555"/>
    <w:rsid w:val="00AE0B56"/>
    <w:rsid w:val="00AE0F0F"/>
    <w:rsid w:val="00AE0FE7"/>
    <w:rsid w:val="00AE2775"/>
    <w:rsid w:val="00AE29B8"/>
    <w:rsid w:val="00AE2D51"/>
    <w:rsid w:val="00AE2DE4"/>
    <w:rsid w:val="00AE39FC"/>
    <w:rsid w:val="00AE53E6"/>
    <w:rsid w:val="00AE54CA"/>
    <w:rsid w:val="00AE6094"/>
    <w:rsid w:val="00AF1301"/>
    <w:rsid w:val="00AF2DA8"/>
    <w:rsid w:val="00AF4493"/>
    <w:rsid w:val="00AF477E"/>
    <w:rsid w:val="00AF6338"/>
    <w:rsid w:val="00AF64E0"/>
    <w:rsid w:val="00AF758A"/>
    <w:rsid w:val="00AF7F96"/>
    <w:rsid w:val="00B00903"/>
    <w:rsid w:val="00B0164F"/>
    <w:rsid w:val="00B01829"/>
    <w:rsid w:val="00B0183B"/>
    <w:rsid w:val="00B02E43"/>
    <w:rsid w:val="00B04978"/>
    <w:rsid w:val="00B066C7"/>
    <w:rsid w:val="00B068BA"/>
    <w:rsid w:val="00B06C98"/>
    <w:rsid w:val="00B07A0B"/>
    <w:rsid w:val="00B07E7B"/>
    <w:rsid w:val="00B1037D"/>
    <w:rsid w:val="00B106FF"/>
    <w:rsid w:val="00B10B89"/>
    <w:rsid w:val="00B11100"/>
    <w:rsid w:val="00B12B99"/>
    <w:rsid w:val="00B1376C"/>
    <w:rsid w:val="00B13FF5"/>
    <w:rsid w:val="00B14A8B"/>
    <w:rsid w:val="00B14C23"/>
    <w:rsid w:val="00B15503"/>
    <w:rsid w:val="00B1628D"/>
    <w:rsid w:val="00B16D3B"/>
    <w:rsid w:val="00B173BE"/>
    <w:rsid w:val="00B178D8"/>
    <w:rsid w:val="00B17AA1"/>
    <w:rsid w:val="00B20004"/>
    <w:rsid w:val="00B2116C"/>
    <w:rsid w:val="00B2129C"/>
    <w:rsid w:val="00B23ABA"/>
    <w:rsid w:val="00B23D25"/>
    <w:rsid w:val="00B24080"/>
    <w:rsid w:val="00B242EB"/>
    <w:rsid w:val="00B24481"/>
    <w:rsid w:val="00B24CE3"/>
    <w:rsid w:val="00B252C8"/>
    <w:rsid w:val="00B2540F"/>
    <w:rsid w:val="00B254D9"/>
    <w:rsid w:val="00B25724"/>
    <w:rsid w:val="00B25828"/>
    <w:rsid w:val="00B27E73"/>
    <w:rsid w:val="00B30320"/>
    <w:rsid w:val="00B3259D"/>
    <w:rsid w:val="00B329AE"/>
    <w:rsid w:val="00B32F4C"/>
    <w:rsid w:val="00B3348A"/>
    <w:rsid w:val="00B34509"/>
    <w:rsid w:val="00B36478"/>
    <w:rsid w:val="00B36AA2"/>
    <w:rsid w:val="00B3705B"/>
    <w:rsid w:val="00B37190"/>
    <w:rsid w:val="00B37231"/>
    <w:rsid w:val="00B404EF"/>
    <w:rsid w:val="00B40D33"/>
    <w:rsid w:val="00B41950"/>
    <w:rsid w:val="00B41EE6"/>
    <w:rsid w:val="00B44225"/>
    <w:rsid w:val="00B4699C"/>
    <w:rsid w:val="00B479D7"/>
    <w:rsid w:val="00B5007E"/>
    <w:rsid w:val="00B50156"/>
    <w:rsid w:val="00B5112F"/>
    <w:rsid w:val="00B518E6"/>
    <w:rsid w:val="00B51924"/>
    <w:rsid w:val="00B529A7"/>
    <w:rsid w:val="00B52CD7"/>
    <w:rsid w:val="00B53AB2"/>
    <w:rsid w:val="00B544E0"/>
    <w:rsid w:val="00B54607"/>
    <w:rsid w:val="00B55223"/>
    <w:rsid w:val="00B55C14"/>
    <w:rsid w:val="00B57EDD"/>
    <w:rsid w:val="00B60255"/>
    <w:rsid w:val="00B605B3"/>
    <w:rsid w:val="00B612FA"/>
    <w:rsid w:val="00B61314"/>
    <w:rsid w:val="00B61C7B"/>
    <w:rsid w:val="00B61E26"/>
    <w:rsid w:val="00B6206C"/>
    <w:rsid w:val="00B620D7"/>
    <w:rsid w:val="00B63AA3"/>
    <w:rsid w:val="00B63AB7"/>
    <w:rsid w:val="00B64A3D"/>
    <w:rsid w:val="00B64B12"/>
    <w:rsid w:val="00B656C8"/>
    <w:rsid w:val="00B658B7"/>
    <w:rsid w:val="00B65B36"/>
    <w:rsid w:val="00B66B65"/>
    <w:rsid w:val="00B67936"/>
    <w:rsid w:val="00B70236"/>
    <w:rsid w:val="00B72335"/>
    <w:rsid w:val="00B724ED"/>
    <w:rsid w:val="00B74900"/>
    <w:rsid w:val="00B74AE2"/>
    <w:rsid w:val="00B7505C"/>
    <w:rsid w:val="00B75A3D"/>
    <w:rsid w:val="00B75B0C"/>
    <w:rsid w:val="00B77948"/>
    <w:rsid w:val="00B77CB6"/>
    <w:rsid w:val="00B80587"/>
    <w:rsid w:val="00B809F5"/>
    <w:rsid w:val="00B81BF4"/>
    <w:rsid w:val="00B82045"/>
    <w:rsid w:val="00B82C60"/>
    <w:rsid w:val="00B8330F"/>
    <w:rsid w:val="00B83836"/>
    <w:rsid w:val="00B83E5E"/>
    <w:rsid w:val="00B83FA5"/>
    <w:rsid w:val="00B849E1"/>
    <w:rsid w:val="00B8508A"/>
    <w:rsid w:val="00B86102"/>
    <w:rsid w:val="00B901C5"/>
    <w:rsid w:val="00B901DE"/>
    <w:rsid w:val="00B90202"/>
    <w:rsid w:val="00B9069C"/>
    <w:rsid w:val="00B919B9"/>
    <w:rsid w:val="00B91DB4"/>
    <w:rsid w:val="00B932A4"/>
    <w:rsid w:val="00B932B1"/>
    <w:rsid w:val="00B9357A"/>
    <w:rsid w:val="00B93AE5"/>
    <w:rsid w:val="00B93D33"/>
    <w:rsid w:val="00B94287"/>
    <w:rsid w:val="00B9441A"/>
    <w:rsid w:val="00B944C0"/>
    <w:rsid w:val="00B9640D"/>
    <w:rsid w:val="00B96585"/>
    <w:rsid w:val="00B97B38"/>
    <w:rsid w:val="00BA16B0"/>
    <w:rsid w:val="00BA2593"/>
    <w:rsid w:val="00BA28B0"/>
    <w:rsid w:val="00BA35B2"/>
    <w:rsid w:val="00BA3742"/>
    <w:rsid w:val="00BA48E6"/>
    <w:rsid w:val="00BA4A2F"/>
    <w:rsid w:val="00BA5026"/>
    <w:rsid w:val="00BA50CD"/>
    <w:rsid w:val="00BA61A5"/>
    <w:rsid w:val="00BA6743"/>
    <w:rsid w:val="00BA7362"/>
    <w:rsid w:val="00BB010E"/>
    <w:rsid w:val="00BB0C75"/>
    <w:rsid w:val="00BB1A16"/>
    <w:rsid w:val="00BB1F97"/>
    <w:rsid w:val="00BB2322"/>
    <w:rsid w:val="00BB48CC"/>
    <w:rsid w:val="00BB5768"/>
    <w:rsid w:val="00BB61DA"/>
    <w:rsid w:val="00BB737C"/>
    <w:rsid w:val="00BC0F7C"/>
    <w:rsid w:val="00BC1A17"/>
    <w:rsid w:val="00BC2C3E"/>
    <w:rsid w:val="00BC3220"/>
    <w:rsid w:val="00BC4A24"/>
    <w:rsid w:val="00BC5572"/>
    <w:rsid w:val="00BC5A80"/>
    <w:rsid w:val="00BC7028"/>
    <w:rsid w:val="00BC7097"/>
    <w:rsid w:val="00BD0788"/>
    <w:rsid w:val="00BD08F4"/>
    <w:rsid w:val="00BD09B2"/>
    <w:rsid w:val="00BD1475"/>
    <w:rsid w:val="00BD219F"/>
    <w:rsid w:val="00BD2608"/>
    <w:rsid w:val="00BD2742"/>
    <w:rsid w:val="00BD2F96"/>
    <w:rsid w:val="00BD3D7F"/>
    <w:rsid w:val="00BD3DF8"/>
    <w:rsid w:val="00BD41C3"/>
    <w:rsid w:val="00BD5BF0"/>
    <w:rsid w:val="00BD5FA8"/>
    <w:rsid w:val="00BD683E"/>
    <w:rsid w:val="00BD6F34"/>
    <w:rsid w:val="00BD70A5"/>
    <w:rsid w:val="00BE004A"/>
    <w:rsid w:val="00BE105B"/>
    <w:rsid w:val="00BE154F"/>
    <w:rsid w:val="00BE1E49"/>
    <w:rsid w:val="00BE23DC"/>
    <w:rsid w:val="00BE2413"/>
    <w:rsid w:val="00BE2518"/>
    <w:rsid w:val="00BE3B0F"/>
    <w:rsid w:val="00BE40EF"/>
    <w:rsid w:val="00BE4F73"/>
    <w:rsid w:val="00BE5314"/>
    <w:rsid w:val="00BE5C84"/>
    <w:rsid w:val="00BE6A1B"/>
    <w:rsid w:val="00BE6DBF"/>
    <w:rsid w:val="00BE78C2"/>
    <w:rsid w:val="00BE7BC4"/>
    <w:rsid w:val="00BE7CF7"/>
    <w:rsid w:val="00BF00EF"/>
    <w:rsid w:val="00BF0140"/>
    <w:rsid w:val="00BF0847"/>
    <w:rsid w:val="00BF0EEA"/>
    <w:rsid w:val="00BF1459"/>
    <w:rsid w:val="00BF1471"/>
    <w:rsid w:val="00BF1B52"/>
    <w:rsid w:val="00BF262B"/>
    <w:rsid w:val="00BF294D"/>
    <w:rsid w:val="00BF7E2C"/>
    <w:rsid w:val="00C00534"/>
    <w:rsid w:val="00C0055F"/>
    <w:rsid w:val="00C02A17"/>
    <w:rsid w:val="00C04228"/>
    <w:rsid w:val="00C0528D"/>
    <w:rsid w:val="00C053F5"/>
    <w:rsid w:val="00C05AD9"/>
    <w:rsid w:val="00C068E3"/>
    <w:rsid w:val="00C07447"/>
    <w:rsid w:val="00C079AC"/>
    <w:rsid w:val="00C10877"/>
    <w:rsid w:val="00C11603"/>
    <w:rsid w:val="00C11CD9"/>
    <w:rsid w:val="00C11EDC"/>
    <w:rsid w:val="00C12372"/>
    <w:rsid w:val="00C12636"/>
    <w:rsid w:val="00C14BA8"/>
    <w:rsid w:val="00C156B0"/>
    <w:rsid w:val="00C159D6"/>
    <w:rsid w:val="00C16521"/>
    <w:rsid w:val="00C1686C"/>
    <w:rsid w:val="00C17063"/>
    <w:rsid w:val="00C205C6"/>
    <w:rsid w:val="00C20A13"/>
    <w:rsid w:val="00C21011"/>
    <w:rsid w:val="00C21234"/>
    <w:rsid w:val="00C2151D"/>
    <w:rsid w:val="00C21D9C"/>
    <w:rsid w:val="00C2244F"/>
    <w:rsid w:val="00C2277E"/>
    <w:rsid w:val="00C23C20"/>
    <w:rsid w:val="00C24CC1"/>
    <w:rsid w:val="00C25A41"/>
    <w:rsid w:val="00C2618F"/>
    <w:rsid w:val="00C263CA"/>
    <w:rsid w:val="00C269D7"/>
    <w:rsid w:val="00C26B04"/>
    <w:rsid w:val="00C26B22"/>
    <w:rsid w:val="00C304E7"/>
    <w:rsid w:val="00C315E5"/>
    <w:rsid w:val="00C31C4B"/>
    <w:rsid w:val="00C32AEB"/>
    <w:rsid w:val="00C33463"/>
    <w:rsid w:val="00C33888"/>
    <w:rsid w:val="00C35D7F"/>
    <w:rsid w:val="00C367E4"/>
    <w:rsid w:val="00C374DE"/>
    <w:rsid w:val="00C37F07"/>
    <w:rsid w:val="00C40164"/>
    <w:rsid w:val="00C402FC"/>
    <w:rsid w:val="00C40CBA"/>
    <w:rsid w:val="00C41311"/>
    <w:rsid w:val="00C41963"/>
    <w:rsid w:val="00C42199"/>
    <w:rsid w:val="00C42420"/>
    <w:rsid w:val="00C42D22"/>
    <w:rsid w:val="00C42DF6"/>
    <w:rsid w:val="00C42EA2"/>
    <w:rsid w:val="00C443E0"/>
    <w:rsid w:val="00C44C45"/>
    <w:rsid w:val="00C44DC6"/>
    <w:rsid w:val="00C45B8D"/>
    <w:rsid w:val="00C46411"/>
    <w:rsid w:val="00C470DD"/>
    <w:rsid w:val="00C473BC"/>
    <w:rsid w:val="00C47EE5"/>
    <w:rsid w:val="00C50B6C"/>
    <w:rsid w:val="00C51311"/>
    <w:rsid w:val="00C5196F"/>
    <w:rsid w:val="00C52C32"/>
    <w:rsid w:val="00C5304B"/>
    <w:rsid w:val="00C55B18"/>
    <w:rsid w:val="00C55FBA"/>
    <w:rsid w:val="00C56313"/>
    <w:rsid w:val="00C563D3"/>
    <w:rsid w:val="00C56BAF"/>
    <w:rsid w:val="00C56C59"/>
    <w:rsid w:val="00C5777C"/>
    <w:rsid w:val="00C6174C"/>
    <w:rsid w:val="00C617E6"/>
    <w:rsid w:val="00C6360D"/>
    <w:rsid w:val="00C637DE"/>
    <w:rsid w:val="00C652BF"/>
    <w:rsid w:val="00C65907"/>
    <w:rsid w:val="00C669A5"/>
    <w:rsid w:val="00C66EB7"/>
    <w:rsid w:val="00C66F4B"/>
    <w:rsid w:val="00C709A0"/>
    <w:rsid w:val="00C70D7B"/>
    <w:rsid w:val="00C7155B"/>
    <w:rsid w:val="00C715ED"/>
    <w:rsid w:val="00C717CC"/>
    <w:rsid w:val="00C71DB3"/>
    <w:rsid w:val="00C725B1"/>
    <w:rsid w:val="00C72C16"/>
    <w:rsid w:val="00C742C6"/>
    <w:rsid w:val="00C74DD1"/>
    <w:rsid w:val="00C76359"/>
    <w:rsid w:val="00C7643A"/>
    <w:rsid w:val="00C76663"/>
    <w:rsid w:val="00C77982"/>
    <w:rsid w:val="00C77E4C"/>
    <w:rsid w:val="00C802B0"/>
    <w:rsid w:val="00C8111A"/>
    <w:rsid w:val="00C81A2D"/>
    <w:rsid w:val="00C82053"/>
    <w:rsid w:val="00C82179"/>
    <w:rsid w:val="00C82222"/>
    <w:rsid w:val="00C82607"/>
    <w:rsid w:val="00C82798"/>
    <w:rsid w:val="00C82E8C"/>
    <w:rsid w:val="00C82EB0"/>
    <w:rsid w:val="00C83682"/>
    <w:rsid w:val="00C84C0A"/>
    <w:rsid w:val="00C84F95"/>
    <w:rsid w:val="00C87ADA"/>
    <w:rsid w:val="00C90733"/>
    <w:rsid w:val="00C90803"/>
    <w:rsid w:val="00C90F18"/>
    <w:rsid w:val="00C91766"/>
    <w:rsid w:val="00C92B23"/>
    <w:rsid w:val="00C963E4"/>
    <w:rsid w:val="00C96415"/>
    <w:rsid w:val="00C979BD"/>
    <w:rsid w:val="00C97CB5"/>
    <w:rsid w:val="00CA0A07"/>
    <w:rsid w:val="00CA0DB6"/>
    <w:rsid w:val="00CA25D5"/>
    <w:rsid w:val="00CA354D"/>
    <w:rsid w:val="00CA4091"/>
    <w:rsid w:val="00CA4581"/>
    <w:rsid w:val="00CA4C5D"/>
    <w:rsid w:val="00CA6EF2"/>
    <w:rsid w:val="00CA7849"/>
    <w:rsid w:val="00CA7C04"/>
    <w:rsid w:val="00CA7DEE"/>
    <w:rsid w:val="00CB0DDB"/>
    <w:rsid w:val="00CB1144"/>
    <w:rsid w:val="00CB1426"/>
    <w:rsid w:val="00CB231E"/>
    <w:rsid w:val="00CB3FE5"/>
    <w:rsid w:val="00CB5499"/>
    <w:rsid w:val="00CB5AB3"/>
    <w:rsid w:val="00CB5EBE"/>
    <w:rsid w:val="00CB6C61"/>
    <w:rsid w:val="00CB74D8"/>
    <w:rsid w:val="00CB7AFB"/>
    <w:rsid w:val="00CC2267"/>
    <w:rsid w:val="00CC350A"/>
    <w:rsid w:val="00CC3999"/>
    <w:rsid w:val="00CC47A5"/>
    <w:rsid w:val="00CC5E49"/>
    <w:rsid w:val="00CC6171"/>
    <w:rsid w:val="00CC78AB"/>
    <w:rsid w:val="00CD0A87"/>
    <w:rsid w:val="00CD10E0"/>
    <w:rsid w:val="00CD31CF"/>
    <w:rsid w:val="00CD3CD4"/>
    <w:rsid w:val="00CD4458"/>
    <w:rsid w:val="00CD5E61"/>
    <w:rsid w:val="00CD69BE"/>
    <w:rsid w:val="00CD71D2"/>
    <w:rsid w:val="00CE0A67"/>
    <w:rsid w:val="00CE18F4"/>
    <w:rsid w:val="00CE1BFB"/>
    <w:rsid w:val="00CE1E23"/>
    <w:rsid w:val="00CE299D"/>
    <w:rsid w:val="00CE3301"/>
    <w:rsid w:val="00CE49F2"/>
    <w:rsid w:val="00CE4F52"/>
    <w:rsid w:val="00CE5790"/>
    <w:rsid w:val="00CE60AE"/>
    <w:rsid w:val="00CE6119"/>
    <w:rsid w:val="00CE686F"/>
    <w:rsid w:val="00CE688B"/>
    <w:rsid w:val="00CE6928"/>
    <w:rsid w:val="00CE71D5"/>
    <w:rsid w:val="00CE7F44"/>
    <w:rsid w:val="00CF06E1"/>
    <w:rsid w:val="00CF0D32"/>
    <w:rsid w:val="00CF3EB7"/>
    <w:rsid w:val="00CF3F53"/>
    <w:rsid w:val="00CF4315"/>
    <w:rsid w:val="00CF439F"/>
    <w:rsid w:val="00CF4966"/>
    <w:rsid w:val="00CF5538"/>
    <w:rsid w:val="00CF5D01"/>
    <w:rsid w:val="00CF6B6D"/>
    <w:rsid w:val="00CF7B12"/>
    <w:rsid w:val="00D01881"/>
    <w:rsid w:val="00D02752"/>
    <w:rsid w:val="00D0494C"/>
    <w:rsid w:val="00D07BA7"/>
    <w:rsid w:val="00D07D79"/>
    <w:rsid w:val="00D116FB"/>
    <w:rsid w:val="00D12770"/>
    <w:rsid w:val="00D12835"/>
    <w:rsid w:val="00D12958"/>
    <w:rsid w:val="00D1309B"/>
    <w:rsid w:val="00D13B23"/>
    <w:rsid w:val="00D13D46"/>
    <w:rsid w:val="00D13D6C"/>
    <w:rsid w:val="00D14B4B"/>
    <w:rsid w:val="00D174EC"/>
    <w:rsid w:val="00D17E4F"/>
    <w:rsid w:val="00D20A2F"/>
    <w:rsid w:val="00D20DF7"/>
    <w:rsid w:val="00D216A0"/>
    <w:rsid w:val="00D242D1"/>
    <w:rsid w:val="00D2528A"/>
    <w:rsid w:val="00D266DB"/>
    <w:rsid w:val="00D269EB"/>
    <w:rsid w:val="00D271AC"/>
    <w:rsid w:val="00D27BBB"/>
    <w:rsid w:val="00D311DF"/>
    <w:rsid w:val="00D3325E"/>
    <w:rsid w:val="00D34B80"/>
    <w:rsid w:val="00D35356"/>
    <w:rsid w:val="00D357BC"/>
    <w:rsid w:val="00D3595C"/>
    <w:rsid w:val="00D35E20"/>
    <w:rsid w:val="00D368AB"/>
    <w:rsid w:val="00D40CB3"/>
    <w:rsid w:val="00D42015"/>
    <w:rsid w:val="00D43712"/>
    <w:rsid w:val="00D43FF4"/>
    <w:rsid w:val="00D44E60"/>
    <w:rsid w:val="00D45B89"/>
    <w:rsid w:val="00D50DE9"/>
    <w:rsid w:val="00D512D6"/>
    <w:rsid w:val="00D5228C"/>
    <w:rsid w:val="00D52942"/>
    <w:rsid w:val="00D539FE"/>
    <w:rsid w:val="00D54574"/>
    <w:rsid w:val="00D54DF8"/>
    <w:rsid w:val="00D55352"/>
    <w:rsid w:val="00D55627"/>
    <w:rsid w:val="00D56424"/>
    <w:rsid w:val="00D5688C"/>
    <w:rsid w:val="00D56C55"/>
    <w:rsid w:val="00D56D9F"/>
    <w:rsid w:val="00D60AE5"/>
    <w:rsid w:val="00D617C0"/>
    <w:rsid w:val="00D61B22"/>
    <w:rsid w:val="00D63422"/>
    <w:rsid w:val="00D65056"/>
    <w:rsid w:val="00D652BB"/>
    <w:rsid w:val="00D65C0C"/>
    <w:rsid w:val="00D67AEA"/>
    <w:rsid w:val="00D70F95"/>
    <w:rsid w:val="00D71B65"/>
    <w:rsid w:val="00D7363F"/>
    <w:rsid w:val="00D73A96"/>
    <w:rsid w:val="00D740B7"/>
    <w:rsid w:val="00D750AC"/>
    <w:rsid w:val="00D768E8"/>
    <w:rsid w:val="00D80F66"/>
    <w:rsid w:val="00D81808"/>
    <w:rsid w:val="00D81D4F"/>
    <w:rsid w:val="00D82CE4"/>
    <w:rsid w:val="00D83AFC"/>
    <w:rsid w:val="00D83F33"/>
    <w:rsid w:val="00D843C8"/>
    <w:rsid w:val="00D86C67"/>
    <w:rsid w:val="00D876F4"/>
    <w:rsid w:val="00D90DF7"/>
    <w:rsid w:val="00D91B2F"/>
    <w:rsid w:val="00D91C9A"/>
    <w:rsid w:val="00D92580"/>
    <w:rsid w:val="00D92D49"/>
    <w:rsid w:val="00D93C0B"/>
    <w:rsid w:val="00D950FB"/>
    <w:rsid w:val="00D9532E"/>
    <w:rsid w:val="00D95C2E"/>
    <w:rsid w:val="00D96336"/>
    <w:rsid w:val="00D9663D"/>
    <w:rsid w:val="00DA1888"/>
    <w:rsid w:val="00DA22DE"/>
    <w:rsid w:val="00DA241E"/>
    <w:rsid w:val="00DA352A"/>
    <w:rsid w:val="00DA3EFA"/>
    <w:rsid w:val="00DA41C4"/>
    <w:rsid w:val="00DA42A8"/>
    <w:rsid w:val="00DA4995"/>
    <w:rsid w:val="00DA5C45"/>
    <w:rsid w:val="00DA765D"/>
    <w:rsid w:val="00DB0788"/>
    <w:rsid w:val="00DB087C"/>
    <w:rsid w:val="00DB1F4A"/>
    <w:rsid w:val="00DB2797"/>
    <w:rsid w:val="00DB2C75"/>
    <w:rsid w:val="00DB2F88"/>
    <w:rsid w:val="00DB546A"/>
    <w:rsid w:val="00DB6304"/>
    <w:rsid w:val="00DB637D"/>
    <w:rsid w:val="00DC057C"/>
    <w:rsid w:val="00DC0A61"/>
    <w:rsid w:val="00DC15FF"/>
    <w:rsid w:val="00DC1EEB"/>
    <w:rsid w:val="00DC28F9"/>
    <w:rsid w:val="00DC603E"/>
    <w:rsid w:val="00DC6341"/>
    <w:rsid w:val="00DC65EC"/>
    <w:rsid w:val="00DC76DB"/>
    <w:rsid w:val="00DC7F39"/>
    <w:rsid w:val="00DD03BC"/>
    <w:rsid w:val="00DD0811"/>
    <w:rsid w:val="00DD0E77"/>
    <w:rsid w:val="00DD178A"/>
    <w:rsid w:val="00DD1F1A"/>
    <w:rsid w:val="00DD2046"/>
    <w:rsid w:val="00DD3673"/>
    <w:rsid w:val="00DD5800"/>
    <w:rsid w:val="00DD7319"/>
    <w:rsid w:val="00DD7FEF"/>
    <w:rsid w:val="00DE022A"/>
    <w:rsid w:val="00DE0645"/>
    <w:rsid w:val="00DE0D6A"/>
    <w:rsid w:val="00DE0DF4"/>
    <w:rsid w:val="00DE1E73"/>
    <w:rsid w:val="00DE3C10"/>
    <w:rsid w:val="00DE465E"/>
    <w:rsid w:val="00DE46F0"/>
    <w:rsid w:val="00DE4AEA"/>
    <w:rsid w:val="00DE519C"/>
    <w:rsid w:val="00DE708B"/>
    <w:rsid w:val="00DE72F0"/>
    <w:rsid w:val="00DE7690"/>
    <w:rsid w:val="00DF013B"/>
    <w:rsid w:val="00DF0BFC"/>
    <w:rsid w:val="00DF180D"/>
    <w:rsid w:val="00DF209D"/>
    <w:rsid w:val="00DF257A"/>
    <w:rsid w:val="00DF25EA"/>
    <w:rsid w:val="00DF271D"/>
    <w:rsid w:val="00DF27B5"/>
    <w:rsid w:val="00DF48FB"/>
    <w:rsid w:val="00DF4D87"/>
    <w:rsid w:val="00DF513C"/>
    <w:rsid w:val="00DF5DF6"/>
    <w:rsid w:val="00DF6857"/>
    <w:rsid w:val="00DF6A8A"/>
    <w:rsid w:val="00DF6CF2"/>
    <w:rsid w:val="00DF6FA2"/>
    <w:rsid w:val="00DF71D1"/>
    <w:rsid w:val="00DF73A4"/>
    <w:rsid w:val="00DF7987"/>
    <w:rsid w:val="00E00458"/>
    <w:rsid w:val="00E0191A"/>
    <w:rsid w:val="00E01F9E"/>
    <w:rsid w:val="00E039FA"/>
    <w:rsid w:val="00E04EF4"/>
    <w:rsid w:val="00E054E7"/>
    <w:rsid w:val="00E064B7"/>
    <w:rsid w:val="00E06788"/>
    <w:rsid w:val="00E067EB"/>
    <w:rsid w:val="00E06E05"/>
    <w:rsid w:val="00E0709A"/>
    <w:rsid w:val="00E07389"/>
    <w:rsid w:val="00E10F56"/>
    <w:rsid w:val="00E13072"/>
    <w:rsid w:val="00E14FD4"/>
    <w:rsid w:val="00E150E0"/>
    <w:rsid w:val="00E15453"/>
    <w:rsid w:val="00E15583"/>
    <w:rsid w:val="00E15A8F"/>
    <w:rsid w:val="00E16F15"/>
    <w:rsid w:val="00E213A1"/>
    <w:rsid w:val="00E21456"/>
    <w:rsid w:val="00E21613"/>
    <w:rsid w:val="00E21810"/>
    <w:rsid w:val="00E222FD"/>
    <w:rsid w:val="00E225F3"/>
    <w:rsid w:val="00E22E3D"/>
    <w:rsid w:val="00E23468"/>
    <w:rsid w:val="00E23E43"/>
    <w:rsid w:val="00E2442B"/>
    <w:rsid w:val="00E247EF"/>
    <w:rsid w:val="00E257EB"/>
    <w:rsid w:val="00E260F4"/>
    <w:rsid w:val="00E264EB"/>
    <w:rsid w:val="00E26772"/>
    <w:rsid w:val="00E26BA2"/>
    <w:rsid w:val="00E26D81"/>
    <w:rsid w:val="00E2765C"/>
    <w:rsid w:val="00E3038E"/>
    <w:rsid w:val="00E303E6"/>
    <w:rsid w:val="00E30410"/>
    <w:rsid w:val="00E31496"/>
    <w:rsid w:val="00E31541"/>
    <w:rsid w:val="00E31BC6"/>
    <w:rsid w:val="00E32672"/>
    <w:rsid w:val="00E344F3"/>
    <w:rsid w:val="00E357D6"/>
    <w:rsid w:val="00E36E38"/>
    <w:rsid w:val="00E37EE0"/>
    <w:rsid w:val="00E40B54"/>
    <w:rsid w:val="00E4237E"/>
    <w:rsid w:val="00E4272D"/>
    <w:rsid w:val="00E430F8"/>
    <w:rsid w:val="00E4319C"/>
    <w:rsid w:val="00E43EF4"/>
    <w:rsid w:val="00E442FA"/>
    <w:rsid w:val="00E4437E"/>
    <w:rsid w:val="00E44757"/>
    <w:rsid w:val="00E44B7A"/>
    <w:rsid w:val="00E452B5"/>
    <w:rsid w:val="00E46182"/>
    <w:rsid w:val="00E46368"/>
    <w:rsid w:val="00E46AB2"/>
    <w:rsid w:val="00E4769B"/>
    <w:rsid w:val="00E50180"/>
    <w:rsid w:val="00E50F83"/>
    <w:rsid w:val="00E51530"/>
    <w:rsid w:val="00E52F59"/>
    <w:rsid w:val="00E5406E"/>
    <w:rsid w:val="00E54DEC"/>
    <w:rsid w:val="00E55D40"/>
    <w:rsid w:val="00E60387"/>
    <w:rsid w:val="00E61541"/>
    <w:rsid w:val="00E61C75"/>
    <w:rsid w:val="00E64BAD"/>
    <w:rsid w:val="00E64C7C"/>
    <w:rsid w:val="00E64EE2"/>
    <w:rsid w:val="00E66802"/>
    <w:rsid w:val="00E66D32"/>
    <w:rsid w:val="00E67968"/>
    <w:rsid w:val="00E7134A"/>
    <w:rsid w:val="00E715D0"/>
    <w:rsid w:val="00E71D74"/>
    <w:rsid w:val="00E72357"/>
    <w:rsid w:val="00E733FD"/>
    <w:rsid w:val="00E73D22"/>
    <w:rsid w:val="00E749D9"/>
    <w:rsid w:val="00E74BA6"/>
    <w:rsid w:val="00E74FB5"/>
    <w:rsid w:val="00E752F9"/>
    <w:rsid w:val="00E75CAB"/>
    <w:rsid w:val="00E75CFB"/>
    <w:rsid w:val="00E77419"/>
    <w:rsid w:val="00E77495"/>
    <w:rsid w:val="00E77869"/>
    <w:rsid w:val="00E77AC1"/>
    <w:rsid w:val="00E801D2"/>
    <w:rsid w:val="00E802A2"/>
    <w:rsid w:val="00E80A54"/>
    <w:rsid w:val="00E8124F"/>
    <w:rsid w:val="00E81DF3"/>
    <w:rsid w:val="00E8270E"/>
    <w:rsid w:val="00E8270F"/>
    <w:rsid w:val="00E83910"/>
    <w:rsid w:val="00E8392E"/>
    <w:rsid w:val="00E8427B"/>
    <w:rsid w:val="00E84D85"/>
    <w:rsid w:val="00E8577D"/>
    <w:rsid w:val="00E85E17"/>
    <w:rsid w:val="00E86714"/>
    <w:rsid w:val="00E871AC"/>
    <w:rsid w:val="00E875C9"/>
    <w:rsid w:val="00E876E3"/>
    <w:rsid w:val="00E91234"/>
    <w:rsid w:val="00E921F8"/>
    <w:rsid w:val="00E93254"/>
    <w:rsid w:val="00E93327"/>
    <w:rsid w:val="00E939D7"/>
    <w:rsid w:val="00E96AB6"/>
    <w:rsid w:val="00E96EC9"/>
    <w:rsid w:val="00E96EE4"/>
    <w:rsid w:val="00E97A21"/>
    <w:rsid w:val="00EA0A9D"/>
    <w:rsid w:val="00EA16E0"/>
    <w:rsid w:val="00EA187D"/>
    <w:rsid w:val="00EA2951"/>
    <w:rsid w:val="00EA2E94"/>
    <w:rsid w:val="00EA4842"/>
    <w:rsid w:val="00EA4D75"/>
    <w:rsid w:val="00EA52CF"/>
    <w:rsid w:val="00EA56BC"/>
    <w:rsid w:val="00EA5B05"/>
    <w:rsid w:val="00EA5BD3"/>
    <w:rsid w:val="00EA5FE0"/>
    <w:rsid w:val="00EA70F8"/>
    <w:rsid w:val="00EB1FED"/>
    <w:rsid w:val="00EB20E8"/>
    <w:rsid w:val="00EB24CA"/>
    <w:rsid w:val="00EB36CF"/>
    <w:rsid w:val="00EB3FBB"/>
    <w:rsid w:val="00EB49C6"/>
    <w:rsid w:val="00EB521A"/>
    <w:rsid w:val="00EB5316"/>
    <w:rsid w:val="00EB55C3"/>
    <w:rsid w:val="00EB5DE3"/>
    <w:rsid w:val="00EB618F"/>
    <w:rsid w:val="00EB66DA"/>
    <w:rsid w:val="00EB6B2B"/>
    <w:rsid w:val="00EB6C21"/>
    <w:rsid w:val="00EB6E6A"/>
    <w:rsid w:val="00EB6F48"/>
    <w:rsid w:val="00EB7095"/>
    <w:rsid w:val="00EB7FE8"/>
    <w:rsid w:val="00EC0620"/>
    <w:rsid w:val="00EC21EA"/>
    <w:rsid w:val="00EC2367"/>
    <w:rsid w:val="00EC2F14"/>
    <w:rsid w:val="00EC4143"/>
    <w:rsid w:val="00EC51C0"/>
    <w:rsid w:val="00EC63FA"/>
    <w:rsid w:val="00EC6403"/>
    <w:rsid w:val="00EC6A5B"/>
    <w:rsid w:val="00EC767C"/>
    <w:rsid w:val="00ED33D6"/>
    <w:rsid w:val="00ED4057"/>
    <w:rsid w:val="00ED4706"/>
    <w:rsid w:val="00ED5129"/>
    <w:rsid w:val="00ED627F"/>
    <w:rsid w:val="00ED6B2E"/>
    <w:rsid w:val="00ED7CEF"/>
    <w:rsid w:val="00EE054A"/>
    <w:rsid w:val="00EE0E50"/>
    <w:rsid w:val="00EE1BA8"/>
    <w:rsid w:val="00EE1BC4"/>
    <w:rsid w:val="00EE2ECE"/>
    <w:rsid w:val="00EE3B53"/>
    <w:rsid w:val="00EE5B40"/>
    <w:rsid w:val="00EF002A"/>
    <w:rsid w:val="00EF05CB"/>
    <w:rsid w:val="00EF070F"/>
    <w:rsid w:val="00EF09A6"/>
    <w:rsid w:val="00EF215E"/>
    <w:rsid w:val="00EF34A5"/>
    <w:rsid w:val="00EF3605"/>
    <w:rsid w:val="00EF377A"/>
    <w:rsid w:val="00EF5418"/>
    <w:rsid w:val="00EF58FF"/>
    <w:rsid w:val="00EF5CF6"/>
    <w:rsid w:val="00EF5D4C"/>
    <w:rsid w:val="00EF5E53"/>
    <w:rsid w:val="00EF6795"/>
    <w:rsid w:val="00EF6C6F"/>
    <w:rsid w:val="00EF70AB"/>
    <w:rsid w:val="00EF7489"/>
    <w:rsid w:val="00EF7623"/>
    <w:rsid w:val="00EF7FD5"/>
    <w:rsid w:val="00F0001D"/>
    <w:rsid w:val="00F028EE"/>
    <w:rsid w:val="00F02AA7"/>
    <w:rsid w:val="00F0301D"/>
    <w:rsid w:val="00F031D6"/>
    <w:rsid w:val="00F032A7"/>
    <w:rsid w:val="00F042F9"/>
    <w:rsid w:val="00F04357"/>
    <w:rsid w:val="00F04B5C"/>
    <w:rsid w:val="00F05348"/>
    <w:rsid w:val="00F0592E"/>
    <w:rsid w:val="00F06900"/>
    <w:rsid w:val="00F06DD4"/>
    <w:rsid w:val="00F10B84"/>
    <w:rsid w:val="00F10B95"/>
    <w:rsid w:val="00F114D6"/>
    <w:rsid w:val="00F119CA"/>
    <w:rsid w:val="00F120E4"/>
    <w:rsid w:val="00F133F4"/>
    <w:rsid w:val="00F13AD5"/>
    <w:rsid w:val="00F13B6E"/>
    <w:rsid w:val="00F1474C"/>
    <w:rsid w:val="00F15C97"/>
    <w:rsid w:val="00F1683D"/>
    <w:rsid w:val="00F211F4"/>
    <w:rsid w:val="00F21886"/>
    <w:rsid w:val="00F22935"/>
    <w:rsid w:val="00F2357C"/>
    <w:rsid w:val="00F237FE"/>
    <w:rsid w:val="00F23E59"/>
    <w:rsid w:val="00F24360"/>
    <w:rsid w:val="00F24728"/>
    <w:rsid w:val="00F24953"/>
    <w:rsid w:val="00F257BE"/>
    <w:rsid w:val="00F25B0E"/>
    <w:rsid w:val="00F25DE8"/>
    <w:rsid w:val="00F3019A"/>
    <w:rsid w:val="00F31EA4"/>
    <w:rsid w:val="00F321F7"/>
    <w:rsid w:val="00F32DED"/>
    <w:rsid w:val="00F32F43"/>
    <w:rsid w:val="00F330A5"/>
    <w:rsid w:val="00F33278"/>
    <w:rsid w:val="00F33EEF"/>
    <w:rsid w:val="00F34363"/>
    <w:rsid w:val="00F3453D"/>
    <w:rsid w:val="00F34855"/>
    <w:rsid w:val="00F36641"/>
    <w:rsid w:val="00F36C91"/>
    <w:rsid w:val="00F3754E"/>
    <w:rsid w:val="00F37F84"/>
    <w:rsid w:val="00F4026B"/>
    <w:rsid w:val="00F40B2B"/>
    <w:rsid w:val="00F41AC1"/>
    <w:rsid w:val="00F41F80"/>
    <w:rsid w:val="00F420E8"/>
    <w:rsid w:val="00F42496"/>
    <w:rsid w:val="00F42967"/>
    <w:rsid w:val="00F42A1E"/>
    <w:rsid w:val="00F42D1A"/>
    <w:rsid w:val="00F42FCD"/>
    <w:rsid w:val="00F4365C"/>
    <w:rsid w:val="00F43820"/>
    <w:rsid w:val="00F438D0"/>
    <w:rsid w:val="00F445C7"/>
    <w:rsid w:val="00F44A7A"/>
    <w:rsid w:val="00F456EF"/>
    <w:rsid w:val="00F474C0"/>
    <w:rsid w:val="00F47779"/>
    <w:rsid w:val="00F47E48"/>
    <w:rsid w:val="00F524EA"/>
    <w:rsid w:val="00F525F1"/>
    <w:rsid w:val="00F53161"/>
    <w:rsid w:val="00F54956"/>
    <w:rsid w:val="00F54BBC"/>
    <w:rsid w:val="00F54DAD"/>
    <w:rsid w:val="00F54F89"/>
    <w:rsid w:val="00F562C0"/>
    <w:rsid w:val="00F56531"/>
    <w:rsid w:val="00F60834"/>
    <w:rsid w:val="00F60EB2"/>
    <w:rsid w:val="00F61B7E"/>
    <w:rsid w:val="00F61B8A"/>
    <w:rsid w:val="00F629F1"/>
    <w:rsid w:val="00F641E4"/>
    <w:rsid w:val="00F64962"/>
    <w:rsid w:val="00F654A5"/>
    <w:rsid w:val="00F65C5B"/>
    <w:rsid w:val="00F66686"/>
    <w:rsid w:val="00F67160"/>
    <w:rsid w:val="00F67618"/>
    <w:rsid w:val="00F70098"/>
    <w:rsid w:val="00F70B25"/>
    <w:rsid w:val="00F719F4"/>
    <w:rsid w:val="00F71CB0"/>
    <w:rsid w:val="00F7245E"/>
    <w:rsid w:val="00F725E7"/>
    <w:rsid w:val="00F72BD4"/>
    <w:rsid w:val="00F73052"/>
    <w:rsid w:val="00F73074"/>
    <w:rsid w:val="00F73078"/>
    <w:rsid w:val="00F73CEA"/>
    <w:rsid w:val="00F74783"/>
    <w:rsid w:val="00F74DC0"/>
    <w:rsid w:val="00F74EB6"/>
    <w:rsid w:val="00F75120"/>
    <w:rsid w:val="00F7584C"/>
    <w:rsid w:val="00F75BA0"/>
    <w:rsid w:val="00F766E1"/>
    <w:rsid w:val="00F76B05"/>
    <w:rsid w:val="00F77DEE"/>
    <w:rsid w:val="00F801BB"/>
    <w:rsid w:val="00F801DB"/>
    <w:rsid w:val="00F816C7"/>
    <w:rsid w:val="00F84B1A"/>
    <w:rsid w:val="00F84E3E"/>
    <w:rsid w:val="00F8634C"/>
    <w:rsid w:val="00F92C11"/>
    <w:rsid w:val="00F93136"/>
    <w:rsid w:val="00F9319A"/>
    <w:rsid w:val="00F93E5A"/>
    <w:rsid w:val="00F94670"/>
    <w:rsid w:val="00F94AC8"/>
    <w:rsid w:val="00F95F84"/>
    <w:rsid w:val="00F96923"/>
    <w:rsid w:val="00FA000B"/>
    <w:rsid w:val="00FA0C0A"/>
    <w:rsid w:val="00FA1786"/>
    <w:rsid w:val="00FA1C96"/>
    <w:rsid w:val="00FA5B71"/>
    <w:rsid w:val="00FB067E"/>
    <w:rsid w:val="00FB206C"/>
    <w:rsid w:val="00FB26F0"/>
    <w:rsid w:val="00FB3506"/>
    <w:rsid w:val="00FB36EA"/>
    <w:rsid w:val="00FB3A4B"/>
    <w:rsid w:val="00FB4F1E"/>
    <w:rsid w:val="00FB67E2"/>
    <w:rsid w:val="00FC0C3C"/>
    <w:rsid w:val="00FC1706"/>
    <w:rsid w:val="00FC2A1F"/>
    <w:rsid w:val="00FC3584"/>
    <w:rsid w:val="00FC4852"/>
    <w:rsid w:val="00FC56A0"/>
    <w:rsid w:val="00FC6E88"/>
    <w:rsid w:val="00FC76C2"/>
    <w:rsid w:val="00FD1306"/>
    <w:rsid w:val="00FD182D"/>
    <w:rsid w:val="00FD18D2"/>
    <w:rsid w:val="00FD193C"/>
    <w:rsid w:val="00FD1DC2"/>
    <w:rsid w:val="00FD29F6"/>
    <w:rsid w:val="00FD34B4"/>
    <w:rsid w:val="00FD3821"/>
    <w:rsid w:val="00FD550A"/>
    <w:rsid w:val="00FD5D91"/>
    <w:rsid w:val="00FD76DA"/>
    <w:rsid w:val="00FD7BDF"/>
    <w:rsid w:val="00FD7F1E"/>
    <w:rsid w:val="00FE072E"/>
    <w:rsid w:val="00FE196A"/>
    <w:rsid w:val="00FE22F5"/>
    <w:rsid w:val="00FE2516"/>
    <w:rsid w:val="00FE28A8"/>
    <w:rsid w:val="00FE3267"/>
    <w:rsid w:val="00FE3720"/>
    <w:rsid w:val="00FE495B"/>
    <w:rsid w:val="00FE4BBA"/>
    <w:rsid w:val="00FE541A"/>
    <w:rsid w:val="00FE771A"/>
    <w:rsid w:val="00FF184F"/>
    <w:rsid w:val="00FF1A6A"/>
    <w:rsid w:val="00FF2032"/>
    <w:rsid w:val="00FF206A"/>
    <w:rsid w:val="00FF20F5"/>
    <w:rsid w:val="00FF2209"/>
    <w:rsid w:val="00FF24AD"/>
    <w:rsid w:val="00FF5495"/>
    <w:rsid w:val="00FF5695"/>
    <w:rsid w:val="00FF5C20"/>
    <w:rsid w:val="00FF6B36"/>
    <w:rsid w:val="00FF6B60"/>
    <w:rsid w:val="00FF71F6"/>
    <w:rsid w:val="02E87076"/>
    <w:rsid w:val="03B5E26F"/>
    <w:rsid w:val="04AA5980"/>
    <w:rsid w:val="06E7E8F3"/>
    <w:rsid w:val="07C6D9A7"/>
    <w:rsid w:val="097DCAA3"/>
    <w:rsid w:val="0A010E3E"/>
    <w:rsid w:val="0A1F89B5"/>
    <w:rsid w:val="0B0E8650"/>
    <w:rsid w:val="0D3E021A"/>
    <w:rsid w:val="0E381369"/>
    <w:rsid w:val="0E9A3784"/>
    <w:rsid w:val="0EED421C"/>
    <w:rsid w:val="0F0C5EC6"/>
    <w:rsid w:val="11990FAD"/>
    <w:rsid w:val="11AF946E"/>
    <w:rsid w:val="11C8BCCB"/>
    <w:rsid w:val="1334E00E"/>
    <w:rsid w:val="1354804A"/>
    <w:rsid w:val="15192CB8"/>
    <w:rsid w:val="15B6B34D"/>
    <w:rsid w:val="1643254E"/>
    <w:rsid w:val="171F04FF"/>
    <w:rsid w:val="171F3E4B"/>
    <w:rsid w:val="19FB3E64"/>
    <w:rsid w:val="1B1193AB"/>
    <w:rsid w:val="1BC04309"/>
    <w:rsid w:val="1BD1B971"/>
    <w:rsid w:val="1C0F8D23"/>
    <w:rsid w:val="1C4A39A7"/>
    <w:rsid w:val="201BCB6E"/>
    <w:rsid w:val="2093B42C"/>
    <w:rsid w:val="21B79BCF"/>
    <w:rsid w:val="21C871FF"/>
    <w:rsid w:val="25B35B26"/>
    <w:rsid w:val="2662F173"/>
    <w:rsid w:val="275B6F2B"/>
    <w:rsid w:val="2802ABD5"/>
    <w:rsid w:val="2807552B"/>
    <w:rsid w:val="296954C0"/>
    <w:rsid w:val="2B479D6D"/>
    <w:rsid w:val="2CE36DCE"/>
    <w:rsid w:val="2D1973E0"/>
    <w:rsid w:val="2D292790"/>
    <w:rsid w:val="2D424FED"/>
    <w:rsid w:val="2DD778C2"/>
    <w:rsid w:val="2E8DCCAA"/>
    <w:rsid w:val="2EC4F7F1"/>
    <w:rsid w:val="2F39F2CD"/>
    <w:rsid w:val="3084D197"/>
    <w:rsid w:val="3217EC1F"/>
    <w:rsid w:val="35F604E0"/>
    <w:rsid w:val="36172638"/>
    <w:rsid w:val="3873C7BD"/>
    <w:rsid w:val="399A3383"/>
    <w:rsid w:val="39A8C879"/>
    <w:rsid w:val="3AC97603"/>
    <w:rsid w:val="3C640EB4"/>
    <w:rsid w:val="3E0116C5"/>
    <w:rsid w:val="3E19E5F0"/>
    <w:rsid w:val="3E688FD2"/>
    <w:rsid w:val="3E7F451F"/>
    <w:rsid w:val="3F5D06E3"/>
    <w:rsid w:val="3FB5B651"/>
    <w:rsid w:val="3FE04A7E"/>
    <w:rsid w:val="40546043"/>
    <w:rsid w:val="4088BC93"/>
    <w:rsid w:val="40FA9219"/>
    <w:rsid w:val="4124F54D"/>
    <w:rsid w:val="42ED5713"/>
    <w:rsid w:val="43B80268"/>
    <w:rsid w:val="43C978D0"/>
    <w:rsid w:val="44892774"/>
    <w:rsid w:val="4553D2C9"/>
    <w:rsid w:val="476A3844"/>
    <w:rsid w:val="4903E929"/>
    <w:rsid w:val="4943C96C"/>
    <w:rsid w:val="4CFE413F"/>
    <w:rsid w:val="50A61483"/>
    <w:rsid w:val="50F5D2B1"/>
    <w:rsid w:val="53817E49"/>
    <w:rsid w:val="55C2F578"/>
    <w:rsid w:val="57DD2FC4"/>
    <w:rsid w:val="58CAAEF3"/>
    <w:rsid w:val="5944AC95"/>
    <w:rsid w:val="59985860"/>
    <w:rsid w:val="5A59B741"/>
    <w:rsid w:val="5A77EB24"/>
    <w:rsid w:val="5AA4A27D"/>
    <w:rsid w:val="5BA36D96"/>
    <w:rsid w:val="5BD0582D"/>
    <w:rsid w:val="5D9E2016"/>
    <w:rsid w:val="5E5F86DA"/>
    <w:rsid w:val="5FA54E8B"/>
    <w:rsid w:val="5FBBDB9F"/>
    <w:rsid w:val="5FEB736F"/>
    <w:rsid w:val="610D95A5"/>
    <w:rsid w:val="6248B52C"/>
    <w:rsid w:val="642FFF81"/>
    <w:rsid w:val="6456ACCF"/>
    <w:rsid w:val="64948081"/>
    <w:rsid w:val="65DC4070"/>
    <w:rsid w:val="6651D509"/>
    <w:rsid w:val="671AF85A"/>
    <w:rsid w:val="68CF97E6"/>
    <w:rsid w:val="6992F8C0"/>
    <w:rsid w:val="69A8197B"/>
    <w:rsid w:val="6ACDBBF3"/>
    <w:rsid w:val="6B3E6E89"/>
    <w:rsid w:val="6BD7E4BC"/>
    <w:rsid w:val="6DAF8F96"/>
    <w:rsid w:val="6F3ED96A"/>
    <w:rsid w:val="6F4B5FF7"/>
    <w:rsid w:val="6F6EC0B1"/>
    <w:rsid w:val="710A9112"/>
    <w:rsid w:val="7324CB5E"/>
    <w:rsid w:val="765C6C20"/>
    <w:rsid w:val="76AA8922"/>
    <w:rsid w:val="76F087C3"/>
    <w:rsid w:val="7749EB4F"/>
    <w:rsid w:val="7779D296"/>
    <w:rsid w:val="7858C34A"/>
    <w:rsid w:val="787416B6"/>
    <w:rsid w:val="78D642A9"/>
    <w:rsid w:val="795AB68C"/>
    <w:rsid w:val="7A0FB446"/>
    <w:rsid w:val="7AB17358"/>
    <w:rsid w:val="7BA681E1"/>
    <w:rsid w:val="7BAD3F7C"/>
    <w:rsid w:val="7C39DBFB"/>
    <w:rsid w:val="7C876458"/>
    <w:rsid w:val="7E14FF52"/>
    <w:rsid w:val="7E7AF83E"/>
    <w:rsid w:val="7F220B65"/>
    <w:rsid w:val="7F2305AC"/>
    <w:rsid w:val="7F409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9B600E"/>
  <w15:docId w15:val="{2DB46642-0979-42BE-ADE0-5970B13A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CF6"/>
    <w:rPr>
      <w:rFonts w:ascii="Courier" w:hAnsi="Courier"/>
      <w:sz w:val="24"/>
    </w:rPr>
  </w:style>
  <w:style w:type="paragraph" w:styleId="Heading1">
    <w:name w:val="heading 1"/>
    <w:basedOn w:val="Normal"/>
    <w:next w:val="Normal"/>
    <w:link w:val="Heading1Char"/>
    <w:qFormat/>
    <w:rsid w:val="00F33EEF"/>
    <w:pPr>
      <w:tabs>
        <w:tab w:val="left" w:pos="-720"/>
      </w:tabs>
      <w:suppressAutoHyphens/>
      <w:spacing w:line="480" w:lineRule="auto"/>
      <w:outlineLvl w:val="0"/>
    </w:pPr>
    <w:rPr>
      <w:rFonts w:ascii="Times New Roman" w:hAnsi="Times New Roman"/>
      <w:b/>
      <w:spacing w:val="-3"/>
      <w:szCs w:val="24"/>
    </w:rPr>
  </w:style>
  <w:style w:type="paragraph" w:styleId="Heading2">
    <w:name w:val="heading 2"/>
    <w:basedOn w:val="Normal"/>
    <w:qFormat/>
    <w:rsid w:val="008F1C14"/>
    <w:pPr>
      <w:keepNext/>
      <w:outlineLvl w:val="1"/>
    </w:pPr>
    <w:rPr>
      <w:rFonts w:ascii="Arial" w:hAnsi="Arial" w:cs="Arial"/>
      <w:b/>
      <w:bCs/>
      <w:szCs w:val="24"/>
    </w:rPr>
  </w:style>
  <w:style w:type="paragraph" w:styleId="Heading3">
    <w:name w:val="heading 3"/>
    <w:basedOn w:val="Normal"/>
    <w:next w:val="Normal"/>
    <w:link w:val="Heading3Char"/>
    <w:semiHidden/>
    <w:unhideWhenUsed/>
    <w:qFormat/>
    <w:rsid w:val="00FE771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semiHidden/>
    <w:unhideWhenUsed/>
    <w:qFormat/>
    <w:rsid w:val="00EF5CF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link w:val="FootnoteTextChar"/>
    <w:uiPriority w:val="99"/>
    <w:semiHidden/>
    <w:rsid w:val="007A72E9"/>
  </w:style>
  <w:style w:type="character" w:styleId="FootnoteReference">
    <w:name w:val="footnote reference"/>
    <w:basedOn w:val="DefaultParagraphFont"/>
    <w:uiPriority w:val="99"/>
    <w:semiHidden/>
    <w:rsid w:val="007A72E9"/>
    <w:rPr>
      <w:vertAlign w:val="superscript"/>
    </w:rPr>
  </w:style>
  <w:style w:type="paragraph" w:styleId="TOC1">
    <w:name w:val="toc 1"/>
    <w:basedOn w:val="Normal"/>
    <w:next w:val="Normal"/>
    <w:uiPriority w:val="39"/>
    <w:rsid w:val="00F33EEF"/>
    <w:pPr>
      <w:tabs>
        <w:tab w:val="right" w:leader="dot" w:pos="9360"/>
      </w:tabs>
      <w:suppressAutoHyphens/>
      <w:spacing w:before="480"/>
      <w:ind w:left="720" w:right="720" w:hanging="720"/>
    </w:pPr>
    <w:rPr>
      <w:rFonts w:ascii="Times New Roman" w:hAnsi="Times New Roman"/>
      <w:sz w:val="22"/>
    </w:r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uiPriority w:val="99"/>
    <w:rsid w:val="008D4FC8"/>
    <w:rPr>
      <w:color w:val="0000FF"/>
      <w:u w:val="single"/>
    </w:rPr>
  </w:style>
  <w:style w:type="paragraph" w:customStyle="1" w:styleId="p8">
    <w:name w:val="p8"/>
    <w:basedOn w:val="Normal"/>
    <w:rsid w:val="00CE686F"/>
    <w:pPr>
      <w:ind w:left="777"/>
      <w:jc w:val="both"/>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spacing w:before="100" w:beforeAutospacing="1" w:after="100" w:afterAutospacing="1"/>
    </w:pPr>
    <w:rPr>
      <w:rFonts w:ascii="Arial" w:hAnsi="Arial" w:cs="Arial"/>
      <w:color w:val="000000"/>
      <w:sz w:val="16"/>
      <w:szCs w:val="16"/>
    </w:rPr>
  </w:style>
  <w:style w:type="paragraph" w:customStyle="1" w:styleId="font6">
    <w:name w:val="font6"/>
    <w:basedOn w:val="Normal"/>
    <w:rsid w:val="00C617E6"/>
    <w:pPr>
      <w:spacing w:before="100" w:beforeAutospacing="1" w:after="100" w:afterAutospacing="1"/>
    </w:pPr>
    <w:rPr>
      <w:rFonts w:ascii="Arial" w:hAnsi="Arial" w:cs="Arial"/>
      <w:sz w:val="16"/>
      <w:szCs w:val="16"/>
    </w:rPr>
  </w:style>
  <w:style w:type="paragraph" w:customStyle="1" w:styleId="font7">
    <w:name w:val="font7"/>
    <w:basedOn w:val="Normal"/>
    <w:rsid w:val="00C617E6"/>
    <w:pPr>
      <w:spacing w:before="100" w:beforeAutospacing="1" w:after="100" w:afterAutospacing="1"/>
    </w:pPr>
    <w:rPr>
      <w:rFonts w:ascii="Arial" w:hAnsi="Arial" w:cs="Arial"/>
      <w:color w:val="0000FF"/>
      <w:sz w:val="16"/>
      <w:szCs w:val="16"/>
      <w:u w:val="single"/>
    </w:rPr>
  </w:style>
  <w:style w:type="paragraph" w:customStyle="1" w:styleId="font8">
    <w:name w:val="font8"/>
    <w:basedOn w:val="Normal"/>
    <w:rsid w:val="00C617E6"/>
    <w:pPr>
      <w:spacing w:before="100" w:beforeAutospacing="1" w:after="100" w:afterAutospacing="1"/>
    </w:pPr>
    <w:rPr>
      <w:rFonts w:ascii="Arial" w:hAnsi="Arial" w:cs="Arial"/>
      <w:color w:val="0000FF"/>
      <w:sz w:val="16"/>
      <w:szCs w:val="16"/>
    </w:rPr>
  </w:style>
  <w:style w:type="paragraph" w:customStyle="1" w:styleId="font9">
    <w:name w:val="font9"/>
    <w:basedOn w:val="Normal"/>
    <w:rsid w:val="00C617E6"/>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C617E6"/>
    <w:pPr>
      <w:spacing w:before="100" w:beforeAutospacing="1" w:after="100" w:afterAutospacing="1"/>
    </w:pPr>
    <w:rPr>
      <w:rFonts w:ascii="Tahoma" w:hAnsi="Tahoma" w:cs="Tahoma"/>
      <w:b/>
      <w:bCs/>
      <w:color w:val="000000"/>
      <w:sz w:val="18"/>
      <w:szCs w:val="18"/>
    </w:rPr>
  </w:style>
  <w:style w:type="paragraph" w:customStyle="1" w:styleId="font11">
    <w:name w:val="font11"/>
    <w:basedOn w:val="Normal"/>
    <w:rsid w:val="00C617E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C617E6"/>
    <w:pPr>
      <w:spacing w:before="100" w:beforeAutospacing="1" w:after="100" w:afterAutospacing="1"/>
    </w:pPr>
    <w:rPr>
      <w:rFonts w:ascii="Tahoma" w:hAnsi="Tahoma" w:cs="Tahoma"/>
      <w:b/>
      <w:bCs/>
      <w:color w:val="000000"/>
      <w:sz w:val="16"/>
      <w:szCs w:val="16"/>
    </w:rPr>
  </w:style>
  <w:style w:type="paragraph" w:customStyle="1" w:styleId="xl64">
    <w:name w:val="xl64"/>
    <w:basedOn w:val="Normal"/>
    <w:rsid w:val="00C617E6"/>
    <w:pPr>
      <w:pBdr>
        <w:top w:val="single" w:sz="8"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65">
    <w:name w:val="xl65"/>
    <w:basedOn w:val="Normal"/>
    <w:rsid w:val="00C617E6"/>
    <w:pPr>
      <w:pBdr>
        <w:top w:val="single" w:sz="8"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66">
    <w:name w:val="xl66"/>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67">
    <w:name w:val="xl67"/>
    <w:basedOn w:val="Normal"/>
    <w:rsid w:val="00C617E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pBdr>
        <w:top w:val="single" w:sz="8" w:space="0" w:color="auto"/>
        <w:left w:val="single" w:sz="4" w:space="0" w:color="auto"/>
        <w:right w:val="single" w:sz="12"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pBdr>
        <w:top w:val="single" w:sz="8" w:space="0" w:color="auto"/>
        <w:left w:val="single" w:sz="12"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pBdr>
        <w:top w:val="single" w:sz="8" w:space="0" w:color="auto"/>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pBdr>
        <w:top w:val="single" w:sz="4" w:space="0" w:color="auto"/>
        <w:left w:val="single" w:sz="12" w:space="0" w:color="auto"/>
        <w:bottom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pBdr>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pBdr>
        <w:top w:val="single" w:sz="8" w:space="0" w:color="auto"/>
        <w:left w:val="single" w:sz="4" w:space="0" w:color="auto"/>
        <w:bottom w:val="single" w:sz="8" w:space="0" w:color="auto"/>
        <w:right w:val="single" w:sz="4" w:space="0" w:color="auto"/>
      </w:pBdr>
      <w:shd w:val="clear" w:color="000000" w:fill="E3E3E3"/>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0">
    <w:name w:val="xl80"/>
    <w:basedOn w:val="Normal"/>
    <w:rsid w:val="00C617E6"/>
    <w:pPr>
      <w:pBdr>
        <w:top w:val="single" w:sz="8" w:space="0" w:color="auto"/>
        <w:left w:val="single" w:sz="8" w:space="0" w:color="auto"/>
        <w:bottom w:val="single" w:sz="8" w:space="0" w:color="auto"/>
      </w:pBdr>
      <w:shd w:val="clear" w:color="000000" w:fill="000000"/>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pBdr>
        <w:top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pBdr>
        <w:top w:val="single" w:sz="8" w:space="0" w:color="auto"/>
        <w:left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pBdr>
        <w:top w:val="single" w:sz="4" w:space="0" w:color="auto"/>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pBdr>
        <w:top w:val="single" w:sz="4" w:space="0" w:color="auto"/>
        <w:left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pBdr>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pBdr>
        <w:top w:val="single" w:sz="8" w:space="0" w:color="auto"/>
        <w:left w:val="single" w:sz="12" w:space="0" w:color="auto"/>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94">
    <w:name w:val="xl94"/>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95">
    <w:name w:val="xl95"/>
    <w:basedOn w:val="Normal"/>
    <w:rsid w:val="00C617E6"/>
    <w:pPr>
      <w:pBdr>
        <w:top w:val="single" w:sz="4" w:space="0" w:color="auto"/>
        <w:left w:val="single" w:sz="4" w:space="0" w:color="auto"/>
        <w:bottom w:val="single" w:sz="8" w:space="0" w:color="auto"/>
        <w:right w:val="single" w:sz="12" w:space="0" w:color="auto"/>
      </w:pBdr>
      <w:spacing w:before="100" w:beforeAutospacing="1" w:after="100" w:afterAutospacing="1"/>
      <w:jc w:val="center"/>
    </w:pPr>
    <w:rPr>
      <w:rFonts w:ascii="Arial" w:hAnsi="Arial" w:cs="Arial"/>
      <w:color w:val="000000"/>
      <w:sz w:val="16"/>
      <w:szCs w:val="16"/>
    </w:rPr>
  </w:style>
  <w:style w:type="paragraph" w:customStyle="1" w:styleId="xl96">
    <w:name w:val="xl96"/>
    <w:basedOn w:val="Normal"/>
    <w:rsid w:val="00C617E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pBdr>
        <w:top w:val="single" w:sz="4" w:space="0" w:color="auto"/>
        <w:left w:val="single" w:sz="4" w:space="0" w:color="auto"/>
        <w:bottom w:val="single" w:sz="12"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pBdr>
        <w:top w:val="single" w:sz="4" w:space="0" w:color="auto"/>
        <w:left w:val="single" w:sz="4" w:space="0" w:color="auto"/>
        <w:bottom w:val="single" w:sz="12" w:space="0" w:color="auto"/>
      </w:pBdr>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3">
    <w:name w:val="xl103"/>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4">
    <w:name w:val="xl104"/>
    <w:basedOn w:val="Normal"/>
    <w:rsid w:val="00C617E6"/>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05">
    <w:name w:val="xl105"/>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06">
    <w:name w:val="xl106"/>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07">
    <w:name w:val="xl107"/>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08">
    <w:name w:val="xl108"/>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9">
    <w:name w:val="xl109"/>
    <w:basedOn w:val="Normal"/>
    <w:rsid w:val="00C617E6"/>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10">
    <w:name w:val="xl110"/>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1">
    <w:name w:val="xl111"/>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2">
    <w:name w:val="xl112"/>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3">
    <w:name w:val="xl113"/>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4">
    <w:name w:val="xl114"/>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5">
    <w:name w:val="xl115"/>
    <w:basedOn w:val="Normal"/>
    <w:rsid w:val="00C617E6"/>
    <w:pPr>
      <w:pBdr>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117">
    <w:name w:val="xl117"/>
    <w:basedOn w:val="Normal"/>
    <w:rsid w:val="00C617E6"/>
    <w:pPr>
      <w:pBdr>
        <w:top w:val="single" w:sz="4" w:space="0" w:color="auto"/>
        <w:left w:val="single" w:sz="4" w:space="0" w:color="auto"/>
        <w:bottom w:val="single" w:sz="4" w:space="0" w:color="auto"/>
        <w:right w:val="single" w:sz="4" w:space="0" w:color="auto"/>
      </w:pBdr>
      <w:shd w:val="clear" w:color="000000" w:fill="E3E3E3"/>
      <w:spacing w:before="100" w:beforeAutospacing="1" w:after="100" w:afterAutospacing="1"/>
    </w:pPr>
    <w:rPr>
      <w:rFonts w:ascii="Arial" w:hAnsi="Arial" w:cs="Arial"/>
      <w:color w:val="000000"/>
      <w:sz w:val="16"/>
      <w:szCs w:val="16"/>
    </w:rPr>
  </w:style>
  <w:style w:type="paragraph" w:customStyle="1" w:styleId="xl118">
    <w:name w:val="xl118"/>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19">
    <w:name w:val="xl119"/>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0">
    <w:name w:val="xl120"/>
    <w:basedOn w:val="Normal"/>
    <w:rsid w:val="00C617E6"/>
    <w:pPr>
      <w:pBdr>
        <w:left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2">
    <w:name w:val="xl122"/>
    <w:basedOn w:val="Normal"/>
    <w:rsid w:val="00C617E6"/>
    <w:pPr>
      <w:pBdr>
        <w:left w:val="single" w:sz="4" w:space="0" w:color="auto"/>
        <w:bottom w:val="single" w:sz="8" w:space="0" w:color="auto"/>
        <w:right w:val="single" w:sz="4" w:space="0" w:color="auto"/>
      </w:pBdr>
      <w:shd w:val="clear" w:color="000000" w:fill="E3E3E3"/>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1">
    <w:name w:val="xl131"/>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2">
    <w:name w:val="xl132"/>
    <w:basedOn w:val="Normal"/>
    <w:rsid w:val="00C617E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3">
    <w:name w:val="xl133"/>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5">
    <w:name w:val="xl135"/>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6">
    <w:name w:val="xl136"/>
    <w:basedOn w:val="Normal"/>
    <w:rsid w:val="00C617E6"/>
    <w:pPr>
      <w:pBdr>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7">
    <w:name w:val="xl137"/>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8">
    <w:name w:val="xl138"/>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9">
    <w:name w:val="xl139"/>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0">
    <w:name w:val="xl140"/>
    <w:basedOn w:val="Normal"/>
    <w:rsid w:val="00C617E6"/>
    <w:pPr>
      <w:pBdr>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1">
    <w:name w:val="xl141"/>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2">
    <w:name w:val="xl142"/>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3">
    <w:name w:val="xl143"/>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4">
    <w:name w:val="xl144"/>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5">
    <w:name w:val="xl14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6">
    <w:name w:val="xl146"/>
    <w:basedOn w:val="Normal"/>
    <w:rsid w:val="00C617E6"/>
    <w:pPr>
      <w:pBdr>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7">
    <w:name w:val="xl14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8">
    <w:name w:val="xl148"/>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49">
    <w:name w:val="xl149"/>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50">
    <w:name w:val="xl150"/>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51">
    <w:name w:val="xl151"/>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52">
    <w:name w:val="xl152"/>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shd w:val="clear" w:color="000000" w:fill="FFFFFF"/>
      <w:spacing w:before="100" w:beforeAutospacing="1" w:after="100" w:afterAutospacing="1"/>
    </w:pPr>
    <w:rPr>
      <w:rFonts w:ascii="Arial" w:hAnsi="Arial" w:cs="Arial"/>
      <w:color w:val="000000"/>
      <w:sz w:val="16"/>
      <w:szCs w:val="16"/>
    </w:rPr>
  </w:style>
  <w:style w:type="paragraph" w:customStyle="1" w:styleId="xl154">
    <w:name w:val="xl154"/>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56">
    <w:name w:val="xl156"/>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57">
    <w:name w:val="xl157"/>
    <w:basedOn w:val="Normal"/>
    <w:rsid w:val="00C617E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58">
    <w:name w:val="xl158"/>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59">
    <w:name w:val="xl159"/>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0000"/>
      <w:sz w:val="16"/>
      <w:szCs w:val="16"/>
    </w:rPr>
  </w:style>
  <w:style w:type="paragraph" w:customStyle="1" w:styleId="xl160">
    <w:name w:val="xl160"/>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1">
    <w:name w:val="xl161"/>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2">
    <w:name w:val="xl162"/>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3">
    <w:name w:val="xl163"/>
    <w:basedOn w:val="Normal"/>
    <w:rsid w:val="00C617E6"/>
    <w:pPr>
      <w:pBdr>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4">
    <w:name w:val="xl164"/>
    <w:basedOn w:val="Normal"/>
    <w:rsid w:val="00C617E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0000"/>
      <w:sz w:val="16"/>
      <w:szCs w:val="16"/>
    </w:rPr>
  </w:style>
  <w:style w:type="paragraph" w:customStyle="1" w:styleId="xl165">
    <w:name w:val="xl165"/>
    <w:basedOn w:val="Normal"/>
    <w:rsid w:val="00C617E6"/>
    <w:pPr>
      <w:pBdr>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66">
    <w:name w:val="xl166"/>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68">
    <w:name w:val="xl168"/>
    <w:basedOn w:val="Normal"/>
    <w:rsid w:val="00C617E6"/>
    <w:pPr>
      <w:pBdr>
        <w:top w:val="single" w:sz="8"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73">
    <w:name w:val="xl173"/>
    <w:basedOn w:val="Normal"/>
    <w:rsid w:val="00C617E6"/>
    <w:pPr>
      <w:pBdr>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74">
    <w:name w:val="xl174"/>
    <w:basedOn w:val="Normal"/>
    <w:rsid w:val="00C617E6"/>
    <w:pPr>
      <w:pBdr>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75">
    <w:name w:val="xl175"/>
    <w:basedOn w:val="Normal"/>
    <w:rsid w:val="00C617E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76">
    <w:name w:val="xl176"/>
    <w:basedOn w:val="Normal"/>
    <w:rsid w:val="00C617E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77">
    <w:name w:val="xl177"/>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spacing w:before="100" w:beforeAutospacing="1" w:after="100" w:afterAutospacing="1"/>
    </w:pPr>
    <w:rPr>
      <w:rFonts w:ascii="Arial" w:hAnsi="Arial" w:cs="Arial"/>
      <w:sz w:val="16"/>
      <w:szCs w:val="16"/>
    </w:rPr>
  </w:style>
  <w:style w:type="paragraph" w:customStyle="1" w:styleId="xl179">
    <w:name w:val="xl179"/>
    <w:basedOn w:val="Normal"/>
    <w:rsid w:val="00C617E6"/>
    <w:pPr>
      <w:pBdr>
        <w:top w:val="single" w:sz="4" w:space="0" w:color="auto"/>
        <w:left w:val="single" w:sz="12" w:space="0" w:color="auto"/>
        <w:bottom w:val="single" w:sz="8" w:space="0" w:color="auto"/>
        <w:right w:val="single" w:sz="4" w:space="0" w:color="auto"/>
      </w:pBdr>
      <w:shd w:val="clear" w:color="000000" w:fill="E3E3E3"/>
      <w:spacing w:before="100" w:beforeAutospacing="1" w:after="100" w:afterAutospacing="1"/>
    </w:pPr>
    <w:rPr>
      <w:rFonts w:ascii="Arial" w:hAnsi="Arial" w:cs="Arial"/>
      <w:color w:val="000000"/>
      <w:sz w:val="16"/>
      <w:szCs w:val="16"/>
    </w:rPr>
  </w:style>
  <w:style w:type="paragraph" w:customStyle="1" w:styleId="xl180">
    <w:name w:val="xl180"/>
    <w:basedOn w:val="Normal"/>
    <w:rsid w:val="00C617E6"/>
    <w:pPr>
      <w:pBdr>
        <w:top w:val="single" w:sz="4" w:space="0" w:color="auto"/>
        <w:left w:val="single" w:sz="4" w:space="0" w:color="auto"/>
        <w:bottom w:val="single" w:sz="8" w:space="0" w:color="auto"/>
      </w:pBdr>
      <w:shd w:val="clear" w:color="000000" w:fill="E3E3E3"/>
      <w:spacing w:before="100" w:beforeAutospacing="1" w:after="100" w:afterAutospacing="1"/>
    </w:pPr>
    <w:rPr>
      <w:rFonts w:ascii="Arial" w:hAnsi="Arial" w:cs="Arial"/>
      <w:color w:val="000000"/>
      <w:sz w:val="16"/>
      <w:szCs w:val="16"/>
    </w:rPr>
  </w:style>
  <w:style w:type="paragraph" w:customStyle="1" w:styleId="xl181">
    <w:name w:val="xl181"/>
    <w:basedOn w:val="Normal"/>
    <w:rsid w:val="00C617E6"/>
    <w:pPr>
      <w:pBdr>
        <w:top w:val="single" w:sz="8" w:space="0" w:color="auto"/>
        <w:left w:val="single" w:sz="4" w:space="6" w:color="auto"/>
        <w:bottom w:val="single" w:sz="4"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pBdr>
        <w:top w:val="single" w:sz="8" w:space="0" w:color="auto"/>
        <w:bottom w:val="single" w:sz="4" w:space="0" w:color="auto"/>
      </w:pBdr>
      <w:spacing w:before="100" w:beforeAutospacing="1" w:after="100" w:afterAutospacing="1"/>
    </w:pPr>
    <w:rPr>
      <w:rFonts w:ascii="Arial" w:hAnsi="Arial" w:cs="Arial"/>
      <w:b/>
      <w:bCs/>
      <w:color w:val="000000"/>
      <w:sz w:val="16"/>
      <w:szCs w:val="16"/>
    </w:rPr>
  </w:style>
  <w:style w:type="paragraph" w:customStyle="1" w:styleId="xl183">
    <w:name w:val="xl183"/>
    <w:basedOn w:val="Normal"/>
    <w:rsid w:val="00C617E6"/>
    <w:pPr>
      <w:pBdr>
        <w:top w:val="single" w:sz="8"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84">
    <w:name w:val="xl184"/>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5">
    <w:name w:val="xl185"/>
    <w:basedOn w:val="Normal"/>
    <w:rsid w:val="00C617E6"/>
    <w:pPr>
      <w:spacing w:before="100" w:beforeAutospacing="1" w:after="100" w:afterAutospacing="1"/>
    </w:pPr>
    <w:rPr>
      <w:rFonts w:ascii="Arial" w:hAnsi="Arial" w:cs="Arial"/>
      <w:color w:val="000000"/>
      <w:sz w:val="16"/>
      <w:szCs w:val="16"/>
    </w:rPr>
  </w:style>
  <w:style w:type="paragraph" w:customStyle="1" w:styleId="xl186">
    <w:name w:val="xl186"/>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7">
    <w:name w:val="xl187"/>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8">
    <w:name w:val="xl188"/>
    <w:basedOn w:val="Normal"/>
    <w:rsid w:val="00C617E6"/>
    <w:pPr>
      <w:pBdr>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89">
    <w:name w:val="xl189"/>
    <w:basedOn w:val="Normal"/>
    <w:rsid w:val="00C617E6"/>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90">
    <w:name w:val="xl190"/>
    <w:basedOn w:val="Normal"/>
    <w:rsid w:val="00C617E6"/>
    <w:pPr>
      <w:pBdr>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191">
    <w:name w:val="xl191"/>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92">
    <w:name w:val="xl192"/>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93">
    <w:name w:val="xl193"/>
    <w:basedOn w:val="Normal"/>
    <w:rsid w:val="00C617E6"/>
    <w:pPr>
      <w:pBdr>
        <w:top w:val="single" w:sz="4" w:space="0" w:color="auto"/>
        <w:left w:val="single" w:sz="12"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94">
    <w:name w:val="xl194"/>
    <w:basedOn w:val="Normal"/>
    <w:rsid w:val="00C617E6"/>
    <w:pPr>
      <w:spacing w:before="100" w:beforeAutospacing="1" w:after="100" w:afterAutospacing="1"/>
    </w:pPr>
    <w:rPr>
      <w:rFonts w:ascii="Arial" w:hAnsi="Arial" w:cs="Arial"/>
      <w:color w:val="000000"/>
      <w:sz w:val="16"/>
      <w:szCs w:val="16"/>
    </w:rPr>
  </w:style>
  <w:style w:type="paragraph" w:customStyle="1" w:styleId="xl195">
    <w:name w:val="xl19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pBdr>
        <w:top w:val="single" w:sz="4" w:space="0" w:color="auto"/>
        <w:left w:val="single" w:sz="12"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202">
    <w:name w:val="xl202"/>
    <w:basedOn w:val="Normal"/>
    <w:rsid w:val="00C617E6"/>
    <w:pPr>
      <w:shd w:val="clear" w:color="000000" w:fill="FFFF00"/>
      <w:spacing w:before="100" w:beforeAutospacing="1" w:after="100" w:afterAutospacing="1"/>
    </w:pPr>
    <w:rPr>
      <w:rFonts w:ascii="Arial" w:hAnsi="Arial" w:cs="Arial"/>
      <w:color w:val="000000"/>
      <w:sz w:val="16"/>
      <w:szCs w:val="16"/>
    </w:rPr>
  </w:style>
  <w:style w:type="paragraph" w:customStyle="1" w:styleId="xl203">
    <w:name w:val="xl203"/>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04">
    <w:name w:val="xl204"/>
    <w:basedOn w:val="Normal"/>
    <w:rsid w:val="00C617E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000000"/>
      <w:sz w:val="16"/>
      <w:szCs w:val="16"/>
    </w:rPr>
  </w:style>
  <w:style w:type="paragraph" w:customStyle="1" w:styleId="xl205">
    <w:name w:val="xl205"/>
    <w:basedOn w:val="Normal"/>
    <w:rsid w:val="00C617E6"/>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06">
    <w:name w:val="xl206"/>
    <w:basedOn w:val="Normal"/>
    <w:rsid w:val="00C617E6"/>
    <w:pPr>
      <w:pBdr>
        <w:top w:val="single" w:sz="4" w:space="0" w:color="auto"/>
        <w:bottom w:val="single" w:sz="4" w:space="0" w:color="auto"/>
        <w:right w:val="single" w:sz="12"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07">
    <w:name w:val="xl207"/>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09">
    <w:name w:val="xl209"/>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10">
    <w:name w:val="xl210"/>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11">
    <w:name w:val="xl211"/>
    <w:basedOn w:val="Normal"/>
    <w:rsid w:val="00C617E6"/>
    <w:pPr>
      <w:pBdr>
        <w:top w:val="single" w:sz="4" w:space="0" w:color="auto"/>
        <w:left w:val="single" w:sz="4"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12">
    <w:name w:val="xl212"/>
    <w:basedOn w:val="Normal"/>
    <w:rsid w:val="00C617E6"/>
    <w:pPr>
      <w:pBdr>
        <w:top w:val="single" w:sz="4" w:space="0" w:color="auto"/>
        <w:left w:val="single" w:sz="12"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Normal"/>
    <w:rsid w:val="00C617E6"/>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pBdr>
        <w:top w:val="single" w:sz="8"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pBdr>
        <w:top w:val="single" w:sz="8"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spacing w:before="100" w:beforeAutospacing="1" w:after="100" w:afterAutospacing="1"/>
    </w:pPr>
    <w:rPr>
      <w:rFonts w:ascii="Arial" w:hAnsi="Arial" w:cs="Arial"/>
      <w:sz w:val="16"/>
      <w:szCs w:val="16"/>
    </w:rPr>
  </w:style>
  <w:style w:type="paragraph" w:customStyle="1" w:styleId="xl220">
    <w:name w:val="xl220"/>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1">
    <w:name w:val="xl221"/>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2">
    <w:name w:val="xl222"/>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3">
    <w:name w:val="xl223"/>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4">
    <w:name w:val="xl224"/>
    <w:basedOn w:val="Normal"/>
    <w:rsid w:val="00C617E6"/>
    <w:pPr>
      <w:pBdr>
        <w:left w:val="single" w:sz="4" w:space="0" w:color="auto"/>
        <w:bottom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5">
    <w:name w:val="xl225"/>
    <w:basedOn w:val="Normal"/>
    <w:rsid w:val="00C617E6"/>
    <w:pPr>
      <w:pBdr>
        <w:left w:val="single" w:sz="8"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6">
    <w:name w:val="xl226"/>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7">
    <w:name w:val="xl227"/>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28">
    <w:name w:val="xl228"/>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29">
    <w:name w:val="xl229"/>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30">
    <w:name w:val="xl230"/>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31">
    <w:name w:val="xl231"/>
    <w:basedOn w:val="Normal"/>
    <w:rsid w:val="00C617E6"/>
    <w:pPr>
      <w:spacing w:before="100" w:beforeAutospacing="1" w:after="100" w:afterAutospacing="1"/>
    </w:pPr>
    <w:rPr>
      <w:rFonts w:ascii="Arial" w:hAnsi="Arial" w:cs="Arial"/>
      <w:color w:val="000000"/>
      <w:sz w:val="16"/>
      <w:szCs w:val="16"/>
    </w:rPr>
  </w:style>
  <w:style w:type="paragraph" w:customStyle="1" w:styleId="xl232">
    <w:name w:val="xl232"/>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33">
    <w:name w:val="xl233"/>
    <w:basedOn w:val="Normal"/>
    <w:rsid w:val="00C617E6"/>
    <w:pPr>
      <w:pBdr>
        <w:top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234">
    <w:name w:val="xl234"/>
    <w:basedOn w:val="Normal"/>
    <w:rsid w:val="00C617E6"/>
    <w:pPr>
      <w:pBdr>
        <w:top w:val="single" w:sz="4" w:space="0" w:color="auto"/>
        <w:left w:val="single" w:sz="4" w:space="6" w:color="auto"/>
        <w:bottom w:val="single" w:sz="4"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pBdr>
        <w:top w:val="single" w:sz="4" w:space="0" w:color="auto"/>
        <w:bottom w:val="single" w:sz="4" w:space="0" w:color="auto"/>
      </w:pBdr>
      <w:spacing w:before="100" w:beforeAutospacing="1" w:after="100" w:afterAutospacing="1"/>
    </w:pPr>
    <w:rPr>
      <w:rFonts w:ascii="Arial" w:hAnsi="Arial" w:cs="Arial"/>
      <w:b/>
      <w:bCs/>
      <w:color w:val="000000"/>
      <w:sz w:val="16"/>
      <w:szCs w:val="16"/>
    </w:rPr>
  </w:style>
  <w:style w:type="paragraph" w:customStyle="1" w:styleId="xl236">
    <w:name w:val="xl236"/>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37">
    <w:name w:val="xl237"/>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38">
    <w:name w:val="xl238"/>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39">
    <w:name w:val="xl239"/>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40">
    <w:name w:val="xl240"/>
    <w:basedOn w:val="Normal"/>
    <w:rsid w:val="00C617E6"/>
    <w:pPr>
      <w:pBdr>
        <w:top w:val="single" w:sz="4" w:space="0" w:color="auto"/>
        <w:bottom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241">
    <w:name w:val="xl241"/>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42">
    <w:name w:val="xl242"/>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43">
    <w:name w:val="xl243"/>
    <w:basedOn w:val="Normal"/>
    <w:rsid w:val="00C617E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sz w:val="16"/>
      <w:szCs w:val="16"/>
    </w:rPr>
  </w:style>
  <w:style w:type="paragraph" w:customStyle="1" w:styleId="xl244">
    <w:name w:val="xl244"/>
    <w:basedOn w:val="Normal"/>
    <w:rsid w:val="00C617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sz w:val="16"/>
      <w:szCs w:val="16"/>
    </w:rPr>
  </w:style>
  <w:style w:type="paragraph" w:customStyle="1" w:styleId="xl245">
    <w:name w:val="xl24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46">
    <w:name w:val="xl246"/>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47">
    <w:name w:val="xl247"/>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48">
    <w:name w:val="xl248"/>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49">
    <w:name w:val="xl249"/>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50">
    <w:name w:val="xl250"/>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56">
    <w:name w:val="xl256"/>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pBdr>
        <w:top w:val="single" w:sz="4" w:space="0" w:color="auto"/>
        <w:left w:val="single" w:sz="4" w:space="0" w:color="auto"/>
        <w:bottom w:val="single" w:sz="8" w:space="0" w:color="auto"/>
      </w:pBdr>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62">
    <w:name w:val="xl262"/>
    <w:basedOn w:val="Normal"/>
    <w:rsid w:val="00C617E6"/>
    <w:pPr>
      <w:pBdr>
        <w:top w:val="single" w:sz="8" w:space="0" w:color="auto"/>
        <w:bottom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spacing w:before="100" w:beforeAutospacing="1" w:after="100" w:afterAutospacing="1"/>
    </w:pPr>
    <w:rPr>
      <w:rFonts w:ascii="Arial" w:hAnsi="Arial" w:cs="Arial"/>
      <w:color w:val="000000"/>
      <w:sz w:val="16"/>
      <w:szCs w:val="16"/>
    </w:rPr>
  </w:style>
  <w:style w:type="paragraph" w:customStyle="1" w:styleId="xl267">
    <w:name w:val="xl267"/>
    <w:basedOn w:val="Normal"/>
    <w:rsid w:val="00C617E6"/>
    <w:pPr>
      <w:spacing w:before="100" w:beforeAutospacing="1" w:after="100" w:afterAutospacing="1"/>
    </w:pPr>
    <w:rPr>
      <w:rFonts w:ascii="Arial" w:hAnsi="Arial" w:cs="Arial"/>
      <w:color w:val="000000"/>
      <w:sz w:val="16"/>
      <w:szCs w:val="16"/>
    </w:rPr>
  </w:style>
  <w:style w:type="paragraph" w:customStyle="1" w:styleId="xl268">
    <w:name w:val="xl268"/>
    <w:basedOn w:val="Normal"/>
    <w:rsid w:val="00C617E6"/>
    <w:pPr>
      <w:pBdr>
        <w:top w:val="single" w:sz="8" w:space="0" w:color="auto"/>
        <w:left w:val="single" w:sz="4" w:space="6" w:color="auto"/>
        <w:bottom w:val="single" w:sz="8"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pBdr>
        <w:top w:val="single" w:sz="8" w:space="0" w:color="auto"/>
        <w:bottom w:val="single" w:sz="8"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270">
    <w:name w:val="xl270"/>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1">
    <w:name w:val="xl271"/>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2">
    <w:name w:val="xl272"/>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3">
    <w:name w:val="xl273"/>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4">
    <w:name w:val="xl274"/>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5">
    <w:name w:val="xl275"/>
    <w:basedOn w:val="Normal"/>
    <w:rsid w:val="00C617E6"/>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276">
    <w:name w:val="xl276"/>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7">
    <w:name w:val="xl277"/>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8">
    <w:name w:val="xl278"/>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9">
    <w:name w:val="xl279"/>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80">
    <w:name w:val="xl280"/>
    <w:basedOn w:val="Normal"/>
    <w:rsid w:val="00C617E6"/>
    <w:pPr>
      <w:pBdr>
        <w:left w:val="single" w:sz="4"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81">
    <w:name w:val="xl281"/>
    <w:basedOn w:val="Normal"/>
    <w:rsid w:val="00C617E6"/>
    <w:pPr>
      <w:pBdr>
        <w:left w:val="single" w:sz="8"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82">
    <w:name w:val="xl282"/>
    <w:basedOn w:val="Normal"/>
    <w:rsid w:val="00C617E6"/>
    <w:pPr>
      <w:pBdr>
        <w:top w:val="single" w:sz="8" w:space="0" w:color="auto"/>
        <w:bottom w:val="single" w:sz="8"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b/>
      <w:bCs/>
      <w:color w:val="000000"/>
      <w:sz w:val="16"/>
      <w:szCs w:val="16"/>
    </w:rPr>
  </w:style>
  <w:style w:type="paragraph" w:customStyle="1" w:styleId="xl286">
    <w:name w:val="xl286"/>
    <w:basedOn w:val="Normal"/>
    <w:rsid w:val="00C617E6"/>
    <w:pPr>
      <w:pBdr>
        <w:bottom w:val="single" w:sz="8"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87">
    <w:name w:val="xl287"/>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88">
    <w:name w:val="xl288"/>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b/>
      <w:bCs/>
      <w:color w:val="000000"/>
      <w:sz w:val="16"/>
      <w:szCs w:val="16"/>
    </w:rPr>
  </w:style>
  <w:style w:type="paragraph" w:customStyle="1" w:styleId="xl289">
    <w:name w:val="xl289"/>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90">
    <w:name w:val="xl290"/>
    <w:basedOn w:val="Normal"/>
    <w:rsid w:val="00C617E6"/>
    <w:pPr>
      <w:pBdr>
        <w:top w:val="single" w:sz="8" w:space="0" w:color="auto"/>
        <w:bottom w:val="single" w:sz="8" w:space="0" w:color="auto"/>
      </w:pBdr>
      <w:spacing w:before="100" w:beforeAutospacing="1" w:after="100" w:afterAutospacing="1"/>
    </w:pPr>
    <w:rPr>
      <w:rFonts w:ascii="Arial" w:hAnsi="Arial" w:cs="Arial"/>
      <w:b/>
      <w:bCs/>
      <w:color w:val="000000"/>
      <w:sz w:val="16"/>
      <w:szCs w:val="16"/>
    </w:rPr>
  </w:style>
  <w:style w:type="paragraph" w:customStyle="1" w:styleId="xl291">
    <w:name w:val="xl291"/>
    <w:basedOn w:val="Normal"/>
    <w:rsid w:val="00C617E6"/>
    <w:pPr>
      <w:pBdr>
        <w:bottom w:val="single" w:sz="8" w:space="0" w:color="auto"/>
      </w:pBdr>
      <w:spacing w:before="100" w:beforeAutospacing="1" w:after="100" w:afterAutospacing="1"/>
    </w:pPr>
    <w:rPr>
      <w:rFonts w:ascii="Arial" w:hAnsi="Arial" w:cs="Arial"/>
      <w:color w:val="000000"/>
      <w:sz w:val="16"/>
      <w:szCs w:val="16"/>
    </w:rPr>
  </w:style>
  <w:style w:type="paragraph" w:customStyle="1" w:styleId="xl292">
    <w:name w:val="xl292"/>
    <w:basedOn w:val="Normal"/>
    <w:rsid w:val="00C617E6"/>
    <w:pPr>
      <w:pBdr>
        <w:top w:val="single" w:sz="8" w:space="0" w:color="auto"/>
        <w:bottom w:val="single" w:sz="8" w:space="0" w:color="auto"/>
      </w:pBdr>
      <w:spacing w:before="100" w:beforeAutospacing="1" w:after="100" w:afterAutospacing="1"/>
    </w:pPr>
    <w:rPr>
      <w:rFonts w:ascii="Arial" w:hAnsi="Arial" w:cs="Arial"/>
      <w:b/>
      <w:bCs/>
      <w:color w:val="000000"/>
      <w:sz w:val="16"/>
      <w:szCs w:val="16"/>
    </w:rPr>
  </w:style>
  <w:style w:type="paragraph" w:customStyle="1" w:styleId="xl293">
    <w:name w:val="xl293"/>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94">
    <w:name w:val="xl294"/>
    <w:basedOn w:val="Normal"/>
    <w:rsid w:val="00C617E6"/>
    <w:pPr>
      <w:spacing w:before="100" w:beforeAutospacing="1" w:after="100" w:afterAutospacing="1"/>
    </w:pPr>
    <w:rPr>
      <w:rFonts w:ascii="Arial" w:hAnsi="Arial" w:cs="Arial"/>
      <w:color w:val="000000"/>
      <w:sz w:val="16"/>
      <w:szCs w:val="16"/>
    </w:rPr>
  </w:style>
  <w:style w:type="paragraph" w:customStyle="1" w:styleId="xl295">
    <w:name w:val="xl295"/>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96">
    <w:name w:val="xl296"/>
    <w:basedOn w:val="Normal"/>
    <w:rsid w:val="00C617E6"/>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color w:val="000000"/>
      <w:sz w:val="16"/>
      <w:szCs w:val="16"/>
    </w:rPr>
  </w:style>
  <w:style w:type="paragraph" w:customStyle="1" w:styleId="xl297">
    <w:name w:val="xl29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98">
    <w:name w:val="xl298"/>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99">
    <w:name w:val="xl299"/>
    <w:basedOn w:val="Normal"/>
    <w:rsid w:val="00C617E6"/>
    <w:pPr>
      <w:pBdr>
        <w:top w:val="single" w:sz="8" w:space="0" w:color="auto"/>
        <w:bottom w:val="single" w:sz="8"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302">
    <w:name w:val="xl302"/>
    <w:basedOn w:val="Normal"/>
    <w:rsid w:val="00C617E6"/>
    <w:pPr>
      <w:pBdr>
        <w:left w:val="single" w:sz="4" w:space="0" w:color="auto"/>
        <w:bottom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303">
    <w:name w:val="xl303"/>
    <w:basedOn w:val="Normal"/>
    <w:rsid w:val="00C617E6"/>
    <w:pPr>
      <w:pBdr>
        <w:top w:val="single" w:sz="8" w:space="0" w:color="auto"/>
        <w:left w:val="single" w:sz="8" w:space="6" w:color="auto"/>
        <w:bottom w:val="single" w:sz="4"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pBdr>
        <w:left w:val="single" w:sz="8"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pBdr>
        <w:bottom w:val="single" w:sz="4"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pBdr>
        <w:top w:val="single" w:sz="4" w:space="0" w:color="auto"/>
        <w:bottom w:val="single" w:sz="4"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pBdr>
        <w:top w:val="single" w:sz="4" w:space="0" w:color="auto"/>
        <w:lef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pBdr>
        <w:top w:val="single" w:sz="4"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pBdr>
        <w:top w:val="single" w:sz="4" w:space="0" w:color="auto"/>
        <w:bottom w:val="single" w:sz="12"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pBdr>
        <w:top w:val="single" w:sz="12" w:space="0" w:color="auto"/>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pBdr>
        <w:bottom w:val="single" w:sz="8"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pBdr>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pBdr>
        <w:left w:val="single" w:sz="4" w:space="0" w:color="auto"/>
        <w:bottom w:val="single" w:sz="8" w:space="0" w:color="auto"/>
        <w:right w:val="single" w:sz="12"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pBdr>
        <w:left w:val="single" w:sz="12"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ind w:left="777" w:hanging="663"/>
    </w:pPr>
    <w:rPr>
      <w:rFonts w:ascii="Times New Roman" w:hAnsi="Times New Roman"/>
      <w:szCs w:val="24"/>
    </w:rPr>
  </w:style>
  <w:style w:type="paragraph" w:customStyle="1" w:styleId="p6">
    <w:name w:val="p6"/>
    <w:basedOn w:val="Normal"/>
    <w:rsid w:val="00BA28B0"/>
    <w:pPr>
      <w:ind w:left="777"/>
    </w:pPr>
    <w:rPr>
      <w:rFonts w:ascii="Times New Roman" w:hAnsi="Times New Roman"/>
      <w:szCs w:val="24"/>
    </w:rPr>
  </w:style>
  <w:style w:type="paragraph" w:styleId="ListParagraph">
    <w:name w:val="List Paragraph"/>
    <w:basedOn w:val="Normal"/>
    <w:link w:val="ListParagraphChar"/>
    <w:uiPriority w:val="34"/>
    <w:qFormat/>
    <w:rsid w:val="001A329B"/>
    <w:pPr>
      <w:ind w:left="720"/>
      <w:contextualSpacing/>
    </w:pPr>
  </w:style>
  <w:style w:type="paragraph" w:styleId="Revision">
    <w:name w:val="Revision"/>
    <w:hidden/>
    <w:uiPriority w:val="99"/>
    <w:semiHidden/>
    <w:rsid w:val="0074572D"/>
    <w:rPr>
      <w:rFonts w:ascii="Courier" w:hAnsi="Courier"/>
      <w:sz w:val="24"/>
    </w:rPr>
  </w:style>
  <w:style w:type="character" w:customStyle="1" w:styleId="Heading1Char">
    <w:name w:val="Heading 1 Char"/>
    <w:basedOn w:val="DefaultParagraphFont"/>
    <w:link w:val="Heading1"/>
    <w:rsid w:val="00F33EEF"/>
    <w:rPr>
      <w:b/>
      <w:spacing w:val="-3"/>
      <w:sz w:val="24"/>
      <w:szCs w:val="24"/>
    </w:rPr>
  </w:style>
  <w:style w:type="character" w:customStyle="1" w:styleId="CommentTextChar">
    <w:name w:val="Comment Text Char"/>
    <w:basedOn w:val="DefaultParagraphFont"/>
    <w:link w:val="CommentText"/>
    <w:rsid w:val="00FD193C"/>
    <w:rPr>
      <w:rFonts w:ascii="Courier" w:hAnsi="Courier"/>
    </w:rPr>
  </w:style>
  <w:style w:type="character" w:customStyle="1" w:styleId="ListParagraphChar">
    <w:name w:val="List Paragraph Char"/>
    <w:basedOn w:val="DefaultParagraphFont"/>
    <w:link w:val="ListParagraph"/>
    <w:uiPriority w:val="34"/>
    <w:locked/>
    <w:rsid w:val="00FD193C"/>
    <w:rPr>
      <w:rFonts w:ascii="Courier" w:hAnsi="Courier"/>
      <w:sz w:val="24"/>
    </w:rPr>
  </w:style>
  <w:style w:type="character" w:customStyle="1" w:styleId="FootnoteTextChar">
    <w:name w:val="Footnote Text Char"/>
    <w:basedOn w:val="DefaultParagraphFont"/>
    <w:link w:val="FootnoteText"/>
    <w:uiPriority w:val="99"/>
    <w:semiHidden/>
    <w:rsid w:val="00FD193C"/>
    <w:rPr>
      <w:rFonts w:ascii="Courier" w:hAnsi="Courier"/>
      <w:sz w:val="24"/>
    </w:rPr>
  </w:style>
  <w:style w:type="paragraph" w:customStyle="1" w:styleId="H3">
    <w:name w:val="H3"/>
    <w:basedOn w:val="Heading3"/>
    <w:qFormat/>
    <w:rsid w:val="00FE771A"/>
    <w:pPr>
      <w:keepLines w:val="0"/>
      <w:tabs>
        <w:tab w:val="left" w:pos="432"/>
      </w:tabs>
      <w:spacing w:before="80" w:after="160" w:line="264" w:lineRule="auto"/>
      <w:ind w:left="432" w:hanging="432"/>
      <w:outlineLvl w:val="3"/>
    </w:pPr>
    <w:rPr>
      <w:rFonts w:asciiTheme="minorHAnsi" w:eastAsia="Times New Roman" w:hAnsiTheme="minorHAnsi" w:cs="Times New Roman"/>
      <w:b/>
      <w:color w:val="auto"/>
      <w:szCs w:val="20"/>
    </w:rPr>
  </w:style>
  <w:style w:type="character" w:customStyle="1" w:styleId="Heading3Char">
    <w:name w:val="Heading 3 Char"/>
    <w:basedOn w:val="DefaultParagraphFont"/>
    <w:link w:val="Heading3"/>
    <w:semiHidden/>
    <w:rsid w:val="00FE771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9"/>
    <w:semiHidden/>
    <w:rsid w:val="00EF5CF6"/>
    <w:rPr>
      <w:rFonts w:asciiTheme="majorHAnsi" w:eastAsiaTheme="majorEastAsia" w:hAnsiTheme="majorHAnsi" w:cstheme="majorBidi"/>
      <w:color w:val="243F60" w:themeColor="accent1" w:themeShade="7F"/>
      <w:sz w:val="24"/>
    </w:rPr>
  </w:style>
  <w:style w:type="character" w:customStyle="1" w:styleId="UnresolvedMention1">
    <w:name w:val="Unresolved Mention1"/>
    <w:basedOn w:val="DefaultParagraphFont"/>
    <w:uiPriority w:val="99"/>
    <w:semiHidden/>
    <w:unhideWhenUsed/>
    <w:rsid w:val="000B5865"/>
    <w:rPr>
      <w:color w:val="605E5C"/>
      <w:shd w:val="clear" w:color="auto" w:fill="E1DFDD"/>
    </w:rPr>
  </w:style>
  <w:style w:type="character" w:customStyle="1" w:styleId="UnresolvedMention2">
    <w:name w:val="Unresolved Mention2"/>
    <w:basedOn w:val="DefaultParagraphFont"/>
    <w:uiPriority w:val="99"/>
    <w:semiHidden/>
    <w:unhideWhenUsed/>
    <w:rsid w:val="00525614"/>
    <w:rPr>
      <w:color w:val="605E5C"/>
      <w:shd w:val="clear" w:color="auto" w:fill="E1DFDD"/>
    </w:rPr>
  </w:style>
  <w:style w:type="paragraph" w:customStyle="1" w:styleId="Default">
    <w:name w:val="Default"/>
    <w:rsid w:val="00173CBB"/>
    <w:pPr>
      <w:autoSpaceDE w:val="0"/>
      <w:autoSpaceDN w:val="0"/>
      <w:adjustRightInd w:val="0"/>
      <w:spacing w:after="0" w:line="240" w:lineRule="auto"/>
    </w:pPr>
    <w:rPr>
      <w:color w:val="000000"/>
      <w:sz w:val="24"/>
      <w:szCs w:val="24"/>
    </w:rPr>
  </w:style>
  <w:style w:type="character" w:customStyle="1" w:styleId="UnresolvedMention3">
    <w:name w:val="Unresolved Mention3"/>
    <w:basedOn w:val="DefaultParagraphFont"/>
    <w:uiPriority w:val="99"/>
    <w:semiHidden/>
    <w:unhideWhenUsed/>
    <w:rsid w:val="0064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510">
      <w:bodyDiv w:val="1"/>
      <w:marLeft w:val="0"/>
      <w:marRight w:val="0"/>
      <w:marTop w:val="0"/>
      <w:marBottom w:val="0"/>
      <w:divBdr>
        <w:top w:val="none" w:sz="0" w:space="0" w:color="auto"/>
        <w:left w:val="none" w:sz="0" w:space="0" w:color="auto"/>
        <w:bottom w:val="none" w:sz="0" w:space="0" w:color="auto"/>
        <w:right w:val="none" w:sz="0" w:space="0" w:color="auto"/>
      </w:divBdr>
    </w:div>
    <w:div w:id="63264293">
      <w:bodyDiv w:val="1"/>
      <w:marLeft w:val="0"/>
      <w:marRight w:val="0"/>
      <w:marTop w:val="0"/>
      <w:marBottom w:val="0"/>
      <w:divBdr>
        <w:top w:val="none" w:sz="0" w:space="0" w:color="auto"/>
        <w:left w:val="none" w:sz="0" w:space="0" w:color="auto"/>
        <w:bottom w:val="none" w:sz="0" w:space="0" w:color="auto"/>
        <w:right w:val="none" w:sz="0" w:space="0" w:color="auto"/>
      </w:divBdr>
    </w:div>
    <w:div w:id="94711320">
      <w:bodyDiv w:val="1"/>
      <w:marLeft w:val="0"/>
      <w:marRight w:val="0"/>
      <w:marTop w:val="0"/>
      <w:marBottom w:val="0"/>
      <w:divBdr>
        <w:top w:val="none" w:sz="0" w:space="0" w:color="auto"/>
        <w:left w:val="none" w:sz="0" w:space="0" w:color="auto"/>
        <w:bottom w:val="none" w:sz="0" w:space="0" w:color="auto"/>
        <w:right w:val="none" w:sz="0" w:space="0" w:color="auto"/>
      </w:divBdr>
    </w:div>
    <w:div w:id="98641452">
      <w:bodyDiv w:val="1"/>
      <w:marLeft w:val="0"/>
      <w:marRight w:val="0"/>
      <w:marTop w:val="0"/>
      <w:marBottom w:val="0"/>
      <w:divBdr>
        <w:top w:val="none" w:sz="0" w:space="0" w:color="auto"/>
        <w:left w:val="none" w:sz="0" w:space="0" w:color="auto"/>
        <w:bottom w:val="none" w:sz="0" w:space="0" w:color="auto"/>
        <w:right w:val="none" w:sz="0" w:space="0" w:color="auto"/>
      </w:divBdr>
    </w:div>
    <w:div w:id="119567783">
      <w:bodyDiv w:val="1"/>
      <w:marLeft w:val="0"/>
      <w:marRight w:val="0"/>
      <w:marTop w:val="0"/>
      <w:marBottom w:val="0"/>
      <w:divBdr>
        <w:top w:val="none" w:sz="0" w:space="0" w:color="auto"/>
        <w:left w:val="none" w:sz="0" w:space="0" w:color="auto"/>
        <w:bottom w:val="none" w:sz="0" w:space="0" w:color="auto"/>
        <w:right w:val="none" w:sz="0" w:space="0" w:color="auto"/>
      </w:divBdr>
    </w:div>
    <w:div w:id="131942573">
      <w:bodyDiv w:val="1"/>
      <w:marLeft w:val="0"/>
      <w:marRight w:val="0"/>
      <w:marTop w:val="0"/>
      <w:marBottom w:val="0"/>
      <w:divBdr>
        <w:top w:val="none" w:sz="0" w:space="0" w:color="auto"/>
        <w:left w:val="none" w:sz="0" w:space="0" w:color="auto"/>
        <w:bottom w:val="none" w:sz="0" w:space="0" w:color="auto"/>
        <w:right w:val="none" w:sz="0" w:space="0" w:color="auto"/>
      </w:divBdr>
    </w:div>
    <w:div w:id="154953972">
      <w:bodyDiv w:val="1"/>
      <w:marLeft w:val="0"/>
      <w:marRight w:val="0"/>
      <w:marTop w:val="0"/>
      <w:marBottom w:val="0"/>
      <w:divBdr>
        <w:top w:val="none" w:sz="0" w:space="0" w:color="auto"/>
        <w:left w:val="none" w:sz="0" w:space="0" w:color="auto"/>
        <w:bottom w:val="none" w:sz="0" w:space="0" w:color="auto"/>
        <w:right w:val="none" w:sz="0" w:space="0" w:color="auto"/>
      </w:divBdr>
    </w:div>
    <w:div w:id="185145059">
      <w:bodyDiv w:val="1"/>
      <w:marLeft w:val="0"/>
      <w:marRight w:val="0"/>
      <w:marTop w:val="0"/>
      <w:marBottom w:val="0"/>
      <w:divBdr>
        <w:top w:val="none" w:sz="0" w:space="0" w:color="auto"/>
        <w:left w:val="none" w:sz="0" w:space="0" w:color="auto"/>
        <w:bottom w:val="none" w:sz="0" w:space="0" w:color="auto"/>
        <w:right w:val="none" w:sz="0" w:space="0" w:color="auto"/>
      </w:divBdr>
    </w:div>
    <w:div w:id="189026451">
      <w:bodyDiv w:val="1"/>
      <w:marLeft w:val="0"/>
      <w:marRight w:val="0"/>
      <w:marTop w:val="0"/>
      <w:marBottom w:val="0"/>
      <w:divBdr>
        <w:top w:val="none" w:sz="0" w:space="0" w:color="auto"/>
        <w:left w:val="none" w:sz="0" w:space="0" w:color="auto"/>
        <w:bottom w:val="none" w:sz="0" w:space="0" w:color="auto"/>
        <w:right w:val="none" w:sz="0" w:space="0" w:color="auto"/>
      </w:divBdr>
    </w:div>
    <w:div w:id="217790140">
      <w:bodyDiv w:val="1"/>
      <w:marLeft w:val="0"/>
      <w:marRight w:val="0"/>
      <w:marTop w:val="0"/>
      <w:marBottom w:val="0"/>
      <w:divBdr>
        <w:top w:val="none" w:sz="0" w:space="0" w:color="auto"/>
        <w:left w:val="none" w:sz="0" w:space="0" w:color="auto"/>
        <w:bottom w:val="none" w:sz="0" w:space="0" w:color="auto"/>
        <w:right w:val="none" w:sz="0" w:space="0" w:color="auto"/>
      </w:divBdr>
    </w:div>
    <w:div w:id="263152223">
      <w:bodyDiv w:val="1"/>
      <w:marLeft w:val="0"/>
      <w:marRight w:val="0"/>
      <w:marTop w:val="0"/>
      <w:marBottom w:val="0"/>
      <w:divBdr>
        <w:top w:val="none" w:sz="0" w:space="0" w:color="auto"/>
        <w:left w:val="none" w:sz="0" w:space="0" w:color="auto"/>
        <w:bottom w:val="none" w:sz="0" w:space="0" w:color="auto"/>
        <w:right w:val="none" w:sz="0" w:space="0" w:color="auto"/>
      </w:divBdr>
    </w:div>
    <w:div w:id="304435040">
      <w:bodyDiv w:val="1"/>
      <w:marLeft w:val="0"/>
      <w:marRight w:val="0"/>
      <w:marTop w:val="0"/>
      <w:marBottom w:val="0"/>
      <w:divBdr>
        <w:top w:val="none" w:sz="0" w:space="0" w:color="auto"/>
        <w:left w:val="none" w:sz="0" w:space="0" w:color="auto"/>
        <w:bottom w:val="none" w:sz="0" w:space="0" w:color="auto"/>
        <w:right w:val="none" w:sz="0" w:space="0" w:color="auto"/>
      </w:divBdr>
    </w:div>
    <w:div w:id="309410186">
      <w:bodyDiv w:val="1"/>
      <w:marLeft w:val="0"/>
      <w:marRight w:val="0"/>
      <w:marTop w:val="0"/>
      <w:marBottom w:val="0"/>
      <w:divBdr>
        <w:top w:val="none" w:sz="0" w:space="0" w:color="auto"/>
        <w:left w:val="none" w:sz="0" w:space="0" w:color="auto"/>
        <w:bottom w:val="none" w:sz="0" w:space="0" w:color="auto"/>
        <w:right w:val="none" w:sz="0" w:space="0" w:color="auto"/>
      </w:divBdr>
    </w:div>
    <w:div w:id="341708103">
      <w:bodyDiv w:val="1"/>
      <w:marLeft w:val="0"/>
      <w:marRight w:val="0"/>
      <w:marTop w:val="0"/>
      <w:marBottom w:val="0"/>
      <w:divBdr>
        <w:top w:val="none" w:sz="0" w:space="0" w:color="auto"/>
        <w:left w:val="none" w:sz="0" w:space="0" w:color="auto"/>
        <w:bottom w:val="none" w:sz="0" w:space="0" w:color="auto"/>
        <w:right w:val="none" w:sz="0" w:space="0" w:color="auto"/>
      </w:divBdr>
    </w:div>
    <w:div w:id="363287336">
      <w:bodyDiv w:val="1"/>
      <w:marLeft w:val="0"/>
      <w:marRight w:val="0"/>
      <w:marTop w:val="0"/>
      <w:marBottom w:val="0"/>
      <w:divBdr>
        <w:top w:val="none" w:sz="0" w:space="0" w:color="auto"/>
        <w:left w:val="none" w:sz="0" w:space="0" w:color="auto"/>
        <w:bottom w:val="none" w:sz="0" w:space="0" w:color="auto"/>
        <w:right w:val="none" w:sz="0" w:space="0" w:color="auto"/>
      </w:divBdr>
    </w:div>
    <w:div w:id="387656373">
      <w:bodyDiv w:val="1"/>
      <w:marLeft w:val="0"/>
      <w:marRight w:val="0"/>
      <w:marTop w:val="0"/>
      <w:marBottom w:val="0"/>
      <w:divBdr>
        <w:top w:val="none" w:sz="0" w:space="0" w:color="auto"/>
        <w:left w:val="none" w:sz="0" w:space="0" w:color="auto"/>
        <w:bottom w:val="none" w:sz="0" w:space="0" w:color="auto"/>
        <w:right w:val="none" w:sz="0" w:space="0" w:color="auto"/>
      </w:divBdr>
    </w:div>
    <w:div w:id="415785153">
      <w:bodyDiv w:val="1"/>
      <w:marLeft w:val="0"/>
      <w:marRight w:val="0"/>
      <w:marTop w:val="0"/>
      <w:marBottom w:val="0"/>
      <w:divBdr>
        <w:top w:val="none" w:sz="0" w:space="0" w:color="auto"/>
        <w:left w:val="none" w:sz="0" w:space="0" w:color="auto"/>
        <w:bottom w:val="none" w:sz="0" w:space="0" w:color="auto"/>
        <w:right w:val="none" w:sz="0" w:space="0" w:color="auto"/>
      </w:divBdr>
    </w:div>
    <w:div w:id="424154813">
      <w:bodyDiv w:val="1"/>
      <w:marLeft w:val="0"/>
      <w:marRight w:val="0"/>
      <w:marTop w:val="0"/>
      <w:marBottom w:val="0"/>
      <w:divBdr>
        <w:top w:val="none" w:sz="0" w:space="0" w:color="auto"/>
        <w:left w:val="none" w:sz="0" w:space="0" w:color="auto"/>
        <w:bottom w:val="none" w:sz="0" w:space="0" w:color="auto"/>
        <w:right w:val="none" w:sz="0" w:space="0" w:color="auto"/>
      </w:divBdr>
    </w:div>
    <w:div w:id="474029776">
      <w:bodyDiv w:val="1"/>
      <w:marLeft w:val="0"/>
      <w:marRight w:val="0"/>
      <w:marTop w:val="0"/>
      <w:marBottom w:val="0"/>
      <w:divBdr>
        <w:top w:val="none" w:sz="0" w:space="0" w:color="auto"/>
        <w:left w:val="none" w:sz="0" w:space="0" w:color="auto"/>
        <w:bottom w:val="none" w:sz="0" w:space="0" w:color="auto"/>
        <w:right w:val="none" w:sz="0" w:space="0" w:color="auto"/>
      </w:divBdr>
    </w:div>
    <w:div w:id="547840406">
      <w:bodyDiv w:val="1"/>
      <w:marLeft w:val="0"/>
      <w:marRight w:val="0"/>
      <w:marTop w:val="0"/>
      <w:marBottom w:val="0"/>
      <w:divBdr>
        <w:top w:val="none" w:sz="0" w:space="0" w:color="auto"/>
        <w:left w:val="none" w:sz="0" w:space="0" w:color="auto"/>
        <w:bottom w:val="none" w:sz="0" w:space="0" w:color="auto"/>
        <w:right w:val="none" w:sz="0" w:space="0" w:color="auto"/>
      </w:divBdr>
    </w:div>
    <w:div w:id="555313434">
      <w:bodyDiv w:val="1"/>
      <w:marLeft w:val="0"/>
      <w:marRight w:val="0"/>
      <w:marTop w:val="0"/>
      <w:marBottom w:val="0"/>
      <w:divBdr>
        <w:top w:val="none" w:sz="0" w:space="0" w:color="auto"/>
        <w:left w:val="none" w:sz="0" w:space="0" w:color="auto"/>
        <w:bottom w:val="none" w:sz="0" w:space="0" w:color="auto"/>
        <w:right w:val="none" w:sz="0" w:space="0" w:color="auto"/>
      </w:divBdr>
    </w:div>
    <w:div w:id="557863289">
      <w:bodyDiv w:val="1"/>
      <w:marLeft w:val="0"/>
      <w:marRight w:val="0"/>
      <w:marTop w:val="0"/>
      <w:marBottom w:val="0"/>
      <w:divBdr>
        <w:top w:val="none" w:sz="0" w:space="0" w:color="auto"/>
        <w:left w:val="none" w:sz="0" w:space="0" w:color="auto"/>
        <w:bottom w:val="none" w:sz="0" w:space="0" w:color="auto"/>
        <w:right w:val="none" w:sz="0" w:space="0" w:color="auto"/>
      </w:divBdr>
    </w:div>
    <w:div w:id="561260848">
      <w:bodyDiv w:val="1"/>
      <w:marLeft w:val="0"/>
      <w:marRight w:val="0"/>
      <w:marTop w:val="0"/>
      <w:marBottom w:val="0"/>
      <w:divBdr>
        <w:top w:val="none" w:sz="0" w:space="0" w:color="auto"/>
        <w:left w:val="none" w:sz="0" w:space="0" w:color="auto"/>
        <w:bottom w:val="none" w:sz="0" w:space="0" w:color="auto"/>
        <w:right w:val="none" w:sz="0" w:space="0" w:color="auto"/>
      </w:divBdr>
    </w:div>
    <w:div w:id="583346478">
      <w:bodyDiv w:val="1"/>
      <w:marLeft w:val="0"/>
      <w:marRight w:val="0"/>
      <w:marTop w:val="0"/>
      <w:marBottom w:val="0"/>
      <w:divBdr>
        <w:top w:val="none" w:sz="0" w:space="0" w:color="auto"/>
        <w:left w:val="none" w:sz="0" w:space="0" w:color="auto"/>
        <w:bottom w:val="none" w:sz="0" w:space="0" w:color="auto"/>
        <w:right w:val="none" w:sz="0" w:space="0" w:color="auto"/>
      </w:divBdr>
    </w:div>
    <w:div w:id="602225039">
      <w:bodyDiv w:val="1"/>
      <w:marLeft w:val="0"/>
      <w:marRight w:val="0"/>
      <w:marTop w:val="0"/>
      <w:marBottom w:val="0"/>
      <w:divBdr>
        <w:top w:val="none" w:sz="0" w:space="0" w:color="auto"/>
        <w:left w:val="none" w:sz="0" w:space="0" w:color="auto"/>
        <w:bottom w:val="none" w:sz="0" w:space="0" w:color="auto"/>
        <w:right w:val="none" w:sz="0" w:space="0" w:color="auto"/>
      </w:divBdr>
    </w:div>
    <w:div w:id="772092874">
      <w:bodyDiv w:val="1"/>
      <w:marLeft w:val="0"/>
      <w:marRight w:val="0"/>
      <w:marTop w:val="0"/>
      <w:marBottom w:val="0"/>
      <w:divBdr>
        <w:top w:val="none" w:sz="0" w:space="0" w:color="auto"/>
        <w:left w:val="none" w:sz="0" w:space="0" w:color="auto"/>
        <w:bottom w:val="none" w:sz="0" w:space="0" w:color="auto"/>
        <w:right w:val="none" w:sz="0" w:space="0" w:color="auto"/>
      </w:divBdr>
    </w:div>
    <w:div w:id="799299796">
      <w:bodyDiv w:val="1"/>
      <w:marLeft w:val="0"/>
      <w:marRight w:val="0"/>
      <w:marTop w:val="0"/>
      <w:marBottom w:val="0"/>
      <w:divBdr>
        <w:top w:val="none" w:sz="0" w:space="0" w:color="auto"/>
        <w:left w:val="none" w:sz="0" w:space="0" w:color="auto"/>
        <w:bottom w:val="none" w:sz="0" w:space="0" w:color="auto"/>
        <w:right w:val="none" w:sz="0" w:space="0" w:color="auto"/>
      </w:divBdr>
    </w:div>
    <w:div w:id="801466162">
      <w:bodyDiv w:val="1"/>
      <w:marLeft w:val="0"/>
      <w:marRight w:val="0"/>
      <w:marTop w:val="0"/>
      <w:marBottom w:val="0"/>
      <w:divBdr>
        <w:top w:val="none" w:sz="0" w:space="0" w:color="auto"/>
        <w:left w:val="none" w:sz="0" w:space="0" w:color="auto"/>
        <w:bottom w:val="none" w:sz="0" w:space="0" w:color="auto"/>
        <w:right w:val="none" w:sz="0" w:space="0" w:color="auto"/>
      </w:divBdr>
    </w:div>
    <w:div w:id="847792644">
      <w:bodyDiv w:val="1"/>
      <w:marLeft w:val="0"/>
      <w:marRight w:val="0"/>
      <w:marTop w:val="0"/>
      <w:marBottom w:val="0"/>
      <w:divBdr>
        <w:top w:val="none" w:sz="0" w:space="0" w:color="auto"/>
        <w:left w:val="none" w:sz="0" w:space="0" w:color="auto"/>
        <w:bottom w:val="none" w:sz="0" w:space="0" w:color="auto"/>
        <w:right w:val="none" w:sz="0" w:space="0" w:color="auto"/>
      </w:divBdr>
    </w:div>
    <w:div w:id="905261037">
      <w:bodyDiv w:val="1"/>
      <w:marLeft w:val="0"/>
      <w:marRight w:val="0"/>
      <w:marTop w:val="0"/>
      <w:marBottom w:val="0"/>
      <w:divBdr>
        <w:top w:val="none" w:sz="0" w:space="0" w:color="auto"/>
        <w:left w:val="none" w:sz="0" w:space="0" w:color="auto"/>
        <w:bottom w:val="none" w:sz="0" w:space="0" w:color="auto"/>
        <w:right w:val="none" w:sz="0" w:space="0" w:color="auto"/>
      </w:divBdr>
    </w:div>
    <w:div w:id="963803221">
      <w:bodyDiv w:val="1"/>
      <w:marLeft w:val="0"/>
      <w:marRight w:val="0"/>
      <w:marTop w:val="0"/>
      <w:marBottom w:val="0"/>
      <w:divBdr>
        <w:top w:val="none" w:sz="0" w:space="0" w:color="auto"/>
        <w:left w:val="none" w:sz="0" w:space="0" w:color="auto"/>
        <w:bottom w:val="none" w:sz="0" w:space="0" w:color="auto"/>
        <w:right w:val="none" w:sz="0" w:space="0" w:color="auto"/>
      </w:divBdr>
    </w:div>
    <w:div w:id="991643597">
      <w:bodyDiv w:val="1"/>
      <w:marLeft w:val="0"/>
      <w:marRight w:val="0"/>
      <w:marTop w:val="0"/>
      <w:marBottom w:val="0"/>
      <w:divBdr>
        <w:top w:val="none" w:sz="0" w:space="0" w:color="auto"/>
        <w:left w:val="none" w:sz="0" w:space="0" w:color="auto"/>
        <w:bottom w:val="none" w:sz="0" w:space="0" w:color="auto"/>
        <w:right w:val="none" w:sz="0" w:space="0" w:color="auto"/>
      </w:divBdr>
    </w:div>
    <w:div w:id="996684223">
      <w:bodyDiv w:val="1"/>
      <w:marLeft w:val="0"/>
      <w:marRight w:val="0"/>
      <w:marTop w:val="0"/>
      <w:marBottom w:val="0"/>
      <w:divBdr>
        <w:top w:val="none" w:sz="0" w:space="0" w:color="auto"/>
        <w:left w:val="none" w:sz="0" w:space="0" w:color="auto"/>
        <w:bottom w:val="none" w:sz="0" w:space="0" w:color="auto"/>
        <w:right w:val="none" w:sz="0" w:space="0" w:color="auto"/>
      </w:divBdr>
    </w:div>
    <w:div w:id="1037706907">
      <w:bodyDiv w:val="1"/>
      <w:marLeft w:val="0"/>
      <w:marRight w:val="0"/>
      <w:marTop w:val="0"/>
      <w:marBottom w:val="0"/>
      <w:divBdr>
        <w:top w:val="none" w:sz="0" w:space="0" w:color="auto"/>
        <w:left w:val="none" w:sz="0" w:space="0" w:color="auto"/>
        <w:bottom w:val="none" w:sz="0" w:space="0" w:color="auto"/>
        <w:right w:val="none" w:sz="0" w:space="0" w:color="auto"/>
      </w:divBdr>
    </w:div>
    <w:div w:id="1061946116">
      <w:bodyDiv w:val="1"/>
      <w:marLeft w:val="0"/>
      <w:marRight w:val="0"/>
      <w:marTop w:val="0"/>
      <w:marBottom w:val="0"/>
      <w:divBdr>
        <w:top w:val="none" w:sz="0" w:space="0" w:color="auto"/>
        <w:left w:val="none" w:sz="0" w:space="0" w:color="auto"/>
        <w:bottom w:val="none" w:sz="0" w:space="0" w:color="auto"/>
        <w:right w:val="none" w:sz="0" w:space="0" w:color="auto"/>
      </w:divBdr>
    </w:div>
    <w:div w:id="1101530154">
      <w:bodyDiv w:val="1"/>
      <w:marLeft w:val="0"/>
      <w:marRight w:val="0"/>
      <w:marTop w:val="0"/>
      <w:marBottom w:val="0"/>
      <w:divBdr>
        <w:top w:val="none" w:sz="0" w:space="0" w:color="auto"/>
        <w:left w:val="none" w:sz="0" w:space="0" w:color="auto"/>
        <w:bottom w:val="none" w:sz="0" w:space="0" w:color="auto"/>
        <w:right w:val="none" w:sz="0" w:space="0" w:color="auto"/>
      </w:divBdr>
    </w:div>
    <w:div w:id="1166356915">
      <w:bodyDiv w:val="1"/>
      <w:marLeft w:val="0"/>
      <w:marRight w:val="0"/>
      <w:marTop w:val="0"/>
      <w:marBottom w:val="0"/>
      <w:divBdr>
        <w:top w:val="none" w:sz="0" w:space="0" w:color="auto"/>
        <w:left w:val="none" w:sz="0" w:space="0" w:color="auto"/>
        <w:bottom w:val="none" w:sz="0" w:space="0" w:color="auto"/>
        <w:right w:val="none" w:sz="0" w:space="0" w:color="auto"/>
      </w:divBdr>
    </w:div>
    <w:div w:id="1202740152">
      <w:bodyDiv w:val="1"/>
      <w:marLeft w:val="0"/>
      <w:marRight w:val="0"/>
      <w:marTop w:val="0"/>
      <w:marBottom w:val="0"/>
      <w:divBdr>
        <w:top w:val="none" w:sz="0" w:space="0" w:color="auto"/>
        <w:left w:val="none" w:sz="0" w:space="0" w:color="auto"/>
        <w:bottom w:val="none" w:sz="0" w:space="0" w:color="auto"/>
        <w:right w:val="none" w:sz="0" w:space="0" w:color="auto"/>
      </w:divBdr>
    </w:div>
    <w:div w:id="1236016946">
      <w:bodyDiv w:val="1"/>
      <w:marLeft w:val="0"/>
      <w:marRight w:val="0"/>
      <w:marTop w:val="0"/>
      <w:marBottom w:val="0"/>
      <w:divBdr>
        <w:top w:val="none" w:sz="0" w:space="0" w:color="auto"/>
        <w:left w:val="none" w:sz="0" w:space="0" w:color="auto"/>
        <w:bottom w:val="none" w:sz="0" w:space="0" w:color="auto"/>
        <w:right w:val="none" w:sz="0" w:space="0" w:color="auto"/>
      </w:divBdr>
    </w:div>
    <w:div w:id="1259099890">
      <w:bodyDiv w:val="1"/>
      <w:marLeft w:val="0"/>
      <w:marRight w:val="0"/>
      <w:marTop w:val="0"/>
      <w:marBottom w:val="0"/>
      <w:divBdr>
        <w:top w:val="none" w:sz="0" w:space="0" w:color="auto"/>
        <w:left w:val="none" w:sz="0" w:space="0" w:color="auto"/>
        <w:bottom w:val="none" w:sz="0" w:space="0" w:color="auto"/>
        <w:right w:val="none" w:sz="0" w:space="0" w:color="auto"/>
      </w:divBdr>
    </w:div>
    <w:div w:id="1277828826">
      <w:bodyDiv w:val="1"/>
      <w:marLeft w:val="0"/>
      <w:marRight w:val="0"/>
      <w:marTop w:val="0"/>
      <w:marBottom w:val="0"/>
      <w:divBdr>
        <w:top w:val="none" w:sz="0" w:space="0" w:color="auto"/>
        <w:left w:val="none" w:sz="0" w:space="0" w:color="auto"/>
        <w:bottom w:val="none" w:sz="0" w:space="0" w:color="auto"/>
        <w:right w:val="none" w:sz="0" w:space="0" w:color="auto"/>
      </w:divBdr>
    </w:div>
    <w:div w:id="1306932845">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65325385">
      <w:bodyDiv w:val="1"/>
      <w:marLeft w:val="0"/>
      <w:marRight w:val="0"/>
      <w:marTop w:val="0"/>
      <w:marBottom w:val="0"/>
      <w:divBdr>
        <w:top w:val="none" w:sz="0" w:space="0" w:color="auto"/>
        <w:left w:val="none" w:sz="0" w:space="0" w:color="auto"/>
        <w:bottom w:val="none" w:sz="0" w:space="0" w:color="auto"/>
        <w:right w:val="none" w:sz="0" w:space="0" w:color="auto"/>
      </w:divBdr>
    </w:div>
    <w:div w:id="1413241526">
      <w:bodyDiv w:val="1"/>
      <w:marLeft w:val="0"/>
      <w:marRight w:val="0"/>
      <w:marTop w:val="0"/>
      <w:marBottom w:val="0"/>
      <w:divBdr>
        <w:top w:val="none" w:sz="0" w:space="0" w:color="auto"/>
        <w:left w:val="none" w:sz="0" w:space="0" w:color="auto"/>
        <w:bottom w:val="none" w:sz="0" w:space="0" w:color="auto"/>
        <w:right w:val="none" w:sz="0" w:space="0" w:color="auto"/>
      </w:divBdr>
    </w:div>
    <w:div w:id="1419331435">
      <w:bodyDiv w:val="1"/>
      <w:marLeft w:val="0"/>
      <w:marRight w:val="0"/>
      <w:marTop w:val="0"/>
      <w:marBottom w:val="0"/>
      <w:divBdr>
        <w:top w:val="none" w:sz="0" w:space="0" w:color="auto"/>
        <w:left w:val="none" w:sz="0" w:space="0" w:color="auto"/>
        <w:bottom w:val="none" w:sz="0" w:space="0" w:color="auto"/>
        <w:right w:val="none" w:sz="0" w:space="0" w:color="auto"/>
      </w:divBdr>
    </w:div>
    <w:div w:id="1446576372">
      <w:bodyDiv w:val="1"/>
      <w:marLeft w:val="0"/>
      <w:marRight w:val="0"/>
      <w:marTop w:val="0"/>
      <w:marBottom w:val="0"/>
      <w:divBdr>
        <w:top w:val="none" w:sz="0" w:space="0" w:color="auto"/>
        <w:left w:val="none" w:sz="0" w:space="0" w:color="auto"/>
        <w:bottom w:val="none" w:sz="0" w:space="0" w:color="auto"/>
        <w:right w:val="none" w:sz="0" w:space="0" w:color="auto"/>
      </w:divBdr>
    </w:div>
    <w:div w:id="1448935738">
      <w:bodyDiv w:val="1"/>
      <w:marLeft w:val="0"/>
      <w:marRight w:val="0"/>
      <w:marTop w:val="0"/>
      <w:marBottom w:val="0"/>
      <w:divBdr>
        <w:top w:val="none" w:sz="0" w:space="0" w:color="auto"/>
        <w:left w:val="none" w:sz="0" w:space="0" w:color="auto"/>
        <w:bottom w:val="none" w:sz="0" w:space="0" w:color="auto"/>
        <w:right w:val="none" w:sz="0" w:space="0" w:color="auto"/>
      </w:divBdr>
    </w:div>
    <w:div w:id="1464274416">
      <w:bodyDiv w:val="1"/>
      <w:marLeft w:val="0"/>
      <w:marRight w:val="0"/>
      <w:marTop w:val="0"/>
      <w:marBottom w:val="0"/>
      <w:divBdr>
        <w:top w:val="none" w:sz="0" w:space="0" w:color="auto"/>
        <w:left w:val="none" w:sz="0" w:space="0" w:color="auto"/>
        <w:bottom w:val="none" w:sz="0" w:space="0" w:color="auto"/>
        <w:right w:val="none" w:sz="0" w:space="0" w:color="auto"/>
      </w:divBdr>
    </w:div>
    <w:div w:id="1469130212">
      <w:bodyDiv w:val="1"/>
      <w:marLeft w:val="0"/>
      <w:marRight w:val="0"/>
      <w:marTop w:val="0"/>
      <w:marBottom w:val="0"/>
      <w:divBdr>
        <w:top w:val="none" w:sz="0" w:space="0" w:color="auto"/>
        <w:left w:val="none" w:sz="0" w:space="0" w:color="auto"/>
        <w:bottom w:val="none" w:sz="0" w:space="0" w:color="auto"/>
        <w:right w:val="none" w:sz="0" w:space="0" w:color="auto"/>
      </w:divBdr>
    </w:div>
    <w:div w:id="1575894310">
      <w:bodyDiv w:val="1"/>
      <w:marLeft w:val="0"/>
      <w:marRight w:val="0"/>
      <w:marTop w:val="0"/>
      <w:marBottom w:val="0"/>
      <w:divBdr>
        <w:top w:val="none" w:sz="0" w:space="0" w:color="auto"/>
        <w:left w:val="none" w:sz="0" w:space="0" w:color="auto"/>
        <w:bottom w:val="none" w:sz="0" w:space="0" w:color="auto"/>
        <w:right w:val="none" w:sz="0" w:space="0" w:color="auto"/>
      </w:divBdr>
    </w:div>
    <w:div w:id="1645701319">
      <w:bodyDiv w:val="1"/>
      <w:marLeft w:val="0"/>
      <w:marRight w:val="0"/>
      <w:marTop w:val="0"/>
      <w:marBottom w:val="0"/>
      <w:divBdr>
        <w:top w:val="none" w:sz="0" w:space="0" w:color="auto"/>
        <w:left w:val="none" w:sz="0" w:space="0" w:color="auto"/>
        <w:bottom w:val="none" w:sz="0" w:space="0" w:color="auto"/>
        <w:right w:val="none" w:sz="0" w:space="0" w:color="auto"/>
      </w:divBdr>
    </w:div>
    <w:div w:id="1662270505">
      <w:bodyDiv w:val="1"/>
      <w:marLeft w:val="0"/>
      <w:marRight w:val="0"/>
      <w:marTop w:val="0"/>
      <w:marBottom w:val="0"/>
      <w:divBdr>
        <w:top w:val="none" w:sz="0" w:space="0" w:color="auto"/>
        <w:left w:val="none" w:sz="0" w:space="0" w:color="auto"/>
        <w:bottom w:val="none" w:sz="0" w:space="0" w:color="auto"/>
        <w:right w:val="none" w:sz="0" w:space="0" w:color="auto"/>
      </w:divBdr>
    </w:div>
    <w:div w:id="1674644552">
      <w:bodyDiv w:val="1"/>
      <w:marLeft w:val="0"/>
      <w:marRight w:val="0"/>
      <w:marTop w:val="0"/>
      <w:marBottom w:val="0"/>
      <w:divBdr>
        <w:top w:val="none" w:sz="0" w:space="0" w:color="auto"/>
        <w:left w:val="none" w:sz="0" w:space="0" w:color="auto"/>
        <w:bottom w:val="none" w:sz="0" w:space="0" w:color="auto"/>
        <w:right w:val="none" w:sz="0" w:space="0" w:color="auto"/>
      </w:divBdr>
    </w:div>
    <w:div w:id="1677686698">
      <w:bodyDiv w:val="1"/>
      <w:marLeft w:val="0"/>
      <w:marRight w:val="0"/>
      <w:marTop w:val="0"/>
      <w:marBottom w:val="0"/>
      <w:divBdr>
        <w:top w:val="none" w:sz="0" w:space="0" w:color="auto"/>
        <w:left w:val="none" w:sz="0" w:space="0" w:color="auto"/>
        <w:bottom w:val="none" w:sz="0" w:space="0" w:color="auto"/>
        <w:right w:val="none" w:sz="0" w:space="0" w:color="auto"/>
      </w:divBdr>
    </w:div>
    <w:div w:id="1705593964">
      <w:bodyDiv w:val="1"/>
      <w:marLeft w:val="0"/>
      <w:marRight w:val="0"/>
      <w:marTop w:val="0"/>
      <w:marBottom w:val="0"/>
      <w:divBdr>
        <w:top w:val="none" w:sz="0" w:space="0" w:color="auto"/>
        <w:left w:val="none" w:sz="0" w:space="0" w:color="auto"/>
        <w:bottom w:val="none" w:sz="0" w:space="0" w:color="auto"/>
        <w:right w:val="none" w:sz="0" w:space="0" w:color="auto"/>
      </w:divBdr>
    </w:div>
    <w:div w:id="1747724558">
      <w:bodyDiv w:val="1"/>
      <w:marLeft w:val="0"/>
      <w:marRight w:val="0"/>
      <w:marTop w:val="0"/>
      <w:marBottom w:val="0"/>
      <w:divBdr>
        <w:top w:val="none" w:sz="0" w:space="0" w:color="auto"/>
        <w:left w:val="none" w:sz="0" w:space="0" w:color="auto"/>
        <w:bottom w:val="none" w:sz="0" w:space="0" w:color="auto"/>
        <w:right w:val="none" w:sz="0" w:space="0" w:color="auto"/>
      </w:divBdr>
    </w:div>
    <w:div w:id="1788815363">
      <w:bodyDiv w:val="1"/>
      <w:marLeft w:val="0"/>
      <w:marRight w:val="0"/>
      <w:marTop w:val="0"/>
      <w:marBottom w:val="0"/>
      <w:divBdr>
        <w:top w:val="none" w:sz="0" w:space="0" w:color="auto"/>
        <w:left w:val="none" w:sz="0" w:space="0" w:color="auto"/>
        <w:bottom w:val="none" w:sz="0" w:space="0" w:color="auto"/>
        <w:right w:val="none" w:sz="0" w:space="0" w:color="auto"/>
      </w:divBdr>
    </w:div>
    <w:div w:id="1811748575">
      <w:bodyDiv w:val="1"/>
      <w:marLeft w:val="0"/>
      <w:marRight w:val="0"/>
      <w:marTop w:val="0"/>
      <w:marBottom w:val="0"/>
      <w:divBdr>
        <w:top w:val="none" w:sz="0" w:space="0" w:color="auto"/>
        <w:left w:val="none" w:sz="0" w:space="0" w:color="auto"/>
        <w:bottom w:val="none" w:sz="0" w:space="0" w:color="auto"/>
        <w:right w:val="none" w:sz="0" w:space="0" w:color="auto"/>
      </w:divBdr>
    </w:div>
    <w:div w:id="1837644318">
      <w:bodyDiv w:val="1"/>
      <w:marLeft w:val="0"/>
      <w:marRight w:val="0"/>
      <w:marTop w:val="0"/>
      <w:marBottom w:val="0"/>
      <w:divBdr>
        <w:top w:val="none" w:sz="0" w:space="0" w:color="auto"/>
        <w:left w:val="none" w:sz="0" w:space="0" w:color="auto"/>
        <w:bottom w:val="none" w:sz="0" w:space="0" w:color="auto"/>
        <w:right w:val="none" w:sz="0" w:space="0" w:color="auto"/>
      </w:divBdr>
    </w:div>
    <w:div w:id="1841658836">
      <w:bodyDiv w:val="1"/>
      <w:marLeft w:val="0"/>
      <w:marRight w:val="0"/>
      <w:marTop w:val="0"/>
      <w:marBottom w:val="0"/>
      <w:divBdr>
        <w:top w:val="none" w:sz="0" w:space="0" w:color="auto"/>
        <w:left w:val="none" w:sz="0" w:space="0" w:color="auto"/>
        <w:bottom w:val="none" w:sz="0" w:space="0" w:color="auto"/>
        <w:right w:val="none" w:sz="0" w:space="0" w:color="auto"/>
      </w:divBdr>
    </w:div>
    <w:div w:id="1870988552">
      <w:bodyDiv w:val="1"/>
      <w:marLeft w:val="0"/>
      <w:marRight w:val="0"/>
      <w:marTop w:val="0"/>
      <w:marBottom w:val="0"/>
      <w:divBdr>
        <w:top w:val="none" w:sz="0" w:space="0" w:color="auto"/>
        <w:left w:val="none" w:sz="0" w:space="0" w:color="auto"/>
        <w:bottom w:val="none" w:sz="0" w:space="0" w:color="auto"/>
        <w:right w:val="none" w:sz="0" w:space="0" w:color="auto"/>
      </w:divBdr>
    </w:div>
    <w:div w:id="1872957657">
      <w:bodyDiv w:val="1"/>
      <w:marLeft w:val="0"/>
      <w:marRight w:val="0"/>
      <w:marTop w:val="0"/>
      <w:marBottom w:val="0"/>
      <w:divBdr>
        <w:top w:val="none" w:sz="0" w:space="0" w:color="auto"/>
        <w:left w:val="none" w:sz="0" w:space="0" w:color="auto"/>
        <w:bottom w:val="none" w:sz="0" w:space="0" w:color="auto"/>
        <w:right w:val="none" w:sz="0" w:space="0" w:color="auto"/>
      </w:divBdr>
    </w:div>
    <w:div w:id="2029912894">
      <w:bodyDiv w:val="1"/>
      <w:marLeft w:val="0"/>
      <w:marRight w:val="0"/>
      <w:marTop w:val="0"/>
      <w:marBottom w:val="0"/>
      <w:divBdr>
        <w:top w:val="none" w:sz="0" w:space="0" w:color="auto"/>
        <w:left w:val="none" w:sz="0" w:space="0" w:color="auto"/>
        <w:bottom w:val="none" w:sz="0" w:space="0" w:color="auto"/>
        <w:right w:val="none" w:sz="0" w:space="0" w:color="auto"/>
      </w:divBdr>
    </w:div>
    <w:div w:id="2051564818">
      <w:bodyDiv w:val="1"/>
      <w:marLeft w:val="0"/>
      <w:marRight w:val="0"/>
      <w:marTop w:val="0"/>
      <w:marBottom w:val="0"/>
      <w:divBdr>
        <w:top w:val="none" w:sz="0" w:space="0" w:color="auto"/>
        <w:left w:val="none" w:sz="0" w:space="0" w:color="auto"/>
        <w:bottom w:val="none" w:sz="0" w:space="0" w:color="auto"/>
        <w:right w:val="none" w:sz="0" w:space="0" w:color="auto"/>
      </w:divBdr>
    </w:div>
    <w:div w:id="2058505380">
      <w:bodyDiv w:val="1"/>
      <w:marLeft w:val="0"/>
      <w:marRight w:val="0"/>
      <w:marTop w:val="0"/>
      <w:marBottom w:val="0"/>
      <w:divBdr>
        <w:top w:val="none" w:sz="0" w:space="0" w:color="auto"/>
        <w:left w:val="none" w:sz="0" w:space="0" w:color="auto"/>
        <w:bottom w:val="none" w:sz="0" w:space="0" w:color="auto"/>
        <w:right w:val="none" w:sz="0" w:space="0" w:color="auto"/>
      </w:divBdr>
    </w:div>
    <w:div w:id="2103987243">
      <w:bodyDiv w:val="1"/>
      <w:marLeft w:val="0"/>
      <w:marRight w:val="0"/>
      <w:marTop w:val="0"/>
      <w:marBottom w:val="0"/>
      <w:divBdr>
        <w:top w:val="none" w:sz="0" w:space="0" w:color="auto"/>
        <w:left w:val="none" w:sz="0" w:space="0" w:color="auto"/>
        <w:bottom w:val="none" w:sz="0" w:space="0" w:color="auto"/>
        <w:right w:val="none" w:sz="0" w:space="0" w:color="auto"/>
      </w:divBdr>
    </w:div>
    <w:div w:id="2106611218">
      <w:bodyDiv w:val="1"/>
      <w:marLeft w:val="0"/>
      <w:marRight w:val="0"/>
      <w:marTop w:val="0"/>
      <w:marBottom w:val="0"/>
      <w:divBdr>
        <w:top w:val="none" w:sz="0" w:space="0" w:color="auto"/>
        <w:left w:val="none" w:sz="0" w:space="0" w:color="auto"/>
        <w:bottom w:val="none" w:sz="0" w:space="0" w:color="auto"/>
        <w:right w:val="none" w:sz="0" w:space="0" w:color="auto"/>
      </w:divBdr>
    </w:div>
    <w:div w:id="2121365548">
      <w:bodyDiv w:val="1"/>
      <w:marLeft w:val="0"/>
      <w:marRight w:val="0"/>
      <w:marTop w:val="0"/>
      <w:marBottom w:val="0"/>
      <w:divBdr>
        <w:top w:val="none" w:sz="0" w:space="0" w:color="auto"/>
        <w:left w:val="none" w:sz="0" w:space="0" w:color="auto"/>
        <w:bottom w:val="none" w:sz="0" w:space="0" w:color="auto"/>
        <w:right w:val="none" w:sz="0" w:space="0" w:color="auto"/>
      </w:divBdr>
    </w:div>
    <w:div w:id="2145193990">
      <w:bodyDiv w:val="1"/>
      <w:marLeft w:val="0"/>
      <w:marRight w:val="0"/>
      <w:marTop w:val="0"/>
      <w:marBottom w:val="0"/>
      <w:divBdr>
        <w:top w:val="none" w:sz="0" w:space="0" w:color="auto"/>
        <w:left w:val="none" w:sz="0" w:space="0" w:color="auto"/>
        <w:bottom w:val="none" w:sz="0" w:space="0" w:color="auto"/>
        <w:right w:val="none" w:sz="0" w:space="0" w:color="auto"/>
      </w:divBdr>
    </w:div>
    <w:div w:id="21466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999200.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dol.gov/whd/minimumwage.ht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bls.gov/oes/current/naics4_624400.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naics4_999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8" ma:contentTypeDescription="Create a new document." ma:contentTypeScope="" ma:versionID="e31ce34ce226d04f201d154a8013ce8a">
  <xsd:schema xmlns:xsd="http://www.w3.org/2001/XMLSchema" xmlns:xs="http://www.w3.org/2001/XMLSchema" xmlns:p="http://schemas.microsoft.com/office/2006/metadata/properties" xmlns:ns3="ee828c56-32a3-4aec-975e-eb9a1185def9" targetNamespace="http://schemas.microsoft.com/office/2006/metadata/properties" ma:root="true" ma:fieldsID="0aa8f55ffaf3fa5c48d9f3d4613b8109"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E66E7-C11C-4BCD-9350-F7AB6AB85DE0}">
  <ds:schemaRefs>
    <ds:schemaRef ds:uri="http://purl.org/dc/terms/"/>
    <ds:schemaRef ds:uri="http://schemas.microsoft.com/office/2006/documentManagement/types"/>
    <ds:schemaRef ds:uri="http://schemas.openxmlformats.org/package/2006/metadata/core-properties"/>
    <ds:schemaRef ds:uri="ee828c56-32a3-4aec-975e-eb9a1185def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74F1AB9-97FC-4502-AF26-A691A4965842}">
  <ds:schemaRefs>
    <ds:schemaRef ds:uri="http://schemas.microsoft.com/sharepoint/v3/contenttype/forms"/>
  </ds:schemaRefs>
</ds:datastoreItem>
</file>

<file path=customXml/itemProps3.xml><?xml version="1.0" encoding="utf-8"?>
<ds:datastoreItem xmlns:ds="http://schemas.openxmlformats.org/officeDocument/2006/customXml" ds:itemID="{827BB8C6-0A1B-4378-BA9B-FE623D804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B95E5-82DD-4188-82DD-1DDF02C1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36</Pages>
  <Words>9594</Words>
  <Characters>54690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64156</CharactersWithSpaces>
  <SharedDoc>false</SharedDoc>
  <HLinks>
    <vt:vector size="156" baseType="variant">
      <vt:variant>
        <vt:i4>4587637</vt:i4>
      </vt:variant>
      <vt:variant>
        <vt:i4>138</vt:i4>
      </vt:variant>
      <vt:variant>
        <vt:i4>0</vt:i4>
      </vt:variant>
      <vt:variant>
        <vt:i4>5</vt:i4>
      </vt:variant>
      <vt:variant>
        <vt:lpwstr>https://www.opm.gov/policy-data-oversight/pay-leave/salaries-wages/salary-tables/pdf/2021/DCB_h.pdf</vt:lpwstr>
      </vt:variant>
      <vt:variant>
        <vt:lpwstr/>
      </vt:variant>
      <vt:variant>
        <vt:i4>2293801</vt:i4>
      </vt:variant>
      <vt:variant>
        <vt:i4>135</vt:i4>
      </vt:variant>
      <vt:variant>
        <vt:i4>0</vt:i4>
      </vt:variant>
      <vt:variant>
        <vt:i4>5</vt:i4>
      </vt:variant>
      <vt:variant>
        <vt:lpwstr>http://www.dol.gov/whd/minimumwage.htm</vt:lpwstr>
      </vt:variant>
      <vt:variant>
        <vt:lpwstr/>
      </vt:variant>
      <vt:variant>
        <vt:i4>7798815</vt:i4>
      </vt:variant>
      <vt:variant>
        <vt:i4>132</vt:i4>
      </vt:variant>
      <vt:variant>
        <vt:i4>0</vt:i4>
      </vt:variant>
      <vt:variant>
        <vt:i4>5</vt:i4>
      </vt:variant>
      <vt:variant>
        <vt:lpwstr>https://www.bls.gov/oes/current/oes_nat.htm</vt:lpwstr>
      </vt:variant>
      <vt:variant>
        <vt:lpwstr>00-0000</vt:lpwstr>
      </vt:variant>
      <vt:variant>
        <vt:i4>1572905</vt:i4>
      </vt:variant>
      <vt:variant>
        <vt:i4>129</vt:i4>
      </vt:variant>
      <vt:variant>
        <vt:i4>0</vt:i4>
      </vt:variant>
      <vt:variant>
        <vt:i4>5</vt:i4>
      </vt:variant>
      <vt:variant>
        <vt:lpwstr>https://www.bls.gov/oes/current/naics4_624400.htm</vt:lpwstr>
      </vt:variant>
      <vt:variant>
        <vt:lpwstr/>
      </vt:variant>
      <vt:variant>
        <vt:i4>1703973</vt:i4>
      </vt:variant>
      <vt:variant>
        <vt:i4>126</vt:i4>
      </vt:variant>
      <vt:variant>
        <vt:i4>0</vt:i4>
      </vt:variant>
      <vt:variant>
        <vt:i4>5</vt:i4>
      </vt:variant>
      <vt:variant>
        <vt:lpwstr>https://www.bls.gov/oes/current/naics4_999300.htm</vt:lpwstr>
      </vt:variant>
      <vt:variant>
        <vt:lpwstr/>
      </vt:variant>
      <vt:variant>
        <vt:i4>1703972</vt:i4>
      </vt:variant>
      <vt:variant>
        <vt:i4>123</vt:i4>
      </vt:variant>
      <vt:variant>
        <vt:i4>0</vt:i4>
      </vt:variant>
      <vt:variant>
        <vt:i4>5</vt:i4>
      </vt:variant>
      <vt:variant>
        <vt:lpwstr>https://www.bls.gov/oes/current/naics4_999200.htm</vt:lpwstr>
      </vt:variant>
      <vt:variant>
        <vt:lpwstr/>
      </vt:variant>
      <vt:variant>
        <vt:i4>1310778</vt:i4>
      </vt:variant>
      <vt:variant>
        <vt:i4>116</vt:i4>
      </vt:variant>
      <vt:variant>
        <vt:i4>0</vt:i4>
      </vt:variant>
      <vt:variant>
        <vt:i4>5</vt:i4>
      </vt:variant>
      <vt:variant>
        <vt:lpwstr/>
      </vt:variant>
      <vt:variant>
        <vt:lpwstr>_Toc97135374</vt:lpwstr>
      </vt:variant>
      <vt:variant>
        <vt:i4>1245242</vt:i4>
      </vt:variant>
      <vt:variant>
        <vt:i4>110</vt:i4>
      </vt:variant>
      <vt:variant>
        <vt:i4>0</vt:i4>
      </vt:variant>
      <vt:variant>
        <vt:i4>5</vt:i4>
      </vt:variant>
      <vt:variant>
        <vt:lpwstr/>
      </vt:variant>
      <vt:variant>
        <vt:lpwstr>_Toc97135373</vt:lpwstr>
      </vt:variant>
      <vt:variant>
        <vt:i4>1179706</vt:i4>
      </vt:variant>
      <vt:variant>
        <vt:i4>104</vt:i4>
      </vt:variant>
      <vt:variant>
        <vt:i4>0</vt:i4>
      </vt:variant>
      <vt:variant>
        <vt:i4>5</vt:i4>
      </vt:variant>
      <vt:variant>
        <vt:lpwstr/>
      </vt:variant>
      <vt:variant>
        <vt:lpwstr>_Toc97135372</vt:lpwstr>
      </vt:variant>
      <vt:variant>
        <vt:i4>1114170</vt:i4>
      </vt:variant>
      <vt:variant>
        <vt:i4>98</vt:i4>
      </vt:variant>
      <vt:variant>
        <vt:i4>0</vt:i4>
      </vt:variant>
      <vt:variant>
        <vt:i4>5</vt:i4>
      </vt:variant>
      <vt:variant>
        <vt:lpwstr/>
      </vt:variant>
      <vt:variant>
        <vt:lpwstr>_Toc97135371</vt:lpwstr>
      </vt:variant>
      <vt:variant>
        <vt:i4>1048634</vt:i4>
      </vt:variant>
      <vt:variant>
        <vt:i4>92</vt:i4>
      </vt:variant>
      <vt:variant>
        <vt:i4>0</vt:i4>
      </vt:variant>
      <vt:variant>
        <vt:i4>5</vt:i4>
      </vt:variant>
      <vt:variant>
        <vt:lpwstr/>
      </vt:variant>
      <vt:variant>
        <vt:lpwstr>_Toc97135370</vt:lpwstr>
      </vt:variant>
      <vt:variant>
        <vt:i4>1638459</vt:i4>
      </vt:variant>
      <vt:variant>
        <vt:i4>86</vt:i4>
      </vt:variant>
      <vt:variant>
        <vt:i4>0</vt:i4>
      </vt:variant>
      <vt:variant>
        <vt:i4>5</vt:i4>
      </vt:variant>
      <vt:variant>
        <vt:lpwstr/>
      </vt:variant>
      <vt:variant>
        <vt:lpwstr>_Toc97135369</vt:lpwstr>
      </vt:variant>
      <vt:variant>
        <vt:i4>1572923</vt:i4>
      </vt:variant>
      <vt:variant>
        <vt:i4>80</vt:i4>
      </vt:variant>
      <vt:variant>
        <vt:i4>0</vt:i4>
      </vt:variant>
      <vt:variant>
        <vt:i4>5</vt:i4>
      </vt:variant>
      <vt:variant>
        <vt:lpwstr/>
      </vt:variant>
      <vt:variant>
        <vt:lpwstr>_Toc97135368</vt:lpwstr>
      </vt:variant>
      <vt:variant>
        <vt:i4>1507387</vt:i4>
      </vt:variant>
      <vt:variant>
        <vt:i4>74</vt:i4>
      </vt:variant>
      <vt:variant>
        <vt:i4>0</vt:i4>
      </vt:variant>
      <vt:variant>
        <vt:i4>5</vt:i4>
      </vt:variant>
      <vt:variant>
        <vt:lpwstr/>
      </vt:variant>
      <vt:variant>
        <vt:lpwstr>_Toc97135367</vt:lpwstr>
      </vt:variant>
      <vt:variant>
        <vt:i4>1310779</vt:i4>
      </vt:variant>
      <vt:variant>
        <vt:i4>68</vt:i4>
      </vt:variant>
      <vt:variant>
        <vt:i4>0</vt:i4>
      </vt:variant>
      <vt:variant>
        <vt:i4>5</vt:i4>
      </vt:variant>
      <vt:variant>
        <vt:lpwstr/>
      </vt:variant>
      <vt:variant>
        <vt:lpwstr>_Toc97135364</vt:lpwstr>
      </vt:variant>
      <vt:variant>
        <vt:i4>1245243</vt:i4>
      </vt:variant>
      <vt:variant>
        <vt:i4>62</vt:i4>
      </vt:variant>
      <vt:variant>
        <vt:i4>0</vt:i4>
      </vt:variant>
      <vt:variant>
        <vt:i4>5</vt:i4>
      </vt:variant>
      <vt:variant>
        <vt:lpwstr/>
      </vt:variant>
      <vt:variant>
        <vt:lpwstr>_Toc97135363</vt:lpwstr>
      </vt:variant>
      <vt:variant>
        <vt:i4>1638456</vt:i4>
      </vt:variant>
      <vt:variant>
        <vt:i4>56</vt:i4>
      </vt:variant>
      <vt:variant>
        <vt:i4>0</vt:i4>
      </vt:variant>
      <vt:variant>
        <vt:i4>5</vt:i4>
      </vt:variant>
      <vt:variant>
        <vt:lpwstr/>
      </vt:variant>
      <vt:variant>
        <vt:lpwstr>_Toc97135359</vt:lpwstr>
      </vt:variant>
      <vt:variant>
        <vt:i4>1572920</vt:i4>
      </vt:variant>
      <vt:variant>
        <vt:i4>50</vt:i4>
      </vt:variant>
      <vt:variant>
        <vt:i4>0</vt:i4>
      </vt:variant>
      <vt:variant>
        <vt:i4>5</vt:i4>
      </vt:variant>
      <vt:variant>
        <vt:lpwstr/>
      </vt:variant>
      <vt:variant>
        <vt:lpwstr>_Toc97135358</vt:lpwstr>
      </vt:variant>
      <vt:variant>
        <vt:i4>1507384</vt:i4>
      </vt:variant>
      <vt:variant>
        <vt:i4>44</vt:i4>
      </vt:variant>
      <vt:variant>
        <vt:i4>0</vt:i4>
      </vt:variant>
      <vt:variant>
        <vt:i4>5</vt:i4>
      </vt:variant>
      <vt:variant>
        <vt:lpwstr/>
      </vt:variant>
      <vt:variant>
        <vt:lpwstr>_Toc97135357</vt:lpwstr>
      </vt:variant>
      <vt:variant>
        <vt:i4>1441848</vt:i4>
      </vt:variant>
      <vt:variant>
        <vt:i4>38</vt:i4>
      </vt:variant>
      <vt:variant>
        <vt:i4>0</vt:i4>
      </vt:variant>
      <vt:variant>
        <vt:i4>5</vt:i4>
      </vt:variant>
      <vt:variant>
        <vt:lpwstr/>
      </vt:variant>
      <vt:variant>
        <vt:lpwstr>_Toc97135356</vt:lpwstr>
      </vt:variant>
      <vt:variant>
        <vt:i4>1376312</vt:i4>
      </vt:variant>
      <vt:variant>
        <vt:i4>32</vt:i4>
      </vt:variant>
      <vt:variant>
        <vt:i4>0</vt:i4>
      </vt:variant>
      <vt:variant>
        <vt:i4>5</vt:i4>
      </vt:variant>
      <vt:variant>
        <vt:lpwstr/>
      </vt:variant>
      <vt:variant>
        <vt:lpwstr>_Toc97135355</vt:lpwstr>
      </vt:variant>
      <vt:variant>
        <vt:i4>1310776</vt:i4>
      </vt:variant>
      <vt:variant>
        <vt:i4>26</vt:i4>
      </vt:variant>
      <vt:variant>
        <vt:i4>0</vt:i4>
      </vt:variant>
      <vt:variant>
        <vt:i4>5</vt:i4>
      </vt:variant>
      <vt:variant>
        <vt:lpwstr/>
      </vt:variant>
      <vt:variant>
        <vt:lpwstr>_Toc97135354</vt:lpwstr>
      </vt:variant>
      <vt:variant>
        <vt:i4>1114168</vt:i4>
      </vt:variant>
      <vt:variant>
        <vt:i4>20</vt:i4>
      </vt:variant>
      <vt:variant>
        <vt:i4>0</vt:i4>
      </vt:variant>
      <vt:variant>
        <vt:i4>5</vt:i4>
      </vt:variant>
      <vt:variant>
        <vt:lpwstr/>
      </vt:variant>
      <vt:variant>
        <vt:lpwstr>_Toc97135351</vt:lpwstr>
      </vt:variant>
      <vt:variant>
        <vt:i4>1048632</vt:i4>
      </vt:variant>
      <vt:variant>
        <vt:i4>14</vt:i4>
      </vt:variant>
      <vt:variant>
        <vt:i4>0</vt:i4>
      </vt:variant>
      <vt:variant>
        <vt:i4>5</vt:i4>
      </vt:variant>
      <vt:variant>
        <vt:lpwstr/>
      </vt:variant>
      <vt:variant>
        <vt:lpwstr>_Toc97135350</vt:lpwstr>
      </vt:variant>
      <vt:variant>
        <vt:i4>1638457</vt:i4>
      </vt:variant>
      <vt:variant>
        <vt:i4>8</vt:i4>
      </vt:variant>
      <vt:variant>
        <vt:i4>0</vt:i4>
      </vt:variant>
      <vt:variant>
        <vt:i4>5</vt:i4>
      </vt:variant>
      <vt:variant>
        <vt:lpwstr/>
      </vt:variant>
      <vt:variant>
        <vt:lpwstr>_Toc97135349</vt:lpwstr>
      </vt:variant>
      <vt:variant>
        <vt:i4>1572921</vt:i4>
      </vt:variant>
      <vt:variant>
        <vt:i4>2</vt:i4>
      </vt:variant>
      <vt:variant>
        <vt:i4>0</vt:i4>
      </vt:variant>
      <vt:variant>
        <vt:i4>5</vt:i4>
      </vt:variant>
      <vt:variant>
        <vt:lpwstr/>
      </vt:variant>
      <vt:variant>
        <vt:lpwstr>_Toc97135348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cp:keywords/>
  <dc:description>Supporting Statement;                                      for;                              7 CFR Part 210-NSLP ;  Justification ; 1. The National School Lunch Act (NSLA, P.L. 79-396), as amended, authorized the National</dc:description>
  <cp:lastModifiedBy>Sandberg, Christina - FNS</cp:lastModifiedBy>
  <cp:revision>16</cp:revision>
  <cp:lastPrinted>2019-11-19T03:00:00Z</cp:lastPrinted>
  <dcterms:created xsi:type="dcterms:W3CDTF">2022-03-23T16:30:00Z</dcterms:created>
  <dcterms:modified xsi:type="dcterms:W3CDTF">2022-03-24T19:59:00Z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0000000069ABD932762F3642AB08DC23673811DA0700B8F1F6DBAAA4CE40BE06028CBB0A6BA4000002F025B4000021B68BC673D9FA4A8D6A5227C3D37BB000000267E0D20000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7" name="_EmailStoreID0">
    <vt:lpwstr>0000000038A1BB1005E5101AA1BB08002B2A56C200006D737073742E646C6C00000000004E495441F9BFB80100AA0037D96E0000000043003A005C0044006F00630075006D0065006E0074007300200061006E0064002000530065007400740069006E00670073005C0042006100720062006100720061005C004C006F00630</vt:lpwstr>
  </property>
  <property fmtid="{D5CDD505-2E9C-101B-9397-08002B2CF9AE}" pid="8" name="_EmailStoreID1">
    <vt:lpwstr>061006C002000530065007400740069006E00670073005C004100700070006C00690063006100740069006F006E00200044006100740061005C004D006900630072006F0073006F00660074005C004F00750074006C006F006F006B005C004F00750074006C006F006F006B002E007000730074000000</vt:lpwstr>
  </property>
  <property fmtid="{D5CDD505-2E9C-101B-9397-08002B2CF9AE}" pid="9" name="ContentTypeId">
    <vt:lpwstr>0x010100B92703E1AA7C1148AC39BD50188BB6CF</vt:lpwstr>
  </property>
  <property fmtid="{D5CDD505-2E9C-101B-9397-08002B2CF9AE}" pid="10" name="_DocHome">
    <vt:i4>1942719010</vt:i4>
  </property>
  <property fmtid="{D5CDD505-2E9C-101B-9397-08002B2CF9AE}" pid="11" name="_ReviewingToolsShownOnce">
    <vt:lpwstr/>
  </property>
</Properties>
</file>