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6B0946" w:rsidR="00914054" w:rsidP="00914054" w:rsidRDefault="00CC7EDA">
      <w:pPr>
        <w:pStyle w:val="Heading1"/>
      </w:pPr>
      <w:bookmarkStart w:name="_Toc6211270" w:id="0"/>
      <w:r>
        <w:t>Appendix A:</w:t>
      </w:r>
      <w:r w:rsidRPr="006B0946" w:rsidR="00914054">
        <w:t xml:space="preserve"> Legal Authority</w:t>
      </w:r>
      <w:bookmarkEnd w:id="0"/>
    </w:p>
    <w:p w:rsidR="00914054" w:rsidP="00914054" w:rsidRDefault="00914054">
      <w:pPr>
        <w:widowControl/>
        <w:overflowPunct/>
        <w:jc w:val="center"/>
        <w:textAlignment w:val="auto"/>
        <w:rPr>
          <w:rFonts w:ascii="Arial Black" w:hAnsi="Arial Black" w:cs="Arial Black"/>
          <w:sz w:val="22"/>
          <w:szCs w:val="22"/>
        </w:rPr>
      </w:pPr>
      <w:r>
        <w:rPr>
          <w:rFonts w:ascii="Arial Black" w:hAnsi="Arial Black" w:cs="Arial Black"/>
          <w:sz w:val="22"/>
          <w:szCs w:val="22"/>
        </w:rPr>
        <w:t>Section 4032, AGRICULTURE ACT OF 2014 (THE 2014 FARM BILL)</w:t>
      </w:r>
    </w:p>
    <w:p w:rsidR="00914054" w:rsidP="00914054" w:rsidRDefault="00914054">
      <w:pPr>
        <w:widowControl/>
        <w:overflowPunct/>
        <w:jc w:val="center"/>
        <w:textAlignment w:val="auto"/>
        <w:rPr>
          <w:rFonts w:ascii="Arial Black" w:hAnsi="Arial Black" w:cs="Arial Black"/>
          <w:sz w:val="22"/>
          <w:szCs w:val="22"/>
        </w:rPr>
      </w:pPr>
    </w:p>
    <w:p w:rsidR="00914054" w:rsidP="00914054" w:rsidRDefault="00914054">
      <w:pPr>
        <w:widowControl/>
        <w:overflowPunct/>
        <w:textAlignment w:val="auto"/>
        <w:rPr>
          <w:rFonts w:ascii="Arial Black" w:hAnsi="Arial Black" w:cs="Arial Black"/>
          <w:sz w:val="22"/>
          <w:szCs w:val="22"/>
        </w:rPr>
      </w:pPr>
    </w:p>
    <w:p w:rsidR="00914054" w:rsidP="00914054" w:rsidRDefault="00914054">
      <w:pPr>
        <w:widowControl/>
        <w:overflowPunct/>
        <w:textAlignment w:val="auto"/>
        <w:rPr>
          <w:rFonts w:ascii="Arial Black" w:hAnsi="Arial Black" w:cs="Arial Black"/>
          <w:sz w:val="22"/>
          <w:szCs w:val="22"/>
        </w:rPr>
      </w:pPr>
    </w:p>
    <w:p w:rsidR="00914054" w:rsidP="00914054" w:rsidRDefault="00914054">
      <w:pPr>
        <w:widowControl/>
        <w:overflowPunct/>
        <w:jc w:val="center"/>
        <w:textAlignment w:val="auto"/>
        <w:rPr>
          <w:rFonts w:ascii="NewCenturySchlbk-Bold" w:hAnsi="NewCenturySchlbk-Bold" w:cs="NewCenturySchlbk-Bold"/>
          <w:b/>
          <w:bCs/>
          <w:sz w:val="16"/>
          <w:szCs w:val="16"/>
        </w:rPr>
      </w:pPr>
      <w:r>
        <w:rPr>
          <w:rFonts w:ascii="NewCenturySchlbk-Bold" w:hAnsi="NewCenturySchlbk-Bold" w:cs="NewCenturySchlbk-Bold"/>
          <w:b/>
          <w:bCs/>
          <w:sz w:val="16"/>
          <w:szCs w:val="16"/>
        </w:rPr>
        <w:t>SEC. 4032. ANNUAL STATE REPORT ON VERIFICATION OF SNAP</w:t>
      </w:r>
    </w:p>
    <w:p w:rsidR="00914054" w:rsidP="00914054" w:rsidRDefault="00914054">
      <w:pPr>
        <w:widowControl/>
        <w:overflowPunct/>
        <w:jc w:val="center"/>
        <w:textAlignment w:val="auto"/>
        <w:rPr>
          <w:rFonts w:ascii="NewCenturySchlbk-Bold" w:hAnsi="NewCenturySchlbk-Bold" w:cs="NewCenturySchlbk-Bold"/>
          <w:b/>
          <w:bCs/>
          <w:sz w:val="16"/>
          <w:szCs w:val="16"/>
        </w:rPr>
      </w:pPr>
      <w:r>
        <w:rPr>
          <w:rFonts w:ascii="NewCenturySchlbk-Bold" w:hAnsi="NewCenturySchlbk-Bold" w:cs="NewCenturySchlbk-Bold"/>
          <w:b/>
          <w:bCs/>
          <w:sz w:val="16"/>
          <w:szCs w:val="16"/>
        </w:rPr>
        <w:t>PARTICIPATION.</w:t>
      </w:r>
    </w:p>
    <w:p w:rsidR="00914054" w:rsidP="00914054" w:rsidRDefault="00914054">
      <w:pPr>
        <w:widowControl/>
        <w:overflowPunct/>
        <w:jc w:val="center"/>
        <w:textAlignment w:val="auto"/>
        <w:rPr>
          <w:rFonts w:ascii="NewCenturySchlbk-Roman" w:hAnsi="NewCenturySchlbk-Roman" w:cs="NewCenturySchlbk-Roman"/>
          <w:sz w:val="20"/>
        </w:rPr>
      </w:pPr>
      <w:r>
        <w:rPr>
          <w:rFonts w:ascii="NewCenturySchlbk-Roman" w:hAnsi="NewCenturySchlbk-Roman" w:cs="NewCenturySchlbk-Roman"/>
          <w:sz w:val="20"/>
        </w:rPr>
        <w:t>(a) A</w:t>
      </w:r>
      <w:r>
        <w:rPr>
          <w:rFonts w:ascii="NewCenturySchlbk-Roman" w:hAnsi="NewCenturySchlbk-Roman" w:cs="NewCenturySchlbk-Roman"/>
          <w:sz w:val="15"/>
          <w:szCs w:val="15"/>
        </w:rPr>
        <w:t xml:space="preserve">NNUAL </w:t>
      </w:r>
      <w:r>
        <w:rPr>
          <w:rFonts w:ascii="NewCenturySchlbk-Roman" w:hAnsi="NewCenturySchlbk-Roman" w:cs="NewCenturySchlbk-Roman"/>
          <w:sz w:val="20"/>
        </w:rPr>
        <w:t>R</w:t>
      </w:r>
      <w:r>
        <w:rPr>
          <w:rFonts w:ascii="NewCenturySchlbk-Roman" w:hAnsi="NewCenturySchlbk-Roman" w:cs="NewCenturySchlbk-Roman"/>
          <w:sz w:val="15"/>
          <w:szCs w:val="15"/>
        </w:rPr>
        <w:t>EPORT</w:t>
      </w:r>
      <w:r>
        <w:rPr>
          <w:rFonts w:ascii="NewCenturySchlbk-Roman" w:hAnsi="NewCenturySchlbk-Roman" w:cs="NewCenturySchlbk-Roman"/>
          <w:sz w:val="20"/>
        </w:rPr>
        <w:t>.—Not later than 1 year after the date</w:t>
      </w:r>
    </w:p>
    <w:p w:rsidR="00914054" w:rsidP="00914054" w:rsidRDefault="00914054">
      <w:pPr>
        <w:widowControl/>
        <w:overflowPunct/>
        <w:jc w:val="center"/>
        <w:textAlignment w:val="auto"/>
        <w:rPr>
          <w:rFonts w:ascii="NewCenturySchlbk-Roman" w:hAnsi="NewCenturySchlbk-Roman" w:cs="NewCenturySchlbk-Roman"/>
          <w:sz w:val="20"/>
        </w:rPr>
      </w:pPr>
      <w:proofErr w:type="gramStart"/>
      <w:r>
        <w:rPr>
          <w:rFonts w:ascii="NewCenturySchlbk-Roman" w:hAnsi="NewCenturySchlbk-Roman" w:cs="NewCenturySchlbk-Roman"/>
          <w:sz w:val="20"/>
        </w:rPr>
        <w:t>specified</w:t>
      </w:r>
      <w:proofErr w:type="gramEnd"/>
      <w:r>
        <w:rPr>
          <w:rFonts w:ascii="NewCenturySchlbk-Roman" w:hAnsi="NewCenturySchlbk-Roman" w:cs="NewCenturySchlbk-Roman"/>
          <w:sz w:val="20"/>
        </w:rPr>
        <w:t xml:space="preserve"> by the Secretary during the 180-day period beginning</w:t>
      </w:r>
    </w:p>
    <w:p w:rsidR="00914054" w:rsidP="00914054" w:rsidRDefault="00914054">
      <w:pPr>
        <w:widowControl/>
        <w:overflowPunct/>
        <w:jc w:val="center"/>
        <w:textAlignment w:val="auto"/>
        <w:rPr>
          <w:rFonts w:ascii="NewCenturySchlbk-Roman" w:hAnsi="NewCenturySchlbk-Roman" w:cs="NewCenturySchlbk-Roman"/>
          <w:sz w:val="20"/>
        </w:rPr>
      </w:pPr>
      <w:proofErr w:type="gramStart"/>
      <w:r>
        <w:rPr>
          <w:rFonts w:ascii="NewCenturySchlbk-Roman" w:hAnsi="NewCenturySchlbk-Roman" w:cs="NewCenturySchlbk-Roman"/>
          <w:sz w:val="20"/>
        </w:rPr>
        <w:t>on</w:t>
      </w:r>
      <w:proofErr w:type="gramEnd"/>
      <w:r>
        <w:rPr>
          <w:rFonts w:ascii="NewCenturySchlbk-Roman" w:hAnsi="NewCenturySchlbk-Roman" w:cs="NewCenturySchlbk-Roman"/>
          <w:sz w:val="20"/>
        </w:rPr>
        <w:t xml:space="preserve"> the date of enactment of this Act, and annually thereafter,</w:t>
      </w:r>
    </w:p>
    <w:p w:rsidR="00914054" w:rsidP="00914054" w:rsidRDefault="00914054">
      <w:pPr>
        <w:widowControl/>
        <w:overflowPunct/>
        <w:jc w:val="center"/>
        <w:textAlignment w:val="auto"/>
        <w:rPr>
          <w:rFonts w:ascii="NewCenturySchlbk-Roman" w:hAnsi="NewCenturySchlbk-Roman" w:cs="NewCenturySchlbk-Roman"/>
          <w:sz w:val="20"/>
        </w:rPr>
      </w:pPr>
      <w:proofErr w:type="gramStart"/>
      <w:r>
        <w:rPr>
          <w:rFonts w:ascii="NewCenturySchlbk-Roman" w:hAnsi="NewCenturySchlbk-Roman" w:cs="NewCenturySchlbk-Roman"/>
          <w:sz w:val="20"/>
        </w:rPr>
        <w:t>each</w:t>
      </w:r>
      <w:proofErr w:type="gramEnd"/>
      <w:r>
        <w:rPr>
          <w:rFonts w:ascii="NewCenturySchlbk-Roman" w:hAnsi="NewCenturySchlbk-Roman" w:cs="NewCenturySchlbk-Roman"/>
          <w:sz w:val="20"/>
        </w:rPr>
        <w:t xml:space="preserve"> State agency that carries out the supplemental nutrition assistance</w:t>
      </w:r>
    </w:p>
    <w:p w:rsidR="00914054" w:rsidP="00914054" w:rsidRDefault="00914054">
      <w:pPr>
        <w:widowControl/>
        <w:overflowPunct/>
        <w:jc w:val="center"/>
        <w:textAlignment w:val="auto"/>
        <w:rPr>
          <w:rFonts w:ascii="NewCenturySchlbk-Roman" w:hAnsi="NewCenturySchlbk-Roman" w:cs="NewCenturySchlbk-Roman"/>
          <w:sz w:val="20"/>
        </w:rPr>
      </w:pPr>
      <w:proofErr w:type="gramStart"/>
      <w:r>
        <w:rPr>
          <w:rFonts w:ascii="NewCenturySchlbk-Roman" w:hAnsi="NewCenturySchlbk-Roman" w:cs="NewCenturySchlbk-Roman"/>
          <w:sz w:val="20"/>
        </w:rPr>
        <w:t>program</w:t>
      </w:r>
      <w:proofErr w:type="gramEnd"/>
      <w:r>
        <w:rPr>
          <w:rFonts w:ascii="NewCenturySchlbk-Roman" w:hAnsi="NewCenturySchlbk-Roman" w:cs="NewCenturySchlbk-Roman"/>
          <w:sz w:val="20"/>
        </w:rPr>
        <w:t xml:space="preserve"> established under the Food and Nutrition Act of</w:t>
      </w:r>
    </w:p>
    <w:p w:rsidR="00914054" w:rsidP="00914054" w:rsidRDefault="00914054">
      <w:pPr>
        <w:widowControl/>
        <w:overflowPunct/>
        <w:jc w:val="center"/>
        <w:textAlignment w:val="auto"/>
        <w:rPr>
          <w:rFonts w:ascii="NewCenturySchlbk-Roman" w:hAnsi="NewCenturySchlbk-Roman" w:cs="NewCenturySchlbk-Roman"/>
          <w:sz w:val="20"/>
        </w:rPr>
      </w:pPr>
      <w:r>
        <w:rPr>
          <w:rFonts w:ascii="NewCenturySchlbk-Roman" w:hAnsi="NewCenturySchlbk-Roman" w:cs="NewCenturySchlbk-Roman"/>
          <w:sz w:val="20"/>
        </w:rPr>
        <w:t>2008 (7 U.S.C. 2011 et seq.) shall submit to the Secretary a report</w:t>
      </w:r>
    </w:p>
    <w:p w:rsidR="00914054" w:rsidP="00914054" w:rsidRDefault="00914054">
      <w:pPr>
        <w:widowControl/>
        <w:overflowPunct/>
        <w:jc w:val="center"/>
        <w:textAlignment w:val="auto"/>
        <w:rPr>
          <w:rFonts w:ascii="NewCenturySchlbk-Roman" w:hAnsi="NewCenturySchlbk-Roman" w:cs="NewCenturySchlbk-Roman"/>
          <w:sz w:val="20"/>
        </w:rPr>
      </w:pPr>
      <w:proofErr w:type="gramStart"/>
      <w:r>
        <w:rPr>
          <w:rFonts w:ascii="NewCenturySchlbk-Roman" w:hAnsi="NewCenturySchlbk-Roman" w:cs="NewCenturySchlbk-Roman"/>
          <w:sz w:val="20"/>
        </w:rPr>
        <w:t>containing</w:t>
      </w:r>
      <w:proofErr w:type="gramEnd"/>
      <w:r>
        <w:rPr>
          <w:rFonts w:ascii="NewCenturySchlbk-Roman" w:hAnsi="NewCenturySchlbk-Roman" w:cs="NewCenturySchlbk-Roman"/>
          <w:sz w:val="20"/>
        </w:rPr>
        <w:t xml:space="preserve"> sufficient information for the Secretary to determine</w:t>
      </w:r>
    </w:p>
    <w:p w:rsidR="00914054" w:rsidP="00914054" w:rsidRDefault="00914054">
      <w:pPr>
        <w:widowControl/>
        <w:overflowPunct/>
        <w:jc w:val="center"/>
        <w:textAlignment w:val="auto"/>
        <w:rPr>
          <w:rFonts w:ascii="NewCenturySchlbk-Roman" w:hAnsi="NewCenturySchlbk-Roman" w:cs="NewCenturySchlbk-Roman"/>
          <w:sz w:val="20"/>
        </w:rPr>
      </w:pPr>
      <w:proofErr w:type="gramStart"/>
      <w:r>
        <w:rPr>
          <w:rFonts w:ascii="NewCenturySchlbk-Roman" w:hAnsi="NewCenturySchlbk-Roman" w:cs="NewCenturySchlbk-Roman"/>
          <w:sz w:val="20"/>
        </w:rPr>
        <w:t>whether</w:t>
      </w:r>
      <w:proofErr w:type="gramEnd"/>
      <w:r>
        <w:rPr>
          <w:rFonts w:ascii="NewCenturySchlbk-Roman" w:hAnsi="NewCenturySchlbk-Roman" w:cs="NewCenturySchlbk-Roman"/>
          <w:sz w:val="20"/>
        </w:rPr>
        <w:t xml:space="preserve"> the State agency has, for the most recently concluded</w:t>
      </w:r>
    </w:p>
    <w:p w:rsidR="00914054" w:rsidP="00914054" w:rsidRDefault="00914054">
      <w:pPr>
        <w:widowControl/>
        <w:overflowPunct/>
        <w:jc w:val="center"/>
        <w:textAlignment w:val="auto"/>
        <w:rPr>
          <w:rFonts w:ascii="NewCenturySchlbk-Roman" w:hAnsi="NewCenturySchlbk-Roman" w:cs="NewCenturySchlbk-Roman"/>
          <w:sz w:val="20"/>
        </w:rPr>
      </w:pPr>
      <w:proofErr w:type="gramStart"/>
      <w:r>
        <w:rPr>
          <w:rFonts w:ascii="NewCenturySchlbk-Roman" w:hAnsi="NewCenturySchlbk-Roman" w:cs="NewCenturySchlbk-Roman"/>
          <w:sz w:val="20"/>
        </w:rPr>
        <w:t>fiscal</w:t>
      </w:r>
      <w:proofErr w:type="gramEnd"/>
      <w:r>
        <w:rPr>
          <w:rFonts w:ascii="NewCenturySchlbk-Roman" w:hAnsi="NewCenturySchlbk-Roman" w:cs="NewCenturySchlbk-Roman"/>
          <w:sz w:val="20"/>
        </w:rPr>
        <w:t xml:space="preserve"> year preceding that annual date, verified that the State</w:t>
      </w:r>
    </w:p>
    <w:p w:rsidR="00914054" w:rsidP="00914054" w:rsidRDefault="00914054">
      <w:pPr>
        <w:widowControl/>
        <w:overflowPunct/>
        <w:jc w:val="center"/>
        <w:textAlignment w:val="auto"/>
        <w:rPr>
          <w:rFonts w:ascii="NewCenturySchlbk-Roman" w:hAnsi="NewCenturySchlbk-Roman" w:cs="NewCenturySchlbk-Roman"/>
          <w:sz w:val="20"/>
        </w:rPr>
      </w:pPr>
      <w:proofErr w:type="gramStart"/>
      <w:r>
        <w:rPr>
          <w:rFonts w:ascii="NewCenturySchlbk-Roman" w:hAnsi="NewCenturySchlbk-Roman" w:cs="NewCenturySchlbk-Roman"/>
          <w:sz w:val="20"/>
        </w:rPr>
        <w:t>agency</w:t>
      </w:r>
      <w:proofErr w:type="gramEnd"/>
      <w:r>
        <w:rPr>
          <w:rFonts w:ascii="NewCenturySchlbk-Roman" w:hAnsi="NewCenturySchlbk-Roman" w:cs="NewCenturySchlbk-Roman"/>
          <w:sz w:val="20"/>
        </w:rPr>
        <w:t xml:space="preserve"> in that fiscal year—</w:t>
      </w:r>
    </w:p>
    <w:p w:rsidR="00914054" w:rsidP="00914054" w:rsidRDefault="00914054">
      <w:pPr>
        <w:widowControl/>
        <w:overflowPunct/>
        <w:jc w:val="center"/>
        <w:textAlignment w:val="auto"/>
        <w:rPr>
          <w:rFonts w:ascii="NewCenturySchlbk-Roman" w:hAnsi="NewCenturySchlbk-Roman" w:cs="NewCenturySchlbk-Roman"/>
          <w:sz w:val="20"/>
        </w:rPr>
      </w:pPr>
      <w:r>
        <w:rPr>
          <w:rFonts w:ascii="NewCenturySchlbk-Roman" w:hAnsi="NewCenturySchlbk-Roman" w:cs="NewCenturySchlbk-Roman"/>
          <w:sz w:val="20"/>
        </w:rPr>
        <w:t xml:space="preserve">(1) </w:t>
      </w:r>
      <w:proofErr w:type="gramStart"/>
      <w:r>
        <w:rPr>
          <w:rFonts w:ascii="NewCenturySchlbk-Roman" w:hAnsi="NewCenturySchlbk-Roman" w:cs="NewCenturySchlbk-Roman"/>
          <w:sz w:val="20"/>
        </w:rPr>
        <w:t>did</w:t>
      </w:r>
      <w:proofErr w:type="gramEnd"/>
      <w:r>
        <w:rPr>
          <w:rFonts w:ascii="NewCenturySchlbk-Roman" w:hAnsi="NewCenturySchlbk-Roman" w:cs="NewCenturySchlbk-Roman"/>
          <w:sz w:val="20"/>
        </w:rPr>
        <w:t xml:space="preserve"> not issue benefits to a deceased individual; and</w:t>
      </w:r>
    </w:p>
    <w:p w:rsidR="00914054" w:rsidP="00914054" w:rsidRDefault="00914054">
      <w:pPr>
        <w:widowControl/>
        <w:overflowPunct/>
        <w:jc w:val="center"/>
        <w:textAlignment w:val="auto"/>
        <w:rPr>
          <w:rFonts w:ascii="NewCenturySchlbk-Roman" w:hAnsi="NewCenturySchlbk-Roman" w:cs="NewCenturySchlbk-Roman"/>
          <w:sz w:val="20"/>
        </w:rPr>
      </w:pPr>
      <w:r>
        <w:rPr>
          <w:rFonts w:ascii="NewCenturySchlbk-Roman" w:hAnsi="NewCenturySchlbk-Roman" w:cs="NewCenturySchlbk-Roman"/>
          <w:sz w:val="20"/>
        </w:rPr>
        <w:t xml:space="preserve">(2) </w:t>
      </w:r>
      <w:proofErr w:type="gramStart"/>
      <w:r>
        <w:rPr>
          <w:rFonts w:ascii="NewCenturySchlbk-Roman" w:hAnsi="NewCenturySchlbk-Roman" w:cs="NewCenturySchlbk-Roman"/>
          <w:sz w:val="20"/>
        </w:rPr>
        <w:t>did</w:t>
      </w:r>
      <w:proofErr w:type="gramEnd"/>
      <w:r>
        <w:rPr>
          <w:rFonts w:ascii="NewCenturySchlbk-Roman" w:hAnsi="NewCenturySchlbk-Roman" w:cs="NewCenturySchlbk-Roman"/>
          <w:sz w:val="20"/>
        </w:rPr>
        <w:t xml:space="preserve"> not issue benefits to an individual who had been</w:t>
      </w:r>
    </w:p>
    <w:p w:rsidR="00914054" w:rsidP="00914054" w:rsidRDefault="00914054">
      <w:pPr>
        <w:widowControl/>
        <w:overflowPunct/>
        <w:jc w:val="center"/>
        <w:textAlignment w:val="auto"/>
        <w:rPr>
          <w:rFonts w:ascii="NewCenturySchlbk-Roman" w:hAnsi="NewCenturySchlbk-Roman" w:cs="NewCenturySchlbk-Roman"/>
          <w:sz w:val="20"/>
        </w:rPr>
      </w:pPr>
      <w:proofErr w:type="gramStart"/>
      <w:r>
        <w:rPr>
          <w:rFonts w:ascii="NewCenturySchlbk-Roman" w:hAnsi="NewCenturySchlbk-Roman" w:cs="NewCenturySchlbk-Roman"/>
          <w:sz w:val="20"/>
        </w:rPr>
        <w:t>permanently</w:t>
      </w:r>
      <w:proofErr w:type="gramEnd"/>
      <w:r>
        <w:rPr>
          <w:rFonts w:ascii="NewCenturySchlbk-Roman" w:hAnsi="NewCenturySchlbk-Roman" w:cs="NewCenturySchlbk-Roman"/>
          <w:sz w:val="20"/>
        </w:rPr>
        <w:t xml:space="preserve"> disqualified from receiving benefits.</w:t>
      </w:r>
    </w:p>
    <w:p w:rsidR="00914054" w:rsidP="00914054" w:rsidRDefault="00914054">
      <w:pPr>
        <w:widowControl/>
        <w:overflowPunct/>
        <w:jc w:val="center"/>
        <w:textAlignment w:val="auto"/>
        <w:rPr>
          <w:rFonts w:ascii="NewCenturySchlbk-Roman" w:hAnsi="NewCenturySchlbk-Roman" w:cs="NewCenturySchlbk-Roman"/>
          <w:sz w:val="20"/>
        </w:rPr>
      </w:pPr>
      <w:r>
        <w:rPr>
          <w:rFonts w:ascii="NewCenturySchlbk-Roman" w:hAnsi="NewCenturySchlbk-Roman" w:cs="NewCenturySchlbk-Roman"/>
          <w:sz w:val="20"/>
        </w:rPr>
        <w:t>(b) P</w:t>
      </w:r>
      <w:r>
        <w:rPr>
          <w:rFonts w:ascii="NewCenturySchlbk-Roman" w:hAnsi="NewCenturySchlbk-Roman" w:cs="NewCenturySchlbk-Roman"/>
          <w:sz w:val="15"/>
          <w:szCs w:val="15"/>
        </w:rPr>
        <w:t xml:space="preserve">ENALTY FOR </w:t>
      </w:r>
      <w:r>
        <w:rPr>
          <w:rFonts w:ascii="NewCenturySchlbk-Roman" w:hAnsi="NewCenturySchlbk-Roman" w:cs="NewCenturySchlbk-Roman"/>
          <w:sz w:val="20"/>
        </w:rPr>
        <w:t>N</w:t>
      </w:r>
      <w:r>
        <w:rPr>
          <w:rFonts w:ascii="NewCenturySchlbk-Roman" w:hAnsi="NewCenturySchlbk-Roman" w:cs="NewCenturySchlbk-Roman"/>
          <w:sz w:val="15"/>
          <w:szCs w:val="15"/>
        </w:rPr>
        <w:t>ONCOMPLIANCE</w:t>
      </w:r>
      <w:r>
        <w:rPr>
          <w:rFonts w:ascii="NewCenturySchlbk-Roman" w:hAnsi="NewCenturySchlbk-Roman" w:cs="NewCenturySchlbk-Roman"/>
          <w:sz w:val="20"/>
        </w:rPr>
        <w:t>.—</w:t>
      </w:r>
      <w:proofErr w:type="gramStart"/>
      <w:r>
        <w:rPr>
          <w:rFonts w:ascii="NewCenturySchlbk-Roman" w:hAnsi="NewCenturySchlbk-Roman" w:cs="NewCenturySchlbk-Roman"/>
          <w:sz w:val="20"/>
        </w:rPr>
        <w:t>For</w:t>
      </w:r>
      <w:proofErr w:type="gramEnd"/>
      <w:r>
        <w:rPr>
          <w:rFonts w:ascii="NewCenturySchlbk-Roman" w:hAnsi="NewCenturySchlbk-Roman" w:cs="NewCenturySchlbk-Roman"/>
          <w:sz w:val="20"/>
        </w:rPr>
        <w:t xml:space="preserve"> any fiscal year for</w:t>
      </w:r>
    </w:p>
    <w:p w:rsidR="00914054" w:rsidP="00914054" w:rsidRDefault="00914054">
      <w:pPr>
        <w:widowControl/>
        <w:overflowPunct/>
        <w:jc w:val="center"/>
        <w:textAlignment w:val="auto"/>
        <w:rPr>
          <w:rFonts w:ascii="NewCenturySchlbk-Roman" w:hAnsi="NewCenturySchlbk-Roman" w:cs="NewCenturySchlbk-Roman"/>
          <w:sz w:val="20"/>
        </w:rPr>
      </w:pPr>
      <w:proofErr w:type="gramStart"/>
      <w:r>
        <w:rPr>
          <w:rFonts w:ascii="NewCenturySchlbk-Roman" w:hAnsi="NewCenturySchlbk-Roman" w:cs="NewCenturySchlbk-Roman"/>
          <w:sz w:val="20"/>
        </w:rPr>
        <w:t>which</w:t>
      </w:r>
      <w:proofErr w:type="gramEnd"/>
      <w:r>
        <w:rPr>
          <w:rFonts w:ascii="NewCenturySchlbk-Roman" w:hAnsi="NewCenturySchlbk-Roman" w:cs="NewCenturySchlbk-Roman"/>
          <w:sz w:val="20"/>
        </w:rPr>
        <w:t xml:space="preserve"> a State agency fails to comply with subsection (a), the Secretary</w:t>
      </w:r>
    </w:p>
    <w:p w:rsidR="00914054" w:rsidP="00914054" w:rsidRDefault="00914054">
      <w:pPr>
        <w:widowControl/>
        <w:overflowPunct/>
        <w:jc w:val="center"/>
        <w:textAlignment w:val="auto"/>
        <w:rPr>
          <w:rFonts w:ascii="NewCenturySchlbk-Roman" w:hAnsi="NewCenturySchlbk-Roman" w:cs="NewCenturySchlbk-Roman"/>
          <w:sz w:val="20"/>
        </w:rPr>
      </w:pPr>
      <w:proofErr w:type="gramStart"/>
      <w:r>
        <w:rPr>
          <w:rFonts w:ascii="NewCenturySchlbk-Roman" w:hAnsi="NewCenturySchlbk-Roman" w:cs="NewCenturySchlbk-Roman"/>
          <w:sz w:val="20"/>
        </w:rPr>
        <w:t>shall</w:t>
      </w:r>
      <w:proofErr w:type="gramEnd"/>
      <w:r>
        <w:rPr>
          <w:rFonts w:ascii="NewCenturySchlbk-Roman" w:hAnsi="NewCenturySchlbk-Roman" w:cs="NewCenturySchlbk-Roman"/>
          <w:sz w:val="20"/>
        </w:rPr>
        <w:t xml:space="preserve"> impose a penalty that includes a reduction of up to</w:t>
      </w:r>
    </w:p>
    <w:p w:rsidR="00914054" w:rsidP="00914054" w:rsidRDefault="00914054">
      <w:pPr>
        <w:widowControl/>
        <w:overflowPunct/>
        <w:jc w:val="center"/>
        <w:textAlignment w:val="auto"/>
        <w:rPr>
          <w:rFonts w:ascii="NewCenturySchlbk-Roman" w:hAnsi="NewCenturySchlbk-Roman" w:cs="NewCenturySchlbk-Roman"/>
          <w:sz w:val="20"/>
        </w:rPr>
      </w:pPr>
      <w:r>
        <w:rPr>
          <w:rFonts w:ascii="NewCenturySchlbk-Roman" w:hAnsi="NewCenturySchlbk-Roman" w:cs="NewCenturySchlbk-Roman"/>
          <w:sz w:val="20"/>
        </w:rPr>
        <w:t>50 percent of the amount that would be otherwise payable to</w:t>
      </w:r>
    </w:p>
    <w:p w:rsidR="00914054" w:rsidP="00914054" w:rsidRDefault="00914054">
      <w:pPr>
        <w:widowControl/>
        <w:overflowPunct/>
        <w:jc w:val="center"/>
        <w:textAlignment w:val="auto"/>
        <w:rPr>
          <w:rFonts w:ascii="NewCenturySchlbk-Roman" w:hAnsi="NewCenturySchlbk-Roman" w:cs="NewCenturySchlbk-Roman"/>
          <w:sz w:val="20"/>
        </w:rPr>
      </w:pPr>
      <w:proofErr w:type="gramStart"/>
      <w:r>
        <w:rPr>
          <w:rFonts w:ascii="NewCenturySchlbk-Roman" w:hAnsi="NewCenturySchlbk-Roman" w:cs="NewCenturySchlbk-Roman"/>
          <w:sz w:val="20"/>
        </w:rPr>
        <w:t>the</w:t>
      </w:r>
      <w:proofErr w:type="gramEnd"/>
      <w:r>
        <w:rPr>
          <w:rFonts w:ascii="NewCenturySchlbk-Roman" w:hAnsi="NewCenturySchlbk-Roman" w:cs="NewCenturySchlbk-Roman"/>
          <w:sz w:val="20"/>
        </w:rPr>
        <w:t xml:space="preserve"> State agency under section 16(a) of the Food and Nutrition</w:t>
      </w:r>
    </w:p>
    <w:p w:rsidR="00914054" w:rsidP="00914054" w:rsidRDefault="00914054">
      <w:pPr>
        <w:widowControl/>
        <w:overflowPunct/>
        <w:jc w:val="center"/>
        <w:textAlignment w:val="auto"/>
        <w:rPr>
          <w:rFonts w:ascii="NewCenturySchlbk-Roman" w:hAnsi="NewCenturySchlbk-Roman" w:cs="NewCenturySchlbk-Roman"/>
          <w:sz w:val="20"/>
        </w:rPr>
      </w:pPr>
      <w:r>
        <w:rPr>
          <w:rFonts w:ascii="NewCenturySchlbk-Roman" w:hAnsi="NewCenturySchlbk-Roman" w:cs="NewCenturySchlbk-Roman"/>
          <w:sz w:val="20"/>
        </w:rPr>
        <w:t>Act of 2008 (7 U.S.C. 2025(a)) with respect to that fiscal year.</w:t>
      </w:r>
    </w:p>
    <w:p w:rsidR="00914054" w:rsidP="00914054" w:rsidRDefault="00914054">
      <w:pPr>
        <w:widowControl/>
        <w:overflowPunct/>
        <w:jc w:val="center"/>
        <w:textAlignment w:val="auto"/>
        <w:rPr>
          <w:rFonts w:ascii="NewCenturySchlbk-Roman" w:hAnsi="NewCenturySchlbk-Roman" w:cs="NewCenturySchlbk-Roman"/>
          <w:sz w:val="15"/>
          <w:szCs w:val="15"/>
        </w:rPr>
      </w:pPr>
      <w:r>
        <w:rPr>
          <w:rFonts w:ascii="NewCenturySchlbk-Roman" w:hAnsi="NewCenturySchlbk-Roman" w:cs="NewCenturySchlbk-Roman"/>
          <w:sz w:val="20"/>
        </w:rPr>
        <w:t>(c) R</w:t>
      </w:r>
      <w:r>
        <w:rPr>
          <w:rFonts w:ascii="NewCenturySchlbk-Roman" w:hAnsi="NewCenturySchlbk-Roman" w:cs="NewCenturySchlbk-Roman"/>
          <w:sz w:val="15"/>
          <w:szCs w:val="15"/>
        </w:rPr>
        <w:t xml:space="preserve">EPORT OF </w:t>
      </w:r>
      <w:r>
        <w:rPr>
          <w:rFonts w:ascii="NewCenturySchlbk-Roman" w:hAnsi="NewCenturySchlbk-Roman" w:cs="NewCenturySchlbk-Roman"/>
          <w:sz w:val="20"/>
        </w:rPr>
        <w:t>P</w:t>
      </w:r>
      <w:r>
        <w:rPr>
          <w:rFonts w:ascii="NewCenturySchlbk-Roman" w:hAnsi="NewCenturySchlbk-Roman" w:cs="NewCenturySchlbk-Roman"/>
          <w:sz w:val="15"/>
          <w:szCs w:val="15"/>
        </w:rPr>
        <w:t xml:space="preserve">ILOT </w:t>
      </w:r>
      <w:r>
        <w:rPr>
          <w:rFonts w:ascii="NewCenturySchlbk-Roman" w:hAnsi="NewCenturySchlbk-Roman" w:cs="NewCenturySchlbk-Roman"/>
          <w:sz w:val="20"/>
        </w:rPr>
        <w:t>P</w:t>
      </w:r>
      <w:r>
        <w:rPr>
          <w:rFonts w:ascii="NewCenturySchlbk-Roman" w:hAnsi="NewCenturySchlbk-Roman" w:cs="NewCenturySchlbk-Roman"/>
          <w:sz w:val="15"/>
          <w:szCs w:val="15"/>
        </w:rPr>
        <w:t xml:space="preserve">ROGRAM TO </w:t>
      </w:r>
      <w:r>
        <w:rPr>
          <w:rFonts w:ascii="NewCenturySchlbk-Roman" w:hAnsi="NewCenturySchlbk-Roman" w:cs="NewCenturySchlbk-Roman"/>
          <w:sz w:val="20"/>
        </w:rPr>
        <w:t>T</w:t>
      </w:r>
      <w:r>
        <w:rPr>
          <w:rFonts w:ascii="NewCenturySchlbk-Roman" w:hAnsi="NewCenturySchlbk-Roman" w:cs="NewCenturySchlbk-Roman"/>
          <w:sz w:val="15"/>
          <w:szCs w:val="15"/>
        </w:rPr>
        <w:t xml:space="preserve">EST </w:t>
      </w:r>
      <w:r>
        <w:rPr>
          <w:rFonts w:ascii="NewCenturySchlbk-Roman" w:hAnsi="NewCenturySchlbk-Roman" w:cs="NewCenturySchlbk-Roman"/>
          <w:sz w:val="20"/>
        </w:rPr>
        <w:t>P</w:t>
      </w:r>
      <w:r>
        <w:rPr>
          <w:rFonts w:ascii="NewCenturySchlbk-Roman" w:hAnsi="NewCenturySchlbk-Roman" w:cs="NewCenturySchlbk-Roman"/>
          <w:sz w:val="15"/>
          <w:szCs w:val="15"/>
        </w:rPr>
        <w:t xml:space="preserve">REVENTION OF </w:t>
      </w:r>
      <w:r>
        <w:rPr>
          <w:rFonts w:ascii="NewCenturySchlbk-Roman" w:hAnsi="NewCenturySchlbk-Roman" w:cs="NewCenturySchlbk-Roman"/>
          <w:sz w:val="20"/>
        </w:rPr>
        <w:t>D</w:t>
      </w:r>
      <w:r>
        <w:rPr>
          <w:rFonts w:ascii="NewCenturySchlbk-Roman" w:hAnsi="NewCenturySchlbk-Roman" w:cs="NewCenturySchlbk-Roman"/>
          <w:sz w:val="15"/>
          <w:szCs w:val="15"/>
        </w:rPr>
        <w:t>UPLICATE</w:t>
      </w:r>
    </w:p>
    <w:p w:rsidR="00914054" w:rsidP="00914054" w:rsidRDefault="00914054">
      <w:pPr>
        <w:widowControl/>
        <w:overflowPunct/>
        <w:jc w:val="center"/>
        <w:textAlignment w:val="auto"/>
        <w:rPr>
          <w:rFonts w:ascii="NewCenturySchlbk-Roman" w:hAnsi="NewCenturySchlbk-Roman" w:cs="NewCenturySchlbk-Roman"/>
          <w:sz w:val="20"/>
        </w:rPr>
      </w:pPr>
      <w:r>
        <w:rPr>
          <w:rFonts w:ascii="NewCenturySchlbk-Roman" w:hAnsi="NewCenturySchlbk-Roman" w:cs="NewCenturySchlbk-Roman"/>
          <w:sz w:val="20"/>
        </w:rPr>
        <w:t>P</w:t>
      </w:r>
      <w:r>
        <w:rPr>
          <w:rFonts w:ascii="NewCenturySchlbk-Roman" w:hAnsi="NewCenturySchlbk-Roman" w:cs="NewCenturySchlbk-Roman"/>
          <w:sz w:val="15"/>
          <w:szCs w:val="15"/>
        </w:rPr>
        <w:t>ARTICIPATION</w:t>
      </w:r>
      <w:r>
        <w:rPr>
          <w:rFonts w:ascii="NewCenturySchlbk-Roman" w:hAnsi="NewCenturySchlbk-Roman" w:cs="NewCenturySchlbk-Roman"/>
          <w:sz w:val="20"/>
        </w:rPr>
        <w:t>.—Not later than 90 days after the completion</w:t>
      </w:r>
    </w:p>
    <w:p w:rsidR="00914054" w:rsidP="00914054" w:rsidRDefault="00914054">
      <w:pPr>
        <w:widowControl/>
        <w:overflowPunct/>
        <w:jc w:val="center"/>
        <w:textAlignment w:val="auto"/>
        <w:rPr>
          <w:rFonts w:ascii="NewCenturySchlbk-Roman" w:hAnsi="NewCenturySchlbk-Roman" w:cs="NewCenturySchlbk-Roman"/>
          <w:sz w:val="20"/>
        </w:rPr>
      </w:pPr>
      <w:proofErr w:type="gramStart"/>
      <w:r>
        <w:rPr>
          <w:rFonts w:ascii="NewCenturySchlbk-Roman" w:hAnsi="NewCenturySchlbk-Roman" w:cs="NewCenturySchlbk-Roman"/>
          <w:sz w:val="20"/>
        </w:rPr>
        <w:t>in</w:t>
      </w:r>
      <w:proofErr w:type="gramEnd"/>
      <w:r>
        <w:rPr>
          <w:rFonts w:ascii="NewCenturySchlbk-Roman" w:hAnsi="NewCenturySchlbk-Roman" w:cs="NewCenturySchlbk-Roman"/>
          <w:sz w:val="20"/>
        </w:rPr>
        <w:t xml:space="preserve"> multiple States of a temporary pilot program to test the detection</w:t>
      </w:r>
    </w:p>
    <w:p w:rsidR="00914054" w:rsidP="00914054" w:rsidRDefault="00914054">
      <w:pPr>
        <w:widowControl/>
        <w:overflowPunct/>
        <w:jc w:val="center"/>
        <w:textAlignment w:val="auto"/>
        <w:rPr>
          <w:rFonts w:ascii="NewCenturySchlbk-Roman" w:hAnsi="NewCenturySchlbk-Roman" w:cs="NewCenturySchlbk-Roman"/>
          <w:sz w:val="20"/>
        </w:rPr>
      </w:pPr>
      <w:proofErr w:type="gramStart"/>
      <w:r>
        <w:rPr>
          <w:rFonts w:ascii="NewCenturySchlbk-Roman" w:hAnsi="NewCenturySchlbk-Roman" w:cs="NewCenturySchlbk-Roman"/>
          <w:sz w:val="20"/>
        </w:rPr>
        <w:t>and</w:t>
      </w:r>
      <w:proofErr w:type="gramEnd"/>
      <w:r>
        <w:rPr>
          <w:rFonts w:ascii="NewCenturySchlbk-Roman" w:hAnsi="NewCenturySchlbk-Roman" w:cs="NewCenturySchlbk-Roman"/>
          <w:sz w:val="20"/>
        </w:rPr>
        <w:t xml:space="preserve"> prevention of duplicate participation by beneficiaries of the</w:t>
      </w:r>
    </w:p>
    <w:p w:rsidR="00914054" w:rsidP="00914054" w:rsidRDefault="00914054">
      <w:pPr>
        <w:widowControl/>
        <w:overflowPunct/>
        <w:jc w:val="center"/>
        <w:textAlignment w:val="auto"/>
        <w:rPr>
          <w:rFonts w:ascii="NewCenturySchlbk-Roman" w:hAnsi="NewCenturySchlbk-Roman" w:cs="NewCenturySchlbk-Roman"/>
          <w:sz w:val="20"/>
        </w:rPr>
      </w:pPr>
      <w:proofErr w:type="gramStart"/>
      <w:r>
        <w:rPr>
          <w:rFonts w:ascii="NewCenturySchlbk-Roman" w:hAnsi="NewCenturySchlbk-Roman" w:cs="NewCenturySchlbk-Roman"/>
          <w:sz w:val="20"/>
        </w:rPr>
        <w:t>supplemental</w:t>
      </w:r>
      <w:proofErr w:type="gramEnd"/>
      <w:r>
        <w:rPr>
          <w:rFonts w:ascii="NewCenturySchlbk-Roman" w:hAnsi="NewCenturySchlbk-Roman" w:cs="NewCenturySchlbk-Roman"/>
          <w:sz w:val="20"/>
        </w:rPr>
        <w:t xml:space="preserve"> nutrition assistance program established under the</w:t>
      </w:r>
    </w:p>
    <w:p w:rsidR="00914054" w:rsidP="00914054" w:rsidRDefault="00914054">
      <w:pPr>
        <w:widowControl/>
        <w:overflowPunct/>
        <w:jc w:val="center"/>
        <w:textAlignment w:val="auto"/>
        <w:rPr>
          <w:rFonts w:ascii="NewCenturySchlbk-Roman" w:hAnsi="NewCenturySchlbk-Roman" w:cs="NewCenturySchlbk-Roman"/>
          <w:sz w:val="20"/>
        </w:rPr>
      </w:pPr>
      <w:r>
        <w:rPr>
          <w:rFonts w:ascii="NewCenturySchlbk-Roman" w:hAnsi="NewCenturySchlbk-Roman" w:cs="NewCenturySchlbk-Roman"/>
          <w:sz w:val="20"/>
        </w:rPr>
        <w:t>Food and Nutrition Act of 2008 (7 U.S.C. 2011 et seq.), the Secretary</w:t>
      </w:r>
    </w:p>
    <w:p w:rsidR="00914054" w:rsidP="00914054" w:rsidRDefault="00914054">
      <w:pPr>
        <w:widowControl/>
        <w:overflowPunct/>
        <w:jc w:val="center"/>
        <w:textAlignment w:val="auto"/>
        <w:rPr>
          <w:rFonts w:ascii="NewCenturySchlbk-Roman" w:hAnsi="NewCenturySchlbk-Roman" w:cs="NewCenturySchlbk-Roman"/>
          <w:sz w:val="20"/>
        </w:rPr>
      </w:pPr>
      <w:proofErr w:type="gramStart"/>
      <w:r>
        <w:rPr>
          <w:rFonts w:ascii="NewCenturySchlbk-Roman" w:hAnsi="NewCenturySchlbk-Roman" w:cs="NewCenturySchlbk-Roman"/>
          <w:sz w:val="20"/>
        </w:rPr>
        <w:t>shall</w:t>
      </w:r>
      <w:proofErr w:type="gramEnd"/>
      <w:r>
        <w:rPr>
          <w:rFonts w:ascii="NewCenturySchlbk-Roman" w:hAnsi="NewCenturySchlbk-Roman" w:cs="NewCenturySchlbk-Roman"/>
          <w:sz w:val="20"/>
        </w:rPr>
        <w:t xml:space="preserve"> submit to the Committee on Agriculture of the House of</w:t>
      </w:r>
    </w:p>
    <w:p w:rsidR="00914054" w:rsidP="00914054" w:rsidRDefault="00914054">
      <w:pPr>
        <w:widowControl/>
        <w:overflowPunct/>
        <w:jc w:val="center"/>
        <w:textAlignment w:val="auto"/>
        <w:rPr>
          <w:rFonts w:ascii="NewCenturySchlbk-Roman" w:hAnsi="NewCenturySchlbk-Roman" w:cs="NewCenturySchlbk-Roman"/>
          <w:sz w:val="20"/>
        </w:rPr>
      </w:pPr>
      <w:r>
        <w:rPr>
          <w:rFonts w:ascii="NewCenturySchlbk-Roman" w:hAnsi="NewCenturySchlbk-Roman" w:cs="NewCenturySchlbk-Roman"/>
          <w:sz w:val="20"/>
        </w:rPr>
        <w:t>Representatives and the Committee on Agriculture, Nutrition, and</w:t>
      </w:r>
    </w:p>
    <w:p w:rsidR="00914054" w:rsidP="00914054" w:rsidRDefault="00914054">
      <w:pPr>
        <w:widowControl/>
        <w:overflowPunct/>
        <w:jc w:val="center"/>
        <w:textAlignment w:val="auto"/>
        <w:rPr>
          <w:rFonts w:ascii="NewCenturySchlbk-Roman" w:hAnsi="NewCenturySchlbk-Roman" w:cs="NewCenturySchlbk-Roman"/>
          <w:sz w:val="20"/>
        </w:rPr>
      </w:pPr>
      <w:r>
        <w:rPr>
          <w:rFonts w:ascii="NewCenturySchlbk-Roman" w:hAnsi="NewCenturySchlbk-Roman" w:cs="NewCenturySchlbk-Roman"/>
          <w:sz w:val="20"/>
        </w:rPr>
        <w:t>Forestry of the Senate a report assessing the feasibility, effectiveness,</w:t>
      </w:r>
    </w:p>
    <w:p w:rsidR="00914054" w:rsidP="00914054" w:rsidRDefault="00914054">
      <w:pPr>
        <w:tabs>
          <w:tab w:val="left" w:pos="0"/>
        </w:tabs>
        <w:suppressAutoHyphens/>
        <w:jc w:val="center"/>
        <w:rPr>
          <w:rFonts w:ascii="NewCenturySchlbk-Roman" w:hAnsi="NewCenturySchlbk-Roman" w:cs="NewCenturySchlbk-Roman"/>
          <w:sz w:val="20"/>
        </w:rPr>
      </w:pPr>
      <w:proofErr w:type="gramStart"/>
      <w:r>
        <w:rPr>
          <w:rFonts w:ascii="NewCenturySchlbk-Roman" w:hAnsi="NewCenturySchlbk-Roman" w:cs="NewCenturySchlbk-Roman"/>
          <w:sz w:val="20"/>
        </w:rPr>
        <w:t>and</w:t>
      </w:r>
      <w:proofErr w:type="gramEnd"/>
      <w:r>
        <w:rPr>
          <w:rFonts w:ascii="NewCenturySchlbk-Roman" w:hAnsi="NewCenturySchlbk-Roman" w:cs="NewCenturySchlbk-Roman"/>
          <w:sz w:val="20"/>
        </w:rPr>
        <w:t xml:space="preserve"> cost for the expansion of the pilot program nationwide.</w:t>
      </w:r>
    </w:p>
    <w:p w:rsidR="00225ECC" w:rsidRDefault="00CC7EDA">
      <w:bookmarkStart w:name="_GoBack" w:id="1"/>
      <w:bookmarkEnd w:id="1"/>
    </w:p>
    <w:sectPr w:rsidR="00225EC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EDA" w:rsidRDefault="00CC7EDA" w:rsidP="00CC7EDA">
      <w:r>
        <w:separator/>
      </w:r>
    </w:p>
  </w:endnote>
  <w:endnote w:type="continuationSeparator" w:id="0">
    <w:p w:rsidR="00CC7EDA" w:rsidRDefault="00CC7EDA" w:rsidP="00CC7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NewCenturySchlbk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ewCenturySchlbk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EDA" w:rsidRDefault="00CC7EDA" w:rsidP="00CC7EDA">
      <w:r>
        <w:separator/>
      </w:r>
    </w:p>
  </w:footnote>
  <w:footnote w:type="continuationSeparator" w:id="0">
    <w:p w:rsidR="00CC7EDA" w:rsidRDefault="00CC7EDA" w:rsidP="00CC7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EDA" w:rsidRDefault="00CC7EDA">
    <w:pPr>
      <w:pStyle w:val="Header"/>
      <w:rPr>
        <w:rFonts w:ascii="Times New Roman" w:hAnsi="Times New Roman"/>
      </w:rPr>
    </w:pPr>
    <w:r>
      <w:tab/>
    </w:r>
    <w:r>
      <w:tab/>
    </w:r>
    <w:r>
      <w:rPr>
        <w:rFonts w:ascii="Times New Roman" w:hAnsi="Times New Roman"/>
      </w:rPr>
      <w:t>OMB Control Number 0584-0605</w:t>
    </w:r>
  </w:p>
  <w:p w:rsidR="00CC7EDA" w:rsidRPr="00CC7EDA" w:rsidRDefault="00CC7EDA">
    <w:pPr>
      <w:pStyle w:val="Header"/>
      <w:rPr>
        <w:rFonts w:ascii="Times New Roman" w:hAnsi="Times New Roman"/>
      </w:rPr>
    </w:pPr>
    <w:r>
      <w:rPr>
        <w:rFonts w:ascii="Times New Roman" w:hAnsi="Times New Roman"/>
      </w:rPr>
      <w:tab/>
    </w:r>
    <w:r>
      <w:rPr>
        <w:rFonts w:ascii="Times New Roman" w:hAnsi="Times New Roman"/>
      </w:rPr>
      <w:tab/>
      <w:t>Expiration Date: 07/31/2022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054"/>
    <w:rsid w:val="00304A67"/>
    <w:rsid w:val="006215AA"/>
    <w:rsid w:val="00914054"/>
    <w:rsid w:val="00C40901"/>
    <w:rsid w:val="00CC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7FDF4"/>
  <w15:chartTrackingRefBased/>
  <w15:docId w15:val="{980DE3BA-CB81-455C-A938-A684DD71F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05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914054"/>
    <w:pPr>
      <w:keepNext/>
      <w:tabs>
        <w:tab w:val="center" w:pos="4680"/>
      </w:tabs>
      <w:suppressAutoHyphens/>
      <w:outlineLvl w:val="0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14054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CC7E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7EDA"/>
    <w:rPr>
      <w:rFonts w:ascii="Courier" w:eastAsia="Times New Roman" w:hAnsi="Courier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CC7E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7EDA"/>
    <w:rPr>
      <w:rFonts w:ascii="Courier" w:eastAsia="Times New Roman" w:hAnsi="Courier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USDA-FNS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Sieradzki, Evan - FNS</dc:creator>
  <cp:keywords/>
  <dc:description/>
  <cp:lastModifiedBy>Sieradzki, Evan - FNS</cp:lastModifiedBy>
  <cp:revision>1</cp:revision>
  <dcterms:created xsi:type="dcterms:W3CDTF">2022-01-07T14:50:00Z</dcterms:created>
  <dcterms:modified xsi:type="dcterms:W3CDTF">2022-01-07T19:15:00Z</dcterms:modified>
</cp:coreProperties>
</file>