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148"/>
        <w:gridCol w:w="2970"/>
        <w:gridCol w:w="1458"/>
      </w:tblGrid>
      <w:tr w:rsidR="002611E3" w:rsidTr="00AF6FFF">
        <w:trPr>
          <w:trHeight w:val="1520"/>
        </w:trPr>
        <w:tc>
          <w:tcPr>
            <w:tcW w:w="5148" w:type="dxa"/>
            <w:shd w:val="clear" w:color="auto" w:fill="FFFFFF" w:themeFill="background1"/>
            <w:vAlign w:val="center"/>
          </w:tcPr>
          <w:p w:rsidR="002611E3" w:rsidRPr="002611E3" w:rsidRDefault="002611E3" w:rsidP="00956EAC">
            <w:pPr>
              <w:jc w:val="center"/>
              <w:rPr>
                <w:rFonts w:ascii="Times New Roman" w:hAnsi="Times New Roman" w:cs="Times New Roman"/>
                <w:b/>
                <w:noProof/>
                <w:sz w:val="28"/>
                <w:szCs w:val="28"/>
              </w:rPr>
            </w:pPr>
            <w:r w:rsidRPr="002611E3">
              <w:rPr>
                <w:rFonts w:ascii="Times New Roman" w:hAnsi="Times New Roman" w:cs="Times New Roman"/>
                <w:b/>
                <w:noProof/>
                <w:sz w:val="28"/>
                <w:szCs w:val="28"/>
              </w:rPr>
              <w:t>COST RECOVERY FEE OR OBSERVER FEE</w:t>
            </w:r>
          </w:p>
          <w:p w:rsidR="002611E3" w:rsidRPr="002611E3" w:rsidRDefault="002611E3" w:rsidP="00956EAC">
            <w:pPr>
              <w:jc w:val="center"/>
              <w:rPr>
                <w:rFonts w:ascii="Times New Roman" w:hAnsi="Times New Roman" w:cs="Times New Roman"/>
                <w:sz w:val="28"/>
                <w:szCs w:val="28"/>
              </w:rPr>
            </w:pPr>
            <w:r w:rsidRPr="002611E3">
              <w:rPr>
                <w:rFonts w:ascii="Times New Roman" w:hAnsi="Times New Roman" w:cs="Times New Roman"/>
                <w:b/>
                <w:noProof/>
                <w:sz w:val="28"/>
                <w:szCs w:val="28"/>
              </w:rPr>
              <w:t>APPEAL</w:t>
            </w:r>
            <w:bookmarkStart w:id="0" w:name="_GoBack"/>
            <w:bookmarkEnd w:id="0"/>
          </w:p>
        </w:tc>
        <w:tc>
          <w:tcPr>
            <w:tcW w:w="2970" w:type="dxa"/>
            <w:tcBorders>
              <w:right w:val="nil"/>
            </w:tcBorders>
            <w:vAlign w:val="center"/>
          </w:tcPr>
          <w:p w:rsidR="002611E3" w:rsidRPr="00610AEF" w:rsidRDefault="002611E3" w:rsidP="00984A06">
            <w:pPr>
              <w:spacing w:before="60"/>
              <w:rPr>
                <w:rFonts w:ascii="Times New Roman" w:hAnsi="Times New Roman" w:cs="Times New Roman"/>
                <w:sz w:val="18"/>
                <w:szCs w:val="18"/>
              </w:rPr>
            </w:pPr>
            <w:r w:rsidRPr="00610AEF">
              <w:rPr>
                <w:rFonts w:ascii="Times New Roman" w:hAnsi="Times New Roman" w:cs="Times New Roman"/>
                <w:sz w:val="18"/>
                <w:szCs w:val="18"/>
              </w:rPr>
              <w:t xml:space="preserve">U.S. </w:t>
            </w:r>
            <w:proofErr w:type="spellStart"/>
            <w:r w:rsidRPr="00610AEF">
              <w:rPr>
                <w:rFonts w:ascii="Times New Roman" w:hAnsi="Times New Roman" w:cs="Times New Roman"/>
                <w:sz w:val="18"/>
                <w:szCs w:val="18"/>
              </w:rPr>
              <w:t>Dept</w:t>
            </w:r>
            <w:proofErr w:type="spellEnd"/>
            <w:r w:rsidRPr="00610AEF">
              <w:rPr>
                <w:rFonts w:ascii="Times New Roman" w:hAnsi="Times New Roman" w:cs="Times New Roman"/>
                <w:sz w:val="18"/>
                <w:szCs w:val="18"/>
              </w:rPr>
              <w:t xml:space="preserve"> of Commerce/NOAA</w:t>
            </w:r>
          </w:p>
          <w:p w:rsidR="002611E3" w:rsidRPr="00610AEF" w:rsidRDefault="002611E3" w:rsidP="00984A06">
            <w:pPr>
              <w:rPr>
                <w:rFonts w:ascii="Times New Roman" w:hAnsi="Times New Roman" w:cs="Times New Roman"/>
                <w:sz w:val="18"/>
                <w:szCs w:val="18"/>
              </w:rPr>
            </w:pPr>
            <w:r w:rsidRPr="00610AEF">
              <w:rPr>
                <w:rFonts w:ascii="Times New Roman" w:hAnsi="Times New Roman" w:cs="Times New Roman"/>
                <w:sz w:val="18"/>
                <w:szCs w:val="18"/>
              </w:rPr>
              <w:t>National Marine Fisheries Service</w:t>
            </w:r>
          </w:p>
          <w:p w:rsidR="002611E3" w:rsidRPr="00610AEF" w:rsidRDefault="002611E3" w:rsidP="00984A06">
            <w:pPr>
              <w:rPr>
                <w:rFonts w:ascii="Times New Roman" w:hAnsi="Times New Roman" w:cs="Times New Roman"/>
                <w:sz w:val="18"/>
                <w:szCs w:val="18"/>
              </w:rPr>
            </w:pPr>
            <w:r w:rsidRPr="00610AEF">
              <w:rPr>
                <w:rFonts w:ascii="Times New Roman" w:hAnsi="Times New Roman" w:cs="Times New Roman"/>
                <w:sz w:val="18"/>
                <w:szCs w:val="18"/>
              </w:rPr>
              <w:t>Restricted Access Management</w:t>
            </w:r>
          </w:p>
          <w:p w:rsidR="002611E3" w:rsidRPr="00610AEF" w:rsidRDefault="002611E3" w:rsidP="00984A06">
            <w:pPr>
              <w:rPr>
                <w:rFonts w:ascii="Times New Roman" w:hAnsi="Times New Roman" w:cs="Times New Roman"/>
                <w:sz w:val="18"/>
                <w:szCs w:val="18"/>
              </w:rPr>
            </w:pPr>
            <w:r w:rsidRPr="00610AEF">
              <w:rPr>
                <w:rFonts w:ascii="Times New Roman" w:hAnsi="Times New Roman" w:cs="Times New Roman"/>
                <w:sz w:val="18"/>
                <w:szCs w:val="18"/>
              </w:rPr>
              <w:t>P.O. Box 21668</w:t>
            </w:r>
          </w:p>
          <w:p w:rsidR="002611E3" w:rsidRPr="00610AEF" w:rsidRDefault="002611E3" w:rsidP="00984A06">
            <w:pPr>
              <w:rPr>
                <w:rFonts w:ascii="Times New Roman" w:hAnsi="Times New Roman" w:cs="Times New Roman"/>
                <w:sz w:val="18"/>
                <w:szCs w:val="18"/>
              </w:rPr>
            </w:pPr>
            <w:r w:rsidRPr="00610AEF">
              <w:rPr>
                <w:rFonts w:ascii="Times New Roman" w:hAnsi="Times New Roman" w:cs="Times New Roman"/>
                <w:sz w:val="18"/>
                <w:szCs w:val="18"/>
              </w:rPr>
              <w:t>Juneau, Alaska 99802-1668</w:t>
            </w:r>
          </w:p>
          <w:p w:rsidR="002611E3" w:rsidRPr="00610AEF" w:rsidRDefault="002611E3" w:rsidP="00984A06">
            <w:pPr>
              <w:rPr>
                <w:rFonts w:ascii="Times New Roman" w:hAnsi="Times New Roman" w:cs="Times New Roman"/>
                <w:sz w:val="18"/>
                <w:szCs w:val="18"/>
              </w:rPr>
            </w:pPr>
            <w:r w:rsidRPr="00610AEF">
              <w:rPr>
                <w:rFonts w:ascii="Times New Roman" w:hAnsi="Times New Roman" w:cs="Times New Roman"/>
                <w:sz w:val="18"/>
                <w:szCs w:val="18"/>
              </w:rPr>
              <w:t>Telephone: 1-800-304-4846</w:t>
            </w:r>
          </w:p>
          <w:p w:rsidR="002611E3" w:rsidRDefault="002611E3" w:rsidP="00984A06">
            <w:pPr>
              <w:rPr>
                <w:rFonts w:ascii="Times New Roman" w:hAnsi="Times New Roman" w:cs="Times New Roman"/>
              </w:rPr>
            </w:pPr>
            <w:r w:rsidRPr="00610AEF">
              <w:rPr>
                <w:rFonts w:ascii="Times New Roman" w:hAnsi="Times New Roman" w:cs="Times New Roman"/>
                <w:sz w:val="18"/>
                <w:szCs w:val="18"/>
              </w:rPr>
              <w:t>FAX: 907-586-7354</w:t>
            </w:r>
          </w:p>
        </w:tc>
        <w:tc>
          <w:tcPr>
            <w:tcW w:w="1458" w:type="dxa"/>
            <w:tcBorders>
              <w:left w:val="nil"/>
            </w:tcBorders>
            <w:vAlign w:val="center"/>
          </w:tcPr>
          <w:p w:rsidR="002611E3" w:rsidRDefault="002611E3" w:rsidP="00610AEF">
            <w:pPr>
              <w:jc w:val="center"/>
              <w:rPr>
                <w:rFonts w:ascii="Times New Roman" w:hAnsi="Times New Roman" w:cs="Times New Roman"/>
              </w:rPr>
            </w:pPr>
            <w:r w:rsidRPr="0008238B">
              <w:rPr>
                <w:noProof/>
                <w:sz w:val="16"/>
                <w:szCs w:val="19"/>
              </w:rPr>
              <w:drawing>
                <wp:anchor distT="0" distB="0" distL="114300" distR="114300" simplePos="0" relativeHeight="251665408" behindDoc="0" locked="0" layoutInCell="1" allowOverlap="1" wp14:anchorId="35A75368" wp14:editId="6F379F4F">
                  <wp:simplePos x="0" y="0"/>
                  <wp:positionH relativeFrom="column">
                    <wp:posOffset>-31115</wp:posOffset>
                  </wp:positionH>
                  <wp:positionV relativeFrom="paragraph">
                    <wp:posOffset>-8255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5" r:link="rId6"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7573FB" w:rsidRDefault="00A259B9" w:rsidP="00B53B22">
      <w:pPr>
        <w:spacing w:after="0" w:line="240" w:lineRule="auto"/>
        <w:rPr>
          <w:rFonts w:ascii="Times New Roman" w:hAnsi="Times New Roman" w:cs="Times New Roman"/>
        </w:rPr>
      </w:pPr>
      <w:r>
        <w:rPr>
          <w:noProof/>
        </w:rPr>
        <w:drawing>
          <wp:anchor distT="0" distB="0" distL="114300" distR="114300" simplePos="0" relativeHeight="251659264" behindDoc="0" locked="0" layoutInCell="1" allowOverlap="1" wp14:anchorId="2779B666" wp14:editId="035729BF">
            <wp:simplePos x="0" y="0"/>
            <wp:positionH relativeFrom="column">
              <wp:posOffset>-762000</wp:posOffset>
            </wp:positionH>
            <wp:positionV relativeFrom="paragraph">
              <wp:posOffset>-2689860</wp:posOffset>
            </wp:positionV>
            <wp:extent cx="914400" cy="891540"/>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7">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914400" cy="89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1976A8" w:rsidRPr="001976A8" w:rsidRDefault="001976A8" w:rsidP="001976A8">
      <w:pPr>
        <w:spacing w:after="0" w:line="240" w:lineRule="auto"/>
        <w:rPr>
          <w:rFonts w:ascii="Times New Roman" w:hAnsi="Times New Roman" w:cs="Times New Roman"/>
          <w:sz w:val="24"/>
          <w:szCs w:val="24"/>
        </w:rPr>
      </w:pPr>
      <w:r w:rsidRPr="001976A8">
        <w:rPr>
          <w:rFonts w:ascii="Times New Roman" w:hAnsi="Times New Roman" w:cs="Times New Roman"/>
          <w:sz w:val="24"/>
          <w:szCs w:val="24"/>
        </w:rPr>
        <w:t>The Cost Recovery Program provides for appeal on decisions made by NMFS through the National Appeals Office (NAO, formerly known as the Office of Administrative Appeals [OAA]).  Any person whose interest is directly and adversely affected by an initial administrative determination (IAD) may file a written appeal.  If an applicant appeals an IAD, the appeal must be filed not later than 60 days after the date the determination is issued.</w:t>
      </w:r>
    </w:p>
    <w:p w:rsidR="001976A8" w:rsidRDefault="001976A8" w:rsidP="001976A8">
      <w:pPr>
        <w:spacing w:after="0" w:line="240" w:lineRule="auto"/>
        <w:rPr>
          <w:rFonts w:ascii="Times New Roman" w:hAnsi="Times New Roman" w:cs="Times New Roman"/>
          <w:sz w:val="24"/>
          <w:szCs w:val="24"/>
        </w:rPr>
      </w:pPr>
    </w:p>
    <w:p w:rsidR="001976A8" w:rsidRPr="001976A8" w:rsidRDefault="001976A8" w:rsidP="001976A8">
      <w:pPr>
        <w:spacing w:after="0" w:line="240" w:lineRule="auto"/>
        <w:rPr>
          <w:rFonts w:ascii="Times New Roman" w:hAnsi="Times New Roman" w:cs="Times New Roman"/>
          <w:sz w:val="24"/>
          <w:szCs w:val="24"/>
        </w:rPr>
      </w:pPr>
      <w:r w:rsidRPr="001976A8">
        <w:rPr>
          <w:rFonts w:ascii="Times New Roman" w:hAnsi="Times New Roman" w:cs="Times New Roman"/>
          <w:sz w:val="24"/>
          <w:szCs w:val="24"/>
        </w:rPr>
        <w:t xml:space="preserve">Any representative who receives an IAD for incomplete payment of a cost recovery fee or observer fee may appeal under the appeals procedures set out in 15 CFR </w:t>
      </w:r>
      <w:proofErr w:type="gramStart"/>
      <w:r w:rsidRPr="001976A8">
        <w:rPr>
          <w:rFonts w:ascii="Times New Roman" w:hAnsi="Times New Roman" w:cs="Times New Roman"/>
          <w:sz w:val="24"/>
          <w:szCs w:val="24"/>
        </w:rPr>
        <w:t>part</w:t>
      </w:r>
      <w:proofErr w:type="gramEnd"/>
      <w:r w:rsidRPr="001976A8">
        <w:rPr>
          <w:rFonts w:ascii="Times New Roman" w:hAnsi="Times New Roman" w:cs="Times New Roman"/>
          <w:sz w:val="24"/>
          <w:szCs w:val="24"/>
        </w:rPr>
        <w:t xml:space="preserve"> 906.</w:t>
      </w:r>
    </w:p>
    <w:p w:rsidR="001976A8" w:rsidRPr="001976A8" w:rsidRDefault="001976A8" w:rsidP="001976A8">
      <w:pPr>
        <w:spacing w:after="0" w:line="240" w:lineRule="auto"/>
        <w:rPr>
          <w:rFonts w:ascii="Times New Roman" w:hAnsi="Times New Roman" w:cs="Times New Roman"/>
          <w:sz w:val="24"/>
          <w:szCs w:val="24"/>
        </w:rPr>
      </w:pPr>
    </w:p>
    <w:p w:rsidR="001976A8" w:rsidRPr="001976A8" w:rsidRDefault="001976A8" w:rsidP="001976A8">
      <w:pPr>
        <w:spacing w:after="0" w:line="240" w:lineRule="auto"/>
        <w:rPr>
          <w:rFonts w:ascii="Times New Roman" w:hAnsi="Times New Roman" w:cs="Times New Roman"/>
          <w:sz w:val="24"/>
          <w:szCs w:val="24"/>
        </w:rPr>
      </w:pPr>
      <w:r w:rsidRPr="001976A8">
        <w:rPr>
          <w:rFonts w:ascii="Times New Roman" w:hAnsi="Times New Roman" w:cs="Times New Roman"/>
          <w:sz w:val="24"/>
          <w:szCs w:val="24"/>
        </w:rPr>
        <w:t xml:space="preserve">Instructions for submitting an appeal are provided at  </w:t>
      </w:r>
    </w:p>
    <w:p w:rsidR="001976A8" w:rsidRPr="001976A8" w:rsidRDefault="00D748DC" w:rsidP="001976A8">
      <w:pPr>
        <w:spacing w:after="0" w:line="240" w:lineRule="auto"/>
        <w:rPr>
          <w:rFonts w:ascii="Times New Roman" w:hAnsi="Times New Roman" w:cs="Times New Roman"/>
          <w:sz w:val="24"/>
          <w:szCs w:val="24"/>
        </w:rPr>
      </w:pPr>
      <w:hyperlink r:id="rId9" w:history="1">
        <w:r w:rsidRPr="003556A5">
          <w:rPr>
            <w:rStyle w:val="Hyperlink"/>
            <w:rFonts w:ascii="Times New Roman" w:hAnsi="Times New Roman" w:cs="Times New Roman"/>
            <w:sz w:val="24"/>
            <w:szCs w:val="24"/>
          </w:rPr>
          <w:t>http://www.alaskafisheries.noaa.gov/appeals/default.htm</w:t>
        </w:r>
      </w:hyperlink>
      <w:r w:rsidR="001976A8" w:rsidRPr="001976A8">
        <w:rPr>
          <w:rFonts w:ascii="Times New Roman" w:hAnsi="Times New Roman" w:cs="Times New Roman"/>
          <w:sz w:val="24"/>
          <w:szCs w:val="24"/>
        </w:rPr>
        <w:t>.  Appeals must be in writing and must be submitted</w:t>
      </w:r>
    </w:p>
    <w:p w:rsidR="001976A8" w:rsidRPr="001976A8" w:rsidRDefault="001976A8" w:rsidP="00D748DC">
      <w:pPr>
        <w:tabs>
          <w:tab w:val="left" w:pos="360"/>
          <w:tab w:val="left" w:pos="720"/>
          <w:tab w:val="left" w:pos="1080"/>
          <w:tab w:val="left" w:pos="1440"/>
        </w:tabs>
        <w:spacing w:after="0" w:line="240" w:lineRule="auto"/>
        <w:rPr>
          <w:rFonts w:ascii="Times New Roman" w:hAnsi="Times New Roman" w:cs="Times New Roman"/>
          <w:sz w:val="24"/>
          <w:szCs w:val="24"/>
        </w:rPr>
      </w:pPr>
    </w:p>
    <w:p w:rsidR="001976A8" w:rsidRPr="001976A8" w:rsidRDefault="00D748DC" w:rsidP="00D748DC">
      <w:pPr>
        <w:tabs>
          <w:tab w:val="left" w:pos="360"/>
          <w:tab w:val="left" w:pos="720"/>
          <w:tab w:val="left" w:pos="1080"/>
          <w:tab w:val="left" w:pos="1440"/>
          <w:tab w:val="left" w:pos="360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sidR="001976A8" w:rsidRPr="001976A8">
        <w:rPr>
          <w:rFonts w:ascii="Times New Roman" w:hAnsi="Times New Roman" w:cs="Times New Roman"/>
          <w:sz w:val="24"/>
          <w:szCs w:val="24"/>
        </w:rPr>
        <w:t>By</w:t>
      </w:r>
      <w:proofErr w:type="gramEnd"/>
      <w:r w:rsidR="001976A8" w:rsidRPr="001976A8">
        <w:rPr>
          <w:rFonts w:ascii="Times New Roman" w:hAnsi="Times New Roman" w:cs="Times New Roman"/>
          <w:sz w:val="24"/>
          <w:szCs w:val="24"/>
        </w:rPr>
        <w:t xml:space="preserve"> mail to</w:t>
      </w:r>
      <w:r>
        <w:rPr>
          <w:rFonts w:ascii="Times New Roman" w:hAnsi="Times New Roman" w:cs="Times New Roman"/>
          <w:sz w:val="24"/>
          <w:szCs w:val="24"/>
        </w:rPr>
        <w:tab/>
      </w:r>
      <w:r w:rsidR="001976A8" w:rsidRPr="001976A8">
        <w:rPr>
          <w:rFonts w:ascii="Times New Roman" w:hAnsi="Times New Roman" w:cs="Times New Roman"/>
          <w:sz w:val="24"/>
          <w:szCs w:val="24"/>
        </w:rPr>
        <w:t>National Marine Fisheries Service</w:t>
      </w:r>
    </w:p>
    <w:p w:rsidR="001976A8" w:rsidRPr="001976A8" w:rsidRDefault="001976A8" w:rsidP="00D748DC">
      <w:pPr>
        <w:tabs>
          <w:tab w:val="left" w:pos="360"/>
          <w:tab w:val="left" w:pos="720"/>
          <w:tab w:val="left" w:pos="1080"/>
          <w:tab w:val="left" w:pos="1440"/>
        </w:tabs>
        <w:spacing w:after="0" w:line="240" w:lineRule="auto"/>
        <w:rPr>
          <w:rFonts w:ascii="Times New Roman" w:hAnsi="Times New Roman" w:cs="Times New Roman"/>
          <w:sz w:val="24"/>
          <w:szCs w:val="24"/>
        </w:rPr>
      </w:pPr>
      <w:r w:rsidRPr="001976A8">
        <w:rPr>
          <w:rFonts w:ascii="Times New Roman" w:hAnsi="Times New Roman" w:cs="Times New Roman"/>
          <w:sz w:val="24"/>
          <w:szCs w:val="24"/>
        </w:rPr>
        <w:tab/>
      </w:r>
      <w:r w:rsidRPr="001976A8">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Pr="001976A8">
        <w:rPr>
          <w:rFonts w:ascii="Times New Roman" w:hAnsi="Times New Roman" w:cs="Times New Roman"/>
          <w:sz w:val="24"/>
          <w:szCs w:val="24"/>
        </w:rPr>
        <w:t>Office of Administrative Appeals (OAA)</w:t>
      </w:r>
    </w:p>
    <w:p w:rsidR="001976A8" w:rsidRPr="001976A8" w:rsidRDefault="001976A8" w:rsidP="00D748DC">
      <w:pPr>
        <w:tabs>
          <w:tab w:val="left" w:pos="360"/>
          <w:tab w:val="left" w:pos="720"/>
          <w:tab w:val="left" w:pos="1080"/>
          <w:tab w:val="left" w:pos="1440"/>
        </w:tabs>
        <w:spacing w:after="0" w:line="240" w:lineRule="auto"/>
        <w:rPr>
          <w:rFonts w:ascii="Times New Roman" w:hAnsi="Times New Roman" w:cs="Times New Roman"/>
          <w:sz w:val="24"/>
          <w:szCs w:val="24"/>
        </w:rPr>
      </w:pPr>
      <w:r w:rsidRPr="001976A8">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t>P. O. Box 21668</w:t>
      </w:r>
    </w:p>
    <w:p w:rsidR="001976A8" w:rsidRPr="001976A8" w:rsidRDefault="001976A8" w:rsidP="00D748DC">
      <w:pPr>
        <w:tabs>
          <w:tab w:val="left" w:pos="360"/>
          <w:tab w:val="left" w:pos="720"/>
          <w:tab w:val="left" w:pos="1080"/>
          <w:tab w:val="left" w:pos="1440"/>
        </w:tabs>
        <w:spacing w:after="0" w:line="240" w:lineRule="auto"/>
        <w:rPr>
          <w:rFonts w:ascii="Times New Roman" w:hAnsi="Times New Roman" w:cs="Times New Roman"/>
          <w:sz w:val="24"/>
          <w:szCs w:val="24"/>
        </w:rPr>
      </w:pPr>
      <w:r w:rsidRPr="001976A8">
        <w:rPr>
          <w:rFonts w:ascii="Times New Roman" w:hAnsi="Times New Roman" w:cs="Times New Roman"/>
          <w:sz w:val="24"/>
          <w:szCs w:val="24"/>
        </w:rPr>
        <w:tab/>
      </w:r>
      <w:r w:rsidRPr="001976A8">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Pr="001976A8">
        <w:rPr>
          <w:rFonts w:ascii="Times New Roman" w:hAnsi="Times New Roman" w:cs="Times New Roman"/>
          <w:sz w:val="24"/>
          <w:szCs w:val="24"/>
        </w:rPr>
        <w:t>Juneau, AK 99802-1668</w:t>
      </w:r>
    </w:p>
    <w:p w:rsidR="001976A8" w:rsidRPr="001976A8" w:rsidRDefault="001976A8" w:rsidP="00D748DC">
      <w:pPr>
        <w:tabs>
          <w:tab w:val="left" w:pos="360"/>
          <w:tab w:val="left" w:pos="720"/>
          <w:tab w:val="left" w:pos="1080"/>
          <w:tab w:val="left" w:pos="1440"/>
        </w:tabs>
        <w:spacing w:after="0" w:line="240" w:lineRule="auto"/>
        <w:rPr>
          <w:rFonts w:ascii="Times New Roman" w:hAnsi="Times New Roman" w:cs="Times New Roman"/>
          <w:sz w:val="24"/>
          <w:szCs w:val="24"/>
        </w:rPr>
      </w:pPr>
    </w:p>
    <w:p w:rsidR="001976A8" w:rsidRPr="001976A8" w:rsidRDefault="00D748DC" w:rsidP="00D748DC">
      <w:pPr>
        <w:tabs>
          <w:tab w:val="left" w:pos="360"/>
          <w:tab w:val="left" w:pos="720"/>
          <w:tab w:val="left" w:pos="1080"/>
          <w:tab w:val="left" w:pos="1440"/>
          <w:tab w:val="left" w:pos="360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proofErr w:type="gramStart"/>
      <w:r w:rsidR="001976A8" w:rsidRPr="001976A8">
        <w:rPr>
          <w:rFonts w:ascii="Times New Roman" w:hAnsi="Times New Roman" w:cs="Times New Roman"/>
          <w:sz w:val="24"/>
          <w:szCs w:val="24"/>
        </w:rPr>
        <w:t>Or</w:t>
      </w:r>
      <w:proofErr w:type="gramEnd"/>
      <w:r w:rsidR="001976A8" w:rsidRPr="001976A8">
        <w:rPr>
          <w:rFonts w:ascii="Times New Roman" w:hAnsi="Times New Roman" w:cs="Times New Roman"/>
          <w:sz w:val="24"/>
          <w:szCs w:val="24"/>
        </w:rPr>
        <w:t xml:space="preserve"> by courier to</w:t>
      </w:r>
      <w:r w:rsidR="001976A8" w:rsidRPr="001976A8">
        <w:rPr>
          <w:rFonts w:ascii="Times New Roman" w:hAnsi="Times New Roman" w:cs="Times New Roman"/>
          <w:sz w:val="24"/>
          <w:szCs w:val="24"/>
        </w:rPr>
        <w:tab/>
        <w:t>National Marine Fisheries Service</w:t>
      </w:r>
    </w:p>
    <w:p w:rsidR="001976A8" w:rsidRPr="001976A8" w:rsidRDefault="001976A8" w:rsidP="00D748DC">
      <w:pPr>
        <w:tabs>
          <w:tab w:val="left" w:pos="360"/>
          <w:tab w:val="left" w:pos="720"/>
          <w:tab w:val="left" w:pos="1080"/>
          <w:tab w:val="left" w:pos="1440"/>
        </w:tabs>
        <w:spacing w:after="0" w:line="240" w:lineRule="auto"/>
        <w:rPr>
          <w:rFonts w:ascii="Times New Roman" w:hAnsi="Times New Roman" w:cs="Times New Roman"/>
          <w:sz w:val="24"/>
          <w:szCs w:val="24"/>
        </w:rPr>
      </w:pPr>
      <w:r w:rsidRPr="001976A8">
        <w:rPr>
          <w:rFonts w:ascii="Times New Roman" w:hAnsi="Times New Roman" w:cs="Times New Roman"/>
          <w:sz w:val="24"/>
          <w:szCs w:val="24"/>
        </w:rPr>
        <w:tab/>
      </w:r>
      <w:r w:rsidRPr="001976A8">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Pr="001976A8">
        <w:rPr>
          <w:rFonts w:ascii="Times New Roman" w:hAnsi="Times New Roman" w:cs="Times New Roman"/>
          <w:sz w:val="24"/>
          <w:szCs w:val="24"/>
        </w:rPr>
        <w:t>Attention: Appeals (OAA)</w:t>
      </w:r>
    </w:p>
    <w:p w:rsidR="001976A8" w:rsidRPr="001976A8" w:rsidRDefault="001976A8" w:rsidP="00D748DC">
      <w:pPr>
        <w:tabs>
          <w:tab w:val="left" w:pos="360"/>
          <w:tab w:val="left" w:pos="720"/>
          <w:tab w:val="left" w:pos="1080"/>
          <w:tab w:val="left" w:pos="1440"/>
        </w:tabs>
        <w:spacing w:after="0" w:line="240" w:lineRule="auto"/>
        <w:rPr>
          <w:rFonts w:ascii="Times New Roman" w:hAnsi="Times New Roman" w:cs="Times New Roman"/>
          <w:sz w:val="24"/>
          <w:szCs w:val="24"/>
        </w:rPr>
      </w:pPr>
      <w:r w:rsidRPr="001976A8">
        <w:rPr>
          <w:rFonts w:ascii="Times New Roman" w:hAnsi="Times New Roman" w:cs="Times New Roman"/>
          <w:sz w:val="24"/>
          <w:szCs w:val="24"/>
        </w:rPr>
        <w:tab/>
      </w:r>
      <w:r w:rsidRPr="001976A8">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Pr="001976A8">
        <w:rPr>
          <w:rFonts w:ascii="Times New Roman" w:hAnsi="Times New Roman" w:cs="Times New Roman"/>
          <w:sz w:val="24"/>
          <w:szCs w:val="24"/>
        </w:rPr>
        <w:t>709 West 9th St., Room 453</w:t>
      </w:r>
    </w:p>
    <w:p w:rsidR="001976A8" w:rsidRPr="001976A8" w:rsidRDefault="001976A8" w:rsidP="00D748DC">
      <w:pPr>
        <w:tabs>
          <w:tab w:val="left" w:pos="360"/>
          <w:tab w:val="left" w:pos="720"/>
          <w:tab w:val="left" w:pos="1080"/>
          <w:tab w:val="left" w:pos="1440"/>
        </w:tabs>
        <w:spacing w:after="0" w:line="240" w:lineRule="auto"/>
        <w:rPr>
          <w:rFonts w:ascii="Times New Roman" w:hAnsi="Times New Roman" w:cs="Times New Roman"/>
          <w:sz w:val="24"/>
          <w:szCs w:val="24"/>
        </w:rPr>
      </w:pPr>
      <w:r w:rsidRPr="001976A8">
        <w:rPr>
          <w:rFonts w:ascii="Times New Roman" w:hAnsi="Times New Roman" w:cs="Times New Roman"/>
          <w:sz w:val="24"/>
          <w:szCs w:val="24"/>
        </w:rPr>
        <w:tab/>
      </w:r>
      <w:r w:rsidRPr="001976A8">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00D748DC">
        <w:rPr>
          <w:rFonts w:ascii="Times New Roman" w:hAnsi="Times New Roman" w:cs="Times New Roman"/>
          <w:sz w:val="24"/>
          <w:szCs w:val="24"/>
        </w:rPr>
        <w:tab/>
      </w:r>
      <w:r w:rsidRPr="001976A8">
        <w:rPr>
          <w:rFonts w:ascii="Times New Roman" w:hAnsi="Times New Roman" w:cs="Times New Roman"/>
          <w:sz w:val="24"/>
          <w:szCs w:val="24"/>
        </w:rPr>
        <w:t>Juneau, AK 99801</w:t>
      </w:r>
    </w:p>
    <w:p w:rsidR="001976A8" w:rsidRPr="001976A8" w:rsidRDefault="001976A8" w:rsidP="00D748DC">
      <w:pPr>
        <w:tabs>
          <w:tab w:val="left" w:pos="360"/>
          <w:tab w:val="left" w:pos="720"/>
          <w:tab w:val="left" w:pos="1080"/>
          <w:tab w:val="left" w:pos="1440"/>
        </w:tabs>
        <w:spacing w:after="0" w:line="240" w:lineRule="auto"/>
        <w:rPr>
          <w:rFonts w:ascii="Times New Roman" w:hAnsi="Times New Roman" w:cs="Times New Roman"/>
          <w:sz w:val="24"/>
          <w:szCs w:val="24"/>
        </w:rPr>
      </w:pPr>
    </w:p>
    <w:p w:rsidR="00D748DC" w:rsidRDefault="001976A8" w:rsidP="001976A8">
      <w:pPr>
        <w:spacing w:after="0" w:line="240" w:lineRule="auto"/>
        <w:rPr>
          <w:rFonts w:ascii="Times New Roman" w:hAnsi="Times New Roman" w:cs="Times New Roman"/>
          <w:sz w:val="24"/>
          <w:szCs w:val="24"/>
        </w:rPr>
      </w:pPr>
      <w:r w:rsidRPr="001976A8">
        <w:rPr>
          <w:rFonts w:ascii="Times New Roman" w:hAnsi="Times New Roman" w:cs="Times New Roman"/>
          <w:sz w:val="24"/>
          <w:szCs w:val="24"/>
        </w:rPr>
        <w:t xml:space="preserve">Applicants must timely submit a full written statement in support of the appeal, including a concise statement of the reasons the IAD has a direct and adverse effect on the applicant and should be reversed or modified. </w:t>
      </w:r>
    </w:p>
    <w:p w:rsidR="00D748DC" w:rsidRDefault="00D748DC" w:rsidP="001976A8">
      <w:pPr>
        <w:spacing w:after="0" w:line="240" w:lineRule="auto"/>
        <w:rPr>
          <w:rFonts w:ascii="Times New Roman" w:hAnsi="Times New Roman" w:cs="Times New Roman"/>
          <w:sz w:val="24"/>
          <w:szCs w:val="24"/>
        </w:rPr>
      </w:pPr>
    </w:p>
    <w:p w:rsidR="002611E3" w:rsidRDefault="001976A8" w:rsidP="001976A8">
      <w:pPr>
        <w:spacing w:after="0" w:line="240" w:lineRule="auto"/>
        <w:rPr>
          <w:rFonts w:ascii="Times New Roman" w:hAnsi="Times New Roman" w:cs="Times New Roman"/>
          <w:sz w:val="24"/>
          <w:szCs w:val="24"/>
        </w:rPr>
      </w:pPr>
      <w:r w:rsidRPr="001976A8">
        <w:rPr>
          <w:rFonts w:ascii="Times New Roman" w:hAnsi="Times New Roman" w:cs="Times New Roman"/>
          <w:sz w:val="24"/>
          <w:szCs w:val="24"/>
        </w:rPr>
        <w:t xml:space="preserve">If the applicant requests a hearing on any issue presented in the appeal, such request for hearing must be accompanied by a concise written statement raising genuine and substantial issues of adjudicative fact for resolution and a list of available and specifically identified reliable evidence upon which the factual issues can be resolved. </w:t>
      </w:r>
    </w:p>
    <w:p w:rsidR="002611E3" w:rsidRDefault="002611E3" w:rsidP="001976A8">
      <w:pPr>
        <w:spacing w:after="0" w:line="240" w:lineRule="auto"/>
        <w:rPr>
          <w:rFonts w:ascii="Times New Roman" w:hAnsi="Times New Roman" w:cs="Times New Roman"/>
          <w:sz w:val="24"/>
          <w:szCs w:val="24"/>
        </w:rPr>
      </w:pPr>
    </w:p>
    <w:p w:rsidR="001976A8" w:rsidRPr="001976A8" w:rsidRDefault="001976A8" w:rsidP="001976A8">
      <w:pPr>
        <w:spacing w:after="0" w:line="240" w:lineRule="auto"/>
        <w:rPr>
          <w:rFonts w:ascii="Times New Roman" w:hAnsi="Times New Roman" w:cs="Times New Roman"/>
          <w:sz w:val="24"/>
          <w:szCs w:val="24"/>
        </w:rPr>
      </w:pPr>
      <w:r w:rsidRPr="001976A8">
        <w:rPr>
          <w:rFonts w:ascii="Times New Roman" w:hAnsi="Times New Roman" w:cs="Times New Roman"/>
          <w:sz w:val="24"/>
          <w:szCs w:val="24"/>
        </w:rPr>
        <w:t>The appellate officer will limit his/her review to the issues stated in the appeal; all issues not set out in the appeal will be waived.  The appellate officer will review the applicant’s appeal and request for hearing.  An appellate officer’s decision takes effect 30 days after it is issued and, upon taking effect, is the final agency action for purposes of judicial review.</w:t>
      </w:r>
    </w:p>
    <w:p w:rsidR="001976A8" w:rsidRPr="001976A8" w:rsidRDefault="001976A8" w:rsidP="001976A8">
      <w:pPr>
        <w:spacing w:after="0" w:line="240" w:lineRule="auto"/>
        <w:rPr>
          <w:rFonts w:ascii="Times New Roman" w:hAnsi="Times New Roman" w:cs="Times New Roman"/>
          <w:sz w:val="24"/>
          <w:szCs w:val="24"/>
        </w:rPr>
      </w:pPr>
      <w:r w:rsidRPr="001976A8">
        <w:rPr>
          <w:rFonts w:ascii="Times New Roman" w:hAnsi="Times New Roman" w:cs="Times New Roman"/>
          <w:sz w:val="24"/>
          <w:szCs w:val="24"/>
        </w:rPr>
        <w:t> </w:t>
      </w:r>
    </w:p>
    <w:p w:rsidR="002611E3" w:rsidRDefault="002611E3">
      <w:pPr>
        <w:rPr>
          <w:rFonts w:ascii="Times New Roman" w:hAnsi="Times New Roman" w:cs="Times New Roman"/>
          <w:sz w:val="24"/>
          <w:szCs w:val="24"/>
        </w:rPr>
      </w:pPr>
      <w:r>
        <w:rPr>
          <w:rFonts w:ascii="Times New Roman" w:hAnsi="Times New Roman" w:cs="Times New Roman"/>
          <w:sz w:val="24"/>
          <w:szCs w:val="24"/>
        </w:rPr>
        <w:br w:type="page"/>
      </w:r>
    </w:p>
    <w:p w:rsidR="00437EED" w:rsidRDefault="009C6743" w:rsidP="00A4104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______________________________________________________________________________</w:t>
      </w:r>
    </w:p>
    <w:p w:rsidR="00437EED" w:rsidRPr="00437EED" w:rsidRDefault="00437EED" w:rsidP="00A4104E">
      <w:pPr>
        <w:spacing w:after="0" w:line="240" w:lineRule="auto"/>
        <w:rPr>
          <w:rFonts w:ascii="Times New Roman" w:hAnsi="Times New Roman" w:cs="Times New Roman"/>
          <w:sz w:val="24"/>
          <w:szCs w:val="24"/>
        </w:rPr>
      </w:pPr>
    </w:p>
    <w:p w:rsidR="007573FB" w:rsidRPr="007573FB" w:rsidRDefault="007573FB" w:rsidP="007573FB">
      <w:pPr>
        <w:spacing w:after="0" w:line="240" w:lineRule="auto"/>
        <w:jc w:val="center"/>
        <w:rPr>
          <w:rFonts w:ascii="Times New Roman" w:hAnsi="Times New Roman" w:cs="Times New Roman"/>
          <w:b/>
          <w:i/>
          <w:sz w:val="20"/>
          <w:szCs w:val="20"/>
        </w:rPr>
      </w:pPr>
      <w:r w:rsidRPr="007573FB">
        <w:rPr>
          <w:rFonts w:ascii="Times New Roman" w:hAnsi="Times New Roman" w:cs="Times New Roman"/>
          <w:b/>
          <w:i/>
          <w:sz w:val="20"/>
          <w:szCs w:val="20"/>
        </w:rPr>
        <w:t>PUBLIC REPORTING BURDEN STATEMENT</w:t>
      </w:r>
    </w:p>
    <w:p w:rsidR="007573FB" w:rsidRDefault="007573FB" w:rsidP="007573FB">
      <w:pPr>
        <w:spacing w:after="0" w:line="240" w:lineRule="auto"/>
        <w:rPr>
          <w:rFonts w:ascii="Times New Roman" w:hAnsi="Times New Roman" w:cs="Times New Roman"/>
          <w:sz w:val="20"/>
          <w:szCs w:val="20"/>
        </w:rPr>
      </w:pPr>
      <w:r w:rsidRPr="007573FB">
        <w:rPr>
          <w:rFonts w:ascii="Times New Roman" w:hAnsi="Times New Roman" w:cs="Times New Roman"/>
          <w:sz w:val="20"/>
          <w:szCs w:val="20"/>
        </w:rPr>
        <w:t>Public reporting burden for this collection of information is estimated to average 4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NMFS Alaska Region, P.O. Box 21668, Juneau, AK 99802-1668.</w:t>
      </w:r>
    </w:p>
    <w:p w:rsidR="007573FB" w:rsidRPr="007573FB" w:rsidRDefault="007573FB" w:rsidP="007573FB">
      <w:pPr>
        <w:spacing w:after="0" w:line="240" w:lineRule="auto"/>
        <w:rPr>
          <w:rFonts w:ascii="Times New Roman" w:hAnsi="Times New Roman" w:cs="Times New Roman"/>
          <w:sz w:val="20"/>
          <w:szCs w:val="20"/>
        </w:rPr>
      </w:pPr>
    </w:p>
    <w:p w:rsidR="007573FB" w:rsidRPr="007573FB" w:rsidRDefault="007573FB" w:rsidP="007573FB">
      <w:pPr>
        <w:spacing w:after="0" w:line="240" w:lineRule="auto"/>
        <w:jc w:val="center"/>
        <w:rPr>
          <w:rFonts w:ascii="Times New Roman" w:hAnsi="Times New Roman" w:cs="Times New Roman"/>
          <w:b/>
          <w:i/>
          <w:sz w:val="20"/>
          <w:szCs w:val="20"/>
        </w:rPr>
      </w:pPr>
      <w:r w:rsidRPr="007573FB">
        <w:rPr>
          <w:rFonts w:ascii="Times New Roman" w:hAnsi="Times New Roman" w:cs="Times New Roman"/>
          <w:b/>
          <w:i/>
          <w:sz w:val="20"/>
          <w:szCs w:val="20"/>
        </w:rPr>
        <w:t>ADDITIONAL INFORMATION</w:t>
      </w:r>
    </w:p>
    <w:p w:rsidR="006A5B55" w:rsidRDefault="007573FB" w:rsidP="005B7A26">
      <w:pPr>
        <w:spacing w:after="0" w:line="240" w:lineRule="auto"/>
        <w:rPr>
          <w:rFonts w:ascii="Times New Roman" w:hAnsi="Times New Roman" w:cs="Times New Roman"/>
          <w:sz w:val="20"/>
          <w:szCs w:val="20"/>
        </w:rPr>
      </w:pPr>
      <w:r w:rsidRPr="007573FB">
        <w:rPr>
          <w:rFonts w:ascii="Times New Roman" w:hAnsi="Times New Roman" w:cs="Times New Roman"/>
          <w:sz w:val="20"/>
          <w:szCs w:val="20"/>
        </w:rPr>
        <w:t xml:space="preserve">Before completing this form please note the following: 1) </w:t>
      </w:r>
      <w:r w:rsidR="00AE0815">
        <w:rPr>
          <w:rFonts w:ascii="Times New Roman" w:hAnsi="Times New Roman" w:cs="Times New Roman"/>
          <w:sz w:val="20"/>
          <w:szCs w:val="20"/>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r w:rsidRPr="007573FB">
        <w:rPr>
          <w:rFonts w:ascii="Times New Roman" w:hAnsi="Times New Roman" w:cs="Times New Roman"/>
          <w:sz w:val="20"/>
          <w:szCs w:val="20"/>
        </w:rPr>
        <w:t xml:space="preserve">2) This information is </w:t>
      </w:r>
      <w:r w:rsidR="00AE0815">
        <w:rPr>
          <w:rFonts w:ascii="Times New Roman" w:hAnsi="Times New Roman" w:cs="Times New Roman"/>
          <w:sz w:val="20"/>
          <w:szCs w:val="20"/>
        </w:rPr>
        <w:t xml:space="preserve">mandatory and is required to </w:t>
      </w:r>
      <w:r w:rsidR="008307A7">
        <w:rPr>
          <w:rFonts w:ascii="Times New Roman" w:hAnsi="Times New Roman" w:cs="Times New Roman"/>
          <w:sz w:val="20"/>
          <w:szCs w:val="20"/>
        </w:rPr>
        <w:t>manage</w:t>
      </w:r>
      <w:r w:rsidR="00AE0815">
        <w:rPr>
          <w:rFonts w:ascii="Times New Roman" w:hAnsi="Times New Roman" w:cs="Times New Roman"/>
          <w:sz w:val="20"/>
          <w:szCs w:val="20"/>
        </w:rPr>
        <w:t xml:space="preserve"> commercial fishing effort under 50 CFR part 679 and part 680 and under section 402(a)</w:t>
      </w:r>
      <w:r w:rsidR="005B7A26">
        <w:rPr>
          <w:rFonts w:ascii="Times New Roman" w:hAnsi="Times New Roman" w:cs="Times New Roman"/>
          <w:sz w:val="20"/>
          <w:szCs w:val="20"/>
        </w:rPr>
        <w:t xml:space="preserve"> of the </w:t>
      </w:r>
      <w:r w:rsidR="00AA4BD9" w:rsidRPr="00AA4BD9">
        <w:rPr>
          <w:rFonts w:ascii="Times New Roman" w:hAnsi="Times New Roman" w:cs="Times New Roman"/>
          <w:sz w:val="20"/>
          <w:szCs w:val="20"/>
        </w:rPr>
        <w:t>Magnuson-Stevens Fishery Conservation and Management Act</w:t>
      </w:r>
      <w:r w:rsidR="005B7A26">
        <w:rPr>
          <w:rFonts w:ascii="Times New Roman" w:hAnsi="Times New Roman" w:cs="Times New Roman"/>
          <w:sz w:val="20"/>
          <w:szCs w:val="20"/>
        </w:rPr>
        <w:t xml:space="preserve"> (</w:t>
      </w:r>
      <w:r w:rsidR="00AA4BD9" w:rsidRPr="00AA4BD9">
        <w:rPr>
          <w:rFonts w:ascii="Times New Roman" w:hAnsi="Times New Roman" w:cs="Times New Roman"/>
          <w:sz w:val="20"/>
          <w:szCs w:val="20"/>
        </w:rPr>
        <w:t>16 U.S.C. 1801</w:t>
      </w:r>
      <w:r w:rsidR="00AA4BD9">
        <w:rPr>
          <w:rFonts w:ascii="Times New Roman" w:hAnsi="Times New Roman" w:cs="Times New Roman"/>
          <w:sz w:val="20"/>
          <w:szCs w:val="20"/>
        </w:rPr>
        <w:t xml:space="preserve"> et seq.</w:t>
      </w:r>
      <w:r w:rsidR="005B7A26">
        <w:rPr>
          <w:rFonts w:ascii="Times New Roman" w:hAnsi="Times New Roman" w:cs="Times New Roman"/>
          <w:sz w:val="20"/>
          <w:szCs w:val="20"/>
        </w:rPr>
        <w:t xml:space="preserve">)  (Magnuson-Stevens Act) </w:t>
      </w:r>
      <w:r w:rsidR="00AA4BD9">
        <w:rPr>
          <w:rFonts w:ascii="Times New Roman" w:hAnsi="Times New Roman" w:cs="Times New Roman"/>
          <w:sz w:val="20"/>
          <w:szCs w:val="20"/>
        </w:rPr>
        <w:t xml:space="preserve">and </w:t>
      </w:r>
      <w:r w:rsidRPr="007573FB">
        <w:rPr>
          <w:rFonts w:ascii="Times New Roman" w:hAnsi="Times New Roman" w:cs="Times New Roman"/>
          <w:sz w:val="20"/>
          <w:szCs w:val="20"/>
        </w:rPr>
        <w:t xml:space="preserve">North Pacific Halibut Act of 1982; </w:t>
      </w:r>
      <w:r w:rsidR="005B7A26">
        <w:rPr>
          <w:rFonts w:ascii="Times New Roman" w:hAnsi="Times New Roman" w:cs="Times New Roman"/>
          <w:sz w:val="20"/>
          <w:szCs w:val="20"/>
        </w:rPr>
        <w:t>3) Responses to this information request are confidential under section 402(b) of the Magnuson-</w:t>
      </w:r>
      <w:proofErr w:type="spellStart"/>
      <w:r w:rsidR="005B7A26">
        <w:rPr>
          <w:rFonts w:ascii="Times New Roman" w:hAnsi="Times New Roman" w:cs="Times New Roman"/>
          <w:sz w:val="20"/>
          <w:szCs w:val="20"/>
        </w:rPr>
        <w:t>Stevnes</w:t>
      </w:r>
      <w:proofErr w:type="spellEnd"/>
      <w:r w:rsidR="005B7A26">
        <w:rPr>
          <w:rFonts w:ascii="Times New Roman" w:hAnsi="Times New Roman" w:cs="Times New Roman"/>
          <w:sz w:val="20"/>
          <w:szCs w:val="20"/>
        </w:rPr>
        <w:t xml:space="preserve"> Act as amended in 2006.  It is also confidential under NOAA Administrative Order 216-100, which sets forth procedures to protect confidentiality of fishery statistics.</w:t>
      </w:r>
    </w:p>
    <w:p w:rsidR="009C6743" w:rsidRPr="007573FB" w:rsidRDefault="009C6743" w:rsidP="007573FB">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sectPr w:rsidR="009C6743" w:rsidRPr="007573FB" w:rsidSect="006F3E9A">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3FB"/>
    <w:rsid w:val="00000A2B"/>
    <w:rsid w:val="001976A8"/>
    <w:rsid w:val="002611E3"/>
    <w:rsid w:val="003E2AF5"/>
    <w:rsid w:val="00437EED"/>
    <w:rsid w:val="00492765"/>
    <w:rsid w:val="0057799C"/>
    <w:rsid w:val="005B7A26"/>
    <w:rsid w:val="00610AEF"/>
    <w:rsid w:val="00610DAE"/>
    <w:rsid w:val="006A5B55"/>
    <w:rsid w:val="006F3E9A"/>
    <w:rsid w:val="007573FB"/>
    <w:rsid w:val="00816019"/>
    <w:rsid w:val="008307A7"/>
    <w:rsid w:val="00876EAE"/>
    <w:rsid w:val="00956EAC"/>
    <w:rsid w:val="00984954"/>
    <w:rsid w:val="00984A06"/>
    <w:rsid w:val="009B0017"/>
    <w:rsid w:val="009C6743"/>
    <w:rsid w:val="00A13712"/>
    <w:rsid w:val="00A154E8"/>
    <w:rsid w:val="00A259B9"/>
    <w:rsid w:val="00A4104E"/>
    <w:rsid w:val="00A53B8B"/>
    <w:rsid w:val="00AA4BD9"/>
    <w:rsid w:val="00AE0815"/>
    <w:rsid w:val="00B53B22"/>
    <w:rsid w:val="00D748DC"/>
    <w:rsid w:val="00F94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7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7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3FB"/>
    <w:rPr>
      <w:rFonts w:ascii="Tahoma" w:hAnsi="Tahoma" w:cs="Tahoma"/>
      <w:sz w:val="16"/>
      <w:szCs w:val="16"/>
    </w:rPr>
  </w:style>
  <w:style w:type="character" w:styleId="Hyperlink">
    <w:name w:val="Hyperlink"/>
    <w:basedOn w:val="DefaultParagraphFont"/>
    <w:uiPriority w:val="99"/>
    <w:unhideWhenUsed/>
    <w:rsid w:val="00437E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7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7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3FB"/>
    <w:rPr>
      <w:rFonts w:ascii="Tahoma" w:hAnsi="Tahoma" w:cs="Tahoma"/>
      <w:sz w:val="16"/>
      <w:szCs w:val="16"/>
    </w:rPr>
  </w:style>
  <w:style w:type="character" w:styleId="Hyperlink">
    <w:name w:val="Hyperlink"/>
    <w:basedOn w:val="DefaultParagraphFont"/>
    <w:uiPriority w:val="99"/>
    <w:unhideWhenUsed/>
    <w:rsid w:val="00437E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home.nmfs.noaa.gov/ocioweb/webguide/cdprint/images/logo-noaa.gi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laskafisheries.noaa.gov/appeals/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3</cp:revision>
  <dcterms:created xsi:type="dcterms:W3CDTF">2014-12-19T22:51:00Z</dcterms:created>
  <dcterms:modified xsi:type="dcterms:W3CDTF">2014-12-19T23:20:00Z</dcterms:modified>
</cp:coreProperties>
</file>