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B29" w:rsidP="00C67B29" w:rsidRDefault="00C67B29" w14:paraId="6C82D16B" w14:textId="34A9DC58">
      <w:pPr>
        <w:widowControl w:val="0"/>
        <w:tabs>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Pr="00C67B29" w:rsidR="00C67B29" w:rsidP="00C67B29" w:rsidRDefault="00C67B29" w14:paraId="71A8E1D7" w14:textId="77777777">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004C407D" w:rsidP="00C67B29" w:rsidRDefault="00A0469E" w14:paraId="7E2848D7" w14:textId="77777777">
      <w:pPr>
        <w:widowControl w:val="0"/>
        <w:spacing w:after="0" w:line="240" w:lineRule="auto"/>
        <w:jc w:val="center"/>
        <w:rPr>
          <w:b/>
          <w:bCs/>
          <w:color w:val="000000"/>
          <w:shd w:val="clear" w:color="auto" w:fill="FFFFFF"/>
        </w:rPr>
      </w:pPr>
      <w:r w:rsidRPr="00081564">
        <w:rPr>
          <w:b/>
          <w:bCs/>
          <w:color w:val="000000"/>
          <w:shd w:val="clear" w:color="auto" w:fill="FFFFFF"/>
        </w:rPr>
        <w:t xml:space="preserve">Simple Network Application Process and Multipurpose Application </w:t>
      </w:r>
    </w:p>
    <w:p w:rsidRPr="00C67B29" w:rsidR="00C67B29" w:rsidP="00C67B29" w:rsidRDefault="00A0469E" w14:paraId="7A15FA41" w14:textId="6A7F6746">
      <w:pPr>
        <w:widowControl w:val="0"/>
        <w:spacing w:after="0" w:line="240" w:lineRule="auto"/>
        <w:jc w:val="center"/>
        <w:rPr>
          <w:rFonts w:eastAsia="Times New Roman"/>
        </w:rPr>
      </w:pPr>
      <w:r w:rsidRPr="00081564">
        <w:rPr>
          <w:b/>
          <w:bCs/>
          <w:color w:val="000000"/>
          <w:shd w:val="clear" w:color="auto" w:fill="FFFFFF"/>
        </w:rPr>
        <w:t>Form</w:t>
      </w:r>
      <w:r w:rsidR="004C407D">
        <w:rPr>
          <w:b/>
          <w:bCs/>
          <w:color w:val="000000"/>
          <w:shd w:val="clear" w:color="auto" w:fill="FFFFFF"/>
        </w:rPr>
        <w:t xml:space="preserve"> </w:t>
      </w:r>
      <w:r w:rsidRPr="00C67B29" w:rsidR="00C67B29">
        <w:rPr>
          <w:rFonts w:eastAsia="Times New Roman"/>
          <w:b/>
          <w:bCs/>
        </w:rPr>
        <w:t>OMB No. 0694-0088</w:t>
      </w:r>
    </w:p>
    <w:p w:rsidRPr="00C67B29" w:rsidR="00C67B29" w:rsidP="00C67B29" w:rsidRDefault="00C67B29" w14:paraId="382E9510" w14:textId="77777777">
      <w:pPr>
        <w:widowControl w:val="0"/>
        <w:spacing w:after="0" w:line="240" w:lineRule="auto"/>
        <w:rPr>
          <w:rFonts w:ascii="Calibri" w:hAnsi="Calibri" w:eastAsia="Calibri"/>
          <w:sz w:val="14"/>
          <w:szCs w:val="14"/>
        </w:rPr>
      </w:pPr>
    </w:p>
    <w:p w:rsidRPr="00C67B29" w:rsidR="00C67B29" w:rsidP="00C67B29" w:rsidRDefault="00C67B29" w14:paraId="6E194D9E" w14:textId="77777777">
      <w:pPr>
        <w:widowControl w:val="0"/>
        <w:spacing w:after="0" w:line="240" w:lineRule="auto"/>
        <w:rPr>
          <w:rFonts w:ascii="Calibri" w:hAnsi="Calibri" w:eastAsia="Calibri"/>
          <w:sz w:val="20"/>
          <w:szCs w:val="20"/>
        </w:rPr>
      </w:pPr>
    </w:p>
    <w:p w:rsidRPr="00C67B29" w:rsidR="00C67B29" w:rsidP="00C67B29" w:rsidRDefault="00C67B29" w14:paraId="5BC39930" w14:textId="75C4A426">
      <w:pPr>
        <w:widowControl w:val="0"/>
        <w:spacing w:after="0" w:line="240" w:lineRule="auto"/>
        <w:rPr>
          <w:rFonts w:eastAsia="Times New Roman"/>
        </w:rPr>
      </w:pPr>
      <w:r w:rsidRPr="00C67B29">
        <w:rPr>
          <w:rFonts w:eastAsia="Times New Roman"/>
          <w:b/>
          <w:bCs/>
        </w:rPr>
        <w:t>A.  Justific</w:t>
      </w:r>
      <w:r w:rsidRPr="00C67B29">
        <w:rPr>
          <w:rFonts w:eastAsia="Times New Roman"/>
          <w:b/>
          <w:bCs/>
          <w:spacing w:val="-1"/>
        </w:rPr>
        <w:t>a</w:t>
      </w:r>
      <w:r w:rsidRPr="00C67B29">
        <w:rPr>
          <w:rFonts w:eastAsia="Times New Roman"/>
          <w:b/>
          <w:bCs/>
          <w:spacing w:val="1"/>
        </w:rPr>
        <w:t>t</w:t>
      </w:r>
      <w:r w:rsidRPr="00C67B29">
        <w:rPr>
          <w:rFonts w:eastAsia="Times New Roman"/>
          <w:b/>
          <w:bCs/>
        </w:rPr>
        <w:t>ion</w:t>
      </w:r>
      <w:r w:rsidR="00937ECA">
        <w:rPr>
          <w:rFonts w:eastAsia="Times New Roman"/>
          <w:b/>
          <w:bCs/>
        </w:rPr>
        <w:t>:</w:t>
      </w:r>
    </w:p>
    <w:p w:rsidRPr="00C67B29" w:rsidR="00C67B29" w:rsidP="00C67B29" w:rsidRDefault="00C67B29" w14:paraId="79D8AAC3" w14:textId="77777777">
      <w:pPr>
        <w:widowControl w:val="0"/>
        <w:spacing w:after="0" w:line="240" w:lineRule="auto"/>
        <w:rPr>
          <w:rFonts w:ascii="Calibri" w:hAnsi="Calibri" w:eastAsia="Calibri"/>
          <w:sz w:val="26"/>
          <w:szCs w:val="26"/>
        </w:rPr>
      </w:pPr>
    </w:p>
    <w:p w:rsidRPr="00EA3BB0" w:rsidR="00C67B29" w:rsidP="009603CD" w:rsidRDefault="00C67B29" w14:paraId="081C035D" w14:textId="61C9A61C">
      <w:pPr>
        <w:pStyle w:val="ListParagraph"/>
        <w:widowControl w:val="0"/>
        <w:numPr>
          <w:ilvl w:val="0"/>
          <w:numId w:val="2"/>
        </w:numPr>
        <w:tabs>
          <w:tab w:val="left" w:pos="840"/>
        </w:tabs>
        <w:spacing w:after="0" w:line="240" w:lineRule="auto"/>
        <w:ind w:left="360"/>
        <w:rPr>
          <w:rFonts w:eastAsia="Times New Roman"/>
        </w:rPr>
      </w:pPr>
      <w:r w:rsidRPr="009603CD">
        <w:rPr>
          <w:rFonts w:eastAsia="Times New Roman"/>
          <w:b/>
          <w:bCs/>
          <w:position w:val="-1"/>
          <w:u w:val="thick" w:color="000000"/>
        </w:rPr>
        <w:t>Explain the circum</w:t>
      </w:r>
      <w:r w:rsidRPr="009603CD">
        <w:rPr>
          <w:rFonts w:eastAsia="Times New Roman"/>
          <w:b/>
          <w:bCs/>
          <w:spacing w:val="-1"/>
          <w:position w:val="-1"/>
          <w:u w:val="thick" w:color="000000"/>
        </w:rPr>
        <w:t>s</w:t>
      </w:r>
      <w:r w:rsidRPr="009603CD">
        <w:rPr>
          <w:rFonts w:eastAsia="Times New Roman"/>
          <w:b/>
          <w:bCs/>
          <w:position w:val="-1"/>
          <w:u w:val="thick" w:color="000000"/>
        </w:rPr>
        <w:t>ta</w:t>
      </w:r>
      <w:r w:rsidRPr="009603CD">
        <w:rPr>
          <w:rFonts w:eastAsia="Times New Roman"/>
          <w:b/>
          <w:bCs/>
          <w:spacing w:val="-1"/>
          <w:position w:val="-1"/>
          <w:u w:val="thick" w:color="000000"/>
        </w:rPr>
        <w:t>n</w:t>
      </w:r>
      <w:r w:rsidRPr="009603CD">
        <w:rPr>
          <w:rFonts w:eastAsia="Times New Roman"/>
          <w:b/>
          <w:bCs/>
          <w:position w:val="-1"/>
          <w:u w:val="thick" w:color="000000"/>
        </w:rPr>
        <w:t>ces that m</w:t>
      </w:r>
      <w:r w:rsidRPr="009603CD">
        <w:rPr>
          <w:rFonts w:eastAsia="Times New Roman"/>
          <w:b/>
          <w:bCs/>
          <w:spacing w:val="-1"/>
          <w:position w:val="-1"/>
          <w:u w:val="thick" w:color="000000"/>
        </w:rPr>
        <w:t>a</w:t>
      </w:r>
      <w:r w:rsidRPr="009603CD">
        <w:rPr>
          <w:rFonts w:eastAsia="Times New Roman"/>
          <w:b/>
          <w:bCs/>
          <w:position w:val="-1"/>
          <w:u w:val="thick" w:color="000000"/>
        </w:rPr>
        <w:t>ke the</w:t>
      </w:r>
      <w:r w:rsidRPr="009603CD">
        <w:rPr>
          <w:rFonts w:eastAsia="Times New Roman"/>
          <w:b/>
          <w:bCs/>
          <w:spacing w:val="-1"/>
          <w:position w:val="-1"/>
          <w:u w:val="thick" w:color="000000"/>
        </w:rPr>
        <w:t xml:space="preserve"> </w:t>
      </w:r>
      <w:r w:rsidRPr="009603CD">
        <w:rPr>
          <w:rFonts w:eastAsia="Times New Roman"/>
          <w:b/>
          <w:bCs/>
          <w:position w:val="-1"/>
          <w:u w:val="thick" w:color="000000"/>
        </w:rPr>
        <w:t>collection</w:t>
      </w:r>
      <w:r w:rsidRPr="009603CD">
        <w:rPr>
          <w:rFonts w:eastAsia="Times New Roman"/>
          <w:b/>
          <w:bCs/>
          <w:spacing w:val="-1"/>
          <w:position w:val="-1"/>
          <w:u w:val="thick" w:color="000000"/>
        </w:rPr>
        <w:t xml:space="preserve"> </w:t>
      </w:r>
      <w:r w:rsidRPr="009603CD">
        <w:rPr>
          <w:rFonts w:eastAsia="Times New Roman"/>
          <w:b/>
          <w:bCs/>
          <w:position w:val="-1"/>
          <w:u w:val="thick" w:color="000000"/>
        </w:rPr>
        <w:t>of</w:t>
      </w:r>
      <w:r w:rsidRPr="009603CD">
        <w:rPr>
          <w:rFonts w:eastAsia="Times New Roman"/>
          <w:b/>
          <w:bCs/>
          <w:spacing w:val="-1"/>
          <w:position w:val="-1"/>
          <w:u w:val="thick" w:color="000000"/>
        </w:rPr>
        <w:t xml:space="preserve"> </w:t>
      </w:r>
      <w:r w:rsidRPr="009603CD">
        <w:rPr>
          <w:rFonts w:eastAsia="Times New Roman"/>
          <w:b/>
          <w:bCs/>
          <w:position w:val="-1"/>
          <w:u w:val="thick" w:color="000000"/>
        </w:rPr>
        <w:t>inf</w:t>
      </w:r>
      <w:r w:rsidRPr="009603CD">
        <w:rPr>
          <w:rFonts w:eastAsia="Times New Roman"/>
          <w:b/>
          <w:bCs/>
          <w:spacing w:val="-1"/>
          <w:position w:val="-1"/>
          <w:u w:val="thick" w:color="000000"/>
        </w:rPr>
        <w:t>o</w:t>
      </w:r>
      <w:r w:rsidRPr="009603CD">
        <w:rPr>
          <w:rFonts w:eastAsia="Times New Roman"/>
          <w:b/>
          <w:bCs/>
          <w:position w:val="-1"/>
          <w:u w:val="thick" w:color="000000"/>
        </w:rPr>
        <w:t>rmation</w:t>
      </w:r>
      <w:r w:rsidRPr="009603CD">
        <w:rPr>
          <w:rFonts w:eastAsia="Times New Roman"/>
          <w:b/>
          <w:bCs/>
          <w:spacing w:val="-1"/>
          <w:position w:val="-1"/>
          <w:u w:val="thick" w:color="000000"/>
        </w:rPr>
        <w:t xml:space="preserve"> </w:t>
      </w:r>
      <w:r w:rsidRPr="009603CD">
        <w:rPr>
          <w:rFonts w:eastAsia="Times New Roman"/>
          <w:b/>
          <w:bCs/>
          <w:position w:val="-1"/>
          <w:u w:val="thick" w:color="000000"/>
        </w:rPr>
        <w:t>necessary.</w:t>
      </w:r>
    </w:p>
    <w:p w:rsidRPr="009603CD" w:rsidR="00EA3BB0" w:rsidP="00EA3BB0" w:rsidRDefault="00EA3BB0" w14:paraId="0FF66015" w14:textId="77777777">
      <w:pPr>
        <w:pStyle w:val="ListParagraph"/>
        <w:widowControl w:val="0"/>
        <w:tabs>
          <w:tab w:val="left" w:pos="840"/>
        </w:tabs>
        <w:spacing w:after="0" w:line="240" w:lineRule="auto"/>
        <w:ind w:left="360"/>
        <w:rPr>
          <w:rFonts w:eastAsia="Times New Roman"/>
        </w:rPr>
      </w:pPr>
    </w:p>
    <w:p w:rsidRPr="00A20C01" w:rsidR="00C67B29" w:rsidP="00A20C01" w:rsidRDefault="0061798F" w14:paraId="30E6711E" w14:textId="03BBE447">
      <w:pPr>
        <w:pStyle w:val="Heading1"/>
        <w:spacing w:line="240" w:lineRule="auto"/>
        <w:jc w:val="left"/>
        <w:rPr>
          <w:rFonts w:ascii="Calibri" w:hAnsi="Calibri" w:eastAsia="Calibri"/>
          <w:b w:val="0"/>
          <w:bCs w:val="0"/>
          <w:sz w:val="26"/>
          <w:szCs w:val="26"/>
        </w:rPr>
      </w:pPr>
      <w:r w:rsidRPr="00A20C01">
        <w:rPr>
          <w:b w:val="0"/>
          <w:bCs w:val="0"/>
        </w:rPr>
        <w:t xml:space="preserve">Section 1761(h) under </w:t>
      </w:r>
      <w:r w:rsidRPr="00A20C01">
        <w:rPr>
          <w:rFonts w:eastAsia="Times New Roman"/>
          <w:b w:val="0"/>
          <w:bCs w:val="0"/>
        </w:rPr>
        <w:t>t</w:t>
      </w:r>
      <w:r w:rsidRPr="00A20C01" w:rsidR="008C7666">
        <w:rPr>
          <w:rFonts w:eastAsia="Times New Roman"/>
          <w:b w:val="0"/>
          <w:bCs w:val="0"/>
        </w:rPr>
        <w:t>he Export Control Reform Act (ECRA) of 2018,</w:t>
      </w:r>
      <w:r w:rsidRPr="00A20C01" w:rsidR="00C67B29">
        <w:rPr>
          <w:rFonts w:eastAsia="Times New Roman"/>
          <w:b w:val="0"/>
          <w:bCs w:val="0"/>
        </w:rPr>
        <w:t xml:space="preserve"> authorizes the Preside</w:t>
      </w:r>
      <w:r w:rsidRPr="00A20C01" w:rsidR="00C67B29">
        <w:rPr>
          <w:rFonts w:eastAsia="Times New Roman"/>
          <w:b w:val="0"/>
          <w:bCs w:val="0"/>
          <w:spacing w:val="-1"/>
        </w:rPr>
        <w:t>n</w:t>
      </w:r>
      <w:r w:rsidRPr="00A20C01" w:rsidR="00C67B29">
        <w:rPr>
          <w:rFonts w:eastAsia="Times New Roman"/>
          <w:b w:val="0"/>
          <w:bCs w:val="0"/>
        </w:rPr>
        <w:t>t a</w:t>
      </w:r>
      <w:r w:rsidRPr="00A20C01" w:rsidR="00C67B29">
        <w:rPr>
          <w:rFonts w:eastAsia="Times New Roman"/>
          <w:b w:val="0"/>
          <w:bCs w:val="0"/>
          <w:spacing w:val="-1"/>
        </w:rPr>
        <w:t>n</w:t>
      </w:r>
      <w:r w:rsidRPr="00A20C01" w:rsidR="00C67B29">
        <w:rPr>
          <w:rFonts w:eastAsia="Times New Roman"/>
          <w:b w:val="0"/>
          <w:bCs w:val="0"/>
        </w:rPr>
        <w:t>d the Secretary of Com</w:t>
      </w:r>
      <w:r w:rsidRPr="00A20C01" w:rsidR="00C67B29">
        <w:rPr>
          <w:rFonts w:eastAsia="Times New Roman"/>
          <w:b w:val="0"/>
          <w:bCs w:val="0"/>
          <w:spacing w:val="-2"/>
        </w:rPr>
        <w:t>m</w:t>
      </w:r>
      <w:r w:rsidRPr="00A20C01" w:rsidR="00C67B29">
        <w:rPr>
          <w:rFonts w:eastAsia="Times New Roman"/>
          <w:b w:val="0"/>
          <w:bCs w:val="0"/>
        </w:rPr>
        <w:t>erce to i</w:t>
      </w:r>
      <w:r w:rsidRPr="00A20C01" w:rsidR="00C67B29">
        <w:rPr>
          <w:rFonts w:eastAsia="Times New Roman"/>
          <w:b w:val="0"/>
          <w:bCs w:val="0"/>
          <w:spacing w:val="-1"/>
        </w:rPr>
        <w:t>s</w:t>
      </w:r>
      <w:r w:rsidRPr="00A20C01" w:rsidR="00C67B29">
        <w:rPr>
          <w:rFonts w:eastAsia="Times New Roman"/>
          <w:b w:val="0"/>
          <w:bCs w:val="0"/>
        </w:rPr>
        <w:t>sue regulations to i</w:t>
      </w:r>
      <w:r w:rsidRPr="00A20C01" w:rsidR="00C67B29">
        <w:rPr>
          <w:rFonts w:eastAsia="Times New Roman"/>
          <w:b w:val="0"/>
          <w:bCs w:val="0"/>
          <w:spacing w:val="-2"/>
        </w:rPr>
        <w:t>m</w:t>
      </w:r>
      <w:r w:rsidRPr="00A20C01" w:rsidR="00C67B29">
        <w:rPr>
          <w:rFonts w:eastAsia="Times New Roman"/>
          <w:b w:val="0"/>
          <w:bCs w:val="0"/>
        </w:rPr>
        <w:t>ple</w:t>
      </w:r>
      <w:r w:rsidRPr="00A20C01" w:rsidR="00C67B29">
        <w:rPr>
          <w:rFonts w:eastAsia="Times New Roman"/>
          <w:b w:val="0"/>
          <w:bCs w:val="0"/>
          <w:spacing w:val="-2"/>
        </w:rPr>
        <w:t>m</w:t>
      </w:r>
      <w:r w:rsidRPr="00A20C01" w:rsidR="00C67B29">
        <w:rPr>
          <w:rFonts w:eastAsia="Times New Roman"/>
          <w:b w:val="0"/>
          <w:bCs w:val="0"/>
        </w:rPr>
        <w:t xml:space="preserve">ent the </w:t>
      </w:r>
      <w:r w:rsidRPr="00A20C01" w:rsidR="008C7666">
        <w:rPr>
          <w:rFonts w:eastAsia="Times New Roman"/>
          <w:b w:val="0"/>
          <w:bCs w:val="0"/>
        </w:rPr>
        <w:t>ECRA</w:t>
      </w:r>
      <w:r w:rsidRPr="00A20C01" w:rsidR="00C67B29">
        <w:rPr>
          <w:rFonts w:eastAsia="Times New Roman"/>
          <w:b w:val="0"/>
          <w:bCs w:val="0"/>
        </w:rPr>
        <w:t xml:space="preserve"> including those provisions authorizing the control of expo</w:t>
      </w:r>
      <w:r w:rsidRPr="00A20C01" w:rsidR="00C67B29">
        <w:rPr>
          <w:rFonts w:eastAsia="Times New Roman"/>
          <w:b w:val="0"/>
          <w:bCs w:val="0"/>
          <w:spacing w:val="-2"/>
        </w:rPr>
        <w:t>r</w:t>
      </w:r>
      <w:r w:rsidRPr="00A20C01" w:rsidR="00C67B29">
        <w:rPr>
          <w:rFonts w:eastAsia="Times New Roman"/>
          <w:b w:val="0"/>
          <w:bCs w:val="0"/>
        </w:rPr>
        <w:t>ts of U.S. goods and technology to all foreign desti</w:t>
      </w:r>
      <w:r w:rsidRPr="00A20C01" w:rsidR="00C67B29">
        <w:rPr>
          <w:rFonts w:eastAsia="Times New Roman"/>
          <w:b w:val="0"/>
          <w:bCs w:val="0"/>
          <w:spacing w:val="-1"/>
        </w:rPr>
        <w:t>n</w:t>
      </w:r>
      <w:r w:rsidRPr="00A20C01" w:rsidR="00C67B29">
        <w:rPr>
          <w:rFonts w:eastAsia="Times New Roman"/>
          <w:b w:val="0"/>
          <w:bCs w:val="0"/>
        </w:rPr>
        <w:t>atio</w:t>
      </w:r>
      <w:r w:rsidRPr="00A20C01" w:rsidR="00C67B29">
        <w:rPr>
          <w:rFonts w:eastAsia="Times New Roman"/>
          <w:b w:val="0"/>
          <w:bCs w:val="0"/>
          <w:spacing w:val="-1"/>
        </w:rPr>
        <w:t>n</w:t>
      </w:r>
      <w:r w:rsidRPr="00A20C01" w:rsidR="00C67B29">
        <w:rPr>
          <w:rFonts w:eastAsia="Times New Roman"/>
          <w:b w:val="0"/>
          <w:bCs w:val="0"/>
        </w:rPr>
        <w:t>s,</w:t>
      </w:r>
      <w:r w:rsidRPr="00A20C01" w:rsidR="00C67B29">
        <w:rPr>
          <w:rFonts w:eastAsia="Times New Roman"/>
          <w:b w:val="0"/>
          <w:bCs w:val="0"/>
          <w:spacing w:val="-1"/>
        </w:rPr>
        <w:t xml:space="preserve"> </w:t>
      </w:r>
      <w:r w:rsidRPr="00A20C01" w:rsidR="00C67B29">
        <w:rPr>
          <w:rFonts w:eastAsia="Times New Roman"/>
          <w:b w:val="0"/>
          <w:bCs w:val="0"/>
        </w:rPr>
        <w:t>as necessary for the purpose of n</w:t>
      </w:r>
      <w:r w:rsidRPr="00A20C01" w:rsidR="00C67B29">
        <w:rPr>
          <w:rFonts w:eastAsia="Times New Roman"/>
          <w:b w:val="0"/>
          <w:bCs w:val="0"/>
          <w:spacing w:val="-1"/>
        </w:rPr>
        <w:t>a</w:t>
      </w:r>
      <w:r w:rsidRPr="00A20C01" w:rsidR="00C67B29">
        <w:rPr>
          <w:rFonts w:eastAsia="Times New Roman"/>
          <w:b w:val="0"/>
          <w:bCs w:val="0"/>
        </w:rPr>
        <w:t>tional sec</w:t>
      </w:r>
      <w:r w:rsidRPr="00A20C01" w:rsidR="00C67B29">
        <w:rPr>
          <w:rFonts w:eastAsia="Times New Roman"/>
          <w:b w:val="0"/>
          <w:bCs w:val="0"/>
          <w:spacing w:val="-1"/>
        </w:rPr>
        <w:t>u</w:t>
      </w:r>
      <w:r w:rsidRPr="00A20C01" w:rsidR="00C67B29">
        <w:rPr>
          <w:rFonts w:eastAsia="Times New Roman"/>
          <w:b w:val="0"/>
          <w:bCs w:val="0"/>
        </w:rPr>
        <w:t>rity, foreign policy and s</w:t>
      </w:r>
      <w:r w:rsidRPr="00A20C01" w:rsidR="00C67B29">
        <w:rPr>
          <w:rFonts w:eastAsia="Times New Roman"/>
          <w:b w:val="0"/>
          <w:bCs w:val="0"/>
          <w:spacing w:val="-1"/>
        </w:rPr>
        <w:t>h</w:t>
      </w:r>
      <w:r w:rsidRPr="00A20C01" w:rsidR="00C67B29">
        <w:rPr>
          <w:rFonts w:eastAsia="Times New Roman"/>
          <w:b w:val="0"/>
          <w:bCs w:val="0"/>
        </w:rPr>
        <w:t>ort supply, and the provision prohibiting U.S. persons from</w:t>
      </w:r>
      <w:r w:rsidRPr="00A20C01" w:rsidR="00C67B29">
        <w:rPr>
          <w:rFonts w:eastAsia="Times New Roman"/>
          <w:b w:val="0"/>
          <w:bCs w:val="0"/>
          <w:spacing w:val="-2"/>
        </w:rPr>
        <w:t xml:space="preserve"> </w:t>
      </w:r>
      <w:r w:rsidRPr="00A20C01" w:rsidR="00C67B29">
        <w:rPr>
          <w:rFonts w:eastAsia="Times New Roman"/>
          <w:b w:val="0"/>
          <w:bCs w:val="0"/>
        </w:rPr>
        <w:t>participating in certain foreign boycotts.  Export control authority has been assigned directly</w:t>
      </w:r>
      <w:r w:rsidRPr="00A20C01" w:rsidR="00C67B29">
        <w:rPr>
          <w:rFonts w:eastAsia="Times New Roman"/>
          <w:b w:val="0"/>
          <w:bCs w:val="0"/>
          <w:spacing w:val="-2"/>
        </w:rPr>
        <w:t xml:space="preserve"> </w:t>
      </w:r>
      <w:r w:rsidRPr="00A20C01" w:rsidR="00C67B29">
        <w:rPr>
          <w:rFonts w:eastAsia="Times New Roman"/>
          <w:b w:val="0"/>
          <w:bCs w:val="0"/>
        </w:rPr>
        <w:t>to the Secretary of Com</w:t>
      </w:r>
      <w:r w:rsidRPr="00A20C01" w:rsidR="00C67B29">
        <w:rPr>
          <w:rFonts w:eastAsia="Times New Roman"/>
          <w:b w:val="0"/>
          <w:bCs w:val="0"/>
          <w:spacing w:val="-2"/>
        </w:rPr>
        <w:t>m</w:t>
      </w:r>
      <w:r w:rsidRPr="00A20C01" w:rsidR="00C67B29">
        <w:rPr>
          <w:rFonts w:eastAsia="Times New Roman"/>
          <w:b w:val="0"/>
          <w:bCs w:val="0"/>
        </w:rPr>
        <w:t xml:space="preserve">erce by the </w:t>
      </w:r>
      <w:r w:rsidRPr="00A20C01" w:rsidR="008C7666">
        <w:rPr>
          <w:rFonts w:eastAsia="Times New Roman"/>
          <w:b w:val="0"/>
          <w:bCs w:val="0"/>
        </w:rPr>
        <w:t>ECRA</w:t>
      </w:r>
      <w:r w:rsidRPr="00A20C01" w:rsidR="00C67B29">
        <w:rPr>
          <w:rFonts w:eastAsia="Times New Roman"/>
          <w:b w:val="0"/>
          <w:bCs w:val="0"/>
        </w:rPr>
        <w:t xml:space="preserve"> and deleg</w:t>
      </w:r>
      <w:r w:rsidRPr="00A20C01" w:rsidR="00C67B29">
        <w:rPr>
          <w:rFonts w:eastAsia="Times New Roman"/>
          <w:b w:val="0"/>
          <w:bCs w:val="0"/>
          <w:spacing w:val="-1"/>
        </w:rPr>
        <w:t>a</w:t>
      </w:r>
      <w:r w:rsidRPr="00A20C01" w:rsidR="00C67B29">
        <w:rPr>
          <w:rFonts w:eastAsia="Times New Roman"/>
          <w:b w:val="0"/>
          <w:bCs w:val="0"/>
        </w:rPr>
        <w:t>ted by</w:t>
      </w:r>
      <w:r w:rsidRPr="00A20C01" w:rsidR="00C67B29">
        <w:rPr>
          <w:rFonts w:eastAsia="Times New Roman"/>
          <w:b w:val="0"/>
          <w:bCs w:val="0"/>
          <w:spacing w:val="-1"/>
        </w:rPr>
        <w:t xml:space="preserve"> </w:t>
      </w:r>
      <w:r w:rsidRPr="00A20C01" w:rsidR="00C67B29">
        <w:rPr>
          <w:rFonts w:eastAsia="Times New Roman"/>
          <w:b w:val="0"/>
          <w:bCs w:val="0"/>
        </w:rPr>
        <w:t>the Pre</w:t>
      </w:r>
      <w:r w:rsidRPr="00A20C01" w:rsidR="00C67B29">
        <w:rPr>
          <w:rFonts w:eastAsia="Times New Roman"/>
          <w:b w:val="0"/>
          <w:bCs w:val="0"/>
          <w:spacing w:val="-1"/>
        </w:rPr>
        <w:t>s</w:t>
      </w:r>
      <w:r w:rsidRPr="00A20C01" w:rsidR="00C67B29">
        <w:rPr>
          <w:rFonts w:eastAsia="Times New Roman"/>
          <w:b w:val="0"/>
          <w:bCs w:val="0"/>
        </w:rPr>
        <w:t>id</w:t>
      </w:r>
      <w:r w:rsidRPr="00A20C01" w:rsidR="00C67B29">
        <w:rPr>
          <w:rFonts w:eastAsia="Times New Roman"/>
          <w:b w:val="0"/>
          <w:bCs w:val="0"/>
          <w:spacing w:val="-1"/>
        </w:rPr>
        <w:t>e</w:t>
      </w:r>
      <w:r w:rsidRPr="00A20C01" w:rsidR="00C67B29">
        <w:rPr>
          <w:rFonts w:eastAsia="Times New Roman"/>
          <w:b w:val="0"/>
          <w:bCs w:val="0"/>
        </w:rPr>
        <w:t>nt to t</w:t>
      </w:r>
      <w:r w:rsidRPr="00A20C01" w:rsidR="00C67B29">
        <w:rPr>
          <w:rFonts w:eastAsia="Times New Roman"/>
          <w:b w:val="0"/>
          <w:bCs w:val="0"/>
          <w:spacing w:val="-1"/>
        </w:rPr>
        <w:t>h</w:t>
      </w:r>
      <w:r w:rsidRPr="00A20C01" w:rsidR="00C67B29">
        <w:rPr>
          <w:rFonts w:eastAsia="Times New Roman"/>
          <w:b w:val="0"/>
          <w:bCs w:val="0"/>
        </w:rPr>
        <w:t>e Secretary of Commerce.  This authority is ad</w:t>
      </w:r>
      <w:r w:rsidRPr="00A20C01" w:rsidR="00C67B29">
        <w:rPr>
          <w:rFonts w:eastAsia="Times New Roman"/>
          <w:b w:val="0"/>
          <w:bCs w:val="0"/>
          <w:spacing w:val="-2"/>
        </w:rPr>
        <w:t>m</w:t>
      </w:r>
      <w:r w:rsidRPr="00A20C01" w:rsidR="00C67B29">
        <w:rPr>
          <w:rFonts w:eastAsia="Times New Roman"/>
          <w:b w:val="0"/>
          <w:bCs w:val="0"/>
          <w:spacing w:val="1"/>
        </w:rPr>
        <w:t>i</w:t>
      </w:r>
      <w:r w:rsidRPr="00A20C01" w:rsidR="00C67B29">
        <w:rPr>
          <w:rFonts w:eastAsia="Times New Roman"/>
          <w:b w:val="0"/>
          <w:bCs w:val="0"/>
        </w:rPr>
        <w:t xml:space="preserve">nistered by the Bureau of Industry and </w:t>
      </w:r>
      <w:r w:rsidRPr="00A20C01" w:rsidR="00C67B29">
        <w:rPr>
          <w:rFonts w:eastAsia="Times New Roman"/>
          <w:b w:val="0"/>
          <w:bCs w:val="0"/>
          <w:spacing w:val="-1"/>
        </w:rPr>
        <w:t>S</w:t>
      </w:r>
      <w:r w:rsidRPr="00A20C01" w:rsidR="00C67B29">
        <w:rPr>
          <w:rFonts w:eastAsia="Times New Roman"/>
          <w:b w:val="0"/>
          <w:bCs w:val="0"/>
        </w:rPr>
        <w:t>ecurity through the Export Ad</w:t>
      </w:r>
      <w:r w:rsidRPr="00A20C01" w:rsidR="00C67B29">
        <w:rPr>
          <w:rFonts w:eastAsia="Times New Roman"/>
          <w:b w:val="0"/>
          <w:bCs w:val="0"/>
          <w:spacing w:val="-2"/>
        </w:rPr>
        <w:t>m</w:t>
      </w:r>
      <w:r w:rsidRPr="00A20C01" w:rsidR="00C67B29">
        <w:rPr>
          <w:rFonts w:eastAsia="Times New Roman"/>
          <w:b w:val="0"/>
          <w:bCs w:val="0"/>
          <w:spacing w:val="1"/>
        </w:rPr>
        <w:t>i</w:t>
      </w:r>
      <w:r w:rsidRPr="00A20C01" w:rsidR="00C67B29">
        <w:rPr>
          <w:rFonts w:eastAsia="Times New Roman"/>
          <w:b w:val="0"/>
          <w:bCs w:val="0"/>
        </w:rPr>
        <w:t xml:space="preserve">nistration Regulations (EAR).  </w:t>
      </w:r>
    </w:p>
    <w:p w:rsidR="008A6F85" w:rsidP="00C67B29" w:rsidRDefault="008A6F85" w14:paraId="138E551B" w14:textId="77777777">
      <w:pPr>
        <w:widowControl w:val="0"/>
        <w:spacing w:after="0" w:line="240" w:lineRule="auto"/>
        <w:rPr>
          <w:rFonts w:eastAsia="Times New Roman"/>
        </w:rPr>
      </w:pPr>
    </w:p>
    <w:p w:rsidRPr="00C67B29" w:rsidR="00C67B29" w:rsidP="00C67B29" w:rsidRDefault="00C67B29" w14:paraId="49B2238A" w14:textId="1247ABFD">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nisters a system of export</w:t>
      </w:r>
      <w:r w:rsidR="00DF67F9">
        <w:rPr>
          <w:rFonts w:eastAsia="Times New Roman"/>
        </w:rPr>
        <w:t>,</w:t>
      </w:r>
      <w:r w:rsidRPr="00C67B29">
        <w:rPr>
          <w:rFonts w:eastAsia="Times New Roman"/>
        </w:rPr>
        <w:t xml:space="preserve"> </w:t>
      </w:r>
      <w:r w:rsidRPr="00C67B29" w:rsidR="00A7117E">
        <w:rPr>
          <w:rFonts w:eastAsia="Times New Roman"/>
        </w:rPr>
        <w:t>re</w:t>
      </w:r>
      <w:r w:rsidR="00A7117E">
        <w:rPr>
          <w:rFonts w:eastAsia="Times New Roman"/>
        </w:rPr>
        <w:t>-</w:t>
      </w:r>
      <w:r w:rsidRPr="00C67B29" w:rsidR="00A7117E">
        <w:rPr>
          <w:rFonts w:eastAsia="Times New Roman"/>
        </w:rPr>
        <w:t>exp</w:t>
      </w:r>
      <w:r w:rsidRPr="00C67B29" w:rsidR="00A7117E">
        <w:rPr>
          <w:rFonts w:eastAsia="Times New Roman"/>
          <w:spacing w:val="-1"/>
        </w:rPr>
        <w:t>o</w:t>
      </w:r>
      <w:r w:rsidRPr="00C67B29" w:rsidR="00A7117E">
        <w:rPr>
          <w:rFonts w:eastAsia="Times New Roman"/>
        </w:rPr>
        <w:t>rt</w:t>
      </w:r>
      <w:r w:rsidR="00DF67F9">
        <w:rPr>
          <w:rFonts w:eastAsia="Times New Roman"/>
        </w:rPr>
        <w:t>, and in-country transfer</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r w:rsidR="00A20C01">
        <w:rPr>
          <w:rFonts w:eastAsia="Times New Roman"/>
        </w:rPr>
        <w:t xml:space="preserve">  </w:t>
      </w: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r w:rsidRPr="00C67B29" w:rsidR="000B4180">
        <w:rPr>
          <w:rFonts w:eastAsia="Times New Roman"/>
        </w:rPr>
        <w:t>requests,</w:t>
      </w:r>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Pr="00C67B29" w:rsidR="00C67B29" w:rsidP="00C67B29" w:rsidRDefault="00C67B29" w14:paraId="520A5347" w14:textId="77777777">
      <w:pPr>
        <w:widowControl w:val="0"/>
        <w:spacing w:after="0" w:line="240" w:lineRule="auto"/>
        <w:rPr>
          <w:rFonts w:ascii="Calibri" w:hAnsi="Calibri" w:eastAsia="Calibri"/>
          <w:sz w:val="26"/>
          <w:szCs w:val="26"/>
        </w:rPr>
      </w:pPr>
    </w:p>
    <w:p w:rsidRPr="00C67B29" w:rsidR="00C67B29" w:rsidP="00C67B29" w:rsidRDefault="00C67B29" w14:paraId="7129A514" w14:textId="77777777">
      <w:pPr>
        <w:widowControl w:val="0"/>
        <w:spacing w:after="0" w:line="240" w:lineRule="auto"/>
        <w:rPr>
          <w:rFonts w:eastAsia="Times New Roman"/>
        </w:rPr>
      </w:pPr>
      <w:r w:rsidRPr="00C67B29">
        <w:rPr>
          <w:rFonts w:eastAsia="Times New Roman"/>
        </w:rPr>
        <w:t xml:space="preserve">1. </w:t>
      </w:r>
      <w:r w:rsidRPr="00C67B29" w:rsidR="00A7117E">
        <w:rPr>
          <w:rFonts w:eastAsia="Times New Roman"/>
        </w:rPr>
        <w:t>BIS’</w:t>
      </w:r>
      <w:r w:rsidR="00A7117E">
        <w:rPr>
          <w:rFonts w:eastAsia="Times New Roman"/>
        </w:rPr>
        <w:t xml:space="preserve"> </w:t>
      </w:r>
      <w:r w:rsidRPr="00C67B29" w:rsidR="00A7117E">
        <w:rPr>
          <w:rFonts w:eastAsia="Times New Roman"/>
        </w:rPr>
        <w:t>Simplified</w:t>
      </w:r>
      <w:r w:rsidRPr="00C67B29">
        <w:rPr>
          <w:rFonts w:eastAsia="Times New Roman"/>
        </w:rPr>
        <w:t xml:space="preserve"> Network Application Process - Redesign (SNAP-R);</w:t>
      </w:r>
    </w:p>
    <w:p w:rsidRPr="00C67B29" w:rsidR="00C67B29" w:rsidP="00C67B29" w:rsidRDefault="00C67B29" w14:paraId="65AEEBBF" w14:textId="77777777">
      <w:pPr>
        <w:widowControl w:val="0"/>
        <w:spacing w:after="0" w:line="240" w:lineRule="auto"/>
        <w:rPr>
          <w:rFonts w:ascii="Calibri" w:hAnsi="Calibri" w:eastAsia="Calibri"/>
          <w:sz w:val="26"/>
          <w:szCs w:val="26"/>
        </w:rPr>
      </w:pPr>
    </w:p>
    <w:p w:rsidRPr="00C67B29" w:rsidR="00C67B29" w:rsidP="00C67B29" w:rsidRDefault="00C67B29" w14:paraId="0296E56B" w14:textId="77777777">
      <w:pPr>
        <w:widowControl w:val="0"/>
        <w:spacing w:after="0" w:line="240" w:lineRule="auto"/>
        <w:rPr>
          <w:rFonts w:eastAsia="Times New Roman"/>
        </w:rPr>
      </w:pPr>
      <w:r w:rsidRPr="00C67B29">
        <w:rPr>
          <w:rFonts w:eastAsia="Times New Roman"/>
        </w:rPr>
        <w:t>2. BIS</w:t>
      </w:r>
      <w:r w:rsidR="00A7117E">
        <w:rPr>
          <w:rFonts w:ascii="Arial" w:hAnsi="Arial" w:eastAsia="Arial" w:cs="Arial"/>
          <w:w w:val="39"/>
        </w:rPr>
        <w:t>’</w:t>
      </w:r>
      <w:r w:rsidRPr="00C67B29">
        <w:rPr>
          <w:rFonts w:eastAsia="Times New Roman"/>
        </w:rPr>
        <w:t xml:space="preserve"> System for Tracking Export License Applications (STELA); </w:t>
      </w:r>
    </w:p>
    <w:p w:rsidRPr="00C67B29" w:rsidR="00C67B29" w:rsidP="00C67B29" w:rsidRDefault="00C67B29" w14:paraId="71EBE3FA" w14:textId="77777777">
      <w:pPr>
        <w:widowControl w:val="0"/>
        <w:spacing w:after="0" w:line="240" w:lineRule="auto"/>
        <w:rPr>
          <w:rFonts w:eastAsia="Times New Roman"/>
        </w:rPr>
      </w:pPr>
    </w:p>
    <w:p w:rsidRPr="00C67B29" w:rsidR="00C67B29" w:rsidP="00C67B29" w:rsidRDefault="00C67B29" w14:paraId="0195F12D" w14:textId="77777777">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r w:rsidR="008A6F85">
        <w:rPr>
          <w:rFonts w:eastAsia="Times New Roman"/>
        </w:rPr>
        <w:t xml:space="preserve"> </w:t>
      </w:r>
      <w:r w:rsidRPr="00C67B29">
        <w:rPr>
          <w:rFonts w:eastAsia="Times New Roman"/>
        </w:rPr>
        <w:t>BIS 748P-A (item</w:t>
      </w:r>
      <w:r w:rsidRPr="00C67B29">
        <w:rPr>
          <w:rFonts w:eastAsia="Times New Roman"/>
          <w:spacing w:val="-2"/>
        </w:rPr>
        <w:t xml:space="preserve"> </w:t>
      </w:r>
      <w:r w:rsidRPr="00C67B29">
        <w:rPr>
          <w:rFonts w:eastAsia="Times New Roman"/>
        </w:rPr>
        <w:t>appendix) and the</w:t>
      </w:r>
      <w:r w:rsidRPr="00C67B29">
        <w:rPr>
          <w:rFonts w:eastAsia="Times New Roman"/>
          <w:spacing w:val="-2"/>
        </w:rPr>
        <w:t xml:space="preserve"> </w:t>
      </w:r>
      <w:r w:rsidRPr="00C67B29">
        <w:rPr>
          <w:rFonts w:eastAsia="Times New Roman"/>
        </w:rPr>
        <w:t xml:space="preserve">BIS 748P-B (end-user appendix); or </w:t>
      </w:r>
    </w:p>
    <w:p w:rsidRPr="00C67B29" w:rsidR="00C67B29" w:rsidP="00C67B29" w:rsidRDefault="00C67B29" w14:paraId="7051FF6C" w14:textId="77777777">
      <w:pPr>
        <w:widowControl w:val="0"/>
        <w:spacing w:after="0" w:line="240" w:lineRule="auto"/>
        <w:rPr>
          <w:rFonts w:eastAsia="Times New Roman"/>
        </w:rPr>
      </w:pPr>
    </w:p>
    <w:p w:rsidRPr="00A83D25" w:rsidR="00C67B29" w:rsidP="00C67B29" w:rsidRDefault="00C67B29" w14:paraId="14C0B54B" w14:textId="77777777">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Pr="00A83D25" w:rsidR="00BD0B1A">
        <w:rPr>
          <w:rFonts w:eastAsia="Times New Roman"/>
        </w:rPr>
        <w:t>s</w:t>
      </w:r>
      <w:r w:rsidRPr="00A83D25">
        <w:rPr>
          <w:rFonts w:eastAsia="Times New Roman"/>
        </w:rPr>
        <w:t xml:space="preserve">, pursuant to the instructions in § 748.3(c) of the EAR. </w:t>
      </w:r>
    </w:p>
    <w:p w:rsidRPr="000F743E" w:rsidR="00C67B29" w:rsidP="00C67B29" w:rsidRDefault="00C67B29" w14:paraId="3FF7C235" w14:textId="77777777">
      <w:pPr>
        <w:widowControl w:val="0"/>
        <w:spacing w:after="0" w:line="240" w:lineRule="auto"/>
        <w:rPr>
          <w:rFonts w:eastAsia="Calibri"/>
        </w:rPr>
      </w:pPr>
    </w:p>
    <w:p w:rsidRPr="00C67B29" w:rsidR="00C67B29" w:rsidP="00C67B29" w:rsidRDefault="00C67B29" w14:paraId="15EC28D3" w14:textId="6EABC445">
      <w:pPr>
        <w:widowControl w:val="0"/>
        <w:spacing w:after="0" w:line="240" w:lineRule="auto"/>
        <w:rPr>
          <w:rFonts w:eastAsia="Times New Roman"/>
        </w:rPr>
      </w:pPr>
      <w:r w:rsidRPr="00A83D25">
        <w:rPr>
          <w:rFonts w:eastAsia="Times New Roman"/>
        </w:rPr>
        <w:t>Specific to the submission of applications, requests and notifications, BIS will, under one or more</w:t>
      </w:r>
      <w:r w:rsidR="00766B93">
        <w:rPr>
          <w:rFonts w:eastAsia="Times New Roman"/>
        </w:rPr>
        <w:t xml:space="preserve"> of</w:t>
      </w:r>
      <w:r w:rsidRPr="00A83D25">
        <w:rPr>
          <w:rFonts w:eastAsia="Times New Roman"/>
        </w:rPr>
        <w:t xml:space="preserve"> the circumstances specified in </w:t>
      </w:r>
      <m:oMath>
        <m:r>
          <w:rPr>
            <w:rFonts w:ascii="Cambria Math" w:hAnsi="Cambria Math" w:eastAsia="Times New Roman"/>
          </w:rPr>
          <m:t>§</m:t>
        </m:r>
      </m:oMath>
      <w:r w:rsidRPr="00A83D25" w:rsidR="00BD0B1A">
        <w:rPr>
          <w:rFonts w:eastAsia="Times New Roman"/>
        </w:rPr>
        <w:t xml:space="preserve"> 748.1</w:t>
      </w:r>
      <w:r w:rsidRPr="00A83D25">
        <w:rPr>
          <w:rFonts w:eastAsia="Times New Roman"/>
        </w:rPr>
        <w:t>(d)(1) of the EAR, accept paper submissions</w:t>
      </w:r>
      <w:r w:rsidRPr="00A83D25" w:rsidR="00BD0B1A">
        <w:rPr>
          <w:rFonts w:eastAsia="Times New Roman"/>
        </w:rPr>
        <w:t xml:space="preserve"> of license applications, </w:t>
      </w:r>
      <w:r w:rsidRPr="00A83D25" w:rsidR="000B4180">
        <w:rPr>
          <w:rFonts w:eastAsia="Times New Roman"/>
        </w:rPr>
        <w:t>notifications,</w:t>
      </w:r>
      <w:r w:rsidRPr="00A83D25" w:rsidR="00BD0B1A">
        <w:rPr>
          <w:rFonts w:eastAsia="Times New Roman"/>
        </w:rPr>
        <w:t xml:space="preserve"> and requests</w:t>
      </w:r>
      <w:r w:rsidRPr="00A83D25">
        <w:rPr>
          <w:rFonts w:eastAsia="Times New Roman"/>
        </w:rPr>
        <w:t>.  However, BIS has not recently received any paper submissions o</w:t>
      </w:r>
      <w:r w:rsidRPr="00A83D25" w:rsidR="00BD0B1A">
        <w:rPr>
          <w:rFonts w:eastAsia="Times New Roman"/>
        </w:rPr>
        <w:t xml:space="preserve">f license applications, </w:t>
      </w:r>
      <w:r w:rsidRPr="00A83D25" w:rsidR="000B4180">
        <w:rPr>
          <w:rFonts w:eastAsia="Times New Roman"/>
        </w:rPr>
        <w:t>notifications,</w:t>
      </w:r>
      <w:r w:rsidRPr="00A83D25" w:rsidR="00BD0B1A">
        <w:rPr>
          <w:rFonts w:eastAsia="Times New Roman"/>
        </w:rPr>
        <w:t xml:space="preserve"> </w:t>
      </w:r>
      <w:r w:rsidRPr="00A83D25">
        <w:rPr>
          <w:rFonts w:eastAsia="Times New Roman"/>
        </w:rPr>
        <w:t>or requests.</w:t>
      </w:r>
      <w:r w:rsidRPr="00C67B29">
        <w:rPr>
          <w:rFonts w:eastAsia="Times New Roman"/>
        </w:rPr>
        <w:t xml:space="preserve">  </w:t>
      </w:r>
    </w:p>
    <w:p w:rsidRPr="00C67B29" w:rsidR="00C67B29" w:rsidP="00C67B29" w:rsidRDefault="00C67B29" w14:paraId="1FE6EAEA" w14:textId="77777777">
      <w:pPr>
        <w:widowControl w:val="0"/>
        <w:spacing w:after="0" w:line="240" w:lineRule="auto"/>
        <w:rPr>
          <w:rFonts w:eastAsia="Times New Roman"/>
        </w:rPr>
      </w:pPr>
    </w:p>
    <w:p w:rsidRPr="00C67B29" w:rsidR="00C67B29" w:rsidP="00C67B29" w:rsidRDefault="00C67B29" w14:paraId="78CED8B0" w14:textId="77777777">
      <w:pPr>
        <w:widowControl w:val="0"/>
        <w:spacing w:after="0" w:line="240" w:lineRule="auto"/>
        <w:rPr>
          <w:rFonts w:eastAsia="Times New Roman"/>
        </w:rPr>
      </w:pPr>
      <w:r w:rsidRPr="00C67B29">
        <w:rPr>
          <w:rFonts w:eastAsia="Times New Roman"/>
        </w:rPr>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Pr="00C67B29" w:rsidR="00C67B29" w:rsidP="00C67B29" w:rsidRDefault="00C67B29" w14:paraId="325BD54B" w14:textId="77777777">
      <w:pPr>
        <w:widowControl w:val="0"/>
        <w:spacing w:after="0" w:line="240" w:lineRule="auto"/>
        <w:rPr>
          <w:rFonts w:eastAsia="Times New Roman"/>
        </w:rPr>
      </w:pPr>
    </w:p>
    <w:p w:rsidR="00C67B29" w:rsidP="00C67B29" w:rsidRDefault="00C67B29" w14:paraId="081273BE" w14:textId="2426941F">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Pr="00C67B29" w:rsidR="00A03672" w:rsidP="00C67B29" w:rsidRDefault="00A03672" w14:paraId="46EEFD2A" w14:textId="77777777">
      <w:pPr>
        <w:widowControl w:val="0"/>
        <w:spacing w:after="0" w:line="240" w:lineRule="auto"/>
        <w:rPr>
          <w:rFonts w:ascii="Calibri" w:hAnsi="Calibri" w:eastAsia="Calibri"/>
          <w:sz w:val="20"/>
          <w:szCs w:val="20"/>
        </w:rPr>
      </w:pPr>
    </w:p>
    <w:p w:rsidRPr="00C67B29" w:rsidR="00C67B29" w:rsidP="00C67B29" w:rsidRDefault="00C67B29" w14:paraId="5973167D" w14:textId="77777777">
      <w:pPr>
        <w:widowControl w:val="0"/>
        <w:spacing w:after="0" w:line="240" w:lineRule="auto"/>
        <w:rPr>
          <w:rFonts w:eastAsia="Times New Roman"/>
        </w:rPr>
      </w:pPr>
      <w:r w:rsidRPr="00C67B29">
        <w:rPr>
          <w:rFonts w:eastAsia="Times New Roman"/>
          <w:b/>
          <w:bCs/>
        </w:rPr>
        <w:lastRenderedPageBreak/>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Pr="00C67B29" w:rsidR="00C67B29" w:rsidP="00C67B29" w:rsidRDefault="00C67B29" w14:paraId="2F329845" w14:textId="77777777">
      <w:pPr>
        <w:widowControl w:val="0"/>
        <w:spacing w:after="0" w:line="240" w:lineRule="auto"/>
        <w:rPr>
          <w:rFonts w:ascii="Calibri" w:hAnsi="Calibri" w:eastAsia="Calibri"/>
          <w:sz w:val="26"/>
          <w:szCs w:val="26"/>
        </w:rPr>
      </w:pPr>
    </w:p>
    <w:p w:rsidRPr="00C67B29" w:rsidR="00C67B29" w:rsidP="00C67B29" w:rsidRDefault="00C67B29" w14:paraId="43086742" w14:textId="5BF4C98B">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w:t>
      </w:r>
      <w:r w:rsidRPr="00C67B29" w:rsidR="000B4180">
        <w:rPr>
          <w:rFonts w:eastAsia="Times New Roman"/>
        </w:rPr>
        <w:t>supply,</w:t>
      </w:r>
      <w:r w:rsidRPr="00C67B29">
        <w:rPr>
          <w:rFonts w:eastAsia="Times New Roman"/>
        </w:rPr>
        <w:t xml:space="preserve">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Pr="00C67B29" w:rsidR="00C67B29" w:rsidP="00C67B29" w:rsidRDefault="00C67B29" w14:paraId="346E20CD" w14:textId="77777777">
      <w:pPr>
        <w:widowControl w:val="0"/>
        <w:spacing w:after="0" w:line="240" w:lineRule="auto"/>
        <w:rPr>
          <w:rFonts w:ascii="Calibri" w:hAnsi="Calibri" w:eastAsia="Calibri"/>
          <w:sz w:val="26"/>
          <w:szCs w:val="26"/>
        </w:rPr>
      </w:pPr>
    </w:p>
    <w:p w:rsidRPr="00C67B29" w:rsidR="00C67B29" w:rsidP="00C67B29" w:rsidRDefault="00C67B29" w14:paraId="7FED196F" w14:textId="30351FA2">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includes a large nu</w:t>
      </w:r>
      <w:r w:rsidRPr="00C67B29">
        <w:rPr>
          <w:rFonts w:eastAsia="Times New Roman"/>
          <w:spacing w:val="-2"/>
        </w:rPr>
        <w:t>m</w:t>
      </w:r>
      <w:r w:rsidRPr="00C67B29">
        <w:rPr>
          <w:rFonts w:eastAsia="Times New Roman"/>
        </w:rPr>
        <w:t>ber of software validations to</w:t>
      </w:r>
      <w:r w:rsidRPr="00C67B29">
        <w:rPr>
          <w:rFonts w:eastAsia="Times New Roman"/>
          <w:spacing w:val="1"/>
        </w:rPr>
        <w:t xml:space="preserve"> </w:t>
      </w:r>
      <w:r w:rsidRPr="00C67B29" w:rsidR="00E324EB">
        <w:rPr>
          <w:rFonts w:eastAsia="Times New Roman"/>
        </w:rPr>
        <w:t>ensure</w:t>
      </w:r>
      <w:r w:rsidRPr="00C67B29">
        <w:rPr>
          <w:rFonts w:eastAsia="Times New Roman"/>
        </w:rPr>
        <w:t xml:space="preserve"> high quality data.</w:t>
      </w:r>
    </w:p>
    <w:p w:rsidR="00EA3BB0" w:rsidP="00EA3BB0" w:rsidRDefault="00EA3BB0" w14:paraId="54DFAD47" w14:textId="118C0A23">
      <w:pPr>
        <w:spacing w:before="240" w:after="240" w:line="240" w:lineRule="auto"/>
        <w:rPr>
          <w:rFonts w:eastAsia="Times New Roman"/>
        </w:rPr>
      </w:pPr>
      <w:r w:rsidRPr="00AF4B91">
        <w:rPr>
          <w:rFonts w:eastAsia="Times New Roman"/>
        </w:rPr>
        <w:t xml:space="preserve">BIS is revising </w:t>
      </w:r>
      <w:r>
        <w:rPr>
          <w:rFonts w:eastAsia="Times New Roman"/>
        </w:rPr>
        <w:t xml:space="preserve">and renewing </w:t>
      </w:r>
      <w:r w:rsidRPr="00AF4B91">
        <w:rPr>
          <w:rFonts w:eastAsia="Times New Roman"/>
        </w:rPr>
        <w:t>this information collection</w:t>
      </w:r>
      <w:r>
        <w:rPr>
          <w:rFonts w:eastAsia="Times New Roman"/>
        </w:rPr>
        <w:t xml:space="preserve"> and requesting an increase in burden hours due to an expected</w:t>
      </w:r>
      <w:r w:rsidRPr="00AF4B91">
        <w:rPr>
          <w:rFonts w:eastAsia="Times New Roman"/>
        </w:rPr>
        <w:t xml:space="preserve"> increase of license application submissions </w:t>
      </w:r>
      <w:r w:rsidR="00766B93">
        <w:rPr>
          <w:rFonts w:eastAsia="Times New Roman"/>
        </w:rPr>
        <w:t>resulting</w:t>
      </w:r>
      <w:r w:rsidRPr="00AF4B91">
        <w:rPr>
          <w:rFonts w:eastAsia="Times New Roman"/>
        </w:rPr>
        <w:t xml:space="preserve"> from the publication of </w:t>
      </w:r>
      <w:r>
        <w:rPr>
          <w:rFonts w:eastAsia="Times New Roman"/>
        </w:rPr>
        <w:t xml:space="preserve">the following rules:  </w:t>
      </w:r>
    </w:p>
    <w:p w:rsidR="00C46B03" w:rsidP="00EA3BB0" w:rsidRDefault="00FC19A9" w14:paraId="68FBA7B5" w14:textId="5CD3939C">
      <w:pPr>
        <w:spacing w:before="240" w:after="240" w:line="240" w:lineRule="auto"/>
      </w:pPr>
      <w:r w:rsidRPr="00FC19A9">
        <w:rPr>
          <w:b/>
          <w:bCs/>
        </w:rPr>
        <w:t>Information Security Controls: Cybersecurity Items</w:t>
      </w:r>
      <w:r>
        <w:t xml:space="preserve">:  BIS is finalizing changes to License Exception </w:t>
      </w:r>
      <w:r w:rsidR="00766B93">
        <w:t>Authorized Cybersecurity Exports (</w:t>
      </w:r>
      <w:r>
        <w:t>ACE</w:t>
      </w:r>
      <w:r w:rsidR="00766B93">
        <w:t>)</w:t>
      </w:r>
      <w:r>
        <w:t xml:space="preserve"> and corresponding changes in the definition section of the EAR in response to public comments to an October 21, 2021</w:t>
      </w:r>
      <w:r w:rsidR="007753C1">
        <w:t>,</w:t>
      </w:r>
      <w:r>
        <w:t xml:space="preserve"> interim rule. That rule established a new control on certain cybersecurity items for National Security (NS) and Anti-terrorism (AT) reasons, as well as adding a new License Exception ACE that authorizes exports of these items to most destinations except in certain circumstances. These items warrant controls because these tools could be used for surveillance, espionage, or other actions that disrupt, deny</w:t>
      </w:r>
      <w:r w:rsidR="00DD6292">
        <w:t>,</w:t>
      </w:r>
      <w:r>
        <w:t xml:space="preserve"> or degrade the network or devices on it. This rule also correct</w:t>
      </w:r>
      <w:r w:rsidR="00DD6292">
        <w:t>ed</w:t>
      </w:r>
      <w:r>
        <w:t xml:space="preserve"> Export Control Classification Number (ECCN) 5D001 in the Commerce Control List.</w:t>
      </w:r>
    </w:p>
    <w:p w:rsidR="00FC19A9" w:rsidP="007753C1" w:rsidRDefault="007753C1" w14:paraId="55522CCE" w14:textId="5B05217F">
      <w:pPr>
        <w:spacing w:after="0" w:line="240" w:lineRule="auto"/>
      </w:pPr>
      <w:r w:rsidRPr="00071E6F">
        <w:rPr>
          <w:b/>
        </w:rPr>
        <w:t>Additions of Entities to the Entity List; Corrections and Clarifications</w:t>
      </w:r>
      <w:r>
        <w:rPr>
          <w:b/>
        </w:rPr>
        <w:t xml:space="preserve">:  </w:t>
      </w:r>
      <w:r w:rsidRPr="00071E6F" w:rsidR="00FC19A9">
        <w:t>This final rule amends the EAR by adding 13 entities under 13 entries to the Entity List. These 13 entities have been determined by the U.S. Government to be acting contrary to the foreign policy or national security interests of the United States and will be listed on the Entity List under the destination of the People’s Republic of China (China).  Additionally, this rule correct</w:t>
      </w:r>
      <w:r w:rsidR="00DD6292">
        <w:t>ed</w:t>
      </w:r>
      <w:r w:rsidRPr="00071E6F" w:rsidR="00FC19A9">
        <w:t xml:space="preserve"> an error in the EAR’s military end-use and military end-user controls provision that was introduced by a final rule effective March 2, 2022</w:t>
      </w:r>
      <w:r>
        <w:t>,</w:t>
      </w:r>
      <w:r w:rsidRPr="00071E6F" w:rsidR="00FC19A9">
        <w:t xml:space="preserve"> that imposed sanctions against Belarus.  It also </w:t>
      </w:r>
      <w:r w:rsidRPr="00071E6F" w:rsidR="000B4180">
        <w:t>mad</w:t>
      </w:r>
      <w:r w:rsidR="000B4180">
        <w:t>e</w:t>
      </w:r>
      <w:r w:rsidRPr="00071E6F" w:rsidR="00FC19A9">
        <w:t xml:space="preserve"> a clarification to a new regulatory supplement that was added to the EAR by a final rule effective March 11, 2022</w:t>
      </w:r>
      <w:r>
        <w:t>,</w:t>
      </w:r>
      <w:r w:rsidRPr="00071E6F" w:rsidR="00FC19A9">
        <w:t xml:space="preserve"> that imposed sanctions on luxury goods destined for the Russian Federation (Russia) and Belarus and for certain Russian and Belarusian oligarchs and malign actors.</w:t>
      </w:r>
    </w:p>
    <w:p w:rsidRPr="007753C1" w:rsidR="000B4180" w:rsidP="007753C1" w:rsidRDefault="000B4180" w14:paraId="054EE82C" w14:textId="77777777">
      <w:pPr>
        <w:spacing w:after="0" w:line="240" w:lineRule="auto"/>
        <w:rPr>
          <w:b/>
        </w:rPr>
      </w:pPr>
    </w:p>
    <w:p w:rsidR="00C63BCD" w:rsidP="00C63BCD" w:rsidRDefault="00C63BCD" w14:paraId="302E7EFC" w14:textId="021FA603">
      <w:pPr>
        <w:tabs>
          <w:tab w:val="left" w:pos="1890"/>
        </w:tabs>
        <w:spacing w:after="0" w:line="240" w:lineRule="auto"/>
      </w:pPr>
      <w:bookmarkStart w:name="_Hlk80347691" w:id="0"/>
      <w:r>
        <w:rPr>
          <w:b/>
        </w:rPr>
        <w:t>Implementation of Certain 2021 Wassenaar Arrangement Decisions on Four Section 1758 Technologies:</w:t>
      </w:r>
      <w:r w:rsidRPr="00C63BCD">
        <w:t xml:space="preserve"> </w:t>
      </w:r>
      <w:r w:rsidRPr="00A30C07">
        <w:t xml:space="preserve">The Bureau of Industry and Security (BIS) maintains, as part of its Export Administration Regulations (EAR), the Commerce Control List (CCL), which identifies certain items subject to Department of Commerce </w:t>
      </w:r>
      <w:r>
        <w:t xml:space="preserve">(Commerce) </w:t>
      </w:r>
      <w:r w:rsidRPr="00A30C07">
        <w:t>jurisdiction.</w:t>
      </w:r>
      <w:r>
        <w:t xml:space="preserve"> Commerce is</w:t>
      </w:r>
      <w:r w:rsidRPr="00A30C07">
        <w:t xml:space="preserve"> revis</w:t>
      </w:r>
      <w:r>
        <w:t>ing</w:t>
      </w:r>
      <w:r w:rsidRPr="00A30C07">
        <w:t xml:space="preserve"> the </w:t>
      </w:r>
      <w:r w:rsidRPr="00A30C07">
        <w:lastRenderedPageBreak/>
        <w:t>CCL, as well as corresponding parts of the EAR, to</w:t>
      </w:r>
      <w:r>
        <w:t xml:space="preserve"> implement controls on four technologies.  These changes reflect certain controls decided</w:t>
      </w:r>
      <w:r w:rsidRPr="00A30C07">
        <w:t xml:space="preserve"> by governments participating in the Wassenaar Arrangement on Export Controls for Conventional Arms and Dual-Use Goods and Technologies (WA) at the December 20</w:t>
      </w:r>
      <w:r>
        <w:t>2</w:t>
      </w:r>
      <w:r w:rsidRPr="00A30C07">
        <w:t xml:space="preserve">1 WA Plenary meeting. </w:t>
      </w:r>
      <w:r>
        <w:t>These four technologies meet the criteria of Section 1758 of the Export Control Reform Act (ECRA) pertaining to emerging and foundational technologies.  Accordingly, BIS is accelerating their publication in this interim final rule and will publish the remaining WA-agreed controls in a later rule.  These technologies are two substrates of ultra-wide bandgap semiconductors (</w:t>
      </w:r>
      <w:r w:rsidRPr="00836503">
        <w:t xml:space="preserve">Gallium Oxide </w:t>
      </w:r>
      <w:r w:rsidRPr="00836503">
        <w:rPr>
          <w:lang w:eastAsia="ja-JP"/>
        </w:rPr>
        <w:t>(Ga</w:t>
      </w:r>
      <w:r w:rsidRPr="00836503">
        <w:rPr>
          <w:vertAlign w:val="subscript"/>
          <w:lang w:eastAsia="ja-JP"/>
        </w:rPr>
        <w:t>2</w:t>
      </w:r>
      <w:r w:rsidRPr="00836503">
        <w:rPr>
          <w:lang w:eastAsia="ja-JP"/>
        </w:rPr>
        <w:t>O</w:t>
      </w:r>
      <w:r w:rsidRPr="00836503">
        <w:rPr>
          <w:vertAlign w:val="subscript"/>
          <w:lang w:eastAsia="ja-JP"/>
        </w:rPr>
        <w:t>3</w:t>
      </w:r>
      <w:r w:rsidRPr="0042154E">
        <w:rPr>
          <w:lang w:eastAsia="ja-JP"/>
        </w:rPr>
        <w:t>)</w:t>
      </w:r>
      <w:r w:rsidRPr="00836503">
        <w:rPr>
          <w:lang w:eastAsia="ja-JP"/>
        </w:rPr>
        <w:t xml:space="preserve"> and diamond</w:t>
      </w:r>
      <w:r>
        <w:rPr>
          <w:lang w:eastAsia="ja-JP"/>
        </w:rPr>
        <w:t>)</w:t>
      </w:r>
      <w:r>
        <w:t xml:space="preserve">, Electronic Computer Aided Design (ECAD) software for the development of integrated circuits with </w:t>
      </w:r>
      <w:r w:rsidRPr="00726E06">
        <w:t>Gate-All-Around Field-Effect Transistor</w:t>
      </w:r>
      <w:r>
        <w:t xml:space="preserve"> (GAAFET), and pressure gain combustion (PGC) technology</w:t>
      </w:r>
      <w:r w:rsidRPr="00644260">
        <w:t xml:space="preserve"> </w:t>
      </w:r>
      <w:r w:rsidRPr="004B14B1">
        <w:t>for the production and development of gas turbine engine components or systems.</w:t>
      </w:r>
      <w:r>
        <w:t xml:space="preserve"> </w:t>
      </w:r>
    </w:p>
    <w:p w:rsidR="00531EB0" w:rsidP="00C63BCD" w:rsidRDefault="00531EB0" w14:paraId="133079F7" w14:textId="45C3A70A">
      <w:pPr>
        <w:tabs>
          <w:tab w:val="left" w:pos="1890"/>
        </w:tabs>
        <w:spacing w:after="0" w:line="240" w:lineRule="auto"/>
      </w:pPr>
    </w:p>
    <w:p w:rsidRPr="00531EB0" w:rsidR="00531EB0" w:rsidP="00531EB0" w:rsidRDefault="00531EB0" w14:paraId="28782A11" w14:textId="19339398">
      <w:pPr>
        <w:spacing w:after="0" w:line="240" w:lineRule="auto"/>
        <w:rPr>
          <w:rFonts w:eastAsia="MS Mincho"/>
          <w:b/>
          <w:bCs/>
        </w:rPr>
      </w:pPr>
      <w:r w:rsidRPr="00740229">
        <w:rPr>
          <w:rFonts w:eastAsia="MS Mincho"/>
          <w:b/>
          <w:bCs/>
        </w:rPr>
        <w:t xml:space="preserve">Imposition of </w:t>
      </w:r>
      <w:r w:rsidRPr="00740229">
        <w:rPr>
          <w:b/>
          <w:bCs/>
        </w:rPr>
        <w:t>Restrictions on Exports, Reexports and Transfers (In-Country) to Persons Whose Property and Interests in Property are Blocked Pursuant to Executive Order 14024</w:t>
      </w:r>
      <w:r w:rsidRPr="009664C1">
        <w:rPr>
          <w:rFonts w:eastAsia="MS Mincho"/>
          <w:b/>
          <w:bCs/>
        </w:rPr>
        <w:t>:</w:t>
      </w:r>
      <w:r w:rsidRPr="009664C1">
        <w:rPr>
          <w:rFonts w:eastAsia="MS Mincho"/>
        </w:rPr>
        <w:t xml:space="preserve">  </w:t>
      </w:r>
      <w:r w:rsidRPr="009664C1">
        <w:t xml:space="preserve"> </w:t>
      </w:r>
      <w:r w:rsidRPr="00776977">
        <w:t xml:space="preserve">In response to </w:t>
      </w:r>
      <w:r>
        <w:t>the Russian Federation’s (</w:t>
      </w:r>
      <w:r w:rsidRPr="00776977">
        <w:t>Russia’s</w:t>
      </w:r>
      <w:r>
        <w:t>)</w:t>
      </w:r>
      <w:r w:rsidRPr="00776977">
        <w:t xml:space="preserve"> February 2022 invasion of Ukraine</w:t>
      </w:r>
      <w:r>
        <w:t xml:space="preserve"> and Belarus’ substantial enabling of this invasion</w:t>
      </w:r>
      <w:r w:rsidRPr="00776977">
        <w:t xml:space="preserve">, the Bureau of Industry and Security (BIS) imposed extensive sanctions on Russia </w:t>
      </w:r>
      <w:r>
        <w:t xml:space="preserve">and Belarus </w:t>
      </w:r>
      <w:r w:rsidRPr="00776977">
        <w:t xml:space="preserve">under the Export Administration Regulations (15 CFR parts 730 – 774) (EAR) </w:t>
      </w:r>
      <w:r>
        <w:t xml:space="preserve">by implementing a series of final rules.  On March 24, 2022, </w:t>
      </w:r>
      <w:r w:rsidRPr="00794A94">
        <w:t>the Department of the Treasury, Office of Foreign Assets Control</w:t>
      </w:r>
      <w:r>
        <w:t>’s</w:t>
      </w:r>
      <w:r w:rsidRPr="00794A94">
        <w:t xml:space="preserve"> (OFAC)</w:t>
      </w:r>
      <w:r>
        <w:t xml:space="preserve"> designated approximately 400 persons in the defense and related materiel sector of the Russian economy on the List of </w:t>
      </w:r>
      <w:r w:rsidRPr="00794A94">
        <w:t xml:space="preserve">Specially Designated Nationals and Blocked Persons </w:t>
      </w:r>
      <w:r>
        <w:t xml:space="preserve">(SDN List) maintained by OFAC pursuant to Executive Order 14024 of April 15, 2021.  In this rule, BIS amends the EAR to add a new section </w:t>
      </w:r>
      <w:r w:rsidRPr="00842553">
        <w:t>impos</w:t>
      </w:r>
      <w:r>
        <w:t>ing</w:t>
      </w:r>
      <w:r w:rsidRPr="00842553">
        <w:t xml:space="preserve"> a license requirement for</w:t>
      </w:r>
      <w:r>
        <w:t xml:space="preserve"> all</w:t>
      </w:r>
      <w:r w:rsidRPr="00842553">
        <w:t xml:space="preserve"> exports, reexports, or transfers </w:t>
      </w:r>
      <w:r>
        <w:t xml:space="preserve">(in-country) </w:t>
      </w:r>
      <w:r w:rsidRPr="00842553">
        <w:t xml:space="preserve">of items subject to the EAR to </w:t>
      </w:r>
      <w:r>
        <w:t xml:space="preserve">these </w:t>
      </w:r>
      <w:r w:rsidRPr="00842553">
        <w:t>persons.</w:t>
      </w:r>
    </w:p>
    <w:p w:rsidR="00531EB0" w:rsidP="00C63BCD" w:rsidRDefault="00531EB0" w14:paraId="7DEBFED9" w14:textId="77777777">
      <w:pPr>
        <w:tabs>
          <w:tab w:val="left" w:pos="1890"/>
        </w:tabs>
        <w:spacing w:after="0" w:line="240" w:lineRule="auto"/>
      </w:pPr>
    </w:p>
    <w:p w:rsidR="00C63BCD" w:rsidP="0095605F" w:rsidRDefault="0095605F" w14:paraId="28A06E46" w14:textId="4FF0B4AB">
      <w:pPr>
        <w:spacing w:after="0" w:line="240" w:lineRule="auto"/>
      </w:pPr>
      <w:r w:rsidRPr="0095605F">
        <w:rPr>
          <w:b/>
        </w:rPr>
        <w:t>Expansion of Sanctions Against Russia and Belarus Under the Export Administration Regulations (EAR)</w:t>
      </w:r>
      <w:r>
        <w:rPr>
          <w:b/>
        </w:rPr>
        <w:t xml:space="preserve">:  </w:t>
      </w:r>
      <w:r>
        <w:t>In response to the Russian Federation's (Russia) ongoing aggression in Ukraine following its further invasion of the country, as substantially enabled by Belarus, this rule expand</w:t>
      </w:r>
      <w:r w:rsidR="0042183F">
        <w:t>ed</w:t>
      </w:r>
      <w:r>
        <w:t xml:space="preserve"> license requirements for Russia and Belarus under the Export Administration Regulations (EAR) to all items on the Commerce Control List (CCL). It also remove</w:t>
      </w:r>
      <w:r w:rsidR="0042183F">
        <w:t>d</w:t>
      </w:r>
      <w:r>
        <w:t xml:space="preserve"> license exception eligibility for aircraft registered in, </w:t>
      </w:r>
      <w:r w:rsidR="000B4180">
        <w:t>owned,</w:t>
      </w:r>
      <w:r>
        <w:t xml:space="preserve"> or controlled by, or under charter or lease by Belarus or a national of Belarus.</w:t>
      </w:r>
    </w:p>
    <w:p w:rsidR="005D08D4" w:rsidP="005D08D4" w:rsidRDefault="005D08D4" w14:paraId="79C3FD01" w14:textId="5D026C2C">
      <w:pPr>
        <w:spacing w:after="0" w:line="240" w:lineRule="auto"/>
      </w:pPr>
    </w:p>
    <w:p w:rsidR="005D08D4" w:rsidP="005D08D4" w:rsidRDefault="005D08D4" w14:paraId="40FCACB3" w14:textId="39C875FF">
      <w:pPr>
        <w:spacing w:after="0" w:line="240" w:lineRule="auto"/>
      </w:pPr>
      <w:r w:rsidRPr="005D08D4">
        <w:rPr>
          <w:b/>
          <w:bCs/>
        </w:rPr>
        <w:t>Expansion of Sanctions Against Russian Industry Sectors Under the Export Administration Regulations (EAR):</w:t>
      </w:r>
      <w:r>
        <w:t xml:space="preserve">  In response to the Russian Federation's (Russia's) ongoing aggression against Ukraine, the Department of Commerce expand</w:t>
      </w:r>
      <w:r w:rsidR="00DD6292">
        <w:t>ed</w:t>
      </w:r>
      <w:r>
        <w:t xml:space="preserve"> the existing sanctions against Russian industry sectors by imposing a license requirement for exports, reexports, or transfers (in-country) to and within Russia for additional items subject to the  EAR identified under specific Schedule B numbers or Harmonized Tariff Schedule codes. The Bureau of Industry and Security (BIS) is taking these actions to further restrict Russia's ability to withstand the economic impact of the multilateral sanctions, further limit sources of revenue that could support Russia's military capabilities, and to better align with the European Union's controls.</w:t>
      </w:r>
    </w:p>
    <w:p w:rsidR="005D08D4" w:rsidP="005D08D4" w:rsidRDefault="005D08D4" w14:paraId="4FB7DB5D" w14:textId="5B6758D9">
      <w:pPr>
        <w:spacing w:after="0" w:line="240" w:lineRule="auto"/>
      </w:pPr>
    </w:p>
    <w:p w:rsidRPr="00467D71" w:rsidR="00744DB0" w:rsidP="007E3DD2" w:rsidRDefault="00744DB0" w14:paraId="2509D5DC" w14:textId="6F192511">
      <w:pPr>
        <w:spacing w:after="0" w:line="240" w:lineRule="auto"/>
        <w:rPr>
          <w:rFonts w:eastAsia="MS Mincho"/>
          <w:b/>
        </w:rPr>
      </w:pPr>
      <w:r w:rsidRPr="00467D71">
        <w:rPr>
          <w:rFonts w:eastAsia="MS Mincho"/>
          <w:b/>
          <w:bCs/>
        </w:rPr>
        <w:t xml:space="preserve">Adoption of Congressional Notification Requirement for </w:t>
      </w:r>
      <w:r>
        <w:rPr>
          <w:rFonts w:eastAsia="MS Mincho"/>
          <w:b/>
          <w:bCs/>
        </w:rPr>
        <w:t xml:space="preserve">Certain Semiautomatic </w:t>
      </w:r>
      <w:r w:rsidRPr="00467D71">
        <w:rPr>
          <w:rFonts w:eastAsia="MS Mincho"/>
          <w:b/>
          <w:bCs/>
        </w:rPr>
        <w:t>Firearms Exports under the Export Administration Regulations</w:t>
      </w:r>
      <w:r w:rsidRPr="00467D71">
        <w:rPr>
          <w:b/>
        </w:rPr>
        <w:t xml:space="preserve"> (EAR)</w:t>
      </w:r>
      <w:r>
        <w:rPr>
          <w:b/>
        </w:rPr>
        <w:t xml:space="preserve">:  </w:t>
      </w:r>
      <w:r w:rsidR="007E3DD2">
        <w:t>In this final rule, the Bureau of Industry and Security (BIS) amend</w:t>
      </w:r>
      <w:r w:rsidR="00DD6292">
        <w:t>ed</w:t>
      </w:r>
      <w:r w:rsidR="007E3DD2">
        <w:t xml:space="preserve"> the Export Administration Regulations (EAR) to add a </w:t>
      </w:r>
      <w:r w:rsidR="007E3DD2">
        <w:lastRenderedPageBreak/>
        <w:t>new section to the EAR to adopt a congressional notification requirement for certain license applications of semiautomatic firearms meeting certain value and destination requirements. This rule does not change the interagency license process for these firearms or how license applicants currently structure or generally apply for BIS licenses.</w:t>
      </w:r>
    </w:p>
    <w:p w:rsidR="005D08D4" w:rsidP="005D08D4" w:rsidRDefault="005D08D4" w14:paraId="26C86369" w14:textId="77777777">
      <w:pPr>
        <w:spacing w:after="0" w:line="240" w:lineRule="auto"/>
      </w:pPr>
    </w:p>
    <w:bookmarkEnd w:id="0"/>
    <w:p w:rsidRPr="00C67B29" w:rsidR="00C67B29" w:rsidP="00C67B29" w:rsidRDefault="00C67B29" w14:paraId="7B94CA22" w14:textId="77777777">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161B7397" w14:textId="77777777">
      <w:pPr>
        <w:widowControl w:val="0"/>
        <w:spacing w:after="0" w:line="240" w:lineRule="auto"/>
        <w:rPr>
          <w:rFonts w:ascii="Calibri" w:hAnsi="Calibri" w:eastAsia="Calibri"/>
        </w:rPr>
      </w:pPr>
    </w:p>
    <w:p w:rsidRPr="00C67B29" w:rsidR="00C67B29" w:rsidP="00C67B29" w:rsidRDefault="00C67B29" w14:paraId="362E1770" w14:textId="77777777">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w:history="1" r:id="rId8">
        <w:r w:rsidRPr="004E7113" w:rsidR="00A83D25">
          <w:rPr>
            <w:rStyle w:val="Hyperlink"/>
            <w:rFonts w:eastAsia="Times New Roman"/>
            <w:position w:val="-1"/>
            <w:u w:color="0000FF"/>
          </w:rPr>
          <w:t>https://snapr.bis.doc.gov/</w:t>
        </w:r>
      </w:hyperlink>
      <w:r w:rsidR="00A83D25">
        <w:rPr>
          <w:rFonts w:eastAsia="Times New Roman"/>
          <w:color w:val="0000FF"/>
          <w:position w:val="-1"/>
          <w:u w:val="single" w:color="0000FF"/>
        </w:rPr>
        <w:t xml:space="preserve">. </w:t>
      </w:r>
    </w:p>
    <w:p w:rsidR="00A83D25" w:rsidP="00C67B29" w:rsidRDefault="00A83D25" w14:paraId="2145E447" w14:textId="77777777">
      <w:pPr>
        <w:widowControl w:val="0"/>
        <w:spacing w:after="0" w:line="240" w:lineRule="auto"/>
        <w:rPr>
          <w:rFonts w:ascii="Calibri" w:hAnsi="Calibri" w:eastAsia="Calibri"/>
          <w:sz w:val="20"/>
          <w:szCs w:val="20"/>
        </w:rPr>
      </w:pPr>
    </w:p>
    <w:p w:rsidRPr="00A83D25" w:rsidR="00A83D25" w:rsidP="00C67B29" w:rsidRDefault="00A83D25" w14:paraId="1153414D" w14:textId="77777777">
      <w:pPr>
        <w:widowControl w:val="0"/>
        <w:spacing w:after="0" w:line="240" w:lineRule="auto"/>
        <w:rPr>
          <w:rFonts w:eastAsia="Calibri"/>
        </w:rPr>
      </w:pPr>
      <w:r>
        <w:rPr>
          <w:rFonts w:eastAsia="Calibri"/>
        </w:rPr>
        <w:t xml:space="preserve">Advisory opinion requests are delivered to BIS by mail, delivery service or via e-mail. </w:t>
      </w:r>
    </w:p>
    <w:p w:rsidRPr="00C67B29" w:rsidR="00A03672" w:rsidP="00C67B29" w:rsidRDefault="00A03672" w14:paraId="41FCE1B7" w14:textId="77777777">
      <w:pPr>
        <w:widowControl w:val="0"/>
        <w:spacing w:after="0" w:line="240" w:lineRule="auto"/>
        <w:rPr>
          <w:rFonts w:ascii="Calibri" w:hAnsi="Calibri" w:eastAsia="Calibri"/>
          <w:sz w:val="20"/>
          <w:szCs w:val="20"/>
        </w:rPr>
      </w:pPr>
    </w:p>
    <w:p w:rsidRPr="00C67B29" w:rsidR="00C67B29" w:rsidP="00C67B29" w:rsidRDefault="00C67B29" w14:paraId="1D6C12E8" w14:textId="77777777">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561E178F" w14:textId="77777777">
      <w:pPr>
        <w:widowControl w:val="0"/>
        <w:spacing w:after="0" w:line="240" w:lineRule="auto"/>
        <w:rPr>
          <w:rFonts w:ascii="Calibri" w:hAnsi="Calibri" w:eastAsia="Calibri"/>
        </w:rPr>
      </w:pPr>
    </w:p>
    <w:p w:rsidR="00C67B29" w:rsidP="00C67B29" w:rsidRDefault="00C67B29" w14:paraId="5B7ABB83" w14:textId="14B528F2">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A03672" w:rsidP="00C67B29" w:rsidRDefault="00A03672" w14:paraId="0E788661" w14:textId="77777777">
      <w:pPr>
        <w:widowControl w:val="0"/>
        <w:spacing w:after="0" w:line="240" w:lineRule="auto"/>
        <w:rPr>
          <w:rFonts w:ascii="Calibri" w:hAnsi="Calibri" w:eastAsia="Calibri"/>
          <w:sz w:val="20"/>
          <w:szCs w:val="20"/>
        </w:rPr>
      </w:pPr>
    </w:p>
    <w:p w:rsidRPr="00C67B29" w:rsidR="00C67B29" w:rsidP="00C67B29" w:rsidRDefault="00C67B29" w14:paraId="40C7FF65" w14:textId="77777777">
      <w:pPr>
        <w:widowControl w:val="0"/>
        <w:spacing w:after="0" w:line="240" w:lineRule="auto"/>
        <w:rPr>
          <w:rFonts w:eastAsia="Times New Roman"/>
        </w:rPr>
      </w:pPr>
      <w:r w:rsidRPr="00C67B29">
        <w:rPr>
          <w:rFonts w:eastAsia="Times New Roman"/>
          <w:b/>
          <w:bCs/>
        </w:rPr>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Pr="00C67B29" w:rsidR="00C67B29" w:rsidP="00C67B29" w:rsidRDefault="00C67B29" w14:paraId="539D9C75" w14:textId="77777777">
      <w:pPr>
        <w:widowControl w:val="0"/>
        <w:spacing w:after="0" w:line="240" w:lineRule="auto"/>
        <w:rPr>
          <w:rFonts w:ascii="Calibri" w:hAnsi="Calibri" w:eastAsia="Calibri"/>
        </w:rPr>
      </w:pPr>
    </w:p>
    <w:p w:rsidRPr="00C67B29" w:rsidR="00C67B29" w:rsidP="00C67B29" w:rsidRDefault="00C67B29" w14:paraId="60881B61" w14:textId="656DCCEA">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and license exception AGR notification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w:t>
      </w:r>
      <w:r w:rsidRPr="00C67B29" w:rsidR="000B4180">
        <w:rPr>
          <w:rFonts w:eastAsia="Times New Roman"/>
        </w:rPr>
        <w:t>policy,</w:t>
      </w:r>
      <w:r w:rsidRPr="00C67B29">
        <w:rPr>
          <w:rFonts w:eastAsia="Times New Roman"/>
        </w:rPr>
        <w:t xml:space="preserve">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tive 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w:history="1" r:id="rId9">
        <w:r w:rsidRPr="00C67B29">
          <w:rPr>
            <w:rFonts w:eastAsia="Times New Roman"/>
            <w:color w:val="0000FF"/>
            <w:u w:val="single" w:color="0000FF"/>
          </w:rPr>
          <w:t>https://www.bis.doc.gov</w:t>
        </w:r>
      </w:hyperlink>
      <w:r w:rsidRPr="00C67B29">
        <w:rPr>
          <w:rFonts w:eastAsia="Times New Roman"/>
          <w:color w:val="000000"/>
        </w:rPr>
        <w:t>.</w:t>
      </w:r>
    </w:p>
    <w:p w:rsidRPr="00C67B29" w:rsidR="00A03672" w:rsidP="00C67B29" w:rsidRDefault="00A03672" w14:paraId="608F4123" w14:textId="77777777">
      <w:pPr>
        <w:widowControl w:val="0"/>
        <w:spacing w:after="0" w:line="240" w:lineRule="auto"/>
        <w:rPr>
          <w:rFonts w:ascii="Calibri" w:hAnsi="Calibri" w:eastAsia="Calibri"/>
          <w:sz w:val="20"/>
          <w:szCs w:val="20"/>
        </w:rPr>
      </w:pPr>
    </w:p>
    <w:p w:rsidRPr="00C67B29" w:rsidR="00C67B29" w:rsidP="00C67B29" w:rsidRDefault="00C67B29" w14:paraId="72C2C0F1" w14:textId="77777777">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3470C69A" w14:textId="77777777">
      <w:pPr>
        <w:widowControl w:val="0"/>
        <w:spacing w:after="0" w:line="240" w:lineRule="auto"/>
        <w:rPr>
          <w:rFonts w:ascii="Calibri" w:hAnsi="Calibri" w:eastAsia="Calibri"/>
          <w:sz w:val="26"/>
          <w:szCs w:val="26"/>
        </w:rPr>
      </w:pPr>
    </w:p>
    <w:p w:rsidRPr="00C67B29" w:rsidR="00C67B29" w:rsidP="00C67B29" w:rsidRDefault="00C67B29" w14:paraId="657FCEE5" w14:textId="77777777">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Pr="00C67B29" w:rsidR="00A03672" w:rsidP="00C67B29" w:rsidRDefault="00A03672" w14:paraId="733115EF" w14:textId="77777777">
      <w:pPr>
        <w:widowControl w:val="0"/>
        <w:spacing w:after="0" w:line="240" w:lineRule="auto"/>
        <w:rPr>
          <w:rFonts w:ascii="Calibri" w:hAnsi="Calibri" w:eastAsia="Calibri"/>
          <w:sz w:val="20"/>
          <w:szCs w:val="20"/>
        </w:rPr>
      </w:pPr>
    </w:p>
    <w:p w:rsidRPr="00C67B29" w:rsidR="00C67B29" w:rsidP="00C67B29" w:rsidRDefault="00C67B29" w14:paraId="3D235D7F" w14:textId="77777777">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00C67B29" w:rsidP="00C67B29" w:rsidRDefault="00C67B29" w14:paraId="10C6ABBA" w14:textId="069267E8">
      <w:pPr>
        <w:widowControl w:val="0"/>
        <w:spacing w:after="0" w:line="240" w:lineRule="auto"/>
        <w:rPr>
          <w:rFonts w:ascii="Calibri" w:hAnsi="Calibri" w:eastAsia="Calibri"/>
          <w:sz w:val="26"/>
          <w:szCs w:val="26"/>
        </w:rPr>
      </w:pPr>
    </w:p>
    <w:p w:rsidRPr="00C67B29" w:rsidR="000B4180" w:rsidP="00C67B29" w:rsidRDefault="000B4180" w14:paraId="39A8E4DB" w14:textId="77777777">
      <w:pPr>
        <w:widowControl w:val="0"/>
        <w:spacing w:after="0" w:line="240" w:lineRule="auto"/>
        <w:rPr>
          <w:rFonts w:ascii="Calibri" w:hAnsi="Calibri" w:eastAsia="Calibri"/>
          <w:sz w:val="26"/>
          <w:szCs w:val="26"/>
        </w:rPr>
      </w:pPr>
    </w:p>
    <w:p w:rsidRPr="00C67B29" w:rsidR="00C67B29" w:rsidP="00C67B29" w:rsidRDefault="00C67B29" w14:paraId="30B6C933" w14:textId="77777777">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Pr="00C67B29" w:rsidR="00A03672" w:rsidP="00C67B29" w:rsidRDefault="00A03672" w14:paraId="6F518011" w14:textId="77777777">
      <w:pPr>
        <w:widowControl w:val="0"/>
        <w:spacing w:after="0" w:line="240" w:lineRule="auto"/>
        <w:rPr>
          <w:rFonts w:eastAsia="Times New Roman"/>
          <w:b/>
          <w:bCs/>
        </w:rPr>
      </w:pPr>
    </w:p>
    <w:p w:rsidRPr="00C67B29" w:rsidR="00C67B29" w:rsidP="00C67B29" w:rsidRDefault="00C67B29" w14:paraId="24AB0483" w14:textId="77777777">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Pr="00C67B29" w:rsidR="00C67B29" w:rsidP="00C67B29" w:rsidRDefault="00C67B29" w14:paraId="4FD8E4A3" w14:textId="77777777">
      <w:pPr>
        <w:widowControl w:val="0"/>
        <w:spacing w:after="0" w:line="240" w:lineRule="auto"/>
        <w:rPr>
          <w:rFonts w:ascii="Calibri" w:hAnsi="Calibri" w:eastAsia="Calibri"/>
          <w:sz w:val="26"/>
          <w:szCs w:val="26"/>
        </w:rPr>
      </w:pPr>
    </w:p>
    <w:p w:rsidRPr="00081564" w:rsidR="00081564" w:rsidP="00081564" w:rsidRDefault="00081564" w14:paraId="3080B7B4" w14:textId="77777777">
      <w:pPr>
        <w:widowControl w:val="0"/>
        <w:autoSpaceDE w:val="0"/>
        <w:autoSpaceDN w:val="0"/>
        <w:adjustRightInd w:val="0"/>
        <w:spacing w:after="0" w:line="240" w:lineRule="auto"/>
      </w:pPr>
      <w:r w:rsidRPr="00081564">
        <w:t xml:space="preserve">The notice requesting public comment was published in the Federal Register on </w:t>
      </w:r>
    </w:p>
    <w:p w:rsidRPr="00081564" w:rsidR="00081564" w:rsidP="00081564" w:rsidRDefault="00081564" w14:paraId="551444F0" w14:textId="487767A6">
      <w:pPr>
        <w:widowControl w:val="0"/>
        <w:autoSpaceDE w:val="0"/>
        <w:autoSpaceDN w:val="0"/>
        <w:adjustRightInd w:val="0"/>
        <w:spacing w:after="0" w:line="240" w:lineRule="auto"/>
      </w:pPr>
      <w:r>
        <w:t>March 25</w:t>
      </w:r>
      <w:r w:rsidRPr="00081564">
        <w:t xml:space="preserve">, 2022.  (87 FR </w:t>
      </w:r>
      <w:r>
        <w:t>17066</w:t>
      </w:r>
      <w:r w:rsidRPr="00081564">
        <w:t xml:space="preserve">).  No public comments were received.  </w:t>
      </w:r>
    </w:p>
    <w:p w:rsidR="00AE0D55" w:rsidP="00C67B29" w:rsidRDefault="00AE0D55" w14:paraId="71632FFC" w14:textId="77777777">
      <w:pPr>
        <w:widowControl w:val="0"/>
        <w:spacing w:after="0" w:line="240" w:lineRule="auto"/>
        <w:rPr>
          <w:rFonts w:eastAsia="Times New Roman"/>
          <w:b/>
          <w:bCs/>
        </w:rPr>
      </w:pPr>
    </w:p>
    <w:p w:rsidRPr="00C67B29" w:rsidR="00C67B29" w:rsidP="00C67B29" w:rsidRDefault="00C67B29" w14:paraId="0534BB8E" w14:textId="77777777">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Pr="00C67B29" w:rsidR="00C67B29" w:rsidP="00C67B29" w:rsidRDefault="00C67B29" w14:paraId="530BE45E" w14:textId="77777777">
      <w:pPr>
        <w:widowControl w:val="0"/>
        <w:spacing w:after="0" w:line="240" w:lineRule="auto"/>
        <w:rPr>
          <w:rFonts w:ascii="Calibri" w:hAnsi="Calibri" w:eastAsia="Calibri"/>
        </w:rPr>
      </w:pPr>
    </w:p>
    <w:p w:rsidR="00C67B29" w:rsidP="00C67B29" w:rsidRDefault="00C67B29" w14:paraId="0A44C351" w14:textId="77777777">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Pr="00C67B29" w:rsidR="00C67B29" w:rsidP="00C67B29" w:rsidRDefault="00C67B29" w14:paraId="74CD7E80" w14:textId="77777777">
      <w:pPr>
        <w:widowControl w:val="0"/>
        <w:spacing w:after="0" w:line="240" w:lineRule="auto"/>
        <w:rPr>
          <w:rFonts w:ascii="Calibri" w:hAnsi="Calibri" w:eastAsia="Calibri"/>
          <w:sz w:val="20"/>
          <w:szCs w:val="20"/>
        </w:rPr>
      </w:pPr>
    </w:p>
    <w:p w:rsidRPr="00C67B29" w:rsidR="00C67B29" w:rsidP="00C67B29" w:rsidRDefault="00C67B29" w14:paraId="0A7AE5B8" w14:textId="77777777">
      <w:pPr>
        <w:widowControl w:val="0"/>
        <w:spacing w:after="0" w:line="240" w:lineRule="auto"/>
        <w:rPr>
          <w:rFonts w:eastAsia="Times New Roman"/>
        </w:rPr>
      </w:pPr>
      <w:r w:rsidRPr="00C67B29">
        <w:rPr>
          <w:rFonts w:eastAsia="Times New Roman"/>
          <w:b/>
          <w:bCs/>
        </w:rPr>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Pr="00C67B29" w:rsidR="009603CD" w:rsidP="00C67B29" w:rsidRDefault="009603CD" w14:paraId="41BD79D2" w14:textId="77777777">
      <w:pPr>
        <w:widowControl w:val="0"/>
        <w:spacing w:after="0" w:line="240" w:lineRule="auto"/>
        <w:rPr>
          <w:rFonts w:ascii="Calibri" w:hAnsi="Calibri" w:eastAsia="Calibri"/>
        </w:rPr>
      </w:pPr>
    </w:p>
    <w:p w:rsidR="00C67B29" w:rsidP="00C67B29" w:rsidRDefault="00166A01" w14:paraId="4653B7F1" w14:textId="77777777">
      <w:pPr>
        <w:widowControl w:val="0"/>
        <w:spacing w:after="0" w:line="240" w:lineRule="auto"/>
        <w:rPr>
          <w:rFonts w:eastAsia="Times New Roman"/>
        </w:rPr>
      </w:pPr>
      <w:r>
        <w:t xml:space="preserve">Section 1761(h) of the </w:t>
      </w:r>
      <w:r>
        <w:rPr>
          <w:rFonts w:eastAsia="Times New Roman"/>
        </w:rPr>
        <w:t xml:space="preserve">ECRA </w:t>
      </w:r>
      <w:r w:rsidRPr="00C67B29" w:rsidR="00C67B29">
        <w:rPr>
          <w:rFonts w:eastAsia="Times New Roman"/>
        </w:rPr>
        <w:t xml:space="preserve">provides for the </w:t>
      </w:r>
      <w:r w:rsidRPr="00C67B29" w:rsidR="00C67B29">
        <w:rPr>
          <w:rFonts w:eastAsia="Times New Roman"/>
          <w:spacing w:val="-1"/>
        </w:rPr>
        <w:t>c</w:t>
      </w:r>
      <w:r w:rsidRPr="00C67B29" w:rsidR="00C67B29">
        <w:rPr>
          <w:rFonts w:eastAsia="Times New Roman"/>
        </w:rPr>
        <w:t>onfidentiality of export licensing infor</w:t>
      </w:r>
      <w:r w:rsidRPr="00C67B29" w:rsidR="00C67B29">
        <w:rPr>
          <w:rFonts w:eastAsia="Times New Roman"/>
          <w:spacing w:val="-2"/>
        </w:rPr>
        <w:t>m</w:t>
      </w:r>
      <w:r w:rsidRPr="00C67B29" w:rsidR="00C67B29">
        <w:rPr>
          <w:rFonts w:eastAsia="Times New Roman"/>
        </w:rPr>
        <w:t>ation sub</w:t>
      </w:r>
      <w:r w:rsidRPr="00C67B29" w:rsidR="00C67B29">
        <w:rPr>
          <w:rFonts w:eastAsia="Times New Roman"/>
          <w:spacing w:val="-2"/>
        </w:rPr>
        <w:t>m</w:t>
      </w:r>
      <w:r w:rsidRPr="00C67B29" w:rsidR="00C67B29">
        <w:rPr>
          <w:rFonts w:eastAsia="Times New Roman"/>
        </w:rPr>
        <w:t>itted to</w:t>
      </w:r>
      <w:r w:rsidRPr="00C67B29" w:rsidR="00C67B29">
        <w:rPr>
          <w:rFonts w:eastAsia="Times New Roman"/>
          <w:spacing w:val="-1"/>
        </w:rPr>
        <w:t xml:space="preserve"> </w:t>
      </w:r>
      <w:r w:rsidRPr="00C67B29" w:rsidR="00C67B29">
        <w:rPr>
          <w:rFonts w:eastAsia="Times New Roman"/>
        </w:rPr>
        <w:t>the Depa</w:t>
      </w:r>
      <w:r w:rsidRPr="00C67B29" w:rsidR="00C67B29">
        <w:rPr>
          <w:rFonts w:eastAsia="Times New Roman"/>
          <w:spacing w:val="-1"/>
        </w:rPr>
        <w:t>rt</w:t>
      </w:r>
      <w:r w:rsidRPr="00C67B29" w:rsidR="00C67B29">
        <w:rPr>
          <w:rFonts w:eastAsia="Times New Roman"/>
          <w:spacing w:val="-2"/>
        </w:rPr>
        <w:t>m</w:t>
      </w:r>
      <w:r w:rsidRPr="00C67B29" w:rsidR="00C67B29">
        <w:rPr>
          <w:rFonts w:eastAsia="Times New Roman"/>
        </w:rPr>
        <w:t>ent of Commerce.</w:t>
      </w:r>
    </w:p>
    <w:p w:rsidRPr="00C67B29" w:rsidR="0033511A" w:rsidP="00C67B29" w:rsidRDefault="0033511A" w14:paraId="57B3A659" w14:textId="77777777">
      <w:pPr>
        <w:widowControl w:val="0"/>
        <w:spacing w:after="0" w:line="240" w:lineRule="auto"/>
        <w:rPr>
          <w:rFonts w:ascii="Calibri" w:hAnsi="Calibri" w:eastAsia="Calibri"/>
          <w:sz w:val="20"/>
          <w:szCs w:val="20"/>
        </w:rPr>
      </w:pPr>
    </w:p>
    <w:p w:rsidRPr="00C67B29" w:rsidR="00C67B29" w:rsidP="00C67B29" w:rsidRDefault="00C67B29" w14:paraId="59F941BA" w14:textId="77777777">
      <w:pPr>
        <w:widowControl w:val="0"/>
        <w:spacing w:after="0" w:line="240" w:lineRule="auto"/>
        <w:jc w:val="both"/>
        <w:rPr>
          <w:rFonts w:eastAsia="Times New Roman"/>
        </w:rPr>
      </w:pPr>
      <w:r w:rsidRPr="00C67B29">
        <w:rPr>
          <w:rFonts w:eastAsia="Times New Roman"/>
          <w:b/>
          <w:bCs/>
        </w:rPr>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4A5B51D7" w14:textId="77777777">
      <w:pPr>
        <w:widowControl w:val="0"/>
        <w:spacing w:after="0" w:line="240" w:lineRule="auto"/>
        <w:rPr>
          <w:rFonts w:ascii="Calibri" w:hAnsi="Calibri" w:eastAsia="Calibri"/>
          <w:sz w:val="26"/>
          <w:szCs w:val="26"/>
        </w:rPr>
      </w:pPr>
    </w:p>
    <w:p w:rsidR="00C67B29" w:rsidP="00C67B29" w:rsidRDefault="00C67B29" w14:paraId="2C5F73B5" w14:textId="77777777">
      <w:pPr>
        <w:widowControl w:val="0"/>
        <w:spacing w:after="0" w:line="240" w:lineRule="auto"/>
        <w:jc w:val="both"/>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Pr="00C67B29" w:rsidR="00A03672" w:rsidP="00C67B29" w:rsidRDefault="00A03672" w14:paraId="64E6AEFC" w14:textId="77777777">
      <w:pPr>
        <w:widowControl w:val="0"/>
        <w:spacing w:after="0" w:line="240" w:lineRule="auto"/>
        <w:jc w:val="both"/>
        <w:rPr>
          <w:rFonts w:eastAsia="Times New Roman"/>
        </w:rPr>
      </w:pPr>
    </w:p>
    <w:p w:rsidRPr="00C67B29" w:rsidR="00C67B29" w:rsidP="00C67B29" w:rsidRDefault="00C67B29" w14:paraId="59F6C7E9" w14:textId="77777777">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6B601EEB" w14:textId="77777777">
      <w:pPr>
        <w:widowControl w:val="0"/>
        <w:spacing w:after="0" w:line="240" w:lineRule="auto"/>
        <w:rPr>
          <w:rFonts w:ascii="Calibri" w:hAnsi="Calibri" w:eastAsia="Calibri"/>
        </w:rPr>
      </w:pPr>
    </w:p>
    <w:p w:rsidRPr="00A83D25" w:rsidR="00C67B29" w:rsidP="00C67B29" w:rsidRDefault="00C67B29" w14:paraId="618F0A8A" w14:textId="080DFBCF">
      <w:pPr>
        <w:widowControl w:val="0"/>
        <w:spacing w:after="0" w:line="240" w:lineRule="auto"/>
        <w:rPr>
          <w:rFonts w:eastAsia="Times New Roman"/>
        </w:rPr>
      </w:pPr>
      <w:r w:rsidRPr="008A6F85">
        <w:rPr>
          <w:rFonts w:eastAsia="Times New Roman"/>
        </w:rPr>
        <w:t>The total esti</w:t>
      </w:r>
      <w:r w:rsidRPr="008A6F85">
        <w:rPr>
          <w:rFonts w:eastAsia="Times New Roman"/>
          <w:spacing w:val="-2"/>
        </w:rPr>
        <w:t>m</w:t>
      </w:r>
      <w:r w:rsidRPr="008A6F85">
        <w:rPr>
          <w:rFonts w:eastAsia="Times New Roman"/>
        </w:rPr>
        <w:t>ated burden of this collection</w:t>
      </w:r>
      <w:r w:rsidRPr="008A6F85">
        <w:rPr>
          <w:rFonts w:eastAsia="Times New Roman"/>
          <w:spacing w:val="-2"/>
        </w:rPr>
        <w:t xml:space="preserve"> </w:t>
      </w:r>
      <w:r w:rsidRPr="008A6F85">
        <w:rPr>
          <w:rFonts w:eastAsia="Times New Roman"/>
        </w:rPr>
        <w:t>is</w:t>
      </w:r>
      <w:r w:rsidR="00D259A7">
        <w:rPr>
          <w:rFonts w:eastAsia="Times New Roman"/>
        </w:rPr>
        <w:t xml:space="preserve"> </w:t>
      </w:r>
      <w:r w:rsidR="00DA0088">
        <w:rPr>
          <w:rFonts w:eastAsia="Times New Roman"/>
        </w:rPr>
        <w:t>34,418</w:t>
      </w:r>
      <w:r w:rsidR="003A6F01">
        <w:rPr>
          <w:rFonts w:eastAsia="Times New Roman"/>
        </w:rPr>
        <w:t xml:space="preserve"> </w:t>
      </w:r>
      <w:r w:rsidRPr="008A6F85">
        <w:rPr>
          <w:rFonts w:eastAsia="Times New Roman"/>
        </w:rPr>
        <w:t xml:space="preserve">hours.  </w:t>
      </w:r>
      <w:r w:rsidRPr="008A6F85" w:rsidR="00137834">
        <w:rPr>
          <w:rFonts w:eastAsia="Times New Roman"/>
        </w:rPr>
        <w:t xml:space="preserve">This estimate includes the </w:t>
      </w:r>
      <w:r w:rsidR="006D151C">
        <w:rPr>
          <w:rFonts w:eastAsia="Times New Roman"/>
        </w:rPr>
        <w:t xml:space="preserve">increase of burden hours from the </w:t>
      </w:r>
      <w:r w:rsidR="00AB605F">
        <w:rPr>
          <w:rFonts w:eastAsia="Times New Roman"/>
        </w:rPr>
        <w:t>final</w:t>
      </w:r>
      <w:r w:rsidR="006D151C">
        <w:rPr>
          <w:rFonts w:eastAsia="Times New Roman"/>
        </w:rPr>
        <w:t xml:space="preserve"> rule, “</w:t>
      </w:r>
      <w:r w:rsidRPr="00D33B85" w:rsidR="001F5CBB">
        <w:rPr>
          <w:rFonts w:eastAsia="MS Mincho"/>
        </w:rPr>
        <w:t xml:space="preserve">Changes to Country Policy </w:t>
      </w:r>
      <w:r w:rsidRPr="00D33B85" w:rsidR="001F5CBB">
        <w:t>Under the Export Administration Regulations (EAR)</w:t>
      </w:r>
      <w:r w:rsidR="006D151C">
        <w:t>.”</w:t>
      </w:r>
      <w:r w:rsidRPr="008A6F85" w:rsidDel="006D151C" w:rsidR="006D151C">
        <w:rPr>
          <w:rFonts w:eastAsia="Times New Roman"/>
        </w:rPr>
        <w:t xml:space="preserve"> </w:t>
      </w:r>
    </w:p>
    <w:p w:rsidRPr="00A83D25" w:rsidR="00C67B29" w:rsidP="00C67B29" w:rsidRDefault="00C67B29" w14:paraId="479442FF" w14:textId="77777777">
      <w:pPr>
        <w:widowControl w:val="0"/>
        <w:spacing w:after="0" w:line="240" w:lineRule="auto"/>
        <w:rPr>
          <w:rFonts w:ascii="Calibri" w:hAnsi="Calibri" w:eastAsia="Calibri"/>
          <w:sz w:val="26"/>
          <w:szCs w:val="26"/>
        </w:rPr>
      </w:pPr>
    </w:p>
    <w:p w:rsidRPr="00A83D25" w:rsidR="00C67B29" w:rsidP="00F20A8D" w:rsidRDefault="00C67B29" w14:paraId="1DDB1BF0" w14:textId="77777777">
      <w:pPr>
        <w:widowControl w:val="0"/>
        <w:spacing w:after="0" w:line="240" w:lineRule="auto"/>
        <w:rPr>
          <w:rFonts w:eastAsia="Times New Roman"/>
        </w:rPr>
      </w:pPr>
      <w:r w:rsidRPr="00A83D25">
        <w:rPr>
          <w:rFonts w:eastAsia="Times New Roman"/>
        </w:rPr>
        <w:t>BIS esti</w:t>
      </w:r>
      <w:r w:rsidRPr="00A83D25">
        <w:rPr>
          <w:rFonts w:eastAsia="Times New Roman"/>
          <w:spacing w:val="-2"/>
        </w:rPr>
        <w:t>m</w:t>
      </w:r>
      <w:r w:rsidRPr="00A83D25">
        <w:rPr>
          <w:rFonts w:eastAsia="Times New Roman"/>
        </w:rPr>
        <w:t xml:space="preserve">ates that exporters will require </w:t>
      </w:r>
      <w:r w:rsidRPr="00A83D25" w:rsidR="00F20A8D">
        <w:rPr>
          <w:rFonts w:eastAsia="Times New Roman"/>
        </w:rPr>
        <w:t>17</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to</w:t>
      </w:r>
      <w:r w:rsidRPr="00A83D25">
        <w:rPr>
          <w:rFonts w:eastAsia="Times New Roman"/>
          <w:spacing w:val="-1"/>
        </w:rPr>
        <w:t xml:space="preserve"> </w:t>
      </w:r>
      <w:r w:rsidRPr="00A83D25">
        <w:rPr>
          <w:rFonts w:eastAsia="Times New Roman"/>
        </w:rPr>
        <w:t>input</w:t>
      </w:r>
      <w:r w:rsidRPr="00A83D25">
        <w:rPr>
          <w:rFonts w:eastAsia="Times New Roman"/>
          <w:spacing w:val="-1"/>
        </w:rPr>
        <w:t xml:space="preserve"> </w:t>
      </w:r>
      <w:r w:rsidRPr="00A83D25">
        <w:rPr>
          <w:rFonts w:eastAsia="Times New Roman"/>
        </w:rPr>
        <w:t>their</w:t>
      </w:r>
      <w:r w:rsidRPr="00A83D25">
        <w:rPr>
          <w:rFonts w:eastAsia="Times New Roman"/>
          <w:spacing w:val="-1"/>
        </w:rPr>
        <w:t xml:space="preserve"> </w:t>
      </w:r>
      <w:r w:rsidRPr="00A83D25">
        <w:rPr>
          <w:rFonts w:eastAsia="Times New Roman"/>
        </w:rPr>
        <w:t>applicat</w:t>
      </w:r>
      <w:r w:rsidRPr="00A83D25">
        <w:rPr>
          <w:rFonts w:eastAsia="Times New Roman"/>
          <w:spacing w:val="1"/>
        </w:rPr>
        <w:t>i</w:t>
      </w:r>
      <w:r w:rsidRPr="00A83D25">
        <w:rPr>
          <w:rFonts w:eastAsia="Times New Roman"/>
        </w:rPr>
        <w:t>on-specific data into the SNAP-R syste</w:t>
      </w:r>
      <w:r w:rsidRPr="00A83D25">
        <w:rPr>
          <w:rFonts w:eastAsia="Times New Roman"/>
          <w:spacing w:val="-2"/>
        </w:rPr>
        <w:t>m</w:t>
      </w:r>
      <w:r w:rsidR="00AE0D55">
        <w:rPr>
          <w:rFonts w:eastAsia="Times New Roman"/>
        </w:rPr>
        <w:t>.  17</w:t>
      </w:r>
      <w:r w:rsidRPr="00A83D25">
        <w:rPr>
          <w:rFonts w:eastAsia="Times New Roman"/>
        </w:rPr>
        <w:t xml:space="preserve"> additional </w:t>
      </w:r>
      <w:r w:rsidRPr="00A83D25">
        <w:rPr>
          <w:rFonts w:eastAsia="Times New Roman"/>
          <w:spacing w:val="-2"/>
        </w:rPr>
        <w:t>m</w:t>
      </w:r>
      <w:r w:rsidRPr="00A83D25">
        <w:rPr>
          <w:rFonts w:eastAsia="Times New Roman"/>
          <w:spacing w:val="1"/>
        </w:rPr>
        <w:t>i</w:t>
      </w:r>
      <w:r w:rsidRPr="00A83D25">
        <w:rPr>
          <w:rFonts w:eastAsia="Times New Roman"/>
        </w:rPr>
        <w:t>nutes are required to sub</w:t>
      </w:r>
      <w:r w:rsidRPr="00A83D25">
        <w:rPr>
          <w:rFonts w:eastAsia="Times New Roman"/>
          <w:spacing w:val="-2"/>
        </w:rPr>
        <w:t>m</w:t>
      </w:r>
      <w:r w:rsidRPr="00A83D25">
        <w:rPr>
          <w:rFonts w:eastAsia="Times New Roman"/>
        </w:rPr>
        <w:t>it supp</w:t>
      </w:r>
      <w:r w:rsidRPr="00A83D25">
        <w:rPr>
          <w:rFonts w:eastAsia="Times New Roman"/>
          <w:spacing w:val="-2"/>
        </w:rPr>
        <w:t>o</w:t>
      </w:r>
      <w:r w:rsidRPr="00A83D25">
        <w:rPr>
          <w:rFonts w:eastAsia="Times New Roman"/>
        </w:rPr>
        <w:t>rting documents into SNAP-R for those applications that</w:t>
      </w:r>
      <w:r w:rsidRPr="00A83D25">
        <w:rPr>
          <w:rFonts w:eastAsia="Times New Roman"/>
          <w:spacing w:val="-1"/>
        </w:rPr>
        <w:t xml:space="preserve"> </w:t>
      </w:r>
      <w:r w:rsidRPr="00A83D25">
        <w:rPr>
          <w:rFonts w:eastAsia="Times New Roman"/>
        </w:rPr>
        <w:t>require supporting docu</w:t>
      </w:r>
      <w:r w:rsidRPr="00A83D25">
        <w:rPr>
          <w:rFonts w:eastAsia="Times New Roman"/>
          <w:spacing w:val="-2"/>
        </w:rPr>
        <w:t>m</w:t>
      </w:r>
      <w:r w:rsidRPr="00A83D25">
        <w:rPr>
          <w:rFonts w:eastAsia="Times New Roman"/>
        </w:rPr>
        <w:t>entation.</w:t>
      </w:r>
    </w:p>
    <w:p w:rsidRPr="00A83D25" w:rsidR="00C67B29" w:rsidP="00C67B29" w:rsidRDefault="00C67B29" w14:paraId="79CB7DDB" w14:textId="77777777">
      <w:pPr>
        <w:widowControl w:val="0"/>
        <w:spacing w:after="0" w:line="240" w:lineRule="auto"/>
        <w:rPr>
          <w:rFonts w:ascii="Calibri" w:hAnsi="Calibri" w:eastAsia="Calibri"/>
          <w:sz w:val="26"/>
          <w:szCs w:val="26"/>
        </w:rPr>
      </w:pPr>
    </w:p>
    <w:p w:rsidRPr="00F20A8D" w:rsidR="00C67B29" w:rsidP="00C67B29" w:rsidRDefault="00C67B29" w14:paraId="2608B705" w14:textId="04432577">
      <w:pPr>
        <w:widowControl w:val="0"/>
        <w:spacing w:after="0" w:line="240" w:lineRule="auto"/>
        <w:rPr>
          <w:rFonts w:eastAsia="Times New Roman"/>
        </w:rPr>
      </w:pPr>
      <w:r w:rsidRPr="00A83D25">
        <w:rPr>
          <w:rFonts w:eastAsia="Times New Roman"/>
        </w:rPr>
        <w:t xml:space="preserve">Commodity classifications typically require </w:t>
      </w:r>
      <w:r w:rsidRPr="00A83D25">
        <w:rPr>
          <w:rFonts w:eastAsia="Times New Roman"/>
          <w:spacing w:val="-2"/>
        </w:rPr>
        <w:t>m</w:t>
      </w:r>
      <w:r w:rsidRPr="00A83D25">
        <w:rPr>
          <w:rFonts w:eastAsia="Times New Roman"/>
        </w:rPr>
        <w:t>ore supporting docu</w:t>
      </w:r>
      <w:r w:rsidRPr="00A83D25">
        <w:rPr>
          <w:rFonts w:eastAsia="Times New Roman"/>
          <w:spacing w:val="-1"/>
        </w:rPr>
        <w:t>m</w:t>
      </w:r>
      <w:r w:rsidRPr="00A83D25">
        <w:rPr>
          <w:rFonts w:eastAsia="Times New Roman"/>
        </w:rPr>
        <w:t>entation than other types of applications.  About 75% of the commodity classifications and 33% of the other applications require supporting docu</w:t>
      </w:r>
      <w:r w:rsidRPr="00A83D25">
        <w:rPr>
          <w:rFonts w:eastAsia="Times New Roman"/>
          <w:spacing w:val="-2"/>
        </w:rPr>
        <w:t>m</w:t>
      </w:r>
      <w:r w:rsidRPr="00A83D25">
        <w:rPr>
          <w:rFonts w:eastAsia="Times New Roman"/>
        </w:rPr>
        <w:t>entat</w:t>
      </w:r>
      <w:r w:rsidRPr="00A83D25">
        <w:rPr>
          <w:rFonts w:eastAsia="Times New Roman"/>
          <w:spacing w:val="-1"/>
        </w:rPr>
        <w:t>i</w:t>
      </w:r>
      <w:r w:rsidRPr="00A83D25">
        <w:rPr>
          <w:rFonts w:eastAsia="Times New Roman"/>
        </w:rPr>
        <w:t>on.   It is esti</w:t>
      </w:r>
      <w:r w:rsidRPr="00A83D25">
        <w:rPr>
          <w:rFonts w:eastAsia="Times New Roman"/>
          <w:spacing w:val="-2"/>
        </w:rPr>
        <w:t>m</w:t>
      </w:r>
      <w:r w:rsidRPr="00A83D25">
        <w:rPr>
          <w:rFonts w:eastAsia="Times New Roman"/>
        </w:rPr>
        <w:t xml:space="preserve">ated to </w:t>
      </w:r>
      <w:r w:rsidRPr="00A83D25" w:rsidR="00F20A8D">
        <w:rPr>
          <w:rFonts w:eastAsia="Times New Roman"/>
        </w:rPr>
        <w:t>take one hundred and nine</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per commodity classification to acquire the corresponding docu</w:t>
      </w:r>
      <w:r w:rsidRPr="00A83D25">
        <w:rPr>
          <w:rFonts w:eastAsia="Times New Roman"/>
          <w:spacing w:val="-2"/>
        </w:rPr>
        <w:t>m</w:t>
      </w:r>
      <w:r w:rsidRPr="00A83D25">
        <w:rPr>
          <w:rFonts w:eastAsia="Times New Roman"/>
        </w:rPr>
        <w:t>ent</w:t>
      </w:r>
      <w:r w:rsidRPr="00A83D25">
        <w:rPr>
          <w:rFonts w:eastAsia="Times New Roman"/>
          <w:spacing w:val="1"/>
        </w:rPr>
        <w:t>a</w:t>
      </w:r>
      <w:r w:rsidRPr="00A83D25">
        <w:rPr>
          <w:rFonts w:eastAsia="Times New Roman"/>
        </w:rPr>
        <w:t>tion.   It is esti</w:t>
      </w:r>
      <w:r w:rsidRPr="00A83D25">
        <w:rPr>
          <w:rFonts w:eastAsia="Times New Roman"/>
          <w:spacing w:val="-2"/>
        </w:rPr>
        <w:t>m</w:t>
      </w:r>
      <w:r w:rsidRPr="00A83D25">
        <w:rPr>
          <w:rFonts w:eastAsia="Times New Roman"/>
        </w:rPr>
        <w:t>ated to take</w:t>
      </w:r>
      <w:r w:rsidR="00AE0D55">
        <w:rPr>
          <w:rFonts w:eastAsia="Times New Roman"/>
        </w:rPr>
        <w:t xml:space="preserve"> 25</w:t>
      </w:r>
      <w:r w:rsidRPr="00A83D25">
        <w:rPr>
          <w:rFonts w:eastAsia="Times New Roman"/>
        </w:rPr>
        <w:t xml:space="preserve"> </w:t>
      </w:r>
      <w:r w:rsidRPr="00A83D25">
        <w:rPr>
          <w:rFonts w:eastAsia="Times New Roman"/>
          <w:spacing w:val="-2"/>
        </w:rPr>
        <w:lastRenderedPageBreak/>
        <w:t>m</w:t>
      </w:r>
      <w:r w:rsidRPr="00A83D25">
        <w:rPr>
          <w:rFonts w:eastAsia="Times New Roman"/>
          <w:spacing w:val="1"/>
        </w:rPr>
        <w:t>i</w:t>
      </w:r>
      <w:r w:rsidRPr="00A83D25">
        <w:rPr>
          <w:rFonts w:eastAsia="Times New Roman"/>
        </w:rPr>
        <w:t>nutes for all other types of applications.</w:t>
      </w:r>
      <w:r w:rsidR="00AE0D55">
        <w:rPr>
          <w:rFonts w:eastAsia="Times New Roman"/>
        </w:rPr>
        <w:t xml:space="preserve">  </w:t>
      </w:r>
      <w:r w:rsidRPr="00C67B29">
        <w:rPr>
          <w:rFonts w:eastAsia="Times New Roman"/>
        </w:rPr>
        <w:t>There is also a record keeping require</w:t>
      </w:r>
      <w:r w:rsidRPr="00C67B29">
        <w:rPr>
          <w:rFonts w:eastAsia="Times New Roman"/>
          <w:spacing w:val="-2"/>
        </w:rPr>
        <w:t>m</w:t>
      </w:r>
      <w:r w:rsidR="00AE0D55">
        <w:rPr>
          <w:rFonts w:eastAsia="Times New Roman"/>
        </w:rPr>
        <w:t>ent of 2</w:t>
      </w:r>
      <w:r w:rsidRPr="00C67B29">
        <w:rPr>
          <w:rFonts w:eastAsia="Times New Roman"/>
        </w:rPr>
        <w:t xml:space="preserve"> </w:t>
      </w:r>
      <w:r w:rsidRPr="00C67B29">
        <w:rPr>
          <w:rFonts w:eastAsia="Times New Roman"/>
          <w:spacing w:val="-2"/>
        </w:rPr>
        <w:t>m</w:t>
      </w:r>
      <w:r w:rsidRPr="00C67B29">
        <w:rPr>
          <w:rFonts w:eastAsia="Times New Roman"/>
        </w:rPr>
        <w:t xml:space="preserve">inutes associated with each application. </w:t>
      </w:r>
      <w:r w:rsidRPr="00C67B29">
        <w:rPr>
          <w:rFonts w:eastAsia="Times New Roman"/>
          <w:position w:val="-1"/>
        </w:rPr>
        <w:t>The burden hour esti</w:t>
      </w:r>
      <w:r w:rsidRPr="00C67B29">
        <w:rPr>
          <w:rFonts w:eastAsia="Times New Roman"/>
          <w:spacing w:val="-2"/>
          <w:position w:val="-1"/>
        </w:rPr>
        <w:t>m</w:t>
      </w:r>
      <w:r w:rsidRPr="00C67B29">
        <w:rPr>
          <w:rFonts w:eastAsia="Times New Roman"/>
          <w:position w:val="-1"/>
        </w:rPr>
        <w:t>ate is detailed in the follo</w:t>
      </w:r>
      <w:r w:rsidRPr="00C67B29">
        <w:rPr>
          <w:rFonts w:eastAsia="Times New Roman"/>
          <w:spacing w:val="-2"/>
          <w:position w:val="-1"/>
        </w:rPr>
        <w:t>w</w:t>
      </w:r>
      <w:r w:rsidRPr="00C67B29">
        <w:rPr>
          <w:rFonts w:eastAsia="Times New Roman"/>
          <w:spacing w:val="1"/>
          <w:position w:val="-1"/>
        </w:rPr>
        <w:t>i</w:t>
      </w:r>
      <w:r w:rsidRPr="00C67B29">
        <w:rPr>
          <w:rFonts w:eastAsia="Times New Roman"/>
          <w:position w:val="-1"/>
        </w:rPr>
        <w:t>ng table:</w:t>
      </w:r>
    </w:p>
    <w:p w:rsidRPr="00C67B29" w:rsidR="00C67B29" w:rsidP="00C67B29" w:rsidRDefault="00C67B29" w14:paraId="3761F8EF" w14:textId="77777777">
      <w:pPr>
        <w:widowControl w:val="0"/>
        <w:spacing w:after="0" w:line="240" w:lineRule="auto"/>
        <w:rPr>
          <w:rFonts w:ascii="Calibri" w:hAnsi="Calibri" w:eastAsia="Calibri"/>
          <w:sz w:val="20"/>
          <w:szCs w:val="20"/>
        </w:rPr>
      </w:pPr>
    </w:p>
    <w:tbl>
      <w:tblPr>
        <w:tblW w:w="9468" w:type="dxa"/>
        <w:tblInd w:w="101" w:type="dxa"/>
        <w:tblLayout w:type="fixed"/>
        <w:tblCellMar>
          <w:left w:w="0" w:type="dxa"/>
          <w:right w:w="0" w:type="dxa"/>
        </w:tblCellMar>
        <w:tblLook w:val="01E0" w:firstRow="1" w:lastRow="1" w:firstColumn="1" w:lastColumn="1" w:noHBand="0" w:noVBand="0"/>
      </w:tblPr>
      <w:tblGrid>
        <w:gridCol w:w="4778"/>
        <w:gridCol w:w="1516"/>
        <w:gridCol w:w="1284"/>
        <w:gridCol w:w="1890"/>
      </w:tblGrid>
      <w:tr w:rsidRPr="00D84821" w:rsidR="00C67B29" w:rsidTr="00CD485E" w14:paraId="421260B9" w14:textId="77777777">
        <w:trPr>
          <w:trHeight w:val="927" w:hRule="exact"/>
        </w:trPr>
        <w:tc>
          <w:tcPr>
            <w:tcW w:w="4778" w:type="dxa"/>
            <w:tcBorders>
              <w:top w:val="single" w:color="000000" w:sz="4" w:space="0"/>
              <w:left w:val="single" w:color="000000" w:sz="4" w:space="0"/>
              <w:bottom w:val="single" w:color="000000" w:sz="4" w:space="0"/>
              <w:right w:val="single" w:color="000000" w:sz="4" w:space="0"/>
            </w:tcBorders>
          </w:tcPr>
          <w:p w:rsidR="00123845" w:rsidP="00C67B29" w:rsidRDefault="00123845" w14:paraId="4497B28E" w14:textId="77777777">
            <w:pPr>
              <w:widowControl w:val="0"/>
              <w:spacing w:after="0" w:line="240" w:lineRule="auto"/>
              <w:rPr>
                <w:rFonts w:eastAsia="Times New Roman"/>
                <w:b/>
                <w:bCs/>
              </w:rPr>
            </w:pPr>
          </w:p>
          <w:p w:rsidRPr="00DA0088" w:rsidR="00C67B29" w:rsidP="00C67B29" w:rsidRDefault="00C67B29" w14:paraId="0AA9C13D" w14:textId="77777777">
            <w:pPr>
              <w:widowControl w:val="0"/>
              <w:spacing w:after="0" w:line="240" w:lineRule="auto"/>
              <w:rPr>
                <w:rFonts w:eastAsia="Times New Roman"/>
              </w:rPr>
            </w:pPr>
            <w:r w:rsidRPr="00DA0088">
              <w:rPr>
                <w:rFonts w:eastAsia="Times New Roman"/>
                <w:b/>
                <w:bCs/>
              </w:rPr>
              <w:t>Burden Activity</w:t>
            </w:r>
          </w:p>
        </w:tc>
        <w:tc>
          <w:tcPr>
            <w:tcW w:w="1516" w:type="dxa"/>
            <w:tcBorders>
              <w:top w:val="single" w:color="000000" w:sz="4" w:space="0"/>
              <w:left w:val="single" w:color="000000" w:sz="4" w:space="0"/>
              <w:bottom w:val="single" w:color="000000" w:sz="4" w:space="0"/>
              <w:right w:val="single" w:color="000000" w:sz="4" w:space="0"/>
            </w:tcBorders>
          </w:tcPr>
          <w:p w:rsidRPr="00D84821" w:rsidR="00123845" w:rsidP="00C67B29" w:rsidRDefault="00123845" w14:paraId="2D66F7DC" w14:textId="77777777">
            <w:pPr>
              <w:widowControl w:val="0"/>
              <w:spacing w:after="0" w:line="240" w:lineRule="auto"/>
              <w:rPr>
                <w:rFonts w:eastAsia="Times New Roman"/>
                <w:b/>
                <w:bCs/>
              </w:rPr>
            </w:pPr>
          </w:p>
          <w:p w:rsidRPr="00D84821" w:rsidR="00C67B29" w:rsidP="00C67B29" w:rsidRDefault="00C67B29" w14:paraId="623F7D53" w14:textId="77777777">
            <w:pPr>
              <w:widowControl w:val="0"/>
              <w:spacing w:after="0" w:line="240" w:lineRule="auto"/>
              <w:rPr>
                <w:rFonts w:eastAsia="Times New Roman"/>
              </w:rPr>
            </w:pPr>
            <w:r w:rsidRPr="00D84821">
              <w:rPr>
                <w:rFonts w:eastAsia="Times New Roman"/>
                <w:b/>
                <w:bCs/>
              </w:rPr>
              <w:t>Annual</w:t>
            </w:r>
          </w:p>
          <w:p w:rsidRPr="00D84821" w:rsidR="00C67B29" w:rsidP="00C67B29" w:rsidRDefault="00C67B29" w14:paraId="38B7C127" w14:textId="77777777">
            <w:pPr>
              <w:widowControl w:val="0"/>
              <w:spacing w:after="0" w:line="240" w:lineRule="auto"/>
              <w:rPr>
                <w:rFonts w:eastAsia="Times New Roman"/>
              </w:rPr>
            </w:pPr>
            <w:r w:rsidRPr="00D84821">
              <w:rPr>
                <w:rFonts w:eastAsia="Times New Roman"/>
                <w:b/>
                <w:bCs/>
              </w:rPr>
              <w:t>Responses</w:t>
            </w:r>
          </w:p>
        </w:tc>
        <w:tc>
          <w:tcPr>
            <w:tcW w:w="1284" w:type="dxa"/>
            <w:tcBorders>
              <w:top w:val="single" w:color="000000" w:sz="4" w:space="0"/>
              <w:left w:val="single" w:color="000000" w:sz="4" w:space="0"/>
              <w:bottom w:val="single" w:color="000000" w:sz="4" w:space="0"/>
              <w:right w:val="single" w:color="000000" w:sz="4" w:space="0"/>
            </w:tcBorders>
          </w:tcPr>
          <w:p w:rsidRPr="00D84821" w:rsidR="00C67B29" w:rsidP="00C67B29" w:rsidRDefault="00123845" w14:paraId="7C79D380" w14:textId="77777777">
            <w:pPr>
              <w:widowControl w:val="0"/>
              <w:spacing w:after="0" w:line="240" w:lineRule="auto"/>
              <w:rPr>
                <w:rFonts w:eastAsia="Times New Roman"/>
              </w:rPr>
            </w:pPr>
            <w:r w:rsidRPr="00D84821">
              <w:rPr>
                <w:rFonts w:eastAsia="Times New Roman"/>
                <w:b/>
                <w:bCs/>
              </w:rPr>
              <w:t xml:space="preserve">Average </w:t>
            </w:r>
            <w:r w:rsidRPr="00D84821" w:rsidR="00C67B29">
              <w:rPr>
                <w:rFonts w:eastAsia="Times New Roman"/>
                <w:b/>
                <w:bCs/>
              </w:rPr>
              <w:t>Minutes per</w:t>
            </w:r>
          </w:p>
          <w:p w:rsidRPr="00D84821" w:rsidR="00C67B29" w:rsidP="00C67B29" w:rsidRDefault="00C67B29" w14:paraId="68B3C9A3" w14:textId="77777777">
            <w:pPr>
              <w:widowControl w:val="0"/>
              <w:spacing w:after="0" w:line="240" w:lineRule="auto"/>
              <w:rPr>
                <w:rFonts w:eastAsia="Times New Roman"/>
              </w:rPr>
            </w:pPr>
            <w:r w:rsidRPr="00D84821">
              <w:rPr>
                <w:rFonts w:eastAsia="Times New Roman"/>
                <w:b/>
                <w:bCs/>
              </w:rPr>
              <w:t>Response</w:t>
            </w:r>
          </w:p>
        </w:tc>
        <w:tc>
          <w:tcPr>
            <w:tcW w:w="1890" w:type="dxa"/>
            <w:tcBorders>
              <w:top w:val="single" w:color="000000" w:sz="4" w:space="0"/>
              <w:left w:val="single" w:color="000000" w:sz="4" w:space="0"/>
              <w:bottom w:val="single" w:color="000000" w:sz="4" w:space="0"/>
              <w:right w:val="single" w:color="000000" w:sz="4" w:space="0"/>
            </w:tcBorders>
          </w:tcPr>
          <w:p w:rsidRPr="00D84821" w:rsidR="00123845" w:rsidP="00C67B29" w:rsidRDefault="00123845" w14:paraId="544B6108" w14:textId="77777777">
            <w:pPr>
              <w:widowControl w:val="0"/>
              <w:spacing w:after="0" w:line="240" w:lineRule="auto"/>
              <w:rPr>
                <w:rFonts w:eastAsia="Times New Roman"/>
                <w:b/>
                <w:bCs/>
              </w:rPr>
            </w:pPr>
          </w:p>
          <w:p w:rsidRPr="00D84821" w:rsidR="00C67B29" w:rsidP="00C67B29" w:rsidRDefault="00C67B29" w14:paraId="6AD6628B" w14:textId="77777777">
            <w:pPr>
              <w:widowControl w:val="0"/>
              <w:spacing w:after="0" w:line="240" w:lineRule="auto"/>
              <w:rPr>
                <w:rFonts w:eastAsia="Times New Roman"/>
              </w:rPr>
            </w:pPr>
            <w:r w:rsidRPr="00D84821">
              <w:rPr>
                <w:rFonts w:eastAsia="Times New Roman"/>
                <w:b/>
                <w:bCs/>
              </w:rPr>
              <w:t>Annual Bu</w:t>
            </w:r>
            <w:r w:rsidRPr="00D84821">
              <w:rPr>
                <w:rFonts w:eastAsia="Times New Roman"/>
                <w:b/>
                <w:bCs/>
                <w:spacing w:val="2"/>
              </w:rPr>
              <w:t>r</w:t>
            </w:r>
            <w:r w:rsidRPr="00D84821">
              <w:rPr>
                <w:rFonts w:eastAsia="Times New Roman"/>
                <w:b/>
                <w:bCs/>
              </w:rPr>
              <w:t>den</w:t>
            </w:r>
          </w:p>
          <w:p w:rsidRPr="00D84821" w:rsidR="00C67B29" w:rsidP="00C67B29" w:rsidRDefault="00C67B29" w14:paraId="3D8F6B41" w14:textId="77777777">
            <w:pPr>
              <w:widowControl w:val="0"/>
              <w:spacing w:after="0" w:line="240" w:lineRule="auto"/>
              <w:rPr>
                <w:rFonts w:eastAsia="Times New Roman"/>
              </w:rPr>
            </w:pPr>
            <w:r w:rsidRPr="00D84821">
              <w:rPr>
                <w:rFonts w:eastAsia="Times New Roman"/>
                <w:b/>
                <w:bCs/>
              </w:rPr>
              <w:t>Hours</w:t>
            </w:r>
          </w:p>
        </w:tc>
      </w:tr>
      <w:tr w:rsidRPr="00D84821" w:rsidR="00C67B29" w:rsidTr="00CD485E" w14:paraId="0A710388"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D84821" w:rsidR="00C67B29" w:rsidP="00C67B29" w:rsidRDefault="007B6070" w14:paraId="56157751" w14:textId="77777777">
            <w:pPr>
              <w:widowControl w:val="0"/>
              <w:spacing w:after="0" w:line="240" w:lineRule="auto"/>
              <w:rPr>
                <w:rFonts w:eastAsia="Times New Roman"/>
              </w:rPr>
            </w:pPr>
            <w:r w:rsidRPr="00D84821">
              <w:rPr>
                <w:rFonts w:eastAsia="Times New Roman"/>
              </w:rPr>
              <w:t>Commodity Classifications 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D84821" w:rsidR="00C67B29" w:rsidP="00C67B29" w:rsidRDefault="007B6070" w14:paraId="108F3DAA" w14:textId="77777777">
            <w:pPr>
              <w:widowControl w:val="0"/>
              <w:spacing w:after="0" w:line="240" w:lineRule="auto"/>
              <w:rPr>
                <w:rFonts w:eastAsia="Times New Roman"/>
              </w:rPr>
            </w:pPr>
            <w:r w:rsidRPr="00D84821">
              <w:rPr>
                <w:rFonts w:eastAsia="Times New Roman"/>
              </w:rPr>
              <w:t>1,607</w:t>
            </w:r>
          </w:p>
        </w:tc>
        <w:tc>
          <w:tcPr>
            <w:tcW w:w="1284" w:type="dxa"/>
            <w:tcBorders>
              <w:top w:val="single" w:color="000000" w:sz="4" w:space="0"/>
              <w:left w:val="single" w:color="000000" w:sz="4" w:space="0"/>
              <w:bottom w:val="single" w:color="000000" w:sz="4" w:space="0"/>
              <w:right w:val="single" w:color="000000" w:sz="4" w:space="0"/>
            </w:tcBorders>
          </w:tcPr>
          <w:p w:rsidRPr="00D84821" w:rsidR="00C67B29" w:rsidP="00C67B29" w:rsidRDefault="00CD485E" w14:paraId="623D5110" w14:textId="77777777">
            <w:pPr>
              <w:widowControl w:val="0"/>
              <w:spacing w:after="0" w:line="240" w:lineRule="auto"/>
              <w:rPr>
                <w:rFonts w:eastAsia="Times New Roman"/>
              </w:rPr>
            </w:pPr>
            <w:r w:rsidRPr="00D84821">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D84821" w:rsidR="00C67B29" w:rsidP="001568E9" w:rsidRDefault="000E2B06" w14:paraId="655BB664" w14:textId="77777777">
            <w:pPr>
              <w:widowControl w:val="0"/>
              <w:spacing w:after="0" w:line="240" w:lineRule="auto"/>
              <w:rPr>
                <w:rFonts w:eastAsia="Times New Roman"/>
              </w:rPr>
            </w:pPr>
            <w:r w:rsidRPr="00D84821">
              <w:rPr>
                <w:rFonts w:eastAsia="Times New Roman"/>
              </w:rPr>
              <w:t>455</w:t>
            </w:r>
          </w:p>
        </w:tc>
      </w:tr>
      <w:tr w:rsidRPr="00D84821" w:rsidR="007B6070" w:rsidTr="00CD485E" w14:paraId="555B28A2"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D84821" w:rsidR="007B6070" w:rsidP="00C67B29" w:rsidRDefault="007B6070" w14:paraId="2CA12CC8" w14:textId="77777777">
            <w:pPr>
              <w:widowControl w:val="0"/>
              <w:spacing w:after="0" w:line="240" w:lineRule="auto"/>
              <w:rPr>
                <w:rFonts w:eastAsia="Times New Roman"/>
              </w:rPr>
            </w:pPr>
            <w:r w:rsidRPr="00D84821">
              <w:rPr>
                <w:rFonts w:eastAsia="Times New Roman"/>
              </w:rPr>
              <w:t>Other</w:t>
            </w:r>
            <w:r w:rsidRPr="00D84821" w:rsidR="009C1542">
              <w:rPr>
                <w:rFonts w:eastAsia="Times New Roman"/>
              </w:rPr>
              <w:t xml:space="preserve"> SNAP-R</w:t>
            </w:r>
            <w:r w:rsidRPr="00D84821">
              <w:rPr>
                <w:rFonts w:eastAsia="Times New Roman"/>
              </w:rPr>
              <w:t xml:space="preserve"> Applicatio</w:t>
            </w:r>
            <w:r w:rsidRPr="00D84821" w:rsidR="009C1542">
              <w:rPr>
                <w:rFonts w:eastAsia="Times New Roman"/>
              </w:rPr>
              <w:t xml:space="preserve">ns </w:t>
            </w:r>
            <w:r w:rsidRPr="00D84821">
              <w:rPr>
                <w:rFonts w:eastAsia="Times New Roman"/>
              </w:rPr>
              <w:t>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D84821" w:rsidR="007B6070" w:rsidP="00C67B29" w:rsidRDefault="007B6070" w14:paraId="3E3FCD39" w14:textId="1B81FB62">
            <w:pPr>
              <w:widowControl w:val="0"/>
              <w:spacing w:after="0" w:line="240" w:lineRule="auto"/>
              <w:rPr>
                <w:rFonts w:eastAsia="Times New Roman"/>
              </w:rPr>
            </w:pPr>
            <w:r w:rsidRPr="00D84821">
              <w:rPr>
                <w:rFonts w:eastAsia="Times New Roman"/>
              </w:rPr>
              <w:t>16,</w:t>
            </w:r>
            <w:r w:rsidRPr="00D84821" w:rsidR="004E7101">
              <w:rPr>
                <w:rFonts w:eastAsia="Times New Roman"/>
              </w:rPr>
              <w:t>883</w:t>
            </w:r>
          </w:p>
        </w:tc>
        <w:tc>
          <w:tcPr>
            <w:tcW w:w="1284" w:type="dxa"/>
            <w:tcBorders>
              <w:top w:val="single" w:color="000000" w:sz="4" w:space="0"/>
              <w:left w:val="single" w:color="000000" w:sz="4" w:space="0"/>
              <w:bottom w:val="single" w:color="000000" w:sz="4" w:space="0"/>
              <w:right w:val="single" w:color="000000" w:sz="4" w:space="0"/>
            </w:tcBorders>
          </w:tcPr>
          <w:p w:rsidRPr="00D84821" w:rsidR="007B6070" w:rsidP="00C67B29" w:rsidRDefault="00CD485E" w14:paraId="30B0D202" w14:textId="77777777">
            <w:pPr>
              <w:widowControl w:val="0"/>
              <w:spacing w:after="0" w:line="240" w:lineRule="auto"/>
              <w:rPr>
                <w:rFonts w:eastAsia="Times New Roman"/>
              </w:rPr>
            </w:pPr>
            <w:r w:rsidRPr="00D84821">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D84821" w:rsidR="007B6070" w:rsidP="001568E9" w:rsidRDefault="000E2B06" w14:paraId="0A756973" w14:textId="41D1AF8B">
            <w:pPr>
              <w:widowControl w:val="0"/>
              <w:spacing w:after="0" w:line="240" w:lineRule="auto"/>
              <w:rPr>
                <w:rFonts w:eastAsia="Times New Roman"/>
              </w:rPr>
            </w:pPr>
            <w:r w:rsidRPr="00D84821">
              <w:rPr>
                <w:rFonts w:eastAsia="Times New Roman"/>
              </w:rPr>
              <w:t>4</w:t>
            </w:r>
            <w:r w:rsidRPr="00D84821" w:rsidR="00FB2CD0">
              <w:rPr>
                <w:rFonts w:eastAsia="Times New Roman"/>
              </w:rPr>
              <w:t>,</w:t>
            </w:r>
            <w:r w:rsidRPr="00D84821">
              <w:rPr>
                <w:rFonts w:eastAsia="Times New Roman"/>
              </w:rPr>
              <w:t>7</w:t>
            </w:r>
            <w:r w:rsidRPr="00D84821" w:rsidR="004E7101">
              <w:rPr>
                <w:rFonts w:eastAsia="Times New Roman"/>
              </w:rPr>
              <w:t>84</w:t>
            </w:r>
          </w:p>
        </w:tc>
      </w:tr>
      <w:tr w:rsidRPr="00D84821" w:rsidR="00C67B29" w:rsidTr="00CD485E" w14:paraId="776287BB" w14:textId="77777777">
        <w:trPr>
          <w:trHeight w:val="563" w:hRule="exact"/>
        </w:trPr>
        <w:tc>
          <w:tcPr>
            <w:tcW w:w="4778" w:type="dxa"/>
            <w:tcBorders>
              <w:top w:val="single" w:color="000000" w:sz="4" w:space="0"/>
              <w:left w:val="single" w:color="000000" w:sz="4" w:space="0"/>
              <w:bottom w:val="single" w:color="000000" w:sz="4" w:space="0"/>
              <w:right w:val="single" w:color="000000" w:sz="4" w:space="0"/>
            </w:tcBorders>
          </w:tcPr>
          <w:p w:rsidRPr="00D84821" w:rsidR="00C67B29" w:rsidP="00C67B29" w:rsidRDefault="007B6070" w14:paraId="2532B01C" w14:textId="77777777">
            <w:pPr>
              <w:widowControl w:val="0"/>
              <w:spacing w:after="0" w:line="240" w:lineRule="auto"/>
              <w:rPr>
                <w:rFonts w:eastAsia="Times New Roman"/>
              </w:rPr>
            </w:pPr>
            <w:r w:rsidRPr="00D84821">
              <w:rPr>
                <w:rFonts w:eastAsia="Times New Roman"/>
              </w:rPr>
              <w:t>Commodity Classifications With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D84821" w:rsidR="00C67B29" w:rsidP="00C67B29" w:rsidRDefault="000E2B06" w14:paraId="249AF32C" w14:textId="77777777">
            <w:pPr>
              <w:widowControl w:val="0"/>
              <w:spacing w:after="0" w:line="240" w:lineRule="auto"/>
              <w:rPr>
                <w:rFonts w:eastAsia="Times New Roman"/>
              </w:rPr>
            </w:pPr>
            <w:r w:rsidRPr="00D84821">
              <w:rPr>
                <w:rFonts w:eastAsia="Times New Roman"/>
              </w:rPr>
              <w:t>4,820</w:t>
            </w:r>
          </w:p>
        </w:tc>
        <w:tc>
          <w:tcPr>
            <w:tcW w:w="1284" w:type="dxa"/>
            <w:tcBorders>
              <w:top w:val="single" w:color="000000" w:sz="4" w:space="0"/>
              <w:left w:val="single" w:color="000000" w:sz="4" w:space="0"/>
              <w:bottom w:val="single" w:color="000000" w:sz="4" w:space="0"/>
              <w:right w:val="single" w:color="000000" w:sz="4" w:space="0"/>
            </w:tcBorders>
          </w:tcPr>
          <w:p w:rsidRPr="00D84821" w:rsidR="00C67B29" w:rsidP="00C67B29" w:rsidRDefault="00CD485E" w14:paraId="676FA005" w14:textId="77777777">
            <w:pPr>
              <w:widowControl w:val="0"/>
              <w:spacing w:after="0" w:line="240" w:lineRule="auto"/>
              <w:rPr>
                <w:rFonts w:eastAsia="Times New Roman"/>
              </w:rPr>
            </w:pPr>
            <w:r w:rsidRPr="00D84821">
              <w:rPr>
                <w:rFonts w:eastAsia="Times New Roman"/>
              </w:rPr>
              <w:t>109</w:t>
            </w:r>
          </w:p>
        </w:tc>
        <w:tc>
          <w:tcPr>
            <w:tcW w:w="1890" w:type="dxa"/>
            <w:tcBorders>
              <w:top w:val="single" w:color="000000" w:sz="4" w:space="0"/>
              <w:left w:val="single" w:color="000000" w:sz="4" w:space="0"/>
              <w:bottom w:val="single" w:color="000000" w:sz="4" w:space="0"/>
              <w:right w:val="single" w:color="000000" w:sz="4" w:space="0"/>
            </w:tcBorders>
          </w:tcPr>
          <w:p w:rsidRPr="00D84821" w:rsidR="00C67B29" w:rsidP="00C67B29" w:rsidRDefault="000E2B06" w14:paraId="405AD322" w14:textId="511BE1D0">
            <w:pPr>
              <w:widowControl w:val="0"/>
              <w:spacing w:after="0" w:line="240" w:lineRule="auto"/>
              <w:rPr>
                <w:rFonts w:eastAsia="Times New Roman"/>
              </w:rPr>
            </w:pPr>
            <w:r w:rsidRPr="00D84821">
              <w:rPr>
                <w:rFonts w:eastAsia="Times New Roman"/>
              </w:rPr>
              <w:t xml:space="preserve"> 8</w:t>
            </w:r>
            <w:r w:rsidRPr="00D84821" w:rsidR="00FB2CD0">
              <w:rPr>
                <w:rFonts w:eastAsia="Times New Roman"/>
              </w:rPr>
              <w:t>,</w:t>
            </w:r>
            <w:r w:rsidRPr="00D84821">
              <w:rPr>
                <w:rFonts w:eastAsia="Times New Roman"/>
              </w:rPr>
              <w:t>756</w:t>
            </w:r>
          </w:p>
        </w:tc>
      </w:tr>
      <w:tr w:rsidRPr="00D84821" w:rsidR="00C67B29" w:rsidTr="00CD485E" w14:paraId="7AAB2E5E"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D84821" w:rsidR="00C67B29" w:rsidP="00C67B29" w:rsidRDefault="000E2B06" w14:paraId="19FDFC9C" w14:textId="77777777">
            <w:pPr>
              <w:widowControl w:val="0"/>
              <w:spacing w:after="0" w:line="240" w:lineRule="auto"/>
              <w:rPr>
                <w:rFonts w:eastAsia="Times New Roman"/>
              </w:rPr>
            </w:pPr>
            <w:r w:rsidRPr="00D84821">
              <w:rPr>
                <w:rFonts w:eastAsia="Times New Roman"/>
              </w:rPr>
              <w:t xml:space="preserve">Other </w:t>
            </w:r>
            <w:r w:rsidRPr="00D84821" w:rsidR="009C1542">
              <w:rPr>
                <w:rFonts w:eastAsia="Times New Roman"/>
              </w:rPr>
              <w:t xml:space="preserve">SNAP-R </w:t>
            </w:r>
            <w:r w:rsidRPr="00D84821">
              <w:rPr>
                <w:rFonts w:eastAsia="Times New Roman"/>
              </w:rPr>
              <w:t xml:space="preserve">Applications </w:t>
            </w:r>
            <w:r w:rsidRPr="00D84821" w:rsidR="009C1542">
              <w:rPr>
                <w:rFonts w:eastAsia="Times New Roman"/>
              </w:rPr>
              <w:t>W</w:t>
            </w:r>
            <w:r w:rsidRPr="00D84821">
              <w:rPr>
                <w:rFonts w:eastAsia="Times New Roman"/>
              </w:rPr>
              <w:t>ith Significant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D84821" w:rsidR="00C67B29" w:rsidP="00C67B29" w:rsidRDefault="00E16700" w14:paraId="3FD0A0E6" w14:textId="2CF64FFC">
            <w:pPr>
              <w:widowControl w:val="0"/>
              <w:spacing w:after="0" w:line="240" w:lineRule="auto"/>
              <w:rPr>
                <w:rFonts w:eastAsia="Times New Roman"/>
              </w:rPr>
            </w:pPr>
            <w:r w:rsidRPr="00D84821">
              <w:rPr>
                <w:rFonts w:eastAsia="Times New Roman"/>
              </w:rPr>
              <w:t xml:space="preserve"> </w:t>
            </w:r>
            <w:r w:rsidRPr="00D84821" w:rsidR="0019795E">
              <w:rPr>
                <w:rFonts w:eastAsia="Times New Roman"/>
              </w:rPr>
              <w:t>9,975</w:t>
            </w:r>
          </w:p>
        </w:tc>
        <w:tc>
          <w:tcPr>
            <w:tcW w:w="1284" w:type="dxa"/>
            <w:tcBorders>
              <w:top w:val="single" w:color="000000" w:sz="4" w:space="0"/>
              <w:left w:val="single" w:color="000000" w:sz="4" w:space="0"/>
              <w:bottom w:val="single" w:color="000000" w:sz="4" w:space="0"/>
              <w:right w:val="single" w:color="000000" w:sz="4" w:space="0"/>
            </w:tcBorders>
          </w:tcPr>
          <w:p w:rsidRPr="00D84821" w:rsidR="00C67B29" w:rsidP="00C67B29" w:rsidRDefault="000E2B06" w14:paraId="41B9622F" w14:textId="77777777">
            <w:pPr>
              <w:widowControl w:val="0"/>
              <w:spacing w:after="0" w:line="240" w:lineRule="auto"/>
              <w:rPr>
                <w:rFonts w:eastAsia="Times New Roman"/>
              </w:rPr>
            </w:pPr>
            <w:r w:rsidRPr="00D84821">
              <w:rPr>
                <w:rFonts w:eastAsia="Times New Roman"/>
              </w:rPr>
              <w:t xml:space="preserve"> </w:t>
            </w:r>
            <w:r w:rsidRPr="00D84821" w:rsidR="00CD485E">
              <w:rPr>
                <w:rFonts w:eastAsia="Times New Roman"/>
              </w:rPr>
              <w:t>49</w:t>
            </w:r>
          </w:p>
        </w:tc>
        <w:tc>
          <w:tcPr>
            <w:tcW w:w="1890" w:type="dxa"/>
            <w:tcBorders>
              <w:top w:val="single" w:color="000000" w:sz="4" w:space="0"/>
              <w:left w:val="single" w:color="000000" w:sz="4" w:space="0"/>
              <w:bottom w:val="single" w:color="000000" w:sz="4" w:space="0"/>
              <w:right w:val="single" w:color="000000" w:sz="4" w:space="0"/>
            </w:tcBorders>
          </w:tcPr>
          <w:p w:rsidRPr="00D84821" w:rsidR="00C67B29" w:rsidP="00C67B29" w:rsidRDefault="0019795E" w14:paraId="7FF87B9D" w14:textId="12F1A0C4">
            <w:pPr>
              <w:widowControl w:val="0"/>
              <w:spacing w:after="0" w:line="240" w:lineRule="auto"/>
              <w:rPr>
                <w:rFonts w:eastAsia="Times New Roman"/>
              </w:rPr>
            </w:pPr>
            <w:r w:rsidRPr="00D84821">
              <w:rPr>
                <w:rFonts w:eastAsia="Times New Roman"/>
              </w:rPr>
              <w:t>8,14</w:t>
            </w:r>
            <w:r w:rsidRPr="00D84821" w:rsidR="00775108">
              <w:rPr>
                <w:rFonts w:eastAsia="Times New Roman"/>
              </w:rPr>
              <w:t>6</w:t>
            </w:r>
          </w:p>
        </w:tc>
      </w:tr>
      <w:tr w:rsidRPr="00D84821" w:rsidR="00C67B29" w:rsidTr="00CD485E" w14:paraId="62CA44FB"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D84821" w:rsidR="00C67B29" w:rsidP="00C67B29" w:rsidRDefault="000E2B06" w14:paraId="141EC190" w14:textId="2CD22BBB">
            <w:pPr>
              <w:widowControl w:val="0"/>
              <w:spacing w:after="0" w:line="240" w:lineRule="auto"/>
              <w:rPr>
                <w:rFonts w:eastAsia="Times New Roman"/>
              </w:rPr>
            </w:pPr>
            <w:r w:rsidRPr="00D84821">
              <w:rPr>
                <w:rFonts w:eastAsia="Times New Roman"/>
              </w:rPr>
              <w:t>O</w:t>
            </w:r>
            <w:r w:rsidRPr="00D84821" w:rsidR="00D259A7">
              <w:rPr>
                <w:rFonts w:eastAsia="Times New Roman"/>
              </w:rPr>
              <w:t>t</w:t>
            </w:r>
            <w:r w:rsidRPr="00D84821">
              <w:rPr>
                <w:rFonts w:eastAsia="Times New Roman"/>
              </w:rPr>
              <w:t xml:space="preserve">her Applications </w:t>
            </w:r>
            <w:r w:rsidRPr="00D84821" w:rsidR="009C1542">
              <w:rPr>
                <w:rFonts w:eastAsia="Times New Roman"/>
              </w:rPr>
              <w:t>W</w:t>
            </w:r>
            <w:r w:rsidRPr="00D84821">
              <w:rPr>
                <w:rFonts w:eastAsia="Times New Roman"/>
              </w:rPr>
              <w:t>ith Minimal Supporting Documentation</w:t>
            </w:r>
            <w:r w:rsidRPr="00D84821" w:rsidR="00C67B29">
              <w:rPr>
                <w:rFonts w:eastAsia="Times New Roman"/>
              </w:rPr>
              <w:t xml:space="preserve"> </w:t>
            </w:r>
          </w:p>
        </w:tc>
        <w:tc>
          <w:tcPr>
            <w:tcW w:w="1516" w:type="dxa"/>
            <w:tcBorders>
              <w:top w:val="single" w:color="000000" w:sz="4" w:space="0"/>
              <w:left w:val="single" w:color="000000" w:sz="4" w:space="0"/>
              <w:bottom w:val="single" w:color="000000" w:sz="4" w:space="0"/>
              <w:right w:val="single" w:color="000000" w:sz="4" w:space="0"/>
            </w:tcBorders>
          </w:tcPr>
          <w:p w:rsidRPr="00D84821" w:rsidR="00C67B29" w:rsidP="00C67B29" w:rsidRDefault="00AF61C4" w14:paraId="7AF47D10" w14:textId="7539A49D">
            <w:pPr>
              <w:widowControl w:val="0"/>
              <w:spacing w:after="0" w:line="240" w:lineRule="auto"/>
              <w:rPr>
                <w:rFonts w:eastAsia="Times New Roman"/>
              </w:rPr>
            </w:pPr>
            <w:r w:rsidRPr="00D84821">
              <w:rPr>
                <w:rFonts w:eastAsia="Times New Roman"/>
              </w:rPr>
              <w:t xml:space="preserve"> 33,</w:t>
            </w:r>
            <w:r w:rsidRPr="00D84821" w:rsidR="00F1663A">
              <w:rPr>
                <w:rFonts w:eastAsia="Times New Roman"/>
              </w:rPr>
              <w:t>912</w:t>
            </w:r>
          </w:p>
        </w:tc>
        <w:tc>
          <w:tcPr>
            <w:tcW w:w="1284" w:type="dxa"/>
            <w:tcBorders>
              <w:top w:val="single" w:color="000000" w:sz="4" w:space="0"/>
              <w:left w:val="single" w:color="000000" w:sz="4" w:space="0"/>
              <w:bottom w:val="single" w:color="000000" w:sz="4" w:space="0"/>
              <w:right w:val="single" w:color="000000" w:sz="4" w:space="0"/>
            </w:tcBorders>
          </w:tcPr>
          <w:p w:rsidRPr="00D84821" w:rsidR="00C67B29" w:rsidP="00C67B29" w:rsidRDefault="000E2B06" w14:paraId="106EC128" w14:textId="77777777">
            <w:pPr>
              <w:widowControl w:val="0"/>
              <w:spacing w:after="0" w:line="240" w:lineRule="auto"/>
              <w:rPr>
                <w:rFonts w:eastAsia="Times New Roman"/>
              </w:rPr>
            </w:pPr>
            <w:r w:rsidRPr="00D84821">
              <w:rPr>
                <w:rFonts w:eastAsia="Times New Roman"/>
              </w:rPr>
              <w:t xml:space="preserve"> </w:t>
            </w:r>
            <w:r w:rsidRPr="00D84821" w:rsidR="00CD485E">
              <w:rPr>
                <w:rFonts w:eastAsia="Times New Roman"/>
              </w:rPr>
              <w:t>19</w:t>
            </w:r>
          </w:p>
        </w:tc>
        <w:tc>
          <w:tcPr>
            <w:tcW w:w="1890" w:type="dxa"/>
            <w:tcBorders>
              <w:top w:val="single" w:color="000000" w:sz="4" w:space="0"/>
              <w:left w:val="single" w:color="000000" w:sz="4" w:space="0"/>
              <w:bottom w:val="single" w:color="000000" w:sz="4" w:space="0"/>
              <w:right w:val="single" w:color="000000" w:sz="4" w:space="0"/>
            </w:tcBorders>
          </w:tcPr>
          <w:p w:rsidRPr="00D84821" w:rsidR="00C67B29" w:rsidP="00C67B29" w:rsidRDefault="00556624" w14:paraId="03F4D634" w14:textId="5AB13860">
            <w:pPr>
              <w:widowControl w:val="0"/>
              <w:spacing w:after="0" w:line="240" w:lineRule="auto"/>
              <w:rPr>
                <w:rFonts w:eastAsia="Times New Roman"/>
              </w:rPr>
            </w:pPr>
            <w:r w:rsidRPr="00D84821">
              <w:rPr>
                <w:rFonts w:eastAsia="Times New Roman"/>
              </w:rPr>
              <w:t>10,</w:t>
            </w:r>
            <w:r w:rsidRPr="00D84821" w:rsidR="0019795E">
              <w:rPr>
                <w:rFonts w:eastAsia="Times New Roman"/>
              </w:rPr>
              <w:t>739</w:t>
            </w:r>
          </w:p>
        </w:tc>
      </w:tr>
      <w:tr w:rsidRPr="00C67B29" w:rsidR="00C67B29" w:rsidTr="00CD485E" w14:paraId="42BEEE45" w14:textId="77777777">
        <w:trPr>
          <w:trHeight w:val="286" w:hRule="exact"/>
        </w:trPr>
        <w:tc>
          <w:tcPr>
            <w:tcW w:w="4778" w:type="dxa"/>
            <w:tcBorders>
              <w:top w:val="single" w:color="000000" w:sz="4" w:space="0"/>
              <w:left w:val="single" w:color="000000" w:sz="4" w:space="0"/>
              <w:bottom w:val="single" w:color="000000" w:sz="4" w:space="0"/>
              <w:right w:val="single" w:color="000000" w:sz="4" w:space="0"/>
            </w:tcBorders>
          </w:tcPr>
          <w:p w:rsidRPr="00D84821" w:rsidR="00C67B29" w:rsidP="00C67B29" w:rsidRDefault="00C67B29" w14:paraId="04C544F4" w14:textId="77777777">
            <w:pPr>
              <w:widowControl w:val="0"/>
              <w:spacing w:after="0" w:line="240" w:lineRule="auto"/>
              <w:rPr>
                <w:rFonts w:eastAsia="Times New Roman"/>
              </w:rPr>
            </w:pPr>
            <w:r w:rsidRPr="00D84821">
              <w:rPr>
                <w:rFonts w:eastAsia="Times New Roman"/>
              </w:rPr>
              <w:t>EAR Amend</w:t>
            </w:r>
            <w:r w:rsidRPr="00D84821">
              <w:rPr>
                <w:rFonts w:eastAsia="Times New Roman"/>
                <w:spacing w:val="-2"/>
              </w:rPr>
              <w:t>m</w:t>
            </w:r>
            <w:r w:rsidRPr="00D84821">
              <w:rPr>
                <w:rFonts w:eastAsia="Times New Roman"/>
              </w:rPr>
              <w:t>ents</w:t>
            </w:r>
          </w:p>
        </w:tc>
        <w:tc>
          <w:tcPr>
            <w:tcW w:w="1516" w:type="dxa"/>
            <w:tcBorders>
              <w:top w:val="single" w:color="000000" w:sz="4" w:space="0"/>
              <w:left w:val="single" w:color="000000" w:sz="4" w:space="0"/>
              <w:bottom w:val="single" w:color="000000" w:sz="4" w:space="0"/>
              <w:right w:val="single" w:color="000000" w:sz="4" w:space="0"/>
            </w:tcBorders>
          </w:tcPr>
          <w:p w:rsidRPr="00D84821" w:rsidR="00C67B29" w:rsidP="00C67B29" w:rsidRDefault="00C67B29" w14:paraId="1EF2EA1B" w14:textId="77777777">
            <w:pPr>
              <w:widowControl w:val="0"/>
              <w:spacing w:after="0" w:line="240" w:lineRule="auto"/>
              <w:rPr>
                <w:rFonts w:eastAsia="Calibri"/>
              </w:rPr>
            </w:pPr>
            <w:r w:rsidRPr="00D84821">
              <w:rPr>
                <w:rFonts w:eastAsia="Calibri"/>
              </w:rPr>
              <w:t>3,076</w:t>
            </w:r>
          </w:p>
        </w:tc>
        <w:tc>
          <w:tcPr>
            <w:tcW w:w="1284" w:type="dxa"/>
            <w:tcBorders>
              <w:top w:val="single" w:color="000000" w:sz="4" w:space="0"/>
              <w:left w:val="single" w:color="000000" w:sz="4" w:space="0"/>
              <w:bottom w:val="single" w:color="000000" w:sz="4" w:space="0"/>
              <w:right w:val="single" w:color="000000" w:sz="4" w:space="0"/>
            </w:tcBorders>
          </w:tcPr>
          <w:p w:rsidRPr="00D84821" w:rsidR="00C67B29" w:rsidP="00C67B29" w:rsidRDefault="00D4205E" w14:paraId="680BE0C1" w14:textId="77777777">
            <w:pPr>
              <w:widowControl w:val="0"/>
              <w:spacing w:after="0" w:line="240" w:lineRule="auto"/>
              <w:rPr>
                <w:rFonts w:eastAsia="Calibri"/>
              </w:rPr>
            </w:pPr>
            <w:r w:rsidRPr="00D84821">
              <w:rPr>
                <w:rFonts w:eastAsia="Calibri"/>
              </w:rPr>
              <w:t>30</w:t>
            </w:r>
          </w:p>
        </w:tc>
        <w:tc>
          <w:tcPr>
            <w:tcW w:w="1890" w:type="dxa"/>
            <w:tcBorders>
              <w:top w:val="single" w:color="000000" w:sz="4" w:space="0"/>
              <w:left w:val="single" w:color="000000" w:sz="4" w:space="0"/>
              <w:bottom w:val="single" w:color="000000" w:sz="4" w:space="0"/>
              <w:right w:val="single" w:color="000000" w:sz="4" w:space="0"/>
            </w:tcBorders>
          </w:tcPr>
          <w:p w:rsidRPr="00D84821" w:rsidR="00C67B29" w:rsidP="00C67B29" w:rsidRDefault="00C67B29" w14:paraId="2ABA28E0" w14:textId="77777777">
            <w:pPr>
              <w:widowControl w:val="0"/>
              <w:spacing w:after="0" w:line="240" w:lineRule="auto"/>
              <w:rPr>
                <w:rFonts w:eastAsia="Times New Roman"/>
              </w:rPr>
            </w:pPr>
            <w:r w:rsidRPr="00D84821">
              <w:rPr>
                <w:rFonts w:eastAsia="Times New Roman"/>
              </w:rPr>
              <w:t>1,538</w:t>
            </w:r>
          </w:p>
        </w:tc>
      </w:tr>
      <w:tr w:rsidRPr="00C67B29" w:rsidR="00C67B29" w:rsidTr="00CD485E" w14:paraId="7EC44319" w14:textId="77777777">
        <w:trPr>
          <w:trHeight w:val="287"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31C79F30" w14:textId="77777777">
            <w:pPr>
              <w:widowControl w:val="0"/>
              <w:spacing w:after="0" w:line="240" w:lineRule="auto"/>
              <w:rPr>
                <w:rFonts w:eastAsia="Times New Roman"/>
              </w:rPr>
            </w:pPr>
            <w:r w:rsidRPr="00C67B29">
              <w:rPr>
                <w:rFonts w:eastAsia="Times New Roman"/>
              </w:rPr>
              <w:t>Total</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556624" w14:paraId="5232D146" w14:textId="52406C67">
            <w:pPr>
              <w:widowControl w:val="0"/>
              <w:spacing w:after="0" w:line="240" w:lineRule="auto"/>
              <w:rPr>
                <w:rFonts w:eastAsia="Calibri"/>
              </w:rPr>
            </w:pPr>
            <w:r>
              <w:rPr>
                <w:rFonts w:eastAsia="Calibri"/>
              </w:rPr>
              <w:t xml:space="preserve"> </w:t>
            </w:r>
            <w:r w:rsidR="006C5C08">
              <w:rPr>
                <w:rFonts w:eastAsia="Calibri"/>
              </w:rPr>
              <w:t>70,273</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6D151C" w14:paraId="0293464C" w14:textId="0C8B80EA">
            <w:pPr>
              <w:widowControl w:val="0"/>
              <w:spacing w:after="0" w:line="240" w:lineRule="auto"/>
              <w:rPr>
                <w:rFonts w:eastAsia="Calibri"/>
              </w:rPr>
            </w:pPr>
            <w:r>
              <w:rPr>
                <w:rFonts w:eastAsia="Calibri"/>
              </w:rPr>
              <w:t>29.</w:t>
            </w:r>
            <w:r w:rsidR="006C5C08">
              <w:rPr>
                <w:rFonts w:eastAsia="Calibri"/>
              </w:rPr>
              <w:t>4</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556624" w14:paraId="66FC793F" w14:textId="53496622">
            <w:pPr>
              <w:widowControl w:val="0"/>
              <w:spacing w:after="0" w:line="240" w:lineRule="auto"/>
              <w:rPr>
                <w:rFonts w:eastAsia="Times New Roman"/>
              </w:rPr>
            </w:pPr>
            <w:r>
              <w:rPr>
                <w:rFonts w:eastAsia="Times New Roman"/>
              </w:rPr>
              <w:t xml:space="preserve"> </w:t>
            </w:r>
            <w:r w:rsidR="006C5C08">
              <w:rPr>
                <w:rFonts w:eastAsia="Times New Roman"/>
              </w:rPr>
              <w:t>34,418</w:t>
            </w:r>
          </w:p>
        </w:tc>
      </w:tr>
    </w:tbl>
    <w:p w:rsidRPr="00C67B29" w:rsidR="00C67B29" w:rsidP="00C67B29" w:rsidRDefault="00C67B29" w14:paraId="4A4F056D" w14:textId="77777777">
      <w:pPr>
        <w:widowControl w:val="0"/>
        <w:spacing w:after="0" w:line="240" w:lineRule="auto"/>
        <w:rPr>
          <w:rFonts w:ascii="Calibri" w:hAnsi="Calibri" w:eastAsia="Calibri"/>
          <w:sz w:val="26"/>
          <w:szCs w:val="26"/>
        </w:rPr>
      </w:pPr>
    </w:p>
    <w:p w:rsidR="00C67B29" w:rsidP="00C67B29" w:rsidRDefault="00C67B29" w14:paraId="548FFD70" w14:textId="5E196246">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w:t>
      </w:r>
      <w:r w:rsidRPr="00E836ED">
        <w:rPr>
          <w:rFonts w:eastAsia="Times New Roman"/>
        </w:rPr>
        <w:t xml:space="preserve">be </w:t>
      </w:r>
      <w:r w:rsidR="00515EBA">
        <w:rPr>
          <w:rFonts w:eastAsia="Times New Roman"/>
        </w:rPr>
        <w:t>$</w:t>
      </w:r>
      <w:r w:rsidR="00556624">
        <w:rPr>
          <w:rFonts w:eastAsia="Times New Roman"/>
        </w:rPr>
        <w:t xml:space="preserve"> </w:t>
      </w:r>
      <w:r w:rsidR="006C5C08">
        <w:rPr>
          <w:rFonts w:eastAsia="Times New Roman"/>
        </w:rPr>
        <w:t>1,032,540</w:t>
      </w:r>
      <w:r w:rsidRPr="00E836ED">
        <w:rPr>
          <w:rFonts w:eastAsia="Times New Roman"/>
        </w:rPr>
        <w:t>.</w:t>
      </w:r>
      <w:r w:rsidRPr="00C67B29">
        <w:rPr>
          <w:rFonts w:eastAsia="Times New Roman"/>
        </w:rPr>
        <w:t xml:space="preserve">   This is obtained by multipl</w:t>
      </w:r>
      <w:r w:rsidRPr="00C67B29">
        <w:rPr>
          <w:rFonts w:eastAsia="Times New Roman"/>
          <w:spacing w:val="-1"/>
        </w:rPr>
        <w:t>y</w:t>
      </w:r>
      <w:r w:rsidRPr="00C67B29">
        <w:rPr>
          <w:rFonts w:eastAsia="Times New Roman"/>
        </w:rPr>
        <w:t xml:space="preserve">ing </w:t>
      </w:r>
      <w:r w:rsidR="006C5C08">
        <w:rPr>
          <w:rFonts w:eastAsia="Times New Roman"/>
        </w:rPr>
        <w:t>34,418</w:t>
      </w:r>
      <w:r w:rsidR="00C2620B">
        <w:rPr>
          <w:rFonts w:eastAsia="Times New Roman"/>
        </w:rPr>
        <w:t xml:space="preserve"> </w:t>
      </w:r>
      <w:r w:rsidRPr="00C67B29">
        <w:rPr>
          <w:rFonts w:eastAsia="Times New Roman"/>
        </w:rPr>
        <w:t>hours ti</w:t>
      </w:r>
      <w:r w:rsidRPr="00C67B29">
        <w:rPr>
          <w:rFonts w:eastAsia="Times New Roman"/>
          <w:spacing w:val="-2"/>
        </w:rPr>
        <w:t>m</w:t>
      </w:r>
      <w:r w:rsidRPr="00C67B29">
        <w:rPr>
          <w:rFonts w:eastAsia="Times New Roman"/>
        </w:rPr>
        <w:t>es $30 per hour.</w:t>
      </w:r>
    </w:p>
    <w:p w:rsidRPr="00C67B29" w:rsidR="00C67B29" w:rsidP="00C67B29" w:rsidRDefault="00C67B29" w14:paraId="32FA9F89" w14:textId="77777777">
      <w:pPr>
        <w:widowControl w:val="0"/>
        <w:spacing w:after="0" w:line="240" w:lineRule="auto"/>
        <w:rPr>
          <w:rFonts w:ascii="Calibri" w:hAnsi="Calibri" w:eastAsia="Calibri"/>
          <w:sz w:val="20"/>
          <w:szCs w:val="20"/>
        </w:rPr>
      </w:pPr>
    </w:p>
    <w:p w:rsidRPr="00C67B29" w:rsidR="00C67B29" w:rsidP="00C67B29" w:rsidRDefault="00C67B29" w14:paraId="53C7092F" w14:textId="77777777">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Pr="00C67B29" w:rsidR="00C67B29" w:rsidP="00C67B29" w:rsidRDefault="00C67B29" w14:paraId="15B835AE" w14:textId="77777777">
      <w:pPr>
        <w:widowControl w:val="0"/>
        <w:spacing w:after="0" w:line="240" w:lineRule="auto"/>
        <w:rPr>
          <w:rFonts w:ascii="Calibri" w:hAnsi="Calibri" w:eastAsia="Calibri"/>
          <w:sz w:val="26"/>
          <w:szCs w:val="26"/>
        </w:rPr>
      </w:pPr>
    </w:p>
    <w:p w:rsidRPr="00C67B29" w:rsidR="00C67B29" w:rsidP="00CD498A" w:rsidRDefault="003710F1" w14:paraId="56F01360" w14:textId="7AE79861">
      <w:pPr>
        <w:widowControl w:val="0"/>
        <w:spacing w:after="0" w:line="240" w:lineRule="auto"/>
        <w:rPr>
          <w:rFonts w:eastAsia="Calibri"/>
        </w:rPr>
      </w:pPr>
      <w:r>
        <w:rPr>
          <w:rFonts w:eastAsia="Calibri"/>
        </w:rPr>
        <w:t xml:space="preserve">There </w:t>
      </w:r>
      <w:r w:rsidR="001909B4">
        <w:rPr>
          <w:rFonts w:eastAsia="Calibri"/>
        </w:rPr>
        <w:t>is</w:t>
      </w:r>
      <w:r>
        <w:rPr>
          <w:rFonts w:eastAsia="Calibri"/>
        </w:rPr>
        <w:t xml:space="preserve"> no additional cost to the respondent.</w:t>
      </w:r>
    </w:p>
    <w:p w:rsidRPr="00C67B29" w:rsidR="00C67B29" w:rsidP="00C67B29" w:rsidRDefault="00C67B29" w14:paraId="5324286F" w14:textId="77777777">
      <w:pPr>
        <w:widowControl w:val="0"/>
        <w:spacing w:after="0" w:line="240" w:lineRule="auto"/>
        <w:rPr>
          <w:rFonts w:ascii="Calibri" w:hAnsi="Calibri" w:eastAsia="Calibri"/>
          <w:sz w:val="20"/>
          <w:szCs w:val="20"/>
        </w:rPr>
      </w:pPr>
    </w:p>
    <w:p w:rsidR="00C67B29" w:rsidP="00C67B29" w:rsidRDefault="00C67B29" w14:paraId="2D300D02" w14:textId="77777777">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Pr="00C67B29" w:rsidR="00C67B29" w:rsidP="00C67B29" w:rsidRDefault="00C67B29" w14:paraId="276FC1AC" w14:textId="77777777">
      <w:pPr>
        <w:widowControl w:val="0"/>
        <w:spacing w:after="0" w:line="240" w:lineRule="auto"/>
        <w:rPr>
          <w:rFonts w:ascii="Calibri" w:hAnsi="Calibri" w:eastAsia="Calibri"/>
        </w:rPr>
      </w:pPr>
    </w:p>
    <w:p w:rsidR="00C67B29" w:rsidP="00CD498A" w:rsidRDefault="00C67B29" w14:paraId="0565A2F4" w14:textId="7359C177">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w:t>
      </w:r>
      <w:r w:rsidR="001F2D1E">
        <w:rPr>
          <w:rFonts w:eastAsia="Times New Roman"/>
        </w:rPr>
        <w:t>$</w:t>
      </w:r>
      <w:r w:rsidR="00D84821">
        <w:rPr>
          <w:rFonts w:eastAsia="Times New Roman"/>
        </w:rPr>
        <w:t>2,810,920.</w:t>
      </w:r>
      <w:r w:rsidRPr="00C67B29">
        <w:rPr>
          <w:rFonts w:eastAsia="Times New Roman"/>
        </w:rPr>
        <w:t xml:space="preserve">  This is based </w:t>
      </w:r>
      <w:r w:rsidRPr="00C67B29" w:rsidR="002A4E1F">
        <w:rPr>
          <w:rFonts w:eastAsia="Times New Roman"/>
        </w:rPr>
        <w:t>on licensing</w:t>
      </w:r>
      <w:r w:rsidRPr="00C67B29">
        <w:rPr>
          <w:rFonts w:eastAsia="Times New Roman"/>
        </w:rPr>
        <w:t xml:space="preserve"> officer</w:t>
      </w:r>
      <w:r w:rsidR="007F75A6">
        <w:rPr>
          <w:rFonts w:eastAsia="Times New Roman"/>
        </w:rPr>
        <w:t>s</w:t>
      </w:r>
      <w:r w:rsidRPr="00C67B29">
        <w:rPr>
          <w:rFonts w:eastAsia="Times New Roman"/>
        </w:rPr>
        <w:t xml:space="preserve"> spending 45 </w:t>
      </w:r>
      <w:r w:rsidRPr="00C67B29">
        <w:rPr>
          <w:rFonts w:eastAsia="Times New Roman"/>
          <w:spacing w:val="-2"/>
        </w:rPr>
        <w:t>m</w:t>
      </w:r>
      <w:r w:rsidRPr="00C67B29">
        <w:rPr>
          <w:rFonts w:eastAsia="Times New Roman"/>
        </w:rPr>
        <w:t>inutes to</w:t>
      </w:r>
      <w:r w:rsidR="00A01616">
        <w:rPr>
          <w:rFonts w:eastAsia="Times New Roman"/>
        </w:rPr>
        <w:t xml:space="preserve"> </w:t>
      </w:r>
      <w:r w:rsidRPr="00C67B29">
        <w:rPr>
          <w:rFonts w:eastAsia="Times New Roman"/>
        </w:rPr>
        <w:t xml:space="preserve">review </w:t>
      </w:r>
      <w:r w:rsidR="007F75A6">
        <w:rPr>
          <w:rFonts w:eastAsia="Times New Roman"/>
        </w:rPr>
        <w:t xml:space="preserve">each of the </w:t>
      </w:r>
      <w:r w:rsidR="00DA0088">
        <w:rPr>
          <w:rFonts w:eastAsia="Times New Roman"/>
        </w:rPr>
        <w:t>70,273</w:t>
      </w:r>
      <w:r w:rsidR="00556624">
        <w:rPr>
          <w:rFonts w:eastAsia="Times New Roman"/>
        </w:rPr>
        <w:t xml:space="preserve"> </w:t>
      </w:r>
      <w:r w:rsidRPr="00C67B29">
        <w:rPr>
          <w:rFonts w:eastAsia="Times New Roman"/>
        </w:rPr>
        <w:t>applications at $40 per hour.</w:t>
      </w:r>
    </w:p>
    <w:p w:rsidRPr="00C67B29" w:rsidR="00C67B29" w:rsidP="00C67B29" w:rsidRDefault="00C67B29" w14:paraId="27291859" w14:textId="77777777">
      <w:pPr>
        <w:widowControl w:val="0"/>
        <w:spacing w:after="0" w:line="240" w:lineRule="auto"/>
        <w:rPr>
          <w:rFonts w:ascii="Calibri" w:hAnsi="Calibri" w:eastAsia="Calibri"/>
          <w:sz w:val="20"/>
          <w:szCs w:val="20"/>
        </w:rPr>
      </w:pPr>
    </w:p>
    <w:p w:rsidRPr="00122BF5" w:rsidR="00C67B29" w:rsidP="00C67B29" w:rsidRDefault="00C67B29" w14:paraId="6E97E087" w14:textId="77777777">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Pr="00C67B29" w:rsidR="00C67B29" w:rsidP="00C67B29" w:rsidRDefault="00C67B29" w14:paraId="538D7ED9" w14:textId="77777777">
      <w:pPr>
        <w:widowControl w:val="0"/>
        <w:spacing w:after="0" w:line="240" w:lineRule="auto"/>
        <w:rPr>
          <w:rFonts w:eastAsia="Times New Roman"/>
        </w:rPr>
      </w:pPr>
    </w:p>
    <w:p w:rsidR="00C67B29" w:rsidP="00C67B29" w:rsidRDefault="00C67B29" w14:paraId="76482292" w14:textId="77777777">
      <w:pPr>
        <w:widowControl w:val="0"/>
        <w:spacing w:after="0" w:line="240" w:lineRule="auto"/>
        <w:rPr>
          <w:rFonts w:eastAsia="Times New Roman"/>
        </w:rPr>
      </w:pPr>
      <w:r w:rsidRPr="00C67B29">
        <w:rPr>
          <w:rFonts w:eastAsia="Times New Roman"/>
        </w:rPr>
        <w:t>Not applicable.</w:t>
      </w:r>
    </w:p>
    <w:p w:rsidRPr="00C67B29" w:rsidR="00C67B29" w:rsidP="00C67B29" w:rsidRDefault="00C67B29" w14:paraId="48632FC7" w14:textId="77777777">
      <w:pPr>
        <w:widowControl w:val="0"/>
        <w:spacing w:after="0" w:line="240" w:lineRule="auto"/>
        <w:rPr>
          <w:rFonts w:ascii="Calibri" w:hAnsi="Calibri" w:eastAsia="Calibri"/>
          <w:sz w:val="20"/>
          <w:szCs w:val="20"/>
        </w:rPr>
      </w:pPr>
    </w:p>
    <w:p w:rsidRPr="00C67B29" w:rsidR="00C67B29" w:rsidP="00C67B29" w:rsidRDefault="00C67B29" w14:paraId="202CBF22" w14:textId="77777777">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Pr="00C67B29" w:rsidR="00C67B29" w:rsidP="00C67B29" w:rsidRDefault="00C67B29" w14:paraId="6FAD4D05" w14:textId="77777777">
      <w:pPr>
        <w:widowControl w:val="0"/>
        <w:spacing w:after="0" w:line="240" w:lineRule="auto"/>
        <w:rPr>
          <w:rFonts w:ascii="Calibri" w:hAnsi="Calibri" w:eastAsia="Calibri"/>
        </w:rPr>
      </w:pPr>
    </w:p>
    <w:p w:rsidRPr="00C67B29" w:rsidR="00C67B29" w:rsidP="00C67B29" w:rsidRDefault="00C67B29" w14:paraId="6670B891" w14:textId="77777777">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Pr="00C67B29" w:rsidR="00C67B29" w:rsidP="00C67B29" w:rsidRDefault="00C67B29" w14:paraId="0D658758" w14:textId="77777777">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 xml:space="preserve">would identify the details of specific applications or requests.  </w:t>
      </w:r>
      <w:r w:rsidR="00166A01">
        <w:t>Section 1761(h) of t</w:t>
      </w:r>
      <w:r w:rsidR="00AB7658">
        <w:rPr>
          <w:rFonts w:eastAsia="Times New Roman"/>
        </w:rPr>
        <w:t xml:space="preserve">he ECRA </w:t>
      </w:r>
      <w:r w:rsidRPr="00C67B29">
        <w:rPr>
          <w:rFonts w:eastAsia="Times New Roman"/>
        </w:rPr>
        <w:t>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 xml:space="preserve">elegated to the Under Secretary for Industry and </w:t>
      </w:r>
      <w:r w:rsidRPr="00C67B29">
        <w:rPr>
          <w:rFonts w:eastAsia="Times New Roman"/>
        </w:rPr>
        <w:lastRenderedPageBreak/>
        <w:t>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Pr="00C67B29" w:rsidR="00C67B29" w:rsidP="00C67B29" w:rsidRDefault="00C67B29" w14:paraId="0B05E754" w14:textId="77777777">
      <w:pPr>
        <w:widowControl w:val="0"/>
        <w:spacing w:after="0" w:line="240" w:lineRule="auto"/>
        <w:rPr>
          <w:rFonts w:ascii="Calibri" w:hAnsi="Calibri" w:eastAsia="Calibri"/>
          <w:sz w:val="20"/>
          <w:szCs w:val="20"/>
        </w:rPr>
      </w:pPr>
    </w:p>
    <w:p w:rsidRPr="00C67B29" w:rsidR="00C67B29" w:rsidP="00C67B29" w:rsidRDefault="00C67B29" w14:paraId="7C88495E" w14:textId="77777777">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1373A2C6" w14:textId="77777777">
      <w:pPr>
        <w:widowControl w:val="0"/>
        <w:spacing w:after="0" w:line="240" w:lineRule="auto"/>
        <w:rPr>
          <w:rFonts w:ascii="Calibri" w:hAnsi="Calibri" w:eastAsia="Calibri"/>
          <w:sz w:val="26"/>
          <w:szCs w:val="26"/>
        </w:rPr>
      </w:pPr>
    </w:p>
    <w:p w:rsidR="00C67B29" w:rsidP="00C67B29" w:rsidRDefault="00C67B29" w14:paraId="563830B6"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44B1AB74" w14:textId="77777777">
      <w:pPr>
        <w:widowControl w:val="0"/>
        <w:spacing w:after="0" w:line="240" w:lineRule="auto"/>
        <w:rPr>
          <w:rFonts w:ascii="Calibri" w:hAnsi="Calibri" w:eastAsia="Calibri"/>
          <w:sz w:val="20"/>
          <w:szCs w:val="20"/>
        </w:rPr>
      </w:pPr>
    </w:p>
    <w:p w:rsidRPr="00C67B29" w:rsidR="00C67B29" w:rsidP="00C67B29" w:rsidRDefault="00C67B29" w14:paraId="6F0B6C36" w14:textId="77777777">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Pr="00C67B29" w:rsidR="00C67B29" w:rsidP="00C67B29" w:rsidRDefault="00C67B29" w14:paraId="2443431D" w14:textId="77777777">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Pr="00C67B29" w:rsidR="00C67B29" w:rsidP="00C67B29" w:rsidRDefault="00C67B29" w14:paraId="43726DCD" w14:textId="77777777">
      <w:pPr>
        <w:widowControl w:val="0"/>
        <w:spacing w:after="0" w:line="240" w:lineRule="auto"/>
        <w:rPr>
          <w:rFonts w:ascii="Calibri" w:hAnsi="Calibri" w:eastAsia="Calibri"/>
          <w:sz w:val="26"/>
          <w:szCs w:val="26"/>
        </w:rPr>
      </w:pPr>
    </w:p>
    <w:p w:rsidRPr="00A83D25" w:rsidR="00C67B29" w:rsidP="00C67B29" w:rsidRDefault="00C67B29" w14:paraId="17EB2924"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3396117C" w14:textId="77777777">
      <w:pPr>
        <w:widowControl w:val="0"/>
        <w:spacing w:after="0" w:line="240" w:lineRule="auto"/>
        <w:rPr>
          <w:rFonts w:ascii="Calibri" w:hAnsi="Calibri" w:eastAsia="Calibri"/>
          <w:sz w:val="22"/>
          <w:szCs w:val="22"/>
        </w:rPr>
      </w:pPr>
    </w:p>
    <w:p w:rsidRPr="00C67B29" w:rsidR="00C67B29" w:rsidP="00C67B29" w:rsidRDefault="00C67B29" w14:paraId="1F299FDC" w14:textId="77777777">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Pr="00C67B29" w:rsidR="00C67B29" w:rsidP="00C67B29" w:rsidRDefault="00C67B29" w14:paraId="1AE67E49" w14:textId="77777777">
      <w:pPr>
        <w:widowControl w:val="0"/>
        <w:spacing w:after="0" w:line="240" w:lineRule="auto"/>
        <w:rPr>
          <w:rFonts w:ascii="Calibri" w:hAnsi="Calibri" w:eastAsia="Calibri"/>
          <w:sz w:val="26"/>
          <w:szCs w:val="26"/>
        </w:rPr>
      </w:pPr>
    </w:p>
    <w:p w:rsidRPr="00C67B29" w:rsidR="00C67B29" w:rsidP="00C67B29" w:rsidRDefault="00C67B29" w14:paraId="17877550"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Pr="00C67B29" w:rsidR="00C67B29" w:rsidP="00C67B29" w:rsidRDefault="00C67B29" w14:paraId="42AC39C8" w14:textId="77777777">
      <w:pPr>
        <w:spacing w:after="0" w:line="240" w:lineRule="auto"/>
      </w:pPr>
    </w:p>
    <w:p w:rsidR="00137834" w:rsidRDefault="00137834" w14:paraId="64317E94" w14:textId="77777777"/>
    <w:sectPr w:rsidR="00137834" w:rsidSect="000B4180">
      <w:footerReference w:type="default" r:id="rId10"/>
      <w:pgSz w:w="12240" w:h="15840"/>
      <w:pgMar w:top="1440" w:right="1440" w:bottom="1440" w:left="144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A118" w14:textId="77777777" w:rsidR="00203E2E" w:rsidRDefault="00203E2E">
      <w:pPr>
        <w:spacing w:after="0" w:line="240" w:lineRule="auto"/>
      </w:pPr>
      <w:r>
        <w:separator/>
      </w:r>
    </w:p>
  </w:endnote>
  <w:endnote w:type="continuationSeparator" w:id="0">
    <w:p w14:paraId="10512E81" w14:textId="77777777" w:rsidR="00203E2E" w:rsidRDefault="0020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C19C" w14:textId="77777777" w:rsidR="00137834" w:rsidRDefault="00137834">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762B8765" wp14:editId="7EF62ABE">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B8765" id="_x0000_t202" coordsize="21600,21600" o:spt="202" path="m,l,21600r21600,l21600,xe">
              <v:stroke joinstyle="miter"/>
              <v:path gradientshapeok="t" o:connecttype="rect"/>
            </v:shapetype>
            <v:shape id="Text Box 1" o:spid="_x0000_s1026" type="#_x0000_t202" style="position:absolute;margin-left:301pt;margin-top:742.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" filled="f" stroked="f">
              <v:textbox inset="0,0,0,0">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ED3F" w14:textId="77777777" w:rsidR="00203E2E" w:rsidRDefault="00203E2E">
      <w:pPr>
        <w:spacing w:after="0" w:line="240" w:lineRule="auto"/>
      </w:pPr>
      <w:r>
        <w:separator/>
      </w:r>
    </w:p>
  </w:footnote>
  <w:footnote w:type="continuationSeparator" w:id="0">
    <w:p w14:paraId="04B3FC38" w14:textId="77777777" w:rsidR="00203E2E" w:rsidRDefault="00203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33"/>
    <w:multiLevelType w:val="hybridMultilevel"/>
    <w:tmpl w:val="DA7A00B8"/>
    <w:lvl w:ilvl="0" w:tplc="3080F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51F"/>
    <w:multiLevelType w:val="hybridMultilevel"/>
    <w:tmpl w:val="09BCD578"/>
    <w:lvl w:ilvl="0" w:tplc="AA087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70D3C"/>
    <w:multiLevelType w:val="hybridMultilevel"/>
    <w:tmpl w:val="BF94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9"/>
    <w:rsid w:val="00064D29"/>
    <w:rsid w:val="00081564"/>
    <w:rsid w:val="00084824"/>
    <w:rsid w:val="0009548F"/>
    <w:rsid w:val="000B4180"/>
    <w:rsid w:val="000E2813"/>
    <w:rsid w:val="000E2B06"/>
    <w:rsid w:val="000F743E"/>
    <w:rsid w:val="001002A2"/>
    <w:rsid w:val="00122BF5"/>
    <w:rsid w:val="00123845"/>
    <w:rsid w:val="00137834"/>
    <w:rsid w:val="001568E9"/>
    <w:rsid w:val="0016227D"/>
    <w:rsid w:val="001638D1"/>
    <w:rsid w:val="00163AFF"/>
    <w:rsid w:val="00166A01"/>
    <w:rsid w:val="00175E03"/>
    <w:rsid w:val="001909B4"/>
    <w:rsid w:val="001959CD"/>
    <w:rsid w:val="00196B4F"/>
    <w:rsid w:val="0019795E"/>
    <w:rsid w:val="001B216A"/>
    <w:rsid w:val="001E69F7"/>
    <w:rsid w:val="001F2D1E"/>
    <w:rsid w:val="001F5CBB"/>
    <w:rsid w:val="00203E2E"/>
    <w:rsid w:val="0026069D"/>
    <w:rsid w:val="00267DC8"/>
    <w:rsid w:val="002A2979"/>
    <w:rsid w:val="002A4E1F"/>
    <w:rsid w:val="002B3917"/>
    <w:rsid w:val="002E1157"/>
    <w:rsid w:val="00305747"/>
    <w:rsid w:val="00311726"/>
    <w:rsid w:val="00315A96"/>
    <w:rsid w:val="00316511"/>
    <w:rsid w:val="003325C8"/>
    <w:rsid w:val="0033511A"/>
    <w:rsid w:val="003710F1"/>
    <w:rsid w:val="003726EC"/>
    <w:rsid w:val="0037670D"/>
    <w:rsid w:val="00380DCB"/>
    <w:rsid w:val="00393E5A"/>
    <w:rsid w:val="003A6EB9"/>
    <w:rsid w:val="003A6F01"/>
    <w:rsid w:val="003E0F93"/>
    <w:rsid w:val="003F4334"/>
    <w:rsid w:val="0042183F"/>
    <w:rsid w:val="00423F74"/>
    <w:rsid w:val="004606D9"/>
    <w:rsid w:val="004A2FB0"/>
    <w:rsid w:val="004C407D"/>
    <w:rsid w:val="004E7101"/>
    <w:rsid w:val="00515EBA"/>
    <w:rsid w:val="005248BC"/>
    <w:rsid w:val="005269DC"/>
    <w:rsid w:val="00531EB0"/>
    <w:rsid w:val="00556624"/>
    <w:rsid w:val="00570D8B"/>
    <w:rsid w:val="005A2343"/>
    <w:rsid w:val="005D08D4"/>
    <w:rsid w:val="00605FA7"/>
    <w:rsid w:val="0061798F"/>
    <w:rsid w:val="0065582A"/>
    <w:rsid w:val="00686B09"/>
    <w:rsid w:val="006C0E8B"/>
    <w:rsid w:val="006C45FC"/>
    <w:rsid w:val="006C5C08"/>
    <w:rsid w:val="006D151C"/>
    <w:rsid w:val="00744DB0"/>
    <w:rsid w:val="00766B93"/>
    <w:rsid w:val="00775108"/>
    <w:rsid w:val="007753C1"/>
    <w:rsid w:val="0078719D"/>
    <w:rsid w:val="007965EF"/>
    <w:rsid w:val="007A18C7"/>
    <w:rsid w:val="007B6070"/>
    <w:rsid w:val="007D3C0E"/>
    <w:rsid w:val="007D52DB"/>
    <w:rsid w:val="007E3DD2"/>
    <w:rsid w:val="007F75A6"/>
    <w:rsid w:val="00825B1C"/>
    <w:rsid w:val="008863F9"/>
    <w:rsid w:val="008A0251"/>
    <w:rsid w:val="008A6F85"/>
    <w:rsid w:val="008B4367"/>
    <w:rsid w:val="008C7388"/>
    <w:rsid w:val="008C7666"/>
    <w:rsid w:val="00912F8A"/>
    <w:rsid w:val="009206E0"/>
    <w:rsid w:val="00937ECA"/>
    <w:rsid w:val="00942FA9"/>
    <w:rsid w:val="0095605F"/>
    <w:rsid w:val="009603CD"/>
    <w:rsid w:val="009A6BEB"/>
    <w:rsid w:val="009B3472"/>
    <w:rsid w:val="009B645A"/>
    <w:rsid w:val="009C1542"/>
    <w:rsid w:val="009E405F"/>
    <w:rsid w:val="00A01616"/>
    <w:rsid w:val="00A03672"/>
    <w:rsid w:val="00A04320"/>
    <w:rsid w:val="00A0469E"/>
    <w:rsid w:val="00A12A3C"/>
    <w:rsid w:val="00A20C01"/>
    <w:rsid w:val="00A35AFE"/>
    <w:rsid w:val="00A62A62"/>
    <w:rsid w:val="00A7117E"/>
    <w:rsid w:val="00A7542F"/>
    <w:rsid w:val="00A83D25"/>
    <w:rsid w:val="00A9462C"/>
    <w:rsid w:val="00AB605F"/>
    <w:rsid w:val="00AB7658"/>
    <w:rsid w:val="00AD776C"/>
    <w:rsid w:val="00AE0D55"/>
    <w:rsid w:val="00AE1F4C"/>
    <w:rsid w:val="00AF4B91"/>
    <w:rsid w:val="00AF61C4"/>
    <w:rsid w:val="00B02F36"/>
    <w:rsid w:val="00B42F7A"/>
    <w:rsid w:val="00B813D9"/>
    <w:rsid w:val="00BA1D46"/>
    <w:rsid w:val="00BB4352"/>
    <w:rsid w:val="00BB64BF"/>
    <w:rsid w:val="00BD055C"/>
    <w:rsid w:val="00BD0B1A"/>
    <w:rsid w:val="00BD7A41"/>
    <w:rsid w:val="00BF6A6F"/>
    <w:rsid w:val="00C02A6B"/>
    <w:rsid w:val="00C0370E"/>
    <w:rsid w:val="00C2620B"/>
    <w:rsid w:val="00C44DE1"/>
    <w:rsid w:val="00C456CF"/>
    <w:rsid w:val="00C46B03"/>
    <w:rsid w:val="00C63BCD"/>
    <w:rsid w:val="00C67B29"/>
    <w:rsid w:val="00C87099"/>
    <w:rsid w:val="00CA1D7B"/>
    <w:rsid w:val="00CB0D69"/>
    <w:rsid w:val="00CD2A61"/>
    <w:rsid w:val="00CD485E"/>
    <w:rsid w:val="00CD498A"/>
    <w:rsid w:val="00D259A7"/>
    <w:rsid w:val="00D33B85"/>
    <w:rsid w:val="00D4205E"/>
    <w:rsid w:val="00D501EC"/>
    <w:rsid w:val="00D84821"/>
    <w:rsid w:val="00DA0088"/>
    <w:rsid w:val="00DA7FBF"/>
    <w:rsid w:val="00DC142C"/>
    <w:rsid w:val="00DD6292"/>
    <w:rsid w:val="00DF67F9"/>
    <w:rsid w:val="00E16700"/>
    <w:rsid w:val="00E324EB"/>
    <w:rsid w:val="00E347CF"/>
    <w:rsid w:val="00E7747F"/>
    <w:rsid w:val="00E836ED"/>
    <w:rsid w:val="00E845AD"/>
    <w:rsid w:val="00E975FB"/>
    <w:rsid w:val="00EA3BB0"/>
    <w:rsid w:val="00EC256D"/>
    <w:rsid w:val="00EC77BA"/>
    <w:rsid w:val="00F07390"/>
    <w:rsid w:val="00F15FE4"/>
    <w:rsid w:val="00F1663A"/>
    <w:rsid w:val="00F20A8D"/>
    <w:rsid w:val="00F45309"/>
    <w:rsid w:val="00FB2CD0"/>
    <w:rsid w:val="00FC19A9"/>
    <w:rsid w:val="00FD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CB83"/>
  <w15:docId w15:val="{6D1502E8-4EC2-4554-93FE-49A5310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A"/>
    <w:pPr>
      <w:keepNext/>
      <w:keepLines/>
      <w:widowControl w:val="0"/>
      <w:autoSpaceDE w:val="0"/>
      <w:autoSpaceDN w:val="0"/>
      <w:adjustRightInd w:val="0"/>
      <w:spacing w:after="0" w:line="36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rsid w:val="00C67B29"/>
    <w:rPr>
      <w:sz w:val="20"/>
      <w:szCs w:val="20"/>
    </w:rPr>
  </w:style>
  <w:style w:type="character" w:styleId="CommentReference">
    <w:name w:val="annotation reference"/>
    <w:basedOn w:val="DefaultParagraphFont"/>
    <w:uiPriority w:val="99"/>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603CD"/>
    <w:pPr>
      <w:ind w:left="720"/>
      <w:contextualSpacing/>
    </w:pPr>
  </w:style>
  <w:style w:type="paragraph" w:styleId="Revision">
    <w:name w:val="Revision"/>
    <w:hidden/>
    <w:uiPriority w:val="99"/>
    <w:semiHidden/>
    <w:rsid w:val="000E2813"/>
    <w:pPr>
      <w:spacing w:after="0" w:line="240" w:lineRule="auto"/>
    </w:pPr>
  </w:style>
  <w:style w:type="character" w:customStyle="1" w:styleId="ListParagraphChar">
    <w:name w:val="List Paragraph Char"/>
    <w:aliases w:val="3 Char,Bullet Char,Bullet 1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B216A"/>
  </w:style>
  <w:style w:type="character" w:customStyle="1" w:styleId="Heading1Char">
    <w:name w:val="Heading 1 Char"/>
    <w:basedOn w:val="DefaultParagraphFont"/>
    <w:link w:val="Heading1"/>
    <w:uiPriority w:val="9"/>
    <w:rsid w:val="001B216A"/>
    <w:rPr>
      <w:rFonts w:eastAsiaTheme="majorEastAsia" w:cstheme="majorBidi"/>
      <w:b/>
      <w:bCs/>
      <w:szCs w:val="28"/>
    </w:rPr>
  </w:style>
  <w:style w:type="paragraph" w:styleId="FootnoteText">
    <w:name w:val="footnote text"/>
    <w:basedOn w:val="Normal"/>
    <w:link w:val="FootnoteTextChar"/>
    <w:uiPriority w:val="99"/>
    <w:semiHidden/>
    <w:unhideWhenUsed/>
    <w:rsid w:val="0009548F"/>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09548F"/>
    <w:rPr>
      <w:rFonts w:eastAsia="Times New Roman"/>
      <w:sz w:val="20"/>
      <w:szCs w:val="20"/>
    </w:rPr>
  </w:style>
  <w:style w:type="character" w:styleId="FootnoteReference">
    <w:name w:val="footnote reference"/>
    <w:basedOn w:val="DefaultParagraphFont"/>
    <w:uiPriority w:val="99"/>
    <w:semiHidden/>
    <w:unhideWhenUsed/>
    <w:rsid w:val="0009548F"/>
    <w:rPr>
      <w:vertAlign w:val="superscript"/>
    </w:rPr>
  </w:style>
  <w:style w:type="character" w:customStyle="1" w:styleId="textrun">
    <w:name w:val="textrun"/>
    <w:basedOn w:val="DefaultParagraphFont"/>
    <w:rsid w:val="003A6F01"/>
  </w:style>
  <w:style w:type="character" w:customStyle="1" w:styleId="normaltextrun">
    <w:name w:val="normaltextrun"/>
    <w:basedOn w:val="DefaultParagraphFont"/>
    <w:rsid w:val="003A6F01"/>
  </w:style>
  <w:style w:type="paragraph" w:customStyle="1" w:styleId="paragraph">
    <w:name w:val="paragraph"/>
    <w:basedOn w:val="Normal"/>
    <w:rsid w:val="003A6F01"/>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9751">
      <w:bodyDiv w:val="1"/>
      <w:marLeft w:val="0"/>
      <w:marRight w:val="0"/>
      <w:marTop w:val="0"/>
      <w:marBottom w:val="0"/>
      <w:divBdr>
        <w:top w:val="none" w:sz="0" w:space="0" w:color="auto"/>
        <w:left w:val="none" w:sz="0" w:space="0" w:color="auto"/>
        <w:bottom w:val="none" w:sz="0" w:space="0" w:color="auto"/>
        <w:right w:val="none" w:sz="0" w:space="0" w:color="auto"/>
      </w:divBdr>
    </w:div>
    <w:div w:id="671690125">
      <w:bodyDiv w:val="1"/>
      <w:marLeft w:val="0"/>
      <w:marRight w:val="0"/>
      <w:marTop w:val="0"/>
      <w:marBottom w:val="0"/>
      <w:divBdr>
        <w:top w:val="none" w:sz="0" w:space="0" w:color="auto"/>
        <w:left w:val="none" w:sz="0" w:space="0" w:color="auto"/>
        <w:bottom w:val="none" w:sz="0" w:space="0" w:color="auto"/>
        <w:right w:val="none" w:sz="0" w:space="0" w:color="auto"/>
      </w:divBdr>
    </w:div>
    <w:div w:id="1409381368">
      <w:bodyDiv w:val="1"/>
      <w:marLeft w:val="0"/>
      <w:marRight w:val="0"/>
      <w:marTop w:val="0"/>
      <w:marBottom w:val="0"/>
      <w:divBdr>
        <w:top w:val="none" w:sz="0" w:space="0" w:color="auto"/>
        <w:left w:val="none" w:sz="0" w:space="0" w:color="auto"/>
        <w:bottom w:val="none" w:sz="0" w:space="0" w:color="auto"/>
        <w:right w:val="none" w:sz="0" w:space="0" w:color="auto"/>
      </w:divBdr>
    </w:div>
    <w:div w:id="1653870381">
      <w:bodyDiv w:val="1"/>
      <w:marLeft w:val="0"/>
      <w:marRight w:val="0"/>
      <w:marTop w:val="0"/>
      <w:marBottom w:val="0"/>
      <w:divBdr>
        <w:top w:val="none" w:sz="0" w:space="0" w:color="auto"/>
        <w:left w:val="none" w:sz="0" w:space="0" w:color="auto"/>
        <w:bottom w:val="none" w:sz="0" w:space="0" w:color="auto"/>
        <w:right w:val="none" w:sz="0" w:space="0" w:color="auto"/>
      </w:divBdr>
    </w:div>
    <w:div w:id="20471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apr.bis.do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s.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373E-3827-4F76-8A69-ACE29F4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Mark Crace</cp:lastModifiedBy>
  <cp:revision>18</cp:revision>
  <cp:lastPrinted>2019-06-03T18:27:00Z</cp:lastPrinted>
  <dcterms:created xsi:type="dcterms:W3CDTF">2022-03-10T18:10:00Z</dcterms:created>
  <dcterms:modified xsi:type="dcterms:W3CDTF">2022-06-01T16:47:00Z</dcterms:modified>
</cp:coreProperties>
</file>