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65D3" w:rsidR="008332EF" w:rsidP="000E74D2" w:rsidRDefault="00230951" w14:paraId="162EE853" w14:textId="6411189E">
      <w:pPr>
        <w:pStyle w:val="NoSpacing"/>
        <w:jc w:val="center"/>
        <w:rPr>
          <w:rFonts w:ascii="Times New Roman" w:hAnsi="Times New Roman" w:cs="Times New Roman"/>
          <w:b/>
          <w:bCs/>
          <w:sz w:val="28"/>
          <w:szCs w:val="28"/>
        </w:rPr>
      </w:pPr>
      <w:r w:rsidRPr="003A65D3">
        <w:rPr>
          <w:rFonts w:ascii="Times New Roman" w:hAnsi="Times New Roman" w:cs="Times New Roman"/>
          <w:b/>
          <w:bCs/>
          <w:sz w:val="28"/>
          <w:szCs w:val="28"/>
        </w:rPr>
        <w:t>60-Minute</w:t>
      </w:r>
      <w:r w:rsidRPr="003A65D3" w:rsidR="005A2F42">
        <w:rPr>
          <w:rFonts w:ascii="Times New Roman" w:hAnsi="Times New Roman" w:cs="Times New Roman"/>
          <w:b/>
          <w:bCs/>
          <w:sz w:val="28"/>
          <w:szCs w:val="28"/>
        </w:rPr>
        <w:t xml:space="preserve"> Training: </w:t>
      </w:r>
      <w:r w:rsidRPr="003A65D3" w:rsidR="002707D3">
        <w:rPr>
          <w:rFonts w:ascii="Times New Roman" w:hAnsi="Times New Roman" w:cs="Times New Roman"/>
          <w:b/>
          <w:bCs/>
          <w:sz w:val="28"/>
          <w:szCs w:val="28"/>
        </w:rPr>
        <w:t xml:space="preserve">WIT </w:t>
      </w:r>
      <w:r w:rsidRPr="003A65D3" w:rsidR="00D306A7">
        <w:rPr>
          <w:rFonts w:ascii="Times New Roman" w:hAnsi="Times New Roman" w:cs="Times New Roman"/>
          <w:b/>
          <w:bCs/>
          <w:sz w:val="28"/>
          <w:szCs w:val="28"/>
        </w:rPr>
        <w:t xml:space="preserve">Implementer </w:t>
      </w:r>
      <w:r w:rsidRPr="003A65D3" w:rsidR="008332EF">
        <w:rPr>
          <w:rFonts w:ascii="Times New Roman" w:hAnsi="Times New Roman" w:cs="Times New Roman"/>
          <w:b/>
          <w:bCs/>
          <w:sz w:val="28"/>
          <w:szCs w:val="28"/>
        </w:rPr>
        <w:t>Fidelity Assessment</w:t>
      </w:r>
    </w:p>
    <w:p w:rsidRPr="000E74D2" w:rsidR="008332EF" w:rsidP="009F108B" w:rsidRDefault="008332EF" w14:paraId="209374D9" w14:textId="77777777">
      <w:pPr>
        <w:pStyle w:val="Default"/>
        <w:rPr>
          <w:rFonts w:ascii="Times New Roman" w:hAnsi="Times New Roman" w:cs="Times New Roman"/>
          <w:bCs/>
          <w:sz w:val="22"/>
          <w:szCs w:val="22"/>
        </w:rPr>
      </w:pPr>
    </w:p>
    <w:p w:rsidR="009A77FD" w:rsidP="009A77FD" w:rsidRDefault="009A77FD" w14:paraId="2B7CECED" w14:textId="27B8ED4D">
      <w:pPr>
        <w:pStyle w:val="Default"/>
        <w:jc w:val="center"/>
        <w:rPr>
          <w:rFonts w:ascii="Times New Roman" w:hAnsi="Times New Roman" w:cs="Times New Roman"/>
          <w:bCs/>
          <w:sz w:val="22"/>
          <w:szCs w:val="22"/>
        </w:rPr>
      </w:pPr>
      <w:r w:rsidRPr="009A77FD">
        <w:rPr>
          <w:rFonts w:ascii="Times New Roman" w:hAnsi="Times New Roman" w:cs="Times New Roman"/>
          <w:bCs/>
          <w:sz w:val="22"/>
          <w:szCs w:val="22"/>
        </w:rPr>
        <w:t>Your participation in this anonymous session feedback form is completely voluntary, your data will be held securely and only used for research purposes</w:t>
      </w:r>
      <w:r>
        <w:rPr>
          <w:rFonts w:ascii="Times New Roman" w:hAnsi="Times New Roman" w:cs="Times New Roman"/>
          <w:bCs/>
          <w:sz w:val="22"/>
          <w:szCs w:val="22"/>
        </w:rPr>
        <w:t>.</w:t>
      </w:r>
    </w:p>
    <w:p w:rsidR="009A77FD" w:rsidP="009F108B" w:rsidRDefault="009A77FD" w14:paraId="7C746881" w14:textId="77777777">
      <w:pPr>
        <w:pStyle w:val="Default"/>
        <w:rPr>
          <w:rFonts w:ascii="Times New Roman" w:hAnsi="Times New Roman" w:cs="Times New Roman"/>
          <w:bCs/>
          <w:sz w:val="22"/>
          <w:szCs w:val="22"/>
        </w:rPr>
      </w:pPr>
    </w:p>
    <w:p w:rsidRPr="000E74D2" w:rsidR="005A2F42" w:rsidP="009F108B" w:rsidRDefault="006B5081" w14:paraId="2DFDCBD6" w14:textId="612D8CBC">
      <w:pPr>
        <w:pStyle w:val="Default"/>
        <w:rPr>
          <w:rFonts w:ascii="Times New Roman" w:hAnsi="Times New Roman" w:cs="Times New Roman"/>
          <w:bCs/>
          <w:sz w:val="22"/>
          <w:szCs w:val="22"/>
        </w:rPr>
      </w:pPr>
      <w:r w:rsidRPr="000E74D2">
        <w:rPr>
          <w:rFonts w:ascii="Times New Roman" w:hAnsi="Times New Roman" w:cs="Times New Roman"/>
          <w:bCs/>
          <w:sz w:val="22"/>
          <w:szCs w:val="22"/>
        </w:rPr>
        <w:t xml:space="preserve">As </w:t>
      </w:r>
      <w:r w:rsidRPr="00F30B54">
        <w:rPr>
          <w:rFonts w:ascii="Times New Roman" w:hAnsi="Times New Roman" w:cs="Times New Roman"/>
          <w:bCs/>
          <w:color w:val="auto"/>
          <w:sz w:val="22"/>
          <w:szCs w:val="22"/>
        </w:rPr>
        <w:t>a</w:t>
      </w:r>
      <w:r w:rsidRPr="00F30B54" w:rsidR="00BF207E">
        <w:rPr>
          <w:rFonts w:ascii="Times New Roman" w:hAnsi="Times New Roman" w:cs="Times New Roman"/>
          <w:bCs/>
          <w:color w:val="auto"/>
          <w:sz w:val="22"/>
          <w:szCs w:val="22"/>
        </w:rPr>
        <w:t xml:space="preserve"> </w:t>
      </w:r>
      <w:bookmarkStart w:name="_Hlk83807953" w:id="0"/>
      <w:r w:rsidRPr="00F30B54" w:rsidR="00BF207E">
        <w:rPr>
          <w:rFonts w:ascii="Times New Roman" w:hAnsi="Times New Roman" w:cs="Times New Roman"/>
          <w:bCs/>
          <w:color w:val="auto"/>
          <w:sz w:val="22"/>
          <w:szCs w:val="22"/>
        </w:rPr>
        <w:t>Violence Prevention Integrator (VPI) or</w:t>
      </w:r>
      <w:r w:rsidRPr="00F30B54">
        <w:rPr>
          <w:rFonts w:ascii="Times New Roman" w:hAnsi="Times New Roman" w:cs="Times New Roman"/>
          <w:bCs/>
          <w:color w:val="auto"/>
          <w:sz w:val="22"/>
          <w:szCs w:val="22"/>
        </w:rPr>
        <w:t xml:space="preserve"> </w:t>
      </w:r>
      <w:bookmarkEnd w:id="0"/>
      <w:r w:rsidRPr="000E74D2" w:rsidR="004A25FB">
        <w:rPr>
          <w:rFonts w:ascii="Times New Roman" w:hAnsi="Times New Roman" w:cs="Times New Roman"/>
          <w:bCs/>
          <w:sz w:val="22"/>
          <w:szCs w:val="22"/>
        </w:rPr>
        <w:t>third-party</w:t>
      </w:r>
      <w:r w:rsidRPr="000E74D2">
        <w:rPr>
          <w:rFonts w:ascii="Times New Roman" w:hAnsi="Times New Roman" w:cs="Times New Roman"/>
          <w:bCs/>
          <w:sz w:val="22"/>
          <w:szCs w:val="22"/>
        </w:rPr>
        <w:t xml:space="preserve"> observer, p</w:t>
      </w:r>
      <w:r w:rsidRPr="000E74D2" w:rsidR="00A46574">
        <w:rPr>
          <w:rFonts w:ascii="Times New Roman" w:hAnsi="Times New Roman" w:cs="Times New Roman"/>
          <w:bCs/>
          <w:sz w:val="22"/>
          <w:szCs w:val="22"/>
        </w:rPr>
        <w:t xml:space="preserve">lease </w:t>
      </w:r>
      <w:r w:rsidRPr="000E74D2" w:rsidR="0020096C">
        <w:rPr>
          <w:rFonts w:ascii="Times New Roman" w:hAnsi="Times New Roman" w:cs="Times New Roman"/>
          <w:bCs/>
          <w:sz w:val="22"/>
          <w:szCs w:val="22"/>
        </w:rPr>
        <w:t>complete th</w:t>
      </w:r>
      <w:r w:rsidR="002A661F">
        <w:rPr>
          <w:rFonts w:ascii="Times New Roman" w:hAnsi="Times New Roman" w:cs="Times New Roman"/>
          <w:bCs/>
          <w:sz w:val="22"/>
          <w:szCs w:val="22"/>
        </w:rPr>
        <w:t>is</w:t>
      </w:r>
      <w:r w:rsidRPr="000E74D2" w:rsidR="0020096C">
        <w:rPr>
          <w:rFonts w:ascii="Times New Roman" w:hAnsi="Times New Roman" w:cs="Times New Roman"/>
          <w:bCs/>
          <w:sz w:val="22"/>
          <w:szCs w:val="22"/>
        </w:rPr>
        <w:t xml:space="preserve"> form </w:t>
      </w:r>
      <w:r w:rsidRPr="000E74D2" w:rsidR="00B42628">
        <w:rPr>
          <w:rFonts w:ascii="Times New Roman" w:hAnsi="Times New Roman" w:cs="Times New Roman"/>
          <w:bCs/>
          <w:sz w:val="22"/>
          <w:szCs w:val="22"/>
        </w:rPr>
        <w:t xml:space="preserve">while </w:t>
      </w:r>
      <w:r w:rsidRPr="000E74D2" w:rsidR="0020096C">
        <w:rPr>
          <w:rFonts w:ascii="Times New Roman" w:hAnsi="Times New Roman" w:cs="Times New Roman"/>
          <w:bCs/>
          <w:sz w:val="22"/>
          <w:szCs w:val="22"/>
        </w:rPr>
        <w:t xml:space="preserve">the implementer is </w:t>
      </w:r>
      <w:r w:rsidRPr="000E74D2" w:rsidR="006B5E90">
        <w:rPr>
          <w:rFonts w:ascii="Times New Roman" w:hAnsi="Times New Roman" w:cs="Times New Roman"/>
          <w:bCs/>
          <w:sz w:val="22"/>
          <w:szCs w:val="22"/>
        </w:rPr>
        <w:t xml:space="preserve">either </w:t>
      </w:r>
      <w:r w:rsidRPr="000E74D2" w:rsidR="005F5C33">
        <w:rPr>
          <w:rFonts w:ascii="Times New Roman" w:hAnsi="Times New Roman" w:cs="Times New Roman"/>
          <w:bCs/>
          <w:sz w:val="22"/>
          <w:szCs w:val="22"/>
        </w:rPr>
        <w:t xml:space="preserve">delivering the </w:t>
      </w:r>
      <w:r w:rsidRPr="000E74D2" w:rsidR="00CC3AD4">
        <w:rPr>
          <w:rFonts w:ascii="Times New Roman" w:hAnsi="Times New Roman" w:cs="Times New Roman"/>
          <w:bCs/>
          <w:sz w:val="22"/>
          <w:szCs w:val="22"/>
        </w:rPr>
        <w:t>WIT</w:t>
      </w:r>
      <w:r w:rsidRPr="000E74D2" w:rsidR="0020096C">
        <w:rPr>
          <w:rFonts w:ascii="Times New Roman" w:hAnsi="Times New Roman" w:cs="Times New Roman"/>
          <w:bCs/>
          <w:sz w:val="22"/>
          <w:szCs w:val="22"/>
        </w:rPr>
        <w:t xml:space="preserve"> session</w:t>
      </w:r>
      <w:r w:rsidRPr="000E74D2" w:rsidR="006B5E90">
        <w:rPr>
          <w:rFonts w:ascii="Times New Roman" w:hAnsi="Times New Roman" w:cs="Times New Roman"/>
          <w:bCs/>
          <w:sz w:val="22"/>
          <w:szCs w:val="22"/>
        </w:rPr>
        <w:t xml:space="preserve"> or shortly after the completion of the </w:t>
      </w:r>
      <w:r w:rsidRPr="000E74D2" w:rsidR="00CC3AD4">
        <w:rPr>
          <w:rFonts w:ascii="Times New Roman" w:hAnsi="Times New Roman" w:cs="Times New Roman"/>
          <w:bCs/>
          <w:sz w:val="22"/>
          <w:szCs w:val="22"/>
        </w:rPr>
        <w:t>WIT</w:t>
      </w:r>
      <w:r w:rsidRPr="000E74D2" w:rsidR="006B5E90">
        <w:rPr>
          <w:rFonts w:ascii="Times New Roman" w:hAnsi="Times New Roman" w:cs="Times New Roman"/>
          <w:bCs/>
          <w:sz w:val="22"/>
          <w:szCs w:val="22"/>
        </w:rPr>
        <w:t xml:space="preserve"> session</w:t>
      </w:r>
      <w:r w:rsidRPr="000E74D2">
        <w:rPr>
          <w:rFonts w:ascii="Times New Roman" w:hAnsi="Times New Roman" w:cs="Times New Roman"/>
          <w:bCs/>
          <w:sz w:val="22"/>
          <w:szCs w:val="22"/>
        </w:rPr>
        <w:t>.</w:t>
      </w:r>
      <w:r w:rsidRPr="000E74D2" w:rsidR="00453CF6">
        <w:rPr>
          <w:rFonts w:ascii="Times New Roman" w:hAnsi="Times New Roman" w:cs="Times New Roman"/>
          <w:bCs/>
          <w:sz w:val="22"/>
          <w:szCs w:val="22"/>
        </w:rPr>
        <w:t xml:space="preserve"> </w:t>
      </w:r>
    </w:p>
    <w:p w:rsidR="005A2F42" w:rsidP="00EC53F0" w:rsidRDefault="005A2F42" w14:paraId="14E46E87" w14:textId="0C2470B8">
      <w:pPr>
        <w:pStyle w:val="Default"/>
        <w:rPr>
          <w:rFonts w:ascii="Times New Roman" w:hAnsi="Times New Roman" w:cs="Times New Roman"/>
          <w:b/>
          <w:bCs/>
          <w:sz w:val="22"/>
          <w:szCs w:val="22"/>
        </w:rPr>
      </w:pPr>
    </w:p>
    <w:p w:rsidRPr="00F30B54" w:rsidR="00F30B54" w:rsidP="00F30B54" w:rsidRDefault="00F30B54" w14:paraId="75391920" w14:textId="77777777">
      <w:pPr>
        <w:pStyle w:val="ListParagraph"/>
        <w:numPr>
          <w:ilvl w:val="0"/>
          <w:numId w:val="40"/>
        </w:numPr>
        <w:spacing w:after="0" w:line="240" w:lineRule="auto"/>
        <w:contextualSpacing w:val="0"/>
        <w:rPr>
          <w:rFonts w:ascii="Times New Roman" w:hAnsi="Times New Roman" w:cs="Times New Roman"/>
        </w:rPr>
      </w:pPr>
      <w:r w:rsidRPr="00F30B54">
        <w:rPr>
          <w:rFonts w:ascii="Times New Roman" w:hAnsi="Times New Roman" w:cs="Times New Roman"/>
        </w:rPr>
        <w:t>Please identify the MAJCOM or component you are based out of.</w:t>
      </w:r>
    </w:p>
    <w:p w:rsidRPr="00F30B54" w:rsidR="00F30B54" w:rsidP="00A71AC3" w:rsidRDefault="00F30B54" w14:paraId="2A85E5ED"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Combat Command (ACC)</w:t>
      </w:r>
    </w:p>
    <w:p w:rsidRPr="00F30B54" w:rsidR="00F30B54" w:rsidP="00A71AC3" w:rsidRDefault="00F30B54" w14:paraId="6DD26DF7"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Education and Training Command (AETC)</w:t>
      </w:r>
    </w:p>
    <w:p w:rsidRPr="00F30B54" w:rsidR="00F30B54" w:rsidP="00A71AC3" w:rsidRDefault="00F30B54" w14:paraId="3CD197C3"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Force District of Washington (AFDW)</w:t>
      </w:r>
    </w:p>
    <w:p w:rsidRPr="00F30B54" w:rsidR="00F30B54" w:rsidP="00A71AC3" w:rsidRDefault="00F30B54" w14:paraId="4FB7F792"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Force Global Strike Command (AFGSC)</w:t>
      </w:r>
    </w:p>
    <w:p w:rsidRPr="00F30B54" w:rsidR="00F30B54" w:rsidP="00A71AC3" w:rsidRDefault="00F30B54" w14:paraId="5FA16CCF"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Force Materiel Command (AFMC)</w:t>
      </w:r>
    </w:p>
    <w:p w:rsidRPr="00F30B54" w:rsidR="00F30B54" w:rsidP="00A71AC3" w:rsidRDefault="00F30B54" w14:paraId="4ED83A0F"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Force Reserve Command (AFRC)</w:t>
      </w:r>
    </w:p>
    <w:p w:rsidRPr="00F30B54" w:rsidR="00F30B54" w:rsidP="00A71AC3" w:rsidRDefault="00F30B54" w14:paraId="58382AC3"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Force Special Operations Command (AFSOC)</w:t>
      </w:r>
    </w:p>
    <w:p w:rsidRPr="00F30B54" w:rsidR="00F30B54" w:rsidP="00A71AC3" w:rsidRDefault="00F30B54" w14:paraId="7DCD6875"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Air Mobility Command (AMC)</w:t>
      </w:r>
    </w:p>
    <w:p w:rsidRPr="00F30B54" w:rsidR="00F30B54" w:rsidP="00A71AC3" w:rsidRDefault="00F30B54" w14:paraId="4C2D46BE"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Pacific Air Force Command (PACAF)</w:t>
      </w:r>
    </w:p>
    <w:p w:rsidRPr="00F30B54" w:rsidR="00F30B54" w:rsidP="00A71AC3" w:rsidRDefault="00F30B54" w14:paraId="7FFFB2C6"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United States Air Forces in Europe-Air Forces Africa (USAFE-AFAFRICA)</w:t>
      </w:r>
    </w:p>
    <w:p w:rsidRPr="00F30B54" w:rsidR="00F30B54" w:rsidP="00A71AC3" w:rsidRDefault="00F30B54" w14:paraId="0F7A4846" w14:textId="77777777">
      <w:pPr>
        <w:pStyle w:val="ListParagraph"/>
        <w:numPr>
          <w:ilvl w:val="0"/>
          <w:numId w:val="41"/>
        </w:numPr>
        <w:spacing w:after="0" w:line="240" w:lineRule="auto"/>
        <w:contextualSpacing w:val="0"/>
        <w:rPr>
          <w:rFonts w:ascii="Times New Roman" w:hAnsi="Times New Roman" w:cs="Times New Roman"/>
        </w:rPr>
      </w:pPr>
      <w:r w:rsidRPr="00F30B54">
        <w:rPr>
          <w:rFonts w:ascii="Times New Roman" w:hAnsi="Times New Roman" w:cs="Times New Roman"/>
        </w:rPr>
        <w:t>United States Space Force (USSF)</w:t>
      </w:r>
    </w:p>
    <w:p w:rsidRPr="00F30B54" w:rsidR="00F30B54" w:rsidP="00F30B54" w:rsidRDefault="00F30B54" w14:paraId="61336019" w14:textId="77777777">
      <w:pPr>
        <w:spacing w:after="0" w:line="240" w:lineRule="auto"/>
        <w:rPr>
          <w:rFonts w:ascii="Times New Roman" w:hAnsi="Times New Roman" w:cs="Times New Roman"/>
        </w:rPr>
      </w:pPr>
    </w:p>
    <w:p w:rsidRPr="00F30B54" w:rsidR="00F30B54" w:rsidP="00F30B54" w:rsidRDefault="00F30B54" w14:paraId="0AFA818B" w14:textId="77777777">
      <w:pPr>
        <w:pStyle w:val="ListParagraph"/>
        <w:numPr>
          <w:ilvl w:val="0"/>
          <w:numId w:val="40"/>
        </w:numPr>
        <w:spacing w:after="0" w:line="240" w:lineRule="auto"/>
        <w:contextualSpacing w:val="0"/>
        <w:rPr>
          <w:rFonts w:ascii="Times New Roman" w:hAnsi="Times New Roman" w:cs="Times New Roman"/>
        </w:rPr>
      </w:pPr>
      <w:r w:rsidRPr="00F30B54">
        <w:rPr>
          <w:rFonts w:ascii="Times New Roman" w:hAnsi="Times New Roman" w:cs="Times New Roman"/>
        </w:rPr>
        <w:t>Please indicate the installation you are based out of.</w:t>
      </w:r>
    </w:p>
    <w:p w:rsidRPr="009A77FD" w:rsidR="00F30B54" w:rsidP="009A77FD" w:rsidRDefault="00F30B54" w14:paraId="47485889" w14:textId="6A41FBE7">
      <w:pPr>
        <w:pStyle w:val="ListParagraph"/>
        <w:numPr>
          <w:ilvl w:val="0"/>
          <w:numId w:val="42"/>
        </w:numPr>
        <w:rPr>
          <w:rFonts w:ascii="Times New Roman" w:hAnsi="Times New Roman" w:cs="Times New Roman"/>
        </w:rPr>
      </w:pPr>
      <w:r w:rsidRPr="009A77FD">
        <w:rPr>
          <w:rFonts w:ascii="Times New Roman" w:hAnsi="Times New Roman" w:cs="Times New Roman"/>
        </w:rPr>
        <w:t>[Open-ended question]</w:t>
      </w:r>
      <w:r w:rsidRPr="009A77FD" w:rsidR="009A77FD">
        <w:rPr>
          <w:rFonts w:ascii="Times New Roman" w:hAnsi="Times New Roman" w:cs="Times New Roman"/>
        </w:rPr>
        <w:t xml:space="preserve"> </w:t>
      </w:r>
      <w:r w:rsidRPr="009A77FD" w:rsidR="009A77FD">
        <w:rPr>
          <w:rFonts w:ascii="Times New Roman" w:hAnsi="Times New Roman" w:cs="Times New Roman"/>
          <w:i/>
          <w:iCs/>
        </w:rPr>
        <w:t>(Please do not include personally identifiable information (PII) in your response.)</w:t>
      </w:r>
      <w:r w:rsidRPr="009A77FD">
        <w:rPr>
          <w:rFonts w:ascii="Times New Roman" w:hAnsi="Times New Roman" w:cs="Times New Roman"/>
        </w:rPr>
        <w:t xml:space="preserve"> </w:t>
      </w:r>
      <w:r w:rsidRPr="00F30B54">
        <w:sym w:font="Wingdings" w:char="F0E0"/>
      </w:r>
      <w:r w:rsidRPr="009A77FD">
        <w:rPr>
          <w:rFonts w:ascii="Times New Roman" w:hAnsi="Times New Roman" w:cs="Times New Roman"/>
        </w:rPr>
        <w:t xml:space="preserve"> Needs hard check </w:t>
      </w:r>
      <w:r w:rsidR="00645479">
        <w:rPr>
          <w:rFonts w:ascii="Times New Roman" w:hAnsi="Times New Roman" w:cs="Times New Roman"/>
        </w:rPr>
        <w:t xml:space="preserve">  </w:t>
      </w:r>
      <w:r w:rsidR="00012A46">
        <w:rPr>
          <w:rFonts w:ascii="Times New Roman" w:hAnsi="Times New Roman" w:cs="Times New Roman"/>
        </w:rPr>
        <w:t xml:space="preserve">      </w:t>
      </w:r>
    </w:p>
    <w:p w:rsidRPr="00F30B54" w:rsidR="00F30B54" w:rsidP="00EC53F0" w:rsidRDefault="00F30B54" w14:paraId="4C657644" w14:textId="77777777">
      <w:pPr>
        <w:pStyle w:val="Default"/>
        <w:rPr>
          <w:rFonts w:ascii="Times New Roman" w:hAnsi="Times New Roman" w:cs="Times New Roman"/>
          <w:bCs/>
          <w:sz w:val="22"/>
          <w:szCs w:val="22"/>
        </w:rPr>
      </w:pPr>
    </w:p>
    <w:p w:rsidR="00F30B54" w:rsidP="00EC53F0" w:rsidRDefault="00F30B54" w14:paraId="6D05090D" w14:textId="6B76FF3E">
      <w:pPr>
        <w:pStyle w:val="Default"/>
        <w:rPr>
          <w:rFonts w:ascii="Times New Roman" w:hAnsi="Times New Roman" w:cs="Times New Roman"/>
          <w:bCs/>
          <w:sz w:val="22"/>
          <w:szCs w:val="22"/>
        </w:rPr>
      </w:pPr>
      <w:r w:rsidRPr="000E74D2">
        <w:rPr>
          <w:rFonts w:ascii="Times New Roman" w:hAnsi="Times New Roman" w:cs="Times New Roman"/>
          <w:bCs/>
          <w:sz w:val="22"/>
          <w:szCs w:val="22"/>
        </w:rPr>
        <w:t xml:space="preserve">Please indicate </w:t>
      </w:r>
      <w:r>
        <w:rPr>
          <w:rFonts w:ascii="Times New Roman" w:hAnsi="Times New Roman" w:cs="Times New Roman"/>
          <w:bCs/>
          <w:sz w:val="22"/>
          <w:szCs w:val="22"/>
        </w:rPr>
        <w:t>your level of agreement on</w:t>
      </w:r>
      <w:r w:rsidRPr="000E74D2">
        <w:rPr>
          <w:rFonts w:ascii="Times New Roman" w:hAnsi="Times New Roman" w:cs="Times New Roman"/>
          <w:bCs/>
          <w:sz w:val="22"/>
          <w:szCs w:val="22"/>
        </w:rPr>
        <w:t xml:space="preserve"> </w:t>
      </w:r>
      <w:r>
        <w:rPr>
          <w:rFonts w:ascii="Times New Roman" w:hAnsi="Times New Roman" w:cs="Times New Roman"/>
          <w:bCs/>
          <w:sz w:val="22"/>
          <w:szCs w:val="22"/>
        </w:rPr>
        <w:t>how</w:t>
      </w:r>
      <w:r w:rsidRPr="000E74D2">
        <w:rPr>
          <w:rFonts w:ascii="Times New Roman" w:hAnsi="Times New Roman" w:cs="Times New Roman"/>
          <w:bCs/>
          <w:sz w:val="22"/>
          <w:szCs w:val="22"/>
        </w:rPr>
        <w:t xml:space="preserve"> the implementer delivered the following components.</w:t>
      </w:r>
    </w:p>
    <w:p w:rsidRPr="000E74D2" w:rsidR="00F30B54" w:rsidP="00EC53F0" w:rsidRDefault="00F30B54" w14:paraId="4F2AE6FB" w14:textId="77777777">
      <w:pPr>
        <w:pStyle w:val="Default"/>
        <w:rPr>
          <w:rFonts w:ascii="Times New Roman" w:hAnsi="Times New Roman" w:cs="Times New Roman"/>
          <w:b/>
          <w:bCs/>
          <w:sz w:val="22"/>
          <w:szCs w:val="22"/>
        </w:rPr>
      </w:pPr>
    </w:p>
    <w:tbl>
      <w:tblPr>
        <w:tblStyle w:val="TableGrid"/>
        <w:tblW w:w="10747" w:type="dxa"/>
        <w:tblLook w:val="04A0" w:firstRow="1" w:lastRow="0" w:firstColumn="1" w:lastColumn="0" w:noHBand="0" w:noVBand="1"/>
      </w:tblPr>
      <w:tblGrid>
        <w:gridCol w:w="7297"/>
        <w:gridCol w:w="1057"/>
        <w:gridCol w:w="473"/>
        <w:gridCol w:w="473"/>
        <w:gridCol w:w="473"/>
        <w:gridCol w:w="974"/>
      </w:tblGrid>
      <w:tr w:rsidRPr="000E74D2" w:rsidR="00D50DBA" w:rsidTr="000E74D2" w14:paraId="6BB37392" w14:textId="77777777">
        <w:trPr>
          <w:trHeight w:val="321"/>
        </w:trPr>
        <w:tc>
          <w:tcPr>
            <w:tcW w:w="7380" w:type="dxa"/>
            <w:tcBorders>
              <w:top w:val="nil"/>
              <w:left w:val="nil"/>
            </w:tcBorders>
          </w:tcPr>
          <w:p w:rsidRPr="0092495D" w:rsidR="00D50DBA" w:rsidP="009F108B" w:rsidRDefault="009F108B" w14:paraId="45F58E06" w14:textId="6326B3B9">
            <w:pPr>
              <w:rPr>
                <w:rFonts w:ascii="Times New Roman" w:hAnsi="Times New Roman" w:cs="Times New Roman"/>
                <w:u w:val="single"/>
              </w:rPr>
            </w:pPr>
            <w:r w:rsidRPr="0092495D">
              <w:rPr>
                <w:rFonts w:ascii="Times New Roman" w:hAnsi="Times New Roman" w:cs="Times New Roman"/>
                <w:b/>
                <w:bCs/>
                <w:u w:val="single"/>
              </w:rPr>
              <w:t>Introduction</w:t>
            </w:r>
            <w:r w:rsidRPr="0092495D" w:rsidR="00D3249A">
              <w:rPr>
                <w:rFonts w:ascii="Times New Roman" w:hAnsi="Times New Roman" w:cs="Times New Roman"/>
                <w:b/>
                <w:bCs/>
                <w:u w:val="single"/>
              </w:rPr>
              <w:t>:</w:t>
            </w:r>
          </w:p>
        </w:tc>
        <w:tc>
          <w:tcPr>
            <w:tcW w:w="1058" w:type="dxa"/>
          </w:tcPr>
          <w:p w:rsidRPr="000E74D2" w:rsidR="00D50DBA" w:rsidP="009F108B" w:rsidRDefault="002E74D5" w14:paraId="78565D6F" w14:textId="719C57D6">
            <w:pPr>
              <w:rPr>
                <w:rFonts w:ascii="Times New Roman" w:hAnsi="Times New Roman" w:cs="Times New Roman"/>
              </w:rPr>
            </w:pPr>
            <w:r w:rsidRPr="000E74D2">
              <w:rPr>
                <w:rFonts w:ascii="Times New Roman" w:hAnsi="Times New Roman" w:cs="Times New Roman"/>
              </w:rPr>
              <w:t>Strongly Disagree</w:t>
            </w:r>
          </w:p>
        </w:tc>
        <w:tc>
          <w:tcPr>
            <w:tcW w:w="445" w:type="dxa"/>
          </w:tcPr>
          <w:p w:rsidRPr="000E74D2" w:rsidR="00D50DBA" w:rsidP="009F108B" w:rsidRDefault="00D3249A" w14:paraId="244B62B0" w14:textId="11FB1EE6">
            <w:pPr>
              <w:rPr>
                <w:rFonts w:ascii="Times New Roman" w:hAnsi="Times New Roman" w:cs="Times New Roman"/>
              </w:rPr>
            </w:pPr>
            <w:r>
              <w:rPr>
                <w:rFonts w:ascii="Times New Roman" w:hAnsi="Times New Roman" w:cs="Times New Roman"/>
              </w:rPr>
              <w:t>(2)</w:t>
            </w:r>
          </w:p>
        </w:tc>
        <w:tc>
          <w:tcPr>
            <w:tcW w:w="445" w:type="dxa"/>
          </w:tcPr>
          <w:p w:rsidRPr="000E74D2" w:rsidR="00D50DBA" w:rsidP="000E74D2" w:rsidRDefault="00D3249A" w14:paraId="7B15BB0C" w14:textId="55F03146">
            <w:pPr>
              <w:rPr>
                <w:rFonts w:ascii="Times New Roman" w:hAnsi="Times New Roman" w:cs="Times New Roman"/>
              </w:rPr>
            </w:pPr>
            <w:r>
              <w:rPr>
                <w:rFonts w:ascii="Times New Roman" w:hAnsi="Times New Roman" w:cs="Times New Roman"/>
              </w:rPr>
              <w:t>(3)</w:t>
            </w:r>
          </w:p>
        </w:tc>
        <w:tc>
          <w:tcPr>
            <w:tcW w:w="445" w:type="dxa"/>
          </w:tcPr>
          <w:p w:rsidRPr="000E74D2" w:rsidR="00D50DBA" w:rsidP="009F108B" w:rsidRDefault="00D3249A" w14:paraId="0BB5B5A5" w14:textId="63073CB6">
            <w:pPr>
              <w:rPr>
                <w:rFonts w:ascii="Times New Roman" w:hAnsi="Times New Roman" w:cs="Times New Roman"/>
              </w:rPr>
            </w:pPr>
            <w:r>
              <w:rPr>
                <w:rFonts w:ascii="Times New Roman" w:hAnsi="Times New Roman" w:cs="Times New Roman"/>
              </w:rPr>
              <w:t>(4)</w:t>
            </w:r>
          </w:p>
        </w:tc>
        <w:tc>
          <w:tcPr>
            <w:tcW w:w="974" w:type="dxa"/>
          </w:tcPr>
          <w:p w:rsidRPr="000E74D2" w:rsidR="00D50DBA" w:rsidP="009F108B" w:rsidRDefault="002E74D5" w14:paraId="55063F33" w14:textId="77978CB2">
            <w:pPr>
              <w:rPr>
                <w:rFonts w:ascii="Times New Roman" w:hAnsi="Times New Roman" w:cs="Times New Roman"/>
              </w:rPr>
            </w:pPr>
            <w:r w:rsidRPr="000E74D2">
              <w:rPr>
                <w:rFonts w:ascii="Times New Roman" w:hAnsi="Times New Roman" w:cs="Times New Roman"/>
              </w:rPr>
              <w:t>Strongly Agree</w:t>
            </w:r>
          </w:p>
        </w:tc>
      </w:tr>
      <w:tr w:rsidRPr="000E74D2" w:rsidR="00D50DBA" w:rsidTr="000E74D2" w14:paraId="7299CBA3" w14:textId="77777777">
        <w:trPr>
          <w:trHeight w:val="296"/>
        </w:trPr>
        <w:tc>
          <w:tcPr>
            <w:tcW w:w="7380" w:type="dxa"/>
          </w:tcPr>
          <w:p w:rsidRPr="00F30B54" w:rsidR="00D50DBA" w:rsidP="00F30B54" w:rsidRDefault="00D50DBA" w14:paraId="25D8C599" w14:textId="21AC7EF9">
            <w:pPr>
              <w:pStyle w:val="ListParagraph"/>
              <w:numPr>
                <w:ilvl w:val="0"/>
                <w:numId w:val="40"/>
              </w:numPr>
              <w:rPr>
                <w:rFonts w:ascii="Times New Roman" w:hAnsi="Times New Roman" w:cs="Times New Roman"/>
              </w:rPr>
            </w:pPr>
            <w:r w:rsidRPr="00F30B54">
              <w:rPr>
                <w:rFonts w:ascii="Times New Roman" w:hAnsi="Times New Roman" w:cs="Times New Roman"/>
              </w:rPr>
              <w:t>The implementer</w:t>
            </w:r>
            <w:r w:rsidRPr="00F30B54" w:rsidR="00515C5A">
              <w:rPr>
                <w:rFonts w:ascii="Times New Roman" w:hAnsi="Times New Roman" w:cs="Times New Roman"/>
              </w:rPr>
              <w:t xml:space="preserve"> clearly</w:t>
            </w:r>
            <w:r w:rsidRPr="00F30B54" w:rsidR="00E80BC1">
              <w:rPr>
                <w:rFonts w:ascii="Times New Roman" w:hAnsi="Times New Roman" w:cs="Times New Roman"/>
              </w:rPr>
              <w:t xml:space="preserve"> </w:t>
            </w:r>
            <w:r w:rsidRPr="00F30B54" w:rsidR="00BF6EC0">
              <w:rPr>
                <w:rFonts w:ascii="Times New Roman" w:hAnsi="Times New Roman" w:cs="Times New Roman"/>
              </w:rPr>
              <w:t>stated</w:t>
            </w:r>
            <w:r w:rsidRPr="00F30B54" w:rsidR="002A661F">
              <w:rPr>
                <w:rFonts w:ascii="Times New Roman" w:hAnsi="Times New Roman" w:cs="Times New Roman"/>
              </w:rPr>
              <w:t xml:space="preserve"> that</w:t>
            </w:r>
            <w:r w:rsidRPr="00F30B54" w:rsidR="00E80BC1">
              <w:rPr>
                <w:rFonts w:ascii="Times New Roman" w:hAnsi="Times New Roman" w:cs="Times New Roman"/>
              </w:rPr>
              <w:t xml:space="preserve"> the goal</w:t>
            </w:r>
            <w:r w:rsidRPr="00F30B54" w:rsidR="00BF6EC0">
              <w:rPr>
                <w:rFonts w:ascii="Times New Roman" w:hAnsi="Times New Roman" w:cs="Times New Roman"/>
              </w:rPr>
              <w:t>s</w:t>
            </w:r>
            <w:r w:rsidRPr="00F30B54" w:rsidR="00E80BC1">
              <w:rPr>
                <w:rFonts w:ascii="Times New Roman" w:hAnsi="Times New Roman" w:cs="Times New Roman"/>
              </w:rPr>
              <w:t xml:space="preserve"> of the training </w:t>
            </w:r>
            <w:r w:rsidRPr="00F30B54" w:rsidR="00BF6EC0">
              <w:rPr>
                <w:rFonts w:ascii="Times New Roman" w:hAnsi="Times New Roman" w:cs="Times New Roman"/>
              </w:rPr>
              <w:t>are</w:t>
            </w:r>
            <w:r w:rsidRPr="00F30B54" w:rsidR="00E80BC1">
              <w:rPr>
                <w:rFonts w:ascii="Times New Roman" w:hAnsi="Times New Roman" w:cs="Times New Roman"/>
              </w:rPr>
              <w:t xml:space="preserve"> </w:t>
            </w:r>
            <w:r w:rsidRPr="00F30B54" w:rsidR="002A661F">
              <w:rPr>
                <w:rFonts w:ascii="Times New Roman" w:hAnsi="Times New Roman" w:cs="Times New Roman"/>
              </w:rPr>
              <w:t xml:space="preserve">to describe how sexual assault may be a common problem within the </w:t>
            </w:r>
            <w:r w:rsidRPr="00F30B54" w:rsidR="00D3249A">
              <w:rPr>
                <w:rFonts w:ascii="Times New Roman" w:hAnsi="Times New Roman" w:cs="Times New Roman"/>
              </w:rPr>
              <w:t>U.S.</w:t>
            </w:r>
            <w:r w:rsidR="003A65D3">
              <w:rPr>
                <w:rFonts w:ascii="Times New Roman" w:hAnsi="Times New Roman" w:cs="Times New Roman"/>
              </w:rPr>
              <w:t xml:space="preserve"> Department of the</w:t>
            </w:r>
            <w:r w:rsidRPr="00F30B54" w:rsidR="00D3249A">
              <w:rPr>
                <w:rFonts w:ascii="Times New Roman" w:hAnsi="Times New Roman" w:cs="Times New Roman"/>
              </w:rPr>
              <w:t xml:space="preserve"> </w:t>
            </w:r>
            <w:r w:rsidRPr="00F30B54" w:rsidR="002A661F">
              <w:rPr>
                <w:rFonts w:ascii="Times New Roman" w:hAnsi="Times New Roman" w:cs="Times New Roman"/>
              </w:rPr>
              <w:t>Air Force</w:t>
            </w:r>
            <w:r w:rsidR="003A65D3">
              <w:rPr>
                <w:rFonts w:ascii="Times New Roman" w:hAnsi="Times New Roman" w:cs="Times New Roman"/>
              </w:rPr>
              <w:t xml:space="preserve"> (DAF)</w:t>
            </w:r>
            <w:r w:rsidRPr="00F30B54" w:rsidR="002A661F">
              <w:rPr>
                <w:rFonts w:ascii="Times New Roman" w:hAnsi="Times New Roman" w:cs="Times New Roman"/>
              </w:rPr>
              <w:t xml:space="preserve">, and </w:t>
            </w:r>
            <w:r w:rsidRPr="00F30B54" w:rsidR="00E80BC1">
              <w:rPr>
                <w:rFonts w:ascii="Times New Roman" w:hAnsi="Times New Roman" w:cs="Times New Roman"/>
              </w:rPr>
              <w:t xml:space="preserve">to reduce </w:t>
            </w:r>
            <w:r w:rsidRPr="00F30B54" w:rsidR="002A661F">
              <w:rPr>
                <w:rFonts w:ascii="Times New Roman" w:hAnsi="Times New Roman" w:cs="Times New Roman"/>
              </w:rPr>
              <w:t xml:space="preserve">the </w:t>
            </w:r>
            <w:r w:rsidRPr="00F30B54" w:rsidR="00E80BC1">
              <w:rPr>
                <w:rFonts w:ascii="Times New Roman" w:hAnsi="Times New Roman" w:cs="Times New Roman"/>
              </w:rPr>
              <w:t xml:space="preserve">number of Airmen who experience </w:t>
            </w:r>
            <w:r w:rsidRPr="00F30B54" w:rsidR="005A1FAA">
              <w:rPr>
                <w:rFonts w:ascii="Times New Roman" w:hAnsi="Times New Roman" w:cs="Times New Roman"/>
              </w:rPr>
              <w:t>violence</w:t>
            </w:r>
            <w:r w:rsidRPr="00F30B54" w:rsidR="005F5C33">
              <w:rPr>
                <w:rFonts w:ascii="Times New Roman" w:hAnsi="Times New Roman" w:cs="Times New Roman"/>
              </w:rPr>
              <w:t xml:space="preserve">. </w:t>
            </w:r>
            <w:r w:rsidRPr="00F30B54">
              <w:rPr>
                <w:rFonts w:ascii="Times New Roman" w:hAnsi="Times New Roman" w:cs="Times New Roman"/>
              </w:rPr>
              <w:t xml:space="preserve"> </w:t>
            </w:r>
          </w:p>
        </w:tc>
        <w:tc>
          <w:tcPr>
            <w:tcW w:w="1058" w:type="dxa"/>
            <w:vAlign w:val="center"/>
          </w:tcPr>
          <w:p w:rsidRPr="000E74D2" w:rsidR="00D50DBA" w:rsidP="00EC53F0" w:rsidRDefault="00EC53F0" w14:paraId="082142FF" w14:textId="34F90C47">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D50DBA" w:rsidP="00EC53F0" w:rsidRDefault="00EC53F0" w14:paraId="7F13DDE4" w14:textId="008819B3">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D50DBA" w:rsidP="00EC53F0" w:rsidRDefault="00EC53F0" w14:paraId="383468F1" w14:textId="004E86E7">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D50DBA" w:rsidP="00EC53F0" w:rsidRDefault="00EC53F0" w14:paraId="4DAABBCB" w14:textId="5F99F91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74" w:type="dxa"/>
            <w:vAlign w:val="center"/>
          </w:tcPr>
          <w:p w:rsidRPr="000E74D2" w:rsidR="00D50DBA" w:rsidP="00EC53F0" w:rsidRDefault="00EC53F0" w14:paraId="29F33736" w14:textId="30F62DBA">
            <w:pPr>
              <w:jc w:val="center"/>
              <w:rPr>
                <w:rFonts w:ascii="Times New Roman" w:hAnsi="Times New Roman" w:cs="Times New Roman"/>
              </w:rPr>
            </w:pPr>
            <w:r w:rsidRPr="000E74D2">
              <w:rPr>
                <w:rFonts w:ascii="Times New Roman" w:hAnsi="Times New Roman" w:cs="Times New Roman"/>
                <w:sz w:val="24"/>
                <w:szCs w:val="24"/>
              </w:rPr>
              <w:sym w:font="Wingdings" w:char="F06D"/>
            </w:r>
          </w:p>
        </w:tc>
      </w:tr>
      <w:tr w:rsidRPr="000E74D2" w:rsidR="00EC53F0" w:rsidTr="000E74D2" w14:paraId="18F56563" w14:textId="77777777">
        <w:trPr>
          <w:trHeight w:val="692"/>
        </w:trPr>
        <w:tc>
          <w:tcPr>
            <w:tcW w:w="7380" w:type="dxa"/>
          </w:tcPr>
          <w:p w:rsidRPr="00F30B54" w:rsidR="00EC53F0" w:rsidP="00F30B54" w:rsidRDefault="00EC53F0" w14:paraId="17E21825" w14:textId="0E31DD7B">
            <w:pPr>
              <w:pStyle w:val="ListParagraph"/>
              <w:numPr>
                <w:ilvl w:val="0"/>
                <w:numId w:val="40"/>
              </w:numPr>
              <w:rPr>
                <w:rFonts w:ascii="Times New Roman" w:hAnsi="Times New Roman" w:cs="Times New Roman"/>
              </w:rPr>
            </w:pPr>
            <w:r w:rsidRPr="00F30B54">
              <w:rPr>
                <w:rFonts w:ascii="Times New Roman" w:hAnsi="Times New Roman" w:cs="Times New Roman"/>
              </w:rPr>
              <w:t>The implementer</w:t>
            </w:r>
            <w:r w:rsidRPr="00F30B54" w:rsidR="00515C5A">
              <w:rPr>
                <w:rFonts w:ascii="Times New Roman" w:hAnsi="Times New Roman" w:cs="Times New Roman"/>
              </w:rPr>
              <w:t xml:space="preserve"> </w:t>
            </w:r>
            <w:r w:rsidRPr="00F30B54">
              <w:rPr>
                <w:rFonts w:ascii="Times New Roman" w:hAnsi="Times New Roman" w:cs="Times New Roman"/>
              </w:rPr>
              <w:t xml:space="preserve">emphasized the importance of shifting the culture </w:t>
            </w:r>
            <w:r w:rsidRPr="00F30B54" w:rsidR="002A661F">
              <w:rPr>
                <w:rFonts w:ascii="Times New Roman" w:hAnsi="Times New Roman" w:cs="Times New Roman"/>
              </w:rPr>
              <w:t xml:space="preserve">to </w:t>
            </w:r>
            <w:r w:rsidRPr="00F30B54">
              <w:rPr>
                <w:rFonts w:ascii="Times New Roman" w:hAnsi="Times New Roman" w:cs="Times New Roman"/>
              </w:rPr>
              <w:t>bystander</w:t>
            </w:r>
            <w:r w:rsidRPr="00F30B54" w:rsidR="002A661F">
              <w:rPr>
                <w:rFonts w:ascii="Times New Roman" w:hAnsi="Times New Roman" w:cs="Times New Roman"/>
              </w:rPr>
              <w:t>s</w:t>
            </w:r>
            <w:r w:rsidRPr="00F30B54">
              <w:rPr>
                <w:rFonts w:ascii="Times New Roman" w:hAnsi="Times New Roman" w:cs="Times New Roman"/>
              </w:rPr>
              <w:t xml:space="preserve"> intervening and provided examples of how negative culture and violence (red dots) can spread by sharing, liking</w:t>
            </w:r>
            <w:r w:rsidRPr="00F30B54" w:rsidR="00BF207E">
              <w:rPr>
                <w:rFonts w:ascii="Times New Roman" w:hAnsi="Times New Roman" w:cs="Times New Roman"/>
              </w:rPr>
              <w:t>,</w:t>
            </w:r>
            <w:r w:rsidRPr="00F30B54">
              <w:rPr>
                <w:rFonts w:ascii="Times New Roman" w:hAnsi="Times New Roman" w:cs="Times New Roman"/>
              </w:rPr>
              <w:t xml:space="preserve"> or commenting</w:t>
            </w:r>
            <w:r w:rsidRPr="00F30B54" w:rsidR="002A661F">
              <w:rPr>
                <w:rFonts w:ascii="Times New Roman" w:hAnsi="Times New Roman" w:cs="Times New Roman"/>
              </w:rPr>
              <w:t xml:space="preserve"> on</w:t>
            </w:r>
            <w:r w:rsidRPr="00F30B54">
              <w:rPr>
                <w:rFonts w:ascii="Times New Roman" w:hAnsi="Times New Roman" w:cs="Times New Roman"/>
              </w:rPr>
              <w:t xml:space="preserve"> social media posts.</w:t>
            </w:r>
          </w:p>
        </w:tc>
        <w:tc>
          <w:tcPr>
            <w:tcW w:w="1058" w:type="dxa"/>
            <w:vAlign w:val="center"/>
          </w:tcPr>
          <w:p w:rsidRPr="000E74D2" w:rsidR="00EC53F0" w:rsidP="00EC53F0" w:rsidRDefault="00EC53F0" w14:paraId="57C51317" w14:textId="647A6C97">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EC53F0" w:rsidP="00EC53F0" w:rsidRDefault="00EC53F0" w14:paraId="3E7A366B" w14:textId="47A4B68B">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EC53F0" w:rsidP="00EC53F0" w:rsidRDefault="00EC53F0" w14:paraId="71867146" w14:textId="14FBDC9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EC53F0" w:rsidP="00EC53F0" w:rsidRDefault="00EC53F0" w14:paraId="4DB4726E" w14:textId="1D4A94DA">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74" w:type="dxa"/>
            <w:vAlign w:val="center"/>
          </w:tcPr>
          <w:p w:rsidRPr="000E74D2" w:rsidR="00EC53F0" w:rsidP="00EC53F0" w:rsidRDefault="00EC53F0" w14:paraId="1E96C44C" w14:textId="513D3CAC">
            <w:pPr>
              <w:jc w:val="center"/>
              <w:rPr>
                <w:rFonts w:ascii="Times New Roman" w:hAnsi="Times New Roman" w:cs="Times New Roman"/>
              </w:rPr>
            </w:pPr>
            <w:r w:rsidRPr="000E74D2">
              <w:rPr>
                <w:rFonts w:ascii="Times New Roman" w:hAnsi="Times New Roman" w:cs="Times New Roman"/>
                <w:sz w:val="24"/>
                <w:szCs w:val="24"/>
              </w:rPr>
              <w:sym w:font="Wingdings" w:char="F06D"/>
            </w:r>
          </w:p>
        </w:tc>
      </w:tr>
    </w:tbl>
    <w:p w:rsidRPr="000E74D2" w:rsidR="008F0B65" w:rsidP="009F108B" w:rsidRDefault="008F0B65" w14:paraId="1359C44B" w14:textId="77777777">
      <w:pPr>
        <w:pStyle w:val="Default"/>
        <w:rPr>
          <w:rFonts w:ascii="Times New Roman" w:hAnsi="Times New Roman" w:cs="Times New Roman"/>
          <w:sz w:val="22"/>
          <w:szCs w:val="22"/>
        </w:rPr>
      </w:pPr>
    </w:p>
    <w:tbl>
      <w:tblPr>
        <w:tblStyle w:val="TableGrid"/>
        <w:tblW w:w="10777" w:type="dxa"/>
        <w:tblLook w:val="04A0" w:firstRow="1" w:lastRow="0" w:firstColumn="1" w:lastColumn="0" w:noHBand="0" w:noVBand="1"/>
      </w:tblPr>
      <w:tblGrid>
        <w:gridCol w:w="7305"/>
        <w:gridCol w:w="1079"/>
        <w:gridCol w:w="473"/>
        <w:gridCol w:w="473"/>
        <w:gridCol w:w="473"/>
        <w:gridCol w:w="974"/>
      </w:tblGrid>
      <w:tr w:rsidRPr="000E74D2" w:rsidR="00D3249A" w:rsidTr="000E74D2" w14:paraId="45F4CAA5" w14:textId="77777777">
        <w:trPr>
          <w:trHeight w:val="319"/>
        </w:trPr>
        <w:tc>
          <w:tcPr>
            <w:tcW w:w="7380" w:type="dxa"/>
            <w:tcBorders>
              <w:top w:val="nil"/>
              <w:left w:val="nil"/>
            </w:tcBorders>
          </w:tcPr>
          <w:p w:rsidRPr="0092495D" w:rsidR="00D3249A" w:rsidP="00D3249A" w:rsidRDefault="00D3249A" w14:paraId="31A9F154" w14:textId="20CE76A6">
            <w:pPr>
              <w:rPr>
                <w:rFonts w:ascii="Times New Roman" w:hAnsi="Times New Roman" w:cs="Times New Roman"/>
                <w:u w:val="single"/>
              </w:rPr>
            </w:pPr>
            <w:bookmarkStart w:name="_Hlk83808068" w:id="1"/>
            <w:r w:rsidRPr="0092495D">
              <w:rPr>
                <w:rFonts w:ascii="Times New Roman" w:hAnsi="Times New Roman" w:cs="Times New Roman"/>
                <w:b/>
                <w:u w:val="single"/>
              </w:rPr>
              <w:t>Introducing the Red Dots &amp; Green Dots</w:t>
            </w:r>
            <w:bookmarkEnd w:id="1"/>
          </w:p>
        </w:tc>
        <w:tc>
          <w:tcPr>
            <w:tcW w:w="1080" w:type="dxa"/>
          </w:tcPr>
          <w:p w:rsidRPr="000E74D2" w:rsidR="00D3249A" w:rsidP="00D3249A" w:rsidRDefault="00D3249A" w14:paraId="5F9BEC0B" w14:textId="1542586E">
            <w:pPr>
              <w:rPr>
                <w:rFonts w:ascii="Times New Roman" w:hAnsi="Times New Roman" w:cs="Times New Roman"/>
              </w:rPr>
            </w:pPr>
            <w:r w:rsidRPr="000E74D2">
              <w:rPr>
                <w:rFonts w:ascii="Times New Roman" w:hAnsi="Times New Roman" w:cs="Times New Roman"/>
              </w:rPr>
              <w:t>Strongly Disagree</w:t>
            </w:r>
          </w:p>
        </w:tc>
        <w:tc>
          <w:tcPr>
            <w:tcW w:w="450" w:type="dxa"/>
          </w:tcPr>
          <w:p w:rsidRPr="000E74D2" w:rsidR="00D3249A" w:rsidP="00D3249A" w:rsidRDefault="00D3249A" w14:paraId="7BBB5B9A" w14:textId="7154D1EE">
            <w:pPr>
              <w:rPr>
                <w:rFonts w:ascii="Times New Roman" w:hAnsi="Times New Roman" w:cs="Times New Roman"/>
              </w:rPr>
            </w:pPr>
            <w:r>
              <w:rPr>
                <w:rFonts w:ascii="Times New Roman" w:hAnsi="Times New Roman" w:cs="Times New Roman"/>
              </w:rPr>
              <w:t>(2)</w:t>
            </w:r>
          </w:p>
        </w:tc>
        <w:tc>
          <w:tcPr>
            <w:tcW w:w="448" w:type="dxa"/>
          </w:tcPr>
          <w:p w:rsidRPr="000E74D2" w:rsidR="00D3249A" w:rsidP="00D3249A" w:rsidRDefault="00D3249A" w14:paraId="5DB61B94" w14:textId="5E069544">
            <w:pPr>
              <w:rPr>
                <w:rFonts w:ascii="Times New Roman" w:hAnsi="Times New Roman" w:cs="Times New Roman"/>
              </w:rPr>
            </w:pPr>
            <w:r>
              <w:rPr>
                <w:rFonts w:ascii="Times New Roman" w:hAnsi="Times New Roman" w:cs="Times New Roman"/>
              </w:rPr>
              <w:t>(3)</w:t>
            </w:r>
          </w:p>
        </w:tc>
        <w:tc>
          <w:tcPr>
            <w:tcW w:w="445" w:type="dxa"/>
          </w:tcPr>
          <w:p w:rsidRPr="000E74D2" w:rsidR="00D3249A" w:rsidP="00D3249A" w:rsidRDefault="00D3249A" w14:paraId="2E4CE7B1" w14:textId="3D992AA5">
            <w:pPr>
              <w:rPr>
                <w:rFonts w:ascii="Times New Roman" w:hAnsi="Times New Roman" w:cs="Times New Roman"/>
              </w:rPr>
            </w:pPr>
            <w:r>
              <w:rPr>
                <w:rFonts w:ascii="Times New Roman" w:hAnsi="Times New Roman" w:cs="Times New Roman"/>
              </w:rPr>
              <w:t>(4)</w:t>
            </w:r>
          </w:p>
        </w:tc>
        <w:tc>
          <w:tcPr>
            <w:tcW w:w="974" w:type="dxa"/>
          </w:tcPr>
          <w:p w:rsidRPr="000E74D2" w:rsidR="00D3249A" w:rsidP="00D3249A" w:rsidRDefault="00D3249A" w14:paraId="57612C7E" w14:textId="445AF415">
            <w:pPr>
              <w:rPr>
                <w:rFonts w:ascii="Times New Roman" w:hAnsi="Times New Roman" w:cs="Times New Roman"/>
              </w:rPr>
            </w:pPr>
            <w:r w:rsidRPr="000E74D2">
              <w:rPr>
                <w:rFonts w:ascii="Times New Roman" w:hAnsi="Times New Roman" w:cs="Times New Roman"/>
              </w:rPr>
              <w:t>Strongly Agree</w:t>
            </w:r>
          </w:p>
        </w:tc>
      </w:tr>
      <w:tr w:rsidRPr="000E74D2" w:rsidR="00D3249A" w:rsidTr="000E74D2" w14:paraId="08BA42C2" w14:textId="77777777">
        <w:trPr>
          <w:trHeight w:val="394"/>
        </w:trPr>
        <w:tc>
          <w:tcPr>
            <w:tcW w:w="7380" w:type="dxa"/>
          </w:tcPr>
          <w:p w:rsidRPr="00F30B54" w:rsidR="00D3249A" w:rsidP="00F30B54" w:rsidRDefault="00D3249A" w14:paraId="5B0EF2DB" w14:textId="0F6DECBD">
            <w:pPr>
              <w:pStyle w:val="ListParagraph"/>
              <w:numPr>
                <w:ilvl w:val="0"/>
                <w:numId w:val="40"/>
              </w:numPr>
              <w:rPr>
                <w:rFonts w:ascii="Times New Roman" w:hAnsi="Times New Roman" w:cs="Times New Roman"/>
              </w:rPr>
            </w:pPr>
            <w:r w:rsidRPr="00F30B54">
              <w:rPr>
                <w:rFonts w:ascii="Times New Roman" w:hAnsi="Times New Roman" w:cs="Times New Roman"/>
              </w:rPr>
              <w:t xml:space="preserve">The implementer provided a clear definition of red and green dots. </w:t>
            </w:r>
          </w:p>
        </w:tc>
        <w:tc>
          <w:tcPr>
            <w:tcW w:w="1080" w:type="dxa"/>
            <w:vAlign w:val="center"/>
          </w:tcPr>
          <w:p w:rsidRPr="000E74D2" w:rsidR="00D3249A" w:rsidP="00D3249A" w:rsidRDefault="00D3249A" w14:paraId="6787B05F" w14:textId="2B6D5A41">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50" w:type="dxa"/>
            <w:vAlign w:val="center"/>
          </w:tcPr>
          <w:p w:rsidRPr="000E74D2" w:rsidR="00D3249A" w:rsidP="00D3249A" w:rsidRDefault="00D3249A" w14:paraId="5B860D2B" w14:textId="42BAEA7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8" w:type="dxa"/>
            <w:vAlign w:val="center"/>
          </w:tcPr>
          <w:p w:rsidRPr="000E74D2" w:rsidR="00D3249A" w:rsidP="00D3249A" w:rsidRDefault="00D3249A" w14:paraId="40B41099" w14:textId="0990FD02">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D3249A" w:rsidP="00D3249A" w:rsidRDefault="00D3249A" w14:paraId="56ED9F96" w14:textId="2CC0C953">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74" w:type="dxa"/>
            <w:vAlign w:val="center"/>
          </w:tcPr>
          <w:p w:rsidRPr="000E74D2" w:rsidR="00D3249A" w:rsidP="00D3249A" w:rsidRDefault="00D3249A" w14:paraId="75102DCF" w14:textId="1FB99D74">
            <w:pPr>
              <w:jc w:val="center"/>
              <w:rPr>
                <w:rFonts w:ascii="Times New Roman" w:hAnsi="Times New Roman" w:cs="Times New Roman"/>
              </w:rPr>
            </w:pPr>
            <w:r w:rsidRPr="000E74D2">
              <w:rPr>
                <w:rFonts w:ascii="Times New Roman" w:hAnsi="Times New Roman" w:cs="Times New Roman"/>
                <w:sz w:val="24"/>
                <w:szCs w:val="24"/>
              </w:rPr>
              <w:sym w:font="Wingdings" w:char="F06D"/>
            </w:r>
          </w:p>
        </w:tc>
      </w:tr>
      <w:tr w:rsidRPr="000E74D2" w:rsidR="00D3249A" w:rsidTr="000E74D2" w14:paraId="19A15F10" w14:textId="77777777">
        <w:trPr>
          <w:trHeight w:val="394"/>
        </w:trPr>
        <w:tc>
          <w:tcPr>
            <w:tcW w:w="7380" w:type="dxa"/>
          </w:tcPr>
          <w:p w:rsidRPr="00F30B54" w:rsidR="00D3249A" w:rsidP="00F30B54" w:rsidRDefault="00D3249A" w14:paraId="66293489" w14:textId="68A27B2A">
            <w:pPr>
              <w:pStyle w:val="ListParagraph"/>
              <w:numPr>
                <w:ilvl w:val="0"/>
                <w:numId w:val="40"/>
              </w:numPr>
              <w:rPr>
                <w:rFonts w:ascii="Times New Roman" w:hAnsi="Times New Roman" w:cs="Times New Roman"/>
              </w:rPr>
            </w:pPr>
            <w:r w:rsidRPr="00F30B54">
              <w:rPr>
                <w:rFonts w:ascii="Times New Roman" w:hAnsi="Times New Roman" w:cs="Times New Roman"/>
              </w:rPr>
              <w:lastRenderedPageBreak/>
              <w:t xml:space="preserve">The implementer provided useful examples of red dots, and </w:t>
            </w:r>
            <w:r w:rsidRPr="00F30B54" w:rsidR="00F30B54">
              <w:rPr>
                <w:rFonts w:ascii="Times New Roman" w:hAnsi="Times New Roman" w:cs="Times New Roman"/>
              </w:rPr>
              <w:t xml:space="preserve">both </w:t>
            </w:r>
            <w:r w:rsidRPr="00F30B54">
              <w:rPr>
                <w:rFonts w:ascii="Times New Roman" w:hAnsi="Times New Roman" w:cs="Times New Roman"/>
              </w:rPr>
              <w:t xml:space="preserve">reactive and proactive green dots.   </w:t>
            </w:r>
          </w:p>
        </w:tc>
        <w:tc>
          <w:tcPr>
            <w:tcW w:w="1080" w:type="dxa"/>
            <w:vAlign w:val="center"/>
          </w:tcPr>
          <w:p w:rsidRPr="000E74D2" w:rsidR="00D3249A" w:rsidP="00D3249A" w:rsidRDefault="00D3249A" w14:paraId="55D1484E" w14:textId="2EDA2403">
            <w:pPr>
              <w:jc w:val="center"/>
              <w:rPr>
                <w:rFonts w:ascii="Times New Roman" w:hAnsi="Times New Roman" w:cs="Times New Roman"/>
                <w:sz w:val="24"/>
                <w:szCs w:val="24"/>
              </w:rPr>
            </w:pPr>
            <w:r w:rsidRPr="000E74D2">
              <w:rPr>
                <w:rFonts w:ascii="Times New Roman" w:hAnsi="Times New Roman" w:cs="Times New Roman"/>
                <w:sz w:val="24"/>
                <w:szCs w:val="24"/>
              </w:rPr>
              <w:sym w:font="Wingdings" w:char="F06D"/>
            </w:r>
          </w:p>
        </w:tc>
        <w:tc>
          <w:tcPr>
            <w:tcW w:w="450" w:type="dxa"/>
            <w:vAlign w:val="center"/>
          </w:tcPr>
          <w:p w:rsidRPr="000E74D2" w:rsidR="00D3249A" w:rsidP="00D3249A" w:rsidRDefault="00D3249A" w14:paraId="58CFBEB0" w14:textId="01A45BC3">
            <w:pPr>
              <w:jc w:val="center"/>
              <w:rPr>
                <w:rFonts w:ascii="Times New Roman" w:hAnsi="Times New Roman" w:cs="Times New Roman"/>
                <w:sz w:val="24"/>
                <w:szCs w:val="24"/>
              </w:rPr>
            </w:pPr>
            <w:r w:rsidRPr="000E74D2">
              <w:rPr>
                <w:rFonts w:ascii="Times New Roman" w:hAnsi="Times New Roman" w:cs="Times New Roman"/>
                <w:sz w:val="24"/>
                <w:szCs w:val="24"/>
              </w:rPr>
              <w:sym w:font="Wingdings" w:char="F06D"/>
            </w:r>
          </w:p>
        </w:tc>
        <w:tc>
          <w:tcPr>
            <w:tcW w:w="448" w:type="dxa"/>
            <w:vAlign w:val="center"/>
          </w:tcPr>
          <w:p w:rsidRPr="000E74D2" w:rsidR="00D3249A" w:rsidP="00D3249A" w:rsidRDefault="00D3249A" w14:paraId="34D3446C" w14:textId="1961050F">
            <w:pPr>
              <w:jc w:val="center"/>
              <w:rPr>
                <w:rFonts w:ascii="Times New Roman" w:hAnsi="Times New Roman" w:cs="Times New Roman"/>
                <w:sz w:val="24"/>
                <w:szCs w:val="24"/>
              </w:rPr>
            </w:pPr>
            <w:r w:rsidRPr="000E74D2">
              <w:rPr>
                <w:rFonts w:ascii="Times New Roman" w:hAnsi="Times New Roman" w:cs="Times New Roman"/>
                <w:sz w:val="24"/>
                <w:szCs w:val="24"/>
              </w:rPr>
              <w:sym w:font="Wingdings" w:char="F06D"/>
            </w:r>
          </w:p>
        </w:tc>
        <w:tc>
          <w:tcPr>
            <w:tcW w:w="445" w:type="dxa"/>
            <w:vAlign w:val="center"/>
          </w:tcPr>
          <w:p w:rsidRPr="000E74D2" w:rsidR="00D3249A" w:rsidP="00D3249A" w:rsidRDefault="00D3249A" w14:paraId="27F4BEF3" w14:textId="3A0BD34A">
            <w:pPr>
              <w:jc w:val="center"/>
              <w:rPr>
                <w:rFonts w:ascii="Times New Roman" w:hAnsi="Times New Roman" w:cs="Times New Roman"/>
                <w:sz w:val="24"/>
                <w:szCs w:val="24"/>
              </w:rPr>
            </w:pPr>
            <w:r w:rsidRPr="000E74D2">
              <w:rPr>
                <w:rFonts w:ascii="Times New Roman" w:hAnsi="Times New Roman" w:cs="Times New Roman"/>
                <w:sz w:val="24"/>
                <w:szCs w:val="24"/>
              </w:rPr>
              <w:sym w:font="Wingdings" w:char="F06D"/>
            </w:r>
          </w:p>
        </w:tc>
        <w:tc>
          <w:tcPr>
            <w:tcW w:w="974" w:type="dxa"/>
            <w:vAlign w:val="center"/>
          </w:tcPr>
          <w:p w:rsidRPr="000E74D2" w:rsidR="00D3249A" w:rsidP="00D3249A" w:rsidRDefault="00D3249A" w14:paraId="734E3057" w14:textId="72B57DC2">
            <w:pPr>
              <w:jc w:val="center"/>
              <w:rPr>
                <w:rFonts w:ascii="Times New Roman" w:hAnsi="Times New Roman" w:cs="Times New Roman"/>
                <w:sz w:val="24"/>
                <w:szCs w:val="24"/>
              </w:rPr>
            </w:pPr>
            <w:r w:rsidRPr="000E74D2">
              <w:rPr>
                <w:rFonts w:ascii="Times New Roman" w:hAnsi="Times New Roman" w:cs="Times New Roman"/>
                <w:sz w:val="24"/>
                <w:szCs w:val="24"/>
              </w:rPr>
              <w:sym w:font="Wingdings" w:char="F06D"/>
            </w:r>
          </w:p>
        </w:tc>
      </w:tr>
      <w:tr w:rsidRPr="000E74D2" w:rsidR="00D3249A" w:rsidTr="000E74D2" w14:paraId="090558EE" w14:textId="77777777">
        <w:trPr>
          <w:trHeight w:val="494"/>
        </w:trPr>
        <w:tc>
          <w:tcPr>
            <w:tcW w:w="7380" w:type="dxa"/>
          </w:tcPr>
          <w:p w:rsidRPr="00F30B54" w:rsidR="00D3249A" w:rsidP="00F30B54" w:rsidRDefault="00D3249A" w14:paraId="7EBAAF75" w14:textId="0630A4CF">
            <w:pPr>
              <w:pStyle w:val="ListParagraph"/>
              <w:numPr>
                <w:ilvl w:val="0"/>
                <w:numId w:val="40"/>
              </w:numPr>
              <w:rPr>
                <w:rFonts w:ascii="Times New Roman" w:hAnsi="Times New Roman" w:cs="Times New Roman"/>
              </w:rPr>
            </w:pPr>
            <w:r w:rsidRPr="00F30B54">
              <w:rPr>
                <w:rFonts w:ascii="Times New Roman" w:hAnsi="Times New Roman" w:cs="Times New Roman"/>
              </w:rPr>
              <w:t xml:space="preserve">The implementer asked Airmen to </w:t>
            </w:r>
            <w:r w:rsidRPr="00F30B54" w:rsidR="00F30B54">
              <w:rPr>
                <w:rFonts w:ascii="Times New Roman" w:hAnsi="Times New Roman" w:cs="Times New Roman"/>
              </w:rPr>
              <w:t xml:space="preserve">vividly </w:t>
            </w:r>
            <w:r w:rsidRPr="00F30B54">
              <w:rPr>
                <w:rFonts w:ascii="Times New Roman" w:hAnsi="Times New Roman" w:cs="Times New Roman"/>
              </w:rPr>
              <w:t>imagine the impact a single green dot can have on preventing sexual assault within the U.S.</w:t>
            </w:r>
            <w:r w:rsidR="003A65D3">
              <w:rPr>
                <w:rFonts w:ascii="Times New Roman" w:hAnsi="Times New Roman" w:cs="Times New Roman"/>
              </w:rPr>
              <w:t xml:space="preserve"> Department of the Air </w:t>
            </w:r>
            <w:r w:rsidRPr="00F30B54">
              <w:rPr>
                <w:rFonts w:ascii="Times New Roman" w:hAnsi="Times New Roman" w:cs="Times New Roman"/>
              </w:rPr>
              <w:t xml:space="preserve">Force. </w:t>
            </w:r>
          </w:p>
        </w:tc>
        <w:tc>
          <w:tcPr>
            <w:tcW w:w="1080" w:type="dxa"/>
            <w:vAlign w:val="center"/>
          </w:tcPr>
          <w:p w:rsidRPr="000E74D2" w:rsidR="00D3249A" w:rsidP="00D3249A" w:rsidRDefault="00D3249A" w14:paraId="5AEA2572" w14:textId="5023214A">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50" w:type="dxa"/>
            <w:vAlign w:val="center"/>
          </w:tcPr>
          <w:p w:rsidRPr="000E74D2" w:rsidR="00D3249A" w:rsidP="00D3249A" w:rsidRDefault="00D3249A" w14:paraId="63AB6FB0" w14:textId="6EC0F968">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8" w:type="dxa"/>
            <w:vAlign w:val="center"/>
          </w:tcPr>
          <w:p w:rsidRPr="000E74D2" w:rsidR="00D3249A" w:rsidP="00D3249A" w:rsidRDefault="00D3249A" w14:paraId="42E894A5" w14:textId="7C2D0FB3">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45" w:type="dxa"/>
            <w:vAlign w:val="center"/>
          </w:tcPr>
          <w:p w:rsidRPr="000E74D2" w:rsidR="00D3249A" w:rsidP="00D3249A" w:rsidRDefault="00D3249A" w14:paraId="6F9B5262" w14:textId="67C04F38">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74" w:type="dxa"/>
            <w:vAlign w:val="center"/>
          </w:tcPr>
          <w:p w:rsidRPr="000E74D2" w:rsidR="00D3249A" w:rsidP="00D3249A" w:rsidRDefault="00D3249A" w14:paraId="34B46EA4" w14:textId="7DAEC2F2">
            <w:pPr>
              <w:jc w:val="center"/>
              <w:rPr>
                <w:rFonts w:ascii="Times New Roman" w:hAnsi="Times New Roman" w:cs="Times New Roman"/>
              </w:rPr>
            </w:pPr>
            <w:r w:rsidRPr="000E74D2">
              <w:rPr>
                <w:rFonts w:ascii="Times New Roman" w:hAnsi="Times New Roman" w:cs="Times New Roman"/>
                <w:sz w:val="24"/>
                <w:szCs w:val="24"/>
              </w:rPr>
              <w:sym w:font="Wingdings" w:char="F06D"/>
            </w:r>
          </w:p>
        </w:tc>
      </w:tr>
    </w:tbl>
    <w:p w:rsidRPr="000E74D2" w:rsidR="00CB30A4" w:rsidP="009F108B" w:rsidRDefault="00CB30A4" w14:paraId="3E7AEFCC" w14:textId="77777777">
      <w:pPr>
        <w:spacing w:after="0" w:line="240" w:lineRule="auto"/>
        <w:rPr>
          <w:rFonts w:ascii="Times New Roman" w:hAnsi="Times New Roman" w:cs="Times New Roman"/>
        </w:rPr>
      </w:pPr>
    </w:p>
    <w:tbl>
      <w:tblPr>
        <w:tblStyle w:val="TableGrid"/>
        <w:tblW w:w="10822" w:type="dxa"/>
        <w:tblInd w:w="-5" w:type="dxa"/>
        <w:tblLayout w:type="fixed"/>
        <w:tblLook w:val="04A0" w:firstRow="1" w:lastRow="0" w:firstColumn="1" w:lastColumn="0" w:noHBand="0" w:noVBand="1"/>
      </w:tblPr>
      <w:tblGrid>
        <w:gridCol w:w="7205"/>
        <w:gridCol w:w="1080"/>
        <w:gridCol w:w="540"/>
        <w:gridCol w:w="540"/>
        <w:gridCol w:w="476"/>
        <w:gridCol w:w="981"/>
      </w:tblGrid>
      <w:tr w:rsidRPr="000E74D2" w:rsidR="00D3249A" w:rsidTr="00D3249A" w14:paraId="3440BCF6" w14:textId="77777777">
        <w:trPr>
          <w:trHeight w:val="408"/>
        </w:trPr>
        <w:tc>
          <w:tcPr>
            <w:tcW w:w="7205" w:type="dxa"/>
            <w:tcBorders>
              <w:top w:val="nil"/>
              <w:left w:val="nil"/>
            </w:tcBorders>
          </w:tcPr>
          <w:p w:rsidRPr="0092495D" w:rsidR="00D3249A" w:rsidP="00D3249A" w:rsidRDefault="00D3249A" w14:paraId="6DDAB6EA" w14:textId="2BAA948C">
            <w:pPr>
              <w:rPr>
                <w:rFonts w:ascii="Times New Roman" w:hAnsi="Times New Roman" w:cs="Times New Roman"/>
                <w:u w:val="single"/>
              </w:rPr>
            </w:pPr>
            <w:bookmarkStart w:name="_Hlk83808077" w:id="2"/>
            <w:r w:rsidRPr="0092495D">
              <w:rPr>
                <w:rFonts w:ascii="Times New Roman" w:hAnsi="Times New Roman" w:cs="Times New Roman"/>
                <w:b/>
                <w:u w:val="single"/>
              </w:rPr>
              <w:t>Barriers to Reactive Green Dots &amp; the Three Ds</w:t>
            </w:r>
            <w:bookmarkEnd w:id="2"/>
          </w:p>
        </w:tc>
        <w:tc>
          <w:tcPr>
            <w:tcW w:w="1080" w:type="dxa"/>
          </w:tcPr>
          <w:p w:rsidRPr="000E74D2" w:rsidR="00D3249A" w:rsidP="00D3249A" w:rsidRDefault="00D3249A" w14:paraId="7AA82671" w14:textId="2CA229FC">
            <w:pPr>
              <w:rPr>
                <w:rFonts w:ascii="Times New Roman" w:hAnsi="Times New Roman" w:cs="Times New Roman"/>
              </w:rPr>
            </w:pPr>
            <w:r w:rsidRPr="000E74D2">
              <w:rPr>
                <w:rFonts w:ascii="Times New Roman" w:hAnsi="Times New Roman" w:cs="Times New Roman"/>
              </w:rPr>
              <w:t>Strongly Disagree</w:t>
            </w:r>
          </w:p>
        </w:tc>
        <w:tc>
          <w:tcPr>
            <w:tcW w:w="540" w:type="dxa"/>
          </w:tcPr>
          <w:p w:rsidRPr="000E74D2" w:rsidR="00D3249A" w:rsidP="00D3249A" w:rsidRDefault="00D3249A" w14:paraId="1FD7AB93" w14:textId="5ED235E2">
            <w:pPr>
              <w:rPr>
                <w:rFonts w:ascii="Times New Roman" w:hAnsi="Times New Roman" w:cs="Times New Roman"/>
              </w:rPr>
            </w:pPr>
            <w:r>
              <w:rPr>
                <w:rFonts w:ascii="Times New Roman" w:hAnsi="Times New Roman" w:cs="Times New Roman"/>
              </w:rPr>
              <w:t>(2)</w:t>
            </w:r>
          </w:p>
        </w:tc>
        <w:tc>
          <w:tcPr>
            <w:tcW w:w="540" w:type="dxa"/>
          </w:tcPr>
          <w:p w:rsidRPr="000E74D2" w:rsidR="00D3249A" w:rsidP="00D3249A" w:rsidRDefault="00D3249A" w14:paraId="2FDDD6E2" w14:textId="416A16EA">
            <w:pPr>
              <w:rPr>
                <w:rFonts w:ascii="Times New Roman" w:hAnsi="Times New Roman" w:cs="Times New Roman"/>
              </w:rPr>
            </w:pPr>
            <w:r>
              <w:rPr>
                <w:rFonts w:ascii="Times New Roman" w:hAnsi="Times New Roman" w:cs="Times New Roman"/>
              </w:rPr>
              <w:t>(3)</w:t>
            </w:r>
          </w:p>
        </w:tc>
        <w:tc>
          <w:tcPr>
            <w:tcW w:w="476" w:type="dxa"/>
          </w:tcPr>
          <w:p w:rsidRPr="000E74D2" w:rsidR="00D3249A" w:rsidP="00D3249A" w:rsidRDefault="00D3249A" w14:paraId="6C896395" w14:textId="1DFDD37F">
            <w:pPr>
              <w:rPr>
                <w:rFonts w:ascii="Times New Roman" w:hAnsi="Times New Roman" w:cs="Times New Roman"/>
              </w:rPr>
            </w:pPr>
            <w:r>
              <w:rPr>
                <w:rFonts w:ascii="Times New Roman" w:hAnsi="Times New Roman" w:cs="Times New Roman"/>
              </w:rPr>
              <w:t>(4)</w:t>
            </w:r>
          </w:p>
        </w:tc>
        <w:tc>
          <w:tcPr>
            <w:tcW w:w="981" w:type="dxa"/>
          </w:tcPr>
          <w:p w:rsidRPr="000E74D2" w:rsidR="00D3249A" w:rsidP="00D3249A" w:rsidRDefault="00D3249A" w14:paraId="6DBE2FE8" w14:textId="07FF1769">
            <w:pPr>
              <w:rPr>
                <w:rFonts w:ascii="Times New Roman" w:hAnsi="Times New Roman" w:cs="Times New Roman"/>
              </w:rPr>
            </w:pPr>
            <w:r w:rsidRPr="000E74D2">
              <w:rPr>
                <w:rFonts w:ascii="Times New Roman" w:hAnsi="Times New Roman" w:cs="Times New Roman"/>
              </w:rPr>
              <w:t>Strongly Agree</w:t>
            </w:r>
          </w:p>
        </w:tc>
      </w:tr>
      <w:tr w:rsidRPr="000E74D2" w:rsidR="00D3249A" w:rsidTr="00D3249A" w14:paraId="72751027" w14:textId="77777777">
        <w:trPr>
          <w:trHeight w:val="408"/>
        </w:trPr>
        <w:tc>
          <w:tcPr>
            <w:tcW w:w="7205" w:type="dxa"/>
          </w:tcPr>
          <w:p w:rsidRPr="00F30B54" w:rsidR="00D3249A" w:rsidP="00F30B54" w:rsidRDefault="00D3249A" w14:paraId="329DEF93" w14:textId="664FDF44">
            <w:pPr>
              <w:pStyle w:val="ListParagraph"/>
              <w:numPr>
                <w:ilvl w:val="0"/>
                <w:numId w:val="40"/>
              </w:numPr>
              <w:rPr>
                <w:rFonts w:ascii="Times New Roman" w:hAnsi="Times New Roman" w:cs="Times New Roman"/>
              </w:rPr>
            </w:pPr>
            <w:r w:rsidRPr="00F30B54">
              <w:rPr>
                <w:rFonts w:ascii="Times New Roman" w:hAnsi="Times New Roman" w:cs="Times New Roman"/>
              </w:rPr>
              <w:t xml:space="preserve">The implementer gave useful examples of the types of barriers (personal, relationship, organizational) that can hinder or promote intervention. </w:t>
            </w:r>
          </w:p>
        </w:tc>
        <w:tc>
          <w:tcPr>
            <w:tcW w:w="1080" w:type="dxa"/>
            <w:vAlign w:val="center"/>
          </w:tcPr>
          <w:p w:rsidRPr="000E74D2" w:rsidR="00D3249A" w:rsidP="00D3249A" w:rsidRDefault="00D3249A" w14:paraId="6FFCBBCE" w14:textId="34F9ADE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4DBDD322" w14:textId="699188E0">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06599E97" w14:textId="0F3CF34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76" w:type="dxa"/>
            <w:vAlign w:val="center"/>
          </w:tcPr>
          <w:p w:rsidRPr="000E74D2" w:rsidR="00D3249A" w:rsidP="00D3249A" w:rsidRDefault="00D3249A" w14:paraId="3725B529" w14:textId="304DFF4D">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81" w:type="dxa"/>
            <w:vAlign w:val="center"/>
          </w:tcPr>
          <w:p w:rsidRPr="000E74D2" w:rsidR="00D3249A" w:rsidP="00D3249A" w:rsidRDefault="00D3249A" w14:paraId="3CA3C97A" w14:textId="3B480743">
            <w:pPr>
              <w:jc w:val="center"/>
              <w:rPr>
                <w:rFonts w:ascii="Times New Roman" w:hAnsi="Times New Roman" w:cs="Times New Roman"/>
              </w:rPr>
            </w:pPr>
            <w:r w:rsidRPr="000E74D2">
              <w:rPr>
                <w:rFonts w:ascii="Times New Roman" w:hAnsi="Times New Roman" w:cs="Times New Roman"/>
                <w:sz w:val="24"/>
                <w:szCs w:val="24"/>
              </w:rPr>
              <w:sym w:font="Wingdings" w:char="F06D"/>
            </w:r>
          </w:p>
        </w:tc>
      </w:tr>
      <w:tr w:rsidRPr="000E74D2" w:rsidR="00D3249A" w:rsidTr="00D3249A" w14:paraId="40F111D3" w14:textId="77777777">
        <w:trPr>
          <w:trHeight w:val="408"/>
        </w:trPr>
        <w:tc>
          <w:tcPr>
            <w:tcW w:w="7205" w:type="dxa"/>
          </w:tcPr>
          <w:p w:rsidRPr="00F30B54" w:rsidR="00D3249A" w:rsidP="00F30B54" w:rsidRDefault="00D3249A" w14:paraId="4CD58D3D" w14:textId="6D5BEE73">
            <w:pPr>
              <w:pStyle w:val="ListParagraph"/>
              <w:numPr>
                <w:ilvl w:val="0"/>
                <w:numId w:val="40"/>
              </w:numPr>
              <w:rPr>
                <w:rFonts w:ascii="Times New Roman" w:hAnsi="Times New Roman" w:cs="Times New Roman"/>
              </w:rPr>
            </w:pPr>
            <w:r w:rsidRPr="00F30B54">
              <w:rPr>
                <w:rFonts w:ascii="Times New Roman" w:hAnsi="Times New Roman" w:cs="Times New Roman"/>
              </w:rPr>
              <w:t>The implementer provided a clear definition and examples of the 3Ds (Direct, Delegate, and Distract).</w:t>
            </w:r>
          </w:p>
        </w:tc>
        <w:tc>
          <w:tcPr>
            <w:tcW w:w="1080" w:type="dxa"/>
            <w:vAlign w:val="center"/>
          </w:tcPr>
          <w:p w:rsidRPr="000E74D2" w:rsidR="00D3249A" w:rsidP="00D3249A" w:rsidRDefault="00D3249A" w14:paraId="37982CBC" w14:textId="47D09501">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63F8FE63" w14:textId="27F1337D">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624410DA" w14:textId="6B50FA01">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76" w:type="dxa"/>
            <w:vAlign w:val="center"/>
          </w:tcPr>
          <w:p w:rsidRPr="000E74D2" w:rsidR="00D3249A" w:rsidP="00D3249A" w:rsidRDefault="00D3249A" w14:paraId="684762D2" w14:textId="1C93F007">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81" w:type="dxa"/>
            <w:vAlign w:val="center"/>
          </w:tcPr>
          <w:p w:rsidRPr="000E74D2" w:rsidR="00D3249A" w:rsidP="00D3249A" w:rsidRDefault="00D3249A" w14:paraId="15A6F426" w14:textId="726BF32A">
            <w:pPr>
              <w:jc w:val="center"/>
              <w:rPr>
                <w:rFonts w:ascii="Times New Roman" w:hAnsi="Times New Roman" w:cs="Times New Roman"/>
              </w:rPr>
            </w:pPr>
            <w:r w:rsidRPr="000E74D2">
              <w:rPr>
                <w:rFonts w:ascii="Times New Roman" w:hAnsi="Times New Roman" w:cs="Times New Roman"/>
                <w:sz w:val="24"/>
                <w:szCs w:val="24"/>
              </w:rPr>
              <w:sym w:font="Wingdings" w:char="F06D"/>
            </w:r>
          </w:p>
        </w:tc>
      </w:tr>
    </w:tbl>
    <w:p w:rsidRPr="000E74D2" w:rsidR="00D95E87" w:rsidP="009F108B" w:rsidRDefault="00D95E87" w14:paraId="3261DF90" w14:textId="40D65B8E">
      <w:pPr>
        <w:spacing w:after="0" w:line="240" w:lineRule="auto"/>
        <w:rPr>
          <w:rFonts w:ascii="Times New Roman" w:hAnsi="Times New Roman" w:cs="Times New Roman"/>
          <w:b/>
        </w:rPr>
      </w:pPr>
    </w:p>
    <w:tbl>
      <w:tblPr>
        <w:tblStyle w:val="TableGrid"/>
        <w:tblW w:w="10822" w:type="dxa"/>
        <w:tblInd w:w="-5" w:type="dxa"/>
        <w:tblLook w:val="04A0" w:firstRow="1" w:lastRow="0" w:firstColumn="1" w:lastColumn="0" w:noHBand="0" w:noVBand="1"/>
      </w:tblPr>
      <w:tblGrid>
        <w:gridCol w:w="7340"/>
        <w:gridCol w:w="1079"/>
        <w:gridCol w:w="473"/>
        <w:gridCol w:w="473"/>
        <w:gridCol w:w="477"/>
        <w:gridCol w:w="980"/>
      </w:tblGrid>
      <w:tr w:rsidRPr="000E74D2" w:rsidR="00D3249A" w:rsidTr="000E74D2" w14:paraId="5D547631" w14:textId="77777777">
        <w:trPr>
          <w:trHeight w:val="431"/>
        </w:trPr>
        <w:tc>
          <w:tcPr>
            <w:tcW w:w="7385" w:type="dxa"/>
            <w:tcBorders>
              <w:top w:val="nil"/>
              <w:left w:val="nil"/>
            </w:tcBorders>
          </w:tcPr>
          <w:p w:rsidRPr="0092495D" w:rsidR="00D3249A" w:rsidP="00D3249A" w:rsidRDefault="00D3249A" w14:paraId="07235FA4" w14:textId="4A119B52">
            <w:pPr>
              <w:rPr>
                <w:rFonts w:ascii="Times New Roman" w:hAnsi="Times New Roman" w:cs="Times New Roman"/>
                <w:u w:val="single"/>
              </w:rPr>
            </w:pPr>
            <w:r w:rsidRPr="0092495D">
              <w:rPr>
                <w:rFonts w:ascii="Times New Roman" w:hAnsi="Times New Roman" w:cs="Times New Roman"/>
                <w:b/>
                <w:u w:val="single"/>
              </w:rPr>
              <w:t>Proactive Green Dots</w:t>
            </w:r>
          </w:p>
        </w:tc>
        <w:tc>
          <w:tcPr>
            <w:tcW w:w="1080" w:type="dxa"/>
          </w:tcPr>
          <w:p w:rsidRPr="000E74D2" w:rsidR="00D3249A" w:rsidP="00D3249A" w:rsidRDefault="00D3249A" w14:paraId="7318C6D4" w14:textId="7147585F">
            <w:pPr>
              <w:rPr>
                <w:rFonts w:ascii="Times New Roman" w:hAnsi="Times New Roman" w:cs="Times New Roman"/>
              </w:rPr>
            </w:pPr>
            <w:r w:rsidRPr="000E74D2">
              <w:rPr>
                <w:rFonts w:ascii="Times New Roman" w:hAnsi="Times New Roman" w:cs="Times New Roman"/>
              </w:rPr>
              <w:t>Strongly Disagree</w:t>
            </w:r>
          </w:p>
        </w:tc>
        <w:tc>
          <w:tcPr>
            <w:tcW w:w="450" w:type="dxa"/>
          </w:tcPr>
          <w:p w:rsidRPr="000E74D2" w:rsidR="00D3249A" w:rsidP="00D3249A" w:rsidRDefault="00D3249A" w14:paraId="1890B252" w14:textId="5B116590">
            <w:pPr>
              <w:rPr>
                <w:rFonts w:ascii="Times New Roman" w:hAnsi="Times New Roman" w:cs="Times New Roman"/>
              </w:rPr>
            </w:pPr>
            <w:r>
              <w:rPr>
                <w:rFonts w:ascii="Times New Roman" w:hAnsi="Times New Roman" w:cs="Times New Roman"/>
              </w:rPr>
              <w:t>(2)</w:t>
            </w:r>
          </w:p>
        </w:tc>
        <w:tc>
          <w:tcPr>
            <w:tcW w:w="450" w:type="dxa"/>
          </w:tcPr>
          <w:p w:rsidRPr="000E74D2" w:rsidR="00D3249A" w:rsidP="00D3249A" w:rsidRDefault="00D3249A" w14:paraId="0215BEA6" w14:textId="4572296B">
            <w:pPr>
              <w:rPr>
                <w:rFonts w:ascii="Times New Roman" w:hAnsi="Times New Roman" w:cs="Times New Roman"/>
              </w:rPr>
            </w:pPr>
            <w:r>
              <w:rPr>
                <w:rFonts w:ascii="Times New Roman" w:hAnsi="Times New Roman" w:cs="Times New Roman"/>
              </w:rPr>
              <w:t>(3)</w:t>
            </w:r>
          </w:p>
        </w:tc>
        <w:tc>
          <w:tcPr>
            <w:tcW w:w="477" w:type="dxa"/>
          </w:tcPr>
          <w:p w:rsidRPr="000E74D2" w:rsidR="00D3249A" w:rsidP="00D3249A" w:rsidRDefault="00D3249A" w14:paraId="173F8507" w14:textId="47ABBB1F">
            <w:pPr>
              <w:rPr>
                <w:rFonts w:ascii="Times New Roman" w:hAnsi="Times New Roman" w:cs="Times New Roman"/>
              </w:rPr>
            </w:pPr>
            <w:r>
              <w:rPr>
                <w:rFonts w:ascii="Times New Roman" w:hAnsi="Times New Roman" w:cs="Times New Roman"/>
              </w:rPr>
              <w:t>(4)</w:t>
            </w:r>
          </w:p>
        </w:tc>
        <w:tc>
          <w:tcPr>
            <w:tcW w:w="980" w:type="dxa"/>
          </w:tcPr>
          <w:p w:rsidRPr="000E74D2" w:rsidR="00D3249A" w:rsidP="00D3249A" w:rsidRDefault="00D3249A" w14:paraId="7ADF2327" w14:textId="77B57D42">
            <w:pPr>
              <w:rPr>
                <w:rFonts w:ascii="Times New Roman" w:hAnsi="Times New Roman" w:cs="Times New Roman"/>
              </w:rPr>
            </w:pPr>
            <w:r w:rsidRPr="000E74D2">
              <w:rPr>
                <w:rFonts w:ascii="Times New Roman" w:hAnsi="Times New Roman" w:cs="Times New Roman"/>
              </w:rPr>
              <w:t>Strongly Agree</w:t>
            </w:r>
          </w:p>
        </w:tc>
      </w:tr>
      <w:tr w:rsidRPr="000E74D2" w:rsidR="00D3249A" w:rsidTr="000E74D2" w14:paraId="6952BE08" w14:textId="77777777">
        <w:trPr>
          <w:trHeight w:val="431"/>
        </w:trPr>
        <w:tc>
          <w:tcPr>
            <w:tcW w:w="7385" w:type="dxa"/>
          </w:tcPr>
          <w:p w:rsidRPr="00F30B54" w:rsidR="00D3249A" w:rsidP="00F30B54" w:rsidRDefault="00D3249A" w14:paraId="5C0B41A6" w14:textId="6105AE8F">
            <w:pPr>
              <w:pStyle w:val="ListParagraph"/>
              <w:numPr>
                <w:ilvl w:val="0"/>
                <w:numId w:val="40"/>
              </w:numPr>
              <w:rPr>
                <w:rFonts w:ascii="Times New Roman" w:hAnsi="Times New Roman" w:cs="Times New Roman"/>
              </w:rPr>
            </w:pPr>
            <w:r w:rsidRPr="00F30B54">
              <w:rPr>
                <w:rFonts w:ascii="Times New Roman" w:hAnsi="Times New Roman" w:cs="Times New Roman"/>
              </w:rPr>
              <w:t>The implementer clearly defined two social norms:</w:t>
            </w:r>
          </w:p>
          <w:p w:rsidRPr="000E74D2" w:rsidR="00D3249A" w:rsidP="00D3249A" w:rsidRDefault="00D3249A" w14:paraId="36E2709F" w14:textId="77777777">
            <w:pPr>
              <w:pStyle w:val="ListParagraph"/>
              <w:numPr>
                <w:ilvl w:val="0"/>
                <w:numId w:val="31"/>
              </w:numPr>
              <w:rPr>
                <w:rFonts w:ascii="Times New Roman" w:hAnsi="Times New Roman" w:cs="Times New Roman"/>
              </w:rPr>
            </w:pPr>
            <w:r w:rsidRPr="000E74D2">
              <w:rPr>
                <w:rFonts w:ascii="Times New Roman" w:hAnsi="Times New Roman" w:cs="Times New Roman"/>
              </w:rPr>
              <w:t>Violence will not be tolerated.</w:t>
            </w:r>
          </w:p>
          <w:p w:rsidRPr="000E74D2" w:rsidR="00D3249A" w:rsidP="00D3249A" w:rsidRDefault="00D3249A" w14:paraId="6A2C5160" w14:textId="2CDCAA73">
            <w:pPr>
              <w:pStyle w:val="ListParagraph"/>
              <w:numPr>
                <w:ilvl w:val="0"/>
                <w:numId w:val="31"/>
              </w:numPr>
              <w:rPr>
                <w:rFonts w:ascii="Times New Roman" w:hAnsi="Times New Roman" w:cs="Times New Roman"/>
              </w:rPr>
            </w:pPr>
            <w:r w:rsidRPr="000E74D2">
              <w:rPr>
                <w:rFonts w:ascii="Times New Roman" w:hAnsi="Times New Roman" w:cs="Times New Roman"/>
              </w:rPr>
              <w:t>Everyone needs to do their part to help.</w:t>
            </w:r>
          </w:p>
        </w:tc>
        <w:tc>
          <w:tcPr>
            <w:tcW w:w="1080" w:type="dxa"/>
            <w:vAlign w:val="center"/>
          </w:tcPr>
          <w:p w:rsidRPr="000E74D2" w:rsidR="00D3249A" w:rsidP="00D3249A" w:rsidRDefault="00D3249A" w14:paraId="413AAC90" w14:textId="5E665001">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50" w:type="dxa"/>
            <w:vAlign w:val="center"/>
          </w:tcPr>
          <w:p w:rsidRPr="000E74D2" w:rsidR="00D3249A" w:rsidP="00D3249A" w:rsidRDefault="00D3249A" w14:paraId="02FADE3E" w14:textId="16182842">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50" w:type="dxa"/>
            <w:vAlign w:val="center"/>
          </w:tcPr>
          <w:p w:rsidRPr="000E74D2" w:rsidR="00D3249A" w:rsidP="00D3249A" w:rsidRDefault="00D3249A" w14:paraId="6D2CA066" w14:textId="37CD230D">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477" w:type="dxa"/>
            <w:vAlign w:val="center"/>
          </w:tcPr>
          <w:p w:rsidRPr="000E74D2" w:rsidR="00D3249A" w:rsidP="00D3249A" w:rsidRDefault="00D3249A" w14:paraId="64126BE1" w14:textId="53C6709B">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980" w:type="dxa"/>
            <w:vAlign w:val="center"/>
          </w:tcPr>
          <w:p w:rsidRPr="000E74D2" w:rsidR="00D3249A" w:rsidP="00D3249A" w:rsidRDefault="00D3249A" w14:paraId="31C18D33" w14:textId="7EDABDB3">
            <w:pPr>
              <w:jc w:val="center"/>
              <w:rPr>
                <w:rFonts w:ascii="Times New Roman" w:hAnsi="Times New Roman" w:cs="Times New Roman"/>
              </w:rPr>
            </w:pPr>
            <w:r w:rsidRPr="000E74D2">
              <w:rPr>
                <w:rFonts w:ascii="Times New Roman" w:hAnsi="Times New Roman" w:cs="Times New Roman"/>
                <w:sz w:val="24"/>
                <w:szCs w:val="24"/>
              </w:rPr>
              <w:sym w:font="Wingdings" w:char="F06D"/>
            </w:r>
          </w:p>
        </w:tc>
      </w:tr>
    </w:tbl>
    <w:p w:rsidRPr="000E74D2" w:rsidR="00897363" w:rsidP="009F108B" w:rsidRDefault="00897363" w14:paraId="19EB5C41" w14:textId="2616A6B0">
      <w:pPr>
        <w:spacing w:after="0" w:line="240" w:lineRule="auto"/>
        <w:rPr>
          <w:rFonts w:ascii="Times New Roman" w:hAnsi="Times New Roman" w:cs="Times New Roman"/>
          <w:b/>
        </w:rPr>
      </w:pPr>
    </w:p>
    <w:tbl>
      <w:tblPr>
        <w:tblStyle w:val="TableGrid"/>
        <w:tblW w:w="10893" w:type="dxa"/>
        <w:tblInd w:w="-5" w:type="dxa"/>
        <w:tblLayout w:type="fixed"/>
        <w:tblLook w:val="04A0" w:firstRow="1" w:lastRow="0" w:firstColumn="1" w:lastColumn="0" w:noHBand="0" w:noVBand="1"/>
      </w:tblPr>
      <w:tblGrid>
        <w:gridCol w:w="7205"/>
        <w:gridCol w:w="1080"/>
        <w:gridCol w:w="540"/>
        <w:gridCol w:w="540"/>
        <w:gridCol w:w="505"/>
        <w:gridCol w:w="1023"/>
      </w:tblGrid>
      <w:tr w:rsidRPr="000E74D2" w:rsidR="00D3249A" w:rsidTr="00D3249A" w14:paraId="7357DA15" w14:textId="77777777">
        <w:trPr>
          <w:trHeight w:val="39"/>
        </w:trPr>
        <w:tc>
          <w:tcPr>
            <w:tcW w:w="7205" w:type="dxa"/>
            <w:tcBorders>
              <w:top w:val="nil"/>
              <w:left w:val="nil"/>
            </w:tcBorders>
          </w:tcPr>
          <w:p w:rsidRPr="0092495D" w:rsidR="00D3249A" w:rsidP="00D3249A" w:rsidRDefault="00D3249A" w14:paraId="3836E463" w14:textId="2080782D">
            <w:pPr>
              <w:pStyle w:val="ListParagraph"/>
              <w:ind w:left="0"/>
              <w:rPr>
                <w:rFonts w:ascii="Times New Roman" w:hAnsi="Times New Roman" w:cs="Times New Roman"/>
                <w:u w:val="single"/>
              </w:rPr>
            </w:pPr>
            <w:r w:rsidRPr="000E74D2">
              <w:rPr>
                <w:rFonts w:ascii="Times New Roman" w:hAnsi="Times New Roman" w:cs="Times New Roman"/>
                <w:b/>
              </w:rPr>
              <w:t xml:space="preserve"> </w:t>
            </w:r>
            <w:r w:rsidRPr="0092495D">
              <w:rPr>
                <w:rFonts w:ascii="Times New Roman" w:hAnsi="Times New Roman" w:cs="Times New Roman"/>
                <w:b/>
                <w:u w:val="single"/>
              </w:rPr>
              <w:t>“The Commitment” and Closing</w:t>
            </w:r>
          </w:p>
        </w:tc>
        <w:tc>
          <w:tcPr>
            <w:tcW w:w="1080" w:type="dxa"/>
          </w:tcPr>
          <w:p w:rsidRPr="000E74D2" w:rsidR="00D3249A" w:rsidP="00D3249A" w:rsidRDefault="00D3249A" w14:paraId="2CE4811C" w14:textId="492D1A75">
            <w:pPr>
              <w:rPr>
                <w:rFonts w:ascii="Times New Roman" w:hAnsi="Times New Roman" w:cs="Times New Roman"/>
              </w:rPr>
            </w:pPr>
            <w:r w:rsidRPr="000E74D2">
              <w:rPr>
                <w:rFonts w:ascii="Times New Roman" w:hAnsi="Times New Roman" w:cs="Times New Roman"/>
              </w:rPr>
              <w:t>Strongly Disagree</w:t>
            </w:r>
          </w:p>
        </w:tc>
        <w:tc>
          <w:tcPr>
            <w:tcW w:w="540" w:type="dxa"/>
          </w:tcPr>
          <w:p w:rsidRPr="000E74D2" w:rsidR="00D3249A" w:rsidP="00D3249A" w:rsidRDefault="00D3249A" w14:paraId="5539CC2A" w14:textId="41B9EDF9">
            <w:pPr>
              <w:rPr>
                <w:rFonts w:ascii="Times New Roman" w:hAnsi="Times New Roman" w:cs="Times New Roman"/>
              </w:rPr>
            </w:pPr>
            <w:r>
              <w:rPr>
                <w:rFonts w:ascii="Times New Roman" w:hAnsi="Times New Roman" w:cs="Times New Roman"/>
              </w:rPr>
              <w:t>(2)</w:t>
            </w:r>
          </w:p>
        </w:tc>
        <w:tc>
          <w:tcPr>
            <w:tcW w:w="540" w:type="dxa"/>
          </w:tcPr>
          <w:p w:rsidRPr="000E74D2" w:rsidR="00D3249A" w:rsidP="00D3249A" w:rsidRDefault="00D3249A" w14:paraId="255A3B8E" w14:textId="14EB47CB">
            <w:pPr>
              <w:rPr>
                <w:rFonts w:ascii="Times New Roman" w:hAnsi="Times New Roman" w:cs="Times New Roman"/>
              </w:rPr>
            </w:pPr>
            <w:r>
              <w:rPr>
                <w:rFonts w:ascii="Times New Roman" w:hAnsi="Times New Roman" w:cs="Times New Roman"/>
              </w:rPr>
              <w:t>(3)</w:t>
            </w:r>
          </w:p>
        </w:tc>
        <w:tc>
          <w:tcPr>
            <w:tcW w:w="505" w:type="dxa"/>
          </w:tcPr>
          <w:p w:rsidRPr="000E74D2" w:rsidR="00D3249A" w:rsidP="00D3249A" w:rsidRDefault="00D3249A" w14:paraId="11AB7754" w14:textId="212E0486">
            <w:pPr>
              <w:rPr>
                <w:rFonts w:ascii="Times New Roman" w:hAnsi="Times New Roman" w:cs="Times New Roman"/>
              </w:rPr>
            </w:pPr>
            <w:r>
              <w:rPr>
                <w:rFonts w:ascii="Times New Roman" w:hAnsi="Times New Roman" w:cs="Times New Roman"/>
              </w:rPr>
              <w:t>(4)</w:t>
            </w:r>
          </w:p>
        </w:tc>
        <w:tc>
          <w:tcPr>
            <w:tcW w:w="1023" w:type="dxa"/>
          </w:tcPr>
          <w:p w:rsidRPr="000E74D2" w:rsidR="00D3249A" w:rsidP="00D3249A" w:rsidRDefault="00D3249A" w14:paraId="7A0D8297" w14:textId="2988113F">
            <w:pPr>
              <w:rPr>
                <w:rFonts w:ascii="Times New Roman" w:hAnsi="Times New Roman" w:cs="Times New Roman"/>
              </w:rPr>
            </w:pPr>
            <w:r w:rsidRPr="000E74D2">
              <w:rPr>
                <w:rFonts w:ascii="Times New Roman" w:hAnsi="Times New Roman" w:cs="Times New Roman"/>
              </w:rPr>
              <w:t>Strongly Agree</w:t>
            </w:r>
          </w:p>
        </w:tc>
      </w:tr>
      <w:tr w:rsidRPr="000E74D2" w:rsidR="00D3249A" w:rsidTr="00D3249A" w14:paraId="69A36D89" w14:textId="77777777">
        <w:trPr>
          <w:trHeight w:val="590"/>
        </w:trPr>
        <w:tc>
          <w:tcPr>
            <w:tcW w:w="7205" w:type="dxa"/>
          </w:tcPr>
          <w:p w:rsidRPr="00F30B54" w:rsidR="00D3249A" w:rsidP="00F30B54" w:rsidRDefault="00D3249A" w14:paraId="357530F3" w14:textId="0C97780F">
            <w:pPr>
              <w:pStyle w:val="ListParagraph"/>
              <w:numPr>
                <w:ilvl w:val="0"/>
                <w:numId w:val="40"/>
              </w:numPr>
              <w:rPr>
                <w:rFonts w:ascii="Times New Roman" w:hAnsi="Times New Roman" w:cs="Times New Roman"/>
              </w:rPr>
            </w:pPr>
            <w:r w:rsidRPr="00F30B54">
              <w:rPr>
                <w:rFonts w:ascii="Times New Roman" w:hAnsi="Times New Roman" w:cs="Times New Roman"/>
              </w:rPr>
              <w:t>The implementer clearly reminded Airmen they have many options for reducing sexual assault and domestic violence.</w:t>
            </w:r>
          </w:p>
        </w:tc>
        <w:tc>
          <w:tcPr>
            <w:tcW w:w="1080" w:type="dxa"/>
            <w:vAlign w:val="center"/>
          </w:tcPr>
          <w:p w:rsidRPr="000E74D2" w:rsidR="00D3249A" w:rsidP="00D3249A" w:rsidRDefault="00D3249A" w14:paraId="6BE3A474" w14:textId="1B6EB9F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1728EF9A" w14:textId="01E15675">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187CAB5C" w14:textId="3CBE878B">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05" w:type="dxa"/>
            <w:vAlign w:val="center"/>
          </w:tcPr>
          <w:p w:rsidRPr="000E74D2" w:rsidR="00D3249A" w:rsidP="00D3249A" w:rsidRDefault="00D3249A" w14:paraId="01C695AF" w14:textId="7462AC72">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1023" w:type="dxa"/>
            <w:vAlign w:val="center"/>
          </w:tcPr>
          <w:p w:rsidRPr="000E74D2" w:rsidR="00D3249A" w:rsidP="00D3249A" w:rsidRDefault="00D3249A" w14:paraId="3A6902F6" w14:textId="087E972A">
            <w:pPr>
              <w:jc w:val="center"/>
              <w:rPr>
                <w:rFonts w:ascii="Times New Roman" w:hAnsi="Times New Roman" w:cs="Times New Roman"/>
              </w:rPr>
            </w:pPr>
            <w:r w:rsidRPr="000E74D2">
              <w:rPr>
                <w:rFonts w:ascii="Times New Roman" w:hAnsi="Times New Roman" w:cs="Times New Roman"/>
                <w:sz w:val="24"/>
                <w:szCs w:val="24"/>
              </w:rPr>
              <w:sym w:font="Wingdings" w:char="F06D"/>
            </w:r>
          </w:p>
        </w:tc>
      </w:tr>
      <w:tr w:rsidRPr="000E74D2" w:rsidR="00D3249A" w:rsidTr="00D3249A" w14:paraId="217FC5EE" w14:textId="77777777">
        <w:trPr>
          <w:trHeight w:val="50"/>
        </w:trPr>
        <w:tc>
          <w:tcPr>
            <w:tcW w:w="7205" w:type="dxa"/>
          </w:tcPr>
          <w:p w:rsidRPr="00F30B54" w:rsidR="00D3249A" w:rsidP="00F30B54" w:rsidRDefault="00D3249A" w14:paraId="1130F2B1" w14:textId="334E074E">
            <w:pPr>
              <w:pStyle w:val="ListParagraph"/>
              <w:numPr>
                <w:ilvl w:val="0"/>
                <w:numId w:val="40"/>
              </w:numPr>
              <w:rPr>
                <w:rFonts w:ascii="Times New Roman" w:hAnsi="Times New Roman" w:cs="Times New Roman"/>
              </w:rPr>
            </w:pPr>
            <w:r w:rsidRPr="00F30B54">
              <w:rPr>
                <w:rFonts w:ascii="Times New Roman" w:hAnsi="Times New Roman" w:cs="Times New Roman"/>
              </w:rPr>
              <w:t>The implementer definitively asked Airmen to commit to intervene when they notice situations that cause them concern or discomfort.</w:t>
            </w:r>
          </w:p>
        </w:tc>
        <w:tc>
          <w:tcPr>
            <w:tcW w:w="1080" w:type="dxa"/>
            <w:vAlign w:val="center"/>
          </w:tcPr>
          <w:p w:rsidRPr="000E74D2" w:rsidR="00D3249A" w:rsidP="00D3249A" w:rsidRDefault="00D3249A" w14:paraId="1DDB27C0" w14:textId="390CFAB9">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7B90B41B" w14:textId="41FB6F03">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795A7B52" w14:textId="65DE9DD4">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05" w:type="dxa"/>
            <w:vAlign w:val="center"/>
          </w:tcPr>
          <w:p w:rsidRPr="000E74D2" w:rsidR="00D3249A" w:rsidP="00D3249A" w:rsidRDefault="00D3249A" w14:paraId="1F3A0163" w14:textId="2859C2C1">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1023" w:type="dxa"/>
            <w:vAlign w:val="center"/>
          </w:tcPr>
          <w:p w:rsidRPr="000E74D2" w:rsidR="00D3249A" w:rsidP="00D3249A" w:rsidRDefault="00D3249A" w14:paraId="0F53EB8A" w14:textId="16913FCE">
            <w:pPr>
              <w:jc w:val="center"/>
              <w:rPr>
                <w:rFonts w:ascii="Times New Roman" w:hAnsi="Times New Roman" w:cs="Times New Roman"/>
              </w:rPr>
            </w:pPr>
            <w:r w:rsidRPr="000E74D2">
              <w:rPr>
                <w:rFonts w:ascii="Times New Roman" w:hAnsi="Times New Roman" w:cs="Times New Roman"/>
                <w:sz w:val="24"/>
                <w:szCs w:val="24"/>
              </w:rPr>
              <w:sym w:font="Wingdings" w:char="F06D"/>
            </w:r>
          </w:p>
        </w:tc>
      </w:tr>
      <w:tr w:rsidRPr="000E74D2" w:rsidR="00D3249A" w:rsidTr="00D3249A" w14:paraId="09FA3B65" w14:textId="77777777">
        <w:trPr>
          <w:trHeight w:val="50"/>
        </w:trPr>
        <w:tc>
          <w:tcPr>
            <w:tcW w:w="7205" w:type="dxa"/>
          </w:tcPr>
          <w:p w:rsidRPr="00F30B54" w:rsidR="00D3249A" w:rsidP="00F30B54" w:rsidRDefault="00D3249A" w14:paraId="10F01D31" w14:textId="0DDD8122">
            <w:pPr>
              <w:pStyle w:val="ListParagraph"/>
              <w:numPr>
                <w:ilvl w:val="0"/>
                <w:numId w:val="40"/>
              </w:numPr>
              <w:rPr>
                <w:rFonts w:ascii="Times New Roman" w:hAnsi="Times New Roman" w:cs="Times New Roman"/>
              </w:rPr>
            </w:pPr>
            <w:r w:rsidRPr="00F30B54">
              <w:rPr>
                <w:rFonts w:ascii="Times New Roman" w:hAnsi="Times New Roman" w:cs="Times New Roman"/>
              </w:rPr>
              <w:t>The implementer adjusted</w:t>
            </w:r>
            <w:r w:rsidRPr="00F30B54" w:rsidR="0092495D">
              <w:rPr>
                <w:rFonts w:ascii="Times New Roman" w:hAnsi="Times New Roman" w:cs="Times New Roman"/>
              </w:rPr>
              <w:t xml:space="preserve"> their</w:t>
            </w:r>
            <w:r w:rsidRPr="00F30B54">
              <w:rPr>
                <w:rFonts w:ascii="Times New Roman" w:hAnsi="Times New Roman" w:cs="Times New Roman"/>
              </w:rPr>
              <w:t xml:space="preserve"> delivery style and tone to ensure Airmen stayed engaged.</w:t>
            </w:r>
          </w:p>
        </w:tc>
        <w:tc>
          <w:tcPr>
            <w:tcW w:w="1080" w:type="dxa"/>
            <w:vAlign w:val="center"/>
          </w:tcPr>
          <w:p w:rsidRPr="000E74D2" w:rsidR="00D3249A" w:rsidP="00D3249A" w:rsidRDefault="00D3249A" w14:paraId="669CA090" w14:textId="47D6D415">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21C8A442" w14:textId="179306C4">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40" w:type="dxa"/>
            <w:vAlign w:val="center"/>
          </w:tcPr>
          <w:p w:rsidRPr="000E74D2" w:rsidR="00D3249A" w:rsidP="00D3249A" w:rsidRDefault="00D3249A" w14:paraId="295239B1" w14:textId="7E775E92">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505" w:type="dxa"/>
            <w:vAlign w:val="center"/>
          </w:tcPr>
          <w:p w:rsidRPr="000E74D2" w:rsidR="00D3249A" w:rsidP="00D3249A" w:rsidRDefault="00D3249A" w14:paraId="527BFA3D" w14:textId="44741148">
            <w:pPr>
              <w:jc w:val="center"/>
              <w:rPr>
                <w:rFonts w:ascii="Times New Roman" w:hAnsi="Times New Roman" w:cs="Times New Roman"/>
              </w:rPr>
            </w:pPr>
            <w:r w:rsidRPr="000E74D2">
              <w:rPr>
                <w:rFonts w:ascii="Times New Roman" w:hAnsi="Times New Roman" w:cs="Times New Roman"/>
                <w:sz w:val="24"/>
                <w:szCs w:val="24"/>
              </w:rPr>
              <w:sym w:font="Wingdings" w:char="F06D"/>
            </w:r>
          </w:p>
        </w:tc>
        <w:tc>
          <w:tcPr>
            <w:tcW w:w="1023" w:type="dxa"/>
            <w:vAlign w:val="center"/>
          </w:tcPr>
          <w:p w:rsidRPr="000E74D2" w:rsidR="00D3249A" w:rsidP="00D3249A" w:rsidRDefault="00D3249A" w14:paraId="793BE62D" w14:textId="33C7D5F1">
            <w:pPr>
              <w:jc w:val="center"/>
              <w:rPr>
                <w:rFonts w:ascii="Times New Roman" w:hAnsi="Times New Roman" w:cs="Times New Roman"/>
              </w:rPr>
            </w:pPr>
            <w:r w:rsidRPr="000E74D2">
              <w:rPr>
                <w:rFonts w:ascii="Times New Roman" w:hAnsi="Times New Roman" w:cs="Times New Roman"/>
                <w:sz w:val="24"/>
                <w:szCs w:val="24"/>
              </w:rPr>
              <w:sym w:font="Wingdings" w:char="F06D"/>
            </w:r>
          </w:p>
        </w:tc>
      </w:tr>
    </w:tbl>
    <w:p w:rsidRPr="000E74D2" w:rsidR="00336B41" w:rsidP="000E74D2" w:rsidRDefault="00336B41" w14:paraId="2CBE6554" w14:textId="77777777">
      <w:pPr>
        <w:spacing w:after="0" w:line="240" w:lineRule="auto"/>
        <w:rPr>
          <w:rFonts w:ascii="Times New Roman" w:hAnsi="Times New Roman" w:cs="Times New Roman"/>
          <w:b/>
        </w:rPr>
      </w:pPr>
    </w:p>
    <w:sectPr w:rsidRPr="000E74D2" w:rsidR="00336B41" w:rsidSect="005F381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5E5B2" w14:textId="77777777" w:rsidR="00E214BF" w:rsidRDefault="00E214BF" w:rsidP="00E214BF">
      <w:pPr>
        <w:spacing w:after="0" w:line="240" w:lineRule="auto"/>
      </w:pPr>
      <w:r>
        <w:separator/>
      </w:r>
    </w:p>
  </w:endnote>
  <w:endnote w:type="continuationSeparator" w:id="0">
    <w:p w14:paraId="2716B7FB" w14:textId="77777777" w:rsidR="00E214BF" w:rsidRDefault="00E214BF" w:rsidP="00E2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1E12" w14:textId="77777777" w:rsidR="00C2152E" w:rsidRDefault="00C2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383623"/>
      <w:docPartObj>
        <w:docPartGallery w:val="Page Numbers (Bottom of Page)"/>
        <w:docPartUnique/>
      </w:docPartObj>
    </w:sdtPr>
    <w:sdtEndPr>
      <w:rPr>
        <w:noProof/>
      </w:rPr>
    </w:sdtEndPr>
    <w:sdtContent>
      <w:p w14:paraId="3A389F40" w14:textId="6004338E" w:rsidR="00E214BF" w:rsidRDefault="00E214BF">
        <w:pPr>
          <w:pStyle w:val="Footer"/>
          <w:jc w:val="right"/>
        </w:pPr>
        <w:r>
          <w:fldChar w:fldCharType="begin"/>
        </w:r>
        <w:r>
          <w:instrText xml:space="preserve"> PAGE   \* MERGEFORMAT </w:instrText>
        </w:r>
        <w:r>
          <w:fldChar w:fldCharType="separate"/>
        </w:r>
        <w:r w:rsidR="005F381A">
          <w:rPr>
            <w:noProof/>
          </w:rPr>
          <w:t>2</w:t>
        </w:r>
        <w:r>
          <w:rPr>
            <w:noProof/>
          </w:rPr>
          <w:fldChar w:fldCharType="end"/>
        </w:r>
      </w:p>
    </w:sdtContent>
  </w:sdt>
  <w:p w14:paraId="606BE56F" w14:textId="77777777" w:rsidR="00E214BF" w:rsidRDefault="00E21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2B0B" w14:textId="77777777" w:rsidR="00C2152E" w:rsidRDefault="00C2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8BB33" w14:textId="77777777" w:rsidR="00E214BF" w:rsidRDefault="00E214BF" w:rsidP="00E214BF">
      <w:pPr>
        <w:spacing w:after="0" w:line="240" w:lineRule="auto"/>
      </w:pPr>
      <w:r>
        <w:separator/>
      </w:r>
    </w:p>
  </w:footnote>
  <w:footnote w:type="continuationSeparator" w:id="0">
    <w:p w14:paraId="1B38BD58" w14:textId="77777777" w:rsidR="00E214BF" w:rsidRDefault="00E214BF" w:rsidP="00E2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DC5C" w14:textId="77777777" w:rsidR="00C2152E" w:rsidRDefault="00C2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2E4C" w14:textId="77777777" w:rsidR="00916789" w:rsidRDefault="00916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AF98"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18"/>
        <w:szCs w:val="18"/>
      </w:rPr>
    </w:pPr>
  </w:p>
  <w:p w14:paraId="464F1663"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18"/>
        <w:szCs w:val="18"/>
      </w:rPr>
    </w:pPr>
  </w:p>
  <w:p w14:paraId="631AA855"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rPr>
    </w:pPr>
    <w:r w:rsidRPr="005F381A">
      <w:rPr>
        <w:rFonts w:ascii="Times New Roman" w:eastAsia="Times New Roman" w:hAnsi="Times New Roman" w:cs="Times New Roman"/>
        <w:sz w:val="18"/>
        <w:szCs w:val="18"/>
      </w:rPr>
      <w:t>OMB CONTROL NUMBER:  0704-0627</w:t>
    </w:r>
  </w:p>
  <w:p w14:paraId="10B8B2F4"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rPr>
    </w:pPr>
    <w:r w:rsidRPr="005F381A">
      <w:rPr>
        <w:rFonts w:ascii="Times New Roman" w:eastAsia="Times New Roman" w:hAnsi="Times New Roman" w:cs="Times New Roman"/>
        <w:sz w:val="18"/>
        <w:szCs w:val="18"/>
      </w:rPr>
      <w:t>OMB EXPIRATION DATE: XX/XX/XXXX</w:t>
    </w:r>
  </w:p>
  <w:p w14:paraId="18B5E79A"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p>
  <w:p w14:paraId="1582B1D3"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18"/>
        <w:szCs w:val="18"/>
      </w:rPr>
    </w:pPr>
    <w:r w:rsidRPr="005F381A">
      <w:rPr>
        <w:rFonts w:ascii="Times New Roman" w:eastAsia="Times New Roman" w:hAnsi="Times New Roman" w:cs="Times New Roman"/>
        <w:b/>
        <w:sz w:val="18"/>
        <w:szCs w:val="18"/>
      </w:rPr>
      <w:t>AGENCY DISCLOSURE NOTICE</w:t>
    </w:r>
  </w:p>
  <w:p w14:paraId="51ECABF1"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p>
  <w:p w14:paraId="7F8D108B" w14:textId="77777777" w:rsidR="005F381A" w:rsidRPr="005F381A" w:rsidRDefault="005F381A" w:rsidP="005F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5F381A">
      <w:rPr>
        <w:rFonts w:ascii="Times New Roman" w:eastAsia="Times New Roman" w:hAnsi="Times New Roman" w:cs="Times New Roman"/>
        <w:sz w:val="18"/>
        <w:szCs w:val="18"/>
      </w:rPr>
      <w:t xml:space="preserve">The public reporting burden for this collection of information, 0704-0627,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6DB3A2F9" w14:textId="77777777" w:rsidR="00C2152E" w:rsidRPr="005F381A" w:rsidRDefault="00C2152E" w:rsidP="005F381A">
    <w:pPr>
      <w:pStyle w:val="Header"/>
    </w:pPr>
    <w:bookmarkStart w:id="3" w:name="_GoBack"/>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CE3"/>
    <w:multiLevelType w:val="hybridMultilevel"/>
    <w:tmpl w:val="EED6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4FDB"/>
    <w:multiLevelType w:val="hybridMultilevel"/>
    <w:tmpl w:val="7DBCFF98"/>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E4A6A"/>
    <w:multiLevelType w:val="hybridMultilevel"/>
    <w:tmpl w:val="F47A70F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5363B"/>
    <w:multiLevelType w:val="hybridMultilevel"/>
    <w:tmpl w:val="6076F05E"/>
    <w:lvl w:ilvl="0" w:tplc="90C0B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445D9"/>
    <w:multiLevelType w:val="hybridMultilevel"/>
    <w:tmpl w:val="AF329E44"/>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60E4D"/>
    <w:multiLevelType w:val="hybridMultilevel"/>
    <w:tmpl w:val="C66C9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D3B"/>
    <w:multiLevelType w:val="hybridMultilevel"/>
    <w:tmpl w:val="B478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030CB"/>
    <w:multiLevelType w:val="hybridMultilevel"/>
    <w:tmpl w:val="250CA9CE"/>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C61F8"/>
    <w:multiLevelType w:val="hybridMultilevel"/>
    <w:tmpl w:val="906AC2F8"/>
    <w:lvl w:ilvl="0" w:tplc="602E1E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FF206F"/>
    <w:multiLevelType w:val="hybridMultilevel"/>
    <w:tmpl w:val="EAD828E4"/>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E5F73"/>
    <w:multiLevelType w:val="hybridMultilevel"/>
    <w:tmpl w:val="014C0AC6"/>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D0E62"/>
    <w:multiLevelType w:val="hybridMultilevel"/>
    <w:tmpl w:val="D4928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924B8"/>
    <w:multiLevelType w:val="hybridMultilevel"/>
    <w:tmpl w:val="DC207496"/>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36C16"/>
    <w:multiLevelType w:val="hybridMultilevel"/>
    <w:tmpl w:val="ACAA9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E23B0"/>
    <w:multiLevelType w:val="hybridMultilevel"/>
    <w:tmpl w:val="2176F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338D4"/>
    <w:multiLevelType w:val="hybridMultilevel"/>
    <w:tmpl w:val="DBC23D22"/>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7701E"/>
    <w:multiLevelType w:val="hybridMultilevel"/>
    <w:tmpl w:val="73CCDD8E"/>
    <w:lvl w:ilvl="0" w:tplc="83A249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01615C"/>
    <w:multiLevelType w:val="hybridMultilevel"/>
    <w:tmpl w:val="91063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37108"/>
    <w:multiLevelType w:val="hybridMultilevel"/>
    <w:tmpl w:val="FCCA7034"/>
    <w:lvl w:ilvl="0" w:tplc="83A249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04F8D"/>
    <w:multiLevelType w:val="hybridMultilevel"/>
    <w:tmpl w:val="4F2CA6FC"/>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8039BC"/>
    <w:multiLevelType w:val="hybridMultilevel"/>
    <w:tmpl w:val="D3A03430"/>
    <w:lvl w:ilvl="0" w:tplc="602E1E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A40AA6"/>
    <w:multiLevelType w:val="hybridMultilevel"/>
    <w:tmpl w:val="7608853C"/>
    <w:lvl w:ilvl="0" w:tplc="83A249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538D0"/>
    <w:multiLevelType w:val="hybridMultilevel"/>
    <w:tmpl w:val="73AC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E27FD"/>
    <w:multiLevelType w:val="hybridMultilevel"/>
    <w:tmpl w:val="A6D0E212"/>
    <w:lvl w:ilvl="0" w:tplc="83A249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00D66"/>
    <w:multiLevelType w:val="hybridMultilevel"/>
    <w:tmpl w:val="73CCDD8E"/>
    <w:lvl w:ilvl="0" w:tplc="83A249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F43A2A"/>
    <w:multiLevelType w:val="hybridMultilevel"/>
    <w:tmpl w:val="4E16F368"/>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A1F81"/>
    <w:multiLevelType w:val="hybridMultilevel"/>
    <w:tmpl w:val="7FBCF1CE"/>
    <w:lvl w:ilvl="0" w:tplc="83A249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911C5"/>
    <w:multiLevelType w:val="hybridMultilevel"/>
    <w:tmpl w:val="B33208E2"/>
    <w:lvl w:ilvl="0" w:tplc="83A249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B1343"/>
    <w:multiLevelType w:val="hybridMultilevel"/>
    <w:tmpl w:val="73CCDD8E"/>
    <w:lvl w:ilvl="0" w:tplc="83A249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6E774A"/>
    <w:multiLevelType w:val="hybridMultilevel"/>
    <w:tmpl w:val="2E2C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81174"/>
    <w:multiLevelType w:val="hybridMultilevel"/>
    <w:tmpl w:val="D3B20F4A"/>
    <w:lvl w:ilvl="0" w:tplc="602E1E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E97A78"/>
    <w:multiLevelType w:val="hybridMultilevel"/>
    <w:tmpl w:val="34D63D16"/>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94702"/>
    <w:multiLevelType w:val="hybridMultilevel"/>
    <w:tmpl w:val="73CCDD8E"/>
    <w:lvl w:ilvl="0" w:tplc="83A249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7B4DEC"/>
    <w:multiLevelType w:val="hybridMultilevel"/>
    <w:tmpl w:val="1B4C82C2"/>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F004F"/>
    <w:multiLevelType w:val="hybridMultilevel"/>
    <w:tmpl w:val="2A124CCE"/>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D6149"/>
    <w:multiLevelType w:val="hybridMultilevel"/>
    <w:tmpl w:val="D5DE280A"/>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15485"/>
    <w:multiLevelType w:val="hybridMultilevel"/>
    <w:tmpl w:val="18D2A8B8"/>
    <w:lvl w:ilvl="0" w:tplc="602E1E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4838AB"/>
    <w:multiLevelType w:val="hybridMultilevel"/>
    <w:tmpl w:val="82603F74"/>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0186F"/>
    <w:multiLevelType w:val="hybridMultilevel"/>
    <w:tmpl w:val="112E8828"/>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A5BE5"/>
    <w:multiLevelType w:val="hybridMultilevel"/>
    <w:tmpl w:val="71AAFAA0"/>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56790"/>
    <w:multiLevelType w:val="hybridMultilevel"/>
    <w:tmpl w:val="AD4A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F0FB8"/>
    <w:multiLevelType w:val="hybridMultilevel"/>
    <w:tmpl w:val="8EEA32CC"/>
    <w:lvl w:ilvl="0" w:tplc="965813A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33"/>
  </w:num>
  <w:num w:numId="4">
    <w:abstractNumId w:val="15"/>
  </w:num>
  <w:num w:numId="5">
    <w:abstractNumId w:val="7"/>
  </w:num>
  <w:num w:numId="6">
    <w:abstractNumId w:val="9"/>
  </w:num>
  <w:num w:numId="7">
    <w:abstractNumId w:val="31"/>
  </w:num>
  <w:num w:numId="8">
    <w:abstractNumId w:val="39"/>
  </w:num>
  <w:num w:numId="9">
    <w:abstractNumId w:val="10"/>
  </w:num>
  <w:num w:numId="10">
    <w:abstractNumId w:val="37"/>
  </w:num>
  <w:num w:numId="11">
    <w:abstractNumId w:val="41"/>
  </w:num>
  <w:num w:numId="12">
    <w:abstractNumId w:val="35"/>
  </w:num>
  <w:num w:numId="13">
    <w:abstractNumId w:val="38"/>
  </w:num>
  <w:num w:numId="14">
    <w:abstractNumId w:val="4"/>
  </w:num>
  <w:num w:numId="15">
    <w:abstractNumId w:val="34"/>
  </w:num>
  <w:num w:numId="16">
    <w:abstractNumId w:val="20"/>
  </w:num>
  <w:num w:numId="17">
    <w:abstractNumId w:val="36"/>
  </w:num>
  <w:num w:numId="18">
    <w:abstractNumId w:val="30"/>
  </w:num>
  <w:num w:numId="19">
    <w:abstractNumId w:val="8"/>
  </w:num>
  <w:num w:numId="20">
    <w:abstractNumId w:val="24"/>
  </w:num>
  <w:num w:numId="21">
    <w:abstractNumId w:val="22"/>
  </w:num>
  <w:num w:numId="22">
    <w:abstractNumId w:val="13"/>
  </w:num>
  <w:num w:numId="23">
    <w:abstractNumId w:val="6"/>
  </w:num>
  <w:num w:numId="24">
    <w:abstractNumId w:val="0"/>
  </w:num>
  <w:num w:numId="25">
    <w:abstractNumId w:val="11"/>
  </w:num>
  <w:num w:numId="26">
    <w:abstractNumId w:val="40"/>
  </w:num>
  <w:num w:numId="27">
    <w:abstractNumId w:val="21"/>
  </w:num>
  <w:num w:numId="28">
    <w:abstractNumId w:val="27"/>
  </w:num>
  <w:num w:numId="29">
    <w:abstractNumId w:val="23"/>
  </w:num>
  <w:num w:numId="30">
    <w:abstractNumId w:val="18"/>
  </w:num>
  <w:num w:numId="31">
    <w:abstractNumId w:val="29"/>
  </w:num>
  <w:num w:numId="32">
    <w:abstractNumId w:val="26"/>
  </w:num>
  <w:num w:numId="33">
    <w:abstractNumId w:val="3"/>
  </w:num>
  <w:num w:numId="34">
    <w:abstractNumId w:val="32"/>
  </w:num>
  <w:num w:numId="35">
    <w:abstractNumId w:val="16"/>
  </w:num>
  <w:num w:numId="36">
    <w:abstractNumId w:val="28"/>
  </w:num>
  <w:num w:numId="37">
    <w:abstractNumId w:val="5"/>
  </w:num>
  <w:num w:numId="38">
    <w:abstractNumId w:val="2"/>
  </w:num>
  <w:num w:numId="39">
    <w:abstractNumId w:val="17"/>
  </w:num>
  <w:num w:numId="40">
    <w:abstractNumId w:val="14"/>
  </w:num>
  <w:num w:numId="41">
    <w:abstractNumId w:val="19"/>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zNzAyNje0NDOytDRQ0lEKTi0uzszPAykwrgUAklcgISwAAAA="/>
  </w:docVars>
  <w:rsids>
    <w:rsidRoot w:val="00230951"/>
    <w:rsid w:val="00012A46"/>
    <w:rsid w:val="0003049A"/>
    <w:rsid w:val="00032A6C"/>
    <w:rsid w:val="000676F8"/>
    <w:rsid w:val="000962FB"/>
    <w:rsid w:val="000B25FD"/>
    <w:rsid w:val="000B2966"/>
    <w:rsid w:val="000D25C6"/>
    <w:rsid w:val="000E74D2"/>
    <w:rsid w:val="000F5E0B"/>
    <w:rsid w:val="000F7428"/>
    <w:rsid w:val="00106B1E"/>
    <w:rsid w:val="00126D4B"/>
    <w:rsid w:val="00131232"/>
    <w:rsid w:val="00142A11"/>
    <w:rsid w:val="0014701A"/>
    <w:rsid w:val="001B5557"/>
    <w:rsid w:val="001C2844"/>
    <w:rsid w:val="001C50A2"/>
    <w:rsid w:val="0020096C"/>
    <w:rsid w:val="00204251"/>
    <w:rsid w:val="00212B76"/>
    <w:rsid w:val="00212E92"/>
    <w:rsid w:val="00230951"/>
    <w:rsid w:val="00255926"/>
    <w:rsid w:val="002604D3"/>
    <w:rsid w:val="002707D3"/>
    <w:rsid w:val="002A0428"/>
    <w:rsid w:val="002A661F"/>
    <w:rsid w:val="002B31B9"/>
    <w:rsid w:val="002E74D5"/>
    <w:rsid w:val="00327108"/>
    <w:rsid w:val="0033471B"/>
    <w:rsid w:val="00336B41"/>
    <w:rsid w:val="003A65D3"/>
    <w:rsid w:val="004231EA"/>
    <w:rsid w:val="00452C95"/>
    <w:rsid w:val="00453CF6"/>
    <w:rsid w:val="004A25FB"/>
    <w:rsid w:val="004F0D5A"/>
    <w:rsid w:val="00510383"/>
    <w:rsid w:val="0051534F"/>
    <w:rsid w:val="00515C5A"/>
    <w:rsid w:val="00535B88"/>
    <w:rsid w:val="00536376"/>
    <w:rsid w:val="005410E6"/>
    <w:rsid w:val="00560AE3"/>
    <w:rsid w:val="005A1FAA"/>
    <w:rsid w:val="005A2F42"/>
    <w:rsid w:val="005D6399"/>
    <w:rsid w:val="005F381A"/>
    <w:rsid w:val="005F4233"/>
    <w:rsid w:val="005F5C33"/>
    <w:rsid w:val="00615521"/>
    <w:rsid w:val="0063058D"/>
    <w:rsid w:val="00645479"/>
    <w:rsid w:val="00684E57"/>
    <w:rsid w:val="0069297F"/>
    <w:rsid w:val="006A0181"/>
    <w:rsid w:val="006B5081"/>
    <w:rsid w:val="006B5E90"/>
    <w:rsid w:val="006B7DFF"/>
    <w:rsid w:val="006F29E1"/>
    <w:rsid w:val="00713877"/>
    <w:rsid w:val="007257D5"/>
    <w:rsid w:val="007642CE"/>
    <w:rsid w:val="00765682"/>
    <w:rsid w:val="00796EAE"/>
    <w:rsid w:val="007A08D9"/>
    <w:rsid w:val="007B1C65"/>
    <w:rsid w:val="007B498B"/>
    <w:rsid w:val="007C50A3"/>
    <w:rsid w:val="008163AE"/>
    <w:rsid w:val="0081786C"/>
    <w:rsid w:val="00831A45"/>
    <w:rsid w:val="008332EF"/>
    <w:rsid w:val="0085586E"/>
    <w:rsid w:val="00864B84"/>
    <w:rsid w:val="00897363"/>
    <w:rsid w:val="008A21CE"/>
    <w:rsid w:val="008A5564"/>
    <w:rsid w:val="008B102A"/>
    <w:rsid w:val="008F0B65"/>
    <w:rsid w:val="00902806"/>
    <w:rsid w:val="00914605"/>
    <w:rsid w:val="00914B02"/>
    <w:rsid w:val="00916789"/>
    <w:rsid w:val="0092495D"/>
    <w:rsid w:val="0094416D"/>
    <w:rsid w:val="00961D12"/>
    <w:rsid w:val="00973D85"/>
    <w:rsid w:val="009828C9"/>
    <w:rsid w:val="009A753A"/>
    <w:rsid w:val="009A77FD"/>
    <w:rsid w:val="009C4DDF"/>
    <w:rsid w:val="009D209B"/>
    <w:rsid w:val="009D6928"/>
    <w:rsid w:val="009F108B"/>
    <w:rsid w:val="00A025C6"/>
    <w:rsid w:val="00A2567F"/>
    <w:rsid w:val="00A27CEA"/>
    <w:rsid w:val="00A46574"/>
    <w:rsid w:val="00A67EF5"/>
    <w:rsid w:val="00A71AC3"/>
    <w:rsid w:val="00A93805"/>
    <w:rsid w:val="00A9709B"/>
    <w:rsid w:val="00AB363E"/>
    <w:rsid w:val="00AF0024"/>
    <w:rsid w:val="00AF2E25"/>
    <w:rsid w:val="00B138DB"/>
    <w:rsid w:val="00B254D8"/>
    <w:rsid w:val="00B42628"/>
    <w:rsid w:val="00B75433"/>
    <w:rsid w:val="00B91C4F"/>
    <w:rsid w:val="00B9430A"/>
    <w:rsid w:val="00BA08ED"/>
    <w:rsid w:val="00BC1A78"/>
    <w:rsid w:val="00BE77DD"/>
    <w:rsid w:val="00BF207E"/>
    <w:rsid w:val="00BF6EC0"/>
    <w:rsid w:val="00C2152E"/>
    <w:rsid w:val="00C216DB"/>
    <w:rsid w:val="00CB24A4"/>
    <w:rsid w:val="00CB30A4"/>
    <w:rsid w:val="00CC0CF6"/>
    <w:rsid w:val="00CC3AD4"/>
    <w:rsid w:val="00CD0A7C"/>
    <w:rsid w:val="00CD0F50"/>
    <w:rsid w:val="00CE36C3"/>
    <w:rsid w:val="00D10DDF"/>
    <w:rsid w:val="00D306A7"/>
    <w:rsid w:val="00D3249A"/>
    <w:rsid w:val="00D46C6C"/>
    <w:rsid w:val="00D50DBA"/>
    <w:rsid w:val="00D67F9A"/>
    <w:rsid w:val="00D8761F"/>
    <w:rsid w:val="00D95E87"/>
    <w:rsid w:val="00DA1F32"/>
    <w:rsid w:val="00DB2A81"/>
    <w:rsid w:val="00DF270A"/>
    <w:rsid w:val="00E01235"/>
    <w:rsid w:val="00E214BF"/>
    <w:rsid w:val="00E80BC1"/>
    <w:rsid w:val="00EA5233"/>
    <w:rsid w:val="00EC45E9"/>
    <w:rsid w:val="00EC53F0"/>
    <w:rsid w:val="00ED7D8B"/>
    <w:rsid w:val="00EF1673"/>
    <w:rsid w:val="00EF1FD5"/>
    <w:rsid w:val="00F30B54"/>
    <w:rsid w:val="00F568B8"/>
    <w:rsid w:val="00F657A9"/>
    <w:rsid w:val="00FB29BF"/>
    <w:rsid w:val="00FB448D"/>
    <w:rsid w:val="00FC3A73"/>
    <w:rsid w:val="00FC48B9"/>
    <w:rsid w:val="00FE7BD5"/>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67E2"/>
  <w15:chartTrackingRefBased/>
  <w15:docId w15:val="{3860B9E1-E25F-49A4-B069-56B72F3D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951"/>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5A2F42"/>
    <w:pPr>
      <w:ind w:left="720"/>
      <w:contextualSpacing/>
    </w:pPr>
  </w:style>
  <w:style w:type="character" w:styleId="CommentReference">
    <w:name w:val="annotation reference"/>
    <w:basedOn w:val="DefaultParagraphFont"/>
    <w:uiPriority w:val="99"/>
    <w:semiHidden/>
    <w:unhideWhenUsed/>
    <w:rsid w:val="008332EF"/>
    <w:rPr>
      <w:sz w:val="16"/>
      <w:szCs w:val="16"/>
    </w:rPr>
  </w:style>
  <w:style w:type="paragraph" w:styleId="CommentText">
    <w:name w:val="annotation text"/>
    <w:basedOn w:val="Normal"/>
    <w:link w:val="CommentTextChar"/>
    <w:uiPriority w:val="99"/>
    <w:semiHidden/>
    <w:unhideWhenUsed/>
    <w:rsid w:val="008332EF"/>
    <w:pPr>
      <w:spacing w:line="240" w:lineRule="auto"/>
    </w:pPr>
    <w:rPr>
      <w:sz w:val="20"/>
      <w:szCs w:val="20"/>
    </w:rPr>
  </w:style>
  <w:style w:type="character" w:customStyle="1" w:styleId="CommentTextChar">
    <w:name w:val="Comment Text Char"/>
    <w:basedOn w:val="DefaultParagraphFont"/>
    <w:link w:val="CommentText"/>
    <w:uiPriority w:val="99"/>
    <w:semiHidden/>
    <w:rsid w:val="008332EF"/>
    <w:rPr>
      <w:sz w:val="20"/>
      <w:szCs w:val="20"/>
    </w:rPr>
  </w:style>
  <w:style w:type="paragraph" w:styleId="CommentSubject">
    <w:name w:val="annotation subject"/>
    <w:basedOn w:val="CommentText"/>
    <w:next w:val="CommentText"/>
    <w:link w:val="CommentSubjectChar"/>
    <w:uiPriority w:val="99"/>
    <w:semiHidden/>
    <w:unhideWhenUsed/>
    <w:rsid w:val="008332EF"/>
    <w:rPr>
      <w:b/>
      <w:bCs/>
    </w:rPr>
  </w:style>
  <w:style w:type="character" w:customStyle="1" w:styleId="CommentSubjectChar">
    <w:name w:val="Comment Subject Char"/>
    <w:basedOn w:val="CommentTextChar"/>
    <w:link w:val="CommentSubject"/>
    <w:uiPriority w:val="99"/>
    <w:semiHidden/>
    <w:rsid w:val="008332EF"/>
    <w:rPr>
      <w:b/>
      <w:bCs/>
      <w:sz w:val="20"/>
      <w:szCs w:val="20"/>
    </w:rPr>
  </w:style>
  <w:style w:type="paragraph" w:styleId="BalloonText">
    <w:name w:val="Balloon Text"/>
    <w:basedOn w:val="Normal"/>
    <w:link w:val="BalloonTextChar"/>
    <w:uiPriority w:val="99"/>
    <w:semiHidden/>
    <w:unhideWhenUsed/>
    <w:rsid w:val="00833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2EF"/>
    <w:rPr>
      <w:rFonts w:ascii="Segoe UI" w:hAnsi="Segoe UI" w:cs="Segoe UI"/>
      <w:sz w:val="18"/>
      <w:szCs w:val="18"/>
    </w:rPr>
  </w:style>
  <w:style w:type="table" w:styleId="TableGrid">
    <w:name w:val="Table Grid"/>
    <w:basedOn w:val="TableNormal"/>
    <w:uiPriority w:val="39"/>
    <w:rsid w:val="00A6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BF"/>
  </w:style>
  <w:style w:type="paragraph" w:styleId="Footer">
    <w:name w:val="footer"/>
    <w:basedOn w:val="Normal"/>
    <w:link w:val="FooterChar"/>
    <w:uiPriority w:val="99"/>
    <w:unhideWhenUsed/>
    <w:rsid w:val="00E2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BF"/>
  </w:style>
  <w:style w:type="paragraph" w:styleId="NoSpacing">
    <w:name w:val="No Spacing"/>
    <w:uiPriority w:val="1"/>
    <w:qFormat/>
    <w:rsid w:val="00212E92"/>
    <w:pPr>
      <w:spacing w:after="0" w:line="240" w:lineRule="auto"/>
    </w:pPr>
  </w:style>
  <w:style w:type="paragraph" w:styleId="HTMLPreformatted">
    <w:name w:val="HTML Preformatted"/>
    <w:basedOn w:val="Normal"/>
    <w:link w:val="HTMLPreformattedChar"/>
    <w:rsid w:val="006F2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29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Trivedi</dc:creator>
  <cp:keywords/>
  <dc:description/>
  <cp:lastModifiedBy>Yeargins, Latarsha R CIV DMDC</cp:lastModifiedBy>
  <cp:revision>4</cp:revision>
  <dcterms:created xsi:type="dcterms:W3CDTF">2022-04-27T18:33:00Z</dcterms:created>
  <dcterms:modified xsi:type="dcterms:W3CDTF">2022-06-14T16:50:00Z</dcterms:modified>
</cp:coreProperties>
</file>