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12726" w:rsidR="00B12726" w:rsidP="00B12726" w:rsidRDefault="00B12726">
      <w:pPr>
        <w:keepLines/>
        <w:tabs>
          <w:tab w:val="left" w:pos="540"/>
        </w:tabs>
        <w:rPr>
          <w:rFonts w:ascii="Times New Roman" w:hAnsi="Times New Roman" w:eastAsia="Calibri" w:cs="Times New Roman"/>
          <w:b/>
          <w:sz w:val="24"/>
          <w:szCs w:val="24"/>
        </w:rPr>
      </w:pPr>
      <w:r w:rsidRPr="00B12726">
        <w:rPr>
          <w:rFonts w:ascii="Times New Roman" w:hAnsi="Times New Roman" w:eastAsia="Calibri" w:cs="Times New Roman"/>
          <w:b/>
          <w:sz w:val="24"/>
          <w:szCs w:val="24"/>
        </w:rPr>
        <w:t>BILLING CODE:  5001-06</w:t>
      </w:r>
    </w:p>
    <w:p w:rsidRPr="00B12726" w:rsidR="00B12726" w:rsidP="00B12726" w:rsidRDefault="00B12726">
      <w:pPr>
        <w:keepLines/>
        <w:tabs>
          <w:tab w:val="left" w:pos="540"/>
        </w:tabs>
        <w:rPr>
          <w:rFonts w:ascii="Times New Roman" w:hAnsi="Times New Roman" w:eastAsia="Calibri" w:cs="Times New Roman"/>
          <w:b/>
          <w:sz w:val="24"/>
          <w:szCs w:val="24"/>
        </w:rPr>
      </w:pPr>
    </w:p>
    <w:p w:rsidRPr="00B12726" w:rsidR="00B12726" w:rsidP="00B12726" w:rsidRDefault="00B12726">
      <w:pPr>
        <w:keepLines/>
        <w:tabs>
          <w:tab w:val="left" w:pos="540"/>
        </w:tabs>
        <w:rPr>
          <w:rFonts w:ascii="Times New Roman" w:hAnsi="Times New Roman" w:eastAsia="Calibri" w:cs="Times New Roman"/>
          <w:sz w:val="24"/>
          <w:szCs w:val="24"/>
        </w:rPr>
      </w:pPr>
      <w:r w:rsidRPr="00B12726">
        <w:rPr>
          <w:rFonts w:ascii="Times New Roman" w:hAnsi="Times New Roman" w:eastAsia="Calibri" w:cs="Times New Roman"/>
          <w:b/>
          <w:sz w:val="24"/>
          <w:szCs w:val="24"/>
        </w:rPr>
        <w:t>DEPARTMENT OF DEFENSE</w:t>
      </w:r>
      <w:r w:rsidRPr="00B12726">
        <w:rPr>
          <w:rFonts w:ascii="Times New Roman" w:hAnsi="Times New Roman" w:eastAsia="Calibri" w:cs="Times New Roman"/>
          <w:b/>
          <w:sz w:val="24"/>
          <w:szCs w:val="24"/>
        </w:rPr>
        <w:tab/>
      </w:r>
      <w:r w:rsidRPr="00B12726">
        <w:rPr>
          <w:rFonts w:ascii="Times New Roman" w:hAnsi="Times New Roman" w:eastAsia="Calibri" w:cs="Times New Roman"/>
          <w:sz w:val="24"/>
          <w:szCs w:val="24"/>
        </w:rPr>
        <w:tab/>
      </w:r>
      <w:r w:rsidRPr="00B12726">
        <w:rPr>
          <w:rFonts w:ascii="Times New Roman" w:hAnsi="Times New Roman" w:eastAsia="Calibri" w:cs="Times New Roman"/>
          <w:sz w:val="24"/>
          <w:szCs w:val="24"/>
        </w:rPr>
        <w:tab/>
      </w:r>
      <w:r w:rsidRPr="00B12726">
        <w:rPr>
          <w:rFonts w:ascii="Times New Roman" w:hAnsi="Times New Roman" w:eastAsia="Calibri" w:cs="Times New Roman"/>
          <w:sz w:val="24"/>
          <w:szCs w:val="24"/>
        </w:rPr>
        <w:tab/>
      </w:r>
      <w:r w:rsidRPr="00B12726">
        <w:rPr>
          <w:rFonts w:ascii="Times New Roman" w:hAnsi="Times New Roman" w:eastAsia="Calibri" w:cs="Times New Roman"/>
          <w:sz w:val="24"/>
          <w:szCs w:val="24"/>
        </w:rPr>
        <w:tab/>
        <w:t xml:space="preserve"> </w:t>
      </w:r>
    </w:p>
    <w:p w:rsidRPr="00B12726" w:rsidR="00B12726" w:rsidP="00B12726" w:rsidRDefault="00B12726">
      <w:pPr>
        <w:keepLines/>
        <w:tabs>
          <w:tab w:val="left" w:pos="540"/>
        </w:tabs>
        <w:rPr>
          <w:rFonts w:ascii="Times New Roman" w:hAnsi="Times New Roman" w:eastAsia="Calibri" w:cs="Times New Roman"/>
          <w:sz w:val="24"/>
          <w:szCs w:val="24"/>
        </w:rPr>
      </w:pPr>
    </w:p>
    <w:p w:rsidRPr="00B12726" w:rsidR="00B12726" w:rsidP="00B12726" w:rsidRDefault="00B12726">
      <w:pPr>
        <w:widowControl w:val="0"/>
        <w:suppressAutoHyphens/>
        <w:rPr>
          <w:rFonts w:ascii="Times New Roman" w:hAnsi="Times New Roman" w:eastAsia="Calibri" w:cs="Times New Roman"/>
          <w:b/>
          <w:sz w:val="24"/>
          <w:szCs w:val="24"/>
        </w:rPr>
      </w:pPr>
      <w:r w:rsidRPr="00B12726">
        <w:rPr>
          <w:rFonts w:ascii="Times New Roman" w:hAnsi="Times New Roman" w:eastAsia="Calibri" w:cs="Times New Roman"/>
          <w:b/>
          <w:sz w:val="24"/>
          <w:szCs w:val="24"/>
        </w:rPr>
        <w:t>Office of the Secretary</w:t>
      </w:r>
    </w:p>
    <w:p w:rsidRPr="00B12726" w:rsidR="00B12726" w:rsidP="00B12726" w:rsidRDefault="00B12726">
      <w:pPr>
        <w:widowControl w:val="0"/>
        <w:suppressAutoHyphens/>
        <w:rPr>
          <w:rFonts w:ascii="Times New Roman" w:hAnsi="Times New Roman" w:eastAsia="Calibri" w:cs="Times New Roman"/>
          <w:color w:val="1F497D"/>
          <w:sz w:val="24"/>
          <w:szCs w:val="24"/>
        </w:rPr>
      </w:pPr>
    </w:p>
    <w:p w:rsidRPr="00B12726" w:rsidR="00B12726" w:rsidP="00B12726" w:rsidRDefault="00B12726">
      <w:pPr>
        <w:widowControl w:val="0"/>
        <w:suppressAutoHyphens/>
        <w:spacing w:line="480" w:lineRule="auto"/>
        <w:rPr>
          <w:rFonts w:ascii="Times New Roman" w:hAnsi="Times New Roman" w:eastAsia="Calibri" w:cs="Times New Roman"/>
          <w:i/>
          <w:color w:val="1F497D"/>
          <w:sz w:val="24"/>
          <w:szCs w:val="24"/>
        </w:rPr>
      </w:pPr>
      <w:r w:rsidRPr="00B12726">
        <w:rPr>
          <w:rFonts w:ascii="Times New Roman" w:hAnsi="Times New Roman" w:eastAsia="Calibri" w:cs="Times New Roman"/>
          <w:b/>
          <w:sz w:val="24"/>
          <w:szCs w:val="24"/>
        </w:rPr>
        <w:t>[Docket ID:  DoD-YYYY-</w:t>
      </w:r>
      <w:r w:rsidR="00C72575">
        <w:rPr>
          <w:rFonts w:ascii="Times New Roman" w:hAnsi="Times New Roman" w:eastAsia="Calibri" w:cs="Times New Roman"/>
          <w:b/>
          <w:sz w:val="24"/>
          <w:szCs w:val="24"/>
          <w:highlight w:val="yellow"/>
        </w:rPr>
        <w:t>HA</w:t>
      </w:r>
      <w:r w:rsidRPr="00B12726">
        <w:rPr>
          <w:rFonts w:ascii="Times New Roman" w:hAnsi="Times New Roman" w:eastAsia="Calibri" w:cs="Times New Roman"/>
          <w:b/>
          <w:sz w:val="24"/>
          <w:szCs w:val="24"/>
        </w:rPr>
        <w:t xml:space="preserve">-XXXX] </w:t>
      </w:r>
    </w:p>
    <w:p w:rsidRPr="00B12726" w:rsidR="00B12726" w:rsidP="00B12726" w:rsidRDefault="00B12726">
      <w:pPr>
        <w:widowControl w:val="0"/>
        <w:suppressAutoHyphens/>
        <w:rPr>
          <w:rFonts w:ascii="Times New Roman" w:hAnsi="Times New Roman" w:eastAsia="Calibri" w:cs="Times New Roman"/>
          <w:b/>
          <w:sz w:val="24"/>
          <w:szCs w:val="24"/>
        </w:rPr>
      </w:pPr>
      <w:r w:rsidRPr="00B12726">
        <w:rPr>
          <w:rFonts w:ascii="Times New Roman" w:hAnsi="Times New Roman" w:eastAsia="Calibri" w:cs="Times New Roman"/>
          <w:b/>
          <w:sz w:val="24"/>
          <w:szCs w:val="24"/>
        </w:rPr>
        <w:t>Privacy Act of 1974; System of Records</w:t>
      </w:r>
    </w:p>
    <w:p w:rsidRPr="00B12726" w:rsidR="00B12726" w:rsidP="00B12726" w:rsidRDefault="00B12726">
      <w:pPr>
        <w:widowControl w:val="0"/>
        <w:suppressAutoHyphens/>
        <w:rPr>
          <w:rFonts w:ascii="Times New Roman" w:hAnsi="Times New Roman" w:eastAsia="Calibri" w:cs="Times New Roman"/>
          <w:b/>
          <w:sz w:val="24"/>
          <w:szCs w:val="24"/>
        </w:rPr>
      </w:pPr>
    </w:p>
    <w:p w:rsidRPr="00B12726" w:rsidR="00B12726" w:rsidP="00B12726" w:rsidRDefault="00B12726">
      <w:pPr>
        <w:spacing w:line="480" w:lineRule="auto"/>
        <w:rPr>
          <w:rFonts w:ascii="Times New Roman" w:hAnsi="Times New Roman" w:eastAsia="Calibri" w:cs="Times New Roman"/>
          <w:sz w:val="24"/>
          <w:szCs w:val="24"/>
        </w:rPr>
      </w:pPr>
      <w:r w:rsidRPr="00DB393F">
        <w:rPr>
          <w:rFonts w:ascii="Times New Roman" w:hAnsi="Times New Roman" w:eastAsia="Calibri" w:cs="Times New Roman"/>
          <w:b/>
          <w:sz w:val="24"/>
          <w:szCs w:val="24"/>
        </w:rPr>
        <w:t>AGENCY:</w:t>
      </w:r>
      <w:r w:rsidRPr="00DB393F">
        <w:rPr>
          <w:rFonts w:ascii="Times New Roman" w:hAnsi="Times New Roman" w:eastAsia="Calibri" w:cs="Times New Roman"/>
          <w:sz w:val="24"/>
          <w:szCs w:val="24"/>
        </w:rPr>
        <w:t xml:space="preserve">  &lt;</w:t>
      </w:r>
      <w:r w:rsidRPr="00DB393F" w:rsidR="008E0F35">
        <w:rPr>
          <w:rFonts w:ascii="Times New Roman" w:hAnsi="Times New Roman" w:eastAsia="Calibri" w:cs="Times New Roman"/>
          <w:sz w:val="24"/>
          <w:szCs w:val="24"/>
        </w:rPr>
        <w:t>Defense Health Agency</w:t>
      </w:r>
      <w:r w:rsidRPr="00DB393F">
        <w:rPr>
          <w:rFonts w:ascii="Times New Roman" w:hAnsi="Times New Roman" w:eastAsia="Calibri" w:cs="Times New Roman"/>
          <w:sz w:val="24"/>
          <w:szCs w:val="24"/>
        </w:rPr>
        <w:t>, DoD&gt;</w:t>
      </w:r>
      <w:r w:rsidRPr="00B12726">
        <w:rPr>
          <w:rFonts w:ascii="Times New Roman" w:hAnsi="Times New Roman" w:eastAsia="Calibri" w:cs="Times New Roman"/>
          <w:sz w:val="24"/>
          <w:szCs w:val="24"/>
        </w:rPr>
        <w:t xml:space="preserve"> </w:t>
      </w:r>
    </w:p>
    <w:p w:rsidRPr="00B12726" w:rsidR="00B12726" w:rsidP="00B12726" w:rsidRDefault="00B12726">
      <w:pPr>
        <w:spacing w:line="480" w:lineRule="auto"/>
        <w:rPr>
          <w:rFonts w:ascii="Times New Roman" w:hAnsi="Times New Roman" w:eastAsia="Calibri" w:cs="Times New Roman"/>
          <w:sz w:val="24"/>
          <w:szCs w:val="24"/>
        </w:rPr>
      </w:pPr>
      <w:r w:rsidRPr="00B12726">
        <w:rPr>
          <w:rFonts w:ascii="Times New Roman" w:hAnsi="Times New Roman" w:eastAsia="Calibri" w:cs="Times New Roman"/>
          <w:b/>
          <w:sz w:val="24"/>
          <w:szCs w:val="24"/>
        </w:rPr>
        <w:t>ACTION:</w:t>
      </w:r>
      <w:r w:rsidRPr="00B12726">
        <w:rPr>
          <w:rFonts w:ascii="Times New Roman" w:hAnsi="Times New Roman" w:eastAsia="Calibri" w:cs="Times New Roman"/>
          <w:sz w:val="24"/>
          <w:szCs w:val="24"/>
        </w:rPr>
        <w:t xml:space="preserve">  Notice of a modified system of records.</w:t>
      </w:r>
    </w:p>
    <w:p w:rsidRPr="00B12726" w:rsidR="00B12726" w:rsidP="00B12726" w:rsidRDefault="00B12726">
      <w:pPr>
        <w:spacing w:line="480" w:lineRule="auto"/>
        <w:rPr>
          <w:rFonts w:ascii="Times New Roman" w:hAnsi="Times New Roman" w:eastAsia="Calibri" w:cs="Times New Roman"/>
          <w:sz w:val="24"/>
          <w:szCs w:val="24"/>
        </w:rPr>
      </w:pPr>
      <w:r w:rsidRPr="009A38AD">
        <w:rPr>
          <w:rFonts w:ascii="Times New Roman" w:hAnsi="Times New Roman" w:eastAsia="Calibri" w:cs="Times New Roman"/>
          <w:b/>
          <w:sz w:val="24"/>
          <w:szCs w:val="24"/>
        </w:rPr>
        <w:t>SUMMARY:</w:t>
      </w:r>
      <w:r w:rsidRPr="009A38AD">
        <w:rPr>
          <w:rFonts w:ascii="Times New Roman" w:hAnsi="Times New Roman" w:eastAsia="Calibri" w:cs="Times New Roman"/>
          <w:sz w:val="24"/>
          <w:szCs w:val="24"/>
        </w:rPr>
        <w:t xml:space="preserve">  In accordance with the Privacy Act of 1974, the Department of Defense (DoD) is modifying and reissuing a current system of records titled, &lt;“</w:t>
      </w:r>
      <w:r w:rsidRPr="009A38AD" w:rsidR="004D3C6E">
        <w:rPr>
          <w:rFonts w:ascii="Times New Roman" w:hAnsi="Times New Roman" w:eastAsia="Calibri" w:cs="Times New Roman"/>
          <w:sz w:val="24"/>
          <w:szCs w:val="24"/>
        </w:rPr>
        <w:t>Defense Medical Human Resource System internet (DMHRSi)</w:t>
      </w:r>
      <w:r w:rsidRPr="009A38AD">
        <w:rPr>
          <w:rFonts w:ascii="Times New Roman" w:hAnsi="Times New Roman" w:eastAsia="Calibri" w:cs="Times New Roman"/>
          <w:sz w:val="24"/>
          <w:szCs w:val="24"/>
        </w:rPr>
        <w:t xml:space="preserve">, </w:t>
      </w:r>
      <w:r w:rsidRPr="009A38AD" w:rsidR="004D3C6E">
        <w:rPr>
          <w:rFonts w:ascii="Times New Roman" w:hAnsi="Times New Roman" w:eastAsia="Calibri" w:cs="Times New Roman"/>
          <w:sz w:val="24"/>
          <w:szCs w:val="24"/>
        </w:rPr>
        <w:t>EDHA 11</w:t>
      </w:r>
      <w:r w:rsidRPr="009A38AD">
        <w:rPr>
          <w:rFonts w:ascii="Times New Roman" w:hAnsi="Times New Roman" w:eastAsia="Calibri" w:cs="Times New Roman"/>
          <w:sz w:val="24"/>
          <w:szCs w:val="24"/>
        </w:rPr>
        <w:t>.”&gt; This system of records was originally established by the &lt;</w:t>
      </w:r>
      <w:r w:rsidRPr="009A38AD" w:rsidR="000D37B0">
        <w:rPr>
          <w:rFonts w:ascii="Times New Roman" w:hAnsi="Times New Roman" w:eastAsia="Calibri" w:cs="Times New Roman"/>
          <w:sz w:val="24"/>
          <w:szCs w:val="24"/>
        </w:rPr>
        <w:t>Defense Health Agency</w:t>
      </w:r>
      <w:r w:rsidRPr="009A38AD">
        <w:rPr>
          <w:rFonts w:ascii="Times New Roman" w:hAnsi="Times New Roman" w:eastAsia="Calibri" w:cs="Times New Roman"/>
          <w:sz w:val="24"/>
          <w:szCs w:val="24"/>
        </w:rPr>
        <w:t>&gt;</w:t>
      </w:r>
      <w:r w:rsidRPr="009A38AD">
        <w:rPr>
          <w:rFonts w:eastAsia="Calibri" w:cs="Times New Roman"/>
          <w:szCs w:val="21"/>
        </w:rPr>
        <w:t xml:space="preserve"> </w:t>
      </w:r>
      <w:r w:rsidRPr="009A38AD">
        <w:rPr>
          <w:rFonts w:ascii="Times New Roman" w:hAnsi="Times New Roman" w:eastAsia="Calibri" w:cs="Times New Roman"/>
          <w:sz w:val="24"/>
          <w:szCs w:val="24"/>
        </w:rPr>
        <w:t>to collect and maintain records on &lt;</w:t>
      </w:r>
      <w:r w:rsidRPr="009A38AD" w:rsidR="00AC5F48">
        <w:rPr>
          <w:rFonts w:ascii="Times New Roman" w:hAnsi="Times New Roman" w:eastAsia="Calibri" w:cs="Times New Roman"/>
          <w:sz w:val="24"/>
          <w:szCs w:val="24"/>
        </w:rPr>
        <w:t>all of the human resources functions and permit ready access to manpower, personnel, readiness, labor cost assignment, and education and training information across the DoD medical enterprise. This system of records provides a single database source of instant query/access for all personnel types and readiness posture of all DoD medical personnel.</w:t>
      </w:r>
      <w:r w:rsidRPr="009A38AD">
        <w:rPr>
          <w:rFonts w:ascii="Times New Roman" w:hAnsi="Times New Roman" w:eastAsia="Calibri" w:cs="Times New Roman"/>
          <w:sz w:val="24"/>
          <w:szCs w:val="24"/>
        </w:rPr>
        <w:t>&gt;</w:t>
      </w:r>
      <w:r w:rsidRPr="009A38AD" w:rsidR="001B37CC">
        <w:rPr>
          <w:rFonts w:ascii="Times New Roman" w:hAnsi="Times New Roman" w:eastAsia="Calibri" w:cs="Times New Roman"/>
          <w:sz w:val="24"/>
          <w:szCs w:val="24"/>
        </w:rPr>
        <w:t xml:space="preserve"> T</w:t>
      </w:r>
      <w:r w:rsidRPr="009A38AD">
        <w:rPr>
          <w:rFonts w:ascii="Times New Roman" w:hAnsi="Times New Roman" w:eastAsia="Calibri" w:cs="Times New Roman"/>
          <w:sz w:val="24"/>
          <w:szCs w:val="24"/>
        </w:rPr>
        <w:t>his system of records notice (SORN) is being updated to &lt;</w:t>
      </w:r>
      <w:r w:rsidRPr="009A38AD" w:rsidR="00AC5F48">
        <w:rPr>
          <w:rFonts w:ascii="Times New Roman" w:hAnsi="Times New Roman" w:eastAsia="Calibri" w:cs="Times New Roman"/>
          <w:sz w:val="24"/>
          <w:szCs w:val="24"/>
        </w:rPr>
        <w:t>to add additional “categories of records” that will be stored in the system.</w:t>
      </w:r>
      <w:r w:rsidRPr="009A38AD">
        <w:rPr>
          <w:rFonts w:ascii="Times New Roman" w:hAnsi="Times New Roman" w:eastAsia="Calibri" w:cs="Times New Roman"/>
          <w:sz w:val="24"/>
          <w:szCs w:val="24"/>
        </w:rPr>
        <w:t>&gt;</w:t>
      </w:r>
      <w:r w:rsidRPr="009A38AD">
        <w:rPr>
          <w:rFonts w:ascii="Times New Roman" w:hAnsi="Times New Roman" w:eastAsia="Times New Roman" w:cs="Times New Roman"/>
          <w:i/>
          <w:color w:val="1F497D"/>
          <w:sz w:val="24"/>
          <w:szCs w:val="24"/>
        </w:rPr>
        <w:t>.</w:t>
      </w:r>
      <w:r w:rsidRPr="009A38AD">
        <w:rPr>
          <w:rFonts w:ascii="Times New Roman" w:hAnsi="Times New Roman" w:eastAsia="Calibri" w:cs="Times New Roman"/>
          <w:sz w:val="24"/>
          <w:szCs w:val="24"/>
        </w:rPr>
        <w:t xml:space="preserve">  </w:t>
      </w:r>
      <w:r w:rsidRPr="009A38AD">
        <w:rPr>
          <w:rFonts w:ascii="Times New Roman" w:hAnsi="Times New Roman" w:eastAsia="Calibri" w:cs="Times New Roman"/>
          <w:b/>
          <w:sz w:val="24"/>
          <w:szCs w:val="24"/>
        </w:rPr>
        <w:t>DATES:</w:t>
      </w:r>
      <w:r w:rsidRPr="009A38AD">
        <w:rPr>
          <w:rFonts w:ascii="Times New Roman" w:hAnsi="Times New Roman" w:eastAsia="Calibri" w:cs="Times New Roman"/>
          <w:sz w:val="24"/>
          <w:szCs w:val="24"/>
        </w:rPr>
        <w:t xml:space="preserve">  This system of records is effective upon publication; however, comments on the Routine Uses will be</w:t>
      </w:r>
      <w:r w:rsidRPr="00B12726">
        <w:rPr>
          <w:rFonts w:ascii="Times New Roman" w:hAnsi="Times New Roman" w:eastAsia="Calibri" w:cs="Times New Roman"/>
          <w:sz w:val="24"/>
          <w:szCs w:val="24"/>
        </w:rPr>
        <w:t xml:space="preserve"> accepted on or before [</w:t>
      </w:r>
      <w:r w:rsidRPr="009A38AD">
        <w:rPr>
          <w:rFonts w:ascii="Times New Roman" w:hAnsi="Times New Roman" w:eastAsia="Calibri" w:cs="Times New Roman"/>
          <w:sz w:val="24"/>
          <w:szCs w:val="24"/>
          <w:highlight w:val="yellow"/>
        </w:rPr>
        <w:t>INSERT DATE 30 DAYS AFTER DATE OF PUBLICATION IN THE FEDERAL REGISTER</w:t>
      </w:r>
      <w:r w:rsidRPr="00B12726">
        <w:rPr>
          <w:rFonts w:ascii="Times New Roman" w:hAnsi="Times New Roman" w:eastAsia="Calibri" w:cs="Times New Roman"/>
          <w:sz w:val="24"/>
          <w:szCs w:val="24"/>
        </w:rPr>
        <w:t>].  The Routine Uses are effective at the close of the comment period.</w:t>
      </w:r>
    </w:p>
    <w:p w:rsidRPr="00B12726" w:rsidR="00B12726" w:rsidP="00B12726" w:rsidRDefault="00B12726">
      <w:pPr>
        <w:rPr>
          <w:rFonts w:ascii="Times New Roman" w:hAnsi="Times New Roman" w:eastAsia="Calibri" w:cs="Times New Roman"/>
          <w:sz w:val="24"/>
          <w:szCs w:val="24"/>
        </w:rPr>
      </w:pPr>
    </w:p>
    <w:p w:rsidRPr="00B12726" w:rsidR="00B12726" w:rsidP="008D5971" w:rsidRDefault="00B12726">
      <w:pPr>
        <w:spacing w:line="480" w:lineRule="auto"/>
        <w:rPr>
          <w:rFonts w:ascii="Times New Roman" w:hAnsi="Times New Roman" w:eastAsia="Calibri" w:cs="Times New Roman"/>
          <w:sz w:val="24"/>
          <w:szCs w:val="24"/>
        </w:rPr>
      </w:pPr>
      <w:r w:rsidRPr="00B12726">
        <w:rPr>
          <w:rFonts w:ascii="Times New Roman" w:hAnsi="Times New Roman" w:eastAsia="Calibri" w:cs="Times New Roman"/>
          <w:b/>
          <w:sz w:val="24"/>
          <w:szCs w:val="24"/>
        </w:rPr>
        <w:t>ADDRESSES:</w:t>
      </w:r>
      <w:r w:rsidRPr="00B12726">
        <w:rPr>
          <w:rFonts w:ascii="Times New Roman" w:hAnsi="Times New Roman" w:eastAsia="Calibri" w:cs="Times New Roman"/>
          <w:sz w:val="24"/>
          <w:szCs w:val="24"/>
        </w:rPr>
        <w:t xml:space="preserve">  You may submit comments, identified by docket number and title, by either of the following methods:</w:t>
      </w:r>
    </w:p>
    <w:p w:rsidRPr="00B12726" w:rsidR="00B12726" w:rsidP="00B12726" w:rsidRDefault="00B12726">
      <w:pPr>
        <w:widowControl w:val="0"/>
        <w:spacing w:line="480" w:lineRule="auto"/>
        <w:rPr>
          <w:rFonts w:ascii="Times New Roman" w:hAnsi="Times New Roman" w:eastAsia="Calibri" w:cs="Times New Roman"/>
          <w:sz w:val="24"/>
          <w:szCs w:val="24"/>
        </w:rPr>
      </w:pPr>
      <w:r w:rsidRPr="00B12726">
        <w:rPr>
          <w:rFonts w:ascii="Times New Roman" w:hAnsi="Times New Roman" w:eastAsia="Calibri" w:cs="Times New Roman"/>
          <w:sz w:val="24"/>
          <w:szCs w:val="24"/>
        </w:rPr>
        <w:t>* Federal Rulemaking Portal:  https://www.regulations.gov. Follow the instructions for submitting comments.</w:t>
      </w:r>
    </w:p>
    <w:p w:rsidRPr="00B12726" w:rsidR="00B12726" w:rsidP="00B12726" w:rsidRDefault="00B12726">
      <w:pPr>
        <w:widowControl w:val="0"/>
        <w:spacing w:line="480" w:lineRule="auto"/>
        <w:rPr>
          <w:rFonts w:ascii="Times New Roman" w:hAnsi="Times New Roman" w:eastAsia="Calibri" w:cs="Times New Roman"/>
          <w:sz w:val="24"/>
          <w:szCs w:val="24"/>
        </w:rPr>
      </w:pPr>
      <w:r w:rsidRPr="00B12726">
        <w:rPr>
          <w:rFonts w:ascii="Times New Roman" w:hAnsi="Times New Roman" w:eastAsia="Calibri" w:cs="Times New Roman"/>
          <w:sz w:val="24"/>
          <w:szCs w:val="24"/>
        </w:rPr>
        <w:lastRenderedPageBreak/>
        <w:t xml:space="preserve">* Mail:  </w:t>
      </w:r>
      <w:r w:rsidRPr="008D5971" w:rsidR="008D5971">
        <w:rPr>
          <w:rFonts w:ascii="Times New Roman" w:hAnsi="Times New Roman" w:eastAsia="Times New Roman" w:cs="Times New Roman"/>
          <w:sz w:val="24"/>
          <w:szCs w:val="24"/>
        </w:rPr>
        <w:t>DoD cannot receive written comments at this time due to the COVID-19 pandemic. Comments should be sent electronically to the docket listed above.</w:t>
      </w:r>
    </w:p>
    <w:p w:rsidRPr="00B12726" w:rsidR="00B12726" w:rsidP="00B12726" w:rsidRDefault="00B12726">
      <w:pPr>
        <w:widowControl w:val="0"/>
        <w:spacing w:line="480" w:lineRule="auto"/>
        <w:rPr>
          <w:rFonts w:ascii="Times New Roman" w:hAnsi="Times New Roman" w:eastAsia="Calibri" w:cs="Times New Roman"/>
          <w:b/>
          <w:sz w:val="24"/>
          <w:szCs w:val="24"/>
        </w:rPr>
      </w:pPr>
      <w:r w:rsidRPr="00B12726">
        <w:rPr>
          <w:rFonts w:ascii="Times New Roman" w:hAnsi="Times New Roman" w:eastAsia="Calibri" w:cs="Times New Roman"/>
          <w:i/>
          <w:sz w:val="24"/>
          <w:szCs w:val="24"/>
        </w:rPr>
        <w:t>Instructions:</w:t>
      </w:r>
      <w:r w:rsidRPr="00B12726">
        <w:rPr>
          <w:rFonts w:ascii="Times New Roman" w:hAnsi="Times New Roman" w:eastAsia="Calibri"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Internet at https://www.regulations.gov as they are received without change, including any personal identifiers or contact information.</w:t>
      </w:r>
    </w:p>
    <w:p w:rsidRPr="00B12726" w:rsidR="00B12726" w:rsidP="008D5971" w:rsidRDefault="00B12726">
      <w:pPr>
        <w:spacing w:line="480" w:lineRule="auto"/>
        <w:rPr>
          <w:rFonts w:ascii="Times New Roman" w:hAnsi="Times New Roman" w:eastAsia="Times New Roman" w:cs="Times New Roman"/>
          <w:i/>
          <w:color w:val="1F497D"/>
          <w:sz w:val="24"/>
          <w:szCs w:val="24"/>
        </w:rPr>
      </w:pPr>
      <w:r w:rsidRPr="004C7C2C">
        <w:rPr>
          <w:rFonts w:ascii="Times New Roman" w:hAnsi="Times New Roman" w:eastAsia="Calibri" w:cs="Times New Roman"/>
          <w:b/>
          <w:sz w:val="24"/>
          <w:szCs w:val="24"/>
        </w:rPr>
        <w:t>FOR FURTHER INFORMATION CONTACT:</w:t>
      </w:r>
      <w:r w:rsidRPr="004C7C2C">
        <w:rPr>
          <w:rFonts w:ascii="Times New Roman" w:hAnsi="Times New Roman" w:eastAsia="Calibri" w:cs="Times New Roman"/>
          <w:sz w:val="24"/>
          <w:szCs w:val="24"/>
        </w:rPr>
        <w:t xml:space="preserve">  </w:t>
      </w:r>
      <w:r w:rsidRPr="004C7C2C">
        <w:rPr>
          <w:rFonts w:ascii="Times New Roman" w:hAnsi="Times New Roman" w:eastAsia="Times New Roman" w:cs="Times New Roman"/>
          <w:sz w:val="24"/>
          <w:szCs w:val="24"/>
        </w:rPr>
        <w:t>&lt;</w:t>
      </w:r>
      <w:r w:rsidRPr="004C7C2C">
        <w:rPr>
          <w:rFonts w:eastAsia="Times New Roman" w:cs="Times New Roman"/>
        </w:rPr>
        <w:t xml:space="preserve"> </w:t>
      </w:r>
      <w:r w:rsidRPr="004C7C2C">
        <w:rPr>
          <w:rFonts w:ascii="Times New Roman" w:hAnsi="Times New Roman" w:eastAsia="Times New Roman" w:cs="Times New Roman"/>
          <w:sz w:val="24"/>
          <w:szCs w:val="24"/>
        </w:rPr>
        <w:t>Insert name, title, office name, mailing and email address, and phone number of the Component privacy officer.&gt;</w:t>
      </w:r>
    </w:p>
    <w:p w:rsidRPr="00B12726" w:rsidR="00B12726" w:rsidP="00B12726" w:rsidRDefault="00B12726">
      <w:pPr>
        <w:spacing w:line="480" w:lineRule="auto"/>
        <w:rPr>
          <w:rFonts w:ascii="Times New Roman" w:hAnsi="Times New Roman" w:eastAsia="Times New Roman" w:cs="Times New Roman"/>
          <w:sz w:val="24"/>
          <w:szCs w:val="24"/>
        </w:rPr>
      </w:pPr>
      <w:r w:rsidRPr="00B12726">
        <w:rPr>
          <w:rFonts w:ascii="Times New Roman" w:hAnsi="Times New Roman" w:eastAsia="Calibri" w:cs="Times New Roman"/>
          <w:b/>
          <w:sz w:val="24"/>
          <w:szCs w:val="24"/>
        </w:rPr>
        <w:t>SUPPLEMENTARY INFORMATION:</w:t>
      </w:r>
      <w:r w:rsidRPr="00B12726">
        <w:rPr>
          <w:rFonts w:ascii="Times New Roman" w:hAnsi="Times New Roman" w:eastAsia="Times New Roman" w:cs="Times New Roman"/>
          <w:sz w:val="24"/>
          <w:szCs w:val="24"/>
        </w:rPr>
        <w:t xml:space="preserve">  </w:t>
      </w:r>
    </w:p>
    <w:p w:rsidRPr="004C7C2C" w:rsidR="00B12726" w:rsidP="00B12726" w:rsidRDefault="00B12726">
      <w:pPr>
        <w:spacing w:line="480" w:lineRule="auto"/>
        <w:rPr>
          <w:rFonts w:ascii="Times New Roman" w:hAnsi="Times New Roman" w:eastAsia="Times New Roman" w:cs="Times New Roman"/>
          <w:b/>
          <w:sz w:val="24"/>
          <w:szCs w:val="24"/>
        </w:rPr>
      </w:pPr>
      <w:r w:rsidRPr="004C7C2C">
        <w:rPr>
          <w:rFonts w:ascii="Times New Roman" w:hAnsi="Times New Roman" w:eastAsia="Times New Roman" w:cs="Times New Roman"/>
          <w:b/>
          <w:sz w:val="24"/>
          <w:szCs w:val="24"/>
        </w:rPr>
        <w:t>I. Background</w:t>
      </w:r>
    </w:p>
    <w:p w:rsidRPr="004C7C2C" w:rsidR="00B12726" w:rsidP="00B12726" w:rsidRDefault="00B12726">
      <w:pPr>
        <w:spacing w:line="480" w:lineRule="auto"/>
        <w:ind w:firstLine="720"/>
        <w:rPr>
          <w:rFonts w:ascii="Times New Roman" w:hAnsi="Times New Roman" w:eastAsia="Times New Roman" w:cs="Times New Roman"/>
          <w:sz w:val="24"/>
          <w:szCs w:val="24"/>
        </w:rPr>
      </w:pPr>
      <w:r w:rsidRPr="004C7C2C">
        <w:rPr>
          <w:rFonts w:ascii="Times New Roman" w:hAnsi="Times New Roman" w:eastAsia="Calibri" w:cs="Times New Roman"/>
          <w:sz w:val="24"/>
          <w:szCs w:val="24"/>
        </w:rPr>
        <w:t xml:space="preserve">The </w:t>
      </w:r>
      <w:r w:rsidRPr="004C7C2C">
        <w:rPr>
          <w:rFonts w:ascii="Times New Roman" w:hAnsi="Times New Roman" w:eastAsia="Times New Roman" w:cs="Times New Roman"/>
          <w:i/>
          <w:color w:val="1F497D"/>
          <w:sz w:val="24"/>
          <w:szCs w:val="24"/>
        </w:rPr>
        <w:t>&lt;</w:t>
      </w:r>
      <w:r w:rsidRPr="004C7C2C" w:rsidR="00D2239D">
        <w:rPr>
          <w:rFonts w:ascii="Times New Roman" w:hAnsi="Times New Roman" w:eastAsia="Times New Roman" w:cs="Times New Roman"/>
          <w:i/>
          <w:color w:val="1F497D"/>
          <w:sz w:val="24"/>
          <w:szCs w:val="24"/>
        </w:rPr>
        <w:t>Defense Medical Human Resource System internet (DMHRSi), EDHA 11</w:t>
      </w:r>
      <w:r w:rsidRPr="004C7C2C">
        <w:rPr>
          <w:rFonts w:ascii="Times New Roman" w:hAnsi="Times New Roman" w:eastAsia="Times New Roman" w:cs="Times New Roman"/>
          <w:i/>
          <w:color w:val="1F497D"/>
          <w:sz w:val="24"/>
          <w:szCs w:val="24"/>
        </w:rPr>
        <w:t xml:space="preserve">&gt; </w:t>
      </w:r>
      <w:r w:rsidRPr="004C7C2C">
        <w:rPr>
          <w:rFonts w:ascii="Times New Roman" w:hAnsi="Times New Roman" w:eastAsia="Calibri" w:cs="Times New Roman"/>
          <w:sz w:val="24"/>
          <w:szCs w:val="24"/>
        </w:rPr>
        <w:t>system of records is used to</w:t>
      </w:r>
      <w:r w:rsidRPr="004C7C2C" w:rsidR="00626CA8">
        <w:rPr>
          <w:rFonts w:ascii="Times New Roman" w:hAnsi="Times New Roman" w:eastAsia="Times New Roman" w:cs="Times New Roman"/>
          <w:i/>
          <w:color w:val="1F497D"/>
          <w:sz w:val="24"/>
          <w:szCs w:val="24"/>
        </w:rPr>
        <w:t xml:space="preserve"> &lt;collect and maintain records on all of the human resources functions and permit ready access to manpower, personnel, readiness, labor cost assignment, and education and training information across the DoD medical enterprise. This system of records provides a single database source of instant query/access for all personnel types and readiness posture of all DoD medical personnel.</w:t>
      </w:r>
      <w:r w:rsidRPr="004C7C2C">
        <w:rPr>
          <w:rFonts w:ascii="Times New Roman" w:hAnsi="Times New Roman" w:eastAsia="Times New Roman" w:cs="Times New Roman"/>
          <w:i/>
          <w:color w:val="1F497D"/>
          <w:sz w:val="24"/>
          <w:szCs w:val="24"/>
        </w:rPr>
        <w:t xml:space="preserve">&gt;.  </w:t>
      </w:r>
      <w:r w:rsidRPr="004C7C2C">
        <w:rPr>
          <w:rFonts w:ascii="Times New Roman" w:hAnsi="Times New Roman" w:eastAsia="Times New Roman" w:cs="Times New Roman"/>
          <w:sz w:val="24"/>
          <w:szCs w:val="24"/>
        </w:rPr>
        <w:t>Subject to public comment, the DoD proposes to update this SORN to add the standard DoD routine uses (routine uses A through I).</w:t>
      </w:r>
      <w:r w:rsidRPr="004C7C2C">
        <w:rPr>
          <w:rFonts w:ascii="Times New Roman" w:hAnsi="Times New Roman" w:eastAsia="Calibri" w:cs="Times New Roman"/>
          <w:i/>
          <w:color w:val="1F497D"/>
          <w:sz w:val="24"/>
          <w:szCs w:val="24"/>
        </w:rPr>
        <w:t xml:space="preserve"> </w:t>
      </w:r>
      <w:r w:rsidRPr="004C7C2C">
        <w:rPr>
          <w:rFonts w:ascii="Times New Roman" w:hAnsi="Times New Roman" w:eastAsia="Times New Roman" w:cs="Times New Roman"/>
          <w:sz w:val="24"/>
          <w:szCs w:val="24"/>
        </w:rPr>
        <w:t xml:space="preserve">Additionally, </w:t>
      </w:r>
      <w:r w:rsidRPr="004C7C2C" w:rsidR="00247491">
        <w:rPr>
          <w:rFonts w:ascii="Times New Roman" w:hAnsi="Times New Roman" w:eastAsia="Times New Roman" w:cs="Times New Roman"/>
          <w:sz w:val="24"/>
          <w:szCs w:val="24"/>
        </w:rPr>
        <w:t>the following sections of this</w:t>
      </w:r>
      <w:r w:rsidRPr="004C7C2C">
        <w:rPr>
          <w:rFonts w:ascii="Times New Roman" w:hAnsi="Times New Roman" w:eastAsia="Times New Roman" w:cs="Times New Roman"/>
          <w:sz w:val="24"/>
          <w:szCs w:val="24"/>
        </w:rPr>
        <w:t xml:space="preserve"> SORN </w:t>
      </w:r>
      <w:r w:rsidRPr="004C7C2C" w:rsidR="00247491">
        <w:rPr>
          <w:rFonts w:ascii="Times New Roman" w:hAnsi="Times New Roman" w:eastAsia="Times New Roman" w:cs="Times New Roman"/>
          <w:sz w:val="24"/>
          <w:szCs w:val="24"/>
        </w:rPr>
        <w:t xml:space="preserve">are </w:t>
      </w:r>
      <w:r w:rsidRPr="004C7C2C">
        <w:rPr>
          <w:rFonts w:ascii="Times New Roman" w:hAnsi="Times New Roman" w:eastAsia="Times New Roman" w:cs="Times New Roman"/>
          <w:sz w:val="24"/>
          <w:szCs w:val="24"/>
        </w:rPr>
        <w:t xml:space="preserve">being modified </w:t>
      </w:r>
      <w:r w:rsidRPr="004C7C2C" w:rsidR="00247491">
        <w:rPr>
          <w:rFonts w:ascii="Times New Roman" w:hAnsi="Times New Roman" w:eastAsia="Times New Roman" w:cs="Times New Roman"/>
          <w:sz w:val="24"/>
          <w:szCs w:val="24"/>
        </w:rPr>
        <w:t xml:space="preserve">as follows </w:t>
      </w:r>
      <w:r w:rsidRPr="004C7C2C">
        <w:rPr>
          <w:rFonts w:ascii="Times New Roman" w:hAnsi="Times New Roman" w:eastAsia="Times New Roman" w:cs="Times New Roman"/>
          <w:sz w:val="24"/>
          <w:szCs w:val="24"/>
        </w:rPr>
        <w:t>… &lt;</w:t>
      </w:r>
      <w:r w:rsidRPr="004C7C2C" w:rsidR="003B53C1">
        <w:rPr>
          <w:rFonts w:ascii="Times New Roman" w:hAnsi="Times New Roman" w:eastAsia="Times New Roman" w:cs="Times New Roman"/>
          <w:sz w:val="24"/>
          <w:szCs w:val="24"/>
        </w:rPr>
        <w:t>to the Categories of Records in the System section to add additional data elements that will be captured by the system.</w:t>
      </w:r>
      <w:r w:rsidRPr="004C7C2C">
        <w:rPr>
          <w:rFonts w:ascii="Times New Roman" w:hAnsi="Times New Roman" w:eastAsia="Times New Roman" w:cs="Times New Roman"/>
          <w:sz w:val="24"/>
          <w:szCs w:val="24"/>
        </w:rPr>
        <w:t xml:space="preserve">&gt;  </w:t>
      </w:r>
    </w:p>
    <w:p w:rsidRPr="00B12726" w:rsidR="00B12726" w:rsidP="00B12726" w:rsidRDefault="00B12726">
      <w:pPr>
        <w:spacing w:line="480" w:lineRule="auto"/>
        <w:ind w:firstLine="720"/>
        <w:rPr>
          <w:rFonts w:ascii="Times New Roman" w:hAnsi="Times New Roman" w:eastAsia="Times New Roman" w:cs="Times New Roman"/>
          <w:i/>
          <w:color w:val="1F497D"/>
          <w:sz w:val="24"/>
          <w:szCs w:val="24"/>
        </w:rPr>
      </w:pPr>
      <w:r w:rsidRPr="004C7C2C">
        <w:rPr>
          <w:rFonts w:ascii="Times New Roman" w:hAnsi="Times New Roman" w:eastAsia="Times New Roman" w:cs="Times New Roman"/>
          <w:sz w:val="24"/>
          <w:szCs w:val="24"/>
        </w:rPr>
        <w:t>DoD SORNs have been published in the Federal Register and are available from the</w:t>
      </w:r>
      <w:r w:rsidRPr="00B12726">
        <w:rPr>
          <w:rFonts w:ascii="Times New Roman" w:hAnsi="Times New Roman" w:eastAsia="Times New Roman" w:cs="Times New Roman"/>
          <w:sz w:val="24"/>
          <w:szCs w:val="24"/>
        </w:rPr>
        <w:t xml:space="preserve"> address in FOR FURTHER INFORMATION CONTACT or at the Defense Privacy, Civil Liberties, and Transparency Division website at</w:t>
      </w:r>
      <w:r w:rsidRPr="00B12726">
        <w:rPr>
          <w:rFonts w:eastAsia="Calibri" w:cs="Times New Roman"/>
        </w:rPr>
        <w:t xml:space="preserve"> </w:t>
      </w:r>
      <w:r w:rsidRPr="008D5971">
        <w:rPr>
          <w:rFonts w:ascii="Times New Roman" w:hAnsi="Times New Roman" w:eastAsia="Calibri" w:cs="Times New Roman"/>
          <w:sz w:val="24"/>
          <w:szCs w:val="24"/>
        </w:rPr>
        <w:t>https://dpcld.defense.gov/privacy</w:t>
      </w:r>
      <w:r w:rsidRPr="00B12726">
        <w:rPr>
          <w:rFonts w:ascii="Times New Roman" w:hAnsi="Times New Roman" w:eastAsia="Calibri" w:cs="Times New Roman"/>
          <w:sz w:val="24"/>
          <w:szCs w:val="24"/>
        </w:rPr>
        <w:t>.</w:t>
      </w:r>
    </w:p>
    <w:p w:rsidRPr="00B12726" w:rsidR="00B12726" w:rsidP="00B12726" w:rsidRDefault="00B12726">
      <w:pPr>
        <w:spacing w:line="480" w:lineRule="auto"/>
        <w:rPr>
          <w:rFonts w:ascii="Times New Roman" w:hAnsi="Times New Roman" w:eastAsia="Times New Roman" w:cs="Times New Roman"/>
          <w:b/>
          <w:sz w:val="24"/>
          <w:szCs w:val="24"/>
        </w:rPr>
      </w:pPr>
      <w:r w:rsidRPr="00B12726">
        <w:rPr>
          <w:rFonts w:ascii="Times New Roman" w:hAnsi="Times New Roman" w:eastAsia="Times New Roman" w:cs="Times New Roman"/>
          <w:b/>
          <w:sz w:val="24"/>
          <w:szCs w:val="24"/>
        </w:rPr>
        <w:t>II. Privacy Act</w:t>
      </w:r>
    </w:p>
    <w:p w:rsidRPr="00B12726" w:rsidR="00B12726" w:rsidP="00B12726" w:rsidRDefault="00B12726">
      <w:pPr>
        <w:spacing w:line="480" w:lineRule="auto"/>
        <w:ind w:firstLine="720"/>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 xml:space="preserve">Under the Privacy Act, a “system of records” is a group of records under the control of an agency from which information is retrieved by the name of an individual or by some identifying number, symbol, or other identifying particular assigned to the individual.  In the Privacy Act, an individual is defined as a U.S. citizen or lawful permanent resident.  </w:t>
      </w:r>
    </w:p>
    <w:p w:rsidRPr="00B12726" w:rsidR="00B12726" w:rsidP="00B12726" w:rsidRDefault="00B12726">
      <w:pPr>
        <w:spacing w:line="480" w:lineRule="auto"/>
        <w:ind w:firstLine="720"/>
        <w:rPr>
          <w:rFonts w:ascii="Times New Roman" w:hAnsi="Times New Roman" w:eastAsia="Calibri" w:cs="Times New Roman"/>
          <w:sz w:val="24"/>
          <w:szCs w:val="24"/>
        </w:rPr>
      </w:pPr>
      <w:r w:rsidRPr="00B12726">
        <w:rPr>
          <w:rFonts w:ascii="Times New Roman" w:hAnsi="Times New Roman" w:eastAsia="Calibri" w:cs="Times New Roman"/>
          <w:sz w:val="24"/>
          <w:szCs w:val="24"/>
        </w:rPr>
        <w:t>In accordance with 5 U.S.C. 552a(r) and OMB Circular No. A-108, DPCLTD has provided a report of this system of records to the Office of Management and Budget (OMB) and to Congress.</w:t>
      </w:r>
    </w:p>
    <w:p w:rsidRPr="008D5971" w:rsidR="008D5971" w:rsidP="008D5971" w:rsidRDefault="008D5971">
      <w:pPr>
        <w:widowControl w:val="0"/>
        <w:overflowPunct w:val="0"/>
        <w:autoSpaceDE w:val="0"/>
        <w:autoSpaceDN w:val="0"/>
        <w:adjustRightInd w:val="0"/>
        <w:spacing w:line="480" w:lineRule="auto"/>
        <w:textAlignment w:val="baseline"/>
        <w:rPr>
          <w:rFonts w:ascii="Times New Roman" w:hAnsi="Times New Roman" w:eastAsia="Times New Roman" w:cs="Times New Roman"/>
          <w:sz w:val="24"/>
          <w:szCs w:val="24"/>
        </w:rPr>
      </w:pPr>
    </w:p>
    <w:p w:rsidRPr="008D5971" w:rsidR="008D5971" w:rsidP="008D5971" w:rsidRDefault="008D5971">
      <w:pPr>
        <w:widowControl w:val="0"/>
        <w:overflowPunct w:val="0"/>
        <w:autoSpaceDE w:val="0"/>
        <w:autoSpaceDN w:val="0"/>
        <w:adjustRightInd w:val="0"/>
        <w:spacing w:line="480" w:lineRule="auto"/>
        <w:ind w:firstLine="720"/>
        <w:textAlignment w:val="baseline"/>
        <w:rPr>
          <w:rFonts w:ascii="Times New Roman" w:hAnsi="Times New Roman" w:eastAsia="Times New Roman" w:cs="Times New Roman"/>
          <w:sz w:val="24"/>
          <w:szCs w:val="24"/>
        </w:rPr>
      </w:pPr>
      <w:r w:rsidRPr="008D5971">
        <w:rPr>
          <w:rFonts w:ascii="Times New Roman" w:hAnsi="Times New Roman" w:eastAsia="Times New Roman" w:cs="Times New Roman"/>
          <w:sz w:val="24"/>
          <w:szCs w:val="24"/>
        </w:rPr>
        <w:t xml:space="preserve">Dated:  </w:t>
      </w:r>
    </w:p>
    <w:p w:rsidRPr="008D5971" w:rsidR="008D5971" w:rsidP="008D5971" w:rsidRDefault="008D5971">
      <w:pPr>
        <w:widowControl w:val="0"/>
        <w:overflowPunct w:val="0"/>
        <w:autoSpaceDE w:val="0"/>
        <w:autoSpaceDN w:val="0"/>
        <w:adjustRightInd w:val="0"/>
        <w:jc w:val="right"/>
        <w:textAlignment w:val="baseline"/>
        <w:rPr>
          <w:rFonts w:ascii="Times New Roman" w:hAnsi="Times New Roman" w:eastAsia="Times New Roman" w:cs="Times New Roman"/>
          <w:sz w:val="24"/>
          <w:szCs w:val="24"/>
        </w:rPr>
      </w:pPr>
      <w:r w:rsidRPr="008D5971">
        <w:rPr>
          <w:rFonts w:ascii="Times New Roman" w:hAnsi="Times New Roman" w:eastAsia="Times New Roman" w:cs="Times New Roman"/>
          <w:sz w:val="24"/>
          <w:szCs w:val="24"/>
        </w:rPr>
        <w:t>Aaron T. Siegel,</w:t>
      </w:r>
    </w:p>
    <w:p w:rsidRPr="008D5971" w:rsidR="008D5971" w:rsidP="008D5971" w:rsidRDefault="008D5971">
      <w:pPr>
        <w:rPr>
          <w:rFonts w:ascii="Times New Roman" w:hAnsi="Times New Roman" w:eastAsia="Times New Roman" w:cs="Times New Roman"/>
          <w:sz w:val="24"/>
          <w:szCs w:val="24"/>
        </w:rPr>
      </w:pPr>
    </w:p>
    <w:p w:rsidRPr="008D5971" w:rsidR="008D5971" w:rsidP="008D5971" w:rsidRDefault="008D5971">
      <w:pPr>
        <w:jc w:val="right"/>
        <w:rPr>
          <w:rFonts w:ascii="Times New Roman" w:hAnsi="Times New Roman" w:eastAsia="Times New Roman" w:cs="Times New Roman"/>
          <w:sz w:val="24"/>
          <w:szCs w:val="24"/>
        </w:rPr>
      </w:pPr>
      <w:r w:rsidRPr="008D5971">
        <w:rPr>
          <w:rFonts w:ascii="Times New Roman" w:hAnsi="Times New Roman" w:eastAsia="Times New Roman" w:cs="Times New Roman"/>
          <w:sz w:val="24"/>
          <w:szCs w:val="24"/>
        </w:rPr>
        <w:t>Alternate OSD Federal Register</w:t>
      </w:r>
    </w:p>
    <w:p w:rsidRPr="008D5971" w:rsidR="008D5971" w:rsidP="008D5971" w:rsidRDefault="008D5971">
      <w:pPr>
        <w:jc w:val="right"/>
        <w:rPr>
          <w:rFonts w:ascii="Times New Roman" w:hAnsi="Times New Roman" w:eastAsia="Times New Roman" w:cs="Times New Roman"/>
          <w:sz w:val="24"/>
          <w:szCs w:val="24"/>
        </w:rPr>
      </w:pPr>
    </w:p>
    <w:p w:rsidR="008D5971" w:rsidP="008D5971" w:rsidRDefault="008D5971">
      <w:pPr>
        <w:spacing w:after="160" w:line="252"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       </w:t>
      </w:r>
      <w:r w:rsidRPr="008D5971">
        <w:rPr>
          <w:rFonts w:ascii="Times New Roman" w:hAnsi="Times New Roman" w:eastAsia="Times New Roman" w:cs="Times New Roman"/>
          <w:sz w:val="24"/>
          <w:szCs w:val="24"/>
        </w:rPr>
        <w:t>Liaison Officer, Department of Defense.</w:t>
      </w:r>
    </w:p>
    <w:p w:rsidRPr="00B12726" w:rsidR="00B12726" w:rsidP="008D5971" w:rsidRDefault="00B12726">
      <w:pPr>
        <w:spacing w:after="160" w:line="252" w:lineRule="auto"/>
        <w:rPr>
          <w:rFonts w:ascii="Times New Roman" w:hAnsi="Times New Roman" w:eastAsia="Calibri" w:cs="Times New Roman"/>
          <w:sz w:val="24"/>
          <w:szCs w:val="24"/>
        </w:rPr>
      </w:pPr>
      <w:r w:rsidRPr="00B12726">
        <w:rPr>
          <w:rFonts w:ascii="Times New Roman" w:hAnsi="Times New Roman" w:eastAsia="Calibri" w:cs="Times New Roman"/>
          <w:sz w:val="24"/>
          <w:szCs w:val="24"/>
        </w:rPr>
        <w:br w:type="page"/>
      </w:r>
    </w:p>
    <w:p w:rsidRPr="00B12726" w:rsidR="00B12726" w:rsidP="00B12726" w:rsidRDefault="00B12726">
      <w:pPr>
        <w:widowControl w:val="0"/>
        <w:spacing w:line="480" w:lineRule="auto"/>
        <w:rPr>
          <w:rFonts w:ascii="Times New Roman" w:hAnsi="Times New Roman" w:eastAsia="Calibri" w:cs="Times New Roman"/>
          <w:i/>
          <w:color w:val="1F497D"/>
          <w:sz w:val="24"/>
          <w:szCs w:val="24"/>
        </w:rPr>
      </w:pPr>
      <w:r w:rsidRPr="00B12726">
        <w:rPr>
          <w:rFonts w:ascii="Times New Roman" w:hAnsi="Times New Roman" w:eastAsia="Calibri" w:cs="Times New Roman"/>
          <w:i/>
          <w:color w:val="1F497D"/>
          <w:sz w:val="24"/>
          <w:szCs w:val="24"/>
        </w:rPr>
        <w:t xml:space="preserve">NOTE: Within the system notice itself (below), do not rely on previously defined acronyms from the preamble; spell out everything anew and define the acronym again. This is because the preamble text </w:t>
      </w:r>
      <w:r w:rsidR="001C0623">
        <w:rPr>
          <w:rFonts w:ascii="Times New Roman" w:hAnsi="Times New Roman" w:eastAsia="Calibri" w:cs="Times New Roman"/>
          <w:i/>
          <w:color w:val="1F497D"/>
          <w:sz w:val="24"/>
          <w:szCs w:val="24"/>
        </w:rPr>
        <w:t>does</w:t>
      </w:r>
      <w:r w:rsidRPr="00B12726">
        <w:rPr>
          <w:rFonts w:ascii="Times New Roman" w:hAnsi="Times New Roman" w:eastAsia="Calibri" w:cs="Times New Roman"/>
          <w:i/>
          <w:color w:val="1F497D"/>
          <w:sz w:val="24"/>
          <w:szCs w:val="24"/>
        </w:rPr>
        <w:t xml:space="preserve"> change </w:t>
      </w:r>
      <w:r w:rsidR="001C0623">
        <w:rPr>
          <w:rFonts w:ascii="Times New Roman" w:hAnsi="Times New Roman" w:eastAsia="Calibri" w:cs="Times New Roman"/>
          <w:i/>
          <w:color w:val="1F497D"/>
          <w:sz w:val="24"/>
          <w:szCs w:val="24"/>
        </w:rPr>
        <w:t xml:space="preserve">as </w:t>
      </w:r>
      <w:r w:rsidRPr="00B12726">
        <w:rPr>
          <w:rFonts w:ascii="Times New Roman" w:hAnsi="Times New Roman" w:eastAsia="Calibri" w:cs="Times New Roman"/>
          <w:i/>
          <w:color w:val="1F497D"/>
          <w:sz w:val="24"/>
          <w:szCs w:val="24"/>
        </w:rPr>
        <w:t xml:space="preserve">the SORN is amended </w:t>
      </w:r>
      <w:r w:rsidR="001C0623">
        <w:rPr>
          <w:rFonts w:ascii="Times New Roman" w:hAnsi="Times New Roman" w:eastAsia="Calibri" w:cs="Times New Roman"/>
          <w:i/>
          <w:color w:val="1F497D"/>
          <w:sz w:val="24"/>
          <w:szCs w:val="24"/>
        </w:rPr>
        <w:t xml:space="preserve">each time, </w:t>
      </w:r>
      <w:r w:rsidRPr="00B12726">
        <w:rPr>
          <w:rFonts w:ascii="Times New Roman" w:hAnsi="Times New Roman" w:eastAsia="Calibri" w:cs="Times New Roman"/>
          <w:i/>
          <w:color w:val="1F497D"/>
          <w:sz w:val="24"/>
          <w:szCs w:val="24"/>
        </w:rPr>
        <w:t xml:space="preserve">and previously defined acronyms may not be defined in </w:t>
      </w:r>
      <w:r w:rsidR="001C0623">
        <w:rPr>
          <w:rFonts w:ascii="Times New Roman" w:hAnsi="Times New Roman" w:eastAsia="Calibri" w:cs="Times New Roman"/>
          <w:i/>
          <w:color w:val="1F497D"/>
          <w:sz w:val="24"/>
          <w:szCs w:val="24"/>
        </w:rPr>
        <w:t xml:space="preserve">any </w:t>
      </w:r>
      <w:r w:rsidRPr="00B12726">
        <w:rPr>
          <w:rFonts w:ascii="Times New Roman" w:hAnsi="Times New Roman" w:eastAsia="Calibri" w:cs="Times New Roman"/>
          <w:i/>
          <w:color w:val="1F497D"/>
          <w:sz w:val="24"/>
          <w:szCs w:val="24"/>
        </w:rPr>
        <w:t>new preamble, leaving the public to wonder what the acronym is referring to</w:t>
      </w:r>
      <w:r w:rsidR="001C0623">
        <w:rPr>
          <w:rFonts w:ascii="Times New Roman" w:hAnsi="Times New Roman" w:eastAsia="Calibri" w:cs="Times New Roman"/>
          <w:i/>
          <w:color w:val="1F497D"/>
          <w:sz w:val="24"/>
          <w:szCs w:val="24"/>
        </w:rPr>
        <w:t>.  A</w:t>
      </w:r>
      <w:r w:rsidRPr="00B12726">
        <w:rPr>
          <w:rFonts w:ascii="Times New Roman" w:hAnsi="Times New Roman" w:eastAsia="Calibri" w:cs="Times New Roman"/>
          <w:i/>
          <w:color w:val="1F497D"/>
          <w:sz w:val="24"/>
          <w:szCs w:val="24"/>
        </w:rPr>
        <w:t xml:space="preserve">lso the SORN should stand on its own without reference to the </w:t>
      </w:r>
      <w:r w:rsidR="001C0623">
        <w:rPr>
          <w:rFonts w:ascii="Times New Roman" w:hAnsi="Times New Roman" w:eastAsia="Calibri" w:cs="Times New Roman"/>
          <w:i/>
          <w:color w:val="1F497D"/>
          <w:sz w:val="24"/>
          <w:szCs w:val="24"/>
        </w:rPr>
        <w:t xml:space="preserve">preamble or </w:t>
      </w:r>
      <w:r w:rsidRPr="00B12726">
        <w:rPr>
          <w:rFonts w:ascii="Times New Roman" w:hAnsi="Times New Roman" w:eastAsia="Calibri" w:cs="Times New Roman"/>
          <w:i/>
          <w:color w:val="1F497D"/>
          <w:sz w:val="24"/>
          <w:szCs w:val="24"/>
        </w:rPr>
        <w:t>background information in the Federal Register Notice.</w:t>
      </w:r>
    </w:p>
    <w:p w:rsidRPr="004C7C2C" w:rsidR="00B12726" w:rsidP="00B12726" w:rsidRDefault="00B12726">
      <w:pPr>
        <w:spacing w:line="480" w:lineRule="auto"/>
        <w:rPr>
          <w:rFonts w:ascii="Times New Roman" w:hAnsi="Times New Roman" w:eastAsia="Times New Roman" w:cs="Times New Roman"/>
          <w:sz w:val="24"/>
          <w:szCs w:val="24"/>
        </w:rPr>
      </w:pPr>
      <w:r w:rsidRPr="004C7C2C">
        <w:rPr>
          <w:rFonts w:ascii="Times New Roman" w:hAnsi="Times New Roman" w:eastAsia="Times New Roman" w:cs="Times New Roman"/>
          <w:b/>
          <w:caps/>
          <w:sz w:val="24"/>
          <w:szCs w:val="24"/>
        </w:rPr>
        <w:t xml:space="preserve">System name and number:  </w:t>
      </w:r>
      <w:r w:rsidRPr="004C7C2C">
        <w:rPr>
          <w:rFonts w:ascii="Times New Roman" w:hAnsi="Times New Roman" w:eastAsia="Times New Roman" w:cs="Times New Roman"/>
          <w:sz w:val="24"/>
          <w:szCs w:val="24"/>
        </w:rPr>
        <w:t>&lt;</w:t>
      </w:r>
      <w:r w:rsidRPr="004C7C2C" w:rsidR="00BE26BB">
        <w:rPr>
          <w:rFonts w:ascii="Times New Roman" w:hAnsi="Times New Roman" w:eastAsia="Times New Roman" w:cs="Times New Roman"/>
          <w:sz w:val="24"/>
          <w:szCs w:val="24"/>
        </w:rPr>
        <w:t>Defense Medical Human Resource System internet</w:t>
      </w:r>
      <w:r w:rsidRPr="004C7C2C" w:rsidR="006054C1">
        <w:rPr>
          <w:rFonts w:ascii="Times New Roman" w:hAnsi="Times New Roman" w:eastAsia="Times New Roman" w:cs="Times New Roman"/>
          <w:sz w:val="24"/>
          <w:szCs w:val="24"/>
        </w:rPr>
        <w:t xml:space="preserve"> (DMHRSi)</w:t>
      </w:r>
      <w:r w:rsidRPr="004C7C2C">
        <w:rPr>
          <w:rFonts w:ascii="Times New Roman" w:hAnsi="Times New Roman" w:eastAsia="Times New Roman" w:cs="Times New Roman"/>
          <w:sz w:val="24"/>
          <w:szCs w:val="24"/>
        </w:rPr>
        <w:t>&gt;, &lt;</w:t>
      </w:r>
      <w:r w:rsidRPr="004C7C2C" w:rsidR="006054C1">
        <w:rPr>
          <w:rFonts w:ascii="Times New Roman" w:hAnsi="Times New Roman" w:eastAsia="Times New Roman" w:cs="Times New Roman"/>
          <w:sz w:val="24"/>
          <w:szCs w:val="24"/>
        </w:rPr>
        <w:t>System Number 387</w:t>
      </w:r>
      <w:r w:rsidRPr="004C7C2C">
        <w:rPr>
          <w:rFonts w:ascii="Times New Roman" w:hAnsi="Times New Roman" w:eastAsia="Times New Roman" w:cs="Times New Roman"/>
          <w:sz w:val="24"/>
          <w:szCs w:val="24"/>
        </w:rPr>
        <w:t>&gt;.</w:t>
      </w:r>
    </w:p>
    <w:p w:rsidRPr="00B12726" w:rsidR="00B12726" w:rsidP="00B12726" w:rsidRDefault="00B12726">
      <w:pPr>
        <w:spacing w:line="480" w:lineRule="auto"/>
        <w:contextualSpacing/>
        <w:rPr>
          <w:rFonts w:ascii="Times New Roman" w:hAnsi="Times New Roman" w:eastAsia="Times New Roman" w:cs="Times New Roman"/>
          <w:b/>
          <w:sz w:val="24"/>
          <w:szCs w:val="24"/>
        </w:rPr>
      </w:pPr>
      <w:r w:rsidRPr="004C7C2C">
        <w:rPr>
          <w:rFonts w:ascii="Times New Roman" w:hAnsi="Times New Roman" w:eastAsia="Times New Roman" w:cs="Times New Roman"/>
          <w:b/>
          <w:sz w:val="24"/>
          <w:szCs w:val="24"/>
        </w:rPr>
        <w:t>SECURITY CLASSIFICATION:</w:t>
      </w:r>
      <w:r w:rsidRPr="004C7C2C">
        <w:rPr>
          <w:rFonts w:ascii="Times New Roman" w:hAnsi="Times New Roman" w:eastAsia="Times New Roman" w:cs="Times New Roman"/>
          <w:sz w:val="24"/>
          <w:szCs w:val="24"/>
        </w:rPr>
        <w:t xml:space="preserve">  &lt;Unclassified&gt;</w:t>
      </w:r>
    </w:p>
    <w:p w:rsidRPr="00B12726" w:rsidR="00B12726" w:rsidP="00B12726" w:rsidRDefault="00B12726">
      <w:pPr>
        <w:spacing w:line="480" w:lineRule="auto"/>
        <w:rPr>
          <w:rFonts w:ascii="Times New Roman" w:hAnsi="Times New Roman" w:eastAsia="Calibri" w:cs="Times New Roman"/>
          <w:sz w:val="24"/>
          <w:szCs w:val="24"/>
        </w:rPr>
      </w:pPr>
      <w:r w:rsidRPr="00B12726">
        <w:rPr>
          <w:rFonts w:ascii="Times New Roman" w:hAnsi="Times New Roman" w:eastAsia="Calibri" w:cs="Times New Roman"/>
          <w:b/>
          <w:sz w:val="24"/>
          <w:szCs w:val="24"/>
        </w:rPr>
        <w:t>SYSTEM LOCATION:</w:t>
      </w:r>
      <w:r w:rsidRPr="00B12726">
        <w:rPr>
          <w:rFonts w:ascii="Times New Roman" w:hAnsi="Times New Roman" w:eastAsia="Calibri" w:cs="Times New Roman"/>
          <w:sz w:val="24"/>
          <w:szCs w:val="24"/>
        </w:rPr>
        <w:t xml:space="preserve">  &lt; </w:t>
      </w:r>
      <w:r w:rsidR="00B15355">
        <w:rPr>
          <w:rFonts w:ascii="Times New Roman" w:hAnsi="Times New Roman" w:eastAsia="Times New Roman" w:cs="Times New Roman"/>
          <w:i/>
          <w:color w:val="1F497D"/>
          <w:sz w:val="24"/>
          <w:szCs w:val="24"/>
        </w:rPr>
        <w:t>5109 Leesburg Pike (Sky 6), Falls Church, VA 22041.</w:t>
      </w:r>
      <w:r w:rsidRPr="00B12726">
        <w:rPr>
          <w:rFonts w:ascii="Times New Roman" w:hAnsi="Times New Roman" w:eastAsia="Times New Roman" w:cs="Times New Roman"/>
          <w:i/>
          <w:color w:val="1F497D"/>
          <w:sz w:val="24"/>
          <w:szCs w:val="24"/>
        </w:rPr>
        <w:t>&gt;</w:t>
      </w:r>
    </w:p>
    <w:p w:rsidRPr="000F2967" w:rsidR="00B12726" w:rsidP="00B12726" w:rsidRDefault="00B12726">
      <w:pPr>
        <w:spacing w:line="480" w:lineRule="auto"/>
        <w:rPr>
          <w:rFonts w:eastAsia="Times New Roman" w:cs="Times New Roman"/>
          <w:color w:val="1F497D"/>
        </w:rPr>
      </w:pPr>
      <w:r w:rsidRPr="000F2967">
        <w:rPr>
          <w:rFonts w:ascii="Times New Roman" w:hAnsi="Times New Roman" w:eastAsia="Times New Roman" w:cs="Times New Roman"/>
          <w:b/>
          <w:sz w:val="24"/>
          <w:szCs w:val="24"/>
        </w:rPr>
        <w:t>SYSTEM MANAGER:</w:t>
      </w:r>
      <w:r w:rsidRPr="000F2967">
        <w:rPr>
          <w:rFonts w:ascii="Times New Roman" w:hAnsi="Times New Roman" w:eastAsia="Times New Roman" w:cs="Times New Roman"/>
          <w:sz w:val="24"/>
          <w:szCs w:val="24"/>
        </w:rPr>
        <w:t xml:space="preserve">  The system manager is </w:t>
      </w:r>
      <w:r w:rsidRPr="000F2967" w:rsidR="003C79A3">
        <w:rPr>
          <w:rFonts w:ascii="Times New Roman" w:hAnsi="Times New Roman" w:eastAsia="Courier New" w:cs="Times New Roman"/>
          <w:sz w:val="24"/>
          <w:szCs w:val="24"/>
        </w:rPr>
        <w:t xml:space="preserve">&lt;Chief/Deputy Program Manager, Resources Division, Solutions Delivery Division, Defense Health Agency, 5109 Leesburg Pike (Sky 6), </w:t>
      </w:r>
      <w:r w:rsidRPr="000F2967" w:rsidR="00EE5AFB">
        <w:rPr>
          <w:rFonts w:ascii="Times New Roman" w:hAnsi="Times New Roman" w:eastAsia="Courier New" w:cs="Times New Roman"/>
          <w:sz w:val="24"/>
          <w:szCs w:val="24"/>
        </w:rPr>
        <w:t>F</w:t>
      </w:r>
      <w:r w:rsidRPr="000F2967" w:rsidR="003C79A3">
        <w:rPr>
          <w:rFonts w:ascii="Times New Roman" w:hAnsi="Times New Roman" w:eastAsia="Courier New" w:cs="Times New Roman"/>
          <w:sz w:val="24"/>
          <w:szCs w:val="24"/>
        </w:rPr>
        <w:t>alls Church, VA 22041</w:t>
      </w:r>
      <w:r w:rsidRPr="000F2967">
        <w:rPr>
          <w:rFonts w:ascii="Times New Roman" w:hAnsi="Times New Roman" w:eastAsia="Courier New" w:cs="Times New Roman"/>
          <w:sz w:val="24"/>
          <w:szCs w:val="24"/>
        </w:rPr>
        <w:t>&gt;.</w:t>
      </w:r>
    </w:p>
    <w:p w:rsidRPr="00B12726" w:rsidR="00B12726" w:rsidP="00B12726" w:rsidRDefault="00B12726">
      <w:pPr>
        <w:spacing w:line="480" w:lineRule="auto"/>
        <w:rPr>
          <w:rFonts w:ascii="Times New Roman" w:hAnsi="Times New Roman" w:eastAsia="Times New Roman" w:cs="Times New Roman"/>
          <w:sz w:val="24"/>
          <w:szCs w:val="24"/>
        </w:rPr>
      </w:pPr>
      <w:r w:rsidRPr="000F2967">
        <w:rPr>
          <w:rFonts w:ascii="Times New Roman" w:hAnsi="Times New Roman" w:eastAsia="Times New Roman" w:cs="Times New Roman"/>
          <w:b/>
          <w:sz w:val="24"/>
          <w:szCs w:val="24"/>
        </w:rPr>
        <w:t>AUTHORITY FOR MAINTENANCE OF THE SYSTEM:</w:t>
      </w:r>
      <w:r w:rsidRPr="000F2967">
        <w:rPr>
          <w:rFonts w:ascii="Times New Roman" w:hAnsi="Times New Roman" w:eastAsia="Times New Roman" w:cs="Times New Roman"/>
          <w:sz w:val="24"/>
          <w:szCs w:val="24"/>
        </w:rPr>
        <w:t xml:space="preserve">  </w:t>
      </w:r>
      <w:r w:rsidRPr="000F2967" w:rsidR="000802C9">
        <w:rPr>
          <w:rFonts w:ascii="Times New Roman" w:hAnsi="Times New Roman" w:eastAsia="Times New Roman" w:cs="Times New Roman"/>
          <w:sz w:val="24"/>
          <w:szCs w:val="24"/>
        </w:rPr>
        <w:t xml:space="preserve">&lt;10 U.S.C. 136, Under Secretary of Defense for Personnel and Readiness; E.O. 12656, </w:t>
      </w:r>
      <w:r w:rsidRPr="000F2967" w:rsidR="005E7CEE">
        <w:rPr>
          <w:rFonts w:ascii="Times New Roman" w:hAnsi="Times New Roman" w:eastAsia="Times New Roman" w:cs="Times New Roman"/>
          <w:sz w:val="24"/>
          <w:szCs w:val="24"/>
        </w:rPr>
        <w:t>Assignment</w:t>
      </w:r>
      <w:r w:rsidRPr="000F2967" w:rsidR="000802C9">
        <w:rPr>
          <w:rFonts w:ascii="Times New Roman" w:hAnsi="Times New Roman" w:eastAsia="Times New Roman" w:cs="Times New Roman"/>
          <w:sz w:val="24"/>
          <w:szCs w:val="24"/>
        </w:rPr>
        <w:t xml:space="preserve"> of Emergency Preparedness Responsibilities; DoDD 5136.01, Assistant Secretary of Defense for Health Affairs (ASD(HA)); DoDI 1322.24, Medical Readiness Training; DoD 6010.13-M, Medical Expense Performance Reporting System for Fixed Military </w:t>
      </w:r>
      <w:r w:rsidRPr="000F2967" w:rsidR="005E7CEE">
        <w:rPr>
          <w:rFonts w:ascii="Times New Roman" w:hAnsi="Times New Roman" w:eastAsia="Times New Roman" w:cs="Times New Roman"/>
          <w:sz w:val="24"/>
          <w:szCs w:val="24"/>
        </w:rPr>
        <w:t>M</w:t>
      </w:r>
      <w:r w:rsidRPr="000F2967" w:rsidR="000802C9">
        <w:rPr>
          <w:rFonts w:ascii="Times New Roman" w:hAnsi="Times New Roman" w:eastAsia="Times New Roman" w:cs="Times New Roman"/>
          <w:sz w:val="24"/>
          <w:szCs w:val="24"/>
        </w:rPr>
        <w:t xml:space="preserve">edical and </w:t>
      </w:r>
      <w:r w:rsidRPr="000F2967" w:rsidR="005E7CEE">
        <w:rPr>
          <w:rFonts w:ascii="Times New Roman" w:hAnsi="Times New Roman" w:eastAsia="Times New Roman" w:cs="Times New Roman"/>
          <w:sz w:val="24"/>
          <w:szCs w:val="24"/>
        </w:rPr>
        <w:t>D</w:t>
      </w:r>
      <w:r w:rsidRPr="000F2967" w:rsidR="000802C9">
        <w:rPr>
          <w:rFonts w:ascii="Times New Roman" w:hAnsi="Times New Roman" w:eastAsia="Times New Roman" w:cs="Times New Roman"/>
          <w:sz w:val="24"/>
          <w:szCs w:val="24"/>
        </w:rPr>
        <w:t>ental Treatment Facilities Manual; and E.O. 9397 (SSN), as amended.</w:t>
      </w:r>
      <w:r w:rsidRPr="000F2967">
        <w:rPr>
          <w:rFonts w:ascii="Times New Roman" w:hAnsi="Times New Roman" w:eastAsia="Times New Roman" w:cs="Times New Roman"/>
          <w:sz w:val="24"/>
          <w:szCs w:val="24"/>
        </w:rPr>
        <w:t>&gt;</w:t>
      </w:r>
      <w:r w:rsidRPr="00B12726">
        <w:rPr>
          <w:rFonts w:ascii="Times New Roman" w:hAnsi="Times New Roman" w:eastAsia="Times New Roman" w:cs="Times New Roman"/>
          <w:sz w:val="24"/>
          <w:szCs w:val="24"/>
        </w:rPr>
        <w:t xml:space="preserve"> </w:t>
      </w:r>
      <w:r w:rsidRPr="00B12726">
        <w:rPr>
          <w:rFonts w:ascii="Times New Roman" w:hAnsi="Times New Roman" w:eastAsia="Times New Roman" w:cs="Times New Roman"/>
          <w:i/>
          <w:color w:val="1F497D"/>
          <w:sz w:val="24"/>
          <w:szCs w:val="24"/>
        </w:rPr>
        <w:t xml:space="preserve"> </w:t>
      </w:r>
    </w:p>
    <w:p w:rsidRPr="00B12726" w:rsidR="00B12726" w:rsidP="00B12726" w:rsidRDefault="00B12726">
      <w:pPr>
        <w:spacing w:line="480" w:lineRule="auto"/>
        <w:rPr>
          <w:rFonts w:ascii="Times New Roman" w:hAnsi="Times New Roman" w:eastAsia="Times New Roman" w:cs="Times New Roman"/>
          <w:b/>
          <w:caps/>
          <w:sz w:val="24"/>
          <w:szCs w:val="24"/>
        </w:rPr>
      </w:pPr>
      <w:r w:rsidRPr="000F2967">
        <w:rPr>
          <w:rFonts w:ascii="Times New Roman" w:hAnsi="Times New Roman" w:eastAsia="Times New Roman" w:cs="Times New Roman"/>
          <w:b/>
          <w:caps/>
          <w:sz w:val="24"/>
          <w:szCs w:val="24"/>
        </w:rPr>
        <w:t xml:space="preserve">Purpose(s) of the system:  </w:t>
      </w:r>
      <w:r w:rsidRPr="000F2967" w:rsidR="00F5174D">
        <w:rPr>
          <w:rFonts w:ascii="Times New Roman" w:hAnsi="Times New Roman" w:eastAsia="Times New Roman" w:cs="Times New Roman"/>
          <w:sz w:val="24"/>
          <w:szCs w:val="24"/>
        </w:rPr>
        <w:t>&lt;To consolidate all of the human resources, functions and permit ready access to manpower, personnel, readiness, labor cost assignment, and education and training information across the DoD medical enterprise. This system of records provides a single database source of instant query/access for all personnel types and the readiness posture of all DoD</w:t>
      </w:r>
      <w:r w:rsidRPr="000F2967" w:rsidR="0067252F">
        <w:rPr>
          <w:rFonts w:ascii="Times New Roman" w:hAnsi="Times New Roman" w:eastAsia="Times New Roman" w:cs="Times New Roman"/>
          <w:sz w:val="24"/>
          <w:szCs w:val="24"/>
        </w:rPr>
        <w:t xml:space="preserve"> medical personnel.</w:t>
      </w:r>
      <w:r w:rsidRPr="000F2967">
        <w:rPr>
          <w:rFonts w:ascii="Times New Roman" w:hAnsi="Times New Roman" w:eastAsia="Times New Roman" w:cs="Times New Roman"/>
          <w:sz w:val="24"/>
          <w:szCs w:val="24"/>
        </w:rPr>
        <w:t>&gt;</w:t>
      </w:r>
    </w:p>
    <w:p w:rsidRPr="00B12726" w:rsidR="00B12726" w:rsidP="00B12726" w:rsidRDefault="00B12726">
      <w:pPr>
        <w:spacing w:line="480" w:lineRule="auto"/>
        <w:rPr>
          <w:rFonts w:ascii="Times New Roman" w:hAnsi="Times New Roman" w:eastAsia="Calibri" w:cs="Times New Roman"/>
          <w:sz w:val="24"/>
          <w:szCs w:val="24"/>
        </w:rPr>
      </w:pPr>
      <w:r w:rsidRPr="00B8449F">
        <w:rPr>
          <w:rFonts w:ascii="Times New Roman" w:hAnsi="Times New Roman" w:eastAsia="Times New Roman" w:cs="Times New Roman"/>
          <w:b/>
          <w:sz w:val="24"/>
          <w:szCs w:val="24"/>
        </w:rPr>
        <w:t>CATEGORIES OF INDIVIDUALS COVERED BY THE SYSTEM:</w:t>
      </w:r>
      <w:r w:rsidRPr="00B8449F">
        <w:rPr>
          <w:rFonts w:ascii="Times New Roman" w:hAnsi="Times New Roman" w:eastAsia="Times New Roman" w:cs="Times New Roman"/>
          <w:sz w:val="24"/>
          <w:szCs w:val="24"/>
        </w:rPr>
        <w:t xml:space="preserve">  </w:t>
      </w:r>
      <w:r w:rsidRPr="00B8449F" w:rsidR="00A600D5">
        <w:rPr>
          <w:rFonts w:ascii="Times New Roman" w:hAnsi="Times New Roman" w:eastAsia="Times New Roman" w:cs="Times New Roman"/>
          <w:sz w:val="24"/>
          <w:szCs w:val="24"/>
        </w:rPr>
        <w:t>&lt;Active Duty Military, Reserve, National Guard, Civilian Employees who are assigned to or part of the Military Health System o</w:t>
      </w:r>
      <w:r w:rsidRPr="00B8449F" w:rsidR="002C45AC">
        <w:rPr>
          <w:rFonts w:ascii="Times New Roman" w:hAnsi="Times New Roman" w:eastAsia="Times New Roman" w:cs="Times New Roman"/>
          <w:sz w:val="24"/>
          <w:szCs w:val="24"/>
        </w:rPr>
        <w:t>r</w:t>
      </w:r>
      <w:r w:rsidRPr="00B8449F" w:rsidR="00A600D5">
        <w:rPr>
          <w:rFonts w:ascii="Times New Roman" w:hAnsi="Times New Roman" w:eastAsia="Times New Roman" w:cs="Times New Roman"/>
          <w:sz w:val="24"/>
          <w:szCs w:val="24"/>
        </w:rPr>
        <w:t xml:space="preserve"> the Defense Health Agency (DHA), and includes non-appropriated fund employees, DoD contractors, and volunteers.</w:t>
      </w:r>
      <w:r w:rsidRPr="00B8449F">
        <w:rPr>
          <w:rFonts w:ascii="Times New Roman" w:hAnsi="Times New Roman" w:eastAsia="Times New Roman" w:cs="Times New Roman"/>
          <w:sz w:val="24"/>
          <w:szCs w:val="24"/>
        </w:rPr>
        <w:t>&gt;</w:t>
      </w:r>
    </w:p>
    <w:p w:rsidRPr="00B12726" w:rsidR="00B12726" w:rsidP="00B12726" w:rsidRDefault="00B12726">
      <w:pPr>
        <w:spacing w:line="480" w:lineRule="auto"/>
        <w:rPr>
          <w:rFonts w:ascii="Times New Roman" w:hAnsi="Times New Roman" w:eastAsia="Times New Roman" w:cs="Times New Roman"/>
          <w:sz w:val="24"/>
          <w:szCs w:val="24"/>
        </w:rPr>
      </w:pPr>
      <w:r w:rsidRPr="00B8449F">
        <w:rPr>
          <w:rFonts w:ascii="Times New Roman" w:hAnsi="Times New Roman" w:eastAsia="Times New Roman" w:cs="Times New Roman"/>
          <w:b/>
          <w:sz w:val="24"/>
          <w:szCs w:val="24"/>
        </w:rPr>
        <w:t>CATEGORIES OF RECORDS IN THE SYSTEM:</w:t>
      </w:r>
      <w:r w:rsidRPr="00B8449F">
        <w:rPr>
          <w:rFonts w:ascii="Times New Roman" w:hAnsi="Times New Roman" w:eastAsia="Times New Roman" w:cs="Times New Roman"/>
          <w:sz w:val="24"/>
          <w:szCs w:val="24"/>
        </w:rPr>
        <w:t xml:space="preserve">  &lt;</w:t>
      </w:r>
      <w:r w:rsidRPr="00B8449F" w:rsidR="00216552">
        <w:rPr>
          <w:rFonts w:ascii="Times New Roman" w:hAnsi="Times New Roman" w:eastAsia="Times New Roman" w:cs="Times New Roman"/>
          <w:sz w:val="24"/>
          <w:szCs w:val="24"/>
        </w:rPr>
        <w:t>i</w:t>
      </w:r>
      <w:r w:rsidRPr="00B8449F" w:rsidR="000810D2">
        <w:rPr>
          <w:rFonts w:ascii="Times New Roman" w:hAnsi="Times New Roman" w:eastAsia="Times New Roman" w:cs="Times New Roman"/>
          <w:sz w:val="24"/>
          <w:szCs w:val="24"/>
        </w:rPr>
        <w:t xml:space="preserve">ndividual’s </w:t>
      </w:r>
      <w:r w:rsidRPr="00B8449F" w:rsidR="00216552">
        <w:rPr>
          <w:rFonts w:ascii="Times New Roman" w:hAnsi="Times New Roman" w:eastAsia="Times New Roman" w:cs="Times New Roman"/>
          <w:sz w:val="24"/>
          <w:szCs w:val="24"/>
        </w:rPr>
        <w:t>n</w:t>
      </w:r>
      <w:r w:rsidRPr="00B8449F" w:rsidR="000810D2">
        <w:rPr>
          <w:rFonts w:ascii="Times New Roman" w:hAnsi="Times New Roman" w:eastAsia="Times New Roman" w:cs="Times New Roman"/>
          <w:sz w:val="24"/>
          <w:szCs w:val="24"/>
        </w:rPr>
        <w:t xml:space="preserve">ame, </w:t>
      </w:r>
      <w:r w:rsidRPr="00B8449F" w:rsidR="00216552">
        <w:rPr>
          <w:rFonts w:ascii="Times New Roman" w:hAnsi="Times New Roman" w:eastAsia="Times New Roman" w:cs="Times New Roman"/>
          <w:sz w:val="24"/>
          <w:szCs w:val="24"/>
        </w:rPr>
        <w:t>d</w:t>
      </w:r>
      <w:r w:rsidRPr="00B8449F" w:rsidR="000810D2">
        <w:rPr>
          <w:rFonts w:ascii="Times New Roman" w:hAnsi="Times New Roman" w:eastAsia="Times New Roman" w:cs="Times New Roman"/>
          <w:sz w:val="24"/>
          <w:szCs w:val="24"/>
        </w:rPr>
        <w:t xml:space="preserve">ate of </w:t>
      </w:r>
      <w:r w:rsidRPr="00B8449F" w:rsidR="00216552">
        <w:rPr>
          <w:rFonts w:ascii="Times New Roman" w:hAnsi="Times New Roman" w:eastAsia="Times New Roman" w:cs="Times New Roman"/>
          <w:sz w:val="24"/>
          <w:szCs w:val="24"/>
        </w:rPr>
        <w:t>b</w:t>
      </w:r>
      <w:r w:rsidRPr="00B8449F" w:rsidR="000810D2">
        <w:rPr>
          <w:rFonts w:ascii="Times New Roman" w:hAnsi="Times New Roman" w:eastAsia="Times New Roman" w:cs="Times New Roman"/>
          <w:sz w:val="24"/>
          <w:szCs w:val="24"/>
        </w:rPr>
        <w:t xml:space="preserve">irth, </w:t>
      </w:r>
      <w:r w:rsidRPr="00B8449F" w:rsidR="00216552">
        <w:rPr>
          <w:rFonts w:ascii="Times New Roman" w:hAnsi="Times New Roman" w:eastAsia="Times New Roman" w:cs="Times New Roman"/>
          <w:sz w:val="24"/>
          <w:szCs w:val="24"/>
        </w:rPr>
        <w:t>s</w:t>
      </w:r>
      <w:r w:rsidRPr="00B8449F" w:rsidR="000810D2">
        <w:rPr>
          <w:rFonts w:ascii="Times New Roman" w:hAnsi="Times New Roman" w:eastAsia="Times New Roman" w:cs="Times New Roman"/>
          <w:sz w:val="24"/>
          <w:szCs w:val="24"/>
        </w:rPr>
        <w:t>ocial</w:t>
      </w:r>
      <w:r w:rsidRPr="00B8449F" w:rsidR="0031439F">
        <w:rPr>
          <w:rFonts w:ascii="Times New Roman" w:hAnsi="Times New Roman" w:eastAsia="Times New Roman" w:cs="Times New Roman"/>
          <w:sz w:val="24"/>
          <w:szCs w:val="24"/>
        </w:rPr>
        <w:t xml:space="preserve"> </w:t>
      </w:r>
      <w:r w:rsidRPr="00B8449F" w:rsidR="00216552">
        <w:rPr>
          <w:rFonts w:ascii="Times New Roman" w:hAnsi="Times New Roman" w:eastAsia="Times New Roman" w:cs="Times New Roman"/>
          <w:sz w:val="24"/>
          <w:szCs w:val="24"/>
        </w:rPr>
        <w:t>security number (SSN), and /or DoD identification (ID) number, national provider identifier (NPI), personnel category code, token type code, token end calendar date, gender, place of birth, citizenship, home address, home telephone number, individual’s personal mobile phone number for military readiness recall, business email address, work address, work telephone number, race/ethnicity, marital status, training and career certifications, medical training information including class names and class dates, military rank information, specialty, licensure, educational background, personnel security clearance data, common access card (CAC) information such as issue date, type, and end date, medical readiness training and other health information required to determine an individual’s fitness to perform their duties.</w:t>
      </w:r>
      <w:r w:rsidRPr="00B8449F">
        <w:rPr>
          <w:rFonts w:ascii="Times New Roman" w:hAnsi="Times New Roman" w:eastAsia="Times New Roman" w:cs="Times New Roman"/>
          <w:sz w:val="24"/>
          <w:szCs w:val="24"/>
        </w:rPr>
        <w:t>&gt;</w:t>
      </w:r>
    </w:p>
    <w:p w:rsidRPr="00B12726" w:rsidR="00B12726" w:rsidP="00B12726" w:rsidRDefault="00B12726">
      <w:pPr>
        <w:spacing w:line="480" w:lineRule="auto"/>
        <w:rPr>
          <w:rFonts w:ascii="Times New Roman" w:hAnsi="Times New Roman" w:eastAsia="Times New Roman" w:cs="Times New Roman"/>
          <w:i/>
          <w:sz w:val="24"/>
          <w:szCs w:val="24"/>
        </w:rPr>
      </w:pPr>
      <w:r w:rsidRPr="00B8449F">
        <w:rPr>
          <w:rFonts w:ascii="Times New Roman" w:hAnsi="Times New Roman" w:eastAsia="Times New Roman" w:cs="Times New Roman"/>
          <w:b/>
          <w:sz w:val="24"/>
          <w:szCs w:val="24"/>
        </w:rPr>
        <w:t xml:space="preserve">RECORD SOURCE CATEGORIES: </w:t>
      </w:r>
      <w:r w:rsidRPr="00B8449F">
        <w:rPr>
          <w:rFonts w:ascii="Times New Roman" w:hAnsi="Times New Roman" w:eastAsia="Times New Roman" w:cs="Times New Roman"/>
          <w:sz w:val="24"/>
          <w:szCs w:val="24"/>
        </w:rPr>
        <w:t xml:space="preserve"> Records and information stored in this system of records are obtained from: </w:t>
      </w:r>
      <w:r w:rsidRPr="00B8449F" w:rsidR="001C50DC">
        <w:rPr>
          <w:rFonts w:ascii="Times New Roman" w:hAnsi="Times New Roman" w:eastAsia="Times New Roman" w:cs="Times New Roman"/>
          <w:sz w:val="24"/>
          <w:szCs w:val="24"/>
        </w:rPr>
        <w:t>&lt;DoD pay and personnel systems, the Defense Enrollment Eligibility Reporting System (DEERS), DoD medical facilities personnel, DoD supervisors, and DoD operational records.</w:t>
      </w:r>
      <w:r w:rsidRPr="00B8449F">
        <w:rPr>
          <w:rFonts w:ascii="Times New Roman" w:hAnsi="Times New Roman" w:eastAsia="Times New Roman" w:cs="Times New Roman"/>
          <w:sz w:val="24"/>
          <w:szCs w:val="24"/>
        </w:rPr>
        <w:t>&gt;</w:t>
      </w:r>
    </w:p>
    <w:p w:rsidRPr="00B12726" w:rsidR="00B12726" w:rsidP="00B12726" w:rsidRDefault="00B12726">
      <w:pPr>
        <w:spacing w:line="480" w:lineRule="auto"/>
        <w:rPr>
          <w:rFonts w:ascii="Times New Roman" w:hAnsi="Times New Roman" w:eastAsia="Times New Roman" w:cs="Times New Roman"/>
          <w:spacing w:val="7"/>
          <w:sz w:val="24"/>
          <w:szCs w:val="24"/>
        </w:rPr>
      </w:pPr>
      <w:r w:rsidRPr="00B12726">
        <w:rPr>
          <w:rFonts w:ascii="Times New Roman" w:hAnsi="Times New Roman" w:eastAsia="Times New Roman" w:cs="Times New Roman"/>
          <w:b/>
          <w:sz w:val="24"/>
          <w:szCs w:val="24"/>
        </w:rPr>
        <w:t>ROUTINE USES OF RECORDS MAINTAINED IN THE SYSTEM, INCLUDING CATEGORIES OF USERS AND PURPOSES OF SUCH USES:</w:t>
      </w:r>
      <w:r w:rsidRPr="00B12726">
        <w:rPr>
          <w:rFonts w:ascii="Times New Roman" w:hAnsi="Times New Roman" w:eastAsia="Times New Roman" w:cs="Times New Roman"/>
          <w:sz w:val="24"/>
          <w:szCs w:val="24"/>
        </w:rPr>
        <w:t xml:space="preserve">  In addition to those disclosures generally permitted under 5 U.S.C. 552a(b) of the Privacy Act of 1974, as amended, all or a portion of the records or information contained herein may specifically be disclosed outside the DoD as a routine use pursuant to 5 U.S.C. 552a(b)(3) as follows:</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A. To contractors, grantees, experts, consultants, students, and others performing or working on a contract, service, grant, cooperative agreement, or other assignment for the federal government when necessary to accomplish an agency function related to this system of records.</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B. 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Pr="00B12726" w:rsidR="00B12726" w:rsidP="00B12726" w:rsidRDefault="008D5971">
      <w:pPr>
        <w:spacing w:line="480" w:lineRule="auto"/>
        <w:ind w:firstLine="36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w:t>
      </w:r>
      <w:r w:rsidRPr="00B12726" w:rsidR="00B12726">
        <w:rPr>
          <w:rFonts w:ascii="Times New Roman" w:hAnsi="Times New Roman" w:eastAsia="Times New Roman" w:cs="Times New Roman"/>
          <w:sz w:val="24"/>
          <w:szCs w:val="24"/>
        </w:rPr>
        <w:t>To any component of the Department of Justice for the purpose of representing the DoD, or its components, officers, employees, or members in pending or potential litigation to which the record is pertinent.</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D.  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 xml:space="preserve">E. </w:t>
      </w:r>
      <w:r w:rsidR="008D5971">
        <w:rPr>
          <w:rFonts w:ascii="Times New Roman" w:hAnsi="Times New Roman" w:eastAsia="Times New Roman" w:cs="Times New Roman"/>
          <w:sz w:val="24"/>
          <w:szCs w:val="24"/>
        </w:rPr>
        <w:t xml:space="preserve"> </w:t>
      </w:r>
      <w:r w:rsidRPr="00B12726">
        <w:rPr>
          <w:rFonts w:ascii="Times New Roman" w:hAnsi="Times New Roman" w:eastAsia="Times New Roman" w:cs="Times New Roman"/>
          <w:sz w:val="24"/>
          <w:szCs w:val="24"/>
        </w:rPr>
        <w:t>To the National Archives and Records Administration for the purpose of records management inspections conducted under the authority of 44 U.S.C. 2904 and 2906.</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F.  To a Member of Congress or staff acting upon the Member’s behalf when the Member or staff requests the information on behalf of, and at the request of, the individual who is the subject of the record.</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G.  To appropriate agencies, entities, and persons when (1) the DoD suspects or confirms a breach of the system of records; (2) the DoD determines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H.  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B12726" w:rsidR="00B12726" w:rsidP="00B12726" w:rsidRDefault="00B12726">
      <w:pPr>
        <w:spacing w:line="480" w:lineRule="auto"/>
        <w:ind w:firstLine="360"/>
        <w:contextualSpacing/>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I.  To such recipients and under such circumstances and procedures as are mandated by Federal statute or treaty.</w:t>
      </w:r>
    </w:p>
    <w:p w:rsidRPr="00B543A2" w:rsidR="00B12726" w:rsidP="00B12726" w:rsidRDefault="00B12726">
      <w:pPr>
        <w:spacing w:line="480" w:lineRule="auto"/>
        <w:ind w:firstLine="360"/>
        <w:contextualSpacing/>
        <w:rPr>
          <w:rFonts w:ascii="Times New Roman" w:hAnsi="Times New Roman" w:eastAsia="Times New Roman" w:cs="Times New Roman"/>
          <w:sz w:val="24"/>
        </w:rPr>
      </w:pPr>
      <w:r w:rsidRPr="00B543A2">
        <w:rPr>
          <w:rFonts w:ascii="Times New Roman" w:hAnsi="Times New Roman" w:eastAsia="Times New Roman" w:cs="Times New Roman"/>
          <w:sz w:val="24"/>
        </w:rPr>
        <w:t>J.  &lt;</w:t>
      </w:r>
      <w:r w:rsidRPr="00B543A2" w:rsidR="000E3B4D">
        <w:rPr>
          <w:rFonts w:ascii="Times New Roman" w:hAnsi="Times New Roman" w:eastAsia="Times New Roman" w:cs="Times New Roman"/>
          <w:sz w:val="24"/>
        </w:rPr>
        <w:t>The DoD Blanket Routine Uses set forth at the beginning of the Defense Privacy and Civil Liberties Division compilation of  system of records notices may apply to this system. The complete list of DoD Blanket Routine Uses can be found</w:t>
      </w:r>
      <w:r w:rsidRPr="00B543A2" w:rsidR="001C5D43">
        <w:rPr>
          <w:rFonts w:ascii="Times New Roman" w:hAnsi="Times New Roman" w:eastAsia="Times New Roman" w:cs="Times New Roman"/>
          <w:sz w:val="24"/>
        </w:rPr>
        <w:t xml:space="preserve"> online at: </w:t>
      </w:r>
      <w:hyperlink w:history="1" r:id="rId6">
        <w:r w:rsidRPr="00B543A2" w:rsidR="001C5D43">
          <w:rPr>
            <w:rStyle w:val="Hyperlink"/>
            <w:rFonts w:ascii="Times New Roman" w:hAnsi="Times New Roman" w:eastAsia="Times New Roman" w:cs="Times New Roman"/>
            <w:sz w:val="24"/>
          </w:rPr>
          <w:t>http://dpcld.defense.gov/Privacy/SORNsIndex/BlanketRoutineUses.aspx</w:t>
        </w:r>
      </w:hyperlink>
      <w:r w:rsidRPr="00B543A2" w:rsidR="001C5D43">
        <w:rPr>
          <w:rFonts w:ascii="Times New Roman" w:hAnsi="Times New Roman" w:eastAsia="Times New Roman" w:cs="Times New Roman"/>
          <w:sz w:val="24"/>
        </w:rPr>
        <w:t>.</w:t>
      </w:r>
      <w:r w:rsidRPr="00B543A2">
        <w:rPr>
          <w:rFonts w:ascii="Times New Roman" w:hAnsi="Times New Roman" w:eastAsia="Times New Roman" w:cs="Times New Roman"/>
          <w:sz w:val="24"/>
        </w:rPr>
        <w:t xml:space="preserve">&gt;  </w:t>
      </w:r>
    </w:p>
    <w:p w:rsidRPr="00B12726" w:rsidR="00B12726" w:rsidP="00B12726" w:rsidRDefault="00B12726">
      <w:pPr>
        <w:spacing w:line="480" w:lineRule="auto"/>
        <w:contextualSpacing/>
        <w:rPr>
          <w:rFonts w:ascii="Times New Roman" w:hAnsi="Times New Roman" w:eastAsia="Times New Roman" w:cs="Times New Roman"/>
          <w:b/>
          <w:sz w:val="24"/>
          <w:szCs w:val="24"/>
        </w:rPr>
      </w:pPr>
      <w:r w:rsidRPr="00B12726">
        <w:rPr>
          <w:rFonts w:ascii="Times New Roman" w:hAnsi="Times New Roman" w:eastAsia="Times New Roman" w:cs="Times New Roman"/>
          <w:b/>
          <w:sz w:val="24"/>
          <w:szCs w:val="24"/>
        </w:rPr>
        <w:t>POLICIES AND PRACTICES FOR STORAGE OF RECORDS:</w:t>
      </w:r>
      <w:r w:rsidRPr="00B12726">
        <w:rPr>
          <w:rFonts w:ascii="Times New Roman" w:hAnsi="Times New Roman" w:eastAsia="Times New Roman" w:cs="Times New Roman"/>
          <w:sz w:val="24"/>
          <w:szCs w:val="24"/>
        </w:rPr>
        <w:t xml:space="preserve">  Records may be stored electronically or on paper in secure facilities in a locked drawer behind a locked door.  The records may be stored on magnetic disc, tape, or digital media; in agency-owned cloud environments; or in vendor Cloud Service Offerings certified under the Federal Risk and Authorization Management Program (FedRAMP).  </w:t>
      </w:r>
      <w:r w:rsidRPr="00B12726">
        <w:rPr>
          <w:rFonts w:ascii="Times New Roman" w:hAnsi="Times New Roman" w:eastAsia="Times New Roman" w:cs="Times New Roman"/>
          <w:i/>
          <w:color w:val="1F497D"/>
          <w:sz w:val="24"/>
          <w:szCs w:val="24"/>
        </w:rPr>
        <w:t xml:space="preserve">NOTE:  Components may enhance with or substitute their preferred language as appropriate. </w:t>
      </w:r>
    </w:p>
    <w:p w:rsidRPr="001D6482" w:rsidR="00B12726" w:rsidP="00B12726" w:rsidRDefault="00B12726">
      <w:pPr>
        <w:spacing w:line="480" w:lineRule="auto"/>
        <w:contextualSpacing/>
        <w:rPr>
          <w:rFonts w:ascii="Times New Roman" w:hAnsi="Times New Roman" w:eastAsia="Times New Roman" w:cs="Times New Roman"/>
          <w:sz w:val="24"/>
          <w:szCs w:val="24"/>
        </w:rPr>
      </w:pPr>
      <w:r w:rsidRPr="001D6482">
        <w:rPr>
          <w:rFonts w:ascii="Times New Roman" w:hAnsi="Times New Roman" w:eastAsia="Times New Roman" w:cs="Times New Roman"/>
          <w:b/>
          <w:sz w:val="24"/>
          <w:szCs w:val="24"/>
        </w:rPr>
        <w:t>POLICIES AND PRACTICES FOR RETRIEVAL OF RECORDS:</w:t>
      </w:r>
      <w:r w:rsidRPr="001D6482">
        <w:rPr>
          <w:rFonts w:ascii="Times New Roman" w:hAnsi="Times New Roman" w:eastAsia="Times New Roman" w:cs="Times New Roman"/>
          <w:sz w:val="24"/>
          <w:szCs w:val="24"/>
        </w:rPr>
        <w:t xml:space="preserve">  Records may be retrieved by </w:t>
      </w:r>
      <w:r w:rsidRPr="001D6482" w:rsidR="00B425AD">
        <w:rPr>
          <w:rFonts w:ascii="Times New Roman" w:hAnsi="Times New Roman" w:eastAsia="Times New Roman" w:cs="Times New Roman"/>
          <w:sz w:val="24"/>
          <w:szCs w:val="24"/>
        </w:rPr>
        <w:t>&lt;Individual’s name and SSN and/or DoD ID number</w:t>
      </w:r>
      <w:r w:rsidRPr="001D6482">
        <w:rPr>
          <w:rFonts w:ascii="Times New Roman" w:hAnsi="Times New Roman" w:eastAsia="Times New Roman" w:cs="Times New Roman"/>
          <w:sz w:val="24"/>
          <w:szCs w:val="24"/>
        </w:rPr>
        <w:t>&gt;.</w:t>
      </w:r>
    </w:p>
    <w:p w:rsidRPr="001D6482" w:rsidR="00B12726" w:rsidP="00B12726" w:rsidRDefault="00B12726">
      <w:pPr>
        <w:spacing w:line="480" w:lineRule="auto"/>
        <w:contextualSpacing/>
        <w:rPr>
          <w:rFonts w:ascii="Times New Roman" w:hAnsi="Times New Roman" w:eastAsia="Times New Roman" w:cs="Times New Roman"/>
          <w:sz w:val="24"/>
          <w:szCs w:val="24"/>
        </w:rPr>
      </w:pPr>
      <w:r w:rsidRPr="001D6482">
        <w:rPr>
          <w:rFonts w:ascii="Times New Roman" w:hAnsi="Times New Roman" w:eastAsia="Times New Roman" w:cs="Times New Roman"/>
          <w:b/>
          <w:sz w:val="24"/>
          <w:szCs w:val="24"/>
        </w:rPr>
        <w:t>POLICIES AND PRACTICES FOR RETENTION AND DISPOSAL OF RECORDS:</w:t>
      </w:r>
      <w:r w:rsidRPr="001D6482">
        <w:rPr>
          <w:rFonts w:ascii="Times New Roman" w:hAnsi="Times New Roman" w:eastAsia="Times New Roman" w:cs="Times New Roman"/>
          <w:sz w:val="24"/>
          <w:szCs w:val="24"/>
        </w:rPr>
        <w:t xml:space="preserve">  </w:t>
      </w:r>
    </w:p>
    <w:p w:rsidRPr="00B12726" w:rsidR="00B12726" w:rsidP="00B12726" w:rsidRDefault="00B12726">
      <w:pPr>
        <w:spacing w:line="480" w:lineRule="auto"/>
        <w:contextualSpacing/>
        <w:rPr>
          <w:rFonts w:ascii="Times New Roman" w:hAnsi="Times New Roman" w:eastAsia="Times New Roman" w:cs="Times New Roman"/>
          <w:b/>
          <w:sz w:val="24"/>
          <w:szCs w:val="24"/>
        </w:rPr>
      </w:pPr>
      <w:r w:rsidRPr="001D6482">
        <w:rPr>
          <w:rFonts w:ascii="Times New Roman" w:hAnsi="Times New Roman" w:eastAsia="Times New Roman" w:cs="Times New Roman"/>
          <w:sz w:val="24"/>
          <w:szCs w:val="24"/>
        </w:rPr>
        <w:t>Records are retained for &lt;</w:t>
      </w:r>
      <w:r w:rsidRPr="001D6482" w:rsidR="007A7382">
        <w:rPr>
          <w:rFonts w:ascii="Times New Roman" w:hAnsi="Times New Roman" w:eastAsia="Times New Roman" w:cs="Times New Roman"/>
          <w:sz w:val="24"/>
          <w:szCs w:val="24"/>
        </w:rPr>
        <w:t>4 years. Cut off upon notification separation or termination from MHS assignment and/or employment. Destroy contractor, volunteer, and duplicate data on Active Duty, Guard, Reserve, and Federal Government employees from other military service electronic information systems 4 year(s) after cutoff.</w:t>
      </w:r>
      <w:r w:rsidRPr="001D6482">
        <w:rPr>
          <w:rFonts w:ascii="Times New Roman" w:hAnsi="Times New Roman" w:eastAsia="Times New Roman" w:cs="Times New Roman"/>
          <w:sz w:val="24"/>
          <w:szCs w:val="24"/>
        </w:rPr>
        <w:t>&gt; and then destroyed.</w:t>
      </w:r>
      <w:r w:rsidRPr="00B12726">
        <w:rPr>
          <w:rFonts w:ascii="Times New Roman" w:hAnsi="Times New Roman" w:eastAsia="Times New Roman" w:cs="Times New Roman"/>
          <w:sz w:val="24"/>
          <w:szCs w:val="24"/>
        </w:rPr>
        <w:t xml:space="preserve">  </w:t>
      </w:r>
      <w:r w:rsidRPr="00B12726">
        <w:rPr>
          <w:rFonts w:ascii="Times New Roman" w:hAnsi="Times New Roman" w:eastAsia="Times New Roman" w:cs="Times New Roman"/>
          <w:i/>
          <w:color w:val="1F497D"/>
          <w:sz w:val="24"/>
          <w:szCs w:val="24"/>
        </w:rPr>
        <w:t xml:space="preserve">  </w:t>
      </w:r>
    </w:p>
    <w:p w:rsidRPr="00B12726" w:rsidR="00B12726" w:rsidP="00B12726" w:rsidRDefault="00B12726">
      <w:pPr>
        <w:spacing w:line="480" w:lineRule="auto"/>
        <w:contextualSpacing/>
        <w:rPr>
          <w:rFonts w:ascii="Times New Roman" w:hAnsi="Times New Roman" w:eastAsia="Courier New" w:cs="Times New Roman"/>
          <w:i/>
          <w:color w:val="17365D"/>
          <w:sz w:val="24"/>
          <w:szCs w:val="24"/>
        </w:rPr>
      </w:pPr>
      <w:r w:rsidRPr="00B12726">
        <w:rPr>
          <w:rFonts w:ascii="Times New Roman" w:hAnsi="Times New Roman" w:eastAsia="Times New Roman" w:cs="Times New Roman"/>
          <w:b/>
          <w:sz w:val="24"/>
          <w:szCs w:val="24"/>
        </w:rPr>
        <w:t>ADMINISTRATIVE, TECHNICAL, AND PHYSICAL SAFEGUARDS:</w:t>
      </w:r>
      <w:r w:rsidRPr="00B12726">
        <w:rPr>
          <w:rFonts w:ascii="Times New Roman" w:hAnsi="Times New Roman" w:eastAsia="Times New Roman" w:cs="Times New Roman"/>
          <w:sz w:val="24"/>
          <w:szCs w:val="24"/>
        </w:rPr>
        <w:t xml:space="preserve">  The DoD safeguards records in this system of records according to applicable rules, policies, and procedures, including all applicable DoD automated systems security and access policies.  DoD policies require the use of controls to minimize the risk of compromise of personally identifiable information (PII) in paper and electronic form and to enforce access by those with a need to know and with appropriate clearances.  Additionally, the DoD established security audit and accountability policies and procedures which support the safeguarding of PII and detection of potential PII incidents. </w:t>
      </w:r>
      <w:r w:rsidRPr="00B12726" w:rsidDel="00B4195A">
        <w:rPr>
          <w:rFonts w:ascii="Times New Roman" w:hAnsi="Times New Roman" w:eastAsia="Times New Roman" w:cs="Times New Roman"/>
          <w:sz w:val="24"/>
          <w:szCs w:val="24"/>
        </w:rPr>
        <w:t xml:space="preserve"> </w:t>
      </w:r>
      <w:r w:rsidRPr="00B12726">
        <w:rPr>
          <w:rFonts w:ascii="Times New Roman" w:hAnsi="Times New Roman" w:eastAsia="Times New Roman" w:cs="Times New Roman"/>
          <w:sz w:val="24"/>
          <w:szCs w:val="24"/>
        </w:rPr>
        <w:t xml:space="preserve">The DoD routinely employs safeguards such as the following to information systems and paper recordkeeping systems:  Multifactor log-in authentication including Common Access Card (CAC) authentication and password; Secret Internet Protocol Router (SIPR token as required; physical and technological access controls governing access to data; network encryption to protect data transmitted over the network; disk encryption securing disks storing data; key management services to safeguard encryption keys; masking of </w:t>
      </w:r>
      <w:r w:rsidRPr="00B12726">
        <w:rPr>
          <w:rFonts w:ascii="Times New Roman" w:hAnsi="Times New Roman" w:eastAsia="Courier New" w:cs="Times New Roman"/>
          <w:sz w:val="24"/>
          <w:szCs w:val="24"/>
        </w:rPr>
        <w:t xml:space="preserve">sensitive data as practicable; mandatory information assurance and privacy training for individuals who will have access; identification, marking, and safeguarding of PII; physical access safeguards including multifactor identification physical access controls, detection and electronic alert systems for access to servers and other network infrastructure; and electronic intrusion detection systems in DoD facilities.  NOTE: </w:t>
      </w:r>
      <w:r w:rsidRPr="00B12726">
        <w:rPr>
          <w:rFonts w:ascii="Times New Roman" w:hAnsi="Times New Roman" w:eastAsia="Courier New" w:cs="Times New Roman"/>
          <w:i/>
          <w:color w:val="17365D"/>
          <w:sz w:val="24"/>
          <w:szCs w:val="24"/>
        </w:rPr>
        <w:t xml:space="preserve">This is standard language used for the DoD-wide SORNs which Components may use as appropriate, or change or substitute as needed.  </w:t>
      </w:r>
    </w:p>
    <w:p w:rsidRPr="00B12726" w:rsidR="00B12726" w:rsidP="00B12726" w:rsidRDefault="00B12726">
      <w:pPr>
        <w:spacing w:line="480" w:lineRule="auto"/>
        <w:rPr>
          <w:rFonts w:eastAsia="Times New Roman" w:cs="Times New Roman"/>
        </w:rPr>
      </w:pPr>
      <w:r w:rsidRPr="002C73AA">
        <w:rPr>
          <w:rFonts w:ascii="Times New Roman" w:hAnsi="Times New Roman" w:eastAsia="Times New Roman" w:cs="Times New Roman"/>
          <w:b/>
          <w:sz w:val="24"/>
          <w:szCs w:val="24"/>
        </w:rPr>
        <w:t xml:space="preserve">RECORD ACCESS PROCEDURES: </w:t>
      </w:r>
      <w:r w:rsidRPr="002C73AA">
        <w:rPr>
          <w:rFonts w:ascii="Times New Roman" w:hAnsi="Times New Roman" w:eastAsia="Courier New" w:cs="Times New Roman"/>
          <w:sz w:val="24"/>
          <w:szCs w:val="24"/>
        </w:rPr>
        <w:t xml:space="preserve"> Individuals seeking access to their records should address written inquiries to the </w:t>
      </w:r>
      <w:r w:rsidRPr="002C73AA" w:rsidR="00E7249F">
        <w:rPr>
          <w:rFonts w:ascii="Times New Roman" w:hAnsi="Times New Roman" w:eastAsia="Courier New" w:cs="Times New Roman"/>
          <w:sz w:val="24"/>
          <w:szCs w:val="24"/>
        </w:rPr>
        <w:t>&lt;the Chief, FOIA Service Center, Defense Health Agency Privacy and Civil Liberties Office, 7700 Arlington Boulevard, Suite 510, Falls Church, VA 22042-5101</w:t>
      </w:r>
      <w:r w:rsidRPr="002C73AA">
        <w:rPr>
          <w:rFonts w:ascii="Times New Roman" w:hAnsi="Times New Roman" w:eastAsia="Courier New" w:cs="Times New Roman"/>
          <w:sz w:val="24"/>
          <w:szCs w:val="24"/>
        </w:rPr>
        <w:t xml:space="preserve">&gt; FOIA Requester Service Center, Office of Freedom of Information, &lt;insert website and address of the FOIA Office&gt;.  </w:t>
      </w:r>
      <w:r w:rsidRPr="002C73AA">
        <w:rPr>
          <w:rFonts w:ascii="Times New Roman" w:hAnsi="Times New Roman" w:eastAsia="Times New Roman" w:cs="Times New Roman"/>
          <w:sz w:val="24"/>
          <w:szCs w:val="24"/>
        </w:rPr>
        <w:t xml:space="preserve">  </w:t>
      </w:r>
      <w:r w:rsidRPr="002C73AA">
        <w:rPr>
          <w:rFonts w:ascii="Times New Roman" w:hAnsi="Times New Roman" w:eastAsia="Courier New" w:cs="Times New Roman"/>
          <w:sz w:val="24"/>
          <w:szCs w:val="24"/>
        </w:rPr>
        <w:t>Signed written requests should contain the name and</w:t>
      </w:r>
      <w:r w:rsidRPr="00B12726">
        <w:rPr>
          <w:rFonts w:ascii="Times New Roman" w:hAnsi="Times New Roman" w:eastAsia="Courier New" w:cs="Times New Roman"/>
          <w:sz w:val="24"/>
          <w:szCs w:val="24"/>
        </w:rPr>
        <w:t xml:space="preserve"> number of this system of records notice along with full name, </w:t>
      </w:r>
      <w:r w:rsidRPr="00B12726">
        <w:rPr>
          <w:rFonts w:ascii="Times New Roman" w:hAnsi="Times New Roman" w:eastAsia="Courier New" w:cs="Times New Roman"/>
          <w:sz w:val="24"/>
          <w:szCs w:val="24"/>
          <w:highlight w:val="cyan"/>
        </w:rPr>
        <w:t>current address, and email address of the individual.</w:t>
      </w:r>
      <w:r w:rsidRPr="00B12726">
        <w:rPr>
          <w:rFonts w:ascii="Times New Roman" w:hAnsi="Times New Roman" w:eastAsia="Courier New" w:cs="Times New Roman"/>
          <w:sz w:val="24"/>
          <w:szCs w:val="24"/>
        </w:rPr>
        <w:t xml:space="preserve">  </w:t>
      </w:r>
      <w:r w:rsidRPr="00B12726">
        <w:rPr>
          <w:rFonts w:ascii="Times New Roman" w:hAnsi="Times New Roman" w:eastAsia="Courier New" w:cs="Times New Roman"/>
          <w:i/>
          <w:color w:val="1F497D"/>
          <w:sz w:val="24"/>
          <w:szCs w:val="24"/>
        </w:rPr>
        <w:t>If appropriate for the system of records, add additional data that is required or helpful, such as phone number, PII (such as DoD ID Number or Defense Benefits Number, date of birth), or case numbers as well.</w:t>
      </w:r>
      <w:r w:rsidRPr="00B12726">
        <w:rPr>
          <w:rFonts w:ascii="Times New Roman" w:hAnsi="Times New Roman" w:eastAsia="Courier New" w:cs="Times New Roman"/>
          <w:sz w:val="24"/>
          <w:szCs w:val="24"/>
        </w:rPr>
        <w:t xml:space="preserve">  </w:t>
      </w:r>
      <w:r w:rsidRPr="00B12726">
        <w:rPr>
          <w:rFonts w:ascii="Times New Roman" w:hAnsi="Times New Roman" w:eastAsia="Times New Roman" w:cs="Times New Roman"/>
          <w:sz w:val="24"/>
          <w:szCs w:val="24"/>
        </w:rPr>
        <w:t xml:space="preserve">In addition, the requester must provide either a notarized statement or an unsworn declaration made in accordance with 28 U.S.C. 1746, in the appropriate format: </w:t>
      </w:r>
    </w:p>
    <w:p w:rsidRPr="00B12726" w:rsidR="00B12726" w:rsidP="00B12726" w:rsidRDefault="00B12726">
      <w:pPr>
        <w:widowControl w:val="0"/>
        <w:overflowPunct w:val="0"/>
        <w:autoSpaceDE w:val="0"/>
        <w:autoSpaceDN w:val="0"/>
        <w:adjustRightInd w:val="0"/>
        <w:spacing w:line="480" w:lineRule="auto"/>
        <w:ind w:left="720"/>
        <w:textAlignment w:val="baseline"/>
        <w:rPr>
          <w:rFonts w:eastAsia="Times New Roman" w:cs="Times New Roman"/>
        </w:rPr>
      </w:pPr>
      <w:r w:rsidRPr="00B12726">
        <w:rPr>
          <w:rFonts w:ascii="Times New Roman" w:hAnsi="Times New Roman" w:eastAsia="Times New Roman" w:cs="Times New Roman"/>
          <w:sz w:val="24"/>
          <w:szCs w:val="24"/>
        </w:rPr>
        <w:t xml:space="preserve">     If executed outside the United States: “I declare (or certify, verify, or state) under penalty of perjury under the laws of the United States of America that the foregoing is true and correct.  Executed on (date).  (Signature).”</w:t>
      </w:r>
    </w:p>
    <w:p w:rsidRPr="00B12726" w:rsidR="00B12726" w:rsidP="00B12726" w:rsidRDefault="00B12726">
      <w:pPr>
        <w:spacing w:line="480" w:lineRule="auto"/>
        <w:ind w:left="720"/>
        <w:rPr>
          <w:rFonts w:ascii="Times New Roman" w:hAnsi="Times New Roman" w:eastAsia="Times New Roman" w:cs="Times New Roman"/>
          <w:sz w:val="24"/>
          <w:szCs w:val="24"/>
        </w:rPr>
      </w:pPr>
      <w:r w:rsidRPr="00B12726">
        <w:rPr>
          <w:rFonts w:ascii="Times New Roman" w:hAnsi="Times New Roman" w:eastAsia="Times New Roman" w:cs="Times New Roman"/>
          <w:sz w:val="24"/>
          <w:szCs w:val="24"/>
        </w:rPr>
        <w:t xml:space="preserve">     If executed within the United States, its territories, possessions, or commonwealths: “I declare (or certify, verify, or state) under penalty of perjury that the foregoing is true and correct.  Executed on (date).  (Signature).”</w:t>
      </w:r>
    </w:p>
    <w:p w:rsidRPr="00B12726" w:rsidR="00B12726" w:rsidP="00B12726" w:rsidRDefault="00B12726">
      <w:pPr>
        <w:spacing w:line="480" w:lineRule="auto"/>
        <w:contextualSpacing/>
        <w:rPr>
          <w:rFonts w:ascii="Times New Roman" w:hAnsi="Times New Roman" w:eastAsia="Times New Roman" w:cs="Times New Roman"/>
          <w:b/>
          <w:sz w:val="24"/>
          <w:szCs w:val="24"/>
        </w:rPr>
      </w:pPr>
      <w:r w:rsidRPr="00B12726">
        <w:rPr>
          <w:rFonts w:ascii="Times New Roman" w:hAnsi="Times New Roman" w:eastAsia="Times New Roman" w:cs="Times New Roman"/>
          <w:b/>
          <w:sz w:val="24"/>
          <w:szCs w:val="24"/>
        </w:rPr>
        <w:t xml:space="preserve">CONTESTING RECORD PROCEDURES: </w:t>
      </w:r>
      <w:r w:rsidRPr="00B12726">
        <w:rPr>
          <w:rFonts w:ascii="Times New Roman" w:hAnsi="Times New Roman" w:eastAsia="Times New Roman" w:cs="Times New Roman"/>
          <w:sz w:val="24"/>
          <w:szCs w:val="24"/>
        </w:rPr>
        <w:t xml:space="preserve"> The DoD rules for accessing records, contesting contents, and appealing initial Component determinations are contained in 32 CFR part 310, or may be obtained from the system manager.</w:t>
      </w:r>
    </w:p>
    <w:p w:rsidRPr="00B12726" w:rsidR="00B12726" w:rsidP="00B12726" w:rsidRDefault="00B12726">
      <w:pPr>
        <w:spacing w:line="480" w:lineRule="auto"/>
        <w:rPr>
          <w:rFonts w:ascii="Times New Roman" w:hAnsi="Times New Roman" w:eastAsia="Times New Roman" w:cs="Times New Roman"/>
          <w:b/>
          <w:sz w:val="24"/>
          <w:szCs w:val="24"/>
        </w:rPr>
      </w:pPr>
      <w:r w:rsidRPr="00B12726">
        <w:rPr>
          <w:rFonts w:ascii="Times New Roman" w:hAnsi="Times New Roman" w:eastAsia="Times New Roman" w:cs="Times New Roman"/>
          <w:b/>
          <w:sz w:val="24"/>
          <w:szCs w:val="24"/>
        </w:rPr>
        <w:t>NOTIFICATION PROCEDURES:</w:t>
      </w:r>
      <w:r w:rsidRPr="00B12726">
        <w:rPr>
          <w:rFonts w:ascii="Times New Roman" w:hAnsi="Times New Roman" w:eastAsia="Times New Roman" w:cs="Times New Roman"/>
          <w:sz w:val="24"/>
          <w:szCs w:val="24"/>
        </w:rPr>
        <w:t xml:space="preserve">  </w:t>
      </w:r>
      <w:r w:rsidRPr="00B12726">
        <w:rPr>
          <w:rFonts w:ascii="Times New Roman" w:hAnsi="Times New Roman" w:eastAsia="Courier New" w:cs="Times New Roman"/>
          <w:sz w:val="24"/>
          <w:szCs w:val="24"/>
        </w:rPr>
        <w:t xml:space="preserve">Individuals seeking to determine whether information about themselves is contained in this system </w:t>
      </w:r>
      <w:r w:rsidRPr="004D0FA7">
        <w:rPr>
          <w:rFonts w:ascii="Times New Roman" w:hAnsi="Times New Roman" w:eastAsia="Courier New" w:cs="Times New Roman"/>
          <w:sz w:val="24"/>
          <w:szCs w:val="24"/>
        </w:rPr>
        <w:t>of records should follow the instructions for Record Access Procedures above.</w:t>
      </w:r>
      <w:r w:rsidRPr="00B12726">
        <w:rPr>
          <w:rFonts w:ascii="Times New Roman" w:hAnsi="Times New Roman" w:eastAsia="Times New Roman" w:cs="Times New Roman"/>
          <w:sz w:val="24"/>
          <w:szCs w:val="24"/>
        </w:rPr>
        <w:t xml:space="preserve"> </w:t>
      </w:r>
    </w:p>
    <w:p w:rsidRPr="002C73AA" w:rsidR="00B12726" w:rsidP="00B12726" w:rsidRDefault="00B12726">
      <w:pPr>
        <w:spacing w:line="480" w:lineRule="auto"/>
        <w:contextualSpacing/>
        <w:rPr>
          <w:rFonts w:ascii="Times New Roman" w:hAnsi="Times New Roman" w:eastAsia="Times New Roman" w:cs="Times New Roman"/>
          <w:i/>
          <w:color w:val="1F497D"/>
          <w:sz w:val="24"/>
          <w:szCs w:val="24"/>
        </w:rPr>
      </w:pPr>
      <w:r w:rsidRPr="002C73AA">
        <w:rPr>
          <w:rFonts w:ascii="Times New Roman" w:hAnsi="Times New Roman" w:eastAsia="Times New Roman" w:cs="Times New Roman"/>
          <w:b/>
          <w:sz w:val="24"/>
          <w:szCs w:val="24"/>
        </w:rPr>
        <w:t>EXEMPTIONS PROMULGATED FOR THE SYSTEM:</w:t>
      </w:r>
      <w:r w:rsidRPr="002C73AA">
        <w:rPr>
          <w:rFonts w:ascii="Times New Roman" w:hAnsi="Times New Roman" w:eastAsia="Times New Roman" w:cs="Times New Roman"/>
          <w:sz w:val="24"/>
          <w:szCs w:val="24"/>
        </w:rPr>
        <w:t xml:space="preserve">  &lt;“None.”&gt;</w:t>
      </w:r>
      <w:r w:rsidRPr="002C73AA">
        <w:rPr>
          <w:rFonts w:eastAsia="Times New Roman" w:cs="Times New Roman"/>
          <w:sz w:val="24"/>
          <w:szCs w:val="24"/>
        </w:rPr>
        <w:t xml:space="preserve">  </w:t>
      </w:r>
    </w:p>
    <w:p w:rsidRPr="00B12726" w:rsidR="00B12726" w:rsidP="00B12726" w:rsidRDefault="00B12726">
      <w:pPr>
        <w:spacing w:line="480" w:lineRule="auto"/>
        <w:contextualSpacing/>
        <w:rPr>
          <w:rFonts w:ascii="Times New Roman" w:hAnsi="Times New Roman" w:eastAsia="Calibri" w:cs="Times New Roman"/>
          <w:i/>
          <w:color w:val="1F497D"/>
          <w:sz w:val="24"/>
          <w:szCs w:val="24"/>
        </w:rPr>
      </w:pPr>
      <w:r w:rsidRPr="002C73AA">
        <w:rPr>
          <w:rFonts w:ascii="Times New Roman" w:hAnsi="Times New Roman" w:eastAsia="Times New Roman" w:cs="Times New Roman"/>
          <w:b/>
          <w:sz w:val="24"/>
          <w:szCs w:val="24"/>
        </w:rPr>
        <w:t>HISTORY:  &lt;</w:t>
      </w:r>
      <w:r w:rsidRPr="002C73AA">
        <w:rPr>
          <w:rFonts w:ascii="Times New Roman" w:hAnsi="Times New Roman" w:eastAsia="Times New Roman" w:cs="Times New Roman"/>
          <w:sz w:val="24"/>
          <w:szCs w:val="24"/>
        </w:rPr>
        <w:t>M</w:t>
      </w:r>
      <w:r w:rsidRPr="002C73AA" w:rsidR="006C188E">
        <w:rPr>
          <w:rFonts w:ascii="Times New Roman" w:hAnsi="Times New Roman" w:eastAsia="Times New Roman" w:cs="Times New Roman"/>
          <w:sz w:val="24"/>
          <w:szCs w:val="24"/>
        </w:rPr>
        <w:t>arch 15, 2016, 81 FR 13779; November 19, 2014, 79 FR 68872; November 18, 2013, FR 69076; September 13, 2012, FR 56627; December 12, 2005, 70 FR 73454</w:t>
      </w:r>
      <w:bookmarkStart w:name="_GoBack" w:id="0"/>
      <w:bookmarkEnd w:id="0"/>
      <w:r w:rsidRPr="00B12726">
        <w:rPr>
          <w:rFonts w:ascii="Times New Roman" w:hAnsi="Times New Roman" w:eastAsia="Times New Roman" w:cs="Times New Roman"/>
          <w:i/>
          <w:color w:val="1F497D"/>
          <w:sz w:val="24"/>
          <w:szCs w:val="24"/>
        </w:rPr>
        <w:t xml:space="preserve"> </w:t>
      </w:r>
    </w:p>
    <w:p w:rsidR="00961193" w:rsidRDefault="00961193"/>
    <w:sectPr w:rsidR="00961193" w:rsidSect="0096119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65A" w:rsidRDefault="0085065A" w:rsidP="00B12726">
      <w:r>
        <w:separator/>
      </w:r>
    </w:p>
  </w:endnote>
  <w:endnote w:type="continuationSeparator" w:id="0">
    <w:p w:rsidR="0085065A" w:rsidRDefault="0085065A" w:rsidP="00B1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96897"/>
      <w:docPartObj>
        <w:docPartGallery w:val="Page Numbers (Bottom of Page)"/>
        <w:docPartUnique/>
      </w:docPartObj>
    </w:sdtPr>
    <w:sdtEndPr>
      <w:rPr>
        <w:rFonts w:ascii="Times New Roman" w:hAnsi="Times New Roman"/>
        <w:noProof/>
        <w:sz w:val="24"/>
        <w:szCs w:val="24"/>
      </w:rPr>
    </w:sdtEndPr>
    <w:sdtContent>
      <w:p w:rsidR="00961193" w:rsidRPr="00975311" w:rsidRDefault="008D5971" w:rsidP="00961193">
        <w:pPr>
          <w:pStyle w:val="Footer"/>
          <w:jc w:val="center"/>
          <w:rPr>
            <w:rFonts w:ascii="Times New Roman" w:hAnsi="Times New Roman"/>
            <w:sz w:val="24"/>
            <w:szCs w:val="24"/>
          </w:rPr>
        </w:pPr>
        <w:r w:rsidRPr="00975311">
          <w:rPr>
            <w:rFonts w:ascii="Times New Roman" w:hAnsi="Times New Roman"/>
            <w:sz w:val="24"/>
            <w:szCs w:val="24"/>
          </w:rPr>
          <w:fldChar w:fldCharType="begin"/>
        </w:r>
        <w:r w:rsidRPr="00975311">
          <w:rPr>
            <w:rFonts w:ascii="Times New Roman" w:hAnsi="Times New Roman"/>
            <w:sz w:val="24"/>
            <w:szCs w:val="24"/>
          </w:rPr>
          <w:instrText xml:space="preserve"> PAGE   \* MERGEFORMAT </w:instrText>
        </w:r>
        <w:r w:rsidRPr="00975311">
          <w:rPr>
            <w:rFonts w:ascii="Times New Roman" w:hAnsi="Times New Roman"/>
            <w:sz w:val="24"/>
            <w:szCs w:val="24"/>
          </w:rPr>
          <w:fldChar w:fldCharType="separate"/>
        </w:r>
        <w:r w:rsidR="002C73AA">
          <w:rPr>
            <w:rFonts w:ascii="Times New Roman" w:hAnsi="Times New Roman"/>
            <w:noProof/>
            <w:sz w:val="24"/>
            <w:szCs w:val="24"/>
          </w:rPr>
          <w:t>10</w:t>
        </w:r>
        <w:r w:rsidRPr="00975311">
          <w:rPr>
            <w:rFonts w:ascii="Times New Roman" w:hAnsi="Times New Roman"/>
            <w:noProof/>
            <w:sz w:val="24"/>
            <w:szCs w:val="24"/>
          </w:rPr>
          <w:fldChar w:fldCharType="end"/>
        </w:r>
      </w:p>
    </w:sdtContent>
  </w:sdt>
  <w:p w:rsidR="00961193" w:rsidRDefault="009611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581980"/>
      <w:docPartObj>
        <w:docPartGallery w:val="Page Numbers (Bottom of Page)"/>
        <w:docPartUnique/>
      </w:docPartObj>
    </w:sdtPr>
    <w:sdtEndPr>
      <w:rPr>
        <w:rFonts w:ascii="Times New Roman" w:hAnsi="Times New Roman"/>
        <w:noProof/>
        <w:sz w:val="24"/>
        <w:szCs w:val="24"/>
      </w:rPr>
    </w:sdtEndPr>
    <w:sdtContent>
      <w:p w:rsidR="00961193" w:rsidRPr="00C40D19" w:rsidRDefault="008D5971">
        <w:pPr>
          <w:pStyle w:val="Footer"/>
          <w:jc w:val="center"/>
          <w:rPr>
            <w:rFonts w:ascii="Times New Roman" w:hAnsi="Times New Roman"/>
            <w:sz w:val="24"/>
            <w:szCs w:val="24"/>
          </w:rPr>
        </w:pPr>
        <w:r w:rsidRPr="00C40D19">
          <w:rPr>
            <w:rFonts w:ascii="Times New Roman" w:hAnsi="Times New Roman"/>
            <w:sz w:val="24"/>
            <w:szCs w:val="24"/>
          </w:rPr>
          <w:fldChar w:fldCharType="begin"/>
        </w:r>
        <w:r w:rsidRPr="00C40D19">
          <w:rPr>
            <w:rFonts w:ascii="Times New Roman" w:hAnsi="Times New Roman"/>
            <w:sz w:val="24"/>
            <w:szCs w:val="24"/>
          </w:rPr>
          <w:instrText xml:space="preserve"> PAGE   \* MERGEFORMAT </w:instrText>
        </w:r>
        <w:r w:rsidRPr="00C40D19">
          <w:rPr>
            <w:rFonts w:ascii="Times New Roman" w:hAnsi="Times New Roman"/>
            <w:sz w:val="24"/>
            <w:szCs w:val="24"/>
          </w:rPr>
          <w:fldChar w:fldCharType="separate"/>
        </w:r>
        <w:r w:rsidR="0085065A">
          <w:rPr>
            <w:rFonts w:ascii="Times New Roman" w:hAnsi="Times New Roman"/>
            <w:noProof/>
            <w:sz w:val="24"/>
            <w:szCs w:val="24"/>
          </w:rPr>
          <w:t>1</w:t>
        </w:r>
        <w:r w:rsidRPr="00C40D19">
          <w:rPr>
            <w:rFonts w:ascii="Times New Roman" w:hAnsi="Times New Roman"/>
            <w:noProof/>
            <w:sz w:val="24"/>
            <w:szCs w:val="24"/>
          </w:rPr>
          <w:fldChar w:fldCharType="end"/>
        </w:r>
      </w:p>
    </w:sdtContent>
  </w:sdt>
  <w:p w:rsidR="00961193" w:rsidRPr="00FB7ACB" w:rsidRDefault="00961193" w:rsidP="00961193">
    <w:pPr>
      <w:jc w:val="center"/>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65A" w:rsidRDefault="0085065A" w:rsidP="00B12726">
      <w:r>
        <w:separator/>
      </w:r>
    </w:p>
  </w:footnote>
  <w:footnote w:type="continuationSeparator" w:id="0">
    <w:p w:rsidR="0085065A" w:rsidRDefault="0085065A" w:rsidP="00B1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DF" w:rsidRPr="00CD76DF" w:rsidRDefault="00CD76DF" w:rsidP="00CD76DF">
    <w:pPr>
      <w:pStyle w:val="Header"/>
      <w:jc w:val="right"/>
      <w:rPr>
        <w:sz w:val="18"/>
      </w:rPr>
    </w:pPr>
    <w:r w:rsidRPr="00CD76DF">
      <w:rPr>
        <w:sz w:val="18"/>
      </w:rPr>
      <w:t>DoD</w:t>
    </w:r>
    <w:r>
      <w:rPr>
        <w:sz w:val="18"/>
      </w:rPr>
      <w:t xml:space="preserve"> Modified </w:t>
    </w:r>
    <w:r w:rsidRPr="00CD76DF">
      <w:rPr>
        <w:sz w:val="18"/>
      </w:rPr>
      <w:t xml:space="preserve">Component </w:t>
    </w:r>
    <w:r>
      <w:rPr>
        <w:sz w:val="18"/>
      </w:rPr>
      <w:t>SORN</w:t>
    </w:r>
    <w:r w:rsidRPr="00CD76DF">
      <w:rPr>
        <w:sz w:val="18"/>
      </w:rPr>
      <w:t xml:space="preserve"> Template</w:t>
    </w:r>
  </w:p>
  <w:p w:rsidR="004D25F8" w:rsidRPr="00CD76DF" w:rsidRDefault="004D25F8" w:rsidP="004D25F8">
    <w:pPr>
      <w:pStyle w:val="Header"/>
      <w:jc w:val="right"/>
      <w:rPr>
        <w:sz w:val="18"/>
      </w:rPr>
    </w:pPr>
    <w:r w:rsidRPr="00CD76DF">
      <w:rPr>
        <w:sz w:val="18"/>
      </w:rPr>
      <w:t>Version Date: May 3, 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6DF" w:rsidRPr="00CD76DF" w:rsidRDefault="00CD76DF" w:rsidP="00CD76DF">
    <w:pPr>
      <w:pStyle w:val="Header"/>
      <w:jc w:val="right"/>
      <w:rPr>
        <w:sz w:val="18"/>
      </w:rPr>
    </w:pPr>
    <w:r w:rsidRPr="00CD76DF">
      <w:rPr>
        <w:sz w:val="18"/>
      </w:rPr>
      <w:t>DoD</w:t>
    </w:r>
    <w:r>
      <w:rPr>
        <w:sz w:val="18"/>
      </w:rPr>
      <w:t xml:space="preserve"> Modified </w:t>
    </w:r>
    <w:r w:rsidRPr="00CD76DF">
      <w:rPr>
        <w:sz w:val="18"/>
      </w:rPr>
      <w:t xml:space="preserve">Component </w:t>
    </w:r>
    <w:r>
      <w:rPr>
        <w:sz w:val="18"/>
      </w:rPr>
      <w:t>SORN</w:t>
    </w:r>
    <w:r w:rsidRPr="00CD76DF">
      <w:rPr>
        <w:sz w:val="18"/>
      </w:rPr>
      <w:t xml:space="preserve"> Template</w:t>
    </w:r>
  </w:p>
  <w:p w:rsidR="00CD76DF" w:rsidRPr="00CD76DF" w:rsidRDefault="00CD76DF" w:rsidP="00CD76DF">
    <w:pPr>
      <w:pStyle w:val="Header"/>
      <w:jc w:val="right"/>
      <w:rPr>
        <w:sz w:val="18"/>
      </w:rPr>
    </w:pPr>
    <w:r w:rsidRPr="00CD76DF">
      <w:rPr>
        <w:sz w:val="18"/>
      </w:rPr>
      <w:t>Version Date: May 3, 2021</w:t>
    </w:r>
  </w:p>
  <w:p w:rsidR="004D25F8" w:rsidRPr="00CD76DF" w:rsidRDefault="004D25F8" w:rsidP="00CD76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26"/>
    <w:rsid w:val="0003714E"/>
    <w:rsid w:val="00080180"/>
    <w:rsid w:val="000802C9"/>
    <w:rsid w:val="000810D2"/>
    <w:rsid w:val="00096A0D"/>
    <w:rsid w:val="000D37B0"/>
    <w:rsid w:val="000E3B4D"/>
    <w:rsid w:val="000F2967"/>
    <w:rsid w:val="001135E8"/>
    <w:rsid w:val="001B37CC"/>
    <w:rsid w:val="001C0623"/>
    <w:rsid w:val="001C249B"/>
    <w:rsid w:val="001C50DC"/>
    <w:rsid w:val="001C5D43"/>
    <w:rsid w:val="001D6482"/>
    <w:rsid w:val="00216552"/>
    <w:rsid w:val="00220479"/>
    <w:rsid w:val="00247491"/>
    <w:rsid w:val="002C45AC"/>
    <w:rsid w:val="002C73AA"/>
    <w:rsid w:val="0031439F"/>
    <w:rsid w:val="003B53C1"/>
    <w:rsid w:val="003C79A3"/>
    <w:rsid w:val="003F2560"/>
    <w:rsid w:val="004453A7"/>
    <w:rsid w:val="00486D92"/>
    <w:rsid w:val="004C7C2C"/>
    <w:rsid w:val="004D0FA7"/>
    <w:rsid w:val="004D25F8"/>
    <w:rsid w:val="004D3C6E"/>
    <w:rsid w:val="005807B5"/>
    <w:rsid w:val="005B3217"/>
    <w:rsid w:val="005D58C8"/>
    <w:rsid w:val="005E7CEE"/>
    <w:rsid w:val="005F296E"/>
    <w:rsid w:val="006054C1"/>
    <w:rsid w:val="00626CA8"/>
    <w:rsid w:val="006476C1"/>
    <w:rsid w:val="0067252F"/>
    <w:rsid w:val="006C188E"/>
    <w:rsid w:val="007510C2"/>
    <w:rsid w:val="00796E52"/>
    <w:rsid w:val="007A7382"/>
    <w:rsid w:val="0085065A"/>
    <w:rsid w:val="00871AA2"/>
    <w:rsid w:val="00882F46"/>
    <w:rsid w:val="008D5971"/>
    <w:rsid w:val="008E0F35"/>
    <w:rsid w:val="00925E77"/>
    <w:rsid w:val="00961193"/>
    <w:rsid w:val="009A38AD"/>
    <w:rsid w:val="009A48BC"/>
    <w:rsid w:val="009C4638"/>
    <w:rsid w:val="009F314F"/>
    <w:rsid w:val="00A35E52"/>
    <w:rsid w:val="00A600D5"/>
    <w:rsid w:val="00AB5A78"/>
    <w:rsid w:val="00AC5F48"/>
    <w:rsid w:val="00B12726"/>
    <w:rsid w:val="00B15355"/>
    <w:rsid w:val="00B33931"/>
    <w:rsid w:val="00B363AF"/>
    <w:rsid w:val="00B425AD"/>
    <w:rsid w:val="00B543A2"/>
    <w:rsid w:val="00B8449F"/>
    <w:rsid w:val="00BE26BB"/>
    <w:rsid w:val="00C330DF"/>
    <w:rsid w:val="00C67B45"/>
    <w:rsid w:val="00C72575"/>
    <w:rsid w:val="00CD76DF"/>
    <w:rsid w:val="00D2239D"/>
    <w:rsid w:val="00D9142C"/>
    <w:rsid w:val="00DB0AA7"/>
    <w:rsid w:val="00DB393F"/>
    <w:rsid w:val="00DB6D1C"/>
    <w:rsid w:val="00E32F05"/>
    <w:rsid w:val="00E7249F"/>
    <w:rsid w:val="00EB285B"/>
    <w:rsid w:val="00EE5AFB"/>
    <w:rsid w:val="00F12C5D"/>
    <w:rsid w:val="00F5174D"/>
    <w:rsid w:val="00F54D81"/>
    <w:rsid w:val="00FC12F7"/>
    <w:rsid w:val="00FF3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4C0B8-F141-4B4E-8F66-6B1C4D91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2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2726"/>
    <w:rPr>
      <w:color w:val="0563C1"/>
      <w:u w:val="single"/>
    </w:rPr>
  </w:style>
  <w:style w:type="character" w:styleId="CommentReference">
    <w:name w:val="annotation reference"/>
    <w:basedOn w:val="DefaultParagraphFont"/>
    <w:uiPriority w:val="99"/>
    <w:semiHidden/>
    <w:unhideWhenUsed/>
    <w:rsid w:val="00B12726"/>
    <w:rPr>
      <w:sz w:val="16"/>
      <w:szCs w:val="16"/>
    </w:rPr>
  </w:style>
  <w:style w:type="paragraph" w:styleId="CommentText">
    <w:name w:val="annotation text"/>
    <w:basedOn w:val="Normal"/>
    <w:link w:val="CommentTextChar"/>
    <w:uiPriority w:val="99"/>
    <w:unhideWhenUsed/>
    <w:rsid w:val="00B12726"/>
    <w:pPr>
      <w:spacing w:after="160"/>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B12726"/>
    <w:rPr>
      <w:rFonts w:ascii="Calibri" w:eastAsia="Times New Roman" w:hAnsi="Calibri" w:cs="Times New Roman"/>
      <w:sz w:val="20"/>
      <w:szCs w:val="20"/>
    </w:rPr>
  </w:style>
  <w:style w:type="paragraph" w:styleId="Header">
    <w:name w:val="header"/>
    <w:basedOn w:val="Normal"/>
    <w:link w:val="HeaderChar"/>
    <w:uiPriority w:val="99"/>
    <w:unhideWhenUsed/>
    <w:rsid w:val="00B12726"/>
    <w:pPr>
      <w:tabs>
        <w:tab w:val="center" w:pos="4680"/>
        <w:tab w:val="right" w:pos="9360"/>
      </w:tabs>
      <w:jc w:val="both"/>
    </w:pPr>
    <w:rPr>
      <w:rFonts w:eastAsia="Times New Roman" w:cs="Times New Roman"/>
    </w:rPr>
  </w:style>
  <w:style w:type="character" w:customStyle="1" w:styleId="HeaderChar">
    <w:name w:val="Header Char"/>
    <w:basedOn w:val="DefaultParagraphFont"/>
    <w:link w:val="Header"/>
    <w:uiPriority w:val="99"/>
    <w:rsid w:val="00B12726"/>
    <w:rPr>
      <w:rFonts w:ascii="Calibri" w:eastAsia="Times New Roman" w:hAnsi="Calibri" w:cs="Times New Roman"/>
    </w:rPr>
  </w:style>
  <w:style w:type="paragraph" w:styleId="Footer">
    <w:name w:val="footer"/>
    <w:basedOn w:val="Normal"/>
    <w:link w:val="FooterChar"/>
    <w:uiPriority w:val="99"/>
    <w:unhideWhenUsed/>
    <w:rsid w:val="00B12726"/>
    <w:pPr>
      <w:tabs>
        <w:tab w:val="center" w:pos="4680"/>
        <w:tab w:val="right" w:pos="9360"/>
      </w:tabs>
      <w:jc w:val="both"/>
    </w:pPr>
    <w:rPr>
      <w:rFonts w:eastAsia="Times New Roman" w:cs="Times New Roman"/>
    </w:rPr>
  </w:style>
  <w:style w:type="character" w:customStyle="1" w:styleId="FooterChar">
    <w:name w:val="Footer Char"/>
    <w:basedOn w:val="DefaultParagraphFont"/>
    <w:link w:val="Footer"/>
    <w:uiPriority w:val="99"/>
    <w:rsid w:val="00B12726"/>
    <w:rPr>
      <w:rFonts w:ascii="Calibri" w:eastAsia="Times New Roman" w:hAnsi="Calibri" w:cs="Times New Roman"/>
    </w:rPr>
  </w:style>
  <w:style w:type="paragraph" w:styleId="BalloonText">
    <w:name w:val="Balloon Text"/>
    <w:basedOn w:val="Normal"/>
    <w:link w:val="BalloonTextChar"/>
    <w:uiPriority w:val="99"/>
    <w:semiHidden/>
    <w:unhideWhenUsed/>
    <w:rsid w:val="00B12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7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5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pcld.defense.gov/Privacy/SORNsIndex/BlanketRoutineUses.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10</Pages>
  <Words>2386</Words>
  <Characters>13246</Characters>
  <Application>Microsoft Office Word</Application>
  <DocSecurity>0</DocSecurity>
  <Lines>473</Lines>
  <Paragraphs>300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Mcilvaine, James R (Rudy) CTR OSD ODCMO (USA)</dc:creator>
  <cp:keywords/>
  <dc:description/>
  <cp:lastModifiedBy>Hogan, Ernest, CTR, DHA</cp:lastModifiedBy>
  <cp:revision>24</cp:revision>
  <dcterms:created xsi:type="dcterms:W3CDTF">2021-12-20T15:24:00Z</dcterms:created>
  <dcterms:modified xsi:type="dcterms:W3CDTF">2022-03-08T17:22:00Z</dcterms:modified>
</cp:coreProperties>
</file>