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c="http://schemas.openxmlformats.org/drawingml/2006/chart" xmlns:a16="http://schemas.microsoft.com/office/drawing/2014/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827" w:type="pct"/>
        <w:tblInd w:w="-5"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ook w:val="01E0" w:firstRow="1" w:lastRow="1" w:firstColumn="1" w:lastColumn="1" w:noHBand="0" w:noVBand="0"/>
      </w:tblPr>
      <w:tblGrid>
        <w:gridCol w:w="12016"/>
        <w:gridCol w:w="223"/>
      </w:tblGrid>
      <w:tr w:rsidR="00924A95" w:rsidTr="000374C3" w14:paraId="78C8F8B5" w14:textId="77777777">
        <w:trPr>
          <w:trHeight w:val="886"/>
        </w:trPr>
        <w:tc>
          <w:tcPr>
            <w:tcW w:w="5000" w:type="pct"/>
            <w:gridSpan w:val="2"/>
          </w:tcPr>
          <w:p w:rsidRPr="008E1F0B" w:rsidR="008525B1" w:rsidP="008525B1" w:rsidRDefault="008525B1" w14:paraId="1117FF26" w14:textId="1C0A7D51">
            <w:pPr>
              <w:pStyle w:val="Heading1"/>
              <w:rPr>
                <w:color w:val="FFFFFF" w:themeColor="background1"/>
              </w:rPr>
            </w:pPr>
            <w:r>
              <w:drawing>
                <wp:anchor distT="0" distB="0" distL="114300" distR="114300" simplePos="0" relativeHeight="251694592" behindDoc="0" locked="0" layoutInCell="1" allowOverlap="1" wp14:editId="516D8320" wp14:anchorId="0EEEB4C0">
                  <wp:simplePos x="0" y="0"/>
                  <wp:positionH relativeFrom="margin">
                    <wp:posOffset>-2425</wp:posOffset>
                  </wp:positionH>
                  <wp:positionV relativeFrom="margin">
                    <wp:posOffset>254289</wp:posOffset>
                  </wp:positionV>
                  <wp:extent cx="1030129" cy="713509"/>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0129" cy="7135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1F0B">
              <w:rPr>
                <w:color w:val="FFFFFF" w:themeColor="background1"/>
              </w:rPr>
              <w:drawing>
                <wp:anchor distT="0" distB="0" distL="114300" distR="114300" simplePos="0" relativeHeight="251696640" behindDoc="1" locked="0" layoutInCell="1" allowOverlap="1" wp14:editId="3B6578EE" wp14:anchorId="0E465632">
                  <wp:simplePos x="0" y="0"/>
                  <wp:positionH relativeFrom="column">
                    <wp:posOffset>-116955</wp:posOffset>
                  </wp:positionH>
                  <wp:positionV relativeFrom="paragraph">
                    <wp:posOffset>7974</wp:posOffset>
                  </wp:positionV>
                  <wp:extent cx="7203518" cy="1003307"/>
                  <wp:effectExtent l="0" t="0" r="0" b="6350"/>
                  <wp:wrapNone/>
                  <wp:docPr id="11" name="Picture 11" descr="header art" title="arti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ency_head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03518" cy="1003307"/>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Family Facts</w:t>
            </w:r>
          </w:p>
          <w:p w:rsidRPr="008525B1" w:rsidR="00924A95" w:rsidP="008525B1" w:rsidRDefault="008525B1" w14:paraId="0CFBEB9F" w14:textId="4FB7E616">
            <w:pPr>
              <w:pStyle w:val="Heading2"/>
              <w:rPr>
                <w:color w:val="FFFFFF" w:themeColor="background1"/>
              </w:rPr>
            </w:pPr>
            <w:r>
              <w:rPr>
                <w:color w:val="FFFFFF" w:themeColor="background1"/>
              </w:rPr>
              <w:t>from the National Survey of Family Growth</w:t>
            </w:r>
          </w:p>
          <w:p w:rsidRPr="00820D5B" w:rsidR="00924A95" w:rsidP="008525B1" w:rsidRDefault="00924A95" w14:paraId="03D0B554" w14:textId="61EEAA5C">
            <w:pPr>
              <w:rPr>
                <w:sz w:val="16"/>
                <w:szCs w:val="16"/>
              </w:rPr>
            </w:pPr>
          </w:p>
        </w:tc>
      </w:tr>
      <w:tr w:rsidR="00924A95" w:rsidTr="000374C3" w14:paraId="59E207CF" w14:textId="77777777">
        <w:trPr>
          <w:trHeight w:val="2701"/>
        </w:trPr>
        <w:tc>
          <w:tcPr>
            <w:tcW w:w="5000" w:type="pct"/>
            <w:gridSpan w:val="2"/>
          </w:tcPr>
          <w:p w:rsidRPr="006C423D" w:rsidR="0094684A" w:rsidP="000374C3" w:rsidRDefault="006C423D" w14:paraId="2730C722" w14:textId="25802AA4">
            <w:pPr>
              <w:tabs>
                <w:tab w:val="left" w:pos="11256"/>
              </w:tabs>
              <w:ind w:right="792"/>
              <w:rPr>
                <w:b/>
                <w:bCs/>
              </w:rPr>
            </w:pPr>
            <w:r w:rsidRPr="00552382">
              <w:rPr>
                <w:b/>
                <w:bCs/>
                <w:iCs/>
                <w:color w:val="0070C0"/>
              </w:rPr>
              <w:t xml:space="preserve">Since 1973, the National Survey of Family Growth (NSFG) has been the premier source of high-quality data on a wide range of important topics related to family formation, fertility, and reproductive health in the United States. NSFG was last conducted from 2015 to 2019 with women and men aged 15─49, and the survey resumed in 2022. </w:t>
            </w:r>
            <w:r w:rsidRPr="00477E13">
              <w:rPr>
                <w:b/>
                <w:bCs/>
                <w:iCs/>
                <w:color w:val="0070C0"/>
              </w:rPr>
              <w:t>Some examples of how the survey data have been used</w:t>
            </w:r>
            <w:r w:rsidRPr="00477E13" w:rsidR="000B6F1A">
              <w:rPr>
                <w:b/>
                <w:bCs/>
                <w:iCs/>
                <w:color w:val="0070C0"/>
              </w:rPr>
              <w:t xml:space="preserve"> i</w:t>
            </w:r>
            <w:r w:rsidRPr="00477E13">
              <w:rPr>
                <w:b/>
                <w:bCs/>
                <w:iCs/>
                <w:color w:val="0070C0"/>
              </w:rPr>
              <w:t>nclude:</w:t>
            </w:r>
            <w:bookmarkStart w:name="_Hlk66451436" w:id="0"/>
            <w:r w:rsidRPr="006C423D" w:rsidR="0094684A">
              <w:rPr>
                <w:b/>
                <w:bCs/>
                <w:iCs/>
              </w:rPr>
              <w:t xml:space="preserve"> </w:t>
            </w:r>
          </w:p>
          <w:bookmarkEnd w:id="0"/>
          <w:p w:rsidR="00924A95" w:rsidP="00924A95" w:rsidRDefault="001C0DFE" w14:paraId="155430D5" w14:textId="07A62F40">
            <w:r>
              <w:rPr>
                <w:noProof/>
              </w:rPr>
              <w:drawing>
                <wp:anchor distT="0" distB="0" distL="114300" distR="114300" simplePos="0" relativeHeight="251691520" behindDoc="0" locked="0" layoutInCell="1" allowOverlap="1" wp14:editId="12116511" wp14:anchorId="72142F4C">
                  <wp:simplePos x="0" y="0"/>
                  <wp:positionH relativeFrom="column">
                    <wp:posOffset>-96520</wp:posOffset>
                  </wp:positionH>
                  <wp:positionV relativeFrom="paragraph">
                    <wp:posOffset>2070735</wp:posOffset>
                  </wp:positionV>
                  <wp:extent cx="3492500" cy="2514600"/>
                  <wp:effectExtent l="0" t="0" r="0" b="0"/>
                  <wp:wrapNone/>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0374C3">
              <w:rPr>
                <w:noProof/>
              </w:rPr>
              <w:drawing>
                <wp:anchor distT="0" distB="0" distL="114300" distR="114300" simplePos="0" relativeHeight="251701760" behindDoc="1" locked="0" layoutInCell="1" allowOverlap="1" wp14:editId="37BCB40B" wp14:anchorId="4351D16E">
                  <wp:simplePos x="0" y="0"/>
                  <wp:positionH relativeFrom="column">
                    <wp:posOffset>2935605</wp:posOffset>
                  </wp:positionH>
                  <wp:positionV relativeFrom="paragraph">
                    <wp:posOffset>99695</wp:posOffset>
                  </wp:positionV>
                  <wp:extent cx="3749040" cy="2705100"/>
                  <wp:effectExtent l="0" t="0" r="3810" b="0"/>
                  <wp:wrapTight wrapText="bothSides">
                    <wp:wrapPolygon edited="0">
                      <wp:start x="0" y="0"/>
                      <wp:lineTo x="0" y="21448"/>
                      <wp:lineTo x="21512" y="21448"/>
                      <wp:lineTo x="21512" y="0"/>
                      <wp:lineTo x="0" y="0"/>
                    </wp:wrapPolygon>
                  </wp:wrapTight>
                  <wp:docPr id="7" name="Chart 7">
                    <a:extLst xmlns:a="http://schemas.openxmlformats.org/drawingml/2006/main">
                      <a:ext uri="{FF2B5EF4-FFF2-40B4-BE49-F238E27FC236}">
                        <a16:creationId xmlns:a16="http://schemas.microsoft.com/office/drawing/2014/main" id="{6A9BACCB-BB25-4EB2-AFEF-D1536F41F1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0C171C">
              <w:rPr>
                <w:noProof/>
              </w:rPr>
              <mc:AlternateContent>
                <mc:Choice Requires="wps">
                  <w:drawing>
                    <wp:anchor distT="45720" distB="45720" distL="114300" distR="114300" simplePos="0" relativeHeight="251703808" behindDoc="0" locked="0" layoutInCell="1" allowOverlap="1" wp14:editId="0123C06E" wp14:anchorId="165C0493">
                      <wp:simplePos x="0" y="0"/>
                      <wp:positionH relativeFrom="column">
                        <wp:posOffset>314960</wp:posOffset>
                      </wp:positionH>
                      <wp:positionV relativeFrom="paragraph">
                        <wp:posOffset>411480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0C171C" w:rsidP="000C171C" w:rsidRDefault="000C171C" w14:paraId="13EE6AB5" w14:textId="1D7605F9">
                                  <w:pPr>
                                    <w:rPr>
                                      <w:b/>
                                      <w:u w:val="single"/>
                                    </w:rPr>
                                  </w:pPr>
                                  <w:r w:rsidRPr="00DD06EF">
                                    <w:rPr>
                                      <w:b/>
                                      <w:u w:val="single"/>
                                    </w:rPr>
                                    <w:t xml:space="preserve">Current </w:t>
                                  </w:r>
                                  <w:r>
                                    <w:rPr>
                                      <w:b/>
                                      <w:u w:val="single"/>
                                    </w:rPr>
                                    <w:t>u</w:t>
                                  </w:r>
                                  <w:r w:rsidRPr="00DD06EF">
                                    <w:rPr>
                                      <w:b/>
                                      <w:u w:val="single"/>
                                    </w:rPr>
                                    <w:t xml:space="preserve">se of </w:t>
                                  </w:r>
                                  <w:r>
                                    <w:rPr>
                                      <w:b/>
                                      <w:u w:val="single"/>
                                    </w:rPr>
                                    <w:t>c</w:t>
                                  </w:r>
                                  <w:r w:rsidRPr="00DD06EF">
                                    <w:rPr>
                                      <w:b/>
                                      <w:u w:val="single"/>
                                    </w:rPr>
                                    <w:t>ontraception</w:t>
                                  </w:r>
                                </w:p>
                                <w:p w:rsidRPr="00B36BD3" w:rsidR="000C171C" w:rsidP="000C171C" w:rsidRDefault="000C171C" w14:paraId="3C805515" w14:textId="77777777">
                                  <w:pPr>
                                    <w:rPr>
                                      <w:b/>
                                      <w:u w:val="single"/>
                                    </w:rPr>
                                  </w:pPr>
                                </w:p>
                                <w:p w:rsidRPr="00B36BD3" w:rsidR="000C171C" w:rsidP="000C171C" w:rsidRDefault="000C171C" w14:paraId="224CCA5E" w14:textId="77777777">
                                  <w:r>
                                    <w:t>Am</w:t>
                                  </w:r>
                                  <w:r w:rsidRPr="00477E13">
                                    <w:t>ong women aged 15</w:t>
                                  </w:r>
                                  <w:r w:rsidRPr="00477E13">
                                    <w:rPr>
                                      <w:rFonts w:ascii="Calibri Light" w:hAnsi="Calibri Light" w:cs="Calibri Light"/>
                                    </w:rPr>
                                    <w:t>─</w:t>
                                  </w:r>
                                  <w:r w:rsidRPr="00477E13">
                                    <w:t>49 who were currently using contraception in 2015</w:t>
                                  </w:r>
                                  <w:r w:rsidRPr="00477E13">
                                    <w:rPr>
                                      <w:rFonts w:ascii="Calibri Light" w:hAnsi="Calibri Light" w:cs="Calibri Light"/>
                                    </w:rPr>
                                    <w:t>─</w:t>
                                  </w:r>
                                  <w:r w:rsidRPr="00477E13">
                                    <w:t>2019, the most common methods were female sterilization, the pill, intrauterine devices (IUDs) and implants, and the male co</w:t>
                                  </w:r>
                                  <w:r>
                                    <w:t>ndom.</w:t>
                                  </w:r>
                                </w:p>
                                <w:p w:rsidR="000C171C" w:rsidRDefault="000C171C" w14:paraId="096485C6" w14:textId="792F0F9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165C0493">
                      <v:stroke joinstyle="miter"/>
                      <v:path gradientshapeok="t" o:connecttype="rect"/>
                    </v:shapetype>
                    <v:shape id="Text Box 2" style="position:absolute;margin-left:24.8pt;margin-top:32.4pt;width:185.9pt;height:110.6pt;z-index:2517038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">
                      <v:textbox style="mso-fit-shape-to-text:t">
                        <w:txbxContent>
                          <w:p w:rsidR="000C171C" w:rsidP="000C171C" w:rsidRDefault="000C171C" w14:paraId="13EE6AB5" w14:textId="1D7605F9">
                            <w:pPr>
                              <w:rPr>
                                <w:b/>
                                <w:u w:val="single"/>
                              </w:rPr>
                            </w:pPr>
                            <w:r w:rsidRPr="00DD06EF">
                              <w:rPr>
                                <w:b/>
                                <w:u w:val="single"/>
                              </w:rPr>
                              <w:t xml:space="preserve">Current </w:t>
                            </w:r>
                            <w:r>
                              <w:rPr>
                                <w:b/>
                                <w:u w:val="single"/>
                              </w:rPr>
                              <w:t>u</w:t>
                            </w:r>
                            <w:r w:rsidRPr="00DD06EF">
                              <w:rPr>
                                <w:b/>
                                <w:u w:val="single"/>
                              </w:rPr>
                              <w:t xml:space="preserve">se of </w:t>
                            </w:r>
                            <w:r>
                              <w:rPr>
                                <w:b/>
                                <w:u w:val="single"/>
                              </w:rPr>
                              <w:t>c</w:t>
                            </w:r>
                            <w:r w:rsidRPr="00DD06EF">
                              <w:rPr>
                                <w:b/>
                                <w:u w:val="single"/>
                              </w:rPr>
                              <w:t>ontraception</w:t>
                            </w:r>
                          </w:p>
                          <w:p w:rsidRPr="00B36BD3" w:rsidR="000C171C" w:rsidP="000C171C" w:rsidRDefault="000C171C" w14:paraId="3C805515" w14:textId="77777777">
                            <w:pPr>
                              <w:rPr>
                                <w:b/>
                                <w:u w:val="single"/>
                              </w:rPr>
                            </w:pPr>
                          </w:p>
                          <w:p w:rsidRPr="00B36BD3" w:rsidR="000C171C" w:rsidP="000C171C" w:rsidRDefault="000C171C" w14:paraId="224CCA5E" w14:textId="77777777">
                            <w:r>
                              <w:t>Am</w:t>
                            </w:r>
                            <w:r w:rsidRPr="00477E13">
                              <w:t>ong women aged 15</w:t>
                            </w:r>
                            <w:r w:rsidRPr="00477E13">
                              <w:rPr>
                                <w:rFonts w:ascii="Calibri Light" w:hAnsi="Calibri Light" w:cs="Calibri Light"/>
                              </w:rPr>
                              <w:t>─</w:t>
                            </w:r>
                            <w:r w:rsidRPr="00477E13">
                              <w:t>49 who were currently using contraception in 2015</w:t>
                            </w:r>
                            <w:r w:rsidRPr="00477E13">
                              <w:rPr>
                                <w:rFonts w:ascii="Calibri Light" w:hAnsi="Calibri Light" w:cs="Calibri Light"/>
                              </w:rPr>
                              <w:t>─</w:t>
                            </w:r>
                            <w:r w:rsidRPr="00477E13">
                              <w:t>2019, the most common methods were female sterilization, the pill, intrauterine devices (IUDs) and implants, and the male co</w:t>
                            </w:r>
                            <w:r>
                              <w:t>ndom.</w:t>
                            </w:r>
                          </w:p>
                          <w:p w:rsidR="000C171C" w:rsidRDefault="000C171C" w14:paraId="096485C6" w14:textId="792F0F97"/>
                        </w:txbxContent>
                      </v:textbox>
                      <w10:wrap type="square"/>
                    </v:shape>
                  </w:pict>
                </mc:Fallback>
              </mc:AlternateContent>
            </w:r>
          </w:p>
        </w:tc>
      </w:tr>
      <w:tr w:rsidR="00BA30C5" w:rsidTr="001C0DFE" w14:paraId="66E733BB" w14:textId="77777777">
        <w:trPr>
          <w:trHeight w:val="1665"/>
        </w:trPr>
        <w:tc>
          <w:tcPr>
            <w:tcW w:w="4909" w:type="pct"/>
          </w:tcPr>
          <w:p w:rsidR="00CC2729" w:rsidP="006F13DA" w:rsidRDefault="000374C3" w14:paraId="07065105" w14:textId="276E32EA">
            <w:pPr>
              <w:rPr>
                <w:b/>
                <w:color w:val="000000"/>
                <w:u w:val="single"/>
              </w:rPr>
            </w:pPr>
            <w:r>
              <w:rPr>
                <w:noProof/>
              </w:rPr>
              <mc:AlternateContent>
                <mc:Choice Requires="wps">
                  <w:drawing>
                    <wp:anchor distT="45720" distB="45720" distL="114300" distR="114300" simplePos="0" relativeHeight="251705856" behindDoc="0" locked="0" layoutInCell="1" allowOverlap="1" wp14:editId="3FFB8F7A" wp14:anchorId="1FDC8A5C">
                      <wp:simplePos x="0" y="0"/>
                      <wp:positionH relativeFrom="column">
                        <wp:posOffset>3502025</wp:posOffset>
                      </wp:positionH>
                      <wp:positionV relativeFrom="paragraph">
                        <wp:posOffset>134620</wp:posOffset>
                      </wp:positionV>
                      <wp:extent cx="3223260" cy="140970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409700"/>
                              </a:xfrm>
                              <a:prstGeom prst="rect">
                                <a:avLst/>
                              </a:prstGeom>
                              <a:solidFill>
                                <a:srgbClr val="FFFFFF"/>
                              </a:solidFill>
                              <a:ln w="9525">
                                <a:noFill/>
                                <a:miter lim="800000"/>
                                <a:headEnd/>
                                <a:tailEnd/>
                              </a:ln>
                            </wps:spPr>
                            <wps:txbx>
                              <w:txbxContent>
                                <w:p w:rsidRPr="000D3DE2" w:rsidR="000C171C" w:rsidP="000C171C" w:rsidRDefault="000C171C" w14:paraId="40AA9661" w14:textId="77777777">
                                  <w:pPr>
                                    <w:rPr>
                                      <w:b/>
                                      <w:color w:val="000000"/>
                                      <w:u w:val="single"/>
                                    </w:rPr>
                                  </w:pPr>
                                  <w:r w:rsidRPr="00F15337">
                                    <w:rPr>
                                      <w:b/>
                                      <w:color w:val="000000"/>
                                      <w:u w:val="single"/>
                                    </w:rPr>
                                    <w:t xml:space="preserve">Marriage and </w:t>
                                  </w:r>
                                  <w:r>
                                    <w:rPr>
                                      <w:b/>
                                      <w:color w:val="000000"/>
                                      <w:u w:val="single"/>
                                    </w:rPr>
                                    <w:t>c</w:t>
                                  </w:r>
                                  <w:r w:rsidRPr="00F15337">
                                    <w:rPr>
                                      <w:b/>
                                      <w:color w:val="000000"/>
                                      <w:u w:val="single"/>
                                    </w:rPr>
                                    <w:t>ohabitation</w:t>
                                  </w:r>
                                </w:p>
                                <w:p w:rsidR="000C171C" w:rsidP="000C171C" w:rsidRDefault="000C171C" w14:paraId="6B57E6B2" w14:textId="77777777">
                                  <w:pPr>
                                    <w:rPr>
                                      <w:color w:val="000000"/>
                                    </w:rPr>
                                  </w:pPr>
                                </w:p>
                                <w:p w:rsidRPr="00347C39" w:rsidR="000C171C" w:rsidP="000C171C" w:rsidRDefault="000C171C" w14:paraId="263A243D" w14:textId="77777777">
                                  <w:pPr>
                                    <w:rPr>
                                      <w:sz w:val="22"/>
                                      <w:szCs w:val="22"/>
                                    </w:rPr>
                                  </w:pPr>
                                  <w:r w:rsidRPr="00347C39">
                                    <w:t>The percentage of women aged 15</w:t>
                                  </w:r>
                                  <w:r>
                                    <w:rPr>
                                      <w:rFonts w:ascii="Calibri Light" w:hAnsi="Calibri Light" w:cs="Calibri Light"/>
                                    </w:rPr>
                                    <w:t>─</w:t>
                                  </w:r>
                                  <w:r w:rsidRPr="00347C39">
                                    <w:t>44 currently in their first marriage was 32% in 2015</w:t>
                                  </w:r>
                                  <w:r>
                                    <w:rPr>
                                      <w:rFonts w:ascii="Calibri Light" w:hAnsi="Calibri Light" w:cs="Calibri Light"/>
                                    </w:rPr>
                                    <w:t>─</w:t>
                                  </w:r>
                                  <w:r w:rsidRPr="00347C39">
                                    <w:t>2019</w:t>
                                  </w:r>
                                  <w:r>
                                    <w:t>,</w:t>
                                  </w:r>
                                  <w:r w:rsidRPr="00347C39">
                                    <w:t xml:space="preserve"> compared with 40% in 1995. </w:t>
                                  </w:r>
                                  <w:r>
                                    <w:t xml:space="preserve">The percentage of women currently cohabiting was </w:t>
                                  </w:r>
                                  <w:r w:rsidRPr="00347C39">
                                    <w:t>14% in 2015</w:t>
                                  </w:r>
                                  <w:r>
                                    <w:rPr>
                                      <w:rFonts w:ascii="Calibri Light" w:hAnsi="Calibri Light" w:cs="Calibri Light"/>
                                    </w:rPr>
                                    <w:t>─</w:t>
                                  </w:r>
                                  <w:r w:rsidRPr="00347C39">
                                    <w:t>2019</w:t>
                                  </w:r>
                                  <w:r>
                                    <w:t>,</w:t>
                                  </w:r>
                                  <w:r w:rsidRPr="00347C39">
                                    <w:t xml:space="preserve"> compared with 7% in 1995. </w:t>
                                  </w:r>
                                </w:p>
                                <w:p w:rsidR="000C171C" w:rsidP="000C171C" w:rsidRDefault="000C171C" w14:paraId="40FEF09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75.75pt;margin-top:10.6pt;width:253.8pt;height:111pt;z-index:25170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" w14:anchorId="1FDC8A5C">
                      <v:textbox>
                        <w:txbxContent>
                          <w:p w:rsidRPr="000D3DE2" w:rsidR="000C171C" w:rsidP="000C171C" w:rsidRDefault="000C171C" w14:paraId="40AA9661" w14:textId="77777777">
                            <w:pPr>
                              <w:rPr>
                                <w:b/>
                                <w:color w:val="000000"/>
                                <w:u w:val="single"/>
                              </w:rPr>
                            </w:pPr>
                            <w:r w:rsidRPr="00F15337">
                              <w:rPr>
                                <w:b/>
                                <w:color w:val="000000"/>
                                <w:u w:val="single"/>
                              </w:rPr>
                              <w:t xml:space="preserve">Marriage and </w:t>
                            </w:r>
                            <w:r>
                              <w:rPr>
                                <w:b/>
                                <w:color w:val="000000"/>
                                <w:u w:val="single"/>
                              </w:rPr>
                              <w:t>c</w:t>
                            </w:r>
                            <w:r w:rsidRPr="00F15337">
                              <w:rPr>
                                <w:b/>
                                <w:color w:val="000000"/>
                                <w:u w:val="single"/>
                              </w:rPr>
                              <w:t>ohabitation</w:t>
                            </w:r>
                          </w:p>
                          <w:p w:rsidR="000C171C" w:rsidP="000C171C" w:rsidRDefault="000C171C" w14:paraId="6B57E6B2" w14:textId="77777777">
                            <w:pPr>
                              <w:rPr>
                                <w:color w:val="000000"/>
                              </w:rPr>
                            </w:pPr>
                          </w:p>
                          <w:p w:rsidRPr="00347C39" w:rsidR="000C171C" w:rsidP="000C171C" w:rsidRDefault="000C171C" w14:paraId="263A243D" w14:textId="77777777">
                            <w:pPr>
                              <w:rPr>
                                <w:sz w:val="22"/>
                                <w:szCs w:val="22"/>
                              </w:rPr>
                            </w:pPr>
                            <w:r w:rsidRPr="00347C39">
                              <w:t>The percentage of women aged 15</w:t>
                            </w:r>
                            <w:r>
                              <w:rPr>
                                <w:rFonts w:ascii="Calibri Light" w:hAnsi="Calibri Light" w:cs="Calibri Light"/>
                              </w:rPr>
                              <w:t>─</w:t>
                            </w:r>
                            <w:r w:rsidRPr="00347C39">
                              <w:t>44 currently in their first marriage was 32% in 2015</w:t>
                            </w:r>
                            <w:r>
                              <w:rPr>
                                <w:rFonts w:ascii="Calibri Light" w:hAnsi="Calibri Light" w:cs="Calibri Light"/>
                              </w:rPr>
                              <w:t>─</w:t>
                            </w:r>
                            <w:r w:rsidRPr="00347C39">
                              <w:t>2019</w:t>
                            </w:r>
                            <w:r>
                              <w:t>,</w:t>
                            </w:r>
                            <w:r w:rsidRPr="00347C39">
                              <w:t xml:space="preserve"> compared with 40% in 1995. </w:t>
                            </w:r>
                            <w:r>
                              <w:t xml:space="preserve">The percentage of women currently cohabiting was </w:t>
                            </w:r>
                            <w:r w:rsidRPr="00347C39">
                              <w:t>14% in 2015</w:t>
                            </w:r>
                            <w:r>
                              <w:rPr>
                                <w:rFonts w:ascii="Calibri Light" w:hAnsi="Calibri Light" w:cs="Calibri Light"/>
                              </w:rPr>
                              <w:t>─</w:t>
                            </w:r>
                            <w:r w:rsidRPr="00347C39">
                              <w:t>2019</w:t>
                            </w:r>
                            <w:r>
                              <w:t>,</w:t>
                            </w:r>
                            <w:r w:rsidRPr="00347C39">
                              <w:t xml:space="preserve"> compared with 7% in 1995. </w:t>
                            </w:r>
                          </w:p>
                          <w:p w:rsidR="000C171C" w:rsidP="000C171C" w:rsidRDefault="000C171C" w14:paraId="40FEF09B" w14:textId="77777777"/>
                        </w:txbxContent>
                      </v:textbox>
                      <w10:wrap type="square"/>
                    </v:shape>
                  </w:pict>
                </mc:Fallback>
              </mc:AlternateContent>
            </w:r>
          </w:p>
          <w:p w:rsidR="00CC2729" w:rsidP="006F13DA" w:rsidRDefault="00CC2729" w14:paraId="09232231" w14:textId="63E8F85D">
            <w:pPr>
              <w:rPr>
                <w:b/>
                <w:color w:val="000000"/>
                <w:u w:val="single"/>
              </w:rPr>
            </w:pPr>
          </w:p>
          <w:p w:rsidR="00034A9F" w:rsidP="000C171C" w:rsidRDefault="000374C3" w14:paraId="29371D57" w14:textId="41A04AD9">
            <w:r>
              <w:rPr>
                <w:noProof/>
              </w:rPr>
              <w:drawing>
                <wp:anchor distT="0" distB="0" distL="114300" distR="114300" simplePos="0" relativeHeight="251693568" behindDoc="0" locked="0" layoutInCell="1" allowOverlap="1" wp14:editId="73FEFF52" wp14:anchorId="1CCA9E29">
                  <wp:simplePos x="0" y="0"/>
                  <wp:positionH relativeFrom="margin">
                    <wp:posOffset>3329305</wp:posOffset>
                  </wp:positionH>
                  <wp:positionV relativeFrom="margin">
                    <wp:posOffset>1658620</wp:posOffset>
                  </wp:positionV>
                  <wp:extent cx="3482340" cy="2225040"/>
                  <wp:effectExtent l="0" t="0" r="3810" b="3810"/>
                  <wp:wrapSquare wrapText="bothSides"/>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BA30C5">
              <w:rPr>
                <w:noProof/>
              </w:rPr>
              <mc:AlternateContent>
                <mc:Choice Requires="wps">
                  <w:drawing>
                    <wp:anchor distT="45720" distB="45720" distL="114300" distR="114300" simplePos="0" relativeHeight="251707904" behindDoc="0" locked="0" layoutInCell="1" allowOverlap="1" wp14:editId="3D644072" wp14:anchorId="440624D6">
                      <wp:simplePos x="0" y="0"/>
                      <wp:positionH relativeFrom="column">
                        <wp:posOffset>65405</wp:posOffset>
                      </wp:positionH>
                      <wp:positionV relativeFrom="paragraph">
                        <wp:posOffset>1788160</wp:posOffset>
                      </wp:positionV>
                      <wp:extent cx="3223260" cy="1303020"/>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303020"/>
                              </a:xfrm>
                              <a:prstGeom prst="rect">
                                <a:avLst/>
                              </a:prstGeom>
                              <a:solidFill>
                                <a:srgbClr val="FFFFFF"/>
                              </a:solidFill>
                              <a:ln w="9525">
                                <a:noFill/>
                                <a:miter lim="800000"/>
                                <a:headEnd/>
                                <a:tailEnd/>
                              </a:ln>
                            </wps:spPr>
                            <wps:txbx>
                              <w:txbxContent>
                                <w:p w:rsidR="00BA30C5" w:rsidP="00BA30C5" w:rsidRDefault="00BA30C5" w14:paraId="5D2B1914" w14:textId="77777777">
                                  <w:pPr>
                                    <w:rPr>
                                      <w:b/>
                                      <w:u w:val="single"/>
                                    </w:rPr>
                                  </w:pPr>
                                  <w:r>
                                    <w:rPr>
                                      <w:b/>
                                      <w:u w:val="single"/>
                                    </w:rPr>
                                    <w:t>Usual source of care</w:t>
                                  </w:r>
                                </w:p>
                                <w:p w:rsidRPr="00B36BD3" w:rsidR="00BA30C5" w:rsidP="00BA30C5" w:rsidRDefault="00BA30C5" w14:paraId="596DEC3B" w14:textId="77777777">
                                  <w:pPr>
                                    <w:rPr>
                                      <w:b/>
                                      <w:u w:val="single"/>
                                    </w:rPr>
                                  </w:pPr>
                                </w:p>
                                <w:p w:rsidRPr="00073634" w:rsidR="00BA30C5" w:rsidP="00BA30C5" w:rsidRDefault="00BA30C5" w14:paraId="110B8785" w14:textId="715C38B2">
                                  <w:pPr>
                                    <w:tabs>
                                      <w:tab w:val="left" w:pos="4320"/>
                                    </w:tabs>
                                  </w:pPr>
                                  <w:r>
                                    <w:t>Among those age</w:t>
                                  </w:r>
                                  <w:r w:rsidRPr="00477E13">
                                    <w:t>d 15</w:t>
                                  </w:r>
                                  <w:r w:rsidRPr="00477E13">
                                    <w:rPr>
                                      <w:rFonts w:ascii="Calibri Light" w:hAnsi="Calibri Light" w:cs="Calibri Light"/>
                                    </w:rPr>
                                    <w:t>─</w:t>
                                  </w:r>
                                  <w:r w:rsidRPr="00477E13">
                                    <w:t>49 in 2015</w:t>
                                  </w:r>
                                  <w:r w:rsidRPr="00477E13">
                                    <w:rPr>
                                      <w:rFonts w:ascii="Calibri Light" w:hAnsi="Calibri Light" w:cs="Calibri Light"/>
                                    </w:rPr>
                                    <w:t>─</w:t>
                                  </w:r>
                                  <w:r w:rsidRPr="00477E13">
                                    <w:t>2019, 14%</w:t>
                                  </w:r>
                                  <w:r w:rsidRPr="00C80ACC">
                                    <w:t xml:space="preserve"> of women and </w:t>
                                  </w:r>
                                  <w:r>
                                    <w:t xml:space="preserve">26% </w:t>
                                  </w:r>
                                  <w:r w:rsidRPr="00C80ACC">
                                    <w:t>of men</w:t>
                                  </w:r>
                                  <w:r>
                                    <w:t xml:space="preserve"> reported they do</w:t>
                                  </w:r>
                                  <w:r w:rsidRPr="00C80ACC">
                                    <w:t xml:space="preserve"> not have a place where they usually go</w:t>
                                  </w:r>
                                  <w:r>
                                    <w:t xml:space="preserve"> </w:t>
                                  </w:r>
                                  <w:r w:rsidRPr="00C80ACC">
                                    <w:t>when they are sick or</w:t>
                                  </w:r>
                                  <w:r>
                                    <w:t xml:space="preserve"> </w:t>
                                  </w:r>
                                  <w:r w:rsidRPr="00C80ACC">
                                    <w:t xml:space="preserve">need advice about health.  </w:t>
                                  </w:r>
                                </w:p>
                                <w:p w:rsidR="00BA30C5" w:rsidP="00BA30C5" w:rsidRDefault="00BA30C5" w14:paraId="467F4721"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5.15pt;margin-top:140.8pt;width:253.8pt;height:102.6pt;z-index:25170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" w14:anchorId="440624D6">
                      <v:textbox>
                        <w:txbxContent>
                          <w:p w:rsidR="00BA30C5" w:rsidP="00BA30C5" w:rsidRDefault="00BA30C5" w14:paraId="5D2B1914" w14:textId="77777777">
                            <w:pPr>
                              <w:rPr>
                                <w:b/>
                                <w:u w:val="single"/>
                              </w:rPr>
                            </w:pPr>
                            <w:r>
                              <w:rPr>
                                <w:b/>
                                <w:u w:val="single"/>
                              </w:rPr>
                              <w:t>Usual source of care</w:t>
                            </w:r>
                          </w:p>
                          <w:p w:rsidRPr="00B36BD3" w:rsidR="00BA30C5" w:rsidP="00BA30C5" w:rsidRDefault="00BA30C5" w14:paraId="596DEC3B" w14:textId="77777777">
                            <w:pPr>
                              <w:rPr>
                                <w:b/>
                                <w:u w:val="single"/>
                              </w:rPr>
                            </w:pPr>
                          </w:p>
                          <w:p w:rsidRPr="00073634" w:rsidR="00BA30C5" w:rsidP="00BA30C5" w:rsidRDefault="00BA30C5" w14:paraId="110B8785" w14:textId="715C38B2">
                            <w:pPr>
                              <w:tabs>
                                <w:tab w:val="left" w:pos="4320"/>
                              </w:tabs>
                            </w:pPr>
                            <w:r>
                              <w:t>Among those age</w:t>
                            </w:r>
                            <w:r w:rsidRPr="00477E13">
                              <w:t>d 15</w:t>
                            </w:r>
                            <w:r w:rsidRPr="00477E13">
                              <w:rPr>
                                <w:rFonts w:ascii="Calibri Light" w:hAnsi="Calibri Light" w:cs="Calibri Light"/>
                              </w:rPr>
                              <w:t>─</w:t>
                            </w:r>
                            <w:r w:rsidRPr="00477E13">
                              <w:t>49 in 2015</w:t>
                            </w:r>
                            <w:r w:rsidRPr="00477E13">
                              <w:rPr>
                                <w:rFonts w:ascii="Calibri Light" w:hAnsi="Calibri Light" w:cs="Calibri Light"/>
                              </w:rPr>
                              <w:t>─</w:t>
                            </w:r>
                            <w:r w:rsidRPr="00477E13">
                              <w:t>2019, 14%</w:t>
                            </w:r>
                            <w:r w:rsidRPr="00C80ACC">
                              <w:t xml:space="preserve"> of women and </w:t>
                            </w:r>
                            <w:r>
                              <w:t xml:space="preserve">26% </w:t>
                            </w:r>
                            <w:r w:rsidRPr="00C80ACC">
                              <w:t>of men</w:t>
                            </w:r>
                            <w:r>
                              <w:t xml:space="preserve"> reported they do</w:t>
                            </w:r>
                            <w:r w:rsidRPr="00C80ACC">
                              <w:t xml:space="preserve"> not have a place where they usually go</w:t>
                            </w:r>
                            <w:r>
                              <w:t xml:space="preserve"> </w:t>
                            </w:r>
                            <w:r w:rsidRPr="00C80ACC">
                              <w:t>when they are sick or</w:t>
                            </w:r>
                            <w:r>
                              <w:t xml:space="preserve"> </w:t>
                            </w:r>
                            <w:r w:rsidRPr="00C80ACC">
                              <w:t xml:space="preserve">need advice about health.  </w:t>
                            </w:r>
                          </w:p>
                          <w:p w:rsidR="00BA30C5" w:rsidP="00BA30C5" w:rsidRDefault="00BA30C5" w14:paraId="467F4721" w14:textId="77777777"/>
                        </w:txbxContent>
                      </v:textbox>
                      <w10:wrap type="square"/>
                    </v:shape>
                  </w:pict>
                </mc:Fallback>
              </mc:AlternateContent>
            </w:r>
          </w:p>
        </w:tc>
        <w:tc>
          <w:tcPr>
            <w:tcW w:w="91" w:type="pct"/>
          </w:tcPr>
          <w:p w:rsidR="006F13DA" w:rsidP="00BA30C5" w:rsidRDefault="006F13DA" w14:paraId="591DCA50" w14:textId="39AEA4CF">
            <w:pPr>
              <w:rPr>
                <w:noProof/>
              </w:rPr>
            </w:pPr>
          </w:p>
        </w:tc>
      </w:tr>
      <w:tr w:rsidR="001C0DFE" w:rsidTr="001C0DFE" w14:paraId="53F9321F" w14:textId="77777777">
        <w:trPr>
          <w:trHeight w:val="58"/>
        </w:trPr>
        <w:tc>
          <w:tcPr>
            <w:tcW w:w="4909" w:type="pct"/>
          </w:tcPr>
          <w:p w:rsidR="001C0DFE" w:rsidP="001C0DFE" w:rsidRDefault="001C0DFE" w14:paraId="4EB87083" w14:textId="4839DB9B">
            <w:r>
              <w:rPr>
                <w:noProof/>
              </w:rPr>
              <mc:AlternateContent>
                <mc:Choice Requires="wps">
                  <w:drawing>
                    <wp:anchor distT="0" distB="0" distL="114300" distR="114300" simplePos="0" relativeHeight="251716096" behindDoc="0" locked="0" layoutInCell="1" allowOverlap="1" wp14:editId="46C2BA59" wp14:anchorId="6EAA9A74">
                      <wp:simplePos x="0" y="0"/>
                      <wp:positionH relativeFrom="margin">
                        <wp:posOffset>-3175</wp:posOffset>
                      </wp:positionH>
                      <wp:positionV relativeFrom="paragraph">
                        <wp:posOffset>212725</wp:posOffset>
                      </wp:positionV>
                      <wp:extent cx="6953693" cy="138223"/>
                      <wp:effectExtent l="0" t="0" r="0" b="0"/>
                      <wp:wrapNone/>
                      <wp:docPr id="35" name="Rectangle 35"/>
                      <wp:cNvGraphicFramePr/>
                      <a:graphic xmlns:a="http://schemas.openxmlformats.org/drawingml/2006/main">
                        <a:graphicData uri="http://schemas.microsoft.com/office/word/2010/wordprocessingShape">
                          <wps:wsp>
                            <wps:cNvSpPr/>
                            <wps:spPr>
                              <a:xfrm>
                                <a:off x="0" y="0"/>
                                <a:ext cx="6953693" cy="138223"/>
                              </a:xfrm>
                              <a:prstGeom prst="rect">
                                <a:avLst/>
                              </a:prstGeom>
                              <a:solidFill>
                                <a:srgbClr val="00685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5" style="position:absolute;margin-left:-.25pt;margin-top:16.75pt;width:547.55pt;height:10.9pt;z-index:25171609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006858" stroked="f" strokeweight="2pt" w14:anchorId="5C8B27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">
                      <w10:wrap anchorx="margin"/>
                    </v:rect>
                  </w:pict>
                </mc:Fallback>
              </mc:AlternateContent>
            </w:r>
          </w:p>
        </w:tc>
        <w:tc>
          <w:tcPr>
            <w:tcW w:w="91" w:type="pct"/>
          </w:tcPr>
          <w:p w:rsidR="001C0DFE" w:rsidP="001C0DFE" w:rsidRDefault="001C0DFE" w14:paraId="14C13ACB" w14:textId="21AE191F">
            <w:pPr>
              <w:jc w:val="center"/>
            </w:pPr>
          </w:p>
        </w:tc>
      </w:tr>
    </w:tbl>
    <w:p w:rsidR="00502ACB" w:rsidP="0083786C" w:rsidRDefault="00BA3424" w14:paraId="531C61E1" w14:textId="385321E6">
      <w:r>
        <w:rPr>
          <w:noProof/>
        </w:rPr>
        <w:lastRenderedPageBreak/>
        <mc:AlternateContent>
          <mc:Choice Requires="wps">
            <w:drawing>
              <wp:anchor distT="0" distB="0" distL="114300" distR="114300" simplePos="0" relativeHeight="251652608" behindDoc="0" locked="0" layoutInCell="1" allowOverlap="1" wp14:editId="4D6961F5" wp14:anchorId="5C926EAE">
                <wp:simplePos x="0" y="0"/>
                <wp:positionH relativeFrom="column">
                  <wp:posOffset>-69215</wp:posOffset>
                </wp:positionH>
                <wp:positionV relativeFrom="paragraph">
                  <wp:posOffset>7474585</wp:posOffset>
                </wp:positionV>
                <wp:extent cx="2276475" cy="495300"/>
                <wp:effectExtent l="0" t="0" r="0" b="0"/>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157679" w:rsidP="003C3B0A" w:rsidRDefault="00157679" w14:paraId="1492EBB4" w14:textId="4EA54F36">
                            <w:pPr>
                              <w:rPr>
                                <w:sz w:val="18"/>
                                <w:szCs w:val="18"/>
                              </w:rPr>
                            </w:pPr>
                            <w:r w:rsidRPr="00477E13">
                              <w:rPr>
                                <w:sz w:val="18"/>
                                <w:szCs w:val="18"/>
                              </w:rPr>
                              <w:t xml:space="preserve">A </w:t>
                            </w:r>
                            <w:r w:rsidRPr="00477E13" w:rsidR="00A95BA8">
                              <w:rPr>
                                <w:sz w:val="18"/>
                                <w:szCs w:val="18"/>
                              </w:rPr>
                              <w:t>s</w:t>
                            </w:r>
                            <w:r w:rsidRPr="00477E13">
                              <w:rPr>
                                <w:sz w:val="18"/>
                                <w:szCs w:val="18"/>
                              </w:rPr>
                              <w:t>tudy for t</w:t>
                            </w:r>
                            <w:r w:rsidRPr="00C059DD">
                              <w:rPr>
                                <w:sz w:val="18"/>
                                <w:szCs w:val="18"/>
                              </w:rPr>
                              <w:t xml:space="preserve">he </w:t>
                            </w:r>
                          </w:p>
                          <w:p w:rsidR="00157679" w:rsidP="003C3B0A" w:rsidRDefault="00157679" w14:paraId="63690DE3" w14:textId="77777777">
                            <w:pPr>
                              <w:rPr>
                                <w:sz w:val="18"/>
                                <w:szCs w:val="18"/>
                              </w:rPr>
                            </w:pPr>
                            <w:r w:rsidRPr="00C059DD">
                              <w:rPr>
                                <w:sz w:val="18"/>
                                <w:szCs w:val="18"/>
                              </w:rPr>
                              <w:t>National Center for Health</w:t>
                            </w:r>
                            <w:r>
                              <w:rPr>
                                <w:sz w:val="18"/>
                                <w:szCs w:val="18"/>
                              </w:rPr>
                              <w:t xml:space="preserve"> </w:t>
                            </w:r>
                            <w:r w:rsidRPr="00C059DD">
                              <w:rPr>
                                <w:sz w:val="18"/>
                                <w:szCs w:val="18"/>
                              </w:rPr>
                              <w:t xml:space="preserve">Statistics </w:t>
                            </w:r>
                          </w:p>
                          <w:p w:rsidRPr="00C059DD" w:rsidR="00157679" w:rsidP="003C3B0A" w:rsidRDefault="00157679" w14:paraId="5046B1D4" w14:textId="543DADB9">
                            <w:pPr>
                              <w:rPr>
                                <w:sz w:val="18"/>
                                <w:szCs w:val="18"/>
                              </w:rPr>
                            </w:pPr>
                            <w:r w:rsidRPr="00C059DD">
                              <w:rPr>
                                <w:sz w:val="18"/>
                                <w:szCs w:val="18"/>
                              </w:rPr>
                              <w:t>conducted by</w:t>
                            </w:r>
                            <w:r>
                              <w:rPr>
                                <w:sz w:val="18"/>
                                <w:szCs w:val="18"/>
                              </w:rPr>
                              <w:t xml:space="preserve"> </w:t>
                            </w:r>
                            <w:r w:rsidRPr="000C41DD" w:rsidR="00FF3352">
                              <w:rPr>
                                <w:bCs/>
                                <w:sz w:val="18"/>
                                <w:szCs w:val="18"/>
                              </w:rPr>
                              <w:t>RTI International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style="position:absolute;margin-left:-5.45pt;margin-top:588.55pt;width:179.25pt;height:3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" w14:anchorId="5C926EAE">
                <v:textbox>
                  <w:txbxContent>
                    <w:p w:rsidR="00157679" w:rsidP="003C3B0A" w:rsidRDefault="00157679" w14:paraId="1492EBB4" w14:textId="4EA54F36">
                      <w:pPr>
                        <w:rPr>
                          <w:sz w:val="18"/>
                          <w:szCs w:val="18"/>
                        </w:rPr>
                      </w:pPr>
                      <w:r w:rsidRPr="00477E13">
                        <w:rPr>
                          <w:sz w:val="18"/>
                          <w:szCs w:val="18"/>
                        </w:rPr>
                        <w:t xml:space="preserve">A </w:t>
                      </w:r>
                      <w:r w:rsidRPr="00477E13" w:rsidR="00A95BA8">
                        <w:rPr>
                          <w:sz w:val="18"/>
                          <w:szCs w:val="18"/>
                        </w:rPr>
                        <w:t>s</w:t>
                      </w:r>
                      <w:r w:rsidRPr="00477E13">
                        <w:rPr>
                          <w:sz w:val="18"/>
                          <w:szCs w:val="18"/>
                        </w:rPr>
                        <w:t>tudy for t</w:t>
                      </w:r>
                      <w:r w:rsidRPr="00C059DD">
                        <w:rPr>
                          <w:sz w:val="18"/>
                          <w:szCs w:val="18"/>
                        </w:rPr>
                        <w:t xml:space="preserve">he </w:t>
                      </w:r>
                    </w:p>
                    <w:p w:rsidR="00157679" w:rsidP="003C3B0A" w:rsidRDefault="00157679" w14:paraId="63690DE3" w14:textId="77777777">
                      <w:pPr>
                        <w:rPr>
                          <w:sz w:val="18"/>
                          <w:szCs w:val="18"/>
                        </w:rPr>
                      </w:pPr>
                      <w:r w:rsidRPr="00C059DD">
                        <w:rPr>
                          <w:sz w:val="18"/>
                          <w:szCs w:val="18"/>
                        </w:rPr>
                        <w:t>National Center for Health</w:t>
                      </w:r>
                      <w:r>
                        <w:rPr>
                          <w:sz w:val="18"/>
                          <w:szCs w:val="18"/>
                        </w:rPr>
                        <w:t xml:space="preserve"> </w:t>
                      </w:r>
                      <w:r w:rsidRPr="00C059DD">
                        <w:rPr>
                          <w:sz w:val="18"/>
                          <w:szCs w:val="18"/>
                        </w:rPr>
                        <w:t xml:space="preserve">Statistics </w:t>
                      </w:r>
                    </w:p>
                    <w:p w:rsidRPr="00C059DD" w:rsidR="00157679" w:rsidP="003C3B0A" w:rsidRDefault="00157679" w14:paraId="5046B1D4" w14:textId="543DADB9">
                      <w:pPr>
                        <w:rPr>
                          <w:sz w:val="18"/>
                          <w:szCs w:val="18"/>
                        </w:rPr>
                      </w:pPr>
                      <w:r w:rsidRPr="00C059DD">
                        <w:rPr>
                          <w:sz w:val="18"/>
                          <w:szCs w:val="18"/>
                        </w:rPr>
                        <w:t>conducted by</w:t>
                      </w:r>
                      <w:r>
                        <w:rPr>
                          <w:sz w:val="18"/>
                          <w:szCs w:val="18"/>
                        </w:rPr>
                        <w:t xml:space="preserve"> </w:t>
                      </w:r>
                      <w:r w:rsidRPr="000C41DD" w:rsidR="00FF3352">
                        <w:rPr>
                          <w:bCs/>
                          <w:sz w:val="18"/>
                          <w:szCs w:val="18"/>
                        </w:rPr>
                        <w:t>RTI International</w:t>
                      </w:r>
                    </w:p>
                  </w:txbxContent>
                </v:textbox>
                <w10:wrap type="square"/>
              </v:shape>
            </w:pict>
          </mc:Fallback>
        </mc:AlternateContent>
      </w:r>
      <w:r w:rsidR="001C0DFE">
        <w:rPr>
          <w:noProof/>
        </w:rPr>
        <w:drawing>
          <wp:anchor distT="0" distB="0" distL="114300" distR="114300" simplePos="0" relativeHeight="251676160" behindDoc="0" locked="0" layoutInCell="1" allowOverlap="1" wp14:editId="15BADC0E" wp14:anchorId="512FAF24">
            <wp:simplePos x="0" y="0"/>
            <wp:positionH relativeFrom="margin">
              <wp:posOffset>2931160</wp:posOffset>
            </wp:positionH>
            <wp:positionV relativeFrom="margin">
              <wp:posOffset>-60960</wp:posOffset>
            </wp:positionV>
            <wp:extent cx="3831590" cy="2425700"/>
            <wp:effectExtent l="0" t="0" r="0" b="0"/>
            <wp:wrapSquare wrapText="bothSides"/>
            <wp:docPr id="12" name="Objec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C0DFE">
        <w:rPr>
          <w:rFonts w:ascii="Palatino Linotype" w:hAnsi="Palatino Linotype"/>
          <w:noProof/>
          <w:sz w:val="32"/>
          <w:szCs w:val="32"/>
        </w:rPr>
        <w:drawing>
          <wp:anchor distT="0" distB="0" distL="114300" distR="114300" simplePos="0" relativeHeight="251719168" behindDoc="0" locked="0" layoutInCell="1" allowOverlap="1" wp14:editId="5B2B4788" wp14:anchorId="1E4832DD">
            <wp:simplePos x="0" y="0"/>
            <wp:positionH relativeFrom="column">
              <wp:posOffset>3166745</wp:posOffset>
            </wp:positionH>
            <wp:positionV relativeFrom="paragraph">
              <wp:posOffset>5095240</wp:posOffset>
            </wp:positionV>
            <wp:extent cx="3460115" cy="262191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1C0DFE">
        <w:rPr>
          <w:noProof/>
        </w:rPr>
        <w:drawing>
          <wp:anchor distT="0" distB="0" distL="114300" distR="114300" simplePos="0" relativeHeight="251651583" behindDoc="1" locked="0" layoutInCell="1" allowOverlap="1" wp14:editId="12D1C78B" wp14:anchorId="5B1A6939">
            <wp:simplePos x="0" y="0"/>
            <wp:positionH relativeFrom="column">
              <wp:posOffset>-277322</wp:posOffset>
            </wp:positionH>
            <wp:positionV relativeFrom="page">
              <wp:posOffset>8695633</wp:posOffset>
            </wp:positionV>
            <wp:extent cx="7105015" cy="832485"/>
            <wp:effectExtent l="0" t="0" r="635" b="5715"/>
            <wp:wrapSquare wrapText="bothSides"/>
            <wp:docPr id="36" name="Picture 36" descr="Logos of the U.S. Department of Health and Human Services and the Centers for Disease Control and Prevention" title="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ency_foot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05015" cy="832485"/>
                    </a:xfrm>
                    <a:prstGeom prst="rect">
                      <a:avLst/>
                    </a:prstGeom>
                  </pic:spPr>
                </pic:pic>
              </a:graphicData>
            </a:graphic>
            <wp14:sizeRelH relativeFrom="margin">
              <wp14:pctWidth>0</wp14:pctWidth>
            </wp14:sizeRelH>
            <wp14:sizeRelV relativeFrom="margin">
              <wp14:pctHeight>0</wp14:pctHeight>
            </wp14:sizeRelV>
          </wp:anchor>
        </w:drawing>
      </w:r>
      <w:r w:rsidR="001C0DFE">
        <w:rPr>
          <w:noProof/>
        </w:rPr>
        <w:drawing>
          <wp:anchor distT="0" distB="0" distL="114300" distR="114300" simplePos="0" relativeHeight="251717120" behindDoc="0" locked="0" layoutInCell="1" allowOverlap="1" wp14:editId="22948B9C" wp14:anchorId="45559197">
            <wp:simplePos x="0" y="0"/>
            <wp:positionH relativeFrom="column">
              <wp:posOffset>-445135</wp:posOffset>
            </wp:positionH>
            <wp:positionV relativeFrom="page">
              <wp:posOffset>2992120</wp:posOffset>
            </wp:positionV>
            <wp:extent cx="3906520" cy="2425700"/>
            <wp:effectExtent l="0" t="0" r="0" b="0"/>
            <wp:wrapSquare wrapText="bothSides"/>
            <wp:docPr id="14" name="Chart 14">
              <a:extLst xmlns:a="http://schemas.openxmlformats.org/drawingml/2006/main">
                <a:ext uri="{FF2B5EF4-FFF2-40B4-BE49-F238E27FC236}">
                  <a16:creationId xmlns:a16="http://schemas.microsoft.com/office/drawing/2014/main" id="{8DC76367-622A-4FE8-AFAB-0E0EEB88D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1C0DFE">
        <w:rPr>
          <w:noProof/>
        </w:rPr>
        <mc:AlternateContent>
          <mc:Choice Requires="wps">
            <w:drawing>
              <wp:anchor distT="45720" distB="45720" distL="114300" distR="114300" simplePos="0" relativeHeight="251712000" behindDoc="0" locked="0" layoutInCell="1" allowOverlap="1" wp14:editId="00359609" wp14:anchorId="4608E5B7">
                <wp:simplePos x="0" y="0"/>
                <wp:positionH relativeFrom="column">
                  <wp:posOffset>3307080</wp:posOffset>
                </wp:positionH>
                <wp:positionV relativeFrom="paragraph">
                  <wp:posOffset>2811780</wp:posOffset>
                </wp:positionV>
                <wp:extent cx="3497580" cy="1630680"/>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630680"/>
                        </a:xfrm>
                        <a:prstGeom prst="rect">
                          <a:avLst/>
                        </a:prstGeom>
                        <a:noFill/>
                        <a:ln w="9525">
                          <a:noFill/>
                          <a:miter lim="800000"/>
                          <a:headEnd/>
                          <a:tailEnd/>
                        </a:ln>
                      </wps:spPr>
                      <wps:txbx>
                        <w:txbxContent>
                          <w:p w:rsidRPr="00926A39" w:rsidR="001C0DFE" w:rsidP="001C0DFE" w:rsidRDefault="001C0DFE" w14:paraId="3667F91F" w14:textId="65378946">
                            <w:pPr>
                              <w:rPr>
                                <w:b/>
                                <w:u w:val="single"/>
                              </w:rPr>
                            </w:pPr>
                            <w:r w:rsidRPr="00010889">
                              <w:rPr>
                                <w:b/>
                                <w:u w:val="single"/>
                              </w:rPr>
                              <w:t xml:space="preserve">Fathers’ </w:t>
                            </w:r>
                            <w:r>
                              <w:rPr>
                                <w:b/>
                                <w:u w:val="single"/>
                              </w:rPr>
                              <w:t>l</w:t>
                            </w:r>
                            <w:r w:rsidRPr="00010889">
                              <w:rPr>
                                <w:b/>
                                <w:u w:val="single"/>
                              </w:rPr>
                              <w:t xml:space="preserve">iving </w:t>
                            </w:r>
                            <w:r>
                              <w:rPr>
                                <w:b/>
                                <w:u w:val="single"/>
                              </w:rPr>
                              <w:t>a</w:t>
                            </w:r>
                            <w:r w:rsidRPr="00010889">
                              <w:rPr>
                                <w:b/>
                                <w:u w:val="single"/>
                              </w:rPr>
                              <w:t xml:space="preserve">rrangements with </w:t>
                            </w:r>
                            <w:r>
                              <w:rPr>
                                <w:b/>
                                <w:u w:val="single"/>
                              </w:rPr>
                              <w:t>t</w:t>
                            </w:r>
                            <w:r w:rsidRPr="00010889">
                              <w:rPr>
                                <w:b/>
                                <w:u w:val="single"/>
                              </w:rPr>
                              <w:t xml:space="preserve">heir </w:t>
                            </w:r>
                            <w:r>
                              <w:rPr>
                                <w:b/>
                                <w:u w:val="single"/>
                              </w:rPr>
                              <w:t>c</w:t>
                            </w:r>
                            <w:r w:rsidRPr="00010889">
                              <w:rPr>
                                <w:b/>
                                <w:u w:val="single"/>
                              </w:rPr>
                              <w:t>hildren</w:t>
                            </w:r>
                          </w:p>
                          <w:p w:rsidR="001C0DFE" w:rsidP="001C0DFE" w:rsidRDefault="001C0DFE" w14:paraId="4DCCEE2E" w14:textId="77777777">
                            <w:pPr>
                              <w:rPr>
                                <w:color w:val="000000"/>
                              </w:rPr>
                            </w:pPr>
                          </w:p>
                          <w:p w:rsidR="001C0DFE" w:rsidP="001C0DFE" w:rsidRDefault="001C0DFE" w14:paraId="49DA4555" w14:textId="389843CF">
                            <w:pPr>
                              <w:rPr>
                                <w:color w:val="000000"/>
                              </w:rPr>
                            </w:pPr>
                            <w:r>
                              <w:rPr>
                                <w:color w:val="000000"/>
                              </w:rPr>
                              <w:t>Among fathers aged 15</w:t>
                            </w:r>
                            <w:r>
                              <w:rPr>
                                <w:rFonts w:ascii="Calibri Light" w:hAnsi="Calibri Light" w:cs="Calibri Light"/>
                                <w:color w:val="000000"/>
                              </w:rPr>
                              <w:t>─</w:t>
                            </w:r>
                            <w:r>
                              <w:rPr>
                                <w:color w:val="000000"/>
                              </w:rPr>
                              <w:t>49 who had children aged 18 or young</w:t>
                            </w:r>
                            <w:r w:rsidRPr="00477E13">
                              <w:rPr>
                                <w:color w:val="000000"/>
                              </w:rPr>
                              <w:t>er in 2015</w:t>
                            </w:r>
                            <w:r w:rsidRPr="00477E13">
                              <w:rPr>
                                <w:rFonts w:ascii="Calibri Light" w:hAnsi="Calibri Light" w:cs="Calibri Light"/>
                                <w:color w:val="000000"/>
                              </w:rPr>
                              <w:t>─</w:t>
                            </w:r>
                            <w:r w:rsidRPr="00477E13">
                              <w:rPr>
                                <w:color w:val="000000"/>
                              </w:rPr>
                              <w:t>2019, 78%</w:t>
                            </w:r>
                            <w:r w:rsidRPr="00EE28A2">
                              <w:rPr>
                                <w:color w:val="000000"/>
                              </w:rPr>
                              <w:t xml:space="preserve"> </w:t>
                            </w:r>
                            <w:r>
                              <w:rPr>
                                <w:color w:val="000000"/>
                              </w:rPr>
                              <w:t>were currently living</w:t>
                            </w:r>
                            <w:r w:rsidRPr="00EE28A2">
                              <w:rPr>
                                <w:color w:val="000000"/>
                              </w:rPr>
                              <w:t xml:space="preserve"> with all </w:t>
                            </w:r>
                            <w:r>
                              <w:rPr>
                                <w:color w:val="000000"/>
                              </w:rPr>
                              <w:t>those</w:t>
                            </w:r>
                            <w:r w:rsidRPr="00EE28A2">
                              <w:rPr>
                                <w:color w:val="000000"/>
                              </w:rPr>
                              <w:t xml:space="preserve"> children</w:t>
                            </w:r>
                            <w:r>
                              <w:rPr>
                                <w:color w:val="000000"/>
                              </w:rPr>
                              <w:t>,</w:t>
                            </w:r>
                            <w:r w:rsidRPr="00EE28A2">
                              <w:rPr>
                                <w:color w:val="000000"/>
                              </w:rPr>
                              <w:t xml:space="preserve"> 1</w:t>
                            </w:r>
                            <w:r>
                              <w:rPr>
                                <w:color w:val="000000"/>
                              </w:rPr>
                              <w:t xml:space="preserve">2% were not living with </w:t>
                            </w:r>
                            <w:r w:rsidRPr="00EE28A2">
                              <w:rPr>
                                <w:color w:val="000000"/>
                              </w:rPr>
                              <w:t>any of th</w:t>
                            </w:r>
                            <w:r>
                              <w:rPr>
                                <w:color w:val="000000"/>
                              </w:rPr>
                              <w:t>ose</w:t>
                            </w:r>
                            <w:r w:rsidRPr="00EE28A2">
                              <w:rPr>
                                <w:color w:val="000000"/>
                              </w:rPr>
                              <w:t xml:space="preserve"> children</w:t>
                            </w:r>
                            <w:r>
                              <w:rPr>
                                <w:color w:val="000000"/>
                              </w:rPr>
                              <w:t>,</w:t>
                            </w:r>
                            <w:r w:rsidRPr="00EE28A2">
                              <w:rPr>
                                <w:color w:val="000000"/>
                              </w:rPr>
                              <w:t xml:space="preserve"> and 1</w:t>
                            </w:r>
                            <w:r>
                              <w:rPr>
                                <w:color w:val="000000"/>
                              </w:rPr>
                              <w:t>0</w:t>
                            </w:r>
                            <w:r w:rsidRPr="00EE28A2">
                              <w:rPr>
                                <w:color w:val="000000"/>
                              </w:rPr>
                              <w:t>%</w:t>
                            </w:r>
                            <w:r>
                              <w:rPr>
                                <w:color w:val="000000"/>
                              </w:rPr>
                              <w:t xml:space="preserve"> were living with </w:t>
                            </w:r>
                            <w:r w:rsidRPr="00EE28A2">
                              <w:rPr>
                                <w:color w:val="000000"/>
                              </w:rPr>
                              <w:t xml:space="preserve">some </w:t>
                            </w:r>
                            <w:r>
                              <w:rPr>
                                <w:color w:val="000000"/>
                              </w:rPr>
                              <w:t>of those children</w:t>
                            </w:r>
                            <w:r w:rsidRPr="00EE28A2">
                              <w:rPr>
                                <w:color w:val="000000"/>
                              </w:rPr>
                              <w:t xml:space="preserve">. </w:t>
                            </w:r>
                          </w:p>
                          <w:p w:rsidR="001C0DFE" w:rsidRDefault="001C0DFE" w14:paraId="0ADD5F48" w14:textId="0A1510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260.4pt;margin-top:221.4pt;width:275.4pt;height:128.4pt;z-index:251712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" w14:anchorId="4608E5B7">
                <v:textbox>
                  <w:txbxContent>
                    <w:p w:rsidRPr="00926A39" w:rsidR="001C0DFE" w:rsidP="001C0DFE" w:rsidRDefault="001C0DFE" w14:paraId="3667F91F" w14:textId="65378946">
                      <w:pPr>
                        <w:rPr>
                          <w:b/>
                          <w:u w:val="single"/>
                        </w:rPr>
                      </w:pPr>
                      <w:r w:rsidRPr="00010889">
                        <w:rPr>
                          <w:b/>
                          <w:u w:val="single"/>
                        </w:rPr>
                        <w:t xml:space="preserve">Fathers’ </w:t>
                      </w:r>
                      <w:r>
                        <w:rPr>
                          <w:b/>
                          <w:u w:val="single"/>
                        </w:rPr>
                        <w:t>l</w:t>
                      </w:r>
                      <w:r w:rsidRPr="00010889">
                        <w:rPr>
                          <w:b/>
                          <w:u w:val="single"/>
                        </w:rPr>
                        <w:t xml:space="preserve">iving </w:t>
                      </w:r>
                      <w:r>
                        <w:rPr>
                          <w:b/>
                          <w:u w:val="single"/>
                        </w:rPr>
                        <w:t>a</w:t>
                      </w:r>
                      <w:r w:rsidRPr="00010889">
                        <w:rPr>
                          <w:b/>
                          <w:u w:val="single"/>
                        </w:rPr>
                        <w:t xml:space="preserve">rrangements with </w:t>
                      </w:r>
                      <w:r>
                        <w:rPr>
                          <w:b/>
                          <w:u w:val="single"/>
                        </w:rPr>
                        <w:t>t</w:t>
                      </w:r>
                      <w:r w:rsidRPr="00010889">
                        <w:rPr>
                          <w:b/>
                          <w:u w:val="single"/>
                        </w:rPr>
                        <w:t xml:space="preserve">heir </w:t>
                      </w:r>
                      <w:r>
                        <w:rPr>
                          <w:b/>
                          <w:u w:val="single"/>
                        </w:rPr>
                        <w:t>c</w:t>
                      </w:r>
                      <w:r w:rsidRPr="00010889">
                        <w:rPr>
                          <w:b/>
                          <w:u w:val="single"/>
                        </w:rPr>
                        <w:t>hildren</w:t>
                      </w:r>
                    </w:p>
                    <w:p w:rsidR="001C0DFE" w:rsidP="001C0DFE" w:rsidRDefault="001C0DFE" w14:paraId="4DCCEE2E" w14:textId="77777777">
                      <w:pPr>
                        <w:rPr>
                          <w:color w:val="000000"/>
                        </w:rPr>
                      </w:pPr>
                    </w:p>
                    <w:p w:rsidR="001C0DFE" w:rsidP="001C0DFE" w:rsidRDefault="001C0DFE" w14:paraId="49DA4555" w14:textId="389843CF">
                      <w:pPr>
                        <w:rPr>
                          <w:color w:val="000000"/>
                        </w:rPr>
                      </w:pPr>
                      <w:r>
                        <w:rPr>
                          <w:color w:val="000000"/>
                        </w:rPr>
                        <w:t>Among fathers aged 15</w:t>
                      </w:r>
                      <w:r>
                        <w:rPr>
                          <w:rFonts w:ascii="Calibri Light" w:hAnsi="Calibri Light" w:cs="Calibri Light"/>
                          <w:color w:val="000000"/>
                        </w:rPr>
                        <w:t>─</w:t>
                      </w:r>
                      <w:r>
                        <w:rPr>
                          <w:color w:val="000000"/>
                        </w:rPr>
                        <w:t>49 who had children aged 18 or young</w:t>
                      </w:r>
                      <w:r w:rsidRPr="00477E13">
                        <w:rPr>
                          <w:color w:val="000000"/>
                        </w:rPr>
                        <w:t>er in 2015</w:t>
                      </w:r>
                      <w:r w:rsidRPr="00477E13">
                        <w:rPr>
                          <w:rFonts w:ascii="Calibri Light" w:hAnsi="Calibri Light" w:cs="Calibri Light"/>
                          <w:color w:val="000000"/>
                        </w:rPr>
                        <w:t>─</w:t>
                      </w:r>
                      <w:r w:rsidRPr="00477E13">
                        <w:rPr>
                          <w:color w:val="000000"/>
                        </w:rPr>
                        <w:t>2019, 78%</w:t>
                      </w:r>
                      <w:r w:rsidRPr="00EE28A2">
                        <w:rPr>
                          <w:color w:val="000000"/>
                        </w:rPr>
                        <w:t xml:space="preserve"> </w:t>
                      </w:r>
                      <w:r>
                        <w:rPr>
                          <w:color w:val="000000"/>
                        </w:rPr>
                        <w:t>were currently living</w:t>
                      </w:r>
                      <w:r w:rsidRPr="00EE28A2">
                        <w:rPr>
                          <w:color w:val="000000"/>
                        </w:rPr>
                        <w:t xml:space="preserve"> with all </w:t>
                      </w:r>
                      <w:r>
                        <w:rPr>
                          <w:color w:val="000000"/>
                        </w:rPr>
                        <w:t>those</w:t>
                      </w:r>
                      <w:r w:rsidRPr="00EE28A2">
                        <w:rPr>
                          <w:color w:val="000000"/>
                        </w:rPr>
                        <w:t xml:space="preserve"> children</w:t>
                      </w:r>
                      <w:r>
                        <w:rPr>
                          <w:color w:val="000000"/>
                        </w:rPr>
                        <w:t>,</w:t>
                      </w:r>
                      <w:r w:rsidRPr="00EE28A2">
                        <w:rPr>
                          <w:color w:val="000000"/>
                        </w:rPr>
                        <w:t xml:space="preserve"> 1</w:t>
                      </w:r>
                      <w:r>
                        <w:rPr>
                          <w:color w:val="000000"/>
                        </w:rPr>
                        <w:t xml:space="preserve">2% were not living with </w:t>
                      </w:r>
                      <w:r w:rsidRPr="00EE28A2">
                        <w:rPr>
                          <w:color w:val="000000"/>
                        </w:rPr>
                        <w:t>any of th</w:t>
                      </w:r>
                      <w:r>
                        <w:rPr>
                          <w:color w:val="000000"/>
                        </w:rPr>
                        <w:t>ose</w:t>
                      </w:r>
                      <w:r w:rsidRPr="00EE28A2">
                        <w:rPr>
                          <w:color w:val="000000"/>
                        </w:rPr>
                        <w:t xml:space="preserve"> children</w:t>
                      </w:r>
                      <w:r>
                        <w:rPr>
                          <w:color w:val="000000"/>
                        </w:rPr>
                        <w:t>,</w:t>
                      </w:r>
                      <w:r w:rsidRPr="00EE28A2">
                        <w:rPr>
                          <w:color w:val="000000"/>
                        </w:rPr>
                        <w:t xml:space="preserve"> and 1</w:t>
                      </w:r>
                      <w:r>
                        <w:rPr>
                          <w:color w:val="000000"/>
                        </w:rPr>
                        <w:t>0</w:t>
                      </w:r>
                      <w:r w:rsidRPr="00EE28A2">
                        <w:rPr>
                          <w:color w:val="000000"/>
                        </w:rPr>
                        <w:t>%</w:t>
                      </w:r>
                      <w:r>
                        <w:rPr>
                          <w:color w:val="000000"/>
                        </w:rPr>
                        <w:t xml:space="preserve"> were living with </w:t>
                      </w:r>
                      <w:r w:rsidRPr="00EE28A2">
                        <w:rPr>
                          <w:color w:val="000000"/>
                        </w:rPr>
                        <w:t xml:space="preserve">some </w:t>
                      </w:r>
                      <w:r>
                        <w:rPr>
                          <w:color w:val="000000"/>
                        </w:rPr>
                        <w:t>of those children</w:t>
                      </w:r>
                      <w:r w:rsidRPr="00EE28A2">
                        <w:rPr>
                          <w:color w:val="000000"/>
                        </w:rPr>
                        <w:t xml:space="preserve">. </w:t>
                      </w:r>
                    </w:p>
                    <w:p w:rsidR="001C0DFE" w:rsidRDefault="001C0DFE" w14:paraId="0ADD5F48" w14:textId="0A1510F0"/>
                  </w:txbxContent>
                </v:textbox>
                <w10:wrap type="square"/>
              </v:shape>
            </w:pict>
          </mc:Fallback>
        </mc:AlternateContent>
      </w:r>
      <w:r w:rsidR="001C0DFE">
        <w:rPr>
          <w:noProof/>
        </w:rPr>
        <mc:AlternateContent>
          <mc:Choice Requires="wps">
            <w:drawing>
              <wp:anchor distT="45720" distB="45720" distL="114300" distR="114300" simplePos="0" relativeHeight="251714048" behindDoc="0" locked="0" layoutInCell="1" allowOverlap="1" wp14:editId="06FBBA10" wp14:anchorId="69D0A186">
                <wp:simplePos x="0" y="0"/>
                <wp:positionH relativeFrom="column">
                  <wp:posOffset>-15240</wp:posOffset>
                </wp:positionH>
                <wp:positionV relativeFrom="paragraph">
                  <wp:posOffset>5722620</wp:posOffset>
                </wp:positionV>
                <wp:extent cx="3139440" cy="1325880"/>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325880"/>
                        </a:xfrm>
                        <a:prstGeom prst="rect">
                          <a:avLst/>
                        </a:prstGeom>
                        <a:noFill/>
                        <a:ln w="9525">
                          <a:noFill/>
                          <a:miter lim="800000"/>
                          <a:headEnd/>
                          <a:tailEnd/>
                        </a:ln>
                      </wps:spPr>
                      <wps:txbx>
                        <w:txbxContent>
                          <w:p w:rsidR="001C0DFE" w:rsidP="001C0DFE" w:rsidRDefault="001C0DFE" w14:paraId="7A44EA63" w14:textId="5F390FCC">
                            <w:pPr>
                              <w:jc w:val="both"/>
                              <w:rPr>
                                <w:b/>
                                <w:u w:val="single"/>
                              </w:rPr>
                            </w:pPr>
                            <w:r w:rsidRPr="00322B7A">
                              <w:rPr>
                                <w:b/>
                                <w:u w:val="single"/>
                              </w:rPr>
                              <w:t>Breastfeeding</w:t>
                            </w:r>
                          </w:p>
                          <w:p w:rsidRPr="004407E2" w:rsidR="001C0DFE" w:rsidP="001C0DFE" w:rsidRDefault="001C0DFE" w14:paraId="40E0DBC4" w14:textId="77777777">
                            <w:pPr>
                              <w:jc w:val="both"/>
                              <w:rPr>
                                <w:b/>
                                <w:u w:val="single"/>
                              </w:rPr>
                            </w:pPr>
                          </w:p>
                          <w:p w:rsidR="001C0DFE" w:rsidP="001C0DFE" w:rsidRDefault="001C0DFE" w14:paraId="0D5BB52A" w14:textId="77777777">
                            <w:r>
                              <w:rPr>
                                <w:color w:val="000000"/>
                              </w:rPr>
                              <w:t>Among babies born in 2014</w:t>
                            </w:r>
                            <w:r>
                              <w:rPr>
                                <w:rFonts w:ascii="Calibri Light" w:hAnsi="Calibri Light" w:cs="Calibri Light"/>
                                <w:color w:val="000000"/>
                              </w:rPr>
                              <w:t>─</w:t>
                            </w:r>
                            <w:r>
                              <w:rPr>
                                <w:color w:val="000000"/>
                              </w:rPr>
                              <w:t xml:space="preserve">2016, 82% were ever breastfed and 62% were breastfed for at least 3 months.  </w:t>
                            </w:r>
                          </w:p>
                          <w:p w:rsidR="001C0DFE" w:rsidRDefault="001C0DFE" w14:paraId="0D34611E" w14:textId="712623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1.2pt;margin-top:450.6pt;width:247.2pt;height:104.4pt;z-index:25171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" w14:anchorId="69D0A186">
                <v:textbox>
                  <w:txbxContent>
                    <w:p w:rsidR="001C0DFE" w:rsidP="001C0DFE" w:rsidRDefault="001C0DFE" w14:paraId="7A44EA63" w14:textId="5F390FCC">
                      <w:pPr>
                        <w:jc w:val="both"/>
                        <w:rPr>
                          <w:b/>
                          <w:u w:val="single"/>
                        </w:rPr>
                      </w:pPr>
                      <w:r w:rsidRPr="00322B7A">
                        <w:rPr>
                          <w:b/>
                          <w:u w:val="single"/>
                        </w:rPr>
                        <w:t>Breastfeeding</w:t>
                      </w:r>
                    </w:p>
                    <w:p w:rsidRPr="004407E2" w:rsidR="001C0DFE" w:rsidP="001C0DFE" w:rsidRDefault="001C0DFE" w14:paraId="40E0DBC4" w14:textId="77777777">
                      <w:pPr>
                        <w:jc w:val="both"/>
                        <w:rPr>
                          <w:b/>
                          <w:u w:val="single"/>
                        </w:rPr>
                      </w:pPr>
                    </w:p>
                    <w:p w:rsidR="001C0DFE" w:rsidP="001C0DFE" w:rsidRDefault="001C0DFE" w14:paraId="0D5BB52A" w14:textId="77777777">
                      <w:r>
                        <w:rPr>
                          <w:color w:val="000000"/>
                        </w:rPr>
                        <w:t>Among babies born in 2014</w:t>
                      </w:r>
                      <w:r>
                        <w:rPr>
                          <w:rFonts w:ascii="Calibri Light" w:hAnsi="Calibri Light" w:cs="Calibri Light"/>
                          <w:color w:val="000000"/>
                        </w:rPr>
                        <w:t>─</w:t>
                      </w:r>
                      <w:r>
                        <w:rPr>
                          <w:color w:val="000000"/>
                        </w:rPr>
                        <w:t xml:space="preserve">2016, 82% were ever breastfed and 62% were breastfed for at least 3 months.  </w:t>
                      </w:r>
                    </w:p>
                    <w:p w:rsidR="001C0DFE" w:rsidRDefault="001C0DFE" w14:paraId="0D34611E" w14:textId="712623D1"/>
                  </w:txbxContent>
                </v:textbox>
                <w10:wrap type="square"/>
              </v:shape>
            </w:pict>
          </mc:Fallback>
        </mc:AlternateContent>
      </w:r>
      <w:r w:rsidR="00645654">
        <w:rPr>
          <w:noProof/>
        </w:rPr>
        <mc:AlternateContent>
          <mc:Choice Requires="wps">
            <w:drawing>
              <wp:anchor distT="45720" distB="45720" distL="114300" distR="114300" simplePos="0" relativeHeight="251709952" behindDoc="0" locked="0" layoutInCell="1" allowOverlap="1" wp14:editId="37D2E458" wp14:anchorId="0BA27EDF">
                <wp:simplePos x="0" y="0"/>
                <wp:positionH relativeFrom="margin">
                  <wp:posOffset>266700</wp:posOffset>
                </wp:positionH>
                <wp:positionV relativeFrom="margin">
                  <wp:posOffset>123825</wp:posOffset>
                </wp:positionV>
                <wp:extent cx="2360930" cy="140462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302ADE" w:rsidR="000374C3" w:rsidP="000374C3" w:rsidRDefault="000374C3" w14:paraId="20C6D389" w14:textId="7B225B6D">
                            <w:pPr>
                              <w:rPr>
                                <w:b/>
                                <w:color w:val="000000"/>
                                <w:u w:val="single"/>
                              </w:rPr>
                            </w:pPr>
                            <w:r w:rsidRPr="00302ADE">
                              <w:rPr>
                                <w:b/>
                                <w:color w:val="000000"/>
                                <w:u w:val="single"/>
                              </w:rPr>
                              <w:t xml:space="preserve">Number of </w:t>
                            </w:r>
                            <w:r>
                              <w:rPr>
                                <w:b/>
                                <w:color w:val="000000"/>
                                <w:u w:val="single"/>
                              </w:rPr>
                              <w:t xml:space="preserve">biological children </w:t>
                            </w:r>
                          </w:p>
                          <w:p w:rsidR="000374C3" w:rsidP="000374C3" w:rsidRDefault="000374C3" w14:paraId="06ADF61B" w14:textId="77777777">
                            <w:pPr>
                              <w:rPr>
                                <w:color w:val="000000"/>
                              </w:rPr>
                            </w:pPr>
                          </w:p>
                          <w:p w:rsidRPr="00302ADE" w:rsidR="000374C3" w:rsidP="000374C3" w:rsidRDefault="000374C3" w14:paraId="5AC71A49" w14:textId="393BB7B0">
                            <w:r w:rsidRPr="00302ADE">
                              <w:rPr>
                                <w:color w:val="000000"/>
                              </w:rPr>
                              <w:t xml:space="preserve">Among men </w:t>
                            </w:r>
                            <w:r>
                              <w:rPr>
                                <w:color w:val="000000"/>
                              </w:rPr>
                              <w:t xml:space="preserve">aged </w:t>
                            </w:r>
                            <w:r w:rsidRPr="00302ADE">
                              <w:rPr>
                                <w:color w:val="000000"/>
                              </w:rPr>
                              <w:t>40</w:t>
                            </w:r>
                            <w:r w:rsidRPr="00477E13">
                              <w:rPr>
                                <w:rFonts w:ascii="Calibri Light" w:hAnsi="Calibri Light" w:cs="Calibri Light"/>
                                <w:color w:val="000000"/>
                              </w:rPr>
                              <w:t>─</w:t>
                            </w:r>
                            <w:r w:rsidRPr="00477E13">
                              <w:rPr>
                                <w:color w:val="000000"/>
                              </w:rPr>
                              <w:t>49 in 2015</w:t>
                            </w:r>
                            <w:r w:rsidRPr="00477E13">
                              <w:rPr>
                                <w:rFonts w:ascii="Calibri Light" w:hAnsi="Calibri Light" w:cs="Calibri Light"/>
                              </w:rPr>
                              <w:t>─</w:t>
                            </w:r>
                            <w:r w:rsidRPr="00477E13">
                              <w:rPr>
                                <w:color w:val="000000"/>
                              </w:rPr>
                              <w:t>2019,</w:t>
                            </w:r>
                            <w:r>
                              <w:rPr>
                                <w:color w:val="000000"/>
                              </w:rPr>
                              <w:t xml:space="preserve"> 24</w:t>
                            </w:r>
                            <w:r w:rsidRPr="00302ADE">
                              <w:rPr>
                                <w:color w:val="000000"/>
                              </w:rPr>
                              <w:t>% have</w:t>
                            </w:r>
                            <w:r>
                              <w:rPr>
                                <w:color w:val="000000"/>
                              </w:rPr>
                              <w:t xml:space="preserve"> not fathered any children and 26</w:t>
                            </w:r>
                            <w:r w:rsidRPr="00302ADE">
                              <w:rPr>
                                <w:color w:val="000000"/>
                              </w:rPr>
                              <w:t xml:space="preserve">% have fathered </w:t>
                            </w:r>
                            <w:r>
                              <w:rPr>
                                <w:color w:val="000000"/>
                              </w:rPr>
                              <w:t>three</w:t>
                            </w:r>
                            <w:r w:rsidRPr="00302ADE">
                              <w:rPr>
                                <w:color w:val="000000"/>
                              </w:rPr>
                              <w:t xml:space="preserve"> or more children. Among </w:t>
                            </w:r>
                            <w:r>
                              <w:rPr>
                                <w:color w:val="000000"/>
                              </w:rPr>
                              <w:t>wo</w:t>
                            </w:r>
                            <w:r w:rsidRPr="00302ADE">
                              <w:rPr>
                                <w:color w:val="000000"/>
                              </w:rPr>
                              <w:t xml:space="preserve">men </w:t>
                            </w:r>
                            <w:r>
                              <w:rPr>
                                <w:color w:val="000000"/>
                              </w:rPr>
                              <w:t xml:space="preserve">aged </w:t>
                            </w:r>
                            <w:r w:rsidRPr="00302ADE">
                              <w:rPr>
                                <w:color w:val="000000"/>
                              </w:rPr>
                              <w:t>40</w:t>
                            </w:r>
                            <w:r>
                              <w:rPr>
                                <w:rFonts w:ascii="Calibri Light" w:hAnsi="Calibri Light" w:cs="Calibri Light"/>
                                <w:color w:val="000000"/>
                              </w:rPr>
                              <w:t>─</w:t>
                            </w:r>
                            <w:r w:rsidRPr="00302ADE">
                              <w:rPr>
                                <w:color w:val="000000"/>
                              </w:rPr>
                              <w:t>4</w:t>
                            </w:r>
                            <w:r>
                              <w:rPr>
                                <w:color w:val="000000"/>
                              </w:rPr>
                              <w:t>9 in 2015</w:t>
                            </w:r>
                            <w:r>
                              <w:rPr>
                                <w:rFonts w:ascii="Calibri Light" w:hAnsi="Calibri Light" w:cs="Calibri Light"/>
                              </w:rPr>
                              <w:t>─</w:t>
                            </w:r>
                            <w:r>
                              <w:rPr>
                                <w:color w:val="000000"/>
                              </w:rPr>
                              <w:t>2019</w:t>
                            </w:r>
                            <w:r w:rsidRPr="00302ADE">
                              <w:rPr>
                                <w:color w:val="000000"/>
                              </w:rPr>
                              <w:t xml:space="preserve">, </w:t>
                            </w:r>
                            <w:r>
                              <w:rPr>
                                <w:color w:val="000000"/>
                              </w:rPr>
                              <w:t>16</w:t>
                            </w:r>
                            <w:r w:rsidRPr="00302ADE">
                              <w:rPr>
                                <w:color w:val="000000"/>
                              </w:rPr>
                              <w:t>% have</w:t>
                            </w:r>
                            <w:r>
                              <w:rPr>
                                <w:color w:val="000000"/>
                              </w:rPr>
                              <w:t xml:space="preserve"> not had any children and 33</w:t>
                            </w:r>
                            <w:r w:rsidRPr="00302ADE">
                              <w:rPr>
                                <w:color w:val="000000"/>
                              </w:rPr>
                              <w:t xml:space="preserve">% have </w:t>
                            </w:r>
                            <w:r>
                              <w:rPr>
                                <w:color w:val="000000"/>
                              </w:rPr>
                              <w:t>had three</w:t>
                            </w:r>
                            <w:r w:rsidRPr="00302ADE">
                              <w:rPr>
                                <w:color w:val="000000"/>
                              </w:rPr>
                              <w:t xml:space="preserve"> or more children.</w:t>
                            </w:r>
                          </w:p>
                          <w:p w:rsidR="000374C3" w:rsidRDefault="000374C3" w14:paraId="2C0E57CE" w14:textId="753B330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2" style="position:absolute;margin-left:21pt;margin-top:9.75pt;width:185.9pt;height:110.6pt;z-index:2517099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" w14:anchorId="0BA27EDF">
                <v:textbox style="mso-fit-shape-to-text:t">
                  <w:txbxContent>
                    <w:p w:rsidRPr="00302ADE" w:rsidR="000374C3" w:rsidP="000374C3" w:rsidRDefault="000374C3" w14:paraId="20C6D389" w14:textId="7B225B6D">
                      <w:pPr>
                        <w:rPr>
                          <w:b/>
                          <w:color w:val="000000"/>
                          <w:u w:val="single"/>
                        </w:rPr>
                      </w:pPr>
                      <w:r w:rsidRPr="00302ADE">
                        <w:rPr>
                          <w:b/>
                          <w:color w:val="000000"/>
                          <w:u w:val="single"/>
                        </w:rPr>
                        <w:t xml:space="preserve">Number of </w:t>
                      </w:r>
                      <w:r>
                        <w:rPr>
                          <w:b/>
                          <w:color w:val="000000"/>
                          <w:u w:val="single"/>
                        </w:rPr>
                        <w:t xml:space="preserve">biological children </w:t>
                      </w:r>
                    </w:p>
                    <w:p w:rsidR="000374C3" w:rsidP="000374C3" w:rsidRDefault="000374C3" w14:paraId="06ADF61B" w14:textId="77777777">
                      <w:pPr>
                        <w:rPr>
                          <w:color w:val="000000"/>
                        </w:rPr>
                      </w:pPr>
                    </w:p>
                    <w:p w:rsidRPr="00302ADE" w:rsidR="000374C3" w:rsidP="000374C3" w:rsidRDefault="000374C3" w14:paraId="5AC71A49" w14:textId="393BB7B0">
                      <w:r w:rsidRPr="00302ADE">
                        <w:rPr>
                          <w:color w:val="000000"/>
                        </w:rPr>
                        <w:t xml:space="preserve">Among men </w:t>
                      </w:r>
                      <w:r>
                        <w:rPr>
                          <w:color w:val="000000"/>
                        </w:rPr>
                        <w:t xml:space="preserve">aged </w:t>
                      </w:r>
                      <w:r w:rsidRPr="00302ADE">
                        <w:rPr>
                          <w:color w:val="000000"/>
                        </w:rPr>
                        <w:t>40</w:t>
                      </w:r>
                      <w:r w:rsidRPr="00477E13">
                        <w:rPr>
                          <w:rFonts w:ascii="Calibri Light" w:hAnsi="Calibri Light" w:cs="Calibri Light"/>
                          <w:color w:val="000000"/>
                        </w:rPr>
                        <w:t>─</w:t>
                      </w:r>
                      <w:r w:rsidRPr="00477E13">
                        <w:rPr>
                          <w:color w:val="000000"/>
                        </w:rPr>
                        <w:t>49 in 2015</w:t>
                      </w:r>
                      <w:r w:rsidRPr="00477E13">
                        <w:rPr>
                          <w:rFonts w:ascii="Calibri Light" w:hAnsi="Calibri Light" w:cs="Calibri Light"/>
                        </w:rPr>
                        <w:t>─</w:t>
                      </w:r>
                      <w:r w:rsidRPr="00477E13">
                        <w:rPr>
                          <w:color w:val="000000"/>
                        </w:rPr>
                        <w:t>2019,</w:t>
                      </w:r>
                      <w:r>
                        <w:rPr>
                          <w:color w:val="000000"/>
                        </w:rPr>
                        <w:t xml:space="preserve"> 24</w:t>
                      </w:r>
                      <w:r w:rsidRPr="00302ADE">
                        <w:rPr>
                          <w:color w:val="000000"/>
                        </w:rPr>
                        <w:t>% have</w:t>
                      </w:r>
                      <w:r>
                        <w:rPr>
                          <w:color w:val="000000"/>
                        </w:rPr>
                        <w:t xml:space="preserve"> not fathered any children and 26</w:t>
                      </w:r>
                      <w:r w:rsidRPr="00302ADE">
                        <w:rPr>
                          <w:color w:val="000000"/>
                        </w:rPr>
                        <w:t xml:space="preserve">% have fathered </w:t>
                      </w:r>
                      <w:r>
                        <w:rPr>
                          <w:color w:val="000000"/>
                        </w:rPr>
                        <w:t>three</w:t>
                      </w:r>
                      <w:r w:rsidRPr="00302ADE">
                        <w:rPr>
                          <w:color w:val="000000"/>
                        </w:rPr>
                        <w:t xml:space="preserve"> or more children. Among </w:t>
                      </w:r>
                      <w:r>
                        <w:rPr>
                          <w:color w:val="000000"/>
                        </w:rPr>
                        <w:t>wo</w:t>
                      </w:r>
                      <w:r w:rsidRPr="00302ADE">
                        <w:rPr>
                          <w:color w:val="000000"/>
                        </w:rPr>
                        <w:t xml:space="preserve">men </w:t>
                      </w:r>
                      <w:r>
                        <w:rPr>
                          <w:color w:val="000000"/>
                        </w:rPr>
                        <w:t xml:space="preserve">aged </w:t>
                      </w:r>
                      <w:r w:rsidRPr="00302ADE">
                        <w:rPr>
                          <w:color w:val="000000"/>
                        </w:rPr>
                        <w:t>40</w:t>
                      </w:r>
                      <w:r>
                        <w:rPr>
                          <w:rFonts w:ascii="Calibri Light" w:hAnsi="Calibri Light" w:cs="Calibri Light"/>
                          <w:color w:val="000000"/>
                        </w:rPr>
                        <w:t>─</w:t>
                      </w:r>
                      <w:r w:rsidRPr="00302ADE">
                        <w:rPr>
                          <w:color w:val="000000"/>
                        </w:rPr>
                        <w:t>4</w:t>
                      </w:r>
                      <w:r>
                        <w:rPr>
                          <w:color w:val="000000"/>
                        </w:rPr>
                        <w:t>9 in 2015</w:t>
                      </w:r>
                      <w:r>
                        <w:rPr>
                          <w:rFonts w:ascii="Calibri Light" w:hAnsi="Calibri Light" w:cs="Calibri Light"/>
                        </w:rPr>
                        <w:t>─</w:t>
                      </w:r>
                      <w:r>
                        <w:rPr>
                          <w:color w:val="000000"/>
                        </w:rPr>
                        <w:t>2019</w:t>
                      </w:r>
                      <w:r w:rsidRPr="00302ADE">
                        <w:rPr>
                          <w:color w:val="000000"/>
                        </w:rPr>
                        <w:t xml:space="preserve">, </w:t>
                      </w:r>
                      <w:r>
                        <w:rPr>
                          <w:color w:val="000000"/>
                        </w:rPr>
                        <w:t>16</w:t>
                      </w:r>
                      <w:r w:rsidRPr="00302ADE">
                        <w:rPr>
                          <w:color w:val="000000"/>
                        </w:rPr>
                        <w:t>% have</w:t>
                      </w:r>
                      <w:r>
                        <w:rPr>
                          <w:color w:val="000000"/>
                        </w:rPr>
                        <w:t xml:space="preserve"> not had any children and 33</w:t>
                      </w:r>
                      <w:r w:rsidRPr="00302ADE">
                        <w:rPr>
                          <w:color w:val="000000"/>
                        </w:rPr>
                        <w:t xml:space="preserve">% have </w:t>
                      </w:r>
                      <w:r>
                        <w:rPr>
                          <w:color w:val="000000"/>
                        </w:rPr>
                        <w:t>had three</w:t>
                      </w:r>
                      <w:r w:rsidRPr="00302ADE">
                        <w:rPr>
                          <w:color w:val="000000"/>
                        </w:rPr>
                        <w:t xml:space="preserve"> or more children.</w:t>
                      </w:r>
                    </w:p>
                    <w:p w:rsidR="000374C3" w:rsidRDefault="000374C3" w14:paraId="2C0E57CE" w14:textId="753B330C"/>
                  </w:txbxContent>
                </v:textbox>
                <w10:wrap type="square" anchorx="margin" anchory="margin"/>
              </v:shape>
            </w:pict>
          </mc:Fallback>
        </mc:AlternateContent>
      </w:r>
    </w:p>
    <w:sectPr w:rsidR="00502ACB" w:rsidSect="000374C3">
      <w:headerReference w:type="default" r:id="rId16"/>
      <w:footerReference w:type="default" r:id="rId17"/>
      <w:pgSz w:w="12240" w:h="15840"/>
      <w:pgMar w:top="624" w:right="864" w:bottom="180" w:left="864"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53563" w14:textId="77777777" w:rsidR="00D74F19" w:rsidRDefault="00D74F19" w:rsidP="00011D6D">
      <w:r>
        <w:separator/>
      </w:r>
    </w:p>
  </w:endnote>
  <w:endnote w:type="continuationSeparator" w:id="0">
    <w:p w14:paraId="4943B906" w14:textId="77777777" w:rsidR="00D74F19" w:rsidRDefault="00D74F19" w:rsidP="0001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3288538"/>
      <w:docPartObj>
        <w:docPartGallery w:val="Page Numbers (Bottom of Page)"/>
        <w:docPartUnique/>
      </w:docPartObj>
    </w:sdtPr>
    <w:sdtEndPr>
      <w:rPr>
        <w:i/>
        <w:iCs/>
        <w:sz w:val="22"/>
        <w:szCs w:val="22"/>
      </w:rPr>
    </w:sdtEndPr>
    <w:sdtContent>
      <w:sdt>
        <w:sdtPr>
          <w:id w:val="-1769616900"/>
          <w:docPartObj>
            <w:docPartGallery w:val="Page Numbers (Top of Page)"/>
            <w:docPartUnique/>
          </w:docPartObj>
        </w:sdtPr>
        <w:sdtEndPr>
          <w:rPr>
            <w:i/>
            <w:iCs/>
            <w:sz w:val="22"/>
            <w:szCs w:val="22"/>
          </w:rPr>
        </w:sdtEndPr>
        <w:sdtContent>
          <w:p w14:paraId="08E62A23" w14:textId="77598C76" w:rsidR="00E90C7D" w:rsidRDefault="00E90C7D" w:rsidP="00E90C7D">
            <w:pPr>
              <w:pStyle w:val="Footer"/>
              <w:jc w:val="right"/>
            </w:pPr>
          </w:p>
          <w:p w14:paraId="07C928A1" w14:textId="62F75512" w:rsidR="00291B72" w:rsidRPr="00291B72" w:rsidRDefault="00087BA3">
            <w:pPr>
              <w:pStyle w:val="Footer"/>
              <w:jc w:val="right"/>
              <w:rPr>
                <w:i/>
                <w:iCs/>
                <w:sz w:val="22"/>
                <w:szCs w:val="22"/>
              </w:rPr>
            </w:pPr>
          </w:p>
        </w:sdtContent>
      </w:sdt>
    </w:sdtContent>
  </w:sdt>
  <w:p w14:paraId="2DD70445" w14:textId="77777777" w:rsidR="0083786C" w:rsidRDefault="0083786C" w:rsidP="0083786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A35BA" w14:textId="77777777" w:rsidR="00D74F19" w:rsidRDefault="00D74F19" w:rsidP="00011D6D">
      <w:r>
        <w:separator/>
      </w:r>
    </w:p>
  </w:footnote>
  <w:footnote w:type="continuationSeparator" w:id="0">
    <w:p w14:paraId="3BBC95AC" w14:textId="77777777" w:rsidR="00D74F19" w:rsidRDefault="00D74F19" w:rsidP="00011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315B9" w14:textId="5E66DBB2" w:rsidR="0053462B" w:rsidRPr="001A7721" w:rsidRDefault="001A7721" w:rsidP="00477E13">
    <w:pPr>
      <w:pStyle w:val="Header"/>
      <w:tabs>
        <w:tab w:val="clear" w:pos="4680"/>
        <w:tab w:val="clear" w:pos="9360"/>
        <w:tab w:val="right" w:pos="10512"/>
      </w:tabs>
      <w:rPr>
        <w:i/>
        <w:iCs/>
      </w:rPr>
    </w:pPr>
    <w:r>
      <w:rPr>
        <w:i/>
        <w:iCs/>
      </w:rPr>
      <w:t>NSFG</w:t>
    </w:r>
    <w:r w:rsidR="00087BA3">
      <w:rPr>
        <w:i/>
        <w:iCs/>
      </w:rPr>
      <w:ptab w:relativeTo="margin" w:alignment="center" w:leader="none"/>
    </w:r>
    <w:r w:rsidR="00087BA3">
      <w:rPr>
        <w:i/>
        <w:iCs/>
      </w:rPr>
      <w:t>OMB ATTACHMENT G6</w:t>
    </w:r>
    <w:r w:rsidR="00087BA3">
      <w:rPr>
        <w:i/>
        <w:iCs/>
      </w:rPr>
      <w:tab/>
      <w:t>OMB No. 0920-0314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A95"/>
    <w:rsid w:val="00000500"/>
    <w:rsid w:val="00003510"/>
    <w:rsid w:val="00010889"/>
    <w:rsid w:val="00011D6D"/>
    <w:rsid w:val="000201D9"/>
    <w:rsid w:val="00023AED"/>
    <w:rsid w:val="00024233"/>
    <w:rsid w:val="000274AF"/>
    <w:rsid w:val="00033EB2"/>
    <w:rsid w:val="000343AD"/>
    <w:rsid w:val="00034A9F"/>
    <w:rsid w:val="000374C3"/>
    <w:rsid w:val="00042C89"/>
    <w:rsid w:val="00043EDF"/>
    <w:rsid w:val="00051423"/>
    <w:rsid w:val="00051F2C"/>
    <w:rsid w:val="000654AB"/>
    <w:rsid w:val="00073634"/>
    <w:rsid w:val="00074413"/>
    <w:rsid w:val="00087BA3"/>
    <w:rsid w:val="00090986"/>
    <w:rsid w:val="00091757"/>
    <w:rsid w:val="000B11CF"/>
    <w:rsid w:val="000B1588"/>
    <w:rsid w:val="000B695E"/>
    <w:rsid w:val="000B6F1A"/>
    <w:rsid w:val="000C08CF"/>
    <w:rsid w:val="000C15BF"/>
    <w:rsid w:val="000C171C"/>
    <w:rsid w:val="000C30C6"/>
    <w:rsid w:val="000C41DD"/>
    <w:rsid w:val="000C4700"/>
    <w:rsid w:val="000C4E20"/>
    <w:rsid w:val="000C7C2E"/>
    <w:rsid w:val="000D3DE2"/>
    <w:rsid w:val="000D3E6E"/>
    <w:rsid w:val="000E2CA1"/>
    <w:rsid w:val="000E61D3"/>
    <w:rsid w:val="00102A1B"/>
    <w:rsid w:val="0011642E"/>
    <w:rsid w:val="0012698D"/>
    <w:rsid w:val="0013628D"/>
    <w:rsid w:val="00140C2F"/>
    <w:rsid w:val="00153901"/>
    <w:rsid w:val="00157679"/>
    <w:rsid w:val="00161870"/>
    <w:rsid w:val="0017277C"/>
    <w:rsid w:val="001836C1"/>
    <w:rsid w:val="00183C08"/>
    <w:rsid w:val="00185919"/>
    <w:rsid w:val="00190B03"/>
    <w:rsid w:val="00194BFC"/>
    <w:rsid w:val="001A7721"/>
    <w:rsid w:val="001A77CF"/>
    <w:rsid w:val="001C0DFE"/>
    <w:rsid w:val="001E2A9A"/>
    <w:rsid w:val="001E2FC0"/>
    <w:rsid w:val="001E4320"/>
    <w:rsid w:val="001E5328"/>
    <w:rsid w:val="0021108C"/>
    <w:rsid w:val="00216D3D"/>
    <w:rsid w:val="00217717"/>
    <w:rsid w:val="00221AED"/>
    <w:rsid w:val="00235BE7"/>
    <w:rsid w:val="0023743C"/>
    <w:rsid w:val="00237F14"/>
    <w:rsid w:val="00273615"/>
    <w:rsid w:val="0029005D"/>
    <w:rsid w:val="00291B72"/>
    <w:rsid w:val="002951B3"/>
    <w:rsid w:val="002A4863"/>
    <w:rsid w:val="002D3CA4"/>
    <w:rsid w:val="002D568A"/>
    <w:rsid w:val="002E0D49"/>
    <w:rsid w:val="002E156F"/>
    <w:rsid w:val="002E5A0F"/>
    <w:rsid w:val="002F4384"/>
    <w:rsid w:val="00301C51"/>
    <w:rsid w:val="00302ADE"/>
    <w:rsid w:val="003123AA"/>
    <w:rsid w:val="00312AC0"/>
    <w:rsid w:val="0032021A"/>
    <w:rsid w:val="003223E8"/>
    <w:rsid w:val="00322B7A"/>
    <w:rsid w:val="003402D4"/>
    <w:rsid w:val="0034181C"/>
    <w:rsid w:val="00344C21"/>
    <w:rsid w:val="00346508"/>
    <w:rsid w:val="00347C39"/>
    <w:rsid w:val="003512AC"/>
    <w:rsid w:val="00351403"/>
    <w:rsid w:val="00355E61"/>
    <w:rsid w:val="003614B2"/>
    <w:rsid w:val="003616D2"/>
    <w:rsid w:val="00363181"/>
    <w:rsid w:val="003639D3"/>
    <w:rsid w:val="0039010E"/>
    <w:rsid w:val="00395FB7"/>
    <w:rsid w:val="003A0848"/>
    <w:rsid w:val="003A2D02"/>
    <w:rsid w:val="003A4B7A"/>
    <w:rsid w:val="003B3BAD"/>
    <w:rsid w:val="003B593C"/>
    <w:rsid w:val="003C0016"/>
    <w:rsid w:val="003C3B0A"/>
    <w:rsid w:val="003D72E6"/>
    <w:rsid w:val="003E2179"/>
    <w:rsid w:val="003E327A"/>
    <w:rsid w:val="003F342B"/>
    <w:rsid w:val="00410313"/>
    <w:rsid w:val="0041298B"/>
    <w:rsid w:val="00415933"/>
    <w:rsid w:val="00424F96"/>
    <w:rsid w:val="00434FBA"/>
    <w:rsid w:val="00466D61"/>
    <w:rsid w:val="0047152B"/>
    <w:rsid w:val="00471541"/>
    <w:rsid w:val="0047482C"/>
    <w:rsid w:val="00477545"/>
    <w:rsid w:val="00477A05"/>
    <w:rsid w:val="00477E13"/>
    <w:rsid w:val="00485258"/>
    <w:rsid w:val="00486B13"/>
    <w:rsid w:val="00487CFE"/>
    <w:rsid w:val="004B17B0"/>
    <w:rsid w:val="004B5E68"/>
    <w:rsid w:val="004B7C94"/>
    <w:rsid w:val="004C3B81"/>
    <w:rsid w:val="004C46D1"/>
    <w:rsid w:val="004C7B27"/>
    <w:rsid w:val="004C7B4E"/>
    <w:rsid w:val="004D23DA"/>
    <w:rsid w:val="004E73D6"/>
    <w:rsid w:val="004E79E8"/>
    <w:rsid w:val="004F4C5F"/>
    <w:rsid w:val="00502ACB"/>
    <w:rsid w:val="00502CB7"/>
    <w:rsid w:val="00504DFD"/>
    <w:rsid w:val="0052097F"/>
    <w:rsid w:val="00524165"/>
    <w:rsid w:val="00526F57"/>
    <w:rsid w:val="0053462B"/>
    <w:rsid w:val="005412CE"/>
    <w:rsid w:val="00545E20"/>
    <w:rsid w:val="00557562"/>
    <w:rsid w:val="00557E3D"/>
    <w:rsid w:val="00561BDF"/>
    <w:rsid w:val="00562534"/>
    <w:rsid w:val="00570486"/>
    <w:rsid w:val="005712FE"/>
    <w:rsid w:val="00580974"/>
    <w:rsid w:val="00594C2F"/>
    <w:rsid w:val="00597E59"/>
    <w:rsid w:val="005A19C8"/>
    <w:rsid w:val="005A331C"/>
    <w:rsid w:val="005A6AF5"/>
    <w:rsid w:val="005C1C11"/>
    <w:rsid w:val="005C3751"/>
    <w:rsid w:val="005C6AFD"/>
    <w:rsid w:val="005D2B9D"/>
    <w:rsid w:val="005F1F03"/>
    <w:rsid w:val="006032D3"/>
    <w:rsid w:val="00611F60"/>
    <w:rsid w:val="006452E7"/>
    <w:rsid w:val="00645654"/>
    <w:rsid w:val="00646F8A"/>
    <w:rsid w:val="00653809"/>
    <w:rsid w:val="0065397A"/>
    <w:rsid w:val="006544AA"/>
    <w:rsid w:val="00656E63"/>
    <w:rsid w:val="00656ED8"/>
    <w:rsid w:val="0066260A"/>
    <w:rsid w:val="006633AC"/>
    <w:rsid w:val="00663752"/>
    <w:rsid w:val="00664017"/>
    <w:rsid w:val="00666C56"/>
    <w:rsid w:val="00673D38"/>
    <w:rsid w:val="00683C2C"/>
    <w:rsid w:val="0069502B"/>
    <w:rsid w:val="00695248"/>
    <w:rsid w:val="006A5BD3"/>
    <w:rsid w:val="006B326A"/>
    <w:rsid w:val="006B7805"/>
    <w:rsid w:val="006C0FFA"/>
    <w:rsid w:val="006C423D"/>
    <w:rsid w:val="006C7FC3"/>
    <w:rsid w:val="006D3523"/>
    <w:rsid w:val="006D6942"/>
    <w:rsid w:val="006F13DA"/>
    <w:rsid w:val="007024F5"/>
    <w:rsid w:val="007254BA"/>
    <w:rsid w:val="007273E0"/>
    <w:rsid w:val="007276DB"/>
    <w:rsid w:val="00727A50"/>
    <w:rsid w:val="007303A4"/>
    <w:rsid w:val="00741512"/>
    <w:rsid w:val="007417E0"/>
    <w:rsid w:val="007427FA"/>
    <w:rsid w:val="0074404C"/>
    <w:rsid w:val="00772A86"/>
    <w:rsid w:val="00783BCC"/>
    <w:rsid w:val="00784513"/>
    <w:rsid w:val="00790A93"/>
    <w:rsid w:val="007B39E0"/>
    <w:rsid w:val="007C1F20"/>
    <w:rsid w:val="007D0793"/>
    <w:rsid w:val="007D2824"/>
    <w:rsid w:val="007E3483"/>
    <w:rsid w:val="007E6788"/>
    <w:rsid w:val="00806E1D"/>
    <w:rsid w:val="00820901"/>
    <w:rsid w:val="00820D5B"/>
    <w:rsid w:val="00823418"/>
    <w:rsid w:val="008326A7"/>
    <w:rsid w:val="0083786C"/>
    <w:rsid w:val="00837882"/>
    <w:rsid w:val="00851D2A"/>
    <w:rsid w:val="008525B1"/>
    <w:rsid w:val="00854148"/>
    <w:rsid w:val="00871706"/>
    <w:rsid w:val="008727F5"/>
    <w:rsid w:val="0089694F"/>
    <w:rsid w:val="008A1ECB"/>
    <w:rsid w:val="008A2046"/>
    <w:rsid w:val="008B474E"/>
    <w:rsid w:val="008B680A"/>
    <w:rsid w:val="008C6FCF"/>
    <w:rsid w:val="008C74EE"/>
    <w:rsid w:val="008C765C"/>
    <w:rsid w:val="008C7E79"/>
    <w:rsid w:val="008D20A7"/>
    <w:rsid w:val="008D5C88"/>
    <w:rsid w:val="008E020D"/>
    <w:rsid w:val="008E324D"/>
    <w:rsid w:val="008E4D95"/>
    <w:rsid w:val="00924A95"/>
    <w:rsid w:val="00933F6D"/>
    <w:rsid w:val="00945435"/>
    <w:rsid w:val="00945FF4"/>
    <w:rsid w:val="0094684A"/>
    <w:rsid w:val="00962DDB"/>
    <w:rsid w:val="0096749D"/>
    <w:rsid w:val="00967E7E"/>
    <w:rsid w:val="0098006F"/>
    <w:rsid w:val="0098323F"/>
    <w:rsid w:val="00983990"/>
    <w:rsid w:val="0098661F"/>
    <w:rsid w:val="00986D71"/>
    <w:rsid w:val="009941C0"/>
    <w:rsid w:val="0099509F"/>
    <w:rsid w:val="00995E6D"/>
    <w:rsid w:val="009A313C"/>
    <w:rsid w:val="009B0134"/>
    <w:rsid w:val="009B05ED"/>
    <w:rsid w:val="009B4FF1"/>
    <w:rsid w:val="009C2D33"/>
    <w:rsid w:val="009C4E46"/>
    <w:rsid w:val="009C54F3"/>
    <w:rsid w:val="009C7256"/>
    <w:rsid w:val="009E0174"/>
    <w:rsid w:val="009F518C"/>
    <w:rsid w:val="00A044D3"/>
    <w:rsid w:val="00A0655E"/>
    <w:rsid w:val="00A12407"/>
    <w:rsid w:val="00A1449F"/>
    <w:rsid w:val="00A160EF"/>
    <w:rsid w:val="00A2385E"/>
    <w:rsid w:val="00A243EA"/>
    <w:rsid w:val="00A37147"/>
    <w:rsid w:val="00A44C16"/>
    <w:rsid w:val="00A5778C"/>
    <w:rsid w:val="00A671AF"/>
    <w:rsid w:val="00A72DD9"/>
    <w:rsid w:val="00A84A9F"/>
    <w:rsid w:val="00A85E0F"/>
    <w:rsid w:val="00A94396"/>
    <w:rsid w:val="00A95BA8"/>
    <w:rsid w:val="00A97B06"/>
    <w:rsid w:val="00AA6E4E"/>
    <w:rsid w:val="00AD7C17"/>
    <w:rsid w:val="00AE0D29"/>
    <w:rsid w:val="00AE2668"/>
    <w:rsid w:val="00AF3533"/>
    <w:rsid w:val="00B069A8"/>
    <w:rsid w:val="00B130FA"/>
    <w:rsid w:val="00B14BAD"/>
    <w:rsid w:val="00B2017B"/>
    <w:rsid w:val="00B32296"/>
    <w:rsid w:val="00B35076"/>
    <w:rsid w:val="00B720BC"/>
    <w:rsid w:val="00B751B2"/>
    <w:rsid w:val="00B77BB9"/>
    <w:rsid w:val="00B82D70"/>
    <w:rsid w:val="00B9465B"/>
    <w:rsid w:val="00BA30C5"/>
    <w:rsid w:val="00BA3424"/>
    <w:rsid w:val="00BA72C5"/>
    <w:rsid w:val="00BB3916"/>
    <w:rsid w:val="00BB3CBD"/>
    <w:rsid w:val="00BC26D4"/>
    <w:rsid w:val="00BC3FE3"/>
    <w:rsid w:val="00BC4931"/>
    <w:rsid w:val="00BF09C3"/>
    <w:rsid w:val="00BF7C72"/>
    <w:rsid w:val="00C00842"/>
    <w:rsid w:val="00C059DD"/>
    <w:rsid w:val="00C06911"/>
    <w:rsid w:val="00C25CB2"/>
    <w:rsid w:val="00C27FEC"/>
    <w:rsid w:val="00C44B69"/>
    <w:rsid w:val="00C53F06"/>
    <w:rsid w:val="00C77B20"/>
    <w:rsid w:val="00C80ACC"/>
    <w:rsid w:val="00C828EE"/>
    <w:rsid w:val="00C835F9"/>
    <w:rsid w:val="00C8385B"/>
    <w:rsid w:val="00C90D1F"/>
    <w:rsid w:val="00C96D2F"/>
    <w:rsid w:val="00C97D14"/>
    <w:rsid w:val="00CA5449"/>
    <w:rsid w:val="00CC1EC8"/>
    <w:rsid w:val="00CC2729"/>
    <w:rsid w:val="00CC6E9D"/>
    <w:rsid w:val="00CD1318"/>
    <w:rsid w:val="00CD280B"/>
    <w:rsid w:val="00CD314B"/>
    <w:rsid w:val="00CE04E0"/>
    <w:rsid w:val="00CE33F1"/>
    <w:rsid w:val="00CE4D8A"/>
    <w:rsid w:val="00CE65FF"/>
    <w:rsid w:val="00CE7BB3"/>
    <w:rsid w:val="00CF577D"/>
    <w:rsid w:val="00D019C1"/>
    <w:rsid w:val="00D147D0"/>
    <w:rsid w:val="00D2219A"/>
    <w:rsid w:val="00D24D4F"/>
    <w:rsid w:val="00D37348"/>
    <w:rsid w:val="00D42A33"/>
    <w:rsid w:val="00D43281"/>
    <w:rsid w:val="00D60328"/>
    <w:rsid w:val="00D726E6"/>
    <w:rsid w:val="00D74F19"/>
    <w:rsid w:val="00D82732"/>
    <w:rsid w:val="00D86979"/>
    <w:rsid w:val="00D91B28"/>
    <w:rsid w:val="00D93AC9"/>
    <w:rsid w:val="00D97507"/>
    <w:rsid w:val="00D97526"/>
    <w:rsid w:val="00DA1D9C"/>
    <w:rsid w:val="00DA2FF5"/>
    <w:rsid w:val="00DD06EF"/>
    <w:rsid w:val="00DD3A32"/>
    <w:rsid w:val="00DD7ADF"/>
    <w:rsid w:val="00DE5919"/>
    <w:rsid w:val="00DE62D0"/>
    <w:rsid w:val="00DF0772"/>
    <w:rsid w:val="00E049EF"/>
    <w:rsid w:val="00E05F3C"/>
    <w:rsid w:val="00E07B6C"/>
    <w:rsid w:val="00E10AD0"/>
    <w:rsid w:val="00E16EFA"/>
    <w:rsid w:val="00E17B6A"/>
    <w:rsid w:val="00E31281"/>
    <w:rsid w:val="00E34DAB"/>
    <w:rsid w:val="00E57787"/>
    <w:rsid w:val="00E60632"/>
    <w:rsid w:val="00E62C5F"/>
    <w:rsid w:val="00E62CA7"/>
    <w:rsid w:val="00E77C23"/>
    <w:rsid w:val="00E80367"/>
    <w:rsid w:val="00E807CD"/>
    <w:rsid w:val="00E90C7D"/>
    <w:rsid w:val="00E9653E"/>
    <w:rsid w:val="00EA7ACA"/>
    <w:rsid w:val="00EB72FB"/>
    <w:rsid w:val="00EC163F"/>
    <w:rsid w:val="00ED2795"/>
    <w:rsid w:val="00ED55BD"/>
    <w:rsid w:val="00EE1AD6"/>
    <w:rsid w:val="00EE28A2"/>
    <w:rsid w:val="00EE440F"/>
    <w:rsid w:val="00EE555C"/>
    <w:rsid w:val="00EE6CD2"/>
    <w:rsid w:val="00EF0914"/>
    <w:rsid w:val="00F03D7D"/>
    <w:rsid w:val="00F050EF"/>
    <w:rsid w:val="00F07E24"/>
    <w:rsid w:val="00F13C11"/>
    <w:rsid w:val="00F15337"/>
    <w:rsid w:val="00F35458"/>
    <w:rsid w:val="00F50F95"/>
    <w:rsid w:val="00F57EBA"/>
    <w:rsid w:val="00F63660"/>
    <w:rsid w:val="00F77DC7"/>
    <w:rsid w:val="00F87A15"/>
    <w:rsid w:val="00F94B53"/>
    <w:rsid w:val="00F950CE"/>
    <w:rsid w:val="00FA2D98"/>
    <w:rsid w:val="00FA49BF"/>
    <w:rsid w:val="00FD18B6"/>
    <w:rsid w:val="00FF3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F09E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6942"/>
    <w:rPr>
      <w:sz w:val="24"/>
      <w:szCs w:val="24"/>
    </w:rPr>
  </w:style>
  <w:style w:type="paragraph" w:styleId="Heading1">
    <w:name w:val="heading 1"/>
    <w:basedOn w:val="Normal"/>
    <w:next w:val="Normal"/>
    <w:link w:val="Heading1Char"/>
    <w:uiPriority w:val="9"/>
    <w:qFormat/>
    <w:rsid w:val="008525B1"/>
    <w:pPr>
      <w:keepNext/>
      <w:keepLines/>
      <w:spacing w:before="360" w:line="276" w:lineRule="auto"/>
      <w:outlineLvl w:val="0"/>
    </w:pPr>
    <w:rPr>
      <w:rFonts w:asciiTheme="minorHAnsi" w:eastAsiaTheme="majorEastAsia" w:hAnsiTheme="minorHAnsi" w:cstheme="majorBidi"/>
      <w:b/>
      <w:noProof/>
      <w:color w:val="000000" w:themeColor="text1"/>
      <w:sz w:val="52"/>
      <w:szCs w:val="56"/>
    </w:rPr>
  </w:style>
  <w:style w:type="paragraph" w:styleId="Heading2">
    <w:name w:val="heading 2"/>
    <w:basedOn w:val="Normal"/>
    <w:next w:val="Normal"/>
    <w:link w:val="Heading2Char"/>
    <w:uiPriority w:val="9"/>
    <w:unhideWhenUsed/>
    <w:qFormat/>
    <w:rsid w:val="008525B1"/>
    <w:pPr>
      <w:keepNext/>
      <w:keepLines/>
      <w:spacing w:line="276" w:lineRule="auto"/>
      <w:outlineLvl w:val="1"/>
    </w:pPr>
    <w:rPr>
      <w:rFonts w:asciiTheme="minorHAnsi" w:eastAsiaTheme="majorEastAsia" w:hAnsiTheme="minorHAnsi" w:cstheme="majorBidi"/>
      <w:color w:val="0070C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24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2732"/>
    <w:rPr>
      <w:rFonts w:ascii="Tahoma" w:hAnsi="Tahoma" w:cs="Tahoma"/>
      <w:sz w:val="16"/>
      <w:szCs w:val="16"/>
    </w:rPr>
  </w:style>
  <w:style w:type="character" w:customStyle="1" w:styleId="BalloonTextChar">
    <w:name w:val="Balloon Text Char"/>
    <w:basedOn w:val="DefaultParagraphFont"/>
    <w:link w:val="BalloonText"/>
    <w:rsid w:val="00D82732"/>
    <w:rPr>
      <w:rFonts w:ascii="Tahoma" w:hAnsi="Tahoma" w:cs="Tahoma"/>
      <w:sz w:val="16"/>
      <w:szCs w:val="16"/>
    </w:rPr>
  </w:style>
  <w:style w:type="paragraph" w:styleId="Header">
    <w:name w:val="header"/>
    <w:basedOn w:val="Normal"/>
    <w:link w:val="HeaderChar"/>
    <w:uiPriority w:val="99"/>
    <w:rsid w:val="00011D6D"/>
    <w:pPr>
      <w:tabs>
        <w:tab w:val="center" w:pos="4680"/>
        <w:tab w:val="right" w:pos="9360"/>
      </w:tabs>
    </w:pPr>
  </w:style>
  <w:style w:type="character" w:customStyle="1" w:styleId="HeaderChar">
    <w:name w:val="Header Char"/>
    <w:basedOn w:val="DefaultParagraphFont"/>
    <w:link w:val="Header"/>
    <w:uiPriority w:val="99"/>
    <w:rsid w:val="00011D6D"/>
    <w:rPr>
      <w:sz w:val="24"/>
      <w:szCs w:val="24"/>
    </w:rPr>
  </w:style>
  <w:style w:type="paragraph" w:styleId="Footer">
    <w:name w:val="footer"/>
    <w:basedOn w:val="Normal"/>
    <w:link w:val="FooterChar"/>
    <w:uiPriority w:val="99"/>
    <w:rsid w:val="00011D6D"/>
    <w:pPr>
      <w:tabs>
        <w:tab w:val="center" w:pos="4680"/>
        <w:tab w:val="right" w:pos="9360"/>
      </w:tabs>
    </w:pPr>
  </w:style>
  <w:style w:type="character" w:customStyle="1" w:styleId="FooterChar">
    <w:name w:val="Footer Char"/>
    <w:basedOn w:val="DefaultParagraphFont"/>
    <w:link w:val="Footer"/>
    <w:uiPriority w:val="99"/>
    <w:rsid w:val="00011D6D"/>
    <w:rPr>
      <w:sz w:val="24"/>
      <w:szCs w:val="24"/>
    </w:rPr>
  </w:style>
  <w:style w:type="character" w:styleId="CommentReference">
    <w:name w:val="annotation reference"/>
    <w:basedOn w:val="DefaultParagraphFont"/>
    <w:uiPriority w:val="99"/>
    <w:semiHidden/>
    <w:unhideWhenUsed/>
    <w:rsid w:val="006544AA"/>
    <w:rPr>
      <w:sz w:val="16"/>
      <w:szCs w:val="16"/>
    </w:rPr>
  </w:style>
  <w:style w:type="paragraph" w:styleId="CommentText">
    <w:name w:val="annotation text"/>
    <w:basedOn w:val="Normal"/>
    <w:link w:val="CommentTextChar"/>
    <w:unhideWhenUsed/>
    <w:rsid w:val="006544AA"/>
    <w:rPr>
      <w:sz w:val="20"/>
      <w:szCs w:val="20"/>
    </w:rPr>
  </w:style>
  <w:style w:type="character" w:customStyle="1" w:styleId="CommentTextChar">
    <w:name w:val="Comment Text Char"/>
    <w:basedOn w:val="DefaultParagraphFont"/>
    <w:link w:val="CommentText"/>
    <w:rsid w:val="006544AA"/>
  </w:style>
  <w:style w:type="paragraph" w:styleId="CommentSubject">
    <w:name w:val="annotation subject"/>
    <w:basedOn w:val="CommentText"/>
    <w:next w:val="CommentText"/>
    <w:link w:val="CommentSubjectChar"/>
    <w:semiHidden/>
    <w:unhideWhenUsed/>
    <w:rsid w:val="006544AA"/>
    <w:rPr>
      <w:b/>
      <w:bCs/>
    </w:rPr>
  </w:style>
  <w:style w:type="character" w:customStyle="1" w:styleId="CommentSubjectChar">
    <w:name w:val="Comment Subject Char"/>
    <w:basedOn w:val="CommentTextChar"/>
    <w:link w:val="CommentSubject"/>
    <w:semiHidden/>
    <w:rsid w:val="006544AA"/>
    <w:rPr>
      <w:b/>
      <w:bCs/>
    </w:rPr>
  </w:style>
  <w:style w:type="paragraph" w:styleId="NormalWeb">
    <w:name w:val="Normal (Web)"/>
    <w:basedOn w:val="Normal"/>
    <w:uiPriority w:val="99"/>
    <w:semiHidden/>
    <w:unhideWhenUsed/>
    <w:rsid w:val="00477A05"/>
    <w:pPr>
      <w:spacing w:before="100" w:beforeAutospacing="1" w:after="100" w:afterAutospacing="1"/>
    </w:pPr>
    <w:rPr>
      <w:rFonts w:eastAsiaTheme="minorEastAsia"/>
    </w:rPr>
  </w:style>
  <w:style w:type="character" w:styleId="Hyperlink">
    <w:name w:val="Hyperlink"/>
    <w:basedOn w:val="DefaultParagraphFont"/>
    <w:unhideWhenUsed/>
    <w:rsid w:val="00237F14"/>
    <w:rPr>
      <w:color w:val="0563C1" w:themeColor="hyperlink"/>
      <w:u w:val="single"/>
    </w:rPr>
  </w:style>
  <w:style w:type="character" w:styleId="UnresolvedMention">
    <w:name w:val="Unresolved Mention"/>
    <w:basedOn w:val="DefaultParagraphFont"/>
    <w:uiPriority w:val="99"/>
    <w:semiHidden/>
    <w:unhideWhenUsed/>
    <w:rsid w:val="00237F14"/>
    <w:rPr>
      <w:color w:val="605E5C"/>
      <w:shd w:val="clear" w:color="auto" w:fill="E1DFDD"/>
    </w:rPr>
  </w:style>
  <w:style w:type="character" w:customStyle="1" w:styleId="Heading1Char">
    <w:name w:val="Heading 1 Char"/>
    <w:basedOn w:val="DefaultParagraphFont"/>
    <w:link w:val="Heading1"/>
    <w:uiPriority w:val="9"/>
    <w:rsid w:val="008525B1"/>
    <w:rPr>
      <w:rFonts w:asciiTheme="minorHAnsi" w:eastAsiaTheme="majorEastAsia" w:hAnsiTheme="minorHAnsi" w:cstheme="majorBidi"/>
      <w:b/>
      <w:noProof/>
      <w:color w:val="000000" w:themeColor="text1"/>
      <w:sz w:val="52"/>
      <w:szCs w:val="56"/>
    </w:rPr>
  </w:style>
  <w:style w:type="character" w:customStyle="1" w:styleId="Heading2Char">
    <w:name w:val="Heading 2 Char"/>
    <w:basedOn w:val="DefaultParagraphFont"/>
    <w:link w:val="Heading2"/>
    <w:uiPriority w:val="9"/>
    <w:rsid w:val="008525B1"/>
    <w:rPr>
      <w:rFonts w:asciiTheme="minorHAnsi" w:eastAsiaTheme="majorEastAsia" w:hAnsiTheme="minorHAnsi" w:cstheme="majorBidi"/>
      <w:color w:val="0070C0"/>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713576">
      <w:bodyDiv w:val="1"/>
      <w:marLeft w:val="0"/>
      <w:marRight w:val="0"/>
      <w:marTop w:val="0"/>
      <w:marBottom w:val="0"/>
      <w:divBdr>
        <w:top w:val="none" w:sz="0" w:space="0" w:color="auto"/>
        <w:left w:val="none" w:sz="0" w:space="0" w:color="auto"/>
        <w:bottom w:val="none" w:sz="0" w:space="0" w:color="auto"/>
        <w:right w:val="none" w:sz="0" w:space="0" w:color="auto"/>
      </w:divBdr>
    </w:div>
    <w:div w:id="283662212">
      <w:bodyDiv w:val="1"/>
      <w:marLeft w:val="0"/>
      <w:marRight w:val="0"/>
      <w:marTop w:val="0"/>
      <w:marBottom w:val="0"/>
      <w:divBdr>
        <w:top w:val="none" w:sz="0" w:space="0" w:color="auto"/>
        <w:left w:val="none" w:sz="0" w:space="0" w:color="auto"/>
        <w:bottom w:val="none" w:sz="0" w:space="0" w:color="auto"/>
        <w:right w:val="none" w:sz="0" w:space="0" w:color="auto"/>
      </w:divBdr>
      <w:divsChild>
        <w:div w:id="1664627983">
          <w:marLeft w:val="0"/>
          <w:marRight w:val="0"/>
          <w:marTop w:val="0"/>
          <w:marBottom w:val="0"/>
          <w:divBdr>
            <w:top w:val="none" w:sz="0" w:space="0" w:color="auto"/>
            <w:left w:val="none" w:sz="0" w:space="0" w:color="auto"/>
            <w:bottom w:val="none" w:sz="0" w:space="0" w:color="auto"/>
            <w:right w:val="none" w:sz="0" w:space="0" w:color="auto"/>
          </w:divBdr>
        </w:div>
      </w:divsChild>
    </w:div>
    <w:div w:id="298146927">
      <w:bodyDiv w:val="1"/>
      <w:marLeft w:val="0"/>
      <w:marRight w:val="0"/>
      <w:marTop w:val="0"/>
      <w:marBottom w:val="0"/>
      <w:divBdr>
        <w:top w:val="none" w:sz="0" w:space="0" w:color="auto"/>
        <w:left w:val="none" w:sz="0" w:space="0" w:color="auto"/>
        <w:bottom w:val="none" w:sz="0" w:space="0" w:color="auto"/>
        <w:right w:val="none" w:sz="0" w:space="0" w:color="auto"/>
      </w:divBdr>
    </w:div>
    <w:div w:id="303777249">
      <w:bodyDiv w:val="1"/>
      <w:marLeft w:val="0"/>
      <w:marRight w:val="0"/>
      <w:marTop w:val="0"/>
      <w:marBottom w:val="0"/>
      <w:divBdr>
        <w:top w:val="none" w:sz="0" w:space="0" w:color="auto"/>
        <w:left w:val="none" w:sz="0" w:space="0" w:color="auto"/>
        <w:bottom w:val="none" w:sz="0" w:space="0" w:color="auto"/>
        <w:right w:val="none" w:sz="0" w:space="0" w:color="auto"/>
      </w:divBdr>
    </w:div>
    <w:div w:id="674915730">
      <w:bodyDiv w:val="1"/>
      <w:marLeft w:val="0"/>
      <w:marRight w:val="0"/>
      <w:marTop w:val="0"/>
      <w:marBottom w:val="0"/>
      <w:divBdr>
        <w:top w:val="none" w:sz="0" w:space="0" w:color="auto"/>
        <w:left w:val="none" w:sz="0" w:space="0" w:color="auto"/>
        <w:bottom w:val="none" w:sz="0" w:space="0" w:color="auto"/>
        <w:right w:val="none" w:sz="0" w:space="0" w:color="auto"/>
      </w:divBdr>
      <w:divsChild>
        <w:div w:id="1953053417">
          <w:marLeft w:val="0"/>
          <w:marRight w:val="0"/>
          <w:marTop w:val="0"/>
          <w:marBottom w:val="0"/>
          <w:divBdr>
            <w:top w:val="none" w:sz="0" w:space="0" w:color="auto"/>
            <w:left w:val="none" w:sz="0" w:space="0" w:color="auto"/>
            <w:bottom w:val="none" w:sz="0" w:space="0" w:color="auto"/>
            <w:right w:val="none" w:sz="0" w:space="0" w:color="auto"/>
          </w:divBdr>
        </w:div>
      </w:divsChild>
    </w:div>
    <w:div w:id="895631541">
      <w:bodyDiv w:val="1"/>
      <w:marLeft w:val="0"/>
      <w:marRight w:val="0"/>
      <w:marTop w:val="0"/>
      <w:marBottom w:val="0"/>
      <w:divBdr>
        <w:top w:val="none" w:sz="0" w:space="0" w:color="auto"/>
        <w:left w:val="none" w:sz="0" w:space="0" w:color="auto"/>
        <w:bottom w:val="none" w:sz="0" w:space="0" w:color="auto"/>
        <w:right w:val="none" w:sz="0" w:space="0" w:color="auto"/>
      </w:divBdr>
      <w:divsChild>
        <w:div w:id="260915256">
          <w:marLeft w:val="0"/>
          <w:marRight w:val="0"/>
          <w:marTop w:val="0"/>
          <w:marBottom w:val="0"/>
          <w:divBdr>
            <w:top w:val="none" w:sz="0" w:space="0" w:color="auto"/>
            <w:left w:val="none" w:sz="0" w:space="0" w:color="auto"/>
            <w:bottom w:val="none" w:sz="0" w:space="0" w:color="auto"/>
            <w:right w:val="none" w:sz="0" w:space="0" w:color="auto"/>
          </w:divBdr>
        </w:div>
      </w:divsChild>
    </w:div>
    <w:div w:id="994186203">
      <w:bodyDiv w:val="1"/>
      <w:marLeft w:val="0"/>
      <w:marRight w:val="0"/>
      <w:marTop w:val="0"/>
      <w:marBottom w:val="0"/>
      <w:divBdr>
        <w:top w:val="none" w:sz="0" w:space="0" w:color="auto"/>
        <w:left w:val="none" w:sz="0" w:space="0" w:color="auto"/>
        <w:bottom w:val="none" w:sz="0" w:space="0" w:color="auto"/>
        <w:right w:val="none" w:sz="0" w:space="0" w:color="auto"/>
      </w:divBdr>
      <w:divsChild>
        <w:div w:id="2003116076">
          <w:marLeft w:val="0"/>
          <w:marRight w:val="0"/>
          <w:marTop w:val="0"/>
          <w:marBottom w:val="0"/>
          <w:divBdr>
            <w:top w:val="none" w:sz="0" w:space="0" w:color="auto"/>
            <w:left w:val="none" w:sz="0" w:space="0" w:color="auto"/>
            <w:bottom w:val="none" w:sz="0" w:space="0" w:color="auto"/>
            <w:right w:val="none" w:sz="0" w:space="0" w:color="auto"/>
          </w:divBdr>
        </w:div>
      </w:divsChild>
    </w:div>
    <w:div w:id="1771469742">
      <w:bodyDiv w:val="1"/>
      <w:marLeft w:val="0"/>
      <w:marRight w:val="0"/>
      <w:marTop w:val="0"/>
      <w:marBottom w:val="0"/>
      <w:divBdr>
        <w:top w:val="none" w:sz="0" w:space="0" w:color="auto"/>
        <w:left w:val="none" w:sz="0" w:space="0" w:color="auto"/>
        <w:bottom w:val="none" w:sz="0" w:space="0" w:color="auto"/>
        <w:right w:val="none" w:sz="0" w:space="0" w:color="auto"/>
      </w:divBdr>
    </w:div>
    <w:div w:id="196072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hart%20in%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Chart%202%20in%20Microsoft%20Word"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7596213394674"/>
          <c:y val="0.1179097043562624"/>
          <c:w val="0.78483130847310734"/>
          <c:h val="0.63422558659678696"/>
        </c:manualLayout>
      </c:layout>
      <c:barChart>
        <c:barDir val="col"/>
        <c:grouping val="clustered"/>
        <c:varyColors val="0"/>
        <c:ser>
          <c:idx val="1"/>
          <c:order val="0"/>
          <c:tx>
            <c:strRef>
              <c:f>Sheet1!$B$1</c:f>
              <c:strCache>
                <c:ptCount val="1"/>
                <c:pt idx="0">
                  <c:v>1995</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Currently married for the first time</c:v>
                </c:pt>
                <c:pt idx="1">
                  <c:v>Currently cohabiting</c:v>
                </c:pt>
              </c:strCache>
            </c:strRef>
          </c:cat>
          <c:val>
            <c:numRef>
              <c:f>Sheet1!$B$2:$B$3</c:f>
              <c:numCache>
                <c:formatCode>General</c:formatCode>
                <c:ptCount val="2"/>
                <c:pt idx="0">
                  <c:v>40</c:v>
                </c:pt>
                <c:pt idx="1">
                  <c:v>7</c:v>
                </c:pt>
              </c:numCache>
            </c:numRef>
          </c:val>
          <c:extLst>
            <c:ext xmlns:c16="http://schemas.microsoft.com/office/drawing/2014/chart" uri="{C3380CC4-5D6E-409C-BE32-E72D297353CC}">
              <c16:uniqueId val="{00000000-7FE8-4F4B-8441-A9078DE8A400}"/>
            </c:ext>
          </c:extLst>
        </c:ser>
        <c:ser>
          <c:idx val="2"/>
          <c:order val="1"/>
          <c:tx>
            <c:strRef>
              <c:f>Sheet1!$C$1</c:f>
              <c:strCache>
                <c:ptCount val="1"/>
                <c:pt idx="0">
                  <c:v>2002</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Currently married for the first time</c:v>
                </c:pt>
                <c:pt idx="1">
                  <c:v>Currently cohabiting</c:v>
                </c:pt>
              </c:strCache>
            </c:strRef>
          </c:cat>
          <c:val>
            <c:numRef>
              <c:f>Sheet1!$C$2:$C$3</c:f>
              <c:numCache>
                <c:formatCode>General</c:formatCode>
                <c:ptCount val="2"/>
                <c:pt idx="0">
                  <c:v>38</c:v>
                </c:pt>
                <c:pt idx="1">
                  <c:v>9</c:v>
                </c:pt>
              </c:numCache>
            </c:numRef>
          </c:val>
          <c:extLst>
            <c:ext xmlns:c16="http://schemas.microsoft.com/office/drawing/2014/chart" uri="{C3380CC4-5D6E-409C-BE32-E72D297353CC}">
              <c16:uniqueId val="{00000001-7FE8-4F4B-8441-A9078DE8A400}"/>
            </c:ext>
          </c:extLst>
        </c:ser>
        <c:ser>
          <c:idx val="0"/>
          <c:order val="2"/>
          <c:tx>
            <c:strRef>
              <c:f>Sheet1!$D$1</c:f>
              <c:strCache>
                <c:ptCount val="1"/>
                <c:pt idx="0">
                  <c:v>2006─2010</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Currently married for the first time</c:v>
                </c:pt>
                <c:pt idx="1">
                  <c:v>Currently cohabiting</c:v>
                </c:pt>
              </c:strCache>
            </c:strRef>
          </c:cat>
          <c:val>
            <c:numRef>
              <c:f>Sheet1!$D$2:$D$3</c:f>
              <c:numCache>
                <c:formatCode>General</c:formatCode>
                <c:ptCount val="2"/>
                <c:pt idx="0">
                  <c:v>36</c:v>
                </c:pt>
                <c:pt idx="1">
                  <c:v>11</c:v>
                </c:pt>
              </c:numCache>
            </c:numRef>
          </c:val>
          <c:extLst>
            <c:ext xmlns:c16="http://schemas.microsoft.com/office/drawing/2014/chart" uri="{C3380CC4-5D6E-409C-BE32-E72D297353CC}">
              <c16:uniqueId val="{00000002-7FE8-4F4B-8441-A9078DE8A400}"/>
            </c:ext>
          </c:extLst>
        </c:ser>
        <c:ser>
          <c:idx val="3"/>
          <c:order val="3"/>
          <c:tx>
            <c:strRef>
              <c:f>Sheet1!$E$1</c:f>
              <c:strCache>
                <c:ptCount val="1"/>
                <c:pt idx="0">
                  <c:v>2011─2015</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extLst>
              <c:ext xmlns:c16="http://schemas.microsoft.com/office/drawing/2014/chart" uri="{C3380CC4-5D6E-409C-BE32-E72D297353CC}">
                <c16:uniqueId val="{00000004-7FE8-4F4B-8441-A9078DE8A4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Currently married for the first time</c:v>
                </c:pt>
                <c:pt idx="1">
                  <c:v>Currently cohabiting</c:v>
                </c:pt>
              </c:strCache>
            </c:strRef>
          </c:cat>
          <c:val>
            <c:numRef>
              <c:f>Sheet1!$E$2:$E$3</c:f>
              <c:numCache>
                <c:formatCode>General</c:formatCode>
                <c:ptCount val="2"/>
                <c:pt idx="0">
                  <c:v>32</c:v>
                </c:pt>
                <c:pt idx="1">
                  <c:v>13</c:v>
                </c:pt>
              </c:numCache>
            </c:numRef>
          </c:val>
          <c:extLst>
            <c:ext xmlns:c16="http://schemas.microsoft.com/office/drawing/2014/chart" uri="{C3380CC4-5D6E-409C-BE32-E72D297353CC}">
              <c16:uniqueId val="{00000005-7FE8-4F4B-8441-A9078DE8A400}"/>
            </c:ext>
          </c:extLst>
        </c:ser>
        <c:ser>
          <c:idx val="4"/>
          <c:order val="4"/>
          <c:tx>
            <c:strRef>
              <c:f>Sheet1!$F$1</c:f>
              <c:strCache>
                <c:ptCount val="1"/>
                <c:pt idx="0">
                  <c:v>2015─2019</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Currently married for the first time</c:v>
                </c:pt>
                <c:pt idx="1">
                  <c:v>Currently cohabiting</c:v>
                </c:pt>
              </c:strCache>
            </c:strRef>
          </c:cat>
          <c:val>
            <c:numRef>
              <c:f>Sheet1!$F$2:$F$3</c:f>
              <c:numCache>
                <c:formatCode>General</c:formatCode>
                <c:ptCount val="2"/>
                <c:pt idx="0">
                  <c:v>32</c:v>
                </c:pt>
                <c:pt idx="1">
                  <c:v>14</c:v>
                </c:pt>
              </c:numCache>
            </c:numRef>
          </c:val>
          <c:extLst>
            <c:ext xmlns:c16="http://schemas.microsoft.com/office/drawing/2014/chart" uri="{C3380CC4-5D6E-409C-BE32-E72D297353CC}">
              <c16:uniqueId val="{00000003-090F-4566-847F-D925C25BB71F}"/>
            </c:ext>
          </c:extLst>
        </c:ser>
        <c:dLbls>
          <c:showLegendKey val="0"/>
          <c:showVal val="1"/>
          <c:showCatName val="0"/>
          <c:showSerName val="0"/>
          <c:showPercent val="0"/>
          <c:showBubbleSize val="0"/>
        </c:dLbls>
        <c:gapWidth val="100"/>
        <c:overlap val="-24"/>
        <c:axId val="126203592"/>
        <c:axId val="126203976"/>
      </c:barChart>
      <c:catAx>
        <c:axId val="126203592"/>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126203976"/>
        <c:crosses val="autoZero"/>
        <c:auto val="1"/>
        <c:lblAlgn val="ctr"/>
        <c:lblOffset val="100"/>
        <c:tickLblSkip val="1"/>
        <c:tickMarkSkip val="1"/>
        <c:noMultiLvlLbl val="0"/>
      </c:catAx>
      <c:valAx>
        <c:axId val="12620397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126203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79094431865544"/>
          <c:y val="0.1535124022466475"/>
          <c:w val="0.50724263007896542"/>
          <c:h val="0.80674083828258669"/>
        </c:manualLayout>
      </c:layout>
      <c:pieChart>
        <c:varyColors val="1"/>
        <c:ser>
          <c:idx val="0"/>
          <c:order val="1"/>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B86A-4166-B929-F5E0990EEE8C}"/>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B86A-4166-B929-F5E0990EEE8C}"/>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B86A-4166-B929-F5E0990EEE8C}"/>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7-B86A-4166-B929-F5E0990EEE8C}"/>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9-B86A-4166-B929-F5E0990EEE8C}"/>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B-B86A-4166-B929-F5E0990EEE8C}"/>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D-B86A-4166-B929-F5E0990EEE8C}"/>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F-B86A-4166-B929-F5E0990EEE8C}"/>
              </c:ext>
            </c:extLst>
          </c:dPt>
          <c:dLbls>
            <c:dLbl>
              <c:idx val="0"/>
              <c:layout>
                <c:manualLayout>
                  <c:x val="1.9444444444444445E-2"/>
                  <c:y val="0"/>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6A-4166-B929-F5E0990EEE8C}"/>
                </c:ext>
              </c:extLst>
            </c:dLbl>
            <c:dLbl>
              <c:idx val="1"/>
              <c:layout>
                <c:manualLayout>
                  <c:x val="2.7777777777777776E-2"/>
                  <c:y val="2.7777777777777863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86A-4166-B929-F5E0990EEE8C}"/>
                </c:ext>
              </c:extLst>
            </c:dLbl>
            <c:dLbl>
              <c:idx val="2"/>
              <c:layout>
                <c:manualLayout>
                  <c:x val="7.4999999999999997E-2"/>
                  <c:y val="1.3888888888888888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86A-4166-B929-F5E0990EEE8C}"/>
                </c:ext>
              </c:extLst>
            </c:dLbl>
            <c:dLbl>
              <c:idx val="3"/>
              <c:layout>
                <c:manualLayout>
                  <c:x val="-5.2777777777777805E-2"/>
                  <c:y val="5.0925925925925757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86A-4166-B929-F5E0990EEE8C}"/>
                </c:ext>
              </c:extLst>
            </c:dLbl>
            <c:dLbl>
              <c:idx val="4"/>
              <c:layout>
                <c:manualLayout>
                  <c:x val="-3.888888888888889E-2"/>
                  <c:y val="-4.6296296296296719E-3"/>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86A-4166-B929-F5E0990EEE8C}"/>
                </c:ext>
              </c:extLst>
            </c:dLbl>
            <c:dLbl>
              <c:idx val="5"/>
              <c:layout>
                <c:manualLayout>
                  <c:x val="-6.0503193538575931E-2"/>
                  <c:y val="7.897283957252784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15:layout>
                    <c:manualLayout>
                      <c:w val="0.22818311874105865"/>
                      <c:h val="0.23296381894242743"/>
                    </c:manualLayout>
                  </c15:layout>
                </c:ext>
                <c:ext xmlns:c16="http://schemas.microsoft.com/office/drawing/2014/chart" uri="{C3380CC4-5D6E-409C-BE32-E72D297353CC}">
                  <c16:uniqueId val="{0000000B-B86A-4166-B929-F5E0990EEE8C}"/>
                </c:ext>
              </c:extLst>
            </c:dLbl>
            <c:dLbl>
              <c:idx val="6"/>
              <c:layout>
                <c:manualLayout>
                  <c:x val="-2.2222222222222272E-2"/>
                  <c:y val="-4.6296296296296294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86A-4166-B929-F5E0990EEE8C}"/>
                </c:ext>
              </c:extLst>
            </c:dLbl>
            <c:dLbl>
              <c:idx val="7"/>
              <c:layout>
                <c:manualLayout>
                  <c:x val="9.4968909465715928E-2"/>
                  <c:y val="-1.6401064201445804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86A-4166-B929-F5E0990EEE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'[Chart in Microsoft Word]Sheet1'!$A$1:$A$8</c:f>
              <c:strCache>
                <c:ptCount val="8"/>
                <c:pt idx="0">
                  <c:v>Female sterilization</c:v>
                </c:pt>
                <c:pt idx="1">
                  <c:v>Male sterilization</c:v>
                </c:pt>
                <c:pt idx="2">
                  <c:v>Pill</c:v>
                </c:pt>
                <c:pt idx="3">
                  <c:v>IUDs and implants</c:v>
                </c:pt>
                <c:pt idx="4">
                  <c:v>Male condom</c:v>
                </c:pt>
                <c:pt idx="5">
                  <c:v>Contraceptive ring, patch, or shot</c:v>
                </c:pt>
                <c:pt idx="6">
                  <c:v>Withdrawal</c:v>
                </c:pt>
                <c:pt idx="7">
                  <c:v>Other, 3%</c:v>
                </c:pt>
              </c:strCache>
            </c:strRef>
          </c:cat>
          <c:val>
            <c:numRef>
              <c:f>'[Chart in Microsoft Word]Sheet1'!$B$1:$B$8</c:f>
              <c:numCache>
                <c:formatCode>General</c:formatCode>
                <c:ptCount val="8"/>
                <c:pt idx="0">
                  <c:v>28</c:v>
                </c:pt>
                <c:pt idx="1">
                  <c:v>9</c:v>
                </c:pt>
                <c:pt idx="2">
                  <c:v>20</c:v>
                </c:pt>
                <c:pt idx="3">
                  <c:v>16</c:v>
                </c:pt>
                <c:pt idx="4">
                  <c:v>13</c:v>
                </c:pt>
                <c:pt idx="5">
                  <c:v>5</c:v>
                </c:pt>
                <c:pt idx="6">
                  <c:v>6</c:v>
                </c:pt>
                <c:pt idx="7" formatCode="0">
                  <c:v>3</c:v>
                </c:pt>
              </c:numCache>
            </c:numRef>
          </c:val>
          <c:extLst>
            <c:ext xmlns:c16="http://schemas.microsoft.com/office/drawing/2014/chart" uri="{C3380CC4-5D6E-409C-BE32-E72D297353CC}">
              <c16:uniqueId val="{00000010-B86A-4166-B929-F5E0990EEE8C}"/>
            </c:ext>
          </c:extLst>
        </c:ser>
        <c:dLbls>
          <c:showLegendKey val="0"/>
          <c:showVal val="0"/>
          <c:showCatName val="0"/>
          <c:showSerName val="0"/>
          <c:showPercent val="0"/>
          <c:showBubbleSize val="0"/>
          <c:showLeaderLines val="1"/>
        </c:dLbls>
        <c:firstSliceAng val="0"/>
      </c:pieChart>
      <c:pieChart>
        <c:varyColors val="1"/>
        <c:ser>
          <c:idx val="1"/>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2-B86A-4166-B929-F5E0990EEE8C}"/>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4-B86A-4166-B929-F5E0990EEE8C}"/>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6-B86A-4166-B929-F5E0990EEE8C}"/>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8-B86A-4166-B929-F5E0990EEE8C}"/>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A-B86A-4166-B929-F5E0990EEE8C}"/>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C-B86A-4166-B929-F5E0990EEE8C}"/>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1E-B86A-4166-B929-F5E0990EEE8C}"/>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20-B86A-4166-B929-F5E0990EEE8C}"/>
              </c:ext>
            </c:extLst>
          </c:dPt>
          <c:dLbls>
            <c:dLbl>
              <c:idx val="4"/>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n-US"/>
                </a:p>
              </c:txPr>
              <c:dLblPos val="inEnd"/>
              <c:showLegendKey val="0"/>
              <c:showVal val="0"/>
              <c:showCatName val="0"/>
              <c:showSerName val="0"/>
              <c:showPercent val="1"/>
              <c:showBubbleSize val="0"/>
              <c:extLst>
                <c:ext xmlns:c16="http://schemas.microsoft.com/office/drawing/2014/chart" uri="{C3380CC4-5D6E-409C-BE32-E72D297353CC}">
                  <c16:uniqueId val="{0000001A-B86A-4166-B929-F5E0990EEE8C}"/>
                </c:ext>
              </c:extLst>
            </c:dLbl>
            <c:dLbl>
              <c:idx val="7"/>
              <c:delete val="1"/>
              <c:extLst>
                <c:ext xmlns:c15="http://schemas.microsoft.com/office/drawing/2012/chart" uri="{CE6537A1-D6FC-4f65-9D91-7224C49458BB}"/>
                <c:ext xmlns:c16="http://schemas.microsoft.com/office/drawing/2014/chart" uri="{C3380CC4-5D6E-409C-BE32-E72D297353CC}">
                  <c16:uniqueId val="{00000020-B86A-4166-B929-F5E0990EEE8C}"/>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bg1"/>
                    </a:solidFill>
                    <a:latin typeface="+mn-lt"/>
                    <a:ea typeface="+mn-ea"/>
                    <a:cs typeface="+mn-cs"/>
                  </a:defRPr>
                </a:pPr>
                <a:endParaRPr lang="en-US"/>
              </a:p>
            </c:txPr>
            <c:dLblPos val="inEnd"/>
            <c:showLegendKey val="0"/>
            <c:showVal val="0"/>
            <c:showCatName val="0"/>
            <c:showSerName val="0"/>
            <c:showPercent val="1"/>
            <c:showBubbleSize val="0"/>
            <c:showLeaderLines val="0"/>
            <c:extLst>
              <c:ext xmlns:c15="http://schemas.microsoft.com/office/drawing/2012/chart" uri="{CE6537A1-D6FC-4f65-9D91-7224C49458BB}"/>
            </c:extLst>
          </c:dLbls>
          <c:cat>
            <c:strRef>
              <c:f>'[Chart in Microsoft Word]Sheet1'!$A$1:$A$8</c:f>
              <c:strCache>
                <c:ptCount val="8"/>
                <c:pt idx="0">
                  <c:v>Female sterilization</c:v>
                </c:pt>
                <c:pt idx="1">
                  <c:v>Male sterilization</c:v>
                </c:pt>
                <c:pt idx="2">
                  <c:v>Pill</c:v>
                </c:pt>
                <c:pt idx="3">
                  <c:v>IUDs and implants</c:v>
                </c:pt>
                <c:pt idx="4">
                  <c:v>Male condom</c:v>
                </c:pt>
                <c:pt idx="5">
                  <c:v>Contraceptive ring, patch, or shot</c:v>
                </c:pt>
                <c:pt idx="6">
                  <c:v>Withdrawal</c:v>
                </c:pt>
                <c:pt idx="7">
                  <c:v>Other, 3%</c:v>
                </c:pt>
              </c:strCache>
            </c:strRef>
          </c:cat>
          <c:val>
            <c:numRef>
              <c:f>'[Chart in Microsoft Word]Sheet1'!$B$1:$B$8</c:f>
              <c:numCache>
                <c:formatCode>General</c:formatCode>
                <c:ptCount val="8"/>
                <c:pt idx="0">
                  <c:v>28</c:v>
                </c:pt>
                <c:pt idx="1">
                  <c:v>9</c:v>
                </c:pt>
                <c:pt idx="2">
                  <c:v>20</c:v>
                </c:pt>
                <c:pt idx="3">
                  <c:v>16</c:v>
                </c:pt>
                <c:pt idx="4">
                  <c:v>13</c:v>
                </c:pt>
                <c:pt idx="5">
                  <c:v>5</c:v>
                </c:pt>
                <c:pt idx="6">
                  <c:v>6</c:v>
                </c:pt>
                <c:pt idx="7" formatCode="0">
                  <c:v>3</c:v>
                </c:pt>
              </c:numCache>
            </c:numRef>
          </c:val>
          <c:extLst>
            <c:ext xmlns:c16="http://schemas.microsoft.com/office/drawing/2014/chart" uri="{C3380CC4-5D6E-409C-BE32-E72D297353CC}">
              <c16:uniqueId val="{00000021-B86A-4166-B929-F5E0990EEE8C}"/>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74089474770711"/>
          <c:y val="0.14607479242206442"/>
          <c:w val="0.78483130847310734"/>
          <c:h val="0.63422558659678696"/>
        </c:manualLayout>
      </c:layout>
      <c:barChart>
        <c:barDir val="col"/>
        <c:grouping val="clustered"/>
        <c:varyColors val="0"/>
        <c:ser>
          <c:idx val="1"/>
          <c:order val="0"/>
          <c:tx>
            <c:strRef>
              <c:f>Sheet1!$B$1</c:f>
              <c:strCache>
                <c:ptCount val="1"/>
                <c:pt idx="0">
                  <c:v>Have usual source of care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Women</c:v>
                </c:pt>
                <c:pt idx="1">
                  <c:v>Men</c:v>
                </c:pt>
              </c:strCache>
            </c:strRef>
          </c:cat>
          <c:val>
            <c:numRef>
              <c:f>Sheet1!$B$2:$B$3</c:f>
              <c:numCache>
                <c:formatCode>General</c:formatCode>
                <c:ptCount val="2"/>
                <c:pt idx="0">
                  <c:v>86</c:v>
                </c:pt>
                <c:pt idx="1">
                  <c:v>74</c:v>
                </c:pt>
              </c:numCache>
            </c:numRef>
          </c:val>
          <c:extLst>
            <c:ext xmlns:c16="http://schemas.microsoft.com/office/drawing/2014/chart" uri="{C3380CC4-5D6E-409C-BE32-E72D297353CC}">
              <c16:uniqueId val="{00000000-FCC7-417C-8728-34E8E8B754C6}"/>
            </c:ext>
          </c:extLst>
        </c:ser>
        <c:ser>
          <c:idx val="0"/>
          <c:order val="1"/>
          <c:tx>
            <c:strRef>
              <c:f>Sheet1!$C$1</c:f>
              <c:strCache>
                <c:ptCount val="1"/>
                <c:pt idx="0">
                  <c:v>Do not have usual source of care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Women</c:v>
                </c:pt>
                <c:pt idx="1">
                  <c:v>Men</c:v>
                </c:pt>
              </c:strCache>
            </c:strRef>
          </c:cat>
          <c:val>
            <c:numRef>
              <c:f>Sheet1!$C$2:$C$3</c:f>
              <c:numCache>
                <c:formatCode>General</c:formatCode>
                <c:ptCount val="2"/>
                <c:pt idx="0">
                  <c:v>14</c:v>
                </c:pt>
                <c:pt idx="1">
                  <c:v>26</c:v>
                </c:pt>
              </c:numCache>
            </c:numRef>
          </c:val>
          <c:extLst>
            <c:ext xmlns:c16="http://schemas.microsoft.com/office/drawing/2014/chart" uri="{C3380CC4-5D6E-409C-BE32-E72D297353CC}">
              <c16:uniqueId val="{00000001-FCC7-417C-8728-34E8E8B754C6}"/>
            </c:ext>
          </c:extLst>
        </c:ser>
        <c:dLbls>
          <c:showLegendKey val="0"/>
          <c:showVal val="1"/>
          <c:showCatName val="0"/>
          <c:showSerName val="0"/>
          <c:showPercent val="0"/>
          <c:showBubbleSize val="0"/>
        </c:dLbls>
        <c:gapWidth val="100"/>
        <c:overlap val="-24"/>
        <c:axId val="126143560"/>
        <c:axId val="126143944"/>
      </c:barChart>
      <c:catAx>
        <c:axId val="126143560"/>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126143944"/>
        <c:crosses val="autoZero"/>
        <c:auto val="1"/>
        <c:lblAlgn val="ctr"/>
        <c:lblOffset val="100"/>
        <c:tickLblSkip val="1"/>
        <c:tickMarkSkip val="1"/>
        <c:noMultiLvlLbl val="0"/>
      </c:catAx>
      <c:valAx>
        <c:axId val="12614394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1261435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00570933787914"/>
          <c:y val="6.9397663818934821E-2"/>
          <c:w val="0.78483130847310723"/>
          <c:h val="0.63422558659678685"/>
        </c:manualLayout>
      </c:layout>
      <c:barChart>
        <c:barDir val="col"/>
        <c:grouping val="clustered"/>
        <c:varyColors val="0"/>
        <c:ser>
          <c:idx val="1"/>
          <c:order val="0"/>
          <c:tx>
            <c:strRef>
              <c:f>Sheet1!$A$4</c:f>
              <c:strCache>
                <c:ptCount val="1"/>
                <c:pt idx="0">
                  <c:v>Women aged 40─49</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None</c:v>
                </c:pt>
                <c:pt idx="1">
                  <c:v>1</c:v>
                </c:pt>
                <c:pt idx="2">
                  <c:v>2</c:v>
                </c:pt>
                <c:pt idx="3">
                  <c:v>3 or more</c:v>
                </c:pt>
              </c:strCache>
            </c:strRef>
          </c:cat>
          <c:val>
            <c:numRef>
              <c:f>Sheet1!$B$4:$E$4</c:f>
              <c:numCache>
                <c:formatCode>General</c:formatCode>
                <c:ptCount val="4"/>
                <c:pt idx="0">
                  <c:v>16</c:v>
                </c:pt>
                <c:pt idx="1">
                  <c:v>18</c:v>
                </c:pt>
                <c:pt idx="2">
                  <c:v>34</c:v>
                </c:pt>
                <c:pt idx="3">
                  <c:v>33</c:v>
                </c:pt>
              </c:numCache>
            </c:numRef>
          </c:val>
          <c:extLst>
            <c:ext xmlns:c16="http://schemas.microsoft.com/office/drawing/2014/chart" uri="{C3380CC4-5D6E-409C-BE32-E72D297353CC}">
              <c16:uniqueId val="{00000000-BE08-4F4E-B13A-1D6DE9A7E323}"/>
            </c:ext>
          </c:extLst>
        </c:ser>
        <c:ser>
          <c:idx val="2"/>
          <c:order val="1"/>
          <c:tx>
            <c:strRef>
              <c:f>Sheet1!$A$3</c:f>
              <c:strCache>
                <c:ptCount val="1"/>
                <c:pt idx="0">
                  <c:v>Men aged 40─49</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None</c:v>
                </c:pt>
                <c:pt idx="1">
                  <c:v>1</c:v>
                </c:pt>
                <c:pt idx="2">
                  <c:v>2</c:v>
                </c:pt>
                <c:pt idx="3">
                  <c:v>3 or more</c:v>
                </c:pt>
              </c:strCache>
            </c:strRef>
          </c:cat>
          <c:val>
            <c:numRef>
              <c:f>Sheet1!$B$3:$E$3</c:f>
              <c:numCache>
                <c:formatCode>General</c:formatCode>
                <c:ptCount val="4"/>
                <c:pt idx="0">
                  <c:v>24</c:v>
                </c:pt>
                <c:pt idx="1">
                  <c:v>18</c:v>
                </c:pt>
                <c:pt idx="2">
                  <c:v>33</c:v>
                </c:pt>
                <c:pt idx="3">
                  <c:v>26</c:v>
                </c:pt>
              </c:numCache>
            </c:numRef>
          </c:val>
          <c:extLst>
            <c:ext xmlns:c16="http://schemas.microsoft.com/office/drawing/2014/chart" uri="{C3380CC4-5D6E-409C-BE32-E72D297353CC}">
              <c16:uniqueId val="{00000001-BE08-4F4E-B13A-1D6DE9A7E323}"/>
            </c:ext>
          </c:extLst>
        </c:ser>
        <c:dLbls>
          <c:showLegendKey val="0"/>
          <c:showVal val="1"/>
          <c:showCatName val="0"/>
          <c:showSerName val="0"/>
          <c:showPercent val="0"/>
          <c:showBubbleSize val="0"/>
        </c:dLbls>
        <c:gapWidth val="100"/>
        <c:overlap val="-24"/>
        <c:axId val="126132288"/>
        <c:axId val="126134720"/>
      </c:barChart>
      <c:catAx>
        <c:axId val="1261322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Number of Biological Children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126134720"/>
        <c:crosses val="autoZero"/>
        <c:auto val="1"/>
        <c:lblAlgn val="ctr"/>
        <c:lblOffset val="100"/>
        <c:tickLblSkip val="1"/>
        <c:tickMarkSkip val="1"/>
        <c:noMultiLvlLbl val="0"/>
      </c:catAx>
      <c:valAx>
        <c:axId val="12613472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1261322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Entry>
      <c:layout>
        <c:manualLayout>
          <c:xMode val="edge"/>
          <c:yMode val="edge"/>
          <c:x val="0.24330995748501272"/>
          <c:y val="0.85422517211526583"/>
          <c:w val="0.60246007532121126"/>
          <c:h val="8.8351403718514257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85149882580469"/>
          <c:y val="0.10197714313923925"/>
          <c:w val="0.78483130847310745"/>
          <c:h val="0.63422558659678718"/>
        </c:manualLayout>
      </c:layout>
      <c:barChart>
        <c:barDir val="col"/>
        <c:grouping val="clustered"/>
        <c:varyColors val="0"/>
        <c:ser>
          <c:idx val="1"/>
          <c:order val="0"/>
          <c:tx>
            <c:strRef>
              <c:f>Sheet1!$B$1</c:f>
              <c:strCache>
                <c:ptCount val="1"/>
                <c:pt idx="0">
                  <c:v>2008─2010</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Ever</c:v>
                </c:pt>
                <c:pt idx="1">
                  <c:v>3 months or longer</c:v>
                </c:pt>
              </c:strCache>
            </c:strRef>
          </c:cat>
          <c:val>
            <c:numRef>
              <c:f>Sheet1!$B$2:$B$3</c:f>
              <c:numCache>
                <c:formatCode>General</c:formatCode>
                <c:ptCount val="2"/>
                <c:pt idx="0">
                  <c:v>73</c:v>
                </c:pt>
                <c:pt idx="1">
                  <c:v>50</c:v>
                </c:pt>
              </c:numCache>
            </c:numRef>
          </c:val>
          <c:extLst>
            <c:ext xmlns:c16="http://schemas.microsoft.com/office/drawing/2014/chart" uri="{C3380CC4-5D6E-409C-BE32-E72D297353CC}">
              <c16:uniqueId val="{00000000-F19C-4268-992F-702FB6C06E51}"/>
            </c:ext>
          </c:extLst>
        </c:ser>
        <c:ser>
          <c:idx val="2"/>
          <c:order val="1"/>
          <c:tx>
            <c:strRef>
              <c:f>Sheet1!$C$1</c:f>
              <c:strCache>
                <c:ptCount val="1"/>
                <c:pt idx="0">
                  <c:v>2011─2013</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extLst>
              <c:ext xmlns:c16="http://schemas.microsoft.com/office/drawing/2014/chart" uri="{C3380CC4-5D6E-409C-BE32-E72D297353CC}">
                <c16:uniqueId val="{00000002-F19C-4268-992F-702FB6C06E51}"/>
              </c:ext>
            </c:extLst>
          </c:dPt>
          <c:dPt>
            <c:idx val="2"/>
            <c:invertIfNegative val="0"/>
            <c:bubble3D val="0"/>
            <c:extLst>
              <c:ext xmlns:c16="http://schemas.microsoft.com/office/drawing/2014/chart" uri="{C3380CC4-5D6E-409C-BE32-E72D297353CC}">
                <c16:uniqueId val="{00000004-F19C-4268-992F-702FB6C06E51}"/>
              </c:ext>
            </c:extLst>
          </c:dPt>
          <c:dPt>
            <c:idx val="3"/>
            <c:invertIfNegative val="0"/>
            <c:bubble3D val="0"/>
            <c:extLst>
              <c:ext xmlns:c16="http://schemas.microsoft.com/office/drawing/2014/chart" uri="{C3380CC4-5D6E-409C-BE32-E72D297353CC}">
                <c16:uniqueId val="{00000006-F19C-4268-992F-702FB6C06E51}"/>
              </c:ext>
            </c:extLst>
          </c:dPt>
          <c:dPt>
            <c:idx val="4"/>
            <c:invertIfNegative val="0"/>
            <c:bubble3D val="0"/>
            <c:extLst>
              <c:ext xmlns:c16="http://schemas.microsoft.com/office/drawing/2014/chart" uri="{C3380CC4-5D6E-409C-BE32-E72D297353CC}">
                <c16:uniqueId val="{00000008-F19C-4268-992F-702FB6C06E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Ever</c:v>
                </c:pt>
                <c:pt idx="1">
                  <c:v>3 months or longer</c:v>
                </c:pt>
              </c:strCache>
            </c:strRef>
          </c:cat>
          <c:val>
            <c:numRef>
              <c:f>Sheet1!$C$2:$C$3</c:f>
              <c:numCache>
                <c:formatCode>General</c:formatCode>
                <c:ptCount val="2"/>
                <c:pt idx="0">
                  <c:v>79</c:v>
                </c:pt>
                <c:pt idx="1">
                  <c:v>57</c:v>
                </c:pt>
              </c:numCache>
            </c:numRef>
          </c:val>
          <c:extLst>
            <c:ext xmlns:c16="http://schemas.microsoft.com/office/drawing/2014/chart" uri="{C3380CC4-5D6E-409C-BE32-E72D297353CC}">
              <c16:uniqueId val="{00000009-F19C-4268-992F-702FB6C06E51}"/>
            </c:ext>
          </c:extLst>
        </c:ser>
        <c:ser>
          <c:idx val="0"/>
          <c:order val="2"/>
          <c:tx>
            <c:strRef>
              <c:f>Sheet1!$D$1</c:f>
              <c:strCache>
                <c:ptCount val="1"/>
                <c:pt idx="0">
                  <c:v>2014─2016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Sheet1!$A$2:$A$3</c:f>
              <c:strCache>
                <c:ptCount val="2"/>
                <c:pt idx="0">
                  <c:v>Ever</c:v>
                </c:pt>
                <c:pt idx="1">
                  <c:v>3 months or longer</c:v>
                </c:pt>
              </c:strCache>
            </c:strRef>
          </c:cat>
          <c:val>
            <c:numRef>
              <c:f>Sheet1!$D$2:$D$3</c:f>
              <c:numCache>
                <c:formatCode>General</c:formatCode>
                <c:ptCount val="2"/>
                <c:pt idx="0">
                  <c:v>82</c:v>
                </c:pt>
                <c:pt idx="1">
                  <c:v>62</c:v>
                </c:pt>
              </c:numCache>
            </c:numRef>
          </c:val>
          <c:extLst>
            <c:ext xmlns:c16="http://schemas.microsoft.com/office/drawing/2014/chart" uri="{C3380CC4-5D6E-409C-BE32-E72D297353CC}">
              <c16:uniqueId val="{0000000A-F19C-4268-992F-702FB6C06E51}"/>
            </c:ext>
          </c:extLst>
        </c:ser>
        <c:dLbls>
          <c:showLegendKey val="0"/>
          <c:showVal val="1"/>
          <c:showCatName val="0"/>
          <c:showSerName val="0"/>
          <c:showPercent val="0"/>
          <c:showBubbleSize val="0"/>
        </c:dLbls>
        <c:gapWidth val="100"/>
        <c:overlap val="-24"/>
        <c:axId val="126630112"/>
        <c:axId val="126388128"/>
      </c:barChart>
      <c:catAx>
        <c:axId val="1266301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Breastfeeding duration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126388128"/>
        <c:crosses val="autoZero"/>
        <c:auto val="1"/>
        <c:lblAlgn val="ctr"/>
        <c:lblOffset val="100"/>
        <c:noMultiLvlLbl val="0"/>
      </c:catAx>
      <c:valAx>
        <c:axId val="12638812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2"/>
                </a:solidFill>
                <a:latin typeface="+mn-lt"/>
                <a:ea typeface="+mn-ea"/>
                <a:cs typeface="+mn-cs"/>
              </a:defRPr>
            </a:pPr>
            <a:endParaRPr lang="en-US"/>
          </a:p>
        </c:txPr>
        <c:crossAx val="12663011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Entry>
      <c:legendEntry>
        <c:idx val="1"/>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485279755050379"/>
          <c:y val="9.0219518014793609E-2"/>
          <c:w val="0.53313253012048201"/>
          <c:h val="0.90924657534246589"/>
        </c:manualLayout>
      </c:layout>
      <c:pieChart>
        <c:varyColors val="1"/>
        <c:ser>
          <c:idx val="0"/>
          <c:order val="1"/>
          <c:tx>
            <c:strRef>
              <c:f>'[Chart 2 in Microsoft Word]Sheet1'!$A$2</c:f>
              <c:strCache>
                <c:ptCount val="1"/>
                <c:pt idx="0">
                  <c:v>Percentage of fathers living with children</c:v>
                </c:pt>
              </c:strCache>
            </c:strRef>
          </c:tx>
          <c:dPt>
            <c:idx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B586-4A12-B1E7-3B73141BA76C}"/>
              </c:ext>
            </c:extLst>
          </c:dPt>
          <c:dPt>
            <c:idx val="1"/>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B586-4A12-B1E7-3B73141BA76C}"/>
              </c:ext>
            </c:extLst>
          </c:dPt>
          <c:dPt>
            <c:idx val="2"/>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5-B586-4A12-B1E7-3B73141BA76C}"/>
              </c:ext>
            </c:extLst>
          </c:dPt>
          <c:dLbls>
            <c:dLbl>
              <c:idx val="0"/>
              <c:layout>
                <c:manualLayout>
                  <c:x val="0.10270099636754892"/>
                  <c:y val="-3.5351944643283225E-3"/>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86-4A12-B1E7-3B73141BA76C}"/>
                </c:ext>
              </c:extLst>
            </c:dLbl>
            <c:dLbl>
              <c:idx val="1"/>
              <c:layout>
                <c:manualLayout>
                  <c:x val="-8.9658634538152621E-2"/>
                  <c:y val="3.9954337899543356E-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586-4A12-B1E7-3B73141BA76C}"/>
                </c:ext>
              </c:extLst>
            </c:dLbl>
            <c:dLbl>
              <c:idx val="2"/>
              <c:layout>
                <c:manualLayout>
                  <c:x val="-8.185508431999361E-2"/>
                  <c:y val="0"/>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586-4A12-B1E7-3B73141BA7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0"/>
            <c:showCatName val="1"/>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'[Chart 2 in Microsoft Word]Sheet1'!$B$1:$D$1</c:f>
              <c:strCache>
                <c:ptCount val="3"/>
                <c:pt idx="0">
                  <c:v>Lives with all his children</c:v>
                </c:pt>
                <c:pt idx="1">
                  <c:v>Lives with none</c:v>
                </c:pt>
                <c:pt idx="2">
                  <c:v>Lives with some</c:v>
                </c:pt>
              </c:strCache>
            </c:strRef>
          </c:cat>
          <c:val>
            <c:numRef>
              <c:f>'[Chart 2 in Microsoft Word]Sheet1'!$B$2:$D$2</c:f>
              <c:numCache>
                <c:formatCode>0%</c:formatCode>
                <c:ptCount val="3"/>
                <c:pt idx="0">
                  <c:v>0.78</c:v>
                </c:pt>
                <c:pt idx="1">
                  <c:v>0.12</c:v>
                </c:pt>
                <c:pt idx="2">
                  <c:v>0.1</c:v>
                </c:pt>
              </c:numCache>
            </c:numRef>
          </c:val>
          <c:extLst>
            <c:ext xmlns:c16="http://schemas.microsoft.com/office/drawing/2014/chart" uri="{C3380CC4-5D6E-409C-BE32-E72D297353CC}">
              <c16:uniqueId val="{00000006-B586-4A12-B1E7-3B73141BA76C}"/>
            </c:ext>
          </c:extLst>
        </c:ser>
        <c:dLbls>
          <c:showLegendKey val="0"/>
          <c:showVal val="0"/>
          <c:showCatName val="0"/>
          <c:showSerName val="0"/>
          <c:showPercent val="0"/>
          <c:showBubbleSize val="0"/>
          <c:showLeaderLines val="1"/>
        </c:dLbls>
        <c:firstSliceAng val="0"/>
      </c:pieChart>
      <c:pieChart>
        <c:varyColors val="1"/>
        <c:ser>
          <c:idx val="1"/>
          <c:order val="0"/>
          <c:tx>
            <c:strRef>
              <c:f>'[Chart 2 in Microsoft Word]Sheet1'!$A$2</c:f>
              <c:strCache>
                <c:ptCount val="1"/>
                <c:pt idx="0">
                  <c:v>Percentage of fathers living with children</c:v>
                </c:pt>
              </c:strCache>
            </c:strRef>
          </c:tx>
          <c:dPt>
            <c:idx val="0"/>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8-B586-4A12-B1E7-3B73141BA76C}"/>
              </c:ext>
            </c:extLst>
          </c:dPt>
          <c:dPt>
            <c:idx val="1"/>
            <c:bubble3D val="0"/>
            <c:spPr>
              <a:solidFill>
                <a:schemeClr val="accent5"/>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A-B586-4A12-B1E7-3B73141BA76C}"/>
              </c:ext>
            </c:extLst>
          </c:dPt>
          <c:dPt>
            <c:idx val="2"/>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C-B586-4A12-B1E7-3B73141BA76C}"/>
              </c:ext>
            </c:extLst>
          </c:dPt>
          <c:dLbls>
            <c:dLbl>
              <c:idx val="1"/>
              <c:layout>
                <c:manualLayout>
                  <c:x val="0.1216141732283464"/>
                  <c:y val="0.1203018372703412"/>
                </c:manualLayout>
              </c:layout>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586-4A12-B1E7-3B73141BA76C}"/>
                </c:ext>
              </c:extLst>
            </c:dLbl>
            <c:dLbl>
              <c:idx val="2"/>
              <c:layout>
                <c:manualLayout>
                  <c:x val="6.6276465441819671E-2"/>
                  <c:y val="0.16428550597841937"/>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586-4A12-B1E7-3B73141BA76C}"/>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'[Chart 2 in Microsoft Word]Sheet1'!$B$1:$D$1</c:f>
              <c:strCache>
                <c:ptCount val="3"/>
                <c:pt idx="0">
                  <c:v>Lives with all his children</c:v>
                </c:pt>
                <c:pt idx="1">
                  <c:v>Lives with none</c:v>
                </c:pt>
                <c:pt idx="2">
                  <c:v>Lives with some</c:v>
                </c:pt>
              </c:strCache>
            </c:strRef>
          </c:cat>
          <c:val>
            <c:numRef>
              <c:f>'[Chart 2 in Microsoft Word]Sheet1'!$B$2:$D$2</c:f>
              <c:numCache>
                <c:formatCode>0%</c:formatCode>
                <c:ptCount val="3"/>
                <c:pt idx="0">
                  <c:v>0.78</c:v>
                </c:pt>
                <c:pt idx="1">
                  <c:v>0.12</c:v>
                </c:pt>
                <c:pt idx="2">
                  <c:v>0.1</c:v>
                </c:pt>
              </c:numCache>
            </c:numRef>
          </c:val>
          <c:extLst>
            <c:ext xmlns:c16="http://schemas.microsoft.com/office/drawing/2014/chart" uri="{C3380CC4-5D6E-409C-BE32-E72D297353CC}">
              <c16:uniqueId val="{0000000D-B586-4A12-B1E7-3B73141BA76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NCHS">
      <a:dk1>
        <a:sysClr val="windowText" lastClr="000000"/>
      </a:dk1>
      <a:lt1>
        <a:sysClr val="window" lastClr="FFFFFF"/>
      </a:lt1>
      <a:dk2>
        <a:srgbClr val="44546A"/>
      </a:dk2>
      <a:lt2>
        <a:srgbClr val="E7E6E6"/>
      </a:lt2>
      <a:accent1>
        <a:srgbClr val="006858"/>
      </a:accent1>
      <a:accent2>
        <a:srgbClr val="695E4A"/>
      </a:accent2>
      <a:accent3>
        <a:srgbClr val="008BB0"/>
      </a:accent3>
      <a:accent4>
        <a:srgbClr val="D06F1A"/>
      </a:accent4>
      <a:accent5>
        <a:srgbClr val="FFD200"/>
      </a:accent5>
      <a:accent6>
        <a:srgbClr val="0033A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F342-5540-404D-B030-32F81EB7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2021-08-06T13:23:00Z</dcterms:created>
  <dcterms:modified xsi:type="dcterms:W3CDTF">2021-08-06T13:30:00Z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2021-06-17T15:04:14Z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03951338-213a-402b-9a37-e5f98843654b</vt:lpwstr>
  </property>
  <property fmtid="{D5CDD505-2E9C-101B-9397-08002B2CF9AE}" pid="8" name="MSIP_Label_7b94a7b8-f06c-4dfe-bdcc-9b548fd58c31_ContentBits">
    <vt:lpwstr>0</vt:lpwstr>
  </property>
</Properties>
</file>