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3279" w:rsidR="007C3B04" w:rsidP="007C3B04" w:rsidRDefault="007C3B04" w14:paraId="652A8C71" w14:textId="77777777">
      <w:pPr>
        <w:pStyle w:val="Heading7"/>
        <w:tabs>
          <w:tab w:val="left" w:pos="1890"/>
        </w:tabs>
        <w:jc w:val="center"/>
        <w:rPr>
          <w:rStyle w:val="Heading11"/>
        </w:rPr>
      </w:pPr>
    </w:p>
    <w:p w:rsidRPr="00D03279" w:rsidR="007C3B04" w:rsidP="007C3B04" w:rsidRDefault="007C3B04" w14:paraId="2C5AAA70" w14:textId="77777777">
      <w:pPr>
        <w:pStyle w:val="Heading7"/>
        <w:tabs>
          <w:tab w:val="left" w:pos="1890"/>
        </w:tabs>
        <w:jc w:val="center"/>
        <w:rPr>
          <w:rStyle w:val="Heading11"/>
        </w:rPr>
      </w:pPr>
    </w:p>
    <w:p w:rsidRPr="00D03279" w:rsidR="007C3B04" w:rsidP="007C3B04" w:rsidRDefault="007C3B04" w14:paraId="2D4946EE" w14:textId="77777777">
      <w:pPr>
        <w:pStyle w:val="Heading7"/>
        <w:tabs>
          <w:tab w:val="left" w:pos="1890"/>
        </w:tabs>
        <w:jc w:val="center"/>
        <w:rPr>
          <w:rStyle w:val="Heading11"/>
        </w:rPr>
      </w:pPr>
    </w:p>
    <w:p w:rsidRPr="00D03279" w:rsidR="007C3B04" w:rsidP="007C3B04" w:rsidRDefault="007C3B04" w14:paraId="6F32F3CC" w14:textId="77777777">
      <w:pPr>
        <w:pStyle w:val="Heading7"/>
        <w:tabs>
          <w:tab w:val="left" w:pos="1890"/>
        </w:tabs>
        <w:jc w:val="center"/>
        <w:rPr>
          <w:rStyle w:val="Heading11"/>
        </w:rPr>
      </w:pPr>
    </w:p>
    <w:p w:rsidR="007C3B04" w:rsidP="007C3B04" w:rsidRDefault="00AC52E7" w14:paraId="10BFC310" w14:textId="77777777">
      <w:pPr>
        <w:pStyle w:val="Heading7"/>
        <w:tabs>
          <w:tab w:val="left" w:pos="1890"/>
        </w:tabs>
        <w:jc w:val="center"/>
        <w:rPr>
          <w:rStyle w:val="Heading11"/>
        </w:rPr>
      </w:pPr>
      <w:r>
        <w:rPr>
          <w:rStyle w:val="Heading11"/>
        </w:rPr>
        <w:t>Information Collection Request</w:t>
      </w:r>
    </w:p>
    <w:p w:rsidR="00097312" w:rsidP="00097312" w:rsidRDefault="00097312" w14:paraId="27AAEA4C" w14:textId="77777777">
      <w:pPr>
        <w:jc w:val="center"/>
      </w:pPr>
    </w:p>
    <w:p w:rsidR="00097312" w:rsidP="00097312" w:rsidRDefault="00097312" w14:paraId="62EB22E6" w14:textId="77777777">
      <w:pPr>
        <w:jc w:val="center"/>
      </w:pPr>
    </w:p>
    <w:p w:rsidR="00097312" w:rsidP="00097312" w:rsidRDefault="00097312" w14:paraId="71A6C1B8" w14:textId="77777777">
      <w:pPr>
        <w:jc w:val="center"/>
      </w:pPr>
    </w:p>
    <w:p w:rsidR="00097312" w:rsidP="00097312" w:rsidRDefault="00097312" w14:paraId="2562ACD3" w14:textId="77777777">
      <w:pPr>
        <w:jc w:val="center"/>
      </w:pPr>
    </w:p>
    <w:p w:rsidRPr="00185D69" w:rsidR="00097312" w:rsidP="00097312" w:rsidRDefault="00097312" w14:paraId="558CF397" w14:textId="77777777">
      <w:pPr>
        <w:jc w:val="center"/>
      </w:pPr>
      <w:r w:rsidRPr="00185D69">
        <w:t>Revision</w:t>
      </w:r>
    </w:p>
    <w:p w:rsidR="00AC52E7" w:rsidP="00AC52E7" w:rsidRDefault="00AC52E7" w14:paraId="1B69D900" w14:textId="77777777"/>
    <w:p w:rsidRPr="00AC52E7" w:rsidR="00097312" w:rsidP="00AC52E7" w:rsidRDefault="00097312" w14:paraId="46B6931E" w14:textId="77777777"/>
    <w:p w:rsidRPr="00185D69" w:rsidR="007C3B04" w:rsidP="00097312" w:rsidRDefault="007C3B04" w14:paraId="6536AFA0" w14:textId="77777777">
      <w:pPr>
        <w:pStyle w:val="Heading7"/>
        <w:tabs>
          <w:tab w:val="left" w:pos="1890"/>
        </w:tabs>
        <w:jc w:val="center"/>
      </w:pPr>
      <w:r w:rsidRPr="00185D69">
        <w:t>NATIONAL YOUTH TOBACCO SURVEY</w:t>
      </w:r>
      <w:r w:rsidR="00097312">
        <w:t xml:space="preserve">, </w:t>
      </w:r>
      <w:r w:rsidRPr="00185D69" w:rsidR="00B66956">
        <w:t>20</w:t>
      </w:r>
      <w:r w:rsidR="00B66956">
        <w:t>21</w:t>
      </w:r>
      <w:r w:rsidRPr="00185D69" w:rsidR="00B66956">
        <w:t xml:space="preserve"> </w:t>
      </w:r>
      <w:r w:rsidRPr="00185D69" w:rsidR="006B4F52">
        <w:t xml:space="preserve">- </w:t>
      </w:r>
      <w:r w:rsidRPr="00185D69" w:rsidR="00B66956">
        <w:t>202</w:t>
      </w:r>
      <w:r w:rsidR="00B66956">
        <w:t>3</w:t>
      </w:r>
    </w:p>
    <w:p w:rsidRPr="00185D69" w:rsidR="007C3B04" w:rsidP="007C3B04" w:rsidRDefault="007C3B04" w14:paraId="7DFC8322" w14:textId="77777777"/>
    <w:p w:rsidRPr="00185D69" w:rsidR="007C3B04" w:rsidP="008E7352" w:rsidRDefault="00146A0A" w14:paraId="5B3FB2C6" w14:textId="77777777">
      <w:pPr>
        <w:jc w:val="center"/>
      </w:pPr>
      <w:r w:rsidRPr="00185D69">
        <w:t>OMB No. 0920-062</w:t>
      </w:r>
      <w:r w:rsidRPr="00185D69" w:rsidR="00B04F5D">
        <w:t>1</w:t>
      </w:r>
      <w:r w:rsidR="009D4E42">
        <w:t xml:space="preserve">, expires </w:t>
      </w:r>
      <w:r w:rsidR="00B66956">
        <w:t>04</w:t>
      </w:r>
      <w:r w:rsidR="009D4E42">
        <w:t>/3</w:t>
      </w:r>
      <w:r w:rsidR="009B6C6B">
        <w:t>0</w:t>
      </w:r>
      <w:r w:rsidR="009D4E42">
        <w:t>/</w:t>
      </w:r>
      <w:r w:rsidR="00552FF6">
        <w:t>202</w:t>
      </w:r>
      <w:r w:rsidR="00B66956">
        <w:t>1</w:t>
      </w:r>
    </w:p>
    <w:p w:rsidRPr="00185D69" w:rsidR="007C3B04" w:rsidP="007C3B04" w:rsidRDefault="007C3B04" w14:paraId="35BA46D9" w14:textId="77777777"/>
    <w:p w:rsidRPr="00185D69" w:rsidR="007C3B04" w:rsidP="007C3B04" w:rsidRDefault="007C3B04" w14:paraId="463CC268" w14:textId="77777777"/>
    <w:p w:rsidRPr="00185D69" w:rsidR="007C3B04" w:rsidP="007C3B04" w:rsidRDefault="007C3B04" w14:paraId="23FAE5E0" w14:textId="77777777"/>
    <w:p w:rsidRPr="00185D69" w:rsidR="007C3B04" w:rsidP="007C3B04" w:rsidRDefault="007C3B04" w14:paraId="6B5190E6" w14:textId="77777777"/>
    <w:p w:rsidRPr="00185D69" w:rsidR="007C3B04" w:rsidP="007C3B04" w:rsidRDefault="007C3B04" w14:paraId="3330AF2E" w14:textId="77777777"/>
    <w:p w:rsidRPr="00185D69" w:rsidR="007C3B04" w:rsidP="007C3B04" w:rsidRDefault="001B3840" w14:paraId="6DBD59A4" w14:textId="77777777">
      <w:pPr>
        <w:pStyle w:val="Heading7"/>
        <w:jc w:val="center"/>
        <w:rPr>
          <w:b w:val="0"/>
        </w:rPr>
      </w:pPr>
      <w:r w:rsidRPr="00185D69">
        <w:rPr>
          <w:rStyle w:val="Heading11"/>
          <w:b/>
        </w:rPr>
        <w:t>SUPPORTING STATEMENT:</w:t>
      </w:r>
      <w:r w:rsidRPr="00185D69" w:rsidR="00077574">
        <w:rPr>
          <w:rStyle w:val="Heading11"/>
          <w:b/>
        </w:rPr>
        <w:t xml:space="preserve"> </w:t>
      </w:r>
      <w:r w:rsidRPr="00185D69" w:rsidR="007C3B04">
        <w:t>PART A</w:t>
      </w:r>
      <w:r w:rsidRPr="00185D69" w:rsidR="007C3B04">
        <w:rPr>
          <w:b w:val="0"/>
        </w:rPr>
        <w:cr/>
      </w:r>
      <w:r w:rsidRPr="00185D69" w:rsidR="007C3B04">
        <w:rPr>
          <w:b w:val="0"/>
        </w:rPr>
        <w:cr/>
      </w:r>
    </w:p>
    <w:p w:rsidRPr="00185D69" w:rsidR="007C3B04" w:rsidP="007C3B04" w:rsidRDefault="007C3B04" w14:paraId="1424D1EE" w14:textId="77777777">
      <w:pPr>
        <w:pStyle w:val="Heading7"/>
        <w:jc w:val="center"/>
      </w:pPr>
    </w:p>
    <w:p w:rsidRPr="00185D69" w:rsidR="007C3B04" w:rsidP="007C3B04" w:rsidRDefault="007C3B04" w14:paraId="639659EC" w14:textId="77777777">
      <w:pPr>
        <w:pStyle w:val="Heading7"/>
        <w:jc w:val="center"/>
      </w:pPr>
    </w:p>
    <w:p w:rsidRPr="00185D69" w:rsidR="007C3B04" w:rsidP="007C3B04" w:rsidRDefault="007C3B04" w14:paraId="1A0490FF" w14:textId="77777777"/>
    <w:p w:rsidRPr="00185D69" w:rsidR="007C3B04" w:rsidP="007C3B04" w:rsidRDefault="007C3B04" w14:paraId="3C3B4D72" w14:textId="77777777">
      <w:pPr>
        <w:pStyle w:val="Heading7"/>
        <w:jc w:val="center"/>
      </w:pPr>
    </w:p>
    <w:p w:rsidRPr="00185D69" w:rsidR="000659C9" w:rsidP="000659C9" w:rsidRDefault="007C3B04" w14:paraId="4A16DAD7" w14:textId="77777777">
      <w:pPr>
        <w:pStyle w:val="Heading7"/>
        <w:jc w:val="center"/>
      </w:pPr>
      <w:r w:rsidRPr="00185D69">
        <w:t>Submitted by:</w:t>
      </w:r>
    </w:p>
    <w:p w:rsidRPr="00185D69" w:rsidR="000659C9" w:rsidP="000659C9" w:rsidRDefault="00927F0A" w14:paraId="69D64E6F" w14:textId="77777777">
      <w:pPr>
        <w:pStyle w:val="Heading7"/>
        <w:jc w:val="center"/>
        <w:rPr>
          <w:b w:val="0"/>
        </w:rPr>
      </w:pPr>
      <w:r>
        <w:rPr>
          <w:b w:val="0"/>
        </w:rPr>
        <w:t>David Homa</w:t>
      </w:r>
      <w:r w:rsidRPr="00185D69" w:rsidR="00D1615B">
        <w:rPr>
          <w:b w:val="0"/>
        </w:rPr>
        <w:t xml:space="preserve">, </w:t>
      </w:r>
      <w:r>
        <w:rPr>
          <w:b w:val="0"/>
        </w:rPr>
        <w:t xml:space="preserve">PhD, </w:t>
      </w:r>
      <w:r w:rsidRPr="00185D69" w:rsidR="000659C9">
        <w:rPr>
          <w:b w:val="0"/>
        </w:rPr>
        <w:t xml:space="preserve">MPH </w:t>
      </w:r>
    </w:p>
    <w:p w:rsidRPr="00185D69" w:rsidR="000659C9" w:rsidP="000659C9" w:rsidRDefault="000659C9" w14:paraId="5D8BDA7B" w14:textId="77777777">
      <w:pPr>
        <w:pStyle w:val="Heading7"/>
        <w:jc w:val="center"/>
        <w:rPr>
          <w:b w:val="0"/>
        </w:rPr>
      </w:pPr>
      <w:r w:rsidRPr="00185D69">
        <w:rPr>
          <w:b w:val="0"/>
        </w:rPr>
        <w:t xml:space="preserve">Centers for Disease Control and Prevention </w:t>
      </w:r>
    </w:p>
    <w:p w:rsidRPr="00185D69" w:rsidR="000659C9" w:rsidP="000659C9" w:rsidRDefault="000659C9" w14:paraId="59497893" w14:textId="77777777">
      <w:pPr>
        <w:pStyle w:val="Heading7"/>
        <w:jc w:val="center"/>
        <w:rPr>
          <w:b w:val="0"/>
        </w:rPr>
      </w:pPr>
      <w:r w:rsidRPr="00185D69">
        <w:rPr>
          <w:b w:val="0"/>
        </w:rPr>
        <w:t xml:space="preserve">Office on Smoking and Health </w:t>
      </w:r>
    </w:p>
    <w:p w:rsidRPr="00185D69" w:rsidR="000659C9" w:rsidP="000659C9" w:rsidRDefault="000659C9" w14:paraId="72A37BB6" w14:textId="77777777">
      <w:pPr>
        <w:pStyle w:val="Heading7"/>
        <w:jc w:val="center"/>
        <w:rPr>
          <w:b w:val="0"/>
        </w:rPr>
      </w:pPr>
      <w:r w:rsidRPr="00185D69">
        <w:rPr>
          <w:b w:val="0"/>
        </w:rPr>
        <w:t xml:space="preserve">Epidemiology Branch </w:t>
      </w:r>
    </w:p>
    <w:p w:rsidRPr="00185D69" w:rsidR="000659C9" w:rsidP="000659C9" w:rsidRDefault="000659C9" w14:paraId="04CDECEE" w14:textId="77777777">
      <w:pPr>
        <w:pStyle w:val="Heading7"/>
        <w:jc w:val="center"/>
        <w:rPr>
          <w:b w:val="0"/>
        </w:rPr>
      </w:pPr>
      <w:r w:rsidRPr="00185D69">
        <w:rPr>
          <w:b w:val="0"/>
        </w:rPr>
        <w:t>4770 Buford Highway NE, MS-</w:t>
      </w:r>
      <w:r w:rsidR="00927F0A">
        <w:rPr>
          <w:b w:val="0"/>
        </w:rPr>
        <w:t>S107-7</w:t>
      </w:r>
      <w:r w:rsidRPr="00185D69">
        <w:rPr>
          <w:b w:val="0"/>
        </w:rPr>
        <w:t xml:space="preserve"> </w:t>
      </w:r>
    </w:p>
    <w:p w:rsidRPr="00185D69" w:rsidR="000659C9" w:rsidP="000659C9" w:rsidRDefault="000659C9" w14:paraId="6B072B05" w14:textId="77777777">
      <w:pPr>
        <w:pStyle w:val="Heading7"/>
        <w:jc w:val="center"/>
        <w:rPr>
          <w:b w:val="0"/>
        </w:rPr>
      </w:pPr>
      <w:r w:rsidRPr="00185D69">
        <w:rPr>
          <w:b w:val="0"/>
        </w:rPr>
        <w:t xml:space="preserve">Atlanta, GA 30341 </w:t>
      </w:r>
    </w:p>
    <w:p w:rsidRPr="00185D69" w:rsidR="000659C9" w:rsidP="000659C9" w:rsidRDefault="000659C9" w14:paraId="0D0A4060" w14:textId="77777777">
      <w:pPr>
        <w:pStyle w:val="Heading7"/>
        <w:jc w:val="center"/>
        <w:rPr>
          <w:b w:val="0"/>
        </w:rPr>
      </w:pPr>
      <w:r w:rsidRPr="00185D69">
        <w:rPr>
          <w:b w:val="0"/>
        </w:rPr>
        <w:t>Phone: 770-488-</w:t>
      </w:r>
      <w:r w:rsidR="00927F0A">
        <w:rPr>
          <w:b w:val="0"/>
        </w:rPr>
        <w:t>3626</w:t>
      </w:r>
      <w:r w:rsidRPr="00185D69" w:rsidR="00927F0A">
        <w:rPr>
          <w:b w:val="0"/>
        </w:rPr>
        <w:t xml:space="preserve"> </w:t>
      </w:r>
    </w:p>
    <w:p w:rsidRPr="00185D69" w:rsidR="000659C9" w:rsidP="000659C9" w:rsidRDefault="000659C9" w14:paraId="5D546988" w14:textId="77777777">
      <w:pPr>
        <w:pStyle w:val="Heading7"/>
        <w:jc w:val="center"/>
        <w:rPr>
          <w:b w:val="0"/>
        </w:rPr>
      </w:pPr>
      <w:r w:rsidRPr="00185D69">
        <w:rPr>
          <w:b w:val="0"/>
        </w:rPr>
        <w:t xml:space="preserve">Fax: 770-488-5848 </w:t>
      </w:r>
    </w:p>
    <w:p w:rsidR="000659C9" w:rsidP="000659C9" w:rsidRDefault="000659C9" w14:paraId="0A616B43" w14:textId="77777777">
      <w:pPr>
        <w:pStyle w:val="Heading7"/>
        <w:jc w:val="center"/>
      </w:pPr>
      <w:r w:rsidRPr="00185D69">
        <w:rPr>
          <w:b w:val="0"/>
        </w:rPr>
        <w:t xml:space="preserve">E-mail: </w:t>
      </w:r>
      <w:hyperlink w:history="1" r:id="rId13">
        <w:r w:rsidR="00927F0A">
          <w:rPr>
            <w:rStyle w:val="Hyperlink"/>
            <w:b w:val="0"/>
            <w:color w:val="auto"/>
          </w:rPr>
          <w:t>DHoma</w:t>
        </w:r>
        <w:r w:rsidRPr="00185D69" w:rsidR="00927F0A">
          <w:rPr>
            <w:rStyle w:val="Hyperlink"/>
            <w:b w:val="0"/>
            <w:color w:val="auto"/>
          </w:rPr>
          <w:t>@cdc.gov</w:t>
        </w:r>
      </w:hyperlink>
      <w:r w:rsidRPr="00185D69" w:rsidR="002B713B">
        <w:t xml:space="preserve"> </w:t>
      </w:r>
    </w:p>
    <w:p w:rsidR="00097312" w:rsidP="00097312" w:rsidRDefault="00097312" w14:paraId="565CAF8C" w14:textId="77777777"/>
    <w:p w:rsidR="00097312" w:rsidP="00097312" w:rsidRDefault="00097312" w14:paraId="3CC76F44" w14:textId="77777777"/>
    <w:p w:rsidR="00097312" w:rsidP="00097312" w:rsidRDefault="00097312" w14:paraId="4A0462A3" w14:textId="77777777">
      <w:pPr>
        <w:jc w:val="center"/>
      </w:pPr>
    </w:p>
    <w:p w:rsidR="00097312" w:rsidP="00097312" w:rsidRDefault="00097312" w14:paraId="2548E660" w14:textId="77777777">
      <w:pPr>
        <w:jc w:val="center"/>
      </w:pPr>
    </w:p>
    <w:p w:rsidR="00097312" w:rsidP="00097312" w:rsidRDefault="00097312" w14:paraId="78BABE93" w14:textId="77777777">
      <w:pPr>
        <w:jc w:val="center"/>
      </w:pPr>
    </w:p>
    <w:p w:rsidR="00097312" w:rsidP="00097312" w:rsidRDefault="00097312" w14:paraId="2F2DF51B" w14:textId="77777777">
      <w:pPr>
        <w:jc w:val="center"/>
      </w:pPr>
    </w:p>
    <w:p w:rsidR="00097312" w:rsidP="00097312" w:rsidRDefault="00097312" w14:paraId="1120CF46" w14:textId="77777777">
      <w:pPr>
        <w:jc w:val="center"/>
      </w:pPr>
    </w:p>
    <w:p w:rsidRPr="00097312" w:rsidR="00097312" w:rsidP="00097312" w:rsidRDefault="00187C0A" w14:paraId="32BC6854" w14:textId="77777777">
      <w:pPr>
        <w:jc w:val="center"/>
      </w:pPr>
      <w:r>
        <w:t xml:space="preserve">July </w:t>
      </w:r>
      <w:r w:rsidR="00C1308A">
        <w:t>29</w:t>
      </w:r>
      <w:r w:rsidR="00035F7F">
        <w:t>, 2020</w:t>
      </w:r>
    </w:p>
    <w:p w:rsidRPr="00185D69" w:rsidR="008D771B" w:rsidP="00097312" w:rsidRDefault="008D771B" w14:paraId="00FB2554" w14:textId="77777777">
      <w:pPr>
        <w:jc w:val="center"/>
      </w:pPr>
    </w:p>
    <w:p w:rsidRPr="00185D69" w:rsidR="007C3B04" w:rsidP="007C3B04" w:rsidRDefault="007C3B04" w14:paraId="3DD3AD94" w14:textId="77777777">
      <w:pPr>
        <w:jc w:val="center"/>
        <w:rPr>
          <w:b/>
        </w:rPr>
      </w:pPr>
      <w:r w:rsidRPr="00185D69">
        <w:rPr>
          <w:b/>
          <w:bCs/>
        </w:rPr>
        <w:br w:type="page"/>
      </w:r>
      <w:r w:rsidRPr="00185D69" w:rsidR="00954AB3">
        <w:rPr>
          <w:b/>
        </w:rPr>
        <w:lastRenderedPageBreak/>
        <w:t>TABLE OF CONTENT</w:t>
      </w:r>
      <w:r w:rsidRPr="00185D69">
        <w:rPr>
          <w:b/>
        </w:rPr>
        <w:t>S</w:t>
      </w:r>
    </w:p>
    <w:p w:rsidRPr="00185D69" w:rsidR="007C3B04" w:rsidP="007C3B04" w:rsidRDefault="007C3B04" w14:paraId="7CB6EB18" w14:textId="77777777">
      <w:pPr>
        <w:rPr>
          <w:rStyle w:val="Heading31"/>
        </w:rPr>
      </w:pPr>
    </w:p>
    <w:p w:rsidRPr="00185D69" w:rsidR="00954AB3" w:rsidP="007C3B04" w:rsidRDefault="00954AB3" w14:paraId="1065E558" w14:textId="77777777">
      <w:pPr>
        <w:rPr>
          <w:rStyle w:val="Heading31"/>
        </w:rPr>
      </w:pPr>
      <w:r w:rsidRPr="00185D69">
        <w:rPr>
          <w:rStyle w:val="Heading31"/>
        </w:rPr>
        <w:t>A.</w:t>
      </w:r>
      <w:r w:rsidRPr="00185D69">
        <w:rPr>
          <w:rStyle w:val="Heading31"/>
        </w:rPr>
        <w:tab/>
        <w:t>JUSTIFICATION</w:t>
      </w:r>
    </w:p>
    <w:p w:rsidRPr="00185D69" w:rsidR="00954AB3" w:rsidP="007C3B04" w:rsidRDefault="00954AB3" w14:paraId="301C0A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85D69" w:rsidR="00954AB3" w:rsidP="007C3B04" w:rsidRDefault="001219DE" w14:paraId="3ECDBC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r w:rsidRPr="00185D69">
        <w:rPr>
          <w:bCs/>
        </w:rPr>
        <w:t>A.</w:t>
      </w:r>
      <w:r w:rsidRPr="00185D69" w:rsidR="00954AB3">
        <w:rPr>
          <w:bCs/>
        </w:rPr>
        <w:t>1.</w:t>
      </w:r>
      <w:r w:rsidRPr="00185D69" w:rsidR="00954AB3">
        <w:rPr>
          <w:bCs/>
        </w:rPr>
        <w:tab/>
        <w:t>Circumstances Making the Collection of Information Necessary</w:t>
      </w:r>
      <w:r w:rsidRPr="00185D69" w:rsidR="00954AB3">
        <w:rPr>
          <w:bCs/>
        </w:rPr>
        <w:tab/>
      </w:r>
      <w:r w:rsidRPr="00185D69" w:rsidR="00954AB3">
        <w:rPr>
          <w:bCs/>
        </w:rPr>
        <w:tab/>
      </w:r>
      <w:r w:rsidRPr="00185D69" w:rsidR="00954AB3">
        <w:rPr>
          <w:bCs/>
        </w:rPr>
        <w:tab/>
      </w:r>
      <w:r w:rsidRPr="00185D69" w:rsidR="00954AB3">
        <w:rPr>
          <w:bCs/>
        </w:rPr>
        <w:tab/>
      </w:r>
    </w:p>
    <w:p w:rsidR="00E765EA" w:rsidP="00954AB3" w:rsidRDefault="00E765EA" w14:paraId="75B82A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p>
    <w:p w:rsidRPr="00185D69" w:rsidR="00954AB3" w:rsidP="00954AB3" w:rsidRDefault="001219DE" w14:paraId="354F57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r w:rsidRPr="00185D69">
        <w:rPr>
          <w:rStyle w:val="Footer1"/>
          <w:bCs/>
        </w:rPr>
        <w:t>A.</w:t>
      </w:r>
      <w:r w:rsidRPr="00185D69" w:rsidR="00A86E54">
        <w:rPr>
          <w:rStyle w:val="Footer1"/>
          <w:bCs/>
        </w:rPr>
        <w:t>2.</w:t>
      </w:r>
      <w:r w:rsidRPr="00185D69" w:rsidR="00A86E54">
        <w:rPr>
          <w:rStyle w:val="Footer1"/>
          <w:bCs/>
        </w:rPr>
        <w:tab/>
        <w:t>Purpose</w:t>
      </w:r>
      <w:r w:rsidRPr="00185D69" w:rsidR="00954AB3">
        <w:rPr>
          <w:rStyle w:val="Footer1"/>
          <w:bCs/>
        </w:rPr>
        <w:t xml:space="preserve"> and Use of Information Collection</w:t>
      </w:r>
      <w:r w:rsidRPr="00185D69" w:rsidR="00954AB3">
        <w:rPr>
          <w:rStyle w:val="Footer1"/>
          <w:bCs/>
        </w:rPr>
        <w:tab/>
      </w:r>
      <w:r w:rsidRPr="00185D69" w:rsidR="00954AB3">
        <w:rPr>
          <w:rStyle w:val="Footer1"/>
          <w:bCs/>
        </w:rPr>
        <w:tab/>
      </w:r>
      <w:r w:rsidRPr="00185D69" w:rsidR="00954AB3">
        <w:rPr>
          <w:rStyle w:val="Footer1"/>
          <w:bCs/>
        </w:rPr>
        <w:tab/>
      </w:r>
      <w:r w:rsidRPr="00185D69" w:rsidR="00954AB3">
        <w:rPr>
          <w:rStyle w:val="Footer1"/>
          <w:bCs/>
        </w:rPr>
        <w:tab/>
      </w:r>
      <w:r w:rsidRPr="00185D69" w:rsidR="00954AB3">
        <w:rPr>
          <w:rStyle w:val="Footer1"/>
          <w:bCs/>
        </w:rPr>
        <w:tab/>
      </w:r>
    </w:p>
    <w:p w:rsidRPr="00185D69" w:rsidR="00954AB3" w:rsidP="00954AB3" w:rsidRDefault="00954AB3" w14:paraId="3FCBD110"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p>
    <w:p w:rsidRPr="00185D69" w:rsidR="00954AB3" w:rsidP="00954AB3" w:rsidRDefault="001219DE" w14:paraId="09201A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r w:rsidRPr="00185D69">
        <w:rPr>
          <w:rStyle w:val="Footer1"/>
          <w:bCs/>
        </w:rPr>
        <w:t>A.</w:t>
      </w:r>
      <w:r w:rsidRPr="00185D69" w:rsidR="00C93817">
        <w:rPr>
          <w:rStyle w:val="Footer1"/>
          <w:bCs/>
        </w:rPr>
        <w:t>3</w:t>
      </w:r>
      <w:r w:rsidRPr="00185D69" w:rsidR="00A66410">
        <w:rPr>
          <w:rStyle w:val="Footer1"/>
          <w:bCs/>
        </w:rPr>
        <w:t>.</w:t>
      </w:r>
      <w:r w:rsidRPr="00185D69" w:rsidR="00954AB3">
        <w:rPr>
          <w:rStyle w:val="Footer1"/>
          <w:bCs/>
        </w:rPr>
        <w:tab/>
        <w:t>Use of Improved Information Technology and Burden Reduction</w:t>
      </w:r>
      <w:r w:rsidRPr="00185D69" w:rsidR="00954AB3">
        <w:rPr>
          <w:rStyle w:val="Footer1"/>
          <w:bCs/>
        </w:rPr>
        <w:tab/>
      </w:r>
      <w:r w:rsidRPr="00185D69" w:rsidR="00954AB3">
        <w:rPr>
          <w:rStyle w:val="Footer1"/>
          <w:bCs/>
        </w:rPr>
        <w:tab/>
      </w:r>
      <w:r w:rsidRPr="00185D69" w:rsidR="00954AB3">
        <w:rPr>
          <w:rStyle w:val="Footer1"/>
          <w:bCs/>
        </w:rPr>
        <w:tab/>
      </w:r>
      <w:r w:rsidRPr="00185D69" w:rsidR="00954AB3">
        <w:rPr>
          <w:rStyle w:val="Footer1"/>
          <w:bCs/>
        </w:rPr>
        <w:tab/>
      </w:r>
    </w:p>
    <w:p w:rsidRPr="00185D69" w:rsidR="00954AB3" w:rsidP="00954AB3" w:rsidRDefault="00954AB3" w14:paraId="2FB492FE"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p>
    <w:p w:rsidRPr="00185D69" w:rsidR="00954AB3" w:rsidP="00954AB3" w:rsidRDefault="001219DE" w14:paraId="3D77DEE9"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r w:rsidRPr="00185D69">
        <w:rPr>
          <w:rStyle w:val="Footer1"/>
          <w:bCs/>
        </w:rPr>
        <w:t>A.</w:t>
      </w:r>
      <w:r w:rsidRPr="00185D69" w:rsidR="00C93817">
        <w:rPr>
          <w:rStyle w:val="Footer1"/>
          <w:bCs/>
        </w:rPr>
        <w:t>4</w:t>
      </w:r>
      <w:r w:rsidRPr="00185D69" w:rsidR="00A66410">
        <w:rPr>
          <w:rStyle w:val="Footer1"/>
          <w:bCs/>
        </w:rPr>
        <w:t>.</w:t>
      </w:r>
      <w:r w:rsidRPr="00185D69" w:rsidR="00954AB3">
        <w:rPr>
          <w:rStyle w:val="Footer1"/>
          <w:bCs/>
        </w:rPr>
        <w:tab/>
        <w:t>Efforts to Identify Duplication and Use of Similar Information</w:t>
      </w:r>
      <w:r w:rsidRPr="00185D69" w:rsidR="00954AB3">
        <w:rPr>
          <w:rStyle w:val="Footer1"/>
          <w:bCs/>
        </w:rPr>
        <w:tab/>
      </w:r>
    </w:p>
    <w:p w:rsidRPr="00185D69" w:rsidR="00954AB3" w:rsidP="00954AB3" w:rsidRDefault="00954AB3" w14:paraId="3AAF52CF"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p>
    <w:p w:rsidRPr="00185D69" w:rsidR="00954AB3" w:rsidP="00954AB3" w:rsidRDefault="001219DE" w14:paraId="73089195"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r w:rsidRPr="00185D69">
        <w:rPr>
          <w:rStyle w:val="Footer1"/>
          <w:bCs/>
        </w:rPr>
        <w:t>A.</w:t>
      </w:r>
      <w:r w:rsidRPr="00185D69" w:rsidR="00954AB3">
        <w:rPr>
          <w:rStyle w:val="Footer1"/>
          <w:bCs/>
        </w:rPr>
        <w:t>5</w:t>
      </w:r>
      <w:r w:rsidRPr="00185D69" w:rsidR="00A66410">
        <w:rPr>
          <w:rStyle w:val="Footer1"/>
          <w:bCs/>
        </w:rPr>
        <w:t>.</w:t>
      </w:r>
      <w:r w:rsidRPr="00185D69" w:rsidR="00954AB3">
        <w:rPr>
          <w:rStyle w:val="Footer1"/>
          <w:bCs/>
        </w:rPr>
        <w:tab/>
        <w:t>Impact on Small Businesses or Other Small Entities</w:t>
      </w:r>
      <w:r w:rsidRPr="00185D69" w:rsidR="00954AB3">
        <w:rPr>
          <w:rStyle w:val="Footer1"/>
          <w:bCs/>
        </w:rPr>
        <w:tab/>
      </w:r>
      <w:r w:rsidRPr="00185D69" w:rsidR="00954AB3">
        <w:rPr>
          <w:rStyle w:val="Footer1"/>
          <w:bCs/>
        </w:rPr>
        <w:tab/>
      </w:r>
      <w:r w:rsidRPr="00185D69" w:rsidR="00954AB3">
        <w:rPr>
          <w:rStyle w:val="Footer1"/>
          <w:bCs/>
        </w:rPr>
        <w:tab/>
      </w:r>
      <w:r w:rsidRPr="00185D69" w:rsidR="00954AB3">
        <w:rPr>
          <w:rStyle w:val="Footer1"/>
          <w:bCs/>
        </w:rPr>
        <w:tab/>
      </w:r>
      <w:r w:rsidRPr="00185D69" w:rsidR="00954AB3">
        <w:rPr>
          <w:rStyle w:val="Footer1"/>
          <w:bCs/>
        </w:rPr>
        <w:tab/>
      </w:r>
      <w:r w:rsidRPr="00185D69" w:rsidR="00954AB3">
        <w:rPr>
          <w:rStyle w:val="Footer1"/>
          <w:bCs/>
        </w:rPr>
        <w:tab/>
      </w:r>
    </w:p>
    <w:p w:rsidRPr="00185D69" w:rsidR="00954AB3" w:rsidP="00954AB3" w:rsidRDefault="00954AB3" w14:paraId="2AC5FEC9"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p>
    <w:p w:rsidRPr="00185D69" w:rsidR="00954AB3" w:rsidP="00954AB3" w:rsidRDefault="001219DE" w14:paraId="08CC3007"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r w:rsidRPr="00185D69">
        <w:rPr>
          <w:rStyle w:val="Footer1"/>
          <w:bCs/>
        </w:rPr>
        <w:t>A.</w:t>
      </w:r>
      <w:r w:rsidRPr="00185D69" w:rsidR="00954AB3">
        <w:rPr>
          <w:rStyle w:val="Footer1"/>
          <w:bCs/>
        </w:rPr>
        <w:t>6</w:t>
      </w:r>
      <w:r w:rsidRPr="00185D69" w:rsidR="00A66410">
        <w:rPr>
          <w:rStyle w:val="Footer1"/>
          <w:bCs/>
        </w:rPr>
        <w:t>.</w:t>
      </w:r>
      <w:r w:rsidRPr="00185D69" w:rsidR="00954AB3">
        <w:rPr>
          <w:rStyle w:val="Footer1"/>
          <w:bCs/>
        </w:rPr>
        <w:tab/>
        <w:t>Consequences of Collecting the Information Less Frequently</w:t>
      </w:r>
      <w:r w:rsidRPr="00185D69" w:rsidR="00954AB3">
        <w:rPr>
          <w:rStyle w:val="Footer1"/>
          <w:bCs/>
        </w:rPr>
        <w:tab/>
      </w:r>
      <w:r w:rsidRPr="00185D69" w:rsidR="00954AB3">
        <w:rPr>
          <w:rStyle w:val="Footer1"/>
          <w:bCs/>
        </w:rPr>
        <w:tab/>
      </w:r>
      <w:r w:rsidRPr="00185D69" w:rsidR="00954AB3">
        <w:rPr>
          <w:rStyle w:val="Footer1"/>
          <w:bCs/>
        </w:rPr>
        <w:tab/>
      </w:r>
      <w:r w:rsidRPr="00185D69" w:rsidR="00954AB3">
        <w:rPr>
          <w:rStyle w:val="Footer1"/>
          <w:bCs/>
        </w:rPr>
        <w:tab/>
      </w:r>
    </w:p>
    <w:p w:rsidRPr="00185D69" w:rsidR="00954AB3" w:rsidP="00954AB3" w:rsidRDefault="00954AB3" w14:paraId="1C5B2934"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p>
    <w:p w:rsidRPr="00185D69" w:rsidR="00954AB3" w:rsidP="00954AB3" w:rsidRDefault="001219DE" w14:paraId="70486D41"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r w:rsidRPr="00185D69">
        <w:rPr>
          <w:rStyle w:val="Footer1"/>
          <w:bCs/>
        </w:rPr>
        <w:t>A.</w:t>
      </w:r>
      <w:r w:rsidRPr="00185D69" w:rsidR="00954AB3">
        <w:rPr>
          <w:rStyle w:val="Footer1"/>
          <w:bCs/>
        </w:rPr>
        <w:t>7</w:t>
      </w:r>
      <w:r w:rsidRPr="00185D69" w:rsidR="00A66410">
        <w:rPr>
          <w:rStyle w:val="Footer1"/>
          <w:bCs/>
        </w:rPr>
        <w:t>.</w:t>
      </w:r>
      <w:r w:rsidRPr="00185D69" w:rsidR="00954AB3">
        <w:rPr>
          <w:rStyle w:val="Footer1"/>
          <w:bCs/>
        </w:rPr>
        <w:tab/>
        <w:t>Special Circumstances Relating to the Guidelines of 5 CFR 1320.5</w:t>
      </w:r>
      <w:r w:rsidRPr="00185D69" w:rsidR="00954AB3">
        <w:rPr>
          <w:rStyle w:val="Footer1"/>
          <w:bCs/>
        </w:rPr>
        <w:tab/>
      </w:r>
      <w:r w:rsidRPr="00185D69" w:rsidR="00954AB3">
        <w:rPr>
          <w:rStyle w:val="Footer1"/>
          <w:bCs/>
        </w:rPr>
        <w:tab/>
      </w:r>
      <w:r w:rsidRPr="00185D69" w:rsidR="00954AB3">
        <w:rPr>
          <w:rStyle w:val="Footer1"/>
          <w:bCs/>
        </w:rPr>
        <w:tab/>
      </w:r>
      <w:r w:rsidRPr="00185D69" w:rsidR="00954AB3">
        <w:rPr>
          <w:rStyle w:val="Footer1"/>
          <w:bCs/>
        </w:rPr>
        <w:tab/>
      </w:r>
    </w:p>
    <w:p w:rsidRPr="00185D69" w:rsidR="00954AB3" w:rsidP="00954AB3" w:rsidRDefault="00954AB3" w14:paraId="25944DC0"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p>
    <w:p w:rsidRPr="00185D69" w:rsidR="00C93817" w:rsidP="00E765EA" w:rsidRDefault="001219DE" w14:paraId="45779165" w14:textId="7777777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rPr>
      </w:pPr>
      <w:r w:rsidRPr="00185D69">
        <w:rPr>
          <w:rStyle w:val="Footer1"/>
          <w:bCs/>
        </w:rPr>
        <w:t>A.</w:t>
      </w:r>
      <w:r w:rsidRPr="00185D69" w:rsidR="00954AB3">
        <w:rPr>
          <w:rStyle w:val="Footer1"/>
          <w:bCs/>
        </w:rPr>
        <w:t>8</w:t>
      </w:r>
      <w:r w:rsidRPr="00185D69" w:rsidR="00A66410">
        <w:rPr>
          <w:rStyle w:val="Footer1"/>
          <w:bCs/>
        </w:rPr>
        <w:t>.</w:t>
      </w:r>
      <w:r w:rsidRPr="00185D69" w:rsidR="00954AB3">
        <w:rPr>
          <w:rStyle w:val="Footer1"/>
          <w:bCs/>
        </w:rPr>
        <w:tab/>
        <w:t xml:space="preserve">Comments in Response to the Federal Register Notice and Efforts to Consult Outside the </w:t>
      </w:r>
      <w:r w:rsidR="00562F41">
        <w:rPr>
          <w:rStyle w:val="Footer1"/>
          <w:bCs/>
        </w:rPr>
        <w:t>Agency</w:t>
      </w:r>
    </w:p>
    <w:p w:rsidRPr="00185D69" w:rsidR="00C93817" w:rsidP="00954AB3" w:rsidRDefault="00C93817" w14:paraId="1711B6F2"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p>
    <w:p w:rsidR="00E765EA" w:rsidP="00954AB3" w:rsidRDefault="001219DE" w14:paraId="1DA420EE"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r w:rsidRPr="00185D69">
        <w:rPr>
          <w:rStyle w:val="Footer1"/>
          <w:bCs/>
        </w:rPr>
        <w:t>A.</w:t>
      </w:r>
      <w:r w:rsidRPr="00185D69" w:rsidR="00954AB3">
        <w:rPr>
          <w:rStyle w:val="Footer1"/>
          <w:bCs/>
        </w:rPr>
        <w:t>9</w:t>
      </w:r>
      <w:r w:rsidRPr="00185D69" w:rsidR="00A66410">
        <w:rPr>
          <w:rStyle w:val="Footer1"/>
          <w:bCs/>
        </w:rPr>
        <w:t>.</w:t>
      </w:r>
      <w:r w:rsidRPr="00185D69" w:rsidR="00954AB3">
        <w:rPr>
          <w:rStyle w:val="Footer1"/>
          <w:bCs/>
        </w:rPr>
        <w:tab/>
        <w:t>Explanation of Any Payment or Gift to Respondents</w:t>
      </w:r>
      <w:r w:rsidRPr="00185D69" w:rsidR="00954AB3">
        <w:rPr>
          <w:rStyle w:val="Footer1"/>
          <w:bCs/>
        </w:rPr>
        <w:tab/>
      </w:r>
    </w:p>
    <w:p w:rsidR="00E765EA" w:rsidP="00954AB3" w:rsidRDefault="00E765EA" w14:paraId="3C901B16"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p>
    <w:p w:rsidRPr="00185D69" w:rsidR="00C93817" w:rsidP="00954AB3" w:rsidRDefault="001219DE" w14:paraId="7F6BDF8C"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r w:rsidRPr="00185D69">
        <w:rPr>
          <w:rStyle w:val="Footer1"/>
          <w:bCs/>
        </w:rPr>
        <w:t>A.</w:t>
      </w:r>
      <w:r w:rsidRPr="00185D69" w:rsidR="00954AB3">
        <w:rPr>
          <w:rStyle w:val="Footer1"/>
          <w:bCs/>
        </w:rPr>
        <w:t>10</w:t>
      </w:r>
      <w:r w:rsidRPr="00185D69" w:rsidR="00A66410">
        <w:rPr>
          <w:rStyle w:val="Footer1"/>
          <w:bCs/>
        </w:rPr>
        <w:t>.</w:t>
      </w:r>
      <w:r w:rsidRPr="00185D69" w:rsidR="00954AB3">
        <w:rPr>
          <w:rStyle w:val="Footer1"/>
          <w:bCs/>
        </w:rPr>
        <w:tab/>
      </w:r>
      <w:r w:rsidRPr="0056583F" w:rsidR="0056583F">
        <w:rPr>
          <w:rStyle w:val="Footer1"/>
          <w:bCs/>
        </w:rPr>
        <w:t>Protection of the Privacy and Confidentiality of Information Provided by Respondents.</w:t>
      </w:r>
    </w:p>
    <w:p w:rsidRPr="00185D69" w:rsidR="00954AB3" w:rsidP="00954AB3" w:rsidRDefault="00954AB3" w14:paraId="686C05C7"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r w:rsidRPr="00185D69">
        <w:rPr>
          <w:rStyle w:val="Footer1"/>
          <w:bCs/>
        </w:rPr>
        <w:tab/>
      </w:r>
      <w:r w:rsidRPr="00185D69">
        <w:rPr>
          <w:rStyle w:val="Footer1"/>
          <w:bCs/>
        </w:rPr>
        <w:tab/>
      </w:r>
      <w:r w:rsidRPr="00185D69">
        <w:rPr>
          <w:rStyle w:val="Footer1"/>
          <w:bCs/>
        </w:rPr>
        <w:tab/>
      </w:r>
      <w:r w:rsidRPr="00185D69">
        <w:rPr>
          <w:rStyle w:val="Footer1"/>
          <w:bCs/>
        </w:rPr>
        <w:tab/>
      </w:r>
      <w:r w:rsidRPr="00185D69">
        <w:rPr>
          <w:rStyle w:val="Footer1"/>
          <w:bCs/>
        </w:rPr>
        <w:tab/>
      </w:r>
    </w:p>
    <w:p w:rsidRPr="00185D69" w:rsidR="00954AB3" w:rsidP="00954AB3" w:rsidRDefault="001219DE" w14:paraId="13269051"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r w:rsidRPr="00185D69">
        <w:rPr>
          <w:rStyle w:val="Footer1"/>
          <w:bCs/>
        </w:rPr>
        <w:t>A.</w:t>
      </w:r>
      <w:r w:rsidRPr="00185D69" w:rsidR="00954AB3">
        <w:rPr>
          <w:rStyle w:val="Footer1"/>
          <w:bCs/>
        </w:rPr>
        <w:t>11</w:t>
      </w:r>
      <w:r w:rsidRPr="00185D69" w:rsidR="00A66410">
        <w:rPr>
          <w:rStyle w:val="Footer1"/>
          <w:bCs/>
        </w:rPr>
        <w:t>.</w:t>
      </w:r>
      <w:r w:rsidRPr="00185D69" w:rsidR="00954AB3">
        <w:rPr>
          <w:rStyle w:val="Footer1"/>
          <w:bCs/>
        </w:rPr>
        <w:tab/>
      </w:r>
      <w:r w:rsidRPr="0056583F" w:rsidR="0056583F">
        <w:rPr>
          <w:rStyle w:val="Footer1"/>
          <w:bCs/>
        </w:rPr>
        <w:t>Institutional Review Board (IRB) and Justification for Sensitive Questions</w:t>
      </w:r>
      <w:r w:rsidRPr="00185D69" w:rsidR="00954AB3">
        <w:rPr>
          <w:rStyle w:val="Footer1"/>
          <w:bCs/>
        </w:rPr>
        <w:tab/>
      </w:r>
      <w:r w:rsidRPr="00185D69" w:rsidR="00954AB3">
        <w:rPr>
          <w:rStyle w:val="Footer1"/>
          <w:bCs/>
        </w:rPr>
        <w:tab/>
      </w:r>
      <w:r w:rsidRPr="00185D69" w:rsidR="00954AB3">
        <w:rPr>
          <w:rStyle w:val="Footer1"/>
          <w:bCs/>
        </w:rPr>
        <w:tab/>
      </w:r>
    </w:p>
    <w:p w:rsidRPr="00185D69" w:rsidR="00954AB3" w:rsidP="00954AB3" w:rsidRDefault="00954AB3" w14:paraId="497B31EA"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p>
    <w:p w:rsidRPr="00185D69" w:rsidR="00954AB3" w:rsidP="00931D3F" w:rsidRDefault="001219DE" w14:paraId="1636CA95"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r w:rsidRPr="00185D69">
        <w:rPr>
          <w:rStyle w:val="Footer1"/>
          <w:bCs/>
        </w:rPr>
        <w:t>A.</w:t>
      </w:r>
      <w:r w:rsidRPr="00185D69" w:rsidR="00954AB3">
        <w:rPr>
          <w:rStyle w:val="Footer1"/>
          <w:bCs/>
        </w:rPr>
        <w:t>12</w:t>
      </w:r>
      <w:r w:rsidRPr="00185D69" w:rsidR="00A66410">
        <w:rPr>
          <w:rStyle w:val="Footer1"/>
          <w:bCs/>
        </w:rPr>
        <w:t>.</w:t>
      </w:r>
      <w:r w:rsidRPr="00185D69" w:rsidR="00954AB3">
        <w:rPr>
          <w:rStyle w:val="Footer1"/>
          <w:bCs/>
        </w:rPr>
        <w:tab/>
        <w:t>Estimates of Annualized Burden Hours and Costs</w:t>
      </w:r>
      <w:r w:rsidRPr="00185D69" w:rsidR="00954AB3">
        <w:rPr>
          <w:rStyle w:val="Footer1"/>
          <w:bCs/>
        </w:rPr>
        <w:tab/>
      </w:r>
      <w:r w:rsidRPr="00185D69" w:rsidR="00954AB3">
        <w:rPr>
          <w:rStyle w:val="Footer1"/>
          <w:bCs/>
        </w:rPr>
        <w:tab/>
      </w:r>
      <w:r w:rsidRPr="00185D69" w:rsidR="00954AB3">
        <w:rPr>
          <w:rStyle w:val="Footer1"/>
          <w:bCs/>
        </w:rPr>
        <w:tab/>
      </w:r>
      <w:r w:rsidRPr="00185D69" w:rsidR="00954AB3">
        <w:rPr>
          <w:rStyle w:val="Footer1"/>
          <w:bCs/>
        </w:rPr>
        <w:tab/>
      </w:r>
      <w:r w:rsidRPr="00185D69" w:rsidR="00954AB3">
        <w:rPr>
          <w:rStyle w:val="Footer1"/>
          <w:bCs/>
        </w:rPr>
        <w:tab/>
      </w:r>
    </w:p>
    <w:p w:rsidR="00E765EA" w:rsidP="00954AB3" w:rsidRDefault="00E765EA" w14:paraId="4F06712C"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p>
    <w:p w:rsidRPr="00185D69" w:rsidR="00954AB3" w:rsidP="00954AB3" w:rsidRDefault="00C93817" w14:paraId="453083EB"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r w:rsidRPr="00185D69">
        <w:rPr>
          <w:rStyle w:val="Footer1"/>
          <w:bCs/>
        </w:rPr>
        <w:t>A.13</w:t>
      </w:r>
      <w:r w:rsidRPr="00185D69" w:rsidR="00A66410">
        <w:rPr>
          <w:rStyle w:val="Footer1"/>
          <w:bCs/>
        </w:rPr>
        <w:t>.</w:t>
      </w:r>
      <w:r w:rsidRPr="00185D69" w:rsidR="00954AB3">
        <w:rPr>
          <w:rStyle w:val="Footer1"/>
          <w:bCs/>
        </w:rPr>
        <w:tab/>
        <w:t>Estimates of Other Total Annual Cost Burden to Respondents or Record Keepers</w:t>
      </w:r>
      <w:r w:rsidRPr="00185D69" w:rsidR="00954AB3">
        <w:rPr>
          <w:rStyle w:val="Footer1"/>
          <w:bCs/>
        </w:rPr>
        <w:tab/>
      </w:r>
      <w:r w:rsidRPr="00185D69" w:rsidR="00954AB3">
        <w:rPr>
          <w:rStyle w:val="Footer1"/>
          <w:bCs/>
        </w:rPr>
        <w:tab/>
      </w:r>
    </w:p>
    <w:p w:rsidRPr="00185D69" w:rsidR="00954AB3" w:rsidP="00954AB3" w:rsidRDefault="00954AB3" w14:paraId="7141AD87"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p>
    <w:p w:rsidRPr="00185D69" w:rsidR="00954AB3" w:rsidP="00954AB3" w:rsidRDefault="00C93817" w14:paraId="7FAB081A"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r w:rsidRPr="00185D69">
        <w:rPr>
          <w:rStyle w:val="Footer1"/>
          <w:bCs/>
        </w:rPr>
        <w:t>A.</w:t>
      </w:r>
      <w:r w:rsidRPr="00185D69" w:rsidR="00954AB3">
        <w:rPr>
          <w:rStyle w:val="Footer1"/>
          <w:bCs/>
        </w:rPr>
        <w:t>14</w:t>
      </w:r>
      <w:r w:rsidRPr="00185D69" w:rsidR="00A66410">
        <w:rPr>
          <w:rStyle w:val="Footer1"/>
          <w:bCs/>
        </w:rPr>
        <w:t>.</w:t>
      </w:r>
      <w:r w:rsidRPr="00185D69" w:rsidR="00954AB3">
        <w:rPr>
          <w:rStyle w:val="Footer1"/>
          <w:bCs/>
        </w:rPr>
        <w:tab/>
        <w:t>Annualized Cost to the Government</w:t>
      </w:r>
      <w:r w:rsidRPr="00185D69" w:rsidR="00954AB3">
        <w:rPr>
          <w:rStyle w:val="Footer1"/>
          <w:bCs/>
        </w:rPr>
        <w:tab/>
      </w:r>
      <w:r w:rsidRPr="00185D69" w:rsidR="00954AB3">
        <w:rPr>
          <w:rStyle w:val="Footer1"/>
          <w:bCs/>
        </w:rPr>
        <w:tab/>
      </w:r>
      <w:r w:rsidRPr="00185D69" w:rsidR="00954AB3">
        <w:rPr>
          <w:rStyle w:val="Footer1"/>
          <w:bCs/>
        </w:rPr>
        <w:tab/>
      </w:r>
      <w:r w:rsidRPr="00185D69" w:rsidR="00954AB3">
        <w:rPr>
          <w:rStyle w:val="Footer1"/>
          <w:bCs/>
        </w:rPr>
        <w:tab/>
      </w:r>
      <w:r w:rsidRPr="00185D69" w:rsidR="00954AB3">
        <w:rPr>
          <w:rStyle w:val="Footer1"/>
          <w:bCs/>
        </w:rPr>
        <w:tab/>
      </w:r>
      <w:r w:rsidRPr="00185D69" w:rsidR="00954AB3">
        <w:rPr>
          <w:rStyle w:val="Footer1"/>
          <w:bCs/>
        </w:rPr>
        <w:tab/>
      </w:r>
      <w:r w:rsidRPr="00185D69" w:rsidR="00954AB3">
        <w:rPr>
          <w:rStyle w:val="Footer1"/>
          <w:bCs/>
        </w:rPr>
        <w:tab/>
      </w:r>
      <w:r w:rsidRPr="00185D69" w:rsidR="00954AB3">
        <w:rPr>
          <w:rStyle w:val="Footer1"/>
          <w:bCs/>
        </w:rPr>
        <w:tab/>
      </w:r>
    </w:p>
    <w:p w:rsidRPr="00185D69" w:rsidR="00954AB3" w:rsidP="00954AB3" w:rsidRDefault="00954AB3" w14:paraId="5F62DB95"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p>
    <w:p w:rsidRPr="00185D69" w:rsidR="00954AB3" w:rsidP="00954AB3" w:rsidRDefault="00C93817" w14:paraId="6E8ED2FF"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r w:rsidRPr="00185D69">
        <w:rPr>
          <w:rStyle w:val="Footer1"/>
          <w:bCs/>
        </w:rPr>
        <w:t>A.</w:t>
      </w:r>
      <w:r w:rsidRPr="00185D69" w:rsidR="00954AB3">
        <w:rPr>
          <w:rStyle w:val="Footer1"/>
          <w:bCs/>
        </w:rPr>
        <w:t>15</w:t>
      </w:r>
      <w:r w:rsidRPr="00185D69" w:rsidR="00A66410">
        <w:rPr>
          <w:rStyle w:val="Footer1"/>
          <w:bCs/>
        </w:rPr>
        <w:t>.</w:t>
      </w:r>
      <w:r w:rsidRPr="00185D69" w:rsidR="00954AB3">
        <w:rPr>
          <w:rStyle w:val="Footer1"/>
          <w:bCs/>
        </w:rPr>
        <w:tab/>
        <w:t>Explanation for Program Changes or Adjustments</w:t>
      </w:r>
      <w:r w:rsidRPr="00185D69" w:rsidR="00954AB3">
        <w:rPr>
          <w:rStyle w:val="Footer1"/>
          <w:bCs/>
        </w:rPr>
        <w:tab/>
      </w:r>
      <w:r w:rsidRPr="00185D69" w:rsidR="00954AB3">
        <w:rPr>
          <w:rStyle w:val="Footer1"/>
          <w:bCs/>
        </w:rPr>
        <w:tab/>
      </w:r>
      <w:r w:rsidRPr="00185D69" w:rsidR="00954AB3">
        <w:rPr>
          <w:rStyle w:val="Footer1"/>
          <w:bCs/>
        </w:rPr>
        <w:tab/>
      </w:r>
      <w:r w:rsidRPr="00185D69" w:rsidR="00954AB3">
        <w:rPr>
          <w:rStyle w:val="Footer1"/>
          <w:bCs/>
        </w:rPr>
        <w:tab/>
      </w:r>
      <w:r w:rsidRPr="00185D69" w:rsidR="00954AB3">
        <w:rPr>
          <w:rStyle w:val="Footer1"/>
          <w:bCs/>
        </w:rPr>
        <w:tab/>
      </w:r>
      <w:r w:rsidRPr="00185D69" w:rsidR="00954AB3">
        <w:rPr>
          <w:rStyle w:val="Footer1"/>
          <w:bCs/>
        </w:rPr>
        <w:tab/>
      </w:r>
    </w:p>
    <w:p w:rsidRPr="00185D69" w:rsidR="00C93817" w:rsidP="00954AB3" w:rsidRDefault="00C93817" w14:paraId="784161BE"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p>
    <w:p w:rsidRPr="00185D69" w:rsidR="00954AB3" w:rsidP="00C210C2" w:rsidRDefault="00C93817" w14:paraId="7F4F9F72"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r w:rsidRPr="00185D69">
        <w:rPr>
          <w:rStyle w:val="Footer1"/>
          <w:bCs/>
        </w:rPr>
        <w:t>A.</w:t>
      </w:r>
      <w:r w:rsidRPr="00185D69" w:rsidR="00954AB3">
        <w:rPr>
          <w:rStyle w:val="Footer1"/>
          <w:bCs/>
        </w:rPr>
        <w:t>16</w:t>
      </w:r>
      <w:r w:rsidRPr="00185D69" w:rsidR="00A66410">
        <w:rPr>
          <w:rStyle w:val="Footer1"/>
          <w:bCs/>
        </w:rPr>
        <w:t>.</w:t>
      </w:r>
      <w:r w:rsidRPr="00185D69" w:rsidR="00954AB3">
        <w:rPr>
          <w:rStyle w:val="Footer1"/>
          <w:bCs/>
        </w:rPr>
        <w:tab/>
        <w:t>Plans for Tabulation and Publication and Project Time Schedule</w:t>
      </w:r>
      <w:r w:rsidRPr="00185D69" w:rsidR="00954AB3">
        <w:rPr>
          <w:rStyle w:val="Footer1"/>
          <w:bCs/>
        </w:rPr>
        <w:tab/>
      </w:r>
      <w:r w:rsidRPr="00185D69" w:rsidR="00954AB3">
        <w:rPr>
          <w:rStyle w:val="Footer1"/>
          <w:bCs/>
        </w:rPr>
        <w:tab/>
      </w:r>
      <w:r w:rsidRPr="00185D69" w:rsidR="00954AB3">
        <w:rPr>
          <w:rStyle w:val="Footer1"/>
          <w:bCs/>
        </w:rPr>
        <w:tab/>
      </w:r>
      <w:r w:rsidRPr="00185D69" w:rsidR="00954AB3">
        <w:rPr>
          <w:rStyle w:val="Footer1"/>
          <w:bCs/>
        </w:rPr>
        <w:tab/>
      </w:r>
    </w:p>
    <w:p w:rsidR="00E765EA" w:rsidP="00954AB3" w:rsidRDefault="00E765EA" w14:paraId="2CA4C822"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p>
    <w:p w:rsidRPr="00185D69" w:rsidR="00954AB3" w:rsidP="00954AB3" w:rsidRDefault="00C93817" w14:paraId="489E9399"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r w:rsidRPr="00185D69">
        <w:rPr>
          <w:rStyle w:val="Footer1"/>
          <w:bCs/>
        </w:rPr>
        <w:t>A.</w:t>
      </w:r>
      <w:r w:rsidRPr="00185D69" w:rsidR="00954AB3">
        <w:rPr>
          <w:rStyle w:val="Footer1"/>
          <w:bCs/>
        </w:rPr>
        <w:t>17</w:t>
      </w:r>
      <w:r w:rsidRPr="00185D69" w:rsidR="00A66410">
        <w:rPr>
          <w:rStyle w:val="Footer1"/>
          <w:bCs/>
        </w:rPr>
        <w:t>.</w:t>
      </w:r>
      <w:r w:rsidRPr="00185D69" w:rsidR="00954AB3">
        <w:rPr>
          <w:rStyle w:val="Footer1"/>
          <w:bCs/>
        </w:rPr>
        <w:tab/>
        <w:t>Reason(s) Display of OMB Expiration Date is Inappropriate</w:t>
      </w:r>
      <w:r w:rsidRPr="00185D69" w:rsidR="00954AB3">
        <w:rPr>
          <w:rStyle w:val="Footer1"/>
          <w:bCs/>
        </w:rPr>
        <w:tab/>
      </w:r>
      <w:r w:rsidRPr="00185D69" w:rsidR="00954AB3">
        <w:rPr>
          <w:rStyle w:val="Footer1"/>
          <w:bCs/>
        </w:rPr>
        <w:tab/>
      </w:r>
      <w:r w:rsidRPr="00185D69" w:rsidR="00954AB3">
        <w:rPr>
          <w:rStyle w:val="Footer1"/>
          <w:bCs/>
        </w:rPr>
        <w:tab/>
      </w:r>
      <w:r w:rsidRPr="00185D69" w:rsidR="00954AB3">
        <w:rPr>
          <w:rStyle w:val="Footer1"/>
          <w:bCs/>
        </w:rPr>
        <w:tab/>
      </w:r>
    </w:p>
    <w:p w:rsidRPr="00185D69" w:rsidR="00954AB3" w:rsidP="00954AB3" w:rsidRDefault="00954AB3" w14:paraId="069126DB"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p>
    <w:p w:rsidRPr="00185D69" w:rsidR="00954AB3" w:rsidP="00954AB3" w:rsidRDefault="00C93817" w14:paraId="098C63F9"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r w:rsidRPr="00185D69">
        <w:rPr>
          <w:rStyle w:val="Footer1"/>
          <w:bCs/>
        </w:rPr>
        <w:t>A.</w:t>
      </w:r>
      <w:r w:rsidRPr="00185D69" w:rsidR="00954AB3">
        <w:rPr>
          <w:rStyle w:val="Footer1"/>
          <w:bCs/>
        </w:rPr>
        <w:t>18</w:t>
      </w:r>
      <w:r w:rsidRPr="00185D69" w:rsidR="00A66410">
        <w:rPr>
          <w:rStyle w:val="Footer1"/>
          <w:bCs/>
        </w:rPr>
        <w:t>.</w:t>
      </w:r>
      <w:r w:rsidRPr="00185D69" w:rsidR="00954AB3">
        <w:rPr>
          <w:rStyle w:val="Footer1"/>
          <w:bCs/>
        </w:rPr>
        <w:tab/>
        <w:t>Exceptions to Certification for Paperwork Reduction Act Submissions</w:t>
      </w:r>
      <w:r w:rsidRPr="00185D69" w:rsidR="00954AB3">
        <w:rPr>
          <w:rStyle w:val="Footer1"/>
          <w:bCs/>
        </w:rPr>
        <w:tab/>
      </w:r>
      <w:r w:rsidRPr="00185D69" w:rsidR="00954AB3">
        <w:rPr>
          <w:rStyle w:val="Footer1"/>
          <w:bCs/>
        </w:rPr>
        <w:tab/>
      </w:r>
      <w:r w:rsidRPr="00185D69" w:rsidR="00954AB3">
        <w:rPr>
          <w:rStyle w:val="Footer1"/>
          <w:bCs/>
        </w:rPr>
        <w:tab/>
      </w:r>
    </w:p>
    <w:p w:rsidRPr="00185D69" w:rsidR="00954AB3" w:rsidP="00954AB3" w:rsidRDefault="00954AB3" w14:paraId="69E3F4B6"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p>
    <w:p w:rsidRPr="00185D69" w:rsidR="008469A3" w:rsidP="00330AD7" w:rsidRDefault="00954AB3" w14:paraId="692FDF3A" w14:textId="428A7F7A">
      <w:pPr>
        <w:spacing w:after="1800"/>
        <w:rPr>
          <w:b/>
        </w:rPr>
      </w:pPr>
      <w:r w:rsidRPr="00185D69">
        <w:rPr>
          <w:b/>
        </w:rPr>
        <w:t>REFERENCES</w:t>
      </w:r>
      <w:r w:rsidRPr="00185D69" w:rsidR="008469A3">
        <w:rPr>
          <w:b/>
        </w:rPr>
        <w:tab/>
      </w:r>
    </w:p>
    <w:p w:rsidR="0004576F" w:rsidP="0004576F" w:rsidRDefault="0084335D" w14:paraId="6C93B099" w14:textId="77777777">
      <w:pPr>
        <w:pStyle w:val="Level9"/>
        <w:widowControl/>
        <w:ind w:right="-270"/>
        <w:jc w:val="center"/>
        <w:rPr>
          <w:rStyle w:val="Footer1"/>
          <w:bCs/>
          <w:szCs w:val="24"/>
        </w:rPr>
      </w:pPr>
      <w:r w:rsidRPr="00185D69">
        <w:rPr>
          <w:rStyle w:val="Footer1"/>
          <w:bCs/>
          <w:szCs w:val="24"/>
        </w:rPr>
        <w:br w:type="page"/>
      </w:r>
      <w:r w:rsidRPr="00185D69" w:rsidR="0004576F">
        <w:rPr>
          <w:rStyle w:val="Footer1"/>
          <w:bCs/>
          <w:szCs w:val="24"/>
        </w:rPr>
        <w:lastRenderedPageBreak/>
        <w:t>LIST OF A</w:t>
      </w:r>
      <w:r w:rsidRPr="00185D69" w:rsidR="00B40B60">
        <w:rPr>
          <w:rStyle w:val="Footer1"/>
          <w:bCs/>
          <w:szCs w:val="24"/>
        </w:rPr>
        <w:t>TTACHMENTS</w:t>
      </w:r>
    </w:p>
    <w:p w:rsidRPr="00185D69" w:rsidR="00EC1234" w:rsidP="0004576F" w:rsidRDefault="00EC1234" w14:paraId="78EAD96F" w14:textId="77777777">
      <w:pPr>
        <w:pStyle w:val="Level9"/>
        <w:widowControl/>
        <w:ind w:right="-270"/>
        <w:jc w:val="center"/>
        <w:rPr>
          <w:rStyle w:val="Footer1"/>
          <w:bCs/>
          <w:szCs w:val="24"/>
        </w:rPr>
      </w:pPr>
    </w:p>
    <w:p w:rsidRPr="00185D69" w:rsidR="0004576F" w:rsidP="00A06D49" w:rsidRDefault="005A30BA" w14:paraId="64A48144" w14:textId="77777777">
      <w:r>
        <w:t>A1</w:t>
      </w:r>
      <w:r>
        <w:tab/>
      </w:r>
      <w:r w:rsidRPr="00185D69" w:rsidR="0004576F">
        <w:t>Authorizing Legislation</w:t>
      </w:r>
    </w:p>
    <w:p w:rsidR="0004576F" w:rsidP="0004576F" w:rsidRDefault="0004576F" w14:paraId="15FFF6FB" w14:textId="77777777"/>
    <w:p w:rsidR="00A63192" w:rsidP="0004576F" w:rsidRDefault="00A63192" w14:paraId="17B2B688" w14:textId="77777777">
      <w:r>
        <w:t>A2</w:t>
      </w:r>
      <w:r>
        <w:tab/>
      </w:r>
      <w:r w:rsidR="005A30BA">
        <w:t xml:space="preserve">Federal Register Notice </w:t>
      </w:r>
    </w:p>
    <w:p w:rsidR="00A63192" w:rsidP="0004576F" w:rsidRDefault="00A63192" w14:paraId="3E112D7D" w14:textId="77777777"/>
    <w:p w:rsidR="00A63192" w:rsidP="0004576F" w:rsidRDefault="00A63192" w14:paraId="340AE316" w14:textId="77777777">
      <w:r>
        <w:t>A3</w:t>
      </w:r>
      <w:r>
        <w:tab/>
      </w:r>
      <w:r w:rsidR="005A30BA">
        <w:t xml:space="preserve">Federal; Register Notice </w:t>
      </w:r>
      <w:r w:rsidR="00927616">
        <w:t>Comments and Agency Responses</w:t>
      </w:r>
    </w:p>
    <w:p w:rsidRPr="00185D69" w:rsidR="00A63192" w:rsidP="0004576F" w:rsidRDefault="00A63192" w14:paraId="20B69232" w14:textId="77777777"/>
    <w:p w:rsidR="00033F46" w:rsidP="00033F46" w:rsidRDefault="00033F46" w14:paraId="17133B6B" w14:textId="77777777">
      <w:r>
        <w:t>B</w:t>
      </w:r>
      <w:r w:rsidRPr="00185D69">
        <w:t>.</w:t>
      </w:r>
      <w:r w:rsidRPr="00185D69">
        <w:tab/>
      </w:r>
      <w:r w:rsidRPr="00185D69" w:rsidR="00777838">
        <w:t>State Tobacco Control Reports that Cite National Youth Tobacco Survey Data</w:t>
      </w:r>
    </w:p>
    <w:p w:rsidRPr="00185D69" w:rsidR="00033F46" w:rsidP="00033F46" w:rsidRDefault="00033F46" w14:paraId="57DB34A3" w14:textId="77777777"/>
    <w:p w:rsidRPr="00185D69" w:rsidR="0004576F" w:rsidP="0004576F" w:rsidRDefault="00033F46" w14:paraId="0F7F36F9" w14:textId="77777777">
      <w:r>
        <w:t>C</w:t>
      </w:r>
      <w:r w:rsidRPr="00185D69" w:rsidR="0004576F">
        <w:t xml:space="preserve">. </w:t>
      </w:r>
      <w:r w:rsidRPr="00185D69" w:rsidR="0004576F">
        <w:tab/>
      </w:r>
      <w:r w:rsidRPr="00185D69" w:rsidR="00777838">
        <w:t>Publications from Prior Cycles of the National Youth Tobacco Survey</w:t>
      </w:r>
      <w:r w:rsidRPr="00185D69" w:rsidDel="00777838" w:rsidR="00777838">
        <w:t xml:space="preserve"> </w:t>
      </w:r>
    </w:p>
    <w:p w:rsidRPr="00185D69" w:rsidR="0004576F" w:rsidP="0004576F" w:rsidRDefault="0004576F" w14:paraId="1E6C9533" w14:textId="77777777"/>
    <w:p w:rsidRPr="00185D69" w:rsidR="0004576F" w:rsidP="0004576F" w:rsidRDefault="0056583F" w14:paraId="46A4757B" w14:textId="77777777">
      <w:r>
        <w:t>D</w:t>
      </w:r>
      <w:r w:rsidRPr="00185D69" w:rsidR="0004576F">
        <w:t>1.</w:t>
      </w:r>
      <w:r w:rsidRPr="00185D69" w:rsidR="0004576F">
        <w:tab/>
        <w:t>State-level Recruitment Script for the National Youth Tobacco Survey</w:t>
      </w:r>
    </w:p>
    <w:p w:rsidRPr="00185D69" w:rsidR="0004576F" w:rsidP="0004576F" w:rsidRDefault="0004576F" w14:paraId="2E3BD31D" w14:textId="77777777"/>
    <w:p w:rsidRPr="00185D69" w:rsidR="0004576F" w:rsidP="0004576F" w:rsidRDefault="0056583F" w14:paraId="481EDACC" w14:textId="77777777">
      <w:pPr>
        <w:ind w:left="720" w:hanging="720"/>
      </w:pPr>
      <w:r>
        <w:t>D</w:t>
      </w:r>
      <w:r w:rsidRPr="00185D69" w:rsidR="0004576F">
        <w:t>2.</w:t>
      </w:r>
      <w:r w:rsidRPr="00185D69" w:rsidR="0004576F">
        <w:tab/>
        <w:t>State-level Recruitment Script for the National Youth Tobacco Survey Supplemental Document</w:t>
      </w:r>
      <w:r w:rsidRPr="00185D69" w:rsidR="00DE293F">
        <w:t xml:space="preserve"> – </w:t>
      </w:r>
      <w:r w:rsidRPr="00185D69" w:rsidR="0004576F">
        <w:t>State Letter of Invitation</w:t>
      </w:r>
    </w:p>
    <w:p w:rsidRPr="00185D69" w:rsidR="0004576F" w:rsidP="0004576F" w:rsidRDefault="0004576F" w14:paraId="62BCA716" w14:textId="77777777"/>
    <w:p w:rsidRPr="00185D69" w:rsidR="0004576F" w:rsidP="0004576F" w:rsidRDefault="0056583F" w14:paraId="7A62F52B" w14:textId="77777777">
      <w:r>
        <w:t>E</w:t>
      </w:r>
      <w:r w:rsidRPr="00185D69" w:rsidR="0004576F">
        <w:t>1.</w:t>
      </w:r>
      <w:r w:rsidRPr="00185D69" w:rsidR="0004576F">
        <w:tab/>
        <w:t>District-level Recruitment Script for the National Youth Tobacco Survey</w:t>
      </w:r>
    </w:p>
    <w:p w:rsidRPr="00185D69" w:rsidR="0004576F" w:rsidP="0004576F" w:rsidRDefault="0004576F" w14:paraId="41646E54" w14:textId="77777777"/>
    <w:p w:rsidRPr="00185D69" w:rsidR="0004576F" w:rsidP="0004576F" w:rsidRDefault="0056583F" w14:paraId="44E96229" w14:textId="77777777">
      <w:pPr>
        <w:ind w:left="720" w:hanging="720"/>
      </w:pPr>
      <w:r>
        <w:t>E</w:t>
      </w:r>
      <w:r w:rsidRPr="00185D69" w:rsidR="0004576F">
        <w:t>2.</w:t>
      </w:r>
      <w:r w:rsidRPr="00185D69" w:rsidR="0004576F">
        <w:tab/>
        <w:t>District-level Recruitment Script for the National Youth Tobacco Survey Supplemental Document</w:t>
      </w:r>
      <w:r w:rsidRPr="00185D69" w:rsidR="00DE293F">
        <w:t xml:space="preserve"> – </w:t>
      </w:r>
      <w:r w:rsidRPr="00185D69" w:rsidR="0004576F">
        <w:t>District Letter of Invitation</w:t>
      </w:r>
    </w:p>
    <w:p w:rsidRPr="00185D69" w:rsidR="0004576F" w:rsidP="0004576F" w:rsidRDefault="0004576F" w14:paraId="486789F9" w14:textId="77777777">
      <w:pPr>
        <w:ind w:left="720" w:hanging="720"/>
      </w:pPr>
    </w:p>
    <w:p w:rsidRPr="00185D69" w:rsidR="0004576F" w:rsidP="0004576F" w:rsidRDefault="0056583F" w14:paraId="4724EF72" w14:textId="77777777">
      <w:pPr>
        <w:ind w:left="720" w:hanging="720"/>
      </w:pPr>
      <w:r>
        <w:t>F</w:t>
      </w:r>
      <w:r w:rsidRPr="00185D69" w:rsidR="0004576F">
        <w:t>1.</w:t>
      </w:r>
      <w:r w:rsidRPr="00185D69" w:rsidR="0004576F">
        <w:tab/>
        <w:t>School-level Recruitment Script for the National Youth Tobacco Survey</w:t>
      </w:r>
    </w:p>
    <w:p w:rsidRPr="00185D69" w:rsidR="0004576F" w:rsidP="0004576F" w:rsidRDefault="0004576F" w14:paraId="6F02C805" w14:textId="77777777"/>
    <w:p w:rsidRPr="00185D69" w:rsidR="0004576F" w:rsidP="0004576F" w:rsidRDefault="0056583F" w14:paraId="58C05F53" w14:textId="77777777">
      <w:pPr>
        <w:ind w:left="720" w:hanging="720"/>
      </w:pPr>
      <w:r>
        <w:t>F</w:t>
      </w:r>
      <w:r w:rsidRPr="00185D69" w:rsidR="0004576F">
        <w:t>2.</w:t>
      </w:r>
      <w:r w:rsidRPr="00185D69" w:rsidR="0004576F">
        <w:tab/>
        <w:t>School-level Recruitment Script for the National Youth Tobacco Survey Supplemental Documents</w:t>
      </w:r>
      <w:r w:rsidRPr="00185D69" w:rsidR="00DE293F">
        <w:t xml:space="preserve"> – </w:t>
      </w:r>
      <w:r w:rsidRPr="00185D69" w:rsidR="0004576F">
        <w:t>School Letter of Invitation and NYTS Fact Sheet for Schools</w:t>
      </w:r>
    </w:p>
    <w:p w:rsidRPr="00185D69" w:rsidR="0004576F" w:rsidP="0004576F" w:rsidRDefault="0004576F" w14:paraId="6715E890" w14:textId="77777777">
      <w:pPr>
        <w:ind w:left="720" w:hanging="720"/>
      </w:pPr>
    </w:p>
    <w:p w:rsidRPr="00185D69" w:rsidR="0004576F" w:rsidP="0004576F" w:rsidRDefault="0056583F" w14:paraId="4E87CE5A" w14:textId="77777777">
      <w:pPr>
        <w:ind w:left="720" w:hanging="720"/>
      </w:pPr>
      <w:r>
        <w:t>F</w:t>
      </w:r>
      <w:r w:rsidRPr="00185D69" w:rsidR="0004576F">
        <w:t>3.</w:t>
      </w:r>
      <w:r w:rsidRPr="00185D69" w:rsidR="0004576F">
        <w:tab/>
        <w:t>School-level Recruitment Script for the National Youth Tobacco Survey Supplemental Documents</w:t>
      </w:r>
      <w:r w:rsidRPr="00185D69" w:rsidR="00DE293F">
        <w:t xml:space="preserve"> – </w:t>
      </w:r>
      <w:r w:rsidRPr="00185D69" w:rsidR="0004576F">
        <w:t>Letter to Agreeing Schools</w:t>
      </w:r>
    </w:p>
    <w:p w:rsidRPr="00185D69" w:rsidR="00D83C27" w:rsidP="0004576F" w:rsidRDefault="00D83C27" w14:paraId="4B043E11" w14:textId="77777777">
      <w:pPr>
        <w:ind w:left="720" w:hanging="720"/>
      </w:pPr>
    </w:p>
    <w:p w:rsidRPr="00185D69" w:rsidR="0004576F" w:rsidP="0004576F" w:rsidRDefault="0056583F" w14:paraId="7CCDF72D" w14:textId="77777777">
      <w:r>
        <w:t>G</w:t>
      </w:r>
      <w:r w:rsidRPr="00185D69" w:rsidR="0004576F">
        <w:t>1.</w:t>
      </w:r>
      <w:r w:rsidRPr="00185D69" w:rsidR="0004576F">
        <w:tab/>
        <w:t>Data Collection Checklist for the National Youth Tobacco Survey</w:t>
      </w:r>
    </w:p>
    <w:p w:rsidRPr="00185D69" w:rsidR="0004576F" w:rsidP="0004576F" w:rsidRDefault="0004576F" w14:paraId="049073DC" w14:textId="77777777">
      <w:pPr>
        <w:ind w:left="720" w:hanging="720"/>
      </w:pPr>
    </w:p>
    <w:p w:rsidRPr="00185D69" w:rsidR="0004576F" w:rsidP="0004576F" w:rsidRDefault="0056583F" w14:paraId="34B971CD" w14:textId="77777777">
      <w:pPr>
        <w:ind w:left="720" w:hanging="720"/>
      </w:pPr>
      <w:r>
        <w:t>G</w:t>
      </w:r>
      <w:r w:rsidRPr="00185D69" w:rsidR="0004576F">
        <w:t>2.</w:t>
      </w:r>
      <w:r w:rsidRPr="00185D69" w:rsidR="0004576F">
        <w:tab/>
        <w:t>Data Collection Checklist for the National Youth Tobacco Survey Supplemental Documents</w:t>
      </w:r>
      <w:r w:rsidRPr="00185D69" w:rsidR="00DE293F">
        <w:t xml:space="preserve"> – </w:t>
      </w:r>
      <w:r w:rsidRPr="00185D69" w:rsidR="0004576F">
        <w:t>Letter to Teachers in Participating Schools</w:t>
      </w:r>
    </w:p>
    <w:p w:rsidRPr="00185D69" w:rsidR="0004576F" w:rsidP="0004576F" w:rsidRDefault="0004576F" w14:paraId="494F85C3" w14:textId="77777777"/>
    <w:p w:rsidRPr="00185D69" w:rsidR="0004576F" w:rsidP="0004576F" w:rsidRDefault="00F96AB9" w14:paraId="0ACB5DD7" w14:textId="77777777">
      <w:r>
        <w:t>H</w:t>
      </w:r>
      <w:r w:rsidRPr="00185D69" w:rsidR="0004576F">
        <w:t>1.</w:t>
      </w:r>
      <w:r w:rsidRPr="00185D69" w:rsidR="0004576F">
        <w:tab/>
        <w:t>National Youth Tobacco Survey Questionnaire</w:t>
      </w:r>
    </w:p>
    <w:p w:rsidRPr="00185D69" w:rsidR="0004576F" w:rsidP="0004576F" w:rsidRDefault="0004576F" w14:paraId="36DBA5F9" w14:textId="77777777">
      <w:pPr>
        <w:ind w:left="720" w:hanging="720"/>
      </w:pPr>
    </w:p>
    <w:p w:rsidRPr="00185D69" w:rsidR="0004576F" w:rsidP="0004576F" w:rsidRDefault="00F96AB9" w14:paraId="237B0305" w14:textId="77777777">
      <w:pPr>
        <w:ind w:left="720" w:hanging="720"/>
      </w:pPr>
      <w:r>
        <w:t>H</w:t>
      </w:r>
      <w:r w:rsidRPr="00185D69" w:rsidR="0004576F">
        <w:t>2.</w:t>
      </w:r>
      <w:r w:rsidRPr="00185D69" w:rsidR="0004576F">
        <w:tab/>
        <w:t>National Youth Tobacco Survey Questionnaire Supplemental Documents</w:t>
      </w:r>
      <w:r w:rsidRPr="00185D69" w:rsidR="00DE293F">
        <w:t xml:space="preserve"> – </w:t>
      </w:r>
      <w:r w:rsidRPr="00185D69" w:rsidR="0004576F">
        <w:t>Parental Permission Form Distribution Script</w:t>
      </w:r>
    </w:p>
    <w:p w:rsidRPr="00185D69" w:rsidR="0004576F" w:rsidP="0004576F" w:rsidRDefault="0004576F" w14:paraId="412FAE2F" w14:textId="77777777">
      <w:pPr>
        <w:ind w:left="720" w:hanging="720"/>
      </w:pPr>
    </w:p>
    <w:p w:rsidRPr="00185D69" w:rsidR="0004576F" w:rsidP="0004576F" w:rsidRDefault="00F96AB9" w14:paraId="5D3A12F8" w14:textId="77777777">
      <w:pPr>
        <w:ind w:left="720" w:hanging="720"/>
      </w:pPr>
      <w:r>
        <w:t>H</w:t>
      </w:r>
      <w:r w:rsidRPr="00185D69" w:rsidR="0004576F">
        <w:t>3.</w:t>
      </w:r>
      <w:r w:rsidRPr="00185D69" w:rsidR="0004576F">
        <w:tab/>
        <w:t xml:space="preserve">National Youth Tobacco Survey Questionnaire Supplemental Documents – Parental Permission Form </w:t>
      </w:r>
      <w:r w:rsidR="00442384">
        <w:t xml:space="preserve">(Active) </w:t>
      </w:r>
      <w:r w:rsidRPr="00185D69" w:rsidR="0004576F">
        <w:t>and Fact Sheet (English Version)</w:t>
      </w:r>
    </w:p>
    <w:p w:rsidRPr="00185D69" w:rsidR="0004576F" w:rsidP="0004576F" w:rsidRDefault="0004576F" w14:paraId="17F6A264" w14:textId="77777777">
      <w:pPr>
        <w:ind w:left="720" w:hanging="720"/>
        <w:jc w:val="both"/>
      </w:pPr>
    </w:p>
    <w:p w:rsidRPr="00033F46" w:rsidR="00033F46" w:rsidP="00033F46" w:rsidRDefault="00033F46" w14:paraId="6BC09830" w14:textId="77777777">
      <w:pPr>
        <w:widowControl w:val="0"/>
        <w:autoSpaceDE w:val="0"/>
        <w:autoSpaceDN w:val="0"/>
        <w:adjustRightInd w:val="0"/>
        <w:ind w:left="720" w:hanging="720"/>
      </w:pPr>
      <w:r w:rsidRPr="00033F46">
        <w:t>H4.</w:t>
      </w:r>
      <w:r w:rsidRPr="00033F46">
        <w:tab/>
        <w:t>National Youth Tobacco Survey Questionnaire Supplemental Documents – Parental Permission Form (Passive) and Fact Sheet (English Version)</w:t>
      </w:r>
    </w:p>
    <w:p w:rsidRPr="00033F46" w:rsidR="00033F46" w:rsidP="00033F46" w:rsidRDefault="00033F46" w14:paraId="569B5CAD" w14:textId="77777777">
      <w:pPr>
        <w:widowControl w:val="0"/>
        <w:autoSpaceDE w:val="0"/>
        <w:autoSpaceDN w:val="0"/>
        <w:adjustRightInd w:val="0"/>
        <w:ind w:left="720" w:hanging="720"/>
        <w:jc w:val="both"/>
      </w:pPr>
    </w:p>
    <w:p w:rsidRPr="00033F46" w:rsidR="00033F46" w:rsidP="00033F46" w:rsidRDefault="006F5E3D" w14:paraId="213F40C7" w14:textId="77777777">
      <w:pPr>
        <w:widowControl w:val="0"/>
        <w:autoSpaceDE w:val="0"/>
        <w:autoSpaceDN w:val="0"/>
        <w:adjustRightInd w:val="0"/>
        <w:ind w:left="720" w:hanging="720"/>
      </w:pPr>
      <w:r>
        <w:lastRenderedPageBreak/>
        <w:t>H5</w:t>
      </w:r>
      <w:r w:rsidRPr="00033F46" w:rsidR="00033F46">
        <w:t>.</w:t>
      </w:r>
      <w:r w:rsidRPr="00033F46" w:rsidR="00033F46">
        <w:tab/>
        <w:t>National Youth Tobacco Survey Questionnaire Supplemental Documents – Parental Permission Form (Active) and Fact Sheet (Spanish Version)</w:t>
      </w:r>
    </w:p>
    <w:p w:rsidRPr="00033F46" w:rsidR="00033F46" w:rsidP="00033F46" w:rsidRDefault="00033F46" w14:paraId="12A4C34D" w14:textId="77777777">
      <w:pPr>
        <w:widowControl w:val="0"/>
        <w:autoSpaceDE w:val="0"/>
        <w:autoSpaceDN w:val="0"/>
        <w:adjustRightInd w:val="0"/>
        <w:ind w:left="720" w:hanging="720"/>
      </w:pPr>
    </w:p>
    <w:p w:rsidR="00033F46" w:rsidP="00033F46" w:rsidRDefault="00033F46" w14:paraId="55E50C81" w14:textId="77777777">
      <w:pPr>
        <w:widowControl w:val="0"/>
        <w:autoSpaceDE w:val="0"/>
        <w:autoSpaceDN w:val="0"/>
        <w:adjustRightInd w:val="0"/>
        <w:ind w:left="720" w:hanging="720"/>
      </w:pPr>
      <w:r w:rsidRPr="00033F46">
        <w:t>H6.</w:t>
      </w:r>
      <w:r w:rsidRPr="00033F46">
        <w:tab/>
        <w:t>National Youth Tobacco Survey Questionnaire Supplemental Documents – Parental Permission Form (Active) and Fact Sheet (Spanish Version)</w:t>
      </w:r>
    </w:p>
    <w:p w:rsidRPr="00033F46" w:rsidR="00045F34" w:rsidP="00033F46" w:rsidRDefault="00045F34" w14:paraId="4F1D9F28" w14:textId="77777777">
      <w:pPr>
        <w:widowControl w:val="0"/>
        <w:autoSpaceDE w:val="0"/>
        <w:autoSpaceDN w:val="0"/>
        <w:adjustRightInd w:val="0"/>
        <w:ind w:left="720" w:hanging="720"/>
      </w:pPr>
    </w:p>
    <w:p w:rsidRPr="00033F46" w:rsidR="00033F46" w:rsidP="00033F46" w:rsidRDefault="00033F46" w14:paraId="3E6FA9C2" w14:textId="77777777">
      <w:pPr>
        <w:widowControl w:val="0"/>
        <w:autoSpaceDE w:val="0"/>
        <w:autoSpaceDN w:val="0"/>
        <w:adjustRightInd w:val="0"/>
        <w:ind w:left="720" w:hanging="720"/>
      </w:pPr>
      <w:r w:rsidRPr="00033F46">
        <w:t>H7.</w:t>
      </w:r>
      <w:r w:rsidRPr="00033F46">
        <w:tab/>
        <w:t>National Youth Tobacco Survey Questionnaire Supplemental Documents – Parental Permission Form Reminder Notice (English Version)</w:t>
      </w:r>
    </w:p>
    <w:p w:rsidRPr="00033F46" w:rsidR="00033F46" w:rsidP="00033F46" w:rsidRDefault="00033F46" w14:paraId="5CD0445A" w14:textId="77777777">
      <w:pPr>
        <w:widowControl w:val="0"/>
        <w:autoSpaceDE w:val="0"/>
        <w:autoSpaceDN w:val="0"/>
        <w:adjustRightInd w:val="0"/>
        <w:ind w:left="720" w:hanging="720"/>
      </w:pPr>
    </w:p>
    <w:p w:rsidRPr="00033F46" w:rsidR="00033F46" w:rsidP="00033F46" w:rsidRDefault="00033F46" w14:paraId="3CDB1879" w14:textId="77777777">
      <w:pPr>
        <w:widowControl w:val="0"/>
        <w:autoSpaceDE w:val="0"/>
        <w:autoSpaceDN w:val="0"/>
        <w:adjustRightInd w:val="0"/>
        <w:ind w:left="720" w:hanging="720"/>
      </w:pPr>
      <w:r w:rsidRPr="00033F46">
        <w:t>H8.</w:t>
      </w:r>
      <w:r w:rsidRPr="00033F46">
        <w:tab/>
        <w:t>National Youth Tobacco Survey Questionnaire Supplemental Documents – Parental Permission Form Reminder Notice (Spanish Version)</w:t>
      </w:r>
    </w:p>
    <w:p w:rsidRPr="00033F46" w:rsidR="00033F46" w:rsidP="00033F46" w:rsidRDefault="00033F46" w14:paraId="3C46A363" w14:textId="77777777">
      <w:pPr>
        <w:widowControl w:val="0"/>
        <w:autoSpaceDE w:val="0"/>
        <w:autoSpaceDN w:val="0"/>
        <w:adjustRightInd w:val="0"/>
        <w:ind w:left="720" w:hanging="720"/>
      </w:pPr>
    </w:p>
    <w:p w:rsidRPr="00033F46" w:rsidR="00033F46" w:rsidP="00033F46" w:rsidRDefault="00033F46" w14:paraId="7CF6E71A" w14:textId="77777777">
      <w:pPr>
        <w:widowControl w:val="0"/>
        <w:autoSpaceDE w:val="0"/>
        <w:autoSpaceDN w:val="0"/>
        <w:adjustRightInd w:val="0"/>
        <w:ind w:left="720" w:hanging="720"/>
      </w:pPr>
      <w:r w:rsidRPr="00033F46">
        <w:t>H9.</w:t>
      </w:r>
      <w:r w:rsidRPr="00033F46">
        <w:tab/>
        <w:t>National Youth Tobacco Survey Questionnaire Supplemental Documents – Questionnaire Administration Script</w:t>
      </w:r>
    </w:p>
    <w:p w:rsidRPr="00185D69" w:rsidR="00AB1669" w:rsidP="0004576F" w:rsidRDefault="00AB1669" w14:paraId="270CBDFE" w14:textId="77777777">
      <w:pPr>
        <w:ind w:left="720" w:hanging="720"/>
      </w:pPr>
    </w:p>
    <w:p w:rsidR="00732410" w:rsidP="0004576F" w:rsidRDefault="00732410" w14:paraId="2EE18254" w14:textId="77777777">
      <w:pPr>
        <w:tabs>
          <w:tab w:val="left" w:pos="360"/>
        </w:tabs>
      </w:pPr>
      <w:r>
        <w:t>I</w:t>
      </w:r>
      <w:r>
        <w:tab/>
      </w:r>
      <w:r>
        <w:tab/>
      </w:r>
      <w:r w:rsidRPr="00B67279" w:rsidR="0070707B">
        <w:t>Refusal Conversion and Nonresponse Cover Memos</w:t>
      </w:r>
    </w:p>
    <w:p w:rsidR="00732410" w:rsidP="0004576F" w:rsidRDefault="00732410" w14:paraId="1C51AE2E" w14:textId="77777777">
      <w:pPr>
        <w:tabs>
          <w:tab w:val="left" w:pos="360"/>
        </w:tabs>
      </w:pPr>
    </w:p>
    <w:p w:rsidR="0004576F" w:rsidP="0004576F" w:rsidRDefault="00732410" w14:paraId="0493D024" w14:textId="77777777">
      <w:pPr>
        <w:tabs>
          <w:tab w:val="left" w:pos="360"/>
        </w:tabs>
      </w:pPr>
      <w:r>
        <w:t>J1</w:t>
      </w:r>
      <w:r w:rsidRPr="00185D69" w:rsidR="0004576F">
        <w:t>.</w:t>
      </w:r>
      <w:r w:rsidRPr="00185D69" w:rsidR="0004576F">
        <w:tab/>
      </w:r>
      <w:r w:rsidRPr="00185D69" w:rsidR="0004576F">
        <w:tab/>
      </w:r>
      <w:r w:rsidR="00B5548A">
        <w:t xml:space="preserve">CDC </w:t>
      </w:r>
      <w:r w:rsidRPr="00185D69" w:rsidR="0004576F">
        <w:t>IRB Approval Letter</w:t>
      </w:r>
    </w:p>
    <w:p w:rsidR="00B5548A" w:rsidP="0004576F" w:rsidRDefault="00B5548A" w14:paraId="35A495BF" w14:textId="77777777">
      <w:pPr>
        <w:tabs>
          <w:tab w:val="left" w:pos="360"/>
        </w:tabs>
      </w:pPr>
    </w:p>
    <w:p w:rsidRPr="00185D69" w:rsidR="00B5548A" w:rsidP="0004576F" w:rsidRDefault="00732410" w14:paraId="0611A1B9" w14:textId="77777777">
      <w:pPr>
        <w:tabs>
          <w:tab w:val="left" w:pos="360"/>
        </w:tabs>
      </w:pPr>
      <w:r>
        <w:t>J</w:t>
      </w:r>
      <w:r w:rsidR="00B5548A">
        <w:t>2.</w:t>
      </w:r>
      <w:r w:rsidR="00B5548A">
        <w:tab/>
      </w:r>
      <w:r w:rsidR="00B5548A">
        <w:tab/>
        <w:t>Contractor IRB Approval Letter</w:t>
      </w:r>
    </w:p>
    <w:p w:rsidRPr="00185D69" w:rsidR="0004576F" w:rsidP="0004576F" w:rsidRDefault="0004576F" w14:paraId="6D75E7CF" w14:textId="77777777">
      <w:pPr>
        <w:tabs>
          <w:tab w:val="left" w:pos="360"/>
        </w:tabs>
      </w:pPr>
    </w:p>
    <w:p w:rsidRPr="00185D69" w:rsidR="0004576F" w:rsidP="0004576F" w:rsidRDefault="00732410" w14:paraId="5F4AD37A" w14:textId="77777777">
      <w:pPr>
        <w:tabs>
          <w:tab w:val="left" w:pos="360"/>
        </w:tabs>
      </w:pPr>
      <w:r>
        <w:t>K</w:t>
      </w:r>
      <w:r w:rsidRPr="00185D69" w:rsidR="0004576F">
        <w:t>.</w:t>
      </w:r>
      <w:r w:rsidRPr="00185D69" w:rsidR="0004576F">
        <w:tab/>
      </w:r>
      <w:r w:rsidRPr="00185D69" w:rsidR="0004576F">
        <w:tab/>
        <w:t>Sample Table Shells</w:t>
      </w:r>
    </w:p>
    <w:p w:rsidRPr="00185D69" w:rsidR="0004576F" w:rsidP="0004576F" w:rsidRDefault="0004576F" w14:paraId="549FE315" w14:textId="77777777">
      <w:pPr>
        <w:tabs>
          <w:tab w:val="left" w:pos="360"/>
        </w:tabs>
      </w:pPr>
    </w:p>
    <w:p w:rsidR="0004576F" w:rsidP="0004576F" w:rsidRDefault="00732410" w14:paraId="14D78ED3" w14:textId="77777777">
      <w:pPr>
        <w:tabs>
          <w:tab w:val="left" w:pos="360"/>
        </w:tabs>
      </w:pPr>
      <w:r>
        <w:t>L</w:t>
      </w:r>
      <w:r w:rsidRPr="00185D69" w:rsidR="0004576F">
        <w:t>.</w:t>
      </w:r>
      <w:r w:rsidRPr="00185D69" w:rsidR="0004576F">
        <w:tab/>
      </w:r>
      <w:r w:rsidR="00B824B8">
        <w:tab/>
      </w:r>
      <w:r w:rsidRPr="00185D69" w:rsidR="0004576F">
        <w:t>Detailed Sampling and Weighting Plan</w:t>
      </w:r>
    </w:p>
    <w:p w:rsidRPr="00B053B2" w:rsidR="000673A9" w:rsidP="000673A9" w:rsidRDefault="000673A9" w14:paraId="4F4BECDC" w14:textId="77777777">
      <w:pPr>
        <w:widowControl w:val="0"/>
        <w:tabs>
          <w:tab w:val="left" w:pos="360"/>
        </w:tabs>
        <w:autoSpaceDE w:val="0"/>
        <w:autoSpaceDN w:val="0"/>
        <w:adjustRightInd w:val="0"/>
      </w:pPr>
    </w:p>
    <w:p w:rsidRPr="00B6198F" w:rsidR="000C10D2" w:rsidP="000C10D2" w:rsidRDefault="000C10D2" w14:paraId="55650154" w14:textId="77777777">
      <w:pPr>
        <w:tabs>
          <w:tab w:val="left" w:pos="360"/>
        </w:tabs>
      </w:pPr>
      <w:r w:rsidRPr="00B6198F">
        <w:t>M1</w:t>
      </w:r>
      <w:r w:rsidRPr="00B6198F">
        <w:tab/>
      </w:r>
      <w:r w:rsidRPr="00B6198F">
        <w:tab/>
        <w:t>Dear Teacher Letter, On-Campus Instruction, Active Permission</w:t>
      </w:r>
    </w:p>
    <w:p w:rsidRPr="00B6198F" w:rsidR="000C10D2" w:rsidP="000C10D2" w:rsidRDefault="000C10D2" w14:paraId="1EF0E290" w14:textId="77777777">
      <w:pPr>
        <w:tabs>
          <w:tab w:val="left" w:pos="360"/>
        </w:tabs>
      </w:pPr>
    </w:p>
    <w:p w:rsidRPr="00B6198F" w:rsidR="000C10D2" w:rsidP="000C10D2" w:rsidRDefault="000C10D2" w14:paraId="1A306922" w14:textId="77777777">
      <w:pPr>
        <w:tabs>
          <w:tab w:val="left" w:pos="360"/>
        </w:tabs>
      </w:pPr>
      <w:r w:rsidRPr="00B6198F">
        <w:t>M2</w:t>
      </w:r>
      <w:r w:rsidRPr="00B6198F">
        <w:tab/>
      </w:r>
      <w:r w:rsidRPr="00B6198F">
        <w:tab/>
        <w:t>Dear Teacher Letter, On-Campus Instruction, Passive Permission</w:t>
      </w:r>
    </w:p>
    <w:p w:rsidRPr="00B6198F" w:rsidR="000C10D2" w:rsidP="000C10D2" w:rsidRDefault="000C10D2" w14:paraId="4E3E0761" w14:textId="77777777">
      <w:pPr>
        <w:tabs>
          <w:tab w:val="left" w:pos="360"/>
        </w:tabs>
      </w:pPr>
    </w:p>
    <w:p w:rsidRPr="00B6198F" w:rsidR="000C10D2" w:rsidP="000C10D2" w:rsidRDefault="000C10D2" w14:paraId="3CADFFC3" w14:textId="77777777">
      <w:pPr>
        <w:tabs>
          <w:tab w:val="left" w:pos="360"/>
        </w:tabs>
      </w:pPr>
      <w:r w:rsidRPr="00B6198F">
        <w:t>M3</w:t>
      </w:r>
      <w:r w:rsidRPr="00B6198F">
        <w:tab/>
      </w:r>
      <w:r w:rsidRPr="00B6198F">
        <w:tab/>
        <w:t>Dear Teacher Letter, Virtual/Distance Instruction, Active Permission</w:t>
      </w:r>
    </w:p>
    <w:p w:rsidRPr="00B6198F" w:rsidR="000C10D2" w:rsidP="000C10D2" w:rsidRDefault="000C10D2" w14:paraId="7A39A86A" w14:textId="77777777">
      <w:pPr>
        <w:tabs>
          <w:tab w:val="left" w:pos="360"/>
        </w:tabs>
      </w:pPr>
    </w:p>
    <w:p w:rsidRPr="00B6198F" w:rsidR="000C10D2" w:rsidP="000C10D2" w:rsidRDefault="000C10D2" w14:paraId="10FEDCC7" w14:textId="77777777">
      <w:pPr>
        <w:tabs>
          <w:tab w:val="left" w:pos="360"/>
        </w:tabs>
      </w:pPr>
      <w:r w:rsidRPr="00B6198F">
        <w:t>M4</w:t>
      </w:r>
      <w:r w:rsidRPr="00B6198F">
        <w:tab/>
      </w:r>
      <w:r w:rsidRPr="00B6198F">
        <w:tab/>
        <w:t>Dear Teacher Letter, Virtual/Distance Instruction, Passive Permission</w:t>
      </w:r>
    </w:p>
    <w:p w:rsidRPr="00B6198F" w:rsidR="000C10D2" w:rsidP="000C10D2" w:rsidRDefault="000C10D2" w14:paraId="1C6871EC" w14:textId="77777777">
      <w:pPr>
        <w:tabs>
          <w:tab w:val="left" w:pos="360"/>
        </w:tabs>
      </w:pPr>
    </w:p>
    <w:p w:rsidRPr="00B6198F" w:rsidR="000C10D2" w:rsidP="000C10D2" w:rsidRDefault="000C10D2" w14:paraId="6DE723FA" w14:textId="77777777">
      <w:pPr>
        <w:tabs>
          <w:tab w:val="left" w:pos="360"/>
        </w:tabs>
      </w:pPr>
      <w:r w:rsidRPr="00B6198F">
        <w:t>N</w:t>
      </w:r>
      <w:r w:rsidRPr="00B6198F">
        <w:tab/>
      </w:r>
      <w:r w:rsidRPr="00B6198F">
        <w:tab/>
        <w:t>NYTS Student and Teacher Video Scripts</w:t>
      </w:r>
    </w:p>
    <w:p w:rsidRPr="00B6198F" w:rsidR="000C10D2" w:rsidP="000C10D2" w:rsidRDefault="000C10D2" w14:paraId="575C2554" w14:textId="77777777">
      <w:pPr>
        <w:tabs>
          <w:tab w:val="left" w:pos="360"/>
        </w:tabs>
        <w:rPr>
          <w:b/>
        </w:rPr>
      </w:pPr>
    </w:p>
    <w:p w:rsidRPr="00B6198F" w:rsidR="000C10D2" w:rsidP="000C10D2" w:rsidRDefault="000C10D2" w14:paraId="0510FCEF" w14:textId="77777777">
      <w:pPr>
        <w:tabs>
          <w:tab w:val="left" w:pos="360"/>
        </w:tabs>
        <w:rPr>
          <w:bCs/>
        </w:rPr>
      </w:pPr>
      <w:r w:rsidRPr="00B6198F">
        <w:rPr>
          <w:bCs/>
        </w:rPr>
        <w:t>O</w:t>
      </w:r>
      <w:r w:rsidRPr="00B6198F">
        <w:rPr>
          <w:bCs/>
        </w:rPr>
        <w:tab/>
      </w:r>
      <w:r w:rsidRPr="00B6198F">
        <w:rPr>
          <w:bCs/>
        </w:rPr>
        <w:tab/>
        <w:t>NYTS Online Teacher Landing Page-Class Enrollment Form</w:t>
      </w:r>
    </w:p>
    <w:p w:rsidRPr="00B6198F" w:rsidR="000C10D2" w:rsidP="000C10D2" w:rsidRDefault="000C10D2" w14:paraId="77C40223" w14:textId="77777777">
      <w:pPr>
        <w:tabs>
          <w:tab w:val="left" w:pos="360"/>
        </w:tabs>
        <w:rPr>
          <w:b/>
        </w:rPr>
      </w:pPr>
    </w:p>
    <w:p w:rsidRPr="008D27B9" w:rsidR="000C10D2" w:rsidP="000C10D2" w:rsidRDefault="000C10D2" w14:paraId="3592E417" w14:textId="77777777">
      <w:pPr>
        <w:tabs>
          <w:tab w:val="left" w:pos="360"/>
        </w:tabs>
        <w:rPr>
          <w:bCs/>
        </w:rPr>
      </w:pPr>
      <w:r w:rsidRPr="00B6198F">
        <w:rPr>
          <w:bCs/>
        </w:rPr>
        <w:t>P</w:t>
      </w:r>
      <w:r w:rsidRPr="00B6198F">
        <w:rPr>
          <w:bCs/>
        </w:rPr>
        <w:tab/>
      </w:r>
      <w:r w:rsidRPr="00B6198F">
        <w:rPr>
          <w:bCs/>
        </w:rPr>
        <w:tab/>
      </w:r>
      <w:r w:rsidRPr="00B6198F">
        <w:t>Summary of School Arrangements Forms</w:t>
      </w:r>
    </w:p>
    <w:p w:rsidRPr="00185D69" w:rsidR="000C10D2" w:rsidP="000C10D2" w:rsidRDefault="000C10D2" w14:paraId="5F450512" w14:textId="77777777">
      <w:pPr>
        <w:tabs>
          <w:tab w:val="left" w:pos="360"/>
        </w:tabs>
        <w:rPr>
          <w:b/>
        </w:rPr>
      </w:pPr>
    </w:p>
    <w:p w:rsidRPr="00185D69" w:rsidR="000659C9" w:rsidP="000659C9" w:rsidRDefault="000659C9" w14:paraId="2C8EE13C" w14:textId="77777777">
      <w:pPr>
        <w:tabs>
          <w:tab w:val="left" w:pos="360"/>
        </w:tabs>
        <w:rPr>
          <w:b/>
        </w:rPr>
      </w:pPr>
    </w:p>
    <w:p w:rsidR="00B65D15" w:rsidRDefault="00B65D15" w14:paraId="32F0C7E6" w14:textId="77777777">
      <w:pPr>
        <w:rPr>
          <w:b/>
        </w:rPr>
      </w:pPr>
      <w:r>
        <w:rPr>
          <w:b/>
        </w:rPr>
        <w:br w:type="page"/>
      </w:r>
    </w:p>
    <w:p w:rsidRPr="00185D69" w:rsidR="000659C9" w:rsidP="000659C9" w:rsidRDefault="000659C9" w14:paraId="00639790" w14:textId="2D15A893">
      <w:pPr>
        <w:tabs>
          <w:tab w:val="left" w:pos="360"/>
        </w:tabs>
        <w:rPr>
          <w:b/>
        </w:rPr>
      </w:pPr>
      <w:r w:rsidRPr="00185D69">
        <w:rPr>
          <w:b/>
        </w:rPr>
        <w:lastRenderedPageBreak/>
        <w:t>LIST OF TABLES</w:t>
      </w:r>
    </w:p>
    <w:p w:rsidR="000659C9" w:rsidP="000659C9" w:rsidRDefault="000659C9" w14:paraId="07BA1DD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Pr="00EF2179" w:rsidR="00A84D95" w:rsidP="00A84D95" w:rsidRDefault="00A84D95" w14:paraId="0A17B99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F2179">
        <w:t>Tabl</w:t>
      </w:r>
      <w:r>
        <w:t>e</w:t>
      </w:r>
      <w:r w:rsidRPr="00EF2179">
        <w:t xml:space="preserve"> A.8: Consultants for 2021-2023 NYTS</w:t>
      </w:r>
    </w:p>
    <w:p w:rsidRPr="00185D69" w:rsidR="0070707B" w:rsidP="0070707B" w:rsidRDefault="0070707B" w14:paraId="4B37C11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Table A.10: Access Controls</w:t>
      </w:r>
    </w:p>
    <w:p w:rsidRPr="00185D69" w:rsidR="0070707B" w:rsidP="0070707B" w:rsidRDefault="0070707B" w14:paraId="34F6975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rPr>
      </w:pPr>
      <w:r w:rsidRPr="00185D69">
        <w:t>Table A</w:t>
      </w:r>
      <w:r>
        <w:t>.</w:t>
      </w:r>
      <w:r w:rsidRPr="00185D69">
        <w:t>12a</w:t>
      </w:r>
      <w:r>
        <w:t xml:space="preserve">: </w:t>
      </w:r>
      <w:r w:rsidRPr="00185D69">
        <w:rPr>
          <w:rStyle w:val="Footer1"/>
        </w:rPr>
        <w:t>Estimated Annualized Burden Hours</w:t>
      </w:r>
    </w:p>
    <w:p w:rsidRPr="00185D69" w:rsidR="0070707B" w:rsidP="0070707B" w:rsidRDefault="0070707B" w14:paraId="73191309" w14:textId="77777777">
      <w:pPr>
        <w:keepNext/>
        <w:keepLines/>
      </w:pPr>
      <w:r w:rsidRPr="00185D69">
        <w:t>Table A</w:t>
      </w:r>
      <w:r>
        <w:t>.</w:t>
      </w:r>
      <w:r w:rsidRPr="00185D69">
        <w:t>12b</w:t>
      </w:r>
      <w:r>
        <w:t xml:space="preserve">: </w:t>
      </w:r>
      <w:r w:rsidRPr="00185D69">
        <w:t>Annualized Estimated Cost to Respondents</w:t>
      </w:r>
    </w:p>
    <w:p w:rsidR="0070707B" w:rsidP="0070707B" w:rsidRDefault="0070707B" w14:paraId="23FC3B1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rPr>
      </w:pPr>
      <w:r w:rsidRPr="00185D69">
        <w:rPr>
          <w:rStyle w:val="Footer1"/>
        </w:rPr>
        <w:t>Table A</w:t>
      </w:r>
      <w:r>
        <w:rPr>
          <w:rStyle w:val="Footer1"/>
        </w:rPr>
        <w:t>.</w:t>
      </w:r>
      <w:r w:rsidRPr="00185D69">
        <w:rPr>
          <w:rStyle w:val="Footer1"/>
        </w:rPr>
        <w:t>14</w:t>
      </w:r>
      <w:r>
        <w:rPr>
          <w:rStyle w:val="Footer1"/>
        </w:rPr>
        <w:t xml:space="preserve">: </w:t>
      </w:r>
      <w:r w:rsidRPr="00185D69">
        <w:rPr>
          <w:rStyle w:val="Footer1"/>
        </w:rPr>
        <w:t>Annualized Study Cost</w:t>
      </w:r>
    </w:p>
    <w:p w:rsidR="0070707B" w:rsidP="0070707B" w:rsidRDefault="0070707B" w14:paraId="1E733D0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Style w:val="Footer1"/>
        </w:rPr>
      </w:pPr>
      <w:r>
        <w:rPr>
          <w:rStyle w:val="Footer1"/>
        </w:rPr>
        <w:t xml:space="preserve">Table A.15: </w:t>
      </w:r>
      <w:r w:rsidRPr="00A26958">
        <w:rPr>
          <w:rStyle w:val="Footer1"/>
        </w:rPr>
        <w:t>Annualized Estimates of Respondents and Burden, 2021-23 NYTS</w:t>
      </w:r>
    </w:p>
    <w:p w:rsidRPr="00D778E5" w:rsidR="0070707B" w:rsidP="0070707B" w:rsidRDefault="0070707B" w14:paraId="45F8989F"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Cs/>
        </w:rPr>
      </w:pPr>
      <w:r w:rsidRPr="00D778E5">
        <w:rPr>
          <w:bCs/>
        </w:rPr>
        <w:t>Table A.16: Schedule of Activities for 2021 NYTS</w:t>
      </w:r>
    </w:p>
    <w:p w:rsidRPr="00185D69" w:rsidR="0070707B" w:rsidP="0070707B" w:rsidRDefault="0070707B" w14:paraId="6D03E14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85D69">
        <w:rPr>
          <w:bCs/>
        </w:rPr>
        <w:t>Table B</w:t>
      </w:r>
      <w:r>
        <w:rPr>
          <w:bCs/>
        </w:rPr>
        <w:t>.</w:t>
      </w:r>
      <w:r w:rsidRPr="00185D69">
        <w:rPr>
          <w:bCs/>
        </w:rPr>
        <w:t>1</w:t>
      </w:r>
      <w:r>
        <w:rPr>
          <w:bCs/>
        </w:rPr>
        <w:t xml:space="preserve">: </w:t>
      </w:r>
      <w:r w:rsidRPr="00185D69">
        <w:rPr>
          <w:bCs/>
        </w:rPr>
        <w:t>Distribution of Schools by Urban Status and School Type</w:t>
      </w:r>
    </w:p>
    <w:p w:rsidR="0070707B" w:rsidP="0070707B" w:rsidRDefault="0070707B" w14:paraId="48E55E1E" w14:textId="77777777">
      <w:pPr>
        <w:pStyle w:val="BodyText"/>
        <w:spacing w:after="0"/>
        <w:ind w:firstLine="0"/>
      </w:pPr>
      <w:r>
        <w:t xml:space="preserve">Tables B.2: </w:t>
      </w:r>
      <w:r w:rsidRPr="008C278F">
        <w:t>Major Means of Quality Control</w:t>
      </w:r>
    </w:p>
    <w:p w:rsidR="004962EB" w:rsidP="004962EB" w:rsidRDefault="004962EB" w14:paraId="22588722" w14:textId="77777777">
      <w:pPr>
        <w:pStyle w:val="BodyText"/>
        <w:spacing w:after="0"/>
        <w:ind w:firstLine="0"/>
      </w:pPr>
    </w:p>
    <w:p w:rsidR="004962EB" w:rsidP="004962EB" w:rsidRDefault="004962EB" w14:paraId="3944DBD9" w14:textId="77777777">
      <w:pPr>
        <w:pStyle w:val="BodyText"/>
        <w:spacing w:after="0"/>
        <w:ind w:firstLine="0"/>
      </w:pPr>
    </w:p>
    <w:p w:rsidR="004962EB" w:rsidP="004962EB" w:rsidRDefault="004962EB" w14:paraId="21B2EC06" w14:textId="77777777">
      <w:pPr>
        <w:pStyle w:val="BodyText"/>
        <w:spacing w:after="0"/>
        <w:ind w:firstLine="0"/>
      </w:pPr>
    </w:p>
    <w:p w:rsidR="004962EB" w:rsidP="004962EB" w:rsidRDefault="004962EB" w14:paraId="68157400" w14:textId="77777777">
      <w:pPr>
        <w:pStyle w:val="BodyText"/>
        <w:spacing w:after="0"/>
        <w:ind w:firstLine="0"/>
      </w:pPr>
    </w:p>
    <w:p w:rsidRPr="004962EB" w:rsidR="00DB5DEC" w:rsidP="004962EB" w:rsidRDefault="00A34606" w14:paraId="1A100B54" w14:textId="77777777">
      <w:pPr>
        <w:pStyle w:val="BodyText"/>
        <w:spacing w:after="0"/>
        <w:ind w:firstLine="0"/>
        <w:rPr>
          <w:bCs/>
        </w:rPr>
      </w:pPr>
      <w:r w:rsidRPr="00185D69">
        <w:rPr>
          <w:noProof/>
        </w:rPr>
        <w:lastRenderedPageBreak/>
        <mc:AlternateContent>
          <mc:Choice Requires="wps">
            <w:drawing>
              <wp:anchor distT="45720" distB="45720" distL="114300" distR="114300" simplePos="0" relativeHeight="251657728" behindDoc="0" locked="0" layoutInCell="1" allowOverlap="1" wp14:editId="7C7BD20E" wp14:anchorId="64ED3E4C">
                <wp:simplePos x="0" y="0"/>
                <wp:positionH relativeFrom="column">
                  <wp:posOffset>-85725</wp:posOffset>
                </wp:positionH>
                <wp:positionV relativeFrom="paragraph">
                  <wp:posOffset>125730</wp:posOffset>
                </wp:positionV>
                <wp:extent cx="6124575" cy="6990080"/>
                <wp:effectExtent l="9525" t="11430" r="9525" b="88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6990080"/>
                        </a:xfrm>
                        <a:prstGeom prst="rect">
                          <a:avLst/>
                        </a:prstGeom>
                        <a:solidFill>
                          <a:srgbClr val="FFFFFF"/>
                        </a:solidFill>
                        <a:ln w="9525">
                          <a:solidFill>
                            <a:srgbClr val="000000"/>
                          </a:solidFill>
                          <a:miter lim="800000"/>
                          <a:headEnd/>
                          <a:tailEnd/>
                        </a:ln>
                      </wps:spPr>
                      <wps:txbx>
                        <w:txbxContent>
                          <w:p w:rsidRPr="00CD6431" w:rsidR="001601A0" w:rsidP="00E765EA" w:rsidRDefault="001601A0" w14:paraId="34DFF4F9" w14:textId="77777777">
                            <w:pPr>
                              <w:numPr>
                                <w:ilvl w:val="0"/>
                                <w:numId w:val="42"/>
                              </w:numPr>
                              <w:rPr>
                                <w:b/>
                              </w:rPr>
                            </w:pPr>
                            <w:r w:rsidRPr="00CD6431">
                              <w:rPr>
                                <w:b/>
                              </w:rPr>
                              <w:t>Goal of the study</w:t>
                            </w:r>
                            <w:r w:rsidRPr="00CD6431">
                              <w:rPr>
                                <w:b/>
                              </w:rPr>
                              <w:br/>
                            </w:r>
                          </w:p>
                          <w:p w:rsidR="001601A0" w:rsidP="00994202" w:rsidRDefault="001601A0" w14:paraId="0EC5C2E9" w14:textId="6FCBDDE0">
                            <w:pPr>
                              <w:ind w:left="360"/>
                            </w:pPr>
                            <w:r>
                              <w:t xml:space="preserve">The study is to design, conduct, and report on the school-based National Youth Tobacco Survey (NYTS) among 6th through 12th grade students in 2021, 2022, and 2023. The purpose of the survey is to assess student use of tobacco </w:t>
                            </w:r>
                            <w:r>
                              <w:rPr>
                                <w:iCs/>
                              </w:rPr>
                              <w:t>product</w:t>
                            </w:r>
                            <w:r>
                              <w:t xml:space="preserve"> in a variety of forms; their knowledge of and attitudes toward tobacco</w:t>
                            </w:r>
                            <w:r w:rsidRPr="00527D38">
                              <w:rPr>
                                <w:iCs/>
                              </w:rPr>
                              <w:t xml:space="preserve"> </w:t>
                            </w:r>
                            <w:r>
                              <w:rPr>
                                <w:iCs/>
                              </w:rPr>
                              <w:t>products</w:t>
                            </w:r>
                            <w:r>
                              <w:t xml:space="preserve">; their exposure to secondhand tobacco smoke; and their exposure to influences that promote or discourage tobacco </w:t>
                            </w:r>
                            <w:r>
                              <w:rPr>
                                <w:iCs/>
                              </w:rPr>
                              <w:t>product</w:t>
                            </w:r>
                            <w:r>
                              <w:t xml:space="preserve"> use, such as portrayals of tobacco </w:t>
                            </w:r>
                            <w:r>
                              <w:rPr>
                                <w:iCs/>
                              </w:rPr>
                              <w:t>products</w:t>
                            </w:r>
                            <w:r>
                              <w:t xml:space="preserve"> in advertising and mass media, enforcement of age restrictions in the sales of tobacco </w:t>
                            </w:r>
                            <w:r>
                              <w:rPr>
                                <w:iCs/>
                              </w:rPr>
                              <w:t>products</w:t>
                            </w:r>
                            <w:r>
                              <w:t xml:space="preserve"> to minors, provision of school- and community-based interventions, and access to supports in attempting to stop using tobacco</w:t>
                            </w:r>
                            <w:r w:rsidRPr="00527D38">
                              <w:rPr>
                                <w:iCs/>
                              </w:rPr>
                              <w:t xml:space="preserve"> </w:t>
                            </w:r>
                            <w:r>
                              <w:rPr>
                                <w:iCs/>
                              </w:rPr>
                              <w:t>products</w:t>
                            </w:r>
                            <w:r>
                              <w:t>.</w:t>
                            </w:r>
                          </w:p>
                          <w:p w:rsidR="001601A0" w:rsidP="00376039" w:rsidRDefault="001601A0" w14:paraId="53D31EF0" w14:textId="77777777">
                            <w:pPr>
                              <w:ind w:left="360"/>
                            </w:pPr>
                          </w:p>
                          <w:p w:rsidRPr="00CD6431" w:rsidR="001601A0" w:rsidP="00E765EA" w:rsidRDefault="001601A0" w14:paraId="6556C32A" w14:textId="77777777">
                            <w:pPr>
                              <w:numPr>
                                <w:ilvl w:val="0"/>
                                <w:numId w:val="42"/>
                              </w:numPr>
                              <w:rPr>
                                <w:b/>
                              </w:rPr>
                            </w:pPr>
                            <w:r w:rsidRPr="00CD6431">
                              <w:rPr>
                                <w:b/>
                              </w:rPr>
                              <w:t>Intended use of the resulting data</w:t>
                            </w:r>
                            <w:r w:rsidRPr="00CD6431">
                              <w:rPr>
                                <w:b/>
                              </w:rPr>
                              <w:br/>
                            </w:r>
                          </w:p>
                          <w:p w:rsidR="001601A0" w:rsidP="00E865A2" w:rsidRDefault="001601A0" w14:paraId="5CE7AF88" w14:textId="77777777">
                            <w:pPr>
                              <w:ind w:left="360"/>
                              <w:rPr>
                                <w:bCs/>
                              </w:rPr>
                            </w:pPr>
                            <w:r w:rsidRPr="00E865A2">
                              <w:rPr>
                                <w:bCs/>
                              </w:rPr>
                              <w:t xml:space="preserve">The NYTS data will be used to inform the National Comprehensive Tobacco Control Program; inform progress towards achieving Healthy People 2030 objectives related to tobacco product use and youth; provide data to inform the Department of Health and Human Service’s Tobacco Control Strategic Action Plan, and provide national benchmark data for state-level Youth Tobacco Surveys and for comparison with the international community through the Global Youth Tobacco Survey. </w:t>
                            </w:r>
                          </w:p>
                          <w:p w:rsidR="001601A0" w:rsidP="00376039" w:rsidRDefault="001601A0" w14:paraId="65D26EA8" w14:textId="77777777">
                            <w:pPr>
                              <w:ind w:left="720"/>
                            </w:pPr>
                          </w:p>
                          <w:p w:rsidRPr="00CD6431" w:rsidR="001601A0" w:rsidP="00E765EA" w:rsidRDefault="001601A0" w14:paraId="54EC0796" w14:textId="77777777">
                            <w:pPr>
                              <w:numPr>
                                <w:ilvl w:val="0"/>
                                <w:numId w:val="42"/>
                              </w:numPr>
                              <w:rPr>
                                <w:b/>
                              </w:rPr>
                            </w:pPr>
                            <w:r w:rsidRPr="00CD6431">
                              <w:rPr>
                                <w:b/>
                              </w:rPr>
                              <w:t>Methods to be used to collect</w:t>
                            </w:r>
                            <w:r w:rsidRPr="00CD6431">
                              <w:rPr>
                                <w:b/>
                              </w:rPr>
                              <w:br/>
                            </w:r>
                          </w:p>
                          <w:p w:rsidRPr="000175A6" w:rsidR="001601A0" w:rsidP="00376039" w:rsidRDefault="001601A0" w14:paraId="7DEBD630" w14:textId="01A8E9D2">
                            <w:pPr>
                              <w:ind w:left="360"/>
                            </w:pPr>
                            <w:r w:rsidRPr="00B6198F">
                              <w:t>Data for the NYTS has been collected on school campus using a digitally based self-administered questionnaire on a tablet. Given the unprecedented circumstances presented by the COVID-19 pandemic, 2021 NYTS will be administered as a virtual (web-based) survey. For adequate participation during the COVID-19 pandemic, the NYTS sample was augmented in an effort to secure an estimated participation of 24,000 students from approximately 509 sampled schools.</w:t>
                            </w:r>
                            <w:r>
                              <w:t xml:space="preserve"> </w:t>
                            </w:r>
                          </w:p>
                          <w:p w:rsidR="001601A0" w:rsidP="00376039" w:rsidRDefault="001601A0" w14:paraId="5B84E154" w14:textId="77777777">
                            <w:pPr>
                              <w:ind w:left="360"/>
                            </w:pPr>
                          </w:p>
                          <w:p w:rsidRPr="00CD6431" w:rsidR="001601A0" w:rsidP="00E765EA" w:rsidRDefault="001601A0" w14:paraId="13C530F4" w14:textId="77777777">
                            <w:pPr>
                              <w:numPr>
                                <w:ilvl w:val="0"/>
                                <w:numId w:val="42"/>
                              </w:numPr>
                              <w:rPr>
                                <w:b/>
                              </w:rPr>
                            </w:pPr>
                            <w:r w:rsidRPr="00CD6431">
                              <w:rPr>
                                <w:b/>
                              </w:rPr>
                              <w:t>The subpopulation to be studied</w:t>
                            </w:r>
                            <w:r w:rsidRPr="00CD6431">
                              <w:rPr>
                                <w:b/>
                              </w:rPr>
                              <w:br/>
                            </w:r>
                          </w:p>
                          <w:p w:rsidRPr="000175A6" w:rsidR="001601A0" w:rsidP="004962EB" w:rsidRDefault="001601A0" w14:paraId="0EF3C787" w14:textId="77777777">
                            <w:pPr>
                              <w:pStyle w:val="CommentText"/>
                              <w:ind w:left="360"/>
                              <w:rPr>
                                <w:sz w:val="24"/>
                                <w:szCs w:val="24"/>
                              </w:rPr>
                            </w:pPr>
                            <w:r>
                              <w:rPr>
                                <w:sz w:val="24"/>
                                <w:szCs w:val="24"/>
                              </w:rPr>
                              <w:t xml:space="preserve">Contingent upon final analytic sample size, </w:t>
                            </w:r>
                            <w:r w:rsidRPr="000175A6">
                              <w:rPr>
                                <w:sz w:val="24"/>
                                <w:szCs w:val="24"/>
                              </w:rPr>
                              <w:t xml:space="preserve">NYTS will provide data among subpopulations of youth, by race/ethnicity, sexual orientation, gender identity, mental health (depression/anxiety), and </w:t>
                            </w:r>
                            <w:r>
                              <w:rPr>
                                <w:sz w:val="24"/>
                                <w:szCs w:val="24"/>
                              </w:rPr>
                              <w:t>socio-economic status</w:t>
                            </w:r>
                            <w:r w:rsidRPr="000175A6">
                              <w:rPr>
                                <w:sz w:val="24"/>
                                <w:szCs w:val="24"/>
                              </w:rPr>
                              <w:t>.</w:t>
                            </w:r>
                          </w:p>
                          <w:p w:rsidR="001601A0" w:rsidP="00376039" w:rsidRDefault="001601A0" w14:paraId="393A3313" w14:textId="77777777">
                            <w:pPr>
                              <w:ind w:left="360"/>
                            </w:pPr>
                          </w:p>
                          <w:p w:rsidRPr="00CD6431" w:rsidR="001601A0" w:rsidP="00E765EA" w:rsidRDefault="001601A0" w14:paraId="08C6401D" w14:textId="77777777">
                            <w:pPr>
                              <w:numPr>
                                <w:ilvl w:val="0"/>
                                <w:numId w:val="42"/>
                              </w:numPr>
                              <w:rPr>
                                <w:b/>
                              </w:rPr>
                            </w:pPr>
                            <w:r w:rsidRPr="00CD6431">
                              <w:rPr>
                                <w:b/>
                              </w:rPr>
                              <w:t>How data will be analyzed</w:t>
                            </w:r>
                          </w:p>
                          <w:p w:rsidR="001601A0" w:rsidP="00376039" w:rsidRDefault="001601A0" w14:paraId="389654B4" w14:textId="77777777">
                            <w:pPr>
                              <w:ind w:left="360"/>
                            </w:pPr>
                          </w:p>
                          <w:p w:rsidR="001601A0" w:rsidP="00376039" w:rsidRDefault="001601A0" w14:paraId="7A3C51C2" w14:textId="20899931">
                            <w:pPr>
                              <w:ind w:left="360"/>
                            </w:pPr>
                            <w:r>
                              <w:t xml:space="preserve">The NYTS data will be weighted to provide nationally representative estimates. </w:t>
                            </w:r>
                            <w:r w:rsidRPr="00355152">
                              <w:t xml:space="preserve">Data sets and documentation for the </w:t>
                            </w:r>
                            <w:r>
                              <w:t>NYTS available online. National trends and patterns of t</w:t>
                            </w:r>
                            <w:r w:rsidRPr="005E6DC7">
                              <w:t xml:space="preserve">he distribution and determinants of tobacco </w:t>
                            </w:r>
                            <w:r>
                              <w:rPr>
                                <w:iCs/>
                              </w:rPr>
                              <w:t>product</w:t>
                            </w:r>
                            <w:r w:rsidRPr="005E6DC7">
                              <w:t xml:space="preserve"> use behaviors among youth enrolled in grades 6-</w:t>
                            </w:r>
                            <w:r>
                              <w:t>12 can be compared by demographics and across years.</w:t>
                            </w:r>
                          </w:p>
                          <w:p w:rsidR="001601A0" w:rsidP="00376039" w:rsidRDefault="001601A0" w14:paraId="59C6BF12" w14:textId="389D0050">
                            <w:pPr>
                              <w:ind w:left="360"/>
                            </w:pPr>
                          </w:p>
                          <w:p w:rsidRPr="00E865A2" w:rsidR="001601A0" w:rsidP="007A7E7E" w:rsidRDefault="001601A0" w14:paraId="7E4F9852" w14:textId="52249B52">
                            <w:pPr>
                              <w:ind w:left="360"/>
                              <w:rPr>
                                <w:bCs/>
                              </w:rPr>
                            </w:pPr>
                            <w:r w:rsidRPr="007A7E7E">
                              <w:rPr>
                                <w:bCs/>
                              </w:rPr>
                              <w:t>While virtual data collection during the COVID-19 pandemic in 2021 will provide useful information on youth use of tobacco products, the 2021</w:t>
                            </w:r>
                            <w:r>
                              <w:rPr>
                                <w:bCs/>
                              </w:rPr>
                              <w:t xml:space="preserve"> NYTS</w:t>
                            </w:r>
                            <w:r w:rsidRPr="007A7E7E">
                              <w:rPr>
                                <w:bCs/>
                              </w:rPr>
                              <w:t xml:space="preserve"> data will </w:t>
                            </w:r>
                            <w:r>
                              <w:rPr>
                                <w:bCs/>
                              </w:rPr>
                              <w:t xml:space="preserve">not </w:t>
                            </w:r>
                            <w:r w:rsidRPr="007A7E7E">
                              <w:rPr>
                                <w:bCs/>
                              </w:rPr>
                              <w:t xml:space="preserve">be </w:t>
                            </w:r>
                            <w:r>
                              <w:rPr>
                                <w:bCs/>
                              </w:rPr>
                              <w:t xml:space="preserve">compared to </w:t>
                            </w:r>
                            <w:r w:rsidRPr="007A7E7E">
                              <w:rPr>
                                <w:bCs/>
                              </w:rPr>
                              <w:t xml:space="preserve">the results from 2021 to previous or subsequent years of data collection that primarily collect data on school campuses. </w:t>
                            </w:r>
                            <w:r w:rsidRPr="004019A9">
                              <w:rPr>
                                <w:bCs/>
                              </w:rPr>
                              <w:t xml:space="preserve">Comparability </w:t>
                            </w:r>
                            <w:r>
                              <w:rPr>
                                <w:bCs/>
                              </w:rPr>
                              <w:t>could</w:t>
                            </w:r>
                            <w:r w:rsidRPr="004019A9">
                              <w:rPr>
                                <w:bCs/>
                              </w:rPr>
                              <w:t xml:space="preserve"> be compromised by the change in methods of survey administration and data collection. </w:t>
                            </w:r>
                            <w:r w:rsidRPr="007A7E7E">
                              <w:rPr>
                                <w:bCs/>
                              </w:rPr>
                              <w:t xml:space="preserve">Additional information is available under section “A.16. </w:t>
                            </w:r>
                            <w:r w:rsidRPr="007A7E7E">
                              <w:rPr>
                                <w:rStyle w:val="Footer1"/>
                                <w:bCs/>
                              </w:rPr>
                              <w:t>Plans for Tabulation and Publication and Project Time Schedule.”</w:t>
                            </w:r>
                          </w:p>
                          <w:p w:rsidR="001601A0" w:rsidP="00376039" w:rsidRDefault="001601A0" w14:paraId="7A21D0AE" w14:textId="77777777">
                            <w:pPr>
                              <w:ind w:left="360"/>
                            </w:pPr>
                          </w:p>
                          <w:p w:rsidR="001601A0" w:rsidP="00376039" w:rsidRDefault="001601A0" w14:paraId="77196D8B" w14:textId="77777777">
                            <w:pPr>
                              <w:ind w:left="360"/>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ED3E4C">
                <v:stroke joinstyle="miter"/>
                <v:path gradientshapeok="t" o:connecttype="rect"/>
              </v:shapetype>
              <v:shape id="Text Box 2" style="position:absolute;margin-left:-6.75pt;margin-top:9.9pt;width:482.25pt;height:550.4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">
                <v:textbox style="mso-fit-shape-to-text:t">
                  <w:txbxContent>
                    <w:p w:rsidRPr="00CD6431" w:rsidR="001601A0" w:rsidP="00E765EA" w:rsidRDefault="001601A0" w14:paraId="34DFF4F9" w14:textId="77777777">
                      <w:pPr>
                        <w:numPr>
                          <w:ilvl w:val="0"/>
                          <w:numId w:val="42"/>
                        </w:numPr>
                        <w:rPr>
                          <w:b/>
                        </w:rPr>
                      </w:pPr>
                      <w:r w:rsidRPr="00CD6431">
                        <w:rPr>
                          <w:b/>
                        </w:rPr>
                        <w:t>Goal of the study</w:t>
                      </w:r>
                      <w:r w:rsidRPr="00CD6431">
                        <w:rPr>
                          <w:b/>
                        </w:rPr>
                        <w:br/>
                      </w:r>
                    </w:p>
                    <w:p w:rsidR="001601A0" w:rsidP="00994202" w:rsidRDefault="001601A0" w14:paraId="0EC5C2E9" w14:textId="6FCBDDE0">
                      <w:pPr>
                        <w:ind w:left="360"/>
                      </w:pPr>
                      <w:r>
                        <w:t xml:space="preserve">The study is to design, conduct, and report on the school-based National Youth Tobacco Survey (NYTS) among 6th through 12th grade students in 2021, 2022, and 2023. The purpose of the survey is to assess student use of tobacco </w:t>
                      </w:r>
                      <w:r>
                        <w:rPr>
                          <w:iCs/>
                        </w:rPr>
                        <w:t>product</w:t>
                      </w:r>
                      <w:r>
                        <w:t xml:space="preserve"> in a variety of forms; their knowledge of and attitudes toward tobacco</w:t>
                      </w:r>
                      <w:r w:rsidRPr="00527D38">
                        <w:rPr>
                          <w:iCs/>
                        </w:rPr>
                        <w:t xml:space="preserve"> </w:t>
                      </w:r>
                      <w:r>
                        <w:rPr>
                          <w:iCs/>
                        </w:rPr>
                        <w:t>products</w:t>
                      </w:r>
                      <w:r>
                        <w:t xml:space="preserve">; their exposure to secondhand tobacco smoke; and their exposure to influences that promote or discourage tobacco </w:t>
                      </w:r>
                      <w:r>
                        <w:rPr>
                          <w:iCs/>
                        </w:rPr>
                        <w:t>product</w:t>
                      </w:r>
                      <w:r>
                        <w:t xml:space="preserve"> use, such as portrayals of tobacco </w:t>
                      </w:r>
                      <w:r>
                        <w:rPr>
                          <w:iCs/>
                        </w:rPr>
                        <w:t>products</w:t>
                      </w:r>
                      <w:r>
                        <w:t xml:space="preserve"> in advertising and mass media, enforcement of age restrictions in the sales of tobacco </w:t>
                      </w:r>
                      <w:r>
                        <w:rPr>
                          <w:iCs/>
                        </w:rPr>
                        <w:t>products</w:t>
                      </w:r>
                      <w:r>
                        <w:t xml:space="preserve"> to minors, provision of school- and community-based interventions, and access to supports in attempting to stop using tobacco</w:t>
                      </w:r>
                      <w:r w:rsidRPr="00527D38">
                        <w:rPr>
                          <w:iCs/>
                        </w:rPr>
                        <w:t xml:space="preserve"> </w:t>
                      </w:r>
                      <w:r>
                        <w:rPr>
                          <w:iCs/>
                        </w:rPr>
                        <w:t>products</w:t>
                      </w:r>
                      <w:r>
                        <w:t>.</w:t>
                      </w:r>
                    </w:p>
                    <w:p w:rsidR="001601A0" w:rsidP="00376039" w:rsidRDefault="001601A0" w14:paraId="53D31EF0" w14:textId="77777777">
                      <w:pPr>
                        <w:ind w:left="360"/>
                      </w:pPr>
                    </w:p>
                    <w:p w:rsidRPr="00CD6431" w:rsidR="001601A0" w:rsidP="00E765EA" w:rsidRDefault="001601A0" w14:paraId="6556C32A" w14:textId="77777777">
                      <w:pPr>
                        <w:numPr>
                          <w:ilvl w:val="0"/>
                          <w:numId w:val="42"/>
                        </w:numPr>
                        <w:rPr>
                          <w:b/>
                        </w:rPr>
                      </w:pPr>
                      <w:r w:rsidRPr="00CD6431">
                        <w:rPr>
                          <w:b/>
                        </w:rPr>
                        <w:t>Intended use of the resulting data</w:t>
                      </w:r>
                      <w:r w:rsidRPr="00CD6431">
                        <w:rPr>
                          <w:b/>
                        </w:rPr>
                        <w:br/>
                      </w:r>
                    </w:p>
                    <w:p w:rsidR="001601A0" w:rsidP="00E865A2" w:rsidRDefault="001601A0" w14:paraId="5CE7AF88" w14:textId="77777777">
                      <w:pPr>
                        <w:ind w:left="360"/>
                        <w:rPr>
                          <w:bCs/>
                        </w:rPr>
                      </w:pPr>
                      <w:r w:rsidRPr="00E865A2">
                        <w:rPr>
                          <w:bCs/>
                        </w:rPr>
                        <w:t xml:space="preserve">The NYTS data will be used to inform the National Comprehensive Tobacco Control Program; inform progress towards achieving Healthy People 2030 objectives related to tobacco product use and youth; provide data to inform the Department of Health and Human Service’s Tobacco Control Strategic Action Plan, and provide national benchmark data for state-level Youth Tobacco Surveys and for comparison with the international community through the Global Youth Tobacco Survey. </w:t>
                      </w:r>
                    </w:p>
                    <w:p w:rsidR="001601A0" w:rsidP="00376039" w:rsidRDefault="001601A0" w14:paraId="65D26EA8" w14:textId="77777777">
                      <w:pPr>
                        <w:ind w:left="720"/>
                      </w:pPr>
                    </w:p>
                    <w:p w:rsidRPr="00CD6431" w:rsidR="001601A0" w:rsidP="00E765EA" w:rsidRDefault="001601A0" w14:paraId="54EC0796" w14:textId="77777777">
                      <w:pPr>
                        <w:numPr>
                          <w:ilvl w:val="0"/>
                          <w:numId w:val="42"/>
                        </w:numPr>
                        <w:rPr>
                          <w:b/>
                        </w:rPr>
                      </w:pPr>
                      <w:r w:rsidRPr="00CD6431">
                        <w:rPr>
                          <w:b/>
                        </w:rPr>
                        <w:t>Methods to be used to collect</w:t>
                      </w:r>
                      <w:r w:rsidRPr="00CD6431">
                        <w:rPr>
                          <w:b/>
                        </w:rPr>
                        <w:br/>
                      </w:r>
                    </w:p>
                    <w:p w:rsidRPr="000175A6" w:rsidR="001601A0" w:rsidP="00376039" w:rsidRDefault="001601A0" w14:paraId="7DEBD630" w14:textId="01A8E9D2">
                      <w:pPr>
                        <w:ind w:left="360"/>
                      </w:pPr>
                      <w:r w:rsidRPr="00B6198F">
                        <w:t>Data for the NYTS has been collected on school campus using a digitally based self-administered questionnaire on a tablet. Given the unprecedented circumstances presented by the COVID-19 pandemic, 2021 NYTS will be administered as a virtual (web-based) survey. For adequate participation during the COVID-19 pandemic, the NYTS sample was augmented in an effort to secure an estimated participation of 24,000 students from approximately 509 sampled schools.</w:t>
                      </w:r>
                      <w:r>
                        <w:t xml:space="preserve"> </w:t>
                      </w:r>
                    </w:p>
                    <w:p w:rsidR="001601A0" w:rsidP="00376039" w:rsidRDefault="001601A0" w14:paraId="5B84E154" w14:textId="77777777">
                      <w:pPr>
                        <w:ind w:left="360"/>
                      </w:pPr>
                    </w:p>
                    <w:p w:rsidRPr="00CD6431" w:rsidR="001601A0" w:rsidP="00E765EA" w:rsidRDefault="001601A0" w14:paraId="13C530F4" w14:textId="77777777">
                      <w:pPr>
                        <w:numPr>
                          <w:ilvl w:val="0"/>
                          <w:numId w:val="42"/>
                        </w:numPr>
                        <w:rPr>
                          <w:b/>
                        </w:rPr>
                      </w:pPr>
                      <w:r w:rsidRPr="00CD6431">
                        <w:rPr>
                          <w:b/>
                        </w:rPr>
                        <w:t>The subpopulation to be studied</w:t>
                      </w:r>
                      <w:r w:rsidRPr="00CD6431">
                        <w:rPr>
                          <w:b/>
                        </w:rPr>
                        <w:br/>
                      </w:r>
                    </w:p>
                    <w:p w:rsidRPr="000175A6" w:rsidR="001601A0" w:rsidP="004962EB" w:rsidRDefault="001601A0" w14:paraId="0EF3C787" w14:textId="77777777">
                      <w:pPr>
                        <w:pStyle w:val="CommentText"/>
                        <w:ind w:left="360"/>
                        <w:rPr>
                          <w:sz w:val="24"/>
                          <w:szCs w:val="24"/>
                        </w:rPr>
                      </w:pPr>
                      <w:r>
                        <w:rPr>
                          <w:sz w:val="24"/>
                          <w:szCs w:val="24"/>
                        </w:rPr>
                        <w:t xml:space="preserve">Contingent upon final analytic sample size, </w:t>
                      </w:r>
                      <w:r w:rsidRPr="000175A6">
                        <w:rPr>
                          <w:sz w:val="24"/>
                          <w:szCs w:val="24"/>
                        </w:rPr>
                        <w:t xml:space="preserve">NYTS will provide data among subpopulations of youth, by race/ethnicity, sexual orientation, gender identity, mental health (depression/anxiety), and </w:t>
                      </w:r>
                      <w:r>
                        <w:rPr>
                          <w:sz w:val="24"/>
                          <w:szCs w:val="24"/>
                        </w:rPr>
                        <w:t>socio-economic status</w:t>
                      </w:r>
                      <w:r w:rsidRPr="000175A6">
                        <w:rPr>
                          <w:sz w:val="24"/>
                          <w:szCs w:val="24"/>
                        </w:rPr>
                        <w:t>.</w:t>
                      </w:r>
                    </w:p>
                    <w:p w:rsidR="001601A0" w:rsidP="00376039" w:rsidRDefault="001601A0" w14:paraId="393A3313" w14:textId="77777777">
                      <w:pPr>
                        <w:ind w:left="360"/>
                      </w:pPr>
                    </w:p>
                    <w:p w:rsidRPr="00CD6431" w:rsidR="001601A0" w:rsidP="00E765EA" w:rsidRDefault="001601A0" w14:paraId="08C6401D" w14:textId="77777777">
                      <w:pPr>
                        <w:numPr>
                          <w:ilvl w:val="0"/>
                          <w:numId w:val="42"/>
                        </w:numPr>
                        <w:rPr>
                          <w:b/>
                        </w:rPr>
                      </w:pPr>
                      <w:r w:rsidRPr="00CD6431">
                        <w:rPr>
                          <w:b/>
                        </w:rPr>
                        <w:t>How data will be analyzed</w:t>
                      </w:r>
                    </w:p>
                    <w:p w:rsidR="001601A0" w:rsidP="00376039" w:rsidRDefault="001601A0" w14:paraId="389654B4" w14:textId="77777777">
                      <w:pPr>
                        <w:ind w:left="360"/>
                      </w:pPr>
                    </w:p>
                    <w:p w:rsidR="001601A0" w:rsidP="00376039" w:rsidRDefault="001601A0" w14:paraId="7A3C51C2" w14:textId="20899931">
                      <w:pPr>
                        <w:ind w:left="360"/>
                      </w:pPr>
                      <w:r>
                        <w:t xml:space="preserve">The NYTS data will be weighted to provide nationally representative estimates. </w:t>
                      </w:r>
                      <w:r w:rsidRPr="00355152">
                        <w:t xml:space="preserve">Data sets and documentation for the </w:t>
                      </w:r>
                      <w:r>
                        <w:t>NYTS available online. National trends and patterns of t</w:t>
                      </w:r>
                      <w:r w:rsidRPr="005E6DC7">
                        <w:t xml:space="preserve">he distribution and determinants of tobacco </w:t>
                      </w:r>
                      <w:r>
                        <w:rPr>
                          <w:iCs/>
                        </w:rPr>
                        <w:t>product</w:t>
                      </w:r>
                      <w:r w:rsidRPr="005E6DC7">
                        <w:t xml:space="preserve"> use behaviors among youth enrolled in grades 6-</w:t>
                      </w:r>
                      <w:r>
                        <w:t>12 can be compared by demographics and across years.</w:t>
                      </w:r>
                    </w:p>
                    <w:p w:rsidR="001601A0" w:rsidP="00376039" w:rsidRDefault="001601A0" w14:paraId="59C6BF12" w14:textId="389D0050">
                      <w:pPr>
                        <w:ind w:left="360"/>
                      </w:pPr>
                    </w:p>
                    <w:p w:rsidRPr="00E865A2" w:rsidR="001601A0" w:rsidP="007A7E7E" w:rsidRDefault="001601A0" w14:paraId="7E4F9852" w14:textId="52249B52">
                      <w:pPr>
                        <w:ind w:left="360"/>
                        <w:rPr>
                          <w:bCs/>
                        </w:rPr>
                      </w:pPr>
                      <w:r w:rsidRPr="007A7E7E">
                        <w:rPr>
                          <w:bCs/>
                        </w:rPr>
                        <w:t>While virtual data collection during the COVID-19 pandemic in 2021 will provide useful information on youth use of tobacco products, the 2021</w:t>
                      </w:r>
                      <w:r>
                        <w:rPr>
                          <w:bCs/>
                        </w:rPr>
                        <w:t xml:space="preserve"> NYTS</w:t>
                      </w:r>
                      <w:r w:rsidRPr="007A7E7E">
                        <w:rPr>
                          <w:bCs/>
                        </w:rPr>
                        <w:t xml:space="preserve"> data will </w:t>
                      </w:r>
                      <w:r>
                        <w:rPr>
                          <w:bCs/>
                        </w:rPr>
                        <w:t xml:space="preserve">not </w:t>
                      </w:r>
                      <w:r w:rsidRPr="007A7E7E">
                        <w:rPr>
                          <w:bCs/>
                        </w:rPr>
                        <w:t xml:space="preserve">be </w:t>
                      </w:r>
                      <w:r>
                        <w:rPr>
                          <w:bCs/>
                        </w:rPr>
                        <w:t xml:space="preserve">compared to </w:t>
                      </w:r>
                      <w:r w:rsidRPr="007A7E7E">
                        <w:rPr>
                          <w:bCs/>
                        </w:rPr>
                        <w:t xml:space="preserve">the results from 2021 to previous or subsequent years of data collection that primarily collect data on school campuses. </w:t>
                      </w:r>
                      <w:r w:rsidRPr="004019A9">
                        <w:rPr>
                          <w:bCs/>
                        </w:rPr>
                        <w:t xml:space="preserve">Comparability </w:t>
                      </w:r>
                      <w:r>
                        <w:rPr>
                          <w:bCs/>
                        </w:rPr>
                        <w:t>could</w:t>
                      </w:r>
                      <w:r w:rsidRPr="004019A9">
                        <w:rPr>
                          <w:bCs/>
                        </w:rPr>
                        <w:t xml:space="preserve"> be compromised by the change in methods of survey administration and data collection. </w:t>
                      </w:r>
                      <w:r w:rsidRPr="007A7E7E">
                        <w:rPr>
                          <w:bCs/>
                        </w:rPr>
                        <w:t xml:space="preserve">Additional information is available under section “A.16. </w:t>
                      </w:r>
                      <w:r w:rsidRPr="007A7E7E">
                        <w:rPr>
                          <w:rStyle w:val="Footer1"/>
                          <w:bCs/>
                        </w:rPr>
                        <w:t>Plans for Tabulation and Publication and Project Time Schedule.”</w:t>
                      </w:r>
                    </w:p>
                    <w:p w:rsidR="001601A0" w:rsidP="00376039" w:rsidRDefault="001601A0" w14:paraId="7A21D0AE" w14:textId="77777777">
                      <w:pPr>
                        <w:ind w:left="360"/>
                      </w:pPr>
                    </w:p>
                    <w:p w:rsidR="001601A0" w:rsidP="00376039" w:rsidRDefault="001601A0" w14:paraId="77196D8B" w14:textId="77777777">
                      <w:pPr>
                        <w:ind w:left="360"/>
                      </w:pPr>
                    </w:p>
                  </w:txbxContent>
                </v:textbox>
                <w10:wrap type="square"/>
              </v:shape>
            </w:pict>
          </mc:Fallback>
        </mc:AlternateContent>
      </w:r>
    </w:p>
    <w:p w:rsidRPr="00185D69" w:rsidR="00184A4D" w:rsidP="00A27367" w:rsidRDefault="00FB5898" w14:paraId="3AB60A01" w14:textId="1F48A9A3">
      <w:pPr>
        <w:pStyle w:val="Level9"/>
        <w:widowControl/>
        <w:ind w:right="-270"/>
        <w:rPr>
          <w:szCs w:val="24"/>
        </w:rPr>
      </w:pPr>
      <w:r w:rsidRPr="00185D69">
        <w:rPr>
          <w:szCs w:val="24"/>
        </w:rPr>
        <w:lastRenderedPageBreak/>
        <w:t>OVERVIEW</w:t>
      </w:r>
    </w:p>
    <w:p w:rsidRPr="00185D69" w:rsidR="00FB5898" w:rsidP="00A27367" w:rsidRDefault="00FB5898" w14:paraId="74AA8D5F" w14:textId="77777777">
      <w:pPr>
        <w:pStyle w:val="Level9"/>
        <w:widowControl/>
        <w:ind w:right="-270"/>
        <w:rPr>
          <w:szCs w:val="24"/>
        </w:rPr>
      </w:pPr>
    </w:p>
    <w:p w:rsidRPr="00185D69" w:rsidR="0091231E" w:rsidP="00F83725" w:rsidRDefault="00C935A1" w14:paraId="4DFE5A84" w14:textId="77777777">
      <w:r w:rsidRPr="000175A6">
        <w:rPr>
          <w:color w:val="000000"/>
        </w:rPr>
        <w:t>CDC requests OMB approval to conduct</w:t>
      </w:r>
      <w:r w:rsidR="000175A6">
        <w:rPr>
          <w:color w:val="000000"/>
        </w:rPr>
        <w:t xml:space="preserve"> </w:t>
      </w:r>
      <w:r w:rsidRPr="000175A6">
        <w:rPr>
          <w:color w:val="000000"/>
        </w:rPr>
        <w:t xml:space="preserve">the NYTS in </w:t>
      </w:r>
      <w:r w:rsidRPr="000175A6" w:rsidR="00552FF6">
        <w:rPr>
          <w:color w:val="000000"/>
        </w:rPr>
        <w:t>2021</w:t>
      </w:r>
      <w:r w:rsidRPr="000175A6">
        <w:rPr>
          <w:color w:val="000000"/>
        </w:rPr>
        <w:t xml:space="preserve">, </w:t>
      </w:r>
      <w:r w:rsidRPr="000175A6" w:rsidR="00552FF6">
        <w:rPr>
          <w:color w:val="000000"/>
        </w:rPr>
        <w:t>2022</w:t>
      </w:r>
      <w:r w:rsidRPr="000175A6">
        <w:rPr>
          <w:color w:val="000000"/>
        </w:rPr>
        <w:t xml:space="preserve">, and </w:t>
      </w:r>
      <w:r w:rsidRPr="000175A6" w:rsidR="00552FF6">
        <w:rPr>
          <w:color w:val="000000"/>
        </w:rPr>
        <w:t xml:space="preserve">2023 </w:t>
      </w:r>
      <w:r w:rsidRPr="000175A6" w:rsidR="00DE5F0A">
        <w:t xml:space="preserve">(OMB No. 0920-0621; exp. </w:t>
      </w:r>
      <w:r w:rsidRPr="000175A6" w:rsidR="009B6C6B">
        <w:t>4</w:t>
      </w:r>
      <w:r w:rsidRPr="000175A6" w:rsidR="00DE5F0A">
        <w:t>/</w:t>
      </w:r>
      <w:r w:rsidRPr="000175A6" w:rsidR="009B6C6B">
        <w:t>30</w:t>
      </w:r>
      <w:r w:rsidRPr="000175A6" w:rsidR="00DE5F0A">
        <w:t>/</w:t>
      </w:r>
      <w:r w:rsidRPr="000175A6" w:rsidR="00552FF6">
        <w:t>2021</w:t>
      </w:r>
      <w:r w:rsidRPr="000175A6" w:rsidR="00DE5F0A">
        <w:t>).</w:t>
      </w:r>
      <w:r w:rsidRPr="000175A6" w:rsidR="005F37D0">
        <w:t xml:space="preserve"> </w:t>
      </w:r>
      <w:r w:rsidRPr="00D01605" w:rsidR="00E73A7E">
        <w:t xml:space="preserve">The survey instrument </w:t>
      </w:r>
      <w:r w:rsidR="000175A6">
        <w:t>has been developed</w:t>
      </w:r>
      <w:r w:rsidRPr="00D01605" w:rsidR="00E73A7E">
        <w:t xml:space="preserve"> </w:t>
      </w:r>
      <w:r w:rsidR="000175A6">
        <w:t>to include items t</w:t>
      </w:r>
      <w:r w:rsidRPr="00D01605" w:rsidR="00E73A7E">
        <w:t>hat are relevant to the present circumstances in tobacco prevention and control efforts among youth.</w:t>
      </w:r>
      <w:r w:rsidR="00E73A7E">
        <w:t xml:space="preserve"> </w:t>
      </w:r>
      <w:r w:rsidRPr="000175A6" w:rsidR="007B17B3">
        <w:t>B</w:t>
      </w:r>
      <w:r w:rsidRPr="000175A6" w:rsidR="00124952">
        <w:t xml:space="preserve">urden allocation for instrument development and testing </w:t>
      </w:r>
      <w:r w:rsidRPr="000175A6" w:rsidR="007B17B3">
        <w:t xml:space="preserve">has </w:t>
      </w:r>
      <w:r w:rsidR="00726730">
        <w:t xml:space="preserve">been </w:t>
      </w:r>
      <w:r w:rsidR="000175A6">
        <w:t xml:space="preserve">calculated </w:t>
      </w:r>
      <w:r w:rsidRPr="000175A6" w:rsidR="007B17B3">
        <w:t>to allow for</w:t>
      </w:r>
      <w:r w:rsidR="000175A6">
        <w:t xml:space="preserve"> </w:t>
      </w:r>
      <w:r w:rsidRPr="000175A6" w:rsidR="007B17B3">
        <w:t xml:space="preserve">cognitive </w:t>
      </w:r>
      <w:r w:rsidRPr="000175A6" w:rsidR="009B6C6B">
        <w:t>testing related to</w:t>
      </w:r>
      <w:r w:rsidRPr="000175A6" w:rsidR="00124952">
        <w:t xml:space="preserve"> potential </w:t>
      </w:r>
      <w:r w:rsidRPr="000175A6" w:rsidR="007B17B3">
        <w:t xml:space="preserve">questionnaire </w:t>
      </w:r>
      <w:r w:rsidR="00726730">
        <w:t>revisions</w:t>
      </w:r>
      <w:r w:rsidRPr="000175A6" w:rsidR="00124952">
        <w:t xml:space="preserve"> that might occur after </w:t>
      </w:r>
      <w:r w:rsidRPr="000175A6" w:rsidR="00B66956">
        <w:t>2021</w:t>
      </w:r>
      <w:r w:rsidRPr="000175A6" w:rsidR="00124952">
        <w:t>.</w:t>
      </w:r>
      <w:r w:rsidRPr="000175A6" w:rsidR="00CC2D4B">
        <w:t xml:space="preserve"> </w:t>
      </w:r>
      <w:r w:rsidR="00726730">
        <w:t>However, t</w:t>
      </w:r>
      <w:r w:rsidRPr="000175A6" w:rsidR="00CC2D4B">
        <w:t>he est</w:t>
      </w:r>
      <w:r w:rsidRPr="000175A6" w:rsidR="0091231E">
        <w:t xml:space="preserve">imated burden per response </w:t>
      </w:r>
      <w:r w:rsidR="00267359">
        <w:t>to complete the actual survey</w:t>
      </w:r>
      <w:r w:rsidRPr="000175A6" w:rsidR="00267359">
        <w:t xml:space="preserve"> </w:t>
      </w:r>
      <w:r w:rsidRPr="000175A6" w:rsidR="0091231E">
        <w:t xml:space="preserve">has not </w:t>
      </w:r>
      <w:r w:rsidRPr="000175A6" w:rsidR="00CC2D4B">
        <w:t xml:space="preserve">changed. </w:t>
      </w:r>
    </w:p>
    <w:p w:rsidRPr="00185D69" w:rsidR="00184A4D" w:rsidP="00A27367" w:rsidRDefault="00184A4D" w14:paraId="31E34E19" w14:textId="77777777">
      <w:pPr>
        <w:pStyle w:val="Level9"/>
        <w:widowControl/>
        <w:ind w:right="-270"/>
        <w:rPr>
          <w:szCs w:val="24"/>
        </w:rPr>
      </w:pPr>
    </w:p>
    <w:p w:rsidRPr="00185D69" w:rsidR="0052191A" w:rsidP="00A27367" w:rsidRDefault="001E04FA" w14:paraId="7837EE3E" w14:textId="77777777">
      <w:pPr>
        <w:pStyle w:val="Level9"/>
        <w:widowControl/>
        <w:ind w:right="-270"/>
        <w:rPr>
          <w:bCs/>
          <w:szCs w:val="24"/>
        </w:rPr>
      </w:pPr>
      <w:r>
        <w:rPr>
          <w:bCs/>
          <w:szCs w:val="24"/>
        </w:rPr>
        <w:t>A.</w:t>
      </w:r>
      <w:r w:rsidRPr="00185D69" w:rsidR="00A27367">
        <w:rPr>
          <w:bCs/>
          <w:szCs w:val="24"/>
        </w:rPr>
        <w:tab/>
      </w:r>
      <w:r w:rsidRPr="00185D69" w:rsidR="008469A3">
        <w:rPr>
          <w:bCs/>
          <w:szCs w:val="24"/>
        </w:rPr>
        <w:t>JUSTIFICATION</w:t>
      </w:r>
      <w:r w:rsidRPr="00185D69" w:rsidR="009F4D16">
        <w:rPr>
          <w:bCs/>
          <w:szCs w:val="24"/>
        </w:rPr>
        <w:t xml:space="preserve"> </w:t>
      </w:r>
    </w:p>
    <w:p w:rsidRPr="00185D69" w:rsidR="00A27367" w:rsidP="00A27367" w:rsidRDefault="00A27367" w14:paraId="14BBC693" w14:textId="77777777">
      <w:pPr>
        <w:pStyle w:val="Level9"/>
        <w:widowControl/>
        <w:ind w:right="-270"/>
        <w:rPr>
          <w:bCs/>
          <w:szCs w:val="24"/>
        </w:rPr>
      </w:pPr>
    </w:p>
    <w:p w:rsidRPr="00185D69" w:rsidR="008469A3" w:rsidRDefault="008469A3" w14:paraId="02BDA73C" w14:textId="77777777">
      <w:pPr>
        <w:pStyle w:val="Heading2"/>
      </w:pPr>
      <w:r w:rsidRPr="00185D69">
        <w:t>A.1.</w:t>
      </w:r>
      <w:r w:rsidRPr="00185D69">
        <w:tab/>
      </w:r>
      <w:r w:rsidRPr="00185D69">
        <w:rPr>
          <w:u w:val="single"/>
        </w:rPr>
        <w:t>CIRCUMSTANCES MAKING THE COLLECTION OF INFORMATION NECESSARY</w:t>
      </w:r>
    </w:p>
    <w:p w:rsidR="00477145" w:rsidP="00236CFF" w:rsidRDefault="00DE5F0A" w14:paraId="40C55441" w14:textId="0091FC4D">
      <w:pPr>
        <w:adjustRightInd w:val="0"/>
      </w:pPr>
      <w:r>
        <w:rPr>
          <w:iCs/>
        </w:rPr>
        <w:t xml:space="preserve">Collection of data on tobacco </w:t>
      </w:r>
      <w:r w:rsidR="009D6E6A">
        <w:rPr>
          <w:iCs/>
        </w:rPr>
        <w:t xml:space="preserve">product </w:t>
      </w:r>
      <w:r>
        <w:rPr>
          <w:iCs/>
        </w:rPr>
        <w:t xml:space="preserve">use among youth reflects a critical </w:t>
      </w:r>
      <w:r w:rsidR="004962EB">
        <w:rPr>
          <w:iCs/>
        </w:rPr>
        <w:t>public health priority</w:t>
      </w:r>
      <w:r w:rsidR="005F37D0">
        <w:rPr>
          <w:iCs/>
        </w:rPr>
        <w:t xml:space="preserve">. </w:t>
      </w:r>
      <w:r w:rsidR="004962EB">
        <w:rPr>
          <w:iCs/>
        </w:rPr>
        <w:t>Tobacco</w:t>
      </w:r>
      <w:r>
        <w:rPr>
          <w:iCs/>
        </w:rPr>
        <w:t xml:space="preserve"> prevention and control </w:t>
      </w:r>
      <w:r w:rsidR="007B17B3">
        <w:rPr>
          <w:iCs/>
        </w:rPr>
        <w:t xml:space="preserve">remains </w:t>
      </w:r>
      <w:r w:rsidRPr="00B330E2">
        <w:t>one of the strategic goals of the U.S. Department of Health and Human Services for advancing the health, safety, and well</w:t>
      </w:r>
      <w:r w:rsidR="00744BFC">
        <w:t>-</w:t>
      </w:r>
      <w:r w:rsidRPr="00B330E2">
        <w:t>being of the American People</w:t>
      </w:r>
      <w:r>
        <w:t xml:space="preserve">. Given that most tobacco </w:t>
      </w:r>
      <w:r w:rsidR="009D6E6A">
        <w:rPr>
          <w:iCs/>
        </w:rPr>
        <w:t>products</w:t>
      </w:r>
      <w:r w:rsidR="009D6E6A">
        <w:t xml:space="preserve"> </w:t>
      </w:r>
      <w:r>
        <w:t>initiation begins in adolescence, monitoring of tobacco use among youth is important.</w:t>
      </w:r>
      <w:r w:rsidR="00477145">
        <w:t xml:space="preserve"> </w:t>
      </w:r>
      <w:r w:rsidRPr="00EA732C" w:rsidR="0037593E">
        <w:rPr>
          <w:color w:val="000000"/>
        </w:rPr>
        <w:t xml:space="preserve">The NYTS is the only nationally representative survey of middle and high school students that focuses exclusively on tobacco </w:t>
      </w:r>
      <w:r w:rsidR="009D6E6A">
        <w:rPr>
          <w:iCs/>
        </w:rPr>
        <w:t>product</w:t>
      </w:r>
      <w:r w:rsidRPr="00EA732C" w:rsidR="009D6E6A">
        <w:rPr>
          <w:color w:val="000000"/>
        </w:rPr>
        <w:t xml:space="preserve"> </w:t>
      </w:r>
      <w:r w:rsidRPr="00EA732C" w:rsidR="0037593E">
        <w:rPr>
          <w:color w:val="000000"/>
        </w:rPr>
        <w:t>use patterns and associated factors.</w:t>
      </w:r>
    </w:p>
    <w:p w:rsidRPr="00185D69" w:rsidR="00F435F1" w:rsidP="00236CFF" w:rsidRDefault="00F435F1" w14:paraId="6D3E28F0" w14:textId="77777777">
      <w:pPr>
        <w:adjustRightInd w:val="0"/>
      </w:pPr>
    </w:p>
    <w:p w:rsidR="001228AB" w:rsidP="00DE5F0A" w:rsidRDefault="00C935A1" w14:paraId="073D7CFF" w14:textId="4AA4F270">
      <w:pPr>
        <w:rPr>
          <w:rFonts w:eastAsia="TimesNewRomanPSMT"/>
        </w:rPr>
      </w:pPr>
      <w:r w:rsidRPr="00185D69">
        <w:rPr>
          <w:rFonts w:eastAsia="TimesNewRomanPSMT"/>
        </w:rPr>
        <w:t xml:space="preserve">The NYTS measures short-term outcomes (such as increased knowledge about the negative health consequences of tobacco </w:t>
      </w:r>
      <w:r w:rsidR="00E73A7E">
        <w:rPr>
          <w:rFonts w:eastAsia="TimesNewRomanPSMT"/>
        </w:rPr>
        <w:t xml:space="preserve">product </w:t>
      </w:r>
      <w:r w:rsidRPr="00185D69">
        <w:rPr>
          <w:rFonts w:eastAsia="TimesNewRomanPSMT"/>
        </w:rPr>
        <w:t xml:space="preserve">use and exposure to secondhand smoke), intermediate-term outcomes (such as reduced access to tobacco products), and long-term outcomes (such as reduced tobacco </w:t>
      </w:r>
      <w:r w:rsidR="009D6E6A">
        <w:rPr>
          <w:iCs/>
        </w:rPr>
        <w:t>product</w:t>
      </w:r>
      <w:r w:rsidRPr="00185D69" w:rsidR="009D6E6A">
        <w:rPr>
          <w:rFonts w:eastAsia="TimesNewRomanPSMT"/>
        </w:rPr>
        <w:t xml:space="preserve"> </w:t>
      </w:r>
      <w:r w:rsidRPr="00185D69">
        <w:rPr>
          <w:rFonts w:eastAsia="TimesNewRomanPSMT"/>
        </w:rPr>
        <w:t>use prevalence) (CDC, 2012; CDC, 2014).</w:t>
      </w:r>
      <w:r w:rsidR="00F435F1">
        <w:rPr>
          <w:rFonts w:eastAsia="TimesNewRomanPSMT"/>
        </w:rPr>
        <w:t xml:space="preserve"> </w:t>
      </w:r>
    </w:p>
    <w:p w:rsidR="001228AB" w:rsidP="00DE5F0A" w:rsidRDefault="001228AB" w14:paraId="21B73860" w14:textId="77777777">
      <w:pPr>
        <w:rPr>
          <w:rFonts w:eastAsia="TimesNewRomanPSMT"/>
        </w:rPr>
      </w:pPr>
    </w:p>
    <w:p w:rsidR="00477145" w:rsidP="00DE5F0A" w:rsidRDefault="00C935A1" w14:paraId="04B5828A" w14:textId="0DC86BE2">
      <w:r w:rsidRPr="00185D69">
        <w:t>The justification for the</w:t>
      </w:r>
      <w:r w:rsidR="004962EB">
        <w:t xml:space="preserve"> </w:t>
      </w:r>
      <w:r w:rsidRPr="00185D69">
        <w:t xml:space="preserve">implementation of the NYTS is based on three factors: (1) public health implications of tobacco </w:t>
      </w:r>
      <w:r w:rsidR="009D6E6A">
        <w:rPr>
          <w:iCs/>
        </w:rPr>
        <w:t>product</w:t>
      </w:r>
      <w:r w:rsidRPr="00185D69" w:rsidR="009D6E6A">
        <w:t xml:space="preserve"> </w:t>
      </w:r>
      <w:r w:rsidRPr="00185D69">
        <w:t xml:space="preserve">use; (2) </w:t>
      </w:r>
      <w:r w:rsidR="001228AB">
        <w:t xml:space="preserve">the </w:t>
      </w:r>
      <w:r w:rsidRPr="00185D69">
        <w:t xml:space="preserve">burden of tobacco </w:t>
      </w:r>
      <w:r w:rsidR="009D6E6A">
        <w:rPr>
          <w:iCs/>
        </w:rPr>
        <w:t>product</w:t>
      </w:r>
      <w:r w:rsidRPr="00185D69" w:rsidR="009D6E6A">
        <w:t xml:space="preserve"> </w:t>
      </w:r>
      <w:r w:rsidRPr="00185D69">
        <w:t xml:space="preserve">use; and (3) mandates to monitor, reduce, and alter attitudes toward tobacco </w:t>
      </w:r>
      <w:r w:rsidR="009D6E6A">
        <w:rPr>
          <w:iCs/>
        </w:rPr>
        <w:t>product</w:t>
      </w:r>
      <w:r w:rsidRPr="00185D69" w:rsidR="009D6E6A">
        <w:t xml:space="preserve"> </w:t>
      </w:r>
      <w:r w:rsidRPr="00185D69">
        <w:t>use and reduce exposure to pro-tobacco influences found in Section 301 of the Public Health Service Act (42 USC 241) (Attachment A</w:t>
      </w:r>
      <w:r w:rsidR="00033F46">
        <w:t>1</w:t>
      </w:r>
      <w:r w:rsidRPr="00185D69">
        <w:t>).</w:t>
      </w:r>
      <w:r w:rsidR="009B6C6B">
        <w:t xml:space="preserve"> </w:t>
      </w:r>
      <w:r>
        <w:t>Specifically, the following factors make it necessary</w:t>
      </w:r>
      <w:r w:rsidR="00DE5F0A">
        <w:t xml:space="preserve"> for the CDC to conduct the NYTS</w:t>
      </w:r>
      <w:r>
        <w:t>:</w:t>
      </w:r>
    </w:p>
    <w:p w:rsidR="00477145" w:rsidP="00C935A1" w:rsidRDefault="00477145" w14:paraId="425DABA5" w14:textId="313A6B39"/>
    <w:p w:rsidRPr="00675EDF" w:rsidR="000F08C3" w:rsidP="00852497" w:rsidRDefault="00477145" w14:paraId="1E8EA5AC" w14:textId="77777777">
      <w:pPr>
        <w:numPr>
          <w:ilvl w:val="0"/>
          <w:numId w:val="45"/>
        </w:numPr>
      </w:pPr>
      <w:r w:rsidRPr="001245E8">
        <w:t xml:space="preserve">The NYTS provides data to support several strategic planning priorities for the U.S. </w:t>
      </w:r>
      <w:r w:rsidRPr="00492649">
        <w:t xml:space="preserve">Department of Health and Human Services (DHHS), including CDC’s Budget Request Summary for FY </w:t>
      </w:r>
      <w:r w:rsidRPr="00492649" w:rsidR="000F08C3">
        <w:t xml:space="preserve">2019-2021 </w:t>
      </w:r>
      <w:r w:rsidRPr="00492649">
        <w:t xml:space="preserve">(CDC, </w:t>
      </w:r>
      <w:r w:rsidRPr="00492649" w:rsidR="000216D9">
        <w:t>2018</w:t>
      </w:r>
      <w:r w:rsidRPr="00492649" w:rsidR="00E86294">
        <w:t>b</w:t>
      </w:r>
      <w:r w:rsidRPr="00492649">
        <w:t>) on selected Government Performance and Results Act (GPRA) measures</w:t>
      </w:r>
      <w:r w:rsidRPr="00492649" w:rsidR="009B6C6B">
        <w:t>;</w:t>
      </w:r>
      <w:r w:rsidR="00E73A7E">
        <w:t xml:space="preserve"> </w:t>
      </w:r>
      <w:r w:rsidRPr="00492649">
        <w:t xml:space="preserve">DHHS’s Tobacco Control Strategic Action Plan (USDHHS, 2012), and </w:t>
      </w:r>
      <w:r w:rsidRPr="00492649" w:rsidR="000F08C3">
        <w:t xml:space="preserve">activities mandated by </w:t>
      </w:r>
      <w:r w:rsidRPr="00492649">
        <w:t xml:space="preserve">the Family Smoking Prevention and Tobacco Control Act. </w:t>
      </w:r>
      <w:r w:rsidRPr="001245E8" w:rsidR="000F08C3">
        <w:t xml:space="preserve">The NYTS </w:t>
      </w:r>
      <w:r w:rsidR="00267359">
        <w:t xml:space="preserve">is </w:t>
      </w:r>
      <w:r w:rsidRPr="001245E8" w:rsidR="000F08C3">
        <w:t xml:space="preserve">also the data source for </w:t>
      </w:r>
      <w:r w:rsidRPr="001245E8" w:rsidR="00F567CE">
        <w:t>7</w:t>
      </w:r>
      <w:r w:rsidRPr="001245E8" w:rsidR="000F08C3">
        <w:t xml:space="preserve"> Healthy People 2030 objectives related to reducing</w:t>
      </w:r>
      <w:r w:rsidRPr="001245E8" w:rsidR="00F567CE">
        <w:t xml:space="preserve"> adolescent</w:t>
      </w:r>
      <w:r w:rsidRPr="009D69D8" w:rsidR="009B6C6B">
        <w:t xml:space="preserve"> prevalence of</w:t>
      </w:r>
      <w:r w:rsidRPr="009D69D8" w:rsidR="000F08C3">
        <w:t xml:space="preserve">: </w:t>
      </w:r>
      <w:r w:rsidRPr="00415D04" w:rsidR="00F567CE">
        <w:t xml:space="preserve">current use of any tobacco products; current use of e-cigarettes; current use of cigarettes; current use of cigars, cigarillos, and little cigars; </w:t>
      </w:r>
      <w:r w:rsidRPr="00BD7D6D" w:rsidR="00F567CE">
        <w:t>current use of flavore</w:t>
      </w:r>
      <w:r w:rsidRPr="00953C7D" w:rsidR="00F567CE">
        <w:t>d tobacco products; current use of smokeless tobacco products; and exposure to tobacco product marketing.</w:t>
      </w:r>
    </w:p>
    <w:p w:rsidRPr="00492649" w:rsidR="00852497" w:rsidP="00492649" w:rsidRDefault="00852497" w14:paraId="61766AF5" w14:textId="77777777">
      <w:pPr>
        <w:ind w:left="720"/>
      </w:pPr>
    </w:p>
    <w:p w:rsidR="00DE5F0A" w:rsidP="005C5FC7" w:rsidRDefault="00DE5F0A" w14:paraId="16F2310B" w14:textId="572CFC9C">
      <w:pPr>
        <w:ind w:left="720"/>
      </w:pPr>
      <w:r w:rsidRPr="00185D69">
        <w:t xml:space="preserve">The annual administration of NYTS has helped in the identification of emerging trends, such as the increased use of electronic cigarettes (e-cigarettes) </w:t>
      </w:r>
      <w:r w:rsidR="00F567CE">
        <w:t xml:space="preserve">from 2011 through 2018 </w:t>
      </w:r>
      <w:r w:rsidRPr="00185D69">
        <w:lastRenderedPageBreak/>
        <w:t>(CDC, 2013; CDC</w:t>
      </w:r>
      <w:r w:rsidR="00400D29">
        <w:t>,</w:t>
      </w:r>
      <w:r w:rsidRPr="00185D69">
        <w:t xml:space="preserve"> 2015</w:t>
      </w:r>
      <w:r w:rsidR="00420C0C">
        <w:t>;</w:t>
      </w:r>
      <w:r w:rsidR="00340E49">
        <w:t xml:space="preserve"> CDC</w:t>
      </w:r>
      <w:r w:rsidR="00400D29">
        <w:t>,</w:t>
      </w:r>
      <w:r w:rsidR="00340E49">
        <w:t xml:space="preserve"> 2019</w:t>
      </w:r>
      <w:r w:rsidRPr="00185D69">
        <w:t>), and allows for the development and inclusion of specific measures relevant to national objectives for tobacco prevention and control among youth</w:t>
      </w:r>
      <w:r w:rsidR="00C935A1">
        <w:t>.</w:t>
      </w:r>
      <w:r w:rsidR="00852497">
        <w:t xml:space="preserve"> </w:t>
      </w:r>
      <w:r w:rsidR="00A84D95">
        <w:t xml:space="preserve">The </w:t>
      </w:r>
      <w:r w:rsidR="00340E49">
        <w:t xml:space="preserve">2018 NYTS showed a dramatic increase in current </w:t>
      </w:r>
      <w:r w:rsidR="00F567CE">
        <w:t xml:space="preserve">e-cigarette use </w:t>
      </w:r>
      <w:r w:rsidR="00340E49">
        <w:t xml:space="preserve">among both middle school and high school students; notably, prevalence increased </w:t>
      </w:r>
      <w:r w:rsidR="00420C0C">
        <w:t xml:space="preserve">by </w:t>
      </w:r>
      <w:r w:rsidR="00F567CE">
        <w:t xml:space="preserve">78% </w:t>
      </w:r>
      <w:r w:rsidR="00420C0C">
        <w:t xml:space="preserve">among </w:t>
      </w:r>
      <w:r w:rsidR="00340E49">
        <w:t xml:space="preserve">high school students </w:t>
      </w:r>
      <w:r w:rsidR="00423DF9">
        <w:t xml:space="preserve">during 2017-2018 </w:t>
      </w:r>
      <w:r w:rsidR="00F567CE">
        <w:t>(</w:t>
      </w:r>
      <w:r w:rsidR="00420C0C">
        <w:t xml:space="preserve">from </w:t>
      </w:r>
      <w:r w:rsidR="00423DF9">
        <w:t>11.7</w:t>
      </w:r>
      <w:r w:rsidR="00F567CE">
        <w:t xml:space="preserve"> % to </w:t>
      </w:r>
      <w:r w:rsidR="00423DF9">
        <w:t>20.8</w:t>
      </w:r>
      <w:r w:rsidR="00F567CE">
        <w:t>%)</w:t>
      </w:r>
      <w:r w:rsidR="00423DF9">
        <w:t xml:space="preserve"> (FDA</w:t>
      </w:r>
      <w:r w:rsidR="00400D29">
        <w:t>,</w:t>
      </w:r>
      <w:r w:rsidR="00423DF9">
        <w:t xml:space="preserve"> 2018; CDC</w:t>
      </w:r>
      <w:r w:rsidR="00400D29">
        <w:t>,</w:t>
      </w:r>
      <w:r w:rsidR="00423DF9">
        <w:t xml:space="preserve"> 2019</w:t>
      </w:r>
      <w:r w:rsidR="00546D82">
        <w:t>a</w:t>
      </w:r>
      <w:r w:rsidR="00423DF9">
        <w:t>)</w:t>
      </w:r>
      <w:r w:rsidR="00F567CE">
        <w:t xml:space="preserve">. </w:t>
      </w:r>
      <w:r w:rsidR="00536E51">
        <w:t xml:space="preserve">Driven by the increase in e-cigarette prevalence, </w:t>
      </w:r>
      <w:r w:rsidR="00420C0C">
        <w:t xml:space="preserve">the </w:t>
      </w:r>
      <w:r w:rsidR="00536E51">
        <w:t xml:space="preserve">prevalence of any tobacco product use increased </w:t>
      </w:r>
      <w:r w:rsidR="00420C0C">
        <w:t>among</w:t>
      </w:r>
      <w:r w:rsidR="00536E51">
        <w:t xml:space="preserve"> both middle school and high school students, erasing the decline in youth tobacco product use that had occurred in previous years (CDC, 2019</w:t>
      </w:r>
      <w:r w:rsidRPr="00695A22" w:rsidR="00536E51">
        <w:t xml:space="preserve">). </w:t>
      </w:r>
      <w:r w:rsidRPr="00695A22" w:rsidR="005C5FC7">
        <w:t xml:space="preserve">In </w:t>
      </w:r>
      <w:r w:rsidRPr="00695A22" w:rsidR="00A84D95">
        <w:t>2019</w:t>
      </w:r>
      <w:r w:rsidRPr="00695A22" w:rsidR="00502E61">
        <w:t>,</w:t>
      </w:r>
      <w:r w:rsidRPr="00695A22" w:rsidR="00A84D95">
        <w:t xml:space="preserve"> NYTS showed the prevalence of e-cigarette use further increased, with </w:t>
      </w:r>
      <w:r w:rsidRPr="00695A22" w:rsidR="00546D82">
        <w:t xml:space="preserve">1 in 10 middle school students and over 1 in 4 </w:t>
      </w:r>
      <w:r w:rsidRPr="00695A22" w:rsidR="00A84D95">
        <w:t>high school students having used e-cigarettes in the past 30 days (FDA-CDC</w:t>
      </w:r>
      <w:r w:rsidRPr="00695A22" w:rsidR="00546D82">
        <w:t>, 2019; CDC</w:t>
      </w:r>
      <w:r w:rsidRPr="00695A22" w:rsidR="003B07A0">
        <w:t>,</w:t>
      </w:r>
      <w:r w:rsidRPr="00695A22" w:rsidR="00546D82">
        <w:t xml:space="preserve"> 2019b</w:t>
      </w:r>
      <w:r w:rsidRPr="00695A22" w:rsidR="00A84D95">
        <w:t xml:space="preserve">). </w:t>
      </w:r>
      <w:r w:rsidRPr="00695A22" w:rsidR="005C5FC7">
        <w:t xml:space="preserve">More recently, the 2020 NYTS findings indicated a decline in current e-cigarette use since 2019, however 3.6 million U.S. youth still currently used e-cigarettes in 2020. Moreover, the use of disposable e-cigarettes increased, and menthol e-cigarette use was prominent (CDC, 2020). </w:t>
      </w:r>
      <w:r w:rsidRPr="00695A22" w:rsidR="00033F46">
        <w:t xml:space="preserve">Publications based on past cycles of the NYTS are listed in Attachment </w:t>
      </w:r>
      <w:r w:rsidRPr="00695A22" w:rsidR="00204B9A">
        <w:t>C</w:t>
      </w:r>
      <w:r w:rsidRPr="00695A22" w:rsidR="00033F46">
        <w:t>.</w:t>
      </w:r>
    </w:p>
    <w:p w:rsidR="00492649" w:rsidP="006B6683" w:rsidRDefault="00492649" w14:paraId="64502605" w14:textId="77777777">
      <w:pPr>
        <w:ind w:left="720"/>
      </w:pPr>
    </w:p>
    <w:p w:rsidR="004B02BF" w:rsidP="00046F62" w:rsidRDefault="00492649" w14:paraId="6FA41018" w14:textId="1F0ABD35">
      <w:pPr>
        <w:pStyle w:val="ListParagraph"/>
        <w:numPr>
          <w:ilvl w:val="0"/>
          <w:numId w:val="45"/>
        </w:numPr>
      </w:pPr>
      <w:r w:rsidRPr="00046F62">
        <w:rPr>
          <w:rFonts w:eastAsia="TimesNewRomanPSMT"/>
        </w:rPr>
        <w:t xml:space="preserve">The NYTS </w:t>
      </w:r>
      <w:r w:rsidRPr="00046F62" w:rsidR="00C935A1">
        <w:rPr>
          <w:rFonts w:eastAsia="TimesNewRomanPSMT"/>
        </w:rPr>
        <w:t xml:space="preserve">serves as a national benchmark against which states can measure their progress in tobacco control and prevention. </w:t>
      </w:r>
      <w:r w:rsidRPr="00046F62" w:rsidR="009C250C">
        <w:rPr>
          <w:rFonts w:eastAsia="TimesNewRomanPSMT"/>
        </w:rPr>
        <w:t>M</w:t>
      </w:r>
      <w:r w:rsidRPr="00046F62" w:rsidR="00C935A1">
        <w:rPr>
          <w:rFonts w:eastAsia="TimesNewRomanPSMT"/>
        </w:rPr>
        <w:t xml:space="preserve">any states conduct a Youth Tobacco Survey (YTS) </w:t>
      </w:r>
      <w:r w:rsidRPr="00046F62" w:rsidR="005C5FC7">
        <w:rPr>
          <w:rFonts w:eastAsia="TimesNewRomanPSMT"/>
        </w:rPr>
        <w:t xml:space="preserve">using comparable </w:t>
      </w:r>
      <w:r w:rsidRPr="00046F62" w:rsidR="00C935A1">
        <w:rPr>
          <w:rFonts w:eastAsia="TimesNewRomanPSMT"/>
        </w:rPr>
        <w:t>methodology to the NYTS.</w:t>
      </w:r>
      <w:r w:rsidRPr="00046F62" w:rsidR="009E10AD">
        <w:rPr>
          <w:rFonts w:eastAsia="TimesNewRomanPSMT"/>
        </w:rPr>
        <w:t xml:space="preserve"> </w:t>
      </w:r>
      <w:r w:rsidRPr="00046F62" w:rsidR="00C935A1">
        <w:t xml:space="preserve">States </w:t>
      </w:r>
      <w:r w:rsidRPr="00046F62" w:rsidR="00765EA5">
        <w:t xml:space="preserve">therefore </w:t>
      </w:r>
      <w:r w:rsidRPr="00046F62" w:rsidR="00C935A1">
        <w:t>can measure their program’s progress relative to national trends.</w:t>
      </w:r>
      <w:r w:rsidRPr="00046F62" w:rsidR="005C5FC7">
        <w:t xml:space="preserve"> </w:t>
      </w:r>
    </w:p>
    <w:p w:rsidR="001E27E9" w:rsidP="00236CFF" w:rsidRDefault="001E27E9" w14:paraId="3BD22EBF" w14:textId="5C2F0F71">
      <w:pPr>
        <w:ind w:left="720"/>
      </w:pPr>
    </w:p>
    <w:p w:rsidRPr="00B6198F" w:rsidR="0079706D" w:rsidP="0079706D" w:rsidRDefault="0079706D" w14:paraId="49AC164B" w14:textId="2DF07907">
      <w:pPr>
        <w:rPr>
          <w:b/>
          <w:bCs/>
          <w:u w:val="single"/>
        </w:rPr>
      </w:pPr>
      <w:r w:rsidRPr="00B6198F">
        <w:rPr>
          <w:b/>
          <w:bCs/>
          <w:u w:val="single"/>
        </w:rPr>
        <w:t xml:space="preserve">Rationale for </w:t>
      </w:r>
      <w:r w:rsidRPr="00B6198F" w:rsidR="001E27E9">
        <w:rPr>
          <w:b/>
          <w:bCs/>
          <w:u w:val="single"/>
        </w:rPr>
        <w:t xml:space="preserve">Modifications </w:t>
      </w:r>
      <w:r w:rsidRPr="00B6198F">
        <w:rPr>
          <w:b/>
          <w:bCs/>
          <w:u w:val="single"/>
        </w:rPr>
        <w:t xml:space="preserve">to the </w:t>
      </w:r>
      <w:r w:rsidRPr="00B6198F" w:rsidR="001E27E9">
        <w:rPr>
          <w:b/>
          <w:bCs/>
          <w:u w:val="single"/>
        </w:rPr>
        <w:t xml:space="preserve">Existing Data Collection Procedures </w:t>
      </w:r>
      <w:r w:rsidRPr="00B6198F">
        <w:rPr>
          <w:b/>
          <w:bCs/>
          <w:u w:val="single"/>
        </w:rPr>
        <w:t xml:space="preserve">for 2021 due to COVID-19 </w:t>
      </w:r>
      <w:r w:rsidRPr="00B6198F" w:rsidR="001E27E9">
        <w:rPr>
          <w:b/>
          <w:bCs/>
          <w:u w:val="single"/>
        </w:rPr>
        <w:t>Pandemic Precautions</w:t>
      </w:r>
    </w:p>
    <w:p w:rsidRPr="00B6198F" w:rsidR="0079706D" w:rsidP="0079706D" w:rsidRDefault="0079706D" w14:paraId="54762016" w14:textId="77777777"/>
    <w:p w:rsidRPr="00B6198F" w:rsidR="00490B3D" w:rsidP="00C0101A" w:rsidRDefault="005C5FC7" w14:paraId="7706C398" w14:textId="3567767E">
      <w:pPr>
        <w:spacing w:after="160" w:line="254" w:lineRule="auto"/>
        <w:contextualSpacing/>
      </w:pPr>
      <w:r w:rsidRPr="00B6198F">
        <w:t>I</w:t>
      </w:r>
      <w:r w:rsidRPr="00B6198F" w:rsidR="0079706D">
        <w:t xml:space="preserve">n order to respond to the current environment in schools as a result of the pandemic, the </w:t>
      </w:r>
      <w:r w:rsidRPr="00B6198F">
        <w:t xml:space="preserve">2021 </w:t>
      </w:r>
      <w:r w:rsidRPr="00B6198F" w:rsidR="0079706D">
        <w:t xml:space="preserve">NYTS data collection </w:t>
      </w:r>
      <w:r w:rsidRPr="00B6198F">
        <w:t xml:space="preserve">will be done via a web-based URL </w:t>
      </w:r>
      <w:r w:rsidRPr="00B6198F" w:rsidR="0079706D">
        <w:t xml:space="preserve">to allow for participation by eligible students from sampled schools and classrooms that are currently engaged in virtual/distance learning. This virtual data collection model is a proactive approach designed to anticipate the remote/distance learning shifts within schools as they address the COVID-19 pandemic, allow for schools to participate without undue burden on the teacher or school, and ensure that study protocols are followed. </w:t>
      </w:r>
      <w:r w:rsidRPr="00B6198F" w:rsidR="00490B3D">
        <w:t>Data collectors will not be utilized; however, Technical Assistance Providers (TAPs) will be available remotely during fielding to handle IT requests and/or questions from teachers. Verbal instructions typically provided by data collector</w:t>
      </w:r>
      <w:r w:rsidRPr="00B6198F" w:rsidR="00575B10">
        <w:t>s</w:t>
      </w:r>
      <w:r w:rsidRPr="00B6198F" w:rsidR="00490B3D">
        <w:t xml:space="preserve"> will be substituted by </w:t>
      </w:r>
      <w:r w:rsidRPr="00B6198F" w:rsidR="00575B10">
        <w:t xml:space="preserve">a </w:t>
      </w:r>
      <w:r w:rsidRPr="00B6198F" w:rsidR="00490B3D">
        <w:t>brief, high-quality instructional video after student login and prior to any questions displayed to screen. A brief, high-quality video will also be produced for teachers that provides instructions on how to accurately record their classroom enrollment and participation information via an online version of the data collection checklist. To maintain a survey environment conducive to taking the survey, students will be provided earbuds, so that they can hear the audio associated with the pre-survey instructional video. Teachers will also be provided with earbuds for viewing/listening to teacher instructional video</w:t>
      </w:r>
      <w:r w:rsidRPr="00B6198F" w:rsidR="0063758C">
        <w:t>.</w:t>
      </w:r>
    </w:p>
    <w:p w:rsidR="00490B3D" w:rsidP="0079706D" w:rsidRDefault="00490B3D" w14:paraId="211B12AD" w14:textId="77777777"/>
    <w:p w:rsidR="00B4418B" w:rsidP="003B07A0" w:rsidRDefault="00B4418B" w14:paraId="32EF477A" w14:textId="77777777"/>
    <w:p w:rsidRPr="00185D69" w:rsidR="008469A3" w:rsidP="00EA51DF" w:rsidRDefault="008469A3" w14:paraId="2095E957" w14:textId="77777777">
      <w:pPr>
        <w:pStyle w:val="Heading2"/>
      </w:pPr>
      <w:r w:rsidRPr="00185D69">
        <w:t>A.2</w:t>
      </w:r>
      <w:r w:rsidRPr="00185D69">
        <w:tab/>
      </w:r>
      <w:r w:rsidRPr="00185D69">
        <w:rPr>
          <w:u w:val="single"/>
        </w:rPr>
        <w:t>PURPOSE AND USE OF INFORMATION COLLECT</w:t>
      </w:r>
      <w:r w:rsidRPr="00185D69" w:rsidR="00766722">
        <w:rPr>
          <w:u w:val="single"/>
        </w:rPr>
        <w:t>ION</w:t>
      </w:r>
    </w:p>
    <w:p w:rsidR="008E604A" w:rsidP="00236CFF" w:rsidRDefault="008E604A" w14:paraId="322581AA" w14:textId="1BC143E6">
      <w:pPr>
        <w:autoSpaceDE w:val="0"/>
        <w:autoSpaceDN w:val="0"/>
        <w:adjustRightInd w:val="0"/>
      </w:pPr>
      <w:bookmarkStart w:name="OLE_LINK3" w:id="0"/>
      <w:r w:rsidRPr="00185D69">
        <w:t>NYTS collect</w:t>
      </w:r>
      <w:r>
        <w:t>s</w:t>
      </w:r>
      <w:r w:rsidRPr="00185D69">
        <w:t xml:space="preserve"> information on the use of tobacco products; knowledge of and attitudes toward tobacco; exposure to secondhand smoke; and, exposure to pro- and anti-tobacco influences such </w:t>
      </w:r>
      <w:r w:rsidRPr="00185D69">
        <w:lastRenderedPageBreak/>
        <w:t xml:space="preserve">as portrayals of tobacco </w:t>
      </w:r>
      <w:r w:rsidR="009D6E6A">
        <w:rPr>
          <w:iCs/>
        </w:rPr>
        <w:t>products</w:t>
      </w:r>
      <w:r w:rsidRPr="00185D69" w:rsidR="009D6E6A">
        <w:t xml:space="preserve"> </w:t>
      </w:r>
      <w:r w:rsidRPr="00185D69">
        <w:t xml:space="preserve">in advertising and mass media, provision of school- and community-based interventions, </w:t>
      </w:r>
      <w:r w:rsidR="00765EA5">
        <w:t xml:space="preserve">and </w:t>
      </w:r>
      <w:r w:rsidRPr="00185D69">
        <w:t xml:space="preserve">enforcement of minors’ access laws. Data collected through the NYTS can: (1) inform the development of health policy and guidelines that protect nonsmokers from secondhand smoke; (2) help researchers and policy makers to better understand youth exposure to pro-tobacco influences; (3) provide comprehensive tobacco </w:t>
      </w:r>
      <w:r w:rsidR="009D6E6A">
        <w:rPr>
          <w:iCs/>
        </w:rPr>
        <w:t>product</w:t>
      </w:r>
      <w:r w:rsidRPr="00185D69" w:rsidR="009D6E6A">
        <w:t xml:space="preserve"> </w:t>
      </w:r>
      <w:r w:rsidRPr="00185D69">
        <w:t xml:space="preserve">use data to support tobacco control programs; </w:t>
      </w:r>
      <w:r w:rsidR="00415D04">
        <w:t xml:space="preserve">and </w:t>
      </w:r>
      <w:r w:rsidRPr="00185D69">
        <w:t xml:space="preserve">(4) inform the implementation of other key evidence-based policies that will </w:t>
      </w:r>
      <w:r w:rsidR="00415D04">
        <w:t xml:space="preserve">prevent youth initiation, </w:t>
      </w:r>
      <w:r w:rsidRPr="00185D69">
        <w:t xml:space="preserve">decrease the number of </w:t>
      </w:r>
      <w:r w:rsidR="00415D04">
        <w:t xml:space="preserve">tobacco product users, </w:t>
      </w:r>
      <w:r w:rsidRPr="00185D69">
        <w:t xml:space="preserve">and save lives. </w:t>
      </w:r>
    </w:p>
    <w:p w:rsidRPr="00185D69" w:rsidR="008E604A" w:rsidP="00236CFF" w:rsidRDefault="008E604A" w14:paraId="63EC2ACA" w14:textId="77777777">
      <w:pPr>
        <w:autoSpaceDE w:val="0"/>
        <w:autoSpaceDN w:val="0"/>
        <w:adjustRightInd w:val="0"/>
      </w:pPr>
    </w:p>
    <w:p w:rsidR="008469A3" w:rsidP="00EA51DF" w:rsidRDefault="008D6BA0" w14:paraId="76326946" w14:textId="5AB8540D">
      <w:pPr>
        <w:pStyle w:val="BodyText"/>
        <w:ind w:firstLine="0"/>
      </w:pPr>
      <w:r w:rsidRPr="00B6198F">
        <w:rPr>
          <w:iCs/>
        </w:rPr>
        <w:t xml:space="preserve">Despite the COVID-19 pandemic, tobacco </w:t>
      </w:r>
      <w:r w:rsidR="00D83F71">
        <w:rPr>
          <w:iCs/>
        </w:rPr>
        <w:t>product</w:t>
      </w:r>
      <w:r w:rsidRPr="00B6198F" w:rsidR="00D83F71">
        <w:rPr>
          <w:iCs/>
        </w:rPr>
        <w:t xml:space="preserve"> </w:t>
      </w:r>
      <w:r w:rsidRPr="00B6198F">
        <w:rPr>
          <w:iCs/>
        </w:rPr>
        <w:t xml:space="preserve">use in youth remains a priority for CDC and other federal and state agencies. Annually, </w:t>
      </w:r>
      <w:r w:rsidRPr="00B6198F" w:rsidR="00B30268">
        <w:t xml:space="preserve">NYTS data </w:t>
      </w:r>
      <w:r w:rsidRPr="00B6198F" w:rsidR="008469A3">
        <w:t>will be used</w:t>
      </w:r>
      <w:r w:rsidRPr="00B6198F" w:rsidR="00852497">
        <w:t>,</w:t>
      </w:r>
      <w:r w:rsidRPr="00B6198F" w:rsidR="008469A3">
        <w:t xml:space="preserve"> </w:t>
      </w:r>
      <w:r w:rsidRPr="00B6198F" w:rsidR="00E57C0C">
        <w:t>not only by CDC</w:t>
      </w:r>
      <w:r w:rsidRPr="00B6198F" w:rsidR="009A7C82">
        <w:t>,</w:t>
      </w:r>
      <w:r w:rsidRPr="00B6198F" w:rsidR="00E57C0C">
        <w:t xml:space="preserve"> </w:t>
      </w:r>
      <w:r w:rsidRPr="00B6198F" w:rsidR="00590646">
        <w:t>but also</w:t>
      </w:r>
      <w:r w:rsidRPr="00B6198F" w:rsidR="00E57C0C">
        <w:t xml:space="preserve"> </w:t>
      </w:r>
      <w:r w:rsidRPr="00B6198F" w:rsidR="008469A3">
        <w:t xml:space="preserve">by several </w:t>
      </w:r>
      <w:r w:rsidRPr="00B6198F" w:rsidR="00E57C0C">
        <w:t xml:space="preserve">other </w:t>
      </w:r>
      <w:r w:rsidRPr="00B6198F" w:rsidR="008469A3">
        <w:t>Federal agencies</w:t>
      </w:r>
      <w:r w:rsidRPr="00B6198F" w:rsidR="00094189">
        <w:t>, including FDA</w:t>
      </w:r>
      <w:r w:rsidRPr="00B6198F" w:rsidR="008469A3">
        <w:t>.</w:t>
      </w:r>
      <w:r w:rsidRPr="00185D69" w:rsidR="00077574">
        <w:t xml:space="preserve"> </w:t>
      </w:r>
      <w:r w:rsidRPr="00185D69" w:rsidR="009A7C82">
        <w:t>Additionally, t</w:t>
      </w:r>
      <w:r w:rsidRPr="00185D69" w:rsidR="008469A3">
        <w:t xml:space="preserve">he </w:t>
      </w:r>
      <w:r w:rsidR="00415D04">
        <w:t xml:space="preserve">NYTS data can be used </w:t>
      </w:r>
      <w:r w:rsidRPr="00185D69" w:rsidR="008469A3">
        <w:t xml:space="preserve">by state and local governments, nongovernmental organizations, </w:t>
      </w:r>
      <w:r w:rsidR="00415D04">
        <w:t xml:space="preserve">academic institutions, </w:t>
      </w:r>
      <w:r w:rsidRPr="00185D69" w:rsidR="008469A3">
        <w:t>and others in the private sector.</w:t>
      </w:r>
    </w:p>
    <w:p w:rsidRPr="00236CFF" w:rsidR="00F435F1" w:rsidP="00236CFF" w:rsidRDefault="008E604A" w14:paraId="06FD9B85" w14:textId="77777777">
      <w:pPr>
        <w:pStyle w:val="BodyText"/>
        <w:numPr>
          <w:ilvl w:val="0"/>
          <w:numId w:val="25"/>
        </w:numPr>
        <w:rPr>
          <w:b/>
        </w:rPr>
      </w:pPr>
      <w:r w:rsidRPr="00852497">
        <w:rPr>
          <w:u w:val="single"/>
        </w:rPr>
        <w:t>CDC:</w:t>
      </w:r>
      <w:r>
        <w:t xml:space="preserve"> </w:t>
      </w:r>
      <w:r w:rsidR="00765EA5">
        <w:t xml:space="preserve">uses NYTS data </w:t>
      </w:r>
      <w:r>
        <w:t>for e</w:t>
      </w:r>
      <w:r w:rsidRPr="00185D69">
        <w:t>valuation</w:t>
      </w:r>
      <w:r>
        <w:t xml:space="preserve"> of comprehensive tobacco control policies; measuring progress made in reaching national objectives (e.g., </w:t>
      </w:r>
      <w:r w:rsidR="00AE0A72">
        <w:t>H</w:t>
      </w:r>
      <w:r w:rsidR="008515C0">
        <w:t xml:space="preserve">ealthy People </w:t>
      </w:r>
      <w:r w:rsidR="00AE0A72">
        <w:t xml:space="preserve">2030 </w:t>
      </w:r>
      <w:r>
        <w:t xml:space="preserve">objectives); </w:t>
      </w:r>
      <w:r w:rsidR="00AE0A72">
        <w:t>p</w:t>
      </w:r>
      <w:r w:rsidR="009844C0">
        <w:t>o</w:t>
      </w:r>
      <w:r w:rsidRPr="00185D69" w:rsidR="00AE0A72">
        <w:t xml:space="preserve">licy </w:t>
      </w:r>
      <w:r w:rsidRPr="00185D69">
        <w:t xml:space="preserve">and </w:t>
      </w:r>
      <w:r w:rsidR="00AE0A72">
        <w:t>p</w:t>
      </w:r>
      <w:r w:rsidRPr="00185D69" w:rsidR="00AE0A72">
        <w:t xml:space="preserve">rogram </w:t>
      </w:r>
      <w:r w:rsidR="00AE0A72">
        <w:t>d</w:t>
      </w:r>
      <w:r w:rsidRPr="00185D69" w:rsidR="00AE0A72">
        <w:t>evelopment</w:t>
      </w:r>
      <w:r>
        <w:t>; research synthesis; and technical assistance to state, local, and other partners.</w:t>
      </w:r>
      <w:r w:rsidR="00F435F1">
        <w:t xml:space="preserve"> </w:t>
      </w:r>
    </w:p>
    <w:p w:rsidRPr="00F435F1" w:rsidR="008E604A" w:rsidP="00236CFF" w:rsidRDefault="008E604A" w14:paraId="4A43DECF" w14:textId="77777777">
      <w:pPr>
        <w:pStyle w:val="BodyText"/>
        <w:numPr>
          <w:ilvl w:val="0"/>
          <w:numId w:val="25"/>
        </w:numPr>
        <w:rPr>
          <w:b/>
        </w:rPr>
      </w:pPr>
      <w:r w:rsidRPr="00F435F1">
        <w:rPr>
          <w:u w:val="single"/>
        </w:rPr>
        <w:t>FDA</w:t>
      </w:r>
      <w:r w:rsidR="00852497">
        <w:rPr>
          <w:u w:val="single"/>
        </w:rPr>
        <w:t>:</w:t>
      </w:r>
      <w:r w:rsidRPr="00185D69">
        <w:t xml:space="preserve"> use</w:t>
      </w:r>
      <w:r w:rsidR="00765EA5">
        <w:t>s</w:t>
      </w:r>
      <w:r w:rsidRPr="00185D69">
        <w:t xml:space="preserve"> the NYTS data over time to inform </w:t>
      </w:r>
      <w:r>
        <w:t xml:space="preserve">and monitor </w:t>
      </w:r>
      <w:r w:rsidRPr="00185D69">
        <w:t>its regulatory authority over the manufacture, distribution, and marketing of tobacco produc</w:t>
      </w:r>
      <w:r w:rsidR="009E10AD">
        <w:t>ts.</w:t>
      </w:r>
    </w:p>
    <w:p w:rsidRPr="00185D69" w:rsidR="008E604A" w:rsidP="008E604A" w:rsidRDefault="008E604A" w14:paraId="28C78C75" w14:textId="21DE2F94">
      <w:pPr>
        <w:numPr>
          <w:ilvl w:val="0"/>
          <w:numId w:val="9"/>
        </w:numPr>
        <w:tabs>
          <w:tab w:val="clear" w:pos="720"/>
          <w:tab w:val="num" w:pos="-720"/>
        </w:tabs>
        <w:spacing w:after="240"/>
        <w:rPr>
          <w:i/>
          <w:iCs/>
        </w:rPr>
      </w:pPr>
      <w:r w:rsidRPr="00185D69">
        <w:rPr>
          <w:u w:val="single"/>
        </w:rPr>
        <w:t>Health Resources and Services Administration (HRSA)</w:t>
      </w:r>
      <w:r>
        <w:t xml:space="preserve">: </w:t>
      </w:r>
      <w:r w:rsidR="00765EA5">
        <w:t xml:space="preserve">uses </w:t>
      </w:r>
      <w:r w:rsidRPr="00185D69">
        <w:t xml:space="preserve">NYTS data </w:t>
      </w:r>
      <w:r w:rsidR="00765EA5">
        <w:t xml:space="preserve">to </w:t>
      </w:r>
      <w:r w:rsidRPr="00185D69">
        <w:t>support HRSA, M</w:t>
      </w:r>
      <w:r w:rsidR="00492649">
        <w:t xml:space="preserve">aternal and </w:t>
      </w:r>
      <w:r w:rsidRPr="00185D69">
        <w:t>C</w:t>
      </w:r>
      <w:r w:rsidR="00492649">
        <w:t xml:space="preserve">hild </w:t>
      </w:r>
      <w:r w:rsidRPr="00185D69">
        <w:t>H</w:t>
      </w:r>
      <w:r w:rsidR="00492649">
        <w:t xml:space="preserve">ealth </w:t>
      </w:r>
      <w:r w:rsidRPr="00185D69">
        <w:t>B</w:t>
      </w:r>
      <w:r w:rsidR="00492649">
        <w:t>ureau (MCHB)</w:t>
      </w:r>
      <w:r w:rsidRPr="00185D69">
        <w:t xml:space="preserve">, and the American Academy of Pediatrics’ </w:t>
      </w:r>
      <w:r w:rsidRPr="00185D69">
        <w:rPr>
          <w:i/>
          <w:iCs/>
        </w:rPr>
        <w:t xml:space="preserve">Bright Futures Health Supervision Guidelines </w:t>
      </w:r>
      <w:r w:rsidRPr="00185D69">
        <w:t xml:space="preserve">formulate specific risk-reduction recommendations to prevent and assess tobacco </w:t>
      </w:r>
      <w:r w:rsidR="00D83F71">
        <w:rPr>
          <w:iCs/>
        </w:rPr>
        <w:t>product</w:t>
      </w:r>
      <w:r w:rsidRPr="00185D69" w:rsidR="00D83F71">
        <w:t xml:space="preserve"> </w:t>
      </w:r>
      <w:r w:rsidRPr="00185D69">
        <w:t xml:space="preserve">use and exposure for children, and adolescents. </w:t>
      </w:r>
    </w:p>
    <w:p w:rsidRPr="00185D69" w:rsidR="008E604A" w:rsidP="008E604A" w:rsidRDefault="008E604A" w14:paraId="0A643581" w14:textId="55CC3A81">
      <w:pPr>
        <w:numPr>
          <w:ilvl w:val="0"/>
          <w:numId w:val="9"/>
        </w:numPr>
        <w:tabs>
          <w:tab w:val="clear" w:pos="720"/>
          <w:tab w:val="num" w:pos="-720"/>
        </w:tabs>
        <w:spacing w:after="240"/>
      </w:pPr>
      <w:r w:rsidRPr="00185D69">
        <w:rPr>
          <w:u w:val="single"/>
        </w:rPr>
        <w:t>National Cancer Institute (NCI)</w:t>
      </w:r>
      <w:r w:rsidRPr="003B07A0" w:rsidR="00852497">
        <w:t>:</w:t>
      </w:r>
      <w:r w:rsidRPr="00185D69">
        <w:rPr>
          <w:i/>
          <w:iCs/>
        </w:rPr>
        <w:t xml:space="preserve"> </w:t>
      </w:r>
      <w:r w:rsidRPr="00185D69">
        <w:t xml:space="preserve">uses NYTS data to help inform its research, educational efforts, and demonstration projects focused on youth tobacco </w:t>
      </w:r>
      <w:r w:rsidR="00D83F71">
        <w:rPr>
          <w:iCs/>
        </w:rPr>
        <w:t>product</w:t>
      </w:r>
      <w:r w:rsidRPr="00185D69" w:rsidR="00D83F71">
        <w:t xml:space="preserve"> </w:t>
      </w:r>
      <w:r w:rsidRPr="00185D69">
        <w:t xml:space="preserve">use prevention and the determinants of cessation. </w:t>
      </w:r>
    </w:p>
    <w:p w:rsidR="008E604A" w:rsidP="008E604A" w:rsidRDefault="008E604A" w14:paraId="416556E7" w14:textId="77777777">
      <w:pPr>
        <w:numPr>
          <w:ilvl w:val="0"/>
          <w:numId w:val="9"/>
        </w:numPr>
        <w:tabs>
          <w:tab w:val="clear" w:pos="720"/>
          <w:tab w:val="num" w:pos="-720"/>
        </w:tabs>
      </w:pPr>
      <w:r w:rsidRPr="00185D69">
        <w:rPr>
          <w:u w:val="single"/>
        </w:rPr>
        <w:t>Office of the Surgeon General</w:t>
      </w:r>
      <w:r w:rsidR="00852497">
        <w:rPr>
          <w:u w:val="single"/>
        </w:rPr>
        <w:t>:</w:t>
      </w:r>
      <w:r w:rsidRPr="00185D69">
        <w:t xml:space="preserve"> uses and reference</w:t>
      </w:r>
      <w:r w:rsidR="00413022">
        <w:t>s</w:t>
      </w:r>
      <w:r w:rsidRPr="00185D69">
        <w:t xml:space="preserve"> the NYTS results to assess the need for focused use of resources for tobacco prevention and control efforts targeting youth</w:t>
      </w:r>
      <w:r>
        <w:t xml:space="preserve">. </w:t>
      </w:r>
      <w:r w:rsidRPr="00185D69">
        <w:t xml:space="preserve">NYTS data </w:t>
      </w:r>
      <w:r>
        <w:t xml:space="preserve">have </w:t>
      </w:r>
      <w:r w:rsidRPr="00185D69">
        <w:t xml:space="preserve">figured prominently </w:t>
      </w:r>
      <w:r>
        <w:t xml:space="preserve">in recently released </w:t>
      </w:r>
      <w:r w:rsidRPr="00185D69">
        <w:t>reports.</w:t>
      </w:r>
      <w:r w:rsidR="008E091F">
        <w:t xml:space="preserve"> </w:t>
      </w:r>
      <w:r w:rsidR="007E32D3">
        <w:t>Based on findings from the 201</w:t>
      </w:r>
      <w:r w:rsidR="00415D04">
        <w:t>8</w:t>
      </w:r>
      <w:r w:rsidR="007E32D3">
        <w:t xml:space="preserve"> NYTS (FDA</w:t>
      </w:r>
      <w:r w:rsidR="00400D29">
        <w:t>,</w:t>
      </w:r>
      <w:r w:rsidR="007E32D3">
        <w:t xml:space="preserve"> 2018; CDC</w:t>
      </w:r>
      <w:r w:rsidR="00400D29">
        <w:t>,</w:t>
      </w:r>
      <w:r w:rsidR="007E32D3">
        <w:t xml:space="preserve"> 2019), th</w:t>
      </w:r>
      <w:r w:rsidR="008E091F">
        <w:t xml:space="preserve">e </w:t>
      </w:r>
      <w:r w:rsidR="00415D04">
        <w:t xml:space="preserve">U.S. </w:t>
      </w:r>
      <w:r w:rsidR="008E091F">
        <w:t>Surgeon General issued an advisory</w:t>
      </w:r>
      <w:r w:rsidR="007E32D3">
        <w:t xml:space="preserve"> on e-cigarette use among youth, declaring the increased use as epidemic. (OSG</w:t>
      </w:r>
      <w:r w:rsidR="00400D29">
        <w:t>,</w:t>
      </w:r>
      <w:r w:rsidR="007E32D3">
        <w:t xml:space="preserve"> 2018).</w:t>
      </w:r>
      <w:r w:rsidR="008E091F">
        <w:t xml:space="preserve"> </w:t>
      </w:r>
    </w:p>
    <w:p w:rsidR="00161B03" w:rsidP="00C9141B" w:rsidRDefault="00161B03" w14:paraId="67C3A8DE" w14:textId="77777777">
      <w:pPr>
        <w:ind w:left="720"/>
      </w:pPr>
    </w:p>
    <w:p w:rsidRPr="00185D69" w:rsidR="00161B03" w:rsidP="00161B03" w:rsidRDefault="00852497" w14:paraId="58323B64" w14:textId="77777777">
      <w:pPr>
        <w:pStyle w:val="Bullet"/>
        <w:numPr>
          <w:ilvl w:val="0"/>
          <w:numId w:val="9"/>
        </w:numPr>
      </w:pPr>
      <w:r w:rsidRPr="00852497">
        <w:rPr>
          <w:u w:val="single"/>
        </w:rPr>
        <w:t>State</w:t>
      </w:r>
      <w:r w:rsidRPr="00852497" w:rsidR="001A3E83">
        <w:rPr>
          <w:u w:val="single"/>
        </w:rPr>
        <w:t xml:space="preserve"> and local governments</w:t>
      </w:r>
      <w:r w:rsidR="00161B03">
        <w:t xml:space="preserve">: </w:t>
      </w:r>
      <w:r w:rsidR="00765EA5">
        <w:t xml:space="preserve">use </w:t>
      </w:r>
      <w:r w:rsidRPr="00185D69" w:rsidR="00161B03">
        <w:t xml:space="preserve">NYTS </w:t>
      </w:r>
      <w:r w:rsidR="00765EA5">
        <w:t xml:space="preserve">data as </w:t>
      </w:r>
      <w:r w:rsidRPr="00185D69" w:rsidR="00161B03">
        <w:t xml:space="preserve">an index against which state and local health and education agencies can compare their state YTS results. Attachment </w:t>
      </w:r>
      <w:r w:rsidR="00204B9A">
        <w:t>B</w:t>
      </w:r>
      <w:r w:rsidRPr="00185D69" w:rsidR="00161B03">
        <w:t xml:space="preserve"> </w:t>
      </w:r>
      <w:r w:rsidR="00765EA5">
        <w:t xml:space="preserve">lists </w:t>
      </w:r>
      <w:r w:rsidRPr="00185D69" w:rsidR="00161B03">
        <w:t>state tobacco control reports that cite NYTS data.</w:t>
      </w:r>
      <w:r w:rsidR="00161B03">
        <w:t xml:space="preserve"> </w:t>
      </w:r>
      <w:r w:rsidRPr="00185D69" w:rsidR="00161B03">
        <w:t xml:space="preserve">State and local law enforcement officials </w:t>
      </w:r>
      <w:r w:rsidR="00765EA5">
        <w:t xml:space="preserve">also </w:t>
      </w:r>
      <w:r w:rsidRPr="00185D69" w:rsidR="00161B03">
        <w:t xml:space="preserve">can use findings from the NYTS to determine national compliance with the </w:t>
      </w:r>
      <w:proofErr w:type="spellStart"/>
      <w:r w:rsidRPr="00185D69" w:rsidR="00161B03">
        <w:t>Synar</w:t>
      </w:r>
      <w:proofErr w:type="spellEnd"/>
      <w:r w:rsidRPr="00185D69" w:rsidR="00161B03">
        <w:t xml:space="preserve"> Amendment, which bans the sale of tobacco products to youth aged &lt;18 years. </w:t>
      </w:r>
    </w:p>
    <w:p w:rsidRPr="00185D69" w:rsidR="00161B03" w:rsidP="00161B03" w:rsidRDefault="00852497" w14:paraId="1A1D5701" w14:textId="77777777">
      <w:pPr>
        <w:numPr>
          <w:ilvl w:val="0"/>
          <w:numId w:val="9"/>
        </w:numPr>
      </w:pPr>
      <w:r w:rsidRPr="00852497">
        <w:rPr>
          <w:u w:val="single"/>
        </w:rPr>
        <w:t>N</w:t>
      </w:r>
      <w:r w:rsidRPr="00852497" w:rsidR="001A3E83">
        <w:rPr>
          <w:u w:val="single"/>
        </w:rPr>
        <w:t>ongovernmental organizations, foundations, and academic institutions</w:t>
      </w:r>
      <w:r w:rsidR="00F93A6B">
        <w:rPr>
          <w:u w:val="single"/>
        </w:rPr>
        <w:t xml:space="preserve"> (e.g. </w:t>
      </w:r>
      <w:r w:rsidRPr="00185D69" w:rsidR="00161B03">
        <w:t>American Cancer Society</w:t>
      </w:r>
      <w:r w:rsidR="00161B03">
        <w:t xml:space="preserve">; </w:t>
      </w:r>
      <w:r w:rsidRPr="00185D69" w:rsidR="00161B03">
        <w:t>The Robert Wood Johnson Foundation</w:t>
      </w:r>
      <w:r w:rsidR="00161B03">
        <w:t xml:space="preserve">; </w:t>
      </w:r>
      <w:r w:rsidRPr="00185D69" w:rsidR="00161B03">
        <w:t xml:space="preserve">The California Cancer Research </w:t>
      </w:r>
      <w:r w:rsidRPr="00185D69" w:rsidR="00161B03">
        <w:lastRenderedPageBreak/>
        <w:t>Fund for the University of California</w:t>
      </w:r>
      <w:r w:rsidR="00161B03">
        <w:t xml:space="preserve">; </w:t>
      </w:r>
      <w:r w:rsidRPr="00185D69" w:rsidR="00161B03">
        <w:t>the Truth Initiative</w:t>
      </w:r>
      <w:r w:rsidR="00161B03">
        <w:t xml:space="preserve">; </w:t>
      </w:r>
      <w:r w:rsidRPr="00185D69" w:rsidR="00161B03">
        <w:rPr>
          <w:rFonts w:eastAsia="Calibri"/>
        </w:rPr>
        <w:t>the American Medical Association</w:t>
      </w:r>
      <w:r w:rsidR="00161B03">
        <w:rPr>
          <w:rFonts w:eastAsia="Calibri"/>
        </w:rPr>
        <w:t xml:space="preserve">; and </w:t>
      </w:r>
      <w:r w:rsidRPr="00185D69" w:rsidR="00161B03">
        <w:t>The Institute of Medicine</w:t>
      </w:r>
      <w:r w:rsidR="00F93A6B">
        <w:t>):</w:t>
      </w:r>
      <w:r w:rsidR="00415D04">
        <w:t xml:space="preserve"> </w:t>
      </w:r>
      <w:r w:rsidR="00161B03">
        <w:t>have extensively used NYTS data in official reports</w:t>
      </w:r>
      <w:r w:rsidR="00415D04">
        <w:t xml:space="preserve">, </w:t>
      </w:r>
      <w:r w:rsidR="00161B03">
        <w:t xml:space="preserve">white papers, and fact sheets. </w:t>
      </w:r>
      <w:r w:rsidR="00415D04">
        <w:t>Additionally, a</w:t>
      </w:r>
      <w:r w:rsidR="00161B03">
        <w:t>cademic researchers use data from NYTS for research and surveillance.</w:t>
      </w:r>
    </w:p>
    <w:bookmarkEnd w:id="0"/>
    <w:p w:rsidR="00A10D3E" w:rsidP="005A4089" w:rsidRDefault="00A10D3E" w14:paraId="729F7583" w14:textId="77777777">
      <w:pPr>
        <w:autoSpaceDE w:val="0"/>
        <w:autoSpaceDN w:val="0"/>
        <w:adjustRightInd w:val="0"/>
        <w:ind w:firstLine="720"/>
        <w:rPr>
          <w:iCs/>
        </w:rPr>
      </w:pPr>
    </w:p>
    <w:p w:rsidR="00B824B8" w:rsidP="00FA3E86" w:rsidRDefault="004B02BF" w14:paraId="6A6C0C9C" w14:textId="603BC548">
      <w:pPr>
        <w:autoSpaceDE w:val="0"/>
        <w:autoSpaceDN w:val="0"/>
        <w:adjustRightInd w:val="0"/>
        <w:rPr>
          <w:iCs/>
        </w:rPr>
      </w:pPr>
      <w:r w:rsidRPr="00B6198F">
        <w:rPr>
          <w:iCs/>
        </w:rPr>
        <w:t xml:space="preserve">Thus, in order to maintain NYTS data collection for use by CDC and other federal partners, </w:t>
      </w:r>
      <w:r w:rsidRPr="00B6198F">
        <w:t xml:space="preserve">state and local governments, nongovernmental organizations, academic institutions, and others, </w:t>
      </w:r>
      <w:r w:rsidRPr="00B6198F" w:rsidR="00866801">
        <w:rPr>
          <w:iCs/>
        </w:rPr>
        <w:t>CDC will conduct the 2021 NYTS as a</w:t>
      </w:r>
      <w:r w:rsidRPr="00B6198F">
        <w:rPr>
          <w:iCs/>
        </w:rPr>
        <w:t>n</w:t>
      </w:r>
      <w:r w:rsidRPr="00B6198F" w:rsidR="00953919">
        <w:rPr>
          <w:iCs/>
        </w:rPr>
        <w:t xml:space="preserve"> entirely virtual</w:t>
      </w:r>
      <w:r w:rsidRPr="00B6198F">
        <w:rPr>
          <w:iCs/>
        </w:rPr>
        <w:t xml:space="preserve"> (web-based)</w:t>
      </w:r>
      <w:r w:rsidRPr="00B6198F" w:rsidR="00953919">
        <w:rPr>
          <w:iCs/>
        </w:rPr>
        <w:t xml:space="preserve"> survey to enable</w:t>
      </w:r>
      <w:r w:rsidRPr="00B6198F">
        <w:rPr>
          <w:iCs/>
        </w:rPr>
        <w:t xml:space="preserve"> continued</w:t>
      </w:r>
      <w:r w:rsidRPr="00B6198F" w:rsidR="00953919">
        <w:rPr>
          <w:iCs/>
        </w:rPr>
        <w:t xml:space="preserve"> data collection despite challenges and restrictions imposed by necessary environmental changes due to the </w:t>
      </w:r>
      <w:r w:rsidRPr="00B6198F">
        <w:rPr>
          <w:iCs/>
        </w:rPr>
        <w:t xml:space="preserve">COVID-19 </w:t>
      </w:r>
      <w:r w:rsidRPr="00B6198F" w:rsidR="00953919">
        <w:rPr>
          <w:iCs/>
        </w:rPr>
        <w:t>pandemic.</w:t>
      </w:r>
      <w:r w:rsidR="003E13DB">
        <w:rPr>
          <w:iCs/>
        </w:rPr>
        <w:t xml:space="preserve"> </w:t>
      </w:r>
      <w:r w:rsidR="003E13DB">
        <w:rPr>
          <w:bCs/>
        </w:rPr>
        <w:t>While</w:t>
      </w:r>
      <w:r w:rsidRPr="00DA1E4E" w:rsidR="003E13DB">
        <w:t xml:space="preserve"> </w:t>
      </w:r>
      <w:r w:rsidR="003E13DB">
        <w:t>entire</w:t>
      </w:r>
      <w:r w:rsidRPr="00DA1E4E" w:rsidR="003E13DB">
        <w:t xml:space="preserve">ly </w:t>
      </w:r>
      <w:r w:rsidR="004B66C8">
        <w:t>virtual</w:t>
      </w:r>
      <w:r w:rsidRPr="00DA1E4E" w:rsidR="003E13DB">
        <w:t xml:space="preserve"> data collection </w:t>
      </w:r>
      <w:r w:rsidR="003E13DB">
        <w:t xml:space="preserve">during the COVID-19 pandemic </w:t>
      </w:r>
      <w:r w:rsidRPr="00DA1E4E" w:rsidR="003E13DB">
        <w:t>in 2021</w:t>
      </w:r>
      <w:r w:rsidR="003E13DB">
        <w:t xml:space="preserve"> </w:t>
      </w:r>
      <w:r w:rsidRPr="00DA1E4E" w:rsidR="003E13DB">
        <w:t xml:space="preserve">will </w:t>
      </w:r>
      <w:r w:rsidR="004B66C8">
        <w:t>provide</w:t>
      </w:r>
      <w:r w:rsidRPr="00DA1E4E" w:rsidR="004B66C8">
        <w:t xml:space="preserve"> </w:t>
      </w:r>
      <w:r w:rsidR="004B66C8">
        <w:t>useful information on</w:t>
      </w:r>
      <w:r w:rsidRPr="00DA1E4E" w:rsidR="003E13DB">
        <w:t xml:space="preserve"> youth </w:t>
      </w:r>
      <w:r w:rsidR="003E13DB">
        <w:t xml:space="preserve">tobacco use </w:t>
      </w:r>
      <w:r w:rsidRPr="00DA1E4E" w:rsidR="003E13DB">
        <w:t xml:space="preserve">behavior, </w:t>
      </w:r>
      <w:r w:rsidR="004B66C8">
        <w:t xml:space="preserve">adequate </w:t>
      </w:r>
      <w:r w:rsidRPr="00DA1E4E" w:rsidR="003E13DB">
        <w:t>caution should be used when comparing the results from 2021 to previous or subsequent years of data collection that primarily collect data on school campuses.</w:t>
      </w:r>
      <w:r w:rsidR="003E13DB">
        <w:t xml:space="preserve"> Additional information is available under section “</w:t>
      </w:r>
      <w:r w:rsidRPr="001A66DA" w:rsidR="003E13DB">
        <w:rPr>
          <w:b/>
          <w:bCs/>
        </w:rPr>
        <w:t>A.16</w:t>
      </w:r>
      <w:r w:rsidR="003E13DB">
        <w:t xml:space="preserve">. </w:t>
      </w:r>
      <w:r w:rsidRPr="00185D69" w:rsidR="003E13DB">
        <w:rPr>
          <w:rStyle w:val="Footer1"/>
          <w:bCs/>
        </w:rPr>
        <w:t>Plans for Tabulation and Publication and Project Time Schedule</w:t>
      </w:r>
      <w:r w:rsidR="003E13DB">
        <w:rPr>
          <w:rStyle w:val="Footer1"/>
          <w:bCs/>
        </w:rPr>
        <w:t>.”</w:t>
      </w:r>
    </w:p>
    <w:p w:rsidR="00866801" w:rsidP="00866801" w:rsidRDefault="00866801" w14:paraId="4E2CBDC6" w14:textId="77777777">
      <w:pPr>
        <w:autoSpaceDE w:val="0"/>
        <w:autoSpaceDN w:val="0"/>
        <w:adjustRightInd w:val="0"/>
        <w:ind w:firstLine="720"/>
        <w:rPr>
          <w:iCs/>
        </w:rPr>
      </w:pPr>
    </w:p>
    <w:p w:rsidRPr="00185D69" w:rsidR="006B1DBE" w:rsidP="00866801" w:rsidRDefault="006B1DBE" w14:paraId="25792D7F" w14:textId="77777777">
      <w:pPr>
        <w:autoSpaceDE w:val="0"/>
        <w:autoSpaceDN w:val="0"/>
        <w:adjustRightInd w:val="0"/>
        <w:ind w:firstLine="720"/>
        <w:rPr>
          <w:iCs/>
        </w:rPr>
      </w:pPr>
    </w:p>
    <w:p w:rsidR="008469A3" w:rsidRDefault="008469A3" w14:paraId="34D32F70" w14:textId="77777777">
      <w:pPr>
        <w:pStyle w:val="Heading2"/>
        <w:rPr>
          <w:u w:val="single"/>
        </w:rPr>
      </w:pPr>
      <w:r w:rsidRPr="00185D69">
        <w:t>A.3</w:t>
      </w:r>
      <w:r w:rsidRPr="00185D69">
        <w:tab/>
      </w:r>
      <w:r w:rsidRPr="00185D69">
        <w:rPr>
          <w:u w:val="single"/>
        </w:rPr>
        <w:t>USE OF IMPROVED INFORMATION TECHNOLOGY AND BURDEN REDUCTION</w:t>
      </w:r>
    </w:p>
    <w:p w:rsidR="00887CEF" w:rsidP="00994202" w:rsidRDefault="00887CEF" w14:paraId="24CFAE69" w14:textId="25B67531">
      <w:r w:rsidRPr="00492649">
        <w:t>From</w:t>
      </w:r>
      <w:r>
        <w:t xml:space="preserve"> 1999-2018, the NYTS was administered via a paper-and-pencil questionnaire. However, </w:t>
      </w:r>
      <w:r w:rsidR="00B90655">
        <w:t>the NYTS fully transitioned to a digital-based survey mode in 2019</w:t>
      </w:r>
      <w:r>
        <w:t xml:space="preserve">. Participants were provided a tablet to complete the survey in </w:t>
      </w:r>
      <w:r w:rsidR="0083237E">
        <w:t>the classroom</w:t>
      </w:r>
      <w:r>
        <w:t xml:space="preserve">; data were collected offline using a programmed survey application. Students absent on the day of survey administration could complete a make-up survey using a web-based version of the survey programmed to mimic the tablet-based application. </w:t>
      </w:r>
    </w:p>
    <w:p w:rsidR="00887CEF" w:rsidP="00994202" w:rsidRDefault="00887CEF" w14:paraId="4E62BA00" w14:textId="77777777"/>
    <w:p w:rsidR="001E6E99" w:rsidP="00994202" w:rsidRDefault="00B90655" w14:paraId="3C867342" w14:textId="7A4DDFCA">
      <w:r>
        <w:t xml:space="preserve">This transition </w:t>
      </w:r>
      <w:r w:rsidR="0083237E">
        <w:t xml:space="preserve">to digital-based </w:t>
      </w:r>
      <w:r>
        <w:t>allowed for the programming of skip instructions to tailor the questionnaire to the individual tobacco product use status of respondents. In addition to improving both the overall detail and validity of responses, the</w:t>
      </w:r>
      <w:r w:rsidR="00454BB2">
        <w:t xml:space="preserve"> transition </w:t>
      </w:r>
      <w:r>
        <w:t>result</w:t>
      </w:r>
      <w:r w:rsidR="0083237E">
        <w:t>ed</w:t>
      </w:r>
      <w:r>
        <w:t xml:space="preserve"> in reduced burden time, as individuals are not asked to read through and answer questions that are not applicable to their current tobacco product use behaviors</w:t>
      </w:r>
      <w:r w:rsidR="009E10AD">
        <w:t xml:space="preserve">. </w:t>
      </w:r>
      <w:r w:rsidR="00454BB2">
        <w:t>Preliminary estimates of response time burden from administration of the 2019 survey suggested that the average time to complete the</w:t>
      </w:r>
      <w:r w:rsidR="00887CEF">
        <w:t xml:space="preserve"> </w:t>
      </w:r>
      <w:r w:rsidR="00454BB2">
        <w:t>survey (104 questions, with programmed skip instructions) was about 1</w:t>
      </w:r>
      <w:r w:rsidR="00887CEF">
        <w:t xml:space="preserve">2.5 </w:t>
      </w:r>
      <w:r w:rsidR="00454BB2">
        <w:t xml:space="preserve">minutes. </w:t>
      </w:r>
      <w:r w:rsidR="00887CEF">
        <w:t>However, t</w:t>
      </w:r>
      <w:r w:rsidR="00454BB2">
        <w:t xml:space="preserve">he allotted burden time for the </w:t>
      </w:r>
      <w:r w:rsidR="001E6E99">
        <w:t xml:space="preserve">2019 </w:t>
      </w:r>
      <w:r w:rsidR="00454BB2">
        <w:t>digital-based survey remain</w:t>
      </w:r>
      <w:r w:rsidR="001E6E99">
        <w:t>ed</w:t>
      </w:r>
      <w:r w:rsidR="00454BB2">
        <w:t xml:space="preserve"> the same as when the NYTS was administered by paper-and-pencil, allowing for one class period (up to 45 minutes) for survey completion</w:t>
      </w:r>
      <w:r w:rsidR="001E6E99">
        <w:t xml:space="preserve">. </w:t>
      </w:r>
      <w:bookmarkStart w:name="_Hlk59102024" w:id="1"/>
      <w:r w:rsidR="001E6E99">
        <w:t xml:space="preserve">Time to complete the 2020 survey </w:t>
      </w:r>
      <w:r w:rsidR="0083237E">
        <w:t>was an average of 14 minutes</w:t>
      </w:r>
      <w:r w:rsidR="001E6E99">
        <w:t xml:space="preserve"> and this is expected to remain the same for the 2021</w:t>
      </w:r>
      <w:r w:rsidR="00887CEF">
        <w:t>-2023</w:t>
      </w:r>
      <w:r w:rsidR="001E6E99">
        <w:t xml:space="preserve"> surveys</w:t>
      </w:r>
      <w:r w:rsidR="00267359">
        <w:t xml:space="preserve">; </w:t>
      </w:r>
      <w:bookmarkEnd w:id="1"/>
      <w:r w:rsidR="00267359">
        <w:t>all respondents will be allowed up to one 45-minute class period to complete the survey</w:t>
      </w:r>
      <w:r w:rsidR="001E6E99">
        <w:t>. Thus, overall respondent burden has been kept at the same level for</w:t>
      </w:r>
      <w:r w:rsidR="00887CEF">
        <w:t xml:space="preserve"> the current</w:t>
      </w:r>
      <w:r w:rsidR="001E6E99">
        <w:t xml:space="preserve"> 2021-2023 cycle. </w:t>
      </w:r>
    </w:p>
    <w:p w:rsidR="00B90655" w:rsidP="004C3728" w:rsidRDefault="00B90655" w14:paraId="0D007BFA" w14:textId="77777777">
      <w:pPr>
        <w:ind w:left="720"/>
      </w:pPr>
    </w:p>
    <w:p w:rsidR="00B824B8" w:rsidP="006B1DBE" w:rsidRDefault="006B1DBE" w14:paraId="66A0E6DB" w14:textId="42D9B6A3">
      <w:r w:rsidRPr="00B6198F">
        <w:t xml:space="preserve">Prior experience with administering NYTS as a web-based survey for </w:t>
      </w:r>
      <w:r w:rsidRPr="00B6198F" w:rsidR="008A0DEB">
        <w:t xml:space="preserve">the facilitation of </w:t>
      </w:r>
      <w:r w:rsidRPr="00B6198F">
        <w:t>make-up</w:t>
      </w:r>
      <w:r w:rsidRPr="00B6198F" w:rsidR="008A0DEB">
        <w:t xml:space="preserve"> surveys allowed for the modification of existing data collection procedures and programs to </w:t>
      </w:r>
      <w:r w:rsidRPr="00B6198F">
        <w:t>develop</w:t>
      </w:r>
      <w:r w:rsidRPr="00B6198F" w:rsidR="008A0DEB">
        <w:t xml:space="preserve"> an entirely virtual survey administration for the 2021 NYTS </w:t>
      </w:r>
      <w:r w:rsidRPr="00B6198F">
        <w:t xml:space="preserve">that will mimic the </w:t>
      </w:r>
      <w:r w:rsidRPr="00B6198F" w:rsidR="008A0DEB">
        <w:t xml:space="preserve">student experience of the </w:t>
      </w:r>
      <w:r w:rsidRPr="00B6198F">
        <w:t xml:space="preserve">tablet-based application typically used for </w:t>
      </w:r>
      <w:r w:rsidRPr="00B6198F" w:rsidR="004F79B7">
        <w:t>on-campus</w:t>
      </w:r>
      <w:r w:rsidRPr="00B6198F">
        <w:t xml:space="preserve"> data collection.</w:t>
      </w:r>
      <w:r w:rsidRPr="00B6198F" w:rsidR="008A0DEB">
        <w:t xml:space="preserve"> </w:t>
      </w:r>
      <w:r w:rsidRPr="00B6198F">
        <w:t xml:space="preserve">CDC expects time needed to complete the virtual survey to be comparable to the tablet-based survey; hence no change in response burden </w:t>
      </w:r>
      <w:r w:rsidRPr="00B6198F" w:rsidR="00A460A2">
        <w:t xml:space="preserve">for student participants </w:t>
      </w:r>
      <w:r w:rsidRPr="00B6198F">
        <w:t>using the virtual survey is anticipated.</w:t>
      </w:r>
    </w:p>
    <w:p w:rsidR="00195A2B" w:rsidP="006B1DBE" w:rsidRDefault="00195A2B" w14:paraId="04FC303E" w14:textId="181E16B6"/>
    <w:p w:rsidR="00B6198F" w:rsidP="006B1DBE" w:rsidRDefault="00B6198F" w14:paraId="555A0A2D" w14:textId="77777777"/>
    <w:p w:rsidR="008469A3" w:rsidRDefault="008469A3" w14:paraId="7FAD8EC8" w14:textId="77777777">
      <w:pPr>
        <w:pStyle w:val="Heading2"/>
        <w:rPr>
          <w:u w:val="single"/>
        </w:rPr>
      </w:pPr>
      <w:r w:rsidRPr="00185D69">
        <w:t>A.4</w:t>
      </w:r>
      <w:r w:rsidRPr="00185D69">
        <w:tab/>
      </w:r>
      <w:r w:rsidRPr="00185D69">
        <w:rPr>
          <w:u w:val="single"/>
        </w:rPr>
        <w:t>EFFORTS TO IDENTIFY DUPLICATION AND USE OF SIMILAR INFORMATION</w:t>
      </w:r>
    </w:p>
    <w:p w:rsidR="00686F31" w:rsidP="00994202" w:rsidRDefault="00DE5F0A" w14:paraId="404B8F89" w14:textId="285939BC">
      <w:r w:rsidRPr="00185D69">
        <w:t xml:space="preserve">In order to minimize duplication of data collection and the burden on survey participants, the CDC and the Food and Drug Administration (FDA) have collaborated to leverage the NYTS as a single data source to inform national objectives for tobacco </w:t>
      </w:r>
      <w:r w:rsidR="00D83F71">
        <w:rPr>
          <w:iCs/>
        </w:rPr>
        <w:t>product</w:t>
      </w:r>
      <w:r w:rsidRPr="00185D69" w:rsidR="00D83F71">
        <w:t xml:space="preserve"> </w:t>
      </w:r>
      <w:r w:rsidRPr="00185D69">
        <w:t>use prevention and control among youth.</w:t>
      </w:r>
      <w:r w:rsidR="00161B03">
        <w:t xml:space="preserve"> </w:t>
      </w:r>
    </w:p>
    <w:p w:rsidR="00686F31" w:rsidP="00994202" w:rsidRDefault="00686F31" w14:paraId="2DCE3E6E" w14:textId="77777777"/>
    <w:p w:rsidR="00686F31" w:rsidP="00994202" w:rsidRDefault="005B16AB" w14:paraId="5C3DDC9F" w14:textId="77777777">
      <w:r w:rsidRPr="00185D69">
        <w:t>The</w:t>
      </w:r>
      <w:r w:rsidR="00B936B6">
        <w:t xml:space="preserve"> target population of</w:t>
      </w:r>
      <w:r w:rsidRPr="00185D69">
        <w:t xml:space="preserve"> NYTS </w:t>
      </w:r>
      <w:r w:rsidR="00B936B6">
        <w:t xml:space="preserve">(grades 6-12) makes it </w:t>
      </w:r>
      <w:r w:rsidRPr="00185D69">
        <w:t xml:space="preserve">inherently distinct from other </w:t>
      </w:r>
      <w:r w:rsidR="00B936B6">
        <w:t>school-based</w:t>
      </w:r>
      <w:r w:rsidRPr="00185D69">
        <w:t xml:space="preserve"> surveys </w:t>
      </w:r>
      <w:r w:rsidR="008515C0">
        <w:t>s</w:t>
      </w:r>
      <w:r w:rsidR="00B936B6">
        <w:t>uch as</w:t>
      </w:r>
      <w:r w:rsidR="008515C0">
        <w:t xml:space="preserve"> the</w:t>
      </w:r>
      <w:r w:rsidR="00B936B6">
        <w:t xml:space="preserve"> </w:t>
      </w:r>
      <w:r w:rsidR="00957841">
        <w:t xml:space="preserve">national </w:t>
      </w:r>
      <w:r w:rsidRPr="00185D69" w:rsidR="00B936B6">
        <w:t>Youth Risk Behavior Survey</w:t>
      </w:r>
      <w:r w:rsidR="00B936B6">
        <w:t xml:space="preserve"> (grades 9-12); and </w:t>
      </w:r>
      <w:r w:rsidRPr="00185D69" w:rsidR="00B936B6">
        <w:t xml:space="preserve">Monitoring </w:t>
      </w:r>
      <w:proofErr w:type="gramStart"/>
      <w:r w:rsidRPr="00185D69" w:rsidR="00B936B6">
        <w:t>The</w:t>
      </w:r>
      <w:proofErr w:type="gramEnd"/>
      <w:r w:rsidRPr="00185D69" w:rsidR="00B936B6">
        <w:t xml:space="preserve"> Future</w:t>
      </w:r>
      <w:r w:rsidR="00B936B6">
        <w:t xml:space="preserve"> (grades 8, 10, and 12). While other </w:t>
      </w:r>
      <w:r w:rsidRPr="00185D69" w:rsidR="00B936B6">
        <w:t xml:space="preserve">multi-purpose </w:t>
      </w:r>
      <w:r w:rsidR="00B936B6">
        <w:t xml:space="preserve">household surveys also sample youth </w:t>
      </w:r>
      <w:r w:rsidR="00437672">
        <w:t>(</w:t>
      </w:r>
      <w:r w:rsidR="00B936B6">
        <w:t xml:space="preserve">such as </w:t>
      </w:r>
      <w:r w:rsidR="008515C0">
        <w:t xml:space="preserve">the </w:t>
      </w:r>
      <w:r w:rsidR="00437672">
        <w:t xml:space="preserve">National Survey on Drug Use and Health (NSDUH) and the </w:t>
      </w:r>
      <w:r w:rsidR="008515C0">
        <w:t>National Health and Nutrition Examination Survey (</w:t>
      </w:r>
      <w:r w:rsidR="00B936B6">
        <w:t>NHANES</w:t>
      </w:r>
      <w:r w:rsidR="008515C0">
        <w:t>)</w:t>
      </w:r>
      <w:r w:rsidR="00437672">
        <w:t xml:space="preserve">) and contain </w:t>
      </w:r>
      <w:r w:rsidR="00B936B6">
        <w:t>some tobacco</w:t>
      </w:r>
      <w:r w:rsidR="008E5DE3">
        <w:t>-related content</w:t>
      </w:r>
      <w:r w:rsidR="00B936B6">
        <w:t>, the scope of these tobacco</w:t>
      </w:r>
      <w:r w:rsidR="00437672">
        <w:t xml:space="preserve">-specific </w:t>
      </w:r>
      <w:r w:rsidR="00B936B6">
        <w:t>questions</w:t>
      </w:r>
      <w:r w:rsidRPr="00185D69" w:rsidR="00B936B6">
        <w:t xml:space="preserve"> cannot meet the needs specific to the evaluation of tobacco prevention and control activities at the national level.</w:t>
      </w:r>
    </w:p>
    <w:p w:rsidR="00686F31" w:rsidP="00994202" w:rsidRDefault="00686F31" w14:paraId="4C45B7B9" w14:textId="77777777"/>
    <w:p w:rsidRPr="00185D69" w:rsidR="00B25C7E" w:rsidP="00994202" w:rsidRDefault="006D205D" w14:paraId="29A606A1" w14:textId="21AA1A4A">
      <w:r w:rsidRPr="00185D69">
        <w:t xml:space="preserve">In addition to </w:t>
      </w:r>
      <w:r w:rsidR="00437672">
        <w:t xml:space="preserve">the </w:t>
      </w:r>
      <w:r w:rsidRPr="00185D69">
        <w:t xml:space="preserve">CDC-FDA collaboration specific to the NYTS, enhanced review procedures were instituted in 2013 to promote overall efficiency and quality in federally-sponsored data collection relating to tobacco </w:t>
      </w:r>
      <w:r w:rsidR="00D83F71">
        <w:rPr>
          <w:iCs/>
        </w:rPr>
        <w:t>product</w:t>
      </w:r>
      <w:r w:rsidRPr="00185D69" w:rsidR="00D83F71">
        <w:t xml:space="preserve"> </w:t>
      </w:r>
      <w:r w:rsidRPr="00185D69">
        <w:t>use and control.</w:t>
      </w:r>
      <w:r w:rsidR="009E10AD">
        <w:t xml:space="preserve"> </w:t>
      </w:r>
      <w:r w:rsidRPr="00185D69">
        <w:t>An inter-agency workgroup was established under the HHS Data Council with representatives from HHS OPDIVS and programs collecting tobacco related data.</w:t>
      </w:r>
      <w:r w:rsidR="009E10AD">
        <w:t xml:space="preserve"> </w:t>
      </w:r>
      <w:r w:rsidRPr="00185D69">
        <w:t xml:space="preserve">The role of the group is to build infrastructure and connections to facilitate coordination and communication during the developmental stage of survey design to reduce duplication, improve response rates, reduce respondent burden, and promote standardization of estimates, where feasible. </w:t>
      </w:r>
      <w:r w:rsidR="00686F31">
        <w:t>F</w:t>
      </w:r>
      <w:r w:rsidRPr="00185D69" w:rsidR="00B25C7E">
        <w:t xml:space="preserve">ederal agencies consulted through this process include </w:t>
      </w:r>
      <w:r w:rsidRPr="00185D69" w:rsidR="001B7808">
        <w:t xml:space="preserve">NCHS, </w:t>
      </w:r>
      <w:r w:rsidRPr="00185D69" w:rsidR="00B25C7E">
        <w:t>NIH</w:t>
      </w:r>
      <w:r w:rsidRPr="00185D69" w:rsidR="001B7808">
        <w:t>/NCI, NIH/NIDA</w:t>
      </w:r>
      <w:r w:rsidRPr="00185D69" w:rsidR="00B25C7E">
        <w:t xml:space="preserve">, </w:t>
      </w:r>
      <w:r w:rsidRPr="00185D69" w:rsidR="001B7808">
        <w:t xml:space="preserve">and </w:t>
      </w:r>
      <w:r w:rsidRPr="00185D69" w:rsidR="00B25C7E">
        <w:t>SAMSHA</w:t>
      </w:r>
      <w:r w:rsidRPr="00185D69" w:rsidR="001B7808">
        <w:t>.</w:t>
      </w:r>
    </w:p>
    <w:p w:rsidR="000C4869" w:rsidP="00A26958" w:rsidRDefault="000C4869" w14:paraId="615920D5" w14:textId="77777777">
      <w:pPr>
        <w:pStyle w:val="BodyText"/>
        <w:spacing w:after="0"/>
        <w:ind w:left="720" w:firstLine="0"/>
      </w:pPr>
    </w:p>
    <w:p w:rsidRPr="00185D69" w:rsidR="00B824B8" w:rsidP="00A26958" w:rsidRDefault="00B824B8" w14:paraId="334D7D1F" w14:textId="77777777">
      <w:pPr>
        <w:pStyle w:val="BodyText"/>
        <w:spacing w:after="0"/>
        <w:ind w:left="720" w:firstLine="0"/>
      </w:pPr>
    </w:p>
    <w:p w:rsidRPr="00185D69" w:rsidR="008469A3" w:rsidRDefault="008469A3" w14:paraId="3EC5DDC3" w14:textId="77777777">
      <w:pPr>
        <w:pStyle w:val="Heading2"/>
      </w:pPr>
      <w:r w:rsidRPr="00185D69">
        <w:t>A.5</w:t>
      </w:r>
      <w:r w:rsidRPr="00185D69">
        <w:tab/>
      </w:r>
      <w:r w:rsidRPr="00185D69">
        <w:rPr>
          <w:u w:val="single"/>
        </w:rPr>
        <w:t>IMPACT ON SMALL BUSINESSES OR OTHER SMALL ENTITIES</w:t>
      </w:r>
    </w:p>
    <w:p w:rsidR="008469A3" w:rsidP="0075201C" w:rsidRDefault="008469A3" w14:paraId="47D950F7" w14:textId="77777777">
      <w:r w:rsidRPr="00185D69">
        <w:t>The planned data collection does not involve small businesses or other small entities.</w:t>
      </w:r>
    </w:p>
    <w:p w:rsidR="00B824B8" w:rsidP="00994202" w:rsidRDefault="00B824B8" w14:paraId="7703E660" w14:textId="77777777">
      <w:pPr>
        <w:pStyle w:val="BodyText"/>
        <w:spacing w:after="0"/>
      </w:pPr>
    </w:p>
    <w:p w:rsidRPr="00185D69" w:rsidR="00B824B8" w:rsidP="00A26958" w:rsidRDefault="00B824B8" w14:paraId="6BA9D820" w14:textId="77777777">
      <w:pPr>
        <w:pStyle w:val="BodyText"/>
        <w:spacing w:after="0"/>
      </w:pPr>
    </w:p>
    <w:p w:rsidRPr="00185D69" w:rsidR="008469A3" w:rsidRDefault="008469A3" w14:paraId="6DD52926" w14:textId="77777777">
      <w:pPr>
        <w:pStyle w:val="Heading2"/>
      </w:pPr>
      <w:r w:rsidRPr="00185D69">
        <w:t>A.6</w:t>
      </w:r>
      <w:r w:rsidRPr="00185D69">
        <w:tab/>
      </w:r>
      <w:r w:rsidRPr="00185D69">
        <w:rPr>
          <w:u w:val="single"/>
        </w:rPr>
        <w:t xml:space="preserve">CONSEQUENCES </w:t>
      </w:r>
      <w:r w:rsidRPr="00185D69" w:rsidR="00D01BEB">
        <w:rPr>
          <w:u w:val="single"/>
        </w:rPr>
        <w:t>O</w:t>
      </w:r>
      <w:r w:rsidRPr="00185D69">
        <w:rPr>
          <w:u w:val="single"/>
        </w:rPr>
        <w:t>F COLLECTING THE INFORMATION</w:t>
      </w:r>
      <w:r w:rsidRPr="00185D69" w:rsidR="00077574">
        <w:rPr>
          <w:u w:val="single"/>
        </w:rPr>
        <w:t xml:space="preserve"> </w:t>
      </w:r>
      <w:r w:rsidRPr="00185D69">
        <w:rPr>
          <w:u w:val="single"/>
        </w:rPr>
        <w:t>LESS FREQUENTLY</w:t>
      </w:r>
    </w:p>
    <w:p w:rsidR="00E97999" w:rsidP="0075201C" w:rsidRDefault="00E97999" w14:paraId="25989BCE" w14:textId="590D1A8D">
      <w:r>
        <w:t xml:space="preserve">NYTS </w:t>
      </w:r>
      <w:r w:rsidR="00590646">
        <w:t xml:space="preserve">currently </w:t>
      </w:r>
      <w:r>
        <w:t xml:space="preserve">is conducted annually. Conducting it less than annually will adversely impact the ability to assess </w:t>
      </w:r>
      <w:r w:rsidR="00686F31">
        <w:t xml:space="preserve">emerging </w:t>
      </w:r>
      <w:r>
        <w:t xml:space="preserve">trends. This </w:t>
      </w:r>
      <w:r w:rsidR="00F93A6B">
        <w:t xml:space="preserve">will be </w:t>
      </w:r>
      <w:r>
        <w:t xml:space="preserve">particularly important </w:t>
      </w:r>
      <w:r w:rsidR="00F93A6B">
        <w:t xml:space="preserve">for assessing progress toward reaching Healthy People 2030 national targets </w:t>
      </w:r>
      <w:r>
        <w:t xml:space="preserve">for tobacco control. </w:t>
      </w:r>
      <w:r w:rsidR="00437672">
        <w:t xml:space="preserve">Furthermore, the tobacco product environment is rapidly evolving; </w:t>
      </w:r>
      <w:r w:rsidR="008E5DE3">
        <w:t xml:space="preserve">CDC and other public health agencies need annual data to identify and track emerging products and issues and to inform public health policies and actions. </w:t>
      </w:r>
      <w:r w:rsidR="00437672">
        <w:t xml:space="preserve">For example, </w:t>
      </w:r>
      <w:r w:rsidR="00BB58AA">
        <w:t>after increasing from 2011-2015, youth e-cigarette use declined during 2016 and 2017, followed by a rapid 1-year increase from 2017 to 2018, from 11.7% to 20.8% among high school students (</w:t>
      </w:r>
      <w:r w:rsidR="00F93A6B">
        <w:t xml:space="preserve">FDA, 2018; </w:t>
      </w:r>
      <w:r w:rsidR="00BB58AA">
        <w:t xml:space="preserve">CDC, 2019). </w:t>
      </w:r>
      <w:r w:rsidR="007162EE">
        <w:t xml:space="preserve">The prevalence of e-cigarette </w:t>
      </w:r>
      <w:proofErr w:type="gramStart"/>
      <w:r w:rsidR="007162EE">
        <w:t>use</w:t>
      </w:r>
      <w:proofErr w:type="gramEnd"/>
      <w:r w:rsidR="007162EE">
        <w:t xml:space="preserve"> among both middle school and high school students increased further in 2019, with </w:t>
      </w:r>
      <w:r w:rsidR="00717D23">
        <w:t>27.5%</w:t>
      </w:r>
      <w:r w:rsidR="007162EE">
        <w:t xml:space="preserve"> of high school students and </w:t>
      </w:r>
      <w:r w:rsidR="00717D23">
        <w:t>10.5%</w:t>
      </w:r>
      <w:r w:rsidR="007162EE">
        <w:t xml:space="preserve"> of middle school students reporting past </w:t>
      </w:r>
      <w:r w:rsidR="00AC3524">
        <w:t>30-day</w:t>
      </w:r>
      <w:r w:rsidR="007162EE">
        <w:t xml:space="preserve"> use </w:t>
      </w:r>
      <w:r w:rsidR="007162EE">
        <w:lastRenderedPageBreak/>
        <w:t xml:space="preserve">(FDA-CDC, JAMA, 2019). </w:t>
      </w:r>
      <w:r w:rsidRPr="0083237E" w:rsidR="008A0DEB">
        <w:t>However, recent data from the 2020 NYTS has shown that, for the first time in several years, e-cigarette use among U.S. middle and high school students declined; e-cigarette use was reported by 19.6% of high school students and 4.7% of middle school students in 2020 (</w:t>
      </w:r>
      <w:r w:rsidRPr="0083237E" w:rsidR="003B07A0">
        <w:t>CDC, 2020</w:t>
      </w:r>
      <w:r w:rsidRPr="0083237E" w:rsidR="008A0DEB">
        <w:t xml:space="preserve">). </w:t>
      </w:r>
      <w:r w:rsidRPr="00B6198F" w:rsidR="008A0DEB">
        <w:rPr>
          <w:color w:val="000000"/>
        </w:rPr>
        <w:t xml:space="preserve">Despite the COVID-19 pandemic, annual information on youth tobacco </w:t>
      </w:r>
      <w:r w:rsidR="00D83F71">
        <w:rPr>
          <w:iCs/>
        </w:rPr>
        <w:t>product</w:t>
      </w:r>
      <w:r w:rsidRPr="00B6198F" w:rsidR="00D83F71">
        <w:rPr>
          <w:color w:val="000000"/>
        </w:rPr>
        <w:t xml:space="preserve"> </w:t>
      </w:r>
      <w:r w:rsidRPr="00B6198F" w:rsidR="008A0DEB">
        <w:rPr>
          <w:color w:val="000000"/>
        </w:rPr>
        <w:t>use and related knowledge and behaviors remains important to inform legislation, health policy and regulatory policies</w:t>
      </w:r>
      <w:r w:rsidRPr="00B6198F" w:rsidR="00AA06A2">
        <w:rPr>
          <w:color w:val="000000"/>
        </w:rPr>
        <w:t>.</w:t>
      </w:r>
      <w:r w:rsidR="00AA06A2">
        <w:rPr>
          <w:color w:val="000000"/>
        </w:rPr>
        <w:t xml:space="preserve"> </w:t>
      </w:r>
      <w:r w:rsidR="00BB58AA">
        <w:t>A less frequent NYTS administration would not have been able to track these nuanced changes in e-cigarette use</w:t>
      </w:r>
      <w:r w:rsidR="0070707B">
        <w:t xml:space="preserve"> </w:t>
      </w:r>
      <w:r w:rsidR="00BB58AA">
        <w:t xml:space="preserve">and resulting changes in overall tobacco product use among youth. Furthermore, </w:t>
      </w:r>
      <w:r>
        <w:t xml:space="preserve">FDA also </w:t>
      </w:r>
      <w:r w:rsidR="007162EE">
        <w:t xml:space="preserve">requires </w:t>
      </w:r>
      <w:r>
        <w:t xml:space="preserve">annual monitoring of youth tobacco </w:t>
      </w:r>
      <w:r w:rsidR="00D83F71">
        <w:rPr>
          <w:iCs/>
        </w:rPr>
        <w:t>product</w:t>
      </w:r>
      <w:r w:rsidR="00D83F71">
        <w:t xml:space="preserve"> </w:t>
      </w:r>
      <w:r>
        <w:t xml:space="preserve">use behavior to inform and evaluate tobacco regulatory policies. </w:t>
      </w:r>
      <w:r w:rsidRPr="006431A9" w:rsidR="007162EE">
        <w:rPr>
          <w:color w:val="000000"/>
        </w:rPr>
        <w:t>The collection of annual data has been particularly important in the early years following FDA's regulatory authority as many regulations are being implemented in a short time frame</w:t>
      </w:r>
      <w:r w:rsidRPr="0083237E" w:rsidR="00A94656">
        <w:rPr>
          <w:color w:val="000000"/>
        </w:rPr>
        <w:t xml:space="preserve">. </w:t>
      </w:r>
      <w:r w:rsidRPr="0083237E" w:rsidR="00CE2D29">
        <w:rPr>
          <w:color w:val="000000"/>
        </w:rPr>
        <w:t xml:space="preserve">For example, in </w:t>
      </w:r>
      <w:r w:rsidRPr="0083237E" w:rsidR="00CE2D29">
        <w:t xml:space="preserve">December 2019, the federal minimum age of sale of all tobacco product types increased from 18 to 21 years (FDA, 2019). Furthermore, under the authority of the 2009 Family Smoking Prevention and Tobacco Control Act, FDA issued guidance in January 2020 to prioritize the enforcement against certain flavored e-cigarette products that appeal to youths, including mint and fruit flavors (FDA, 2020). </w:t>
      </w:r>
      <w:r w:rsidRPr="0083237E" w:rsidR="007162EE">
        <w:rPr>
          <w:color w:val="000000"/>
        </w:rPr>
        <w:t>The annual NYTS monitors tobacco product use among the nation’s youth</w:t>
      </w:r>
      <w:r w:rsidRPr="006431A9" w:rsidR="007162EE">
        <w:rPr>
          <w:color w:val="000000"/>
        </w:rPr>
        <w:t xml:space="preserve"> and collects key </w:t>
      </w:r>
      <w:r w:rsidRPr="006431A9" w:rsidR="00A23C8E">
        <w:rPr>
          <w:color w:val="000000"/>
        </w:rPr>
        <w:t>information that</w:t>
      </w:r>
      <w:r w:rsidRPr="006431A9" w:rsidR="007162EE">
        <w:rPr>
          <w:color w:val="000000"/>
        </w:rPr>
        <w:t xml:space="preserve"> will assist both CDC and FDA in ensuring that both agencies are protecting the public’s health. The collaboration between CDC and FDA in administering the NYTS annually will help both federal agencies, as well as other stakeholders whose mission it is to reduce tobacco </w:t>
      </w:r>
      <w:r w:rsidR="00D83F71">
        <w:rPr>
          <w:iCs/>
        </w:rPr>
        <w:t>product</w:t>
      </w:r>
      <w:r w:rsidRPr="006431A9" w:rsidR="00D83F71">
        <w:rPr>
          <w:color w:val="000000"/>
        </w:rPr>
        <w:t xml:space="preserve"> </w:t>
      </w:r>
      <w:r w:rsidRPr="006431A9" w:rsidR="007162EE">
        <w:rPr>
          <w:color w:val="000000"/>
        </w:rPr>
        <w:t>use.</w:t>
      </w:r>
      <w:r w:rsidR="00A94656">
        <w:rPr>
          <w:color w:val="000000"/>
        </w:rPr>
        <w:t xml:space="preserve"> </w:t>
      </w:r>
      <w:r w:rsidRPr="00B6198F" w:rsidR="00A94656">
        <w:rPr>
          <w:color w:val="000000"/>
        </w:rPr>
        <w:t xml:space="preserve">Maintaining the 2021 NYTS data collection will maintain continuity in </w:t>
      </w:r>
      <w:r w:rsidRPr="00B6198F" w:rsidR="00E535C9">
        <w:rPr>
          <w:color w:val="000000"/>
        </w:rPr>
        <w:t xml:space="preserve">supporting </w:t>
      </w:r>
      <w:r w:rsidRPr="00B6198F" w:rsidR="00A94656">
        <w:rPr>
          <w:color w:val="000000"/>
        </w:rPr>
        <w:t>this mission.</w:t>
      </w:r>
    </w:p>
    <w:p w:rsidR="0075201C" w:rsidP="0075201C" w:rsidRDefault="0075201C" w14:paraId="6A9DF132" w14:textId="77777777"/>
    <w:p w:rsidR="00E97999" w:rsidP="0075201C" w:rsidRDefault="00E97999" w14:paraId="483AF051" w14:textId="77777777"/>
    <w:p w:rsidRPr="00185D69" w:rsidR="008469A3" w:rsidRDefault="008469A3" w14:paraId="18223582" w14:textId="77777777">
      <w:pPr>
        <w:pStyle w:val="Heading2"/>
      </w:pPr>
      <w:r w:rsidRPr="00185D69">
        <w:t>A.7</w:t>
      </w:r>
      <w:r w:rsidRPr="00185D69">
        <w:tab/>
      </w:r>
      <w:r w:rsidRPr="00185D69">
        <w:rPr>
          <w:u w:val="single"/>
        </w:rPr>
        <w:t>SPECIAL CIRCUMSTANCES RELATING TO THE GUIDELINE OF 5 CFR 1320.5</w:t>
      </w:r>
    </w:p>
    <w:p w:rsidR="008469A3" w:rsidP="0075201C" w:rsidRDefault="008469A3" w14:paraId="736B8D25" w14:textId="77777777">
      <w:pPr>
        <w:pStyle w:val="BodyText"/>
        <w:spacing w:after="0"/>
        <w:ind w:firstLine="0"/>
      </w:pPr>
      <w:r w:rsidRPr="00185D69">
        <w:t>The data collection will be implemented in a manner consistent with 5 CFR 1320.</w:t>
      </w:r>
      <w:r w:rsidRPr="00185D69" w:rsidR="00D01BEB">
        <w:t>5</w:t>
      </w:r>
      <w:r w:rsidRPr="00185D69">
        <w:t>.</w:t>
      </w:r>
      <w:r w:rsidRPr="00185D69" w:rsidR="00077574">
        <w:t xml:space="preserve"> </w:t>
      </w:r>
      <w:r w:rsidRPr="00185D69">
        <w:t>No special circumstances are applicable to this proposed survey.</w:t>
      </w:r>
    </w:p>
    <w:p w:rsidR="00B824B8" w:rsidP="0075201C" w:rsidRDefault="00B824B8" w14:paraId="0012CB3E" w14:textId="77777777"/>
    <w:p w:rsidRPr="00185D69" w:rsidR="00B824B8" w:rsidP="00A26958" w:rsidRDefault="00B824B8" w14:paraId="6C0BB44E" w14:textId="77777777">
      <w:pPr>
        <w:ind w:left="720"/>
      </w:pPr>
    </w:p>
    <w:p w:rsidRPr="00185D69" w:rsidR="008469A3" w:rsidRDefault="008469A3" w14:paraId="181109AE" w14:textId="77777777">
      <w:pPr>
        <w:pStyle w:val="Heading2"/>
      </w:pPr>
      <w:r w:rsidRPr="00185D69">
        <w:t>A.8</w:t>
      </w:r>
      <w:r w:rsidRPr="00185D69">
        <w:tab/>
      </w:r>
      <w:r w:rsidRPr="00185D69">
        <w:rPr>
          <w:u w:val="single"/>
        </w:rPr>
        <w:t>COMMENTS IN RESPONSE TO THE FEDERAL REGISTER NOTICE AND EFFORTS TO CONSULT OUTSIDE THE AGENCY</w:t>
      </w:r>
    </w:p>
    <w:p w:rsidRPr="00185D69" w:rsidR="008469A3" w:rsidP="00F11FFB" w:rsidRDefault="008469A3" w14:paraId="60AD0458" w14:textId="77777777">
      <w:pPr>
        <w:pStyle w:val="Heading3"/>
        <w:ind w:left="0"/>
        <w:rPr>
          <w:szCs w:val="24"/>
        </w:rPr>
      </w:pPr>
      <w:r w:rsidRPr="00185D69">
        <w:rPr>
          <w:szCs w:val="24"/>
          <w:u w:val="single"/>
        </w:rPr>
        <w:t>Federal Register Announcement</w:t>
      </w:r>
    </w:p>
    <w:p w:rsidR="00D26C0A" w:rsidP="0075201C" w:rsidRDefault="002F6768" w14:paraId="688C7D48" w14:textId="77777777">
      <w:pPr>
        <w:pStyle w:val="BodyText"/>
        <w:ind w:firstLine="0"/>
      </w:pPr>
      <w:r>
        <w:t>A 60-day Federal Register Notice (</w:t>
      </w:r>
      <w:r w:rsidR="00063FA2">
        <w:t>A</w:t>
      </w:r>
      <w:r>
        <w:t xml:space="preserve">ttachment </w:t>
      </w:r>
      <w:r w:rsidR="005A30BA">
        <w:t>A2</w:t>
      </w:r>
      <w:r>
        <w:t xml:space="preserve">) was published in the Federal Register on </w:t>
      </w:r>
      <w:r w:rsidR="009D3E7D">
        <w:t>January 23, 2020</w:t>
      </w:r>
      <w:r>
        <w:t>, Docket no. CDC-</w:t>
      </w:r>
      <w:r w:rsidR="009D3E7D">
        <w:t>2019-0117</w:t>
      </w:r>
      <w:r w:rsidR="00416230">
        <w:t xml:space="preserve">, </w:t>
      </w:r>
      <w:r>
        <w:t xml:space="preserve">volume </w:t>
      </w:r>
      <w:r w:rsidR="00575B08">
        <w:t>85</w:t>
      </w:r>
      <w:r>
        <w:t xml:space="preserve">, no </w:t>
      </w:r>
      <w:r w:rsidR="00575B08">
        <w:t>15</w:t>
      </w:r>
      <w:r>
        <w:t xml:space="preserve">, </w:t>
      </w:r>
      <w:r w:rsidR="00416230">
        <w:t xml:space="preserve">document no. 2020-01042, </w:t>
      </w:r>
      <w:r>
        <w:t xml:space="preserve">pages </w:t>
      </w:r>
      <w:r w:rsidR="009D3E7D">
        <w:t>3916-3918</w:t>
      </w:r>
      <w:r w:rsidR="003E733C">
        <w:t>.</w:t>
      </w:r>
    </w:p>
    <w:p w:rsidR="003C1F22" w:rsidP="0075201C" w:rsidRDefault="003C1F22" w14:paraId="70AF20C6" w14:textId="77777777">
      <w:pPr>
        <w:pStyle w:val="BodyText"/>
        <w:ind w:firstLine="0"/>
      </w:pPr>
      <w:r>
        <w:t xml:space="preserve">Six comments were received through the </w:t>
      </w:r>
      <w:r w:rsidR="0012009D">
        <w:t>60-day</w:t>
      </w:r>
      <w:r>
        <w:t xml:space="preserve"> FRN.  CDC’s responses to these comments are</w:t>
      </w:r>
      <w:r w:rsidR="00F70575">
        <w:t xml:space="preserve"> provided in Attachment A3.</w:t>
      </w:r>
    </w:p>
    <w:p w:rsidRPr="002F3753" w:rsidR="00B15555" w:rsidP="002F3753" w:rsidRDefault="008469A3" w14:paraId="0989422C" w14:textId="77777777">
      <w:pPr>
        <w:pStyle w:val="Heading3"/>
        <w:ind w:left="0"/>
        <w:rPr>
          <w:szCs w:val="24"/>
          <w:u w:val="single"/>
        </w:rPr>
      </w:pPr>
      <w:r w:rsidRPr="002F3753">
        <w:rPr>
          <w:szCs w:val="24"/>
          <w:u w:val="single"/>
        </w:rPr>
        <w:t>Consultations</w:t>
      </w:r>
      <w:r w:rsidRPr="002F3753" w:rsidR="00B15555">
        <w:rPr>
          <w:szCs w:val="24"/>
          <w:u w:val="single"/>
        </w:rPr>
        <w:t xml:space="preserve"> </w:t>
      </w:r>
    </w:p>
    <w:p w:rsidRPr="00185D69" w:rsidR="00E97999" w:rsidP="00F11FFB" w:rsidRDefault="00E97999" w14:paraId="71BC375F" w14:textId="77777777">
      <w:r w:rsidRPr="00185D69">
        <w:t xml:space="preserve">Since the 2015 NYTS, the CDC and FDA established a working group to obtain guidance and suggestions for new items on the questionnaire that would help facilitate the measurement of key data needed to address the missions of both agencies. </w:t>
      </w:r>
    </w:p>
    <w:p w:rsidRPr="00185D69" w:rsidR="00D01BEB" w:rsidP="00F11FFB" w:rsidRDefault="00D01BEB" w14:paraId="5CA529D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85D69">
        <w:lastRenderedPageBreak/>
        <w:t xml:space="preserve">Consultations on the design, instrumentation, products, and statistical aspects of the NYTS have </w:t>
      </w:r>
      <w:r w:rsidR="00E97999">
        <w:t xml:space="preserve">been made with these experts </w:t>
      </w:r>
      <w:r w:rsidRPr="00185D69">
        <w:t xml:space="preserve">to ensure the technical soundness and user relevance of survey results; to verify the importance, relevance, and accessibility of the information sought in the survey; to assess the clarity of instructions; and to minimize respondent burden. </w:t>
      </w:r>
      <w:r w:rsidR="00E97999">
        <w:t xml:space="preserve">Some of these experts are shown in </w:t>
      </w:r>
      <w:r w:rsidR="0070707B">
        <w:t>in Table A.8 below.</w:t>
      </w:r>
    </w:p>
    <w:p w:rsidR="00E6418C" w:rsidP="0070707B" w:rsidRDefault="00E6418C" w14:paraId="35A8217E" w14:textId="0AFA5A27">
      <w:pPr>
        <w:ind w:firstLine="360"/>
      </w:pPr>
    </w:p>
    <w:p w:rsidR="00E6418C" w:rsidP="0070707B" w:rsidRDefault="00E6418C" w14:paraId="41613720" w14:textId="77777777">
      <w:pPr>
        <w:ind w:firstLine="360"/>
      </w:pPr>
    </w:p>
    <w:p w:rsidRPr="000D0498" w:rsidR="0070707B" w:rsidP="0070707B" w:rsidRDefault="0070707B" w14:paraId="4743713A" w14:textId="498C9FDD">
      <w:pPr>
        <w:ind w:firstLine="360"/>
        <w:rPr>
          <w:b/>
        </w:rPr>
      </w:pPr>
      <w:r w:rsidRPr="000D0498">
        <w:rPr>
          <w:b/>
        </w:rPr>
        <w:t>Table A.8: Consultants for 2021-2023 NYTS</w:t>
      </w:r>
    </w:p>
    <w:p w:rsidRPr="00185D69" w:rsidR="0070707B" w:rsidP="00D01BEB" w:rsidRDefault="0070707B" w14:paraId="015BA088"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
        <w:gridCol w:w="4320"/>
        <w:gridCol w:w="4320"/>
        <w:gridCol w:w="18"/>
      </w:tblGrid>
      <w:tr w:rsidRPr="00185D69" w:rsidR="0061418B" w:rsidTr="001830BF" w14:paraId="5BD40E9D" w14:textId="77777777">
        <w:trPr>
          <w:gridBefore w:val="1"/>
          <w:gridAfter w:val="1"/>
          <w:wBefore w:w="18" w:type="dxa"/>
          <w:wAfter w:w="18" w:type="dxa"/>
          <w:cantSplit/>
          <w:jc w:val="center"/>
        </w:trPr>
        <w:tc>
          <w:tcPr>
            <w:tcW w:w="8640" w:type="dxa"/>
            <w:gridSpan w:val="2"/>
          </w:tcPr>
          <w:p w:rsidRPr="00185D69" w:rsidR="0061418B" w:rsidP="001830BF" w:rsidRDefault="0061418B" w14:paraId="332A2872"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85D69">
              <w:br w:type="page"/>
            </w:r>
            <w:r w:rsidRPr="00185D69">
              <w:rPr>
                <w:b/>
              </w:rPr>
              <w:t>Office on Smoking and Health,</w:t>
            </w:r>
          </w:p>
          <w:p w:rsidRPr="00185D69" w:rsidR="0061418B" w:rsidP="001830BF" w:rsidRDefault="0061418B" w14:paraId="735E693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85D69">
              <w:rPr>
                <w:b/>
              </w:rPr>
              <w:t>Centers for Disease Control and Prevention</w:t>
            </w:r>
          </w:p>
          <w:p w:rsidRPr="00185D69" w:rsidR="0061418B" w:rsidP="00AD7871" w:rsidRDefault="0061418B" w14:paraId="07F84DF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85D69">
              <w:rPr>
                <w:b/>
              </w:rPr>
              <w:t xml:space="preserve">4770 Buford Highway NE, Atlanta GA </w:t>
            </w:r>
            <w:r w:rsidRPr="00185D69" w:rsidR="008E5DE3">
              <w:rPr>
                <w:b/>
              </w:rPr>
              <w:t>303</w:t>
            </w:r>
            <w:r w:rsidR="008E5DE3">
              <w:rPr>
                <w:b/>
              </w:rPr>
              <w:t>41</w:t>
            </w:r>
          </w:p>
        </w:tc>
      </w:tr>
      <w:tr w:rsidRPr="00185D69" w:rsidR="00BB04FE" w:rsidTr="001830BF" w14:paraId="075C6835" w14:textId="77777777">
        <w:trPr>
          <w:gridBefore w:val="1"/>
          <w:gridAfter w:val="1"/>
          <w:wBefore w:w="18" w:type="dxa"/>
          <w:wAfter w:w="18" w:type="dxa"/>
          <w:cantSplit/>
          <w:jc w:val="center"/>
        </w:trPr>
        <w:tc>
          <w:tcPr>
            <w:tcW w:w="4320" w:type="dxa"/>
          </w:tcPr>
          <w:p w:rsidRPr="00684776" w:rsidR="00BB04FE" w:rsidP="00BB04FE" w:rsidRDefault="00BB04FE" w14:paraId="71418FF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Linda J. Neff, Ph.D., M.S.P.H.</w:t>
            </w:r>
          </w:p>
          <w:p w:rsidRPr="00684776" w:rsidR="00BB04FE" w:rsidP="00BB04FE" w:rsidRDefault="00BB04FE" w14:paraId="7B3D35B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 xml:space="preserve">Chief, Epidemiology Branch </w:t>
            </w:r>
          </w:p>
          <w:p w:rsidRPr="00684776" w:rsidR="00BB04FE" w:rsidP="00BB04FE" w:rsidRDefault="00BB04FE" w14:paraId="7642D43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Phone: 770-488-8647</w:t>
            </w:r>
          </w:p>
          <w:p w:rsidRPr="00684776" w:rsidR="00BB04FE" w:rsidP="00BB04FE" w:rsidRDefault="00BB04FE" w14:paraId="7CD361D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 xml:space="preserve">E-mail: </w:t>
            </w:r>
            <w:hyperlink w:history="1" r:id="rId14">
              <w:r w:rsidRPr="00684776">
                <w:rPr>
                  <w:rStyle w:val="Hyperlink"/>
                  <w:sz w:val="22"/>
                  <w:szCs w:val="22"/>
                </w:rPr>
                <w:t>LNeff@cdc.gov</w:t>
              </w:r>
            </w:hyperlink>
            <w:r w:rsidRPr="00684776">
              <w:rPr>
                <w:sz w:val="22"/>
                <w:szCs w:val="22"/>
              </w:rPr>
              <w:t xml:space="preserve">  </w:t>
            </w:r>
          </w:p>
        </w:tc>
        <w:tc>
          <w:tcPr>
            <w:tcW w:w="4320" w:type="dxa"/>
          </w:tcPr>
          <w:p w:rsidRPr="00684776" w:rsidR="00BB04FE" w:rsidP="00BB04FE" w:rsidRDefault="00BB04FE" w14:paraId="545D9A0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David Homa, Ph.D., M.P.H.</w:t>
            </w:r>
          </w:p>
          <w:p w:rsidRPr="00684776" w:rsidR="00BB04FE" w:rsidP="00BB04FE" w:rsidRDefault="00BB04FE" w14:paraId="25EAAA1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iCs/>
                <w:sz w:val="22"/>
                <w:szCs w:val="22"/>
              </w:rPr>
              <w:t>Senior Science Advisor, Epidemiology Branch</w:t>
            </w:r>
          </w:p>
          <w:p w:rsidRPr="00684776" w:rsidR="00BB04FE" w:rsidP="00BB04FE" w:rsidRDefault="00BB04FE" w14:paraId="368B893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Phone: 770-488-3626</w:t>
            </w:r>
          </w:p>
          <w:p w:rsidRPr="00684776" w:rsidR="00BB04FE" w:rsidP="00BB04FE" w:rsidRDefault="00BB04FE" w14:paraId="221B2B6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 xml:space="preserve">E-mail: </w:t>
            </w:r>
            <w:hyperlink w:history="1" r:id="rId15">
              <w:r w:rsidRPr="00684776">
                <w:rPr>
                  <w:rStyle w:val="Hyperlink"/>
                  <w:sz w:val="22"/>
                  <w:szCs w:val="22"/>
                </w:rPr>
                <w:t>DHoma@cdc.gov</w:t>
              </w:r>
            </w:hyperlink>
          </w:p>
        </w:tc>
      </w:tr>
      <w:tr w:rsidRPr="00185D69" w:rsidR="00BB04FE" w:rsidTr="001830BF" w14:paraId="6C67C44B" w14:textId="77777777">
        <w:trPr>
          <w:gridBefore w:val="1"/>
          <w:gridAfter w:val="1"/>
          <w:wBefore w:w="18" w:type="dxa"/>
          <w:wAfter w:w="18" w:type="dxa"/>
          <w:cantSplit/>
          <w:jc w:val="center"/>
        </w:trPr>
        <w:tc>
          <w:tcPr>
            <w:tcW w:w="4320" w:type="dxa"/>
          </w:tcPr>
          <w:p w:rsidRPr="00684776" w:rsidR="00BB04FE" w:rsidP="00BB04FE" w:rsidRDefault="00BB04FE" w14:paraId="7F167AA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Brian A. King, Ph.D., M.P.H.</w:t>
            </w:r>
          </w:p>
          <w:p w:rsidRPr="00684776" w:rsidR="00BB04FE" w:rsidP="00BB04FE" w:rsidRDefault="00BB04FE" w14:paraId="1C6CBB8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 xml:space="preserve">Deputy Director </w:t>
            </w:r>
            <w:r w:rsidR="0012009D">
              <w:rPr>
                <w:sz w:val="22"/>
                <w:szCs w:val="22"/>
              </w:rPr>
              <w:t>f</w:t>
            </w:r>
            <w:r w:rsidRPr="00684776" w:rsidR="0012009D">
              <w:rPr>
                <w:sz w:val="22"/>
                <w:szCs w:val="22"/>
              </w:rPr>
              <w:t xml:space="preserve">or </w:t>
            </w:r>
            <w:r w:rsidRPr="00684776">
              <w:rPr>
                <w:sz w:val="22"/>
                <w:szCs w:val="22"/>
              </w:rPr>
              <w:t>Research Translation</w:t>
            </w:r>
            <w:r w:rsidRPr="00684776" w:rsidR="00F93A6B">
              <w:rPr>
                <w:sz w:val="22"/>
                <w:szCs w:val="22"/>
              </w:rPr>
              <w:t>, Office of the Director</w:t>
            </w:r>
          </w:p>
          <w:p w:rsidRPr="00684776" w:rsidR="00BB04FE" w:rsidP="00BB04FE" w:rsidRDefault="00BB04FE" w14:paraId="1263EA5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Phone: 770-488-5107</w:t>
            </w:r>
          </w:p>
          <w:p w:rsidRPr="00684776" w:rsidR="00BB04FE" w:rsidP="00BB04FE" w:rsidRDefault="00BB04FE" w14:paraId="1E22B8F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 xml:space="preserve">E-mail: </w:t>
            </w:r>
            <w:hyperlink w:history="1" r:id="rId16">
              <w:r w:rsidRPr="00684776">
                <w:rPr>
                  <w:rStyle w:val="Hyperlink"/>
                  <w:sz w:val="22"/>
                  <w:szCs w:val="22"/>
                </w:rPr>
                <w:t>BaKing@cdc.gov</w:t>
              </w:r>
            </w:hyperlink>
          </w:p>
        </w:tc>
        <w:tc>
          <w:tcPr>
            <w:tcW w:w="4320" w:type="dxa"/>
          </w:tcPr>
          <w:p w:rsidRPr="00684776" w:rsidR="00BB04FE" w:rsidP="00BB04FE" w:rsidRDefault="00BB04FE" w14:paraId="351ECB00" w14:textId="30D4610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Ahmed Jamal, M</w:t>
            </w:r>
            <w:r w:rsidR="00DF7C00">
              <w:rPr>
                <w:sz w:val="22"/>
                <w:szCs w:val="22"/>
              </w:rPr>
              <w:t>.</w:t>
            </w:r>
            <w:r w:rsidRPr="00684776">
              <w:rPr>
                <w:sz w:val="22"/>
                <w:szCs w:val="22"/>
              </w:rPr>
              <w:t>B</w:t>
            </w:r>
            <w:r w:rsidR="00DF7C00">
              <w:rPr>
                <w:sz w:val="22"/>
                <w:szCs w:val="22"/>
              </w:rPr>
              <w:t>.</w:t>
            </w:r>
            <w:r w:rsidRPr="00684776">
              <w:rPr>
                <w:sz w:val="22"/>
                <w:szCs w:val="22"/>
              </w:rPr>
              <w:t>B</w:t>
            </w:r>
            <w:r w:rsidR="00DF7C00">
              <w:rPr>
                <w:sz w:val="22"/>
                <w:szCs w:val="22"/>
              </w:rPr>
              <w:t>.</w:t>
            </w:r>
            <w:r w:rsidRPr="00684776">
              <w:rPr>
                <w:sz w:val="22"/>
                <w:szCs w:val="22"/>
              </w:rPr>
              <w:t>S</w:t>
            </w:r>
            <w:r w:rsidR="00DF7C00">
              <w:rPr>
                <w:sz w:val="22"/>
                <w:szCs w:val="22"/>
              </w:rPr>
              <w:t>.</w:t>
            </w:r>
            <w:r w:rsidRPr="00684776">
              <w:rPr>
                <w:sz w:val="22"/>
                <w:szCs w:val="22"/>
              </w:rPr>
              <w:t>, M.P.H.</w:t>
            </w:r>
          </w:p>
          <w:p w:rsidRPr="00684776" w:rsidR="00BB04FE" w:rsidP="00BB04FE" w:rsidRDefault="00BB04FE" w14:paraId="795E8EB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Surveillance Team Lead, Epidemiology Branch</w:t>
            </w:r>
          </w:p>
          <w:p w:rsidRPr="00684776" w:rsidR="00BB04FE" w:rsidP="00BB04FE" w:rsidRDefault="00BB04FE" w14:paraId="3B96333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Phone: 770-488-5077</w:t>
            </w:r>
          </w:p>
          <w:p w:rsidRPr="00684776" w:rsidR="00BB04FE" w:rsidP="00BB04FE" w:rsidRDefault="00BB04FE" w14:paraId="0C387185" w14:textId="77777777">
            <w:pPr>
              <w:pStyle w:val="ListParagraph"/>
              <w:ind w:left="0"/>
              <w:rPr>
                <w:sz w:val="22"/>
                <w:szCs w:val="22"/>
              </w:rPr>
            </w:pPr>
            <w:r w:rsidRPr="00684776">
              <w:rPr>
                <w:sz w:val="22"/>
                <w:szCs w:val="22"/>
              </w:rPr>
              <w:t xml:space="preserve">E-mail: </w:t>
            </w:r>
            <w:hyperlink w:history="1" r:id="rId17">
              <w:r w:rsidRPr="00684776">
                <w:rPr>
                  <w:rStyle w:val="Hyperlink"/>
                  <w:sz w:val="22"/>
                  <w:szCs w:val="22"/>
                </w:rPr>
                <w:t>AJamal@cdc.gov</w:t>
              </w:r>
            </w:hyperlink>
          </w:p>
        </w:tc>
      </w:tr>
      <w:tr w:rsidRPr="00185D69" w:rsidR="00BB04FE" w:rsidTr="001830BF" w14:paraId="226AB324" w14:textId="77777777">
        <w:trPr>
          <w:gridBefore w:val="1"/>
          <w:gridAfter w:val="1"/>
          <w:wBefore w:w="18" w:type="dxa"/>
          <w:wAfter w:w="18" w:type="dxa"/>
          <w:cantSplit/>
          <w:jc w:val="center"/>
        </w:trPr>
        <w:tc>
          <w:tcPr>
            <w:tcW w:w="4320" w:type="dxa"/>
          </w:tcPr>
          <w:p w:rsidRPr="00684776" w:rsidR="00BB04FE" w:rsidP="00BB04FE" w:rsidRDefault="00BB04FE" w14:paraId="63E26E4D"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 xml:space="preserve">Katrina Trivers, </w:t>
            </w:r>
            <w:r w:rsidRPr="00684776" w:rsidR="0051141F">
              <w:rPr>
                <w:sz w:val="22"/>
                <w:szCs w:val="22"/>
              </w:rPr>
              <w:t>Ph.D.</w:t>
            </w:r>
            <w:r w:rsidRPr="00684776">
              <w:rPr>
                <w:sz w:val="22"/>
                <w:szCs w:val="22"/>
              </w:rPr>
              <w:t>, M.S.P.H</w:t>
            </w:r>
          </w:p>
          <w:p w:rsidRPr="00684776" w:rsidR="00BB04FE" w:rsidP="00BB04FE" w:rsidRDefault="00BB04FE" w14:paraId="00AE5FF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Research Team Lead, Epidemiology Branch</w:t>
            </w:r>
          </w:p>
          <w:p w:rsidRPr="00684776" w:rsidR="00BB04FE" w:rsidP="00BB04FE" w:rsidRDefault="00BB04FE" w14:paraId="3CA407A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Phone: 404-498-6861</w:t>
            </w:r>
          </w:p>
          <w:p w:rsidRPr="00684776" w:rsidR="00BB04FE" w:rsidP="00BB04FE" w:rsidRDefault="00BB04FE" w14:paraId="7BC58C3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 xml:space="preserve">Email: </w:t>
            </w:r>
            <w:hyperlink w:history="1" r:id="rId18">
              <w:r w:rsidRPr="00945DB2" w:rsidR="00945DB2">
                <w:rPr>
                  <w:rStyle w:val="Hyperlink"/>
                  <w:sz w:val="22"/>
                  <w:szCs w:val="22"/>
                </w:rPr>
                <w:t>KTrivers@cdc.gov</w:t>
              </w:r>
            </w:hyperlink>
          </w:p>
        </w:tc>
        <w:tc>
          <w:tcPr>
            <w:tcW w:w="4320" w:type="dxa"/>
          </w:tcPr>
          <w:p w:rsidRPr="00684776" w:rsidR="00BB04FE" w:rsidP="00BB04FE" w:rsidRDefault="00BB04FE" w14:paraId="64A138C0"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 xml:space="preserve">Sean Hu, MD, </w:t>
            </w:r>
            <w:proofErr w:type="spellStart"/>
            <w:r w:rsidRPr="00684776">
              <w:rPr>
                <w:sz w:val="22"/>
                <w:szCs w:val="22"/>
              </w:rPr>
              <w:t>Dr.P.H</w:t>
            </w:r>
            <w:proofErr w:type="spellEnd"/>
            <w:r w:rsidRPr="00684776" w:rsidR="0051141F">
              <w:rPr>
                <w:sz w:val="22"/>
                <w:szCs w:val="22"/>
              </w:rPr>
              <w:t>.</w:t>
            </w:r>
          </w:p>
          <w:p w:rsidRPr="00684776" w:rsidR="00BB04FE" w:rsidP="00BB04FE" w:rsidRDefault="00BB04FE" w14:paraId="180B1A0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Senior Epidemiologist</w:t>
            </w:r>
            <w:r w:rsidRPr="00684776" w:rsidR="000A2689">
              <w:rPr>
                <w:sz w:val="22"/>
                <w:szCs w:val="22"/>
              </w:rPr>
              <w:t xml:space="preserve">, </w:t>
            </w:r>
            <w:r w:rsidRPr="00684776" w:rsidR="000A2689">
              <w:rPr>
                <w:iCs/>
                <w:sz w:val="22"/>
                <w:szCs w:val="22"/>
              </w:rPr>
              <w:t>Epidemiology Branch</w:t>
            </w:r>
          </w:p>
          <w:p w:rsidRPr="00684776" w:rsidR="00BB04FE" w:rsidP="00945DB2" w:rsidRDefault="00BB04FE" w14:paraId="7CF3720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Phone: 770-488-5845</w:t>
            </w:r>
            <w:r w:rsidRPr="00684776">
              <w:rPr>
                <w:sz w:val="22"/>
                <w:szCs w:val="22"/>
              </w:rPr>
              <w:br/>
              <w:t>E-mail:</w:t>
            </w:r>
            <w:hyperlink w:history="1" r:id="rId19">
              <w:r w:rsidRPr="00684776">
                <w:rPr>
                  <w:rStyle w:val="Hyperlink"/>
                  <w:sz w:val="22"/>
                  <w:szCs w:val="22"/>
                </w:rPr>
                <w:t>SHu@cdc.gov</w:t>
              </w:r>
            </w:hyperlink>
          </w:p>
        </w:tc>
      </w:tr>
      <w:tr w:rsidRPr="00185D69" w:rsidR="00BB04FE" w:rsidTr="00336167" w14:paraId="29D9A7D3" w14:textId="77777777">
        <w:trPr>
          <w:cantSplit/>
          <w:jc w:val="center"/>
        </w:trPr>
        <w:tc>
          <w:tcPr>
            <w:tcW w:w="4338" w:type="dxa"/>
            <w:gridSpan w:val="2"/>
          </w:tcPr>
          <w:p w:rsidRPr="00684776" w:rsidR="00BB04FE" w:rsidP="00BB04FE" w:rsidRDefault="00BB04FE" w14:paraId="726726E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 xml:space="preserve">Andrea Gentzke, </w:t>
            </w:r>
            <w:r w:rsidRPr="00684776" w:rsidR="0051141F">
              <w:rPr>
                <w:sz w:val="22"/>
                <w:szCs w:val="22"/>
              </w:rPr>
              <w:t>Ph.D.</w:t>
            </w:r>
            <w:r w:rsidRPr="00684776" w:rsidR="006D10B9">
              <w:rPr>
                <w:sz w:val="22"/>
                <w:szCs w:val="22"/>
              </w:rPr>
              <w:t>, M.S.</w:t>
            </w:r>
          </w:p>
          <w:p w:rsidRPr="00684776" w:rsidR="00BB04FE" w:rsidP="00BB04FE" w:rsidRDefault="00BB04FE" w14:paraId="7A4C0F9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Health Scientist</w:t>
            </w:r>
            <w:r w:rsidRPr="00684776" w:rsidR="000A2689">
              <w:rPr>
                <w:sz w:val="22"/>
                <w:szCs w:val="22"/>
              </w:rPr>
              <w:t xml:space="preserve">, </w:t>
            </w:r>
            <w:r w:rsidRPr="00684776" w:rsidR="000A2689">
              <w:rPr>
                <w:iCs/>
                <w:sz w:val="22"/>
                <w:szCs w:val="22"/>
              </w:rPr>
              <w:t>Epidemiology Branch</w:t>
            </w:r>
          </w:p>
          <w:p w:rsidRPr="00684776" w:rsidR="00BB04FE" w:rsidP="00BB04FE" w:rsidRDefault="00BB04FE" w14:paraId="52FEB2A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684776">
              <w:rPr>
                <w:sz w:val="22"/>
                <w:szCs w:val="22"/>
              </w:rPr>
              <w:t>Phone: 404-498-1795</w:t>
            </w:r>
          </w:p>
          <w:p w:rsidRPr="00684776" w:rsidR="00BB04FE" w:rsidP="00BB04FE" w:rsidRDefault="00BB04FE" w14:paraId="10187D5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84776">
              <w:rPr>
                <w:sz w:val="22"/>
                <w:szCs w:val="22"/>
              </w:rPr>
              <w:t xml:space="preserve">Email: </w:t>
            </w:r>
            <w:hyperlink w:history="1" r:id="rId20">
              <w:r w:rsidRPr="00684776">
                <w:rPr>
                  <w:rStyle w:val="Hyperlink"/>
                  <w:sz w:val="22"/>
                  <w:szCs w:val="22"/>
                </w:rPr>
                <w:t>AGentzke@cdc.gov</w:t>
              </w:r>
            </w:hyperlink>
          </w:p>
        </w:tc>
        <w:tc>
          <w:tcPr>
            <w:tcW w:w="4338" w:type="dxa"/>
            <w:gridSpan w:val="2"/>
          </w:tcPr>
          <w:p w:rsidRPr="00684776" w:rsidR="00BB04FE" w:rsidP="00BB04FE" w:rsidRDefault="00BB04FE" w14:paraId="168C85AA" w14:textId="77777777">
            <w:pPr>
              <w:rPr>
                <w:sz w:val="22"/>
                <w:szCs w:val="22"/>
              </w:rPr>
            </w:pPr>
            <w:r w:rsidRPr="00684776">
              <w:rPr>
                <w:sz w:val="22"/>
                <w:szCs w:val="22"/>
              </w:rPr>
              <w:t xml:space="preserve">Teresa Wang, </w:t>
            </w:r>
            <w:r w:rsidRPr="00684776" w:rsidR="0051141F">
              <w:rPr>
                <w:sz w:val="22"/>
                <w:szCs w:val="22"/>
              </w:rPr>
              <w:t>Ph.D.</w:t>
            </w:r>
            <w:r w:rsidRPr="00684776">
              <w:rPr>
                <w:sz w:val="22"/>
                <w:szCs w:val="22"/>
              </w:rPr>
              <w:t>, M.S.</w:t>
            </w:r>
          </w:p>
          <w:p w:rsidRPr="00684776" w:rsidR="00BB04FE" w:rsidP="00BB04FE" w:rsidRDefault="00BB04FE" w14:paraId="27F07A30" w14:textId="77777777">
            <w:pPr>
              <w:rPr>
                <w:sz w:val="22"/>
                <w:szCs w:val="22"/>
              </w:rPr>
            </w:pPr>
            <w:r w:rsidRPr="00684776">
              <w:rPr>
                <w:sz w:val="22"/>
                <w:szCs w:val="22"/>
              </w:rPr>
              <w:t>Epidemiologist</w:t>
            </w:r>
            <w:r w:rsidRPr="00684776" w:rsidR="000A2689">
              <w:rPr>
                <w:sz w:val="22"/>
                <w:szCs w:val="22"/>
              </w:rPr>
              <w:t xml:space="preserve">, </w:t>
            </w:r>
            <w:r w:rsidRPr="00684776" w:rsidR="000A2689">
              <w:rPr>
                <w:iCs/>
                <w:sz w:val="22"/>
                <w:szCs w:val="22"/>
              </w:rPr>
              <w:t>Epidemiology Branch</w:t>
            </w:r>
          </w:p>
          <w:p w:rsidRPr="00684776" w:rsidR="00BB04FE" w:rsidP="00BB04FE" w:rsidRDefault="00BB04FE" w14:paraId="4F8C5C74" w14:textId="77777777">
            <w:pPr>
              <w:rPr>
                <w:sz w:val="22"/>
                <w:szCs w:val="22"/>
              </w:rPr>
            </w:pPr>
            <w:r w:rsidRPr="00684776">
              <w:rPr>
                <w:sz w:val="22"/>
                <w:szCs w:val="22"/>
              </w:rPr>
              <w:t>Phone: 404-498-1502</w:t>
            </w:r>
          </w:p>
          <w:p w:rsidRPr="00684776" w:rsidR="00BB04FE" w:rsidP="00BB04FE" w:rsidRDefault="00BB04FE" w14:paraId="56C39FE3" w14:textId="77777777">
            <w:pPr>
              <w:rPr>
                <w:sz w:val="22"/>
                <w:szCs w:val="22"/>
              </w:rPr>
            </w:pPr>
            <w:r w:rsidRPr="00684776">
              <w:rPr>
                <w:sz w:val="22"/>
                <w:szCs w:val="22"/>
              </w:rPr>
              <w:t xml:space="preserve">E-mail: </w:t>
            </w:r>
            <w:hyperlink w:history="1" r:id="rId21">
              <w:r w:rsidRPr="00684776">
                <w:rPr>
                  <w:rStyle w:val="Hyperlink"/>
                  <w:sz w:val="22"/>
                  <w:szCs w:val="22"/>
                </w:rPr>
                <w:t>TWWang@cdc.gov</w:t>
              </w:r>
            </w:hyperlink>
          </w:p>
        </w:tc>
      </w:tr>
      <w:tr w:rsidRPr="00185D69" w:rsidR="00045F34" w:rsidTr="00B85196" w14:paraId="36EAC59B" w14:textId="77777777">
        <w:trPr>
          <w:cantSplit/>
          <w:jc w:val="center"/>
        </w:trPr>
        <w:tc>
          <w:tcPr>
            <w:tcW w:w="8676" w:type="dxa"/>
            <w:gridSpan w:val="4"/>
          </w:tcPr>
          <w:p w:rsidRPr="00684776" w:rsidR="00045F34" w:rsidP="00BB04FE" w:rsidRDefault="00045F34" w14:paraId="1E0813C2" w14:textId="77777777">
            <w:pPr>
              <w:rPr>
                <w:sz w:val="22"/>
                <w:szCs w:val="22"/>
              </w:rPr>
            </w:pPr>
          </w:p>
        </w:tc>
      </w:tr>
      <w:tr w:rsidRPr="00185D69" w:rsidR="00BB04FE" w:rsidTr="001830BF" w14:paraId="5EB6764D" w14:textId="77777777">
        <w:trPr>
          <w:cantSplit/>
          <w:jc w:val="center"/>
        </w:trPr>
        <w:tc>
          <w:tcPr>
            <w:tcW w:w="8676" w:type="dxa"/>
            <w:gridSpan w:val="4"/>
          </w:tcPr>
          <w:p w:rsidRPr="00185D69" w:rsidR="00BB04FE" w:rsidP="00BB04FE" w:rsidRDefault="00BB04FE" w14:paraId="67AB93C3" w14:textId="77777777">
            <w:pPr>
              <w:jc w:val="center"/>
              <w:rPr>
                <w:b/>
              </w:rPr>
            </w:pPr>
            <w:r w:rsidRPr="00185D69">
              <w:rPr>
                <w:b/>
              </w:rPr>
              <w:t>Center for Tobacco Products,</w:t>
            </w:r>
          </w:p>
          <w:p w:rsidRPr="00185D69" w:rsidR="00BB04FE" w:rsidP="00BB04FE" w:rsidRDefault="00BB04FE" w14:paraId="3C50927B" w14:textId="77777777">
            <w:pPr>
              <w:jc w:val="center"/>
              <w:rPr>
                <w:b/>
              </w:rPr>
            </w:pPr>
            <w:r w:rsidRPr="00185D69">
              <w:rPr>
                <w:b/>
              </w:rPr>
              <w:t xml:space="preserve">Food and Drug Administration </w:t>
            </w:r>
          </w:p>
          <w:p w:rsidRPr="00185D69" w:rsidR="00BB04FE" w:rsidP="00BB04FE" w:rsidRDefault="00BB04FE" w14:paraId="7A104F13" w14:textId="77777777">
            <w:pPr>
              <w:jc w:val="center"/>
              <w:rPr>
                <w:bCs/>
                <w:sz w:val="22"/>
                <w:szCs w:val="22"/>
              </w:rPr>
            </w:pPr>
            <w:r w:rsidRPr="00185D69">
              <w:rPr>
                <w:b/>
              </w:rPr>
              <w:t>10903 New Hampshire Avenue, Silver Spring, MD 20993</w:t>
            </w:r>
          </w:p>
        </w:tc>
      </w:tr>
      <w:tr w:rsidRPr="00185D69" w:rsidR="00BB04FE" w:rsidTr="00243661" w14:paraId="2D4CA7B9" w14:textId="77777777">
        <w:trPr>
          <w:cantSplit/>
          <w:jc w:val="center"/>
        </w:trPr>
        <w:tc>
          <w:tcPr>
            <w:tcW w:w="4338" w:type="dxa"/>
            <w:gridSpan w:val="2"/>
            <w:tcBorders>
              <w:top w:val="nil"/>
              <w:left w:val="single" w:color="auto" w:sz="8" w:space="0"/>
              <w:bottom w:val="single" w:color="auto" w:sz="8" w:space="0"/>
              <w:right w:val="single" w:color="auto" w:sz="8" w:space="0"/>
            </w:tcBorders>
          </w:tcPr>
          <w:p w:rsidRPr="00243661" w:rsidR="00BB04FE" w:rsidP="00BB04FE" w:rsidRDefault="00BB04FE" w14:paraId="18E53F1E" w14:textId="77777777">
            <w:pPr>
              <w:rPr>
                <w:sz w:val="22"/>
                <w:szCs w:val="22"/>
              </w:rPr>
            </w:pPr>
            <w:r w:rsidRPr="00243661">
              <w:rPr>
                <w:sz w:val="22"/>
                <w:szCs w:val="22"/>
              </w:rPr>
              <w:t>Bridget Ambrose, Ph.D., M.P.H.</w:t>
            </w:r>
          </w:p>
          <w:p w:rsidRPr="00243661" w:rsidR="00BB04FE" w:rsidP="00BB04FE" w:rsidRDefault="00BB04FE" w14:paraId="2DB31EE4" w14:textId="77777777">
            <w:pPr>
              <w:rPr>
                <w:sz w:val="22"/>
                <w:szCs w:val="22"/>
              </w:rPr>
            </w:pPr>
            <w:r w:rsidRPr="00243661">
              <w:rPr>
                <w:sz w:val="22"/>
                <w:szCs w:val="22"/>
              </w:rPr>
              <w:t>Deputy Director, Division of Population Health Science</w:t>
            </w:r>
          </w:p>
          <w:p w:rsidRPr="00243661" w:rsidR="00BB04FE" w:rsidP="00BB04FE" w:rsidRDefault="00BB04FE" w14:paraId="4BB4E51F" w14:textId="77777777">
            <w:pPr>
              <w:rPr>
                <w:sz w:val="22"/>
                <w:szCs w:val="22"/>
              </w:rPr>
            </w:pPr>
            <w:r w:rsidRPr="00243661">
              <w:rPr>
                <w:sz w:val="22"/>
                <w:szCs w:val="22"/>
              </w:rPr>
              <w:t>Phone: 301-796-4235</w:t>
            </w:r>
          </w:p>
          <w:p w:rsidRPr="00243661" w:rsidR="00BB04FE" w:rsidP="00BB04FE" w:rsidRDefault="00BB04FE" w14:paraId="75C6BD5C" w14:textId="77777777">
            <w:pPr>
              <w:rPr>
                <w:rFonts w:ascii="Calibri" w:hAnsi="Calibri" w:eastAsia="Calibri"/>
                <w:sz w:val="22"/>
                <w:szCs w:val="22"/>
              </w:rPr>
            </w:pPr>
            <w:r w:rsidRPr="00243661">
              <w:rPr>
                <w:sz w:val="22"/>
                <w:szCs w:val="22"/>
              </w:rPr>
              <w:t xml:space="preserve">E-mail: </w:t>
            </w:r>
            <w:hyperlink w:history="1" r:id="rId22">
              <w:r w:rsidRPr="00A56296">
                <w:rPr>
                  <w:rStyle w:val="Hyperlink"/>
                  <w:sz w:val="22"/>
                  <w:szCs w:val="22"/>
                </w:rPr>
                <w:t>Bridget.Ambrose@fda.hhs.gov</w:t>
              </w:r>
            </w:hyperlink>
          </w:p>
        </w:tc>
        <w:tc>
          <w:tcPr>
            <w:tcW w:w="4338" w:type="dxa"/>
            <w:gridSpan w:val="2"/>
            <w:tcBorders>
              <w:top w:val="nil"/>
              <w:left w:val="nil"/>
              <w:bottom w:val="single" w:color="auto" w:sz="8" w:space="0"/>
              <w:right w:val="single" w:color="auto" w:sz="8" w:space="0"/>
            </w:tcBorders>
          </w:tcPr>
          <w:p w:rsidRPr="00A56296" w:rsidR="00BB04FE" w:rsidP="00BB04FE" w:rsidRDefault="00BB04FE" w14:paraId="645B7039" w14:textId="77777777">
            <w:pPr>
              <w:rPr>
                <w:sz w:val="22"/>
                <w:szCs w:val="22"/>
              </w:rPr>
            </w:pPr>
            <w:r w:rsidRPr="00A56296">
              <w:rPr>
                <w:sz w:val="22"/>
                <w:szCs w:val="22"/>
              </w:rPr>
              <w:t xml:space="preserve">Benjamin Apelberg, Ph.D., M.H.S. </w:t>
            </w:r>
          </w:p>
          <w:p w:rsidRPr="00A56296" w:rsidR="00BB04FE" w:rsidP="00BB04FE" w:rsidRDefault="00BB04FE" w14:paraId="22ED3A03" w14:textId="77777777">
            <w:pPr>
              <w:rPr>
                <w:rFonts w:ascii="Calibri" w:hAnsi="Calibri" w:cs="Calibri"/>
                <w:sz w:val="22"/>
                <w:szCs w:val="22"/>
              </w:rPr>
            </w:pPr>
            <w:r w:rsidRPr="00A56296">
              <w:rPr>
                <w:sz w:val="22"/>
                <w:szCs w:val="22"/>
              </w:rPr>
              <w:t>Director, Division of Population Health Science</w:t>
            </w:r>
          </w:p>
          <w:p w:rsidRPr="00A56296" w:rsidR="00BB04FE" w:rsidP="00BB04FE" w:rsidRDefault="00BB04FE" w14:paraId="01D74FDF" w14:textId="77777777">
            <w:pPr>
              <w:rPr>
                <w:sz w:val="22"/>
                <w:szCs w:val="22"/>
              </w:rPr>
            </w:pPr>
            <w:r w:rsidRPr="00A56296">
              <w:rPr>
                <w:sz w:val="22"/>
                <w:szCs w:val="22"/>
              </w:rPr>
              <w:t>Phone: 301-796-8869</w:t>
            </w:r>
          </w:p>
          <w:p w:rsidRPr="00243661" w:rsidR="00BB04FE" w:rsidP="00BB04FE" w:rsidRDefault="00BB04FE" w14:paraId="3C1FDC21" w14:textId="77777777">
            <w:pPr>
              <w:rPr>
                <w:rFonts w:ascii="Calibri" w:hAnsi="Calibri" w:eastAsia="Calibri"/>
                <w:sz w:val="22"/>
                <w:szCs w:val="22"/>
              </w:rPr>
            </w:pPr>
            <w:r w:rsidRPr="00A56296">
              <w:rPr>
                <w:sz w:val="22"/>
                <w:szCs w:val="22"/>
              </w:rPr>
              <w:t xml:space="preserve">E-mail: </w:t>
            </w:r>
            <w:hyperlink w:history="1" r:id="rId23">
              <w:r w:rsidRPr="00243661">
                <w:rPr>
                  <w:rStyle w:val="Hyperlink"/>
                  <w:sz w:val="22"/>
                  <w:szCs w:val="22"/>
                </w:rPr>
                <w:t>Benjamin.Apelberg@fda.hhs.gov</w:t>
              </w:r>
            </w:hyperlink>
          </w:p>
        </w:tc>
      </w:tr>
      <w:tr w:rsidRPr="00185D69" w:rsidR="00BB04FE" w:rsidTr="00243661" w14:paraId="444664D9" w14:textId="77777777">
        <w:trPr>
          <w:cantSplit/>
          <w:jc w:val="center"/>
        </w:trPr>
        <w:tc>
          <w:tcPr>
            <w:tcW w:w="4338" w:type="dxa"/>
            <w:gridSpan w:val="2"/>
            <w:tcBorders>
              <w:top w:val="nil"/>
              <w:left w:val="single" w:color="auto" w:sz="8" w:space="0"/>
              <w:bottom w:val="single" w:color="auto" w:sz="8" w:space="0"/>
              <w:right w:val="single" w:color="auto" w:sz="8" w:space="0"/>
            </w:tcBorders>
          </w:tcPr>
          <w:p w:rsidRPr="00A56296" w:rsidR="00BB04FE" w:rsidP="00BB04FE" w:rsidRDefault="00BB04FE" w14:paraId="70CB247E" w14:textId="77777777">
            <w:pPr>
              <w:rPr>
                <w:sz w:val="22"/>
                <w:szCs w:val="22"/>
              </w:rPr>
            </w:pPr>
            <w:r w:rsidRPr="00A56296">
              <w:rPr>
                <w:sz w:val="22"/>
                <w:szCs w:val="22"/>
              </w:rPr>
              <w:t>Karen Cullen, Ph.D., M.P.H.</w:t>
            </w:r>
          </w:p>
          <w:p w:rsidRPr="00A56296" w:rsidR="00BB04FE" w:rsidP="00BB04FE" w:rsidRDefault="00BB04FE" w14:paraId="3C43F022" w14:textId="77777777">
            <w:pPr>
              <w:rPr>
                <w:rFonts w:ascii="Calibri" w:hAnsi="Calibri" w:cs="Calibri"/>
                <w:sz w:val="22"/>
                <w:szCs w:val="22"/>
              </w:rPr>
            </w:pPr>
            <w:r w:rsidRPr="00A56296">
              <w:rPr>
                <w:sz w:val="22"/>
                <w:szCs w:val="22"/>
              </w:rPr>
              <w:t>Chief, Epidemiology Branch 2</w:t>
            </w:r>
          </w:p>
          <w:p w:rsidRPr="00A56296" w:rsidR="00BB04FE" w:rsidP="00BB04FE" w:rsidRDefault="00BB04FE" w14:paraId="156013A8" w14:textId="77777777">
            <w:pPr>
              <w:rPr>
                <w:sz w:val="22"/>
                <w:szCs w:val="22"/>
              </w:rPr>
            </w:pPr>
            <w:r w:rsidRPr="00A56296">
              <w:rPr>
                <w:sz w:val="22"/>
                <w:szCs w:val="22"/>
              </w:rPr>
              <w:t>Phone: 240-402-4513</w:t>
            </w:r>
          </w:p>
          <w:p w:rsidRPr="00243661" w:rsidR="00BB04FE" w:rsidP="00BB04FE" w:rsidRDefault="00BB04FE" w14:paraId="21DEDC90" w14:textId="77777777">
            <w:pPr>
              <w:rPr>
                <w:rFonts w:ascii="Calibri" w:hAnsi="Calibri" w:eastAsia="Calibri"/>
                <w:sz w:val="22"/>
                <w:szCs w:val="22"/>
                <w:u w:val="single"/>
              </w:rPr>
            </w:pPr>
            <w:r w:rsidRPr="00A56296">
              <w:rPr>
                <w:sz w:val="22"/>
                <w:szCs w:val="22"/>
              </w:rPr>
              <w:t xml:space="preserve">E-mail: </w:t>
            </w:r>
            <w:hyperlink w:history="1" r:id="rId24">
              <w:r w:rsidRPr="00243661">
                <w:rPr>
                  <w:rStyle w:val="Hyperlink"/>
                  <w:sz w:val="22"/>
                  <w:szCs w:val="22"/>
                </w:rPr>
                <w:t>Karen.Cullen@fda.hhs.gov</w:t>
              </w:r>
            </w:hyperlink>
          </w:p>
        </w:tc>
        <w:tc>
          <w:tcPr>
            <w:tcW w:w="4338" w:type="dxa"/>
            <w:gridSpan w:val="2"/>
            <w:tcBorders>
              <w:top w:val="nil"/>
              <w:left w:val="nil"/>
              <w:bottom w:val="single" w:color="auto" w:sz="8" w:space="0"/>
              <w:right w:val="single" w:color="auto" w:sz="8" w:space="0"/>
            </w:tcBorders>
          </w:tcPr>
          <w:p w:rsidRPr="0083237E" w:rsidR="00FF40E3" w:rsidP="00FF40E3" w:rsidRDefault="00FF40E3" w14:paraId="62BC886E" w14:textId="52868A87">
            <w:pPr>
              <w:rPr>
                <w:sz w:val="22"/>
                <w:szCs w:val="22"/>
              </w:rPr>
            </w:pPr>
            <w:r w:rsidRPr="0083237E">
              <w:rPr>
                <w:sz w:val="22"/>
                <w:szCs w:val="22"/>
              </w:rPr>
              <w:t>Eunice Park-Lee, Ph</w:t>
            </w:r>
            <w:r w:rsidRPr="0083237E" w:rsidR="00AC3524">
              <w:rPr>
                <w:sz w:val="22"/>
                <w:szCs w:val="22"/>
              </w:rPr>
              <w:t>.</w:t>
            </w:r>
            <w:r w:rsidRPr="0083237E">
              <w:rPr>
                <w:sz w:val="22"/>
                <w:szCs w:val="22"/>
              </w:rPr>
              <w:t>D</w:t>
            </w:r>
            <w:r w:rsidRPr="0083237E" w:rsidR="00AC3524">
              <w:rPr>
                <w:sz w:val="22"/>
                <w:szCs w:val="22"/>
              </w:rPr>
              <w:t>.</w:t>
            </w:r>
            <w:r w:rsidRPr="0083237E">
              <w:rPr>
                <w:sz w:val="22"/>
                <w:szCs w:val="22"/>
              </w:rPr>
              <w:t>, M</w:t>
            </w:r>
            <w:r w:rsidRPr="0083237E" w:rsidR="00AC3524">
              <w:rPr>
                <w:sz w:val="22"/>
                <w:szCs w:val="22"/>
              </w:rPr>
              <w:t>.</w:t>
            </w:r>
            <w:r w:rsidRPr="0083237E">
              <w:rPr>
                <w:sz w:val="22"/>
                <w:szCs w:val="22"/>
              </w:rPr>
              <w:t>S</w:t>
            </w:r>
            <w:r w:rsidRPr="0083237E" w:rsidR="00AC3524">
              <w:rPr>
                <w:sz w:val="22"/>
                <w:szCs w:val="22"/>
              </w:rPr>
              <w:t>.</w:t>
            </w:r>
          </w:p>
          <w:p w:rsidRPr="0083237E" w:rsidR="00FF40E3" w:rsidP="00FF40E3" w:rsidRDefault="00FF40E3" w14:paraId="75CABE65" w14:textId="77777777">
            <w:pPr>
              <w:rPr>
                <w:sz w:val="22"/>
                <w:szCs w:val="22"/>
              </w:rPr>
            </w:pPr>
            <w:r w:rsidRPr="0083237E">
              <w:rPr>
                <w:sz w:val="22"/>
                <w:szCs w:val="22"/>
              </w:rPr>
              <w:t>Survey Statistician, Division of Population Health Science</w:t>
            </w:r>
          </w:p>
          <w:p w:rsidRPr="0083237E" w:rsidR="00FF40E3" w:rsidP="00FF40E3" w:rsidRDefault="00FF40E3" w14:paraId="7DF7321B" w14:textId="77777777">
            <w:pPr>
              <w:rPr>
                <w:sz w:val="22"/>
                <w:szCs w:val="22"/>
              </w:rPr>
            </w:pPr>
            <w:r w:rsidRPr="0083237E">
              <w:rPr>
                <w:sz w:val="22"/>
                <w:szCs w:val="22"/>
              </w:rPr>
              <w:t>Phone: 301-837-7342</w:t>
            </w:r>
          </w:p>
          <w:p w:rsidRPr="00243661" w:rsidR="00BB04FE" w:rsidP="00BB04FE" w:rsidRDefault="00FF40E3" w14:paraId="114CA443" w14:textId="2F00BA61">
            <w:pPr>
              <w:rPr>
                <w:rFonts w:ascii="Calibri" w:hAnsi="Calibri" w:eastAsia="Calibri"/>
                <w:sz w:val="22"/>
                <w:szCs w:val="22"/>
              </w:rPr>
            </w:pPr>
            <w:r w:rsidRPr="0083237E">
              <w:rPr>
                <w:sz w:val="22"/>
                <w:szCs w:val="22"/>
              </w:rPr>
              <w:t xml:space="preserve">E-mail: </w:t>
            </w:r>
            <w:hyperlink w:history="1" r:id="rId25">
              <w:r w:rsidRPr="0083237E">
                <w:rPr>
                  <w:rStyle w:val="Hyperlink"/>
                  <w:sz w:val="22"/>
                  <w:szCs w:val="22"/>
                </w:rPr>
                <w:t>Eunice.Park-Lee@fda.hhs.gov</w:t>
              </w:r>
            </w:hyperlink>
          </w:p>
        </w:tc>
      </w:tr>
      <w:tr w:rsidRPr="00185D69" w:rsidR="00BB04FE" w:rsidTr="00243661" w14:paraId="42D8407C" w14:textId="77777777">
        <w:trPr>
          <w:cantSplit/>
          <w:jc w:val="center"/>
        </w:trPr>
        <w:tc>
          <w:tcPr>
            <w:tcW w:w="4338" w:type="dxa"/>
            <w:gridSpan w:val="2"/>
            <w:tcBorders>
              <w:top w:val="nil"/>
              <w:left w:val="single" w:color="auto" w:sz="8" w:space="0"/>
              <w:bottom w:val="single" w:color="auto" w:sz="8" w:space="0"/>
              <w:right w:val="single" w:color="auto" w:sz="8" w:space="0"/>
            </w:tcBorders>
          </w:tcPr>
          <w:p w:rsidRPr="00A56296" w:rsidR="00BB04FE" w:rsidP="00BB04FE" w:rsidRDefault="00BB04FE" w14:paraId="5B97AFBF" w14:textId="77777777">
            <w:pPr>
              <w:rPr>
                <w:sz w:val="22"/>
                <w:szCs w:val="22"/>
              </w:rPr>
            </w:pPr>
            <w:r w:rsidRPr="00A56296">
              <w:rPr>
                <w:sz w:val="22"/>
                <w:szCs w:val="22"/>
              </w:rPr>
              <w:t>Michael Sawdey, Ph.D., M.P.H.</w:t>
            </w:r>
          </w:p>
          <w:p w:rsidRPr="00A56296" w:rsidR="00BB04FE" w:rsidP="00BB04FE" w:rsidRDefault="00BB04FE" w14:paraId="653E2733" w14:textId="77777777">
            <w:pPr>
              <w:rPr>
                <w:sz w:val="22"/>
                <w:szCs w:val="22"/>
              </w:rPr>
            </w:pPr>
            <w:r w:rsidRPr="00A56296">
              <w:rPr>
                <w:sz w:val="22"/>
                <w:szCs w:val="22"/>
              </w:rPr>
              <w:t>Epidemiologist, Epidemiology Branch 2</w:t>
            </w:r>
          </w:p>
          <w:p w:rsidRPr="00A56296" w:rsidR="00BB04FE" w:rsidP="00BB04FE" w:rsidRDefault="00BB04FE" w14:paraId="1C72B030" w14:textId="77777777">
            <w:pPr>
              <w:rPr>
                <w:sz w:val="22"/>
                <w:szCs w:val="22"/>
              </w:rPr>
            </w:pPr>
            <w:r w:rsidRPr="00A56296">
              <w:rPr>
                <w:sz w:val="22"/>
                <w:szCs w:val="22"/>
              </w:rPr>
              <w:t>Phone: 301-796-3452</w:t>
            </w:r>
          </w:p>
          <w:p w:rsidRPr="00243661" w:rsidR="00BB04FE" w:rsidP="00BB04FE" w:rsidRDefault="00BB04FE" w14:paraId="76DDE10C" w14:textId="77777777">
            <w:pPr>
              <w:rPr>
                <w:rFonts w:ascii="Calibri" w:hAnsi="Calibri" w:eastAsia="Calibri"/>
                <w:sz w:val="22"/>
                <w:szCs w:val="22"/>
              </w:rPr>
            </w:pPr>
            <w:r w:rsidRPr="00A56296">
              <w:rPr>
                <w:sz w:val="22"/>
                <w:szCs w:val="22"/>
              </w:rPr>
              <w:t xml:space="preserve">Email: </w:t>
            </w:r>
            <w:hyperlink w:history="1" r:id="rId26">
              <w:r w:rsidRPr="00243661">
                <w:rPr>
                  <w:rStyle w:val="Hyperlink"/>
                  <w:sz w:val="22"/>
                  <w:szCs w:val="22"/>
                </w:rPr>
                <w:t>Michael.Sawdey@fda.hhs.gov</w:t>
              </w:r>
            </w:hyperlink>
          </w:p>
        </w:tc>
        <w:tc>
          <w:tcPr>
            <w:tcW w:w="4338" w:type="dxa"/>
            <w:gridSpan w:val="2"/>
            <w:tcBorders>
              <w:top w:val="nil"/>
              <w:left w:val="nil"/>
              <w:bottom w:val="single" w:color="auto" w:sz="8" w:space="0"/>
              <w:right w:val="single" w:color="auto" w:sz="8" w:space="0"/>
            </w:tcBorders>
          </w:tcPr>
          <w:p w:rsidRPr="00A56296" w:rsidR="00BB04FE" w:rsidP="00BB04FE" w:rsidRDefault="00BB04FE" w14:paraId="390F91BB" w14:textId="77777777">
            <w:pPr>
              <w:rPr>
                <w:sz w:val="22"/>
                <w:szCs w:val="22"/>
              </w:rPr>
            </w:pPr>
            <w:r w:rsidRPr="00A56296">
              <w:rPr>
                <w:sz w:val="22"/>
                <w:szCs w:val="22"/>
              </w:rPr>
              <w:t>Kimberly Snyder, M.P.H.</w:t>
            </w:r>
          </w:p>
          <w:p w:rsidRPr="00A56296" w:rsidR="00BB04FE" w:rsidP="00BB04FE" w:rsidRDefault="00BB04FE" w14:paraId="25567CE4" w14:textId="77777777">
            <w:pPr>
              <w:rPr>
                <w:rFonts w:ascii="Calibri" w:hAnsi="Calibri" w:cs="Calibri"/>
                <w:sz w:val="22"/>
                <w:szCs w:val="22"/>
              </w:rPr>
            </w:pPr>
            <w:r w:rsidRPr="00A56296">
              <w:rPr>
                <w:sz w:val="22"/>
                <w:szCs w:val="22"/>
              </w:rPr>
              <w:t>Social Scientist, Evaluation Branch</w:t>
            </w:r>
          </w:p>
          <w:p w:rsidRPr="00A56296" w:rsidR="00BB04FE" w:rsidP="00BB04FE" w:rsidRDefault="00BB04FE" w14:paraId="0201F506" w14:textId="77777777">
            <w:pPr>
              <w:rPr>
                <w:sz w:val="22"/>
                <w:szCs w:val="22"/>
              </w:rPr>
            </w:pPr>
            <w:r w:rsidRPr="00A56296">
              <w:rPr>
                <w:sz w:val="22"/>
                <w:szCs w:val="22"/>
              </w:rPr>
              <w:t>Phone: 240-402-2216</w:t>
            </w:r>
          </w:p>
          <w:p w:rsidRPr="00243661" w:rsidR="00BB04FE" w:rsidP="00BB04FE" w:rsidRDefault="00BB04FE" w14:paraId="20219184" w14:textId="77777777">
            <w:pPr>
              <w:rPr>
                <w:rFonts w:ascii="Calibri" w:hAnsi="Calibri" w:eastAsia="Calibri"/>
                <w:sz w:val="22"/>
                <w:szCs w:val="22"/>
              </w:rPr>
            </w:pPr>
            <w:r w:rsidRPr="00A56296">
              <w:rPr>
                <w:sz w:val="22"/>
                <w:szCs w:val="22"/>
              </w:rPr>
              <w:t xml:space="preserve">E-mail: </w:t>
            </w:r>
            <w:hyperlink w:history="1" r:id="rId27">
              <w:r w:rsidRPr="00243661">
                <w:rPr>
                  <w:rStyle w:val="Hyperlink"/>
                  <w:sz w:val="22"/>
                  <w:szCs w:val="22"/>
                </w:rPr>
                <w:t>Kimberly.Snyder@fda.hhs.gov</w:t>
              </w:r>
            </w:hyperlink>
          </w:p>
        </w:tc>
      </w:tr>
    </w:tbl>
    <w:p w:rsidRPr="00185D69" w:rsidR="0061418B" w:rsidP="0061418B" w:rsidRDefault="0061418B" w14:paraId="7D2EA31E" w14:textId="77777777"/>
    <w:p w:rsidRPr="00185D69" w:rsidR="003E1B15" w:rsidP="007F4B4C" w:rsidRDefault="003E1B15" w14:paraId="0134C0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b/>
          <w:bCs/>
        </w:rPr>
      </w:pPr>
    </w:p>
    <w:p w:rsidRPr="00185D69" w:rsidR="008469A3" w:rsidRDefault="008469A3" w14:paraId="5FC78358" w14:textId="77777777">
      <w:pPr>
        <w:pStyle w:val="Heading2"/>
      </w:pPr>
      <w:r w:rsidRPr="00185D69">
        <w:t>A.9</w:t>
      </w:r>
      <w:r w:rsidRPr="00185D69">
        <w:tab/>
      </w:r>
      <w:r w:rsidRPr="00185D69">
        <w:rPr>
          <w:u w:val="single"/>
        </w:rPr>
        <w:t>EXPLANATION OF ANY PAYMENT OR GIFT TO RESPONDENTS</w:t>
      </w:r>
    </w:p>
    <w:p w:rsidR="008469A3" w:rsidP="00A26958" w:rsidRDefault="008469A3" w14:paraId="0406AE13" w14:textId="77777777">
      <w:pPr>
        <w:pStyle w:val="BodyText"/>
        <w:spacing w:after="0"/>
        <w:ind w:firstLine="0"/>
      </w:pPr>
      <w:r w:rsidRPr="00185D69">
        <w:t>Schools will be given $</w:t>
      </w:r>
      <w:r w:rsidRPr="00185D69" w:rsidR="00706229">
        <w:t>5</w:t>
      </w:r>
      <w:r w:rsidRPr="00185D69">
        <w:t>00 in appreciation for their participation in NYTS</w:t>
      </w:r>
      <w:r w:rsidR="007162EE">
        <w:t>, which is consistent with previous years of NYTS implementation (201</w:t>
      </w:r>
      <w:r w:rsidR="009B1AAF">
        <w:t>1</w:t>
      </w:r>
      <w:r w:rsidR="007162EE">
        <w:t>-20</w:t>
      </w:r>
      <w:r w:rsidR="001E42F4">
        <w:t>20</w:t>
      </w:r>
      <w:r w:rsidR="007162EE">
        <w:t>)</w:t>
      </w:r>
      <w:r w:rsidRPr="00185D69">
        <w:t>.</w:t>
      </w:r>
      <w:r w:rsidRPr="00185D69" w:rsidR="00077574">
        <w:t xml:space="preserve"> </w:t>
      </w:r>
      <w:r w:rsidRPr="00185D69">
        <w:t>No payments will be offered or made to student respondents.</w:t>
      </w:r>
      <w:r w:rsidRPr="00185D69" w:rsidR="00077574">
        <w:t xml:space="preserve"> </w:t>
      </w:r>
      <w:r w:rsidRPr="00185D69">
        <w:t xml:space="preserve">OMB first suggested that CDC offer school incentives </w:t>
      </w:r>
      <w:r w:rsidRPr="00185D69" w:rsidR="00C80097">
        <w:t xml:space="preserve">on school-based surveys </w:t>
      </w:r>
      <w:r w:rsidRPr="00185D69">
        <w:t>as a means of improving school response rates and, thereby, improving the generalizability of results.</w:t>
      </w:r>
      <w:r w:rsidRPr="00185D69" w:rsidR="00077574">
        <w:t xml:space="preserve"> </w:t>
      </w:r>
      <w:r w:rsidRPr="00185D69">
        <w:t xml:space="preserve">Increasingly in recent years, school-based data collections, most of which do not fall under OMB </w:t>
      </w:r>
      <w:r w:rsidRPr="00185D69" w:rsidR="00C0513E">
        <w:t>review</w:t>
      </w:r>
      <w:r w:rsidRPr="00185D69">
        <w:t>, have offered financial incentives to increase or maintain school participation rates.</w:t>
      </w:r>
      <w:r w:rsidRPr="00185D69" w:rsidR="00077574">
        <w:t xml:space="preserve"> </w:t>
      </w:r>
      <w:r w:rsidRPr="00185D69">
        <w:t xml:space="preserve">CDC believes that offering school incentives </w:t>
      </w:r>
      <w:r w:rsidRPr="00185D69" w:rsidR="00C80097">
        <w:t>helps</w:t>
      </w:r>
      <w:r w:rsidRPr="00185D69">
        <w:t xml:space="preserve"> maintain</w:t>
      </w:r>
      <w:r w:rsidRPr="00185D69" w:rsidR="00C0513E">
        <w:t>,</w:t>
      </w:r>
      <w:r w:rsidRPr="00185D69">
        <w:t xml:space="preserve"> or slightly increase</w:t>
      </w:r>
      <w:r w:rsidRPr="00185D69" w:rsidR="00C0513E">
        <w:t>,</w:t>
      </w:r>
      <w:r w:rsidRPr="00185D69">
        <w:t xml:space="preserve"> school participation rates despite the growing number of competing, non-instructional demands placed on schools, including standardized testing.</w:t>
      </w:r>
      <w:r w:rsidRPr="00185D69" w:rsidR="00077574">
        <w:t xml:space="preserve"> </w:t>
      </w:r>
    </w:p>
    <w:p w:rsidR="00B824B8" w:rsidP="00A26958" w:rsidRDefault="00B824B8" w14:paraId="0F50CB73" w14:textId="77777777">
      <w:pPr>
        <w:pStyle w:val="BodyText"/>
        <w:spacing w:after="0"/>
        <w:ind w:firstLine="0"/>
      </w:pPr>
    </w:p>
    <w:p w:rsidRPr="00185D69" w:rsidR="00B824B8" w:rsidP="00A26958" w:rsidRDefault="00B824B8" w14:paraId="2999A543" w14:textId="77777777">
      <w:pPr>
        <w:pStyle w:val="BodyText"/>
        <w:spacing w:after="0"/>
        <w:ind w:firstLine="0"/>
      </w:pPr>
    </w:p>
    <w:p w:rsidRPr="00185D69" w:rsidR="00706229" w:rsidP="003F4A8A" w:rsidRDefault="008469A3" w14:paraId="0665D4CF" w14:textId="77777777">
      <w:pPr>
        <w:pStyle w:val="Heading2"/>
        <w:rPr>
          <w:u w:val="single"/>
        </w:rPr>
      </w:pPr>
      <w:r w:rsidRPr="00185D69">
        <w:t>A.10</w:t>
      </w:r>
      <w:r w:rsidRPr="00185D69">
        <w:tab/>
      </w:r>
      <w:r w:rsidRPr="00C123D9" w:rsidR="00C123D9">
        <w:rPr>
          <w:u w:val="single"/>
        </w:rPr>
        <w:t>P</w:t>
      </w:r>
      <w:r w:rsidR="00C123D9">
        <w:rPr>
          <w:u w:val="single"/>
        </w:rPr>
        <w:t>ROTECTION OF THE PRIVACY AND CONFIDENTIALITY OF INFORMATION PROVIDED BY RESPONDENTS</w:t>
      </w:r>
    </w:p>
    <w:p w:rsidR="00F435F1" w:rsidP="00C9141B" w:rsidRDefault="007162EE" w14:paraId="0BA1B808" w14:textId="47594CB5">
      <w:pPr>
        <w:pStyle w:val="ListParagraph"/>
        <w:tabs>
          <w:tab w:val="left" w:pos="360"/>
          <w:tab w:val="left" w:pos="720"/>
          <w:tab w:val="left" w:pos="1166"/>
        </w:tabs>
        <w:ind w:left="0"/>
        <w:rPr>
          <w:bCs/>
        </w:rPr>
      </w:pPr>
      <w:r w:rsidRPr="00FF3F61">
        <w:rPr>
          <w:color w:val="000000"/>
        </w:rPr>
        <w:t xml:space="preserve">The CIO’s Information Systems Security Officer reviewed this submission and determined that the Privacy Act does not apply. This determination is based on the fact that the information that will be collected within NYTS is not considered a “record” as defined by the Privacy Act: it will not include individuals’ financial transactions, medical history, criminal or employment history, name, or the identifying number, symbol, or other identifier assigned to any individual, such as a finger or voice print or a photograph. </w:t>
      </w:r>
      <w:r w:rsidRPr="00185D69" w:rsidR="00F435F1">
        <w:rPr>
          <w:bCs/>
        </w:rPr>
        <w:t>N</w:t>
      </w:r>
      <w:r w:rsidRPr="00185D69" w:rsidR="00F435F1">
        <w:t>o individually identifiable information is collected on the NYTS survey</w:t>
      </w:r>
      <w:r w:rsidR="0051141F">
        <w:t>;</w:t>
      </w:r>
      <w:r w:rsidRPr="00185D69" w:rsidR="00F435F1">
        <w:t xml:space="preserve"> therefore</w:t>
      </w:r>
      <w:r w:rsidR="0051141F">
        <w:t>,</w:t>
      </w:r>
      <w:r w:rsidRPr="00185D69" w:rsidR="00F435F1">
        <w:t xml:space="preserve"> there is no way to connect </w:t>
      </w:r>
      <w:r w:rsidRPr="00185D69" w:rsidR="00F435F1">
        <w:rPr>
          <w:bCs/>
        </w:rPr>
        <w:t>students’ names to their response data.</w:t>
      </w:r>
      <w:r w:rsidR="00F435F1">
        <w:rPr>
          <w:bCs/>
        </w:rPr>
        <w:t xml:space="preserve"> </w:t>
      </w:r>
      <w:r w:rsidRPr="00185D69" w:rsidR="00F435F1">
        <w:rPr>
          <w:iCs/>
        </w:rPr>
        <w:t>Participation in the NYTS should pose little or no effect on the respondent’s privacy.</w:t>
      </w:r>
      <w:r w:rsidR="00F435F1">
        <w:rPr>
          <w:iCs/>
        </w:rPr>
        <w:t xml:space="preserve"> </w:t>
      </w:r>
      <w:r w:rsidRPr="00AD7871" w:rsidR="00F435F1">
        <w:rPr>
          <w:bCs/>
        </w:rPr>
        <w:t>Participation is voluntary and respondents will be assured that there is no penalty if they decide not to respond, either to the information collection as a whole or to any particular question.</w:t>
      </w:r>
      <w:r w:rsidRPr="001245E8" w:rsidR="002E3271">
        <w:rPr>
          <w:bCs/>
        </w:rPr>
        <w:t xml:space="preserve"> P</w:t>
      </w:r>
      <w:r w:rsidRPr="00A56296" w:rsidR="002E3271">
        <w:rPr>
          <w:bCs/>
        </w:rPr>
        <w:t xml:space="preserve">articipants can choose to leave the study at any point. Participants </w:t>
      </w:r>
      <w:r w:rsidRPr="0088393F" w:rsidR="00AD7871">
        <w:rPr>
          <w:bCs/>
        </w:rPr>
        <w:t xml:space="preserve">also </w:t>
      </w:r>
      <w:r w:rsidRPr="00A56296" w:rsidR="002E3271">
        <w:rPr>
          <w:bCs/>
        </w:rPr>
        <w:t xml:space="preserve">can choose to skip any questions they find uncomfortable. </w:t>
      </w:r>
    </w:p>
    <w:p w:rsidR="00A56296" w:rsidP="00C9141B" w:rsidRDefault="00A56296" w14:paraId="561DD289" w14:textId="77777777">
      <w:pPr>
        <w:pStyle w:val="ListParagraph"/>
        <w:tabs>
          <w:tab w:val="left" w:pos="360"/>
          <w:tab w:val="left" w:pos="720"/>
          <w:tab w:val="left" w:pos="1166"/>
        </w:tabs>
        <w:ind w:left="0"/>
        <w:rPr>
          <w:bCs/>
        </w:rPr>
      </w:pPr>
    </w:p>
    <w:p w:rsidRPr="00A56296" w:rsidR="00A56296" w:rsidP="00A56296" w:rsidRDefault="00A56296" w14:paraId="5122C47C" w14:textId="4EC39C77">
      <w:pPr>
        <w:pStyle w:val="CommentText"/>
        <w:rPr>
          <w:sz w:val="24"/>
          <w:szCs w:val="24"/>
        </w:rPr>
      </w:pPr>
      <w:r w:rsidRPr="00A56296">
        <w:rPr>
          <w:sz w:val="24"/>
          <w:szCs w:val="24"/>
        </w:rPr>
        <w:t xml:space="preserve">The NYTS </w:t>
      </w:r>
      <w:r w:rsidR="0083380B">
        <w:rPr>
          <w:sz w:val="24"/>
          <w:szCs w:val="24"/>
        </w:rPr>
        <w:t>does not collect</w:t>
      </w:r>
      <w:r w:rsidRPr="00A56296">
        <w:rPr>
          <w:sz w:val="24"/>
          <w:szCs w:val="24"/>
        </w:rPr>
        <w:t xml:space="preserve"> any student-level personal identifiers. Furthermore, school-level identifiers and sub-national level identifiers (e.g., state code</w:t>
      </w:r>
      <w:r w:rsidRPr="00B631E3" w:rsidR="005E11E8">
        <w:rPr>
          <w:sz w:val="24"/>
          <w:szCs w:val="24"/>
        </w:rPr>
        <w:t>, month and date of survey</w:t>
      </w:r>
      <w:r w:rsidRPr="00A56296">
        <w:rPr>
          <w:sz w:val="24"/>
          <w:szCs w:val="24"/>
        </w:rPr>
        <w:t>) are not included in the final analytic dataset to protect the privacy and confidentiality of individual respondents. The sampling variables in the dataset, required for use in analysis using complex sampling procedures, have been modified so that users cannot identify locations based on these variables. The Primary Sampling Unit (PSU) ID is created using an algorithm seeded by a random number. SAS is used to create the new PSU ID as a function of the Original PSU. A PSU crosswalk, not available in the public use data release, is provided by the contractor to CDC OSH.</w:t>
      </w:r>
    </w:p>
    <w:p w:rsidRPr="001245E8" w:rsidR="00F435F1" w:rsidP="00C9141B" w:rsidRDefault="00F435F1" w14:paraId="3DD8A668" w14:textId="77777777">
      <w:pPr>
        <w:tabs>
          <w:tab w:val="left" w:pos="360"/>
          <w:tab w:val="left" w:pos="720"/>
          <w:tab w:val="left" w:pos="2880"/>
        </w:tabs>
        <w:rPr>
          <w:bCs/>
        </w:rPr>
      </w:pPr>
    </w:p>
    <w:p w:rsidR="00331D5B" w:rsidP="00331D5B" w:rsidRDefault="001636B3" w14:paraId="3B74CA0F" w14:textId="77777777">
      <w:pPr>
        <w:tabs>
          <w:tab w:val="left" w:pos="360"/>
          <w:tab w:val="left" w:pos="720"/>
          <w:tab w:val="left" w:pos="1166"/>
        </w:tabs>
        <w:rPr>
          <w:bCs/>
        </w:rPr>
      </w:pPr>
      <w:r w:rsidRPr="001245E8">
        <w:rPr>
          <w:bCs/>
        </w:rPr>
        <w:t xml:space="preserve">All selected schools, students, and their parents will be informed that anonymity will be maintained throughout data collection, that all data will be safeguarded closely, and that no institutional or individual identifiers will be used in study reports. Anonymity </w:t>
      </w:r>
      <w:r w:rsidR="005E6B0E">
        <w:rPr>
          <w:bCs/>
        </w:rPr>
        <w:t>and protection of privacy are</w:t>
      </w:r>
      <w:r w:rsidRPr="001245E8" w:rsidR="005E6B0E">
        <w:rPr>
          <w:bCs/>
        </w:rPr>
        <w:t xml:space="preserve"> </w:t>
      </w:r>
      <w:r w:rsidRPr="001245E8">
        <w:rPr>
          <w:bCs/>
        </w:rPr>
        <w:t>promised to students on parental permission forms</w:t>
      </w:r>
      <w:r w:rsidR="00063FA2">
        <w:rPr>
          <w:bCs/>
        </w:rPr>
        <w:t xml:space="preserve"> (Attachments H3, H4</w:t>
      </w:r>
      <w:r w:rsidR="00033F46">
        <w:rPr>
          <w:bCs/>
        </w:rPr>
        <w:t>, H5, H6</w:t>
      </w:r>
      <w:r w:rsidR="00063FA2">
        <w:rPr>
          <w:bCs/>
        </w:rPr>
        <w:t>)</w:t>
      </w:r>
      <w:r w:rsidRPr="001245E8">
        <w:rPr>
          <w:bCs/>
        </w:rPr>
        <w:t xml:space="preserve">. </w:t>
      </w:r>
      <w:r w:rsidRPr="001245E8" w:rsidR="00331D5B">
        <w:rPr>
          <w:bCs/>
        </w:rPr>
        <w:t>Students will be reminded that their responses are anonymous at the start of the survey administration session by a professionally trained NYTS data collector.</w:t>
      </w:r>
      <w:r w:rsidR="00FD6C6F">
        <w:rPr>
          <w:bCs/>
        </w:rPr>
        <w:t xml:space="preserve"> Access controls used to secure and protect collected data are listed in Table A.10.</w:t>
      </w:r>
    </w:p>
    <w:p w:rsidR="00A94656" w:rsidP="00331D5B" w:rsidRDefault="00A94656" w14:paraId="0A7878F8" w14:textId="77777777">
      <w:pPr>
        <w:tabs>
          <w:tab w:val="left" w:pos="360"/>
          <w:tab w:val="left" w:pos="720"/>
          <w:tab w:val="left" w:pos="1166"/>
        </w:tabs>
        <w:rPr>
          <w:bCs/>
        </w:rPr>
      </w:pPr>
    </w:p>
    <w:p w:rsidRPr="00B6198F" w:rsidR="00BF5B9D" w:rsidP="00BF5B9D" w:rsidRDefault="005E11E8" w14:paraId="556F9F96" w14:textId="255D86FC">
      <w:pPr>
        <w:tabs>
          <w:tab w:val="left" w:pos="360"/>
          <w:tab w:val="left" w:pos="720"/>
          <w:tab w:val="left" w:pos="1166"/>
        </w:tabs>
        <w:rPr>
          <w:bCs/>
        </w:rPr>
      </w:pPr>
      <w:r w:rsidRPr="00B6198F">
        <w:rPr>
          <w:bCs/>
        </w:rPr>
        <w:t>In the 2021 administration,</w:t>
      </w:r>
      <w:r w:rsidRPr="00B6198F" w:rsidR="00BF5B9D">
        <w:rPr>
          <w:bCs/>
        </w:rPr>
        <w:t xml:space="preserve"> </w:t>
      </w:r>
      <w:bookmarkStart w:name="_Hlk58847629" w:id="2"/>
      <w:r w:rsidRPr="00B6198F" w:rsidR="00BF5B9D">
        <w:rPr>
          <w:bCs/>
        </w:rPr>
        <w:t>protection of participant confidentially and privacy will be maintained under virtual administration of the survey. On the day of scheduled survey administration, the teacher will provide students with the survey URL and a</w:t>
      </w:r>
      <w:r w:rsidRPr="00B6198F" w:rsidR="002F5CD1">
        <w:rPr>
          <w:bCs/>
        </w:rPr>
        <w:t xml:space="preserve"> unique</w:t>
      </w:r>
      <w:r w:rsidRPr="00B6198F" w:rsidR="00BF5B9D">
        <w:rPr>
          <w:bCs/>
        </w:rPr>
        <w:t xml:space="preserve"> access code. Students participating in the classroom will be provided with a randomly distributed code. Students participating outside of the classroom (hybrid or exclusively distance learning) will be provided with a classroom-level access code. For those using a classroom-level access code, the system will automatically assign a unique student-level access code to each student upon logging in; students will be instructed to write this code down</w:t>
      </w:r>
      <w:r w:rsidRPr="00B6198F" w:rsidR="002F5CD1">
        <w:rPr>
          <w:bCs/>
        </w:rPr>
        <w:t xml:space="preserve"> in case they need to log off and resume the survey at a later time</w:t>
      </w:r>
      <w:r w:rsidRPr="00B6198F" w:rsidR="00BF5B9D">
        <w:rPr>
          <w:bCs/>
        </w:rPr>
        <w:t xml:space="preserve">. Students will take the survey using an internet connected device provided by the school or by the student. </w:t>
      </w:r>
    </w:p>
    <w:p w:rsidRPr="00B6198F" w:rsidR="00BF5B9D" w:rsidP="00BF5B9D" w:rsidRDefault="00BF5B9D" w14:paraId="364A2113" w14:textId="77777777">
      <w:pPr>
        <w:tabs>
          <w:tab w:val="left" w:pos="360"/>
          <w:tab w:val="left" w:pos="720"/>
          <w:tab w:val="left" w:pos="1166"/>
        </w:tabs>
        <w:rPr>
          <w:bCs/>
        </w:rPr>
      </w:pPr>
    </w:p>
    <w:p w:rsidRPr="001245E8" w:rsidR="00BF5B9D" w:rsidP="00BF5B9D" w:rsidRDefault="00BF5B9D" w14:paraId="54E398BD" w14:textId="3D14DA14">
      <w:pPr>
        <w:tabs>
          <w:tab w:val="left" w:pos="360"/>
          <w:tab w:val="left" w:pos="720"/>
          <w:tab w:val="left" w:pos="1166"/>
        </w:tabs>
        <w:rPr>
          <w:bCs/>
        </w:rPr>
      </w:pPr>
      <w:r w:rsidRPr="00B6198F">
        <w:rPr>
          <w:bCs/>
        </w:rPr>
        <w:t xml:space="preserve">Student access codes cannot be linked back to individuals. Those participating </w:t>
      </w:r>
      <w:r w:rsidRPr="00B6198F" w:rsidR="004F79B7">
        <w:rPr>
          <w:bCs/>
        </w:rPr>
        <w:t>on-campus</w:t>
      </w:r>
      <w:r w:rsidRPr="00B6198F">
        <w:rPr>
          <w:bCs/>
        </w:rPr>
        <w:t xml:space="preserve"> are provided with a randomly distributed access code and students do not provide their name on any study materials. Use of the classroom-level access code for those participating outside the classroom avoids linking unique student-level access codes to individual students (e.g., through email or other electronic forms of communication). If a student loses internet access during the survey or if they need to step away from the survey prior to submitting their responses, they can log out of the web survey application and log back in later using their unique 5 -digit student access code.  This ensures that the student’s responses remain private and that they can resume the survey where they left off to complete it.  Participants maintain the same rights regarding participating in the virtual survey as they do for the tablet</w:t>
      </w:r>
      <w:r w:rsidRPr="00B6198F" w:rsidR="002F5CD1">
        <w:rPr>
          <w:bCs/>
        </w:rPr>
        <w:t>-</w:t>
      </w:r>
      <w:r w:rsidRPr="00B6198F">
        <w:rPr>
          <w:bCs/>
        </w:rPr>
        <w:t>based survey. Access controls (Table A.10) remain identical to those of the tablet-based survey.</w:t>
      </w:r>
    </w:p>
    <w:bookmarkEnd w:id="2"/>
    <w:p w:rsidRPr="00A26958" w:rsidR="001636B3" w:rsidP="000F301B" w:rsidRDefault="000F301B" w14:paraId="5711A7AC" w14:textId="77777777">
      <w:pPr>
        <w:tabs>
          <w:tab w:val="left" w:pos="360"/>
          <w:tab w:val="left" w:pos="720"/>
          <w:tab w:val="left" w:pos="1166"/>
        </w:tabs>
        <w:rPr>
          <w:b/>
        </w:rPr>
      </w:pPr>
      <w:r>
        <w:rPr>
          <w:rFonts w:ascii="Arial" w:hAnsi="Arial" w:cs="Arial"/>
        </w:rPr>
        <w:br w:type="page"/>
      </w:r>
      <w:r w:rsidRPr="00A26958" w:rsidR="000A2689">
        <w:rPr>
          <w:b/>
        </w:rPr>
        <w:lastRenderedPageBreak/>
        <w:t xml:space="preserve">Table </w:t>
      </w:r>
      <w:r w:rsidRPr="00A26958" w:rsidR="001636B3">
        <w:rPr>
          <w:b/>
        </w:rPr>
        <w:t>A</w:t>
      </w:r>
      <w:r w:rsidR="00427F5C">
        <w:rPr>
          <w:b/>
        </w:rPr>
        <w:t>.</w:t>
      </w:r>
      <w:r w:rsidRPr="00A26958" w:rsidR="001636B3">
        <w:rPr>
          <w:b/>
        </w:rPr>
        <w:t>10</w:t>
      </w:r>
      <w:r w:rsidR="00427F5C">
        <w:rPr>
          <w:b/>
        </w:rPr>
        <w:t>:</w:t>
      </w:r>
      <w:r w:rsidRPr="00A26958" w:rsidR="000A2689">
        <w:rPr>
          <w:b/>
        </w:rPr>
        <w:t xml:space="preserve"> </w:t>
      </w:r>
      <w:r w:rsidRPr="00A26958" w:rsidR="001636B3">
        <w:rPr>
          <w:b/>
        </w:rPr>
        <w:t>Access Controls</w:t>
      </w:r>
    </w:p>
    <w:p w:rsidRPr="00C9141B" w:rsidR="000A2689" w:rsidP="001636B3" w:rsidRDefault="000A2689" w14:paraId="5B5A5669" w14:textId="77777777">
      <w:pPr>
        <w:spacing w:line="276" w:lineRule="auto"/>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16"/>
        <w:gridCol w:w="2793"/>
        <w:gridCol w:w="4856"/>
      </w:tblGrid>
      <w:tr w:rsidRPr="00C9141B" w:rsidR="001636B3" w:rsidTr="00953C76" w14:paraId="3A36B512" w14:textId="77777777">
        <w:trPr>
          <w:trHeight w:val="521"/>
        </w:trPr>
        <w:tc>
          <w:tcPr>
            <w:tcW w:w="2785" w:type="dxa"/>
            <w:shd w:val="clear" w:color="auto" w:fill="auto"/>
          </w:tcPr>
          <w:p w:rsidRPr="00C9141B" w:rsidR="001636B3" w:rsidP="00A26958" w:rsidRDefault="001636B3" w14:paraId="33B1EDAF" w14:textId="77777777">
            <w:pPr>
              <w:pStyle w:val="bodytextpsg"/>
              <w:spacing w:after="144"/>
              <w:ind w:firstLine="0"/>
              <w:jc w:val="both"/>
              <w:rPr>
                <w:b/>
                <w:szCs w:val="24"/>
              </w:rPr>
            </w:pPr>
            <w:r w:rsidRPr="00C9141B">
              <w:rPr>
                <w:b/>
                <w:szCs w:val="24"/>
              </w:rPr>
              <w:t>Technical Controls</w:t>
            </w:r>
          </w:p>
        </w:tc>
        <w:tc>
          <w:tcPr>
            <w:tcW w:w="3060" w:type="dxa"/>
            <w:shd w:val="clear" w:color="auto" w:fill="auto"/>
          </w:tcPr>
          <w:p w:rsidRPr="00C9141B" w:rsidR="001636B3" w:rsidP="00953C76" w:rsidRDefault="001636B3" w14:paraId="4BF82FDC" w14:textId="77777777">
            <w:pPr>
              <w:pStyle w:val="bodytextpsg"/>
              <w:spacing w:after="144"/>
              <w:rPr>
                <w:b/>
                <w:szCs w:val="24"/>
              </w:rPr>
            </w:pPr>
            <w:r w:rsidRPr="00C9141B">
              <w:rPr>
                <w:b/>
                <w:szCs w:val="24"/>
              </w:rPr>
              <w:t>Physical Controls</w:t>
            </w:r>
          </w:p>
        </w:tc>
        <w:tc>
          <w:tcPr>
            <w:tcW w:w="4320" w:type="dxa"/>
            <w:shd w:val="clear" w:color="auto" w:fill="auto"/>
          </w:tcPr>
          <w:p w:rsidRPr="00C9141B" w:rsidR="001636B3" w:rsidP="00953C76" w:rsidRDefault="001636B3" w14:paraId="0B50EA3C" w14:textId="77777777">
            <w:pPr>
              <w:pStyle w:val="bodytextpsg"/>
              <w:spacing w:after="144"/>
              <w:rPr>
                <w:b/>
                <w:szCs w:val="24"/>
              </w:rPr>
            </w:pPr>
            <w:r w:rsidRPr="00C9141B">
              <w:rPr>
                <w:b/>
                <w:szCs w:val="24"/>
              </w:rPr>
              <w:t>Administrative Controls</w:t>
            </w:r>
          </w:p>
        </w:tc>
      </w:tr>
      <w:tr w:rsidRPr="00C9141B" w:rsidR="001636B3" w:rsidTr="00953C76" w14:paraId="47F34686" w14:textId="77777777">
        <w:trPr>
          <w:trHeight w:val="3050"/>
        </w:trPr>
        <w:tc>
          <w:tcPr>
            <w:tcW w:w="2785" w:type="dxa"/>
            <w:shd w:val="clear" w:color="auto" w:fill="auto"/>
          </w:tcPr>
          <w:p w:rsidRPr="00C9141B" w:rsidR="001636B3" w:rsidP="00953C76" w:rsidRDefault="001636B3" w14:paraId="5FCD52FF" w14:textId="77777777">
            <w:pPr>
              <w:pStyle w:val="bodytextpsg"/>
              <w:numPr>
                <w:ilvl w:val="0"/>
                <w:numId w:val="50"/>
              </w:numPr>
              <w:spacing w:after="144"/>
              <w:rPr>
                <w:szCs w:val="24"/>
              </w:rPr>
            </w:pPr>
            <w:r w:rsidRPr="00C9141B">
              <w:rPr>
                <w:szCs w:val="24"/>
              </w:rPr>
              <w:t>User identification</w:t>
            </w:r>
          </w:p>
          <w:p w:rsidRPr="00C9141B" w:rsidR="001636B3" w:rsidP="00953C76" w:rsidRDefault="001636B3" w14:paraId="62F5EA35" w14:textId="77777777">
            <w:pPr>
              <w:pStyle w:val="bodytextpsg"/>
              <w:numPr>
                <w:ilvl w:val="0"/>
                <w:numId w:val="50"/>
              </w:numPr>
              <w:spacing w:after="144"/>
              <w:rPr>
                <w:szCs w:val="24"/>
              </w:rPr>
            </w:pPr>
            <w:r w:rsidRPr="00C9141B">
              <w:rPr>
                <w:szCs w:val="24"/>
              </w:rPr>
              <w:t>Passwords</w:t>
            </w:r>
          </w:p>
          <w:p w:rsidRPr="00C9141B" w:rsidR="001636B3" w:rsidP="00953C76" w:rsidRDefault="001636B3" w14:paraId="0F26F0D6" w14:textId="77777777">
            <w:pPr>
              <w:pStyle w:val="bodytextpsg"/>
              <w:numPr>
                <w:ilvl w:val="0"/>
                <w:numId w:val="50"/>
              </w:numPr>
              <w:spacing w:after="144"/>
              <w:rPr>
                <w:szCs w:val="24"/>
              </w:rPr>
            </w:pPr>
            <w:r w:rsidRPr="00C9141B">
              <w:rPr>
                <w:szCs w:val="24"/>
              </w:rPr>
              <w:t>Firewall</w:t>
            </w:r>
          </w:p>
          <w:p w:rsidRPr="00C9141B" w:rsidR="001636B3" w:rsidP="00953C76" w:rsidRDefault="001636B3" w14:paraId="63F205B3" w14:textId="77777777">
            <w:pPr>
              <w:pStyle w:val="bodytextpsg"/>
              <w:numPr>
                <w:ilvl w:val="0"/>
                <w:numId w:val="50"/>
              </w:numPr>
              <w:spacing w:after="144"/>
              <w:rPr>
                <w:szCs w:val="24"/>
              </w:rPr>
            </w:pPr>
            <w:r w:rsidRPr="00C9141B">
              <w:rPr>
                <w:szCs w:val="24"/>
              </w:rPr>
              <w:t>Virtual Private Network (VPN)</w:t>
            </w:r>
          </w:p>
          <w:p w:rsidRPr="00C9141B" w:rsidR="001636B3" w:rsidP="00953C76" w:rsidRDefault="001636B3" w14:paraId="56D19A90" w14:textId="77777777">
            <w:pPr>
              <w:pStyle w:val="bodytextpsg"/>
              <w:spacing w:after="144"/>
              <w:rPr>
                <w:szCs w:val="24"/>
              </w:rPr>
            </w:pPr>
          </w:p>
        </w:tc>
        <w:tc>
          <w:tcPr>
            <w:tcW w:w="3060" w:type="dxa"/>
            <w:shd w:val="clear" w:color="auto" w:fill="auto"/>
          </w:tcPr>
          <w:p w:rsidRPr="00C9141B" w:rsidR="001636B3" w:rsidP="00953C76" w:rsidRDefault="001636B3" w14:paraId="42236DCA" w14:textId="77777777">
            <w:pPr>
              <w:pStyle w:val="bodytextpsg"/>
              <w:numPr>
                <w:ilvl w:val="0"/>
                <w:numId w:val="50"/>
              </w:numPr>
              <w:spacing w:after="144"/>
              <w:rPr>
                <w:szCs w:val="24"/>
              </w:rPr>
            </w:pPr>
            <w:r w:rsidRPr="00C9141B">
              <w:rPr>
                <w:szCs w:val="24"/>
              </w:rPr>
              <w:t>Guards/Security Officers</w:t>
            </w:r>
            <w:r w:rsidRPr="00C9141B">
              <w:rPr>
                <w:szCs w:val="24"/>
              </w:rPr>
              <w:br/>
            </w:r>
          </w:p>
          <w:p w:rsidRPr="00C9141B" w:rsidR="001636B3" w:rsidP="00953C76" w:rsidRDefault="001636B3" w14:paraId="6437B24D" w14:textId="77777777">
            <w:pPr>
              <w:pStyle w:val="bodytextpsg"/>
              <w:numPr>
                <w:ilvl w:val="0"/>
                <w:numId w:val="50"/>
              </w:numPr>
              <w:spacing w:after="144"/>
              <w:rPr>
                <w:szCs w:val="24"/>
              </w:rPr>
            </w:pPr>
            <w:r w:rsidRPr="00C9141B">
              <w:rPr>
                <w:szCs w:val="24"/>
              </w:rPr>
              <w:t>24-hour maintenance of Video/Audio of all data centers and all offices</w:t>
            </w:r>
          </w:p>
          <w:p w:rsidRPr="00C9141B" w:rsidR="001636B3" w:rsidP="00953C76" w:rsidRDefault="001636B3" w14:paraId="47C01E98" w14:textId="77777777">
            <w:pPr>
              <w:pStyle w:val="bodytextpsg"/>
              <w:numPr>
                <w:ilvl w:val="0"/>
                <w:numId w:val="50"/>
              </w:numPr>
              <w:spacing w:after="144"/>
              <w:rPr>
                <w:szCs w:val="24"/>
              </w:rPr>
            </w:pPr>
            <w:r w:rsidRPr="00C9141B">
              <w:rPr>
                <w:szCs w:val="24"/>
              </w:rPr>
              <w:t>Identification badges</w:t>
            </w:r>
          </w:p>
          <w:p w:rsidRPr="00C9141B" w:rsidR="001636B3" w:rsidP="00953C76" w:rsidRDefault="001636B3" w14:paraId="30629944" w14:textId="77777777">
            <w:pPr>
              <w:pStyle w:val="bodytextpsg"/>
              <w:numPr>
                <w:ilvl w:val="0"/>
                <w:numId w:val="50"/>
              </w:numPr>
              <w:spacing w:after="144"/>
              <w:rPr>
                <w:szCs w:val="24"/>
              </w:rPr>
            </w:pPr>
            <w:r w:rsidRPr="00C9141B">
              <w:rPr>
                <w:szCs w:val="24"/>
              </w:rPr>
              <w:t>Key Cards</w:t>
            </w:r>
          </w:p>
          <w:p w:rsidRPr="00C9141B" w:rsidR="001636B3" w:rsidP="00953C76" w:rsidRDefault="001636B3" w14:paraId="519E9CB2" w14:textId="77777777">
            <w:pPr>
              <w:pStyle w:val="bodytextpsg"/>
              <w:spacing w:after="144"/>
              <w:ind w:firstLine="0"/>
              <w:rPr>
                <w:szCs w:val="24"/>
              </w:rPr>
            </w:pPr>
          </w:p>
        </w:tc>
        <w:tc>
          <w:tcPr>
            <w:tcW w:w="4320" w:type="dxa"/>
            <w:shd w:val="clear" w:color="auto" w:fill="auto"/>
          </w:tcPr>
          <w:p w:rsidRPr="00C9141B" w:rsidR="001636B3" w:rsidP="00953C76" w:rsidRDefault="001636B3" w14:paraId="4CEE2E15" w14:textId="77777777">
            <w:pPr>
              <w:pStyle w:val="bodytextpsg"/>
              <w:numPr>
                <w:ilvl w:val="0"/>
                <w:numId w:val="51"/>
              </w:numPr>
              <w:spacing w:after="144"/>
              <w:rPr>
                <w:szCs w:val="24"/>
              </w:rPr>
            </w:pPr>
            <w:r w:rsidRPr="00C9141B">
              <w:rPr>
                <w:szCs w:val="24"/>
              </w:rPr>
              <w:t>No directly identifying information will be collected (thus, the Privacy Act does not apply).</w:t>
            </w:r>
          </w:p>
          <w:p w:rsidRPr="00C9141B" w:rsidR="001636B3" w:rsidP="00953C76" w:rsidRDefault="001636B3" w14:paraId="686AB82A" w14:textId="77777777">
            <w:pPr>
              <w:pStyle w:val="bodytextpsg"/>
              <w:numPr>
                <w:ilvl w:val="0"/>
                <w:numId w:val="51"/>
              </w:numPr>
              <w:tabs>
                <w:tab w:val="left" w:pos="360"/>
                <w:tab w:val="left" w:pos="720"/>
                <w:tab w:val="left" w:pos="1166"/>
              </w:tabs>
              <w:spacing w:after="144"/>
              <w:rPr>
                <w:szCs w:val="24"/>
              </w:rPr>
            </w:pPr>
            <w:r w:rsidRPr="00C9141B">
              <w:rPr>
                <w:szCs w:val="24"/>
              </w:rPr>
              <w:t>Methods will be in place to ensure least privilege. Data and all identifying information about respondents will be handled in ways that prevent unauthorized access at any point during the study.</w:t>
            </w:r>
          </w:p>
          <w:p w:rsidR="001636B3" w:rsidP="00953C76" w:rsidRDefault="001636B3" w14:paraId="6128099C" w14:textId="77777777">
            <w:pPr>
              <w:pStyle w:val="bodytextpsg"/>
              <w:numPr>
                <w:ilvl w:val="0"/>
                <w:numId w:val="51"/>
              </w:numPr>
              <w:tabs>
                <w:tab w:val="left" w:pos="360"/>
                <w:tab w:val="left" w:pos="720"/>
                <w:tab w:val="left" w:pos="1166"/>
              </w:tabs>
              <w:spacing w:after="144"/>
              <w:rPr>
                <w:szCs w:val="24"/>
              </w:rPr>
            </w:pPr>
            <w:r w:rsidRPr="00C9141B">
              <w:rPr>
                <w:szCs w:val="24"/>
              </w:rPr>
              <w:t>All contractor staff involved with the project are required to sign a non-disclosure, intellectual property, non-competition and non-solicitation agreement which is a statement of personal commitment to safeguard data obtained.</w:t>
            </w:r>
          </w:p>
          <w:p w:rsidRPr="00A56296" w:rsidR="00A56296" w:rsidP="00A56296" w:rsidRDefault="00A56296" w14:paraId="58058428" w14:textId="77777777">
            <w:pPr>
              <w:numPr>
                <w:ilvl w:val="0"/>
                <w:numId w:val="51"/>
              </w:numPr>
            </w:pPr>
            <w:r w:rsidRPr="00A56296">
              <w:t>NYTS data are currently stored on the CDC network in an access-restricted CDC shared directory folder (</w:t>
            </w:r>
            <w:hyperlink w:history="1" r:id="rId28">
              <w:r w:rsidRPr="00A56296">
                <w:rPr>
                  <w:rStyle w:val="Hyperlink"/>
                </w:rPr>
                <w:t>\\cdc.gov\project\NCCD_OSH_NYTS</w:t>
              </w:r>
            </w:hyperlink>
            <w:r w:rsidRPr="00A56296">
              <w:t>).</w:t>
            </w:r>
            <w:r w:rsidR="009E10AD">
              <w:t xml:space="preserve"> </w:t>
            </w:r>
            <w:r w:rsidRPr="00A56296">
              <w:t>Two versions of this shared directory have been created, one version providing read-only access to files and the other version providing full access. The NYTS project leader, Dr. Ahmed Jamal, manages access to the shared directory. Currently, these files containing the raw and final data for each year of the NYTS is only accessible to OSH Epidemiology branch leadership and the NYTS implementation team members.</w:t>
            </w:r>
          </w:p>
          <w:p w:rsidRPr="00A56296" w:rsidR="00A56296" w:rsidP="00A56296" w:rsidRDefault="00A56296" w14:paraId="66ABCE3E" w14:textId="77777777">
            <w:pPr>
              <w:pStyle w:val="CommentText"/>
            </w:pPr>
          </w:p>
          <w:p w:rsidRPr="00C9141B" w:rsidR="00A56296" w:rsidP="006554BC" w:rsidRDefault="00A56296" w14:paraId="681406F3" w14:textId="77777777">
            <w:pPr>
              <w:pStyle w:val="bodytextpsg"/>
              <w:tabs>
                <w:tab w:val="left" w:pos="360"/>
                <w:tab w:val="left" w:pos="720"/>
                <w:tab w:val="left" w:pos="1166"/>
              </w:tabs>
              <w:spacing w:after="144"/>
              <w:ind w:left="720" w:firstLine="0"/>
              <w:rPr>
                <w:szCs w:val="24"/>
              </w:rPr>
            </w:pPr>
          </w:p>
          <w:p w:rsidRPr="00C9141B" w:rsidR="001636B3" w:rsidP="00953C76" w:rsidRDefault="001636B3" w14:paraId="635B7DBA" w14:textId="77777777">
            <w:pPr>
              <w:pStyle w:val="bodytextpsg"/>
              <w:spacing w:after="144"/>
              <w:ind w:firstLine="0"/>
              <w:rPr>
                <w:szCs w:val="24"/>
              </w:rPr>
            </w:pPr>
          </w:p>
        </w:tc>
      </w:tr>
    </w:tbl>
    <w:p w:rsidR="000F301B" w:rsidP="00582CF9" w:rsidRDefault="000F301B" w14:paraId="5AE5697B" w14:textId="77777777">
      <w:pPr>
        <w:autoSpaceDE w:val="0"/>
        <w:autoSpaceDN w:val="0"/>
        <w:adjustRightInd w:val="0"/>
      </w:pPr>
    </w:p>
    <w:p w:rsidRPr="00185D69" w:rsidR="008469A3" w:rsidP="00A26958" w:rsidRDefault="000F301B" w14:paraId="2E0C759E" w14:textId="77777777">
      <w:pPr>
        <w:pStyle w:val="BodyText"/>
        <w:spacing w:after="0"/>
        <w:ind w:firstLine="0"/>
        <w:rPr>
          <w:b/>
        </w:rPr>
      </w:pPr>
      <w:r>
        <w:br w:type="page"/>
      </w:r>
      <w:r w:rsidRPr="00185D69" w:rsidR="008469A3">
        <w:rPr>
          <w:b/>
        </w:rPr>
        <w:lastRenderedPageBreak/>
        <w:t>A.11</w:t>
      </w:r>
      <w:r w:rsidRPr="00185D69" w:rsidR="008469A3">
        <w:rPr>
          <w:b/>
        </w:rPr>
        <w:tab/>
      </w:r>
      <w:r w:rsidRPr="00DE55B2" w:rsidR="00DE55B2">
        <w:t xml:space="preserve"> </w:t>
      </w:r>
      <w:r w:rsidRPr="00DE55B2" w:rsidR="00DE55B2">
        <w:rPr>
          <w:b/>
          <w:u w:val="single"/>
        </w:rPr>
        <w:t>I</w:t>
      </w:r>
      <w:r w:rsidR="00DE55B2">
        <w:rPr>
          <w:b/>
          <w:u w:val="single"/>
        </w:rPr>
        <w:t xml:space="preserve">NSTITUTIONAL </w:t>
      </w:r>
      <w:r w:rsidRPr="00DE55B2" w:rsidR="00DE55B2">
        <w:rPr>
          <w:b/>
          <w:u w:val="single"/>
        </w:rPr>
        <w:t>R</w:t>
      </w:r>
      <w:r w:rsidR="00DE55B2">
        <w:rPr>
          <w:b/>
          <w:u w:val="single"/>
        </w:rPr>
        <w:t>EVIEW</w:t>
      </w:r>
      <w:r w:rsidRPr="00DE55B2" w:rsidR="00DE55B2">
        <w:rPr>
          <w:b/>
          <w:u w:val="single"/>
        </w:rPr>
        <w:t xml:space="preserve"> B</w:t>
      </w:r>
      <w:r w:rsidR="00DE55B2">
        <w:rPr>
          <w:b/>
          <w:u w:val="single"/>
        </w:rPr>
        <w:t>OARD</w:t>
      </w:r>
      <w:r w:rsidRPr="00DE55B2" w:rsidR="00DE55B2">
        <w:rPr>
          <w:b/>
          <w:u w:val="single"/>
        </w:rPr>
        <w:t xml:space="preserve"> (IRB) </w:t>
      </w:r>
      <w:r w:rsidR="00DE55B2">
        <w:rPr>
          <w:b/>
          <w:u w:val="single"/>
        </w:rPr>
        <w:t>AND JUSTIFICATION FOR SENSITIVE QUESTIONS</w:t>
      </w:r>
    </w:p>
    <w:p w:rsidR="00F435F1" w:rsidP="002C4A29" w:rsidRDefault="00F435F1" w14:paraId="2F08F1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Pr="00C9141B" w:rsidR="001636B3" w:rsidP="001636B3" w:rsidRDefault="00F435F1" w14:paraId="0521254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C9141B">
        <w:t xml:space="preserve">All procedures have been developed in accordance with federal, state, and local guidelines to ensure that the rights and privacy of participants are protected and maintained. </w:t>
      </w:r>
      <w:r w:rsidRPr="00C9141B" w:rsidR="001636B3">
        <w:t xml:space="preserve">This data collection has received IRB approval from the CDC Human Research Protection Office. This approval is noted on the parental permission forms. </w:t>
      </w:r>
      <w:r w:rsidR="00732410">
        <w:t>C</w:t>
      </w:r>
      <w:r w:rsidRPr="00C9141B" w:rsidR="001636B3">
        <w:t>urrent NYTS IRB Approval Letter</w:t>
      </w:r>
      <w:r w:rsidR="003C20CB">
        <w:t>s</w:t>
      </w:r>
      <w:r w:rsidRPr="00C9141B" w:rsidR="001636B3">
        <w:t xml:space="preserve"> </w:t>
      </w:r>
      <w:r w:rsidR="00732410">
        <w:t>are</w:t>
      </w:r>
      <w:r w:rsidRPr="00C9141B" w:rsidR="00732410">
        <w:t xml:space="preserve"> </w:t>
      </w:r>
      <w:r w:rsidRPr="00C9141B" w:rsidR="001636B3">
        <w:t>in Attachment</w:t>
      </w:r>
      <w:r w:rsidR="00732410">
        <w:t>s</w:t>
      </w:r>
      <w:r w:rsidRPr="00C9141B" w:rsidR="001636B3">
        <w:t xml:space="preserve"> </w:t>
      </w:r>
      <w:r w:rsidR="00732410">
        <w:t>J</w:t>
      </w:r>
      <w:r w:rsidR="000A2689">
        <w:t>1</w:t>
      </w:r>
      <w:r w:rsidR="00732410">
        <w:t xml:space="preserve"> and J2.</w:t>
      </w:r>
    </w:p>
    <w:p w:rsidRPr="00C9141B" w:rsidR="00F435F1" w:rsidP="00F435F1" w:rsidRDefault="00F435F1" w14:paraId="639FE51D" w14:textId="77777777"/>
    <w:p w:rsidRPr="00A26958" w:rsidR="00F435F1" w:rsidP="00A26958" w:rsidRDefault="00F435F1" w14:paraId="08257E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rStyle w:val="Footer1"/>
          <w:b/>
          <w:bCs/>
          <w:u w:val="single"/>
        </w:rPr>
      </w:pPr>
      <w:r w:rsidRPr="00A26958">
        <w:rPr>
          <w:rStyle w:val="Footer1"/>
          <w:b/>
          <w:bCs/>
          <w:u w:val="single"/>
        </w:rPr>
        <w:t>Sensitive Questions</w:t>
      </w:r>
    </w:p>
    <w:p w:rsidRPr="00C9141B" w:rsidR="00427F5C" w:rsidP="00F435F1" w:rsidRDefault="00427F5C" w14:paraId="2183FBF5" w14:textId="77777777">
      <w:pPr>
        <w:rPr>
          <w:b/>
        </w:rPr>
      </w:pPr>
    </w:p>
    <w:p w:rsidRPr="00C9141B" w:rsidR="00F435F1" w:rsidP="00994202" w:rsidRDefault="00F435F1" w14:paraId="5F65AB03" w14:textId="5C89B804">
      <w:r w:rsidRPr="00C9141B">
        <w:t>Although unlikely, certain q</w:t>
      </w:r>
      <w:r w:rsidRPr="00C9141B">
        <w:rPr>
          <w:rFonts w:eastAsia="MS Mincho"/>
          <w:kern w:val="2"/>
          <w:lang w:eastAsia="ja-JP"/>
        </w:rPr>
        <w:t xml:space="preserve">uestions asked during the survey about tobacco </w:t>
      </w:r>
      <w:r w:rsidR="00527D38">
        <w:rPr>
          <w:iCs/>
        </w:rPr>
        <w:t>product</w:t>
      </w:r>
      <w:r w:rsidRPr="00C9141B" w:rsidR="00527D38">
        <w:rPr>
          <w:rFonts w:eastAsia="MS Mincho"/>
          <w:kern w:val="2"/>
          <w:lang w:eastAsia="ja-JP"/>
        </w:rPr>
        <w:t xml:space="preserve"> </w:t>
      </w:r>
      <w:r w:rsidRPr="00C9141B">
        <w:rPr>
          <w:rFonts w:eastAsia="MS Mincho"/>
          <w:kern w:val="2"/>
          <w:lang w:eastAsia="ja-JP"/>
        </w:rPr>
        <w:t>use could be considered by some individuals to be sensitive</w:t>
      </w:r>
      <w:r w:rsidR="00A526A8">
        <w:rPr>
          <w:rFonts w:eastAsia="MS Mincho"/>
          <w:kern w:val="2"/>
          <w:lang w:eastAsia="ja-JP"/>
        </w:rPr>
        <w:t xml:space="preserve">, although tobacco product use behaviors </w:t>
      </w:r>
      <w:r w:rsidRPr="00C9141B">
        <w:rPr>
          <w:rFonts w:eastAsia="MS Mincho"/>
          <w:kern w:val="2"/>
          <w:lang w:eastAsia="ja-JP"/>
        </w:rPr>
        <w:t>would not generally be considered highly sensitive.</w:t>
      </w:r>
      <w:r w:rsidRPr="00C9141B">
        <w:t xml:space="preserve"> </w:t>
      </w:r>
      <w:r w:rsidR="000B5E9B">
        <w:t>Of note, the 2020 NYTS survey was approved to begin collecting information related to sexual orientation</w:t>
      </w:r>
      <w:r w:rsidR="00BD7D6D">
        <w:t xml:space="preserve">. The data collection instrument for 2021 </w:t>
      </w:r>
      <w:r w:rsidR="000A2689">
        <w:t xml:space="preserve">also </w:t>
      </w:r>
      <w:r w:rsidR="00BD7D6D">
        <w:t>has proposed asking questions related to gender identity, depression and anxiety, and socio-economic status, all of which are associated with higher tobacco product use. As with other questions on the NYTS, participants may choose to skip any question they are not comfortable answering. Furthermore, n</w:t>
      </w:r>
      <w:r w:rsidRPr="00C9141B">
        <w:t>o protected personal information is being collected in this study</w:t>
      </w:r>
      <w:r w:rsidR="00BD7D6D">
        <w:t xml:space="preserve"> that could trace responses back to individual students</w:t>
      </w:r>
      <w:r w:rsidRPr="00C9141B">
        <w:t xml:space="preserve">. </w:t>
      </w:r>
    </w:p>
    <w:p w:rsidRPr="00185D69" w:rsidR="00F435F1" w:rsidP="002C4A29" w:rsidRDefault="00F435F1" w14:paraId="5A5E771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Pr="00185D69" w:rsidR="00852497" w:rsidRDefault="00852497" w14:paraId="750BA7DC" w14:textId="77777777">
      <w:pPr>
        <w:autoSpaceDE w:val="0"/>
        <w:autoSpaceDN w:val="0"/>
        <w:adjustRightInd w:val="0"/>
      </w:pPr>
    </w:p>
    <w:p w:rsidRPr="00185D69" w:rsidR="008469A3" w:rsidRDefault="008469A3" w14:paraId="5B33A273" w14:textId="77777777">
      <w:pPr>
        <w:pStyle w:val="BodyText"/>
        <w:ind w:firstLine="0"/>
        <w:rPr>
          <w:b/>
          <w:bCs/>
        </w:rPr>
      </w:pPr>
      <w:r w:rsidRPr="00185D69">
        <w:rPr>
          <w:b/>
          <w:bCs/>
        </w:rPr>
        <w:t>A.12</w:t>
      </w:r>
      <w:r w:rsidRPr="00185D69">
        <w:rPr>
          <w:b/>
          <w:bCs/>
        </w:rPr>
        <w:tab/>
      </w:r>
      <w:r w:rsidRPr="00185D69">
        <w:rPr>
          <w:b/>
          <w:bCs/>
          <w:u w:val="single"/>
        </w:rPr>
        <w:t>ESTIMATES OF ANNUALIZED BURDEN HOURS AND COSTS</w:t>
      </w:r>
    </w:p>
    <w:p w:rsidRPr="00185D69" w:rsidR="00F41C10" w:rsidP="00DE68C9" w:rsidRDefault="00DE68C9" w14:paraId="66EBF5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r w:rsidRPr="00185D69">
        <w:t>Federal tobacco control and surveillance activities must adapt to a dynamic product environment.</w:t>
      </w:r>
      <w:r w:rsidR="009E10AD">
        <w:t xml:space="preserve"> </w:t>
      </w:r>
      <w:r w:rsidRPr="00185D69">
        <w:t>From time to time, CDC may modify instrument content to reflect changes in the federal government’s need for information to inform public health and regulatory activities.</w:t>
      </w:r>
      <w:r w:rsidR="009E10AD">
        <w:t xml:space="preserve"> </w:t>
      </w:r>
      <w:r w:rsidRPr="00185D69">
        <w:t>These modifications will be submitted to OMB through the Change Request mechanism.</w:t>
      </w:r>
    </w:p>
    <w:p w:rsidRPr="00185D69" w:rsidR="00F41C10" w:rsidP="00DE68C9" w:rsidRDefault="00F41C10" w14:paraId="053A47B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p>
    <w:p w:rsidRPr="00185D69" w:rsidR="004E5EC7" w:rsidP="00DE68C9" w:rsidRDefault="003445F4" w14:paraId="27DE6D2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r w:rsidRPr="00185D69">
        <w:t xml:space="preserve">Before requesting OMB approval of changes to the NYTS questionnaire, </w:t>
      </w:r>
      <w:r w:rsidRPr="00185D69" w:rsidR="00F41C10">
        <w:t xml:space="preserve">CDC </w:t>
      </w:r>
      <w:r w:rsidRPr="00185D69" w:rsidR="000A2689">
        <w:t xml:space="preserve">also </w:t>
      </w:r>
      <w:r w:rsidRPr="00185D69" w:rsidR="00F41C10">
        <w:t xml:space="preserve">may conduct (i) </w:t>
      </w:r>
      <w:r w:rsidRPr="00185D69">
        <w:t xml:space="preserve">cognitive testing of </w:t>
      </w:r>
      <w:r w:rsidRPr="00185D69" w:rsidR="006C14B4">
        <w:t xml:space="preserve">new questions or </w:t>
      </w:r>
      <w:r w:rsidRPr="00185D69">
        <w:t xml:space="preserve">proposed changes in the wording </w:t>
      </w:r>
      <w:r w:rsidRPr="00185D69" w:rsidR="006C14B4">
        <w:t xml:space="preserve">of, </w:t>
      </w:r>
      <w:r w:rsidRPr="00185D69">
        <w:t xml:space="preserve">or response options associated with individual questions, </w:t>
      </w:r>
      <w:r w:rsidRPr="00185D69" w:rsidR="000654F1">
        <w:t>and/</w:t>
      </w:r>
      <w:r w:rsidRPr="00185D69">
        <w:t xml:space="preserve">or (ii) </w:t>
      </w:r>
      <w:r w:rsidRPr="00185D69" w:rsidR="00F41C10">
        <w:t>pre-testing</w:t>
      </w:r>
      <w:r w:rsidRPr="00185D69">
        <w:t xml:space="preserve"> of the NYTS instrument as a whole, to ensure that burden per response remains compatible with administration in one class period</w:t>
      </w:r>
      <w:r w:rsidRPr="00185D69" w:rsidR="00A9587F">
        <w:t>.</w:t>
      </w:r>
      <w:r w:rsidR="009E10AD">
        <w:t xml:space="preserve"> </w:t>
      </w:r>
      <w:r w:rsidRPr="00185D69" w:rsidR="00A9587F">
        <w:t>Detailed descriptions of t</w:t>
      </w:r>
      <w:r w:rsidRPr="00185D69" w:rsidR="00F41C10">
        <w:t xml:space="preserve">hese information collections </w:t>
      </w:r>
      <w:r w:rsidRPr="00185D69" w:rsidR="00641697">
        <w:t xml:space="preserve">also </w:t>
      </w:r>
      <w:r w:rsidRPr="00185D69" w:rsidR="00F41C10">
        <w:t>will be submitted to OMB under the Change Request mechanism.</w:t>
      </w:r>
      <w:r w:rsidRPr="00185D69" w:rsidR="00DE68C9">
        <w:t xml:space="preserve"> </w:t>
      </w:r>
    </w:p>
    <w:p w:rsidRPr="00185D69" w:rsidR="008B2295" w:rsidP="00DE68C9" w:rsidRDefault="008B2295" w14:paraId="1B0F69E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rStyle w:val="Footer1"/>
          <w:b/>
          <w:bCs/>
          <w:u w:val="single"/>
        </w:rPr>
      </w:pPr>
    </w:p>
    <w:p w:rsidRPr="00A26958" w:rsidR="00F44CD4" w:rsidP="00A26958" w:rsidRDefault="00F44CD4" w14:paraId="395ECE3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rStyle w:val="Footer1"/>
          <w:bCs/>
        </w:rPr>
      </w:pPr>
      <w:r w:rsidRPr="00185D69">
        <w:rPr>
          <w:rStyle w:val="Footer1"/>
          <w:b/>
          <w:bCs/>
          <w:u w:val="single"/>
        </w:rPr>
        <w:t>Estimated Burden Hours</w:t>
      </w:r>
      <w:r w:rsidRPr="00A26958">
        <w:rPr>
          <w:rStyle w:val="Footer1"/>
          <w:bCs/>
        </w:rPr>
        <w:t xml:space="preserve"> </w:t>
      </w:r>
    </w:p>
    <w:p w:rsidRPr="00185D69" w:rsidR="00F44CD4" w:rsidP="00F44CD4" w:rsidRDefault="00F44CD4" w14:paraId="0519BAC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rPr>
          <w:b/>
          <w:u w:val="single"/>
        </w:rPr>
      </w:pPr>
    </w:p>
    <w:p w:rsidR="001636B3" w:rsidP="001636B3" w:rsidRDefault="00D023C0" w14:paraId="471FDB08" w14:textId="1FAEFD12">
      <w:r w:rsidRPr="00185D69">
        <w:t xml:space="preserve">The estimated burden for this information collection is based on </w:t>
      </w:r>
      <w:r w:rsidRPr="00185D69" w:rsidR="00C542B2">
        <w:t xml:space="preserve">over </w:t>
      </w:r>
      <w:r w:rsidR="006554BC">
        <w:t>20</w:t>
      </w:r>
      <w:r w:rsidRPr="00185D69">
        <w:t xml:space="preserve"> years of experience conducting the NYTS. The planned information collection involves administration of the NYTS questionnaire (</w:t>
      </w:r>
      <w:r w:rsidRPr="00185D69" w:rsidR="00D93FF2">
        <w:t>Attachment</w:t>
      </w:r>
      <w:r w:rsidRPr="00185D69" w:rsidR="004B7B3D">
        <w:t xml:space="preserve"> </w:t>
      </w:r>
      <w:r w:rsidR="00D166A4">
        <w:t>H</w:t>
      </w:r>
      <w:r w:rsidRPr="00185D69" w:rsidR="004B7B3D">
        <w:t>1</w:t>
      </w:r>
      <w:r w:rsidRPr="00185D69">
        <w:t xml:space="preserve">) to independent samples of students in </w:t>
      </w:r>
      <w:r w:rsidRPr="00185D69" w:rsidR="00D97C4B">
        <w:t xml:space="preserve">the spring of </w:t>
      </w:r>
      <w:r w:rsidRPr="00185D69" w:rsidR="00C542B2">
        <w:t>20</w:t>
      </w:r>
      <w:r w:rsidR="00A56296">
        <w:t>21</w:t>
      </w:r>
      <w:r w:rsidRPr="00185D69">
        <w:t>.</w:t>
      </w:r>
      <w:r w:rsidRPr="00185D69" w:rsidR="00077574">
        <w:t xml:space="preserve"> </w:t>
      </w:r>
      <w:r w:rsidRPr="00185D69">
        <w:t xml:space="preserve">Respondents include </w:t>
      </w:r>
      <w:r w:rsidRPr="00185D69" w:rsidR="00844C78">
        <w:t xml:space="preserve">state-level, district-level, and school-level </w:t>
      </w:r>
      <w:r w:rsidRPr="00185D69">
        <w:t>administrators who provide information in the Recruitment Script</w:t>
      </w:r>
      <w:r w:rsidRPr="00185D69" w:rsidR="008B2295">
        <w:t>s</w:t>
      </w:r>
      <w:r w:rsidRPr="00185D69">
        <w:t xml:space="preserve"> for the NYTS (A</w:t>
      </w:r>
      <w:r w:rsidRPr="00185D69" w:rsidR="00C32A2D">
        <w:t>ttachments</w:t>
      </w:r>
      <w:r w:rsidRPr="00185D69">
        <w:t xml:space="preserve"> </w:t>
      </w:r>
      <w:r w:rsidR="00D16A49">
        <w:t>D</w:t>
      </w:r>
      <w:r w:rsidRPr="00185D69" w:rsidR="00D16A49">
        <w:t>1</w:t>
      </w:r>
      <w:r w:rsidRPr="00185D69" w:rsidR="004B7B3D">
        <w:t xml:space="preserve">, </w:t>
      </w:r>
      <w:r w:rsidR="00D16A49">
        <w:t>E</w:t>
      </w:r>
      <w:r w:rsidRPr="00185D69" w:rsidR="00D16A49">
        <w:t>1</w:t>
      </w:r>
      <w:r w:rsidRPr="00185D69" w:rsidR="004B7B3D">
        <w:t xml:space="preserve">, and </w:t>
      </w:r>
      <w:r w:rsidR="00D16A49">
        <w:t>F</w:t>
      </w:r>
      <w:r w:rsidRPr="00185D69" w:rsidR="00D16A49">
        <w:t>1</w:t>
      </w:r>
      <w:r w:rsidRPr="00185D69">
        <w:t>), teachers who complete the Data Collection Checklist for the NYTS (</w:t>
      </w:r>
      <w:r w:rsidRPr="00185D69" w:rsidR="00D93FF2">
        <w:t>Attachment</w:t>
      </w:r>
      <w:r w:rsidRPr="00185D69" w:rsidR="006A6800">
        <w:t xml:space="preserve"> </w:t>
      </w:r>
      <w:r w:rsidR="00D16A49">
        <w:t>G</w:t>
      </w:r>
      <w:r w:rsidRPr="00185D69" w:rsidR="00D16A49">
        <w:t>1</w:t>
      </w:r>
      <w:r w:rsidRPr="00185D69" w:rsidR="008B2295">
        <w:t>).</w:t>
      </w:r>
      <w:r w:rsidR="001636B3">
        <w:t xml:space="preserve"> </w:t>
      </w:r>
      <w:r w:rsidRPr="009C113D" w:rsidR="001636B3">
        <w:t>For th</w:t>
      </w:r>
      <w:r w:rsidR="001636B3">
        <w:t>e 20</w:t>
      </w:r>
      <w:r w:rsidR="00692DA8">
        <w:t>21</w:t>
      </w:r>
      <w:r w:rsidRPr="009C113D" w:rsidR="001636B3">
        <w:t xml:space="preserve"> cycle of data collection, the total </w:t>
      </w:r>
      <w:r w:rsidR="001636B3">
        <w:t xml:space="preserve">estimated </w:t>
      </w:r>
      <w:r w:rsidRPr="009C113D" w:rsidR="001636B3">
        <w:t xml:space="preserve">number of respondents, by type, will include: state-level administrators </w:t>
      </w:r>
      <w:r w:rsidRPr="00B6198F" w:rsidR="001636B3">
        <w:t>(n=</w:t>
      </w:r>
      <w:r w:rsidRPr="00B6198F" w:rsidR="00692DA8">
        <w:t>3</w:t>
      </w:r>
      <w:r w:rsidRPr="00B6198F" w:rsidR="008B5F23">
        <w:t>7</w:t>
      </w:r>
      <w:r w:rsidRPr="00B6198F" w:rsidR="001636B3">
        <w:t>),</w:t>
      </w:r>
      <w:r w:rsidRPr="009C113D" w:rsidR="001636B3">
        <w:t xml:space="preserve"> district-level administrators </w:t>
      </w:r>
      <w:r w:rsidRPr="00B6198F" w:rsidR="001636B3">
        <w:t>(n=</w:t>
      </w:r>
      <w:r w:rsidRPr="00B6198F" w:rsidR="008B5F23">
        <w:t>304</w:t>
      </w:r>
      <w:r w:rsidRPr="00B6198F" w:rsidR="001636B3">
        <w:t>),</w:t>
      </w:r>
      <w:r w:rsidRPr="009C113D" w:rsidR="001636B3">
        <w:t xml:space="preserve"> and school-level administrators </w:t>
      </w:r>
      <w:r w:rsidRPr="00B6198F" w:rsidR="001636B3">
        <w:t>(n=</w:t>
      </w:r>
      <w:r w:rsidRPr="00B6198F" w:rsidR="008B5F23">
        <w:t>509</w:t>
      </w:r>
      <w:r w:rsidRPr="00B6198F" w:rsidR="001636B3">
        <w:t>)</w:t>
      </w:r>
      <w:r w:rsidRPr="009C113D" w:rsidR="001636B3">
        <w:t xml:space="preserve"> who provide information in the Recruitment Script for the NYTS; teachers (n=</w:t>
      </w:r>
      <w:r w:rsidR="00692DA8">
        <w:t>1,177</w:t>
      </w:r>
      <w:r w:rsidRPr="009C113D" w:rsidR="001636B3">
        <w:t xml:space="preserve">) </w:t>
      </w:r>
      <w:r w:rsidRPr="009C113D" w:rsidR="001636B3">
        <w:lastRenderedPageBreak/>
        <w:t>who complete the Data Collection Checklist for the NYTS; and students (n=</w:t>
      </w:r>
      <w:r w:rsidR="001636B3">
        <w:t>24,000</w:t>
      </w:r>
      <w:r w:rsidRPr="009C113D" w:rsidR="001636B3">
        <w:t>) who receive instructions for and complete the NYTS questionnaire.</w:t>
      </w:r>
      <w:r w:rsidR="001636B3">
        <w:t xml:space="preserve"> </w:t>
      </w:r>
      <w:r w:rsidRPr="009C113D" w:rsidR="001636B3">
        <w:t xml:space="preserve">There are no costs to respondents except their time. </w:t>
      </w:r>
    </w:p>
    <w:p w:rsidRPr="00185D69" w:rsidR="00D023C0" w:rsidP="00852497" w:rsidRDefault="00D023C0" w14:paraId="2C22A137" w14:textId="77777777"/>
    <w:p w:rsidR="00C8484F" w:rsidP="00FE2354" w:rsidRDefault="005C091B" w14:paraId="478F969E" w14:textId="7AE28133">
      <w:r w:rsidRPr="00185D69">
        <w:t xml:space="preserve">Burden estimates are </w:t>
      </w:r>
      <w:r w:rsidRPr="00185D69" w:rsidR="00153D24">
        <w:t xml:space="preserve">based on expected sample sizes and budget under the current contract for </w:t>
      </w:r>
      <w:r w:rsidR="00692DA8">
        <w:t xml:space="preserve">conducting </w:t>
      </w:r>
      <w:r w:rsidRPr="00185D69" w:rsidR="00153D24">
        <w:t xml:space="preserve">the </w:t>
      </w:r>
      <w:r w:rsidRPr="00185D69" w:rsidR="00692DA8">
        <w:t>201</w:t>
      </w:r>
      <w:r w:rsidR="00692DA8">
        <w:t>8</w:t>
      </w:r>
      <w:r w:rsidRPr="00185D69" w:rsidR="00431743">
        <w:t>-</w:t>
      </w:r>
      <w:r w:rsidRPr="00185D69" w:rsidR="00692DA8">
        <w:t>20</w:t>
      </w:r>
      <w:r w:rsidR="00692DA8">
        <w:t>20</w:t>
      </w:r>
      <w:r w:rsidRPr="00185D69" w:rsidR="00692DA8">
        <w:t xml:space="preserve"> </w:t>
      </w:r>
      <w:r w:rsidRPr="00185D69">
        <w:t>NYTS cycle</w:t>
      </w:r>
      <w:r w:rsidRPr="00185D69" w:rsidR="00153D24">
        <w:t>.</w:t>
      </w:r>
      <w:r w:rsidR="00852497">
        <w:t xml:space="preserve"> </w:t>
      </w:r>
      <w:r w:rsidR="00FE2354">
        <w:t xml:space="preserve">Due to changes in the relevant product environment, patterns of </w:t>
      </w:r>
      <w:r w:rsidR="00C8484F">
        <w:t xml:space="preserve">tobacco product use, </w:t>
      </w:r>
      <w:r w:rsidR="00FE2354">
        <w:t xml:space="preserve">or other factors, testing may be needed to assess new questions, changes in the wording of existing questions, or the response options associated with individual questions. </w:t>
      </w:r>
      <w:r w:rsidR="005842AA">
        <w:t xml:space="preserve">The burden table includes an additional allocation of </w:t>
      </w:r>
      <w:r w:rsidR="002C049B">
        <w:t>7</w:t>
      </w:r>
      <w:r w:rsidR="005842AA">
        <w:t xml:space="preserve">5 annualized burden hours for instrument testing activities, resulting in </w:t>
      </w:r>
      <w:r w:rsidR="007D09A6">
        <w:t xml:space="preserve">153 </w:t>
      </w:r>
      <w:r w:rsidR="005842AA">
        <w:t xml:space="preserve">total annualized burden hours for these testing activities (up from 78 in previous package). </w:t>
      </w:r>
      <w:r w:rsidR="00FE2354">
        <w:t xml:space="preserve">The estimate of </w:t>
      </w:r>
      <w:r w:rsidR="0028593C">
        <w:t>1</w:t>
      </w:r>
      <w:r w:rsidR="002C049B">
        <w:t>5</w:t>
      </w:r>
      <w:r w:rsidR="0028593C">
        <w:t xml:space="preserve">3 </w:t>
      </w:r>
      <w:r w:rsidR="00FE2354">
        <w:t>burden hours per year was developed as follows.</w:t>
      </w:r>
      <w:r w:rsidR="009E10AD">
        <w:t xml:space="preserve"> </w:t>
      </w:r>
      <w:r w:rsidR="00FE2354">
        <w:t xml:space="preserve">Cognitive testing of questionnaire content will typically be conducted in semi-structured interviews of </w:t>
      </w:r>
      <w:r w:rsidR="002C049B">
        <w:t xml:space="preserve">two </w:t>
      </w:r>
      <w:r w:rsidR="00FE2354">
        <w:t>hour</w:t>
      </w:r>
      <w:r w:rsidR="002C049B">
        <w:t>s</w:t>
      </w:r>
      <w:r w:rsidR="00FE2354">
        <w:t xml:space="preserve"> or less (</w:t>
      </w:r>
      <w:r w:rsidR="002C049B">
        <w:t>40</w:t>
      </w:r>
      <w:r w:rsidR="0028593C">
        <w:t xml:space="preserve"> </w:t>
      </w:r>
      <w:r w:rsidR="00FE2354">
        <w:t xml:space="preserve">interviews per year @ </w:t>
      </w:r>
      <w:r w:rsidR="002C049B">
        <w:t xml:space="preserve">two </w:t>
      </w:r>
      <w:r w:rsidR="00FE2354">
        <w:t>hour</w:t>
      </w:r>
      <w:r w:rsidR="00BA5F95">
        <w:t>s</w:t>
      </w:r>
      <w:r w:rsidR="00FE2354">
        <w:t xml:space="preserve"> per interview = </w:t>
      </w:r>
      <w:r w:rsidR="002C049B">
        <w:t xml:space="preserve">80 </w:t>
      </w:r>
      <w:r w:rsidR="00FE2354">
        <w:t>burden hours).</w:t>
      </w:r>
      <w:r w:rsidR="009E10AD">
        <w:t xml:space="preserve"> </w:t>
      </w:r>
      <w:r w:rsidR="00FE2354">
        <w:t>In addition, CDC may conduct pre-tests to ensure that each year’s NYTS questionnaire can be completed within one class period (30 tests per year @ 45 minutes/test = 23 hours).</w:t>
      </w:r>
      <w:r w:rsidR="009E10AD">
        <w:t xml:space="preserve"> </w:t>
      </w:r>
      <w:r w:rsidR="00FE2354">
        <w:t xml:space="preserve">Finally, the allocation for testing includes screening of up to </w:t>
      </w:r>
      <w:r w:rsidR="0028593C">
        <w:t xml:space="preserve">300 </w:t>
      </w:r>
      <w:r w:rsidR="00FE2354">
        <w:t xml:space="preserve">youth prior to participation in </w:t>
      </w:r>
      <w:r w:rsidR="00C8484F">
        <w:t xml:space="preserve">these </w:t>
      </w:r>
      <w:r w:rsidR="00FE2354">
        <w:t>testing activities (</w:t>
      </w:r>
      <w:r w:rsidR="0028593C">
        <w:t xml:space="preserve">300 </w:t>
      </w:r>
      <w:r w:rsidR="00FE2354">
        <w:t xml:space="preserve">youth @ 10 minutes/response = </w:t>
      </w:r>
      <w:r w:rsidR="0028593C">
        <w:t xml:space="preserve">50 </w:t>
      </w:r>
      <w:r w:rsidR="00FE2354">
        <w:t xml:space="preserve">hours). </w:t>
      </w:r>
      <w:r w:rsidR="00C8484F">
        <w:t>Such r</w:t>
      </w:r>
      <w:r w:rsidR="00FE2354">
        <w:t>espondent screening</w:t>
      </w:r>
      <w:r w:rsidR="00C8484F">
        <w:t xml:space="preserve"> is</w:t>
      </w:r>
      <w:r w:rsidR="00FE2354">
        <w:t xml:space="preserve"> needed to ensure that testing is conducted with individuals whose characteristics are similar to the NYTS target population of youth in grades 6-12.</w:t>
      </w:r>
      <w:r w:rsidR="009E10AD">
        <w:t xml:space="preserve"> </w:t>
      </w:r>
      <w:r w:rsidRPr="006B71AC" w:rsidR="00FE2354">
        <w:t>The configuration of testing activities may vary from year to year. For purposes of burden estimation,</w:t>
      </w:r>
      <w:r w:rsidR="00FE2354">
        <w:t xml:space="preserve"> </w:t>
      </w:r>
      <w:r w:rsidR="003C51D6">
        <w:t>no more than 300 respondents will be included in screening activities (10 minutes a response).  Of those 300 respondents, no more than 40 may participate in cognitive testing (120 minutes a response) and no more than 30 may participate in survey pretesting activities (45 minutes a response).</w:t>
      </w:r>
      <w:r w:rsidR="009E10AD">
        <w:t xml:space="preserve"> </w:t>
      </w:r>
      <w:r w:rsidR="00FE2354">
        <w:t>Each testing activity will be submitted to OMB as a Change Request.</w:t>
      </w:r>
      <w:r w:rsidR="00852497">
        <w:t xml:space="preserve"> </w:t>
      </w:r>
    </w:p>
    <w:p w:rsidR="003F0B3A" w:rsidP="00695A22" w:rsidRDefault="003F0B3A" w14:paraId="438BBB42" w14:textId="77777777">
      <w:bookmarkStart w:name="_Hlk59028785" w:id="3"/>
    </w:p>
    <w:bookmarkEnd w:id="3"/>
    <w:p w:rsidR="00540C81" w:rsidP="00540C81" w:rsidRDefault="00540C81" w14:paraId="692FFFE9" w14:textId="77777777">
      <w:r w:rsidRPr="00B6198F">
        <w:t>Due to the augmented sampling increasing the number of schools contacted for 2021, there is a small increase in burden for recruitment, compared to the tablet-based survey. However, burden for teachers and student participants remains the same. Students also still have up to one 45-minute class period to complete the survey. Burden for cognitive testing activities also remains unchanged.</w:t>
      </w:r>
      <w:r>
        <w:t xml:space="preserve"> </w:t>
      </w:r>
    </w:p>
    <w:p w:rsidR="00FA3E86" w:rsidP="003F0B3A" w:rsidRDefault="00FA3E86" w14:paraId="667C653B" w14:textId="77777777"/>
    <w:p w:rsidR="00FE2354" w:rsidP="003F0B3A" w:rsidRDefault="00FE2354" w14:paraId="7FB75D21" w14:textId="1D6587B2">
      <w:r w:rsidRPr="009C113D">
        <w:t xml:space="preserve">The total burden estimated for the NYTS and associated support activities is </w:t>
      </w:r>
      <w:r w:rsidRPr="00B6198F" w:rsidR="0028593C">
        <w:t>18,</w:t>
      </w:r>
      <w:r w:rsidRPr="00B6198F" w:rsidR="00760F2A">
        <w:t>87</w:t>
      </w:r>
      <w:r w:rsidRPr="00B6198F" w:rsidR="000241FE">
        <w:t>4</w:t>
      </w:r>
      <w:r w:rsidRPr="00B6198F" w:rsidR="00760F2A">
        <w:t xml:space="preserve"> </w:t>
      </w:r>
      <w:r>
        <w:t>hours</w:t>
      </w:r>
      <w:r w:rsidRPr="009C113D">
        <w:t xml:space="preserve">. These totals for this cycle are provided in Table </w:t>
      </w:r>
      <w:r w:rsidR="00A26958">
        <w:t>A.</w:t>
      </w:r>
      <w:r w:rsidRPr="009C113D">
        <w:t>1</w:t>
      </w:r>
      <w:r>
        <w:t>2a</w:t>
      </w:r>
      <w:r w:rsidRPr="009C113D">
        <w:t>.</w:t>
      </w:r>
      <w:r w:rsidR="00FA3E86">
        <w:t xml:space="preserve"> </w:t>
      </w:r>
    </w:p>
    <w:p w:rsidR="00FE2354" w:rsidP="003F0B3A" w:rsidRDefault="00FE2354" w14:paraId="387CB8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rStyle w:val="Footer1"/>
          <w:b/>
          <w:bCs/>
          <w:u w:val="single"/>
        </w:rPr>
      </w:pPr>
    </w:p>
    <w:p w:rsidRPr="00A26958" w:rsidR="00FE2354" w:rsidP="003F0B3A" w:rsidRDefault="00FE2354" w14:paraId="23C17D0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rPr>
          <w:rStyle w:val="Footer1"/>
          <w:bCs/>
        </w:rPr>
      </w:pPr>
      <w:r w:rsidRPr="00D03279">
        <w:rPr>
          <w:rStyle w:val="Footer1"/>
          <w:b/>
          <w:bCs/>
          <w:u w:val="single"/>
        </w:rPr>
        <w:t>Estimated Cost to Respondents</w:t>
      </w:r>
      <w:r w:rsidRPr="00A26958">
        <w:rPr>
          <w:rStyle w:val="Footer1"/>
          <w:bCs/>
        </w:rPr>
        <w:t xml:space="preserve"> </w:t>
      </w:r>
    </w:p>
    <w:p w:rsidRPr="00D03279" w:rsidR="00FE2354" w:rsidP="003F0B3A" w:rsidRDefault="00FE2354" w14:paraId="50E539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ind w:firstLine="720"/>
        <w:rPr>
          <w:b/>
          <w:u w:val="single"/>
        </w:rPr>
      </w:pPr>
    </w:p>
    <w:p w:rsidR="00FE2354" w:rsidP="003F0B3A" w:rsidRDefault="00FE2354" w14:paraId="04CF3477" w14:textId="7321E3B3">
      <w:r>
        <w:rPr>
          <w:rStyle w:val="Footer1"/>
        </w:rPr>
        <w:t>T</w:t>
      </w:r>
      <w:r w:rsidRPr="00D03279">
        <w:rPr>
          <w:rStyle w:val="Footer1"/>
        </w:rPr>
        <w:t>here are no direct costs to the respondents themselves or to participating schools. However, the cost for administrators, teachers, and students can be ca</w:t>
      </w:r>
      <w:r>
        <w:rPr>
          <w:rStyle w:val="Footer1"/>
        </w:rPr>
        <w:t xml:space="preserve">lculated in terms of their time. </w:t>
      </w:r>
      <w:r w:rsidRPr="00D03279">
        <w:t>In each category, the estimated respondent burden hours have been multiplied by an estimated average hourly salary for persons in that category.</w:t>
      </w:r>
      <w:r w:rsidR="00B90DEC">
        <w:t xml:space="preserve"> Wages are based on </w:t>
      </w:r>
      <w:r w:rsidR="009333B7">
        <w:t xml:space="preserve">May 2018 national data on </w:t>
      </w:r>
      <w:r w:rsidR="00B90DEC">
        <w:t xml:space="preserve">occupational </w:t>
      </w:r>
      <w:r w:rsidR="009333B7">
        <w:t xml:space="preserve">employment and </w:t>
      </w:r>
      <w:r w:rsidR="00B90DEC">
        <w:t xml:space="preserve">wages </w:t>
      </w:r>
      <w:r w:rsidR="009333B7">
        <w:t>published</w:t>
      </w:r>
      <w:r w:rsidR="00B90DEC">
        <w:t xml:space="preserve"> by the </w:t>
      </w:r>
      <w:r w:rsidRPr="00F01BDD">
        <w:t>U.S. Bureau of Labor Statistics (</w:t>
      </w:r>
      <w:r w:rsidR="00B90DEC">
        <w:t>USBLS 2019</w:t>
      </w:r>
      <w:r w:rsidRPr="00F01BDD">
        <w:t>).</w:t>
      </w:r>
      <w:r>
        <w:t xml:space="preserve"> </w:t>
      </w:r>
      <w:r w:rsidRPr="00E81737">
        <w:t xml:space="preserve">The estimated burden cost in terms of the value of time students spend in responding are based on a minimum wage for students aged less than 20 years of </w:t>
      </w:r>
      <w:r w:rsidRPr="00A71F45">
        <w:t xml:space="preserve">$4.25/hour. The total estimated respondent burden cost for conducting the </w:t>
      </w:r>
      <w:r w:rsidR="00B90DEC">
        <w:t>2021</w:t>
      </w:r>
      <w:r w:rsidRPr="00A71F45" w:rsidR="00B90DEC">
        <w:t xml:space="preserve"> </w:t>
      </w:r>
      <w:r w:rsidRPr="00A71F45">
        <w:t xml:space="preserve">NYTS is </w:t>
      </w:r>
      <w:r w:rsidR="009333B7">
        <w:t>$</w:t>
      </w:r>
      <w:r w:rsidRPr="00B6198F" w:rsidR="009333B7">
        <w:t>1</w:t>
      </w:r>
      <w:r w:rsidRPr="00B6198F" w:rsidR="008B5F23">
        <w:t>14,</w:t>
      </w:r>
      <w:r w:rsidRPr="00B6198F" w:rsidR="00D770C6">
        <w:t>9</w:t>
      </w:r>
      <w:r w:rsidRPr="00B6198F" w:rsidR="008B5F23">
        <w:t>99</w:t>
      </w:r>
      <w:r w:rsidR="00A35E75">
        <w:t xml:space="preserve"> </w:t>
      </w:r>
      <w:r w:rsidR="00427F5C">
        <w:t xml:space="preserve">(Table </w:t>
      </w:r>
      <w:r w:rsidR="00A26958">
        <w:t>A.</w:t>
      </w:r>
      <w:r w:rsidR="00427F5C">
        <w:t>12b)</w:t>
      </w:r>
      <w:r w:rsidR="00AB2ACE">
        <w:t>.</w:t>
      </w:r>
      <w:r w:rsidR="005267C4">
        <w:t xml:space="preserve"> </w:t>
      </w:r>
      <w:r w:rsidRPr="00B6198F" w:rsidR="005267C4">
        <w:t xml:space="preserve">This estimate </w:t>
      </w:r>
      <w:r w:rsidRPr="00B6198F" w:rsidR="008B5F23">
        <w:t>has been increased for the 2021 administration due to augmentation of the sample to account for anticipated lower school participation as schools adjust to changing learning environments due to the COVID-19 pandemic.</w:t>
      </w:r>
      <w:r w:rsidR="008B5F23">
        <w:t xml:space="preserve"> </w:t>
      </w:r>
    </w:p>
    <w:p w:rsidR="00780837" w:rsidP="00FE2354" w:rsidRDefault="00780837" w14:paraId="1C1C66CA" w14:textId="77777777">
      <w:pPr>
        <w:ind w:firstLine="720"/>
        <w:jc w:val="center"/>
        <w:rPr>
          <w:b/>
        </w:rPr>
      </w:pPr>
    </w:p>
    <w:p w:rsidRPr="00AD7871" w:rsidR="00780837" w:rsidP="00780837" w:rsidRDefault="00780837" w14:paraId="00B7DAA1" w14:textId="492D47D0">
      <w:pPr>
        <w:ind w:firstLine="720"/>
        <w:jc w:val="center"/>
        <w:rPr>
          <w:rStyle w:val="Footer1"/>
          <w:b/>
        </w:rPr>
      </w:pPr>
      <w:r w:rsidRPr="00AD7871">
        <w:rPr>
          <w:b/>
        </w:rPr>
        <w:t>Table A</w:t>
      </w:r>
      <w:r w:rsidR="00427F5C">
        <w:rPr>
          <w:b/>
        </w:rPr>
        <w:t>.</w:t>
      </w:r>
      <w:r w:rsidRPr="00AD7871">
        <w:rPr>
          <w:b/>
        </w:rPr>
        <w:t>12a</w:t>
      </w:r>
      <w:r w:rsidR="00427F5C">
        <w:rPr>
          <w:b/>
        </w:rPr>
        <w:t>:</w:t>
      </w:r>
      <w:r w:rsidRPr="00AD7871">
        <w:rPr>
          <w:b/>
        </w:rPr>
        <w:t xml:space="preserve"> </w:t>
      </w:r>
      <w:r w:rsidRPr="00AD7871">
        <w:rPr>
          <w:rStyle w:val="Footer1"/>
          <w:b/>
        </w:rPr>
        <w:t>Estimated Annualized Burden Hours</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58"/>
        <w:gridCol w:w="1558"/>
        <w:gridCol w:w="1559"/>
        <w:gridCol w:w="1558"/>
        <w:gridCol w:w="1558"/>
        <w:gridCol w:w="1559"/>
      </w:tblGrid>
      <w:tr w:rsidRPr="008F255A" w:rsidR="008F255A" w:rsidTr="008F255A" w14:paraId="735512BD" w14:textId="77777777">
        <w:trPr>
          <w:jc w:val="center"/>
        </w:trPr>
        <w:tc>
          <w:tcPr>
            <w:tcW w:w="1558" w:type="dxa"/>
            <w:shd w:val="clear" w:color="auto" w:fill="auto"/>
          </w:tcPr>
          <w:p w:rsidRPr="008F255A" w:rsidR="00780837" w:rsidP="005359E1" w:rsidRDefault="00780837" w14:paraId="284B031E" w14:textId="77777777">
            <w:pPr>
              <w:keepNext/>
              <w:keepLines/>
              <w:rPr>
                <w:sz w:val="22"/>
                <w:szCs w:val="22"/>
              </w:rPr>
            </w:pPr>
            <w:r w:rsidRPr="008F255A">
              <w:rPr>
                <w:sz w:val="22"/>
                <w:szCs w:val="22"/>
              </w:rPr>
              <w:t>Type of Respondent</w:t>
            </w:r>
          </w:p>
        </w:tc>
        <w:tc>
          <w:tcPr>
            <w:tcW w:w="1558" w:type="dxa"/>
            <w:shd w:val="clear" w:color="auto" w:fill="auto"/>
          </w:tcPr>
          <w:p w:rsidRPr="008F255A" w:rsidR="00780837" w:rsidP="005359E1" w:rsidRDefault="00780837" w14:paraId="60C36B51" w14:textId="77777777">
            <w:pPr>
              <w:keepNext/>
              <w:keepLines/>
              <w:rPr>
                <w:sz w:val="22"/>
                <w:szCs w:val="22"/>
              </w:rPr>
            </w:pPr>
            <w:r w:rsidRPr="008F255A">
              <w:rPr>
                <w:sz w:val="22"/>
                <w:szCs w:val="22"/>
              </w:rPr>
              <w:t>Form Name</w:t>
            </w:r>
          </w:p>
        </w:tc>
        <w:tc>
          <w:tcPr>
            <w:tcW w:w="1559" w:type="dxa"/>
            <w:shd w:val="clear" w:color="auto" w:fill="auto"/>
          </w:tcPr>
          <w:p w:rsidRPr="008F255A" w:rsidR="00780837" w:rsidP="005359E1" w:rsidRDefault="00780837" w14:paraId="43F8EA77" w14:textId="77777777">
            <w:pPr>
              <w:keepNext/>
              <w:keepLines/>
              <w:rPr>
                <w:sz w:val="22"/>
                <w:szCs w:val="22"/>
              </w:rPr>
            </w:pPr>
            <w:r w:rsidRPr="008F255A">
              <w:rPr>
                <w:sz w:val="22"/>
                <w:szCs w:val="22"/>
              </w:rPr>
              <w:t>No. of Respondents</w:t>
            </w:r>
          </w:p>
        </w:tc>
        <w:tc>
          <w:tcPr>
            <w:tcW w:w="1558" w:type="dxa"/>
            <w:shd w:val="clear" w:color="auto" w:fill="auto"/>
          </w:tcPr>
          <w:p w:rsidRPr="008F255A" w:rsidR="00780837" w:rsidP="005359E1" w:rsidRDefault="00780837" w14:paraId="3F47A5E8" w14:textId="77777777">
            <w:pPr>
              <w:keepNext/>
              <w:keepLines/>
              <w:rPr>
                <w:sz w:val="22"/>
                <w:szCs w:val="22"/>
              </w:rPr>
            </w:pPr>
            <w:r w:rsidRPr="008F255A">
              <w:rPr>
                <w:sz w:val="22"/>
                <w:szCs w:val="22"/>
              </w:rPr>
              <w:t>No. of Responses per Respondent</w:t>
            </w:r>
          </w:p>
        </w:tc>
        <w:tc>
          <w:tcPr>
            <w:tcW w:w="1558" w:type="dxa"/>
            <w:shd w:val="clear" w:color="auto" w:fill="auto"/>
          </w:tcPr>
          <w:p w:rsidRPr="008F255A" w:rsidR="00780837" w:rsidP="005359E1" w:rsidRDefault="00780837" w14:paraId="3AB4847B" w14:textId="77777777">
            <w:pPr>
              <w:keepNext/>
              <w:keepLines/>
              <w:rPr>
                <w:sz w:val="22"/>
                <w:szCs w:val="22"/>
              </w:rPr>
            </w:pPr>
            <w:r w:rsidRPr="008F255A">
              <w:rPr>
                <w:sz w:val="22"/>
                <w:szCs w:val="22"/>
              </w:rPr>
              <w:t>Average Burden Per Response (In Hours)</w:t>
            </w:r>
          </w:p>
        </w:tc>
        <w:tc>
          <w:tcPr>
            <w:tcW w:w="1559" w:type="dxa"/>
            <w:shd w:val="clear" w:color="auto" w:fill="auto"/>
          </w:tcPr>
          <w:p w:rsidRPr="008F255A" w:rsidR="00780837" w:rsidP="005359E1" w:rsidRDefault="00780837" w14:paraId="3A4B3C4C" w14:textId="77777777">
            <w:pPr>
              <w:keepNext/>
              <w:keepLines/>
              <w:rPr>
                <w:sz w:val="22"/>
                <w:szCs w:val="22"/>
              </w:rPr>
            </w:pPr>
            <w:r w:rsidRPr="008F255A">
              <w:rPr>
                <w:sz w:val="22"/>
                <w:szCs w:val="22"/>
              </w:rPr>
              <w:t>Total Burden (In Hours)</w:t>
            </w:r>
          </w:p>
        </w:tc>
      </w:tr>
      <w:tr w:rsidRPr="008F255A" w:rsidR="008F255A" w:rsidTr="008F255A" w14:paraId="1EB8B91F" w14:textId="77777777">
        <w:trPr>
          <w:jc w:val="center"/>
        </w:trPr>
        <w:tc>
          <w:tcPr>
            <w:tcW w:w="1558" w:type="dxa"/>
            <w:shd w:val="clear" w:color="auto" w:fill="auto"/>
            <w:vAlign w:val="center"/>
          </w:tcPr>
          <w:p w:rsidRPr="008F255A" w:rsidR="00780837" w:rsidP="005359E1" w:rsidRDefault="00780837" w14:paraId="21BCC26A" w14:textId="77777777">
            <w:pPr>
              <w:keepNext/>
              <w:keepLines/>
              <w:jc w:val="center"/>
              <w:rPr>
                <w:sz w:val="22"/>
                <w:szCs w:val="22"/>
              </w:rPr>
            </w:pPr>
            <w:r w:rsidRPr="008F255A">
              <w:rPr>
                <w:sz w:val="22"/>
                <w:szCs w:val="22"/>
              </w:rPr>
              <w:t>State Administrators</w:t>
            </w:r>
          </w:p>
        </w:tc>
        <w:tc>
          <w:tcPr>
            <w:tcW w:w="1558" w:type="dxa"/>
            <w:shd w:val="clear" w:color="auto" w:fill="auto"/>
            <w:vAlign w:val="center"/>
          </w:tcPr>
          <w:p w:rsidRPr="008F255A" w:rsidR="00780837" w:rsidP="005359E1" w:rsidRDefault="00780837" w14:paraId="617B29C2" w14:textId="77777777">
            <w:pPr>
              <w:keepNext/>
              <w:keepLines/>
              <w:jc w:val="center"/>
              <w:rPr>
                <w:sz w:val="22"/>
                <w:szCs w:val="22"/>
              </w:rPr>
            </w:pPr>
            <w:r w:rsidRPr="008F255A">
              <w:rPr>
                <w:sz w:val="22"/>
                <w:szCs w:val="22"/>
              </w:rPr>
              <w:t>State-level Recruitment Script for the National Youth Tobacco Survey</w:t>
            </w:r>
          </w:p>
        </w:tc>
        <w:tc>
          <w:tcPr>
            <w:tcW w:w="1559" w:type="dxa"/>
            <w:shd w:val="clear" w:color="auto" w:fill="auto"/>
            <w:vAlign w:val="center"/>
          </w:tcPr>
          <w:p w:rsidRPr="006D4DC9" w:rsidR="00780837" w:rsidP="005359E1" w:rsidRDefault="002F5CD1" w14:paraId="4CFDDBBB" w14:textId="4691B567">
            <w:pPr>
              <w:keepNext/>
              <w:keepLines/>
              <w:jc w:val="center"/>
              <w:rPr>
                <w:sz w:val="22"/>
                <w:szCs w:val="22"/>
                <w:highlight w:val="yellow"/>
              </w:rPr>
            </w:pPr>
            <w:r w:rsidRPr="00B6198F">
              <w:rPr>
                <w:sz w:val="22"/>
                <w:szCs w:val="22"/>
              </w:rPr>
              <w:t>37</w:t>
            </w:r>
          </w:p>
        </w:tc>
        <w:tc>
          <w:tcPr>
            <w:tcW w:w="1558" w:type="dxa"/>
            <w:shd w:val="clear" w:color="auto" w:fill="auto"/>
            <w:vAlign w:val="center"/>
          </w:tcPr>
          <w:p w:rsidRPr="008F255A" w:rsidR="00780837" w:rsidP="005359E1" w:rsidRDefault="00780837" w14:paraId="41E3701F" w14:textId="77777777">
            <w:pPr>
              <w:keepNext/>
              <w:keepLines/>
              <w:jc w:val="center"/>
              <w:rPr>
                <w:sz w:val="22"/>
                <w:szCs w:val="22"/>
              </w:rPr>
            </w:pPr>
            <w:r w:rsidRPr="008F255A">
              <w:rPr>
                <w:sz w:val="22"/>
                <w:szCs w:val="22"/>
              </w:rPr>
              <w:t>1</w:t>
            </w:r>
          </w:p>
        </w:tc>
        <w:tc>
          <w:tcPr>
            <w:tcW w:w="1558" w:type="dxa"/>
            <w:shd w:val="clear" w:color="auto" w:fill="auto"/>
            <w:vAlign w:val="center"/>
          </w:tcPr>
          <w:p w:rsidRPr="008F255A" w:rsidR="00780837" w:rsidP="005359E1" w:rsidRDefault="00780837" w14:paraId="4D513146" w14:textId="77777777">
            <w:pPr>
              <w:keepNext/>
              <w:keepLines/>
              <w:jc w:val="center"/>
              <w:rPr>
                <w:sz w:val="22"/>
                <w:szCs w:val="22"/>
              </w:rPr>
            </w:pPr>
            <w:r w:rsidRPr="008F255A">
              <w:rPr>
                <w:sz w:val="22"/>
                <w:szCs w:val="22"/>
              </w:rPr>
              <w:t>30/60</w:t>
            </w:r>
          </w:p>
        </w:tc>
        <w:tc>
          <w:tcPr>
            <w:tcW w:w="1559" w:type="dxa"/>
            <w:shd w:val="clear" w:color="auto" w:fill="auto"/>
            <w:vAlign w:val="center"/>
          </w:tcPr>
          <w:p w:rsidRPr="006D4DC9" w:rsidR="00780837" w:rsidP="005359E1" w:rsidRDefault="002F5CD1" w14:paraId="3EDC265E" w14:textId="361407C7">
            <w:pPr>
              <w:keepNext/>
              <w:keepLines/>
              <w:jc w:val="center"/>
              <w:rPr>
                <w:sz w:val="22"/>
                <w:szCs w:val="22"/>
                <w:highlight w:val="yellow"/>
              </w:rPr>
            </w:pPr>
            <w:r w:rsidRPr="00B6198F">
              <w:rPr>
                <w:sz w:val="22"/>
                <w:szCs w:val="22"/>
              </w:rPr>
              <w:t>19</w:t>
            </w:r>
          </w:p>
        </w:tc>
      </w:tr>
      <w:tr w:rsidRPr="008F255A" w:rsidR="008F255A" w:rsidTr="008F255A" w14:paraId="563DEE28" w14:textId="77777777">
        <w:trPr>
          <w:jc w:val="center"/>
        </w:trPr>
        <w:tc>
          <w:tcPr>
            <w:tcW w:w="1558" w:type="dxa"/>
            <w:shd w:val="clear" w:color="auto" w:fill="auto"/>
            <w:vAlign w:val="center"/>
          </w:tcPr>
          <w:p w:rsidRPr="008F255A" w:rsidR="00780837" w:rsidP="005359E1" w:rsidRDefault="00780837" w14:paraId="2FA28CFD" w14:textId="77777777">
            <w:pPr>
              <w:keepNext/>
              <w:keepLines/>
              <w:jc w:val="center"/>
              <w:rPr>
                <w:sz w:val="22"/>
                <w:szCs w:val="22"/>
              </w:rPr>
            </w:pPr>
            <w:r w:rsidRPr="008F255A">
              <w:rPr>
                <w:sz w:val="22"/>
                <w:szCs w:val="22"/>
              </w:rPr>
              <w:t>District Administrators</w:t>
            </w:r>
          </w:p>
        </w:tc>
        <w:tc>
          <w:tcPr>
            <w:tcW w:w="1558" w:type="dxa"/>
            <w:shd w:val="clear" w:color="auto" w:fill="auto"/>
            <w:vAlign w:val="center"/>
          </w:tcPr>
          <w:p w:rsidRPr="008F255A" w:rsidR="00780837" w:rsidP="005359E1" w:rsidRDefault="00780837" w14:paraId="0A079EA1" w14:textId="77777777">
            <w:pPr>
              <w:keepNext/>
              <w:keepLines/>
              <w:jc w:val="center"/>
              <w:rPr>
                <w:sz w:val="22"/>
                <w:szCs w:val="22"/>
              </w:rPr>
            </w:pPr>
            <w:r w:rsidRPr="008F255A">
              <w:rPr>
                <w:sz w:val="22"/>
                <w:szCs w:val="22"/>
              </w:rPr>
              <w:t>District-level Recruitment Script for the National Youth Tobacco Survey</w:t>
            </w:r>
          </w:p>
        </w:tc>
        <w:tc>
          <w:tcPr>
            <w:tcW w:w="1559" w:type="dxa"/>
            <w:shd w:val="clear" w:color="auto" w:fill="auto"/>
            <w:vAlign w:val="center"/>
          </w:tcPr>
          <w:p w:rsidRPr="006D4DC9" w:rsidR="00780837" w:rsidP="005359E1" w:rsidRDefault="00EE17FE" w14:paraId="615D3C5C" w14:textId="397B3449">
            <w:pPr>
              <w:keepNext/>
              <w:keepLines/>
              <w:jc w:val="center"/>
              <w:rPr>
                <w:sz w:val="22"/>
                <w:szCs w:val="22"/>
                <w:highlight w:val="yellow"/>
              </w:rPr>
            </w:pPr>
            <w:r w:rsidRPr="00B6198F">
              <w:rPr>
                <w:sz w:val="22"/>
                <w:szCs w:val="22"/>
              </w:rPr>
              <w:t>304</w:t>
            </w:r>
          </w:p>
        </w:tc>
        <w:tc>
          <w:tcPr>
            <w:tcW w:w="1558" w:type="dxa"/>
            <w:shd w:val="clear" w:color="auto" w:fill="auto"/>
            <w:vAlign w:val="center"/>
          </w:tcPr>
          <w:p w:rsidRPr="008F255A" w:rsidR="00780837" w:rsidP="005359E1" w:rsidRDefault="00780837" w14:paraId="50E18643" w14:textId="77777777">
            <w:pPr>
              <w:keepNext/>
              <w:keepLines/>
              <w:jc w:val="center"/>
              <w:rPr>
                <w:sz w:val="22"/>
                <w:szCs w:val="22"/>
              </w:rPr>
            </w:pPr>
            <w:r w:rsidRPr="008F255A">
              <w:rPr>
                <w:sz w:val="22"/>
                <w:szCs w:val="22"/>
              </w:rPr>
              <w:t>1</w:t>
            </w:r>
          </w:p>
        </w:tc>
        <w:tc>
          <w:tcPr>
            <w:tcW w:w="1558" w:type="dxa"/>
            <w:shd w:val="clear" w:color="auto" w:fill="auto"/>
            <w:vAlign w:val="center"/>
          </w:tcPr>
          <w:p w:rsidRPr="008F255A" w:rsidR="00780837" w:rsidP="005359E1" w:rsidRDefault="00780837" w14:paraId="76E8A74E" w14:textId="77777777">
            <w:pPr>
              <w:keepNext/>
              <w:keepLines/>
              <w:jc w:val="center"/>
              <w:rPr>
                <w:sz w:val="22"/>
                <w:szCs w:val="22"/>
              </w:rPr>
            </w:pPr>
            <w:r w:rsidRPr="008F255A">
              <w:rPr>
                <w:sz w:val="22"/>
                <w:szCs w:val="22"/>
              </w:rPr>
              <w:t>30/60</w:t>
            </w:r>
          </w:p>
        </w:tc>
        <w:tc>
          <w:tcPr>
            <w:tcW w:w="1559" w:type="dxa"/>
            <w:shd w:val="clear" w:color="auto" w:fill="auto"/>
            <w:vAlign w:val="center"/>
          </w:tcPr>
          <w:p w:rsidRPr="006D4DC9" w:rsidR="00780837" w:rsidP="005359E1" w:rsidRDefault="00CE2D29" w14:paraId="56675BE9" w14:textId="5EE904EF">
            <w:pPr>
              <w:keepNext/>
              <w:keepLines/>
              <w:jc w:val="center"/>
              <w:rPr>
                <w:sz w:val="22"/>
                <w:szCs w:val="22"/>
                <w:highlight w:val="yellow"/>
              </w:rPr>
            </w:pPr>
            <w:r w:rsidRPr="00B6198F">
              <w:rPr>
                <w:sz w:val="22"/>
                <w:szCs w:val="22"/>
              </w:rPr>
              <w:t>152</w:t>
            </w:r>
          </w:p>
        </w:tc>
      </w:tr>
      <w:tr w:rsidRPr="008F255A" w:rsidR="008F255A" w:rsidTr="008F255A" w14:paraId="7D1802F1" w14:textId="77777777">
        <w:trPr>
          <w:jc w:val="center"/>
        </w:trPr>
        <w:tc>
          <w:tcPr>
            <w:tcW w:w="1558" w:type="dxa"/>
            <w:shd w:val="clear" w:color="auto" w:fill="auto"/>
            <w:vAlign w:val="center"/>
          </w:tcPr>
          <w:p w:rsidRPr="008F255A" w:rsidR="00780837" w:rsidP="005359E1" w:rsidRDefault="00780837" w14:paraId="20E65FAE" w14:textId="77777777">
            <w:pPr>
              <w:keepNext/>
              <w:keepLines/>
              <w:jc w:val="center"/>
              <w:rPr>
                <w:sz w:val="22"/>
                <w:szCs w:val="22"/>
              </w:rPr>
            </w:pPr>
            <w:r w:rsidRPr="008F255A">
              <w:rPr>
                <w:sz w:val="22"/>
                <w:szCs w:val="22"/>
              </w:rPr>
              <w:t>School Administrators</w:t>
            </w:r>
          </w:p>
        </w:tc>
        <w:tc>
          <w:tcPr>
            <w:tcW w:w="1558" w:type="dxa"/>
            <w:shd w:val="clear" w:color="auto" w:fill="auto"/>
            <w:vAlign w:val="center"/>
          </w:tcPr>
          <w:p w:rsidRPr="008F255A" w:rsidR="00780837" w:rsidP="005359E1" w:rsidRDefault="00780837" w14:paraId="40F1664F" w14:textId="77777777">
            <w:pPr>
              <w:keepNext/>
              <w:keepLines/>
              <w:jc w:val="center"/>
              <w:rPr>
                <w:sz w:val="22"/>
                <w:szCs w:val="22"/>
              </w:rPr>
            </w:pPr>
            <w:r w:rsidRPr="008F255A">
              <w:rPr>
                <w:sz w:val="22"/>
                <w:szCs w:val="22"/>
              </w:rPr>
              <w:t>School-level Recruitment Script for the National Youth Tobacco Survey</w:t>
            </w:r>
          </w:p>
        </w:tc>
        <w:tc>
          <w:tcPr>
            <w:tcW w:w="1559" w:type="dxa"/>
            <w:shd w:val="clear" w:color="auto" w:fill="auto"/>
            <w:vAlign w:val="center"/>
          </w:tcPr>
          <w:p w:rsidRPr="006D4DC9" w:rsidR="00780837" w:rsidP="005359E1" w:rsidRDefault="00EE17FE" w14:paraId="07EEC536" w14:textId="2C6F40D5">
            <w:pPr>
              <w:keepNext/>
              <w:keepLines/>
              <w:jc w:val="center"/>
              <w:rPr>
                <w:sz w:val="22"/>
                <w:szCs w:val="22"/>
                <w:highlight w:val="yellow"/>
              </w:rPr>
            </w:pPr>
            <w:r w:rsidRPr="00B6198F">
              <w:rPr>
                <w:sz w:val="22"/>
                <w:szCs w:val="22"/>
              </w:rPr>
              <w:t>509</w:t>
            </w:r>
          </w:p>
        </w:tc>
        <w:tc>
          <w:tcPr>
            <w:tcW w:w="1558" w:type="dxa"/>
            <w:shd w:val="clear" w:color="auto" w:fill="auto"/>
            <w:vAlign w:val="center"/>
          </w:tcPr>
          <w:p w:rsidRPr="008F255A" w:rsidR="00780837" w:rsidP="005359E1" w:rsidRDefault="00780837" w14:paraId="6E105A4B" w14:textId="77777777">
            <w:pPr>
              <w:keepNext/>
              <w:keepLines/>
              <w:jc w:val="center"/>
              <w:rPr>
                <w:sz w:val="22"/>
                <w:szCs w:val="22"/>
              </w:rPr>
            </w:pPr>
            <w:r w:rsidRPr="008F255A">
              <w:rPr>
                <w:sz w:val="22"/>
                <w:szCs w:val="22"/>
              </w:rPr>
              <w:t>1</w:t>
            </w:r>
          </w:p>
        </w:tc>
        <w:tc>
          <w:tcPr>
            <w:tcW w:w="1558" w:type="dxa"/>
            <w:shd w:val="clear" w:color="auto" w:fill="auto"/>
            <w:vAlign w:val="center"/>
          </w:tcPr>
          <w:p w:rsidRPr="008F255A" w:rsidR="00780837" w:rsidP="005359E1" w:rsidRDefault="00780837" w14:paraId="0464D980" w14:textId="77777777">
            <w:pPr>
              <w:keepNext/>
              <w:keepLines/>
              <w:jc w:val="center"/>
              <w:rPr>
                <w:sz w:val="22"/>
                <w:szCs w:val="22"/>
              </w:rPr>
            </w:pPr>
            <w:r w:rsidRPr="008F255A">
              <w:rPr>
                <w:sz w:val="22"/>
                <w:szCs w:val="22"/>
              </w:rPr>
              <w:t>30/60</w:t>
            </w:r>
          </w:p>
        </w:tc>
        <w:tc>
          <w:tcPr>
            <w:tcW w:w="1559" w:type="dxa"/>
            <w:shd w:val="clear" w:color="auto" w:fill="auto"/>
            <w:vAlign w:val="center"/>
          </w:tcPr>
          <w:p w:rsidRPr="006D4DC9" w:rsidR="00780837" w:rsidP="005359E1" w:rsidRDefault="00CE2D29" w14:paraId="2BF8A67E" w14:textId="0118F8F9">
            <w:pPr>
              <w:keepNext/>
              <w:keepLines/>
              <w:jc w:val="center"/>
              <w:rPr>
                <w:sz w:val="22"/>
                <w:szCs w:val="22"/>
                <w:highlight w:val="yellow"/>
              </w:rPr>
            </w:pPr>
            <w:r w:rsidRPr="00B6198F">
              <w:rPr>
                <w:sz w:val="22"/>
                <w:szCs w:val="22"/>
              </w:rPr>
              <w:t>255</w:t>
            </w:r>
          </w:p>
        </w:tc>
      </w:tr>
      <w:tr w:rsidRPr="008F255A" w:rsidR="008F255A" w:rsidTr="008F255A" w14:paraId="2B538F09" w14:textId="77777777">
        <w:trPr>
          <w:jc w:val="center"/>
        </w:trPr>
        <w:tc>
          <w:tcPr>
            <w:tcW w:w="1558" w:type="dxa"/>
            <w:shd w:val="clear" w:color="auto" w:fill="auto"/>
            <w:vAlign w:val="center"/>
          </w:tcPr>
          <w:p w:rsidRPr="008F255A" w:rsidR="00780837" w:rsidP="005359E1" w:rsidRDefault="00780837" w14:paraId="1D35C938" w14:textId="77777777">
            <w:pPr>
              <w:keepNext/>
              <w:keepLines/>
              <w:jc w:val="center"/>
              <w:rPr>
                <w:sz w:val="22"/>
                <w:szCs w:val="22"/>
              </w:rPr>
            </w:pPr>
            <w:r w:rsidRPr="008F255A">
              <w:rPr>
                <w:sz w:val="22"/>
                <w:szCs w:val="22"/>
              </w:rPr>
              <w:t>Teachers</w:t>
            </w:r>
          </w:p>
        </w:tc>
        <w:tc>
          <w:tcPr>
            <w:tcW w:w="1558" w:type="dxa"/>
            <w:shd w:val="clear" w:color="auto" w:fill="auto"/>
            <w:vAlign w:val="center"/>
          </w:tcPr>
          <w:p w:rsidRPr="008F255A" w:rsidR="00780837" w:rsidP="005359E1" w:rsidRDefault="00780837" w14:paraId="337531F3" w14:textId="77777777">
            <w:pPr>
              <w:keepNext/>
              <w:keepLines/>
              <w:jc w:val="center"/>
              <w:rPr>
                <w:sz w:val="22"/>
                <w:szCs w:val="22"/>
              </w:rPr>
            </w:pPr>
            <w:r w:rsidRPr="008F255A">
              <w:rPr>
                <w:sz w:val="22"/>
                <w:szCs w:val="22"/>
              </w:rPr>
              <w:t>Data Collection Checklist for the National Youth Tobacco Survey</w:t>
            </w:r>
          </w:p>
        </w:tc>
        <w:tc>
          <w:tcPr>
            <w:tcW w:w="1559" w:type="dxa"/>
            <w:shd w:val="clear" w:color="auto" w:fill="auto"/>
            <w:vAlign w:val="center"/>
          </w:tcPr>
          <w:p w:rsidRPr="008F255A" w:rsidR="00780837" w:rsidP="005359E1" w:rsidRDefault="00780837" w14:paraId="320A117E" w14:textId="77777777">
            <w:pPr>
              <w:keepNext/>
              <w:keepLines/>
              <w:jc w:val="center"/>
              <w:rPr>
                <w:sz w:val="22"/>
                <w:szCs w:val="22"/>
              </w:rPr>
            </w:pPr>
            <w:r w:rsidRPr="008F255A">
              <w:rPr>
                <w:sz w:val="22"/>
                <w:szCs w:val="22"/>
              </w:rPr>
              <w:t>1,177</w:t>
            </w:r>
          </w:p>
        </w:tc>
        <w:tc>
          <w:tcPr>
            <w:tcW w:w="1558" w:type="dxa"/>
            <w:shd w:val="clear" w:color="auto" w:fill="auto"/>
            <w:vAlign w:val="center"/>
          </w:tcPr>
          <w:p w:rsidRPr="008F255A" w:rsidR="00780837" w:rsidP="005359E1" w:rsidRDefault="00780837" w14:paraId="474DDCEC" w14:textId="77777777">
            <w:pPr>
              <w:keepNext/>
              <w:keepLines/>
              <w:jc w:val="center"/>
              <w:rPr>
                <w:sz w:val="22"/>
                <w:szCs w:val="22"/>
              </w:rPr>
            </w:pPr>
            <w:r w:rsidRPr="008F255A">
              <w:rPr>
                <w:sz w:val="22"/>
                <w:szCs w:val="22"/>
              </w:rPr>
              <w:t>1</w:t>
            </w:r>
          </w:p>
        </w:tc>
        <w:tc>
          <w:tcPr>
            <w:tcW w:w="1558" w:type="dxa"/>
            <w:shd w:val="clear" w:color="auto" w:fill="auto"/>
            <w:vAlign w:val="center"/>
          </w:tcPr>
          <w:p w:rsidRPr="008F255A" w:rsidR="00780837" w:rsidP="005359E1" w:rsidRDefault="00780837" w14:paraId="112134E3" w14:textId="77777777">
            <w:pPr>
              <w:keepNext/>
              <w:keepLines/>
              <w:jc w:val="center"/>
              <w:rPr>
                <w:sz w:val="22"/>
                <w:szCs w:val="22"/>
              </w:rPr>
            </w:pPr>
            <w:r w:rsidRPr="008F255A">
              <w:rPr>
                <w:sz w:val="22"/>
                <w:szCs w:val="22"/>
              </w:rPr>
              <w:t>15/60</w:t>
            </w:r>
          </w:p>
        </w:tc>
        <w:tc>
          <w:tcPr>
            <w:tcW w:w="1559" w:type="dxa"/>
            <w:shd w:val="clear" w:color="auto" w:fill="auto"/>
            <w:vAlign w:val="center"/>
          </w:tcPr>
          <w:p w:rsidRPr="008F255A" w:rsidR="00780837" w:rsidP="005359E1" w:rsidRDefault="00780837" w14:paraId="41F69233" w14:textId="6D5848A1">
            <w:pPr>
              <w:keepNext/>
              <w:keepLines/>
              <w:jc w:val="center"/>
              <w:rPr>
                <w:sz w:val="22"/>
                <w:szCs w:val="22"/>
              </w:rPr>
            </w:pPr>
            <w:r w:rsidRPr="00364BFD">
              <w:rPr>
                <w:sz w:val="22"/>
                <w:szCs w:val="22"/>
              </w:rPr>
              <w:t>29</w:t>
            </w:r>
            <w:r w:rsidRPr="008F255A">
              <w:rPr>
                <w:sz w:val="22"/>
                <w:szCs w:val="22"/>
              </w:rPr>
              <w:t>5</w:t>
            </w:r>
          </w:p>
        </w:tc>
      </w:tr>
      <w:tr w:rsidRPr="008F255A" w:rsidR="008F255A" w:rsidTr="008F255A" w14:paraId="079ECD7B" w14:textId="77777777">
        <w:trPr>
          <w:jc w:val="center"/>
        </w:trPr>
        <w:tc>
          <w:tcPr>
            <w:tcW w:w="1558" w:type="dxa"/>
            <w:vMerge w:val="restart"/>
            <w:shd w:val="clear" w:color="auto" w:fill="auto"/>
            <w:vAlign w:val="center"/>
          </w:tcPr>
          <w:p w:rsidRPr="008F255A" w:rsidR="00780837" w:rsidP="005359E1" w:rsidRDefault="00780837" w14:paraId="3FA32450" w14:textId="77777777">
            <w:pPr>
              <w:keepNext/>
              <w:keepLines/>
              <w:jc w:val="center"/>
              <w:rPr>
                <w:sz w:val="22"/>
                <w:szCs w:val="22"/>
              </w:rPr>
            </w:pPr>
            <w:r w:rsidRPr="008F255A">
              <w:rPr>
                <w:sz w:val="22"/>
                <w:szCs w:val="22"/>
              </w:rPr>
              <w:t>Students</w:t>
            </w:r>
          </w:p>
        </w:tc>
        <w:tc>
          <w:tcPr>
            <w:tcW w:w="1558" w:type="dxa"/>
            <w:tcBorders>
              <w:bottom w:val="single" w:color="auto" w:sz="4" w:space="0"/>
            </w:tcBorders>
            <w:shd w:val="clear" w:color="auto" w:fill="auto"/>
            <w:vAlign w:val="center"/>
          </w:tcPr>
          <w:p w:rsidRPr="008F255A" w:rsidR="00780837" w:rsidP="005359E1" w:rsidRDefault="00780837" w14:paraId="70B4D4F2" w14:textId="77777777">
            <w:pPr>
              <w:keepNext/>
              <w:keepLines/>
              <w:jc w:val="center"/>
              <w:rPr>
                <w:sz w:val="22"/>
                <w:szCs w:val="22"/>
              </w:rPr>
            </w:pPr>
            <w:r w:rsidRPr="008F255A">
              <w:rPr>
                <w:sz w:val="22"/>
                <w:szCs w:val="22"/>
              </w:rPr>
              <w:t>National Youth Tobacco Survey</w:t>
            </w:r>
          </w:p>
        </w:tc>
        <w:tc>
          <w:tcPr>
            <w:tcW w:w="1559" w:type="dxa"/>
            <w:tcBorders>
              <w:bottom w:val="single" w:color="auto" w:sz="4" w:space="0"/>
            </w:tcBorders>
            <w:shd w:val="clear" w:color="auto" w:fill="auto"/>
            <w:vAlign w:val="center"/>
          </w:tcPr>
          <w:p w:rsidRPr="008F255A" w:rsidR="00780837" w:rsidP="005359E1" w:rsidRDefault="00780837" w14:paraId="645A377B" w14:textId="77777777">
            <w:pPr>
              <w:keepNext/>
              <w:keepLines/>
              <w:jc w:val="center"/>
              <w:rPr>
                <w:sz w:val="22"/>
                <w:szCs w:val="22"/>
              </w:rPr>
            </w:pPr>
            <w:r w:rsidRPr="008F255A">
              <w:rPr>
                <w:sz w:val="22"/>
                <w:szCs w:val="22"/>
              </w:rPr>
              <w:t>24,000</w:t>
            </w:r>
          </w:p>
        </w:tc>
        <w:tc>
          <w:tcPr>
            <w:tcW w:w="1558" w:type="dxa"/>
            <w:tcBorders>
              <w:bottom w:val="single" w:color="auto" w:sz="4" w:space="0"/>
            </w:tcBorders>
            <w:shd w:val="clear" w:color="auto" w:fill="auto"/>
            <w:vAlign w:val="center"/>
          </w:tcPr>
          <w:p w:rsidRPr="008F255A" w:rsidR="00780837" w:rsidP="005359E1" w:rsidRDefault="00780837" w14:paraId="740F555A" w14:textId="77777777">
            <w:pPr>
              <w:keepNext/>
              <w:keepLines/>
              <w:jc w:val="center"/>
              <w:rPr>
                <w:sz w:val="22"/>
                <w:szCs w:val="22"/>
              </w:rPr>
            </w:pPr>
            <w:r w:rsidRPr="008F255A">
              <w:rPr>
                <w:sz w:val="22"/>
                <w:szCs w:val="22"/>
              </w:rPr>
              <w:t>1</w:t>
            </w:r>
          </w:p>
        </w:tc>
        <w:tc>
          <w:tcPr>
            <w:tcW w:w="1558" w:type="dxa"/>
            <w:tcBorders>
              <w:bottom w:val="single" w:color="auto" w:sz="4" w:space="0"/>
            </w:tcBorders>
            <w:shd w:val="clear" w:color="auto" w:fill="auto"/>
            <w:vAlign w:val="center"/>
          </w:tcPr>
          <w:p w:rsidRPr="008F255A" w:rsidR="00780837" w:rsidP="005359E1" w:rsidRDefault="00780837" w14:paraId="0B4A5E93" w14:textId="77777777">
            <w:pPr>
              <w:keepNext/>
              <w:keepLines/>
              <w:jc w:val="center"/>
              <w:rPr>
                <w:sz w:val="22"/>
                <w:szCs w:val="22"/>
              </w:rPr>
            </w:pPr>
            <w:r w:rsidRPr="008F255A">
              <w:rPr>
                <w:sz w:val="22"/>
                <w:szCs w:val="22"/>
              </w:rPr>
              <w:t>45/60</w:t>
            </w:r>
          </w:p>
        </w:tc>
        <w:tc>
          <w:tcPr>
            <w:tcW w:w="1559" w:type="dxa"/>
            <w:tcBorders>
              <w:bottom w:val="single" w:color="auto" w:sz="4" w:space="0"/>
            </w:tcBorders>
            <w:shd w:val="clear" w:color="auto" w:fill="auto"/>
            <w:vAlign w:val="center"/>
          </w:tcPr>
          <w:p w:rsidRPr="008F255A" w:rsidR="00780837" w:rsidP="005359E1" w:rsidRDefault="00780837" w14:paraId="3F1AF110" w14:textId="77777777">
            <w:pPr>
              <w:keepNext/>
              <w:keepLines/>
              <w:jc w:val="center"/>
              <w:rPr>
                <w:sz w:val="22"/>
                <w:szCs w:val="22"/>
              </w:rPr>
            </w:pPr>
            <w:r w:rsidRPr="008F255A">
              <w:rPr>
                <w:sz w:val="22"/>
                <w:szCs w:val="22"/>
              </w:rPr>
              <w:t>18,000</w:t>
            </w:r>
          </w:p>
        </w:tc>
      </w:tr>
      <w:tr w:rsidRPr="008F255A" w:rsidR="008F255A" w:rsidTr="008F255A" w14:paraId="474AEE42" w14:textId="77777777">
        <w:trPr>
          <w:jc w:val="center"/>
        </w:trPr>
        <w:tc>
          <w:tcPr>
            <w:tcW w:w="1558" w:type="dxa"/>
            <w:vMerge/>
            <w:tcBorders>
              <w:bottom w:val="single" w:color="auto" w:sz="4" w:space="0"/>
            </w:tcBorders>
            <w:shd w:val="clear" w:color="auto" w:fill="auto"/>
            <w:vAlign w:val="center"/>
          </w:tcPr>
          <w:p w:rsidRPr="008F255A" w:rsidR="00780837" w:rsidP="005359E1" w:rsidRDefault="00780837" w14:paraId="723D92EA" w14:textId="77777777">
            <w:pPr>
              <w:keepNext/>
              <w:keepLines/>
              <w:jc w:val="center"/>
              <w:rPr>
                <w:sz w:val="22"/>
                <w:szCs w:val="22"/>
              </w:rPr>
            </w:pPr>
          </w:p>
        </w:tc>
        <w:tc>
          <w:tcPr>
            <w:tcW w:w="1558" w:type="dxa"/>
            <w:tcBorders>
              <w:bottom w:val="single" w:color="auto" w:sz="4" w:space="0"/>
            </w:tcBorders>
            <w:shd w:val="clear" w:color="auto" w:fill="auto"/>
            <w:vAlign w:val="center"/>
          </w:tcPr>
          <w:p w:rsidRPr="008F255A" w:rsidR="00780837" w:rsidP="005359E1" w:rsidRDefault="00780837" w14:paraId="3F3A13CB" w14:textId="77777777">
            <w:pPr>
              <w:keepNext/>
              <w:keepLines/>
              <w:jc w:val="center"/>
              <w:rPr>
                <w:sz w:val="22"/>
                <w:szCs w:val="22"/>
              </w:rPr>
            </w:pPr>
            <w:r w:rsidRPr="008F255A">
              <w:rPr>
                <w:sz w:val="22"/>
                <w:szCs w:val="22"/>
              </w:rPr>
              <w:t>Cognitive Testing</w:t>
            </w:r>
          </w:p>
        </w:tc>
        <w:tc>
          <w:tcPr>
            <w:tcW w:w="1559" w:type="dxa"/>
            <w:tcBorders>
              <w:bottom w:val="single" w:color="auto" w:sz="4" w:space="0"/>
            </w:tcBorders>
            <w:shd w:val="clear" w:color="auto" w:fill="auto"/>
            <w:vAlign w:val="center"/>
          </w:tcPr>
          <w:p w:rsidRPr="008F255A" w:rsidR="00780837" w:rsidP="005359E1" w:rsidRDefault="00D36C9E" w14:paraId="32162518" w14:textId="77777777">
            <w:pPr>
              <w:keepNext/>
              <w:keepLines/>
              <w:jc w:val="center"/>
              <w:rPr>
                <w:sz w:val="22"/>
                <w:szCs w:val="22"/>
              </w:rPr>
            </w:pPr>
            <w:r w:rsidRPr="008F255A">
              <w:rPr>
                <w:sz w:val="22"/>
                <w:szCs w:val="22"/>
              </w:rPr>
              <w:t>40</w:t>
            </w:r>
          </w:p>
        </w:tc>
        <w:tc>
          <w:tcPr>
            <w:tcW w:w="1558" w:type="dxa"/>
            <w:tcBorders>
              <w:bottom w:val="single" w:color="auto" w:sz="4" w:space="0"/>
            </w:tcBorders>
            <w:shd w:val="clear" w:color="auto" w:fill="auto"/>
            <w:vAlign w:val="center"/>
          </w:tcPr>
          <w:p w:rsidRPr="008F255A" w:rsidR="00780837" w:rsidP="005359E1" w:rsidRDefault="00780837" w14:paraId="1699D519" w14:textId="77777777">
            <w:pPr>
              <w:keepNext/>
              <w:keepLines/>
              <w:jc w:val="center"/>
              <w:rPr>
                <w:sz w:val="22"/>
                <w:szCs w:val="22"/>
              </w:rPr>
            </w:pPr>
            <w:r w:rsidRPr="008F255A">
              <w:rPr>
                <w:sz w:val="22"/>
                <w:szCs w:val="22"/>
              </w:rPr>
              <w:t>1</w:t>
            </w:r>
          </w:p>
        </w:tc>
        <w:tc>
          <w:tcPr>
            <w:tcW w:w="1558" w:type="dxa"/>
            <w:tcBorders>
              <w:bottom w:val="single" w:color="auto" w:sz="4" w:space="0"/>
            </w:tcBorders>
            <w:shd w:val="clear" w:color="auto" w:fill="auto"/>
            <w:vAlign w:val="center"/>
          </w:tcPr>
          <w:p w:rsidRPr="008F255A" w:rsidR="00780837" w:rsidP="005359E1" w:rsidRDefault="00D36C9E" w14:paraId="2690EF95" w14:textId="77777777">
            <w:pPr>
              <w:keepNext/>
              <w:keepLines/>
              <w:jc w:val="center"/>
              <w:rPr>
                <w:sz w:val="22"/>
                <w:szCs w:val="22"/>
              </w:rPr>
            </w:pPr>
            <w:r w:rsidRPr="008F255A">
              <w:rPr>
                <w:sz w:val="22"/>
                <w:szCs w:val="22"/>
              </w:rPr>
              <w:t>12</w:t>
            </w:r>
            <w:r w:rsidRPr="008F255A" w:rsidR="00780837">
              <w:rPr>
                <w:sz w:val="22"/>
                <w:szCs w:val="22"/>
              </w:rPr>
              <w:t>0/60</w:t>
            </w:r>
          </w:p>
        </w:tc>
        <w:tc>
          <w:tcPr>
            <w:tcW w:w="1559" w:type="dxa"/>
            <w:tcBorders>
              <w:bottom w:val="single" w:color="auto" w:sz="4" w:space="0"/>
            </w:tcBorders>
            <w:shd w:val="clear" w:color="auto" w:fill="auto"/>
            <w:vAlign w:val="center"/>
          </w:tcPr>
          <w:p w:rsidRPr="008F255A" w:rsidR="00780837" w:rsidP="005359E1" w:rsidRDefault="00D36C9E" w14:paraId="2143F641" w14:textId="77777777">
            <w:pPr>
              <w:keepNext/>
              <w:keepLines/>
              <w:jc w:val="center"/>
              <w:rPr>
                <w:sz w:val="22"/>
                <w:szCs w:val="22"/>
              </w:rPr>
            </w:pPr>
            <w:r w:rsidRPr="008F255A">
              <w:rPr>
                <w:sz w:val="22"/>
                <w:szCs w:val="22"/>
              </w:rPr>
              <w:t>80</w:t>
            </w:r>
          </w:p>
        </w:tc>
      </w:tr>
      <w:tr w:rsidRPr="008F255A" w:rsidR="008F255A" w:rsidTr="008F255A" w14:paraId="7CF4434D" w14:textId="77777777">
        <w:trPr>
          <w:jc w:val="center"/>
        </w:trPr>
        <w:tc>
          <w:tcPr>
            <w:tcW w:w="1558" w:type="dxa"/>
            <w:tcBorders>
              <w:bottom w:val="single" w:color="auto" w:sz="4" w:space="0"/>
            </w:tcBorders>
            <w:shd w:val="clear" w:color="auto" w:fill="auto"/>
            <w:vAlign w:val="center"/>
          </w:tcPr>
          <w:p w:rsidRPr="008F255A" w:rsidR="00780837" w:rsidP="005359E1" w:rsidRDefault="00780837" w14:paraId="20A3413B" w14:textId="77777777">
            <w:pPr>
              <w:keepNext/>
              <w:keepLines/>
              <w:jc w:val="center"/>
              <w:rPr>
                <w:sz w:val="22"/>
                <w:szCs w:val="22"/>
              </w:rPr>
            </w:pPr>
          </w:p>
        </w:tc>
        <w:tc>
          <w:tcPr>
            <w:tcW w:w="1558" w:type="dxa"/>
            <w:tcBorders>
              <w:bottom w:val="single" w:color="auto" w:sz="4" w:space="0"/>
            </w:tcBorders>
            <w:shd w:val="clear" w:color="auto" w:fill="auto"/>
            <w:vAlign w:val="center"/>
          </w:tcPr>
          <w:p w:rsidRPr="008F255A" w:rsidR="00780837" w:rsidP="005359E1" w:rsidRDefault="00780837" w14:paraId="320A3373" w14:textId="77777777">
            <w:pPr>
              <w:keepNext/>
              <w:keepLines/>
              <w:jc w:val="center"/>
              <w:rPr>
                <w:sz w:val="22"/>
                <w:szCs w:val="22"/>
              </w:rPr>
            </w:pPr>
            <w:r w:rsidRPr="008F255A">
              <w:rPr>
                <w:sz w:val="22"/>
                <w:szCs w:val="22"/>
              </w:rPr>
              <w:t>Survey Pre-tests</w:t>
            </w:r>
          </w:p>
        </w:tc>
        <w:tc>
          <w:tcPr>
            <w:tcW w:w="1559" w:type="dxa"/>
            <w:tcBorders>
              <w:bottom w:val="single" w:color="auto" w:sz="4" w:space="0"/>
            </w:tcBorders>
            <w:shd w:val="clear" w:color="auto" w:fill="auto"/>
            <w:vAlign w:val="center"/>
          </w:tcPr>
          <w:p w:rsidRPr="008F255A" w:rsidR="00780837" w:rsidP="005359E1" w:rsidRDefault="00780837" w14:paraId="4C649366" w14:textId="77777777">
            <w:pPr>
              <w:keepNext/>
              <w:keepLines/>
              <w:jc w:val="center"/>
              <w:rPr>
                <w:sz w:val="22"/>
                <w:szCs w:val="22"/>
              </w:rPr>
            </w:pPr>
            <w:r w:rsidRPr="008F255A">
              <w:rPr>
                <w:sz w:val="22"/>
                <w:szCs w:val="22"/>
              </w:rPr>
              <w:t>30</w:t>
            </w:r>
          </w:p>
        </w:tc>
        <w:tc>
          <w:tcPr>
            <w:tcW w:w="1558" w:type="dxa"/>
            <w:tcBorders>
              <w:bottom w:val="single" w:color="auto" w:sz="4" w:space="0"/>
            </w:tcBorders>
            <w:shd w:val="clear" w:color="auto" w:fill="auto"/>
            <w:vAlign w:val="center"/>
          </w:tcPr>
          <w:p w:rsidRPr="008F255A" w:rsidR="00780837" w:rsidP="005359E1" w:rsidRDefault="00780837" w14:paraId="49779AFA" w14:textId="77777777">
            <w:pPr>
              <w:keepNext/>
              <w:keepLines/>
              <w:jc w:val="center"/>
              <w:rPr>
                <w:sz w:val="22"/>
                <w:szCs w:val="22"/>
              </w:rPr>
            </w:pPr>
            <w:r w:rsidRPr="008F255A">
              <w:rPr>
                <w:sz w:val="22"/>
                <w:szCs w:val="22"/>
              </w:rPr>
              <w:t>1</w:t>
            </w:r>
          </w:p>
        </w:tc>
        <w:tc>
          <w:tcPr>
            <w:tcW w:w="1558" w:type="dxa"/>
            <w:tcBorders>
              <w:bottom w:val="single" w:color="auto" w:sz="4" w:space="0"/>
            </w:tcBorders>
            <w:shd w:val="clear" w:color="auto" w:fill="auto"/>
            <w:vAlign w:val="center"/>
          </w:tcPr>
          <w:p w:rsidRPr="008F255A" w:rsidR="00780837" w:rsidP="005359E1" w:rsidRDefault="00780837" w14:paraId="0C814A61" w14:textId="77777777">
            <w:pPr>
              <w:keepNext/>
              <w:keepLines/>
              <w:jc w:val="center"/>
              <w:rPr>
                <w:sz w:val="22"/>
                <w:szCs w:val="22"/>
              </w:rPr>
            </w:pPr>
            <w:r w:rsidRPr="008F255A">
              <w:rPr>
                <w:sz w:val="22"/>
                <w:szCs w:val="22"/>
              </w:rPr>
              <w:t>45/60</w:t>
            </w:r>
          </w:p>
        </w:tc>
        <w:tc>
          <w:tcPr>
            <w:tcW w:w="1559" w:type="dxa"/>
            <w:tcBorders>
              <w:bottom w:val="single" w:color="auto" w:sz="4" w:space="0"/>
            </w:tcBorders>
            <w:shd w:val="clear" w:color="auto" w:fill="auto"/>
            <w:vAlign w:val="center"/>
          </w:tcPr>
          <w:p w:rsidRPr="008F255A" w:rsidR="00780837" w:rsidP="005359E1" w:rsidRDefault="00780837" w14:paraId="570F31BF" w14:textId="77777777">
            <w:pPr>
              <w:keepNext/>
              <w:keepLines/>
              <w:jc w:val="center"/>
              <w:rPr>
                <w:sz w:val="22"/>
                <w:szCs w:val="22"/>
              </w:rPr>
            </w:pPr>
            <w:r w:rsidRPr="008F255A">
              <w:rPr>
                <w:sz w:val="22"/>
                <w:szCs w:val="22"/>
              </w:rPr>
              <w:t>23</w:t>
            </w:r>
          </w:p>
        </w:tc>
      </w:tr>
      <w:tr w:rsidRPr="008F255A" w:rsidR="008F255A" w:rsidTr="008F255A" w14:paraId="3BA8C112" w14:textId="77777777">
        <w:trPr>
          <w:jc w:val="center"/>
        </w:trPr>
        <w:tc>
          <w:tcPr>
            <w:tcW w:w="1558" w:type="dxa"/>
            <w:tcBorders>
              <w:bottom w:val="single" w:color="auto" w:sz="4" w:space="0"/>
            </w:tcBorders>
            <w:shd w:val="clear" w:color="auto" w:fill="auto"/>
            <w:vAlign w:val="center"/>
          </w:tcPr>
          <w:p w:rsidRPr="008F255A" w:rsidR="00780837" w:rsidP="005359E1" w:rsidRDefault="00780837" w14:paraId="41C6D5C9" w14:textId="77777777">
            <w:pPr>
              <w:keepNext/>
              <w:keepLines/>
              <w:jc w:val="center"/>
              <w:rPr>
                <w:sz w:val="22"/>
                <w:szCs w:val="22"/>
              </w:rPr>
            </w:pPr>
          </w:p>
        </w:tc>
        <w:tc>
          <w:tcPr>
            <w:tcW w:w="1558" w:type="dxa"/>
            <w:tcBorders>
              <w:bottom w:val="single" w:color="auto" w:sz="4" w:space="0"/>
            </w:tcBorders>
            <w:shd w:val="clear" w:color="auto" w:fill="auto"/>
            <w:vAlign w:val="center"/>
          </w:tcPr>
          <w:p w:rsidRPr="008F255A" w:rsidR="00780837" w:rsidP="005359E1" w:rsidRDefault="00780837" w14:paraId="040460C2" w14:textId="77777777">
            <w:pPr>
              <w:keepNext/>
              <w:keepLines/>
              <w:jc w:val="center"/>
              <w:rPr>
                <w:sz w:val="22"/>
                <w:szCs w:val="22"/>
              </w:rPr>
            </w:pPr>
            <w:r w:rsidRPr="008F255A">
              <w:rPr>
                <w:sz w:val="22"/>
                <w:szCs w:val="22"/>
              </w:rPr>
              <w:t>Testing Activities</w:t>
            </w:r>
          </w:p>
        </w:tc>
        <w:tc>
          <w:tcPr>
            <w:tcW w:w="1559" w:type="dxa"/>
            <w:tcBorders>
              <w:bottom w:val="single" w:color="auto" w:sz="4" w:space="0"/>
            </w:tcBorders>
            <w:shd w:val="clear" w:color="auto" w:fill="auto"/>
            <w:vAlign w:val="center"/>
          </w:tcPr>
          <w:p w:rsidRPr="008F255A" w:rsidR="00780837" w:rsidP="005359E1" w:rsidRDefault="00780837" w14:paraId="370092B2" w14:textId="77777777">
            <w:pPr>
              <w:keepNext/>
              <w:keepLines/>
              <w:jc w:val="center"/>
              <w:rPr>
                <w:sz w:val="22"/>
                <w:szCs w:val="22"/>
              </w:rPr>
            </w:pPr>
            <w:r w:rsidRPr="008F255A">
              <w:rPr>
                <w:sz w:val="22"/>
                <w:szCs w:val="22"/>
              </w:rPr>
              <w:t>300</w:t>
            </w:r>
          </w:p>
        </w:tc>
        <w:tc>
          <w:tcPr>
            <w:tcW w:w="1558" w:type="dxa"/>
            <w:tcBorders>
              <w:bottom w:val="single" w:color="auto" w:sz="4" w:space="0"/>
            </w:tcBorders>
            <w:shd w:val="clear" w:color="auto" w:fill="auto"/>
            <w:vAlign w:val="center"/>
          </w:tcPr>
          <w:p w:rsidRPr="008F255A" w:rsidR="00780837" w:rsidP="005359E1" w:rsidRDefault="00780837" w14:paraId="2C08948D" w14:textId="77777777">
            <w:pPr>
              <w:keepNext/>
              <w:keepLines/>
              <w:jc w:val="center"/>
              <w:rPr>
                <w:sz w:val="22"/>
                <w:szCs w:val="22"/>
              </w:rPr>
            </w:pPr>
            <w:r w:rsidRPr="008F255A">
              <w:rPr>
                <w:sz w:val="22"/>
                <w:szCs w:val="22"/>
              </w:rPr>
              <w:t>1</w:t>
            </w:r>
          </w:p>
        </w:tc>
        <w:tc>
          <w:tcPr>
            <w:tcW w:w="1558" w:type="dxa"/>
            <w:tcBorders>
              <w:bottom w:val="single" w:color="auto" w:sz="4" w:space="0"/>
            </w:tcBorders>
            <w:shd w:val="clear" w:color="auto" w:fill="auto"/>
            <w:vAlign w:val="center"/>
          </w:tcPr>
          <w:p w:rsidRPr="008F255A" w:rsidR="00780837" w:rsidP="005359E1" w:rsidRDefault="00780837" w14:paraId="6037AF8D" w14:textId="77777777">
            <w:pPr>
              <w:keepNext/>
              <w:keepLines/>
              <w:jc w:val="center"/>
              <w:rPr>
                <w:sz w:val="22"/>
                <w:szCs w:val="22"/>
              </w:rPr>
            </w:pPr>
            <w:r w:rsidRPr="008F255A">
              <w:rPr>
                <w:sz w:val="22"/>
                <w:szCs w:val="22"/>
              </w:rPr>
              <w:t>10/60</w:t>
            </w:r>
          </w:p>
        </w:tc>
        <w:tc>
          <w:tcPr>
            <w:tcW w:w="1559" w:type="dxa"/>
            <w:tcBorders>
              <w:bottom w:val="single" w:color="auto" w:sz="4" w:space="0"/>
            </w:tcBorders>
            <w:shd w:val="clear" w:color="auto" w:fill="auto"/>
            <w:vAlign w:val="center"/>
          </w:tcPr>
          <w:p w:rsidRPr="008F255A" w:rsidR="00780837" w:rsidP="005359E1" w:rsidRDefault="00780837" w14:paraId="53569541" w14:textId="77777777">
            <w:pPr>
              <w:keepNext/>
              <w:keepLines/>
              <w:jc w:val="center"/>
              <w:rPr>
                <w:sz w:val="22"/>
                <w:szCs w:val="22"/>
              </w:rPr>
            </w:pPr>
            <w:r w:rsidRPr="008F255A">
              <w:rPr>
                <w:sz w:val="22"/>
                <w:szCs w:val="22"/>
              </w:rPr>
              <w:t>50</w:t>
            </w:r>
          </w:p>
        </w:tc>
      </w:tr>
      <w:tr w:rsidRPr="008F255A" w:rsidR="008F255A" w:rsidTr="008F255A" w14:paraId="5A0A50D6" w14:textId="77777777">
        <w:trPr>
          <w:jc w:val="center"/>
        </w:trPr>
        <w:tc>
          <w:tcPr>
            <w:tcW w:w="1558" w:type="dxa"/>
            <w:shd w:val="clear" w:color="auto" w:fill="auto"/>
          </w:tcPr>
          <w:p w:rsidRPr="008F255A" w:rsidR="008F255A" w:rsidP="005359E1" w:rsidRDefault="008F255A" w14:paraId="54039CF0" w14:textId="77777777">
            <w:pPr>
              <w:keepNext/>
              <w:keepLines/>
              <w:rPr>
                <w:b/>
                <w:sz w:val="22"/>
                <w:szCs w:val="22"/>
              </w:rPr>
            </w:pPr>
          </w:p>
        </w:tc>
        <w:tc>
          <w:tcPr>
            <w:tcW w:w="1558" w:type="dxa"/>
            <w:shd w:val="clear" w:color="auto" w:fill="auto"/>
          </w:tcPr>
          <w:p w:rsidRPr="008F255A" w:rsidR="008F255A" w:rsidP="005359E1" w:rsidRDefault="008F255A" w14:paraId="610C08F7" w14:textId="77777777">
            <w:pPr>
              <w:keepNext/>
              <w:keepLines/>
              <w:jc w:val="right"/>
              <w:rPr>
                <w:b/>
                <w:sz w:val="22"/>
                <w:szCs w:val="22"/>
              </w:rPr>
            </w:pPr>
            <w:r w:rsidRPr="008F255A">
              <w:rPr>
                <w:b/>
                <w:sz w:val="22"/>
                <w:szCs w:val="22"/>
              </w:rPr>
              <w:t>Total</w:t>
            </w:r>
          </w:p>
        </w:tc>
        <w:tc>
          <w:tcPr>
            <w:tcW w:w="1559" w:type="dxa"/>
            <w:shd w:val="clear" w:color="auto" w:fill="auto"/>
          </w:tcPr>
          <w:p w:rsidRPr="008F255A" w:rsidR="008F255A" w:rsidP="005359E1" w:rsidRDefault="008F255A" w14:paraId="1D2767EA" w14:textId="77777777">
            <w:pPr>
              <w:keepNext/>
              <w:keepLines/>
              <w:jc w:val="right"/>
              <w:rPr>
                <w:b/>
                <w:sz w:val="22"/>
                <w:szCs w:val="22"/>
              </w:rPr>
            </w:pPr>
          </w:p>
        </w:tc>
        <w:tc>
          <w:tcPr>
            <w:tcW w:w="1558" w:type="dxa"/>
            <w:shd w:val="clear" w:color="auto" w:fill="auto"/>
          </w:tcPr>
          <w:p w:rsidRPr="008F255A" w:rsidR="008F255A" w:rsidP="005359E1" w:rsidRDefault="008F255A" w14:paraId="25C0CA4B" w14:textId="7AEE25A7">
            <w:pPr>
              <w:keepNext/>
              <w:keepLines/>
              <w:jc w:val="right"/>
              <w:rPr>
                <w:b/>
                <w:sz w:val="22"/>
                <w:szCs w:val="22"/>
              </w:rPr>
            </w:pPr>
          </w:p>
        </w:tc>
        <w:tc>
          <w:tcPr>
            <w:tcW w:w="1558" w:type="dxa"/>
            <w:shd w:val="clear" w:color="auto" w:fill="auto"/>
          </w:tcPr>
          <w:p w:rsidRPr="008F255A" w:rsidR="008F255A" w:rsidP="005359E1" w:rsidRDefault="008F255A" w14:paraId="29A89561" w14:textId="34349A31">
            <w:pPr>
              <w:keepNext/>
              <w:keepLines/>
              <w:jc w:val="right"/>
              <w:rPr>
                <w:b/>
                <w:sz w:val="22"/>
                <w:szCs w:val="22"/>
              </w:rPr>
            </w:pPr>
          </w:p>
        </w:tc>
        <w:tc>
          <w:tcPr>
            <w:tcW w:w="1559" w:type="dxa"/>
            <w:shd w:val="clear" w:color="auto" w:fill="auto"/>
          </w:tcPr>
          <w:p w:rsidRPr="008F255A" w:rsidR="008F255A" w:rsidP="00BB0CD4" w:rsidRDefault="008F255A" w14:paraId="43777D2F" w14:textId="6EE7489D">
            <w:pPr>
              <w:keepNext/>
              <w:keepLines/>
              <w:jc w:val="center"/>
              <w:rPr>
                <w:b/>
                <w:sz w:val="22"/>
                <w:szCs w:val="22"/>
              </w:rPr>
            </w:pPr>
            <w:r w:rsidRPr="00B6198F">
              <w:rPr>
                <w:b/>
                <w:sz w:val="22"/>
                <w:szCs w:val="22"/>
              </w:rPr>
              <w:t>18,87</w:t>
            </w:r>
            <w:r w:rsidR="00540C81">
              <w:rPr>
                <w:b/>
                <w:sz w:val="22"/>
                <w:szCs w:val="22"/>
              </w:rPr>
              <w:t>4</w:t>
            </w:r>
          </w:p>
        </w:tc>
      </w:tr>
    </w:tbl>
    <w:p w:rsidR="00780837" w:rsidP="00780837" w:rsidRDefault="00780837" w14:paraId="58CBF6A2" w14:textId="77777777"/>
    <w:p w:rsidRPr="00E56FDF" w:rsidR="0073552C" w:rsidP="0073552C" w:rsidRDefault="000A2689" w14:paraId="23C19D57"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br w:type="page"/>
      </w:r>
      <w:r w:rsidRPr="00E56FDF" w:rsidR="0073552C">
        <w:rPr>
          <w:b/>
        </w:rPr>
        <w:lastRenderedPageBreak/>
        <w:t>Table A</w:t>
      </w:r>
      <w:r w:rsidR="00427F5C">
        <w:rPr>
          <w:b/>
        </w:rPr>
        <w:t>.</w:t>
      </w:r>
      <w:r w:rsidRPr="00E56FDF" w:rsidR="0073552C">
        <w:rPr>
          <w:b/>
        </w:rPr>
        <w:t>12b</w:t>
      </w:r>
      <w:r w:rsidR="00427F5C">
        <w:rPr>
          <w:b/>
        </w:rPr>
        <w:t>:</w:t>
      </w:r>
      <w:r w:rsidR="008B0E56">
        <w:rPr>
          <w:b/>
        </w:rPr>
        <w:t xml:space="preserve"> </w:t>
      </w:r>
      <w:r w:rsidRPr="00E56FDF" w:rsidR="0073552C">
        <w:rPr>
          <w:b/>
        </w:rPr>
        <w:t>Annualized Estimated Cost to Respondents</w:t>
      </w:r>
    </w:p>
    <w:tbl>
      <w:tblPr>
        <w:tblW w:w="100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89" w:type="dxa"/>
          <w:right w:w="89" w:type="dxa"/>
        </w:tblCellMar>
        <w:tblLook w:val="0000" w:firstRow="0" w:lastRow="0" w:firstColumn="0" w:lastColumn="0" w:noHBand="0" w:noVBand="0"/>
      </w:tblPr>
      <w:tblGrid>
        <w:gridCol w:w="1522"/>
        <w:gridCol w:w="1341"/>
        <w:gridCol w:w="1432"/>
        <w:gridCol w:w="1431"/>
        <w:gridCol w:w="1432"/>
        <w:gridCol w:w="1474"/>
        <w:gridCol w:w="1390"/>
      </w:tblGrid>
      <w:tr w:rsidRPr="008F255A" w:rsidR="0073552C" w:rsidTr="008B5F23" w14:paraId="0E78381B" w14:textId="77777777">
        <w:trPr>
          <w:cantSplit/>
          <w:trHeight w:val="588"/>
          <w:jc w:val="center"/>
        </w:trPr>
        <w:tc>
          <w:tcPr>
            <w:tcW w:w="1522" w:type="dxa"/>
            <w:tcBorders>
              <w:top w:val="single" w:color="000000" w:sz="6" w:space="0"/>
              <w:left w:val="single" w:color="000000" w:sz="6" w:space="0"/>
              <w:bottom w:val="single" w:color="000000" w:sz="6" w:space="0"/>
              <w:right w:val="single" w:color="000000" w:sz="6" w:space="0"/>
            </w:tcBorders>
            <w:shd w:val="clear" w:color="auto" w:fill="auto"/>
          </w:tcPr>
          <w:p w:rsidRPr="008F255A" w:rsidR="0073552C" w:rsidP="00751C4B" w:rsidRDefault="0073552C" w14:paraId="6CD7E020" w14:textId="77777777">
            <w:pPr>
              <w:keepNext/>
              <w:keepLines/>
              <w:jc w:val="center"/>
              <w:rPr>
                <w:rStyle w:val="Footer1"/>
                <w:sz w:val="22"/>
                <w:szCs w:val="22"/>
              </w:rPr>
            </w:pPr>
            <w:r w:rsidRPr="008F255A">
              <w:rPr>
                <w:rStyle w:val="Footer1"/>
                <w:sz w:val="22"/>
                <w:szCs w:val="22"/>
              </w:rPr>
              <w:t>Type of Respondent</w:t>
            </w:r>
          </w:p>
        </w:tc>
        <w:tc>
          <w:tcPr>
            <w:tcW w:w="1341" w:type="dxa"/>
            <w:tcBorders>
              <w:top w:val="single" w:color="000000" w:sz="6" w:space="0"/>
              <w:left w:val="single" w:color="000000" w:sz="6" w:space="0"/>
              <w:bottom w:val="single" w:color="000000" w:sz="6" w:space="0"/>
              <w:right w:val="single" w:color="000000" w:sz="6" w:space="0"/>
            </w:tcBorders>
            <w:shd w:val="clear" w:color="auto" w:fill="auto"/>
          </w:tcPr>
          <w:p w:rsidRPr="008F255A" w:rsidR="0073552C" w:rsidP="00751C4B" w:rsidRDefault="0073552C" w14:paraId="30BE1FFD" w14:textId="77777777">
            <w:pPr>
              <w:keepNext/>
              <w:keepLines/>
              <w:jc w:val="center"/>
              <w:rPr>
                <w:sz w:val="22"/>
                <w:szCs w:val="22"/>
              </w:rPr>
            </w:pPr>
            <w:r w:rsidRPr="008F255A">
              <w:rPr>
                <w:sz w:val="22"/>
                <w:szCs w:val="22"/>
              </w:rPr>
              <w:t>Form Name</w:t>
            </w:r>
          </w:p>
        </w:tc>
        <w:tc>
          <w:tcPr>
            <w:tcW w:w="1432" w:type="dxa"/>
            <w:tcBorders>
              <w:top w:val="single" w:color="000000" w:sz="6" w:space="0"/>
              <w:left w:val="single" w:color="000000" w:sz="6" w:space="0"/>
              <w:bottom w:val="single" w:color="000000" w:sz="6" w:space="0"/>
              <w:right w:val="single" w:color="000000" w:sz="6" w:space="0"/>
            </w:tcBorders>
            <w:shd w:val="clear" w:color="auto" w:fill="auto"/>
          </w:tcPr>
          <w:p w:rsidRPr="008F255A" w:rsidR="0073552C" w:rsidP="00751C4B" w:rsidRDefault="0073552C" w14:paraId="08DE0A33" w14:textId="77777777">
            <w:pPr>
              <w:keepNext/>
              <w:keepLines/>
              <w:jc w:val="center"/>
              <w:rPr>
                <w:sz w:val="22"/>
                <w:szCs w:val="22"/>
              </w:rPr>
            </w:pPr>
            <w:r w:rsidRPr="008F255A">
              <w:rPr>
                <w:sz w:val="22"/>
                <w:szCs w:val="22"/>
              </w:rPr>
              <w:t>No. of Respondents</w:t>
            </w:r>
          </w:p>
        </w:tc>
        <w:tc>
          <w:tcPr>
            <w:tcW w:w="1431" w:type="dxa"/>
            <w:tcBorders>
              <w:top w:val="single" w:color="000000" w:sz="6" w:space="0"/>
              <w:left w:val="single" w:color="000000" w:sz="6" w:space="0"/>
              <w:bottom w:val="single" w:color="000000" w:sz="6" w:space="0"/>
              <w:right w:val="single" w:color="000000" w:sz="6" w:space="0"/>
            </w:tcBorders>
            <w:shd w:val="clear" w:color="auto" w:fill="auto"/>
          </w:tcPr>
          <w:p w:rsidRPr="008F255A" w:rsidR="0073552C" w:rsidP="00751C4B" w:rsidRDefault="0073552C" w14:paraId="4939FF79" w14:textId="77777777">
            <w:pPr>
              <w:keepNext/>
              <w:keepLines/>
              <w:jc w:val="center"/>
              <w:rPr>
                <w:sz w:val="22"/>
                <w:szCs w:val="22"/>
              </w:rPr>
            </w:pPr>
            <w:r w:rsidRPr="008F255A">
              <w:rPr>
                <w:sz w:val="22"/>
                <w:szCs w:val="22"/>
              </w:rPr>
              <w:t>No. of Responses per Respondent</w:t>
            </w:r>
          </w:p>
        </w:tc>
        <w:tc>
          <w:tcPr>
            <w:tcW w:w="1432" w:type="dxa"/>
            <w:tcBorders>
              <w:top w:val="single" w:color="000000" w:sz="6" w:space="0"/>
              <w:left w:val="single" w:color="000000" w:sz="6" w:space="0"/>
              <w:bottom w:val="single" w:color="000000" w:sz="6" w:space="0"/>
              <w:right w:val="single" w:color="000000" w:sz="6" w:space="0"/>
            </w:tcBorders>
            <w:shd w:val="clear" w:color="auto" w:fill="auto"/>
          </w:tcPr>
          <w:p w:rsidRPr="008F255A" w:rsidR="0073552C" w:rsidP="00751C4B" w:rsidRDefault="0073552C" w14:paraId="510AA098" w14:textId="77777777">
            <w:pPr>
              <w:keepNext/>
              <w:keepLines/>
              <w:jc w:val="center"/>
              <w:rPr>
                <w:sz w:val="22"/>
                <w:szCs w:val="22"/>
              </w:rPr>
            </w:pPr>
            <w:r w:rsidRPr="008F255A">
              <w:rPr>
                <w:sz w:val="22"/>
                <w:szCs w:val="22"/>
              </w:rPr>
              <w:t xml:space="preserve">Average Burden Per Response </w:t>
            </w:r>
          </w:p>
          <w:p w:rsidRPr="008F255A" w:rsidR="0073552C" w:rsidP="00751C4B" w:rsidRDefault="0073552C" w14:paraId="1FBFC6AE" w14:textId="77777777">
            <w:pPr>
              <w:keepNext/>
              <w:keepLines/>
              <w:jc w:val="center"/>
              <w:rPr>
                <w:sz w:val="22"/>
                <w:szCs w:val="22"/>
              </w:rPr>
            </w:pPr>
            <w:r w:rsidRPr="008F255A">
              <w:rPr>
                <w:sz w:val="22"/>
                <w:szCs w:val="22"/>
              </w:rPr>
              <w:t>(In Hours)</w:t>
            </w:r>
          </w:p>
        </w:tc>
        <w:tc>
          <w:tcPr>
            <w:tcW w:w="1474" w:type="dxa"/>
            <w:tcBorders>
              <w:top w:val="single" w:color="000000" w:sz="6" w:space="0"/>
              <w:left w:val="single" w:color="000000" w:sz="6" w:space="0"/>
              <w:bottom w:val="single" w:color="000000" w:sz="6" w:space="0"/>
              <w:right w:val="single" w:color="000000" w:sz="6" w:space="0"/>
            </w:tcBorders>
            <w:shd w:val="clear" w:color="auto" w:fill="auto"/>
          </w:tcPr>
          <w:p w:rsidRPr="008F255A" w:rsidR="0073552C" w:rsidP="00751C4B" w:rsidRDefault="0073552C" w14:paraId="1B35C46D" w14:textId="77777777">
            <w:pPr>
              <w:keepNext/>
              <w:keepLines/>
              <w:jc w:val="center"/>
              <w:rPr>
                <w:rStyle w:val="Footer1"/>
                <w:sz w:val="22"/>
                <w:szCs w:val="22"/>
              </w:rPr>
            </w:pPr>
            <w:r w:rsidRPr="008F255A">
              <w:rPr>
                <w:rStyle w:val="Footer1"/>
                <w:sz w:val="22"/>
                <w:szCs w:val="22"/>
              </w:rPr>
              <w:t>Hourly Wage Rate</w:t>
            </w:r>
          </w:p>
        </w:tc>
        <w:tc>
          <w:tcPr>
            <w:tcW w:w="1390" w:type="dxa"/>
            <w:tcBorders>
              <w:top w:val="single" w:color="000000" w:sz="6" w:space="0"/>
              <w:left w:val="single" w:color="000000" w:sz="6" w:space="0"/>
              <w:bottom w:val="single" w:color="000000" w:sz="6" w:space="0"/>
              <w:right w:val="single" w:color="000000" w:sz="6" w:space="0"/>
            </w:tcBorders>
            <w:shd w:val="clear" w:color="auto" w:fill="auto"/>
          </w:tcPr>
          <w:p w:rsidRPr="008F255A" w:rsidR="0073552C" w:rsidP="00751C4B" w:rsidRDefault="0073552C" w14:paraId="78BD3A73" w14:textId="77777777">
            <w:pPr>
              <w:keepNext/>
              <w:keepLines/>
              <w:jc w:val="center"/>
              <w:rPr>
                <w:rStyle w:val="Footer1"/>
                <w:sz w:val="22"/>
                <w:szCs w:val="22"/>
              </w:rPr>
            </w:pPr>
            <w:r w:rsidRPr="008F255A">
              <w:rPr>
                <w:rStyle w:val="Footer1"/>
                <w:sz w:val="22"/>
                <w:szCs w:val="22"/>
              </w:rPr>
              <w:t>Total Respondent Costs</w:t>
            </w:r>
          </w:p>
        </w:tc>
      </w:tr>
      <w:tr w:rsidRPr="008F255A" w:rsidR="008F255A" w:rsidTr="008B5F23" w14:paraId="0BDC273E" w14:textId="77777777">
        <w:trPr>
          <w:cantSplit/>
          <w:trHeight w:val="462"/>
          <w:jc w:val="center"/>
        </w:trPr>
        <w:tc>
          <w:tcPr>
            <w:tcW w:w="152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8F255A" w:rsidP="008F255A" w:rsidRDefault="008F255A" w14:paraId="350D0DB2" w14:textId="77777777">
            <w:pPr>
              <w:keepNext/>
              <w:keepLines/>
              <w:jc w:val="center"/>
              <w:rPr>
                <w:sz w:val="22"/>
                <w:szCs w:val="22"/>
              </w:rPr>
            </w:pPr>
            <w:r w:rsidRPr="008F255A">
              <w:rPr>
                <w:sz w:val="22"/>
                <w:szCs w:val="22"/>
              </w:rPr>
              <w:t>State Administrators</w:t>
            </w:r>
          </w:p>
        </w:tc>
        <w:tc>
          <w:tcPr>
            <w:tcW w:w="134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8F255A" w:rsidP="008F255A" w:rsidRDefault="008F255A" w14:paraId="50D32DBF" w14:textId="77777777">
            <w:pPr>
              <w:keepNext/>
              <w:keepLines/>
              <w:jc w:val="center"/>
              <w:rPr>
                <w:sz w:val="22"/>
                <w:szCs w:val="22"/>
              </w:rPr>
            </w:pPr>
            <w:r w:rsidRPr="008F255A">
              <w:rPr>
                <w:sz w:val="22"/>
                <w:szCs w:val="22"/>
              </w:rPr>
              <w:t>State-level Recruitment Script for the National Youth Tobacco Survey</w:t>
            </w:r>
          </w:p>
        </w:tc>
        <w:tc>
          <w:tcPr>
            <w:tcW w:w="143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6D4DC9" w:rsidR="008F255A" w:rsidP="008F255A" w:rsidRDefault="008F255A" w14:paraId="508EC82F" w14:textId="12735DBA">
            <w:pPr>
              <w:keepNext/>
              <w:keepLines/>
              <w:jc w:val="center"/>
              <w:rPr>
                <w:sz w:val="22"/>
                <w:szCs w:val="22"/>
                <w:highlight w:val="yellow"/>
              </w:rPr>
            </w:pPr>
            <w:r w:rsidRPr="00B6198F">
              <w:rPr>
                <w:sz w:val="22"/>
                <w:szCs w:val="22"/>
              </w:rPr>
              <w:t>37</w:t>
            </w:r>
          </w:p>
        </w:tc>
        <w:tc>
          <w:tcPr>
            <w:tcW w:w="143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8F255A" w:rsidP="008F255A" w:rsidRDefault="008F255A" w14:paraId="10A29E13" w14:textId="77777777">
            <w:pPr>
              <w:keepNext/>
              <w:keepLines/>
              <w:jc w:val="center"/>
              <w:rPr>
                <w:sz w:val="22"/>
                <w:szCs w:val="22"/>
              </w:rPr>
            </w:pPr>
            <w:r w:rsidRPr="008F255A">
              <w:rPr>
                <w:sz w:val="22"/>
                <w:szCs w:val="22"/>
              </w:rPr>
              <w:t>1</w:t>
            </w:r>
          </w:p>
        </w:tc>
        <w:tc>
          <w:tcPr>
            <w:tcW w:w="143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8F255A" w:rsidP="008F255A" w:rsidRDefault="008F255A" w14:paraId="49970110" w14:textId="77777777">
            <w:pPr>
              <w:keepNext/>
              <w:keepLines/>
              <w:jc w:val="center"/>
              <w:rPr>
                <w:sz w:val="22"/>
                <w:szCs w:val="22"/>
              </w:rPr>
            </w:pPr>
            <w:r w:rsidRPr="008F255A">
              <w:rPr>
                <w:sz w:val="22"/>
                <w:szCs w:val="22"/>
              </w:rPr>
              <w:t>30/60</w:t>
            </w:r>
          </w:p>
        </w:tc>
        <w:tc>
          <w:tcPr>
            <w:tcW w:w="147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8F255A" w:rsidP="008F255A" w:rsidRDefault="008F255A" w14:paraId="4110AB90" w14:textId="77777777">
            <w:pPr>
              <w:jc w:val="center"/>
              <w:rPr>
                <w:color w:val="000000"/>
                <w:sz w:val="22"/>
                <w:szCs w:val="22"/>
              </w:rPr>
            </w:pPr>
            <w:r w:rsidRPr="008F255A">
              <w:rPr>
                <w:color w:val="000000"/>
                <w:sz w:val="22"/>
                <w:szCs w:val="22"/>
              </w:rPr>
              <w:t xml:space="preserve">$60.23 </w:t>
            </w:r>
          </w:p>
        </w:tc>
        <w:tc>
          <w:tcPr>
            <w:tcW w:w="139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6D4DC9" w:rsidR="008F255A" w:rsidP="008F255A" w:rsidRDefault="008F255A" w14:paraId="37928A9B" w14:textId="6EDF6D47">
            <w:pPr>
              <w:jc w:val="center"/>
              <w:rPr>
                <w:color w:val="000000"/>
                <w:sz w:val="22"/>
                <w:szCs w:val="22"/>
                <w:highlight w:val="yellow"/>
              </w:rPr>
            </w:pPr>
            <w:r w:rsidRPr="00B6198F">
              <w:rPr>
                <w:color w:val="000000"/>
                <w:sz w:val="22"/>
                <w:szCs w:val="22"/>
              </w:rPr>
              <w:t>$1,114</w:t>
            </w:r>
          </w:p>
        </w:tc>
      </w:tr>
      <w:tr w:rsidRPr="008F255A" w:rsidR="008F255A" w:rsidTr="008B5F23" w14:paraId="2E3840A2" w14:textId="77777777">
        <w:trPr>
          <w:cantSplit/>
          <w:trHeight w:val="462"/>
          <w:jc w:val="center"/>
        </w:trPr>
        <w:tc>
          <w:tcPr>
            <w:tcW w:w="152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8F255A" w:rsidP="008F255A" w:rsidRDefault="008F255A" w14:paraId="17DA1B37" w14:textId="77777777">
            <w:pPr>
              <w:keepNext/>
              <w:keepLines/>
              <w:jc w:val="center"/>
              <w:rPr>
                <w:sz w:val="22"/>
                <w:szCs w:val="22"/>
              </w:rPr>
            </w:pPr>
            <w:r w:rsidRPr="008F255A">
              <w:rPr>
                <w:sz w:val="22"/>
                <w:szCs w:val="22"/>
              </w:rPr>
              <w:t>District Administrators</w:t>
            </w:r>
          </w:p>
        </w:tc>
        <w:tc>
          <w:tcPr>
            <w:tcW w:w="134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8F255A" w:rsidP="008F255A" w:rsidRDefault="008F255A" w14:paraId="2552CE78" w14:textId="77777777">
            <w:pPr>
              <w:keepNext/>
              <w:keepLines/>
              <w:jc w:val="center"/>
              <w:rPr>
                <w:sz w:val="22"/>
                <w:szCs w:val="22"/>
              </w:rPr>
            </w:pPr>
            <w:r w:rsidRPr="008F255A">
              <w:rPr>
                <w:sz w:val="22"/>
                <w:szCs w:val="22"/>
              </w:rPr>
              <w:t>District-level Recruitment Script for the National Youth Tobacco Survey</w:t>
            </w:r>
          </w:p>
        </w:tc>
        <w:tc>
          <w:tcPr>
            <w:tcW w:w="143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6D4DC9" w:rsidR="008F255A" w:rsidP="008F255A" w:rsidRDefault="008F255A" w14:paraId="74C7A1FD" w14:textId="465FD126">
            <w:pPr>
              <w:keepNext/>
              <w:keepLines/>
              <w:jc w:val="center"/>
              <w:rPr>
                <w:sz w:val="22"/>
                <w:szCs w:val="22"/>
                <w:highlight w:val="yellow"/>
              </w:rPr>
            </w:pPr>
            <w:r w:rsidRPr="00B6198F">
              <w:rPr>
                <w:sz w:val="22"/>
                <w:szCs w:val="22"/>
              </w:rPr>
              <w:t>304</w:t>
            </w:r>
          </w:p>
        </w:tc>
        <w:tc>
          <w:tcPr>
            <w:tcW w:w="143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8F255A" w:rsidP="008F255A" w:rsidRDefault="008F255A" w14:paraId="299E634B" w14:textId="77777777">
            <w:pPr>
              <w:keepNext/>
              <w:keepLines/>
              <w:jc w:val="center"/>
              <w:rPr>
                <w:sz w:val="22"/>
                <w:szCs w:val="22"/>
              </w:rPr>
            </w:pPr>
            <w:r w:rsidRPr="008F255A">
              <w:rPr>
                <w:sz w:val="22"/>
                <w:szCs w:val="22"/>
              </w:rPr>
              <w:t>1</w:t>
            </w:r>
          </w:p>
        </w:tc>
        <w:tc>
          <w:tcPr>
            <w:tcW w:w="143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8F255A" w:rsidP="008F255A" w:rsidRDefault="008F255A" w14:paraId="3C53FBCE" w14:textId="77777777">
            <w:pPr>
              <w:keepNext/>
              <w:keepLines/>
              <w:jc w:val="center"/>
              <w:rPr>
                <w:sz w:val="22"/>
                <w:szCs w:val="22"/>
              </w:rPr>
            </w:pPr>
            <w:r w:rsidRPr="008F255A">
              <w:rPr>
                <w:sz w:val="22"/>
                <w:szCs w:val="22"/>
              </w:rPr>
              <w:t>30/60</w:t>
            </w:r>
          </w:p>
        </w:tc>
        <w:tc>
          <w:tcPr>
            <w:tcW w:w="147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8F255A" w:rsidP="008F255A" w:rsidRDefault="008F255A" w14:paraId="7CEFD337" w14:textId="77777777">
            <w:pPr>
              <w:jc w:val="center"/>
              <w:rPr>
                <w:color w:val="000000"/>
                <w:sz w:val="22"/>
                <w:szCs w:val="22"/>
              </w:rPr>
            </w:pPr>
            <w:r w:rsidRPr="008F255A">
              <w:rPr>
                <w:color w:val="000000"/>
                <w:sz w:val="22"/>
                <w:szCs w:val="22"/>
              </w:rPr>
              <w:t xml:space="preserve">$70.23 </w:t>
            </w:r>
          </w:p>
        </w:tc>
        <w:tc>
          <w:tcPr>
            <w:tcW w:w="139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6D4DC9" w:rsidR="008F255A" w:rsidP="008F255A" w:rsidRDefault="008F255A" w14:paraId="1786ECD4" w14:textId="64E77678">
            <w:pPr>
              <w:jc w:val="center"/>
              <w:rPr>
                <w:color w:val="000000"/>
                <w:sz w:val="22"/>
                <w:szCs w:val="22"/>
                <w:highlight w:val="yellow"/>
              </w:rPr>
            </w:pPr>
            <w:r w:rsidRPr="00B6198F">
              <w:rPr>
                <w:color w:val="000000"/>
                <w:sz w:val="22"/>
                <w:szCs w:val="22"/>
              </w:rPr>
              <w:t>$10,675</w:t>
            </w:r>
          </w:p>
        </w:tc>
      </w:tr>
      <w:tr w:rsidRPr="008F255A" w:rsidR="008F255A" w:rsidTr="008B5F23" w14:paraId="584582EA" w14:textId="77777777">
        <w:trPr>
          <w:cantSplit/>
          <w:trHeight w:val="462"/>
          <w:jc w:val="center"/>
        </w:trPr>
        <w:tc>
          <w:tcPr>
            <w:tcW w:w="152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8F255A" w:rsidP="008F255A" w:rsidRDefault="008F255A" w14:paraId="3F14427F" w14:textId="77777777">
            <w:pPr>
              <w:keepNext/>
              <w:keepLines/>
              <w:jc w:val="center"/>
              <w:rPr>
                <w:sz w:val="22"/>
                <w:szCs w:val="22"/>
              </w:rPr>
            </w:pPr>
            <w:r w:rsidRPr="008F255A">
              <w:rPr>
                <w:sz w:val="22"/>
                <w:szCs w:val="22"/>
              </w:rPr>
              <w:t>School Administrators</w:t>
            </w:r>
          </w:p>
        </w:tc>
        <w:tc>
          <w:tcPr>
            <w:tcW w:w="134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8F255A" w:rsidP="008F255A" w:rsidRDefault="008F255A" w14:paraId="0747CC18" w14:textId="77777777">
            <w:pPr>
              <w:keepNext/>
              <w:keepLines/>
              <w:jc w:val="center"/>
              <w:rPr>
                <w:sz w:val="22"/>
                <w:szCs w:val="22"/>
              </w:rPr>
            </w:pPr>
            <w:r w:rsidRPr="008F255A">
              <w:rPr>
                <w:sz w:val="22"/>
                <w:szCs w:val="22"/>
              </w:rPr>
              <w:t>School-level Recruitment Script for the National Youth Tobacco Survey</w:t>
            </w:r>
          </w:p>
        </w:tc>
        <w:tc>
          <w:tcPr>
            <w:tcW w:w="143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6D4DC9" w:rsidR="008F255A" w:rsidP="008F255A" w:rsidRDefault="008F255A" w14:paraId="686D72E8" w14:textId="31C51899">
            <w:pPr>
              <w:keepNext/>
              <w:keepLines/>
              <w:jc w:val="center"/>
              <w:rPr>
                <w:sz w:val="22"/>
                <w:szCs w:val="22"/>
                <w:highlight w:val="yellow"/>
              </w:rPr>
            </w:pPr>
            <w:r w:rsidRPr="00B6198F">
              <w:rPr>
                <w:sz w:val="22"/>
                <w:szCs w:val="22"/>
              </w:rPr>
              <w:t>509</w:t>
            </w:r>
          </w:p>
        </w:tc>
        <w:tc>
          <w:tcPr>
            <w:tcW w:w="143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8F255A" w:rsidP="008F255A" w:rsidRDefault="008F255A" w14:paraId="49DE2558" w14:textId="77777777">
            <w:pPr>
              <w:keepNext/>
              <w:keepLines/>
              <w:jc w:val="center"/>
              <w:rPr>
                <w:sz w:val="22"/>
                <w:szCs w:val="22"/>
              </w:rPr>
            </w:pPr>
            <w:r w:rsidRPr="008F255A">
              <w:rPr>
                <w:sz w:val="22"/>
                <w:szCs w:val="22"/>
              </w:rPr>
              <w:t>1</w:t>
            </w:r>
          </w:p>
        </w:tc>
        <w:tc>
          <w:tcPr>
            <w:tcW w:w="143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8F255A" w:rsidP="008F255A" w:rsidRDefault="008F255A" w14:paraId="6A4B6C7F" w14:textId="77777777">
            <w:pPr>
              <w:keepNext/>
              <w:keepLines/>
              <w:jc w:val="center"/>
              <w:rPr>
                <w:sz w:val="22"/>
                <w:szCs w:val="22"/>
              </w:rPr>
            </w:pPr>
            <w:r w:rsidRPr="008F255A">
              <w:rPr>
                <w:sz w:val="22"/>
                <w:szCs w:val="22"/>
              </w:rPr>
              <w:t>30/60</w:t>
            </w:r>
          </w:p>
        </w:tc>
        <w:tc>
          <w:tcPr>
            <w:tcW w:w="147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8F255A" w:rsidP="008F255A" w:rsidRDefault="008F255A" w14:paraId="6A8E2192" w14:textId="77777777">
            <w:pPr>
              <w:jc w:val="center"/>
              <w:rPr>
                <w:color w:val="000000"/>
                <w:sz w:val="22"/>
                <w:szCs w:val="22"/>
              </w:rPr>
            </w:pPr>
            <w:r w:rsidRPr="008F255A">
              <w:rPr>
                <w:color w:val="000000"/>
                <w:sz w:val="22"/>
                <w:szCs w:val="22"/>
              </w:rPr>
              <w:t xml:space="preserve">$63.38 </w:t>
            </w:r>
          </w:p>
        </w:tc>
        <w:tc>
          <w:tcPr>
            <w:tcW w:w="139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6D4DC9" w:rsidR="008F255A" w:rsidP="008F255A" w:rsidRDefault="008F255A" w14:paraId="69AACB48" w14:textId="714D68F1">
            <w:pPr>
              <w:jc w:val="center"/>
              <w:rPr>
                <w:color w:val="000000"/>
                <w:sz w:val="22"/>
                <w:szCs w:val="22"/>
                <w:highlight w:val="yellow"/>
              </w:rPr>
            </w:pPr>
            <w:r w:rsidRPr="00B6198F">
              <w:rPr>
                <w:color w:val="000000"/>
                <w:sz w:val="22"/>
                <w:szCs w:val="22"/>
              </w:rPr>
              <w:t>$16,130</w:t>
            </w:r>
          </w:p>
        </w:tc>
      </w:tr>
      <w:tr w:rsidRPr="008F255A" w:rsidR="008F255A" w:rsidTr="008B5F23" w14:paraId="0A222157" w14:textId="77777777">
        <w:trPr>
          <w:cantSplit/>
          <w:trHeight w:val="462"/>
          <w:jc w:val="center"/>
        </w:trPr>
        <w:tc>
          <w:tcPr>
            <w:tcW w:w="152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8F255A" w:rsidP="008F255A" w:rsidRDefault="008F255A" w14:paraId="7DBC2B36" w14:textId="77777777">
            <w:pPr>
              <w:keepNext/>
              <w:keepLines/>
              <w:jc w:val="center"/>
              <w:rPr>
                <w:sz w:val="22"/>
                <w:szCs w:val="22"/>
              </w:rPr>
            </w:pPr>
            <w:r w:rsidRPr="008F255A">
              <w:rPr>
                <w:sz w:val="22"/>
                <w:szCs w:val="22"/>
              </w:rPr>
              <w:t>Teachers</w:t>
            </w:r>
          </w:p>
        </w:tc>
        <w:tc>
          <w:tcPr>
            <w:tcW w:w="134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8F255A" w:rsidP="008F255A" w:rsidRDefault="008F255A" w14:paraId="36D2BF83" w14:textId="77777777">
            <w:pPr>
              <w:keepNext/>
              <w:keepLines/>
              <w:jc w:val="center"/>
              <w:rPr>
                <w:sz w:val="22"/>
                <w:szCs w:val="22"/>
              </w:rPr>
            </w:pPr>
            <w:r w:rsidRPr="008F255A">
              <w:rPr>
                <w:sz w:val="22"/>
                <w:szCs w:val="22"/>
              </w:rPr>
              <w:t>Data Collection Checklist for the National Youth Tobacco Survey</w:t>
            </w:r>
          </w:p>
        </w:tc>
        <w:tc>
          <w:tcPr>
            <w:tcW w:w="143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B5F23" w:rsidR="008F255A" w:rsidP="008F255A" w:rsidRDefault="008F255A" w14:paraId="4E09D909" w14:textId="41BFCAB4">
            <w:pPr>
              <w:keepNext/>
              <w:keepLines/>
              <w:jc w:val="center"/>
              <w:rPr>
                <w:sz w:val="22"/>
                <w:szCs w:val="22"/>
              </w:rPr>
            </w:pPr>
            <w:r w:rsidRPr="008F255A">
              <w:rPr>
                <w:sz w:val="22"/>
                <w:szCs w:val="22"/>
              </w:rPr>
              <w:t>1,177</w:t>
            </w:r>
          </w:p>
        </w:tc>
        <w:tc>
          <w:tcPr>
            <w:tcW w:w="143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B5F23" w:rsidR="008F255A" w:rsidP="008F255A" w:rsidRDefault="008F255A" w14:paraId="6AD7FCF1" w14:textId="77777777">
            <w:pPr>
              <w:keepNext/>
              <w:keepLines/>
              <w:jc w:val="center"/>
              <w:rPr>
                <w:sz w:val="22"/>
                <w:szCs w:val="22"/>
              </w:rPr>
            </w:pPr>
            <w:r w:rsidRPr="008B5F23">
              <w:rPr>
                <w:sz w:val="22"/>
                <w:szCs w:val="22"/>
              </w:rPr>
              <w:t>1</w:t>
            </w:r>
          </w:p>
        </w:tc>
        <w:tc>
          <w:tcPr>
            <w:tcW w:w="143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B5F23" w:rsidR="008F255A" w:rsidP="008F255A" w:rsidRDefault="008F255A" w14:paraId="7B0F9F1C" w14:textId="77777777">
            <w:pPr>
              <w:keepNext/>
              <w:keepLines/>
              <w:jc w:val="center"/>
              <w:rPr>
                <w:sz w:val="22"/>
                <w:szCs w:val="22"/>
              </w:rPr>
            </w:pPr>
            <w:r w:rsidRPr="008B5F23">
              <w:rPr>
                <w:sz w:val="22"/>
                <w:szCs w:val="22"/>
              </w:rPr>
              <w:t>15/60</w:t>
            </w:r>
          </w:p>
        </w:tc>
        <w:tc>
          <w:tcPr>
            <w:tcW w:w="147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B5F23" w:rsidR="008F255A" w:rsidP="008F255A" w:rsidRDefault="008F255A" w14:paraId="2157F53A" w14:textId="77777777">
            <w:pPr>
              <w:jc w:val="center"/>
              <w:rPr>
                <w:color w:val="000000"/>
                <w:sz w:val="22"/>
                <w:szCs w:val="22"/>
              </w:rPr>
            </w:pPr>
            <w:r w:rsidRPr="008B5F23">
              <w:rPr>
                <w:color w:val="000000"/>
                <w:sz w:val="22"/>
                <w:szCs w:val="22"/>
              </w:rPr>
              <w:t xml:space="preserve">$33.75 </w:t>
            </w:r>
          </w:p>
        </w:tc>
        <w:tc>
          <w:tcPr>
            <w:tcW w:w="139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B5F23" w:rsidR="008F255A" w:rsidP="008F255A" w:rsidRDefault="008F255A" w14:paraId="466775E1" w14:textId="77777777">
            <w:pPr>
              <w:jc w:val="center"/>
              <w:rPr>
                <w:color w:val="000000"/>
                <w:sz w:val="22"/>
                <w:szCs w:val="22"/>
              </w:rPr>
            </w:pPr>
            <w:r w:rsidRPr="008B5F23">
              <w:rPr>
                <w:color w:val="000000"/>
                <w:sz w:val="22"/>
                <w:szCs w:val="22"/>
              </w:rPr>
              <w:t xml:space="preserve">$9,931 </w:t>
            </w:r>
          </w:p>
        </w:tc>
      </w:tr>
      <w:tr w:rsidRPr="008F255A" w:rsidR="0073552C" w:rsidTr="008B5F23" w14:paraId="2E1629AD" w14:textId="77777777">
        <w:trPr>
          <w:cantSplit/>
          <w:trHeight w:val="408"/>
          <w:jc w:val="center"/>
        </w:trPr>
        <w:tc>
          <w:tcPr>
            <w:tcW w:w="152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5A65CFF5" w14:textId="77777777">
            <w:pPr>
              <w:keepNext/>
              <w:keepLines/>
              <w:jc w:val="center"/>
              <w:rPr>
                <w:sz w:val="22"/>
                <w:szCs w:val="22"/>
              </w:rPr>
            </w:pPr>
            <w:r w:rsidRPr="008F255A">
              <w:rPr>
                <w:sz w:val="22"/>
                <w:szCs w:val="22"/>
              </w:rPr>
              <w:t>Students</w:t>
            </w:r>
          </w:p>
        </w:tc>
        <w:tc>
          <w:tcPr>
            <w:tcW w:w="134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0EE7E38A" w14:textId="77777777">
            <w:pPr>
              <w:keepNext/>
              <w:keepLines/>
              <w:jc w:val="center"/>
              <w:rPr>
                <w:sz w:val="22"/>
                <w:szCs w:val="22"/>
              </w:rPr>
            </w:pPr>
            <w:r w:rsidRPr="008F255A">
              <w:rPr>
                <w:sz w:val="22"/>
                <w:szCs w:val="22"/>
              </w:rPr>
              <w:t>National Youth Tobacco Survey</w:t>
            </w:r>
          </w:p>
        </w:tc>
        <w:tc>
          <w:tcPr>
            <w:tcW w:w="143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7110F06F" w14:textId="77777777">
            <w:pPr>
              <w:keepNext/>
              <w:keepLines/>
              <w:jc w:val="center"/>
              <w:rPr>
                <w:sz w:val="22"/>
                <w:szCs w:val="22"/>
              </w:rPr>
            </w:pPr>
            <w:r w:rsidRPr="008F255A">
              <w:rPr>
                <w:sz w:val="22"/>
                <w:szCs w:val="22"/>
              </w:rPr>
              <w:t>24,000</w:t>
            </w:r>
          </w:p>
        </w:tc>
        <w:tc>
          <w:tcPr>
            <w:tcW w:w="143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31E4C138" w14:textId="77777777">
            <w:pPr>
              <w:keepNext/>
              <w:keepLines/>
              <w:jc w:val="center"/>
              <w:rPr>
                <w:sz w:val="22"/>
                <w:szCs w:val="22"/>
              </w:rPr>
            </w:pPr>
            <w:r w:rsidRPr="008F255A">
              <w:rPr>
                <w:sz w:val="22"/>
                <w:szCs w:val="22"/>
              </w:rPr>
              <w:t>1</w:t>
            </w:r>
          </w:p>
        </w:tc>
        <w:tc>
          <w:tcPr>
            <w:tcW w:w="143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2FD55497" w14:textId="77777777">
            <w:pPr>
              <w:keepNext/>
              <w:keepLines/>
              <w:jc w:val="center"/>
              <w:rPr>
                <w:sz w:val="22"/>
                <w:szCs w:val="22"/>
              </w:rPr>
            </w:pPr>
            <w:r w:rsidRPr="008F255A">
              <w:rPr>
                <w:sz w:val="22"/>
                <w:szCs w:val="22"/>
              </w:rPr>
              <w:t>45/60</w:t>
            </w:r>
          </w:p>
        </w:tc>
        <w:tc>
          <w:tcPr>
            <w:tcW w:w="147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261AF721" w14:textId="77777777">
            <w:pPr>
              <w:jc w:val="center"/>
              <w:rPr>
                <w:color w:val="000000"/>
                <w:sz w:val="22"/>
                <w:szCs w:val="22"/>
              </w:rPr>
            </w:pPr>
            <w:r w:rsidRPr="008F255A">
              <w:rPr>
                <w:color w:val="000000"/>
                <w:sz w:val="22"/>
                <w:szCs w:val="22"/>
              </w:rPr>
              <w:t xml:space="preserve">$4.25 </w:t>
            </w:r>
          </w:p>
        </w:tc>
        <w:tc>
          <w:tcPr>
            <w:tcW w:w="139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73877165" w14:textId="77777777">
            <w:pPr>
              <w:jc w:val="center"/>
              <w:rPr>
                <w:color w:val="000000"/>
                <w:sz w:val="22"/>
                <w:szCs w:val="22"/>
              </w:rPr>
            </w:pPr>
            <w:r w:rsidRPr="008F255A">
              <w:rPr>
                <w:color w:val="000000"/>
                <w:sz w:val="22"/>
                <w:szCs w:val="22"/>
              </w:rPr>
              <w:t xml:space="preserve">$76,500 </w:t>
            </w:r>
          </w:p>
        </w:tc>
      </w:tr>
      <w:tr w:rsidRPr="008F255A" w:rsidR="0073552C" w:rsidTr="008B5F23" w14:paraId="0C2D041E" w14:textId="77777777">
        <w:trPr>
          <w:cantSplit/>
          <w:trHeight w:val="408"/>
          <w:jc w:val="center"/>
        </w:trPr>
        <w:tc>
          <w:tcPr>
            <w:tcW w:w="152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2349A099" w14:textId="77777777">
            <w:pPr>
              <w:keepNext/>
              <w:keepLines/>
              <w:jc w:val="center"/>
              <w:rPr>
                <w:sz w:val="22"/>
                <w:szCs w:val="22"/>
              </w:rPr>
            </w:pPr>
          </w:p>
        </w:tc>
        <w:tc>
          <w:tcPr>
            <w:tcW w:w="134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5AA2E3C0" w14:textId="77777777">
            <w:pPr>
              <w:keepNext/>
              <w:keepLines/>
              <w:jc w:val="center"/>
              <w:rPr>
                <w:sz w:val="22"/>
                <w:szCs w:val="22"/>
              </w:rPr>
            </w:pPr>
            <w:r w:rsidRPr="008F255A">
              <w:rPr>
                <w:sz w:val="22"/>
                <w:szCs w:val="22"/>
              </w:rPr>
              <w:t>Cognitive Testing</w:t>
            </w:r>
          </w:p>
        </w:tc>
        <w:tc>
          <w:tcPr>
            <w:tcW w:w="143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D36C9E" w14:paraId="3608123E" w14:textId="77777777">
            <w:pPr>
              <w:keepNext/>
              <w:keepLines/>
              <w:jc w:val="center"/>
              <w:rPr>
                <w:sz w:val="22"/>
                <w:szCs w:val="22"/>
              </w:rPr>
            </w:pPr>
            <w:r w:rsidRPr="008F255A">
              <w:rPr>
                <w:sz w:val="22"/>
                <w:szCs w:val="22"/>
              </w:rPr>
              <w:t>40</w:t>
            </w:r>
          </w:p>
        </w:tc>
        <w:tc>
          <w:tcPr>
            <w:tcW w:w="143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6EB0B807" w14:textId="77777777">
            <w:pPr>
              <w:keepNext/>
              <w:keepLines/>
              <w:jc w:val="center"/>
              <w:rPr>
                <w:sz w:val="22"/>
                <w:szCs w:val="22"/>
              </w:rPr>
            </w:pPr>
            <w:r w:rsidRPr="008F255A">
              <w:rPr>
                <w:sz w:val="22"/>
                <w:szCs w:val="22"/>
              </w:rPr>
              <w:t>1</w:t>
            </w:r>
          </w:p>
        </w:tc>
        <w:tc>
          <w:tcPr>
            <w:tcW w:w="143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D36C9E" w14:paraId="0C90C6C7" w14:textId="77777777">
            <w:pPr>
              <w:keepNext/>
              <w:keepLines/>
              <w:jc w:val="center"/>
              <w:rPr>
                <w:sz w:val="22"/>
                <w:szCs w:val="22"/>
              </w:rPr>
            </w:pPr>
            <w:r w:rsidRPr="008F255A">
              <w:rPr>
                <w:sz w:val="22"/>
                <w:szCs w:val="22"/>
              </w:rPr>
              <w:t>12</w:t>
            </w:r>
            <w:r w:rsidRPr="008F255A" w:rsidR="0073552C">
              <w:rPr>
                <w:sz w:val="22"/>
                <w:szCs w:val="22"/>
              </w:rPr>
              <w:t>0/60</w:t>
            </w:r>
          </w:p>
        </w:tc>
        <w:tc>
          <w:tcPr>
            <w:tcW w:w="147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292678DE" w14:textId="77777777">
            <w:pPr>
              <w:jc w:val="center"/>
              <w:rPr>
                <w:color w:val="000000"/>
                <w:sz w:val="22"/>
                <w:szCs w:val="22"/>
              </w:rPr>
            </w:pPr>
            <w:r w:rsidRPr="008F255A">
              <w:rPr>
                <w:color w:val="000000"/>
                <w:sz w:val="22"/>
                <w:szCs w:val="22"/>
              </w:rPr>
              <w:t>$4.25</w:t>
            </w:r>
          </w:p>
        </w:tc>
        <w:tc>
          <w:tcPr>
            <w:tcW w:w="139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43F79572" w14:textId="77777777">
            <w:pPr>
              <w:jc w:val="center"/>
              <w:rPr>
                <w:color w:val="000000"/>
                <w:sz w:val="22"/>
                <w:szCs w:val="22"/>
              </w:rPr>
            </w:pPr>
            <w:r w:rsidRPr="008F255A">
              <w:rPr>
                <w:color w:val="000000"/>
                <w:sz w:val="22"/>
                <w:szCs w:val="22"/>
              </w:rPr>
              <w:t>$</w:t>
            </w:r>
            <w:r w:rsidRPr="008F255A" w:rsidR="00D36C9E">
              <w:rPr>
                <w:color w:val="000000"/>
                <w:sz w:val="22"/>
                <w:szCs w:val="22"/>
              </w:rPr>
              <w:t>340</w:t>
            </w:r>
          </w:p>
        </w:tc>
      </w:tr>
      <w:tr w:rsidRPr="008F255A" w:rsidR="0073552C" w:rsidTr="008B5F23" w14:paraId="36EB49ED" w14:textId="77777777">
        <w:trPr>
          <w:cantSplit/>
          <w:trHeight w:val="408"/>
          <w:jc w:val="center"/>
        </w:trPr>
        <w:tc>
          <w:tcPr>
            <w:tcW w:w="152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3603B43D" w14:textId="77777777">
            <w:pPr>
              <w:keepNext/>
              <w:keepLines/>
              <w:jc w:val="center"/>
              <w:rPr>
                <w:sz w:val="22"/>
                <w:szCs w:val="22"/>
              </w:rPr>
            </w:pPr>
          </w:p>
        </w:tc>
        <w:tc>
          <w:tcPr>
            <w:tcW w:w="134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47264A9F" w14:textId="77777777">
            <w:pPr>
              <w:keepNext/>
              <w:keepLines/>
              <w:jc w:val="center"/>
              <w:rPr>
                <w:sz w:val="22"/>
                <w:szCs w:val="22"/>
              </w:rPr>
            </w:pPr>
            <w:r w:rsidRPr="008F255A">
              <w:rPr>
                <w:sz w:val="22"/>
                <w:szCs w:val="22"/>
              </w:rPr>
              <w:t>Survey Pre-tests</w:t>
            </w:r>
          </w:p>
        </w:tc>
        <w:tc>
          <w:tcPr>
            <w:tcW w:w="143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23099406" w14:textId="77777777">
            <w:pPr>
              <w:keepNext/>
              <w:keepLines/>
              <w:jc w:val="center"/>
              <w:rPr>
                <w:sz w:val="22"/>
                <w:szCs w:val="22"/>
              </w:rPr>
            </w:pPr>
            <w:r w:rsidRPr="008F255A">
              <w:rPr>
                <w:sz w:val="22"/>
                <w:szCs w:val="22"/>
              </w:rPr>
              <w:t>30</w:t>
            </w:r>
          </w:p>
        </w:tc>
        <w:tc>
          <w:tcPr>
            <w:tcW w:w="143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418070FD" w14:textId="77777777">
            <w:pPr>
              <w:keepNext/>
              <w:keepLines/>
              <w:jc w:val="center"/>
              <w:rPr>
                <w:sz w:val="22"/>
                <w:szCs w:val="22"/>
              </w:rPr>
            </w:pPr>
            <w:r w:rsidRPr="008F255A">
              <w:rPr>
                <w:sz w:val="22"/>
                <w:szCs w:val="22"/>
              </w:rPr>
              <w:t>1</w:t>
            </w:r>
          </w:p>
        </w:tc>
        <w:tc>
          <w:tcPr>
            <w:tcW w:w="143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777B6655" w14:textId="77777777">
            <w:pPr>
              <w:keepNext/>
              <w:keepLines/>
              <w:jc w:val="center"/>
              <w:rPr>
                <w:sz w:val="22"/>
                <w:szCs w:val="22"/>
              </w:rPr>
            </w:pPr>
            <w:r w:rsidRPr="008F255A">
              <w:rPr>
                <w:sz w:val="22"/>
                <w:szCs w:val="22"/>
              </w:rPr>
              <w:t>45/60</w:t>
            </w:r>
          </w:p>
        </w:tc>
        <w:tc>
          <w:tcPr>
            <w:tcW w:w="147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5411D592" w14:textId="77777777">
            <w:pPr>
              <w:jc w:val="center"/>
              <w:rPr>
                <w:color w:val="000000"/>
                <w:sz w:val="22"/>
                <w:szCs w:val="22"/>
              </w:rPr>
            </w:pPr>
            <w:r w:rsidRPr="008F255A">
              <w:rPr>
                <w:color w:val="000000"/>
                <w:sz w:val="22"/>
                <w:szCs w:val="22"/>
              </w:rPr>
              <w:t>$4.25</w:t>
            </w:r>
          </w:p>
        </w:tc>
        <w:tc>
          <w:tcPr>
            <w:tcW w:w="139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4B3B2445" w14:textId="77777777">
            <w:pPr>
              <w:jc w:val="center"/>
              <w:rPr>
                <w:color w:val="000000"/>
                <w:sz w:val="22"/>
                <w:szCs w:val="22"/>
              </w:rPr>
            </w:pPr>
            <w:r w:rsidRPr="008F255A">
              <w:rPr>
                <w:color w:val="000000"/>
                <w:sz w:val="22"/>
                <w:szCs w:val="22"/>
              </w:rPr>
              <w:t>$96</w:t>
            </w:r>
          </w:p>
        </w:tc>
      </w:tr>
      <w:tr w:rsidRPr="008F255A" w:rsidR="0073552C" w:rsidTr="008B5F23" w14:paraId="6DBDD627" w14:textId="77777777">
        <w:trPr>
          <w:cantSplit/>
          <w:trHeight w:val="408"/>
          <w:jc w:val="center"/>
        </w:trPr>
        <w:tc>
          <w:tcPr>
            <w:tcW w:w="152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7B7FE149" w14:textId="77777777">
            <w:pPr>
              <w:keepNext/>
              <w:keepLines/>
              <w:jc w:val="center"/>
              <w:rPr>
                <w:sz w:val="22"/>
                <w:szCs w:val="22"/>
              </w:rPr>
            </w:pPr>
          </w:p>
        </w:tc>
        <w:tc>
          <w:tcPr>
            <w:tcW w:w="134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73F2A5B4" w14:textId="77777777">
            <w:pPr>
              <w:keepNext/>
              <w:keepLines/>
              <w:jc w:val="center"/>
              <w:rPr>
                <w:sz w:val="22"/>
                <w:szCs w:val="22"/>
              </w:rPr>
            </w:pPr>
            <w:r w:rsidRPr="008F255A">
              <w:rPr>
                <w:sz w:val="22"/>
                <w:szCs w:val="22"/>
              </w:rPr>
              <w:t>Testing Activities</w:t>
            </w:r>
          </w:p>
        </w:tc>
        <w:tc>
          <w:tcPr>
            <w:tcW w:w="143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3ECBD1B8" w14:textId="77777777">
            <w:pPr>
              <w:keepNext/>
              <w:keepLines/>
              <w:jc w:val="center"/>
              <w:rPr>
                <w:sz w:val="22"/>
                <w:szCs w:val="22"/>
              </w:rPr>
            </w:pPr>
            <w:r w:rsidRPr="008F255A">
              <w:rPr>
                <w:sz w:val="22"/>
                <w:szCs w:val="22"/>
              </w:rPr>
              <w:t>300</w:t>
            </w:r>
          </w:p>
        </w:tc>
        <w:tc>
          <w:tcPr>
            <w:tcW w:w="1431"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2C3945E7" w14:textId="77777777">
            <w:pPr>
              <w:keepNext/>
              <w:keepLines/>
              <w:jc w:val="center"/>
              <w:rPr>
                <w:sz w:val="22"/>
                <w:szCs w:val="22"/>
              </w:rPr>
            </w:pPr>
            <w:r w:rsidRPr="008F255A">
              <w:rPr>
                <w:sz w:val="22"/>
                <w:szCs w:val="22"/>
              </w:rPr>
              <w:t>1</w:t>
            </w:r>
          </w:p>
        </w:tc>
        <w:tc>
          <w:tcPr>
            <w:tcW w:w="1432"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2C3B8264" w14:textId="77777777">
            <w:pPr>
              <w:keepNext/>
              <w:keepLines/>
              <w:jc w:val="center"/>
              <w:rPr>
                <w:sz w:val="22"/>
                <w:szCs w:val="22"/>
              </w:rPr>
            </w:pPr>
            <w:r w:rsidRPr="008F255A">
              <w:rPr>
                <w:sz w:val="22"/>
                <w:szCs w:val="22"/>
              </w:rPr>
              <w:t>10/60</w:t>
            </w:r>
          </w:p>
        </w:tc>
        <w:tc>
          <w:tcPr>
            <w:tcW w:w="1474"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0205F725" w14:textId="77777777">
            <w:pPr>
              <w:jc w:val="center"/>
              <w:rPr>
                <w:color w:val="000000"/>
                <w:sz w:val="22"/>
                <w:szCs w:val="22"/>
              </w:rPr>
            </w:pPr>
            <w:r w:rsidRPr="008F255A">
              <w:rPr>
                <w:color w:val="000000"/>
                <w:sz w:val="22"/>
                <w:szCs w:val="22"/>
              </w:rPr>
              <w:t xml:space="preserve">$4.25 </w:t>
            </w:r>
          </w:p>
        </w:tc>
        <w:tc>
          <w:tcPr>
            <w:tcW w:w="139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73552C" w:rsidP="00751C4B" w:rsidRDefault="0073552C" w14:paraId="39E6FE7D" w14:textId="77777777">
            <w:pPr>
              <w:jc w:val="center"/>
              <w:rPr>
                <w:color w:val="000000"/>
                <w:sz w:val="22"/>
                <w:szCs w:val="22"/>
              </w:rPr>
            </w:pPr>
            <w:r w:rsidRPr="008F255A">
              <w:rPr>
                <w:color w:val="000000"/>
                <w:sz w:val="22"/>
                <w:szCs w:val="22"/>
              </w:rPr>
              <w:t xml:space="preserve">$213 </w:t>
            </w:r>
          </w:p>
        </w:tc>
      </w:tr>
      <w:tr w:rsidRPr="008F255A" w:rsidR="008F255A" w:rsidTr="008B5F23" w14:paraId="439C70FF" w14:textId="77777777">
        <w:trPr>
          <w:cantSplit/>
          <w:trHeight w:val="437"/>
          <w:jc w:val="center"/>
        </w:trPr>
        <w:tc>
          <w:tcPr>
            <w:tcW w:w="8632" w:type="dxa"/>
            <w:gridSpan w:val="6"/>
            <w:tcBorders>
              <w:top w:val="single" w:color="000000" w:sz="6" w:space="0"/>
              <w:left w:val="single" w:color="000000" w:sz="6" w:space="0"/>
              <w:bottom w:val="single" w:color="000000" w:sz="6" w:space="0"/>
              <w:right w:val="single" w:color="000000" w:sz="6" w:space="0"/>
            </w:tcBorders>
            <w:shd w:val="clear" w:color="auto" w:fill="auto"/>
            <w:vAlign w:val="center"/>
          </w:tcPr>
          <w:p w:rsidRPr="008F255A" w:rsidR="008F255A" w:rsidP="00751C4B" w:rsidRDefault="008F255A" w14:paraId="384249EE" w14:textId="77777777">
            <w:pPr>
              <w:jc w:val="center"/>
              <w:rPr>
                <w:rStyle w:val="Footer1"/>
                <w:b/>
                <w:sz w:val="22"/>
                <w:szCs w:val="22"/>
              </w:rPr>
            </w:pPr>
            <w:r w:rsidRPr="008F255A">
              <w:rPr>
                <w:b/>
                <w:sz w:val="22"/>
                <w:szCs w:val="22"/>
              </w:rPr>
              <w:t>Total</w:t>
            </w:r>
          </w:p>
        </w:tc>
        <w:tc>
          <w:tcPr>
            <w:tcW w:w="139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E35D5C" w:rsidR="008F255A" w:rsidP="00751C4B" w:rsidRDefault="008F255A" w14:paraId="621B125D" w14:textId="50D8DB9F">
            <w:pPr>
              <w:jc w:val="center"/>
              <w:rPr>
                <w:rStyle w:val="Footer1"/>
                <w:b/>
                <w:sz w:val="22"/>
                <w:szCs w:val="22"/>
              </w:rPr>
            </w:pPr>
            <w:r w:rsidRPr="00B6198F">
              <w:rPr>
                <w:b/>
                <w:bCs/>
                <w:color w:val="000000"/>
                <w:sz w:val="22"/>
                <w:szCs w:val="22"/>
              </w:rPr>
              <w:t>$114,</w:t>
            </w:r>
            <w:r w:rsidRPr="00B6198F" w:rsidR="00E6079B">
              <w:rPr>
                <w:b/>
                <w:bCs/>
                <w:color w:val="000000"/>
                <w:sz w:val="22"/>
                <w:szCs w:val="22"/>
              </w:rPr>
              <w:t>9</w:t>
            </w:r>
            <w:r w:rsidRPr="00B6198F">
              <w:rPr>
                <w:b/>
                <w:bCs/>
                <w:color w:val="000000"/>
                <w:sz w:val="22"/>
                <w:szCs w:val="22"/>
              </w:rPr>
              <w:t>99</w:t>
            </w:r>
          </w:p>
        </w:tc>
      </w:tr>
    </w:tbl>
    <w:p w:rsidR="0073552C" w:rsidP="00FE2354" w:rsidRDefault="0073552C" w14:paraId="63A7C019"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p>
    <w:p w:rsidRPr="00AB3774" w:rsidR="00FE2354" w:rsidP="00FE2354" w:rsidRDefault="00FE2354" w14:paraId="35817AA4"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rPr>
      </w:pPr>
    </w:p>
    <w:p w:rsidRPr="00185D69" w:rsidR="008469A3" w:rsidRDefault="008469A3" w14:paraId="434AAD36" w14:textId="77777777">
      <w:pPr>
        <w:pStyle w:val="Heading2"/>
      </w:pPr>
      <w:r w:rsidRPr="00185D69">
        <w:lastRenderedPageBreak/>
        <w:t>A.13</w:t>
      </w:r>
      <w:r w:rsidRPr="00185D69">
        <w:tab/>
      </w:r>
      <w:r w:rsidRPr="00185D69">
        <w:rPr>
          <w:u w:val="single"/>
        </w:rPr>
        <w:t>ESTIMATES OF OTHER TOTAL ANNUAL COST BURDEN TO RESPONDENTS OR RECORD KEEPERS</w:t>
      </w:r>
    </w:p>
    <w:p w:rsidRPr="00185D69" w:rsidR="008469A3" w:rsidP="00F11FFB" w:rsidRDefault="008469A3" w14:paraId="22E3BCF9" w14:textId="77777777">
      <w:pPr>
        <w:pStyle w:val="Heading2"/>
        <w:ind w:left="0" w:firstLine="0"/>
        <w:rPr>
          <w:b w:val="0"/>
          <w:bCs/>
        </w:rPr>
      </w:pPr>
      <w:r w:rsidRPr="00185D69">
        <w:rPr>
          <w:b w:val="0"/>
          <w:bCs/>
        </w:rPr>
        <w:t>There will be no respondent capital and maintenance costs.</w:t>
      </w:r>
    </w:p>
    <w:p w:rsidRPr="00185D69" w:rsidR="00CC7638" w:rsidP="00CC7638" w:rsidRDefault="00CC7638" w14:paraId="15D55375" w14:textId="77777777"/>
    <w:p w:rsidRPr="00185D69" w:rsidR="008469A3" w:rsidRDefault="008469A3" w14:paraId="33EF6F6B" w14:textId="77777777">
      <w:pPr>
        <w:pStyle w:val="Heading2"/>
        <w:ind w:left="0" w:firstLine="0"/>
      </w:pPr>
      <w:r w:rsidRPr="00185D69">
        <w:t>A.14</w:t>
      </w:r>
      <w:r w:rsidRPr="00185D69">
        <w:tab/>
      </w:r>
      <w:r w:rsidRPr="00185D69">
        <w:rPr>
          <w:u w:val="single"/>
        </w:rPr>
        <w:t>ANNUALIZED COSTS TO THE GOVERNMENT</w:t>
      </w:r>
    </w:p>
    <w:p w:rsidRPr="00185D69" w:rsidR="004F66D6" w:rsidP="00F11FFB" w:rsidRDefault="004F66D6" w14:paraId="03923364" w14:textId="24858DFA">
      <w:pPr>
        <w:rPr>
          <w:rStyle w:val="Footer1"/>
        </w:rPr>
      </w:pPr>
      <w:r w:rsidRPr="00185D69">
        <w:t>The</w:t>
      </w:r>
      <w:r w:rsidR="00C8484F">
        <w:t xml:space="preserve"> NYTS</w:t>
      </w:r>
      <w:r w:rsidRPr="00185D69">
        <w:t xml:space="preserve"> </w:t>
      </w:r>
      <w:r w:rsidR="009333B7">
        <w:t xml:space="preserve">currently </w:t>
      </w:r>
      <w:r w:rsidRPr="00185D69">
        <w:t xml:space="preserve">is funded </w:t>
      </w:r>
      <w:r w:rsidR="009333B7">
        <w:t xml:space="preserve">through 2022 </w:t>
      </w:r>
      <w:r w:rsidRPr="00185D69">
        <w:t>under Contract No</w:t>
      </w:r>
      <w:r w:rsidRPr="00185D69" w:rsidR="00B30BC1">
        <w:t xml:space="preserve">. </w:t>
      </w:r>
      <w:r w:rsidRPr="001C70FE" w:rsidR="001C70FE">
        <w:t>200-2017-F-96232</w:t>
      </w:r>
      <w:r w:rsidRPr="001C70FE" w:rsidR="00B30BC1">
        <w:t>.</w:t>
      </w:r>
      <w:r w:rsidRPr="00185D69" w:rsidR="00B30BC1">
        <w:t xml:space="preserve"> </w:t>
      </w:r>
      <w:r w:rsidRPr="00185D69">
        <w:t xml:space="preserve">The total contract award to </w:t>
      </w:r>
      <w:r w:rsidR="009333B7">
        <w:t>ICF</w:t>
      </w:r>
      <w:r w:rsidR="00C8484F">
        <w:t xml:space="preserve"> </w:t>
      </w:r>
      <w:r w:rsidR="009333B7">
        <w:t>(</w:t>
      </w:r>
      <w:r w:rsidR="008B0E56">
        <w:t>Rockville, MD</w:t>
      </w:r>
      <w:r w:rsidR="009333B7">
        <w:t>)</w:t>
      </w:r>
      <w:r w:rsidRPr="00185D69" w:rsidR="009333B7">
        <w:t xml:space="preserve"> </w:t>
      </w:r>
      <w:r w:rsidRPr="00185D69" w:rsidR="007C2711">
        <w:t xml:space="preserve">to conduct the </w:t>
      </w:r>
      <w:r w:rsidR="009333B7">
        <w:t xml:space="preserve">2021 and 2022 </w:t>
      </w:r>
      <w:r w:rsidRPr="00185D69" w:rsidR="007C2711">
        <w:t>NYTS</w:t>
      </w:r>
      <w:r w:rsidRPr="00185D69" w:rsidR="00E56FDF">
        <w:t xml:space="preserve"> is</w:t>
      </w:r>
      <w:r w:rsidRPr="00185D69">
        <w:rPr>
          <w:rStyle w:val="Footer1"/>
        </w:rPr>
        <w:t xml:space="preserve"> </w:t>
      </w:r>
      <w:r w:rsidR="00306397">
        <w:t>$5,777,520</w:t>
      </w:r>
      <w:r w:rsidRPr="001C70FE" w:rsidR="009742EE">
        <w:t>.</w:t>
      </w:r>
      <w:r w:rsidRPr="001C70FE" w:rsidR="00077574">
        <w:t xml:space="preserve"> </w:t>
      </w:r>
      <w:r w:rsidRPr="001C70FE" w:rsidR="009742EE">
        <w:t>The</w:t>
      </w:r>
      <w:r w:rsidRPr="00185D69" w:rsidR="009742EE">
        <w:rPr>
          <w:rStyle w:val="Footer1"/>
        </w:rPr>
        <w:t xml:space="preserve"> </w:t>
      </w:r>
      <w:r w:rsidRPr="00185D69" w:rsidR="00265C78">
        <w:rPr>
          <w:rStyle w:val="Footer1"/>
        </w:rPr>
        <w:t xml:space="preserve">estimated </w:t>
      </w:r>
      <w:r w:rsidRPr="00185D69" w:rsidR="009742EE">
        <w:rPr>
          <w:rStyle w:val="Footer1"/>
        </w:rPr>
        <w:t xml:space="preserve">cost of the contract, annualized over </w:t>
      </w:r>
      <w:r w:rsidR="00306397">
        <w:rPr>
          <w:rStyle w:val="Footer1"/>
        </w:rPr>
        <w:t xml:space="preserve">two of </w:t>
      </w:r>
      <w:r w:rsidRPr="00185D69" w:rsidR="009742EE">
        <w:rPr>
          <w:rStyle w:val="Footer1"/>
        </w:rPr>
        <w:t>the three years</w:t>
      </w:r>
      <w:r w:rsidRPr="00185D69" w:rsidR="002445D4">
        <w:rPr>
          <w:rStyle w:val="Footer1"/>
        </w:rPr>
        <w:t xml:space="preserve"> of this clearance request, is</w:t>
      </w:r>
      <w:r w:rsidR="000F3FEF">
        <w:rPr>
          <w:rStyle w:val="Footer1"/>
        </w:rPr>
        <w:t xml:space="preserve"> </w:t>
      </w:r>
      <w:r w:rsidRPr="00B6198F" w:rsidR="00306397">
        <w:rPr>
          <w:rStyle w:val="Footer1"/>
        </w:rPr>
        <w:t>$</w:t>
      </w:r>
      <w:r w:rsidRPr="00B6198F" w:rsidR="00D6394D">
        <w:rPr>
          <w:color w:val="000000"/>
        </w:rPr>
        <w:t>2,691,993</w:t>
      </w:r>
      <w:r w:rsidRPr="00185D69" w:rsidR="009742EE">
        <w:rPr>
          <w:rStyle w:val="Footer1"/>
        </w:rPr>
        <w:t>.</w:t>
      </w:r>
      <w:r w:rsidRPr="00185D69" w:rsidR="00077574">
        <w:rPr>
          <w:rStyle w:val="Footer1"/>
        </w:rPr>
        <w:t xml:space="preserve"> </w:t>
      </w:r>
      <w:r w:rsidRPr="00185D69">
        <w:rPr>
          <w:rStyle w:val="Footer1"/>
        </w:rPr>
        <w:t xml:space="preserve">These costs cover the activities in Table </w:t>
      </w:r>
      <w:r w:rsidR="00306397">
        <w:rPr>
          <w:rStyle w:val="Footer1"/>
        </w:rPr>
        <w:t>A.14</w:t>
      </w:r>
      <w:r w:rsidRPr="00185D69">
        <w:rPr>
          <w:rStyle w:val="Footer1"/>
        </w:rPr>
        <w:t xml:space="preserve"> below.</w:t>
      </w:r>
      <w:r w:rsidR="009E10AD">
        <w:rPr>
          <w:rStyle w:val="Footer1"/>
        </w:rPr>
        <w:t xml:space="preserve"> </w:t>
      </w:r>
      <w:r w:rsidRPr="00B6198F" w:rsidR="00371680">
        <w:rPr>
          <w:rStyle w:val="Footer1"/>
        </w:rPr>
        <w:t>Of note, there is an overall price reduction due to the 2021 NYTS not utilizing traditional field staff (i.e. personnel who travel throughout the fielding period to participating schools to administer the survey). Technical assistance Providers, used in lieu of field staff, will provide virtual support before, during, and after data collection.</w:t>
      </w:r>
      <w:r w:rsidR="00371680">
        <w:rPr>
          <w:rStyle w:val="Footer1"/>
        </w:rPr>
        <w:t xml:space="preserve"> </w:t>
      </w:r>
      <w:r w:rsidRPr="00185D69" w:rsidR="00A71F45">
        <w:t>Some activities will be conducted during the pre-clearance period and others will occur post-clearance.</w:t>
      </w:r>
      <w:r w:rsidR="009333B7">
        <w:t xml:space="preserve"> The contract will be up for rebid for 2023 and forward; study costs are expected to be comparable.</w:t>
      </w:r>
    </w:p>
    <w:p w:rsidRPr="00185D69" w:rsidR="004F66D6" w:rsidP="00F11FFB" w:rsidRDefault="004F66D6" w14:paraId="1ACA3CCD" w14:textId="77777777">
      <w:pPr>
        <w:rPr>
          <w:rStyle w:val="Footer1"/>
        </w:rPr>
      </w:pPr>
    </w:p>
    <w:p w:rsidRPr="00185D69" w:rsidR="004F66D6" w:rsidP="00F11FFB" w:rsidRDefault="004F66D6" w14:paraId="5B8B4429" w14:textId="3CCA28ED">
      <w:pPr>
        <w:rPr>
          <w:rStyle w:val="Footer1"/>
        </w:rPr>
      </w:pPr>
      <w:r w:rsidRPr="00185D69">
        <w:rPr>
          <w:rStyle w:val="Footer1"/>
        </w:rPr>
        <w:t>Additional costs will be incurred indirectly by the government in personnel costs of staff involved in oversight of the study and in conducting data analysis.</w:t>
      </w:r>
      <w:r w:rsidRPr="00185D69" w:rsidR="00077574">
        <w:rPr>
          <w:rStyle w:val="Footer1"/>
        </w:rPr>
        <w:t xml:space="preserve"> </w:t>
      </w:r>
      <w:r w:rsidRPr="00185D69" w:rsidR="00CE3159">
        <w:rPr>
          <w:rStyle w:val="Footer1"/>
        </w:rPr>
        <w:t xml:space="preserve">It is estimated that </w:t>
      </w:r>
      <w:r w:rsidR="00332E43">
        <w:rPr>
          <w:rStyle w:val="Footer1"/>
        </w:rPr>
        <w:t xml:space="preserve">three </w:t>
      </w:r>
      <w:r w:rsidRPr="00185D69" w:rsidR="00CE3159">
        <w:rPr>
          <w:rStyle w:val="Footer1"/>
        </w:rPr>
        <w:t xml:space="preserve">CDC employees will be involved for approximately </w:t>
      </w:r>
      <w:r w:rsidR="00332E43">
        <w:rPr>
          <w:rStyle w:val="Footer1"/>
        </w:rPr>
        <w:t>40</w:t>
      </w:r>
      <w:r w:rsidRPr="00185D69" w:rsidR="00CE3159">
        <w:rPr>
          <w:rStyle w:val="Footer1"/>
        </w:rPr>
        <w:t xml:space="preserve">% </w:t>
      </w:r>
      <w:r w:rsidR="00332E43">
        <w:rPr>
          <w:rStyle w:val="Footer1"/>
        </w:rPr>
        <w:t>of time</w:t>
      </w:r>
      <w:r w:rsidR="00081E7F">
        <w:rPr>
          <w:rStyle w:val="Footer1"/>
        </w:rPr>
        <w:t xml:space="preserve"> (one at a salary of </w:t>
      </w:r>
      <w:r w:rsidR="002F71D1">
        <w:rPr>
          <w:rStyle w:val="Footer1"/>
        </w:rPr>
        <w:t xml:space="preserve">$59.86 per hour </w:t>
      </w:r>
      <w:r w:rsidR="00081E7F">
        <w:rPr>
          <w:rStyle w:val="Footer1"/>
        </w:rPr>
        <w:t>and two at salar</w:t>
      </w:r>
      <w:r w:rsidR="002F71D1">
        <w:rPr>
          <w:rStyle w:val="Footer1"/>
        </w:rPr>
        <w:t>ies</w:t>
      </w:r>
      <w:r w:rsidR="00081E7F">
        <w:rPr>
          <w:rStyle w:val="Footer1"/>
        </w:rPr>
        <w:t xml:space="preserve"> of </w:t>
      </w:r>
      <w:r w:rsidR="002F71D1">
        <w:rPr>
          <w:rStyle w:val="Footer1"/>
        </w:rPr>
        <w:t>$42.60 per hour</w:t>
      </w:r>
      <w:r w:rsidR="00081E7F">
        <w:rPr>
          <w:rStyle w:val="Footer1"/>
        </w:rPr>
        <w:t xml:space="preserve">) </w:t>
      </w:r>
      <w:r w:rsidRPr="00185D69" w:rsidR="00CE3159">
        <w:rPr>
          <w:rStyle w:val="Footer1"/>
        </w:rPr>
        <w:t>and</w:t>
      </w:r>
      <w:r w:rsidR="00332E43">
        <w:rPr>
          <w:rStyle w:val="Footer1"/>
        </w:rPr>
        <w:t xml:space="preserve"> one CDC employee 70</w:t>
      </w:r>
      <w:r w:rsidRPr="00185D69" w:rsidR="00CE3159">
        <w:rPr>
          <w:rStyle w:val="Footer1"/>
        </w:rPr>
        <w:t xml:space="preserve">% of time </w:t>
      </w:r>
      <w:r w:rsidR="00081E7F">
        <w:rPr>
          <w:rStyle w:val="Footer1"/>
        </w:rPr>
        <w:t xml:space="preserve">at a salary of </w:t>
      </w:r>
      <w:r w:rsidR="002F71D1">
        <w:rPr>
          <w:rStyle w:val="Footer1"/>
        </w:rPr>
        <w:t xml:space="preserve">$50.66 </w:t>
      </w:r>
      <w:r w:rsidRPr="00185D69" w:rsidR="00CE3159">
        <w:rPr>
          <w:rStyle w:val="Footer1"/>
        </w:rPr>
        <w:t>(</w:t>
      </w:r>
      <w:r w:rsidR="00AE41CE">
        <w:rPr>
          <w:rStyle w:val="Footer1"/>
        </w:rPr>
        <w:t xml:space="preserve">based on 2019 General Schedule Locality Pay Tables for Atlanta, GA; </w:t>
      </w:r>
      <w:r w:rsidRPr="00185D69" w:rsidR="00CE3159">
        <w:rPr>
          <w:rStyle w:val="Footer1"/>
        </w:rPr>
        <w:t>for federal personnel 100% time</w:t>
      </w:r>
      <w:r w:rsidRPr="00185D69" w:rsidR="006A5CFE">
        <w:rPr>
          <w:rStyle w:val="Footer1"/>
        </w:rPr>
        <w:t xml:space="preserve"> </w:t>
      </w:r>
      <w:r w:rsidRPr="00185D69" w:rsidR="00CE3159">
        <w:rPr>
          <w:rStyle w:val="Footer1"/>
        </w:rPr>
        <w:t>=</w:t>
      </w:r>
      <w:r w:rsidRPr="00185D69" w:rsidR="006A5CFE">
        <w:rPr>
          <w:rStyle w:val="Footer1"/>
        </w:rPr>
        <w:t xml:space="preserve"> </w:t>
      </w:r>
      <w:r w:rsidRPr="00185D69" w:rsidR="00CE3159">
        <w:rPr>
          <w:rStyle w:val="Footer1"/>
        </w:rPr>
        <w:t>2</w:t>
      </w:r>
      <w:r w:rsidRPr="00185D69" w:rsidR="005163C9">
        <w:rPr>
          <w:rStyle w:val="Footer1"/>
        </w:rPr>
        <w:t>,</w:t>
      </w:r>
      <w:r w:rsidRPr="00185D69" w:rsidR="00CE3159">
        <w:rPr>
          <w:rStyle w:val="Footer1"/>
        </w:rPr>
        <w:t>080 hours annually).</w:t>
      </w:r>
      <w:r w:rsidRPr="00185D69" w:rsidR="00077574">
        <w:rPr>
          <w:rStyle w:val="Footer1"/>
        </w:rPr>
        <w:t xml:space="preserve"> </w:t>
      </w:r>
      <w:r w:rsidRPr="00185D69" w:rsidR="00CE3159">
        <w:rPr>
          <w:rStyle w:val="Footer1"/>
        </w:rPr>
        <w:t xml:space="preserve">The direct annual costs in CDC staff time will be approximately </w:t>
      </w:r>
      <w:r w:rsidR="00333A38">
        <w:rPr>
          <w:rStyle w:val="Footer1"/>
        </w:rPr>
        <w:t>$120,690</w:t>
      </w:r>
      <w:r w:rsidRPr="00185D69" w:rsidR="00BD6FA0">
        <w:rPr>
          <w:rStyle w:val="Footer1"/>
        </w:rPr>
        <w:t xml:space="preserve"> </w:t>
      </w:r>
      <w:r w:rsidRPr="00185D69" w:rsidR="00CE3159">
        <w:rPr>
          <w:rStyle w:val="Footer1"/>
        </w:rPr>
        <w:t xml:space="preserve">+ </w:t>
      </w:r>
      <w:r w:rsidR="00333A38">
        <w:rPr>
          <w:rStyle w:val="Footer1"/>
        </w:rPr>
        <w:t>$73,761</w:t>
      </w:r>
      <w:r w:rsidRPr="00185D69" w:rsidR="00BD6FA0">
        <w:rPr>
          <w:rStyle w:val="Footer1"/>
        </w:rPr>
        <w:t xml:space="preserve"> </w:t>
      </w:r>
      <w:r w:rsidRPr="00185D69" w:rsidR="00CE3159">
        <w:rPr>
          <w:rStyle w:val="Footer1"/>
        </w:rPr>
        <w:t xml:space="preserve">= </w:t>
      </w:r>
      <w:r w:rsidR="00333A38">
        <w:rPr>
          <w:rStyle w:val="Footer1"/>
        </w:rPr>
        <w:t>$194,451</w:t>
      </w:r>
      <w:r w:rsidRPr="00185D69" w:rsidR="00472F09">
        <w:rPr>
          <w:rStyle w:val="Footer1"/>
        </w:rPr>
        <w:t xml:space="preserve"> </w:t>
      </w:r>
      <w:r w:rsidRPr="00185D69" w:rsidR="00CE3159">
        <w:rPr>
          <w:rStyle w:val="Footer1"/>
        </w:rPr>
        <w:t>annually.</w:t>
      </w:r>
      <w:r w:rsidRPr="00185D69" w:rsidR="00077574">
        <w:rPr>
          <w:rStyle w:val="Footer1"/>
        </w:rPr>
        <w:t xml:space="preserve"> </w:t>
      </w:r>
      <w:r w:rsidRPr="00185D69">
        <w:rPr>
          <w:rStyle w:val="Footer1"/>
        </w:rPr>
        <w:t xml:space="preserve">The total </w:t>
      </w:r>
      <w:r w:rsidRPr="00185D69" w:rsidR="00E20F2F">
        <w:rPr>
          <w:rStyle w:val="Footer1"/>
        </w:rPr>
        <w:t xml:space="preserve">estimated annualized </w:t>
      </w:r>
      <w:r w:rsidRPr="00185D69">
        <w:rPr>
          <w:rStyle w:val="Footer1"/>
        </w:rPr>
        <w:t>cost for the study, including the contract cost and federal government personnel cost</w:t>
      </w:r>
      <w:r w:rsidRPr="00185D69" w:rsidR="00E20F2F">
        <w:rPr>
          <w:rStyle w:val="Footer1"/>
        </w:rPr>
        <w:t>,</w:t>
      </w:r>
      <w:r w:rsidRPr="00185D69">
        <w:rPr>
          <w:rStyle w:val="Footer1"/>
        </w:rPr>
        <w:t xml:space="preserve"> is</w:t>
      </w:r>
      <w:r w:rsidRPr="00185D69" w:rsidR="003C6DF2">
        <w:rPr>
          <w:rStyle w:val="Footer1"/>
        </w:rPr>
        <w:t xml:space="preserve"> </w:t>
      </w:r>
      <w:r w:rsidRPr="00B6198F" w:rsidR="00D6394D">
        <w:rPr>
          <w:rStyle w:val="Footer1"/>
        </w:rPr>
        <w:t>$2,886,444</w:t>
      </w:r>
      <w:r w:rsidRPr="00333A38" w:rsidR="00371680">
        <w:rPr>
          <w:rStyle w:val="Footer1"/>
        </w:rPr>
        <w:t>‬</w:t>
      </w:r>
      <w:r w:rsidRPr="00185D69" w:rsidR="00E6773D">
        <w:rPr>
          <w:rStyle w:val="Footer1"/>
        </w:rPr>
        <w:t>.</w:t>
      </w:r>
    </w:p>
    <w:p w:rsidRPr="00185D69" w:rsidR="00C2760A" w:rsidP="00F11FFB" w:rsidRDefault="00C2760A" w14:paraId="08C2C1DF" w14:textId="77777777">
      <w:pPr>
        <w:rPr>
          <w:rStyle w:val="Footer1"/>
          <w:b/>
        </w:rPr>
      </w:pPr>
    </w:p>
    <w:p w:rsidRPr="00185D69" w:rsidR="004F66D6" w:rsidP="00FA5C1F" w:rsidRDefault="004F66D6" w14:paraId="32944DD9" w14:textId="77777777">
      <w:pPr>
        <w:jc w:val="center"/>
        <w:rPr>
          <w:rStyle w:val="Footer1"/>
          <w:b/>
        </w:rPr>
      </w:pPr>
      <w:r w:rsidRPr="00185D69">
        <w:rPr>
          <w:rStyle w:val="Footer1"/>
          <w:b/>
        </w:rPr>
        <w:t xml:space="preserve">Table </w:t>
      </w:r>
      <w:r w:rsidRPr="00185D69" w:rsidR="00D03279">
        <w:rPr>
          <w:rStyle w:val="Footer1"/>
          <w:b/>
        </w:rPr>
        <w:t>A</w:t>
      </w:r>
      <w:r w:rsidR="00427F5C">
        <w:rPr>
          <w:rStyle w:val="Footer1"/>
          <w:b/>
        </w:rPr>
        <w:t>.</w:t>
      </w:r>
      <w:r w:rsidRPr="00185D69" w:rsidR="00D03279">
        <w:rPr>
          <w:rStyle w:val="Footer1"/>
          <w:b/>
        </w:rPr>
        <w:t>14</w:t>
      </w:r>
      <w:r w:rsidR="00427F5C">
        <w:rPr>
          <w:rStyle w:val="Footer1"/>
          <w:b/>
        </w:rPr>
        <w:t>:</w:t>
      </w:r>
      <w:r w:rsidR="008B0E56">
        <w:rPr>
          <w:rStyle w:val="Footer1"/>
          <w:b/>
        </w:rPr>
        <w:t xml:space="preserve"> </w:t>
      </w:r>
      <w:r w:rsidRPr="00185D69" w:rsidR="00265C78">
        <w:rPr>
          <w:rStyle w:val="Footer1"/>
          <w:b/>
        </w:rPr>
        <w:t xml:space="preserve">Estimated </w:t>
      </w:r>
      <w:r w:rsidRPr="00185D69">
        <w:rPr>
          <w:rStyle w:val="Footer1"/>
          <w:b/>
        </w:rPr>
        <w:t>Annualized Study Cost</w:t>
      </w:r>
      <w:r w:rsidRPr="00185D69">
        <w:rPr>
          <w:rStyle w:val="Footer1"/>
          <w:b/>
        </w:rPr>
        <w:br/>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660"/>
        <w:gridCol w:w="1800"/>
      </w:tblGrid>
      <w:tr w:rsidRPr="00185D69" w:rsidR="00A75A5D" w:rsidTr="00F369A1" w14:paraId="2D9BCEDF" w14:textId="77777777">
        <w:trPr>
          <w:jc w:val="center"/>
        </w:trPr>
        <w:tc>
          <w:tcPr>
            <w:tcW w:w="6660" w:type="dxa"/>
          </w:tcPr>
          <w:p w:rsidRPr="00185D69" w:rsidR="00A75A5D" w:rsidP="004F66D6" w:rsidRDefault="00A75A5D" w14:paraId="7E7B3C65" w14:textId="77777777">
            <w:pPr>
              <w:rPr>
                <w:rStyle w:val="Footer1"/>
                <w:b/>
              </w:rPr>
            </w:pPr>
            <w:r w:rsidRPr="00185D69">
              <w:rPr>
                <w:rStyle w:val="Footer1"/>
                <w:b/>
              </w:rPr>
              <w:t>Activity</w:t>
            </w:r>
          </w:p>
        </w:tc>
        <w:tc>
          <w:tcPr>
            <w:tcW w:w="1800" w:type="dxa"/>
            <w:tcBorders>
              <w:bottom w:val="single" w:color="auto" w:sz="4" w:space="0"/>
            </w:tcBorders>
          </w:tcPr>
          <w:p w:rsidRPr="00185D69" w:rsidR="00A75A5D" w:rsidP="00C2760A" w:rsidRDefault="00A75A5D" w14:paraId="58C8E23B" w14:textId="77777777">
            <w:pPr>
              <w:jc w:val="center"/>
              <w:rPr>
                <w:rStyle w:val="Footer1"/>
                <w:b/>
              </w:rPr>
            </w:pPr>
            <w:r w:rsidRPr="00185D69">
              <w:rPr>
                <w:rStyle w:val="Footer1"/>
                <w:b/>
              </w:rPr>
              <w:t>Cost</w:t>
            </w:r>
          </w:p>
        </w:tc>
      </w:tr>
      <w:tr w:rsidRPr="00185D69" w:rsidR="00A75A5D" w:rsidTr="00F369A1" w14:paraId="6207EDB3" w14:textId="77777777">
        <w:trPr>
          <w:jc w:val="center"/>
        </w:trPr>
        <w:tc>
          <w:tcPr>
            <w:tcW w:w="6660" w:type="dxa"/>
          </w:tcPr>
          <w:p w:rsidRPr="00185D69" w:rsidR="00A75A5D" w:rsidP="004F66D6" w:rsidRDefault="00A75A5D" w14:paraId="4D5C07E5" w14:textId="77777777">
            <w:pPr>
              <w:rPr>
                <w:rStyle w:val="Footer1"/>
                <w:i/>
              </w:rPr>
            </w:pPr>
            <w:r w:rsidRPr="00185D69">
              <w:rPr>
                <w:rStyle w:val="Footer1"/>
                <w:i/>
              </w:rPr>
              <w:t>Contract Costs</w:t>
            </w:r>
          </w:p>
        </w:tc>
        <w:tc>
          <w:tcPr>
            <w:tcW w:w="1800" w:type="dxa"/>
            <w:shd w:val="clear" w:color="auto" w:fill="auto"/>
          </w:tcPr>
          <w:p w:rsidRPr="00185D69" w:rsidR="00A75A5D" w:rsidP="00C2760A" w:rsidRDefault="00A75A5D" w14:paraId="5EA7AF96" w14:textId="77777777">
            <w:pPr>
              <w:jc w:val="center"/>
              <w:rPr>
                <w:rStyle w:val="Footer1"/>
              </w:rPr>
            </w:pPr>
          </w:p>
        </w:tc>
      </w:tr>
      <w:tr w:rsidRPr="00185D69" w:rsidR="00306397" w:rsidTr="00333A38" w14:paraId="2C74C97F" w14:textId="77777777">
        <w:trPr>
          <w:jc w:val="center"/>
        </w:trPr>
        <w:tc>
          <w:tcPr>
            <w:tcW w:w="6660" w:type="dxa"/>
          </w:tcPr>
          <w:p w:rsidRPr="0013398A" w:rsidR="00306397" w:rsidP="00306397" w:rsidRDefault="00306397" w14:paraId="6536CE8E" w14:textId="77777777">
            <w:pPr>
              <w:rPr>
                <w:rStyle w:val="Footer1"/>
              </w:rPr>
            </w:pPr>
            <w:bookmarkStart w:name="_Hlk187150227" w:id="4"/>
            <w:r w:rsidRPr="0013398A">
              <w:rPr>
                <w:rStyle w:val="Footer1"/>
              </w:rPr>
              <w:t xml:space="preserve">Design and plan </w:t>
            </w:r>
          </w:p>
        </w:tc>
        <w:tc>
          <w:tcPr>
            <w:tcW w:w="1800" w:type="dxa"/>
            <w:tcBorders>
              <w:top w:val="nil"/>
              <w:left w:val="nil"/>
              <w:bottom w:val="single" w:color="auto" w:sz="8" w:space="0"/>
              <w:right w:val="single" w:color="auto" w:sz="8" w:space="0"/>
            </w:tcBorders>
            <w:vAlign w:val="center"/>
          </w:tcPr>
          <w:p w:rsidRPr="00B6198F" w:rsidR="00306397" w:rsidP="00306397" w:rsidRDefault="00306397" w14:paraId="029F1853" w14:textId="317E6F5A">
            <w:pPr>
              <w:jc w:val="center"/>
              <w:rPr>
                <w:color w:val="000000"/>
              </w:rPr>
            </w:pPr>
            <w:r w:rsidRPr="00B6198F">
              <w:rPr>
                <w:color w:val="000000"/>
              </w:rPr>
              <w:t>$</w:t>
            </w:r>
            <w:r w:rsidRPr="00B6198F" w:rsidR="00691D6C">
              <w:rPr>
                <w:color w:val="000000"/>
              </w:rPr>
              <w:t>386,611</w:t>
            </w:r>
          </w:p>
        </w:tc>
      </w:tr>
      <w:tr w:rsidRPr="00185D69" w:rsidR="00306397" w:rsidTr="00333A38" w14:paraId="770CF4F8" w14:textId="77777777">
        <w:trPr>
          <w:jc w:val="center"/>
        </w:trPr>
        <w:tc>
          <w:tcPr>
            <w:tcW w:w="6660" w:type="dxa"/>
          </w:tcPr>
          <w:p w:rsidRPr="0013398A" w:rsidR="00306397" w:rsidP="00306397" w:rsidRDefault="00306397" w14:paraId="1762E076" w14:textId="77777777">
            <w:pPr>
              <w:rPr>
                <w:rStyle w:val="Footer1"/>
              </w:rPr>
            </w:pPr>
            <w:r w:rsidRPr="0013398A">
              <w:rPr>
                <w:rStyle w:val="Footer1"/>
              </w:rPr>
              <w:t xml:space="preserve">Programming and developing </w:t>
            </w:r>
          </w:p>
        </w:tc>
        <w:tc>
          <w:tcPr>
            <w:tcW w:w="1800" w:type="dxa"/>
            <w:tcBorders>
              <w:top w:val="nil"/>
              <w:left w:val="nil"/>
              <w:bottom w:val="single" w:color="auto" w:sz="8" w:space="0"/>
              <w:right w:val="single" w:color="auto" w:sz="8" w:space="0"/>
            </w:tcBorders>
            <w:vAlign w:val="center"/>
          </w:tcPr>
          <w:p w:rsidRPr="00B6198F" w:rsidR="00306397" w:rsidP="00306397" w:rsidRDefault="00306397" w14:paraId="4749D8BF" w14:textId="5D36B1E9">
            <w:pPr>
              <w:jc w:val="center"/>
              <w:rPr>
                <w:color w:val="000000"/>
              </w:rPr>
            </w:pPr>
            <w:r w:rsidRPr="00B6198F">
              <w:rPr>
                <w:color w:val="000000"/>
              </w:rPr>
              <w:t>$</w:t>
            </w:r>
            <w:r w:rsidRPr="00B6198F" w:rsidR="00691D6C">
              <w:rPr>
                <w:color w:val="000000"/>
              </w:rPr>
              <w:t>206,238</w:t>
            </w:r>
          </w:p>
        </w:tc>
      </w:tr>
      <w:tr w:rsidRPr="00185D69" w:rsidR="00306397" w:rsidTr="00333A38" w14:paraId="7598EBDE" w14:textId="77777777">
        <w:trPr>
          <w:jc w:val="center"/>
        </w:trPr>
        <w:tc>
          <w:tcPr>
            <w:tcW w:w="6660" w:type="dxa"/>
          </w:tcPr>
          <w:p w:rsidRPr="0013398A" w:rsidR="00306397" w:rsidP="00306397" w:rsidRDefault="00306397" w14:paraId="471EC947" w14:textId="77777777">
            <w:pPr>
              <w:rPr>
                <w:rStyle w:val="Footer1"/>
              </w:rPr>
            </w:pPr>
            <w:r w:rsidRPr="0013398A">
              <w:rPr>
                <w:rStyle w:val="Footer1"/>
              </w:rPr>
              <w:t>Recruitment and preparation</w:t>
            </w:r>
          </w:p>
        </w:tc>
        <w:tc>
          <w:tcPr>
            <w:tcW w:w="1800" w:type="dxa"/>
            <w:tcBorders>
              <w:top w:val="nil"/>
              <w:left w:val="nil"/>
              <w:bottom w:val="single" w:color="auto" w:sz="8" w:space="0"/>
              <w:right w:val="single" w:color="auto" w:sz="8" w:space="0"/>
            </w:tcBorders>
            <w:vAlign w:val="center"/>
          </w:tcPr>
          <w:p w:rsidRPr="00B6198F" w:rsidR="00306397" w:rsidP="00306397" w:rsidRDefault="0013398A" w14:paraId="031C73F3" w14:textId="4076B80D">
            <w:pPr>
              <w:jc w:val="center"/>
              <w:rPr>
                <w:color w:val="000000"/>
              </w:rPr>
            </w:pPr>
            <w:r w:rsidRPr="00B6198F">
              <w:rPr>
                <w:color w:val="000000"/>
              </w:rPr>
              <w:t>$1,223,784</w:t>
            </w:r>
          </w:p>
        </w:tc>
      </w:tr>
      <w:tr w:rsidRPr="00185D69" w:rsidR="00306397" w:rsidTr="00333A38" w14:paraId="68B7B6ED" w14:textId="77777777">
        <w:trPr>
          <w:jc w:val="center"/>
        </w:trPr>
        <w:tc>
          <w:tcPr>
            <w:tcW w:w="6660" w:type="dxa"/>
          </w:tcPr>
          <w:p w:rsidRPr="0013398A" w:rsidR="00306397" w:rsidP="00306397" w:rsidRDefault="00306397" w14:paraId="069DA581" w14:textId="77777777">
            <w:pPr>
              <w:rPr>
                <w:rStyle w:val="Footer1"/>
              </w:rPr>
            </w:pPr>
            <w:r w:rsidRPr="0013398A">
              <w:rPr>
                <w:rStyle w:val="Footer1"/>
              </w:rPr>
              <w:t>Printing and distribution</w:t>
            </w:r>
          </w:p>
        </w:tc>
        <w:tc>
          <w:tcPr>
            <w:tcW w:w="1800" w:type="dxa"/>
            <w:tcBorders>
              <w:top w:val="nil"/>
              <w:left w:val="nil"/>
              <w:bottom w:val="single" w:color="auto" w:sz="8" w:space="0"/>
              <w:right w:val="single" w:color="auto" w:sz="8" w:space="0"/>
            </w:tcBorders>
            <w:vAlign w:val="center"/>
          </w:tcPr>
          <w:p w:rsidRPr="00B6198F" w:rsidR="00306397" w:rsidP="00306397" w:rsidRDefault="00306397" w14:paraId="68E30806" w14:textId="332402E1">
            <w:pPr>
              <w:jc w:val="center"/>
              <w:rPr>
                <w:color w:val="000000"/>
              </w:rPr>
            </w:pPr>
            <w:r w:rsidRPr="00B6198F">
              <w:rPr>
                <w:color w:val="000000"/>
              </w:rPr>
              <w:t>$</w:t>
            </w:r>
            <w:r w:rsidRPr="00B6198F" w:rsidR="00E9187D">
              <w:rPr>
                <w:color w:val="000000"/>
              </w:rPr>
              <w:t>0</w:t>
            </w:r>
          </w:p>
        </w:tc>
      </w:tr>
      <w:tr w:rsidRPr="00185D69" w:rsidR="00306397" w:rsidTr="00333A38" w14:paraId="2578C40D" w14:textId="77777777">
        <w:trPr>
          <w:jc w:val="center"/>
        </w:trPr>
        <w:tc>
          <w:tcPr>
            <w:tcW w:w="6660" w:type="dxa"/>
          </w:tcPr>
          <w:p w:rsidRPr="0013398A" w:rsidR="00306397" w:rsidP="00306397" w:rsidRDefault="00306397" w14:paraId="6AF19FC0" w14:textId="77777777">
            <w:pPr>
              <w:rPr>
                <w:rStyle w:val="Footer1"/>
              </w:rPr>
            </w:pPr>
            <w:r w:rsidRPr="0013398A">
              <w:rPr>
                <w:rStyle w:val="Footer1"/>
              </w:rPr>
              <w:t xml:space="preserve">Recruiting and training </w:t>
            </w:r>
          </w:p>
        </w:tc>
        <w:tc>
          <w:tcPr>
            <w:tcW w:w="1800" w:type="dxa"/>
            <w:tcBorders>
              <w:top w:val="nil"/>
              <w:left w:val="nil"/>
              <w:bottom w:val="single" w:color="auto" w:sz="8" w:space="0"/>
              <w:right w:val="single" w:color="auto" w:sz="8" w:space="0"/>
            </w:tcBorders>
            <w:vAlign w:val="center"/>
          </w:tcPr>
          <w:p w:rsidRPr="00B6198F" w:rsidR="00306397" w:rsidP="00306397" w:rsidRDefault="00306397" w14:paraId="528A7A0A" w14:textId="1EF182D6">
            <w:pPr>
              <w:jc w:val="center"/>
              <w:rPr>
                <w:color w:val="000000"/>
              </w:rPr>
            </w:pPr>
            <w:r w:rsidRPr="00B6198F">
              <w:rPr>
                <w:color w:val="000000"/>
              </w:rPr>
              <w:t>$</w:t>
            </w:r>
            <w:r w:rsidRPr="00B6198F" w:rsidR="00E0502C">
              <w:rPr>
                <w:color w:val="000000"/>
              </w:rPr>
              <w:t>92,184</w:t>
            </w:r>
          </w:p>
        </w:tc>
      </w:tr>
      <w:tr w:rsidRPr="00185D69" w:rsidR="00306397" w:rsidTr="00333A38" w14:paraId="1200DF79" w14:textId="77777777">
        <w:trPr>
          <w:jc w:val="center"/>
        </w:trPr>
        <w:tc>
          <w:tcPr>
            <w:tcW w:w="6660" w:type="dxa"/>
          </w:tcPr>
          <w:p w:rsidRPr="0013398A" w:rsidR="00306397" w:rsidP="00306397" w:rsidRDefault="00306397" w14:paraId="2505E836" w14:textId="77777777">
            <w:pPr>
              <w:rPr>
                <w:rStyle w:val="Footer1"/>
              </w:rPr>
            </w:pPr>
            <w:r w:rsidRPr="0013398A">
              <w:rPr>
                <w:rStyle w:val="Footer1"/>
              </w:rPr>
              <w:t>Collection of data</w:t>
            </w:r>
          </w:p>
        </w:tc>
        <w:tc>
          <w:tcPr>
            <w:tcW w:w="1800" w:type="dxa"/>
            <w:tcBorders>
              <w:top w:val="nil"/>
              <w:left w:val="nil"/>
              <w:bottom w:val="single" w:color="auto" w:sz="8" w:space="0"/>
              <w:right w:val="single" w:color="auto" w:sz="8" w:space="0"/>
            </w:tcBorders>
            <w:vAlign w:val="center"/>
          </w:tcPr>
          <w:p w:rsidRPr="00B6198F" w:rsidR="00306397" w:rsidP="00306397" w:rsidRDefault="00BF658F" w14:paraId="6EAA3003" w14:textId="323517CC">
            <w:pPr>
              <w:jc w:val="center"/>
              <w:rPr>
                <w:color w:val="000000"/>
              </w:rPr>
            </w:pPr>
            <w:r w:rsidRPr="00B6198F">
              <w:t xml:space="preserve"> </w:t>
            </w:r>
            <w:r w:rsidRPr="00B6198F" w:rsidR="00691D6C">
              <w:t>$</w:t>
            </w:r>
            <w:r w:rsidRPr="00B6198F">
              <w:rPr>
                <w:color w:val="000000"/>
              </w:rPr>
              <w:t>416,248</w:t>
            </w:r>
          </w:p>
        </w:tc>
      </w:tr>
      <w:tr w:rsidRPr="00185D69" w:rsidR="00306397" w:rsidTr="00333A38" w14:paraId="146149BA" w14:textId="77777777">
        <w:trPr>
          <w:jc w:val="center"/>
        </w:trPr>
        <w:tc>
          <w:tcPr>
            <w:tcW w:w="6660" w:type="dxa"/>
          </w:tcPr>
          <w:p w:rsidRPr="0013398A" w:rsidR="00306397" w:rsidP="00306397" w:rsidRDefault="00306397" w14:paraId="4689EC83" w14:textId="77777777">
            <w:pPr>
              <w:rPr>
                <w:rStyle w:val="Footer1"/>
              </w:rPr>
            </w:pPr>
            <w:r w:rsidRPr="0013398A">
              <w:rPr>
                <w:rStyle w:val="Footer1"/>
              </w:rPr>
              <w:t xml:space="preserve">Processing, cleaning, weighing and developing data files </w:t>
            </w:r>
          </w:p>
        </w:tc>
        <w:tc>
          <w:tcPr>
            <w:tcW w:w="1800" w:type="dxa"/>
            <w:tcBorders>
              <w:top w:val="nil"/>
              <w:left w:val="nil"/>
              <w:bottom w:val="single" w:color="auto" w:sz="8" w:space="0"/>
              <w:right w:val="single" w:color="auto" w:sz="8" w:space="0"/>
            </w:tcBorders>
            <w:vAlign w:val="center"/>
          </w:tcPr>
          <w:p w:rsidRPr="00B6198F" w:rsidR="00306397" w:rsidP="00306397" w:rsidRDefault="00306397" w14:paraId="34434956" w14:textId="0D0E8740">
            <w:pPr>
              <w:jc w:val="center"/>
              <w:rPr>
                <w:color w:val="000000"/>
              </w:rPr>
            </w:pPr>
            <w:r w:rsidRPr="00B6198F">
              <w:rPr>
                <w:color w:val="000000"/>
              </w:rPr>
              <w:t>$</w:t>
            </w:r>
            <w:r w:rsidRPr="00B6198F" w:rsidR="00936337">
              <w:rPr>
                <w:color w:val="000000"/>
              </w:rPr>
              <w:t>261,878</w:t>
            </w:r>
          </w:p>
        </w:tc>
      </w:tr>
      <w:tr w:rsidRPr="00185D69" w:rsidR="00306397" w:rsidTr="00333A38" w14:paraId="7B6AE2C4" w14:textId="77777777">
        <w:trPr>
          <w:jc w:val="center"/>
        </w:trPr>
        <w:tc>
          <w:tcPr>
            <w:tcW w:w="6660" w:type="dxa"/>
          </w:tcPr>
          <w:p w:rsidRPr="0013398A" w:rsidR="00306397" w:rsidP="00306397" w:rsidRDefault="00306397" w14:paraId="7356241B" w14:textId="77777777">
            <w:pPr>
              <w:rPr>
                <w:rStyle w:val="Footer1"/>
              </w:rPr>
            </w:pPr>
            <w:r w:rsidRPr="0013398A">
              <w:rPr>
                <w:rStyle w:val="Footer1"/>
              </w:rPr>
              <w:t>Dissemination and reporting of results</w:t>
            </w:r>
          </w:p>
        </w:tc>
        <w:tc>
          <w:tcPr>
            <w:tcW w:w="1800" w:type="dxa"/>
            <w:tcBorders>
              <w:top w:val="nil"/>
              <w:left w:val="nil"/>
              <w:bottom w:val="single" w:color="auto" w:sz="8" w:space="0"/>
              <w:right w:val="single" w:color="auto" w:sz="8" w:space="0"/>
            </w:tcBorders>
            <w:vAlign w:val="center"/>
          </w:tcPr>
          <w:p w:rsidRPr="00B6198F" w:rsidR="00306397" w:rsidP="00306397" w:rsidRDefault="00306397" w14:paraId="4AB42136" w14:textId="01675DAC">
            <w:pPr>
              <w:jc w:val="center"/>
              <w:rPr>
                <w:color w:val="000000"/>
              </w:rPr>
            </w:pPr>
            <w:r w:rsidRPr="00B6198F">
              <w:rPr>
                <w:color w:val="000000"/>
              </w:rPr>
              <w:t>$</w:t>
            </w:r>
            <w:r w:rsidRPr="00B6198F" w:rsidR="00936337">
              <w:rPr>
                <w:color w:val="000000"/>
              </w:rPr>
              <w:t>105,050</w:t>
            </w:r>
          </w:p>
        </w:tc>
      </w:tr>
      <w:tr w:rsidRPr="00185D69" w:rsidR="00306397" w:rsidTr="00333A38" w14:paraId="4D832BFF" w14:textId="77777777">
        <w:trPr>
          <w:jc w:val="center"/>
        </w:trPr>
        <w:tc>
          <w:tcPr>
            <w:tcW w:w="6660" w:type="dxa"/>
          </w:tcPr>
          <w:p w:rsidRPr="00185D69" w:rsidR="00306397" w:rsidP="00306397" w:rsidRDefault="00306397" w14:paraId="4E8A645A" w14:textId="77777777">
            <w:pPr>
              <w:jc w:val="right"/>
              <w:rPr>
                <w:rStyle w:val="Footer1"/>
              </w:rPr>
            </w:pPr>
            <w:r w:rsidRPr="00185D69">
              <w:rPr>
                <w:rStyle w:val="Footer1"/>
              </w:rPr>
              <w:t>Subtotal</w:t>
            </w:r>
          </w:p>
        </w:tc>
        <w:tc>
          <w:tcPr>
            <w:tcW w:w="1800" w:type="dxa"/>
            <w:tcBorders>
              <w:top w:val="nil"/>
              <w:left w:val="nil"/>
              <w:bottom w:val="single" w:color="auto" w:sz="8" w:space="0"/>
              <w:right w:val="single" w:color="auto" w:sz="8" w:space="0"/>
            </w:tcBorders>
            <w:vAlign w:val="bottom"/>
          </w:tcPr>
          <w:p w:rsidRPr="00B6198F" w:rsidR="00306397" w:rsidP="00306397" w:rsidRDefault="00306397" w14:paraId="2E38A0F2" w14:textId="75814488">
            <w:pPr>
              <w:jc w:val="center"/>
              <w:rPr>
                <w:color w:val="000000"/>
              </w:rPr>
            </w:pPr>
            <w:r w:rsidRPr="00B6198F">
              <w:rPr>
                <w:color w:val="000000"/>
              </w:rPr>
              <w:t>$</w:t>
            </w:r>
            <w:r w:rsidRPr="00B6198F" w:rsidR="00E0502C">
              <w:rPr>
                <w:color w:val="000000"/>
              </w:rPr>
              <w:t>2,</w:t>
            </w:r>
            <w:r w:rsidRPr="00B6198F" w:rsidR="00D6394D">
              <w:rPr>
                <w:color w:val="000000"/>
              </w:rPr>
              <w:t>691,993</w:t>
            </w:r>
          </w:p>
        </w:tc>
      </w:tr>
      <w:bookmarkEnd w:id="4"/>
      <w:tr w:rsidRPr="00185D69" w:rsidR="00A75A5D" w:rsidTr="00F369A1" w14:paraId="4668F850" w14:textId="77777777">
        <w:trPr>
          <w:jc w:val="center"/>
        </w:trPr>
        <w:tc>
          <w:tcPr>
            <w:tcW w:w="6660" w:type="dxa"/>
          </w:tcPr>
          <w:p w:rsidRPr="00185D69" w:rsidR="00A75A5D" w:rsidP="004F66D6" w:rsidRDefault="00A75A5D" w14:paraId="3C3BA570" w14:textId="77777777">
            <w:pPr>
              <w:rPr>
                <w:rStyle w:val="Footer1"/>
                <w:i/>
              </w:rPr>
            </w:pPr>
            <w:r w:rsidRPr="00185D69">
              <w:rPr>
                <w:rStyle w:val="Footer1"/>
                <w:i/>
              </w:rPr>
              <w:t>Federal Employee Time Cost</w:t>
            </w:r>
          </w:p>
        </w:tc>
        <w:tc>
          <w:tcPr>
            <w:tcW w:w="1800" w:type="dxa"/>
            <w:shd w:val="clear" w:color="auto" w:fill="auto"/>
          </w:tcPr>
          <w:p w:rsidRPr="00B6198F" w:rsidR="00A75A5D" w:rsidP="00C2760A" w:rsidRDefault="00A75A5D" w14:paraId="57467E52" w14:textId="77777777">
            <w:pPr>
              <w:jc w:val="center"/>
              <w:rPr>
                <w:rStyle w:val="Footer1"/>
              </w:rPr>
            </w:pPr>
          </w:p>
        </w:tc>
      </w:tr>
      <w:tr w:rsidRPr="00185D69" w:rsidR="00A75A5D" w:rsidTr="00F369A1" w14:paraId="4EDFFB7C" w14:textId="77777777">
        <w:trPr>
          <w:jc w:val="center"/>
        </w:trPr>
        <w:tc>
          <w:tcPr>
            <w:tcW w:w="6660" w:type="dxa"/>
          </w:tcPr>
          <w:p w:rsidRPr="00185D69" w:rsidR="00A75A5D" w:rsidP="002F71D1" w:rsidRDefault="00081E7F" w14:paraId="440AFDD0" w14:textId="77777777">
            <w:pPr>
              <w:rPr>
                <w:rStyle w:val="Footer1"/>
              </w:rPr>
            </w:pPr>
            <w:r>
              <w:rPr>
                <w:rStyle w:val="Footer1"/>
              </w:rPr>
              <w:t>40</w:t>
            </w:r>
            <w:r w:rsidRPr="00185D69" w:rsidR="00A75A5D">
              <w:rPr>
                <w:rStyle w:val="Footer1"/>
              </w:rPr>
              <w:t xml:space="preserve">% time for </w:t>
            </w:r>
            <w:r w:rsidR="002F71D1">
              <w:rPr>
                <w:rStyle w:val="Footer1"/>
              </w:rPr>
              <w:t>three</w:t>
            </w:r>
            <w:r w:rsidRPr="00185D69" w:rsidR="002F71D1">
              <w:rPr>
                <w:rStyle w:val="Footer1"/>
              </w:rPr>
              <w:t xml:space="preserve"> </w:t>
            </w:r>
            <w:r w:rsidRPr="00185D69" w:rsidR="00A75A5D">
              <w:rPr>
                <w:rStyle w:val="Footer1"/>
              </w:rPr>
              <w:t>FTE</w:t>
            </w:r>
            <w:r>
              <w:rPr>
                <w:rStyle w:val="Footer1"/>
              </w:rPr>
              <w:t>s</w:t>
            </w:r>
          </w:p>
        </w:tc>
        <w:tc>
          <w:tcPr>
            <w:tcW w:w="1800" w:type="dxa"/>
            <w:shd w:val="clear" w:color="auto" w:fill="auto"/>
          </w:tcPr>
          <w:p w:rsidRPr="00B6198F" w:rsidR="00A75A5D" w:rsidP="00F05D11" w:rsidRDefault="00AE41CE" w14:paraId="74B7EBDA" w14:textId="77777777">
            <w:pPr>
              <w:jc w:val="center"/>
              <w:rPr>
                <w:rStyle w:val="Footer1"/>
              </w:rPr>
            </w:pPr>
            <w:r w:rsidRPr="00B6198F">
              <w:rPr>
                <w:rStyle w:val="Footer1"/>
              </w:rPr>
              <w:t>$120,690</w:t>
            </w:r>
          </w:p>
        </w:tc>
      </w:tr>
      <w:tr w:rsidRPr="00185D69" w:rsidR="00A75A5D" w:rsidTr="00F369A1" w14:paraId="326CC73F" w14:textId="77777777">
        <w:trPr>
          <w:jc w:val="center"/>
        </w:trPr>
        <w:tc>
          <w:tcPr>
            <w:tcW w:w="6660" w:type="dxa"/>
          </w:tcPr>
          <w:p w:rsidRPr="00185D69" w:rsidR="00A75A5D" w:rsidP="004F66D6" w:rsidRDefault="00081E7F" w14:paraId="01BFB677" w14:textId="77777777">
            <w:pPr>
              <w:rPr>
                <w:rStyle w:val="Footer1"/>
              </w:rPr>
            </w:pPr>
            <w:r>
              <w:rPr>
                <w:rStyle w:val="Footer1"/>
              </w:rPr>
              <w:t>70</w:t>
            </w:r>
            <w:r w:rsidRPr="00185D69" w:rsidR="00A75A5D">
              <w:rPr>
                <w:rStyle w:val="Footer1"/>
              </w:rPr>
              <w:t>% time for one FTE</w:t>
            </w:r>
          </w:p>
        </w:tc>
        <w:tc>
          <w:tcPr>
            <w:tcW w:w="1800" w:type="dxa"/>
            <w:shd w:val="clear" w:color="auto" w:fill="auto"/>
          </w:tcPr>
          <w:p w:rsidRPr="00B6198F" w:rsidR="00A75A5D" w:rsidP="00F05D11" w:rsidRDefault="00AE41CE" w14:paraId="32C7B4B8" w14:textId="77777777">
            <w:pPr>
              <w:jc w:val="center"/>
              <w:rPr>
                <w:rStyle w:val="Footer1"/>
              </w:rPr>
            </w:pPr>
            <w:r w:rsidRPr="00B6198F">
              <w:rPr>
                <w:rStyle w:val="Footer1"/>
              </w:rPr>
              <w:t>$73,761</w:t>
            </w:r>
          </w:p>
        </w:tc>
      </w:tr>
      <w:tr w:rsidRPr="00185D69" w:rsidR="00A75A5D" w:rsidTr="00F369A1" w14:paraId="287489E8" w14:textId="77777777">
        <w:trPr>
          <w:jc w:val="center"/>
        </w:trPr>
        <w:tc>
          <w:tcPr>
            <w:tcW w:w="6660" w:type="dxa"/>
          </w:tcPr>
          <w:p w:rsidRPr="00185D69" w:rsidR="00A75A5D" w:rsidP="00D26CBE" w:rsidRDefault="00A75A5D" w14:paraId="1224828C" w14:textId="77777777">
            <w:pPr>
              <w:jc w:val="right"/>
              <w:rPr>
                <w:rStyle w:val="Footer1"/>
              </w:rPr>
            </w:pPr>
            <w:r w:rsidRPr="00185D69">
              <w:rPr>
                <w:rStyle w:val="Footer1"/>
              </w:rPr>
              <w:t>Subtotal</w:t>
            </w:r>
          </w:p>
        </w:tc>
        <w:tc>
          <w:tcPr>
            <w:tcW w:w="1800" w:type="dxa"/>
            <w:shd w:val="clear" w:color="auto" w:fill="auto"/>
          </w:tcPr>
          <w:p w:rsidRPr="00B6198F" w:rsidR="00AE41CE" w:rsidP="00AE41CE" w:rsidRDefault="00AE41CE" w14:paraId="1DB0F35A" w14:textId="77777777">
            <w:pPr>
              <w:jc w:val="center"/>
              <w:rPr>
                <w:rStyle w:val="Footer1"/>
              </w:rPr>
            </w:pPr>
            <w:r w:rsidRPr="00B6198F">
              <w:rPr>
                <w:rStyle w:val="Footer1"/>
              </w:rPr>
              <w:t>$194,451</w:t>
            </w:r>
          </w:p>
        </w:tc>
      </w:tr>
      <w:tr w:rsidRPr="00185D69" w:rsidR="00A75A5D" w:rsidTr="00F369A1" w14:paraId="1F584227" w14:textId="77777777">
        <w:trPr>
          <w:jc w:val="center"/>
        </w:trPr>
        <w:tc>
          <w:tcPr>
            <w:tcW w:w="6660" w:type="dxa"/>
          </w:tcPr>
          <w:p w:rsidRPr="00185D69" w:rsidR="00A75A5D" w:rsidP="00EC5EB0" w:rsidRDefault="00A75A5D" w14:paraId="19DB4454" w14:textId="77777777">
            <w:pPr>
              <w:jc w:val="right"/>
              <w:rPr>
                <w:rStyle w:val="Footer1"/>
              </w:rPr>
            </w:pPr>
            <w:r w:rsidRPr="00185D69">
              <w:rPr>
                <w:rStyle w:val="Footer1"/>
              </w:rPr>
              <w:t xml:space="preserve">Total </w:t>
            </w:r>
            <w:r w:rsidRPr="00185D69" w:rsidR="00EC5EB0">
              <w:rPr>
                <w:rStyle w:val="Footer1"/>
              </w:rPr>
              <w:t>Estimated Annualized</w:t>
            </w:r>
            <w:r w:rsidRPr="00185D69">
              <w:rPr>
                <w:rStyle w:val="Footer1"/>
              </w:rPr>
              <w:t xml:space="preserve"> Cost</w:t>
            </w:r>
            <w:r w:rsidRPr="00185D69" w:rsidR="00EC5EB0">
              <w:rPr>
                <w:rStyle w:val="Footer1"/>
              </w:rPr>
              <w:t xml:space="preserve"> to the Federal Government</w:t>
            </w:r>
          </w:p>
        </w:tc>
        <w:tc>
          <w:tcPr>
            <w:tcW w:w="1800" w:type="dxa"/>
            <w:shd w:val="clear" w:color="auto" w:fill="auto"/>
          </w:tcPr>
          <w:p w:rsidRPr="00B6198F" w:rsidR="00A75A5D" w:rsidP="00B15457" w:rsidRDefault="00D6394D" w14:paraId="0BD90317" w14:textId="6AA540E5">
            <w:pPr>
              <w:jc w:val="center"/>
              <w:rPr>
                <w:rStyle w:val="Footer1"/>
              </w:rPr>
            </w:pPr>
            <w:r w:rsidRPr="00B6198F">
              <w:rPr>
                <w:rStyle w:val="Footer1"/>
              </w:rPr>
              <w:t>$2,886,444</w:t>
            </w:r>
          </w:p>
        </w:tc>
      </w:tr>
    </w:tbl>
    <w:p w:rsidRPr="00185D69" w:rsidR="00EC5EB0" w:rsidP="00EC5EB0" w:rsidRDefault="00EC5EB0" w14:paraId="17EE9FDF" w14:textId="77777777">
      <w:pPr>
        <w:rPr>
          <w:b/>
        </w:rPr>
      </w:pPr>
    </w:p>
    <w:p w:rsidRPr="00185D69" w:rsidR="00EC5EB0" w:rsidP="00EC5EB0" w:rsidRDefault="00EC5EB0" w14:paraId="3877EF5A" w14:textId="77777777">
      <w:r w:rsidRPr="00185D69">
        <w:rPr>
          <w:sz w:val="20"/>
          <w:szCs w:val="20"/>
        </w:rPr>
        <w:t>*</w:t>
      </w:r>
      <w:r w:rsidRPr="00185D69">
        <w:rPr>
          <w:i/>
          <w:sz w:val="20"/>
          <w:szCs w:val="20"/>
        </w:rPr>
        <w:t>Components may not sum to this figure due to rounding</w:t>
      </w:r>
      <w:r w:rsidRPr="00185D69">
        <w:t xml:space="preserve">. </w:t>
      </w:r>
    </w:p>
    <w:p w:rsidRPr="00185D69" w:rsidR="00EC5EB0" w:rsidP="00EC5EB0" w:rsidRDefault="00EC5EB0" w14:paraId="6C261228" w14:textId="77777777"/>
    <w:p w:rsidRPr="00185D69" w:rsidR="00CC7638" w:rsidP="00EC5EB0" w:rsidRDefault="00CC7638" w14:paraId="0B9366CB" w14:textId="77777777"/>
    <w:p w:rsidRPr="00185D69" w:rsidR="00603A4A" w:rsidP="00DC410D" w:rsidRDefault="008469A3" w14:paraId="30DB40B4" w14:textId="77777777">
      <w:pPr>
        <w:pStyle w:val="Heading2"/>
      </w:pPr>
      <w:r w:rsidRPr="00185D69">
        <w:t>A.15</w:t>
      </w:r>
      <w:r w:rsidRPr="00185D69">
        <w:tab/>
      </w:r>
      <w:r w:rsidRPr="00185D69" w:rsidR="00455449">
        <w:rPr>
          <w:u w:val="single"/>
        </w:rPr>
        <w:t xml:space="preserve">EXPLANATION </w:t>
      </w:r>
      <w:r w:rsidRPr="00185D69">
        <w:rPr>
          <w:u w:val="single"/>
        </w:rPr>
        <w:t>F</w:t>
      </w:r>
      <w:r w:rsidRPr="00185D69" w:rsidR="00455449">
        <w:rPr>
          <w:u w:val="single"/>
        </w:rPr>
        <w:t>OR</w:t>
      </w:r>
      <w:r w:rsidRPr="00185D69">
        <w:rPr>
          <w:u w:val="single"/>
        </w:rPr>
        <w:t xml:space="preserve"> PROGRAM CHANGES OR ADJUSTMENTS</w:t>
      </w:r>
    </w:p>
    <w:p w:rsidRPr="00185D69" w:rsidR="00775DB8" w:rsidP="00994202" w:rsidRDefault="008E6871" w14:paraId="664E13C1" w14:textId="0AC430E5">
      <w:r>
        <w:t xml:space="preserve">The 2018-2020 NYTS instruments were revised </w:t>
      </w:r>
      <w:r w:rsidR="00C8484F">
        <w:t xml:space="preserve">through non-substantive change requests </w:t>
      </w:r>
      <w:r>
        <w:t xml:space="preserve">to maintain </w:t>
      </w:r>
      <w:r w:rsidR="00C8484F">
        <w:t>valid surveillance o</w:t>
      </w:r>
      <w:r>
        <w:t xml:space="preserve">f both traditional and emerging tobacco products as well as obtain other data relevant to the youth tobacco </w:t>
      </w:r>
      <w:r w:rsidR="00527D38">
        <w:rPr>
          <w:iCs/>
        </w:rPr>
        <w:t>product</w:t>
      </w:r>
      <w:r w:rsidR="00527D38">
        <w:t xml:space="preserve"> </w:t>
      </w:r>
      <w:r>
        <w:t xml:space="preserve">use environment. The content of the 2021 instrument remains </w:t>
      </w:r>
      <w:r w:rsidR="00C8484F">
        <w:t xml:space="preserve">largely </w:t>
      </w:r>
      <w:r>
        <w:t xml:space="preserve">consistent with </w:t>
      </w:r>
      <w:r w:rsidR="00C8484F">
        <w:t>the past NYTS surveys</w:t>
      </w:r>
      <w:r>
        <w:t>. For 2021-2023,</w:t>
      </w:r>
      <w:r w:rsidRPr="00185D69" w:rsidR="00DC410D">
        <w:t xml:space="preserve"> there are no changes to the estimated burden per respons</w:t>
      </w:r>
      <w:r w:rsidR="006045CD">
        <w:t>e</w:t>
      </w:r>
      <w:r>
        <w:t>, the</w:t>
      </w:r>
      <w:r w:rsidRPr="00185D69" w:rsidR="00DC410D">
        <w:t xml:space="preserve"> frequency of data collection for the survey instrument, the recruitment scripts, or the checklist used by teachers. </w:t>
      </w:r>
      <w:r w:rsidRPr="00185D69" w:rsidR="00775DB8">
        <w:t xml:space="preserve">For </w:t>
      </w:r>
      <w:r w:rsidR="006045CD">
        <w:t>this</w:t>
      </w:r>
      <w:r w:rsidRPr="00185D69" w:rsidR="00775DB8">
        <w:t xml:space="preserve"> approval period</w:t>
      </w:r>
      <w:r w:rsidRPr="00185D69" w:rsidR="006A11C7">
        <w:t>,</w:t>
      </w:r>
      <w:r w:rsidRPr="00185D69" w:rsidR="00775DB8">
        <w:t xml:space="preserve"> we are including a</w:t>
      </w:r>
      <w:r w:rsidRPr="00185D69" w:rsidR="00713F9D">
        <w:t>n</w:t>
      </w:r>
      <w:r w:rsidRPr="00185D69" w:rsidR="00775DB8">
        <w:t xml:space="preserve"> allocation of </w:t>
      </w:r>
      <w:r w:rsidR="002720DE">
        <w:t>55 new burden hours per year</w:t>
      </w:r>
      <w:r w:rsidRPr="00185D69" w:rsidR="00775DB8">
        <w:t xml:space="preserve"> to allow for instrument testing</w:t>
      </w:r>
      <w:r w:rsidRPr="00185D69" w:rsidR="00676D3D">
        <w:t xml:space="preserve"> </w:t>
      </w:r>
      <w:r w:rsidRPr="00185D69" w:rsidR="00775DB8">
        <w:t>activities</w:t>
      </w:r>
      <w:r w:rsidR="002720DE">
        <w:t xml:space="preserve"> (133 burden hours, total)</w:t>
      </w:r>
      <w:r w:rsidRPr="00185D69" w:rsidR="00775DB8">
        <w:t>.</w:t>
      </w:r>
    </w:p>
    <w:p w:rsidRPr="00185D69" w:rsidR="00775DB8" w:rsidP="00994202" w:rsidRDefault="00775DB8" w14:paraId="5C58AF33" w14:textId="77777777"/>
    <w:p w:rsidR="0024526D" w:rsidP="00994202" w:rsidRDefault="00FE2354" w14:paraId="51461A6F" w14:textId="39D9A041">
      <w:r>
        <w:t xml:space="preserve">We have increased the </w:t>
      </w:r>
      <w:r w:rsidR="008E6871">
        <w:t>number of school districts contacted</w:t>
      </w:r>
      <w:r w:rsidR="00AA38E8">
        <w:t>, and thus</w:t>
      </w:r>
      <w:r w:rsidR="008E6871">
        <w:t xml:space="preserve"> the number of schools in the sample</w:t>
      </w:r>
      <w:r w:rsidR="00AA38E8">
        <w:t>,</w:t>
      </w:r>
      <w:r w:rsidR="008E6871">
        <w:t xml:space="preserve"> i</w:t>
      </w:r>
      <w:r>
        <w:t xml:space="preserve">n an effort to </w:t>
      </w:r>
      <w:r w:rsidR="00AA38E8">
        <w:t xml:space="preserve">adjust </w:t>
      </w:r>
      <w:r w:rsidR="00590646">
        <w:t xml:space="preserve">further </w:t>
      </w:r>
      <w:r w:rsidR="00AA38E8">
        <w:t xml:space="preserve">for </w:t>
      </w:r>
      <w:r w:rsidR="008E6871">
        <w:t>nonresponse and to achieve a sample of approximately 24,000 middle school and high school students</w:t>
      </w:r>
      <w:r w:rsidR="00AA38E8">
        <w:t>.</w:t>
      </w:r>
      <w:r w:rsidR="009E10AD">
        <w:t xml:space="preserve"> </w:t>
      </w:r>
      <w:r>
        <w:t xml:space="preserve">This therefore increases the overall burden estimate slightly relative to </w:t>
      </w:r>
      <w:r w:rsidR="008E6871">
        <w:t xml:space="preserve">the </w:t>
      </w:r>
      <w:r>
        <w:t xml:space="preserve">previous cycle. </w:t>
      </w:r>
      <w:r w:rsidRPr="00185D69" w:rsidR="00EF0E2A">
        <w:t xml:space="preserve">The </w:t>
      </w:r>
      <w:r w:rsidR="008C0C86">
        <w:t>2018</w:t>
      </w:r>
      <w:r w:rsidRPr="00185D69" w:rsidR="00EF0E2A">
        <w:t>-</w:t>
      </w:r>
      <w:r w:rsidR="008C0C86">
        <w:t>2020</w:t>
      </w:r>
      <w:r w:rsidRPr="00185D69" w:rsidR="008C0C86">
        <w:t xml:space="preserve"> </w:t>
      </w:r>
      <w:r w:rsidRPr="00185D69" w:rsidR="00EF0E2A">
        <w:t xml:space="preserve">NYTS approval was based on </w:t>
      </w:r>
      <w:r w:rsidRPr="00185D69" w:rsidR="008C0C86">
        <w:t>2</w:t>
      </w:r>
      <w:r w:rsidR="008C0C86">
        <w:t>5</w:t>
      </w:r>
      <w:r w:rsidRPr="00185D69" w:rsidR="008C0C86">
        <w:t>,</w:t>
      </w:r>
      <w:r w:rsidR="008C0C86">
        <w:t>614</w:t>
      </w:r>
      <w:r w:rsidR="008E6871">
        <w:t xml:space="preserve"> </w:t>
      </w:r>
      <w:r w:rsidRPr="00185D69" w:rsidR="00EF0E2A">
        <w:t xml:space="preserve">annualized responses and </w:t>
      </w:r>
      <w:r w:rsidRPr="00185D69" w:rsidR="008C0C86">
        <w:t xml:space="preserve">18,537 </w:t>
      </w:r>
      <w:r w:rsidRPr="00185D69" w:rsidR="00EF0E2A">
        <w:t>annualized burden hours.</w:t>
      </w:r>
      <w:r w:rsidR="009E10AD">
        <w:t xml:space="preserve"> </w:t>
      </w:r>
      <w:r w:rsidRPr="00185D69" w:rsidR="00EF0E2A">
        <w:t xml:space="preserve">Current estimates for the </w:t>
      </w:r>
      <w:r w:rsidR="008C0C86">
        <w:t>2021</w:t>
      </w:r>
      <w:r w:rsidRPr="00185D69" w:rsidR="00EF0E2A">
        <w:t>-</w:t>
      </w:r>
      <w:r w:rsidRPr="00185D69" w:rsidR="008C0C86">
        <w:t>202</w:t>
      </w:r>
      <w:r w:rsidR="008C0C86">
        <w:t>3</w:t>
      </w:r>
      <w:r w:rsidRPr="00185D69" w:rsidR="008C0C86">
        <w:t xml:space="preserve"> </w:t>
      </w:r>
      <w:r w:rsidRPr="00185D69" w:rsidR="00EF0E2A">
        <w:t xml:space="preserve">cycles of survey administration are based on estimates of </w:t>
      </w:r>
      <w:r w:rsidRPr="00B6198F" w:rsidR="008C0C86">
        <w:t>26,</w:t>
      </w:r>
      <w:r w:rsidRPr="00B6198F" w:rsidR="0048595B">
        <w:t>397</w:t>
      </w:r>
      <w:r w:rsidRPr="00185D69" w:rsidR="003C51D6">
        <w:t xml:space="preserve"> </w:t>
      </w:r>
      <w:r w:rsidRPr="00185D69" w:rsidR="00EF0E2A">
        <w:t xml:space="preserve">annualized responses and </w:t>
      </w:r>
      <w:r w:rsidRPr="00B6198F" w:rsidR="008C0C86">
        <w:t>18,</w:t>
      </w:r>
      <w:r w:rsidRPr="00B6198F" w:rsidR="00FC7CB8">
        <w:t>874</w:t>
      </w:r>
      <w:r w:rsidRPr="00185D69" w:rsidR="00FC7CB8">
        <w:t xml:space="preserve"> </w:t>
      </w:r>
      <w:r w:rsidRPr="00185D69" w:rsidR="00EF0E2A">
        <w:t xml:space="preserve">annualized burden hours for </w:t>
      </w:r>
      <w:r w:rsidR="00AD7871">
        <w:t>2021</w:t>
      </w:r>
      <w:r w:rsidRPr="00B6198F" w:rsidR="00EF0E2A">
        <w:t xml:space="preserve">. </w:t>
      </w:r>
      <w:r w:rsidRPr="00B6198F" w:rsidR="0048595B">
        <w:t>The increase in burden hours is due to further augmentation of the sample size in anticipation of a potential reduction in school participation rates as schools adjust to changing educational environments due to the COVID-19 pandemic</w:t>
      </w:r>
      <w:r w:rsidR="0048595B">
        <w:t xml:space="preserve">. </w:t>
      </w:r>
    </w:p>
    <w:p w:rsidR="0024526D" w:rsidP="00691AEA" w:rsidRDefault="0024526D" w14:paraId="0970E52D" w14:textId="77777777">
      <w:pPr>
        <w:ind w:firstLine="720"/>
      </w:pPr>
    </w:p>
    <w:p w:rsidR="00F8378F" w:rsidRDefault="00F8378F" w14:paraId="61195250" w14:textId="77777777">
      <w:pPr>
        <w:rPr>
          <w:b/>
        </w:rPr>
      </w:pPr>
      <w:r>
        <w:rPr>
          <w:b/>
        </w:rPr>
        <w:br w:type="page"/>
      </w:r>
    </w:p>
    <w:p w:rsidR="0024526D" w:rsidP="0024526D" w:rsidRDefault="0024526D" w14:paraId="4B14A273" w14:textId="1547444B">
      <w:pPr>
        <w:keepNext/>
        <w:keepLines/>
        <w:rPr>
          <w:b/>
        </w:rPr>
      </w:pPr>
      <w:r w:rsidRPr="00AD7871">
        <w:rPr>
          <w:b/>
        </w:rPr>
        <w:lastRenderedPageBreak/>
        <w:t>Table A</w:t>
      </w:r>
      <w:r w:rsidR="00427F5C">
        <w:rPr>
          <w:b/>
        </w:rPr>
        <w:t>.</w:t>
      </w:r>
      <w:r w:rsidRPr="00AD7871">
        <w:rPr>
          <w:b/>
        </w:rPr>
        <w:t>15</w:t>
      </w:r>
      <w:r w:rsidR="00427F5C">
        <w:rPr>
          <w:b/>
        </w:rPr>
        <w:t>:</w:t>
      </w:r>
      <w:r>
        <w:rPr>
          <w:b/>
        </w:rPr>
        <w:t xml:space="preserve"> </w:t>
      </w:r>
      <w:r w:rsidRPr="00AD7871">
        <w:rPr>
          <w:b/>
        </w:rPr>
        <w:t xml:space="preserve">Annualized Estimates </w:t>
      </w:r>
      <w:r>
        <w:rPr>
          <w:b/>
        </w:rPr>
        <w:t xml:space="preserve">of Respondents and Burden, </w:t>
      </w:r>
      <w:r w:rsidRPr="00AD7871">
        <w:rPr>
          <w:b/>
        </w:rPr>
        <w:t>2021</w:t>
      </w:r>
      <w:r>
        <w:rPr>
          <w:b/>
        </w:rPr>
        <w:t xml:space="preserve">-23 </w:t>
      </w:r>
      <w:r w:rsidRPr="00AD7871">
        <w:rPr>
          <w:b/>
        </w:rPr>
        <w:t>NYTS</w:t>
      </w:r>
    </w:p>
    <w:p w:rsidRPr="00AD7871" w:rsidR="00F8378F" w:rsidP="0024526D" w:rsidRDefault="00F8378F" w14:paraId="6A13A2D9" w14:textId="77777777">
      <w:pPr>
        <w:keepNext/>
        <w:keepLines/>
        <w:rPr>
          <w: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6"/>
        <w:gridCol w:w="1205"/>
        <w:gridCol w:w="1306"/>
        <w:gridCol w:w="940"/>
        <w:gridCol w:w="1228"/>
        <w:gridCol w:w="1209"/>
        <w:gridCol w:w="1018"/>
        <w:gridCol w:w="1028"/>
      </w:tblGrid>
      <w:tr w:rsidRPr="002C7DB6" w:rsidR="00FC7CB8" w:rsidTr="008B5F23" w14:paraId="135DDEF4" w14:textId="77777777">
        <w:trPr>
          <w:jc w:val="center"/>
        </w:trPr>
        <w:tc>
          <w:tcPr>
            <w:tcW w:w="1360" w:type="dxa"/>
            <w:shd w:val="clear" w:color="auto" w:fill="auto"/>
            <w:vAlign w:val="center"/>
          </w:tcPr>
          <w:p w:rsidRPr="008B5F23" w:rsidR="00E93B1F" w:rsidP="00E93B1F" w:rsidRDefault="00E93B1F" w14:paraId="784B1A16" w14:textId="77777777">
            <w:pPr>
              <w:keepNext/>
              <w:keepLines/>
              <w:jc w:val="center"/>
              <w:rPr>
                <w:b/>
                <w:sz w:val="20"/>
                <w:szCs w:val="20"/>
              </w:rPr>
            </w:pPr>
            <w:r w:rsidRPr="008B5F23">
              <w:rPr>
                <w:b/>
                <w:sz w:val="20"/>
                <w:szCs w:val="20"/>
              </w:rPr>
              <w:t>Type of Respondent</w:t>
            </w:r>
          </w:p>
        </w:tc>
        <w:tc>
          <w:tcPr>
            <w:tcW w:w="1159" w:type="dxa"/>
            <w:shd w:val="clear" w:color="auto" w:fill="auto"/>
            <w:vAlign w:val="center"/>
          </w:tcPr>
          <w:p w:rsidRPr="008B5F23" w:rsidR="00E93B1F" w:rsidP="00E93B1F" w:rsidRDefault="00E93B1F" w14:paraId="7434B0B4" w14:textId="77777777">
            <w:pPr>
              <w:keepNext/>
              <w:keepLines/>
              <w:jc w:val="center"/>
              <w:rPr>
                <w:b/>
                <w:sz w:val="20"/>
                <w:szCs w:val="20"/>
              </w:rPr>
            </w:pPr>
            <w:r w:rsidRPr="008B5F23">
              <w:rPr>
                <w:b/>
                <w:sz w:val="20"/>
                <w:szCs w:val="20"/>
              </w:rPr>
              <w:t>Form Name</w:t>
            </w:r>
          </w:p>
        </w:tc>
        <w:tc>
          <w:tcPr>
            <w:tcW w:w="1255" w:type="dxa"/>
            <w:shd w:val="clear" w:color="auto" w:fill="auto"/>
            <w:vAlign w:val="center"/>
          </w:tcPr>
          <w:p w:rsidRPr="008B5F23" w:rsidR="00E93B1F" w:rsidP="00E93B1F" w:rsidRDefault="00E93B1F" w14:paraId="246BED31" w14:textId="77777777">
            <w:pPr>
              <w:keepNext/>
              <w:keepLines/>
              <w:jc w:val="center"/>
              <w:rPr>
                <w:b/>
                <w:sz w:val="20"/>
                <w:szCs w:val="20"/>
              </w:rPr>
            </w:pPr>
            <w:r w:rsidRPr="008B5F23">
              <w:rPr>
                <w:b/>
                <w:sz w:val="20"/>
                <w:szCs w:val="20"/>
              </w:rPr>
              <w:t>No. of Respondents</w:t>
            </w:r>
          </w:p>
        </w:tc>
        <w:tc>
          <w:tcPr>
            <w:tcW w:w="964" w:type="dxa"/>
            <w:vAlign w:val="center"/>
          </w:tcPr>
          <w:p w:rsidRPr="008B5F23" w:rsidR="00E93B1F" w:rsidP="00E93B1F" w:rsidRDefault="00E93B1F" w14:paraId="5B7737C2" w14:textId="77777777">
            <w:pPr>
              <w:keepNext/>
              <w:keepLines/>
              <w:jc w:val="center"/>
              <w:rPr>
                <w:b/>
                <w:sz w:val="20"/>
                <w:szCs w:val="20"/>
              </w:rPr>
            </w:pPr>
            <w:r w:rsidRPr="008B5F23">
              <w:rPr>
                <w:b/>
                <w:sz w:val="20"/>
                <w:szCs w:val="20"/>
              </w:rPr>
              <w:t>Change</w:t>
            </w:r>
          </w:p>
          <w:p w:rsidRPr="008B5F23" w:rsidR="00E93B1F" w:rsidP="00E93B1F" w:rsidRDefault="00E93B1F" w14:paraId="07A2E7D8" w14:textId="77777777">
            <w:pPr>
              <w:keepNext/>
              <w:keepLines/>
              <w:jc w:val="center"/>
              <w:rPr>
                <w:b/>
                <w:sz w:val="20"/>
                <w:szCs w:val="20"/>
              </w:rPr>
            </w:pPr>
            <w:r w:rsidRPr="008B5F23">
              <w:rPr>
                <w:b/>
                <w:sz w:val="20"/>
                <w:szCs w:val="20"/>
              </w:rPr>
              <w:t>from</w:t>
            </w:r>
          </w:p>
          <w:p w:rsidRPr="008B5F23" w:rsidR="00E93B1F" w:rsidP="00E93B1F" w:rsidRDefault="00E93B1F" w14:paraId="0FA4FF32" w14:textId="77777777">
            <w:pPr>
              <w:keepNext/>
              <w:keepLines/>
              <w:jc w:val="center"/>
              <w:rPr>
                <w:b/>
                <w:sz w:val="20"/>
                <w:szCs w:val="20"/>
              </w:rPr>
            </w:pPr>
            <w:r w:rsidRPr="008B5F23">
              <w:rPr>
                <w:b/>
                <w:sz w:val="20"/>
                <w:szCs w:val="20"/>
              </w:rPr>
              <w:t>2018-20</w:t>
            </w:r>
          </w:p>
        </w:tc>
        <w:tc>
          <w:tcPr>
            <w:tcW w:w="1181" w:type="dxa"/>
            <w:shd w:val="clear" w:color="auto" w:fill="auto"/>
            <w:vAlign w:val="center"/>
          </w:tcPr>
          <w:p w:rsidRPr="008B5F23" w:rsidR="00E93B1F" w:rsidP="00E93B1F" w:rsidRDefault="00E93B1F" w14:paraId="47DEDDB5" w14:textId="77777777">
            <w:pPr>
              <w:keepNext/>
              <w:keepLines/>
              <w:jc w:val="center"/>
              <w:rPr>
                <w:b/>
                <w:sz w:val="20"/>
                <w:szCs w:val="20"/>
              </w:rPr>
            </w:pPr>
            <w:r w:rsidRPr="008B5F23">
              <w:rPr>
                <w:b/>
                <w:sz w:val="20"/>
                <w:szCs w:val="20"/>
              </w:rPr>
              <w:t>No. of Responses per Respondent</w:t>
            </w:r>
          </w:p>
        </w:tc>
        <w:tc>
          <w:tcPr>
            <w:tcW w:w="1276" w:type="dxa"/>
            <w:shd w:val="clear" w:color="auto" w:fill="auto"/>
            <w:vAlign w:val="center"/>
          </w:tcPr>
          <w:p w:rsidRPr="008B5F23" w:rsidR="00E93B1F" w:rsidP="00E93B1F" w:rsidRDefault="00E93B1F" w14:paraId="4BEC399A" w14:textId="77777777">
            <w:pPr>
              <w:keepNext/>
              <w:keepLines/>
              <w:jc w:val="center"/>
              <w:rPr>
                <w:b/>
                <w:sz w:val="20"/>
                <w:szCs w:val="20"/>
              </w:rPr>
            </w:pPr>
            <w:r w:rsidRPr="008B5F23">
              <w:rPr>
                <w:b/>
                <w:sz w:val="20"/>
                <w:szCs w:val="20"/>
              </w:rPr>
              <w:t>Average Burden Per Response (In Hours)</w:t>
            </w:r>
          </w:p>
        </w:tc>
        <w:tc>
          <w:tcPr>
            <w:tcW w:w="1073" w:type="dxa"/>
            <w:shd w:val="clear" w:color="auto" w:fill="auto"/>
            <w:vAlign w:val="center"/>
          </w:tcPr>
          <w:p w:rsidRPr="008B5F23" w:rsidR="00E93B1F" w:rsidP="00E93B1F" w:rsidRDefault="00E93B1F" w14:paraId="406AA269" w14:textId="77777777">
            <w:pPr>
              <w:keepNext/>
              <w:keepLines/>
              <w:jc w:val="center"/>
              <w:rPr>
                <w:b/>
                <w:sz w:val="20"/>
                <w:szCs w:val="20"/>
              </w:rPr>
            </w:pPr>
            <w:r w:rsidRPr="008B5F23">
              <w:rPr>
                <w:b/>
                <w:sz w:val="20"/>
                <w:szCs w:val="20"/>
              </w:rPr>
              <w:t>Total Burden (In Hours)</w:t>
            </w:r>
          </w:p>
        </w:tc>
        <w:tc>
          <w:tcPr>
            <w:tcW w:w="1082" w:type="dxa"/>
            <w:vAlign w:val="center"/>
          </w:tcPr>
          <w:p w:rsidRPr="008B5F23" w:rsidR="00E93B1F" w:rsidP="00E93B1F" w:rsidRDefault="00E93B1F" w14:paraId="55E56B56" w14:textId="77777777">
            <w:pPr>
              <w:keepNext/>
              <w:keepLines/>
              <w:jc w:val="center"/>
              <w:rPr>
                <w:b/>
                <w:sz w:val="20"/>
                <w:szCs w:val="20"/>
              </w:rPr>
            </w:pPr>
            <w:r w:rsidRPr="008B5F23">
              <w:rPr>
                <w:b/>
                <w:sz w:val="20"/>
                <w:szCs w:val="20"/>
              </w:rPr>
              <w:t>Change</w:t>
            </w:r>
          </w:p>
          <w:p w:rsidRPr="008B5F23" w:rsidR="00E93B1F" w:rsidP="00E93B1F" w:rsidRDefault="00E93B1F" w14:paraId="5D53B03C" w14:textId="77777777">
            <w:pPr>
              <w:keepNext/>
              <w:keepLines/>
              <w:jc w:val="center"/>
              <w:rPr>
                <w:b/>
                <w:sz w:val="20"/>
                <w:szCs w:val="20"/>
              </w:rPr>
            </w:pPr>
            <w:r w:rsidRPr="008B5F23">
              <w:rPr>
                <w:b/>
                <w:sz w:val="20"/>
                <w:szCs w:val="20"/>
              </w:rPr>
              <w:t>from</w:t>
            </w:r>
          </w:p>
          <w:p w:rsidRPr="008B5F23" w:rsidR="00E93B1F" w:rsidP="00E93B1F" w:rsidRDefault="00E93B1F" w14:paraId="6E9CE082" w14:textId="77777777">
            <w:pPr>
              <w:keepNext/>
              <w:keepLines/>
              <w:jc w:val="center"/>
              <w:rPr>
                <w:b/>
                <w:sz w:val="20"/>
                <w:szCs w:val="20"/>
              </w:rPr>
            </w:pPr>
            <w:r w:rsidRPr="008B5F23">
              <w:rPr>
                <w:b/>
                <w:sz w:val="20"/>
                <w:szCs w:val="20"/>
              </w:rPr>
              <w:t>2018-20</w:t>
            </w:r>
          </w:p>
        </w:tc>
      </w:tr>
      <w:tr w:rsidRPr="008B5F23" w:rsidR="00FC7CB8" w:rsidTr="008B5F23" w14:paraId="69F0624E" w14:textId="77777777">
        <w:trPr>
          <w:jc w:val="center"/>
        </w:trPr>
        <w:tc>
          <w:tcPr>
            <w:tcW w:w="1360" w:type="dxa"/>
            <w:shd w:val="clear" w:color="auto" w:fill="auto"/>
            <w:vAlign w:val="center"/>
          </w:tcPr>
          <w:p w:rsidRPr="008B5F23" w:rsidR="002C7DB6" w:rsidP="002C7DB6" w:rsidRDefault="002C7DB6" w14:paraId="133EF6B5" w14:textId="77777777">
            <w:pPr>
              <w:keepNext/>
              <w:keepLines/>
              <w:jc w:val="center"/>
              <w:rPr>
                <w:sz w:val="20"/>
                <w:szCs w:val="20"/>
              </w:rPr>
            </w:pPr>
            <w:r w:rsidRPr="008B5F23">
              <w:rPr>
                <w:sz w:val="20"/>
                <w:szCs w:val="20"/>
              </w:rPr>
              <w:t>State Administrators</w:t>
            </w:r>
          </w:p>
        </w:tc>
        <w:tc>
          <w:tcPr>
            <w:tcW w:w="1159" w:type="dxa"/>
            <w:shd w:val="clear" w:color="auto" w:fill="auto"/>
            <w:vAlign w:val="center"/>
          </w:tcPr>
          <w:p w:rsidRPr="008B5F23" w:rsidR="002C7DB6" w:rsidP="002C7DB6" w:rsidRDefault="002C7DB6" w14:paraId="718B3CD7" w14:textId="77777777">
            <w:pPr>
              <w:keepNext/>
              <w:keepLines/>
              <w:jc w:val="center"/>
              <w:rPr>
                <w:sz w:val="20"/>
                <w:szCs w:val="20"/>
              </w:rPr>
            </w:pPr>
            <w:r w:rsidRPr="008B5F23">
              <w:rPr>
                <w:sz w:val="20"/>
                <w:szCs w:val="20"/>
              </w:rPr>
              <w:t>State-level Recruitment Script for the National Youth Tobacco Survey</w:t>
            </w:r>
          </w:p>
        </w:tc>
        <w:tc>
          <w:tcPr>
            <w:tcW w:w="1255" w:type="dxa"/>
            <w:shd w:val="clear" w:color="auto" w:fill="auto"/>
            <w:vAlign w:val="center"/>
          </w:tcPr>
          <w:p w:rsidRPr="006D4DC9" w:rsidR="002C7DB6" w:rsidP="002C7DB6" w:rsidRDefault="002C7DB6" w14:paraId="05AA0210" w14:textId="1E6972DC">
            <w:pPr>
              <w:keepNext/>
              <w:keepLines/>
              <w:jc w:val="center"/>
              <w:rPr>
                <w:sz w:val="20"/>
                <w:szCs w:val="20"/>
                <w:highlight w:val="yellow"/>
              </w:rPr>
            </w:pPr>
            <w:r w:rsidRPr="00B6198F">
              <w:rPr>
                <w:sz w:val="20"/>
                <w:szCs w:val="20"/>
              </w:rPr>
              <w:t>37</w:t>
            </w:r>
          </w:p>
        </w:tc>
        <w:tc>
          <w:tcPr>
            <w:tcW w:w="964" w:type="dxa"/>
            <w:vAlign w:val="center"/>
          </w:tcPr>
          <w:p w:rsidRPr="006D4DC9" w:rsidR="002C7DB6" w:rsidP="002C7DB6" w:rsidRDefault="002C7DB6" w14:paraId="661DE053" w14:textId="4E6832D8">
            <w:pPr>
              <w:keepNext/>
              <w:keepLines/>
              <w:jc w:val="center"/>
              <w:rPr>
                <w:sz w:val="20"/>
                <w:szCs w:val="20"/>
                <w:highlight w:val="yellow"/>
              </w:rPr>
            </w:pPr>
            <w:r w:rsidRPr="00B6198F">
              <w:rPr>
                <w:sz w:val="20"/>
                <w:szCs w:val="20"/>
              </w:rPr>
              <w:t>-1</w:t>
            </w:r>
          </w:p>
        </w:tc>
        <w:tc>
          <w:tcPr>
            <w:tcW w:w="1181" w:type="dxa"/>
            <w:shd w:val="clear" w:color="auto" w:fill="auto"/>
            <w:vAlign w:val="center"/>
          </w:tcPr>
          <w:p w:rsidRPr="008B5F23" w:rsidR="002C7DB6" w:rsidP="002C7DB6" w:rsidRDefault="002C7DB6" w14:paraId="2333B90E" w14:textId="77777777">
            <w:pPr>
              <w:keepNext/>
              <w:keepLines/>
              <w:jc w:val="center"/>
              <w:rPr>
                <w:sz w:val="20"/>
                <w:szCs w:val="20"/>
              </w:rPr>
            </w:pPr>
            <w:r w:rsidRPr="008B5F23">
              <w:rPr>
                <w:sz w:val="20"/>
                <w:szCs w:val="20"/>
              </w:rPr>
              <w:t>1</w:t>
            </w:r>
          </w:p>
        </w:tc>
        <w:tc>
          <w:tcPr>
            <w:tcW w:w="1276" w:type="dxa"/>
            <w:shd w:val="clear" w:color="auto" w:fill="auto"/>
            <w:vAlign w:val="center"/>
          </w:tcPr>
          <w:p w:rsidRPr="008B5F23" w:rsidR="002C7DB6" w:rsidP="002C7DB6" w:rsidRDefault="002C7DB6" w14:paraId="124F0CF4" w14:textId="77777777">
            <w:pPr>
              <w:keepNext/>
              <w:keepLines/>
              <w:jc w:val="center"/>
              <w:rPr>
                <w:sz w:val="20"/>
                <w:szCs w:val="20"/>
              </w:rPr>
            </w:pPr>
            <w:r w:rsidRPr="008B5F23">
              <w:rPr>
                <w:sz w:val="20"/>
                <w:szCs w:val="20"/>
              </w:rPr>
              <w:t>30/60</w:t>
            </w:r>
          </w:p>
        </w:tc>
        <w:tc>
          <w:tcPr>
            <w:tcW w:w="1073" w:type="dxa"/>
            <w:shd w:val="clear" w:color="auto" w:fill="auto"/>
            <w:vAlign w:val="center"/>
          </w:tcPr>
          <w:p w:rsidRPr="006B65B6" w:rsidR="002C7DB6" w:rsidP="002C7DB6" w:rsidRDefault="002C7DB6" w14:paraId="7DB0AF53" w14:textId="0E7368E8">
            <w:pPr>
              <w:keepNext/>
              <w:keepLines/>
              <w:jc w:val="center"/>
              <w:rPr>
                <w:sz w:val="20"/>
                <w:szCs w:val="20"/>
                <w:highlight w:val="yellow"/>
              </w:rPr>
            </w:pPr>
            <w:r w:rsidRPr="00B6198F">
              <w:rPr>
                <w:sz w:val="20"/>
                <w:szCs w:val="20"/>
              </w:rPr>
              <w:t>19</w:t>
            </w:r>
          </w:p>
        </w:tc>
        <w:tc>
          <w:tcPr>
            <w:tcW w:w="1082" w:type="dxa"/>
            <w:vAlign w:val="center"/>
          </w:tcPr>
          <w:p w:rsidRPr="006B65B6" w:rsidR="002C7DB6" w:rsidP="002C7DB6" w:rsidRDefault="002C7DB6" w14:paraId="7E42F650" w14:textId="7C8C36FD">
            <w:pPr>
              <w:keepNext/>
              <w:keepLines/>
              <w:jc w:val="center"/>
              <w:rPr>
                <w:sz w:val="20"/>
                <w:szCs w:val="20"/>
                <w:highlight w:val="yellow"/>
              </w:rPr>
            </w:pPr>
            <w:r w:rsidRPr="00B6198F">
              <w:rPr>
                <w:sz w:val="20"/>
                <w:szCs w:val="20"/>
              </w:rPr>
              <w:t>0</w:t>
            </w:r>
          </w:p>
        </w:tc>
      </w:tr>
      <w:tr w:rsidRPr="008B5F23" w:rsidR="00FC7CB8" w:rsidTr="008B5F23" w14:paraId="64A93F5D" w14:textId="77777777">
        <w:trPr>
          <w:jc w:val="center"/>
        </w:trPr>
        <w:tc>
          <w:tcPr>
            <w:tcW w:w="1360" w:type="dxa"/>
            <w:shd w:val="clear" w:color="auto" w:fill="auto"/>
            <w:vAlign w:val="center"/>
          </w:tcPr>
          <w:p w:rsidRPr="008B5F23" w:rsidR="002C7DB6" w:rsidP="002C7DB6" w:rsidRDefault="002C7DB6" w14:paraId="45F8454B" w14:textId="77777777">
            <w:pPr>
              <w:keepNext/>
              <w:keepLines/>
              <w:jc w:val="center"/>
              <w:rPr>
                <w:sz w:val="20"/>
                <w:szCs w:val="20"/>
              </w:rPr>
            </w:pPr>
            <w:r w:rsidRPr="008B5F23">
              <w:rPr>
                <w:sz w:val="20"/>
                <w:szCs w:val="20"/>
              </w:rPr>
              <w:t>District Administrators</w:t>
            </w:r>
          </w:p>
        </w:tc>
        <w:tc>
          <w:tcPr>
            <w:tcW w:w="1159" w:type="dxa"/>
            <w:shd w:val="clear" w:color="auto" w:fill="auto"/>
            <w:vAlign w:val="center"/>
          </w:tcPr>
          <w:p w:rsidRPr="008B5F23" w:rsidR="002C7DB6" w:rsidP="002C7DB6" w:rsidRDefault="002C7DB6" w14:paraId="60872ADB" w14:textId="77777777">
            <w:pPr>
              <w:keepNext/>
              <w:keepLines/>
              <w:jc w:val="center"/>
              <w:rPr>
                <w:sz w:val="20"/>
                <w:szCs w:val="20"/>
              </w:rPr>
            </w:pPr>
            <w:r w:rsidRPr="008B5F23">
              <w:rPr>
                <w:sz w:val="20"/>
                <w:szCs w:val="20"/>
              </w:rPr>
              <w:t>District-level Recruitment Script for the National Youth Tobacco Survey</w:t>
            </w:r>
          </w:p>
        </w:tc>
        <w:tc>
          <w:tcPr>
            <w:tcW w:w="1255" w:type="dxa"/>
            <w:shd w:val="clear" w:color="auto" w:fill="auto"/>
            <w:vAlign w:val="center"/>
          </w:tcPr>
          <w:p w:rsidRPr="006B65B6" w:rsidR="002C7DB6" w:rsidP="002C7DB6" w:rsidRDefault="002C7DB6" w14:paraId="3C8400E1" w14:textId="2A267648">
            <w:pPr>
              <w:keepNext/>
              <w:keepLines/>
              <w:jc w:val="center"/>
              <w:rPr>
                <w:sz w:val="20"/>
                <w:szCs w:val="20"/>
                <w:highlight w:val="yellow"/>
              </w:rPr>
            </w:pPr>
            <w:r w:rsidRPr="00B6198F">
              <w:rPr>
                <w:sz w:val="20"/>
                <w:szCs w:val="20"/>
              </w:rPr>
              <w:t>304</w:t>
            </w:r>
          </w:p>
        </w:tc>
        <w:tc>
          <w:tcPr>
            <w:tcW w:w="964" w:type="dxa"/>
            <w:vAlign w:val="center"/>
          </w:tcPr>
          <w:p w:rsidRPr="006B65B6" w:rsidR="002C7DB6" w:rsidP="002C7DB6" w:rsidRDefault="002C7DB6" w14:paraId="2F22921A" w14:textId="20947110">
            <w:pPr>
              <w:keepNext/>
              <w:keepLines/>
              <w:jc w:val="center"/>
              <w:rPr>
                <w:sz w:val="20"/>
                <w:szCs w:val="20"/>
                <w:highlight w:val="yellow"/>
              </w:rPr>
            </w:pPr>
            <w:r w:rsidRPr="00B6198F">
              <w:rPr>
                <w:sz w:val="20"/>
                <w:szCs w:val="20"/>
              </w:rPr>
              <w:t>+151</w:t>
            </w:r>
          </w:p>
        </w:tc>
        <w:tc>
          <w:tcPr>
            <w:tcW w:w="1181" w:type="dxa"/>
            <w:shd w:val="clear" w:color="auto" w:fill="auto"/>
            <w:vAlign w:val="center"/>
          </w:tcPr>
          <w:p w:rsidRPr="008B5F23" w:rsidR="002C7DB6" w:rsidP="002C7DB6" w:rsidRDefault="002C7DB6" w14:paraId="5C4BCB88" w14:textId="77777777">
            <w:pPr>
              <w:keepNext/>
              <w:keepLines/>
              <w:jc w:val="center"/>
              <w:rPr>
                <w:sz w:val="20"/>
                <w:szCs w:val="20"/>
              </w:rPr>
            </w:pPr>
            <w:r w:rsidRPr="008B5F23">
              <w:rPr>
                <w:sz w:val="20"/>
                <w:szCs w:val="20"/>
              </w:rPr>
              <w:t>1</w:t>
            </w:r>
          </w:p>
        </w:tc>
        <w:tc>
          <w:tcPr>
            <w:tcW w:w="1276" w:type="dxa"/>
            <w:shd w:val="clear" w:color="auto" w:fill="auto"/>
            <w:vAlign w:val="center"/>
          </w:tcPr>
          <w:p w:rsidRPr="008B5F23" w:rsidR="002C7DB6" w:rsidP="002C7DB6" w:rsidRDefault="002C7DB6" w14:paraId="62CC034F" w14:textId="77777777">
            <w:pPr>
              <w:keepNext/>
              <w:keepLines/>
              <w:jc w:val="center"/>
              <w:rPr>
                <w:sz w:val="20"/>
                <w:szCs w:val="20"/>
              </w:rPr>
            </w:pPr>
            <w:r w:rsidRPr="008B5F23">
              <w:rPr>
                <w:sz w:val="20"/>
                <w:szCs w:val="20"/>
              </w:rPr>
              <w:t>30/60</w:t>
            </w:r>
          </w:p>
        </w:tc>
        <w:tc>
          <w:tcPr>
            <w:tcW w:w="1073" w:type="dxa"/>
            <w:shd w:val="clear" w:color="auto" w:fill="auto"/>
            <w:vAlign w:val="center"/>
          </w:tcPr>
          <w:p w:rsidRPr="006B65B6" w:rsidR="002C7DB6" w:rsidP="002C7DB6" w:rsidRDefault="002C7DB6" w14:paraId="47A7E4E9" w14:textId="79C24288">
            <w:pPr>
              <w:keepNext/>
              <w:keepLines/>
              <w:jc w:val="center"/>
              <w:rPr>
                <w:sz w:val="20"/>
                <w:szCs w:val="20"/>
                <w:highlight w:val="yellow"/>
              </w:rPr>
            </w:pPr>
            <w:r w:rsidRPr="00B6198F">
              <w:rPr>
                <w:sz w:val="20"/>
                <w:szCs w:val="20"/>
              </w:rPr>
              <w:t>152</w:t>
            </w:r>
          </w:p>
        </w:tc>
        <w:tc>
          <w:tcPr>
            <w:tcW w:w="1082" w:type="dxa"/>
            <w:vAlign w:val="center"/>
          </w:tcPr>
          <w:p w:rsidRPr="006B65B6" w:rsidR="002C7DB6" w:rsidP="002C7DB6" w:rsidRDefault="002C7DB6" w14:paraId="0F05981D" w14:textId="2C7F65CD">
            <w:pPr>
              <w:keepNext/>
              <w:keepLines/>
              <w:jc w:val="center"/>
              <w:rPr>
                <w:sz w:val="20"/>
                <w:szCs w:val="20"/>
                <w:highlight w:val="yellow"/>
              </w:rPr>
            </w:pPr>
            <w:r w:rsidRPr="00B6198F">
              <w:rPr>
                <w:sz w:val="20"/>
                <w:szCs w:val="20"/>
              </w:rPr>
              <w:t>+75</w:t>
            </w:r>
          </w:p>
        </w:tc>
      </w:tr>
      <w:tr w:rsidRPr="008B5F23" w:rsidR="00FC7CB8" w:rsidTr="008B5F23" w14:paraId="56B929D9" w14:textId="77777777">
        <w:trPr>
          <w:jc w:val="center"/>
        </w:trPr>
        <w:tc>
          <w:tcPr>
            <w:tcW w:w="1360" w:type="dxa"/>
            <w:shd w:val="clear" w:color="auto" w:fill="auto"/>
            <w:vAlign w:val="center"/>
          </w:tcPr>
          <w:p w:rsidRPr="008B5F23" w:rsidR="002C7DB6" w:rsidP="002C7DB6" w:rsidRDefault="002C7DB6" w14:paraId="4BF0C0C8" w14:textId="77777777">
            <w:pPr>
              <w:keepNext/>
              <w:keepLines/>
              <w:jc w:val="center"/>
              <w:rPr>
                <w:sz w:val="20"/>
                <w:szCs w:val="20"/>
              </w:rPr>
            </w:pPr>
            <w:r w:rsidRPr="008B5F23">
              <w:rPr>
                <w:sz w:val="20"/>
                <w:szCs w:val="20"/>
              </w:rPr>
              <w:t>School Administrators</w:t>
            </w:r>
          </w:p>
        </w:tc>
        <w:tc>
          <w:tcPr>
            <w:tcW w:w="1159" w:type="dxa"/>
            <w:shd w:val="clear" w:color="auto" w:fill="auto"/>
            <w:vAlign w:val="center"/>
          </w:tcPr>
          <w:p w:rsidRPr="008B5F23" w:rsidR="002C7DB6" w:rsidP="002C7DB6" w:rsidRDefault="002C7DB6" w14:paraId="6E208501" w14:textId="77777777">
            <w:pPr>
              <w:keepNext/>
              <w:keepLines/>
              <w:jc w:val="center"/>
              <w:rPr>
                <w:sz w:val="20"/>
                <w:szCs w:val="20"/>
              </w:rPr>
            </w:pPr>
            <w:r w:rsidRPr="008B5F23">
              <w:rPr>
                <w:sz w:val="20"/>
                <w:szCs w:val="20"/>
              </w:rPr>
              <w:t>School-level Recruitment Script for the National Youth Tobacco Survey</w:t>
            </w:r>
          </w:p>
        </w:tc>
        <w:tc>
          <w:tcPr>
            <w:tcW w:w="1255" w:type="dxa"/>
            <w:shd w:val="clear" w:color="auto" w:fill="auto"/>
            <w:vAlign w:val="center"/>
          </w:tcPr>
          <w:p w:rsidRPr="006B65B6" w:rsidR="002C7DB6" w:rsidP="002C7DB6" w:rsidRDefault="002C7DB6" w14:paraId="709B7B16" w14:textId="2E712FD5">
            <w:pPr>
              <w:keepNext/>
              <w:keepLines/>
              <w:jc w:val="center"/>
              <w:rPr>
                <w:sz w:val="20"/>
                <w:szCs w:val="20"/>
                <w:highlight w:val="yellow"/>
              </w:rPr>
            </w:pPr>
            <w:r w:rsidRPr="00B6198F">
              <w:rPr>
                <w:sz w:val="20"/>
                <w:szCs w:val="20"/>
              </w:rPr>
              <w:t>509</w:t>
            </w:r>
          </w:p>
        </w:tc>
        <w:tc>
          <w:tcPr>
            <w:tcW w:w="964" w:type="dxa"/>
            <w:vAlign w:val="center"/>
          </w:tcPr>
          <w:p w:rsidRPr="006B65B6" w:rsidR="002C7DB6" w:rsidP="002C7DB6" w:rsidRDefault="002C7DB6" w14:paraId="17CDE16C" w14:textId="4744C75C">
            <w:pPr>
              <w:keepNext/>
              <w:keepLines/>
              <w:jc w:val="center"/>
              <w:rPr>
                <w:sz w:val="20"/>
                <w:szCs w:val="20"/>
                <w:highlight w:val="yellow"/>
              </w:rPr>
            </w:pPr>
            <w:r w:rsidRPr="00B6198F">
              <w:rPr>
                <w:sz w:val="20"/>
                <w:szCs w:val="20"/>
              </w:rPr>
              <w:t>+269</w:t>
            </w:r>
          </w:p>
        </w:tc>
        <w:tc>
          <w:tcPr>
            <w:tcW w:w="1181" w:type="dxa"/>
            <w:shd w:val="clear" w:color="auto" w:fill="auto"/>
            <w:vAlign w:val="center"/>
          </w:tcPr>
          <w:p w:rsidRPr="008B5F23" w:rsidR="002C7DB6" w:rsidP="002C7DB6" w:rsidRDefault="002C7DB6" w14:paraId="504DAB66" w14:textId="77777777">
            <w:pPr>
              <w:keepNext/>
              <w:keepLines/>
              <w:jc w:val="center"/>
              <w:rPr>
                <w:sz w:val="20"/>
                <w:szCs w:val="20"/>
              </w:rPr>
            </w:pPr>
            <w:r w:rsidRPr="008B5F23">
              <w:rPr>
                <w:sz w:val="20"/>
                <w:szCs w:val="20"/>
              </w:rPr>
              <w:t>1</w:t>
            </w:r>
          </w:p>
        </w:tc>
        <w:tc>
          <w:tcPr>
            <w:tcW w:w="1276" w:type="dxa"/>
            <w:shd w:val="clear" w:color="auto" w:fill="auto"/>
            <w:vAlign w:val="center"/>
          </w:tcPr>
          <w:p w:rsidRPr="008B5F23" w:rsidR="002C7DB6" w:rsidP="002C7DB6" w:rsidRDefault="002C7DB6" w14:paraId="4EB5469D" w14:textId="77777777">
            <w:pPr>
              <w:keepNext/>
              <w:keepLines/>
              <w:jc w:val="center"/>
              <w:rPr>
                <w:sz w:val="20"/>
                <w:szCs w:val="20"/>
              </w:rPr>
            </w:pPr>
            <w:r w:rsidRPr="008B5F23">
              <w:rPr>
                <w:sz w:val="20"/>
                <w:szCs w:val="20"/>
              </w:rPr>
              <w:t>30/60</w:t>
            </w:r>
          </w:p>
        </w:tc>
        <w:tc>
          <w:tcPr>
            <w:tcW w:w="1073" w:type="dxa"/>
            <w:shd w:val="clear" w:color="auto" w:fill="auto"/>
            <w:vAlign w:val="center"/>
          </w:tcPr>
          <w:p w:rsidRPr="006B65B6" w:rsidR="002C7DB6" w:rsidP="002C7DB6" w:rsidRDefault="002C7DB6" w14:paraId="1B62D7B8" w14:textId="34A0EB1D">
            <w:pPr>
              <w:keepNext/>
              <w:keepLines/>
              <w:jc w:val="center"/>
              <w:rPr>
                <w:sz w:val="20"/>
                <w:szCs w:val="20"/>
                <w:highlight w:val="yellow"/>
              </w:rPr>
            </w:pPr>
            <w:r w:rsidRPr="00B6198F">
              <w:rPr>
                <w:sz w:val="20"/>
                <w:szCs w:val="20"/>
              </w:rPr>
              <w:t>255</w:t>
            </w:r>
          </w:p>
        </w:tc>
        <w:tc>
          <w:tcPr>
            <w:tcW w:w="1082" w:type="dxa"/>
            <w:vAlign w:val="center"/>
          </w:tcPr>
          <w:p w:rsidRPr="006B65B6" w:rsidR="002C7DB6" w:rsidP="002C7DB6" w:rsidRDefault="002C7DB6" w14:paraId="39FA69C9" w14:textId="1C689772">
            <w:pPr>
              <w:keepNext/>
              <w:keepLines/>
              <w:jc w:val="center"/>
              <w:rPr>
                <w:sz w:val="20"/>
                <w:szCs w:val="20"/>
                <w:highlight w:val="yellow"/>
              </w:rPr>
            </w:pPr>
            <w:r w:rsidRPr="00B6198F">
              <w:rPr>
                <w:sz w:val="20"/>
                <w:szCs w:val="20"/>
              </w:rPr>
              <w:t>+135</w:t>
            </w:r>
          </w:p>
        </w:tc>
      </w:tr>
      <w:tr w:rsidRPr="008B5F23" w:rsidR="00FC7CB8" w:rsidTr="008B5F23" w14:paraId="05383C56" w14:textId="77777777">
        <w:trPr>
          <w:jc w:val="center"/>
        </w:trPr>
        <w:tc>
          <w:tcPr>
            <w:tcW w:w="1360" w:type="dxa"/>
            <w:shd w:val="clear" w:color="auto" w:fill="auto"/>
            <w:vAlign w:val="center"/>
          </w:tcPr>
          <w:p w:rsidRPr="008B5F23" w:rsidR="002C7DB6" w:rsidP="002C7DB6" w:rsidRDefault="002C7DB6" w14:paraId="18873DE8" w14:textId="77777777">
            <w:pPr>
              <w:keepNext/>
              <w:keepLines/>
              <w:jc w:val="center"/>
              <w:rPr>
                <w:sz w:val="20"/>
                <w:szCs w:val="20"/>
              </w:rPr>
            </w:pPr>
            <w:r w:rsidRPr="008B5F23">
              <w:rPr>
                <w:sz w:val="20"/>
                <w:szCs w:val="20"/>
              </w:rPr>
              <w:t>Teachers</w:t>
            </w:r>
          </w:p>
        </w:tc>
        <w:tc>
          <w:tcPr>
            <w:tcW w:w="1159" w:type="dxa"/>
            <w:shd w:val="clear" w:color="auto" w:fill="auto"/>
            <w:vAlign w:val="center"/>
          </w:tcPr>
          <w:p w:rsidRPr="008B5F23" w:rsidR="002C7DB6" w:rsidP="002C7DB6" w:rsidRDefault="002C7DB6" w14:paraId="175E991E" w14:textId="77777777">
            <w:pPr>
              <w:keepNext/>
              <w:keepLines/>
              <w:jc w:val="center"/>
              <w:rPr>
                <w:sz w:val="20"/>
                <w:szCs w:val="20"/>
              </w:rPr>
            </w:pPr>
            <w:r w:rsidRPr="008B5F23">
              <w:rPr>
                <w:sz w:val="20"/>
                <w:szCs w:val="20"/>
              </w:rPr>
              <w:t>Data Collection Checklist for the National Youth Tobacco Survey</w:t>
            </w:r>
          </w:p>
        </w:tc>
        <w:tc>
          <w:tcPr>
            <w:tcW w:w="1255" w:type="dxa"/>
            <w:shd w:val="clear" w:color="auto" w:fill="auto"/>
            <w:vAlign w:val="center"/>
          </w:tcPr>
          <w:p w:rsidRPr="008B5F23" w:rsidR="002C7DB6" w:rsidP="002C7DB6" w:rsidRDefault="002C7DB6" w14:paraId="2324D157" w14:textId="77777777">
            <w:pPr>
              <w:keepNext/>
              <w:keepLines/>
              <w:jc w:val="center"/>
              <w:rPr>
                <w:sz w:val="20"/>
                <w:szCs w:val="20"/>
              </w:rPr>
            </w:pPr>
            <w:r w:rsidRPr="008B5F23">
              <w:rPr>
                <w:sz w:val="20"/>
                <w:szCs w:val="20"/>
              </w:rPr>
              <w:t>1,177</w:t>
            </w:r>
          </w:p>
        </w:tc>
        <w:tc>
          <w:tcPr>
            <w:tcW w:w="964" w:type="dxa"/>
            <w:vAlign w:val="center"/>
          </w:tcPr>
          <w:p w:rsidRPr="008B5F23" w:rsidR="002C7DB6" w:rsidP="002C7DB6" w:rsidRDefault="002C7DB6" w14:paraId="567FCE58" w14:textId="77777777">
            <w:pPr>
              <w:keepNext/>
              <w:keepLines/>
              <w:jc w:val="center"/>
              <w:rPr>
                <w:sz w:val="20"/>
                <w:szCs w:val="20"/>
              </w:rPr>
            </w:pPr>
            <w:r w:rsidRPr="008B5F23">
              <w:rPr>
                <w:sz w:val="20"/>
                <w:szCs w:val="20"/>
              </w:rPr>
              <w:t>+204</w:t>
            </w:r>
          </w:p>
        </w:tc>
        <w:tc>
          <w:tcPr>
            <w:tcW w:w="1181" w:type="dxa"/>
            <w:shd w:val="clear" w:color="auto" w:fill="auto"/>
            <w:vAlign w:val="center"/>
          </w:tcPr>
          <w:p w:rsidRPr="008B5F23" w:rsidR="002C7DB6" w:rsidP="002C7DB6" w:rsidRDefault="002C7DB6" w14:paraId="001BFAB6" w14:textId="77777777">
            <w:pPr>
              <w:keepNext/>
              <w:keepLines/>
              <w:jc w:val="center"/>
              <w:rPr>
                <w:sz w:val="20"/>
                <w:szCs w:val="20"/>
              </w:rPr>
            </w:pPr>
            <w:r w:rsidRPr="008B5F23">
              <w:rPr>
                <w:sz w:val="20"/>
                <w:szCs w:val="20"/>
              </w:rPr>
              <w:t>1</w:t>
            </w:r>
          </w:p>
        </w:tc>
        <w:tc>
          <w:tcPr>
            <w:tcW w:w="1276" w:type="dxa"/>
            <w:shd w:val="clear" w:color="auto" w:fill="auto"/>
            <w:vAlign w:val="center"/>
          </w:tcPr>
          <w:p w:rsidRPr="008B5F23" w:rsidR="002C7DB6" w:rsidP="002C7DB6" w:rsidRDefault="002C7DB6" w14:paraId="4C6DCB71" w14:textId="77777777">
            <w:pPr>
              <w:keepNext/>
              <w:keepLines/>
              <w:jc w:val="center"/>
              <w:rPr>
                <w:sz w:val="20"/>
                <w:szCs w:val="20"/>
              </w:rPr>
            </w:pPr>
            <w:r w:rsidRPr="008B5F23">
              <w:rPr>
                <w:sz w:val="20"/>
                <w:szCs w:val="20"/>
              </w:rPr>
              <w:t>15/60</w:t>
            </w:r>
          </w:p>
        </w:tc>
        <w:tc>
          <w:tcPr>
            <w:tcW w:w="1073" w:type="dxa"/>
            <w:shd w:val="clear" w:color="auto" w:fill="auto"/>
            <w:vAlign w:val="center"/>
          </w:tcPr>
          <w:p w:rsidRPr="008B5F23" w:rsidR="002C7DB6" w:rsidP="002C7DB6" w:rsidRDefault="002C7DB6" w14:paraId="2B229827" w14:textId="6CE5A2C5">
            <w:pPr>
              <w:keepNext/>
              <w:keepLines/>
              <w:jc w:val="center"/>
              <w:rPr>
                <w:sz w:val="20"/>
                <w:szCs w:val="20"/>
              </w:rPr>
            </w:pPr>
            <w:r w:rsidRPr="00364BFD">
              <w:rPr>
                <w:sz w:val="20"/>
                <w:szCs w:val="20"/>
              </w:rPr>
              <w:t>295</w:t>
            </w:r>
          </w:p>
        </w:tc>
        <w:tc>
          <w:tcPr>
            <w:tcW w:w="1082" w:type="dxa"/>
            <w:vAlign w:val="center"/>
          </w:tcPr>
          <w:p w:rsidRPr="008B5F23" w:rsidR="002C7DB6" w:rsidP="002C7DB6" w:rsidRDefault="002C7DB6" w14:paraId="6933D9D2" w14:textId="2E441148">
            <w:pPr>
              <w:keepNext/>
              <w:keepLines/>
              <w:jc w:val="center"/>
              <w:rPr>
                <w:sz w:val="20"/>
                <w:szCs w:val="20"/>
              </w:rPr>
            </w:pPr>
            <w:r w:rsidRPr="00364BFD">
              <w:rPr>
                <w:sz w:val="20"/>
                <w:szCs w:val="20"/>
              </w:rPr>
              <w:t>+5</w:t>
            </w:r>
            <w:r w:rsidRPr="008B5F23">
              <w:rPr>
                <w:sz w:val="20"/>
                <w:szCs w:val="20"/>
              </w:rPr>
              <w:t>2</w:t>
            </w:r>
          </w:p>
        </w:tc>
      </w:tr>
      <w:tr w:rsidRPr="008B5F23" w:rsidR="00FC7CB8" w:rsidTr="008B5F23" w14:paraId="15EDF247" w14:textId="77777777">
        <w:trPr>
          <w:jc w:val="center"/>
        </w:trPr>
        <w:tc>
          <w:tcPr>
            <w:tcW w:w="1360" w:type="dxa"/>
            <w:vMerge w:val="restart"/>
            <w:shd w:val="clear" w:color="auto" w:fill="auto"/>
            <w:vAlign w:val="center"/>
          </w:tcPr>
          <w:p w:rsidRPr="008B5F23" w:rsidR="002C7DB6" w:rsidP="002C7DB6" w:rsidRDefault="002C7DB6" w14:paraId="596F6A0F" w14:textId="77777777">
            <w:pPr>
              <w:keepNext/>
              <w:keepLines/>
              <w:jc w:val="center"/>
              <w:rPr>
                <w:sz w:val="20"/>
                <w:szCs w:val="20"/>
              </w:rPr>
            </w:pPr>
            <w:r w:rsidRPr="008B5F23">
              <w:rPr>
                <w:sz w:val="20"/>
                <w:szCs w:val="20"/>
              </w:rPr>
              <w:t>Students</w:t>
            </w:r>
          </w:p>
        </w:tc>
        <w:tc>
          <w:tcPr>
            <w:tcW w:w="1159" w:type="dxa"/>
            <w:shd w:val="clear" w:color="auto" w:fill="auto"/>
            <w:vAlign w:val="center"/>
          </w:tcPr>
          <w:p w:rsidRPr="008B5F23" w:rsidR="002C7DB6" w:rsidP="002C7DB6" w:rsidRDefault="002C7DB6" w14:paraId="2244B1D8" w14:textId="77777777">
            <w:pPr>
              <w:keepNext/>
              <w:keepLines/>
              <w:jc w:val="center"/>
              <w:rPr>
                <w:sz w:val="20"/>
                <w:szCs w:val="20"/>
              </w:rPr>
            </w:pPr>
            <w:r w:rsidRPr="008B5F23">
              <w:rPr>
                <w:sz w:val="20"/>
                <w:szCs w:val="20"/>
              </w:rPr>
              <w:t>National Youth Tobacco Survey</w:t>
            </w:r>
          </w:p>
        </w:tc>
        <w:tc>
          <w:tcPr>
            <w:tcW w:w="1255" w:type="dxa"/>
            <w:shd w:val="clear" w:color="auto" w:fill="auto"/>
            <w:vAlign w:val="center"/>
          </w:tcPr>
          <w:p w:rsidRPr="008B5F23" w:rsidR="002C7DB6" w:rsidP="002C7DB6" w:rsidRDefault="002C7DB6" w14:paraId="406770A1" w14:textId="77777777">
            <w:pPr>
              <w:keepNext/>
              <w:keepLines/>
              <w:jc w:val="center"/>
              <w:rPr>
                <w:sz w:val="20"/>
                <w:szCs w:val="20"/>
              </w:rPr>
            </w:pPr>
            <w:r w:rsidRPr="008B5F23">
              <w:rPr>
                <w:sz w:val="20"/>
                <w:szCs w:val="20"/>
              </w:rPr>
              <w:t>24,000</w:t>
            </w:r>
          </w:p>
        </w:tc>
        <w:tc>
          <w:tcPr>
            <w:tcW w:w="964" w:type="dxa"/>
            <w:vAlign w:val="center"/>
          </w:tcPr>
          <w:p w:rsidRPr="008B5F23" w:rsidR="002C7DB6" w:rsidP="002C7DB6" w:rsidRDefault="002C7DB6" w14:paraId="5B589D10" w14:textId="77777777">
            <w:pPr>
              <w:keepNext/>
              <w:keepLines/>
              <w:jc w:val="center"/>
              <w:rPr>
                <w:sz w:val="20"/>
                <w:szCs w:val="20"/>
              </w:rPr>
            </w:pPr>
            <w:r w:rsidRPr="008B5F23">
              <w:rPr>
                <w:sz w:val="20"/>
                <w:szCs w:val="20"/>
              </w:rPr>
              <w:t>0</w:t>
            </w:r>
          </w:p>
        </w:tc>
        <w:tc>
          <w:tcPr>
            <w:tcW w:w="1181" w:type="dxa"/>
            <w:shd w:val="clear" w:color="auto" w:fill="auto"/>
            <w:vAlign w:val="center"/>
          </w:tcPr>
          <w:p w:rsidRPr="008B5F23" w:rsidR="002C7DB6" w:rsidP="002C7DB6" w:rsidRDefault="002C7DB6" w14:paraId="718E6113" w14:textId="77777777">
            <w:pPr>
              <w:keepNext/>
              <w:keepLines/>
              <w:jc w:val="center"/>
              <w:rPr>
                <w:sz w:val="20"/>
                <w:szCs w:val="20"/>
              </w:rPr>
            </w:pPr>
            <w:r w:rsidRPr="008B5F23">
              <w:rPr>
                <w:sz w:val="20"/>
                <w:szCs w:val="20"/>
              </w:rPr>
              <w:t>1</w:t>
            </w:r>
          </w:p>
        </w:tc>
        <w:tc>
          <w:tcPr>
            <w:tcW w:w="1276" w:type="dxa"/>
            <w:shd w:val="clear" w:color="auto" w:fill="auto"/>
            <w:vAlign w:val="center"/>
          </w:tcPr>
          <w:p w:rsidRPr="008B5F23" w:rsidR="002C7DB6" w:rsidP="002C7DB6" w:rsidRDefault="002C7DB6" w14:paraId="7E2F162D" w14:textId="77777777">
            <w:pPr>
              <w:keepNext/>
              <w:keepLines/>
              <w:jc w:val="center"/>
              <w:rPr>
                <w:sz w:val="20"/>
                <w:szCs w:val="20"/>
              </w:rPr>
            </w:pPr>
            <w:r w:rsidRPr="008B5F23">
              <w:rPr>
                <w:sz w:val="20"/>
                <w:szCs w:val="20"/>
              </w:rPr>
              <w:t>45/60</w:t>
            </w:r>
          </w:p>
        </w:tc>
        <w:tc>
          <w:tcPr>
            <w:tcW w:w="1073" w:type="dxa"/>
            <w:shd w:val="clear" w:color="auto" w:fill="auto"/>
            <w:vAlign w:val="center"/>
          </w:tcPr>
          <w:p w:rsidRPr="008B5F23" w:rsidR="002C7DB6" w:rsidP="002C7DB6" w:rsidRDefault="002C7DB6" w14:paraId="6F72BB59" w14:textId="63E000F5">
            <w:pPr>
              <w:keepNext/>
              <w:keepLines/>
              <w:jc w:val="center"/>
              <w:rPr>
                <w:sz w:val="20"/>
                <w:szCs w:val="20"/>
              </w:rPr>
            </w:pPr>
            <w:r w:rsidRPr="008B5F23">
              <w:rPr>
                <w:sz w:val="20"/>
                <w:szCs w:val="20"/>
              </w:rPr>
              <w:t>18,000</w:t>
            </w:r>
          </w:p>
        </w:tc>
        <w:tc>
          <w:tcPr>
            <w:tcW w:w="1082" w:type="dxa"/>
            <w:vAlign w:val="center"/>
          </w:tcPr>
          <w:p w:rsidRPr="008B5F23" w:rsidR="002C7DB6" w:rsidP="002C7DB6" w:rsidRDefault="002C7DB6" w14:paraId="1F8A410A" w14:textId="23919F28">
            <w:pPr>
              <w:keepNext/>
              <w:keepLines/>
              <w:jc w:val="center"/>
              <w:rPr>
                <w:sz w:val="20"/>
                <w:szCs w:val="20"/>
              </w:rPr>
            </w:pPr>
            <w:r w:rsidRPr="008B5F23">
              <w:rPr>
                <w:sz w:val="20"/>
                <w:szCs w:val="20"/>
              </w:rPr>
              <w:t>0</w:t>
            </w:r>
          </w:p>
        </w:tc>
      </w:tr>
      <w:tr w:rsidRPr="008B5F23" w:rsidR="00FC7CB8" w:rsidTr="008B5F23" w14:paraId="3885CB23" w14:textId="77777777">
        <w:trPr>
          <w:jc w:val="center"/>
        </w:trPr>
        <w:tc>
          <w:tcPr>
            <w:tcW w:w="1360" w:type="dxa"/>
            <w:vMerge/>
            <w:shd w:val="clear" w:color="auto" w:fill="auto"/>
            <w:vAlign w:val="center"/>
          </w:tcPr>
          <w:p w:rsidRPr="008B5F23" w:rsidR="002C7DB6" w:rsidP="002C7DB6" w:rsidRDefault="002C7DB6" w14:paraId="647458DF" w14:textId="77777777">
            <w:pPr>
              <w:keepNext/>
              <w:keepLines/>
              <w:jc w:val="center"/>
              <w:rPr>
                <w:sz w:val="20"/>
                <w:szCs w:val="20"/>
              </w:rPr>
            </w:pPr>
          </w:p>
        </w:tc>
        <w:tc>
          <w:tcPr>
            <w:tcW w:w="1159" w:type="dxa"/>
            <w:shd w:val="clear" w:color="auto" w:fill="auto"/>
            <w:vAlign w:val="center"/>
          </w:tcPr>
          <w:p w:rsidRPr="008B5F23" w:rsidR="002C7DB6" w:rsidP="002C7DB6" w:rsidRDefault="002C7DB6" w14:paraId="5E823D00" w14:textId="77777777">
            <w:pPr>
              <w:keepNext/>
              <w:keepLines/>
              <w:jc w:val="center"/>
              <w:rPr>
                <w:sz w:val="20"/>
                <w:szCs w:val="20"/>
              </w:rPr>
            </w:pPr>
            <w:r w:rsidRPr="008B5F23">
              <w:rPr>
                <w:sz w:val="20"/>
                <w:szCs w:val="20"/>
              </w:rPr>
              <w:t>Cognitive Testing</w:t>
            </w:r>
          </w:p>
        </w:tc>
        <w:tc>
          <w:tcPr>
            <w:tcW w:w="1255" w:type="dxa"/>
            <w:shd w:val="clear" w:color="auto" w:fill="auto"/>
            <w:vAlign w:val="center"/>
          </w:tcPr>
          <w:p w:rsidRPr="008B5F23" w:rsidR="002C7DB6" w:rsidP="002C7DB6" w:rsidRDefault="002C7DB6" w14:paraId="456B089C" w14:textId="77777777">
            <w:pPr>
              <w:keepNext/>
              <w:keepLines/>
              <w:jc w:val="center"/>
              <w:rPr>
                <w:sz w:val="20"/>
                <w:szCs w:val="20"/>
              </w:rPr>
            </w:pPr>
            <w:r w:rsidRPr="008B5F23">
              <w:rPr>
                <w:sz w:val="20"/>
                <w:szCs w:val="20"/>
              </w:rPr>
              <w:t>40</w:t>
            </w:r>
          </w:p>
        </w:tc>
        <w:tc>
          <w:tcPr>
            <w:tcW w:w="964" w:type="dxa"/>
            <w:vAlign w:val="center"/>
          </w:tcPr>
          <w:p w:rsidRPr="008B5F23" w:rsidR="002C7DB6" w:rsidP="002C7DB6" w:rsidRDefault="002C7DB6" w14:paraId="363619D2" w14:textId="77777777">
            <w:pPr>
              <w:keepNext/>
              <w:keepLines/>
              <w:jc w:val="center"/>
              <w:rPr>
                <w:sz w:val="20"/>
                <w:szCs w:val="20"/>
              </w:rPr>
            </w:pPr>
            <w:r w:rsidRPr="008B5F23">
              <w:rPr>
                <w:sz w:val="20"/>
                <w:szCs w:val="20"/>
              </w:rPr>
              <w:t>+10</w:t>
            </w:r>
          </w:p>
        </w:tc>
        <w:tc>
          <w:tcPr>
            <w:tcW w:w="1181" w:type="dxa"/>
            <w:shd w:val="clear" w:color="auto" w:fill="auto"/>
            <w:vAlign w:val="center"/>
          </w:tcPr>
          <w:p w:rsidRPr="008B5F23" w:rsidR="002C7DB6" w:rsidP="002C7DB6" w:rsidRDefault="002C7DB6" w14:paraId="54895C43" w14:textId="77777777">
            <w:pPr>
              <w:keepNext/>
              <w:keepLines/>
              <w:jc w:val="center"/>
              <w:rPr>
                <w:sz w:val="20"/>
                <w:szCs w:val="20"/>
              </w:rPr>
            </w:pPr>
            <w:r w:rsidRPr="008B5F23">
              <w:rPr>
                <w:sz w:val="20"/>
                <w:szCs w:val="20"/>
              </w:rPr>
              <w:t>1</w:t>
            </w:r>
          </w:p>
        </w:tc>
        <w:tc>
          <w:tcPr>
            <w:tcW w:w="1276" w:type="dxa"/>
            <w:shd w:val="clear" w:color="auto" w:fill="auto"/>
            <w:vAlign w:val="center"/>
          </w:tcPr>
          <w:p w:rsidRPr="008B5F23" w:rsidR="002C7DB6" w:rsidP="002C7DB6" w:rsidRDefault="002C7DB6" w14:paraId="34A5616A" w14:textId="77777777">
            <w:pPr>
              <w:keepNext/>
              <w:keepLines/>
              <w:jc w:val="center"/>
              <w:rPr>
                <w:sz w:val="20"/>
                <w:szCs w:val="20"/>
              </w:rPr>
            </w:pPr>
            <w:r w:rsidRPr="008B5F23">
              <w:rPr>
                <w:sz w:val="20"/>
                <w:szCs w:val="20"/>
              </w:rPr>
              <w:t>120/60</w:t>
            </w:r>
          </w:p>
        </w:tc>
        <w:tc>
          <w:tcPr>
            <w:tcW w:w="1073" w:type="dxa"/>
            <w:shd w:val="clear" w:color="auto" w:fill="auto"/>
            <w:vAlign w:val="center"/>
          </w:tcPr>
          <w:p w:rsidRPr="008B5F23" w:rsidR="002C7DB6" w:rsidP="002C7DB6" w:rsidRDefault="002C7DB6" w14:paraId="4796E8A3" w14:textId="24938771">
            <w:pPr>
              <w:keepNext/>
              <w:keepLines/>
              <w:jc w:val="center"/>
              <w:rPr>
                <w:sz w:val="20"/>
                <w:szCs w:val="20"/>
              </w:rPr>
            </w:pPr>
            <w:r w:rsidRPr="008B5F23">
              <w:rPr>
                <w:sz w:val="20"/>
                <w:szCs w:val="20"/>
              </w:rPr>
              <w:t>80</w:t>
            </w:r>
          </w:p>
        </w:tc>
        <w:tc>
          <w:tcPr>
            <w:tcW w:w="1082" w:type="dxa"/>
            <w:vAlign w:val="center"/>
          </w:tcPr>
          <w:p w:rsidRPr="008B5F23" w:rsidR="002C7DB6" w:rsidP="002C7DB6" w:rsidRDefault="002C7DB6" w14:paraId="036799D9" w14:textId="4ABFBF95">
            <w:pPr>
              <w:keepNext/>
              <w:keepLines/>
              <w:jc w:val="center"/>
              <w:rPr>
                <w:sz w:val="20"/>
                <w:szCs w:val="20"/>
              </w:rPr>
            </w:pPr>
            <w:r w:rsidRPr="008B5F23">
              <w:rPr>
                <w:sz w:val="20"/>
                <w:szCs w:val="20"/>
              </w:rPr>
              <w:t>+50</w:t>
            </w:r>
          </w:p>
        </w:tc>
      </w:tr>
      <w:tr w:rsidRPr="008B5F23" w:rsidR="00FC7CB8" w:rsidTr="008B5F23" w14:paraId="0E195277" w14:textId="77777777">
        <w:trPr>
          <w:jc w:val="center"/>
        </w:trPr>
        <w:tc>
          <w:tcPr>
            <w:tcW w:w="1360" w:type="dxa"/>
            <w:vMerge/>
            <w:shd w:val="clear" w:color="auto" w:fill="auto"/>
            <w:vAlign w:val="center"/>
          </w:tcPr>
          <w:p w:rsidRPr="008B5F23" w:rsidR="002C7DB6" w:rsidP="002C7DB6" w:rsidRDefault="002C7DB6" w14:paraId="7FCEC51E" w14:textId="77777777">
            <w:pPr>
              <w:keepNext/>
              <w:keepLines/>
              <w:jc w:val="center"/>
              <w:rPr>
                <w:sz w:val="20"/>
                <w:szCs w:val="20"/>
              </w:rPr>
            </w:pPr>
          </w:p>
        </w:tc>
        <w:tc>
          <w:tcPr>
            <w:tcW w:w="1159" w:type="dxa"/>
            <w:shd w:val="clear" w:color="auto" w:fill="auto"/>
            <w:vAlign w:val="center"/>
          </w:tcPr>
          <w:p w:rsidRPr="008B5F23" w:rsidR="002C7DB6" w:rsidP="002C7DB6" w:rsidRDefault="002C7DB6" w14:paraId="3A6D1413" w14:textId="77777777">
            <w:pPr>
              <w:keepNext/>
              <w:keepLines/>
              <w:jc w:val="center"/>
              <w:rPr>
                <w:sz w:val="20"/>
                <w:szCs w:val="20"/>
              </w:rPr>
            </w:pPr>
            <w:r w:rsidRPr="008B5F23">
              <w:rPr>
                <w:sz w:val="20"/>
                <w:szCs w:val="20"/>
              </w:rPr>
              <w:t>Survey Pre-tests</w:t>
            </w:r>
          </w:p>
        </w:tc>
        <w:tc>
          <w:tcPr>
            <w:tcW w:w="1255" w:type="dxa"/>
            <w:shd w:val="clear" w:color="auto" w:fill="auto"/>
            <w:vAlign w:val="center"/>
          </w:tcPr>
          <w:p w:rsidRPr="008B5F23" w:rsidR="002C7DB6" w:rsidP="002C7DB6" w:rsidRDefault="002C7DB6" w14:paraId="05A7E044" w14:textId="77777777">
            <w:pPr>
              <w:keepNext/>
              <w:keepLines/>
              <w:jc w:val="center"/>
              <w:rPr>
                <w:sz w:val="20"/>
                <w:szCs w:val="20"/>
              </w:rPr>
            </w:pPr>
            <w:r w:rsidRPr="008B5F23">
              <w:rPr>
                <w:sz w:val="20"/>
                <w:szCs w:val="20"/>
              </w:rPr>
              <w:t>30</w:t>
            </w:r>
          </w:p>
        </w:tc>
        <w:tc>
          <w:tcPr>
            <w:tcW w:w="964" w:type="dxa"/>
            <w:vAlign w:val="center"/>
          </w:tcPr>
          <w:p w:rsidRPr="008B5F23" w:rsidR="002C7DB6" w:rsidP="002C7DB6" w:rsidRDefault="002C7DB6" w14:paraId="14534F7F" w14:textId="77777777">
            <w:pPr>
              <w:keepNext/>
              <w:keepLines/>
              <w:jc w:val="center"/>
              <w:rPr>
                <w:sz w:val="20"/>
                <w:szCs w:val="20"/>
              </w:rPr>
            </w:pPr>
            <w:r w:rsidRPr="008B5F23">
              <w:rPr>
                <w:sz w:val="20"/>
                <w:szCs w:val="20"/>
              </w:rPr>
              <w:t>0</w:t>
            </w:r>
          </w:p>
        </w:tc>
        <w:tc>
          <w:tcPr>
            <w:tcW w:w="1181" w:type="dxa"/>
            <w:shd w:val="clear" w:color="auto" w:fill="auto"/>
            <w:vAlign w:val="center"/>
          </w:tcPr>
          <w:p w:rsidRPr="008B5F23" w:rsidR="002C7DB6" w:rsidP="002C7DB6" w:rsidRDefault="002C7DB6" w14:paraId="5B1D76DA" w14:textId="77777777">
            <w:pPr>
              <w:keepNext/>
              <w:keepLines/>
              <w:jc w:val="center"/>
              <w:rPr>
                <w:sz w:val="20"/>
                <w:szCs w:val="20"/>
              </w:rPr>
            </w:pPr>
            <w:r w:rsidRPr="008B5F23">
              <w:rPr>
                <w:sz w:val="20"/>
                <w:szCs w:val="20"/>
              </w:rPr>
              <w:t>1</w:t>
            </w:r>
          </w:p>
        </w:tc>
        <w:tc>
          <w:tcPr>
            <w:tcW w:w="1276" w:type="dxa"/>
            <w:shd w:val="clear" w:color="auto" w:fill="auto"/>
            <w:vAlign w:val="center"/>
          </w:tcPr>
          <w:p w:rsidRPr="008B5F23" w:rsidR="002C7DB6" w:rsidP="002C7DB6" w:rsidRDefault="002C7DB6" w14:paraId="1465807C" w14:textId="77777777">
            <w:pPr>
              <w:keepNext/>
              <w:keepLines/>
              <w:jc w:val="center"/>
              <w:rPr>
                <w:sz w:val="20"/>
                <w:szCs w:val="20"/>
              </w:rPr>
            </w:pPr>
            <w:r w:rsidRPr="008B5F23">
              <w:rPr>
                <w:sz w:val="20"/>
                <w:szCs w:val="20"/>
              </w:rPr>
              <w:t>45/60</w:t>
            </w:r>
          </w:p>
        </w:tc>
        <w:tc>
          <w:tcPr>
            <w:tcW w:w="1073" w:type="dxa"/>
            <w:shd w:val="clear" w:color="auto" w:fill="auto"/>
            <w:vAlign w:val="center"/>
          </w:tcPr>
          <w:p w:rsidRPr="008B5F23" w:rsidR="002C7DB6" w:rsidP="002C7DB6" w:rsidRDefault="002C7DB6" w14:paraId="14FECF1F" w14:textId="3925A68C">
            <w:pPr>
              <w:keepNext/>
              <w:keepLines/>
              <w:jc w:val="center"/>
              <w:rPr>
                <w:sz w:val="20"/>
                <w:szCs w:val="20"/>
              </w:rPr>
            </w:pPr>
            <w:r w:rsidRPr="008B5F23">
              <w:rPr>
                <w:sz w:val="20"/>
                <w:szCs w:val="20"/>
              </w:rPr>
              <w:t>23</w:t>
            </w:r>
          </w:p>
        </w:tc>
        <w:tc>
          <w:tcPr>
            <w:tcW w:w="1082" w:type="dxa"/>
            <w:vAlign w:val="center"/>
          </w:tcPr>
          <w:p w:rsidRPr="008B5F23" w:rsidR="002C7DB6" w:rsidP="002C7DB6" w:rsidRDefault="002C7DB6" w14:paraId="0E5C82F9" w14:textId="74732684">
            <w:pPr>
              <w:keepNext/>
              <w:keepLines/>
              <w:jc w:val="center"/>
              <w:rPr>
                <w:sz w:val="20"/>
                <w:szCs w:val="20"/>
              </w:rPr>
            </w:pPr>
            <w:r w:rsidRPr="008B5F23">
              <w:rPr>
                <w:sz w:val="20"/>
                <w:szCs w:val="20"/>
              </w:rPr>
              <w:t>0</w:t>
            </w:r>
          </w:p>
        </w:tc>
      </w:tr>
      <w:tr w:rsidRPr="008B5F23" w:rsidR="00FC7CB8" w:rsidTr="008B5F23" w14:paraId="3A47C2C8" w14:textId="77777777">
        <w:trPr>
          <w:trHeight w:val="323"/>
          <w:jc w:val="center"/>
        </w:trPr>
        <w:tc>
          <w:tcPr>
            <w:tcW w:w="1360" w:type="dxa"/>
            <w:vMerge/>
            <w:shd w:val="clear" w:color="auto" w:fill="auto"/>
            <w:vAlign w:val="center"/>
          </w:tcPr>
          <w:p w:rsidRPr="008B5F23" w:rsidR="002C7DB6" w:rsidP="002C7DB6" w:rsidRDefault="002C7DB6" w14:paraId="7C7D680F" w14:textId="77777777">
            <w:pPr>
              <w:keepNext/>
              <w:keepLines/>
              <w:jc w:val="center"/>
              <w:rPr>
                <w:sz w:val="20"/>
                <w:szCs w:val="20"/>
              </w:rPr>
            </w:pPr>
          </w:p>
        </w:tc>
        <w:tc>
          <w:tcPr>
            <w:tcW w:w="1159" w:type="dxa"/>
            <w:shd w:val="clear" w:color="auto" w:fill="auto"/>
            <w:vAlign w:val="center"/>
          </w:tcPr>
          <w:p w:rsidRPr="008B5F23" w:rsidR="002C7DB6" w:rsidP="002C7DB6" w:rsidRDefault="002C7DB6" w14:paraId="720DF691" w14:textId="77777777">
            <w:pPr>
              <w:keepNext/>
              <w:keepLines/>
              <w:jc w:val="center"/>
              <w:rPr>
                <w:sz w:val="20"/>
                <w:szCs w:val="20"/>
              </w:rPr>
            </w:pPr>
            <w:r w:rsidRPr="008B5F23">
              <w:rPr>
                <w:sz w:val="20"/>
                <w:szCs w:val="20"/>
              </w:rPr>
              <w:t>Testing Activities</w:t>
            </w:r>
          </w:p>
        </w:tc>
        <w:tc>
          <w:tcPr>
            <w:tcW w:w="1255" w:type="dxa"/>
            <w:shd w:val="clear" w:color="auto" w:fill="auto"/>
            <w:vAlign w:val="center"/>
          </w:tcPr>
          <w:p w:rsidRPr="008B5F23" w:rsidR="002C7DB6" w:rsidP="002C7DB6" w:rsidRDefault="002C7DB6" w14:paraId="1CB900E7" w14:textId="77777777">
            <w:pPr>
              <w:keepNext/>
              <w:keepLines/>
              <w:jc w:val="center"/>
              <w:rPr>
                <w:sz w:val="20"/>
                <w:szCs w:val="20"/>
              </w:rPr>
            </w:pPr>
            <w:r w:rsidRPr="008B5F23">
              <w:rPr>
                <w:sz w:val="20"/>
                <w:szCs w:val="20"/>
              </w:rPr>
              <w:t>300</w:t>
            </w:r>
          </w:p>
        </w:tc>
        <w:tc>
          <w:tcPr>
            <w:tcW w:w="964" w:type="dxa"/>
            <w:vAlign w:val="center"/>
          </w:tcPr>
          <w:p w:rsidRPr="008B5F23" w:rsidR="002C7DB6" w:rsidP="002C7DB6" w:rsidRDefault="002C7DB6" w14:paraId="00646AE0" w14:textId="77777777">
            <w:pPr>
              <w:keepNext/>
              <w:keepLines/>
              <w:jc w:val="center"/>
              <w:rPr>
                <w:sz w:val="20"/>
                <w:szCs w:val="20"/>
              </w:rPr>
            </w:pPr>
            <w:r w:rsidRPr="008B5F23">
              <w:rPr>
                <w:sz w:val="20"/>
                <w:szCs w:val="20"/>
              </w:rPr>
              <w:t>+150</w:t>
            </w:r>
          </w:p>
        </w:tc>
        <w:tc>
          <w:tcPr>
            <w:tcW w:w="1181" w:type="dxa"/>
            <w:shd w:val="clear" w:color="auto" w:fill="auto"/>
            <w:vAlign w:val="center"/>
          </w:tcPr>
          <w:p w:rsidRPr="008B5F23" w:rsidR="002C7DB6" w:rsidP="002C7DB6" w:rsidRDefault="002C7DB6" w14:paraId="2764B565" w14:textId="77777777">
            <w:pPr>
              <w:keepNext/>
              <w:keepLines/>
              <w:jc w:val="center"/>
              <w:rPr>
                <w:sz w:val="20"/>
                <w:szCs w:val="20"/>
              </w:rPr>
            </w:pPr>
            <w:r w:rsidRPr="008B5F23">
              <w:rPr>
                <w:sz w:val="20"/>
                <w:szCs w:val="20"/>
              </w:rPr>
              <w:t>1</w:t>
            </w:r>
          </w:p>
        </w:tc>
        <w:tc>
          <w:tcPr>
            <w:tcW w:w="1276" w:type="dxa"/>
            <w:shd w:val="clear" w:color="auto" w:fill="auto"/>
            <w:vAlign w:val="center"/>
          </w:tcPr>
          <w:p w:rsidRPr="008B5F23" w:rsidR="002C7DB6" w:rsidP="002C7DB6" w:rsidRDefault="002C7DB6" w14:paraId="5D8FA900" w14:textId="77777777">
            <w:pPr>
              <w:keepNext/>
              <w:keepLines/>
              <w:jc w:val="center"/>
              <w:rPr>
                <w:sz w:val="20"/>
                <w:szCs w:val="20"/>
              </w:rPr>
            </w:pPr>
            <w:r w:rsidRPr="008B5F23">
              <w:rPr>
                <w:sz w:val="20"/>
                <w:szCs w:val="20"/>
              </w:rPr>
              <w:t>10/60</w:t>
            </w:r>
          </w:p>
        </w:tc>
        <w:tc>
          <w:tcPr>
            <w:tcW w:w="1073" w:type="dxa"/>
            <w:shd w:val="clear" w:color="auto" w:fill="auto"/>
            <w:vAlign w:val="center"/>
          </w:tcPr>
          <w:p w:rsidRPr="008B5F23" w:rsidR="002C7DB6" w:rsidP="002C7DB6" w:rsidRDefault="002C7DB6" w14:paraId="6B534DE6" w14:textId="0099981C">
            <w:pPr>
              <w:keepNext/>
              <w:keepLines/>
              <w:jc w:val="center"/>
              <w:rPr>
                <w:sz w:val="20"/>
                <w:szCs w:val="20"/>
              </w:rPr>
            </w:pPr>
            <w:r w:rsidRPr="008B5F23">
              <w:rPr>
                <w:sz w:val="20"/>
                <w:szCs w:val="20"/>
              </w:rPr>
              <w:t>50</w:t>
            </w:r>
          </w:p>
        </w:tc>
        <w:tc>
          <w:tcPr>
            <w:tcW w:w="1082" w:type="dxa"/>
            <w:vAlign w:val="center"/>
          </w:tcPr>
          <w:p w:rsidRPr="008B5F23" w:rsidR="002C7DB6" w:rsidP="002C7DB6" w:rsidRDefault="002C7DB6" w14:paraId="75E055C8" w14:textId="1F6D0AEB">
            <w:pPr>
              <w:keepNext/>
              <w:keepLines/>
              <w:jc w:val="center"/>
              <w:rPr>
                <w:sz w:val="20"/>
                <w:szCs w:val="20"/>
              </w:rPr>
            </w:pPr>
            <w:r w:rsidRPr="008B5F23">
              <w:rPr>
                <w:sz w:val="20"/>
                <w:szCs w:val="20"/>
              </w:rPr>
              <w:t>+25</w:t>
            </w:r>
          </w:p>
        </w:tc>
      </w:tr>
      <w:tr w:rsidRPr="002C7DB6" w:rsidR="002C7DB6" w:rsidTr="003553B6" w14:paraId="177F2B3D" w14:textId="77777777">
        <w:trPr>
          <w:trHeight w:val="548"/>
          <w:jc w:val="center"/>
        </w:trPr>
        <w:tc>
          <w:tcPr>
            <w:tcW w:w="1360" w:type="dxa"/>
            <w:shd w:val="clear" w:color="auto" w:fill="auto"/>
            <w:vAlign w:val="center"/>
          </w:tcPr>
          <w:p w:rsidRPr="008B5F23" w:rsidR="007713FE" w:rsidP="007713FE" w:rsidRDefault="007713FE" w14:paraId="6E084680" w14:textId="77777777">
            <w:pPr>
              <w:keepNext/>
              <w:keepLines/>
              <w:jc w:val="center"/>
              <w:rPr>
                <w:sz w:val="20"/>
                <w:szCs w:val="20"/>
              </w:rPr>
            </w:pPr>
          </w:p>
        </w:tc>
        <w:tc>
          <w:tcPr>
            <w:tcW w:w="1159" w:type="dxa"/>
            <w:shd w:val="clear" w:color="auto" w:fill="auto"/>
            <w:vAlign w:val="center"/>
          </w:tcPr>
          <w:p w:rsidRPr="008B5F23" w:rsidR="007713FE" w:rsidP="007713FE" w:rsidRDefault="007713FE" w14:paraId="4E858027" w14:textId="77777777">
            <w:pPr>
              <w:keepNext/>
              <w:keepLines/>
              <w:jc w:val="center"/>
              <w:rPr>
                <w:b/>
                <w:bCs/>
                <w:sz w:val="20"/>
                <w:szCs w:val="20"/>
              </w:rPr>
            </w:pPr>
            <w:r w:rsidRPr="008B5F23">
              <w:rPr>
                <w:b/>
                <w:bCs/>
                <w:sz w:val="20"/>
                <w:szCs w:val="20"/>
              </w:rPr>
              <w:t>Total</w:t>
            </w:r>
          </w:p>
        </w:tc>
        <w:tc>
          <w:tcPr>
            <w:tcW w:w="1255" w:type="dxa"/>
            <w:shd w:val="clear" w:color="auto" w:fill="auto"/>
            <w:vAlign w:val="center"/>
          </w:tcPr>
          <w:p w:rsidRPr="006B65B6" w:rsidR="007713FE" w:rsidP="00775AAA" w:rsidRDefault="008C0C86" w14:paraId="7292487C" w14:textId="337D694D">
            <w:pPr>
              <w:keepNext/>
              <w:keepLines/>
              <w:jc w:val="center"/>
              <w:rPr>
                <w:b/>
                <w:bCs/>
                <w:sz w:val="20"/>
                <w:szCs w:val="20"/>
                <w:highlight w:val="yellow"/>
              </w:rPr>
            </w:pPr>
            <w:r w:rsidRPr="00B6198F">
              <w:rPr>
                <w:b/>
                <w:bCs/>
                <w:sz w:val="20"/>
                <w:szCs w:val="20"/>
              </w:rPr>
              <w:t>26,</w:t>
            </w:r>
            <w:r w:rsidRPr="00B6198F" w:rsidR="002C7DB6">
              <w:rPr>
                <w:b/>
                <w:bCs/>
                <w:sz w:val="20"/>
                <w:szCs w:val="20"/>
              </w:rPr>
              <w:t>397</w:t>
            </w:r>
          </w:p>
        </w:tc>
        <w:tc>
          <w:tcPr>
            <w:tcW w:w="964" w:type="dxa"/>
            <w:vAlign w:val="center"/>
          </w:tcPr>
          <w:p w:rsidRPr="006B65B6" w:rsidR="007713FE" w:rsidP="00647779" w:rsidRDefault="007713FE" w14:paraId="70F3A199" w14:textId="34BE5BA6">
            <w:pPr>
              <w:keepNext/>
              <w:keepLines/>
              <w:jc w:val="center"/>
              <w:rPr>
                <w:b/>
                <w:bCs/>
                <w:sz w:val="20"/>
                <w:szCs w:val="20"/>
                <w:highlight w:val="yellow"/>
              </w:rPr>
            </w:pPr>
            <w:r w:rsidRPr="00B6198F">
              <w:rPr>
                <w:b/>
                <w:bCs/>
                <w:sz w:val="20"/>
                <w:szCs w:val="20"/>
              </w:rPr>
              <w:t>+</w:t>
            </w:r>
            <w:r w:rsidRPr="00B6198F" w:rsidR="002C7DB6">
              <w:rPr>
                <w:b/>
                <w:bCs/>
                <w:sz w:val="20"/>
                <w:szCs w:val="20"/>
              </w:rPr>
              <w:t>7</w:t>
            </w:r>
            <w:r w:rsidRPr="00B6198F" w:rsidR="003553B6">
              <w:rPr>
                <w:b/>
                <w:bCs/>
                <w:sz w:val="20"/>
                <w:szCs w:val="20"/>
              </w:rPr>
              <w:t>8</w:t>
            </w:r>
            <w:r w:rsidRPr="00B6198F" w:rsidR="002C7DB6">
              <w:rPr>
                <w:b/>
                <w:bCs/>
                <w:sz w:val="20"/>
                <w:szCs w:val="20"/>
              </w:rPr>
              <w:t>3</w:t>
            </w:r>
          </w:p>
        </w:tc>
        <w:tc>
          <w:tcPr>
            <w:tcW w:w="2457" w:type="dxa"/>
            <w:gridSpan w:val="2"/>
            <w:shd w:val="clear" w:color="auto" w:fill="auto"/>
            <w:vAlign w:val="center"/>
          </w:tcPr>
          <w:p w:rsidRPr="006B65B6" w:rsidR="007713FE" w:rsidP="007713FE" w:rsidRDefault="007713FE" w14:paraId="4D8B61CB" w14:textId="77777777">
            <w:pPr>
              <w:keepNext/>
              <w:keepLines/>
              <w:jc w:val="center"/>
              <w:rPr>
                <w:b/>
                <w:bCs/>
                <w:sz w:val="20"/>
                <w:szCs w:val="20"/>
                <w:highlight w:val="yellow"/>
              </w:rPr>
            </w:pPr>
          </w:p>
        </w:tc>
        <w:tc>
          <w:tcPr>
            <w:tcW w:w="1073" w:type="dxa"/>
            <w:shd w:val="clear" w:color="auto" w:fill="auto"/>
            <w:vAlign w:val="center"/>
          </w:tcPr>
          <w:p w:rsidRPr="006B65B6" w:rsidR="007713FE" w:rsidP="007713FE" w:rsidRDefault="007713FE" w14:paraId="77338248" w14:textId="1C8BB268">
            <w:pPr>
              <w:keepNext/>
              <w:keepLines/>
              <w:jc w:val="center"/>
              <w:rPr>
                <w:b/>
                <w:bCs/>
                <w:sz w:val="20"/>
                <w:szCs w:val="20"/>
                <w:highlight w:val="yellow"/>
              </w:rPr>
            </w:pPr>
            <w:r w:rsidRPr="00B6198F">
              <w:rPr>
                <w:b/>
                <w:bCs/>
                <w:sz w:val="20"/>
                <w:szCs w:val="20"/>
              </w:rPr>
              <w:t>18,</w:t>
            </w:r>
            <w:r w:rsidRPr="00B6198F" w:rsidR="00F8378F">
              <w:rPr>
                <w:b/>
                <w:bCs/>
                <w:sz w:val="20"/>
                <w:szCs w:val="20"/>
              </w:rPr>
              <w:t>874</w:t>
            </w:r>
          </w:p>
        </w:tc>
        <w:tc>
          <w:tcPr>
            <w:tcW w:w="1082" w:type="dxa"/>
            <w:vAlign w:val="center"/>
          </w:tcPr>
          <w:p w:rsidRPr="006B65B6" w:rsidR="007713FE" w:rsidP="007713FE" w:rsidRDefault="002C7DB6" w14:paraId="0E1A06AF" w14:textId="40A25282">
            <w:pPr>
              <w:keepNext/>
              <w:keepLines/>
              <w:jc w:val="center"/>
              <w:rPr>
                <w:b/>
                <w:bCs/>
                <w:sz w:val="20"/>
                <w:szCs w:val="20"/>
                <w:highlight w:val="yellow"/>
              </w:rPr>
            </w:pPr>
            <w:r w:rsidRPr="00B6198F">
              <w:rPr>
                <w:b/>
                <w:bCs/>
                <w:sz w:val="20"/>
                <w:szCs w:val="20"/>
              </w:rPr>
              <w:t>+33</w:t>
            </w:r>
            <w:r w:rsidRPr="00B6198F" w:rsidR="00F8378F">
              <w:rPr>
                <w:b/>
                <w:bCs/>
                <w:sz w:val="20"/>
                <w:szCs w:val="20"/>
              </w:rPr>
              <w:t>7</w:t>
            </w:r>
          </w:p>
        </w:tc>
      </w:tr>
    </w:tbl>
    <w:p w:rsidRPr="00185D69" w:rsidR="004823B3" w:rsidP="00351C76" w:rsidRDefault="004823B3" w14:paraId="1AB5BB77" w14:textId="77777777">
      <w:pPr>
        <w:ind w:firstLine="720"/>
      </w:pPr>
    </w:p>
    <w:p w:rsidRPr="00185D69" w:rsidR="008469A3" w:rsidRDefault="008469A3" w14:paraId="48E596A7" w14:textId="77777777">
      <w:pPr>
        <w:pStyle w:val="Heading2"/>
      </w:pPr>
      <w:r w:rsidRPr="00185D69">
        <w:lastRenderedPageBreak/>
        <w:t>A.16</w:t>
      </w:r>
      <w:r w:rsidRPr="00185D69">
        <w:tab/>
      </w:r>
      <w:r w:rsidRPr="00185D69">
        <w:rPr>
          <w:u w:val="single"/>
        </w:rPr>
        <w:t>PLANS FOR TABULATION AND PUBLICATION AND PROJECT TIME SCHEDULE</w:t>
      </w:r>
    </w:p>
    <w:p w:rsidR="008469A3" w:rsidP="00A26958" w:rsidRDefault="00427F5C" w14:paraId="2AD15704" w14:textId="4966043E">
      <w:pPr>
        <w:pStyle w:val="Heading3"/>
        <w:ind w:left="0"/>
        <w:rPr>
          <w:szCs w:val="24"/>
          <w:u w:val="single"/>
        </w:rPr>
      </w:pPr>
      <w:r>
        <w:rPr>
          <w:szCs w:val="24"/>
          <w:u w:val="single"/>
        </w:rPr>
        <w:t>T</w:t>
      </w:r>
      <w:r w:rsidRPr="00185D69" w:rsidR="008469A3">
        <w:rPr>
          <w:szCs w:val="24"/>
          <w:u w:val="single"/>
        </w:rPr>
        <w:t>abulation Plans</w:t>
      </w:r>
    </w:p>
    <w:p w:rsidR="00C72986" w:rsidP="00B35E6B" w:rsidRDefault="00C72986" w14:paraId="11D15687" w14:textId="5B54C6CD">
      <w:pPr>
        <w:pStyle w:val="Tbodytext"/>
      </w:pPr>
      <w:r>
        <w:t>T</w:t>
      </w:r>
      <w:r w:rsidRPr="00B35E6B">
        <w:t xml:space="preserve">he </w:t>
      </w:r>
      <w:r w:rsidRPr="00B35E6B" w:rsidR="00B35E6B">
        <w:t>results from 2021</w:t>
      </w:r>
      <w:r w:rsidR="00C70A0A">
        <w:t xml:space="preserve"> NYTS</w:t>
      </w:r>
      <w:r w:rsidRPr="00B35E6B" w:rsidR="00B35E6B">
        <w:t xml:space="preserve"> </w:t>
      </w:r>
      <w:r>
        <w:t xml:space="preserve">should not be directly compared </w:t>
      </w:r>
      <w:r w:rsidRPr="00B35E6B" w:rsidR="00B35E6B">
        <w:t xml:space="preserve">to previous or subsequent years of data collection that primarily collect data on school campuses. Comparability </w:t>
      </w:r>
      <w:r>
        <w:t xml:space="preserve">will </w:t>
      </w:r>
      <w:r w:rsidRPr="00B35E6B" w:rsidR="00B35E6B">
        <w:t>be compromised</w:t>
      </w:r>
      <w:r>
        <w:t xml:space="preserve"> by the changes in methods of survey administration and data collection.  </w:t>
      </w:r>
      <w:bookmarkStart w:name="_Hlk61440594" w:id="5"/>
      <w:r w:rsidRPr="00C72986">
        <w:t xml:space="preserve">The circumstances of the pandemic do not allow for a bridge study or other methodological research techniques typically used to assess the impact of a major change in survey methods. </w:t>
      </w:r>
    </w:p>
    <w:p w:rsidR="00C72986" w:rsidP="00B35E6B" w:rsidRDefault="00C72986" w14:paraId="0E25F1E7" w14:textId="77777777">
      <w:pPr>
        <w:pStyle w:val="Tbodytext"/>
      </w:pPr>
    </w:p>
    <w:bookmarkEnd w:id="5"/>
    <w:p w:rsidRPr="004B66C8" w:rsidR="00B35E6B" w:rsidP="00B35E6B" w:rsidRDefault="00C72986" w14:paraId="3EA836E9" w14:textId="497167F3">
      <w:pPr>
        <w:pStyle w:val="Tbodytext"/>
        <w:rPr>
          <w:rStyle w:val="Footer1"/>
        </w:rPr>
      </w:pPr>
      <w:r>
        <w:t>For example,</w:t>
      </w:r>
      <w:bookmarkStart w:name="_GoBack" w:id="6"/>
      <w:r w:rsidR="00910CE9">
        <w:t xml:space="preserve"> </w:t>
      </w:r>
      <w:bookmarkEnd w:id="6"/>
      <w:r w:rsidRPr="00B35E6B" w:rsidR="00B35E6B">
        <w:t>school closures due to the COVID-19 pandemic could potentially pose a digital disparity, particularly among students from lower socioeconomic status (SES). For example, students lacking consistent and reliable access to internet, even for virtual learning, may skew the data and/or survey response rate. Analyses will be conducted to determine the demographic distribution of who took the survey and a non-response analysis will be conducted to determine the potential impact of the change to web-based administration of the survey.</w:t>
      </w:r>
    </w:p>
    <w:p w:rsidRPr="00E865A2" w:rsidR="00E865A2" w:rsidP="00E865A2" w:rsidRDefault="00E865A2" w14:paraId="69BDAACB" w14:textId="77777777"/>
    <w:p w:rsidRPr="0080640B" w:rsidR="001636B3" w:rsidP="00994202" w:rsidRDefault="008469A3" w14:paraId="3C03FFD5" w14:textId="77777777">
      <w:pPr>
        <w:spacing w:line="276" w:lineRule="auto"/>
      </w:pPr>
      <w:r w:rsidRPr="00185D69">
        <w:t>Data will be tabulated in ways that will address the principal research purposes outlined in A.2.</w:t>
      </w:r>
      <w:r w:rsidRPr="00185D69" w:rsidR="00077574">
        <w:t xml:space="preserve"> </w:t>
      </w:r>
      <w:r w:rsidRPr="0080640B" w:rsidR="001636B3">
        <w:t xml:space="preserve">Some of the </w:t>
      </w:r>
      <w:r w:rsidRPr="0080640B">
        <w:t>planned analyses</w:t>
      </w:r>
      <w:r w:rsidRPr="0080640B" w:rsidR="001636B3">
        <w:t xml:space="preserve"> and the sample table shells are shown in Attachment K. Data will be summarized using descriptive analyses, including percentages, means, and interquartile ranges. Within-group comparisons will be made using chi-squared tests, ANOVA, and F-statistic, as appropriate. Multivariable analyses will be done using regression models. </w:t>
      </w:r>
    </w:p>
    <w:p w:rsidRPr="00185D69" w:rsidR="00DF6383" w:rsidP="008B47FC" w:rsidRDefault="00DF6383" w14:paraId="007A5DE2" w14:textId="13F01768">
      <w:pPr>
        <w:widowControl w:val="0"/>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line="233" w:lineRule="auto"/>
      </w:pPr>
      <w:r w:rsidRPr="00185D69">
        <w:rPr>
          <w:i/>
        </w:rPr>
        <w:t>Estimate the</w:t>
      </w:r>
      <w:r w:rsidRPr="00185D69" w:rsidR="00012DC1">
        <w:rPr>
          <w:i/>
        </w:rPr>
        <w:t xml:space="preserve"> prevalence of</w:t>
      </w:r>
      <w:r w:rsidRPr="00185D69">
        <w:rPr>
          <w:i/>
        </w:rPr>
        <w:t xml:space="preserve"> tobacco </w:t>
      </w:r>
      <w:r w:rsidRPr="001A66DA" w:rsidR="00527D38">
        <w:rPr>
          <w:i/>
        </w:rPr>
        <w:t>product</w:t>
      </w:r>
      <w:r w:rsidRPr="00185D69" w:rsidR="00527D38">
        <w:rPr>
          <w:i/>
        </w:rPr>
        <w:t xml:space="preserve"> </w:t>
      </w:r>
      <w:r w:rsidRPr="00185D69">
        <w:rPr>
          <w:i/>
        </w:rPr>
        <w:t xml:space="preserve">use behaviors and </w:t>
      </w:r>
      <w:r w:rsidRPr="00185D69" w:rsidR="00012DC1">
        <w:rPr>
          <w:i/>
        </w:rPr>
        <w:t xml:space="preserve">behavioral determinants among middle and high school students overall and by </w:t>
      </w:r>
      <w:r w:rsidRPr="00185D69" w:rsidR="007B79C1">
        <w:rPr>
          <w:i/>
        </w:rPr>
        <w:t>sex</w:t>
      </w:r>
      <w:r w:rsidRPr="00185D69" w:rsidR="00012DC1">
        <w:rPr>
          <w:i/>
        </w:rPr>
        <w:t>, grade in school, and race/ethnicity</w:t>
      </w:r>
      <w:r w:rsidRPr="00185D69">
        <w:rPr>
          <w:i/>
        </w:rPr>
        <w:t>--</w:t>
      </w:r>
      <w:r w:rsidRPr="00185D69">
        <w:t xml:space="preserve">Descriptive statistics (percentages and confidence intervals) will be calculated to address this objective. </w:t>
      </w:r>
    </w:p>
    <w:p w:rsidRPr="00185D69" w:rsidR="00DF6383" w:rsidP="00DF6383" w:rsidRDefault="00C94B6E" w14:paraId="71704FD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33" w:lineRule="auto"/>
        <w:ind w:left="720"/>
      </w:pPr>
      <w:r w:rsidRPr="00185D69">
        <w:tab/>
      </w:r>
    </w:p>
    <w:p w:rsidRPr="00185D69" w:rsidR="00DF6383" w:rsidP="00DF6383" w:rsidRDefault="00DF6383" w14:paraId="7CB4A3EE" w14:textId="3737BA97">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85D69">
        <w:rPr>
          <w:i/>
          <w:iCs/>
        </w:rPr>
        <w:t xml:space="preserve">Assess </w:t>
      </w:r>
      <w:r w:rsidRPr="00185D69" w:rsidR="00012DC1">
        <w:rPr>
          <w:i/>
          <w:iCs/>
        </w:rPr>
        <w:t xml:space="preserve">whether tobacco </w:t>
      </w:r>
      <w:r w:rsidRPr="001A66DA" w:rsidR="00527D38">
        <w:rPr>
          <w:i/>
        </w:rPr>
        <w:t>product</w:t>
      </w:r>
      <w:r w:rsidRPr="00185D69" w:rsidR="00527D38">
        <w:rPr>
          <w:i/>
          <w:iCs/>
        </w:rPr>
        <w:t xml:space="preserve"> </w:t>
      </w:r>
      <w:r w:rsidRPr="00185D69" w:rsidR="00012DC1">
        <w:rPr>
          <w:i/>
          <w:iCs/>
        </w:rPr>
        <w:t>use behaviors and behavioral determinants</w:t>
      </w:r>
      <w:r w:rsidRPr="00185D69">
        <w:rPr>
          <w:i/>
          <w:iCs/>
        </w:rPr>
        <w:t xml:space="preserve"> </w:t>
      </w:r>
      <w:r w:rsidRPr="00185D69" w:rsidR="00012DC1">
        <w:rPr>
          <w:i/>
          <w:iCs/>
        </w:rPr>
        <w:t>vary</w:t>
      </w:r>
      <w:r w:rsidRPr="00185D69">
        <w:rPr>
          <w:i/>
          <w:iCs/>
        </w:rPr>
        <w:t xml:space="preserve"> by </w:t>
      </w:r>
      <w:r w:rsidRPr="00185D69" w:rsidR="007B79C1">
        <w:rPr>
          <w:i/>
        </w:rPr>
        <w:t>sex</w:t>
      </w:r>
      <w:r w:rsidRPr="00185D69">
        <w:rPr>
          <w:i/>
          <w:iCs/>
        </w:rPr>
        <w:t>, grade in school, and race/ethnicity</w:t>
      </w:r>
      <w:r w:rsidRPr="00185D69">
        <w:t xml:space="preserve">--Cross tabulations, </w:t>
      </w:r>
      <w:r w:rsidR="006045CD">
        <w:t>c</w:t>
      </w:r>
      <w:r w:rsidRPr="00185D69" w:rsidR="006045CD">
        <w:t>hi</w:t>
      </w:r>
      <w:r w:rsidRPr="00185D69">
        <w:t>-square</w:t>
      </w:r>
      <w:r w:rsidRPr="00185D69" w:rsidR="002D798E">
        <w:t>d</w:t>
      </w:r>
      <w:r w:rsidRPr="00185D69">
        <w:t xml:space="preserve"> analyses, and regression analysis initially will be conducted to address this objective</w:t>
      </w:r>
      <w:r w:rsidRPr="00185D69" w:rsidR="00012DC1">
        <w:t>.</w:t>
      </w:r>
    </w:p>
    <w:p w:rsidRPr="00185D69" w:rsidR="00DF6383" w:rsidP="00265C62" w:rsidRDefault="00DF6383" w14:paraId="3901D45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p>
    <w:p w:rsidRPr="00185D69" w:rsidR="00C94B6E" w:rsidP="00C94B6E" w:rsidRDefault="00C94B6E" w14:paraId="163B5F87" w14:textId="0095D634">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85D69">
        <w:rPr>
          <w:i/>
        </w:rPr>
        <w:t xml:space="preserve">Determine the associations between tobacco </w:t>
      </w:r>
      <w:r w:rsidRPr="001A66DA" w:rsidR="00527D38">
        <w:rPr>
          <w:i/>
        </w:rPr>
        <w:t>product</w:t>
      </w:r>
      <w:r w:rsidRPr="00185D69" w:rsidR="00527D38">
        <w:rPr>
          <w:i/>
        </w:rPr>
        <w:t xml:space="preserve"> </w:t>
      </w:r>
      <w:r w:rsidRPr="00185D69">
        <w:rPr>
          <w:i/>
        </w:rPr>
        <w:t xml:space="preserve">use behaviors and behavioral determinants </w:t>
      </w:r>
      <w:r w:rsidRPr="00185D69">
        <w:rPr>
          <w:i/>
          <w:iCs/>
        </w:rPr>
        <w:t>–</w:t>
      </w:r>
      <w:r w:rsidR="006045CD">
        <w:rPr>
          <w:iCs/>
        </w:rPr>
        <w:t>c</w:t>
      </w:r>
      <w:r w:rsidRPr="00185D69" w:rsidR="006045CD">
        <w:rPr>
          <w:iCs/>
        </w:rPr>
        <w:t>hi</w:t>
      </w:r>
      <w:r w:rsidRPr="00185D69">
        <w:rPr>
          <w:iCs/>
        </w:rPr>
        <w:t>-square</w:t>
      </w:r>
      <w:r w:rsidRPr="00185D69" w:rsidR="002D798E">
        <w:rPr>
          <w:iCs/>
        </w:rPr>
        <w:t>d</w:t>
      </w:r>
      <w:r w:rsidRPr="00185D69">
        <w:rPr>
          <w:iCs/>
        </w:rPr>
        <w:t xml:space="preserve"> and logistic regression analyses </w:t>
      </w:r>
      <w:r w:rsidRPr="00185D69">
        <w:t>will be used.</w:t>
      </w:r>
    </w:p>
    <w:p w:rsidRPr="00185D69" w:rsidR="00C94B6E" w:rsidP="00265C62" w:rsidRDefault="00C94B6E" w14:paraId="7ECC7CA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p>
    <w:p w:rsidRPr="00185D69" w:rsidR="00265C62" w:rsidP="00265C62" w:rsidRDefault="00012DC1" w14:paraId="05D819B9" w14:textId="3854514F">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85D69">
        <w:rPr>
          <w:i/>
          <w:iCs/>
        </w:rPr>
        <w:t xml:space="preserve">Describe </w:t>
      </w:r>
      <w:r w:rsidRPr="00185D69" w:rsidR="00265C62">
        <w:rPr>
          <w:i/>
          <w:iCs/>
        </w:rPr>
        <w:t xml:space="preserve">trends in tobacco </w:t>
      </w:r>
      <w:r w:rsidRPr="001A66DA" w:rsidR="00527D38">
        <w:rPr>
          <w:i/>
        </w:rPr>
        <w:t>product</w:t>
      </w:r>
      <w:r w:rsidRPr="00185D69" w:rsidR="00527D38">
        <w:rPr>
          <w:i/>
          <w:iCs/>
        </w:rPr>
        <w:t xml:space="preserve"> </w:t>
      </w:r>
      <w:r w:rsidRPr="00185D69" w:rsidR="00265C62">
        <w:rPr>
          <w:i/>
          <w:iCs/>
        </w:rPr>
        <w:t xml:space="preserve">use behaviors and </w:t>
      </w:r>
      <w:r w:rsidRPr="00185D69">
        <w:rPr>
          <w:i/>
          <w:iCs/>
        </w:rPr>
        <w:t xml:space="preserve">behavioral determinants among middle and high school students overall and by </w:t>
      </w:r>
      <w:r w:rsidRPr="00185D69" w:rsidR="007B79C1">
        <w:rPr>
          <w:i/>
        </w:rPr>
        <w:t>sex</w:t>
      </w:r>
      <w:r w:rsidRPr="00185D69">
        <w:rPr>
          <w:i/>
          <w:iCs/>
        </w:rPr>
        <w:t>, grade in school, and race/ethnicity</w:t>
      </w:r>
      <w:r w:rsidRPr="00185D69" w:rsidR="00265C62">
        <w:rPr>
          <w:i/>
          <w:iCs/>
        </w:rPr>
        <w:t>--</w:t>
      </w:r>
      <w:r w:rsidRPr="00185D69" w:rsidR="00265C62">
        <w:t>Multiple regression analyses that control</w:t>
      </w:r>
      <w:r w:rsidRPr="00185D69">
        <w:t>s</w:t>
      </w:r>
      <w:r w:rsidRPr="00185D69" w:rsidR="00265C62">
        <w:t xml:space="preserve"> for </w:t>
      </w:r>
      <w:r w:rsidRPr="00185D69" w:rsidR="007B79C1">
        <w:rPr>
          <w:i/>
        </w:rPr>
        <w:t>sex</w:t>
      </w:r>
      <w:r w:rsidRPr="00185D69" w:rsidR="00265C62">
        <w:t>, grade</w:t>
      </w:r>
      <w:r w:rsidRPr="00185D69">
        <w:t xml:space="preserve"> in school</w:t>
      </w:r>
      <w:r w:rsidRPr="00185D69" w:rsidR="00265C62">
        <w:t>, and race/ethnicity and that simultaneously assess</w:t>
      </w:r>
      <w:r w:rsidRPr="00185D69">
        <w:t>es</w:t>
      </w:r>
      <w:r w:rsidRPr="00185D69" w:rsidR="00265C62">
        <w:t xml:space="preserve"> linear and higher order time effects will be used.</w:t>
      </w:r>
    </w:p>
    <w:p w:rsidRPr="00185D69" w:rsidR="00F369A1" w:rsidP="00F369A1" w:rsidRDefault="00F369A1" w14:paraId="4E5F8115" w14:textId="77777777">
      <w:pPr>
        <w:pStyle w:val="ListParagraph"/>
      </w:pPr>
    </w:p>
    <w:p w:rsidRPr="00185D69" w:rsidR="00F369A1" w:rsidP="00F369A1" w:rsidRDefault="00F369A1" w14:paraId="40E7E948" w14:textId="04F6A765">
      <w:pPr>
        <w:numPr>
          <w:ilvl w:val="0"/>
          <w:numId w:val="13"/>
        </w:numPr>
        <w:spacing w:line="228" w:lineRule="auto"/>
      </w:pPr>
      <w:r w:rsidRPr="00185D69">
        <w:rPr>
          <w:i/>
        </w:rPr>
        <w:t xml:space="preserve">Examine the effects of schools and local areas (school districts or PSUs) in estimating the prevalence of tobacco </w:t>
      </w:r>
      <w:r w:rsidRPr="001A66DA" w:rsidR="00527D38">
        <w:rPr>
          <w:i/>
        </w:rPr>
        <w:t>product</w:t>
      </w:r>
      <w:r w:rsidRPr="00185D69" w:rsidR="00527D38">
        <w:rPr>
          <w:i/>
        </w:rPr>
        <w:t xml:space="preserve"> </w:t>
      </w:r>
      <w:r w:rsidRPr="00185D69">
        <w:rPr>
          <w:i/>
        </w:rPr>
        <w:t>use</w:t>
      </w:r>
      <w:r w:rsidRPr="00185D69">
        <w:t>-- multilevel models will be used.</w:t>
      </w:r>
    </w:p>
    <w:p w:rsidRPr="00185D69" w:rsidR="00265C62" w:rsidP="00265C62" w:rsidRDefault="00265C62" w14:paraId="1BED432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pPr>
    </w:p>
    <w:p w:rsidRPr="00185D69" w:rsidR="00DF6383" w:rsidP="002A6005" w:rsidRDefault="00DF6383" w14:paraId="7835FA65" w14:textId="7777777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85D69">
        <w:t xml:space="preserve">Examples of the table shells that will be completed through analysis of the data are in </w:t>
      </w:r>
      <w:r w:rsidRPr="00185D69" w:rsidR="00D93FF2">
        <w:t>Attachment</w:t>
      </w:r>
      <w:r w:rsidRPr="00185D69">
        <w:t xml:space="preserve"> </w:t>
      </w:r>
      <w:r w:rsidR="00D166A4">
        <w:t>L</w:t>
      </w:r>
      <w:r w:rsidRPr="00185D69">
        <w:t>.</w:t>
      </w:r>
    </w:p>
    <w:p w:rsidRPr="00185D69" w:rsidR="00151B55" w:rsidP="00151B55" w:rsidRDefault="00151B55" w14:paraId="49D3DC9E" w14:textId="77777777">
      <w:pPr>
        <w:ind w:left="720"/>
      </w:pPr>
    </w:p>
    <w:p w:rsidRPr="00A26958" w:rsidR="008469A3" w:rsidP="00A26958" w:rsidRDefault="008469A3" w14:paraId="5FC370D7" w14:textId="77777777">
      <w:pPr>
        <w:pStyle w:val="Heading3"/>
        <w:ind w:left="0"/>
        <w:rPr>
          <w:szCs w:val="24"/>
          <w:u w:val="single"/>
        </w:rPr>
      </w:pPr>
      <w:r w:rsidRPr="00185D69">
        <w:rPr>
          <w:szCs w:val="24"/>
          <w:u w:val="single"/>
        </w:rPr>
        <w:lastRenderedPageBreak/>
        <w:t>Publication Plans</w:t>
      </w:r>
    </w:p>
    <w:p w:rsidRPr="00FA55ED" w:rsidR="001636B3" w:rsidP="00994202" w:rsidRDefault="001636B3" w14:paraId="67CCC0F8" w14:textId="77777777">
      <w:pPr>
        <w:pStyle w:val="Tbodytext"/>
      </w:pPr>
      <w:r w:rsidRPr="00FA55ED">
        <w:t xml:space="preserve">This information will be used to inform the development of policy briefs, official reports, and peer reviewed scientific papers for publication in journals. </w:t>
      </w:r>
      <w:r w:rsidR="00AA38E8">
        <w:t xml:space="preserve">Annually, the official estimates of national youth tobacco product use </w:t>
      </w:r>
      <w:r w:rsidR="00590646">
        <w:t xml:space="preserve">typically </w:t>
      </w:r>
      <w:r w:rsidR="00AA38E8">
        <w:t xml:space="preserve">are featured </w:t>
      </w:r>
      <w:r w:rsidRPr="00FA55ED">
        <w:t xml:space="preserve">in </w:t>
      </w:r>
      <w:r w:rsidRPr="006260DE">
        <w:rPr>
          <w:i/>
        </w:rPr>
        <w:t>MMWR</w:t>
      </w:r>
      <w:r w:rsidR="00AA38E8">
        <w:t xml:space="preserve">; beginning with the 2019 cycle, the annual estimates </w:t>
      </w:r>
      <w:r w:rsidR="00442709">
        <w:t>were</w:t>
      </w:r>
      <w:r w:rsidR="00AA38E8">
        <w:t xml:space="preserve"> published </w:t>
      </w:r>
      <w:r w:rsidR="00442709">
        <w:t xml:space="preserve">as a </w:t>
      </w:r>
      <w:r w:rsidRPr="006260DE" w:rsidR="00AA38E8">
        <w:rPr>
          <w:i/>
        </w:rPr>
        <w:t>MMWR</w:t>
      </w:r>
      <w:r w:rsidR="00AA38E8">
        <w:t xml:space="preserve"> </w:t>
      </w:r>
      <w:r w:rsidR="00442709">
        <w:t>Surveillance Summary</w:t>
      </w:r>
      <w:r w:rsidR="002A3770">
        <w:t xml:space="preserve"> (CDC, 2019b)</w:t>
      </w:r>
      <w:r w:rsidR="00AA38E8">
        <w:t xml:space="preserve">. However, other NYTS findings have been published in high profile </w:t>
      </w:r>
      <w:r w:rsidR="006045CD">
        <w:t>peer review</w:t>
      </w:r>
      <w:r w:rsidRPr="00FA55ED" w:rsidR="006045CD">
        <w:t xml:space="preserve"> </w:t>
      </w:r>
      <w:r w:rsidRPr="00FA55ED">
        <w:t xml:space="preserve">journals such as </w:t>
      </w:r>
      <w:r w:rsidR="006045CD">
        <w:t xml:space="preserve">the </w:t>
      </w:r>
      <w:r w:rsidRPr="006260DE" w:rsidR="002A3770">
        <w:rPr>
          <w:i/>
        </w:rPr>
        <w:t>Journal of the American Medical Association (JAMA)</w:t>
      </w:r>
      <w:r w:rsidR="002A3770">
        <w:t xml:space="preserve">, </w:t>
      </w:r>
      <w:r w:rsidRPr="00A56296" w:rsidR="00AA38E8">
        <w:rPr>
          <w:i/>
        </w:rPr>
        <w:t>American Journal of Public Health</w:t>
      </w:r>
      <w:r w:rsidR="00AA38E8">
        <w:t xml:space="preserve">, the </w:t>
      </w:r>
      <w:r w:rsidRPr="00A56296">
        <w:rPr>
          <w:i/>
        </w:rPr>
        <w:t>American Journal of Preventive</w:t>
      </w:r>
      <w:r w:rsidRPr="00A56296" w:rsidR="008C0C86">
        <w:rPr>
          <w:i/>
        </w:rPr>
        <w:t xml:space="preserve"> Medicine</w:t>
      </w:r>
      <w:r w:rsidR="00AA38E8">
        <w:t xml:space="preserve">, </w:t>
      </w:r>
      <w:r w:rsidR="008C0C86">
        <w:t xml:space="preserve">and </w:t>
      </w:r>
      <w:r w:rsidRPr="00FA55ED">
        <w:rPr>
          <w:i/>
        </w:rPr>
        <w:t xml:space="preserve">JAMA Pediatrics. </w:t>
      </w:r>
      <w:r w:rsidRPr="00FA55ED">
        <w:t xml:space="preserve">Additionally, NYTS results and a public use data set are available on the CDC web site at: </w:t>
      </w:r>
      <w:hyperlink w:history="1" r:id="rId29">
        <w:r w:rsidRPr="00FA55ED">
          <w:rPr>
            <w:rStyle w:val="Hyperlink"/>
            <w:color w:val="auto"/>
          </w:rPr>
          <w:t>http://www.cdc.gov/tobacco/data_statistics/surveys/NYTS/index.htm</w:t>
        </w:r>
      </w:hyperlink>
      <w:r w:rsidRPr="00FA55ED">
        <w:t>.</w:t>
      </w:r>
    </w:p>
    <w:p w:rsidR="001636B3" w:rsidP="00994202" w:rsidRDefault="001636B3" w14:paraId="3513D445" w14:textId="6F335A54">
      <w:pPr>
        <w:pStyle w:val="Tbodytext"/>
        <w:rPr>
          <w:rFonts w:ascii="Arial" w:hAnsi="Arial" w:cs="Arial"/>
        </w:rPr>
      </w:pPr>
    </w:p>
    <w:p w:rsidRPr="009B2722" w:rsidR="003E13DB" w:rsidP="00994202" w:rsidRDefault="003E13DB" w14:paraId="797FE773" w14:textId="77777777">
      <w:pPr>
        <w:pStyle w:val="Tbodytext"/>
        <w:rPr>
          <w:rFonts w:ascii="Arial" w:hAnsi="Arial" w:cs="Arial"/>
        </w:rPr>
      </w:pPr>
    </w:p>
    <w:p w:rsidRPr="00185D69" w:rsidR="00051D76" w:rsidP="00A26958" w:rsidRDefault="008469A3" w14:paraId="54C31D4D" w14:textId="77777777">
      <w:pPr>
        <w:pStyle w:val="Heading3"/>
        <w:ind w:left="0"/>
        <w:rPr>
          <w:szCs w:val="24"/>
          <w:u w:val="single"/>
        </w:rPr>
      </w:pPr>
      <w:r w:rsidRPr="00185D69">
        <w:rPr>
          <w:szCs w:val="24"/>
          <w:u w:val="single"/>
        </w:rPr>
        <w:t>Time Schedule for the Project</w:t>
      </w:r>
    </w:p>
    <w:p w:rsidRPr="00A26958" w:rsidR="007C3B04" w:rsidP="00994202" w:rsidRDefault="007C3B04" w14:paraId="5C4802B0" w14:textId="77777777">
      <w:pPr>
        <w:pStyle w:val="Heading3"/>
        <w:ind w:left="0"/>
        <w:rPr>
          <w:b w:val="0"/>
        </w:rPr>
      </w:pPr>
      <w:r w:rsidRPr="00A26958">
        <w:rPr>
          <w:b w:val="0"/>
        </w:rPr>
        <w:t xml:space="preserve">The following represents our proposed schedule of activities for the </w:t>
      </w:r>
      <w:r w:rsidRPr="00A26958" w:rsidR="00151B55">
        <w:rPr>
          <w:b w:val="0"/>
        </w:rPr>
        <w:t>NYTS</w:t>
      </w:r>
      <w:r w:rsidRPr="00A26958">
        <w:rPr>
          <w:b w:val="0"/>
        </w:rPr>
        <w:t>, in terms of months after receipt of OMB clearance.</w:t>
      </w:r>
      <w:r w:rsidRPr="00A26958" w:rsidR="00077574">
        <w:rPr>
          <w:b w:val="0"/>
        </w:rPr>
        <w:t xml:space="preserve"> </w:t>
      </w:r>
      <w:r w:rsidRPr="00A26958">
        <w:rPr>
          <w:b w:val="0"/>
        </w:rPr>
        <w:t>The end date for data collection is constrained by the dates on which schools close for the summer.</w:t>
      </w:r>
      <w:r w:rsidRPr="00A26958" w:rsidR="00077574">
        <w:rPr>
          <w:b w:val="0"/>
        </w:rPr>
        <w:t xml:space="preserve"> </w:t>
      </w:r>
      <w:r w:rsidRPr="00A26958">
        <w:rPr>
          <w:b w:val="0"/>
        </w:rPr>
        <w:t xml:space="preserve">In addition, given that some </w:t>
      </w:r>
      <w:r w:rsidRPr="00A26958" w:rsidR="0012009D">
        <w:rPr>
          <w:b w:val="0"/>
        </w:rPr>
        <w:t>twelfth-grade</w:t>
      </w:r>
      <w:r w:rsidRPr="00A26958">
        <w:rPr>
          <w:b w:val="0"/>
        </w:rPr>
        <w:t xml:space="preserve"> students may be absent during the final weeks of the school year, it is highly desirable to complete data collection </w:t>
      </w:r>
      <w:r w:rsidRPr="00A26958" w:rsidR="00A112CD">
        <w:rPr>
          <w:b w:val="0"/>
        </w:rPr>
        <w:t xml:space="preserve">one </w:t>
      </w:r>
      <w:r w:rsidRPr="00A26958">
        <w:rPr>
          <w:b w:val="0"/>
        </w:rPr>
        <w:t>months before schools close for the summer.</w:t>
      </w:r>
      <w:r w:rsidRPr="00A26958" w:rsidR="00077574">
        <w:rPr>
          <w:b w:val="0"/>
        </w:rPr>
        <w:t xml:space="preserve"> </w:t>
      </w:r>
    </w:p>
    <w:p w:rsidRPr="00185D69" w:rsidR="007C3B04" w:rsidP="00994202" w:rsidRDefault="007C3B04" w14:paraId="519C137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Pr="00185D69" w:rsidR="007C3B04" w:rsidP="00994202" w:rsidRDefault="007C3B04" w14:paraId="6BA3D44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85D69">
        <w:t xml:space="preserve">Key project dates will occur during the following time periods for the </w:t>
      </w:r>
      <w:r w:rsidR="006045CD">
        <w:t>2021</w:t>
      </w:r>
      <w:r w:rsidRPr="00185D69" w:rsidR="006045CD">
        <w:t xml:space="preserve"> </w:t>
      </w:r>
      <w:r w:rsidRPr="00185D69">
        <w:t>data collection:</w:t>
      </w:r>
    </w:p>
    <w:p w:rsidR="007C3B04" w:rsidP="007C3B04" w:rsidRDefault="007C3B04" w14:paraId="0712D6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rsidR="005360EC" w:rsidP="005360EC" w:rsidRDefault="005360EC" w14:paraId="78C9FC4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r>
        <w:rPr>
          <w:b/>
          <w:bCs/>
        </w:rPr>
        <w:t>Table A.16: Schedule of Activities for 2021 NYTS</w:t>
      </w:r>
    </w:p>
    <w:p w:rsidRPr="00185D69" w:rsidR="009B410C" w:rsidP="007C3B04" w:rsidRDefault="009B410C" w14:paraId="77DF423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tbl>
      <w:tblPr>
        <w:tblW w:w="0" w:type="auto"/>
        <w:tblLayout w:type="fixed"/>
        <w:tblCellMar>
          <w:left w:w="120" w:type="dxa"/>
          <w:right w:w="120" w:type="dxa"/>
        </w:tblCellMar>
        <w:tblLook w:val="0000" w:firstRow="0" w:lastRow="0" w:firstColumn="0" w:lastColumn="0" w:noHBand="0" w:noVBand="0"/>
      </w:tblPr>
      <w:tblGrid>
        <w:gridCol w:w="4680"/>
        <w:gridCol w:w="4680"/>
      </w:tblGrid>
      <w:tr w:rsidRPr="00185D69" w:rsidR="007C3B04" w14:paraId="0E9220A1" w14:textId="77777777">
        <w:tc>
          <w:tcPr>
            <w:tcW w:w="4680" w:type="dxa"/>
            <w:tcBorders>
              <w:top w:val="single" w:color="000000" w:sz="7" w:space="0"/>
              <w:left w:val="single" w:color="000000" w:sz="7" w:space="0"/>
              <w:bottom w:val="single" w:color="000000" w:sz="7" w:space="0"/>
              <w:right w:val="single" w:color="000000" w:sz="7" w:space="0"/>
            </w:tcBorders>
          </w:tcPr>
          <w:p w:rsidRPr="00185D69" w:rsidR="007C3B04" w:rsidP="00BC3FA0" w:rsidRDefault="007C3B04" w14:paraId="4AFD55CF" w14:textId="77777777">
            <w:pPr>
              <w:spacing w:line="120" w:lineRule="exact"/>
              <w:rPr>
                <w:b/>
                <w:bCs/>
              </w:rPr>
            </w:pPr>
          </w:p>
          <w:p w:rsidRPr="00185D69" w:rsidR="007C3B04" w:rsidP="00BC3FA0" w:rsidRDefault="007C3B04" w14:paraId="73D1C7D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b/>
                <w:bCs/>
              </w:rPr>
            </w:pPr>
            <w:r w:rsidRPr="00185D69">
              <w:rPr>
                <w:b/>
                <w:bCs/>
                <w:u w:val="single"/>
              </w:rPr>
              <w:t>Activity</w:t>
            </w:r>
          </w:p>
        </w:tc>
        <w:tc>
          <w:tcPr>
            <w:tcW w:w="4680" w:type="dxa"/>
            <w:tcBorders>
              <w:top w:val="single" w:color="000000" w:sz="7" w:space="0"/>
              <w:left w:val="single" w:color="000000" w:sz="7" w:space="0"/>
              <w:bottom w:val="single" w:color="000000" w:sz="7" w:space="0"/>
              <w:right w:val="single" w:color="000000" w:sz="7" w:space="0"/>
            </w:tcBorders>
          </w:tcPr>
          <w:p w:rsidRPr="00185D69" w:rsidR="007C3B04" w:rsidP="00BC3FA0" w:rsidRDefault="007C3B04" w14:paraId="51EC03DB" w14:textId="77777777">
            <w:pPr>
              <w:spacing w:line="120" w:lineRule="exact"/>
              <w:rPr>
                <w:b/>
                <w:bCs/>
              </w:rPr>
            </w:pPr>
          </w:p>
          <w:p w:rsidRPr="00185D69" w:rsidR="007C3B04" w:rsidP="00BC3FA0" w:rsidRDefault="007C3B04" w14:paraId="665CBB8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rPr>
                <w:b/>
                <w:bCs/>
              </w:rPr>
            </w:pPr>
            <w:r w:rsidRPr="00185D69">
              <w:rPr>
                <w:b/>
                <w:bCs/>
                <w:u w:val="single"/>
              </w:rPr>
              <w:t>Time Period</w:t>
            </w:r>
          </w:p>
        </w:tc>
      </w:tr>
      <w:tr w:rsidRPr="00185D69" w:rsidR="007C3B04" w14:paraId="145DD600" w14:textId="77777777">
        <w:tc>
          <w:tcPr>
            <w:tcW w:w="4680" w:type="dxa"/>
            <w:tcBorders>
              <w:top w:val="single" w:color="000000" w:sz="7" w:space="0"/>
              <w:left w:val="single" w:color="000000" w:sz="7" w:space="0"/>
              <w:bottom w:val="single" w:color="000000" w:sz="7" w:space="0"/>
              <w:right w:val="single" w:color="000000" w:sz="7" w:space="0"/>
            </w:tcBorders>
            <w:vAlign w:val="center"/>
          </w:tcPr>
          <w:p w:rsidRPr="00185D69" w:rsidR="007C3B04" w:rsidP="00BC3FA0" w:rsidRDefault="007C3B04" w14:paraId="16FA6F06" w14:textId="77777777">
            <w:pPr>
              <w:spacing w:line="120" w:lineRule="exact"/>
            </w:pPr>
          </w:p>
          <w:p w:rsidRPr="00185D69" w:rsidR="007C3B04" w:rsidP="00BC3FA0" w:rsidRDefault="007C3B04" w14:paraId="2081E4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185D69">
              <w:t>Recruit and schedule schools</w:t>
            </w:r>
          </w:p>
        </w:tc>
        <w:tc>
          <w:tcPr>
            <w:tcW w:w="4680" w:type="dxa"/>
            <w:tcBorders>
              <w:top w:val="single" w:color="000000" w:sz="7" w:space="0"/>
              <w:left w:val="single" w:color="000000" w:sz="7" w:space="0"/>
              <w:bottom w:val="single" w:color="000000" w:sz="7" w:space="0"/>
              <w:right w:val="single" w:color="000000" w:sz="7" w:space="0"/>
            </w:tcBorders>
            <w:vAlign w:val="center"/>
          </w:tcPr>
          <w:p w:rsidRPr="00185D69" w:rsidR="007C3B04" w:rsidP="00BC3FA0" w:rsidRDefault="007C3B04" w14:paraId="3238A806" w14:textId="77777777">
            <w:pPr>
              <w:spacing w:line="120" w:lineRule="exact"/>
            </w:pPr>
          </w:p>
          <w:p w:rsidRPr="00185D69" w:rsidR="007C3B04" w:rsidP="00BC3FA0" w:rsidRDefault="007C3B04" w14:paraId="4292CA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185D69">
              <w:t>1 to 3 months after OMB clearance</w:t>
            </w:r>
          </w:p>
        </w:tc>
      </w:tr>
      <w:tr w:rsidRPr="00185D69" w:rsidR="007C3B04" w14:paraId="2554BBFB" w14:textId="77777777">
        <w:tc>
          <w:tcPr>
            <w:tcW w:w="4680" w:type="dxa"/>
            <w:tcBorders>
              <w:top w:val="single" w:color="000000" w:sz="7" w:space="0"/>
              <w:left w:val="single" w:color="000000" w:sz="7" w:space="0"/>
              <w:bottom w:val="single" w:color="000000" w:sz="7" w:space="0"/>
              <w:right w:val="single" w:color="000000" w:sz="7" w:space="0"/>
            </w:tcBorders>
            <w:vAlign w:val="center"/>
          </w:tcPr>
          <w:p w:rsidRPr="00185D69" w:rsidR="007C3B04" w:rsidP="00647779" w:rsidRDefault="008635AA" w14:paraId="6EE774D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t>Program digital survey</w:t>
            </w:r>
          </w:p>
        </w:tc>
        <w:tc>
          <w:tcPr>
            <w:tcW w:w="4680" w:type="dxa"/>
            <w:tcBorders>
              <w:top w:val="single" w:color="000000" w:sz="7" w:space="0"/>
              <w:left w:val="single" w:color="000000" w:sz="7" w:space="0"/>
              <w:bottom w:val="single" w:color="000000" w:sz="7" w:space="0"/>
              <w:right w:val="single" w:color="000000" w:sz="7" w:space="0"/>
            </w:tcBorders>
            <w:vAlign w:val="center"/>
          </w:tcPr>
          <w:p w:rsidRPr="00185D69" w:rsidR="007C3B04" w:rsidP="00BC3FA0" w:rsidRDefault="007C3B04" w14:paraId="407A812C" w14:textId="77777777">
            <w:pPr>
              <w:spacing w:line="120" w:lineRule="exact"/>
            </w:pPr>
          </w:p>
          <w:p w:rsidRPr="00185D69" w:rsidR="007C3B04" w:rsidP="00BC3FA0" w:rsidRDefault="008635AA" w14:paraId="36BA54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t>&lt;</w:t>
            </w:r>
            <w:r w:rsidRPr="00185D69" w:rsidR="007C3B04">
              <w:t>1 to 2 months after OMB clearance</w:t>
            </w:r>
          </w:p>
        </w:tc>
      </w:tr>
      <w:tr w:rsidRPr="00185D69" w:rsidR="007C3B04" w14:paraId="722B3734" w14:textId="77777777">
        <w:tc>
          <w:tcPr>
            <w:tcW w:w="4680" w:type="dxa"/>
            <w:tcBorders>
              <w:top w:val="single" w:color="000000" w:sz="7" w:space="0"/>
              <w:left w:val="single" w:color="000000" w:sz="7" w:space="0"/>
              <w:bottom w:val="single" w:color="000000" w:sz="7" w:space="0"/>
              <w:right w:val="single" w:color="000000" w:sz="7" w:space="0"/>
            </w:tcBorders>
            <w:vAlign w:val="center"/>
          </w:tcPr>
          <w:p w:rsidRPr="00185D69" w:rsidR="007C3B04" w:rsidP="00BC3FA0" w:rsidRDefault="007C3B04" w14:paraId="3EBC4ECC" w14:textId="77777777">
            <w:pPr>
              <w:spacing w:line="120" w:lineRule="exact"/>
            </w:pPr>
          </w:p>
          <w:p w:rsidRPr="00185D69" w:rsidR="007C3B04" w:rsidP="00BC3FA0" w:rsidRDefault="007C3B04" w14:paraId="5927ADF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185D69">
              <w:t>Train field data collectors</w:t>
            </w:r>
          </w:p>
        </w:tc>
        <w:tc>
          <w:tcPr>
            <w:tcW w:w="4680" w:type="dxa"/>
            <w:tcBorders>
              <w:top w:val="single" w:color="000000" w:sz="7" w:space="0"/>
              <w:left w:val="single" w:color="000000" w:sz="7" w:space="0"/>
              <w:bottom w:val="single" w:color="000000" w:sz="7" w:space="0"/>
              <w:right w:val="single" w:color="000000" w:sz="7" w:space="0"/>
            </w:tcBorders>
            <w:vAlign w:val="center"/>
          </w:tcPr>
          <w:p w:rsidRPr="00185D69" w:rsidR="007C3B04" w:rsidP="00BC3FA0" w:rsidRDefault="007C3B04" w14:paraId="6248DB7A" w14:textId="77777777">
            <w:pPr>
              <w:spacing w:line="120" w:lineRule="exact"/>
            </w:pPr>
          </w:p>
          <w:p w:rsidRPr="00185D69" w:rsidR="007C3B04" w:rsidP="00BC3FA0" w:rsidRDefault="007C3B04" w14:paraId="2018CAD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185D69">
              <w:t>2 months after OMB clearance</w:t>
            </w:r>
          </w:p>
        </w:tc>
      </w:tr>
      <w:tr w:rsidRPr="00185D69" w:rsidR="007C3B04" w14:paraId="6B8E841E" w14:textId="77777777">
        <w:tc>
          <w:tcPr>
            <w:tcW w:w="4680" w:type="dxa"/>
            <w:tcBorders>
              <w:top w:val="single" w:color="000000" w:sz="7" w:space="0"/>
              <w:left w:val="single" w:color="000000" w:sz="7" w:space="0"/>
              <w:bottom w:val="single" w:color="000000" w:sz="7" w:space="0"/>
              <w:right w:val="single" w:color="000000" w:sz="7" w:space="0"/>
            </w:tcBorders>
            <w:vAlign w:val="center"/>
          </w:tcPr>
          <w:p w:rsidRPr="00185D69" w:rsidR="007C3B04" w:rsidP="00BC3FA0" w:rsidRDefault="007C3B04" w14:paraId="7EF1CB8F" w14:textId="77777777">
            <w:pPr>
              <w:spacing w:line="120" w:lineRule="exact"/>
            </w:pPr>
          </w:p>
          <w:p w:rsidRPr="00185D69" w:rsidR="007C3B04" w:rsidP="00BC3FA0" w:rsidRDefault="007C3B04" w14:paraId="1D1B2E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185D69">
              <w:t>Collect data</w:t>
            </w:r>
          </w:p>
        </w:tc>
        <w:tc>
          <w:tcPr>
            <w:tcW w:w="4680" w:type="dxa"/>
            <w:tcBorders>
              <w:top w:val="single" w:color="000000" w:sz="7" w:space="0"/>
              <w:left w:val="single" w:color="000000" w:sz="7" w:space="0"/>
              <w:bottom w:val="single" w:color="000000" w:sz="7" w:space="0"/>
              <w:right w:val="single" w:color="000000" w:sz="7" w:space="0"/>
            </w:tcBorders>
            <w:vAlign w:val="center"/>
          </w:tcPr>
          <w:p w:rsidRPr="00185D69" w:rsidR="007C3B04" w:rsidP="00BC3FA0" w:rsidRDefault="007C3B04" w14:paraId="36E4FFD0" w14:textId="77777777">
            <w:pPr>
              <w:spacing w:line="120" w:lineRule="exact"/>
            </w:pPr>
          </w:p>
          <w:p w:rsidRPr="00185D69" w:rsidR="007C3B04" w:rsidP="00BC3FA0" w:rsidRDefault="007C3B04" w14:paraId="0A3698B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185D69">
              <w:t>2 to 5 months after OMB clearance</w:t>
            </w:r>
          </w:p>
        </w:tc>
      </w:tr>
      <w:tr w:rsidRPr="00185D69" w:rsidR="007C3B04" w14:paraId="73C567AA" w14:textId="77777777">
        <w:trPr>
          <w:trHeight w:val="433"/>
        </w:trPr>
        <w:tc>
          <w:tcPr>
            <w:tcW w:w="4680" w:type="dxa"/>
            <w:tcBorders>
              <w:top w:val="single" w:color="000000" w:sz="7" w:space="0"/>
              <w:left w:val="single" w:color="000000" w:sz="7" w:space="0"/>
              <w:bottom w:val="single" w:color="000000" w:sz="7" w:space="0"/>
              <w:right w:val="single" w:color="000000" w:sz="7" w:space="0"/>
            </w:tcBorders>
            <w:vAlign w:val="center"/>
          </w:tcPr>
          <w:p w:rsidRPr="00185D69" w:rsidR="007C3B04" w:rsidP="00BC3FA0" w:rsidRDefault="007C3B04" w14:paraId="556F5D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185D69">
              <w:t>Process data</w:t>
            </w:r>
          </w:p>
        </w:tc>
        <w:tc>
          <w:tcPr>
            <w:tcW w:w="4680" w:type="dxa"/>
            <w:tcBorders>
              <w:top w:val="single" w:color="000000" w:sz="7" w:space="0"/>
              <w:left w:val="single" w:color="000000" w:sz="7" w:space="0"/>
              <w:bottom w:val="single" w:color="000000" w:sz="7" w:space="0"/>
              <w:right w:val="single" w:color="000000" w:sz="7" w:space="0"/>
            </w:tcBorders>
            <w:vAlign w:val="center"/>
          </w:tcPr>
          <w:p w:rsidRPr="00185D69" w:rsidR="007C3B04" w:rsidP="00BC3FA0" w:rsidRDefault="007C3B04" w14:paraId="2C66833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185D69">
              <w:t>3 to 6 months after OMB clearance</w:t>
            </w:r>
          </w:p>
        </w:tc>
      </w:tr>
      <w:tr w:rsidRPr="00185D69" w:rsidR="007C3B04" w14:paraId="429981B4" w14:textId="77777777">
        <w:tc>
          <w:tcPr>
            <w:tcW w:w="4680" w:type="dxa"/>
            <w:tcBorders>
              <w:top w:val="single" w:color="000000" w:sz="7" w:space="0"/>
              <w:left w:val="single" w:color="000000" w:sz="7" w:space="0"/>
              <w:bottom w:val="single" w:color="000000" w:sz="7" w:space="0"/>
              <w:right w:val="single" w:color="000000" w:sz="7" w:space="0"/>
            </w:tcBorders>
            <w:vAlign w:val="center"/>
          </w:tcPr>
          <w:p w:rsidRPr="00185D69" w:rsidR="007C3B04" w:rsidP="00BC3FA0" w:rsidRDefault="007C3B04" w14:paraId="7726E0E9" w14:textId="77777777">
            <w:pPr>
              <w:spacing w:line="120" w:lineRule="exact"/>
            </w:pPr>
          </w:p>
          <w:p w:rsidRPr="00185D69" w:rsidR="007C3B04" w:rsidP="00BC3FA0" w:rsidRDefault="007C3B04" w14:paraId="298F4A1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185D69">
              <w:t>Weight/clean data</w:t>
            </w:r>
            <w:r w:rsidRPr="00185D69">
              <w:tab/>
            </w:r>
          </w:p>
        </w:tc>
        <w:tc>
          <w:tcPr>
            <w:tcW w:w="4680" w:type="dxa"/>
            <w:tcBorders>
              <w:top w:val="single" w:color="000000" w:sz="7" w:space="0"/>
              <w:left w:val="single" w:color="000000" w:sz="7" w:space="0"/>
              <w:bottom w:val="single" w:color="000000" w:sz="7" w:space="0"/>
              <w:right w:val="single" w:color="000000" w:sz="7" w:space="0"/>
            </w:tcBorders>
            <w:vAlign w:val="center"/>
          </w:tcPr>
          <w:p w:rsidRPr="00185D69" w:rsidR="007C3B04" w:rsidP="00BC3FA0" w:rsidRDefault="007C3B04" w14:paraId="791A79DE" w14:textId="77777777">
            <w:pPr>
              <w:spacing w:line="120" w:lineRule="exact"/>
            </w:pPr>
          </w:p>
          <w:p w:rsidRPr="00185D69" w:rsidR="007C3B04" w:rsidP="00BC3FA0" w:rsidRDefault="007C3B04" w14:paraId="07C2433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185D69">
              <w:t>7 to 8 months after OMB clearance</w:t>
            </w:r>
          </w:p>
        </w:tc>
      </w:tr>
      <w:tr w:rsidRPr="00185D69" w:rsidR="007C3B04" w14:paraId="1C2FA1EB" w14:textId="77777777">
        <w:tc>
          <w:tcPr>
            <w:tcW w:w="4680" w:type="dxa"/>
            <w:tcBorders>
              <w:top w:val="single" w:color="000000" w:sz="7" w:space="0"/>
              <w:left w:val="single" w:color="000000" w:sz="7" w:space="0"/>
              <w:bottom w:val="single" w:color="000000" w:sz="7" w:space="0"/>
              <w:right w:val="single" w:color="000000" w:sz="7" w:space="0"/>
            </w:tcBorders>
            <w:vAlign w:val="center"/>
          </w:tcPr>
          <w:p w:rsidRPr="00185D69" w:rsidR="007C3B04" w:rsidP="00BC3FA0" w:rsidRDefault="007C3B04" w14:paraId="16119F60" w14:textId="77777777">
            <w:pPr>
              <w:spacing w:line="120" w:lineRule="exact"/>
            </w:pPr>
          </w:p>
          <w:p w:rsidRPr="00185D69" w:rsidR="007C3B04" w:rsidP="00BC3FA0" w:rsidRDefault="007C3B04" w14:paraId="3D1BD63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185D69">
              <w:t>Produce data file with documentation</w:t>
            </w:r>
          </w:p>
        </w:tc>
        <w:tc>
          <w:tcPr>
            <w:tcW w:w="4680" w:type="dxa"/>
            <w:tcBorders>
              <w:top w:val="single" w:color="000000" w:sz="7" w:space="0"/>
              <w:left w:val="single" w:color="000000" w:sz="7" w:space="0"/>
              <w:bottom w:val="single" w:color="000000" w:sz="7" w:space="0"/>
              <w:right w:val="single" w:color="000000" w:sz="7" w:space="0"/>
            </w:tcBorders>
            <w:vAlign w:val="center"/>
          </w:tcPr>
          <w:p w:rsidRPr="00185D69" w:rsidR="007C3B04" w:rsidP="00BC3FA0" w:rsidRDefault="007C3B04" w14:paraId="6FF568CC" w14:textId="77777777">
            <w:pPr>
              <w:spacing w:line="120" w:lineRule="exact"/>
            </w:pPr>
          </w:p>
          <w:p w:rsidRPr="00185D69" w:rsidR="007C3B04" w:rsidP="00BC3FA0" w:rsidRDefault="007C3B04" w14:paraId="34C2472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185D69">
              <w:t>9 months after OMB clearance</w:t>
            </w:r>
          </w:p>
        </w:tc>
      </w:tr>
      <w:tr w:rsidRPr="00185D69" w:rsidR="007C3B04" w14:paraId="1B64F56D" w14:textId="77777777">
        <w:tc>
          <w:tcPr>
            <w:tcW w:w="4680" w:type="dxa"/>
            <w:tcBorders>
              <w:top w:val="single" w:color="000000" w:sz="7" w:space="0"/>
              <w:left w:val="single" w:color="000000" w:sz="7" w:space="0"/>
              <w:bottom w:val="single" w:color="000000" w:sz="7" w:space="0"/>
              <w:right w:val="single" w:color="000000" w:sz="7" w:space="0"/>
            </w:tcBorders>
            <w:vAlign w:val="center"/>
          </w:tcPr>
          <w:p w:rsidRPr="00185D69" w:rsidR="007C3B04" w:rsidP="00BC3FA0" w:rsidRDefault="007C3B04" w14:paraId="6A63818C" w14:textId="77777777">
            <w:pPr>
              <w:spacing w:line="120" w:lineRule="exact"/>
            </w:pPr>
          </w:p>
          <w:p w:rsidRPr="00185D69" w:rsidR="007C3B04" w:rsidP="00BC3FA0" w:rsidRDefault="007C3B04" w14:paraId="066DB5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185D69">
              <w:t>Analyze data</w:t>
            </w:r>
          </w:p>
        </w:tc>
        <w:tc>
          <w:tcPr>
            <w:tcW w:w="4680" w:type="dxa"/>
            <w:tcBorders>
              <w:top w:val="single" w:color="000000" w:sz="7" w:space="0"/>
              <w:left w:val="single" w:color="000000" w:sz="7" w:space="0"/>
              <w:bottom w:val="single" w:color="000000" w:sz="7" w:space="0"/>
              <w:right w:val="single" w:color="000000" w:sz="7" w:space="0"/>
            </w:tcBorders>
            <w:vAlign w:val="center"/>
          </w:tcPr>
          <w:p w:rsidRPr="00185D69" w:rsidR="007C3B04" w:rsidP="00BC3FA0" w:rsidRDefault="007C3B04" w14:paraId="39CB2BC0" w14:textId="77777777">
            <w:pPr>
              <w:spacing w:line="120" w:lineRule="exact"/>
            </w:pPr>
          </w:p>
          <w:p w:rsidRPr="00185D69" w:rsidR="007C3B04" w:rsidP="00BC3FA0" w:rsidRDefault="007C3B04" w14:paraId="425A406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185D69">
              <w:t>10 to 11 months after OMB clearance</w:t>
            </w:r>
          </w:p>
        </w:tc>
      </w:tr>
      <w:tr w:rsidRPr="00185D69" w:rsidR="007C3B04" w14:paraId="5BE2D8B3" w14:textId="77777777">
        <w:tc>
          <w:tcPr>
            <w:tcW w:w="4680" w:type="dxa"/>
            <w:tcBorders>
              <w:top w:val="single" w:color="000000" w:sz="7" w:space="0"/>
              <w:left w:val="single" w:color="000000" w:sz="7" w:space="0"/>
              <w:bottom w:val="single" w:color="000000" w:sz="7" w:space="0"/>
              <w:right w:val="single" w:color="000000" w:sz="7" w:space="0"/>
            </w:tcBorders>
            <w:vAlign w:val="center"/>
          </w:tcPr>
          <w:p w:rsidRPr="00185D69" w:rsidR="007C3B04" w:rsidP="00BC3FA0" w:rsidRDefault="007C3B04" w14:paraId="0B2819D0" w14:textId="77777777">
            <w:pPr>
              <w:spacing w:line="120" w:lineRule="exact"/>
            </w:pPr>
          </w:p>
          <w:p w:rsidRPr="00185D69" w:rsidR="007C3B04" w:rsidP="00BC3FA0" w:rsidRDefault="007C3B04" w14:paraId="1C72F1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185D69">
              <w:t>Publish results</w:t>
            </w:r>
            <w:r w:rsidRPr="00185D69">
              <w:tab/>
            </w:r>
          </w:p>
        </w:tc>
        <w:tc>
          <w:tcPr>
            <w:tcW w:w="4680" w:type="dxa"/>
            <w:tcBorders>
              <w:top w:val="single" w:color="000000" w:sz="7" w:space="0"/>
              <w:left w:val="single" w:color="000000" w:sz="7" w:space="0"/>
              <w:bottom w:val="single" w:color="000000" w:sz="7" w:space="0"/>
              <w:right w:val="single" w:color="000000" w:sz="7" w:space="0"/>
            </w:tcBorders>
            <w:vAlign w:val="center"/>
          </w:tcPr>
          <w:p w:rsidRPr="00185D69" w:rsidR="007C3B04" w:rsidP="00BC3FA0" w:rsidRDefault="007C3B04" w14:paraId="00A459D6" w14:textId="77777777">
            <w:pPr>
              <w:spacing w:line="120" w:lineRule="exact"/>
            </w:pPr>
          </w:p>
          <w:p w:rsidRPr="00185D69" w:rsidR="007C3B04" w:rsidP="00BC3FA0" w:rsidRDefault="007C3B04" w14:paraId="3C17108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185D69">
              <w:t>15 to 17 months after OMB clearance</w:t>
            </w:r>
          </w:p>
        </w:tc>
      </w:tr>
    </w:tbl>
    <w:p w:rsidRPr="00185D69" w:rsidR="007C3B04" w:rsidP="007C3B04" w:rsidRDefault="007C3B04" w14:paraId="28A02A6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Pr="00185D69" w:rsidR="007C3B04" w:rsidP="00994202" w:rsidRDefault="007C3B04" w14:paraId="2387E0C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3" w:lineRule="auto"/>
      </w:pPr>
      <w:r w:rsidRPr="00185D69">
        <w:t xml:space="preserve">Data collection is currently scheduled to occur during </w:t>
      </w:r>
      <w:r w:rsidRPr="00185D69" w:rsidR="00BD6FA0">
        <w:t>Febr</w:t>
      </w:r>
      <w:r w:rsidRPr="00185D69" w:rsidR="00E755B0">
        <w:t>u</w:t>
      </w:r>
      <w:r w:rsidRPr="00185D69" w:rsidR="00BD6FA0">
        <w:t>a</w:t>
      </w:r>
      <w:r w:rsidRPr="00185D69" w:rsidR="00E755B0">
        <w:t>r</w:t>
      </w:r>
      <w:r w:rsidRPr="00185D69" w:rsidR="00BD6FA0">
        <w:t xml:space="preserve">y </w:t>
      </w:r>
      <w:r w:rsidRPr="00185D69">
        <w:t>through</w:t>
      </w:r>
      <w:r w:rsidRPr="00185D69" w:rsidR="00E755B0">
        <w:t xml:space="preserve"> </w:t>
      </w:r>
      <w:r w:rsidR="00AA38E8">
        <w:t>May</w:t>
      </w:r>
      <w:r w:rsidRPr="00185D69">
        <w:t xml:space="preserve"> </w:t>
      </w:r>
      <w:r w:rsidR="006045CD">
        <w:t>2021</w:t>
      </w:r>
      <w:r w:rsidRPr="00185D69">
        <w:t>.</w:t>
      </w:r>
      <w:r w:rsidRPr="00185D69" w:rsidR="00077574">
        <w:t xml:space="preserve"> </w:t>
      </w:r>
      <w:r w:rsidRPr="00185D69">
        <w:t xml:space="preserve">The time schedule for the </w:t>
      </w:r>
      <w:r w:rsidR="006045CD">
        <w:t>2022</w:t>
      </w:r>
      <w:r w:rsidRPr="00185D69" w:rsidR="006045CD">
        <w:t xml:space="preserve"> </w:t>
      </w:r>
      <w:r w:rsidRPr="00185D69" w:rsidR="00211FC2">
        <w:t xml:space="preserve">and </w:t>
      </w:r>
      <w:r w:rsidR="006045CD">
        <w:t>2023</w:t>
      </w:r>
      <w:r w:rsidRPr="00185D69" w:rsidR="006045CD">
        <w:t xml:space="preserve"> </w:t>
      </w:r>
      <w:r w:rsidRPr="00185D69">
        <w:t>data collection</w:t>
      </w:r>
      <w:r w:rsidR="006045CD">
        <w:t>s</w:t>
      </w:r>
      <w:r w:rsidRPr="00185D69">
        <w:t xml:space="preserve"> will be analogous to that of the </w:t>
      </w:r>
      <w:r w:rsidR="006045CD">
        <w:t>2021</w:t>
      </w:r>
      <w:r w:rsidRPr="00185D69" w:rsidR="006045CD">
        <w:t xml:space="preserve"> </w:t>
      </w:r>
      <w:r w:rsidRPr="00185D69">
        <w:t xml:space="preserve">data </w:t>
      </w:r>
      <w:r w:rsidRPr="00185D69">
        <w:lastRenderedPageBreak/>
        <w:t>collection.</w:t>
      </w:r>
      <w:r w:rsidRPr="00185D69" w:rsidR="00077574">
        <w:t xml:space="preserve"> </w:t>
      </w:r>
      <w:r w:rsidRPr="00185D69">
        <w:t xml:space="preserve">Results will be published </w:t>
      </w:r>
      <w:r w:rsidR="00AA38E8">
        <w:t>by</w:t>
      </w:r>
      <w:r w:rsidRPr="00185D69">
        <w:t xml:space="preserve"> early </w:t>
      </w:r>
      <w:r w:rsidR="006045CD">
        <w:t>2022</w:t>
      </w:r>
      <w:r w:rsidRPr="00185D69" w:rsidR="006045CD">
        <w:t xml:space="preserve"> </w:t>
      </w:r>
      <w:r w:rsidRPr="00185D69" w:rsidR="00C410BA">
        <w:t>in</w:t>
      </w:r>
      <w:r w:rsidRPr="00185D69">
        <w:t xml:space="preserve">itially in </w:t>
      </w:r>
      <w:r w:rsidRPr="00185D69">
        <w:rPr>
          <w:i/>
          <w:iCs/>
        </w:rPr>
        <w:t>MMWR</w:t>
      </w:r>
      <w:r w:rsidRPr="00185D69">
        <w:t>, and subsequently</w:t>
      </w:r>
      <w:r w:rsidR="006045CD">
        <w:t>,</w:t>
      </w:r>
      <w:r w:rsidRPr="00185D69">
        <w:t xml:space="preserve"> in other publications. </w:t>
      </w:r>
    </w:p>
    <w:p w:rsidR="007C3B04" w:rsidP="00A26958" w:rsidRDefault="007C3B04" w14:paraId="2EC60117" w14:textId="77777777">
      <w:pPr>
        <w:pStyle w:val="Heading2"/>
        <w:spacing w:after="0"/>
      </w:pPr>
    </w:p>
    <w:p w:rsidRPr="00647779" w:rsidR="009B410C" w:rsidP="00A26958" w:rsidRDefault="009B410C" w14:paraId="7D2492F0" w14:textId="77777777"/>
    <w:p w:rsidRPr="00185D69" w:rsidR="008469A3" w:rsidRDefault="008469A3" w14:paraId="7F25FB3E" w14:textId="77777777">
      <w:pPr>
        <w:pStyle w:val="Heading2"/>
      </w:pPr>
      <w:r w:rsidRPr="00185D69">
        <w:t>A.17</w:t>
      </w:r>
      <w:r w:rsidRPr="00185D69">
        <w:tab/>
      </w:r>
      <w:r w:rsidRPr="00185D69">
        <w:rPr>
          <w:u w:val="single"/>
        </w:rPr>
        <w:t>REASON(S) DISPLAY OF OMB EXPIRATION DATE IS INAPPROPRIATE</w:t>
      </w:r>
    </w:p>
    <w:p w:rsidR="008469A3" w:rsidP="00994202" w:rsidRDefault="008469A3" w14:paraId="6F2475AD" w14:textId="77777777">
      <w:pPr>
        <w:pStyle w:val="BodyText"/>
        <w:spacing w:after="0"/>
        <w:ind w:firstLine="0"/>
      </w:pPr>
      <w:r w:rsidRPr="00185D69">
        <w:t>The expiration date of OMB approval of the data collection will be displayed.</w:t>
      </w:r>
    </w:p>
    <w:p w:rsidR="009B410C" w:rsidP="00A26958" w:rsidRDefault="009B410C" w14:paraId="64C36D4C" w14:textId="77777777">
      <w:pPr>
        <w:pStyle w:val="BodyText"/>
        <w:spacing w:after="0"/>
      </w:pPr>
    </w:p>
    <w:p w:rsidRPr="00185D69" w:rsidR="009B410C" w:rsidP="00A26958" w:rsidRDefault="009B410C" w14:paraId="3844FBC3" w14:textId="77777777">
      <w:pPr>
        <w:pStyle w:val="BodyText"/>
        <w:spacing w:after="0"/>
      </w:pPr>
    </w:p>
    <w:p w:rsidRPr="00185D69" w:rsidR="008469A3" w:rsidRDefault="008469A3" w14:paraId="497B4B0B" w14:textId="77777777">
      <w:pPr>
        <w:pStyle w:val="Heading2"/>
      </w:pPr>
      <w:r w:rsidRPr="00185D69">
        <w:t>A.18</w:t>
      </w:r>
      <w:r w:rsidRPr="00185D69">
        <w:tab/>
      </w:r>
      <w:r w:rsidRPr="00185D69">
        <w:rPr>
          <w:u w:val="single"/>
        </w:rPr>
        <w:t>EXCEPTIONS TO CERTIFICATION FOR PAPERWORK REDUCTION ACT SUBMISSIONS</w:t>
      </w:r>
    </w:p>
    <w:p w:rsidRPr="00185D69" w:rsidR="00EE7A6E" w:rsidP="00994202" w:rsidRDefault="00D357B5" w14:paraId="19FAD1B8" w14:textId="77777777">
      <w:pPr>
        <w:pStyle w:val="BodyText"/>
        <w:ind w:firstLine="0"/>
      </w:pPr>
      <w:r>
        <w:t>There are no exceptions to the certificate</w:t>
      </w:r>
      <w:r w:rsidRPr="00185D69">
        <w:t>.</w:t>
      </w:r>
    </w:p>
    <w:p w:rsidRPr="00185D69" w:rsidR="00EE7A6E" w:rsidP="00A26958" w:rsidRDefault="00EE7A6E" w14:paraId="464C48D3" w14:textId="77777777">
      <w:pPr>
        <w:widowControl w:val="0"/>
        <w:tabs>
          <w:tab w:val="center" w:pos="4680"/>
        </w:tabs>
        <w:spacing w:line="227" w:lineRule="auto"/>
        <w:rPr>
          <w:b/>
        </w:rPr>
      </w:pPr>
      <w:r w:rsidRPr="00185D69">
        <w:br w:type="page"/>
      </w:r>
      <w:r w:rsidRPr="00185D69">
        <w:rPr>
          <w:b/>
        </w:rPr>
        <w:lastRenderedPageBreak/>
        <w:t>REFERENCES</w:t>
      </w:r>
    </w:p>
    <w:p w:rsidR="00EE7A6E" w:rsidP="00B775C3" w:rsidRDefault="00EE7A6E" w14:paraId="77929D57" w14:textId="77777777">
      <w:pPr>
        <w:pStyle w:val="REF"/>
        <w:tabs>
          <w:tab w:val="clear" w:pos="720"/>
        </w:tabs>
        <w:spacing w:after="0"/>
        <w:ind w:left="0" w:firstLine="0"/>
        <w:rPr>
          <w:color w:val="auto"/>
        </w:rPr>
      </w:pPr>
    </w:p>
    <w:p w:rsidRPr="00185D69" w:rsidR="00904757" w:rsidP="00B775C3" w:rsidRDefault="00904757" w14:paraId="4EAB18E0" w14:textId="77777777">
      <w:pPr>
        <w:pStyle w:val="HTMLPreformatted"/>
        <w:rPr>
          <w:rFonts w:ascii="Times New Roman" w:hAnsi="Times New Roman" w:eastAsia="Calibri" w:cs="Times New Roman"/>
          <w:sz w:val="24"/>
          <w:szCs w:val="24"/>
        </w:rPr>
      </w:pPr>
      <w:r w:rsidRPr="00185D69">
        <w:rPr>
          <w:rFonts w:ascii="Times New Roman" w:hAnsi="Times New Roman" w:eastAsia="Calibri" w:cs="Times New Roman"/>
          <w:sz w:val="24"/>
          <w:szCs w:val="24"/>
        </w:rPr>
        <w:t>CDC (2001). Youth Tobacco Surveillance–United States, 2000.</w:t>
      </w:r>
      <w:r w:rsidRPr="00185D69" w:rsidR="00077574">
        <w:rPr>
          <w:rFonts w:ascii="Times New Roman" w:hAnsi="Times New Roman" w:eastAsia="Calibri" w:cs="Times New Roman"/>
          <w:sz w:val="24"/>
          <w:szCs w:val="24"/>
        </w:rPr>
        <w:t xml:space="preserve"> </w:t>
      </w:r>
      <w:r w:rsidRPr="00185D69">
        <w:rPr>
          <w:rFonts w:ascii="Times New Roman" w:hAnsi="Times New Roman" w:eastAsia="Calibri" w:cs="Times New Roman"/>
          <w:i/>
          <w:sz w:val="24"/>
          <w:szCs w:val="24"/>
        </w:rPr>
        <w:t>MMWR</w:t>
      </w:r>
      <w:r w:rsidRPr="00185D69">
        <w:rPr>
          <w:rFonts w:ascii="Times New Roman" w:hAnsi="Times New Roman" w:eastAsia="Calibri" w:cs="Times New Roman"/>
          <w:sz w:val="24"/>
          <w:szCs w:val="24"/>
        </w:rPr>
        <w:t>; 50(SS-4).</w:t>
      </w:r>
    </w:p>
    <w:p w:rsidRPr="00185D69" w:rsidR="00D039B7" w:rsidP="00B775C3" w:rsidRDefault="00D039B7" w14:paraId="14E63666" w14:textId="77777777">
      <w:pPr>
        <w:pStyle w:val="HTMLPreformatted"/>
        <w:rPr>
          <w:rFonts w:ascii="Times New Roman" w:hAnsi="Times New Roman" w:eastAsia="Calibri" w:cs="Times New Roman"/>
          <w:sz w:val="24"/>
          <w:szCs w:val="24"/>
        </w:rPr>
      </w:pPr>
    </w:p>
    <w:p w:rsidRPr="00185D69" w:rsidR="00904757" w:rsidP="00B775C3" w:rsidRDefault="00904757" w14:paraId="5EC1A58B" w14:textId="77777777">
      <w:pPr>
        <w:spacing w:after="200"/>
        <w:ind w:left="720" w:hanging="720"/>
        <w:rPr>
          <w:rFonts w:eastAsia="Calibri"/>
        </w:rPr>
      </w:pPr>
      <w:r w:rsidRPr="00185D69">
        <w:rPr>
          <w:rFonts w:eastAsia="Calibri"/>
        </w:rPr>
        <w:t>CDC (2012). National Youth Tobacco Survey. Atlanta, GA: US Department of Health and Human Services, Centers for Disease Control and Prevention. Available at http://www.cdc.gov/tobacco/data_statistics/surveys/nyts.</w:t>
      </w:r>
    </w:p>
    <w:p w:rsidRPr="00185D69" w:rsidR="00904757" w:rsidP="00B775C3" w:rsidRDefault="00904757" w14:paraId="45F8B211" w14:textId="77777777">
      <w:pPr>
        <w:spacing w:after="200"/>
        <w:ind w:left="720" w:hanging="720"/>
        <w:rPr>
          <w:rFonts w:eastAsia="Calibri"/>
        </w:rPr>
      </w:pPr>
      <w:r w:rsidRPr="00185D69">
        <w:rPr>
          <w:rFonts w:eastAsia="Calibri"/>
        </w:rPr>
        <w:t>CDC (2013).</w:t>
      </w:r>
      <w:r w:rsidRPr="00185D69" w:rsidR="003D06BA">
        <w:t xml:space="preserve"> </w:t>
      </w:r>
      <w:r w:rsidRPr="00185D69" w:rsidR="003D06BA">
        <w:rPr>
          <w:rFonts w:eastAsia="Calibri"/>
        </w:rPr>
        <w:t xml:space="preserve">Arrazola RA, Singh T, Corey CG, </w:t>
      </w:r>
      <w:r w:rsidR="00236B6B">
        <w:rPr>
          <w:rFonts w:eastAsia="Calibri"/>
        </w:rPr>
        <w:t>et al</w:t>
      </w:r>
      <w:r w:rsidRPr="00185D69" w:rsidR="003D06BA">
        <w:rPr>
          <w:rFonts w:eastAsia="Calibri"/>
        </w:rPr>
        <w:t xml:space="preserve">. Tobacco Use Among Middle and High School Students — United States, 2011–2014. MMWR </w:t>
      </w:r>
      <w:proofErr w:type="spellStart"/>
      <w:r w:rsidRPr="00185D69" w:rsidR="003D06BA">
        <w:rPr>
          <w:rFonts w:eastAsia="Calibri"/>
        </w:rPr>
        <w:t>Morb</w:t>
      </w:r>
      <w:proofErr w:type="spellEnd"/>
      <w:r w:rsidRPr="00185D69" w:rsidR="003D06BA">
        <w:rPr>
          <w:rFonts w:eastAsia="Calibri"/>
        </w:rPr>
        <w:t xml:space="preserve"> Mortal </w:t>
      </w:r>
      <w:proofErr w:type="spellStart"/>
      <w:r w:rsidRPr="00185D69" w:rsidR="003D06BA">
        <w:rPr>
          <w:rFonts w:eastAsia="Calibri"/>
        </w:rPr>
        <w:t>Wkly</w:t>
      </w:r>
      <w:proofErr w:type="spellEnd"/>
      <w:r w:rsidRPr="00185D69" w:rsidR="003D06BA">
        <w:rPr>
          <w:rFonts w:eastAsia="Calibri"/>
        </w:rPr>
        <w:t xml:space="preserve"> Rep 2015 / 64(14);381-385</w:t>
      </w:r>
      <w:r w:rsidRPr="00185D69">
        <w:rPr>
          <w:rFonts w:eastAsia="Calibri"/>
        </w:rPr>
        <w:t>.</w:t>
      </w:r>
    </w:p>
    <w:p w:rsidRPr="00185D69" w:rsidR="00904757" w:rsidP="00B775C3" w:rsidRDefault="00904757" w14:paraId="70D41794" w14:textId="77777777">
      <w:pPr>
        <w:spacing w:after="200"/>
        <w:ind w:left="720" w:hanging="720"/>
        <w:rPr>
          <w:rFonts w:eastAsia="Calibri"/>
        </w:rPr>
      </w:pPr>
      <w:r w:rsidRPr="00185D69">
        <w:rPr>
          <w:rFonts w:eastAsia="Calibri"/>
        </w:rPr>
        <w:t xml:space="preserve">CDC (2014). </w:t>
      </w:r>
      <w:r w:rsidRPr="00185D69">
        <w:rPr>
          <w:rFonts w:eastAsia="Calibri"/>
          <w:i/>
        </w:rPr>
        <w:t>Best Practices for Comprehensive Tobacco Control Programs – 2014</w:t>
      </w:r>
      <w:r w:rsidRPr="00185D69">
        <w:rPr>
          <w:rFonts w:eastAsia="Calibri"/>
        </w:rPr>
        <w:t>.</w:t>
      </w:r>
      <w:r w:rsidRPr="00185D69" w:rsidR="00077574">
        <w:rPr>
          <w:rFonts w:eastAsia="Calibri"/>
        </w:rPr>
        <w:t xml:space="preserve"> </w:t>
      </w:r>
      <w:r w:rsidRPr="00185D69">
        <w:rPr>
          <w:rFonts w:eastAsia="Calibri"/>
        </w:rPr>
        <w:t>Atlanta, GA: U.S. Department of Health and Human Services, CDC, National Center for Chronic Disease Prevention and Health Promotion, Office on Smoking and Health.</w:t>
      </w:r>
    </w:p>
    <w:p w:rsidR="00461F6E" w:rsidP="00B775C3" w:rsidRDefault="00461F6E" w14:paraId="13998E11" w14:textId="77777777">
      <w:pPr>
        <w:spacing w:after="200"/>
        <w:ind w:left="720" w:hanging="720"/>
        <w:rPr>
          <w:rStyle w:val="Strong"/>
          <w:b w:val="0"/>
          <w:lang w:val="en"/>
        </w:rPr>
      </w:pPr>
      <w:r w:rsidRPr="00185D69">
        <w:rPr>
          <w:rFonts w:eastAsia="Calibri"/>
        </w:rPr>
        <w:t xml:space="preserve">CDC (2015). </w:t>
      </w:r>
      <w:r w:rsidRPr="00185D69" w:rsidR="00E168E4">
        <w:rPr>
          <w:rFonts w:eastAsia="Calibri"/>
        </w:rPr>
        <w:t>Arrazola RA, Singh T, Corey CG, et al.</w:t>
      </w:r>
      <w:r w:rsidR="009E10AD">
        <w:rPr>
          <w:rFonts w:eastAsia="Calibri"/>
        </w:rPr>
        <w:t xml:space="preserve"> </w:t>
      </w:r>
      <w:r w:rsidRPr="00185D69" w:rsidR="00E168E4">
        <w:rPr>
          <w:lang w:val="en"/>
        </w:rPr>
        <w:t>Tobacco Use Among Middle and High School Students — United States, 2011–2014.</w:t>
      </w:r>
      <w:r w:rsidR="009E10AD">
        <w:rPr>
          <w:lang w:val="en"/>
        </w:rPr>
        <w:t xml:space="preserve"> </w:t>
      </w:r>
      <w:r w:rsidRPr="00185D69" w:rsidR="00E168E4">
        <w:rPr>
          <w:rFonts w:eastAsia="Calibri"/>
        </w:rPr>
        <w:t xml:space="preserve">MMWR </w:t>
      </w:r>
      <w:proofErr w:type="spellStart"/>
      <w:r w:rsidRPr="00185D69" w:rsidR="00E168E4">
        <w:rPr>
          <w:rFonts w:eastAsia="Calibri"/>
        </w:rPr>
        <w:t>Morb</w:t>
      </w:r>
      <w:proofErr w:type="spellEnd"/>
      <w:r w:rsidRPr="00185D69" w:rsidR="00E168E4">
        <w:rPr>
          <w:rFonts w:eastAsia="Calibri"/>
        </w:rPr>
        <w:t xml:space="preserve"> Mortal </w:t>
      </w:r>
      <w:proofErr w:type="spellStart"/>
      <w:r w:rsidRPr="00185D69" w:rsidR="00E168E4">
        <w:rPr>
          <w:rFonts w:eastAsia="Calibri"/>
        </w:rPr>
        <w:t>Wkly</w:t>
      </w:r>
      <w:proofErr w:type="spellEnd"/>
      <w:r w:rsidRPr="00185D69" w:rsidR="00E168E4">
        <w:rPr>
          <w:rFonts w:eastAsia="Calibri"/>
        </w:rPr>
        <w:t xml:space="preserve"> Rep</w:t>
      </w:r>
      <w:r w:rsidRPr="00185D69" w:rsidR="00E168E4">
        <w:rPr>
          <w:rStyle w:val="Strong"/>
          <w:b w:val="0"/>
          <w:lang w:val="en"/>
        </w:rPr>
        <w:t>, 2015: 64(14);381-385.</w:t>
      </w:r>
    </w:p>
    <w:p w:rsidR="00826333" w:rsidP="00B775C3" w:rsidRDefault="00826333" w14:paraId="04EBDB0D" w14:textId="77777777">
      <w:pPr>
        <w:spacing w:after="200"/>
        <w:ind w:left="720" w:hanging="720"/>
        <w:rPr>
          <w:rStyle w:val="Strong"/>
          <w:b w:val="0"/>
          <w:lang w:val="en"/>
        </w:rPr>
      </w:pPr>
      <w:r>
        <w:rPr>
          <w:rFonts w:eastAsia="Calibri"/>
        </w:rPr>
        <w:t>CDC (2016)</w:t>
      </w:r>
      <w:r w:rsidR="007B17B3">
        <w:rPr>
          <w:rFonts w:eastAsia="Calibri"/>
        </w:rPr>
        <w:t>.</w:t>
      </w:r>
      <w:r w:rsidR="009E10AD">
        <w:rPr>
          <w:rFonts w:eastAsia="Calibri"/>
        </w:rPr>
        <w:t xml:space="preserve"> </w:t>
      </w:r>
      <w:r w:rsidR="007B17B3">
        <w:rPr>
          <w:rFonts w:eastAsia="Calibri"/>
        </w:rPr>
        <w:t>Centers for Disease Control and Prevention.</w:t>
      </w:r>
      <w:r w:rsidR="009E10AD">
        <w:rPr>
          <w:rFonts w:eastAsia="Calibri"/>
        </w:rPr>
        <w:t xml:space="preserve"> </w:t>
      </w:r>
      <w:r w:rsidR="007B17B3">
        <w:rPr>
          <w:rFonts w:eastAsia="Calibri"/>
        </w:rPr>
        <w:t xml:space="preserve">CDC Winnable Battles: final report. Available at </w:t>
      </w:r>
      <w:hyperlink w:history="1" r:id="rId30">
        <w:r w:rsidRPr="001A47B9" w:rsidR="007B17B3">
          <w:rPr>
            <w:rStyle w:val="Hyperlink"/>
            <w:rFonts w:eastAsia="Calibri"/>
          </w:rPr>
          <w:t>https://www.cdc.gov/winnablebattles/report/index.html</w:t>
        </w:r>
      </w:hyperlink>
      <w:r w:rsidR="007B17B3">
        <w:rPr>
          <w:rFonts w:eastAsia="Calibri"/>
        </w:rPr>
        <w:t xml:space="preserve">. </w:t>
      </w:r>
    </w:p>
    <w:p w:rsidR="00826333" w:rsidP="00B775C3" w:rsidRDefault="00826333" w14:paraId="673F3007" w14:textId="77777777">
      <w:pPr>
        <w:spacing w:after="200"/>
        <w:ind w:left="720" w:hanging="720"/>
      </w:pPr>
      <w:r>
        <w:t>CDC (2018a</w:t>
      </w:r>
      <w:r w:rsidR="0012009D">
        <w:t>). Centers</w:t>
      </w:r>
      <w:r w:rsidR="0029134D">
        <w:t xml:space="preserve"> for Disease Control and Prevention.</w:t>
      </w:r>
      <w:r w:rsidR="009E10AD">
        <w:t xml:space="preserve"> </w:t>
      </w:r>
      <w:hyperlink w:history="1" r:id="rId31">
        <w:r w:rsidR="0029134D">
          <w:rPr>
            <w:rStyle w:val="Hyperlink"/>
          </w:rPr>
          <w:t>CDC's 6|18 initiative: accelerating evidence into action</w:t>
        </w:r>
      </w:hyperlink>
      <w:r w:rsidR="0029134D">
        <w:t xml:space="preserve">. Available at </w:t>
      </w:r>
      <w:hyperlink w:history="1" r:id="rId32">
        <w:r w:rsidRPr="001A47B9" w:rsidR="00E86294">
          <w:rPr>
            <w:rStyle w:val="Hyperlink"/>
          </w:rPr>
          <w:t>https://www.cdc.gov/sixeighteen/index.html</w:t>
        </w:r>
      </w:hyperlink>
      <w:r w:rsidR="0029134D">
        <w:t>.</w:t>
      </w:r>
    </w:p>
    <w:p w:rsidR="00E86294" w:rsidP="00B775C3" w:rsidRDefault="00E86294" w14:paraId="7E22601F" w14:textId="77777777">
      <w:pPr>
        <w:spacing w:after="200"/>
        <w:ind w:left="720" w:hanging="720"/>
        <w:rPr>
          <w:rStyle w:val="Strong"/>
          <w:b w:val="0"/>
          <w:lang w:val="en"/>
        </w:rPr>
      </w:pPr>
      <w:r>
        <w:t>CDC (2018</w:t>
      </w:r>
      <w:r w:rsidR="00A02746">
        <w:t>b</w:t>
      </w:r>
      <w:r w:rsidR="0012009D">
        <w:t>). Centers</w:t>
      </w:r>
      <w:r>
        <w:t xml:space="preserve"> for Disease Control and Prevention. Fiscal year 2019: </w:t>
      </w:r>
      <w:r w:rsidRPr="00E86294">
        <w:t xml:space="preserve">Justification of </w:t>
      </w:r>
      <w:r>
        <w:t>e</w:t>
      </w:r>
      <w:r w:rsidRPr="00E86294">
        <w:t xml:space="preserve">stimates for </w:t>
      </w:r>
      <w:r>
        <w:t>a</w:t>
      </w:r>
      <w:r w:rsidRPr="00E86294">
        <w:t xml:space="preserve">ppropriation </w:t>
      </w:r>
      <w:r>
        <w:t>c</w:t>
      </w:r>
      <w:r w:rsidRPr="00E86294">
        <w:t>ommittees</w:t>
      </w:r>
      <w:r>
        <w:t xml:space="preserve">. Available at </w:t>
      </w:r>
      <w:r w:rsidRPr="00E86294">
        <w:t>https://www.cdc.gov/budget/documents/fy2019/fy-2019-cdc-congressional-justification.pdf</w:t>
      </w:r>
      <w:r>
        <w:t>.</w:t>
      </w:r>
    </w:p>
    <w:p w:rsidR="00536E51" w:rsidP="00B775C3" w:rsidRDefault="00536E51" w14:paraId="07CE6E77" w14:textId="77777777">
      <w:pPr>
        <w:spacing w:after="200"/>
        <w:ind w:left="720" w:hanging="720"/>
      </w:pPr>
      <w:r>
        <w:rPr>
          <w:rFonts w:eastAsia="Calibri"/>
        </w:rPr>
        <w:t>CDC (2019</w:t>
      </w:r>
      <w:r w:rsidR="00236B6B">
        <w:rPr>
          <w:rFonts w:eastAsia="Calibri"/>
        </w:rPr>
        <w:t>a</w:t>
      </w:r>
      <w:r>
        <w:rPr>
          <w:rFonts w:eastAsia="Calibri"/>
        </w:rPr>
        <w:t>).</w:t>
      </w:r>
      <w:r>
        <w:rPr>
          <w:rFonts w:eastAsia="Calibri"/>
          <w:b/>
        </w:rPr>
        <w:t xml:space="preserve"> </w:t>
      </w:r>
      <w:r w:rsidR="008E091F">
        <w:t xml:space="preserve">Gentzke AS, Creamer M, Cullen KA, et al. </w:t>
      </w:r>
      <w:r w:rsidR="008E091F">
        <w:rPr>
          <w:i/>
          <w:iCs/>
        </w:rPr>
        <w:t>Vital Signs:</w:t>
      </w:r>
      <w:r w:rsidR="008E091F">
        <w:t xml:space="preserve"> Tobacco product use among middle and high school students — United States, 2011–2018. MMWR </w:t>
      </w:r>
      <w:proofErr w:type="spellStart"/>
      <w:r w:rsidR="008E091F">
        <w:t>Morb</w:t>
      </w:r>
      <w:proofErr w:type="spellEnd"/>
      <w:r w:rsidR="008E091F">
        <w:t xml:space="preserve"> Mortal </w:t>
      </w:r>
      <w:proofErr w:type="spellStart"/>
      <w:r w:rsidR="008E091F">
        <w:t>Wkly</w:t>
      </w:r>
      <w:proofErr w:type="spellEnd"/>
      <w:r w:rsidR="008E091F">
        <w:t xml:space="preserve"> Rep </w:t>
      </w:r>
      <w:proofErr w:type="gramStart"/>
      <w:r w:rsidR="008E091F">
        <w:t>2019;68:157</w:t>
      </w:r>
      <w:proofErr w:type="gramEnd"/>
      <w:r w:rsidR="008E091F">
        <w:t xml:space="preserve">–164. DOI: </w:t>
      </w:r>
      <w:hyperlink w:tgtFrame="_blank" w:history="1" r:id="rId33">
        <w:r w:rsidR="008E091F">
          <w:rPr>
            <w:rStyle w:val="Hyperlink"/>
          </w:rPr>
          <w:t>http://dx.doi.org/10.15585/mmwr.mm6806e1</w:t>
        </w:r>
      </w:hyperlink>
    </w:p>
    <w:p w:rsidR="00C77C96" w:rsidP="00C77C96" w:rsidRDefault="00E54EED" w14:paraId="15707F9C" w14:textId="05C9E91E">
      <w:pPr>
        <w:spacing w:after="200"/>
        <w:ind w:left="720" w:hanging="720"/>
        <w:rPr>
          <w:rStyle w:val="Hyperlink"/>
          <w:rFonts w:eastAsia="Calibri"/>
        </w:rPr>
      </w:pPr>
      <w:r w:rsidRPr="00B2472F">
        <w:rPr>
          <w:rFonts w:eastAsia="Calibri"/>
        </w:rPr>
        <w:t>CDC (2019</w:t>
      </w:r>
      <w:r w:rsidRPr="00B2472F" w:rsidR="00236B6B">
        <w:rPr>
          <w:rFonts w:eastAsia="Calibri"/>
        </w:rPr>
        <w:t>b</w:t>
      </w:r>
      <w:r w:rsidRPr="00B2472F" w:rsidR="00C77C96">
        <w:rPr>
          <w:rFonts w:eastAsia="Calibri"/>
        </w:rPr>
        <w:t xml:space="preserve">). </w:t>
      </w:r>
      <w:r w:rsidRPr="00843C17" w:rsidR="00843C17">
        <w:rPr>
          <w:rFonts w:eastAsia="Calibri"/>
        </w:rPr>
        <w:t xml:space="preserve">Wang TW, Gentzke AS, Creamer MR, et al. Tobacco Product Use and Associated Factors Among Middle and High School Students — United States, 2019. MMWR </w:t>
      </w:r>
      <w:proofErr w:type="spellStart"/>
      <w:r w:rsidRPr="00843C17" w:rsidR="00843C17">
        <w:rPr>
          <w:rFonts w:eastAsia="Calibri"/>
        </w:rPr>
        <w:t>Surveill</w:t>
      </w:r>
      <w:proofErr w:type="spellEnd"/>
      <w:r w:rsidRPr="00843C17" w:rsidR="00843C17">
        <w:rPr>
          <w:rFonts w:eastAsia="Calibri"/>
        </w:rPr>
        <w:t xml:space="preserve"> </w:t>
      </w:r>
      <w:proofErr w:type="spellStart"/>
      <w:r w:rsidRPr="00843C17" w:rsidR="00843C17">
        <w:rPr>
          <w:rFonts w:eastAsia="Calibri"/>
        </w:rPr>
        <w:t>Summ</w:t>
      </w:r>
      <w:proofErr w:type="spellEnd"/>
      <w:r w:rsidRPr="00843C17" w:rsidR="00843C17">
        <w:rPr>
          <w:rFonts w:eastAsia="Calibri"/>
        </w:rPr>
        <w:t xml:space="preserve"> 2019;68(No. SS-12):1–22. DOI: </w:t>
      </w:r>
      <w:hyperlink w:tgtFrame="_blank" w:history="1" r:id="rId34">
        <w:r w:rsidRPr="00843C17" w:rsidR="00843C17">
          <w:rPr>
            <w:rStyle w:val="Hyperlink"/>
            <w:rFonts w:eastAsia="Calibri"/>
          </w:rPr>
          <w:t>http://dx.doi.org/10.15585/mmwr.ss6812a1</w:t>
        </w:r>
      </w:hyperlink>
    </w:p>
    <w:p w:rsidRPr="00B2472F" w:rsidR="002D7A04" w:rsidP="00C77C96" w:rsidRDefault="002D7A04" w14:paraId="2E00C52B" w14:textId="6E6D3263">
      <w:pPr>
        <w:spacing w:after="200"/>
        <w:ind w:left="720" w:hanging="720"/>
        <w:rPr>
          <w:rFonts w:eastAsia="Calibri"/>
        </w:rPr>
      </w:pPr>
      <w:r w:rsidRPr="00B6198F">
        <w:rPr>
          <w:rFonts w:eastAsia="Calibri"/>
        </w:rPr>
        <w:t xml:space="preserve">CDC (2020). Wang TW, Neff LJ, Park-Lee E, </w:t>
      </w:r>
      <w:r w:rsidRPr="00B6198F" w:rsidR="000673A9">
        <w:rPr>
          <w:rFonts w:eastAsia="Calibri"/>
        </w:rPr>
        <w:t>et al</w:t>
      </w:r>
      <w:r w:rsidRPr="00B6198F">
        <w:rPr>
          <w:rFonts w:eastAsia="Calibri"/>
        </w:rPr>
        <w:t xml:space="preserve">. E-cigarette Use Among Middle and High School Students – United States, 2020. MMWR </w:t>
      </w:r>
      <w:proofErr w:type="spellStart"/>
      <w:r w:rsidRPr="00B6198F">
        <w:rPr>
          <w:rFonts w:eastAsia="Calibri"/>
        </w:rPr>
        <w:t>M</w:t>
      </w:r>
      <w:r w:rsidRPr="00B6198F" w:rsidR="00371680">
        <w:rPr>
          <w:rFonts w:eastAsia="Calibri"/>
        </w:rPr>
        <w:t>orb</w:t>
      </w:r>
      <w:proofErr w:type="spellEnd"/>
      <w:r w:rsidRPr="00B6198F" w:rsidR="00371680">
        <w:rPr>
          <w:rFonts w:eastAsia="Calibri"/>
        </w:rPr>
        <w:t xml:space="preserve"> Mortal </w:t>
      </w:r>
      <w:proofErr w:type="spellStart"/>
      <w:r w:rsidRPr="00B6198F" w:rsidR="00371680">
        <w:rPr>
          <w:rFonts w:eastAsia="Calibri"/>
        </w:rPr>
        <w:t>Wkly</w:t>
      </w:r>
      <w:proofErr w:type="spellEnd"/>
      <w:r w:rsidRPr="00B6198F" w:rsidR="00371680">
        <w:rPr>
          <w:rFonts w:eastAsia="Calibri"/>
        </w:rPr>
        <w:t xml:space="preserve"> Rep </w:t>
      </w:r>
      <w:proofErr w:type="gramStart"/>
      <w:r w:rsidRPr="00B6198F" w:rsidR="00371680">
        <w:rPr>
          <w:rFonts w:eastAsia="Calibri"/>
        </w:rPr>
        <w:t>2020;69:1310</w:t>
      </w:r>
      <w:proofErr w:type="gramEnd"/>
      <w:r w:rsidRPr="00B6198F" w:rsidR="00371680">
        <w:rPr>
          <w:rFonts w:eastAsia="Calibri"/>
        </w:rPr>
        <w:t xml:space="preserve">-1312. DOI: </w:t>
      </w:r>
      <w:hyperlink w:tgtFrame="_blank" w:history="1" r:id="rId35">
        <w:r w:rsidRPr="00B6198F" w:rsidR="00371680">
          <w:rPr>
            <w:rStyle w:val="Hyperlink"/>
          </w:rPr>
          <w:t>http://dx.doi.org/10.15585/mmwr.mm6937e1</w:t>
        </w:r>
      </w:hyperlink>
      <w:r w:rsidR="00371680">
        <w:t xml:space="preserve"> </w:t>
      </w:r>
    </w:p>
    <w:p w:rsidRPr="00185D69" w:rsidR="008A21DA" w:rsidP="00B775C3" w:rsidRDefault="008A21DA" w14:paraId="17DC35E0" w14:textId="77777777">
      <w:pPr>
        <w:spacing w:after="200"/>
        <w:ind w:left="720" w:hanging="720"/>
        <w:rPr>
          <w:rFonts w:eastAsia="Calibri"/>
        </w:rPr>
      </w:pPr>
      <w:r w:rsidRPr="00185D69">
        <w:rPr>
          <w:rFonts w:eastAsia="Calibri"/>
        </w:rPr>
        <w:t xml:space="preserve">FDA (2014). </w:t>
      </w:r>
      <w:r w:rsidRPr="00185D69" w:rsidR="005C6CDC">
        <w:rPr>
          <w:rFonts w:eastAsia="Calibri"/>
          <w:i/>
        </w:rPr>
        <w:t xml:space="preserve">FDA Proposes to Extend Its Tobacco Authority to Additional Tobacco Products, including e-cigarettes. FDA NEWS RELEASE. </w:t>
      </w:r>
      <w:proofErr w:type="spellStart"/>
      <w:r w:rsidRPr="00185D69" w:rsidR="005C6CDC">
        <w:rPr>
          <w:rFonts w:eastAsia="Calibri"/>
        </w:rPr>
        <w:t>N.p.</w:t>
      </w:r>
      <w:proofErr w:type="spellEnd"/>
      <w:r w:rsidRPr="00185D69" w:rsidR="005C6CDC">
        <w:rPr>
          <w:rFonts w:eastAsia="Calibri"/>
        </w:rPr>
        <w:t>, 24 Apr. 2014. Web. 9 May 2014.</w:t>
      </w:r>
      <w:r w:rsidRPr="00185D69" w:rsidR="005C6CDC">
        <w:rPr>
          <w:rFonts w:eastAsia="Calibri"/>
          <w:i/>
        </w:rPr>
        <w:t xml:space="preserve"> </w:t>
      </w:r>
      <w:r w:rsidRPr="00185D69">
        <w:rPr>
          <w:rFonts w:eastAsia="Calibri"/>
        </w:rPr>
        <w:t>http://www.fda.gov/newsevents/newsroom/pressannouncements/ucm394667.htm</w:t>
      </w:r>
    </w:p>
    <w:p w:rsidR="007E32D3" w:rsidP="00B775C3" w:rsidRDefault="007E32D3" w14:paraId="760BA0AC" w14:textId="77777777">
      <w:pPr>
        <w:spacing w:after="200"/>
        <w:ind w:left="720" w:hanging="720"/>
      </w:pPr>
      <w:r>
        <w:rPr>
          <w:rFonts w:eastAsia="Calibri"/>
        </w:rPr>
        <w:t xml:space="preserve">FDA (2018). </w:t>
      </w:r>
      <w:r>
        <w:t xml:space="preserve">Cullen KA, Ambrose BK, Gentzke AS, </w:t>
      </w:r>
      <w:r w:rsidR="00236B6B">
        <w:t>et al</w:t>
      </w:r>
      <w:r>
        <w:t xml:space="preserve">. </w:t>
      </w:r>
      <w:r>
        <w:rPr>
          <w:i/>
          <w:iCs/>
        </w:rPr>
        <w:t>Notes from the Field:</w:t>
      </w:r>
      <w:r>
        <w:t xml:space="preserve"> Use of Electronic Cigarettes and Any Tobacco Product Among Middle and High School </w:t>
      </w:r>
      <w:r>
        <w:lastRenderedPageBreak/>
        <w:t xml:space="preserve">Students — United States, 2011–2018. MMWR </w:t>
      </w:r>
      <w:proofErr w:type="spellStart"/>
      <w:r>
        <w:t>Morb</w:t>
      </w:r>
      <w:proofErr w:type="spellEnd"/>
      <w:r>
        <w:t xml:space="preserve"> Mortal </w:t>
      </w:r>
      <w:proofErr w:type="spellStart"/>
      <w:r>
        <w:t>Wkly</w:t>
      </w:r>
      <w:proofErr w:type="spellEnd"/>
      <w:r>
        <w:t xml:space="preserve"> Rep </w:t>
      </w:r>
      <w:proofErr w:type="gramStart"/>
      <w:r>
        <w:t>2018;67:1276</w:t>
      </w:r>
      <w:proofErr w:type="gramEnd"/>
      <w:r>
        <w:t xml:space="preserve">–1277. DOI: </w:t>
      </w:r>
      <w:hyperlink w:tgtFrame="_blank" w:history="1" r:id="rId36">
        <w:r>
          <w:rPr>
            <w:rStyle w:val="Hyperlink"/>
          </w:rPr>
          <w:t>http://dx.doi.org/10.15585/mmwr.mm6745a5</w:t>
        </w:r>
      </w:hyperlink>
    </w:p>
    <w:p w:rsidR="00CE2D29" w:rsidP="00CE2D29" w:rsidRDefault="00CE2D29" w14:paraId="5AD002E3" w14:textId="059A828B">
      <w:pPr>
        <w:spacing w:after="200"/>
        <w:ind w:left="720" w:hanging="720"/>
        <w:rPr>
          <w:rFonts w:eastAsia="Calibri"/>
        </w:rPr>
      </w:pPr>
      <w:bookmarkStart w:name="_Hlk44506575" w:id="7"/>
      <w:r w:rsidRPr="00B6198F">
        <w:rPr>
          <w:rFonts w:eastAsia="Calibri"/>
        </w:rPr>
        <w:t xml:space="preserve">FDA (2019). Food and Drug Administration. newly signed legislation raises federal minimum age of sale of tobacco products to 21. Silver Spring, MD: US Department of Health and Human Services, Food and Drug Administration; 2019. </w:t>
      </w:r>
      <w:hyperlink w:history="1" r:id="rId37">
        <w:r w:rsidRPr="00B6198F">
          <w:rPr>
            <w:rStyle w:val="Hyperlink"/>
            <w:rFonts w:eastAsia="Calibri"/>
          </w:rPr>
          <w:t>https://www.fda.gov/tobacco-products/ctp-newsroom/newly-signed-legislation-raises-federal-minimum-age-sale-tobacco-products-21</w:t>
        </w:r>
      </w:hyperlink>
      <w:r w:rsidRPr="00B6198F">
        <w:rPr>
          <w:rFonts w:eastAsia="Calibri"/>
        </w:rPr>
        <w:t>.</w:t>
      </w:r>
      <w:r>
        <w:rPr>
          <w:rFonts w:eastAsia="Calibri"/>
        </w:rPr>
        <w:t xml:space="preserve"> </w:t>
      </w:r>
    </w:p>
    <w:p w:rsidRPr="00C46E9D" w:rsidR="00236B6B" w:rsidP="00C46E9D" w:rsidRDefault="00D357B5" w14:paraId="371FDF92" w14:textId="004F3FF0">
      <w:pPr>
        <w:spacing w:after="200"/>
        <w:ind w:left="720" w:hanging="720"/>
        <w:rPr>
          <w:rFonts w:eastAsia="Calibri"/>
        </w:rPr>
      </w:pPr>
      <w:r>
        <w:rPr>
          <w:rFonts w:eastAsia="Calibri"/>
        </w:rPr>
        <w:t>FDA-CDC (2019)</w:t>
      </w:r>
      <w:r w:rsidR="00F74A00">
        <w:rPr>
          <w:rFonts w:eastAsia="Calibri"/>
        </w:rPr>
        <w:t xml:space="preserve">. </w:t>
      </w:r>
      <w:r w:rsidRPr="00236B6B" w:rsidR="00F74A00">
        <w:rPr>
          <w:rFonts w:eastAsia="Calibri"/>
        </w:rPr>
        <w:t xml:space="preserve">Cullen KA, Gentzke AS, Sawdey MD, </w:t>
      </w:r>
      <w:r w:rsidR="00236B6B">
        <w:rPr>
          <w:rFonts w:eastAsia="Calibri"/>
        </w:rPr>
        <w:t>et al</w:t>
      </w:r>
      <w:r w:rsidR="00F74A00">
        <w:rPr>
          <w:rFonts w:eastAsia="Calibri"/>
        </w:rPr>
        <w:t xml:space="preserve">. </w:t>
      </w:r>
      <w:r w:rsidRPr="00C46E9D" w:rsidR="00236B6B">
        <w:rPr>
          <w:rFonts w:eastAsia="Calibri"/>
        </w:rPr>
        <w:t>E-cigarette use among youth in the United States, 2016-2019</w:t>
      </w:r>
      <w:r w:rsidRPr="00C46E9D" w:rsidR="004012C5">
        <w:rPr>
          <w:rFonts w:eastAsia="Calibri"/>
        </w:rPr>
        <w:t>. JAMA</w:t>
      </w:r>
      <w:r w:rsidRPr="00C46E9D" w:rsidR="007C5C4E">
        <w:rPr>
          <w:rFonts w:eastAsia="Calibri"/>
        </w:rPr>
        <w:t xml:space="preserve"> 2019;322(21):2095-2103.</w:t>
      </w:r>
      <w:r w:rsidRPr="00C46E9D" w:rsidR="004012C5">
        <w:rPr>
          <w:rFonts w:eastAsia="Calibri"/>
        </w:rPr>
        <w:t xml:space="preserve"> Published online November 05, 2019. doi:10.1001/jama.2019.18387</w:t>
      </w:r>
    </w:p>
    <w:bookmarkEnd w:id="7"/>
    <w:p w:rsidR="00CE2D29" w:rsidP="00CE2D29" w:rsidRDefault="00CE2D29" w14:paraId="3BFBDACD" w14:textId="4D900AAD">
      <w:pPr>
        <w:spacing w:after="200"/>
        <w:ind w:left="720" w:hanging="720"/>
        <w:rPr>
          <w:rFonts w:eastAsia="Calibri"/>
        </w:rPr>
      </w:pPr>
      <w:r w:rsidRPr="00B6198F">
        <w:rPr>
          <w:rFonts w:eastAsia="Calibri"/>
        </w:rPr>
        <w:t xml:space="preserve">FDA (2020). Center for Tobacco Products. Enforcement priorities for Electronic Nicotine Delivery Systems (ENDS) and other deemed products on the market without premarket authorization (revised). Silver Spring, MD: US Department of Health and Human Services, Food and Drug Administration; 2020. </w:t>
      </w:r>
      <w:hyperlink w:history="1" r:id="rId38">
        <w:r w:rsidRPr="00B6198F">
          <w:rPr>
            <w:rStyle w:val="Hyperlink"/>
            <w:rFonts w:eastAsia="Calibri"/>
          </w:rPr>
          <w:t>https://www.fda.gov/media/133880/download</w:t>
        </w:r>
      </w:hyperlink>
      <w:r w:rsidRPr="00B6198F">
        <w:rPr>
          <w:rFonts w:eastAsia="Calibri"/>
        </w:rPr>
        <w:t>.</w:t>
      </w:r>
      <w:r>
        <w:rPr>
          <w:rFonts w:eastAsia="Calibri"/>
        </w:rPr>
        <w:t xml:space="preserve"> </w:t>
      </w:r>
    </w:p>
    <w:p w:rsidRPr="008C661E" w:rsidR="000673A9" w:rsidP="000673A9" w:rsidRDefault="000673A9" w14:paraId="32C8CF4B" w14:textId="77777777">
      <w:pPr>
        <w:widowControl w:val="0"/>
        <w:autoSpaceDE w:val="0"/>
        <w:autoSpaceDN w:val="0"/>
        <w:adjustRightInd w:val="0"/>
        <w:spacing w:after="240"/>
        <w:ind w:left="720" w:hanging="720"/>
        <w:rPr>
          <w:sz w:val="20"/>
          <w:szCs w:val="20"/>
        </w:rPr>
      </w:pPr>
      <w:r w:rsidRPr="00B6198F">
        <w:t xml:space="preserve">Hu SS, Gentzke A, Jamal A, et al. Feasibility of Administering an Electronic Version of the National Youth Tobacco Survey in a Classroom Setting. </w:t>
      </w:r>
      <w:proofErr w:type="spellStart"/>
      <w:r w:rsidRPr="00B6198F">
        <w:t>Prev</w:t>
      </w:r>
      <w:proofErr w:type="spellEnd"/>
      <w:r w:rsidRPr="00B6198F">
        <w:t xml:space="preserve"> Chronic Dis </w:t>
      </w:r>
      <w:proofErr w:type="gramStart"/>
      <w:r w:rsidRPr="00B6198F">
        <w:t>2020;17:190294</w:t>
      </w:r>
      <w:proofErr w:type="gramEnd"/>
      <w:r w:rsidRPr="00B6198F">
        <w:t>. DOI: https://doi.org/10.5888/pcd17.190294.</w:t>
      </w:r>
    </w:p>
    <w:p w:rsidR="00904757" w:rsidP="00B775C3" w:rsidRDefault="00904757" w14:paraId="5CD0ABE5" w14:textId="6652C222">
      <w:pPr>
        <w:spacing w:after="200"/>
        <w:ind w:left="720" w:hanging="720"/>
        <w:rPr>
          <w:rFonts w:eastAsia="Calibri"/>
        </w:rPr>
      </w:pPr>
      <w:r w:rsidRPr="00185D69">
        <w:rPr>
          <w:rFonts w:eastAsia="Calibri"/>
        </w:rPr>
        <w:t xml:space="preserve">National Institute on Drug Abuse (2014). </w:t>
      </w:r>
      <w:r w:rsidRPr="00185D69">
        <w:rPr>
          <w:rFonts w:eastAsia="Calibri"/>
          <w:i/>
        </w:rPr>
        <w:t>Monitoring the Future national results on drug use: 1975-2013: Overview, Key Findings on Adolescent Drug Use</w:t>
      </w:r>
      <w:r w:rsidRPr="00185D69">
        <w:rPr>
          <w:rFonts w:eastAsia="Calibri"/>
        </w:rPr>
        <w:t>. National Institute on Drug Abuse, National Institutes of Health. Ann Arbor, MI: Institute for Social Research, The University of Michigan.</w:t>
      </w:r>
    </w:p>
    <w:p w:rsidRPr="007C3EFB" w:rsidR="007E32D3" w:rsidP="00B775C3" w:rsidRDefault="007E32D3" w14:paraId="4C5F5173" w14:textId="77777777">
      <w:pPr>
        <w:spacing w:after="200"/>
        <w:ind w:left="720" w:hanging="720"/>
        <w:rPr>
          <w:rFonts w:eastAsia="Calibri"/>
        </w:rPr>
      </w:pPr>
      <w:r w:rsidRPr="007C3EFB">
        <w:rPr>
          <w:rFonts w:eastAsia="Calibri"/>
        </w:rPr>
        <w:t xml:space="preserve">OSG (2018). </w:t>
      </w:r>
      <w:r w:rsidRPr="007C3EFB" w:rsidR="008477E8">
        <w:rPr>
          <w:rFonts w:eastAsia="Calibri"/>
        </w:rPr>
        <w:t xml:space="preserve">Office of the Surgeon General. </w:t>
      </w:r>
      <w:r w:rsidRPr="008477E8" w:rsidR="008477E8">
        <w:rPr>
          <w:rFonts w:eastAsia="Calibri"/>
        </w:rPr>
        <w:t xml:space="preserve">Surgeon General’s </w:t>
      </w:r>
      <w:r w:rsidRPr="007C3EFB" w:rsidR="008477E8">
        <w:rPr>
          <w:rFonts w:eastAsia="Calibri"/>
        </w:rPr>
        <w:t>a</w:t>
      </w:r>
      <w:r w:rsidRPr="008477E8" w:rsidR="008477E8">
        <w:rPr>
          <w:rFonts w:eastAsia="Calibri"/>
        </w:rPr>
        <w:t xml:space="preserve">dvisory on </w:t>
      </w:r>
      <w:r w:rsidRPr="007C3EFB" w:rsidR="008477E8">
        <w:rPr>
          <w:rFonts w:eastAsia="Calibri"/>
        </w:rPr>
        <w:t>e</w:t>
      </w:r>
      <w:r w:rsidRPr="008477E8" w:rsidR="008477E8">
        <w:rPr>
          <w:rFonts w:eastAsia="Calibri"/>
        </w:rPr>
        <w:t xml:space="preserve">-cigarette </w:t>
      </w:r>
      <w:r w:rsidRPr="007C3EFB" w:rsidR="008477E8">
        <w:rPr>
          <w:rFonts w:eastAsia="Calibri"/>
        </w:rPr>
        <w:t>u</w:t>
      </w:r>
      <w:r w:rsidRPr="008477E8" w:rsidR="008477E8">
        <w:rPr>
          <w:rFonts w:eastAsia="Calibri"/>
        </w:rPr>
        <w:t xml:space="preserve">se </w:t>
      </w:r>
      <w:r w:rsidRPr="007C3EFB" w:rsidR="008477E8">
        <w:rPr>
          <w:rFonts w:eastAsia="Calibri"/>
        </w:rPr>
        <w:t>a</w:t>
      </w:r>
      <w:r w:rsidRPr="008477E8" w:rsidR="008477E8">
        <w:rPr>
          <w:rFonts w:eastAsia="Calibri"/>
        </w:rPr>
        <w:t xml:space="preserve">mong </w:t>
      </w:r>
      <w:r w:rsidRPr="007C3EFB" w:rsidR="008477E8">
        <w:rPr>
          <w:rFonts w:eastAsia="Calibri"/>
        </w:rPr>
        <w:t>y</w:t>
      </w:r>
      <w:r w:rsidRPr="008477E8" w:rsidR="008477E8">
        <w:rPr>
          <w:rFonts w:eastAsia="Calibri"/>
        </w:rPr>
        <w:t>outh</w:t>
      </w:r>
      <w:r w:rsidRPr="007C3EFB" w:rsidR="008477E8">
        <w:rPr>
          <w:rFonts w:eastAsia="Calibri"/>
        </w:rPr>
        <w:t>. December 18, 2018.</w:t>
      </w:r>
      <w:r w:rsidR="009E10AD">
        <w:rPr>
          <w:rFonts w:eastAsia="Calibri"/>
        </w:rPr>
        <w:t xml:space="preserve"> </w:t>
      </w:r>
      <w:r w:rsidRPr="007C3EFB" w:rsidR="008477E8">
        <w:rPr>
          <w:rFonts w:eastAsia="Calibri"/>
        </w:rPr>
        <w:t xml:space="preserve">Available at </w:t>
      </w:r>
      <w:hyperlink w:history="1" r:id="rId39">
        <w:r w:rsidRPr="00A56296" w:rsidR="008477E8">
          <w:t>https://e-cigarettes.surgeongeneral.gov/documents/surgeon-generals-advisory-on-e-cigarette-use-among-youth-2018.pdf</w:t>
        </w:r>
      </w:hyperlink>
      <w:r w:rsidRPr="007C3EFB" w:rsidR="008477E8">
        <w:rPr>
          <w:rFonts w:eastAsia="Calibri"/>
        </w:rPr>
        <w:t xml:space="preserve">. </w:t>
      </w:r>
    </w:p>
    <w:p w:rsidRPr="00185D69" w:rsidR="00A02746" w:rsidP="00B775C3" w:rsidRDefault="007713FE" w14:paraId="7FC479C5" w14:textId="77777777">
      <w:pPr>
        <w:spacing w:after="200"/>
        <w:ind w:left="720" w:hanging="720"/>
        <w:rPr>
          <w:rFonts w:eastAsia="Calibri"/>
        </w:rPr>
      </w:pPr>
      <w:r>
        <w:rPr>
          <w:rFonts w:eastAsia="Calibri"/>
        </w:rPr>
        <w:t xml:space="preserve">USBLS 2018. </w:t>
      </w:r>
      <w:r w:rsidRPr="00185D69" w:rsidR="00A02746">
        <w:rPr>
          <w:rFonts w:eastAsia="Calibri"/>
        </w:rPr>
        <w:t>U.S. Bureau of Labor Statistics (201</w:t>
      </w:r>
      <w:r w:rsidR="00A02746">
        <w:rPr>
          <w:rFonts w:eastAsia="Calibri"/>
        </w:rPr>
        <w:t>9</w:t>
      </w:r>
      <w:r w:rsidRPr="00185D69" w:rsidR="00A02746">
        <w:rPr>
          <w:rFonts w:eastAsia="Calibri"/>
        </w:rPr>
        <w:t xml:space="preserve">). </w:t>
      </w:r>
      <w:r w:rsidRPr="00185D69" w:rsidR="00A02746">
        <w:rPr>
          <w:rFonts w:eastAsia="Calibri"/>
          <w:i/>
        </w:rPr>
        <w:t>May 201</w:t>
      </w:r>
      <w:r w:rsidR="00A02746">
        <w:rPr>
          <w:rFonts w:eastAsia="Calibri"/>
          <w:i/>
        </w:rPr>
        <w:t>8</w:t>
      </w:r>
      <w:r w:rsidRPr="00185D69" w:rsidR="00A02746">
        <w:rPr>
          <w:rFonts w:eastAsia="Calibri"/>
          <w:i/>
        </w:rPr>
        <w:t xml:space="preserve"> National Occupational Employment and Wage Estimates, United States.</w:t>
      </w:r>
      <w:r w:rsidRPr="00185D69" w:rsidR="00A02746">
        <w:rPr>
          <w:rFonts w:eastAsia="Calibri"/>
          <w:kern w:val="36"/>
        </w:rPr>
        <w:t xml:space="preserve"> </w:t>
      </w:r>
      <w:r w:rsidR="00E24A99">
        <w:rPr>
          <w:rFonts w:eastAsia="Calibri"/>
        </w:rPr>
        <w:t xml:space="preserve">Available at </w:t>
      </w:r>
      <w:hyperlink w:history="1" r:id="rId40">
        <w:r w:rsidRPr="00185D69" w:rsidR="00A02746">
          <w:rPr>
            <w:rStyle w:val="Hyperlink"/>
          </w:rPr>
          <w:t>http://www.bls.gov/oes/current/oes_nat.htm</w:t>
        </w:r>
      </w:hyperlink>
    </w:p>
    <w:p w:rsidRPr="00185D69" w:rsidR="00904757" w:rsidP="00B775C3" w:rsidRDefault="00904757" w14:paraId="2F808855" w14:textId="77777777">
      <w:pPr>
        <w:spacing w:after="200"/>
        <w:ind w:left="720" w:hanging="720"/>
        <w:rPr>
          <w:rFonts w:eastAsia="Calibri"/>
        </w:rPr>
      </w:pPr>
      <w:r w:rsidRPr="00185D69">
        <w:rPr>
          <w:rFonts w:eastAsia="Calibri"/>
        </w:rPr>
        <w:t xml:space="preserve">USDHHS (2010). </w:t>
      </w:r>
      <w:r w:rsidRPr="00185D69" w:rsidR="00C27BEE">
        <w:rPr>
          <w:rFonts w:eastAsia="Calibri"/>
        </w:rPr>
        <w:t>U.S. Department of Health and Human Services.</w:t>
      </w:r>
      <w:r w:rsidR="009E10AD">
        <w:rPr>
          <w:rFonts w:eastAsia="Calibri"/>
        </w:rPr>
        <w:t xml:space="preserve"> </w:t>
      </w:r>
      <w:r w:rsidRPr="00185D69">
        <w:rPr>
          <w:rFonts w:eastAsia="Calibri"/>
          <w:i/>
        </w:rPr>
        <w:t xml:space="preserve">Healthy People 2020. </w:t>
      </w:r>
      <w:r w:rsidRPr="00185D69">
        <w:rPr>
          <w:rFonts w:eastAsia="Calibri"/>
        </w:rPr>
        <w:t>Washington, D.C.: Available at: http://healthypeople.gov/2020/default.aspx</w:t>
      </w:r>
    </w:p>
    <w:p w:rsidR="003627E3" w:rsidP="00B775C3" w:rsidRDefault="00904757" w14:paraId="70FAF1D4" w14:textId="77777777">
      <w:pPr>
        <w:spacing w:after="200"/>
        <w:ind w:left="720" w:hanging="720"/>
        <w:rPr>
          <w:rFonts w:eastAsia="Calibri"/>
        </w:rPr>
      </w:pPr>
      <w:r w:rsidRPr="00185D69">
        <w:rPr>
          <w:rFonts w:eastAsia="Calibri"/>
        </w:rPr>
        <w:t xml:space="preserve">USDHHS (2012). </w:t>
      </w:r>
      <w:r w:rsidRPr="00185D69" w:rsidR="00C27BEE">
        <w:rPr>
          <w:rFonts w:eastAsia="Calibri"/>
        </w:rPr>
        <w:t xml:space="preserve">US Department of Health and Human Services, </w:t>
      </w:r>
      <w:r w:rsidRPr="00185D69">
        <w:rPr>
          <w:rFonts w:eastAsia="Calibri"/>
          <w:i/>
        </w:rPr>
        <w:t xml:space="preserve">Ending the Tobacco Epidemic: Progress toward a Healthier Nation. </w:t>
      </w:r>
      <w:r w:rsidRPr="00185D69">
        <w:rPr>
          <w:rFonts w:eastAsia="Calibri"/>
        </w:rPr>
        <w:t>Washington, DC: Office of the Assistant Secretary for Health.</w:t>
      </w:r>
    </w:p>
    <w:p w:rsidRPr="00A56296" w:rsidR="000216D9" w:rsidP="00B775C3" w:rsidRDefault="000216D9" w14:paraId="661C40C2" w14:textId="77777777">
      <w:pPr>
        <w:spacing w:after="200"/>
        <w:ind w:left="720" w:hanging="720"/>
        <w:rPr>
          <w:rFonts w:eastAsia="Calibri"/>
        </w:rPr>
      </w:pPr>
      <w:r>
        <w:rPr>
          <w:rFonts w:eastAsia="Calibri"/>
        </w:rPr>
        <w:t>USDHHS (2019).</w:t>
      </w:r>
      <w:r w:rsidR="00C27BEE">
        <w:rPr>
          <w:rFonts w:eastAsia="Calibri"/>
        </w:rPr>
        <w:t xml:space="preserve"> </w:t>
      </w:r>
      <w:r w:rsidRPr="00185D69" w:rsidR="00C27BEE">
        <w:rPr>
          <w:rFonts w:eastAsia="Calibri"/>
        </w:rPr>
        <w:t>U.S. Department of Health and Human Services.</w:t>
      </w:r>
      <w:r w:rsidR="009E10AD">
        <w:rPr>
          <w:rFonts w:eastAsia="Calibri"/>
        </w:rPr>
        <w:t xml:space="preserve"> </w:t>
      </w:r>
      <w:r w:rsidRPr="00A56296" w:rsidR="00C27BEE">
        <w:rPr>
          <w:rFonts w:eastAsia="Calibri"/>
        </w:rPr>
        <w:t xml:space="preserve">Development of the </w:t>
      </w:r>
      <w:r w:rsidR="00C27BEE">
        <w:rPr>
          <w:rFonts w:eastAsia="Calibri"/>
        </w:rPr>
        <w:t>n</w:t>
      </w:r>
      <w:r w:rsidRPr="00A56296" w:rsidR="00C27BEE">
        <w:rPr>
          <w:rFonts w:eastAsia="Calibri"/>
        </w:rPr>
        <w:t xml:space="preserve">ational </w:t>
      </w:r>
      <w:r w:rsidR="00C27BEE">
        <w:rPr>
          <w:rFonts w:eastAsia="Calibri"/>
        </w:rPr>
        <w:t>h</w:t>
      </w:r>
      <w:r w:rsidRPr="00A56296" w:rsidR="00C27BEE">
        <w:rPr>
          <w:rFonts w:eastAsia="Calibri"/>
        </w:rPr>
        <w:t xml:space="preserve">ealth </w:t>
      </w:r>
      <w:r w:rsidR="00C27BEE">
        <w:rPr>
          <w:rFonts w:eastAsia="Calibri"/>
        </w:rPr>
        <w:t>p</w:t>
      </w:r>
      <w:r w:rsidRPr="00A56296" w:rsidR="00C27BEE">
        <w:rPr>
          <w:rFonts w:eastAsia="Calibri"/>
        </w:rPr>
        <w:t xml:space="preserve">romotion and </w:t>
      </w:r>
      <w:r w:rsidR="00C27BEE">
        <w:rPr>
          <w:rFonts w:eastAsia="Calibri"/>
        </w:rPr>
        <w:t>d</w:t>
      </w:r>
      <w:r w:rsidRPr="00A56296" w:rsidR="00C27BEE">
        <w:rPr>
          <w:rFonts w:eastAsia="Calibri"/>
        </w:rPr>
        <w:t xml:space="preserve">isease </w:t>
      </w:r>
      <w:r w:rsidR="00C27BEE">
        <w:rPr>
          <w:rFonts w:eastAsia="Calibri"/>
        </w:rPr>
        <w:t>p</w:t>
      </w:r>
      <w:r w:rsidRPr="00A56296" w:rsidR="00C27BEE">
        <w:rPr>
          <w:rFonts w:eastAsia="Calibri"/>
        </w:rPr>
        <w:t xml:space="preserve">revention </w:t>
      </w:r>
      <w:r w:rsidR="00C27BEE">
        <w:rPr>
          <w:rFonts w:eastAsia="Calibri"/>
        </w:rPr>
        <w:t>o</w:t>
      </w:r>
      <w:r w:rsidRPr="00A56296" w:rsidR="00C27BEE">
        <w:rPr>
          <w:rFonts w:eastAsia="Calibri"/>
        </w:rPr>
        <w:t>bjectives for 2030</w:t>
      </w:r>
      <w:r w:rsidR="00C27BEE">
        <w:rPr>
          <w:rFonts w:eastAsia="Calibri"/>
        </w:rPr>
        <w:t>.</w:t>
      </w:r>
      <w:r w:rsidR="009E10AD">
        <w:rPr>
          <w:rFonts w:eastAsia="Calibri"/>
        </w:rPr>
        <w:t xml:space="preserve"> </w:t>
      </w:r>
      <w:r w:rsidR="00C27BEE">
        <w:rPr>
          <w:rFonts w:eastAsia="Calibri"/>
        </w:rPr>
        <w:t xml:space="preserve">Available at </w:t>
      </w:r>
      <w:r w:rsidRPr="00C27BEE" w:rsidR="00C27BEE">
        <w:rPr>
          <w:rFonts w:eastAsia="Calibri"/>
        </w:rPr>
        <w:t>https://www.healthypeople.gov/2020/About-Healthy-People/Development-Healthy-People-2030</w:t>
      </w:r>
      <w:r w:rsidR="00C27BEE">
        <w:rPr>
          <w:rFonts w:eastAsia="Calibri"/>
        </w:rPr>
        <w:t>.</w:t>
      </w:r>
    </w:p>
    <w:sectPr w:rsidRPr="00A56296" w:rsidR="000216D9" w:rsidSect="008E7352">
      <w:headerReference w:type="even" r:id="rId41"/>
      <w:headerReference w:type="default" r:id="rId42"/>
      <w:footerReference w:type="even" r:id="rId43"/>
      <w:footerReference w:type="default" r:id="rId44"/>
      <w:headerReference w:type="first" r:id="rId45"/>
      <w:footerReference w:type="first" r:id="rId46"/>
      <w:type w:val="continuous"/>
      <w:pgSz w:w="12240" w:h="15840"/>
      <w:pgMar w:top="1440" w:right="1440" w:bottom="1440" w:left="1440" w:header="1080"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35E1D" w14:textId="77777777" w:rsidR="001601A0" w:rsidRDefault="001601A0">
      <w:r>
        <w:separator/>
      </w:r>
    </w:p>
  </w:endnote>
  <w:endnote w:type="continuationSeparator" w:id="0">
    <w:p w14:paraId="01DF2A7B" w14:textId="77777777" w:rsidR="001601A0" w:rsidRDefault="0016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IFTYRA+Palatino-Roman">
    <w:altName w:val="Book Antiqu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BookCondensed">
    <w:altName w:val="Garamond BookCondensed"/>
    <w:panose1 w:val="00000000000000000000"/>
    <w:charset w:val="00"/>
    <w:family w:val="roman"/>
    <w:notTrueType/>
    <w:pitch w:val="default"/>
    <w:sig w:usb0="00000003" w:usb1="00000000" w:usb2="00000000" w:usb3="00000000" w:csb0="00000001" w:csb1="00000000"/>
  </w:font>
  <w:font w:name="Trajan Pro">
    <w:altName w:val="Trajan Pro"/>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dobe Garamond Pro">
    <w:altName w:val="Adobe Garamond Pro"/>
    <w:panose1 w:val="00000000000000000000"/>
    <w:charset w:val="00"/>
    <w:family w:val="roman"/>
    <w:notTrueType/>
    <w:pitch w:val="variable"/>
    <w:sig w:usb0="00000001"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9ABC5" w14:textId="77777777" w:rsidR="001601A0" w:rsidRDefault="00160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9DD9F" w14:textId="77777777" w:rsidR="001601A0" w:rsidRDefault="001601A0">
    <w:pPr>
      <w:pStyle w:val="Footer"/>
      <w:jc w:val="center"/>
    </w:pPr>
    <w:r>
      <w:fldChar w:fldCharType="begin"/>
    </w:r>
    <w:r>
      <w:instrText xml:space="preserve"> PAGE   \* MERGEFORMAT </w:instrText>
    </w:r>
    <w:r>
      <w:fldChar w:fldCharType="separate"/>
    </w:r>
    <w:r>
      <w:rPr>
        <w:noProof/>
      </w:rPr>
      <w:t>11</w:t>
    </w:r>
    <w:r>
      <w:rPr>
        <w:noProof/>
      </w:rPr>
      <w:fldChar w:fldCharType="end"/>
    </w:r>
  </w:p>
  <w:p w14:paraId="2137E033" w14:textId="77777777" w:rsidR="001601A0" w:rsidRDefault="001601A0" w:rsidP="007E62C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6CCEA" w14:textId="77777777" w:rsidR="001601A0" w:rsidRDefault="00160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2BD33" w14:textId="77777777" w:rsidR="001601A0" w:rsidRDefault="001601A0">
      <w:r>
        <w:separator/>
      </w:r>
    </w:p>
  </w:footnote>
  <w:footnote w:type="continuationSeparator" w:id="0">
    <w:p w14:paraId="5B969FCF" w14:textId="77777777" w:rsidR="001601A0" w:rsidRDefault="00160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B412C" w14:textId="77777777" w:rsidR="001601A0" w:rsidRDefault="00160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34A17" w14:textId="77777777" w:rsidR="001601A0" w:rsidRDefault="001601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D307A" w14:textId="77777777" w:rsidR="001601A0" w:rsidRDefault="001601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668E"/>
    <w:multiLevelType w:val="hybridMultilevel"/>
    <w:tmpl w:val="05748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83991"/>
    <w:multiLevelType w:val="multilevel"/>
    <w:tmpl w:val="B436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17FC4"/>
    <w:multiLevelType w:val="hybridMultilevel"/>
    <w:tmpl w:val="D344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7C1C83"/>
    <w:multiLevelType w:val="hybridMultilevel"/>
    <w:tmpl w:val="42309C12"/>
    <w:lvl w:ilvl="0" w:tplc="073CCBBA">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2E24B5"/>
    <w:multiLevelType w:val="hybridMultilevel"/>
    <w:tmpl w:val="EDD49C4C"/>
    <w:lvl w:ilvl="0" w:tplc="8182CD1A">
      <w:start w:val="1"/>
      <w:numFmt w:val="bullet"/>
      <w:lvlText w:val="•"/>
      <w:lvlJc w:val="left"/>
      <w:pPr>
        <w:tabs>
          <w:tab w:val="num" w:pos="720"/>
        </w:tabs>
        <w:ind w:left="720" w:hanging="360"/>
      </w:pPr>
      <w:rPr>
        <w:rFonts w:ascii="Times New Roman" w:hAnsi="Times New Roman" w:hint="default"/>
      </w:rPr>
    </w:lvl>
    <w:lvl w:ilvl="1" w:tplc="DC14A818" w:tentative="1">
      <w:start w:val="1"/>
      <w:numFmt w:val="bullet"/>
      <w:lvlText w:val="•"/>
      <w:lvlJc w:val="left"/>
      <w:pPr>
        <w:tabs>
          <w:tab w:val="num" w:pos="1440"/>
        </w:tabs>
        <w:ind w:left="1440" w:hanging="360"/>
      </w:pPr>
      <w:rPr>
        <w:rFonts w:ascii="Times New Roman" w:hAnsi="Times New Roman" w:hint="default"/>
      </w:rPr>
    </w:lvl>
    <w:lvl w:ilvl="2" w:tplc="53043BF6" w:tentative="1">
      <w:start w:val="1"/>
      <w:numFmt w:val="bullet"/>
      <w:lvlText w:val="•"/>
      <w:lvlJc w:val="left"/>
      <w:pPr>
        <w:tabs>
          <w:tab w:val="num" w:pos="2160"/>
        </w:tabs>
        <w:ind w:left="2160" w:hanging="360"/>
      </w:pPr>
      <w:rPr>
        <w:rFonts w:ascii="Times New Roman" w:hAnsi="Times New Roman" w:hint="default"/>
      </w:rPr>
    </w:lvl>
    <w:lvl w:ilvl="3" w:tplc="C7D0F46C" w:tentative="1">
      <w:start w:val="1"/>
      <w:numFmt w:val="bullet"/>
      <w:lvlText w:val="•"/>
      <w:lvlJc w:val="left"/>
      <w:pPr>
        <w:tabs>
          <w:tab w:val="num" w:pos="2880"/>
        </w:tabs>
        <w:ind w:left="2880" w:hanging="360"/>
      </w:pPr>
      <w:rPr>
        <w:rFonts w:ascii="Times New Roman" w:hAnsi="Times New Roman" w:hint="default"/>
      </w:rPr>
    </w:lvl>
    <w:lvl w:ilvl="4" w:tplc="9482A298" w:tentative="1">
      <w:start w:val="1"/>
      <w:numFmt w:val="bullet"/>
      <w:lvlText w:val="•"/>
      <w:lvlJc w:val="left"/>
      <w:pPr>
        <w:tabs>
          <w:tab w:val="num" w:pos="3600"/>
        </w:tabs>
        <w:ind w:left="3600" w:hanging="360"/>
      </w:pPr>
      <w:rPr>
        <w:rFonts w:ascii="Times New Roman" w:hAnsi="Times New Roman" w:hint="default"/>
      </w:rPr>
    </w:lvl>
    <w:lvl w:ilvl="5" w:tplc="34786A1E" w:tentative="1">
      <w:start w:val="1"/>
      <w:numFmt w:val="bullet"/>
      <w:lvlText w:val="•"/>
      <w:lvlJc w:val="left"/>
      <w:pPr>
        <w:tabs>
          <w:tab w:val="num" w:pos="4320"/>
        </w:tabs>
        <w:ind w:left="4320" w:hanging="360"/>
      </w:pPr>
      <w:rPr>
        <w:rFonts w:ascii="Times New Roman" w:hAnsi="Times New Roman" w:hint="default"/>
      </w:rPr>
    </w:lvl>
    <w:lvl w:ilvl="6" w:tplc="9A762538" w:tentative="1">
      <w:start w:val="1"/>
      <w:numFmt w:val="bullet"/>
      <w:lvlText w:val="•"/>
      <w:lvlJc w:val="left"/>
      <w:pPr>
        <w:tabs>
          <w:tab w:val="num" w:pos="5040"/>
        </w:tabs>
        <w:ind w:left="5040" w:hanging="360"/>
      </w:pPr>
      <w:rPr>
        <w:rFonts w:ascii="Times New Roman" w:hAnsi="Times New Roman" w:hint="default"/>
      </w:rPr>
    </w:lvl>
    <w:lvl w:ilvl="7" w:tplc="3808EA7C" w:tentative="1">
      <w:start w:val="1"/>
      <w:numFmt w:val="bullet"/>
      <w:lvlText w:val="•"/>
      <w:lvlJc w:val="left"/>
      <w:pPr>
        <w:tabs>
          <w:tab w:val="num" w:pos="5760"/>
        </w:tabs>
        <w:ind w:left="5760" w:hanging="360"/>
      </w:pPr>
      <w:rPr>
        <w:rFonts w:ascii="Times New Roman" w:hAnsi="Times New Roman" w:hint="default"/>
      </w:rPr>
    </w:lvl>
    <w:lvl w:ilvl="8" w:tplc="4404C70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4E25AAF"/>
    <w:multiLevelType w:val="hybridMultilevel"/>
    <w:tmpl w:val="67B4C4F2"/>
    <w:lvl w:ilvl="0" w:tplc="0AC46E5E">
      <w:start w:val="1"/>
      <w:numFmt w:val="bullet"/>
      <w:lvlText w:val=""/>
      <w:lvlJc w:val="left"/>
      <w:pPr>
        <w:tabs>
          <w:tab w:val="num" w:pos="720"/>
        </w:tabs>
        <w:ind w:left="720" w:hanging="360"/>
      </w:pPr>
      <w:rPr>
        <w:rFonts w:ascii="Wingdings" w:hAnsi="Wingdings" w:hint="default"/>
      </w:rPr>
    </w:lvl>
    <w:lvl w:ilvl="1" w:tplc="A0D201D2" w:tentative="1">
      <w:start w:val="1"/>
      <w:numFmt w:val="bullet"/>
      <w:lvlText w:val=""/>
      <w:lvlJc w:val="left"/>
      <w:pPr>
        <w:tabs>
          <w:tab w:val="num" w:pos="1440"/>
        </w:tabs>
        <w:ind w:left="1440" w:hanging="360"/>
      </w:pPr>
      <w:rPr>
        <w:rFonts w:ascii="Wingdings" w:hAnsi="Wingdings" w:hint="default"/>
      </w:rPr>
    </w:lvl>
    <w:lvl w:ilvl="2" w:tplc="5104683C" w:tentative="1">
      <w:start w:val="1"/>
      <w:numFmt w:val="bullet"/>
      <w:lvlText w:val=""/>
      <w:lvlJc w:val="left"/>
      <w:pPr>
        <w:tabs>
          <w:tab w:val="num" w:pos="2160"/>
        </w:tabs>
        <w:ind w:left="2160" w:hanging="360"/>
      </w:pPr>
      <w:rPr>
        <w:rFonts w:ascii="Wingdings" w:hAnsi="Wingdings" w:hint="default"/>
      </w:rPr>
    </w:lvl>
    <w:lvl w:ilvl="3" w:tplc="43A0ADEC" w:tentative="1">
      <w:start w:val="1"/>
      <w:numFmt w:val="bullet"/>
      <w:lvlText w:val=""/>
      <w:lvlJc w:val="left"/>
      <w:pPr>
        <w:tabs>
          <w:tab w:val="num" w:pos="2880"/>
        </w:tabs>
        <w:ind w:left="2880" w:hanging="360"/>
      </w:pPr>
      <w:rPr>
        <w:rFonts w:ascii="Wingdings" w:hAnsi="Wingdings" w:hint="default"/>
      </w:rPr>
    </w:lvl>
    <w:lvl w:ilvl="4" w:tplc="AB7EB64C" w:tentative="1">
      <w:start w:val="1"/>
      <w:numFmt w:val="bullet"/>
      <w:lvlText w:val=""/>
      <w:lvlJc w:val="left"/>
      <w:pPr>
        <w:tabs>
          <w:tab w:val="num" w:pos="3600"/>
        </w:tabs>
        <w:ind w:left="3600" w:hanging="360"/>
      </w:pPr>
      <w:rPr>
        <w:rFonts w:ascii="Wingdings" w:hAnsi="Wingdings" w:hint="default"/>
      </w:rPr>
    </w:lvl>
    <w:lvl w:ilvl="5" w:tplc="00B2EB62" w:tentative="1">
      <w:start w:val="1"/>
      <w:numFmt w:val="bullet"/>
      <w:lvlText w:val=""/>
      <w:lvlJc w:val="left"/>
      <w:pPr>
        <w:tabs>
          <w:tab w:val="num" w:pos="4320"/>
        </w:tabs>
        <w:ind w:left="4320" w:hanging="360"/>
      </w:pPr>
      <w:rPr>
        <w:rFonts w:ascii="Wingdings" w:hAnsi="Wingdings" w:hint="default"/>
      </w:rPr>
    </w:lvl>
    <w:lvl w:ilvl="6" w:tplc="B1B043F4" w:tentative="1">
      <w:start w:val="1"/>
      <w:numFmt w:val="bullet"/>
      <w:lvlText w:val=""/>
      <w:lvlJc w:val="left"/>
      <w:pPr>
        <w:tabs>
          <w:tab w:val="num" w:pos="5040"/>
        </w:tabs>
        <w:ind w:left="5040" w:hanging="360"/>
      </w:pPr>
      <w:rPr>
        <w:rFonts w:ascii="Wingdings" w:hAnsi="Wingdings" w:hint="default"/>
      </w:rPr>
    </w:lvl>
    <w:lvl w:ilvl="7" w:tplc="5F4C4FD2" w:tentative="1">
      <w:start w:val="1"/>
      <w:numFmt w:val="bullet"/>
      <w:lvlText w:val=""/>
      <w:lvlJc w:val="left"/>
      <w:pPr>
        <w:tabs>
          <w:tab w:val="num" w:pos="5760"/>
        </w:tabs>
        <w:ind w:left="5760" w:hanging="360"/>
      </w:pPr>
      <w:rPr>
        <w:rFonts w:ascii="Wingdings" w:hAnsi="Wingdings" w:hint="default"/>
      </w:rPr>
    </w:lvl>
    <w:lvl w:ilvl="8" w:tplc="9BCC6AA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4C2B48"/>
    <w:multiLevelType w:val="hybridMultilevel"/>
    <w:tmpl w:val="2916AC7E"/>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B30DFE"/>
    <w:multiLevelType w:val="hybridMultilevel"/>
    <w:tmpl w:val="0320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71033"/>
    <w:multiLevelType w:val="hybridMultilevel"/>
    <w:tmpl w:val="AB6C0112"/>
    <w:lvl w:ilvl="0" w:tplc="89C24DF6">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ABF39DC"/>
    <w:multiLevelType w:val="hybridMultilevel"/>
    <w:tmpl w:val="F88A48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219D4D8B"/>
    <w:multiLevelType w:val="hybridMultilevel"/>
    <w:tmpl w:val="06C28B28"/>
    <w:lvl w:ilvl="0" w:tplc="3208A30A">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5960B2"/>
    <w:multiLevelType w:val="hybridMultilevel"/>
    <w:tmpl w:val="D01C5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5380A"/>
    <w:multiLevelType w:val="hybridMultilevel"/>
    <w:tmpl w:val="96E41C18"/>
    <w:lvl w:ilvl="0" w:tplc="D5DE4D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1531D"/>
    <w:multiLevelType w:val="multilevel"/>
    <w:tmpl w:val="8F80884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ind w:left="2880" w:hanging="360"/>
      </w:pPr>
      <w:rPr>
        <w:rFonts w:hint="default"/>
        <w:u w:val="none"/>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4" w15:restartNumberingAfterBreak="0">
    <w:nsid w:val="26CF1446"/>
    <w:multiLevelType w:val="hybridMultilevel"/>
    <w:tmpl w:val="C980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DD0990"/>
    <w:multiLevelType w:val="hybridMultilevel"/>
    <w:tmpl w:val="3E080860"/>
    <w:lvl w:ilvl="0" w:tplc="A1C8240C">
      <w:start w:val="1"/>
      <w:numFmt w:val="bullet"/>
      <w:lvlText w:val=""/>
      <w:lvlJc w:val="left"/>
      <w:pPr>
        <w:ind w:left="1440" w:hanging="360"/>
      </w:pPr>
      <w:rPr>
        <w:rFonts w:ascii="Symbol" w:hAnsi="Symbol" w:hint="default"/>
        <w:b w:val="0"/>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8B44C10"/>
    <w:multiLevelType w:val="hybridMultilevel"/>
    <w:tmpl w:val="9D9AB37C"/>
    <w:lvl w:ilvl="0" w:tplc="40F2EE80">
      <w:start w:val="1"/>
      <w:numFmt w:val="bullet"/>
      <w:lvlText w:val=""/>
      <w:lvlJc w:val="left"/>
      <w:pPr>
        <w:tabs>
          <w:tab w:val="num" w:pos="720"/>
        </w:tabs>
        <w:ind w:left="720" w:hanging="360"/>
      </w:pPr>
      <w:rPr>
        <w:rFonts w:ascii="Wingdings" w:hAnsi="Wingdings" w:hint="default"/>
      </w:rPr>
    </w:lvl>
    <w:lvl w:ilvl="1" w:tplc="39DAA836" w:tentative="1">
      <w:start w:val="1"/>
      <w:numFmt w:val="bullet"/>
      <w:lvlText w:val=""/>
      <w:lvlJc w:val="left"/>
      <w:pPr>
        <w:tabs>
          <w:tab w:val="num" w:pos="1440"/>
        </w:tabs>
        <w:ind w:left="1440" w:hanging="360"/>
      </w:pPr>
      <w:rPr>
        <w:rFonts w:ascii="Wingdings" w:hAnsi="Wingdings" w:hint="default"/>
      </w:rPr>
    </w:lvl>
    <w:lvl w:ilvl="2" w:tplc="C8D4E1B8" w:tentative="1">
      <w:start w:val="1"/>
      <w:numFmt w:val="bullet"/>
      <w:lvlText w:val=""/>
      <w:lvlJc w:val="left"/>
      <w:pPr>
        <w:tabs>
          <w:tab w:val="num" w:pos="2160"/>
        </w:tabs>
        <w:ind w:left="2160" w:hanging="360"/>
      </w:pPr>
      <w:rPr>
        <w:rFonts w:ascii="Wingdings" w:hAnsi="Wingdings" w:hint="default"/>
      </w:rPr>
    </w:lvl>
    <w:lvl w:ilvl="3" w:tplc="FA20618E" w:tentative="1">
      <w:start w:val="1"/>
      <w:numFmt w:val="bullet"/>
      <w:lvlText w:val=""/>
      <w:lvlJc w:val="left"/>
      <w:pPr>
        <w:tabs>
          <w:tab w:val="num" w:pos="2880"/>
        </w:tabs>
        <w:ind w:left="2880" w:hanging="360"/>
      </w:pPr>
      <w:rPr>
        <w:rFonts w:ascii="Wingdings" w:hAnsi="Wingdings" w:hint="default"/>
      </w:rPr>
    </w:lvl>
    <w:lvl w:ilvl="4" w:tplc="09041EB0" w:tentative="1">
      <w:start w:val="1"/>
      <w:numFmt w:val="bullet"/>
      <w:lvlText w:val=""/>
      <w:lvlJc w:val="left"/>
      <w:pPr>
        <w:tabs>
          <w:tab w:val="num" w:pos="3600"/>
        </w:tabs>
        <w:ind w:left="3600" w:hanging="360"/>
      </w:pPr>
      <w:rPr>
        <w:rFonts w:ascii="Wingdings" w:hAnsi="Wingdings" w:hint="default"/>
      </w:rPr>
    </w:lvl>
    <w:lvl w:ilvl="5" w:tplc="CD0845BA" w:tentative="1">
      <w:start w:val="1"/>
      <w:numFmt w:val="bullet"/>
      <w:lvlText w:val=""/>
      <w:lvlJc w:val="left"/>
      <w:pPr>
        <w:tabs>
          <w:tab w:val="num" w:pos="4320"/>
        </w:tabs>
        <w:ind w:left="4320" w:hanging="360"/>
      </w:pPr>
      <w:rPr>
        <w:rFonts w:ascii="Wingdings" w:hAnsi="Wingdings" w:hint="default"/>
      </w:rPr>
    </w:lvl>
    <w:lvl w:ilvl="6" w:tplc="84BC9148" w:tentative="1">
      <w:start w:val="1"/>
      <w:numFmt w:val="bullet"/>
      <w:lvlText w:val=""/>
      <w:lvlJc w:val="left"/>
      <w:pPr>
        <w:tabs>
          <w:tab w:val="num" w:pos="5040"/>
        </w:tabs>
        <w:ind w:left="5040" w:hanging="360"/>
      </w:pPr>
      <w:rPr>
        <w:rFonts w:ascii="Wingdings" w:hAnsi="Wingdings" w:hint="default"/>
      </w:rPr>
    </w:lvl>
    <w:lvl w:ilvl="7" w:tplc="11589F50" w:tentative="1">
      <w:start w:val="1"/>
      <w:numFmt w:val="bullet"/>
      <w:lvlText w:val=""/>
      <w:lvlJc w:val="left"/>
      <w:pPr>
        <w:tabs>
          <w:tab w:val="num" w:pos="5760"/>
        </w:tabs>
        <w:ind w:left="5760" w:hanging="360"/>
      </w:pPr>
      <w:rPr>
        <w:rFonts w:ascii="Wingdings" w:hAnsi="Wingdings" w:hint="default"/>
      </w:rPr>
    </w:lvl>
    <w:lvl w:ilvl="8" w:tplc="5E9ABD0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1B1D2A"/>
    <w:multiLevelType w:val="hybridMultilevel"/>
    <w:tmpl w:val="0F64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3B7C4F"/>
    <w:multiLevelType w:val="hybridMultilevel"/>
    <w:tmpl w:val="8138E960"/>
    <w:lvl w:ilvl="0" w:tplc="4A96D116">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CC361D4"/>
    <w:multiLevelType w:val="hybridMultilevel"/>
    <w:tmpl w:val="A91AE7CC"/>
    <w:lvl w:ilvl="0" w:tplc="3208A30A">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3802E8"/>
    <w:multiLevelType w:val="hybridMultilevel"/>
    <w:tmpl w:val="5566B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D20E6F"/>
    <w:multiLevelType w:val="hybridMultilevel"/>
    <w:tmpl w:val="61D81FF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EA2E702"/>
    <w:multiLevelType w:val="hybridMultilevel"/>
    <w:tmpl w:val="4FEB5F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11C4DD5"/>
    <w:multiLevelType w:val="hybridMultilevel"/>
    <w:tmpl w:val="311082F8"/>
    <w:lvl w:ilvl="0" w:tplc="DD92A566">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540E2F"/>
    <w:multiLevelType w:val="hybridMultilevel"/>
    <w:tmpl w:val="9E1C1904"/>
    <w:lvl w:ilvl="0" w:tplc="87D470D8">
      <w:numFmt w:val="bullet"/>
      <w:lvlText w:val=""/>
      <w:lvlJc w:val="left"/>
      <w:pPr>
        <w:tabs>
          <w:tab w:val="num" w:pos="1152"/>
        </w:tabs>
        <w:ind w:left="1152" w:hanging="432"/>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7F60D59"/>
    <w:multiLevelType w:val="hybridMultilevel"/>
    <w:tmpl w:val="A49A4A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8473804"/>
    <w:multiLevelType w:val="hybridMultilevel"/>
    <w:tmpl w:val="7C34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746C7C"/>
    <w:multiLevelType w:val="hybridMultilevel"/>
    <w:tmpl w:val="3BA6ACF4"/>
    <w:lvl w:ilvl="0" w:tplc="87D470D8">
      <w:numFmt w:val="bullet"/>
      <w:lvlText w:val=""/>
      <w:lvlJc w:val="left"/>
      <w:pPr>
        <w:tabs>
          <w:tab w:val="num" w:pos="792"/>
        </w:tabs>
        <w:ind w:left="792" w:hanging="432"/>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5C4070"/>
    <w:multiLevelType w:val="hybridMultilevel"/>
    <w:tmpl w:val="85F0C87A"/>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9" w15:restartNumberingAfterBreak="0">
    <w:nsid w:val="3AB16A28"/>
    <w:multiLevelType w:val="hybridMultilevel"/>
    <w:tmpl w:val="33E8A29C"/>
    <w:lvl w:ilvl="0" w:tplc="59A22728">
      <w:start w:val="1"/>
      <w:numFmt w:val="upperLetter"/>
      <w:lvlText w:val="%1."/>
      <w:lvlJc w:val="left"/>
      <w:pPr>
        <w:tabs>
          <w:tab w:val="num" w:pos="1080"/>
        </w:tabs>
        <w:ind w:left="1080" w:hanging="360"/>
      </w:pPr>
      <w:rPr>
        <w:rFonts w:cs="Times New Roman"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BE20B47"/>
    <w:multiLevelType w:val="multilevel"/>
    <w:tmpl w:val="A464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7D2BF5"/>
    <w:multiLevelType w:val="hybridMultilevel"/>
    <w:tmpl w:val="AAF4F3BA"/>
    <w:lvl w:ilvl="0" w:tplc="D10C6FE6">
      <w:numFmt w:val="bullet"/>
      <w:lvlText w:val=""/>
      <w:lvlJc w:val="left"/>
      <w:pPr>
        <w:tabs>
          <w:tab w:val="num" w:pos="792"/>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C603EC"/>
    <w:multiLevelType w:val="hybridMultilevel"/>
    <w:tmpl w:val="2E6E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4A208B"/>
    <w:multiLevelType w:val="hybridMultilevel"/>
    <w:tmpl w:val="812E289E"/>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4D18AC"/>
    <w:multiLevelType w:val="multilevel"/>
    <w:tmpl w:val="7BAE2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811093D"/>
    <w:multiLevelType w:val="hybridMultilevel"/>
    <w:tmpl w:val="2B6C5658"/>
    <w:lvl w:ilvl="0" w:tplc="3186361A">
      <w:start w:val="1"/>
      <w:numFmt w:val="bullet"/>
      <w:lvlText w:val=""/>
      <w:lvlJc w:val="left"/>
      <w:pPr>
        <w:ind w:left="1080"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4AD643EB"/>
    <w:multiLevelType w:val="hybridMultilevel"/>
    <w:tmpl w:val="ABCEA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B46B90"/>
    <w:multiLevelType w:val="hybridMultilevel"/>
    <w:tmpl w:val="DAB29DAA"/>
    <w:lvl w:ilvl="0" w:tplc="1EC271C4">
      <w:start w:val="1"/>
      <w:numFmt w:val="decimal"/>
      <w:lvlText w:val="%1)"/>
      <w:lvlJc w:val="left"/>
      <w:pPr>
        <w:ind w:left="1704" w:hanging="9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03425AA"/>
    <w:multiLevelType w:val="hybridMultilevel"/>
    <w:tmpl w:val="7AD0ECF8"/>
    <w:lvl w:ilvl="0" w:tplc="7E32A8E0">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1707736"/>
    <w:multiLevelType w:val="hybridMultilevel"/>
    <w:tmpl w:val="4B52E6E0"/>
    <w:lvl w:ilvl="0" w:tplc="4A96D116">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4CF5682"/>
    <w:multiLevelType w:val="hybridMultilevel"/>
    <w:tmpl w:val="B774953A"/>
    <w:lvl w:ilvl="0" w:tplc="62721CE8">
      <w:start w:val="1"/>
      <w:numFmt w:val="bullet"/>
      <w:pStyle w:val="Bullet-Square"/>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511310E"/>
    <w:multiLevelType w:val="hybridMultilevel"/>
    <w:tmpl w:val="3858119E"/>
    <w:lvl w:ilvl="0" w:tplc="4A96D116">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5E536765"/>
    <w:multiLevelType w:val="hybridMultilevel"/>
    <w:tmpl w:val="F410A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3040D4"/>
    <w:multiLevelType w:val="hybridMultilevel"/>
    <w:tmpl w:val="8056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996B7B"/>
    <w:multiLevelType w:val="hybridMultilevel"/>
    <w:tmpl w:val="3C8E6894"/>
    <w:lvl w:ilvl="0" w:tplc="87D470D8">
      <w:numFmt w:val="bullet"/>
      <w:lvlText w:val=""/>
      <w:lvlJc w:val="left"/>
      <w:pPr>
        <w:ind w:left="1260" w:hanging="360"/>
      </w:pPr>
      <w:rPr>
        <w:rFonts w:ascii="Symbol" w:hAnsi="Symbol" w:hint="default"/>
        <w:sz w:val="16"/>
        <w:szCs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7D80BA8"/>
    <w:multiLevelType w:val="hybridMultilevel"/>
    <w:tmpl w:val="EBA0DCEC"/>
    <w:lvl w:ilvl="0" w:tplc="4A96D116">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698273FF"/>
    <w:multiLevelType w:val="hybridMultilevel"/>
    <w:tmpl w:val="7C80BB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F751E51"/>
    <w:multiLevelType w:val="hybridMultilevel"/>
    <w:tmpl w:val="35DEFC68"/>
    <w:lvl w:ilvl="0" w:tplc="E904DED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D01A18"/>
    <w:multiLevelType w:val="multilevel"/>
    <w:tmpl w:val="742C271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9" w15:restartNumberingAfterBreak="0">
    <w:nsid w:val="73037CA2"/>
    <w:multiLevelType w:val="hybridMultilevel"/>
    <w:tmpl w:val="55806A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C855299"/>
    <w:multiLevelType w:val="hybridMultilevel"/>
    <w:tmpl w:val="DE5E673C"/>
    <w:lvl w:ilvl="0" w:tplc="02167F1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A410AF"/>
    <w:multiLevelType w:val="hybridMultilevel"/>
    <w:tmpl w:val="9F5C2518"/>
    <w:lvl w:ilvl="0" w:tplc="4A96D116">
      <w:numFmt w:val="bullet"/>
      <w:lvlText w:val=""/>
      <w:lvlJc w:val="left"/>
      <w:pPr>
        <w:tabs>
          <w:tab w:val="num" w:pos="720"/>
        </w:tabs>
        <w:ind w:left="72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FA946EE"/>
    <w:multiLevelType w:val="hybridMultilevel"/>
    <w:tmpl w:val="C65AF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27"/>
  </w:num>
  <w:num w:numId="4">
    <w:abstractNumId w:val="31"/>
  </w:num>
  <w:num w:numId="5">
    <w:abstractNumId w:val="39"/>
  </w:num>
  <w:num w:numId="6">
    <w:abstractNumId w:val="41"/>
  </w:num>
  <w:num w:numId="7">
    <w:abstractNumId w:val="18"/>
  </w:num>
  <w:num w:numId="8">
    <w:abstractNumId w:val="45"/>
  </w:num>
  <w:num w:numId="9">
    <w:abstractNumId w:val="6"/>
  </w:num>
  <w:num w:numId="10">
    <w:abstractNumId w:val="51"/>
  </w:num>
  <w:num w:numId="11">
    <w:abstractNumId w:val="21"/>
  </w:num>
  <w:num w:numId="12">
    <w:abstractNumId w:val="49"/>
  </w:num>
  <w:num w:numId="13">
    <w:abstractNumId w:val="46"/>
  </w:num>
  <w:num w:numId="14">
    <w:abstractNumId w:val="19"/>
  </w:num>
  <w:num w:numId="15">
    <w:abstractNumId w:val="10"/>
  </w:num>
  <w:num w:numId="16">
    <w:abstractNumId w:val="29"/>
  </w:num>
  <w:num w:numId="17">
    <w:abstractNumId w:val="20"/>
  </w:num>
  <w:num w:numId="18">
    <w:abstractNumId w:val="15"/>
  </w:num>
  <w:num w:numId="19">
    <w:abstractNumId w:val="11"/>
  </w:num>
  <w:num w:numId="20">
    <w:abstractNumId w:val="22"/>
  </w:num>
  <w:num w:numId="21">
    <w:abstractNumId w:val="1"/>
  </w:num>
  <w:num w:numId="22">
    <w:abstractNumId w:val="50"/>
  </w:num>
  <w:num w:numId="23">
    <w:abstractNumId w:val="3"/>
  </w:num>
  <w:num w:numId="2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23"/>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48"/>
  </w:num>
  <w:num w:numId="32">
    <w:abstractNumId w:val="5"/>
  </w:num>
  <w:num w:numId="33">
    <w:abstractNumId w:val="16"/>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44"/>
  </w:num>
  <w:num w:numId="37">
    <w:abstractNumId w:val="34"/>
  </w:num>
  <w:num w:numId="38">
    <w:abstractNumId w:val="33"/>
  </w:num>
  <w:num w:numId="39">
    <w:abstractNumId w:val="4"/>
  </w:num>
  <w:num w:numId="40">
    <w:abstractNumId w:val="37"/>
  </w:num>
  <w:num w:numId="41">
    <w:abstractNumId w:val="40"/>
  </w:num>
  <w:num w:numId="42">
    <w:abstractNumId w:val="32"/>
  </w:num>
  <w:num w:numId="43">
    <w:abstractNumId w:val="14"/>
  </w:num>
  <w:num w:numId="44">
    <w:abstractNumId w:val="36"/>
  </w:num>
  <w:num w:numId="45">
    <w:abstractNumId w:val="42"/>
  </w:num>
  <w:num w:numId="46">
    <w:abstractNumId w:val="7"/>
  </w:num>
  <w:num w:numId="47">
    <w:abstractNumId w:val="28"/>
  </w:num>
  <w:num w:numId="48">
    <w:abstractNumId w:val="17"/>
  </w:num>
  <w:num w:numId="49">
    <w:abstractNumId w:val="26"/>
  </w:num>
  <w:num w:numId="50">
    <w:abstractNumId w:val="52"/>
  </w:num>
  <w:num w:numId="51">
    <w:abstractNumId w:val="0"/>
  </w:num>
  <w:num w:numId="52">
    <w:abstractNumId w:val="43"/>
  </w:num>
  <w:num w:numId="53">
    <w:abstractNumId w:val="12"/>
  </w:num>
  <w:num w:numId="54">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17B"/>
    <w:rsid w:val="00000779"/>
    <w:rsid w:val="00001C4E"/>
    <w:rsid w:val="00001D0B"/>
    <w:rsid w:val="0000204E"/>
    <w:rsid w:val="0000226C"/>
    <w:rsid w:val="000031A7"/>
    <w:rsid w:val="00007AA3"/>
    <w:rsid w:val="0001035A"/>
    <w:rsid w:val="0001108B"/>
    <w:rsid w:val="00012BB8"/>
    <w:rsid w:val="00012DC1"/>
    <w:rsid w:val="000134B0"/>
    <w:rsid w:val="00013786"/>
    <w:rsid w:val="00014A4A"/>
    <w:rsid w:val="00014DA3"/>
    <w:rsid w:val="00015A43"/>
    <w:rsid w:val="000163DA"/>
    <w:rsid w:val="000175A6"/>
    <w:rsid w:val="000176E0"/>
    <w:rsid w:val="000216D9"/>
    <w:rsid w:val="000241FE"/>
    <w:rsid w:val="00024D74"/>
    <w:rsid w:val="00024FBA"/>
    <w:rsid w:val="00030247"/>
    <w:rsid w:val="00031CE6"/>
    <w:rsid w:val="000331A0"/>
    <w:rsid w:val="000335BF"/>
    <w:rsid w:val="00033F46"/>
    <w:rsid w:val="00034060"/>
    <w:rsid w:val="00035F7F"/>
    <w:rsid w:val="0003646A"/>
    <w:rsid w:val="000368C4"/>
    <w:rsid w:val="00037DE4"/>
    <w:rsid w:val="00040176"/>
    <w:rsid w:val="000408BC"/>
    <w:rsid w:val="000409A8"/>
    <w:rsid w:val="00040DFA"/>
    <w:rsid w:val="000415B4"/>
    <w:rsid w:val="00041E1C"/>
    <w:rsid w:val="00042131"/>
    <w:rsid w:val="00042834"/>
    <w:rsid w:val="0004502A"/>
    <w:rsid w:val="0004576F"/>
    <w:rsid w:val="00045F34"/>
    <w:rsid w:val="00046840"/>
    <w:rsid w:val="00046F62"/>
    <w:rsid w:val="00047E40"/>
    <w:rsid w:val="00050D02"/>
    <w:rsid w:val="00051307"/>
    <w:rsid w:val="00051D76"/>
    <w:rsid w:val="00053A0A"/>
    <w:rsid w:val="00054C18"/>
    <w:rsid w:val="00055E6A"/>
    <w:rsid w:val="0005631A"/>
    <w:rsid w:val="0005754A"/>
    <w:rsid w:val="00057926"/>
    <w:rsid w:val="0006100D"/>
    <w:rsid w:val="00061BEF"/>
    <w:rsid w:val="00062B28"/>
    <w:rsid w:val="00063FA2"/>
    <w:rsid w:val="000654F1"/>
    <w:rsid w:val="000659C9"/>
    <w:rsid w:val="00066FE9"/>
    <w:rsid w:val="000673A9"/>
    <w:rsid w:val="00067B67"/>
    <w:rsid w:val="00067C32"/>
    <w:rsid w:val="000714D0"/>
    <w:rsid w:val="00071640"/>
    <w:rsid w:val="0007262A"/>
    <w:rsid w:val="00074785"/>
    <w:rsid w:val="000748AF"/>
    <w:rsid w:val="00074BD5"/>
    <w:rsid w:val="0007503F"/>
    <w:rsid w:val="00075382"/>
    <w:rsid w:val="000756AF"/>
    <w:rsid w:val="000757ED"/>
    <w:rsid w:val="00075DBD"/>
    <w:rsid w:val="00076A1C"/>
    <w:rsid w:val="00077574"/>
    <w:rsid w:val="000777D2"/>
    <w:rsid w:val="00077BBA"/>
    <w:rsid w:val="00080249"/>
    <w:rsid w:val="0008039F"/>
    <w:rsid w:val="0008090A"/>
    <w:rsid w:val="00080E93"/>
    <w:rsid w:val="00080F8A"/>
    <w:rsid w:val="00081E7F"/>
    <w:rsid w:val="00082259"/>
    <w:rsid w:val="0008305A"/>
    <w:rsid w:val="000831C4"/>
    <w:rsid w:val="0008603D"/>
    <w:rsid w:val="00086925"/>
    <w:rsid w:val="00086ECD"/>
    <w:rsid w:val="000872C6"/>
    <w:rsid w:val="000875BF"/>
    <w:rsid w:val="000879B5"/>
    <w:rsid w:val="00087FF1"/>
    <w:rsid w:val="00090124"/>
    <w:rsid w:val="00091093"/>
    <w:rsid w:val="00091D04"/>
    <w:rsid w:val="000933B7"/>
    <w:rsid w:val="00093C0F"/>
    <w:rsid w:val="00094189"/>
    <w:rsid w:val="00094776"/>
    <w:rsid w:val="00097086"/>
    <w:rsid w:val="00097312"/>
    <w:rsid w:val="0009737B"/>
    <w:rsid w:val="00097673"/>
    <w:rsid w:val="000A0AC7"/>
    <w:rsid w:val="000A142B"/>
    <w:rsid w:val="000A1CE9"/>
    <w:rsid w:val="000A1D39"/>
    <w:rsid w:val="000A22F3"/>
    <w:rsid w:val="000A2689"/>
    <w:rsid w:val="000A30D1"/>
    <w:rsid w:val="000A3335"/>
    <w:rsid w:val="000A4246"/>
    <w:rsid w:val="000A5A58"/>
    <w:rsid w:val="000A7138"/>
    <w:rsid w:val="000A7DFF"/>
    <w:rsid w:val="000B043A"/>
    <w:rsid w:val="000B0A2E"/>
    <w:rsid w:val="000B15DA"/>
    <w:rsid w:val="000B1B9A"/>
    <w:rsid w:val="000B1EFF"/>
    <w:rsid w:val="000B3356"/>
    <w:rsid w:val="000B3E5A"/>
    <w:rsid w:val="000B4CB2"/>
    <w:rsid w:val="000B4DB4"/>
    <w:rsid w:val="000B516B"/>
    <w:rsid w:val="000B5E9B"/>
    <w:rsid w:val="000B7AC9"/>
    <w:rsid w:val="000C0EA8"/>
    <w:rsid w:val="000C0FB1"/>
    <w:rsid w:val="000C10D2"/>
    <w:rsid w:val="000C12BA"/>
    <w:rsid w:val="000C17E4"/>
    <w:rsid w:val="000C1B0C"/>
    <w:rsid w:val="000C1BB5"/>
    <w:rsid w:val="000C24D5"/>
    <w:rsid w:val="000C263F"/>
    <w:rsid w:val="000C279F"/>
    <w:rsid w:val="000C3D57"/>
    <w:rsid w:val="000C4869"/>
    <w:rsid w:val="000C648C"/>
    <w:rsid w:val="000C666B"/>
    <w:rsid w:val="000C698C"/>
    <w:rsid w:val="000D0615"/>
    <w:rsid w:val="000D1455"/>
    <w:rsid w:val="000D1D7A"/>
    <w:rsid w:val="000D4F1D"/>
    <w:rsid w:val="000D5869"/>
    <w:rsid w:val="000D6633"/>
    <w:rsid w:val="000E0867"/>
    <w:rsid w:val="000E08F7"/>
    <w:rsid w:val="000E317E"/>
    <w:rsid w:val="000E3BF2"/>
    <w:rsid w:val="000E6B02"/>
    <w:rsid w:val="000E6C52"/>
    <w:rsid w:val="000F0068"/>
    <w:rsid w:val="000F08C3"/>
    <w:rsid w:val="000F294E"/>
    <w:rsid w:val="000F301B"/>
    <w:rsid w:val="000F3BC8"/>
    <w:rsid w:val="000F3CDF"/>
    <w:rsid w:val="000F3FEF"/>
    <w:rsid w:val="000F67DA"/>
    <w:rsid w:val="000F71F9"/>
    <w:rsid w:val="000F7B48"/>
    <w:rsid w:val="0010131A"/>
    <w:rsid w:val="0010184E"/>
    <w:rsid w:val="00102955"/>
    <w:rsid w:val="00102ADC"/>
    <w:rsid w:val="00102F85"/>
    <w:rsid w:val="001042D4"/>
    <w:rsid w:val="001045C5"/>
    <w:rsid w:val="00105B67"/>
    <w:rsid w:val="001061DE"/>
    <w:rsid w:val="00106531"/>
    <w:rsid w:val="00106EF7"/>
    <w:rsid w:val="00107A9D"/>
    <w:rsid w:val="00107AF6"/>
    <w:rsid w:val="001103F9"/>
    <w:rsid w:val="001105B8"/>
    <w:rsid w:val="00111575"/>
    <w:rsid w:val="00112528"/>
    <w:rsid w:val="001125C0"/>
    <w:rsid w:val="001162CE"/>
    <w:rsid w:val="00116D7F"/>
    <w:rsid w:val="00116E3B"/>
    <w:rsid w:val="00117279"/>
    <w:rsid w:val="00117A27"/>
    <w:rsid w:val="0012009D"/>
    <w:rsid w:val="001206C5"/>
    <w:rsid w:val="00121024"/>
    <w:rsid w:val="0012157B"/>
    <w:rsid w:val="00121896"/>
    <w:rsid w:val="001219DE"/>
    <w:rsid w:val="00121F24"/>
    <w:rsid w:val="001227C4"/>
    <w:rsid w:val="001228AB"/>
    <w:rsid w:val="001230BA"/>
    <w:rsid w:val="001231DB"/>
    <w:rsid w:val="001245E8"/>
    <w:rsid w:val="00124952"/>
    <w:rsid w:val="00125FCA"/>
    <w:rsid w:val="00126142"/>
    <w:rsid w:val="00126B7D"/>
    <w:rsid w:val="0013020D"/>
    <w:rsid w:val="00130E7B"/>
    <w:rsid w:val="001318E9"/>
    <w:rsid w:val="00131B89"/>
    <w:rsid w:val="00133342"/>
    <w:rsid w:val="0013398A"/>
    <w:rsid w:val="00134619"/>
    <w:rsid w:val="001348B1"/>
    <w:rsid w:val="00134C4A"/>
    <w:rsid w:val="001356FC"/>
    <w:rsid w:val="0013778A"/>
    <w:rsid w:val="001378FB"/>
    <w:rsid w:val="001400DB"/>
    <w:rsid w:val="001406B5"/>
    <w:rsid w:val="00141EB2"/>
    <w:rsid w:val="0014335C"/>
    <w:rsid w:val="00143640"/>
    <w:rsid w:val="00144B5C"/>
    <w:rsid w:val="00144DFA"/>
    <w:rsid w:val="00145103"/>
    <w:rsid w:val="001451C6"/>
    <w:rsid w:val="00145A1C"/>
    <w:rsid w:val="00146096"/>
    <w:rsid w:val="001464A3"/>
    <w:rsid w:val="00146A0A"/>
    <w:rsid w:val="00146E06"/>
    <w:rsid w:val="00150DB2"/>
    <w:rsid w:val="00151425"/>
    <w:rsid w:val="00151B55"/>
    <w:rsid w:val="00151C57"/>
    <w:rsid w:val="00152119"/>
    <w:rsid w:val="001527C5"/>
    <w:rsid w:val="0015311D"/>
    <w:rsid w:val="00153D24"/>
    <w:rsid w:val="0015488A"/>
    <w:rsid w:val="001550B0"/>
    <w:rsid w:val="00156758"/>
    <w:rsid w:val="00156CD3"/>
    <w:rsid w:val="001573BB"/>
    <w:rsid w:val="001574D2"/>
    <w:rsid w:val="00157953"/>
    <w:rsid w:val="001601A0"/>
    <w:rsid w:val="00160E7E"/>
    <w:rsid w:val="0016198B"/>
    <w:rsid w:val="00161B03"/>
    <w:rsid w:val="00162C81"/>
    <w:rsid w:val="001636B3"/>
    <w:rsid w:val="00164040"/>
    <w:rsid w:val="001642E3"/>
    <w:rsid w:val="001645E3"/>
    <w:rsid w:val="001648DE"/>
    <w:rsid w:val="00164CA6"/>
    <w:rsid w:val="00167CA4"/>
    <w:rsid w:val="001706CC"/>
    <w:rsid w:val="00170A23"/>
    <w:rsid w:val="001721E8"/>
    <w:rsid w:val="001722BA"/>
    <w:rsid w:val="001743FA"/>
    <w:rsid w:val="00175A8F"/>
    <w:rsid w:val="001762EF"/>
    <w:rsid w:val="00180655"/>
    <w:rsid w:val="0018074E"/>
    <w:rsid w:val="00180EB4"/>
    <w:rsid w:val="00181DB1"/>
    <w:rsid w:val="00181FB9"/>
    <w:rsid w:val="00182623"/>
    <w:rsid w:val="00183099"/>
    <w:rsid w:val="001830BF"/>
    <w:rsid w:val="001835C7"/>
    <w:rsid w:val="001836A6"/>
    <w:rsid w:val="001837F8"/>
    <w:rsid w:val="00183B9E"/>
    <w:rsid w:val="00183F21"/>
    <w:rsid w:val="00184A4D"/>
    <w:rsid w:val="00185521"/>
    <w:rsid w:val="00185D69"/>
    <w:rsid w:val="00186C07"/>
    <w:rsid w:val="00186D55"/>
    <w:rsid w:val="0018727A"/>
    <w:rsid w:val="00187C0A"/>
    <w:rsid w:val="00187E40"/>
    <w:rsid w:val="00190305"/>
    <w:rsid w:val="0019217B"/>
    <w:rsid w:val="00192373"/>
    <w:rsid w:val="00192A22"/>
    <w:rsid w:val="00193C0E"/>
    <w:rsid w:val="00194061"/>
    <w:rsid w:val="00195100"/>
    <w:rsid w:val="00195A2B"/>
    <w:rsid w:val="00195F54"/>
    <w:rsid w:val="001970E8"/>
    <w:rsid w:val="00197386"/>
    <w:rsid w:val="00197D27"/>
    <w:rsid w:val="001A061B"/>
    <w:rsid w:val="001A0625"/>
    <w:rsid w:val="001A132E"/>
    <w:rsid w:val="001A1549"/>
    <w:rsid w:val="001A179F"/>
    <w:rsid w:val="001A1EEA"/>
    <w:rsid w:val="001A2312"/>
    <w:rsid w:val="001A273D"/>
    <w:rsid w:val="001A27FE"/>
    <w:rsid w:val="001A3691"/>
    <w:rsid w:val="001A3B80"/>
    <w:rsid w:val="001A3E83"/>
    <w:rsid w:val="001A4116"/>
    <w:rsid w:val="001A469B"/>
    <w:rsid w:val="001A66DA"/>
    <w:rsid w:val="001A6B4F"/>
    <w:rsid w:val="001A7086"/>
    <w:rsid w:val="001A73AD"/>
    <w:rsid w:val="001A7D9F"/>
    <w:rsid w:val="001B1062"/>
    <w:rsid w:val="001B13BF"/>
    <w:rsid w:val="001B2439"/>
    <w:rsid w:val="001B2A2B"/>
    <w:rsid w:val="001B2A80"/>
    <w:rsid w:val="001B3787"/>
    <w:rsid w:val="001B3840"/>
    <w:rsid w:val="001B3B16"/>
    <w:rsid w:val="001B3BD0"/>
    <w:rsid w:val="001B4D2A"/>
    <w:rsid w:val="001B7075"/>
    <w:rsid w:val="001B7808"/>
    <w:rsid w:val="001B7B89"/>
    <w:rsid w:val="001C1043"/>
    <w:rsid w:val="001C1E75"/>
    <w:rsid w:val="001C2165"/>
    <w:rsid w:val="001C2E86"/>
    <w:rsid w:val="001C46D7"/>
    <w:rsid w:val="001C527B"/>
    <w:rsid w:val="001C5B56"/>
    <w:rsid w:val="001C5C67"/>
    <w:rsid w:val="001C6CD0"/>
    <w:rsid w:val="001C70FE"/>
    <w:rsid w:val="001C754D"/>
    <w:rsid w:val="001D02DD"/>
    <w:rsid w:val="001D07E3"/>
    <w:rsid w:val="001D0ACA"/>
    <w:rsid w:val="001D0BF7"/>
    <w:rsid w:val="001D2890"/>
    <w:rsid w:val="001D3DDF"/>
    <w:rsid w:val="001D3FCD"/>
    <w:rsid w:val="001D4A43"/>
    <w:rsid w:val="001D5195"/>
    <w:rsid w:val="001D569D"/>
    <w:rsid w:val="001D6660"/>
    <w:rsid w:val="001D6EF7"/>
    <w:rsid w:val="001D7763"/>
    <w:rsid w:val="001D78E2"/>
    <w:rsid w:val="001E04FA"/>
    <w:rsid w:val="001E0AAF"/>
    <w:rsid w:val="001E1B36"/>
    <w:rsid w:val="001E21FA"/>
    <w:rsid w:val="001E27E9"/>
    <w:rsid w:val="001E2AB0"/>
    <w:rsid w:val="001E3F3B"/>
    <w:rsid w:val="001E42F4"/>
    <w:rsid w:val="001E46FD"/>
    <w:rsid w:val="001E4D8C"/>
    <w:rsid w:val="001E5D03"/>
    <w:rsid w:val="001E6E99"/>
    <w:rsid w:val="001F0EAB"/>
    <w:rsid w:val="001F2405"/>
    <w:rsid w:val="001F2886"/>
    <w:rsid w:val="001F2AC4"/>
    <w:rsid w:val="001F4916"/>
    <w:rsid w:val="001F5158"/>
    <w:rsid w:val="001F59FD"/>
    <w:rsid w:val="001F69BB"/>
    <w:rsid w:val="002009F4"/>
    <w:rsid w:val="00200CF5"/>
    <w:rsid w:val="00203858"/>
    <w:rsid w:val="00204B9A"/>
    <w:rsid w:val="00204E56"/>
    <w:rsid w:val="00204FC7"/>
    <w:rsid w:val="00205739"/>
    <w:rsid w:val="00205D20"/>
    <w:rsid w:val="00205E1C"/>
    <w:rsid w:val="0020650C"/>
    <w:rsid w:val="002067C1"/>
    <w:rsid w:val="00211B01"/>
    <w:rsid w:val="00211D6A"/>
    <w:rsid w:val="00211FC2"/>
    <w:rsid w:val="002129DB"/>
    <w:rsid w:val="002141FA"/>
    <w:rsid w:val="0021479B"/>
    <w:rsid w:val="002147BA"/>
    <w:rsid w:val="002152F8"/>
    <w:rsid w:val="002169B4"/>
    <w:rsid w:val="00216A76"/>
    <w:rsid w:val="00220069"/>
    <w:rsid w:val="00220577"/>
    <w:rsid w:val="00221308"/>
    <w:rsid w:val="00221D1D"/>
    <w:rsid w:val="0022200A"/>
    <w:rsid w:val="0022219C"/>
    <w:rsid w:val="00222316"/>
    <w:rsid w:val="0022332D"/>
    <w:rsid w:val="0022477C"/>
    <w:rsid w:val="00225C3B"/>
    <w:rsid w:val="002271B7"/>
    <w:rsid w:val="002274E3"/>
    <w:rsid w:val="00230080"/>
    <w:rsid w:val="002305B4"/>
    <w:rsid w:val="002320F4"/>
    <w:rsid w:val="00232727"/>
    <w:rsid w:val="002333F2"/>
    <w:rsid w:val="00233A5D"/>
    <w:rsid w:val="00234CE2"/>
    <w:rsid w:val="00235162"/>
    <w:rsid w:val="00236240"/>
    <w:rsid w:val="00236B6B"/>
    <w:rsid w:val="00236CFF"/>
    <w:rsid w:val="002409DC"/>
    <w:rsid w:val="00241591"/>
    <w:rsid w:val="00243661"/>
    <w:rsid w:val="002445D4"/>
    <w:rsid w:val="00244727"/>
    <w:rsid w:val="0024526D"/>
    <w:rsid w:val="002458DC"/>
    <w:rsid w:val="00246BA3"/>
    <w:rsid w:val="00246BE5"/>
    <w:rsid w:val="00250892"/>
    <w:rsid w:val="002522A4"/>
    <w:rsid w:val="00253774"/>
    <w:rsid w:val="00255EEB"/>
    <w:rsid w:val="00256219"/>
    <w:rsid w:val="00256ABA"/>
    <w:rsid w:val="00257E92"/>
    <w:rsid w:val="002608DD"/>
    <w:rsid w:val="00262270"/>
    <w:rsid w:val="002654B7"/>
    <w:rsid w:val="002658E5"/>
    <w:rsid w:val="00265C62"/>
    <w:rsid w:val="00265C78"/>
    <w:rsid w:val="00267278"/>
    <w:rsid w:val="00267359"/>
    <w:rsid w:val="00271237"/>
    <w:rsid w:val="002720DE"/>
    <w:rsid w:val="00273336"/>
    <w:rsid w:val="0027444D"/>
    <w:rsid w:val="002758DD"/>
    <w:rsid w:val="00277D54"/>
    <w:rsid w:val="0028006B"/>
    <w:rsid w:val="0028133D"/>
    <w:rsid w:val="00281D0D"/>
    <w:rsid w:val="0028340E"/>
    <w:rsid w:val="002858A8"/>
    <w:rsid w:val="0028593C"/>
    <w:rsid w:val="00285EC8"/>
    <w:rsid w:val="0029134D"/>
    <w:rsid w:val="002918EB"/>
    <w:rsid w:val="002919CC"/>
    <w:rsid w:val="00291F5E"/>
    <w:rsid w:val="00292D36"/>
    <w:rsid w:val="0029309B"/>
    <w:rsid w:val="00294544"/>
    <w:rsid w:val="00295235"/>
    <w:rsid w:val="002965C8"/>
    <w:rsid w:val="0029685A"/>
    <w:rsid w:val="002A0B60"/>
    <w:rsid w:val="002A0D91"/>
    <w:rsid w:val="002A32A9"/>
    <w:rsid w:val="002A3770"/>
    <w:rsid w:val="002A53E3"/>
    <w:rsid w:val="002A6005"/>
    <w:rsid w:val="002A68FD"/>
    <w:rsid w:val="002A75E0"/>
    <w:rsid w:val="002B0BEF"/>
    <w:rsid w:val="002B1A7D"/>
    <w:rsid w:val="002B20D3"/>
    <w:rsid w:val="002B3358"/>
    <w:rsid w:val="002B513A"/>
    <w:rsid w:val="002B541A"/>
    <w:rsid w:val="002B5E99"/>
    <w:rsid w:val="002B5F4C"/>
    <w:rsid w:val="002B6D68"/>
    <w:rsid w:val="002B713B"/>
    <w:rsid w:val="002C049B"/>
    <w:rsid w:val="002C22A2"/>
    <w:rsid w:val="002C2498"/>
    <w:rsid w:val="002C2DF7"/>
    <w:rsid w:val="002C2EB3"/>
    <w:rsid w:val="002C2EEF"/>
    <w:rsid w:val="002C3069"/>
    <w:rsid w:val="002C4A29"/>
    <w:rsid w:val="002C76BD"/>
    <w:rsid w:val="002C7759"/>
    <w:rsid w:val="002C78AA"/>
    <w:rsid w:val="002C78AF"/>
    <w:rsid w:val="002C7DB6"/>
    <w:rsid w:val="002D093B"/>
    <w:rsid w:val="002D0C71"/>
    <w:rsid w:val="002D1593"/>
    <w:rsid w:val="002D19F3"/>
    <w:rsid w:val="002D1C4D"/>
    <w:rsid w:val="002D1D21"/>
    <w:rsid w:val="002D371A"/>
    <w:rsid w:val="002D3725"/>
    <w:rsid w:val="002D3BBC"/>
    <w:rsid w:val="002D3CC6"/>
    <w:rsid w:val="002D45BB"/>
    <w:rsid w:val="002D4890"/>
    <w:rsid w:val="002D4A06"/>
    <w:rsid w:val="002D4B69"/>
    <w:rsid w:val="002D53C8"/>
    <w:rsid w:val="002D5B95"/>
    <w:rsid w:val="002D5C94"/>
    <w:rsid w:val="002D6469"/>
    <w:rsid w:val="002D65D3"/>
    <w:rsid w:val="002D69FA"/>
    <w:rsid w:val="002D798E"/>
    <w:rsid w:val="002D7A04"/>
    <w:rsid w:val="002E1734"/>
    <w:rsid w:val="002E1DCA"/>
    <w:rsid w:val="002E21F8"/>
    <w:rsid w:val="002E2CD8"/>
    <w:rsid w:val="002E3271"/>
    <w:rsid w:val="002E3A6C"/>
    <w:rsid w:val="002E3F10"/>
    <w:rsid w:val="002E5BF3"/>
    <w:rsid w:val="002E6A92"/>
    <w:rsid w:val="002E6C10"/>
    <w:rsid w:val="002F0F65"/>
    <w:rsid w:val="002F11FE"/>
    <w:rsid w:val="002F185F"/>
    <w:rsid w:val="002F2D31"/>
    <w:rsid w:val="002F3753"/>
    <w:rsid w:val="002F3997"/>
    <w:rsid w:val="002F43F9"/>
    <w:rsid w:val="002F4712"/>
    <w:rsid w:val="002F5097"/>
    <w:rsid w:val="002F55E7"/>
    <w:rsid w:val="002F5B92"/>
    <w:rsid w:val="002F5CD1"/>
    <w:rsid w:val="002F5EAE"/>
    <w:rsid w:val="002F6163"/>
    <w:rsid w:val="002F66DB"/>
    <w:rsid w:val="002F6768"/>
    <w:rsid w:val="002F71D1"/>
    <w:rsid w:val="00300F17"/>
    <w:rsid w:val="0030282B"/>
    <w:rsid w:val="00303A82"/>
    <w:rsid w:val="00303EB2"/>
    <w:rsid w:val="00304443"/>
    <w:rsid w:val="00305523"/>
    <w:rsid w:val="0030622C"/>
    <w:rsid w:val="00306397"/>
    <w:rsid w:val="003077C2"/>
    <w:rsid w:val="00310FA2"/>
    <w:rsid w:val="0031176E"/>
    <w:rsid w:val="00312D14"/>
    <w:rsid w:val="00315BD0"/>
    <w:rsid w:val="00316061"/>
    <w:rsid w:val="00317BA7"/>
    <w:rsid w:val="00317EBC"/>
    <w:rsid w:val="003206C4"/>
    <w:rsid w:val="00321AEC"/>
    <w:rsid w:val="00321B1F"/>
    <w:rsid w:val="00322581"/>
    <w:rsid w:val="00322795"/>
    <w:rsid w:val="00322FD3"/>
    <w:rsid w:val="00323257"/>
    <w:rsid w:val="00326701"/>
    <w:rsid w:val="00327050"/>
    <w:rsid w:val="0033059A"/>
    <w:rsid w:val="00330AD7"/>
    <w:rsid w:val="0033107E"/>
    <w:rsid w:val="00331587"/>
    <w:rsid w:val="00331D5B"/>
    <w:rsid w:val="00332E43"/>
    <w:rsid w:val="00333396"/>
    <w:rsid w:val="00333807"/>
    <w:rsid w:val="00333A38"/>
    <w:rsid w:val="00334056"/>
    <w:rsid w:val="00334C25"/>
    <w:rsid w:val="00334F2A"/>
    <w:rsid w:val="00335976"/>
    <w:rsid w:val="00335DD3"/>
    <w:rsid w:val="00336167"/>
    <w:rsid w:val="00337609"/>
    <w:rsid w:val="00337695"/>
    <w:rsid w:val="00337BFE"/>
    <w:rsid w:val="00340E49"/>
    <w:rsid w:val="00342391"/>
    <w:rsid w:val="0034319D"/>
    <w:rsid w:val="00343571"/>
    <w:rsid w:val="00343929"/>
    <w:rsid w:val="00343FB3"/>
    <w:rsid w:val="003443D0"/>
    <w:rsid w:val="003445F4"/>
    <w:rsid w:val="00345449"/>
    <w:rsid w:val="003456B0"/>
    <w:rsid w:val="00345AF6"/>
    <w:rsid w:val="003464A7"/>
    <w:rsid w:val="00346B20"/>
    <w:rsid w:val="00346BB8"/>
    <w:rsid w:val="00347136"/>
    <w:rsid w:val="00350E88"/>
    <w:rsid w:val="00350F54"/>
    <w:rsid w:val="00351C76"/>
    <w:rsid w:val="00352933"/>
    <w:rsid w:val="00354CEA"/>
    <w:rsid w:val="00355152"/>
    <w:rsid w:val="003553B6"/>
    <w:rsid w:val="003557AE"/>
    <w:rsid w:val="003563AC"/>
    <w:rsid w:val="00356596"/>
    <w:rsid w:val="00360D33"/>
    <w:rsid w:val="00361321"/>
    <w:rsid w:val="00362693"/>
    <w:rsid w:val="003627E3"/>
    <w:rsid w:val="00363699"/>
    <w:rsid w:val="0036439B"/>
    <w:rsid w:val="0036471A"/>
    <w:rsid w:val="00364BFD"/>
    <w:rsid w:val="00365696"/>
    <w:rsid w:val="003709AA"/>
    <w:rsid w:val="00370F3D"/>
    <w:rsid w:val="00371680"/>
    <w:rsid w:val="00371812"/>
    <w:rsid w:val="00371B43"/>
    <w:rsid w:val="00371C68"/>
    <w:rsid w:val="003735A6"/>
    <w:rsid w:val="0037404F"/>
    <w:rsid w:val="00374557"/>
    <w:rsid w:val="00374C03"/>
    <w:rsid w:val="0037593E"/>
    <w:rsid w:val="00376039"/>
    <w:rsid w:val="00376674"/>
    <w:rsid w:val="00377607"/>
    <w:rsid w:val="00377634"/>
    <w:rsid w:val="00377C4F"/>
    <w:rsid w:val="00380AFD"/>
    <w:rsid w:val="0038431E"/>
    <w:rsid w:val="00384FCD"/>
    <w:rsid w:val="0038727A"/>
    <w:rsid w:val="0038776F"/>
    <w:rsid w:val="003909D4"/>
    <w:rsid w:val="0039132A"/>
    <w:rsid w:val="0039326F"/>
    <w:rsid w:val="00393727"/>
    <w:rsid w:val="00394212"/>
    <w:rsid w:val="003945C5"/>
    <w:rsid w:val="0039593E"/>
    <w:rsid w:val="00397238"/>
    <w:rsid w:val="00397CB6"/>
    <w:rsid w:val="003A0960"/>
    <w:rsid w:val="003A0DCC"/>
    <w:rsid w:val="003A14C2"/>
    <w:rsid w:val="003A168B"/>
    <w:rsid w:val="003A2611"/>
    <w:rsid w:val="003A2688"/>
    <w:rsid w:val="003A3717"/>
    <w:rsid w:val="003A3BCA"/>
    <w:rsid w:val="003A3F0B"/>
    <w:rsid w:val="003A4383"/>
    <w:rsid w:val="003A4690"/>
    <w:rsid w:val="003A50F6"/>
    <w:rsid w:val="003A5C47"/>
    <w:rsid w:val="003A6F3A"/>
    <w:rsid w:val="003A7397"/>
    <w:rsid w:val="003A7860"/>
    <w:rsid w:val="003B07A0"/>
    <w:rsid w:val="003B5EC9"/>
    <w:rsid w:val="003B64DC"/>
    <w:rsid w:val="003B6E77"/>
    <w:rsid w:val="003B73B3"/>
    <w:rsid w:val="003C1F22"/>
    <w:rsid w:val="003C20CB"/>
    <w:rsid w:val="003C33B3"/>
    <w:rsid w:val="003C38CB"/>
    <w:rsid w:val="003C3B77"/>
    <w:rsid w:val="003C3E93"/>
    <w:rsid w:val="003C488D"/>
    <w:rsid w:val="003C51D6"/>
    <w:rsid w:val="003C58B1"/>
    <w:rsid w:val="003C6B5E"/>
    <w:rsid w:val="003C6DF2"/>
    <w:rsid w:val="003C7C9C"/>
    <w:rsid w:val="003D06BA"/>
    <w:rsid w:val="003D0FCE"/>
    <w:rsid w:val="003D2153"/>
    <w:rsid w:val="003D2634"/>
    <w:rsid w:val="003D343C"/>
    <w:rsid w:val="003D42DD"/>
    <w:rsid w:val="003D458C"/>
    <w:rsid w:val="003D4A24"/>
    <w:rsid w:val="003D4D2E"/>
    <w:rsid w:val="003D50F0"/>
    <w:rsid w:val="003D5C57"/>
    <w:rsid w:val="003D604E"/>
    <w:rsid w:val="003D62DB"/>
    <w:rsid w:val="003D63C9"/>
    <w:rsid w:val="003E06A4"/>
    <w:rsid w:val="003E13DB"/>
    <w:rsid w:val="003E15EF"/>
    <w:rsid w:val="003E1B15"/>
    <w:rsid w:val="003E1B85"/>
    <w:rsid w:val="003E25A9"/>
    <w:rsid w:val="003E359F"/>
    <w:rsid w:val="003E47BE"/>
    <w:rsid w:val="003E4B69"/>
    <w:rsid w:val="003E733C"/>
    <w:rsid w:val="003F00A7"/>
    <w:rsid w:val="003F01E9"/>
    <w:rsid w:val="003F0B3A"/>
    <w:rsid w:val="003F0B3E"/>
    <w:rsid w:val="003F1897"/>
    <w:rsid w:val="003F2A45"/>
    <w:rsid w:val="003F2BDB"/>
    <w:rsid w:val="003F4A8A"/>
    <w:rsid w:val="003F4DB9"/>
    <w:rsid w:val="003F4F1C"/>
    <w:rsid w:val="003F62F6"/>
    <w:rsid w:val="003F6CCD"/>
    <w:rsid w:val="003F76B6"/>
    <w:rsid w:val="00400D29"/>
    <w:rsid w:val="004012C5"/>
    <w:rsid w:val="004019A9"/>
    <w:rsid w:val="004019B2"/>
    <w:rsid w:val="00401BF2"/>
    <w:rsid w:val="00402D65"/>
    <w:rsid w:val="004035FF"/>
    <w:rsid w:val="0040401D"/>
    <w:rsid w:val="004061BE"/>
    <w:rsid w:val="00406223"/>
    <w:rsid w:val="00406AEB"/>
    <w:rsid w:val="00407B40"/>
    <w:rsid w:val="004111B8"/>
    <w:rsid w:val="00412411"/>
    <w:rsid w:val="00412DC2"/>
    <w:rsid w:val="00413022"/>
    <w:rsid w:val="00415371"/>
    <w:rsid w:val="00415CB6"/>
    <w:rsid w:val="00415D04"/>
    <w:rsid w:val="00416230"/>
    <w:rsid w:val="00417295"/>
    <w:rsid w:val="004206CC"/>
    <w:rsid w:val="00420848"/>
    <w:rsid w:val="00420A15"/>
    <w:rsid w:val="00420BA7"/>
    <w:rsid w:val="00420C0C"/>
    <w:rsid w:val="00422F89"/>
    <w:rsid w:val="00423DF9"/>
    <w:rsid w:val="004240FA"/>
    <w:rsid w:val="00424F90"/>
    <w:rsid w:val="004250EE"/>
    <w:rsid w:val="00425586"/>
    <w:rsid w:val="0042560C"/>
    <w:rsid w:val="00426C06"/>
    <w:rsid w:val="004271A7"/>
    <w:rsid w:val="00427E97"/>
    <w:rsid w:val="00427F21"/>
    <w:rsid w:val="00427F5C"/>
    <w:rsid w:val="0043090F"/>
    <w:rsid w:val="00431743"/>
    <w:rsid w:val="00432D38"/>
    <w:rsid w:val="00432EAA"/>
    <w:rsid w:val="0043338E"/>
    <w:rsid w:val="00433FF4"/>
    <w:rsid w:val="00434A31"/>
    <w:rsid w:val="0043516F"/>
    <w:rsid w:val="004356C4"/>
    <w:rsid w:val="00435E52"/>
    <w:rsid w:val="004360D9"/>
    <w:rsid w:val="00436A33"/>
    <w:rsid w:val="00437672"/>
    <w:rsid w:val="0044022C"/>
    <w:rsid w:val="00440361"/>
    <w:rsid w:val="00441395"/>
    <w:rsid w:val="00441DAF"/>
    <w:rsid w:val="00442384"/>
    <w:rsid w:val="00442709"/>
    <w:rsid w:val="00443074"/>
    <w:rsid w:val="004438FA"/>
    <w:rsid w:val="004449C0"/>
    <w:rsid w:val="00445502"/>
    <w:rsid w:val="0044611B"/>
    <w:rsid w:val="00450088"/>
    <w:rsid w:val="00451B0A"/>
    <w:rsid w:val="00451B5C"/>
    <w:rsid w:val="00454478"/>
    <w:rsid w:val="00454BB2"/>
    <w:rsid w:val="00454EC1"/>
    <w:rsid w:val="00455449"/>
    <w:rsid w:val="00456278"/>
    <w:rsid w:val="0045665D"/>
    <w:rsid w:val="004567CC"/>
    <w:rsid w:val="004575B3"/>
    <w:rsid w:val="00461102"/>
    <w:rsid w:val="00461D27"/>
    <w:rsid w:val="00461F6E"/>
    <w:rsid w:val="0046366B"/>
    <w:rsid w:val="0046505C"/>
    <w:rsid w:val="0046520C"/>
    <w:rsid w:val="0046566B"/>
    <w:rsid w:val="00466873"/>
    <w:rsid w:val="00466A02"/>
    <w:rsid w:val="00467534"/>
    <w:rsid w:val="00467A3C"/>
    <w:rsid w:val="00467C21"/>
    <w:rsid w:val="00467CF6"/>
    <w:rsid w:val="004704DE"/>
    <w:rsid w:val="004705CB"/>
    <w:rsid w:val="00470B6E"/>
    <w:rsid w:val="004722CB"/>
    <w:rsid w:val="00472CDB"/>
    <w:rsid w:val="00472F09"/>
    <w:rsid w:val="00473C0C"/>
    <w:rsid w:val="004769C4"/>
    <w:rsid w:val="0047705E"/>
    <w:rsid w:val="00477145"/>
    <w:rsid w:val="00477AC0"/>
    <w:rsid w:val="0048187E"/>
    <w:rsid w:val="004823B3"/>
    <w:rsid w:val="00482E87"/>
    <w:rsid w:val="00482F14"/>
    <w:rsid w:val="00483199"/>
    <w:rsid w:val="00484962"/>
    <w:rsid w:val="0048569D"/>
    <w:rsid w:val="004856C7"/>
    <w:rsid w:val="0048595B"/>
    <w:rsid w:val="0048626F"/>
    <w:rsid w:val="0048670B"/>
    <w:rsid w:val="004867B5"/>
    <w:rsid w:val="004873F4"/>
    <w:rsid w:val="00490B3D"/>
    <w:rsid w:val="00492649"/>
    <w:rsid w:val="00492EAA"/>
    <w:rsid w:val="0049342B"/>
    <w:rsid w:val="004943AF"/>
    <w:rsid w:val="004945DA"/>
    <w:rsid w:val="00495660"/>
    <w:rsid w:val="00495665"/>
    <w:rsid w:val="0049567E"/>
    <w:rsid w:val="004962EB"/>
    <w:rsid w:val="004A09C7"/>
    <w:rsid w:val="004A13ED"/>
    <w:rsid w:val="004A325B"/>
    <w:rsid w:val="004A61B6"/>
    <w:rsid w:val="004A7910"/>
    <w:rsid w:val="004A7C75"/>
    <w:rsid w:val="004A7DE4"/>
    <w:rsid w:val="004B01B4"/>
    <w:rsid w:val="004B02BF"/>
    <w:rsid w:val="004B064B"/>
    <w:rsid w:val="004B1A22"/>
    <w:rsid w:val="004B2DB4"/>
    <w:rsid w:val="004B2ECA"/>
    <w:rsid w:val="004B3006"/>
    <w:rsid w:val="004B3935"/>
    <w:rsid w:val="004B4362"/>
    <w:rsid w:val="004B4AF0"/>
    <w:rsid w:val="004B4EB2"/>
    <w:rsid w:val="004B52FF"/>
    <w:rsid w:val="004B62E0"/>
    <w:rsid w:val="004B65E8"/>
    <w:rsid w:val="004B66C8"/>
    <w:rsid w:val="004B6E93"/>
    <w:rsid w:val="004B753F"/>
    <w:rsid w:val="004B7B3D"/>
    <w:rsid w:val="004B7F69"/>
    <w:rsid w:val="004C1961"/>
    <w:rsid w:val="004C2B95"/>
    <w:rsid w:val="004C315F"/>
    <w:rsid w:val="004C3728"/>
    <w:rsid w:val="004C5C64"/>
    <w:rsid w:val="004D0F30"/>
    <w:rsid w:val="004D10F1"/>
    <w:rsid w:val="004D16BD"/>
    <w:rsid w:val="004D2FA4"/>
    <w:rsid w:val="004D4802"/>
    <w:rsid w:val="004D4B34"/>
    <w:rsid w:val="004D5E8A"/>
    <w:rsid w:val="004D6059"/>
    <w:rsid w:val="004D628A"/>
    <w:rsid w:val="004D66BD"/>
    <w:rsid w:val="004D6810"/>
    <w:rsid w:val="004D72A5"/>
    <w:rsid w:val="004E0486"/>
    <w:rsid w:val="004E1450"/>
    <w:rsid w:val="004E1475"/>
    <w:rsid w:val="004E219A"/>
    <w:rsid w:val="004E26B5"/>
    <w:rsid w:val="004E3EE1"/>
    <w:rsid w:val="004E5C0B"/>
    <w:rsid w:val="004E5EC7"/>
    <w:rsid w:val="004E6B3F"/>
    <w:rsid w:val="004F0849"/>
    <w:rsid w:val="004F0AE8"/>
    <w:rsid w:val="004F0D97"/>
    <w:rsid w:val="004F13CE"/>
    <w:rsid w:val="004F1A5E"/>
    <w:rsid w:val="004F238C"/>
    <w:rsid w:val="004F2C7F"/>
    <w:rsid w:val="004F502E"/>
    <w:rsid w:val="004F51DC"/>
    <w:rsid w:val="004F52A2"/>
    <w:rsid w:val="004F66D6"/>
    <w:rsid w:val="004F77FF"/>
    <w:rsid w:val="004F79B7"/>
    <w:rsid w:val="0050029F"/>
    <w:rsid w:val="00500349"/>
    <w:rsid w:val="005012B8"/>
    <w:rsid w:val="005015ED"/>
    <w:rsid w:val="0050160C"/>
    <w:rsid w:val="00501990"/>
    <w:rsid w:val="00501D12"/>
    <w:rsid w:val="00502983"/>
    <w:rsid w:val="00502E61"/>
    <w:rsid w:val="00503694"/>
    <w:rsid w:val="005038DF"/>
    <w:rsid w:val="00503BF7"/>
    <w:rsid w:val="005041E7"/>
    <w:rsid w:val="005059D7"/>
    <w:rsid w:val="00505B9C"/>
    <w:rsid w:val="005105A3"/>
    <w:rsid w:val="0051141F"/>
    <w:rsid w:val="00511547"/>
    <w:rsid w:val="00511B21"/>
    <w:rsid w:val="00511FB5"/>
    <w:rsid w:val="00512A43"/>
    <w:rsid w:val="00512C2B"/>
    <w:rsid w:val="00513696"/>
    <w:rsid w:val="00513A99"/>
    <w:rsid w:val="00513F6A"/>
    <w:rsid w:val="00515012"/>
    <w:rsid w:val="005163C9"/>
    <w:rsid w:val="00516C2A"/>
    <w:rsid w:val="00516DAD"/>
    <w:rsid w:val="0051787A"/>
    <w:rsid w:val="00520C1A"/>
    <w:rsid w:val="0052191A"/>
    <w:rsid w:val="0052442C"/>
    <w:rsid w:val="0052448E"/>
    <w:rsid w:val="00524F9F"/>
    <w:rsid w:val="00525661"/>
    <w:rsid w:val="00526244"/>
    <w:rsid w:val="005267C4"/>
    <w:rsid w:val="00527347"/>
    <w:rsid w:val="00527D38"/>
    <w:rsid w:val="00532D4C"/>
    <w:rsid w:val="0053340E"/>
    <w:rsid w:val="00533A21"/>
    <w:rsid w:val="0053403F"/>
    <w:rsid w:val="005359E1"/>
    <w:rsid w:val="00535D21"/>
    <w:rsid w:val="005360EC"/>
    <w:rsid w:val="0053690D"/>
    <w:rsid w:val="00536E51"/>
    <w:rsid w:val="0053790C"/>
    <w:rsid w:val="00540063"/>
    <w:rsid w:val="005406CA"/>
    <w:rsid w:val="00540C81"/>
    <w:rsid w:val="00542EAB"/>
    <w:rsid w:val="005435D8"/>
    <w:rsid w:val="00544634"/>
    <w:rsid w:val="0054471E"/>
    <w:rsid w:val="005447F7"/>
    <w:rsid w:val="005451F3"/>
    <w:rsid w:val="00545427"/>
    <w:rsid w:val="005466A3"/>
    <w:rsid w:val="00546D82"/>
    <w:rsid w:val="0055028F"/>
    <w:rsid w:val="00552789"/>
    <w:rsid w:val="00552FF6"/>
    <w:rsid w:val="0055433C"/>
    <w:rsid w:val="00554626"/>
    <w:rsid w:val="005572B7"/>
    <w:rsid w:val="005603D4"/>
    <w:rsid w:val="00560FD2"/>
    <w:rsid w:val="00561679"/>
    <w:rsid w:val="00562C07"/>
    <w:rsid w:val="00562E4D"/>
    <w:rsid w:val="00562F41"/>
    <w:rsid w:val="00563549"/>
    <w:rsid w:val="00563705"/>
    <w:rsid w:val="0056583F"/>
    <w:rsid w:val="00565F90"/>
    <w:rsid w:val="005664E9"/>
    <w:rsid w:val="0056701E"/>
    <w:rsid w:val="00567BCE"/>
    <w:rsid w:val="00570873"/>
    <w:rsid w:val="00572227"/>
    <w:rsid w:val="00572D08"/>
    <w:rsid w:val="00572F59"/>
    <w:rsid w:val="00572FAC"/>
    <w:rsid w:val="005733B7"/>
    <w:rsid w:val="0057343D"/>
    <w:rsid w:val="00573655"/>
    <w:rsid w:val="00573C4F"/>
    <w:rsid w:val="00574DA4"/>
    <w:rsid w:val="00575B08"/>
    <w:rsid w:val="00575B10"/>
    <w:rsid w:val="00575D8E"/>
    <w:rsid w:val="00577A65"/>
    <w:rsid w:val="00577DA0"/>
    <w:rsid w:val="00580129"/>
    <w:rsid w:val="005805D8"/>
    <w:rsid w:val="005812F8"/>
    <w:rsid w:val="0058136A"/>
    <w:rsid w:val="00581C8E"/>
    <w:rsid w:val="0058256B"/>
    <w:rsid w:val="00582CF9"/>
    <w:rsid w:val="00582E2A"/>
    <w:rsid w:val="0058377F"/>
    <w:rsid w:val="005838D8"/>
    <w:rsid w:val="005842AA"/>
    <w:rsid w:val="005846DE"/>
    <w:rsid w:val="00584E40"/>
    <w:rsid w:val="00585E5A"/>
    <w:rsid w:val="0058626D"/>
    <w:rsid w:val="00587216"/>
    <w:rsid w:val="00590049"/>
    <w:rsid w:val="0059054C"/>
    <w:rsid w:val="00590646"/>
    <w:rsid w:val="00590BB8"/>
    <w:rsid w:val="0059153E"/>
    <w:rsid w:val="005925FB"/>
    <w:rsid w:val="00592B45"/>
    <w:rsid w:val="00593595"/>
    <w:rsid w:val="00593CAB"/>
    <w:rsid w:val="00594135"/>
    <w:rsid w:val="00596BAC"/>
    <w:rsid w:val="00596CAF"/>
    <w:rsid w:val="005A02C0"/>
    <w:rsid w:val="005A0C93"/>
    <w:rsid w:val="005A2850"/>
    <w:rsid w:val="005A2907"/>
    <w:rsid w:val="005A2995"/>
    <w:rsid w:val="005A30BA"/>
    <w:rsid w:val="005A33B7"/>
    <w:rsid w:val="005A342B"/>
    <w:rsid w:val="005A3567"/>
    <w:rsid w:val="005A3B06"/>
    <w:rsid w:val="005A4089"/>
    <w:rsid w:val="005A4345"/>
    <w:rsid w:val="005A51AC"/>
    <w:rsid w:val="005A6537"/>
    <w:rsid w:val="005A67C0"/>
    <w:rsid w:val="005B0234"/>
    <w:rsid w:val="005B0BAD"/>
    <w:rsid w:val="005B0EAF"/>
    <w:rsid w:val="005B16AB"/>
    <w:rsid w:val="005B1B82"/>
    <w:rsid w:val="005B228B"/>
    <w:rsid w:val="005B2CA0"/>
    <w:rsid w:val="005B3FC0"/>
    <w:rsid w:val="005B45E4"/>
    <w:rsid w:val="005B4AFB"/>
    <w:rsid w:val="005B60D6"/>
    <w:rsid w:val="005B6EDC"/>
    <w:rsid w:val="005B7177"/>
    <w:rsid w:val="005B7AF1"/>
    <w:rsid w:val="005B7E86"/>
    <w:rsid w:val="005C01F7"/>
    <w:rsid w:val="005C091B"/>
    <w:rsid w:val="005C471E"/>
    <w:rsid w:val="005C58D0"/>
    <w:rsid w:val="005C5FC7"/>
    <w:rsid w:val="005C6827"/>
    <w:rsid w:val="005C6CDC"/>
    <w:rsid w:val="005C76EF"/>
    <w:rsid w:val="005C78F1"/>
    <w:rsid w:val="005C7BE6"/>
    <w:rsid w:val="005D2CEC"/>
    <w:rsid w:val="005D34C7"/>
    <w:rsid w:val="005D363B"/>
    <w:rsid w:val="005D3EC2"/>
    <w:rsid w:val="005D52A6"/>
    <w:rsid w:val="005D5926"/>
    <w:rsid w:val="005D6193"/>
    <w:rsid w:val="005D79B2"/>
    <w:rsid w:val="005D7CFA"/>
    <w:rsid w:val="005E04D8"/>
    <w:rsid w:val="005E1165"/>
    <w:rsid w:val="005E11E8"/>
    <w:rsid w:val="005E127F"/>
    <w:rsid w:val="005E1FDC"/>
    <w:rsid w:val="005E2043"/>
    <w:rsid w:val="005E23A0"/>
    <w:rsid w:val="005E4BC7"/>
    <w:rsid w:val="005E4CC7"/>
    <w:rsid w:val="005E577E"/>
    <w:rsid w:val="005E679D"/>
    <w:rsid w:val="005E6B0E"/>
    <w:rsid w:val="005E6DC7"/>
    <w:rsid w:val="005F0CC7"/>
    <w:rsid w:val="005F169A"/>
    <w:rsid w:val="005F1732"/>
    <w:rsid w:val="005F3422"/>
    <w:rsid w:val="005F37D0"/>
    <w:rsid w:val="005F437D"/>
    <w:rsid w:val="005F529C"/>
    <w:rsid w:val="005F6778"/>
    <w:rsid w:val="005F6B66"/>
    <w:rsid w:val="005F74E9"/>
    <w:rsid w:val="005F7C68"/>
    <w:rsid w:val="0060020D"/>
    <w:rsid w:val="00600977"/>
    <w:rsid w:val="00601629"/>
    <w:rsid w:val="00602E54"/>
    <w:rsid w:val="00603A4A"/>
    <w:rsid w:val="00604414"/>
    <w:rsid w:val="006045CD"/>
    <w:rsid w:val="0060482E"/>
    <w:rsid w:val="006049B2"/>
    <w:rsid w:val="0060755B"/>
    <w:rsid w:val="00607C59"/>
    <w:rsid w:val="006106E9"/>
    <w:rsid w:val="0061418B"/>
    <w:rsid w:val="00614820"/>
    <w:rsid w:val="0061595C"/>
    <w:rsid w:val="0061653C"/>
    <w:rsid w:val="0061732D"/>
    <w:rsid w:val="00621CE9"/>
    <w:rsid w:val="006229E2"/>
    <w:rsid w:val="00622E28"/>
    <w:rsid w:val="006249FE"/>
    <w:rsid w:val="00624A30"/>
    <w:rsid w:val="00624AA2"/>
    <w:rsid w:val="00624D52"/>
    <w:rsid w:val="0062550B"/>
    <w:rsid w:val="00625600"/>
    <w:rsid w:val="006260DE"/>
    <w:rsid w:val="00626BDE"/>
    <w:rsid w:val="00627344"/>
    <w:rsid w:val="00627B67"/>
    <w:rsid w:val="00630267"/>
    <w:rsid w:val="00632BA6"/>
    <w:rsid w:val="00634BFC"/>
    <w:rsid w:val="006354C4"/>
    <w:rsid w:val="00635891"/>
    <w:rsid w:val="00635F92"/>
    <w:rsid w:val="00636553"/>
    <w:rsid w:val="006368EE"/>
    <w:rsid w:val="00637126"/>
    <w:rsid w:val="006372FC"/>
    <w:rsid w:val="0063758C"/>
    <w:rsid w:val="00637A27"/>
    <w:rsid w:val="00640753"/>
    <w:rsid w:val="00641697"/>
    <w:rsid w:val="00641E63"/>
    <w:rsid w:val="00642F8E"/>
    <w:rsid w:val="00644280"/>
    <w:rsid w:val="0064451D"/>
    <w:rsid w:val="00645CB2"/>
    <w:rsid w:val="006467B9"/>
    <w:rsid w:val="00647779"/>
    <w:rsid w:val="00650D8E"/>
    <w:rsid w:val="00652DEE"/>
    <w:rsid w:val="00652E4F"/>
    <w:rsid w:val="006532FC"/>
    <w:rsid w:val="00654E15"/>
    <w:rsid w:val="00655484"/>
    <w:rsid w:val="006554BC"/>
    <w:rsid w:val="00656C42"/>
    <w:rsid w:val="006570A5"/>
    <w:rsid w:val="00657E3A"/>
    <w:rsid w:val="00661619"/>
    <w:rsid w:val="00662648"/>
    <w:rsid w:val="00662F72"/>
    <w:rsid w:val="00663B37"/>
    <w:rsid w:val="00664724"/>
    <w:rsid w:val="00664F34"/>
    <w:rsid w:val="00666089"/>
    <w:rsid w:val="0066749A"/>
    <w:rsid w:val="006676F3"/>
    <w:rsid w:val="00667DCF"/>
    <w:rsid w:val="00670E11"/>
    <w:rsid w:val="006722AD"/>
    <w:rsid w:val="00672467"/>
    <w:rsid w:val="00672902"/>
    <w:rsid w:val="00672BCA"/>
    <w:rsid w:val="00673315"/>
    <w:rsid w:val="0067374C"/>
    <w:rsid w:val="006749D7"/>
    <w:rsid w:val="00674DE1"/>
    <w:rsid w:val="00675498"/>
    <w:rsid w:val="00675EDF"/>
    <w:rsid w:val="00675FA7"/>
    <w:rsid w:val="00676D3D"/>
    <w:rsid w:val="006770C3"/>
    <w:rsid w:val="006810C9"/>
    <w:rsid w:val="006817F3"/>
    <w:rsid w:val="00681DC8"/>
    <w:rsid w:val="00683E7E"/>
    <w:rsid w:val="00684776"/>
    <w:rsid w:val="00684E50"/>
    <w:rsid w:val="0068566B"/>
    <w:rsid w:val="00685D84"/>
    <w:rsid w:val="006867DB"/>
    <w:rsid w:val="00686DE4"/>
    <w:rsid w:val="00686F31"/>
    <w:rsid w:val="0068759B"/>
    <w:rsid w:val="006877CD"/>
    <w:rsid w:val="00687CEA"/>
    <w:rsid w:val="00691AEA"/>
    <w:rsid w:val="00691D6C"/>
    <w:rsid w:val="00692DA8"/>
    <w:rsid w:val="00693084"/>
    <w:rsid w:val="006939C1"/>
    <w:rsid w:val="006954C0"/>
    <w:rsid w:val="00695893"/>
    <w:rsid w:val="00695A22"/>
    <w:rsid w:val="00695EBC"/>
    <w:rsid w:val="00696B37"/>
    <w:rsid w:val="0069727A"/>
    <w:rsid w:val="006A07F6"/>
    <w:rsid w:val="006A11C7"/>
    <w:rsid w:val="006A1300"/>
    <w:rsid w:val="006A3222"/>
    <w:rsid w:val="006A3382"/>
    <w:rsid w:val="006A3FCC"/>
    <w:rsid w:val="006A5797"/>
    <w:rsid w:val="006A5CFE"/>
    <w:rsid w:val="006A5FC1"/>
    <w:rsid w:val="006A6800"/>
    <w:rsid w:val="006A7025"/>
    <w:rsid w:val="006A7C50"/>
    <w:rsid w:val="006B1DBE"/>
    <w:rsid w:val="006B2265"/>
    <w:rsid w:val="006B2C09"/>
    <w:rsid w:val="006B2FC1"/>
    <w:rsid w:val="006B398B"/>
    <w:rsid w:val="006B425F"/>
    <w:rsid w:val="006B4AC3"/>
    <w:rsid w:val="006B4F52"/>
    <w:rsid w:val="006B510A"/>
    <w:rsid w:val="006B65B6"/>
    <w:rsid w:val="006B6683"/>
    <w:rsid w:val="006B70EE"/>
    <w:rsid w:val="006B71AC"/>
    <w:rsid w:val="006B7834"/>
    <w:rsid w:val="006C0EBC"/>
    <w:rsid w:val="006C1259"/>
    <w:rsid w:val="006C14B4"/>
    <w:rsid w:val="006C1F46"/>
    <w:rsid w:val="006C28C6"/>
    <w:rsid w:val="006C3A54"/>
    <w:rsid w:val="006C3FDB"/>
    <w:rsid w:val="006C49F2"/>
    <w:rsid w:val="006C4A0F"/>
    <w:rsid w:val="006C614B"/>
    <w:rsid w:val="006C7445"/>
    <w:rsid w:val="006C7AB1"/>
    <w:rsid w:val="006D028B"/>
    <w:rsid w:val="006D06BA"/>
    <w:rsid w:val="006D10B9"/>
    <w:rsid w:val="006D113F"/>
    <w:rsid w:val="006D12D6"/>
    <w:rsid w:val="006D1376"/>
    <w:rsid w:val="006D205D"/>
    <w:rsid w:val="006D2460"/>
    <w:rsid w:val="006D285F"/>
    <w:rsid w:val="006D47EE"/>
    <w:rsid w:val="006D4D97"/>
    <w:rsid w:val="006D4DC9"/>
    <w:rsid w:val="006D4DCC"/>
    <w:rsid w:val="006D50AF"/>
    <w:rsid w:val="006D5534"/>
    <w:rsid w:val="006D5E26"/>
    <w:rsid w:val="006D636A"/>
    <w:rsid w:val="006D6651"/>
    <w:rsid w:val="006D6762"/>
    <w:rsid w:val="006E0C74"/>
    <w:rsid w:val="006E0E0C"/>
    <w:rsid w:val="006E136D"/>
    <w:rsid w:val="006E27E2"/>
    <w:rsid w:val="006E4D0E"/>
    <w:rsid w:val="006E4DF0"/>
    <w:rsid w:val="006E6F73"/>
    <w:rsid w:val="006F1844"/>
    <w:rsid w:val="006F1C27"/>
    <w:rsid w:val="006F245B"/>
    <w:rsid w:val="006F27EE"/>
    <w:rsid w:val="006F319B"/>
    <w:rsid w:val="006F38EE"/>
    <w:rsid w:val="006F4CA0"/>
    <w:rsid w:val="006F4E4C"/>
    <w:rsid w:val="006F5BEE"/>
    <w:rsid w:val="006F5E3D"/>
    <w:rsid w:val="006F6155"/>
    <w:rsid w:val="006F6E7E"/>
    <w:rsid w:val="006F7CB7"/>
    <w:rsid w:val="0070113B"/>
    <w:rsid w:val="007011C9"/>
    <w:rsid w:val="0070124A"/>
    <w:rsid w:val="00701402"/>
    <w:rsid w:val="007038F7"/>
    <w:rsid w:val="00703A8E"/>
    <w:rsid w:val="00705E0E"/>
    <w:rsid w:val="00705EEF"/>
    <w:rsid w:val="00705FCC"/>
    <w:rsid w:val="00706229"/>
    <w:rsid w:val="00706BEC"/>
    <w:rsid w:val="0070707B"/>
    <w:rsid w:val="0070713D"/>
    <w:rsid w:val="007103FE"/>
    <w:rsid w:val="00710643"/>
    <w:rsid w:val="00710876"/>
    <w:rsid w:val="0071101B"/>
    <w:rsid w:val="00711E4E"/>
    <w:rsid w:val="00711F79"/>
    <w:rsid w:val="007129AD"/>
    <w:rsid w:val="00713DCB"/>
    <w:rsid w:val="00713F9D"/>
    <w:rsid w:val="0071401A"/>
    <w:rsid w:val="00714509"/>
    <w:rsid w:val="00714938"/>
    <w:rsid w:val="00714A7E"/>
    <w:rsid w:val="00714C21"/>
    <w:rsid w:val="00714ED3"/>
    <w:rsid w:val="007162EE"/>
    <w:rsid w:val="00716753"/>
    <w:rsid w:val="00717D23"/>
    <w:rsid w:val="00720CB6"/>
    <w:rsid w:val="00721205"/>
    <w:rsid w:val="007221EC"/>
    <w:rsid w:val="007232DE"/>
    <w:rsid w:val="0072442F"/>
    <w:rsid w:val="00724902"/>
    <w:rsid w:val="0072546E"/>
    <w:rsid w:val="00725C45"/>
    <w:rsid w:val="00725D65"/>
    <w:rsid w:val="00726730"/>
    <w:rsid w:val="00726C0D"/>
    <w:rsid w:val="007274EF"/>
    <w:rsid w:val="00730100"/>
    <w:rsid w:val="00731E17"/>
    <w:rsid w:val="00732410"/>
    <w:rsid w:val="00732AE1"/>
    <w:rsid w:val="00732D16"/>
    <w:rsid w:val="0073431C"/>
    <w:rsid w:val="007350EA"/>
    <w:rsid w:val="0073552C"/>
    <w:rsid w:val="00735A5F"/>
    <w:rsid w:val="00735C40"/>
    <w:rsid w:val="00735FB6"/>
    <w:rsid w:val="007364DC"/>
    <w:rsid w:val="007369D1"/>
    <w:rsid w:val="0073751B"/>
    <w:rsid w:val="0073768A"/>
    <w:rsid w:val="00737E95"/>
    <w:rsid w:val="00742C0F"/>
    <w:rsid w:val="00743B64"/>
    <w:rsid w:val="007443E8"/>
    <w:rsid w:val="00744BFC"/>
    <w:rsid w:val="007454A1"/>
    <w:rsid w:val="007457C5"/>
    <w:rsid w:val="00750698"/>
    <w:rsid w:val="00751C4B"/>
    <w:rsid w:val="0075201C"/>
    <w:rsid w:val="007525B6"/>
    <w:rsid w:val="00752A69"/>
    <w:rsid w:val="00753478"/>
    <w:rsid w:val="00753FB5"/>
    <w:rsid w:val="007541FC"/>
    <w:rsid w:val="00754C5C"/>
    <w:rsid w:val="00755010"/>
    <w:rsid w:val="00755091"/>
    <w:rsid w:val="007552C0"/>
    <w:rsid w:val="00755A57"/>
    <w:rsid w:val="00755C1C"/>
    <w:rsid w:val="0075748F"/>
    <w:rsid w:val="007574E5"/>
    <w:rsid w:val="00760678"/>
    <w:rsid w:val="00760F2A"/>
    <w:rsid w:val="00760F80"/>
    <w:rsid w:val="0076123C"/>
    <w:rsid w:val="00762EE9"/>
    <w:rsid w:val="0076329D"/>
    <w:rsid w:val="0076410A"/>
    <w:rsid w:val="007642B9"/>
    <w:rsid w:val="007648F3"/>
    <w:rsid w:val="00764D96"/>
    <w:rsid w:val="00764EE8"/>
    <w:rsid w:val="007653C9"/>
    <w:rsid w:val="00765EA5"/>
    <w:rsid w:val="007661FA"/>
    <w:rsid w:val="00766565"/>
    <w:rsid w:val="00766722"/>
    <w:rsid w:val="007668AB"/>
    <w:rsid w:val="007675D2"/>
    <w:rsid w:val="00767623"/>
    <w:rsid w:val="00770411"/>
    <w:rsid w:val="00770493"/>
    <w:rsid w:val="00770576"/>
    <w:rsid w:val="00770F4C"/>
    <w:rsid w:val="007713FE"/>
    <w:rsid w:val="007718E7"/>
    <w:rsid w:val="00771E7E"/>
    <w:rsid w:val="007724CF"/>
    <w:rsid w:val="00772922"/>
    <w:rsid w:val="00773103"/>
    <w:rsid w:val="00773546"/>
    <w:rsid w:val="00773842"/>
    <w:rsid w:val="00773E6D"/>
    <w:rsid w:val="00774231"/>
    <w:rsid w:val="007743CB"/>
    <w:rsid w:val="00774749"/>
    <w:rsid w:val="0077490C"/>
    <w:rsid w:val="00775AAA"/>
    <w:rsid w:val="00775AF8"/>
    <w:rsid w:val="00775DB7"/>
    <w:rsid w:val="00775DB8"/>
    <w:rsid w:val="00776833"/>
    <w:rsid w:val="00777838"/>
    <w:rsid w:val="00780837"/>
    <w:rsid w:val="00781460"/>
    <w:rsid w:val="0078155C"/>
    <w:rsid w:val="007826F3"/>
    <w:rsid w:val="00782F7D"/>
    <w:rsid w:val="00784624"/>
    <w:rsid w:val="00786758"/>
    <w:rsid w:val="007869FA"/>
    <w:rsid w:val="00790E06"/>
    <w:rsid w:val="00792806"/>
    <w:rsid w:val="00794B5F"/>
    <w:rsid w:val="0079525A"/>
    <w:rsid w:val="0079563D"/>
    <w:rsid w:val="0079706D"/>
    <w:rsid w:val="007A0369"/>
    <w:rsid w:val="007A04CC"/>
    <w:rsid w:val="007A3329"/>
    <w:rsid w:val="007A3796"/>
    <w:rsid w:val="007A3BC5"/>
    <w:rsid w:val="007A415F"/>
    <w:rsid w:val="007A444A"/>
    <w:rsid w:val="007A585A"/>
    <w:rsid w:val="007A7E7E"/>
    <w:rsid w:val="007B08C4"/>
    <w:rsid w:val="007B17B3"/>
    <w:rsid w:val="007B1CDA"/>
    <w:rsid w:val="007B25A7"/>
    <w:rsid w:val="007B2E9B"/>
    <w:rsid w:val="007B6E56"/>
    <w:rsid w:val="007B6F24"/>
    <w:rsid w:val="007B705F"/>
    <w:rsid w:val="007B79C1"/>
    <w:rsid w:val="007C04C1"/>
    <w:rsid w:val="007C121F"/>
    <w:rsid w:val="007C22A1"/>
    <w:rsid w:val="007C2711"/>
    <w:rsid w:val="007C3560"/>
    <w:rsid w:val="007C3B04"/>
    <w:rsid w:val="007C3EFB"/>
    <w:rsid w:val="007C5983"/>
    <w:rsid w:val="007C59AA"/>
    <w:rsid w:val="007C5C4E"/>
    <w:rsid w:val="007C75E8"/>
    <w:rsid w:val="007C7BA7"/>
    <w:rsid w:val="007D07AB"/>
    <w:rsid w:val="007D07E6"/>
    <w:rsid w:val="007D09A6"/>
    <w:rsid w:val="007D0A5B"/>
    <w:rsid w:val="007D0A5C"/>
    <w:rsid w:val="007D107C"/>
    <w:rsid w:val="007D21E0"/>
    <w:rsid w:val="007D279B"/>
    <w:rsid w:val="007D305D"/>
    <w:rsid w:val="007D4171"/>
    <w:rsid w:val="007D46C6"/>
    <w:rsid w:val="007D4C43"/>
    <w:rsid w:val="007D5793"/>
    <w:rsid w:val="007D58E6"/>
    <w:rsid w:val="007D61E5"/>
    <w:rsid w:val="007D6633"/>
    <w:rsid w:val="007D690E"/>
    <w:rsid w:val="007D7698"/>
    <w:rsid w:val="007D7B1A"/>
    <w:rsid w:val="007E070C"/>
    <w:rsid w:val="007E32D3"/>
    <w:rsid w:val="007E33DA"/>
    <w:rsid w:val="007E341A"/>
    <w:rsid w:val="007E5D1D"/>
    <w:rsid w:val="007E62C2"/>
    <w:rsid w:val="007E680C"/>
    <w:rsid w:val="007E68AF"/>
    <w:rsid w:val="007E7B16"/>
    <w:rsid w:val="007E7CDF"/>
    <w:rsid w:val="007F0A5E"/>
    <w:rsid w:val="007F0C4E"/>
    <w:rsid w:val="007F0FC4"/>
    <w:rsid w:val="007F1F38"/>
    <w:rsid w:val="007F380E"/>
    <w:rsid w:val="007F49E9"/>
    <w:rsid w:val="007F4B4C"/>
    <w:rsid w:val="007F4E89"/>
    <w:rsid w:val="007F5F88"/>
    <w:rsid w:val="007F75B9"/>
    <w:rsid w:val="00800FC9"/>
    <w:rsid w:val="0080241A"/>
    <w:rsid w:val="00802978"/>
    <w:rsid w:val="00802DE9"/>
    <w:rsid w:val="00803432"/>
    <w:rsid w:val="0080370D"/>
    <w:rsid w:val="00803F3D"/>
    <w:rsid w:val="00803FAF"/>
    <w:rsid w:val="00804C9A"/>
    <w:rsid w:val="0080640B"/>
    <w:rsid w:val="00806616"/>
    <w:rsid w:val="00807C99"/>
    <w:rsid w:val="00810A4F"/>
    <w:rsid w:val="00813A85"/>
    <w:rsid w:val="008141B2"/>
    <w:rsid w:val="00815838"/>
    <w:rsid w:val="0081616C"/>
    <w:rsid w:val="0081642F"/>
    <w:rsid w:val="008166BF"/>
    <w:rsid w:val="008171B9"/>
    <w:rsid w:val="00817354"/>
    <w:rsid w:val="00820FFC"/>
    <w:rsid w:val="00823D0A"/>
    <w:rsid w:val="008243BA"/>
    <w:rsid w:val="00824A07"/>
    <w:rsid w:val="00824A0E"/>
    <w:rsid w:val="00824B7F"/>
    <w:rsid w:val="00824C8B"/>
    <w:rsid w:val="00826062"/>
    <w:rsid w:val="00826333"/>
    <w:rsid w:val="008269DD"/>
    <w:rsid w:val="00827E2C"/>
    <w:rsid w:val="00831460"/>
    <w:rsid w:val="008320BC"/>
    <w:rsid w:val="0083237E"/>
    <w:rsid w:val="00832D37"/>
    <w:rsid w:val="0083380B"/>
    <w:rsid w:val="0083568B"/>
    <w:rsid w:val="008358CD"/>
    <w:rsid w:val="0083594E"/>
    <w:rsid w:val="00835FCE"/>
    <w:rsid w:val="0083627B"/>
    <w:rsid w:val="00836379"/>
    <w:rsid w:val="00840CF5"/>
    <w:rsid w:val="008424B5"/>
    <w:rsid w:val="00842666"/>
    <w:rsid w:val="00842A3F"/>
    <w:rsid w:val="0084335D"/>
    <w:rsid w:val="00843C17"/>
    <w:rsid w:val="00844C78"/>
    <w:rsid w:val="00845492"/>
    <w:rsid w:val="00845CAE"/>
    <w:rsid w:val="008469A3"/>
    <w:rsid w:val="008477E8"/>
    <w:rsid w:val="0085022F"/>
    <w:rsid w:val="00850A66"/>
    <w:rsid w:val="008515C0"/>
    <w:rsid w:val="00851649"/>
    <w:rsid w:val="00851B5F"/>
    <w:rsid w:val="00851CD5"/>
    <w:rsid w:val="00852497"/>
    <w:rsid w:val="008553EF"/>
    <w:rsid w:val="008559A7"/>
    <w:rsid w:val="00855E6B"/>
    <w:rsid w:val="008567D0"/>
    <w:rsid w:val="00857B3A"/>
    <w:rsid w:val="00857EEE"/>
    <w:rsid w:val="008616CA"/>
    <w:rsid w:val="0086217F"/>
    <w:rsid w:val="00862941"/>
    <w:rsid w:val="008635AA"/>
    <w:rsid w:val="00864BCB"/>
    <w:rsid w:val="00865307"/>
    <w:rsid w:val="00866048"/>
    <w:rsid w:val="0086671D"/>
    <w:rsid w:val="00866801"/>
    <w:rsid w:val="00866BE3"/>
    <w:rsid w:val="0086792E"/>
    <w:rsid w:val="00867D3C"/>
    <w:rsid w:val="0087330D"/>
    <w:rsid w:val="008745BC"/>
    <w:rsid w:val="00874BB2"/>
    <w:rsid w:val="0087568D"/>
    <w:rsid w:val="00875916"/>
    <w:rsid w:val="008760BB"/>
    <w:rsid w:val="00876308"/>
    <w:rsid w:val="0087632F"/>
    <w:rsid w:val="0087710C"/>
    <w:rsid w:val="008801E7"/>
    <w:rsid w:val="00880F41"/>
    <w:rsid w:val="0088118D"/>
    <w:rsid w:val="008831C7"/>
    <w:rsid w:val="00883F1B"/>
    <w:rsid w:val="008871A6"/>
    <w:rsid w:val="008873FB"/>
    <w:rsid w:val="00887A84"/>
    <w:rsid w:val="00887CEF"/>
    <w:rsid w:val="00887FD0"/>
    <w:rsid w:val="00892185"/>
    <w:rsid w:val="0089228C"/>
    <w:rsid w:val="008948A6"/>
    <w:rsid w:val="0089562F"/>
    <w:rsid w:val="00895FE0"/>
    <w:rsid w:val="0089613E"/>
    <w:rsid w:val="008A0B54"/>
    <w:rsid w:val="008A0DEB"/>
    <w:rsid w:val="008A17A6"/>
    <w:rsid w:val="008A21DA"/>
    <w:rsid w:val="008A2574"/>
    <w:rsid w:val="008A2C72"/>
    <w:rsid w:val="008A3314"/>
    <w:rsid w:val="008A41BD"/>
    <w:rsid w:val="008A4EDA"/>
    <w:rsid w:val="008A5373"/>
    <w:rsid w:val="008A56E2"/>
    <w:rsid w:val="008A586A"/>
    <w:rsid w:val="008A5A51"/>
    <w:rsid w:val="008A6286"/>
    <w:rsid w:val="008A7C53"/>
    <w:rsid w:val="008B01EA"/>
    <w:rsid w:val="008B0477"/>
    <w:rsid w:val="008B0E56"/>
    <w:rsid w:val="008B2295"/>
    <w:rsid w:val="008B2315"/>
    <w:rsid w:val="008B47FC"/>
    <w:rsid w:val="008B484F"/>
    <w:rsid w:val="008B4B86"/>
    <w:rsid w:val="008B510F"/>
    <w:rsid w:val="008B5F04"/>
    <w:rsid w:val="008B5F23"/>
    <w:rsid w:val="008B664B"/>
    <w:rsid w:val="008B6DF3"/>
    <w:rsid w:val="008B72DF"/>
    <w:rsid w:val="008B7EB7"/>
    <w:rsid w:val="008C039A"/>
    <w:rsid w:val="008C0C86"/>
    <w:rsid w:val="008C0D61"/>
    <w:rsid w:val="008C16BA"/>
    <w:rsid w:val="008C17AC"/>
    <w:rsid w:val="008C278F"/>
    <w:rsid w:val="008C43D1"/>
    <w:rsid w:val="008C56BA"/>
    <w:rsid w:val="008C5E5F"/>
    <w:rsid w:val="008C7E72"/>
    <w:rsid w:val="008D2171"/>
    <w:rsid w:val="008D3602"/>
    <w:rsid w:val="008D3C8C"/>
    <w:rsid w:val="008D481C"/>
    <w:rsid w:val="008D4C3C"/>
    <w:rsid w:val="008D64FF"/>
    <w:rsid w:val="008D6BA0"/>
    <w:rsid w:val="008D6ECB"/>
    <w:rsid w:val="008D771B"/>
    <w:rsid w:val="008E091F"/>
    <w:rsid w:val="008E31FD"/>
    <w:rsid w:val="008E3A64"/>
    <w:rsid w:val="008E3A75"/>
    <w:rsid w:val="008E422B"/>
    <w:rsid w:val="008E473D"/>
    <w:rsid w:val="008E4E81"/>
    <w:rsid w:val="008E52F0"/>
    <w:rsid w:val="008E55FE"/>
    <w:rsid w:val="008E5DE3"/>
    <w:rsid w:val="008E604A"/>
    <w:rsid w:val="008E6871"/>
    <w:rsid w:val="008E7352"/>
    <w:rsid w:val="008F143D"/>
    <w:rsid w:val="008F1B5D"/>
    <w:rsid w:val="008F255A"/>
    <w:rsid w:val="008F5E9D"/>
    <w:rsid w:val="008F65C9"/>
    <w:rsid w:val="008F6D6B"/>
    <w:rsid w:val="008F7983"/>
    <w:rsid w:val="008F7E36"/>
    <w:rsid w:val="0090336B"/>
    <w:rsid w:val="00904757"/>
    <w:rsid w:val="00906BF7"/>
    <w:rsid w:val="00907894"/>
    <w:rsid w:val="00910347"/>
    <w:rsid w:val="00910B09"/>
    <w:rsid w:val="00910CE9"/>
    <w:rsid w:val="00910D7B"/>
    <w:rsid w:val="0091231E"/>
    <w:rsid w:val="00912ED3"/>
    <w:rsid w:val="00913440"/>
    <w:rsid w:val="00913F21"/>
    <w:rsid w:val="00914045"/>
    <w:rsid w:val="0091546C"/>
    <w:rsid w:val="00915DFC"/>
    <w:rsid w:val="0091704D"/>
    <w:rsid w:val="00917F6C"/>
    <w:rsid w:val="00921491"/>
    <w:rsid w:val="00921746"/>
    <w:rsid w:val="00921BBC"/>
    <w:rsid w:val="00924162"/>
    <w:rsid w:val="009249F0"/>
    <w:rsid w:val="00924A9A"/>
    <w:rsid w:val="009256C6"/>
    <w:rsid w:val="00925E7B"/>
    <w:rsid w:val="00926689"/>
    <w:rsid w:val="0092744F"/>
    <w:rsid w:val="00927616"/>
    <w:rsid w:val="00927DD9"/>
    <w:rsid w:val="00927F0A"/>
    <w:rsid w:val="00931D3F"/>
    <w:rsid w:val="00931EDA"/>
    <w:rsid w:val="0093272B"/>
    <w:rsid w:val="00932D9D"/>
    <w:rsid w:val="00933356"/>
    <w:rsid w:val="009333B7"/>
    <w:rsid w:val="00933EBF"/>
    <w:rsid w:val="00934C2D"/>
    <w:rsid w:val="00934FEE"/>
    <w:rsid w:val="0093572B"/>
    <w:rsid w:val="00936337"/>
    <w:rsid w:val="009400A2"/>
    <w:rsid w:val="0094040A"/>
    <w:rsid w:val="009417BC"/>
    <w:rsid w:val="00941F49"/>
    <w:rsid w:val="00943DBF"/>
    <w:rsid w:val="00944A34"/>
    <w:rsid w:val="00944B38"/>
    <w:rsid w:val="00945BED"/>
    <w:rsid w:val="00945C83"/>
    <w:rsid w:val="00945DB2"/>
    <w:rsid w:val="009464F0"/>
    <w:rsid w:val="0094799E"/>
    <w:rsid w:val="009515ED"/>
    <w:rsid w:val="0095364C"/>
    <w:rsid w:val="00953919"/>
    <w:rsid w:val="00953C76"/>
    <w:rsid w:val="00953C7D"/>
    <w:rsid w:val="00954710"/>
    <w:rsid w:val="00954AB3"/>
    <w:rsid w:val="00957841"/>
    <w:rsid w:val="009608B0"/>
    <w:rsid w:val="00960951"/>
    <w:rsid w:val="00961891"/>
    <w:rsid w:val="00961B17"/>
    <w:rsid w:val="00961F84"/>
    <w:rsid w:val="0096276B"/>
    <w:rsid w:val="00962C6C"/>
    <w:rsid w:val="00962E55"/>
    <w:rsid w:val="00963849"/>
    <w:rsid w:val="00964798"/>
    <w:rsid w:val="0096522D"/>
    <w:rsid w:val="0096676D"/>
    <w:rsid w:val="00966DFE"/>
    <w:rsid w:val="00970811"/>
    <w:rsid w:val="00970EA3"/>
    <w:rsid w:val="00972D2F"/>
    <w:rsid w:val="0097366C"/>
    <w:rsid w:val="009742EE"/>
    <w:rsid w:val="00974B9F"/>
    <w:rsid w:val="009761C9"/>
    <w:rsid w:val="00977D3F"/>
    <w:rsid w:val="00980365"/>
    <w:rsid w:val="009809EC"/>
    <w:rsid w:val="0098194E"/>
    <w:rsid w:val="00982DF2"/>
    <w:rsid w:val="009839FB"/>
    <w:rsid w:val="009844C0"/>
    <w:rsid w:val="0098518F"/>
    <w:rsid w:val="009859B2"/>
    <w:rsid w:val="009863AF"/>
    <w:rsid w:val="009867AA"/>
    <w:rsid w:val="00987A9A"/>
    <w:rsid w:val="00990118"/>
    <w:rsid w:val="00990262"/>
    <w:rsid w:val="0099042B"/>
    <w:rsid w:val="00990E07"/>
    <w:rsid w:val="0099179C"/>
    <w:rsid w:val="00991F35"/>
    <w:rsid w:val="0099239F"/>
    <w:rsid w:val="00994202"/>
    <w:rsid w:val="009942C4"/>
    <w:rsid w:val="00994F36"/>
    <w:rsid w:val="0099570D"/>
    <w:rsid w:val="00995B62"/>
    <w:rsid w:val="00995E78"/>
    <w:rsid w:val="0099736E"/>
    <w:rsid w:val="009973AE"/>
    <w:rsid w:val="009A2E71"/>
    <w:rsid w:val="009A39B7"/>
    <w:rsid w:val="009A3BCC"/>
    <w:rsid w:val="009A427E"/>
    <w:rsid w:val="009A44F2"/>
    <w:rsid w:val="009A50E0"/>
    <w:rsid w:val="009A6C18"/>
    <w:rsid w:val="009A6D03"/>
    <w:rsid w:val="009A7299"/>
    <w:rsid w:val="009A7C82"/>
    <w:rsid w:val="009A7DF7"/>
    <w:rsid w:val="009B171B"/>
    <w:rsid w:val="009B1AAF"/>
    <w:rsid w:val="009B324D"/>
    <w:rsid w:val="009B410C"/>
    <w:rsid w:val="009B5AF9"/>
    <w:rsid w:val="009B61C9"/>
    <w:rsid w:val="009B636F"/>
    <w:rsid w:val="009B6479"/>
    <w:rsid w:val="009B6C6B"/>
    <w:rsid w:val="009B6DE8"/>
    <w:rsid w:val="009C113D"/>
    <w:rsid w:val="009C250C"/>
    <w:rsid w:val="009C283C"/>
    <w:rsid w:val="009C2F02"/>
    <w:rsid w:val="009C4CD6"/>
    <w:rsid w:val="009C4F74"/>
    <w:rsid w:val="009C5D74"/>
    <w:rsid w:val="009C6349"/>
    <w:rsid w:val="009C773F"/>
    <w:rsid w:val="009C7F70"/>
    <w:rsid w:val="009D0E01"/>
    <w:rsid w:val="009D1D15"/>
    <w:rsid w:val="009D3E7D"/>
    <w:rsid w:val="009D4E42"/>
    <w:rsid w:val="009D5D49"/>
    <w:rsid w:val="009D69D8"/>
    <w:rsid w:val="009D6E6A"/>
    <w:rsid w:val="009D6ECD"/>
    <w:rsid w:val="009E0271"/>
    <w:rsid w:val="009E03CC"/>
    <w:rsid w:val="009E0E5D"/>
    <w:rsid w:val="009E10AD"/>
    <w:rsid w:val="009E1F17"/>
    <w:rsid w:val="009E2F4A"/>
    <w:rsid w:val="009E350A"/>
    <w:rsid w:val="009E38BD"/>
    <w:rsid w:val="009E3C27"/>
    <w:rsid w:val="009E47D1"/>
    <w:rsid w:val="009E4F8C"/>
    <w:rsid w:val="009E5AF5"/>
    <w:rsid w:val="009E5FDF"/>
    <w:rsid w:val="009E6648"/>
    <w:rsid w:val="009E69CC"/>
    <w:rsid w:val="009F1DFE"/>
    <w:rsid w:val="009F274B"/>
    <w:rsid w:val="009F3C67"/>
    <w:rsid w:val="009F4D16"/>
    <w:rsid w:val="009F5449"/>
    <w:rsid w:val="009F686B"/>
    <w:rsid w:val="009F6EF6"/>
    <w:rsid w:val="009F7577"/>
    <w:rsid w:val="009F7F41"/>
    <w:rsid w:val="00A0190C"/>
    <w:rsid w:val="00A02372"/>
    <w:rsid w:val="00A02746"/>
    <w:rsid w:val="00A030AD"/>
    <w:rsid w:val="00A05D96"/>
    <w:rsid w:val="00A05F17"/>
    <w:rsid w:val="00A06AD2"/>
    <w:rsid w:val="00A06D49"/>
    <w:rsid w:val="00A071AA"/>
    <w:rsid w:val="00A0774B"/>
    <w:rsid w:val="00A07BA7"/>
    <w:rsid w:val="00A107C3"/>
    <w:rsid w:val="00A10D3E"/>
    <w:rsid w:val="00A1102F"/>
    <w:rsid w:val="00A112CD"/>
    <w:rsid w:val="00A11A13"/>
    <w:rsid w:val="00A138C3"/>
    <w:rsid w:val="00A13C52"/>
    <w:rsid w:val="00A14E10"/>
    <w:rsid w:val="00A16249"/>
    <w:rsid w:val="00A1667D"/>
    <w:rsid w:val="00A168B6"/>
    <w:rsid w:val="00A16D11"/>
    <w:rsid w:val="00A17A1D"/>
    <w:rsid w:val="00A17E8F"/>
    <w:rsid w:val="00A21A50"/>
    <w:rsid w:val="00A220A1"/>
    <w:rsid w:val="00A224B0"/>
    <w:rsid w:val="00A23C8E"/>
    <w:rsid w:val="00A24E85"/>
    <w:rsid w:val="00A26544"/>
    <w:rsid w:val="00A26958"/>
    <w:rsid w:val="00A26BB8"/>
    <w:rsid w:val="00A26D79"/>
    <w:rsid w:val="00A27367"/>
    <w:rsid w:val="00A30059"/>
    <w:rsid w:val="00A31821"/>
    <w:rsid w:val="00A34606"/>
    <w:rsid w:val="00A35586"/>
    <w:rsid w:val="00A35E75"/>
    <w:rsid w:val="00A35FBE"/>
    <w:rsid w:val="00A36431"/>
    <w:rsid w:val="00A366B5"/>
    <w:rsid w:val="00A43AAC"/>
    <w:rsid w:val="00A4416A"/>
    <w:rsid w:val="00A44B6D"/>
    <w:rsid w:val="00A450BD"/>
    <w:rsid w:val="00A45937"/>
    <w:rsid w:val="00A460A2"/>
    <w:rsid w:val="00A46922"/>
    <w:rsid w:val="00A46A8D"/>
    <w:rsid w:val="00A46F2B"/>
    <w:rsid w:val="00A5007F"/>
    <w:rsid w:val="00A526A8"/>
    <w:rsid w:val="00A5407C"/>
    <w:rsid w:val="00A54418"/>
    <w:rsid w:val="00A54A21"/>
    <w:rsid w:val="00A54B95"/>
    <w:rsid w:val="00A557BB"/>
    <w:rsid w:val="00A55F93"/>
    <w:rsid w:val="00A56013"/>
    <w:rsid w:val="00A56296"/>
    <w:rsid w:val="00A56FCB"/>
    <w:rsid w:val="00A57BD6"/>
    <w:rsid w:val="00A603CF"/>
    <w:rsid w:val="00A60DFA"/>
    <w:rsid w:val="00A61AC8"/>
    <w:rsid w:val="00A61BD5"/>
    <w:rsid w:val="00A62B45"/>
    <w:rsid w:val="00A63029"/>
    <w:rsid w:val="00A63192"/>
    <w:rsid w:val="00A6409E"/>
    <w:rsid w:val="00A649D2"/>
    <w:rsid w:val="00A64A9F"/>
    <w:rsid w:val="00A66410"/>
    <w:rsid w:val="00A66942"/>
    <w:rsid w:val="00A70DA1"/>
    <w:rsid w:val="00A71F45"/>
    <w:rsid w:val="00A726E5"/>
    <w:rsid w:val="00A72E93"/>
    <w:rsid w:val="00A73BD9"/>
    <w:rsid w:val="00A73DDE"/>
    <w:rsid w:val="00A73E9A"/>
    <w:rsid w:val="00A74DED"/>
    <w:rsid w:val="00A751A3"/>
    <w:rsid w:val="00A757C1"/>
    <w:rsid w:val="00A75A13"/>
    <w:rsid w:val="00A75A5D"/>
    <w:rsid w:val="00A76015"/>
    <w:rsid w:val="00A7661B"/>
    <w:rsid w:val="00A76BB1"/>
    <w:rsid w:val="00A76F01"/>
    <w:rsid w:val="00A80796"/>
    <w:rsid w:val="00A81258"/>
    <w:rsid w:val="00A816EB"/>
    <w:rsid w:val="00A8202B"/>
    <w:rsid w:val="00A82B74"/>
    <w:rsid w:val="00A84BF8"/>
    <w:rsid w:val="00A84D95"/>
    <w:rsid w:val="00A85203"/>
    <w:rsid w:val="00A85904"/>
    <w:rsid w:val="00A86BF0"/>
    <w:rsid w:val="00A86E54"/>
    <w:rsid w:val="00A87147"/>
    <w:rsid w:val="00A87A19"/>
    <w:rsid w:val="00A87CC6"/>
    <w:rsid w:val="00A87E78"/>
    <w:rsid w:val="00A900D3"/>
    <w:rsid w:val="00A91B80"/>
    <w:rsid w:val="00A93175"/>
    <w:rsid w:val="00A93D59"/>
    <w:rsid w:val="00A94310"/>
    <w:rsid w:val="00A94656"/>
    <w:rsid w:val="00A956FA"/>
    <w:rsid w:val="00A9587F"/>
    <w:rsid w:val="00A95912"/>
    <w:rsid w:val="00A961EA"/>
    <w:rsid w:val="00A97265"/>
    <w:rsid w:val="00A97735"/>
    <w:rsid w:val="00AA06A2"/>
    <w:rsid w:val="00AA2520"/>
    <w:rsid w:val="00AA2857"/>
    <w:rsid w:val="00AA3619"/>
    <w:rsid w:val="00AA38E8"/>
    <w:rsid w:val="00AA601C"/>
    <w:rsid w:val="00AA62B6"/>
    <w:rsid w:val="00AA74D7"/>
    <w:rsid w:val="00AA753A"/>
    <w:rsid w:val="00AA7729"/>
    <w:rsid w:val="00AA7A6D"/>
    <w:rsid w:val="00AB0D97"/>
    <w:rsid w:val="00AB1394"/>
    <w:rsid w:val="00AB1669"/>
    <w:rsid w:val="00AB1A64"/>
    <w:rsid w:val="00AB1DC2"/>
    <w:rsid w:val="00AB2ACE"/>
    <w:rsid w:val="00AB3774"/>
    <w:rsid w:val="00AB402B"/>
    <w:rsid w:val="00AB4E69"/>
    <w:rsid w:val="00AB5237"/>
    <w:rsid w:val="00AB5809"/>
    <w:rsid w:val="00AB59EE"/>
    <w:rsid w:val="00AB675D"/>
    <w:rsid w:val="00AB6EB6"/>
    <w:rsid w:val="00AB725A"/>
    <w:rsid w:val="00AB7E93"/>
    <w:rsid w:val="00AC069C"/>
    <w:rsid w:val="00AC1353"/>
    <w:rsid w:val="00AC193F"/>
    <w:rsid w:val="00AC3524"/>
    <w:rsid w:val="00AC4109"/>
    <w:rsid w:val="00AC4C06"/>
    <w:rsid w:val="00AC4CC2"/>
    <w:rsid w:val="00AC4D28"/>
    <w:rsid w:val="00AC50AD"/>
    <w:rsid w:val="00AC52E7"/>
    <w:rsid w:val="00AC58AA"/>
    <w:rsid w:val="00AC5E1B"/>
    <w:rsid w:val="00AC695B"/>
    <w:rsid w:val="00AD009E"/>
    <w:rsid w:val="00AD043A"/>
    <w:rsid w:val="00AD0F9D"/>
    <w:rsid w:val="00AD2D61"/>
    <w:rsid w:val="00AD3363"/>
    <w:rsid w:val="00AD6DA2"/>
    <w:rsid w:val="00AD7871"/>
    <w:rsid w:val="00AD7C5D"/>
    <w:rsid w:val="00AE07C4"/>
    <w:rsid w:val="00AE0A72"/>
    <w:rsid w:val="00AE0FC9"/>
    <w:rsid w:val="00AE1E62"/>
    <w:rsid w:val="00AE3509"/>
    <w:rsid w:val="00AE3CDC"/>
    <w:rsid w:val="00AE41CE"/>
    <w:rsid w:val="00AE4A1C"/>
    <w:rsid w:val="00AE600B"/>
    <w:rsid w:val="00AE7293"/>
    <w:rsid w:val="00AF08B7"/>
    <w:rsid w:val="00AF0C38"/>
    <w:rsid w:val="00AF24B4"/>
    <w:rsid w:val="00AF4351"/>
    <w:rsid w:val="00AF51D2"/>
    <w:rsid w:val="00AF6342"/>
    <w:rsid w:val="00AF6D20"/>
    <w:rsid w:val="00AF77B3"/>
    <w:rsid w:val="00B00B50"/>
    <w:rsid w:val="00B00EC5"/>
    <w:rsid w:val="00B01ED2"/>
    <w:rsid w:val="00B02210"/>
    <w:rsid w:val="00B03613"/>
    <w:rsid w:val="00B04F5D"/>
    <w:rsid w:val="00B051E4"/>
    <w:rsid w:val="00B0558A"/>
    <w:rsid w:val="00B062F6"/>
    <w:rsid w:val="00B067C9"/>
    <w:rsid w:val="00B068EB"/>
    <w:rsid w:val="00B06BF9"/>
    <w:rsid w:val="00B06E9E"/>
    <w:rsid w:val="00B07A87"/>
    <w:rsid w:val="00B07CDC"/>
    <w:rsid w:val="00B1097A"/>
    <w:rsid w:val="00B10B00"/>
    <w:rsid w:val="00B119A4"/>
    <w:rsid w:val="00B11D9E"/>
    <w:rsid w:val="00B142FD"/>
    <w:rsid w:val="00B14D33"/>
    <w:rsid w:val="00B152B7"/>
    <w:rsid w:val="00B15457"/>
    <w:rsid w:val="00B15555"/>
    <w:rsid w:val="00B15618"/>
    <w:rsid w:val="00B168DD"/>
    <w:rsid w:val="00B16AD8"/>
    <w:rsid w:val="00B171F1"/>
    <w:rsid w:val="00B17B75"/>
    <w:rsid w:val="00B2049E"/>
    <w:rsid w:val="00B20743"/>
    <w:rsid w:val="00B2158F"/>
    <w:rsid w:val="00B21BD6"/>
    <w:rsid w:val="00B24506"/>
    <w:rsid w:val="00B2472F"/>
    <w:rsid w:val="00B24E87"/>
    <w:rsid w:val="00B25268"/>
    <w:rsid w:val="00B25C7E"/>
    <w:rsid w:val="00B26647"/>
    <w:rsid w:val="00B27004"/>
    <w:rsid w:val="00B272D6"/>
    <w:rsid w:val="00B30268"/>
    <w:rsid w:val="00B30BC1"/>
    <w:rsid w:val="00B312CF"/>
    <w:rsid w:val="00B314E4"/>
    <w:rsid w:val="00B316E8"/>
    <w:rsid w:val="00B35397"/>
    <w:rsid w:val="00B35E6B"/>
    <w:rsid w:val="00B3709B"/>
    <w:rsid w:val="00B372B6"/>
    <w:rsid w:val="00B40551"/>
    <w:rsid w:val="00B40B60"/>
    <w:rsid w:val="00B41479"/>
    <w:rsid w:val="00B415DC"/>
    <w:rsid w:val="00B429C9"/>
    <w:rsid w:val="00B42B21"/>
    <w:rsid w:val="00B4418B"/>
    <w:rsid w:val="00B44429"/>
    <w:rsid w:val="00B459D2"/>
    <w:rsid w:val="00B45C7C"/>
    <w:rsid w:val="00B50305"/>
    <w:rsid w:val="00B503F5"/>
    <w:rsid w:val="00B50BE8"/>
    <w:rsid w:val="00B51F44"/>
    <w:rsid w:val="00B53080"/>
    <w:rsid w:val="00B550ED"/>
    <w:rsid w:val="00B5548A"/>
    <w:rsid w:val="00B55812"/>
    <w:rsid w:val="00B5617B"/>
    <w:rsid w:val="00B569CD"/>
    <w:rsid w:val="00B57441"/>
    <w:rsid w:val="00B60270"/>
    <w:rsid w:val="00B60AB5"/>
    <w:rsid w:val="00B6198F"/>
    <w:rsid w:val="00B631E3"/>
    <w:rsid w:val="00B6385A"/>
    <w:rsid w:val="00B64066"/>
    <w:rsid w:val="00B65874"/>
    <w:rsid w:val="00B65A5D"/>
    <w:rsid w:val="00B65D15"/>
    <w:rsid w:val="00B65EF6"/>
    <w:rsid w:val="00B661B6"/>
    <w:rsid w:val="00B66956"/>
    <w:rsid w:val="00B67355"/>
    <w:rsid w:val="00B67D4A"/>
    <w:rsid w:val="00B70EC0"/>
    <w:rsid w:val="00B719D7"/>
    <w:rsid w:val="00B727D0"/>
    <w:rsid w:val="00B75B08"/>
    <w:rsid w:val="00B76D51"/>
    <w:rsid w:val="00B775C3"/>
    <w:rsid w:val="00B809DF"/>
    <w:rsid w:val="00B80A99"/>
    <w:rsid w:val="00B824B8"/>
    <w:rsid w:val="00B82F04"/>
    <w:rsid w:val="00B832F8"/>
    <w:rsid w:val="00B83F3D"/>
    <w:rsid w:val="00B849C5"/>
    <w:rsid w:val="00B84C77"/>
    <w:rsid w:val="00B84FF8"/>
    <w:rsid w:val="00B85196"/>
    <w:rsid w:val="00B86595"/>
    <w:rsid w:val="00B86A84"/>
    <w:rsid w:val="00B9049B"/>
    <w:rsid w:val="00B90655"/>
    <w:rsid w:val="00B90929"/>
    <w:rsid w:val="00B90DEC"/>
    <w:rsid w:val="00B9182E"/>
    <w:rsid w:val="00B92879"/>
    <w:rsid w:val="00B936B6"/>
    <w:rsid w:val="00B93CC1"/>
    <w:rsid w:val="00B94023"/>
    <w:rsid w:val="00B945BC"/>
    <w:rsid w:val="00B95B4B"/>
    <w:rsid w:val="00B96341"/>
    <w:rsid w:val="00B9780E"/>
    <w:rsid w:val="00BA0227"/>
    <w:rsid w:val="00BA26E3"/>
    <w:rsid w:val="00BA32D2"/>
    <w:rsid w:val="00BA3A99"/>
    <w:rsid w:val="00BA3B48"/>
    <w:rsid w:val="00BA4DC7"/>
    <w:rsid w:val="00BA57F7"/>
    <w:rsid w:val="00BA5B59"/>
    <w:rsid w:val="00BA5F95"/>
    <w:rsid w:val="00BB044D"/>
    <w:rsid w:val="00BB04FE"/>
    <w:rsid w:val="00BB0CD4"/>
    <w:rsid w:val="00BB189C"/>
    <w:rsid w:val="00BB26E8"/>
    <w:rsid w:val="00BB31B2"/>
    <w:rsid w:val="00BB44C1"/>
    <w:rsid w:val="00BB4F89"/>
    <w:rsid w:val="00BB58AA"/>
    <w:rsid w:val="00BB5F1E"/>
    <w:rsid w:val="00BB612E"/>
    <w:rsid w:val="00BB6440"/>
    <w:rsid w:val="00BB64E1"/>
    <w:rsid w:val="00BB7D9B"/>
    <w:rsid w:val="00BC01A3"/>
    <w:rsid w:val="00BC0D39"/>
    <w:rsid w:val="00BC11DF"/>
    <w:rsid w:val="00BC162F"/>
    <w:rsid w:val="00BC20AF"/>
    <w:rsid w:val="00BC27C6"/>
    <w:rsid w:val="00BC3412"/>
    <w:rsid w:val="00BC3FA0"/>
    <w:rsid w:val="00BC4D06"/>
    <w:rsid w:val="00BC5A77"/>
    <w:rsid w:val="00BC5F99"/>
    <w:rsid w:val="00BC610B"/>
    <w:rsid w:val="00BC6282"/>
    <w:rsid w:val="00BC737D"/>
    <w:rsid w:val="00BC7B22"/>
    <w:rsid w:val="00BD0E00"/>
    <w:rsid w:val="00BD2E60"/>
    <w:rsid w:val="00BD3951"/>
    <w:rsid w:val="00BD3964"/>
    <w:rsid w:val="00BD5360"/>
    <w:rsid w:val="00BD57BB"/>
    <w:rsid w:val="00BD5A7C"/>
    <w:rsid w:val="00BD5B27"/>
    <w:rsid w:val="00BD6279"/>
    <w:rsid w:val="00BD6F87"/>
    <w:rsid w:val="00BD6FA0"/>
    <w:rsid w:val="00BD734E"/>
    <w:rsid w:val="00BD7D6D"/>
    <w:rsid w:val="00BD7EC7"/>
    <w:rsid w:val="00BE038D"/>
    <w:rsid w:val="00BE1732"/>
    <w:rsid w:val="00BE1C11"/>
    <w:rsid w:val="00BE226A"/>
    <w:rsid w:val="00BE37B6"/>
    <w:rsid w:val="00BE37D6"/>
    <w:rsid w:val="00BE3E6A"/>
    <w:rsid w:val="00BE3F6A"/>
    <w:rsid w:val="00BE4161"/>
    <w:rsid w:val="00BE5660"/>
    <w:rsid w:val="00BE5CC4"/>
    <w:rsid w:val="00BE5ECA"/>
    <w:rsid w:val="00BE654A"/>
    <w:rsid w:val="00BE65CB"/>
    <w:rsid w:val="00BE66DA"/>
    <w:rsid w:val="00BE69EE"/>
    <w:rsid w:val="00BF0FF3"/>
    <w:rsid w:val="00BF142D"/>
    <w:rsid w:val="00BF1766"/>
    <w:rsid w:val="00BF1AD9"/>
    <w:rsid w:val="00BF31E6"/>
    <w:rsid w:val="00BF4736"/>
    <w:rsid w:val="00BF4D40"/>
    <w:rsid w:val="00BF5B9D"/>
    <w:rsid w:val="00BF5BAC"/>
    <w:rsid w:val="00BF5BE6"/>
    <w:rsid w:val="00BF6237"/>
    <w:rsid w:val="00BF652E"/>
    <w:rsid w:val="00BF658F"/>
    <w:rsid w:val="00C0101A"/>
    <w:rsid w:val="00C01580"/>
    <w:rsid w:val="00C028E9"/>
    <w:rsid w:val="00C02969"/>
    <w:rsid w:val="00C043E2"/>
    <w:rsid w:val="00C0513E"/>
    <w:rsid w:val="00C058E3"/>
    <w:rsid w:val="00C05D82"/>
    <w:rsid w:val="00C060C9"/>
    <w:rsid w:val="00C0637D"/>
    <w:rsid w:val="00C0640F"/>
    <w:rsid w:val="00C06539"/>
    <w:rsid w:val="00C06808"/>
    <w:rsid w:val="00C06AF1"/>
    <w:rsid w:val="00C1034A"/>
    <w:rsid w:val="00C119F2"/>
    <w:rsid w:val="00C123D9"/>
    <w:rsid w:val="00C12A0D"/>
    <w:rsid w:val="00C1308A"/>
    <w:rsid w:val="00C144A3"/>
    <w:rsid w:val="00C14A98"/>
    <w:rsid w:val="00C155F8"/>
    <w:rsid w:val="00C15A97"/>
    <w:rsid w:val="00C17614"/>
    <w:rsid w:val="00C20319"/>
    <w:rsid w:val="00C210C2"/>
    <w:rsid w:val="00C23CDE"/>
    <w:rsid w:val="00C25460"/>
    <w:rsid w:val="00C25F78"/>
    <w:rsid w:val="00C2662B"/>
    <w:rsid w:val="00C26820"/>
    <w:rsid w:val="00C270FB"/>
    <w:rsid w:val="00C2760A"/>
    <w:rsid w:val="00C27BEE"/>
    <w:rsid w:val="00C31E81"/>
    <w:rsid w:val="00C32A2D"/>
    <w:rsid w:val="00C32B53"/>
    <w:rsid w:val="00C32CE8"/>
    <w:rsid w:val="00C346D3"/>
    <w:rsid w:val="00C35DA8"/>
    <w:rsid w:val="00C3617C"/>
    <w:rsid w:val="00C36581"/>
    <w:rsid w:val="00C3664A"/>
    <w:rsid w:val="00C36AC8"/>
    <w:rsid w:val="00C404DA"/>
    <w:rsid w:val="00C40AD9"/>
    <w:rsid w:val="00C410BA"/>
    <w:rsid w:val="00C41829"/>
    <w:rsid w:val="00C41BE6"/>
    <w:rsid w:val="00C4369D"/>
    <w:rsid w:val="00C44DFE"/>
    <w:rsid w:val="00C4509A"/>
    <w:rsid w:val="00C4540A"/>
    <w:rsid w:val="00C45652"/>
    <w:rsid w:val="00C46E9D"/>
    <w:rsid w:val="00C46FB3"/>
    <w:rsid w:val="00C47179"/>
    <w:rsid w:val="00C472B3"/>
    <w:rsid w:val="00C47DA0"/>
    <w:rsid w:val="00C50F06"/>
    <w:rsid w:val="00C51047"/>
    <w:rsid w:val="00C5113B"/>
    <w:rsid w:val="00C51CBE"/>
    <w:rsid w:val="00C524A3"/>
    <w:rsid w:val="00C5262A"/>
    <w:rsid w:val="00C53BE2"/>
    <w:rsid w:val="00C542B2"/>
    <w:rsid w:val="00C54F27"/>
    <w:rsid w:val="00C550D2"/>
    <w:rsid w:val="00C55BA0"/>
    <w:rsid w:val="00C55D58"/>
    <w:rsid w:val="00C56D10"/>
    <w:rsid w:val="00C57B7B"/>
    <w:rsid w:val="00C60528"/>
    <w:rsid w:val="00C6098F"/>
    <w:rsid w:val="00C609DA"/>
    <w:rsid w:val="00C611E4"/>
    <w:rsid w:val="00C6122E"/>
    <w:rsid w:val="00C6391A"/>
    <w:rsid w:val="00C63A47"/>
    <w:rsid w:val="00C63D13"/>
    <w:rsid w:val="00C654C7"/>
    <w:rsid w:val="00C6663A"/>
    <w:rsid w:val="00C6754D"/>
    <w:rsid w:val="00C6764F"/>
    <w:rsid w:val="00C67C06"/>
    <w:rsid w:val="00C70A0A"/>
    <w:rsid w:val="00C721E8"/>
    <w:rsid w:val="00C72986"/>
    <w:rsid w:val="00C72BF3"/>
    <w:rsid w:val="00C74266"/>
    <w:rsid w:val="00C75A06"/>
    <w:rsid w:val="00C76055"/>
    <w:rsid w:val="00C76D78"/>
    <w:rsid w:val="00C770BD"/>
    <w:rsid w:val="00C77C96"/>
    <w:rsid w:val="00C80097"/>
    <w:rsid w:val="00C80E1F"/>
    <w:rsid w:val="00C810A0"/>
    <w:rsid w:val="00C8140D"/>
    <w:rsid w:val="00C81E1C"/>
    <w:rsid w:val="00C8283B"/>
    <w:rsid w:val="00C8283F"/>
    <w:rsid w:val="00C8484F"/>
    <w:rsid w:val="00C84E3E"/>
    <w:rsid w:val="00C85785"/>
    <w:rsid w:val="00C86038"/>
    <w:rsid w:val="00C86300"/>
    <w:rsid w:val="00C87EB6"/>
    <w:rsid w:val="00C9023D"/>
    <w:rsid w:val="00C90403"/>
    <w:rsid w:val="00C90A13"/>
    <w:rsid w:val="00C90A6A"/>
    <w:rsid w:val="00C9141B"/>
    <w:rsid w:val="00C9143E"/>
    <w:rsid w:val="00C91D55"/>
    <w:rsid w:val="00C91DF1"/>
    <w:rsid w:val="00C91FE4"/>
    <w:rsid w:val="00C924EC"/>
    <w:rsid w:val="00C935A1"/>
    <w:rsid w:val="00C936F9"/>
    <w:rsid w:val="00C93817"/>
    <w:rsid w:val="00C94B6E"/>
    <w:rsid w:val="00C96C6E"/>
    <w:rsid w:val="00C970F1"/>
    <w:rsid w:val="00CA28DC"/>
    <w:rsid w:val="00CA36E7"/>
    <w:rsid w:val="00CA436E"/>
    <w:rsid w:val="00CA5298"/>
    <w:rsid w:val="00CA6424"/>
    <w:rsid w:val="00CA6F78"/>
    <w:rsid w:val="00CA7C5D"/>
    <w:rsid w:val="00CA7D40"/>
    <w:rsid w:val="00CB09FD"/>
    <w:rsid w:val="00CB13DE"/>
    <w:rsid w:val="00CB19DB"/>
    <w:rsid w:val="00CB1B69"/>
    <w:rsid w:val="00CB1EF1"/>
    <w:rsid w:val="00CB3084"/>
    <w:rsid w:val="00CB4673"/>
    <w:rsid w:val="00CB52B6"/>
    <w:rsid w:val="00CB65EF"/>
    <w:rsid w:val="00CB696A"/>
    <w:rsid w:val="00CB734A"/>
    <w:rsid w:val="00CC2C4B"/>
    <w:rsid w:val="00CC2D4B"/>
    <w:rsid w:val="00CC31E7"/>
    <w:rsid w:val="00CC3352"/>
    <w:rsid w:val="00CC486D"/>
    <w:rsid w:val="00CC4B8C"/>
    <w:rsid w:val="00CC53FA"/>
    <w:rsid w:val="00CC56A7"/>
    <w:rsid w:val="00CC5B4C"/>
    <w:rsid w:val="00CC7638"/>
    <w:rsid w:val="00CD0D2F"/>
    <w:rsid w:val="00CD1914"/>
    <w:rsid w:val="00CD1F8E"/>
    <w:rsid w:val="00CD2A07"/>
    <w:rsid w:val="00CD2C3D"/>
    <w:rsid w:val="00CD3AB8"/>
    <w:rsid w:val="00CD420A"/>
    <w:rsid w:val="00CD4FAA"/>
    <w:rsid w:val="00CD4FC9"/>
    <w:rsid w:val="00CD6431"/>
    <w:rsid w:val="00CD7782"/>
    <w:rsid w:val="00CE00B5"/>
    <w:rsid w:val="00CE2D29"/>
    <w:rsid w:val="00CE3159"/>
    <w:rsid w:val="00CE32B5"/>
    <w:rsid w:val="00CE4F4E"/>
    <w:rsid w:val="00CE4F61"/>
    <w:rsid w:val="00CE55EA"/>
    <w:rsid w:val="00CE77D2"/>
    <w:rsid w:val="00CF0C42"/>
    <w:rsid w:val="00CF105B"/>
    <w:rsid w:val="00CF29E7"/>
    <w:rsid w:val="00CF3133"/>
    <w:rsid w:val="00CF33A8"/>
    <w:rsid w:val="00CF3A42"/>
    <w:rsid w:val="00CF4549"/>
    <w:rsid w:val="00CF4C64"/>
    <w:rsid w:val="00CF5925"/>
    <w:rsid w:val="00CF6079"/>
    <w:rsid w:val="00CF70D1"/>
    <w:rsid w:val="00CF7377"/>
    <w:rsid w:val="00D000F9"/>
    <w:rsid w:val="00D00A69"/>
    <w:rsid w:val="00D01BEB"/>
    <w:rsid w:val="00D01DA3"/>
    <w:rsid w:val="00D0236D"/>
    <w:rsid w:val="00D023C0"/>
    <w:rsid w:val="00D025E8"/>
    <w:rsid w:val="00D02FB1"/>
    <w:rsid w:val="00D03167"/>
    <w:rsid w:val="00D03279"/>
    <w:rsid w:val="00D038BF"/>
    <w:rsid w:val="00D039B7"/>
    <w:rsid w:val="00D04C35"/>
    <w:rsid w:val="00D06137"/>
    <w:rsid w:val="00D06CD4"/>
    <w:rsid w:val="00D075CF"/>
    <w:rsid w:val="00D11199"/>
    <w:rsid w:val="00D138CA"/>
    <w:rsid w:val="00D13BFD"/>
    <w:rsid w:val="00D145AE"/>
    <w:rsid w:val="00D15770"/>
    <w:rsid w:val="00D1615B"/>
    <w:rsid w:val="00D166A4"/>
    <w:rsid w:val="00D166AD"/>
    <w:rsid w:val="00D16A49"/>
    <w:rsid w:val="00D2050E"/>
    <w:rsid w:val="00D20EB2"/>
    <w:rsid w:val="00D2138A"/>
    <w:rsid w:val="00D24517"/>
    <w:rsid w:val="00D252B5"/>
    <w:rsid w:val="00D256E0"/>
    <w:rsid w:val="00D2620E"/>
    <w:rsid w:val="00D26C0A"/>
    <w:rsid w:val="00D26CBE"/>
    <w:rsid w:val="00D26DFF"/>
    <w:rsid w:val="00D278F0"/>
    <w:rsid w:val="00D31520"/>
    <w:rsid w:val="00D31BB4"/>
    <w:rsid w:val="00D31EFA"/>
    <w:rsid w:val="00D32BEF"/>
    <w:rsid w:val="00D33762"/>
    <w:rsid w:val="00D34230"/>
    <w:rsid w:val="00D357B5"/>
    <w:rsid w:val="00D36C9E"/>
    <w:rsid w:val="00D370E6"/>
    <w:rsid w:val="00D371CD"/>
    <w:rsid w:val="00D40A60"/>
    <w:rsid w:val="00D41E04"/>
    <w:rsid w:val="00D42550"/>
    <w:rsid w:val="00D4272F"/>
    <w:rsid w:val="00D4454A"/>
    <w:rsid w:val="00D46629"/>
    <w:rsid w:val="00D46811"/>
    <w:rsid w:val="00D478E4"/>
    <w:rsid w:val="00D51666"/>
    <w:rsid w:val="00D52151"/>
    <w:rsid w:val="00D521ED"/>
    <w:rsid w:val="00D52371"/>
    <w:rsid w:val="00D52561"/>
    <w:rsid w:val="00D52DE7"/>
    <w:rsid w:val="00D53184"/>
    <w:rsid w:val="00D548DD"/>
    <w:rsid w:val="00D55213"/>
    <w:rsid w:val="00D55BA4"/>
    <w:rsid w:val="00D6087A"/>
    <w:rsid w:val="00D60E91"/>
    <w:rsid w:val="00D6204C"/>
    <w:rsid w:val="00D6394D"/>
    <w:rsid w:val="00D6463E"/>
    <w:rsid w:val="00D6479F"/>
    <w:rsid w:val="00D647EF"/>
    <w:rsid w:val="00D654A6"/>
    <w:rsid w:val="00D656F8"/>
    <w:rsid w:val="00D66180"/>
    <w:rsid w:val="00D66E1B"/>
    <w:rsid w:val="00D6729B"/>
    <w:rsid w:val="00D67E04"/>
    <w:rsid w:val="00D70091"/>
    <w:rsid w:val="00D70AE5"/>
    <w:rsid w:val="00D7335B"/>
    <w:rsid w:val="00D74AA3"/>
    <w:rsid w:val="00D7667D"/>
    <w:rsid w:val="00D770C6"/>
    <w:rsid w:val="00D80066"/>
    <w:rsid w:val="00D80879"/>
    <w:rsid w:val="00D81721"/>
    <w:rsid w:val="00D821B7"/>
    <w:rsid w:val="00D8265E"/>
    <w:rsid w:val="00D83C27"/>
    <w:rsid w:val="00D83F71"/>
    <w:rsid w:val="00D845F7"/>
    <w:rsid w:val="00D84CC7"/>
    <w:rsid w:val="00D873D7"/>
    <w:rsid w:val="00D874B4"/>
    <w:rsid w:val="00D87642"/>
    <w:rsid w:val="00D877FA"/>
    <w:rsid w:val="00D8787A"/>
    <w:rsid w:val="00D878E4"/>
    <w:rsid w:val="00D87E59"/>
    <w:rsid w:val="00D91163"/>
    <w:rsid w:val="00D91413"/>
    <w:rsid w:val="00D937EF"/>
    <w:rsid w:val="00D93C63"/>
    <w:rsid w:val="00D93FF2"/>
    <w:rsid w:val="00D94C0C"/>
    <w:rsid w:val="00D958EC"/>
    <w:rsid w:val="00D95E1E"/>
    <w:rsid w:val="00D95EE4"/>
    <w:rsid w:val="00D9629D"/>
    <w:rsid w:val="00D962FC"/>
    <w:rsid w:val="00D976E5"/>
    <w:rsid w:val="00D97C4B"/>
    <w:rsid w:val="00D97CAA"/>
    <w:rsid w:val="00DA1E4E"/>
    <w:rsid w:val="00DA28D4"/>
    <w:rsid w:val="00DA2F74"/>
    <w:rsid w:val="00DA3010"/>
    <w:rsid w:val="00DA335A"/>
    <w:rsid w:val="00DA345C"/>
    <w:rsid w:val="00DA3859"/>
    <w:rsid w:val="00DA4502"/>
    <w:rsid w:val="00DA4C64"/>
    <w:rsid w:val="00DA547C"/>
    <w:rsid w:val="00DA610D"/>
    <w:rsid w:val="00DA64F2"/>
    <w:rsid w:val="00DA671C"/>
    <w:rsid w:val="00DA6837"/>
    <w:rsid w:val="00DA6C26"/>
    <w:rsid w:val="00DB11BB"/>
    <w:rsid w:val="00DB1B55"/>
    <w:rsid w:val="00DB26B8"/>
    <w:rsid w:val="00DB279D"/>
    <w:rsid w:val="00DB417F"/>
    <w:rsid w:val="00DB445B"/>
    <w:rsid w:val="00DB4C02"/>
    <w:rsid w:val="00DB4C3E"/>
    <w:rsid w:val="00DB56B4"/>
    <w:rsid w:val="00DB5DB4"/>
    <w:rsid w:val="00DB5DEC"/>
    <w:rsid w:val="00DB7454"/>
    <w:rsid w:val="00DB79B9"/>
    <w:rsid w:val="00DC175F"/>
    <w:rsid w:val="00DC2551"/>
    <w:rsid w:val="00DC3267"/>
    <w:rsid w:val="00DC38E7"/>
    <w:rsid w:val="00DC410D"/>
    <w:rsid w:val="00DC4C81"/>
    <w:rsid w:val="00DC57BB"/>
    <w:rsid w:val="00DC584B"/>
    <w:rsid w:val="00DC594D"/>
    <w:rsid w:val="00DC6547"/>
    <w:rsid w:val="00DC69EB"/>
    <w:rsid w:val="00DD020D"/>
    <w:rsid w:val="00DD2191"/>
    <w:rsid w:val="00DD3916"/>
    <w:rsid w:val="00DD4B20"/>
    <w:rsid w:val="00DD6778"/>
    <w:rsid w:val="00DD6922"/>
    <w:rsid w:val="00DD704B"/>
    <w:rsid w:val="00DE0392"/>
    <w:rsid w:val="00DE071B"/>
    <w:rsid w:val="00DE07A8"/>
    <w:rsid w:val="00DE0923"/>
    <w:rsid w:val="00DE17DD"/>
    <w:rsid w:val="00DE17FE"/>
    <w:rsid w:val="00DE293F"/>
    <w:rsid w:val="00DE2AED"/>
    <w:rsid w:val="00DE41C8"/>
    <w:rsid w:val="00DE52D0"/>
    <w:rsid w:val="00DE55B2"/>
    <w:rsid w:val="00DE5A44"/>
    <w:rsid w:val="00DE5CD1"/>
    <w:rsid w:val="00DE5CE3"/>
    <w:rsid w:val="00DE5F0A"/>
    <w:rsid w:val="00DE628D"/>
    <w:rsid w:val="00DE68C9"/>
    <w:rsid w:val="00DE6D89"/>
    <w:rsid w:val="00DE711A"/>
    <w:rsid w:val="00DF0191"/>
    <w:rsid w:val="00DF01A3"/>
    <w:rsid w:val="00DF16D7"/>
    <w:rsid w:val="00DF2270"/>
    <w:rsid w:val="00DF6383"/>
    <w:rsid w:val="00DF64BB"/>
    <w:rsid w:val="00DF6B38"/>
    <w:rsid w:val="00DF7C00"/>
    <w:rsid w:val="00E001E8"/>
    <w:rsid w:val="00E007E5"/>
    <w:rsid w:val="00E00A51"/>
    <w:rsid w:val="00E00F60"/>
    <w:rsid w:val="00E01977"/>
    <w:rsid w:val="00E01B81"/>
    <w:rsid w:val="00E03136"/>
    <w:rsid w:val="00E03BED"/>
    <w:rsid w:val="00E04721"/>
    <w:rsid w:val="00E04D06"/>
    <w:rsid w:val="00E0502C"/>
    <w:rsid w:val="00E053FA"/>
    <w:rsid w:val="00E06C67"/>
    <w:rsid w:val="00E07725"/>
    <w:rsid w:val="00E07BCD"/>
    <w:rsid w:val="00E07CA0"/>
    <w:rsid w:val="00E10BE0"/>
    <w:rsid w:val="00E1135B"/>
    <w:rsid w:val="00E12919"/>
    <w:rsid w:val="00E13B2E"/>
    <w:rsid w:val="00E13F1B"/>
    <w:rsid w:val="00E168E4"/>
    <w:rsid w:val="00E16D60"/>
    <w:rsid w:val="00E17755"/>
    <w:rsid w:val="00E1795B"/>
    <w:rsid w:val="00E17D73"/>
    <w:rsid w:val="00E20F2F"/>
    <w:rsid w:val="00E21B11"/>
    <w:rsid w:val="00E22806"/>
    <w:rsid w:val="00E23222"/>
    <w:rsid w:val="00E232D4"/>
    <w:rsid w:val="00E24356"/>
    <w:rsid w:val="00E248B8"/>
    <w:rsid w:val="00E24A99"/>
    <w:rsid w:val="00E2549C"/>
    <w:rsid w:val="00E264F4"/>
    <w:rsid w:val="00E26794"/>
    <w:rsid w:val="00E2693F"/>
    <w:rsid w:val="00E27139"/>
    <w:rsid w:val="00E27236"/>
    <w:rsid w:val="00E27E18"/>
    <w:rsid w:val="00E3061A"/>
    <w:rsid w:val="00E31F84"/>
    <w:rsid w:val="00E33C32"/>
    <w:rsid w:val="00E340C3"/>
    <w:rsid w:val="00E3420C"/>
    <w:rsid w:val="00E3534D"/>
    <w:rsid w:val="00E35D5C"/>
    <w:rsid w:val="00E35F04"/>
    <w:rsid w:val="00E37EF1"/>
    <w:rsid w:val="00E40108"/>
    <w:rsid w:val="00E406D3"/>
    <w:rsid w:val="00E4183E"/>
    <w:rsid w:val="00E42455"/>
    <w:rsid w:val="00E42C85"/>
    <w:rsid w:val="00E42E86"/>
    <w:rsid w:val="00E4311D"/>
    <w:rsid w:val="00E431A4"/>
    <w:rsid w:val="00E43259"/>
    <w:rsid w:val="00E4378B"/>
    <w:rsid w:val="00E44514"/>
    <w:rsid w:val="00E446D7"/>
    <w:rsid w:val="00E46B46"/>
    <w:rsid w:val="00E51838"/>
    <w:rsid w:val="00E518B4"/>
    <w:rsid w:val="00E52A68"/>
    <w:rsid w:val="00E52F31"/>
    <w:rsid w:val="00E535C9"/>
    <w:rsid w:val="00E53BB6"/>
    <w:rsid w:val="00E53C02"/>
    <w:rsid w:val="00E54352"/>
    <w:rsid w:val="00E54B7E"/>
    <w:rsid w:val="00E54BB2"/>
    <w:rsid w:val="00E54EED"/>
    <w:rsid w:val="00E555F3"/>
    <w:rsid w:val="00E5678B"/>
    <w:rsid w:val="00E56FDF"/>
    <w:rsid w:val="00E57A22"/>
    <w:rsid w:val="00E57C0C"/>
    <w:rsid w:val="00E6079B"/>
    <w:rsid w:val="00E61BEA"/>
    <w:rsid w:val="00E61DC3"/>
    <w:rsid w:val="00E6253C"/>
    <w:rsid w:val="00E635CA"/>
    <w:rsid w:val="00E64161"/>
    <w:rsid w:val="00E6418C"/>
    <w:rsid w:val="00E6448A"/>
    <w:rsid w:val="00E64F70"/>
    <w:rsid w:val="00E650A1"/>
    <w:rsid w:val="00E65AA3"/>
    <w:rsid w:val="00E675CB"/>
    <w:rsid w:val="00E6773D"/>
    <w:rsid w:val="00E70F79"/>
    <w:rsid w:val="00E716C0"/>
    <w:rsid w:val="00E73967"/>
    <w:rsid w:val="00E73A7E"/>
    <w:rsid w:val="00E74C39"/>
    <w:rsid w:val="00E755B0"/>
    <w:rsid w:val="00E7656A"/>
    <w:rsid w:val="00E765EA"/>
    <w:rsid w:val="00E76A28"/>
    <w:rsid w:val="00E77206"/>
    <w:rsid w:val="00E80185"/>
    <w:rsid w:val="00E8133F"/>
    <w:rsid w:val="00E81737"/>
    <w:rsid w:val="00E81F1D"/>
    <w:rsid w:val="00E82593"/>
    <w:rsid w:val="00E8430E"/>
    <w:rsid w:val="00E84CF0"/>
    <w:rsid w:val="00E855B3"/>
    <w:rsid w:val="00E86294"/>
    <w:rsid w:val="00E865A2"/>
    <w:rsid w:val="00E86E8E"/>
    <w:rsid w:val="00E90250"/>
    <w:rsid w:val="00E9187D"/>
    <w:rsid w:val="00E92472"/>
    <w:rsid w:val="00E924B7"/>
    <w:rsid w:val="00E92CB0"/>
    <w:rsid w:val="00E92FA5"/>
    <w:rsid w:val="00E93B1F"/>
    <w:rsid w:val="00E941F0"/>
    <w:rsid w:val="00E94D29"/>
    <w:rsid w:val="00E95BA7"/>
    <w:rsid w:val="00E9634E"/>
    <w:rsid w:val="00E9708B"/>
    <w:rsid w:val="00E97999"/>
    <w:rsid w:val="00EA02D9"/>
    <w:rsid w:val="00EA0A79"/>
    <w:rsid w:val="00EA0C5D"/>
    <w:rsid w:val="00EA18E3"/>
    <w:rsid w:val="00EA1972"/>
    <w:rsid w:val="00EA30D6"/>
    <w:rsid w:val="00EA3FBC"/>
    <w:rsid w:val="00EA51DF"/>
    <w:rsid w:val="00EA569A"/>
    <w:rsid w:val="00EA7FA4"/>
    <w:rsid w:val="00EB0089"/>
    <w:rsid w:val="00EB106F"/>
    <w:rsid w:val="00EB11FA"/>
    <w:rsid w:val="00EB2220"/>
    <w:rsid w:val="00EB2652"/>
    <w:rsid w:val="00EB450D"/>
    <w:rsid w:val="00EB72DC"/>
    <w:rsid w:val="00EB7537"/>
    <w:rsid w:val="00EC1234"/>
    <w:rsid w:val="00EC1B85"/>
    <w:rsid w:val="00EC43E3"/>
    <w:rsid w:val="00EC562F"/>
    <w:rsid w:val="00EC5A7B"/>
    <w:rsid w:val="00EC5EB0"/>
    <w:rsid w:val="00EC6B82"/>
    <w:rsid w:val="00ED1043"/>
    <w:rsid w:val="00ED1A84"/>
    <w:rsid w:val="00ED1B45"/>
    <w:rsid w:val="00ED1E6E"/>
    <w:rsid w:val="00ED2205"/>
    <w:rsid w:val="00ED2F06"/>
    <w:rsid w:val="00ED43BF"/>
    <w:rsid w:val="00ED4778"/>
    <w:rsid w:val="00ED51A2"/>
    <w:rsid w:val="00ED51D7"/>
    <w:rsid w:val="00ED61D7"/>
    <w:rsid w:val="00ED7A2F"/>
    <w:rsid w:val="00EE0C0A"/>
    <w:rsid w:val="00EE17FE"/>
    <w:rsid w:val="00EE2AEB"/>
    <w:rsid w:val="00EE3AA1"/>
    <w:rsid w:val="00EE44F5"/>
    <w:rsid w:val="00EE4FB7"/>
    <w:rsid w:val="00EE585E"/>
    <w:rsid w:val="00EE5C92"/>
    <w:rsid w:val="00EE65FB"/>
    <w:rsid w:val="00EE712B"/>
    <w:rsid w:val="00EE7A6E"/>
    <w:rsid w:val="00EE7B5C"/>
    <w:rsid w:val="00EE7FE2"/>
    <w:rsid w:val="00EF0E2A"/>
    <w:rsid w:val="00EF13B1"/>
    <w:rsid w:val="00EF4D4C"/>
    <w:rsid w:val="00EF4F32"/>
    <w:rsid w:val="00EF5608"/>
    <w:rsid w:val="00EF5876"/>
    <w:rsid w:val="00EF654C"/>
    <w:rsid w:val="00EF7412"/>
    <w:rsid w:val="00F004A9"/>
    <w:rsid w:val="00F01361"/>
    <w:rsid w:val="00F014EA"/>
    <w:rsid w:val="00F01BDD"/>
    <w:rsid w:val="00F02BE5"/>
    <w:rsid w:val="00F04178"/>
    <w:rsid w:val="00F05A44"/>
    <w:rsid w:val="00F05D11"/>
    <w:rsid w:val="00F062C8"/>
    <w:rsid w:val="00F076E8"/>
    <w:rsid w:val="00F10393"/>
    <w:rsid w:val="00F11F1E"/>
    <w:rsid w:val="00F11FFB"/>
    <w:rsid w:val="00F12F3D"/>
    <w:rsid w:val="00F13188"/>
    <w:rsid w:val="00F1445B"/>
    <w:rsid w:val="00F14987"/>
    <w:rsid w:val="00F15778"/>
    <w:rsid w:val="00F17DDB"/>
    <w:rsid w:val="00F17E72"/>
    <w:rsid w:val="00F204CB"/>
    <w:rsid w:val="00F20B6C"/>
    <w:rsid w:val="00F214D7"/>
    <w:rsid w:val="00F216F6"/>
    <w:rsid w:val="00F21B30"/>
    <w:rsid w:val="00F21DD3"/>
    <w:rsid w:val="00F233F1"/>
    <w:rsid w:val="00F238CF"/>
    <w:rsid w:val="00F23B8C"/>
    <w:rsid w:val="00F2448C"/>
    <w:rsid w:val="00F251AC"/>
    <w:rsid w:val="00F25AC9"/>
    <w:rsid w:val="00F25D87"/>
    <w:rsid w:val="00F25F44"/>
    <w:rsid w:val="00F277CB"/>
    <w:rsid w:val="00F30236"/>
    <w:rsid w:val="00F306D2"/>
    <w:rsid w:val="00F30ABB"/>
    <w:rsid w:val="00F3213E"/>
    <w:rsid w:val="00F321AB"/>
    <w:rsid w:val="00F3440E"/>
    <w:rsid w:val="00F34643"/>
    <w:rsid w:val="00F34F22"/>
    <w:rsid w:val="00F35CD4"/>
    <w:rsid w:val="00F369A1"/>
    <w:rsid w:val="00F414A1"/>
    <w:rsid w:val="00F416EF"/>
    <w:rsid w:val="00F41C10"/>
    <w:rsid w:val="00F435F1"/>
    <w:rsid w:val="00F4470D"/>
    <w:rsid w:val="00F44CD4"/>
    <w:rsid w:val="00F45F9D"/>
    <w:rsid w:val="00F4702A"/>
    <w:rsid w:val="00F475B4"/>
    <w:rsid w:val="00F47BA4"/>
    <w:rsid w:val="00F55418"/>
    <w:rsid w:val="00F55CF7"/>
    <w:rsid w:val="00F564DF"/>
    <w:rsid w:val="00F567CE"/>
    <w:rsid w:val="00F56881"/>
    <w:rsid w:val="00F57122"/>
    <w:rsid w:val="00F60040"/>
    <w:rsid w:val="00F62171"/>
    <w:rsid w:val="00F627DA"/>
    <w:rsid w:val="00F62E76"/>
    <w:rsid w:val="00F639C2"/>
    <w:rsid w:val="00F648BE"/>
    <w:rsid w:val="00F64F57"/>
    <w:rsid w:val="00F65768"/>
    <w:rsid w:val="00F65F8F"/>
    <w:rsid w:val="00F67058"/>
    <w:rsid w:val="00F70575"/>
    <w:rsid w:val="00F7102F"/>
    <w:rsid w:val="00F71559"/>
    <w:rsid w:val="00F71944"/>
    <w:rsid w:val="00F7279B"/>
    <w:rsid w:val="00F731D6"/>
    <w:rsid w:val="00F73285"/>
    <w:rsid w:val="00F735A9"/>
    <w:rsid w:val="00F74A00"/>
    <w:rsid w:val="00F76CA2"/>
    <w:rsid w:val="00F775B8"/>
    <w:rsid w:val="00F8162E"/>
    <w:rsid w:val="00F82517"/>
    <w:rsid w:val="00F83347"/>
    <w:rsid w:val="00F83725"/>
    <w:rsid w:val="00F8378F"/>
    <w:rsid w:val="00F85203"/>
    <w:rsid w:val="00F85864"/>
    <w:rsid w:val="00F85F47"/>
    <w:rsid w:val="00F862B2"/>
    <w:rsid w:val="00F869E5"/>
    <w:rsid w:val="00F87214"/>
    <w:rsid w:val="00F87B16"/>
    <w:rsid w:val="00F90218"/>
    <w:rsid w:val="00F90C86"/>
    <w:rsid w:val="00F92942"/>
    <w:rsid w:val="00F93A6B"/>
    <w:rsid w:val="00F94710"/>
    <w:rsid w:val="00F94CD2"/>
    <w:rsid w:val="00F94DCE"/>
    <w:rsid w:val="00F95387"/>
    <w:rsid w:val="00F96881"/>
    <w:rsid w:val="00F96AB9"/>
    <w:rsid w:val="00F97DC1"/>
    <w:rsid w:val="00FA0204"/>
    <w:rsid w:val="00FA09F1"/>
    <w:rsid w:val="00FA10AC"/>
    <w:rsid w:val="00FA1429"/>
    <w:rsid w:val="00FA15DF"/>
    <w:rsid w:val="00FA3E86"/>
    <w:rsid w:val="00FA55ED"/>
    <w:rsid w:val="00FA5C1F"/>
    <w:rsid w:val="00FA5D85"/>
    <w:rsid w:val="00FA60D8"/>
    <w:rsid w:val="00FA6FDB"/>
    <w:rsid w:val="00FA74A4"/>
    <w:rsid w:val="00FA7620"/>
    <w:rsid w:val="00FA778C"/>
    <w:rsid w:val="00FB058B"/>
    <w:rsid w:val="00FB1B73"/>
    <w:rsid w:val="00FB1D61"/>
    <w:rsid w:val="00FB2619"/>
    <w:rsid w:val="00FB308C"/>
    <w:rsid w:val="00FB30AA"/>
    <w:rsid w:val="00FB4115"/>
    <w:rsid w:val="00FB53F1"/>
    <w:rsid w:val="00FB5898"/>
    <w:rsid w:val="00FB6D9E"/>
    <w:rsid w:val="00FB72C1"/>
    <w:rsid w:val="00FC13AA"/>
    <w:rsid w:val="00FC42D5"/>
    <w:rsid w:val="00FC63A5"/>
    <w:rsid w:val="00FC6ED7"/>
    <w:rsid w:val="00FC72A0"/>
    <w:rsid w:val="00FC74A7"/>
    <w:rsid w:val="00FC7CB8"/>
    <w:rsid w:val="00FD09E8"/>
    <w:rsid w:val="00FD0F4A"/>
    <w:rsid w:val="00FD11F3"/>
    <w:rsid w:val="00FD1416"/>
    <w:rsid w:val="00FD16A0"/>
    <w:rsid w:val="00FD1949"/>
    <w:rsid w:val="00FD2367"/>
    <w:rsid w:val="00FD3464"/>
    <w:rsid w:val="00FD34B4"/>
    <w:rsid w:val="00FD3741"/>
    <w:rsid w:val="00FD47B6"/>
    <w:rsid w:val="00FD52F9"/>
    <w:rsid w:val="00FD686D"/>
    <w:rsid w:val="00FD6C6F"/>
    <w:rsid w:val="00FE1743"/>
    <w:rsid w:val="00FE2354"/>
    <w:rsid w:val="00FE41F4"/>
    <w:rsid w:val="00FE4235"/>
    <w:rsid w:val="00FE4575"/>
    <w:rsid w:val="00FE4EC4"/>
    <w:rsid w:val="00FE557A"/>
    <w:rsid w:val="00FE6B73"/>
    <w:rsid w:val="00FE7044"/>
    <w:rsid w:val="00FE7171"/>
    <w:rsid w:val="00FE7277"/>
    <w:rsid w:val="00FF01E1"/>
    <w:rsid w:val="00FF18BF"/>
    <w:rsid w:val="00FF1B64"/>
    <w:rsid w:val="00FF1E9F"/>
    <w:rsid w:val="00FF2862"/>
    <w:rsid w:val="00FF2B04"/>
    <w:rsid w:val="00FF2B4B"/>
    <w:rsid w:val="00FF3149"/>
    <w:rsid w:val="00FF40E3"/>
    <w:rsid w:val="00FF43E0"/>
    <w:rsid w:val="00FF4FB5"/>
    <w:rsid w:val="00FF6F9A"/>
    <w:rsid w:val="00FF7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8CBB08C"/>
  <w15:chartTrackingRefBased/>
  <w15:docId w15:val="{1687A100-77AA-4CCA-8954-2FBBBE5C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47"/>
    <w:rPr>
      <w:sz w:val="24"/>
      <w:szCs w:val="24"/>
    </w:rPr>
  </w:style>
  <w:style w:type="paragraph" w:styleId="Heading1">
    <w:name w:val="heading 1"/>
    <w:basedOn w:val="Normal"/>
    <w:next w:val="Normal"/>
    <w:qFormat/>
    <w:rsid w:val="00F83347"/>
    <w:pPr>
      <w:keepNext/>
      <w:tabs>
        <w:tab w:val="left" w:pos="720"/>
      </w:tabs>
      <w:spacing w:after="240"/>
      <w:ind w:left="720" w:hanging="720"/>
      <w:jc w:val="center"/>
      <w:outlineLvl w:val="0"/>
    </w:pPr>
    <w:rPr>
      <w:b/>
      <w:bCs/>
      <w:caps/>
    </w:rPr>
  </w:style>
  <w:style w:type="paragraph" w:styleId="Heading2">
    <w:name w:val="heading 2"/>
    <w:basedOn w:val="Normal"/>
    <w:next w:val="Normal"/>
    <w:qFormat/>
    <w:rsid w:val="00F83347"/>
    <w:pPr>
      <w:keepNext/>
      <w:spacing w:after="240"/>
      <w:ind w:left="720" w:hanging="720"/>
      <w:outlineLvl w:val="1"/>
    </w:pPr>
    <w:rPr>
      <w:b/>
    </w:rPr>
  </w:style>
  <w:style w:type="paragraph" w:styleId="Heading3">
    <w:name w:val="heading 3"/>
    <w:basedOn w:val="Normal"/>
    <w:next w:val="Normal"/>
    <w:link w:val="Heading3Char"/>
    <w:qFormat/>
    <w:rsid w:val="00F83347"/>
    <w:pPr>
      <w:keepNext/>
      <w:spacing w:after="240"/>
      <w:ind w:left="720"/>
      <w:outlineLvl w:val="2"/>
    </w:pPr>
    <w:rPr>
      <w:b/>
      <w:szCs w:val="26"/>
    </w:rPr>
  </w:style>
  <w:style w:type="paragraph" w:styleId="Heading4">
    <w:name w:val="heading 4"/>
    <w:basedOn w:val="Normal"/>
    <w:next w:val="Normal"/>
    <w:qFormat/>
    <w:rsid w:val="00F83347"/>
    <w:pPr>
      <w:keepNext/>
      <w:tabs>
        <w:tab w:val="left" w:pos="2160"/>
      </w:tabs>
      <w:spacing w:after="240"/>
      <w:outlineLvl w:val="3"/>
    </w:pPr>
    <w:rPr>
      <w:rFonts w:ascii="Gill Sans MT" w:hAnsi="Gill Sans MT"/>
      <w:bCs/>
      <w:i/>
      <w:sz w:val="28"/>
      <w:szCs w:val="28"/>
    </w:rPr>
  </w:style>
  <w:style w:type="paragraph" w:styleId="Heading5">
    <w:name w:val="heading 5"/>
    <w:basedOn w:val="Normal"/>
    <w:next w:val="Normal"/>
    <w:qFormat/>
    <w:rsid w:val="00F83347"/>
    <w:pPr>
      <w:keepNext/>
      <w:spacing w:line="232" w:lineRule="auto"/>
      <w:ind w:left="720" w:hanging="720"/>
      <w:outlineLvl w:val="4"/>
    </w:pPr>
    <w:rPr>
      <w:b/>
    </w:rPr>
  </w:style>
  <w:style w:type="paragraph" w:styleId="Heading6">
    <w:name w:val="heading 6"/>
    <w:basedOn w:val="Normal"/>
    <w:next w:val="Normal"/>
    <w:qFormat/>
    <w:rsid w:val="00F83347"/>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outlineLvl w:val="5"/>
    </w:pPr>
    <w:rPr>
      <w:u w:val="single"/>
    </w:rPr>
  </w:style>
  <w:style w:type="paragraph" w:styleId="Heading7">
    <w:name w:val="heading 7"/>
    <w:basedOn w:val="Normal"/>
    <w:next w:val="Normal"/>
    <w:qFormat/>
    <w:rsid w:val="00F83347"/>
    <w:pPr>
      <w:keepNext/>
      <w:spacing w:line="232" w:lineRule="auto"/>
      <w:ind w:left="1080" w:hanging="1080"/>
      <w:outlineLvl w:val="6"/>
    </w:pPr>
    <w:rPr>
      <w:b/>
    </w:rPr>
  </w:style>
  <w:style w:type="paragraph" w:styleId="Heading8">
    <w:name w:val="heading 8"/>
    <w:basedOn w:val="Normal"/>
    <w:next w:val="Normal"/>
    <w:qFormat/>
    <w:rsid w:val="00F83347"/>
    <w:pPr>
      <w:keepNext/>
      <w:spacing w:line="232" w:lineRule="auto"/>
      <w:jc w:val="right"/>
      <w:outlineLvl w:val="7"/>
    </w:pPr>
    <w:rPr>
      <w:b/>
      <w:u w:val="single"/>
    </w:rPr>
  </w:style>
  <w:style w:type="paragraph" w:styleId="Heading9">
    <w:name w:val="heading 9"/>
    <w:basedOn w:val="Normal"/>
    <w:next w:val="Normal"/>
    <w:qFormat/>
    <w:rsid w:val="00F83347"/>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F83347"/>
    <w:pPr>
      <w:numPr>
        <w:numId w:val="1"/>
      </w:numPr>
      <w:tabs>
        <w:tab w:val="clear" w:pos="1080"/>
      </w:tabs>
      <w:spacing w:after="240"/>
      <w:ind w:left="720" w:hanging="720"/>
    </w:pPr>
  </w:style>
  <w:style w:type="paragraph" w:styleId="BodyText">
    <w:name w:val="Body Text"/>
    <w:basedOn w:val="Normal"/>
    <w:link w:val="BodyTextChar"/>
    <w:rsid w:val="00F83347"/>
    <w:pPr>
      <w:spacing w:after="240"/>
      <w:ind w:firstLine="720"/>
    </w:pPr>
  </w:style>
  <w:style w:type="paragraph" w:styleId="Footer">
    <w:name w:val="footer"/>
    <w:basedOn w:val="Normal"/>
    <w:link w:val="FooterChar"/>
    <w:uiPriority w:val="99"/>
    <w:rsid w:val="00F83347"/>
    <w:pPr>
      <w:tabs>
        <w:tab w:val="center" w:pos="4320"/>
        <w:tab w:val="right" w:pos="8640"/>
      </w:tabs>
    </w:pPr>
  </w:style>
  <w:style w:type="character" w:styleId="PageNumber">
    <w:name w:val="page number"/>
    <w:basedOn w:val="DefaultParagraphFont"/>
    <w:rsid w:val="00F83347"/>
  </w:style>
  <w:style w:type="paragraph" w:styleId="TOC2">
    <w:name w:val="toc 2"/>
    <w:basedOn w:val="Normal"/>
    <w:next w:val="Normal"/>
    <w:autoRedefine/>
    <w:semiHidden/>
    <w:rsid w:val="00F83347"/>
    <w:pPr>
      <w:ind w:left="240"/>
    </w:pPr>
  </w:style>
  <w:style w:type="paragraph" w:customStyle="1" w:styleId="REF">
    <w:name w:val="REF"/>
    <w:basedOn w:val="Normal"/>
    <w:rsid w:val="00F83347"/>
    <w:pPr>
      <w:widowControl w:val="0"/>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228" w:lineRule="auto"/>
      <w:ind w:left="720" w:hanging="720"/>
    </w:pPr>
    <w:rPr>
      <w:color w:val="000000"/>
    </w:rPr>
  </w:style>
  <w:style w:type="paragraph" w:styleId="TOC1">
    <w:name w:val="toc 1"/>
    <w:basedOn w:val="Normal"/>
    <w:next w:val="Normal"/>
    <w:autoRedefine/>
    <w:semiHidden/>
    <w:rsid w:val="00F83347"/>
    <w:rPr>
      <w:b/>
    </w:rPr>
  </w:style>
  <w:style w:type="paragraph" w:styleId="TOC3">
    <w:name w:val="toc 3"/>
    <w:basedOn w:val="Normal"/>
    <w:next w:val="Normal"/>
    <w:autoRedefine/>
    <w:semiHidden/>
    <w:rsid w:val="00F83347"/>
    <w:pPr>
      <w:ind w:left="480"/>
    </w:pPr>
  </w:style>
  <w:style w:type="paragraph" w:styleId="TOC4">
    <w:name w:val="toc 4"/>
    <w:basedOn w:val="Normal"/>
    <w:next w:val="Normal"/>
    <w:autoRedefine/>
    <w:semiHidden/>
    <w:rsid w:val="00F83347"/>
    <w:pPr>
      <w:ind w:left="720"/>
    </w:pPr>
  </w:style>
  <w:style w:type="paragraph" w:styleId="TOC5">
    <w:name w:val="toc 5"/>
    <w:basedOn w:val="Normal"/>
    <w:next w:val="Normal"/>
    <w:autoRedefine/>
    <w:semiHidden/>
    <w:rsid w:val="00F83347"/>
    <w:pPr>
      <w:ind w:left="960"/>
    </w:pPr>
  </w:style>
  <w:style w:type="paragraph" w:styleId="TOC6">
    <w:name w:val="toc 6"/>
    <w:basedOn w:val="Normal"/>
    <w:next w:val="Normal"/>
    <w:autoRedefine/>
    <w:semiHidden/>
    <w:rsid w:val="00F83347"/>
    <w:pPr>
      <w:ind w:left="1200"/>
    </w:pPr>
  </w:style>
  <w:style w:type="paragraph" w:styleId="TOC7">
    <w:name w:val="toc 7"/>
    <w:basedOn w:val="Normal"/>
    <w:next w:val="Normal"/>
    <w:autoRedefine/>
    <w:semiHidden/>
    <w:rsid w:val="00F83347"/>
    <w:pPr>
      <w:ind w:left="1440"/>
    </w:pPr>
  </w:style>
  <w:style w:type="paragraph" w:styleId="TOC8">
    <w:name w:val="toc 8"/>
    <w:basedOn w:val="Normal"/>
    <w:next w:val="Normal"/>
    <w:autoRedefine/>
    <w:semiHidden/>
    <w:rsid w:val="00F83347"/>
    <w:pPr>
      <w:ind w:left="1680"/>
    </w:pPr>
  </w:style>
  <w:style w:type="paragraph" w:styleId="TOC9">
    <w:name w:val="toc 9"/>
    <w:basedOn w:val="Normal"/>
    <w:next w:val="Normal"/>
    <w:autoRedefine/>
    <w:semiHidden/>
    <w:rsid w:val="00F83347"/>
    <w:pPr>
      <w:ind w:left="1920"/>
    </w:pPr>
  </w:style>
  <w:style w:type="character" w:styleId="Hyperlink">
    <w:name w:val="Hyperlink"/>
    <w:uiPriority w:val="99"/>
    <w:rsid w:val="00F83347"/>
    <w:rPr>
      <w:color w:val="0000FF"/>
      <w:u w:val="single"/>
    </w:rPr>
  </w:style>
  <w:style w:type="paragraph" w:customStyle="1" w:styleId="Level1">
    <w:name w:val="Level 1"/>
    <w:basedOn w:val="Normal"/>
    <w:rsid w:val="00F83347"/>
    <w:pPr>
      <w:widowControl w:val="0"/>
    </w:pPr>
    <w:rPr>
      <w:szCs w:val="20"/>
    </w:rPr>
  </w:style>
  <w:style w:type="paragraph" w:customStyle="1" w:styleId="Level2">
    <w:name w:val="Level 2"/>
    <w:basedOn w:val="Normal"/>
    <w:rsid w:val="00F83347"/>
    <w:pPr>
      <w:widowControl w:val="0"/>
    </w:pPr>
    <w:rPr>
      <w:szCs w:val="20"/>
    </w:rPr>
  </w:style>
  <w:style w:type="paragraph" w:styleId="BodyTextIndent">
    <w:name w:val="Body Text Indent"/>
    <w:basedOn w:val="Normal"/>
    <w:rsid w:val="00F83347"/>
    <w:pPr>
      <w:spacing w:line="232" w:lineRule="auto"/>
      <w:ind w:left="2160" w:hanging="720"/>
    </w:pPr>
    <w:rPr>
      <w:b/>
    </w:rPr>
  </w:style>
  <w:style w:type="paragraph" w:styleId="BodyTextIndent2">
    <w:name w:val="Body Text Indent 2"/>
    <w:basedOn w:val="Normal"/>
    <w:rsid w:val="00F83347"/>
    <w:pPr>
      <w:spacing w:line="232" w:lineRule="auto"/>
      <w:ind w:left="2880" w:hanging="720"/>
    </w:pPr>
    <w:rPr>
      <w:b/>
    </w:rPr>
  </w:style>
  <w:style w:type="paragraph" w:styleId="Header">
    <w:name w:val="header"/>
    <w:basedOn w:val="Normal"/>
    <w:link w:val="HeaderChar"/>
    <w:uiPriority w:val="99"/>
    <w:rsid w:val="00F83347"/>
    <w:pPr>
      <w:tabs>
        <w:tab w:val="center" w:pos="4320"/>
        <w:tab w:val="right" w:pos="8640"/>
      </w:tabs>
    </w:pPr>
  </w:style>
  <w:style w:type="paragraph" w:styleId="BodyTextIndent3">
    <w:name w:val="Body Text Indent 3"/>
    <w:basedOn w:val="Normal"/>
    <w:rsid w:val="00F83347"/>
    <w:pPr>
      <w:spacing w:line="233" w:lineRule="auto"/>
      <w:ind w:left="1440" w:hanging="360"/>
    </w:pPr>
    <w:rPr>
      <w:b/>
    </w:rPr>
  </w:style>
  <w:style w:type="character" w:styleId="FollowedHyperlink">
    <w:name w:val="FollowedHyperlink"/>
    <w:rsid w:val="00F83347"/>
    <w:rPr>
      <w:color w:val="800080"/>
      <w:u w:val="single"/>
    </w:rPr>
  </w:style>
  <w:style w:type="paragraph" w:styleId="BalloonText">
    <w:name w:val="Balloon Text"/>
    <w:basedOn w:val="Normal"/>
    <w:semiHidden/>
    <w:rsid w:val="0019217B"/>
    <w:rPr>
      <w:rFonts w:ascii="Tahoma" w:hAnsi="Tahoma" w:cs="Tahoma"/>
      <w:sz w:val="16"/>
      <w:szCs w:val="16"/>
    </w:rPr>
  </w:style>
  <w:style w:type="paragraph" w:customStyle="1" w:styleId="CM310">
    <w:name w:val="CM310"/>
    <w:basedOn w:val="Normal"/>
    <w:next w:val="Normal"/>
    <w:rsid w:val="00BF6237"/>
    <w:pPr>
      <w:autoSpaceDE w:val="0"/>
      <w:autoSpaceDN w:val="0"/>
      <w:adjustRightInd w:val="0"/>
      <w:spacing w:after="248"/>
    </w:pPr>
    <w:rPr>
      <w:rFonts w:ascii="IFTYRA+Palatino-Roman" w:hAnsi="IFTYRA+Palatino-Roman"/>
    </w:rPr>
  </w:style>
  <w:style w:type="table" w:styleId="TableGrid">
    <w:name w:val="Table Grid"/>
    <w:basedOn w:val="TableNormal"/>
    <w:uiPriority w:val="39"/>
    <w:rsid w:val="007A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1">
    <w:name w:val="Heading 31"/>
    <w:rsid w:val="00954AB3"/>
    <w:rPr>
      <w:b/>
    </w:rPr>
  </w:style>
  <w:style w:type="character" w:customStyle="1" w:styleId="Footer1">
    <w:name w:val="Footer1"/>
    <w:basedOn w:val="DefaultParagraphFont"/>
    <w:rsid w:val="00954AB3"/>
  </w:style>
  <w:style w:type="paragraph" w:customStyle="1" w:styleId="Level9">
    <w:name w:val="Level 9"/>
    <w:basedOn w:val="Normal"/>
    <w:rsid w:val="00954AB3"/>
    <w:pPr>
      <w:widowControl w:val="0"/>
    </w:pPr>
    <w:rPr>
      <w:b/>
      <w:szCs w:val="20"/>
    </w:rPr>
  </w:style>
  <w:style w:type="paragraph" w:styleId="Title">
    <w:name w:val="Title"/>
    <w:basedOn w:val="Normal"/>
    <w:link w:val="TitleChar"/>
    <w:qFormat/>
    <w:rsid w:val="00954AB3"/>
    <w:pPr>
      <w:jc w:val="center"/>
    </w:pPr>
    <w:rPr>
      <w:b/>
      <w:sz w:val="20"/>
    </w:rPr>
  </w:style>
  <w:style w:type="character" w:customStyle="1" w:styleId="TitleChar">
    <w:name w:val="Title Char"/>
    <w:link w:val="Title"/>
    <w:rsid w:val="00954AB3"/>
    <w:rPr>
      <w:b/>
      <w:szCs w:val="24"/>
    </w:rPr>
  </w:style>
  <w:style w:type="character" w:styleId="Strong">
    <w:name w:val="Strong"/>
    <w:uiPriority w:val="22"/>
    <w:qFormat/>
    <w:rsid w:val="004F66D6"/>
    <w:rPr>
      <w:b/>
      <w:bCs/>
    </w:rPr>
  </w:style>
  <w:style w:type="character" w:customStyle="1" w:styleId="Heading11">
    <w:name w:val="Heading 11"/>
    <w:rsid w:val="007C3B04"/>
    <w:rPr>
      <w:b/>
    </w:rPr>
  </w:style>
  <w:style w:type="paragraph" w:styleId="ListParagraph">
    <w:name w:val="List Paragraph"/>
    <w:basedOn w:val="Normal"/>
    <w:link w:val="ListParagraphChar"/>
    <w:uiPriority w:val="34"/>
    <w:qFormat/>
    <w:rsid w:val="00961B17"/>
    <w:pPr>
      <w:ind w:left="720"/>
    </w:pPr>
  </w:style>
  <w:style w:type="character" w:styleId="CommentReference">
    <w:name w:val="annotation reference"/>
    <w:uiPriority w:val="99"/>
    <w:semiHidden/>
    <w:rsid w:val="00D01DA3"/>
    <w:rPr>
      <w:sz w:val="16"/>
      <w:szCs w:val="16"/>
    </w:rPr>
  </w:style>
  <w:style w:type="paragraph" w:styleId="CommentText">
    <w:name w:val="annotation text"/>
    <w:basedOn w:val="Normal"/>
    <w:link w:val="CommentTextChar"/>
    <w:uiPriority w:val="99"/>
    <w:semiHidden/>
    <w:rsid w:val="00D01DA3"/>
    <w:rPr>
      <w:sz w:val="20"/>
      <w:szCs w:val="20"/>
    </w:rPr>
  </w:style>
  <w:style w:type="paragraph" w:styleId="CommentSubject">
    <w:name w:val="annotation subject"/>
    <w:basedOn w:val="CommentText"/>
    <w:next w:val="CommentText"/>
    <w:semiHidden/>
    <w:rsid w:val="00D01DA3"/>
    <w:rPr>
      <w:b/>
      <w:bCs/>
    </w:rPr>
  </w:style>
  <w:style w:type="character" w:styleId="Emphasis">
    <w:name w:val="Emphasis"/>
    <w:uiPriority w:val="20"/>
    <w:qFormat/>
    <w:rsid w:val="00042834"/>
    <w:rPr>
      <w:i/>
      <w:iCs/>
    </w:rPr>
  </w:style>
  <w:style w:type="paragraph" w:styleId="BodyText3">
    <w:name w:val="Body Text 3"/>
    <w:basedOn w:val="Normal"/>
    <w:link w:val="BodyText3Char"/>
    <w:uiPriority w:val="99"/>
    <w:semiHidden/>
    <w:unhideWhenUsed/>
    <w:rsid w:val="0006100D"/>
    <w:pPr>
      <w:spacing w:after="120"/>
    </w:pPr>
    <w:rPr>
      <w:sz w:val="16"/>
      <w:szCs w:val="16"/>
    </w:rPr>
  </w:style>
  <w:style w:type="character" w:customStyle="1" w:styleId="BodyText3Char">
    <w:name w:val="Body Text 3 Char"/>
    <w:link w:val="BodyText3"/>
    <w:uiPriority w:val="99"/>
    <w:semiHidden/>
    <w:rsid w:val="0006100D"/>
    <w:rPr>
      <w:sz w:val="16"/>
      <w:szCs w:val="16"/>
    </w:rPr>
  </w:style>
  <w:style w:type="paragraph" w:customStyle="1" w:styleId="Default">
    <w:name w:val="Default"/>
    <w:rsid w:val="00BE65CB"/>
    <w:pPr>
      <w:autoSpaceDE w:val="0"/>
      <w:autoSpaceDN w:val="0"/>
      <w:adjustRightInd w:val="0"/>
    </w:pPr>
    <w:rPr>
      <w:rFonts w:ascii="Arial" w:eastAsia="Calibri" w:hAnsi="Arial" w:cs="Arial"/>
      <w:b/>
      <w:snapToGrid w:val="0"/>
      <w:color w:val="000000"/>
      <w:sz w:val="24"/>
      <w:szCs w:val="24"/>
    </w:rPr>
  </w:style>
  <w:style w:type="character" w:customStyle="1" w:styleId="Heading3Char">
    <w:name w:val="Heading 3 Char"/>
    <w:link w:val="Heading3"/>
    <w:rsid w:val="008269DD"/>
    <w:rPr>
      <w:b/>
      <w:sz w:val="24"/>
      <w:szCs w:val="26"/>
    </w:rPr>
  </w:style>
  <w:style w:type="character" w:customStyle="1" w:styleId="BodyTextChar">
    <w:name w:val="Body Text Char"/>
    <w:link w:val="BodyText"/>
    <w:rsid w:val="008269DD"/>
    <w:rPr>
      <w:sz w:val="24"/>
      <w:szCs w:val="24"/>
    </w:rPr>
  </w:style>
  <w:style w:type="character" w:customStyle="1" w:styleId="CommentTextChar">
    <w:name w:val="Comment Text Char"/>
    <w:basedOn w:val="DefaultParagraphFont"/>
    <w:link w:val="CommentText"/>
    <w:uiPriority w:val="99"/>
    <w:semiHidden/>
    <w:rsid w:val="008269DD"/>
  </w:style>
  <w:style w:type="character" w:customStyle="1" w:styleId="A21">
    <w:name w:val="A2+1"/>
    <w:uiPriority w:val="99"/>
    <w:rsid w:val="00160E7E"/>
    <w:rPr>
      <w:rFonts w:cs="Garamond BookCondensed"/>
      <w:color w:val="000000"/>
      <w:sz w:val="30"/>
      <w:szCs w:val="30"/>
    </w:rPr>
  </w:style>
  <w:style w:type="character" w:customStyle="1" w:styleId="A1">
    <w:name w:val="A1"/>
    <w:uiPriority w:val="99"/>
    <w:rsid w:val="002F43F9"/>
    <w:rPr>
      <w:rFonts w:cs="Trajan Pro"/>
      <w:color w:val="000000"/>
      <w:sz w:val="40"/>
      <w:szCs w:val="40"/>
    </w:rPr>
  </w:style>
  <w:style w:type="paragraph" w:customStyle="1" w:styleId="Pa29">
    <w:name w:val="Pa29"/>
    <w:basedOn w:val="Default"/>
    <w:next w:val="Default"/>
    <w:uiPriority w:val="99"/>
    <w:rsid w:val="009E47D1"/>
    <w:pPr>
      <w:spacing w:line="241" w:lineRule="atLeast"/>
    </w:pPr>
    <w:rPr>
      <w:rFonts w:ascii="Times New Roman" w:eastAsia="Times New Roman" w:hAnsi="Times New Roman" w:cs="Times New Roman"/>
      <w:b w:val="0"/>
      <w:snapToGrid/>
      <w:color w:val="auto"/>
    </w:rPr>
  </w:style>
  <w:style w:type="character" w:customStyle="1" w:styleId="A6">
    <w:name w:val="A6"/>
    <w:uiPriority w:val="99"/>
    <w:rsid w:val="009E47D1"/>
    <w:rPr>
      <w:color w:val="000000"/>
      <w:sz w:val="22"/>
      <w:szCs w:val="22"/>
    </w:rPr>
  </w:style>
  <w:style w:type="character" w:customStyle="1" w:styleId="A8">
    <w:name w:val="A8"/>
    <w:uiPriority w:val="99"/>
    <w:rsid w:val="009E47D1"/>
    <w:rPr>
      <w:rFonts w:ascii="Symbol" w:hAnsi="Symbol" w:cs="Symbol"/>
      <w:color w:val="000000"/>
      <w:sz w:val="22"/>
      <w:szCs w:val="22"/>
    </w:rPr>
  </w:style>
  <w:style w:type="character" w:customStyle="1" w:styleId="A3">
    <w:name w:val="A3"/>
    <w:uiPriority w:val="99"/>
    <w:rsid w:val="009E47D1"/>
    <w:rPr>
      <w:color w:val="000000"/>
      <w:sz w:val="20"/>
      <w:szCs w:val="20"/>
    </w:rPr>
  </w:style>
  <w:style w:type="paragraph" w:customStyle="1" w:styleId="Pa24">
    <w:name w:val="Pa24"/>
    <w:basedOn w:val="Default"/>
    <w:next w:val="Default"/>
    <w:uiPriority w:val="99"/>
    <w:rsid w:val="009E47D1"/>
    <w:pPr>
      <w:spacing w:line="201" w:lineRule="atLeast"/>
    </w:pPr>
    <w:rPr>
      <w:rFonts w:ascii="Times New Roman" w:eastAsia="Times New Roman" w:hAnsi="Times New Roman" w:cs="Times New Roman"/>
      <w:b w:val="0"/>
      <w:snapToGrid/>
      <w:color w:val="auto"/>
    </w:rPr>
  </w:style>
  <w:style w:type="character" w:customStyle="1" w:styleId="A11">
    <w:name w:val="A11"/>
    <w:uiPriority w:val="99"/>
    <w:rsid w:val="00C36581"/>
    <w:rPr>
      <w:color w:val="000000"/>
      <w:sz w:val="20"/>
      <w:szCs w:val="20"/>
      <w:u w:val="single"/>
    </w:rPr>
  </w:style>
  <w:style w:type="paragraph" w:customStyle="1" w:styleId="Pa1">
    <w:name w:val="Pa1"/>
    <w:basedOn w:val="Default"/>
    <w:next w:val="Default"/>
    <w:uiPriority w:val="99"/>
    <w:rsid w:val="00C36581"/>
    <w:pPr>
      <w:spacing w:line="201" w:lineRule="atLeast"/>
    </w:pPr>
    <w:rPr>
      <w:rFonts w:ascii="Times New Roman" w:eastAsia="Times New Roman" w:hAnsi="Times New Roman" w:cs="Times New Roman"/>
      <w:b w:val="0"/>
      <w:snapToGrid/>
      <w:color w:val="auto"/>
    </w:rPr>
  </w:style>
  <w:style w:type="paragraph" w:styleId="NormalWeb">
    <w:name w:val="Normal (Web)"/>
    <w:basedOn w:val="Normal"/>
    <w:unhideWhenUsed/>
    <w:rsid w:val="00661619"/>
    <w:pPr>
      <w:spacing w:before="100" w:beforeAutospacing="1" w:after="100" w:afterAutospacing="1"/>
    </w:pPr>
  </w:style>
  <w:style w:type="paragraph" w:styleId="PlainText">
    <w:name w:val="Plain Text"/>
    <w:basedOn w:val="Normal"/>
    <w:link w:val="PlainTextChar"/>
    <w:uiPriority w:val="99"/>
    <w:unhideWhenUsed/>
    <w:rsid w:val="00DA345C"/>
    <w:rPr>
      <w:rFonts w:ascii="Consolas" w:eastAsia="Calibri" w:hAnsi="Consolas"/>
      <w:sz w:val="21"/>
      <w:szCs w:val="21"/>
    </w:rPr>
  </w:style>
  <w:style w:type="character" w:customStyle="1" w:styleId="PlainTextChar">
    <w:name w:val="Plain Text Char"/>
    <w:link w:val="PlainText"/>
    <w:uiPriority w:val="99"/>
    <w:rsid w:val="00DA345C"/>
    <w:rPr>
      <w:rFonts w:ascii="Consolas" w:eastAsia="Calibri" w:hAnsi="Consolas" w:cs="Times New Roman"/>
      <w:sz w:val="21"/>
      <w:szCs w:val="21"/>
    </w:rPr>
  </w:style>
  <w:style w:type="paragraph" w:customStyle="1" w:styleId="Pa5">
    <w:name w:val="Pa5"/>
    <w:basedOn w:val="Default"/>
    <w:next w:val="Default"/>
    <w:uiPriority w:val="99"/>
    <w:rsid w:val="0098518F"/>
    <w:pPr>
      <w:spacing w:line="221" w:lineRule="atLeast"/>
    </w:pPr>
    <w:rPr>
      <w:rFonts w:ascii="Adobe Garamond Pro" w:eastAsia="Times New Roman" w:hAnsi="Adobe Garamond Pro" w:cs="Times New Roman"/>
      <w:b w:val="0"/>
      <w:snapToGrid/>
      <w:color w:val="auto"/>
    </w:rPr>
  </w:style>
  <w:style w:type="character" w:customStyle="1" w:styleId="FooterChar">
    <w:name w:val="Footer Char"/>
    <w:link w:val="Footer"/>
    <w:uiPriority w:val="99"/>
    <w:rsid w:val="007D07E6"/>
    <w:rPr>
      <w:sz w:val="24"/>
      <w:szCs w:val="24"/>
    </w:rPr>
  </w:style>
  <w:style w:type="character" w:customStyle="1" w:styleId="HeaderChar">
    <w:name w:val="Header Char"/>
    <w:link w:val="Header"/>
    <w:uiPriority w:val="99"/>
    <w:rsid w:val="002F5097"/>
    <w:rPr>
      <w:sz w:val="24"/>
      <w:szCs w:val="24"/>
    </w:rPr>
  </w:style>
  <w:style w:type="paragraph" w:customStyle="1" w:styleId="L1-FlLSp12">
    <w:name w:val="L1-FlL Sp&amp;1/2"/>
    <w:basedOn w:val="Normal"/>
    <w:link w:val="L1-FlLSp12Char"/>
    <w:rsid w:val="004F13CE"/>
    <w:pPr>
      <w:tabs>
        <w:tab w:val="left" w:pos="1152"/>
      </w:tabs>
      <w:spacing w:line="360" w:lineRule="atLeast"/>
    </w:pPr>
    <w:rPr>
      <w:rFonts w:ascii="Garamond" w:hAnsi="Garamond"/>
      <w:szCs w:val="20"/>
      <w:lang w:val="x-none" w:eastAsia="x-none"/>
    </w:rPr>
  </w:style>
  <w:style w:type="character" w:customStyle="1" w:styleId="L1-FlLSp12Char">
    <w:name w:val="L1-FlL Sp&amp;1/2 Char"/>
    <w:link w:val="L1-FlLSp12"/>
    <w:rsid w:val="004F13CE"/>
    <w:rPr>
      <w:rFonts w:ascii="Garamond" w:hAnsi="Garamond"/>
      <w:sz w:val="24"/>
      <w:lang w:val="x-none" w:eastAsia="x-none"/>
    </w:rPr>
  </w:style>
  <w:style w:type="paragraph" w:styleId="HTMLPreformatted">
    <w:name w:val="HTML Preformatted"/>
    <w:basedOn w:val="Normal"/>
    <w:link w:val="HTMLPreformattedChar"/>
    <w:uiPriority w:val="99"/>
    <w:unhideWhenUsed/>
    <w:rsid w:val="00D94C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D94C0C"/>
    <w:rPr>
      <w:rFonts w:ascii="Courier New" w:hAnsi="Courier New" w:cs="Courier New"/>
    </w:rPr>
  </w:style>
  <w:style w:type="paragraph" w:customStyle="1" w:styleId="Bullet-Square">
    <w:name w:val="Bullet - Square"/>
    <w:basedOn w:val="BodyText"/>
    <w:rsid w:val="003563AC"/>
    <w:pPr>
      <w:numPr>
        <w:numId w:val="41"/>
      </w:numPr>
      <w:tabs>
        <w:tab w:val="clear" w:pos="1080"/>
        <w:tab w:val="num" w:pos="360"/>
      </w:tabs>
      <w:ind w:left="0" w:firstLine="0"/>
      <w:jc w:val="both"/>
    </w:pPr>
    <w:rPr>
      <w:szCs w:val="20"/>
    </w:rPr>
  </w:style>
  <w:style w:type="paragraph" w:customStyle="1" w:styleId="ParagraphStyle2">
    <w:name w:val="Paragraph Style 2"/>
    <w:basedOn w:val="BodyTextIndent"/>
    <w:link w:val="ParagraphStyle2Char"/>
    <w:qFormat/>
    <w:rsid w:val="003563AC"/>
    <w:pPr>
      <w:suppressAutoHyphens/>
      <w:spacing w:after="240" w:line="240" w:lineRule="auto"/>
      <w:ind w:left="720" w:firstLine="0"/>
    </w:pPr>
    <w:rPr>
      <w:b w:val="0"/>
      <w:spacing w:val="-2"/>
    </w:rPr>
  </w:style>
  <w:style w:type="character" w:customStyle="1" w:styleId="ParagraphStyle2Char">
    <w:name w:val="Paragraph Style 2 Char"/>
    <w:link w:val="ParagraphStyle2"/>
    <w:rsid w:val="003563AC"/>
    <w:rPr>
      <w:spacing w:val="-2"/>
      <w:sz w:val="24"/>
      <w:szCs w:val="24"/>
    </w:rPr>
  </w:style>
  <w:style w:type="paragraph" w:customStyle="1" w:styleId="bodytextpsg">
    <w:name w:val="body text_psg"/>
    <w:basedOn w:val="Normal"/>
    <w:link w:val="bodytextpsgCharChar"/>
    <w:rsid w:val="001636B3"/>
    <w:pPr>
      <w:spacing w:after="160"/>
      <w:ind w:firstLine="547"/>
    </w:pPr>
    <w:rPr>
      <w:szCs w:val="20"/>
    </w:rPr>
  </w:style>
  <w:style w:type="character" w:customStyle="1" w:styleId="bodytextpsgCharChar">
    <w:name w:val="body text_psg Char Char"/>
    <w:link w:val="bodytextpsg"/>
    <w:rsid w:val="001636B3"/>
    <w:rPr>
      <w:sz w:val="24"/>
    </w:rPr>
  </w:style>
  <w:style w:type="character" w:customStyle="1" w:styleId="ListParagraphChar">
    <w:name w:val="List Paragraph Char"/>
    <w:link w:val="ListParagraph"/>
    <w:uiPriority w:val="34"/>
    <w:locked/>
    <w:rsid w:val="001636B3"/>
    <w:rPr>
      <w:sz w:val="24"/>
      <w:szCs w:val="24"/>
    </w:rPr>
  </w:style>
  <w:style w:type="paragraph" w:customStyle="1" w:styleId="Tbodytext">
    <w:name w:val="T body text"/>
    <w:basedOn w:val="ListParagraph"/>
    <w:qFormat/>
    <w:rsid w:val="001636B3"/>
    <w:pPr>
      <w:ind w:left="0"/>
      <w:contextualSpacing/>
    </w:pPr>
    <w:rPr>
      <w:rFonts w:eastAsia="Calibri"/>
    </w:rPr>
  </w:style>
  <w:style w:type="character" w:customStyle="1" w:styleId="sr-only">
    <w:name w:val="sr-only"/>
    <w:rsid w:val="008E091F"/>
  </w:style>
  <w:style w:type="character" w:styleId="UnresolvedMention">
    <w:name w:val="Unresolved Mention"/>
    <w:uiPriority w:val="99"/>
    <w:semiHidden/>
    <w:unhideWhenUsed/>
    <w:rsid w:val="00A56296"/>
    <w:rPr>
      <w:color w:val="605E5C"/>
      <w:shd w:val="clear" w:color="auto" w:fill="E1DFDD"/>
    </w:rPr>
  </w:style>
  <w:style w:type="character" w:customStyle="1" w:styleId="ParagraphChar">
    <w:name w:val="Paragraph Char"/>
    <w:link w:val="Paragraph"/>
    <w:locked/>
    <w:rsid w:val="00AA06A2"/>
    <w:rPr>
      <w:rFonts w:ascii="Garamond" w:hAnsi="Garamond"/>
    </w:rPr>
  </w:style>
  <w:style w:type="paragraph" w:customStyle="1" w:styleId="Paragraph">
    <w:name w:val="Paragraph"/>
    <w:basedOn w:val="Normal"/>
    <w:link w:val="ParagraphChar"/>
    <w:rsid w:val="00AA06A2"/>
    <w:pPr>
      <w:spacing w:after="120" w:line="260" w:lineRule="exact"/>
      <w:ind w:firstLine="180"/>
      <w:jc w:val="both"/>
    </w:pPr>
    <w:rPr>
      <w:rFonts w:ascii="Garamond" w:hAnsi="Garamond"/>
      <w:sz w:val="20"/>
      <w:szCs w:val="20"/>
    </w:rPr>
  </w:style>
  <w:style w:type="character" w:customStyle="1" w:styleId="citebib">
    <w:name w:val="cite_bib"/>
    <w:rsid w:val="00AA06A2"/>
    <w:rPr>
      <w:sz w:val="22"/>
      <w:bdr w:val="none" w:sz="0" w:space="0" w:color="auto" w:frame="1"/>
      <w:shd w:val="clear" w:color="auto" w:fill="97FFFF"/>
    </w:rPr>
  </w:style>
  <w:style w:type="character" w:customStyle="1" w:styleId="citefn">
    <w:name w:val="cite_fn"/>
    <w:rsid w:val="00AA06A2"/>
    <w:rPr>
      <w:sz w:val="22"/>
      <w:bdr w:val="none" w:sz="0" w:space="0" w:color="auto" w:frame="1"/>
      <w:shd w:val="clear" w:color="auto" w:fill="FF99CC"/>
    </w:rPr>
  </w:style>
  <w:style w:type="paragraph" w:styleId="Revision">
    <w:name w:val="Revision"/>
    <w:hidden/>
    <w:uiPriority w:val="99"/>
    <w:semiHidden/>
    <w:rsid w:val="005C5F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3606">
      <w:bodyDiv w:val="1"/>
      <w:marLeft w:val="0"/>
      <w:marRight w:val="0"/>
      <w:marTop w:val="0"/>
      <w:marBottom w:val="0"/>
      <w:divBdr>
        <w:top w:val="none" w:sz="0" w:space="0" w:color="auto"/>
        <w:left w:val="none" w:sz="0" w:space="0" w:color="auto"/>
        <w:bottom w:val="none" w:sz="0" w:space="0" w:color="auto"/>
        <w:right w:val="none" w:sz="0" w:space="0" w:color="auto"/>
      </w:divBdr>
    </w:div>
    <w:div w:id="33359535">
      <w:bodyDiv w:val="1"/>
      <w:marLeft w:val="0"/>
      <w:marRight w:val="0"/>
      <w:marTop w:val="0"/>
      <w:marBottom w:val="0"/>
      <w:divBdr>
        <w:top w:val="none" w:sz="0" w:space="0" w:color="auto"/>
        <w:left w:val="none" w:sz="0" w:space="0" w:color="auto"/>
        <w:bottom w:val="none" w:sz="0" w:space="0" w:color="auto"/>
        <w:right w:val="none" w:sz="0" w:space="0" w:color="auto"/>
      </w:divBdr>
    </w:div>
    <w:div w:id="76362786">
      <w:bodyDiv w:val="1"/>
      <w:marLeft w:val="68"/>
      <w:marRight w:val="68"/>
      <w:marTop w:val="27"/>
      <w:marBottom w:val="0"/>
      <w:divBdr>
        <w:top w:val="none" w:sz="0" w:space="0" w:color="auto"/>
        <w:left w:val="none" w:sz="0" w:space="0" w:color="auto"/>
        <w:bottom w:val="none" w:sz="0" w:space="0" w:color="auto"/>
        <w:right w:val="none" w:sz="0" w:space="0" w:color="auto"/>
      </w:divBdr>
      <w:divsChild>
        <w:div w:id="1777630237">
          <w:marLeft w:val="0"/>
          <w:marRight w:val="0"/>
          <w:marTop w:val="0"/>
          <w:marBottom w:val="0"/>
          <w:divBdr>
            <w:top w:val="none" w:sz="0" w:space="0" w:color="auto"/>
            <w:left w:val="none" w:sz="0" w:space="0" w:color="auto"/>
            <w:bottom w:val="none" w:sz="0" w:space="0" w:color="auto"/>
            <w:right w:val="none" w:sz="0" w:space="0" w:color="auto"/>
          </w:divBdr>
          <w:divsChild>
            <w:div w:id="1953316567">
              <w:marLeft w:val="41"/>
              <w:marRight w:val="0"/>
              <w:marTop w:val="0"/>
              <w:marBottom w:val="240"/>
              <w:divBdr>
                <w:top w:val="none" w:sz="0" w:space="0" w:color="auto"/>
                <w:left w:val="none" w:sz="0" w:space="0" w:color="auto"/>
                <w:bottom w:val="none" w:sz="0" w:space="0" w:color="auto"/>
                <w:right w:val="none" w:sz="0" w:space="0" w:color="auto"/>
              </w:divBdr>
              <w:divsChild>
                <w:div w:id="1947692226">
                  <w:marLeft w:val="0"/>
                  <w:marRight w:val="41"/>
                  <w:marTop w:val="0"/>
                  <w:marBottom w:val="0"/>
                  <w:divBdr>
                    <w:top w:val="none" w:sz="0" w:space="0" w:color="auto"/>
                    <w:left w:val="none" w:sz="0" w:space="0" w:color="auto"/>
                    <w:bottom w:val="none" w:sz="0" w:space="0" w:color="auto"/>
                    <w:right w:val="none" w:sz="0" w:space="0" w:color="auto"/>
                  </w:divBdr>
                  <w:divsChild>
                    <w:div w:id="1453595042">
                      <w:marLeft w:val="0"/>
                      <w:marRight w:val="0"/>
                      <w:marTop w:val="0"/>
                      <w:marBottom w:val="0"/>
                      <w:divBdr>
                        <w:top w:val="none" w:sz="0" w:space="0" w:color="auto"/>
                        <w:left w:val="none" w:sz="0" w:space="0" w:color="auto"/>
                        <w:bottom w:val="none" w:sz="0" w:space="0" w:color="auto"/>
                        <w:right w:val="none" w:sz="0" w:space="0" w:color="auto"/>
                      </w:divBdr>
                      <w:divsChild>
                        <w:div w:id="525171876">
                          <w:marLeft w:val="0"/>
                          <w:marRight w:val="0"/>
                          <w:marTop w:val="0"/>
                          <w:marBottom w:val="0"/>
                          <w:divBdr>
                            <w:top w:val="none" w:sz="0" w:space="0" w:color="auto"/>
                            <w:left w:val="none" w:sz="0" w:space="0" w:color="auto"/>
                            <w:bottom w:val="none" w:sz="0" w:space="0" w:color="auto"/>
                            <w:right w:val="none" w:sz="0" w:space="0" w:color="auto"/>
                          </w:divBdr>
                        </w:div>
                        <w:div w:id="1142886874">
                          <w:marLeft w:val="0"/>
                          <w:marRight w:val="0"/>
                          <w:marTop w:val="0"/>
                          <w:marBottom w:val="0"/>
                          <w:divBdr>
                            <w:top w:val="none" w:sz="0" w:space="0" w:color="auto"/>
                            <w:left w:val="none" w:sz="0" w:space="0" w:color="auto"/>
                            <w:bottom w:val="none" w:sz="0" w:space="0" w:color="auto"/>
                            <w:right w:val="none" w:sz="0" w:space="0" w:color="auto"/>
                          </w:divBdr>
                        </w:div>
                        <w:div w:id="1258249434">
                          <w:marLeft w:val="0"/>
                          <w:marRight w:val="0"/>
                          <w:marTop w:val="0"/>
                          <w:marBottom w:val="0"/>
                          <w:divBdr>
                            <w:top w:val="none" w:sz="0" w:space="0" w:color="auto"/>
                            <w:left w:val="none" w:sz="0" w:space="0" w:color="auto"/>
                            <w:bottom w:val="none" w:sz="0" w:space="0" w:color="auto"/>
                            <w:right w:val="none" w:sz="0" w:space="0" w:color="auto"/>
                          </w:divBdr>
                        </w:div>
                        <w:div w:id="160144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40367">
      <w:bodyDiv w:val="1"/>
      <w:marLeft w:val="0"/>
      <w:marRight w:val="0"/>
      <w:marTop w:val="0"/>
      <w:marBottom w:val="0"/>
      <w:divBdr>
        <w:top w:val="none" w:sz="0" w:space="0" w:color="auto"/>
        <w:left w:val="none" w:sz="0" w:space="0" w:color="auto"/>
        <w:bottom w:val="none" w:sz="0" w:space="0" w:color="auto"/>
        <w:right w:val="none" w:sz="0" w:space="0" w:color="auto"/>
      </w:divBdr>
    </w:div>
    <w:div w:id="170729477">
      <w:bodyDiv w:val="1"/>
      <w:marLeft w:val="0"/>
      <w:marRight w:val="0"/>
      <w:marTop w:val="0"/>
      <w:marBottom w:val="0"/>
      <w:divBdr>
        <w:top w:val="none" w:sz="0" w:space="0" w:color="auto"/>
        <w:left w:val="none" w:sz="0" w:space="0" w:color="auto"/>
        <w:bottom w:val="none" w:sz="0" w:space="0" w:color="auto"/>
        <w:right w:val="none" w:sz="0" w:space="0" w:color="auto"/>
      </w:divBdr>
    </w:div>
    <w:div w:id="239022899">
      <w:bodyDiv w:val="1"/>
      <w:marLeft w:val="0"/>
      <w:marRight w:val="0"/>
      <w:marTop w:val="0"/>
      <w:marBottom w:val="0"/>
      <w:divBdr>
        <w:top w:val="none" w:sz="0" w:space="0" w:color="auto"/>
        <w:left w:val="none" w:sz="0" w:space="0" w:color="auto"/>
        <w:bottom w:val="none" w:sz="0" w:space="0" w:color="auto"/>
        <w:right w:val="none" w:sz="0" w:space="0" w:color="auto"/>
      </w:divBdr>
    </w:div>
    <w:div w:id="321475294">
      <w:bodyDiv w:val="1"/>
      <w:marLeft w:val="0"/>
      <w:marRight w:val="0"/>
      <w:marTop w:val="0"/>
      <w:marBottom w:val="0"/>
      <w:divBdr>
        <w:top w:val="none" w:sz="0" w:space="0" w:color="auto"/>
        <w:left w:val="none" w:sz="0" w:space="0" w:color="auto"/>
        <w:bottom w:val="none" w:sz="0" w:space="0" w:color="auto"/>
        <w:right w:val="none" w:sz="0" w:space="0" w:color="auto"/>
      </w:divBdr>
    </w:div>
    <w:div w:id="355153848">
      <w:bodyDiv w:val="1"/>
      <w:marLeft w:val="0"/>
      <w:marRight w:val="0"/>
      <w:marTop w:val="0"/>
      <w:marBottom w:val="0"/>
      <w:divBdr>
        <w:top w:val="none" w:sz="0" w:space="0" w:color="auto"/>
        <w:left w:val="none" w:sz="0" w:space="0" w:color="auto"/>
        <w:bottom w:val="none" w:sz="0" w:space="0" w:color="auto"/>
        <w:right w:val="none" w:sz="0" w:space="0" w:color="auto"/>
      </w:divBdr>
      <w:divsChild>
        <w:div w:id="1088959532">
          <w:marLeft w:val="0"/>
          <w:marRight w:val="0"/>
          <w:marTop w:val="0"/>
          <w:marBottom w:val="0"/>
          <w:divBdr>
            <w:top w:val="none" w:sz="0" w:space="0" w:color="auto"/>
            <w:left w:val="none" w:sz="0" w:space="0" w:color="auto"/>
            <w:bottom w:val="none" w:sz="0" w:space="0" w:color="auto"/>
            <w:right w:val="none" w:sz="0" w:space="0" w:color="auto"/>
          </w:divBdr>
          <w:divsChild>
            <w:div w:id="846795742">
              <w:marLeft w:val="0"/>
              <w:marRight w:val="0"/>
              <w:marTop w:val="0"/>
              <w:marBottom w:val="0"/>
              <w:divBdr>
                <w:top w:val="none" w:sz="0" w:space="0" w:color="auto"/>
                <w:left w:val="none" w:sz="0" w:space="0" w:color="auto"/>
                <w:bottom w:val="none" w:sz="0" w:space="0" w:color="auto"/>
                <w:right w:val="none" w:sz="0" w:space="0" w:color="auto"/>
              </w:divBdr>
              <w:divsChild>
                <w:div w:id="1490172770">
                  <w:marLeft w:val="0"/>
                  <w:marRight w:val="0"/>
                  <w:marTop w:val="0"/>
                  <w:marBottom w:val="0"/>
                  <w:divBdr>
                    <w:top w:val="none" w:sz="0" w:space="0" w:color="auto"/>
                    <w:left w:val="none" w:sz="0" w:space="0" w:color="auto"/>
                    <w:bottom w:val="none" w:sz="0" w:space="0" w:color="auto"/>
                    <w:right w:val="none" w:sz="0" w:space="0" w:color="auto"/>
                  </w:divBdr>
                  <w:divsChild>
                    <w:div w:id="10257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572904">
      <w:bodyDiv w:val="1"/>
      <w:marLeft w:val="0"/>
      <w:marRight w:val="0"/>
      <w:marTop w:val="0"/>
      <w:marBottom w:val="0"/>
      <w:divBdr>
        <w:top w:val="none" w:sz="0" w:space="0" w:color="auto"/>
        <w:left w:val="none" w:sz="0" w:space="0" w:color="auto"/>
        <w:bottom w:val="none" w:sz="0" w:space="0" w:color="auto"/>
        <w:right w:val="none" w:sz="0" w:space="0" w:color="auto"/>
      </w:divBdr>
    </w:div>
    <w:div w:id="396326118">
      <w:bodyDiv w:val="1"/>
      <w:marLeft w:val="0"/>
      <w:marRight w:val="0"/>
      <w:marTop w:val="0"/>
      <w:marBottom w:val="0"/>
      <w:divBdr>
        <w:top w:val="none" w:sz="0" w:space="0" w:color="auto"/>
        <w:left w:val="none" w:sz="0" w:space="0" w:color="auto"/>
        <w:bottom w:val="none" w:sz="0" w:space="0" w:color="auto"/>
        <w:right w:val="none" w:sz="0" w:space="0" w:color="auto"/>
      </w:divBdr>
      <w:divsChild>
        <w:div w:id="1323462714">
          <w:marLeft w:val="533"/>
          <w:marRight w:val="0"/>
          <w:marTop w:val="230"/>
          <w:marBottom w:val="0"/>
          <w:divBdr>
            <w:top w:val="none" w:sz="0" w:space="0" w:color="auto"/>
            <w:left w:val="none" w:sz="0" w:space="0" w:color="auto"/>
            <w:bottom w:val="none" w:sz="0" w:space="0" w:color="auto"/>
            <w:right w:val="none" w:sz="0" w:space="0" w:color="auto"/>
          </w:divBdr>
        </w:div>
      </w:divsChild>
    </w:div>
    <w:div w:id="426655205">
      <w:bodyDiv w:val="1"/>
      <w:marLeft w:val="0"/>
      <w:marRight w:val="0"/>
      <w:marTop w:val="0"/>
      <w:marBottom w:val="0"/>
      <w:divBdr>
        <w:top w:val="none" w:sz="0" w:space="0" w:color="auto"/>
        <w:left w:val="none" w:sz="0" w:space="0" w:color="auto"/>
        <w:bottom w:val="none" w:sz="0" w:space="0" w:color="auto"/>
        <w:right w:val="none" w:sz="0" w:space="0" w:color="auto"/>
      </w:divBdr>
    </w:div>
    <w:div w:id="463740727">
      <w:bodyDiv w:val="1"/>
      <w:marLeft w:val="0"/>
      <w:marRight w:val="0"/>
      <w:marTop w:val="0"/>
      <w:marBottom w:val="0"/>
      <w:divBdr>
        <w:top w:val="none" w:sz="0" w:space="0" w:color="auto"/>
        <w:left w:val="none" w:sz="0" w:space="0" w:color="auto"/>
        <w:bottom w:val="none" w:sz="0" w:space="0" w:color="auto"/>
        <w:right w:val="none" w:sz="0" w:space="0" w:color="auto"/>
      </w:divBdr>
    </w:div>
    <w:div w:id="493499065">
      <w:bodyDiv w:val="1"/>
      <w:marLeft w:val="0"/>
      <w:marRight w:val="0"/>
      <w:marTop w:val="0"/>
      <w:marBottom w:val="0"/>
      <w:divBdr>
        <w:top w:val="none" w:sz="0" w:space="0" w:color="auto"/>
        <w:left w:val="none" w:sz="0" w:space="0" w:color="auto"/>
        <w:bottom w:val="none" w:sz="0" w:space="0" w:color="auto"/>
        <w:right w:val="none" w:sz="0" w:space="0" w:color="auto"/>
      </w:divBdr>
    </w:div>
    <w:div w:id="494997043">
      <w:bodyDiv w:val="1"/>
      <w:marLeft w:val="0"/>
      <w:marRight w:val="0"/>
      <w:marTop w:val="0"/>
      <w:marBottom w:val="0"/>
      <w:divBdr>
        <w:top w:val="none" w:sz="0" w:space="0" w:color="auto"/>
        <w:left w:val="none" w:sz="0" w:space="0" w:color="auto"/>
        <w:bottom w:val="none" w:sz="0" w:space="0" w:color="auto"/>
        <w:right w:val="none" w:sz="0" w:space="0" w:color="auto"/>
      </w:divBdr>
    </w:div>
    <w:div w:id="518279458">
      <w:bodyDiv w:val="1"/>
      <w:marLeft w:val="3"/>
      <w:marRight w:val="3"/>
      <w:marTop w:val="3"/>
      <w:marBottom w:val="3"/>
      <w:divBdr>
        <w:top w:val="none" w:sz="0" w:space="0" w:color="auto"/>
        <w:left w:val="none" w:sz="0" w:space="0" w:color="auto"/>
        <w:bottom w:val="none" w:sz="0" w:space="0" w:color="auto"/>
        <w:right w:val="none" w:sz="0" w:space="0" w:color="auto"/>
      </w:divBdr>
      <w:divsChild>
        <w:div w:id="532380091">
          <w:marLeft w:val="0"/>
          <w:marRight w:val="0"/>
          <w:marTop w:val="0"/>
          <w:marBottom w:val="0"/>
          <w:divBdr>
            <w:top w:val="none" w:sz="0" w:space="0" w:color="auto"/>
            <w:left w:val="none" w:sz="0" w:space="0" w:color="auto"/>
            <w:bottom w:val="none" w:sz="0" w:space="0" w:color="auto"/>
            <w:right w:val="none" w:sz="0" w:space="0" w:color="auto"/>
          </w:divBdr>
          <w:divsChild>
            <w:div w:id="1985306408">
              <w:marLeft w:val="0"/>
              <w:marRight w:val="0"/>
              <w:marTop w:val="0"/>
              <w:marBottom w:val="0"/>
              <w:divBdr>
                <w:top w:val="none" w:sz="0" w:space="0" w:color="auto"/>
                <w:left w:val="none" w:sz="0" w:space="0" w:color="auto"/>
                <w:bottom w:val="none" w:sz="0" w:space="0" w:color="auto"/>
                <w:right w:val="none" w:sz="0" w:space="0" w:color="auto"/>
              </w:divBdr>
              <w:divsChild>
                <w:div w:id="266542439">
                  <w:marLeft w:val="0"/>
                  <w:marRight w:val="0"/>
                  <w:marTop w:val="0"/>
                  <w:marBottom w:val="163"/>
                  <w:divBdr>
                    <w:top w:val="none" w:sz="0" w:space="0" w:color="auto"/>
                    <w:left w:val="none" w:sz="0" w:space="0" w:color="auto"/>
                    <w:bottom w:val="none" w:sz="0" w:space="0" w:color="auto"/>
                    <w:right w:val="none" w:sz="0" w:space="0" w:color="auto"/>
                  </w:divBdr>
                  <w:divsChild>
                    <w:div w:id="1605533328">
                      <w:marLeft w:val="0"/>
                      <w:marRight w:val="0"/>
                      <w:marTop w:val="0"/>
                      <w:marBottom w:val="0"/>
                      <w:divBdr>
                        <w:top w:val="none" w:sz="0" w:space="0" w:color="auto"/>
                        <w:left w:val="none" w:sz="0" w:space="0" w:color="auto"/>
                        <w:bottom w:val="none" w:sz="0" w:space="0" w:color="auto"/>
                        <w:right w:val="none" w:sz="0" w:space="0" w:color="auto"/>
                      </w:divBdr>
                      <w:divsChild>
                        <w:div w:id="1238399267">
                          <w:marLeft w:val="0"/>
                          <w:marRight w:val="0"/>
                          <w:marTop w:val="0"/>
                          <w:marBottom w:val="0"/>
                          <w:divBdr>
                            <w:top w:val="none" w:sz="0" w:space="0" w:color="auto"/>
                            <w:left w:val="none" w:sz="0" w:space="0" w:color="auto"/>
                            <w:bottom w:val="none" w:sz="0" w:space="0" w:color="auto"/>
                            <w:right w:val="none" w:sz="0" w:space="0" w:color="auto"/>
                          </w:divBdr>
                          <w:divsChild>
                            <w:div w:id="1149446098">
                              <w:marLeft w:val="0"/>
                              <w:marRight w:val="0"/>
                              <w:marTop w:val="0"/>
                              <w:marBottom w:val="0"/>
                              <w:divBdr>
                                <w:top w:val="none" w:sz="0" w:space="0" w:color="auto"/>
                                <w:left w:val="none" w:sz="0" w:space="0" w:color="auto"/>
                                <w:bottom w:val="none" w:sz="0" w:space="0" w:color="auto"/>
                                <w:right w:val="none" w:sz="0" w:space="0" w:color="auto"/>
                              </w:divBdr>
                              <w:divsChild>
                                <w:div w:id="1139348943">
                                  <w:marLeft w:val="0"/>
                                  <w:marRight w:val="0"/>
                                  <w:marTop w:val="0"/>
                                  <w:marBottom w:val="0"/>
                                  <w:divBdr>
                                    <w:top w:val="none" w:sz="0" w:space="0" w:color="auto"/>
                                    <w:left w:val="none" w:sz="0" w:space="0" w:color="auto"/>
                                    <w:bottom w:val="none" w:sz="0" w:space="0" w:color="auto"/>
                                    <w:right w:val="none" w:sz="0" w:space="0" w:color="auto"/>
                                  </w:divBdr>
                                  <w:divsChild>
                                    <w:div w:id="1784114172">
                                      <w:marLeft w:val="0"/>
                                      <w:marRight w:val="0"/>
                                      <w:marTop w:val="0"/>
                                      <w:marBottom w:val="0"/>
                                      <w:divBdr>
                                        <w:top w:val="none" w:sz="0" w:space="0" w:color="auto"/>
                                        <w:left w:val="none" w:sz="0" w:space="0" w:color="auto"/>
                                        <w:bottom w:val="none" w:sz="0" w:space="0" w:color="auto"/>
                                        <w:right w:val="none" w:sz="0" w:space="0" w:color="auto"/>
                                      </w:divBdr>
                                      <w:divsChild>
                                        <w:div w:id="1380205529">
                                          <w:marLeft w:val="0"/>
                                          <w:marRight w:val="0"/>
                                          <w:marTop w:val="0"/>
                                          <w:marBottom w:val="0"/>
                                          <w:divBdr>
                                            <w:top w:val="none" w:sz="0" w:space="0" w:color="auto"/>
                                            <w:left w:val="none" w:sz="0" w:space="0" w:color="auto"/>
                                            <w:bottom w:val="none" w:sz="0" w:space="0" w:color="auto"/>
                                            <w:right w:val="none" w:sz="0" w:space="0" w:color="auto"/>
                                          </w:divBdr>
                                          <w:divsChild>
                                            <w:div w:id="2024940905">
                                              <w:marLeft w:val="0"/>
                                              <w:marRight w:val="0"/>
                                              <w:marTop w:val="0"/>
                                              <w:marBottom w:val="0"/>
                                              <w:divBdr>
                                                <w:top w:val="none" w:sz="0" w:space="0" w:color="auto"/>
                                                <w:left w:val="none" w:sz="0" w:space="0" w:color="auto"/>
                                                <w:bottom w:val="none" w:sz="0" w:space="0" w:color="auto"/>
                                                <w:right w:val="none" w:sz="0" w:space="0" w:color="auto"/>
                                              </w:divBdr>
                                              <w:divsChild>
                                                <w:div w:id="90321997">
                                                  <w:marLeft w:val="0"/>
                                                  <w:marRight w:val="0"/>
                                                  <w:marTop w:val="0"/>
                                                  <w:marBottom w:val="0"/>
                                                  <w:divBdr>
                                                    <w:top w:val="none" w:sz="0" w:space="0" w:color="auto"/>
                                                    <w:left w:val="none" w:sz="0" w:space="0" w:color="auto"/>
                                                    <w:bottom w:val="none" w:sz="0" w:space="0" w:color="auto"/>
                                                    <w:right w:val="none" w:sz="0" w:space="0" w:color="auto"/>
                                                  </w:divBdr>
                                                  <w:divsChild>
                                                    <w:div w:id="41175856">
                                                      <w:marLeft w:val="0"/>
                                                      <w:marRight w:val="0"/>
                                                      <w:marTop w:val="0"/>
                                                      <w:marBottom w:val="0"/>
                                                      <w:divBdr>
                                                        <w:top w:val="none" w:sz="0" w:space="0" w:color="auto"/>
                                                        <w:left w:val="none" w:sz="0" w:space="0" w:color="auto"/>
                                                        <w:bottom w:val="none" w:sz="0" w:space="0" w:color="auto"/>
                                                        <w:right w:val="none" w:sz="0" w:space="0" w:color="auto"/>
                                                      </w:divBdr>
                                                      <w:divsChild>
                                                        <w:div w:id="1977684459">
                                                          <w:marLeft w:val="0"/>
                                                          <w:marRight w:val="0"/>
                                                          <w:marTop w:val="0"/>
                                                          <w:marBottom w:val="0"/>
                                                          <w:divBdr>
                                                            <w:top w:val="none" w:sz="0" w:space="0" w:color="auto"/>
                                                            <w:left w:val="none" w:sz="0" w:space="0" w:color="auto"/>
                                                            <w:bottom w:val="none" w:sz="0" w:space="0" w:color="auto"/>
                                                            <w:right w:val="none" w:sz="0" w:space="0" w:color="auto"/>
                                                          </w:divBdr>
                                                          <w:divsChild>
                                                            <w:div w:id="1677687960">
                                                              <w:marLeft w:val="0"/>
                                                              <w:marRight w:val="0"/>
                                                              <w:marTop w:val="163"/>
                                                              <w:marBottom w:val="163"/>
                                                              <w:divBdr>
                                                                <w:top w:val="none" w:sz="0" w:space="0" w:color="auto"/>
                                                                <w:left w:val="none" w:sz="0" w:space="0" w:color="auto"/>
                                                                <w:bottom w:val="none" w:sz="0" w:space="0" w:color="auto"/>
                                                                <w:right w:val="none" w:sz="0" w:space="0" w:color="auto"/>
                                                              </w:divBdr>
                                                              <w:divsChild>
                                                                <w:div w:id="1357463345">
                                                                  <w:marLeft w:val="0"/>
                                                                  <w:marRight w:val="0"/>
                                                                  <w:marTop w:val="0"/>
                                                                  <w:marBottom w:val="0"/>
                                                                  <w:divBdr>
                                                                    <w:top w:val="none" w:sz="0" w:space="0" w:color="auto"/>
                                                                    <w:left w:val="none" w:sz="0" w:space="0" w:color="auto"/>
                                                                    <w:bottom w:val="none" w:sz="0" w:space="0" w:color="auto"/>
                                                                    <w:right w:val="none" w:sz="0" w:space="0" w:color="auto"/>
                                                                  </w:divBdr>
                                                                  <w:divsChild>
                                                                    <w:div w:id="1624264528">
                                                                      <w:marLeft w:val="0"/>
                                                                      <w:marRight w:val="0"/>
                                                                      <w:marTop w:val="0"/>
                                                                      <w:marBottom w:val="0"/>
                                                                      <w:divBdr>
                                                                        <w:top w:val="none" w:sz="0" w:space="0" w:color="auto"/>
                                                                        <w:left w:val="none" w:sz="0" w:space="0" w:color="auto"/>
                                                                        <w:bottom w:val="none" w:sz="0" w:space="0" w:color="auto"/>
                                                                        <w:right w:val="none" w:sz="0" w:space="0" w:color="auto"/>
                                                                      </w:divBdr>
                                                                      <w:divsChild>
                                                                        <w:div w:id="396630614">
                                                                          <w:marLeft w:val="0"/>
                                                                          <w:marRight w:val="0"/>
                                                                          <w:marTop w:val="0"/>
                                                                          <w:marBottom w:val="0"/>
                                                                          <w:divBdr>
                                                                            <w:top w:val="none" w:sz="0" w:space="0" w:color="auto"/>
                                                                            <w:left w:val="none" w:sz="0" w:space="0" w:color="auto"/>
                                                                            <w:bottom w:val="none" w:sz="0" w:space="0" w:color="auto"/>
                                                                            <w:right w:val="none" w:sz="0" w:space="0" w:color="auto"/>
                                                                          </w:divBdr>
                                                                          <w:divsChild>
                                                                            <w:div w:id="999040060">
                                                                              <w:marLeft w:val="0"/>
                                                                              <w:marRight w:val="0"/>
                                                                              <w:marTop w:val="0"/>
                                                                              <w:marBottom w:val="0"/>
                                                                              <w:divBdr>
                                                                                <w:top w:val="none" w:sz="0" w:space="0" w:color="auto"/>
                                                                                <w:left w:val="none" w:sz="0" w:space="0" w:color="auto"/>
                                                                                <w:bottom w:val="none" w:sz="0" w:space="0" w:color="auto"/>
                                                                                <w:right w:val="none" w:sz="0" w:space="0" w:color="auto"/>
                                                                              </w:divBdr>
                                                                            </w:div>
                                                                          </w:divsChild>
                                                                        </w:div>
                                                                        <w:div w:id="1168516471">
                                                                          <w:marLeft w:val="0"/>
                                                                          <w:marRight w:val="0"/>
                                                                          <w:marTop w:val="0"/>
                                                                          <w:marBottom w:val="0"/>
                                                                          <w:divBdr>
                                                                            <w:top w:val="none" w:sz="0" w:space="0" w:color="auto"/>
                                                                            <w:left w:val="none" w:sz="0" w:space="0" w:color="auto"/>
                                                                            <w:bottom w:val="none" w:sz="0" w:space="0" w:color="auto"/>
                                                                            <w:right w:val="none" w:sz="0" w:space="0" w:color="auto"/>
                                                                          </w:divBdr>
                                                                          <w:divsChild>
                                                                            <w:div w:id="178592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8247286">
      <w:bodyDiv w:val="1"/>
      <w:marLeft w:val="0"/>
      <w:marRight w:val="0"/>
      <w:marTop w:val="0"/>
      <w:marBottom w:val="0"/>
      <w:divBdr>
        <w:top w:val="none" w:sz="0" w:space="0" w:color="auto"/>
        <w:left w:val="none" w:sz="0" w:space="0" w:color="auto"/>
        <w:bottom w:val="none" w:sz="0" w:space="0" w:color="auto"/>
        <w:right w:val="none" w:sz="0" w:space="0" w:color="auto"/>
      </w:divBdr>
    </w:div>
    <w:div w:id="676804924">
      <w:bodyDiv w:val="1"/>
      <w:marLeft w:val="0"/>
      <w:marRight w:val="0"/>
      <w:marTop w:val="0"/>
      <w:marBottom w:val="0"/>
      <w:divBdr>
        <w:top w:val="none" w:sz="0" w:space="0" w:color="auto"/>
        <w:left w:val="none" w:sz="0" w:space="0" w:color="auto"/>
        <w:bottom w:val="none" w:sz="0" w:space="0" w:color="auto"/>
        <w:right w:val="none" w:sz="0" w:space="0" w:color="auto"/>
      </w:divBdr>
    </w:div>
    <w:div w:id="698510043">
      <w:bodyDiv w:val="1"/>
      <w:marLeft w:val="0"/>
      <w:marRight w:val="0"/>
      <w:marTop w:val="0"/>
      <w:marBottom w:val="0"/>
      <w:divBdr>
        <w:top w:val="none" w:sz="0" w:space="0" w:color="auto"/>
        <w:left w:val="none" w:sz="0" w:space="0" w:color="auto"/>
        <w:bottom w:val="none" w:sz="0" w:space="0" w:color="auto"/>
        <w:right w:val="none" w:sz="0" w:space="0" w:color="auto"/>
      </w:divBdr>
    </w:div>
    <w:div w:id="739601854">
      <w:bodyDiv w:val="1"/>
      <w:marLeft w:val="0"/>
      <w:marRight w:val="0"/>
      <w:marTop w:val="0"/>
      <w:marBottom w:val="0"/>
      <w:divBdr>
        <w:top w:val="none" w:sz="0" w:space="0" w:color="auto"/>
        <w:left w:val="none" w:sz="0" w:space="0" w:color="auto"/>
        <w:bottom w:val="none" w:sz="0" w:space="0" w:color="auto"/>
        <w:right w:val="none" w:sz="0" w:space="0" w:color="auto"/>
      </w:divBdr>
    </w:div>
    <w:div w:id="739642570">
      <w:bodyDiv w:val="1"/>
      <w:marLeft w:val="0"/>
      <w:marRight w:val="0"/>
      <w:marTop w:val="0"/>
      <w:marBottom w:val="0"/>
      <w:divBdr>
        <w:top w:val="none" w:sz="0" w:space="0" w:color="auto"/>
        <w:left w:val="none" w:sz="0" w:space="0" w:color="auto"/>
        <w:bottom w:val="none" w:sz="0" w:space="0" w:color="auto"/>
        <w:right w:val="none" w:sz="0" w:space="0" w:color="auto"/>
      </w:divBdr>
    </w:div>
    <w:div w:id="756438603">
      <w:bodyDiv w:val="1"/>
      <w:marLeft w:val="0"/>
      <w:marRight w:val="0"/>
      <w:marTop w:val="0"/>
      <w:marBottom w:val="0"/>
      <w:divBdr>
        <w:top w:val="none" w:sz="0" w:space="0" w:color="auto"/>
        <w:left w:val="none" w:sz="0" w:space="0" w:color="auto"/>
        <w:bottom w:val="none" w:sz="0" w:space="0" w:color="auto"/>
        <w:right w:val="none" w:sz="0" w:space="0" w:color="auto"/>
      </w:divBdr>
    </w:div>
    <w:div w:id="766004571">
      <w:bodyDiv w:val="1"/>
      <w:marLeft w:val="0"/>
      <w:marRight w:val="0"/>
      <w:marTop w:val="0"/>
      <w:marBottom w:val="0"/>
      <w:divBdr>
        <w:top w:val="none" w:sz="0" w:space="0" w:color="auto"/>
        <w:left w:val="none" w:sz="0" w:space="0" w:color="auto"/>
        <w:bottom w:val="none" w:sz="0" w:space="0" w:color="auto"/>
        <w:right w:val="none" w:sz="0" w:space="0" w:color="auto"/>
      </w:divBdr>
    </w:div>
    <w:div w:id="787773512">
      <w:bodyDiv w:val="1"/>
      <w:marLeft w:val="0"/>
      <w:marRight w:val="0"/>
      <w:marTop w:val="0"/>
      <w:marBottom w:val="0"/>
      <w:divBdr>
        <w:top w:val="none" w:sz="0" w:space="0" w:color="auto"/>
        <w:left w:val="none" w:sz="0" w:space="0" w:color="auto"/>
        <w:bottom w:val="none" w:sz="0" w:space="0" w:color="auto"/>
        <w:right w:val="none" w:sz="0" w:space="0" w:color="auto"/>
      </w:divBdr>
    </w:div>
    <w:div w:id="790364532">
      <w:bodyDiv w:val="1"/>
      <w:marLeft w:val="3"/>
      <w:marRight w:val="3"/>
      <w:marTop w:val="3"/>
      <w:marBottom w:val="3"/>
      <w:divBdr>
        <w:top w:val="none" w:sz="0" w:space="0" w:color="auto"/>
        <w:left w:val="none" w:sz="0" w:space="0" w:color="auto"/>
        <w:bottom w:val="none" w:sz="0" w:space="0" w:color="auto"/>
        <w:right w:val="none" w:sz="0" w:space="0" w:color="auto"/>
      </w:divBdr>
      <w:divsChild>
        <w:div w:id="1380589585">
          <w:marLeft w:val="0"/>
          <w:marRight w:val="0"/>
          <w:marTop w:val="0"/>
          <w:marBottom w:val="0"/>
          <w:divBdr>
            <w:top w:val="none" w:sz="0" w:space="0" w:color="auto"/>
            <w:left w:val="none" w:sz="0" w:space="0" w:color="auto"/>
            <w:bottom w:val="none" w:sz="0" w:space="0" w:color="auto"/>
            <w:right w:val="none" w:sz="0" w:space="0" w:color="auto"/>
          </w:divBdr>
          <w:divsChild>
            <w:div w:id="1780487775">
              <w:marLeft w:val="0"/>
              <w:marRight w:val="0"/>
              <w:marTop w:val="0"/>
              <w:marBottom w:val="163"/>
              <w:divBdr>
                <w:top w:val="none" w:sz="0" w:space="0" w:color="auto"/>
                <w:left w:val="none" w:sz="0" w:space="0" w:color="auto"/>
                <w:bottom w:val="none" w:sz="0" w:space="0" w:color="auto"/>
                <w:right w:val="none" w:sz="0" w:space="0" w:color="auto"/>
              </w:divBdr>
              <w:divsChild>
                <w:div w:id="849947547">
                  <w:marLeft w:val="0"/>
                  <w:marRight w:val="0"/>
                  <w:marTop w:val="0"/>
                  <w:marBottom w:val="0"/>
                  <w:divBdr>
                    <w:top w:val="none" w:sz="0" w:space="0" w:color="auto"/>
                    <w:left w:val="none" w:sz="0" w:space="0" w:color="auto"/>
                    <w:bottom w:val="none" w:sz="0" w:space="0" w:color="auto"/>
                    <w:right w:val="none" w:sz="0" w:space="0" w:color="auto"/>
                  </w:divBdr>
                  <w:divsChild>
                    <w:div w:id="110513872">
                      <w:marLeft w:val="0"/>
                      <w:marRight w:val="0"/>
                      <w:marTop w:val="0"/>
                      <w:marBottom w:val="0"/>
                      <w:divBdr>
                        <w:top w:val="none" w:sz="0" w:space="0" w:color="auto"/>
                        <w:left w:val="none" w:sz="0" w:space="0" w:color="auto"/>
                        <w:bottom w:val="none" w:sz="0" w:space="0" w:color="auto"/>
                        <w:right w:val="none" w:sz="0" w:space="0" w:color="auto"/>
                      </w:divBdr>
                      <w:divsChild>
                        <w:div w:id="3053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157117">
      <w:bodyDiv w:val="1"/>
      <w:marLeft w:val="0"/>
      <w:marRight w:val="0"/>
      <w:marTop w:val="0"/>
      <w:marBottom w:val="0"/>
      <w:divBdr>
        <w:top w:val="none" w:sz="0" w:space="0" w:color="auto"/>
        <w:left w:val="none" w:sz="0" w:space="0" w:color="auto"/>
        <w:bottom w:val="none" w:sz="0" w:space="0" w:color="auto"/>
        <w:right w:val="none" w:sz="0" w:space="0" w:color="auto"/>
      </w:divBdr>
    </w:div>
    <w:div w:id="880556881">
      <w:bodyDiv w:val="1"/>
      <w:marLeft w:val="0"/>
      <w:marRight w:val="0"/>
      <w:marTop w:val="0"/>
      <w:marBottom w:val="0"/>
      <w:divBdr>
        <w:top w:val="none" w:sz="0" w:space="0" w:color="auto"/>
        <w:left w:val="none" w:sz="0" w:space="0" w:color="auto"/>
        <w:bottom w:val="none" w:sz="0" w:space="0" w:color="auto"/>
        <w:right w:val="none" w:sz="0" w:space="0" w:color="auto"/>
      </w:divBdr>
    </w:div>
    <w:div w:id="905410663">
      <w:bodyDiv w:val="1"/>
      <w:marLeft w:val="0"/>
      <w:marRight w:val="0"/>
      <w:marTop w:val="0"/>
      <w:marBottom w:val="0"/>
      <w:divBdr>
        <w:top w:val="none" w:sz="0" w:space="0" w:color="auto"/>
        <w:left w:val="none" w:sz="0" w:space="0" w:color="auto"/>
        <w:bottom w:val="none" w:sz="0" w:space="0" w:color="auto"/>
        <w:right w:val="none" w:sz="0" w:space="0" w:color="auto"/>
      </w:divBdr>
    </w:div>
    <w:div w:id="1023089918">
      <w:bodyDiv w:val="1"/>
      <w:marLeft w:val="0"/>
      <w:marRight w:val="0"/>
      <w:marTop w:val="0"/>
      <w:marBottom w:val="0"/>
      <w:divBdr>
        <w:top w:val="none" w:sz="0" w:space="0" w:color="auto"/>
        <w:left w:val="none" w:sz="0" w:space="0" w:color="auto"/>
        <w:bottom w:val="none" w:sz="0" w:space="0" w:color="auto"/>
        <w:right w:val="none" w:sz="0" w:space="0" w:color="auto"/>
      </w:divBdr>
    </w:div>
    <w:div w:id="1164738469">
      <w:bodyDiv w:val="1"/>
      <w:marLeft w:val="0"/>
      <w:marRight w:val="0"/>
      <w:marTop w:val="0"/>
      <w:marBottom w:val="0"/>
      <w:divBdr>
        <w:top w:val="none" w:sz="0" w:space="0" w:color="auto"/>
        <w:left w:val="none" w:sz="0" w:space="0" w:color="auto"/>
        <w:bottom w:val="none" w:sz="0" w:space="0" w:color="auto"/>
        <w:right w:val="none" w:sz="0" w:space="0" w:color="auto"/>
      </w:divBdr>
    </w:div>
    <w:div w:id="1206677904">
      <w:bodyDiv w:val="1"/>
      <w:marLeft w:val="0"/>
      <w:marRight w:val="0"/>
      <w:marTop w:val="0"/>
      <w:marBottom w:val="0"/>
      <w:divBdr>
        <w:top w:val="none" w:sz="0" w:space="0" w:color="auto"/>
        <w:left w:val="none" w:sz="0" w:space="0" w:color="auto"/>
        <w:bottom w:val="none" w:sz="0" w:space="0" w:color="auto"/>
        <w:right w:val="none" w:sz="0" w:space="0" w:color="auto"/>
      </w:divBdr>
    </w:div>
    <w:div w:id="1246455784">
      <w:bodyDiv w:val="1"/>
      <w:marLeft w:val="0"/>
      <w:marRight w:val="0"/>
      <w:marTop w:val="0"/>
      <w:marBottom w:val="0"/>
      <w:divBdr>
        <w:top w:val="none" w:sz="0" w:space="0" w:color="auto"/>
        <w:left w:val="none" w:sz="0" w:space="0" w:color="auto"/>
        <w:bottom w:val="none" w:sz="0" w:space="0" w:color="auto"/>
        <w:right w:val="none" w:sz="0" w:space="0" w:color="auto"/>
      </w:divBdr>
    </w:div>
    <w:div w:id="1267885944">
      <w:bodyDiv w:val="1"/>
      <w:marLeft w:val="0"/>
      <w:marRight w:val="0"/>
      <w:marTop w:val="0"/>
      <w:marBottom w:val="0"/>
      <w:divBdr>
        <w:top w:val="none" w:sz="0" w:space="0" w:color="auto"/>
        <w:left w:val="none" w:sz="0" w:space="0" w:color="auto"/>
        <w:bottom w:val="none" w:sz="0" w:space="0" w:color="auto"/>
        <w:right w:val="none" w:sz="0" w:space="0" w:color="auto"/>
      </w:divBdr>
      <w:divsChild>
        <w:div w:id="1916016633">
          <w:marLeft w:val="0"/>
          <w:marRight w:val="0"/>
          <w:marTop w:val="0"/>
          <w:marBottom w:val="0"/>
          <w:divBdr>
            <w:top w:val="none" w:sz="0" w:space="0" w:color="auto"/>
            <w:left w:val="none" w:sz="0" w:space="0" w:color="auto"/>
            <w:bottom w:val="none" w:sz="0" w:space="0" w:color="auto"/>
            <w:right w:val="none" w:sz="0" w:space="0" w:color="auto"/>
          </w:divBdr>
          <w:divsChild>
            <w:div w:id="3368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20383">
      <w:bodyDiv w:val="1"/>
      <w:marLeft w:val="0"/>
      <w:marRight w:val="0"/>
      <w:marTop w:val="0"/>
      <w:marBottom w:val="0"/>
      <w:divBdr>
        <w:top w:val="none" w:sz="0" w:space="0" w:color="auto"/>
        <w:left w:val="none" w:sz="0" w:space="0" w:color="auto"/>
        <w:bottom w:val="none" w:sz="0" w:space="0" w:color="auto"/>
        <w:right w:val="none" w:sz="0" w:space="0" w:color="auto"/>
      </w:divBdr>
    </w:div>
    <w:div w:id="1272973168">
      <w:bodyDiv w:val="1"/>
      <w:marLeft w:val="0"/>
      <w:marRight w:val="0"/>
      <w:marTop w:val="0"/>
      <w:marBottom w:val="0"/>
      <w:divBdr>
        <w:top w:val="none" w:sz="0" w:space="0" w:color="auto"/>
        <w:left w:val="none" w:sz="0" w:space="0" w:color="auto"/>
        <w:bottom w:val="none" w:sz="0" w:space="0" w:color="auto"/>
        <w:right w:val="none" w:sz="0" w:space="0" w:color="auto"/>
      </w:divBdr>
    </w:div>
    <w:div w:id="1277639538">
      <w:bodyDiv w:val="1"/>
      <w:marLeft w:val="0"/>
      <w:marRight w:val="0"/>
      <w:marTop w:val="0"/>
      <w:marBottom w:val="0"/>
      <w:divBdr>
        <w:top w:val="none" w:sz="0" w:space="0" w:color="auto"/>
        <w:left w:val="none" w:sz="0" w:space="0" w:color="auto"/>
        <w:bottom w:val="none" w:sz="0" w:space="0" w:color="auto"/>
        <w:right w:val="none" w:sz="0" w:space="0" w:color="auto"/>
      </w:divBdr>
    </w:div>
    <w:div w:id="1294680634">
      <w:bodyDiv w:val="1"/>
      <w:marLeft w:val="68"/>
      <w:marRight w:val="68"/>
      <w:marTop w:val="27"/>
      <w:marBottom w:val="0"/>
      <w:divBdr>
        <w:top w:val="none" w:sz="0" w:space="0" w:color="auto"/>
        <w:left w:val="none" w:sz="0" w:space="0" w:color="auto"/>
        <w:bottom w:val="none" w:sz="0" w:space="0" w:color="auto"/>
        <w:right w:val="none" w:sz="0" w:space="0" w:color="auto"/>
      </w:divBdr>
      <w:divsChild>
        <w:div w:id="1155992429">
          <w:marLeft w:val="0"/>
          <w:marRight w:val="0"/>
          <w:marTop w:val="0"/>
          <w:marBottom w:val="0"/>
          <w:divBdr>
            <w:top w:val="none" w:sz="0" w:space="0" w:color="auto"/>
            <w:left w:val="none" w:sz="0" w:space="0" w:color="auto"/>
            <w:bottom w:val="none" w:sz="0" w:space="0" w:color="auto"/>
            <w:right w:val="none" w:sz="0" w:space="0" w:color="auto"/>
          </w:divBdr>
          <w:divsChild>
            <w:div w:id="1411080687">
              <w:marLeft w:val="41"/>
              <w:marRight w:val="0"/>
              <w:marTop w:val="0"/>
              <w:marBottom w:val="240"/>
              <w:divBdr>
                <w:top w:val="none" w:sz="0" w:space="0" w:color="auto"/>
                <w:left w:val="none" w:sz="0" w:space="0" w:color="auto"/>
                <w:bottom w:val="none" w:sz="0" w:space="0" w:color="auto"/>
                <w:right w:val="none" w:sz="0" w:space="0" w:color="auto"/>
              </w:divBdr>
              <w:divsChild>
                <w:div w:id="1322197130">
                  <w:marLeft w:val="0"/>
                  <w:marRight w:val="41"/>
                  <w:marTop w:val="0"/>
                  <w:marBottom w:val="0"/>
                  <w:divBdr>
                    <w:top w:val="none" w:sz="0" w:space="0" w:color="auto"/>
                    <w:left w:val="none" w:sz="0" w:space="0" w:color="auto"/>
                    <w:bottom w:val="none" w:sz="0" w:space="0" w:color="auto"/>
                    <w:right w:val="none" w:sz="0" w:space="0" w:color="auto"/>
                  </w:divBdr>
                  <w:divsChild>
                    <w:div w:id="1346132190">
                      <w:marLeft w:val="0"/>
                      <w:marRight w:val="0"/>
                      <w:marTop w:val="0"/>
                      <w:marBottom w:val="0"/>
                      <w:divBdr>
                        <w:top w:val="none" w:sz="0" w:space="0" w:color="auto"/>
                        <w:left w:val="none" w:sz="0" w:space="0" w:color="auto"/>
                        <w:bottom w:val="none" w:sz="0" w:space="0" w:color="auto"/>
                        <w:right w:val="none" w:sz="0" w:space="0" w:color="auto"/>
                      </w:divBdr>
                      <w:divsChild>
                        <w:div w:id="615797210">
                          <w:marLeft w:val="0"/>
                          <w:marRight w:val="0"/>
                          <w:marTop w:val="0"/>
                          <w:marBottom w:val="0"/>
                          <w:divBdr>
                            <w:top w:val="none" w:sz="0" w:space="0" w:color="auto"/>
                            <w:left w:val="none" w:sz="0" w:space="0" w:color="auto"/>
                            <w:bottom w:val="none" w:sz="0" w:space="0" w:color="auto"/>
                            <w:right w:val="none" w:sz="0" w:space="0" w:color="auto"/>
                          </w:divBdr>
                        </w:div>
                        <w:div w:id="727537543">
                          <w:marLeft w:val="0"/>
                          <w:marRight w:val="0"/>
                          <w:marTop w:val="0"/>
                          <w:marBottom w:val="0"/>
                          <w:divBdr>
                            <w:top w:val="none" w:sz="0" w:space="0" w:color="auto"/>
                            <w:left w:val="none" w:sz="0" w:space="0" w:color="auto"/>
                            <w:bottom w:val="none" w:sz="0" w:space="0" w:color="auto"/>
                            <w:right w:val="none" w:sz="0" w:space="0" w:color="auto"/>
                          </w:divBdr>
                        </w:div>
                        <w:div w:id="1322462892">
                          <w:marLeft w:val="0"/>
                          <w:marRight w:val="0"/>
                          <w:marTop w:val="0"/>
                          <w:marBottom w:val="0"/>
                          <w:divBdr>
                            <w:top w:val="none" w:sz="0" w:space="0" w:color="auto"/>
                            <w:left w:val="none" w:sz="0" w:space="0" w:color="auto"/>
                            <w:bottom w:val="none" w:sz="0" w:space="0" w:color="auto"/>
                            <w:right w:val="none" w:sz="0" w:space="0" w:color="auto"/>
                          </w:divBdr>
                        </w:div>
                        <w:div w:id="173049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427045">
      <w:bodyDiv w:val="1"/>
      <w:marLeft w:val="0"/>
      <w:marRight w:val="0"/>
      <w:marTop w:val="0"/>
      <w:marBottom w:val="0"/>
      <w:divBdr>
        <w:top w:val="none" w:sz="0" w:space="0" w:color="auto"/>
        <w:left w:val="none" w:sz="0" w:space="0" w:color="auto"/>
        <w:bottom w:val="none" w:sz="0" w:space="0" w:color="auto"/>
        <w:right w:val="none" w:sz="0" w:space="0" w:color="auto"/>
      </w:divBdr>
      <w:divsChild>
        <w:div w:id="111554108">
          <w:marLeft w:val="533"/>
          <w:marRight w:val="0"/>
          <w:marTop w:val="230"/>
          <w:marBottom w:val="0"/>
          <w:divBdr>
            <w:top w:val="none" w:sz="0" w:space="0" w:color="auto"/>
            <w:left w:val="none" w:sz="0" w:space="0" w:color="auto"/>
            <w:bottom w:val="none" w:sz="0" w:space="0" w:color="auto"/>
            <w:right w:val="none" w:sz="0" w:space="0" w:color="auto"/>
          </w:divBdr>
        </w:div>
      </w:divsChild>
    </w:div>
    <w:div w:id="1344212325">
      <w:bodyDiv w:val="1"/>
      <w:marLeft w:val="0"/>
      <w:marRight w:val="0"/>
      <w:marTop w:val="0"/>
      <w:marBottom w:val="0"/>
      <w:divBdr>
        <w:top w:val="none" w:sz="0" w:space="0" w:color="auto"/>
        <w:left w:val="none" w:sz="0" w:space="0" w:color="auto"/>
        <w:bottom w:val="none" w:sz="0" w:space="0" w:color="auto"/>
        <w:right w:val="none" w:sz="0" w:space="0" w:color="auto"/>
      </w:divBdr>
    </w:div>
    <w:div w:id="1430203350">
      <w:bodyDiv w:val="1"/>
      <w:marLeft w:val="0"/>
      <w:marRight w:val="0"/>
      <w:marTop w:val="0"/>
      <w:marBottom w:val="0"/>
      <w:divBdr>
        <w:top w:val="none" w:sz="0" w:space="0" w:color="auto"/>
        <w:left w:val="none" w:sz="0" w:space="0" w:color="auto"/>
        <w:bottom w:val="none" w:sz="0" w:space="0" w:color="auto"/>
        <w:right w:val="none" w:sz="0" w:space="0" w:color="auto"/>
      </w:divBdr>
    </w:div>
    <w:div w:id="1449468210">
      <w:bodyDiv w:val="1"/>
      <w:marLeft w:val="0"/>
      <w:marRight w:val="0"/>
      <w:marTop w:val="0"/>
      <w:marBottom w:val="0"/>
      <w:divBdr>
        <w:top w:val="none" w:sz="0" w:space="0" w:color="auto"/>
        <w:left w:val="none" w:sz="0" w:space="0" w:color="auto"/>
        <w:bottom w:val="none" w:sz="0" w:space="0" w:color="auto"/>
        <w:right w:val="none" w:sz="0" w:space="0" w:color="auto"/>
      </w:divBdr>
    </w:div>
    <w:div w:id="1497957616">
      <w:bodyDiv w:val="1"/>
      <w:marLeft w:val="0"/>
      <w:marRight w:val="0"/>
      <w:marTop w:val="0"/>
      <w:marBottom w:val="0"/>
      <w:divBdr>
        <w:top w:val="none" w:sz="0" w:space="0" w:color="auto"/>
        <w:left w:val="none" w:sz="0" w:space="0" w:color="auto"/>
        <w:bottom w:val="none" w:sz="0" w:space="0" w:color="auto"/>
        <w:right w:val="none" w:sz="0" w:space="0" w:color="auto"/>
      </w:divBdr>
    </w:div>
    <w:div w:id="1556351453">
      <w:bodyDiv w:val="1"/>
      <w:marLeft w:val="0"/>
      <w:marRight w:val="0"/>
      <w:marTop w:val="0"/>
      <w:marBottom w:val="0"/>
      <w:divBdr>
        <w:top w:val="none" w:sz="0" w:space="0" w:color="auto"/>
        <w:left w:val="none" w:sz="0" w:space="0" w:color="auto"/>
        <w:bottom w:val="none" w:sz="0" w:space="0" w:color="auto"/>
        <w:right w:val="none" w:sz="0" w:space="0" w:color="auto"/>
      </w:divBdr>
    </w:div>
    <w:div w:id="1693217796">
      <w:bodyDiv w:val="1"/>
      <w:marLeft w:val="0"/>
      <w:marRight w:val="0"/>
      <w:marTop w:val="0"/>
      <w:marBottom w:val="0"/>
      <w:divBdr>
        <w:top w:val="none" w:sz="0" w:space="0" w:color="auto"/>
        <w:left w:val="none" w:sz="0" w:space="0" w:color="auto"/>
        <w:bottom w:val="none" w:sz="0" w:space="0" w:color="auto"/>
        <w:right w:val="none" w:sz="0" w:space="0" w:color="auto"/>
      </w:divBdr>
    </w:div>
    <w:div w:id="1742368876">
      <w:bodyDiv w:val="1"/>
      <w:marLeft w:val="0"/>
      <w:marRight w:val="0"/>
      <w:marTop w:val="0"/>
      <w:marBottom w:val="0"/>
      <w:divBdr>
        <w:top w:val="none" w:sz="0" w:space="0" w:color="auto"/>
        <w:left w:val="none" w:sz="0" w:space="0" w:color="auto"/>
        <w:bottom w:val="none" w:sz="0" w:space="0" w:color="auto"/>
        <w:right w:val="none" w:sz="0" w:space="0" w:color="auto"/>
      </w:divBdr>
    </w:div>
    <w:div w:id="1807504497">
      <w:bodyDiv w:val="1"/>
      <w:marLeft w:val="0"/>
      <w:marRight w:val="0"/>
      <w:marTop w:val="0"/>
      <w:marBottom w:val="0"/>
      <w:divBdr>
        <w:top w:val="none" w:sz="0" w:space="0" w:color="auto"/>
        <w:left w:val="none" w:sz="0" w:space="0" w:color="auto"/>
        <w:bottom w:val="none" w:sz="0" w:space="0" w:color="auto"/>
        <w:right w:val="none" w:sz="0" w:space="0" w:color="auto"/>
      </w:divBdr>
    </w:div>
    <w:div w:id="1819108587">
      <w:bodyDiv w:val="1"/>
      <w:marLeft w:val="0"/>
      <w:marRight w:val="0"/>
      <w:marTop w:val="0"/>
      <w:marBottom w:val="0"/>
      <w:divBdr>
        <w:top w:val="none" w:sz="0" w:space="0" w:color="auto"/>
        <w:left w:val="none" w:sz="0" w:space="0" w:color="auto"/>
        <w:bottom w:val="none" w:sz="0" w:space="0" w:color="auto"/>
        <w:right w:val="none" w:sz="0" w:space="0" w:color="auto"/>
      </w:divBdr>
    </w:div>
    <w:div w:id="1858541816">
      <w:bodyDiv w:val="1"/>
      <w:marLeft w:val="0"/>
      <w:marRight w:val="0"/>
      <w:marTop w:val="0"/>
      <w:marBottom w:val="0"/>
      <w:divBdr>
        <w:top w:val="none" w:sz="0" w:space="0" w:color="auto"/>
        <w:left w:val="none" w:sz="0" w:space="0" w:color="auto"/>
        <w:bottom w:val="none" w:sz="0" w:space="0" w:color="auto"/>
        <w:right w:val="none" w:sz="0" w:space="0" w:color="auto"/>
      </w:divBdr>
    </w:div>
    <w:div w:id="1867939301">
      <w:bodyDiv w:val="1"/>
      <w:marLeft w:val="3"/>
      <w:marRight w:val="3"/>
      <w:marTop w:val="3"/>
      <w:marBottom w:val="3"/>
      <w:divBdr>
        <w:top w:val="none" w:sz="0" w:space="0" w:color="auto"/>
        <w:left w:val="none" w:sz="0" w:space="0" w:color="auto"/>
        <w:bottom w:val="none" w:sz="0" w:space="0" w:color="auto"/>
        <w:right w:val="none" w:sz="0" w:space="0" w:color="auto"/>
      </w:divBdr>
      <w:divsChild>
        <w:div w:id="1832792934">
          <w:marLeft w:val="0"/>
          <w:marRight w:val="0"/>
          <w:marTop w:val="0"/>
          <w:marBottom w:val="0"/>
          <w:divBdr>
            <w:top w:val="none" w:sz="0" w:space="0" w:color="auto"/>
            <w:left w:val="none" w:sz="0" w:space="0" w:color="auto"/>
            <w:bottom w:val="none" w:sz="0" w:space="0" w:color="auto"/>
            <w:right w:val="none" w:sz="0" w:space="0" w:color="auto"/>
          </w:divBdr>
          <w:divsChild>
            <w:div w:id="882448265">
              <w:marLeft w:val="0"/>
              <w:marRight w:val="0"/>
              <w:marTop w:val="0"/>
              <w:marBottom w:val="0"/>
              <w:divBdr>
                <w:top w:val="none" w:sz="0" w:space="0" w:color="auto"/>
                <w:left w:val="none" w:sz="0" w:space="0" w:color="auto"/>
                <w:bottom w:val="none" w:sz="0" w:space="0" w:color="auto"/>
                <w:right w:val="none" w:sz="0" w:space="0" w:color="auto"/>
              </w:divBdr>
              <w:divsChild>
                <w:div w:id="1019430061">
                  <w:marLeft w:val="0"/>
                  <w:marRight w:val="0"/>
                  <w:marTop w:val="0"/>
                  <w:marBottom w:val="163"/>
                  <w:divBdr>
                    <w:top w:val="none" w:sz="0" w:space="0" w:color="auto"/>
                    <w:left w:val="none" w:sz="0" w:space="0" w:color="auto"/>
                    <w:bottom w:val="none" w:sz="0" w:space="0" w:color="auto"/>
                    <w:right w:val="none" w:sz="0" w:space="0" w:color="auto"/>
                  </w:divBdr>
                  <w:divsChild>
                    <w:div w:id="1515798244">
                      <w:marLeft w:val="0"/>
                      <w:marRight w:val="0"/>
                      <w:marTop w:val="0"/>
                      <w:marBottom w:val="0"/>
                      <w:divBdr>
                        <w:top w:val="none" w:sz="0" w:space="0" w:color="auto"/>
                        <w:left w:val="none" w:sz="0" w:space="0" w:color="auto"/>
                        <w:bottom w:val="none" w:sz="0" w:space="0" w:color="auto"/>
                        <w:right w:val="none" w:sz="0" w:space="0" w:color="auto"/>
                      </w:divBdr>
                      <w:divsChild>
                        <w:div w:id="597640673">
                          <w:marLeft w:val="0"/>
                          <w:marRight w:val="0"/>
                          <w:marTop w:val="0"/>
                          <w:marBottom w:val="0"/>
                          <w:divBdr>
                            <w:top w:val="none" w:sz="0" w:space="0" w:color="auto"/>
                            <w:left w:val="none" w:sz="0" w:space="0" w:color="auto"/>
                            <w:bottom w:val="none" w:sz="0" w:space="0" w:color="auto"/>
                            <w:right w:val="none" w:sz="0" w:space="0" w:color="auto"/>
                          </w:divBdr>
                          <w:divsChild>
                            <w:div w:id="2012294538">
                              <w:marLeft w:val="0"/>
                              <w:marRight w:val="0"/>
                              <w:marTop w:val="0"/>
                              <w:marBottom w:val="0"/>
                              <w:divBdr>
                                <w:top w:val="none" w:sz="0" w:space="0" w:color="auto"/>
                                <w:left w:val="none" w:sz="0" w:space="0" w:color="auto"/>
                                <w:bottom w:val="none" w:sz="0" w:space="0" w:color="auto"/>
                                <w:right w:val="none" w:sz="0" w:space="0" w:color="auto"/>
                              </w:divBdr>
                              <w:divsChild>
                                <w:div w:id="837693316">
                                  <w:marLeft w:val="0"/>
                                  <w:marRight w:val="0"/>
                                  <w:marTop w:val="0"/>
                                  <w:marBottom w:val="0"/>
                                  <w:divBdr>
                                    <w:top w:val="none" w:sz="0" w:space="0" w:color="auto"/>
                                    <w:left w:val="none" w:sz="0" w:space="0" w:color="auto"/>
                                    <w:bottom w:val="none" w:sz="0" w:space="0" w:color="auto"/>
                                    <w:right w:val="none" w:sz="0" w:space="0" w:color="auto"/>
                                  </w:divBdr>
                                  <w:divsChild>
                                    <w:div w:id="809253069">
                                      <w:marLeft w:val="0"/>
                                      <w:marRight w:val="0"/>
                                      <w:marTop w:val="0"/>
                                      <w:marBottom w:val="0"/>
                                      <w:divBdr>
                                        <w:top w:val="none" w:sz="0" w:space="0" w:color="auto"/>
                                        <w:left w:val="none" w:sz="0" w:space="0" w:color="auto"/>
                                        <w:bottom w:val="none" w:sz="0" w:space="0" w:color="auto"/>
                                        <w:right w:val="none" w:sz="0" w:space="0" w:color="auto"/>
                                      </w:divBdr>
                                      <w:divsChild>
                                        <w:div w:id="503785583">
                                          <w:marLeft w:val="0"/>
                                          <w:marRight w:val="0"/>
                                          <w:marTop w:val="0"/>
                                          <w:marBottom w:val="0"/>
                                          <w:divBdr>
                                            <w:top w:val="none" w:sz="0" w:space="0" w:color="auto"/>
                                            <w:left w:val="none" w:sz="0" w:space="0" w:color="auto"/>
                                            <w:bottom w:val="none" w:sz="0" w:space="0" w:color="auto"/>
                                            <w:right w:val="none" w:sz="0" w:space="0" w:color="auto"/>
                                          </w:divBdr>
                                          <w:divsChild>
                                            <w:div w:id="321277745">
                                              <w:marLeft w:val="0"/>
                                              <w:marRight w:val="0"/>
                                              <w:marTop w:val="0"/>
                                              <w:marBottom w:val="204"/>
                                              <w:divBdr>
                                                <w:top w:val="none" w:sz="0" w:space="0" w:color="auto"/>
                                                <w:left w:val="none" w:sz="0" w:space="0" w:color="auto"/>
                                                <w:bottom w:val="none" w:sz="0" w:space="0" w:color="auto"/>
                                                <w:right w:val="none" w:sz="0" w:space="0" w:color="auto"/>
                                              </w:divBdr>
                                              <w:divsChild>
                                                <w:div w:id="17546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057649">
      <w:bodyDiv w:val="1"/>
      <w:marLeft w:val="0"/>
      <w:marRight w:val="0"/>
      <w:marTop w:val="0"/>
      <w:marBottom w:val="0"/>
      <w:divBdr>
        <w:top w:val="none" w:sz="0" w:space="0" w:color="auto"/>
        <w:left w:val="none" w:sz="0" w:space="0" w:color="auto"/>
        <w:bottom w:val="none" w:sz="0" w:space="0" w:color="auto"/>
        <w:right w:val="none" w:sz="0" w:space="0" w:color="auto"/>
      </w:divBdr>
      <w:divsChild>
        <w:div w:id="433330231">
          <w:marLeft w:val="0"/>
          <w:marRight w:val="0"/>
          <w:marTop w:val="100"/>
          <w:marBottom w:val="100"/>
          <w:divBdr>
            <w:top w:val="none" w:sz="0" w:space="0" w:color="auto"/>
            <w:left w:val="none" w:sz="0" w:space="0" w:color="auto"/>
            <w:bottom w:val="none" w:sz="0" w:space="0" w:color="auto"/>
            <w:right w:val="none" w:sz="0" w:space="0" w:color="auto"/>
          </w:divBdr>
          <w:divsChild>
            <w:div w:id="903444249">
              <w:marLeft w:val="0"/>
              <w:marRight w:val="0"/>
              <w:marTop w:val="0"/>
              <w:marBottom w:val="0"/>
              <w:divBdr>
                <w:top w:val="none" w:sz="0" w:space="0" w:color="auto"/>
                <w:left w:val="none" w:sz="0" w:space="0" w:color="auto"/>
                <w:bottom w:val="none" w:sz="0" w:space="0" w:color="auto"/>
                <w:right w:val="none" w:sz="0" w:space="0" w:color="auto"/>
              </w:divBdr>
              <w:divsChild>
                <w:div w:id="141387644">
                  <w:marLeft w:val="0"/>
                  <w:marRight w:val="0"/>
                  <w:marTop w:val="0"/>
                  <w:marBottom w:val="0"/>
                  <w:divBdr>
                    <w:top w:val="none" w:sz="0" w:space="0" w:color="auto"/>
                    <w:left w:val="none" w:sz="0" w:space="0" w:color="auto"/>
                    <w:bottom w:val="none" w:sz="0" w:space="0" w:color="auto"/>
                    <w:right w:val="none" w:sz="0" w:space="0" w:color="auto"/>
                  </w:divBdr>
                  <w:divsChild>
                    <w:div w:id="236088061">
                      <w:marLeft w:val="0"/>
                      <w:marRight w:val="0"/>
                      <w:marTop w:val="0"/>
                      <w:marBottom w:val="0"/>
                      <w:divBdr>
                        <w:top w:val="none" w:sz="0" w:space="0" w:color="auto"/>
                        <w:left w:val="none" w:sz="0" w:space="0" w:color="auto"/>
                        <w:bottom w:val="none" w:sz="0" w:space="0" w:color="auto"/>
                        <w:right w:val="none" w:sz="0" w:space="0" w:color="auto"/>
                      </w:divBdr>
                      <w:divsChild>
                        <w:div w:id="2054235933">
                          <w:marLeft w:val="0"/>
                          <w:marRight w:val="0"/>
                          <w:marTop w:val="0"/>
                          <w:marBottom w:val="0"/>
                          <w:divBdr>
                            <w:top w:val="none" w:sz="0" w:space="0" w:color="auto"/>
                            <w:left w:val="none" w:sz="0" w:space="0" w:color="auto"/>
                            <w:bottom w:val="none" w:sz="0" w:space="0" w:color="auto"/>
                            <w:right w:val="none" w:sz="0" w:space="0" w:color="auto"/>
                          </w:divBdr>
                          <w:divsChild>
                            <w:div w:id="1081415321">
                              <w:marLeft w:val="0"/>
                              <w:marRight w:val="0"/>
                              <w:marTop w:val="0"/>
                              <w:marBottom w:val="0"/>
                              <w:divBdr>
                                <w:top w:val="none" w:sz="0" w:space="0" w:color="auto"/>
                                <w:left w:val="none" w:sz="0" w:space="0" w:color="auto"/>
                                <w:bottom w:val="none" w:sz="0" w:space="0" w:color="auto"/>
                                <w:right w:val="none" w:sz="0" w:space="0" w:color="auto"/>
                              </w:divBdr>
                              <w:divsChild>
                                <w:div w:id="2126389342">
                                  <w:marLeft w:val="0"/>
                                  <w:marRight w:val="0"/>
                                  <w:marTop w:val="0"/>
                                  <w:marBottom w:val="0"/>
                                  <w:divBdr>
                                    <w:top w:val="none" w:sz="0" w:space="0" w:color="auto"/>
                                    <w:left w:val="none" w:sz="0" w:space="0" w:color="auto"/>
                                    <w:bottom w:val="none" w:sz="0" w:space="0" w:color="auto"/>
                                    <w:right w:val="none" w:sz="0" w:space="0" w:color="auto"/>
                                  </w:divBdr>
                                  <w:divsChild>
                                    <w:div w:id="1646279784">
                                      <w:marLeft w:val="0"/>
                                      <w:marRight w:val="0"/>
                                      <w:marTop w:val="0"/>
                                      <w:marBottom w:val="0"/>
                                      <w:divBdr>
                                        <w:top w:val="none" w:sz="0" w:space="0" w:color="auto"/>
                                        <w:left w:val="none" w:sz="0" w:space="0" w:color="auto"/>
                                        <w:bottom w:val="none" w:sz="0" w:space="0" w:color="auto"/>
                                        <w:right w:val="none" w:sz="0" w:space="0" w:color="auto"/>
                                      </w:divBdr>
                                      <w:divsChild>
                                        <w:div w:id="194926577">
                                          <w:marLeft w:val="0"/>
                                          <w:marRight w:val="0"/>
                                          <w:marTop w:val="0"/>
                                          <w:marBottom w:val="0"/>
                                          <w:divBdr>
                                            <w:top w:val="none" w:sz="0" w:space="0" w:color="auto"/>
                                            <w:left w:val="none" w:sz="0" w:space="0" w:color="auto"/>
                                            <w:bottom w:val="none" w:sz="0" w:space="0" w:color="auto"/>
                                            <w:right w:val="none" w:sz="0" w:space="0" w:color="auto"/>
                                          </w:divBdr>
                                          <w:divsChild>
                                            <w:div w:id="200214255">
                                              <w:marLeft w:val="0"/>
                                              <w:marRight w:val="0"/>
                                              <w:marTop w:val="0"/>
                                              <w:marBottom w:val="0"/>
                                              <w:divBdr>
                                                <w:top w:val="none" w:sz="0" w:space="0" w:color="auto"/>
                                                <w:left w:val="none" w:sz="0" w:space="0" w:color="auto"/>
                                                <w:bottom w:val="none" w:sz="0" w:space="0" w:color="auto"/>
                                                <w:right w:val="none" w:sz="0" w:space="0" w:color="auto"/>
                                              </w:divBdr>
                                              <w:divsChild>
                                                <w:div w:id="456490180">
                                                  <w:marLeft w:val="0"/>
                                                  <w:marRight w:val="0"/>
                                                  <w:marTop w:val="0"/>
                                                  <w:marBottom w:val="0"/>
                                                  <w:divBdr>
                                                    <w:top w:val="none" w:sz="0" w:space="0" w:color="auto"/>
                                                    <w:left w:val="none" w:sz="0" w:space="0" w:color="auto"/>
                                                    <w:bottom w:val="none" w:sz="0" w:space="0" w:color="auto"/>
                                                    <w:right w:val="none" w:sz="0" w:space="0" w:color="auto"/>
                                                  </w:divBdr>
                                                  <w:divsChild>
                                                    <w:div w:id="1619993770">
                                                      <w:marLeft w:val="0"/>
                                                      <w:marRight w:val="0"/>
                                                      <w:marTop w:val="0"/>
                                                      <w:marBottom w:val="0"/>
                                                      <w:divBdr>
                                                        <w:top w:val="none" w:sz="0" w:space="0" w:color="auto"/>
                                                        <w:left w:val="none" w:sz="0" w:space="0" w:color="auto"/>
                                                        <w:bottom w:val="none" w:sz="0" w:space="0" w:color="auto"/>
                                                        <w:right w:val="none" w:sz="0" w:space="0" w:color="auto"/>
                                                      </w:divBdr>
                                                      <w:divsChild>
                                                        <w:div w:id="232932616">
                                                          <w:marLeft w:val="0"/>
                                                          <w:marRight w:val="0"/>
                                                          <w:marTop w:val="0"/>
                                                          <w:marBottom w:val="0"/>
                                                          <w:divBdr>
                                                            <w:top w:val="none" w:sz="0" w:space="0" w:color="auto"/>
                                                            <w:left w:val="none" w:sz="0" w:space="0" w:color="auto"/>
                                                            <w:bottom w:val="none" w:sz="0" w:space="0" w:color="auto"/>
                                                            <w:right w:val="none" w:sz="0" w:space="0" w:color="auto"/>
                                                          </w:divBdr>
                                                          <w:divsChild>
                                                            <w:div w:id="408385398">
                                                              <w:marLeft w:val="0"/>
                                                              <w:marRight w:val="0"/>
                                                              <w:marTop w:val="0"/>
                                                              <w:marBottom w:val="0"/>
                                                              <w:divBdr>
                                                                <w:top w:val="none" w:sz="0" w:space="0" w:color="auto"/>
                                                                <w:left w:val="none" w:sz="0" w:space="0" w:color="auto"/>
                                                                <w:bottom w:val="none" w:sz="0" w:space="0" w:color="auto"/>
                                                                <w:right w:val="none" w:sz="0" w:space="0" w:color="auto"/>
                                                              </w:divBdr>
                                                              <w:divsChild>
                                                                <w:div w:id="205310">
                                                                  <w:marLeft w:val="0"/>
                                                                  <w:marRight w:val="0"/>
                                                                  <w:marTop w:val="0"/>
                                                                  <w:marBottom w:val="0"/>
                                                                  <w:divBdr>
                                                                    <w:top w:val="none" w:sz="0" w:space="0" w:color="auto"/>
                                                                    <w:left w:val="none" w:sz="0" w:space="0" w:color="auto"/>
                                                                    <w:bottom w:val="none" w:sz="0" w:space="0" w:color="auto"/>
                                                                    <w:right w:val="none" w:sz="0" w:space="0" w:color="auto"/>
                                                                  </w:divBdr>
                                                                  <w:divsChild>
                                                                    <w:div w:id="1958297054">
                                                                      <w:marLeft w:val="0"/>
                                                                      <w:marRight w:val="0"/>
                                                                      <w:marTop w:val="0"/>
                                                                      <w:marBottom w:val="0"/>
                                                                      <w:divBdr>
                                                                        <w:top w:val="none" w:sz="0" w:space="0" w:color="auto"/>
                                                                        <w:left w:val="none" w:sz="0" w:space="0" w:color="auto"/>
                                                                        <w:bottom w:val="none" w:sz="0" w:space="0" w:color="auto"/>
                                                                        <w:right w:val="none" w:sz="0" w:space="0" w:color="auto"/>
                                                                      </w:divBdr>
                                                                      <w:divsChild>
                                                                        <w:div w:id="521357357">
                                                                          <w:marLeft w:val="0"/>
                                                                          <w:marRight w:val="0"/>
                                                                          <w:marTop w:val="0"/>
                                                                          <w:marBottom w:val="0"/>
                                                                          <w:divBdr>
                                                                            <w:top w:val="none" w:sz="0" w:space="0" w:color="auto"/>
                                                                            <w:left w:val="none" w:sz="0" w:space="0" w:color="auto"/>
                                                                            <w:bottom w:val="none" w:sz="0" w:space="0" w:color="auto"/>
                                                                            <w:right w:val="none" w:sz="0" w:space="0" w:color="auto"/>
                                                                          </w:divBdr>
                                                                        </w:div>
                                                                        <w:div w:id="59775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375583">
      <w:bodyDiv w:val="1"/>
      <w:marLeft w:val="0"/>
      <w:marRight w:val="0"/>
      <w:marTop w:val="0"/>
      <w:marBottom w:val="0"/>
      <w:divBdr>
        <w:top w:val="none" w:sz="0" w:space="0" w:color="auto"/>
        <w:left w:val="none" w:sz="0" w:space="0" w:color="auto"/>
        <w:bottom w:val="none" w:sz="0" w:space="0" w:color="auto"/>
        <w:right w:val="none" w:sz="0" w:space="0" w:color="auto"/>
      </w:divBdr>
    </w:div>
    <w:div w:id="2033605134">
      <w:bodyDiv w:val="1"/>
      <w:marLeft w:val="0"/>
      <w:marRight w:val="0"/>
      <w:marTop w:val="0"/>
      <w:marBottom w:val="0"/>
      <w:divBdr>
        <w:top w:val="none" w:sz="0" w:space="0" w:color="auto"/>
        <w:left w:val="none" w:sz="0" w:space="0" w:color="auto"/>
        <w:bottom w:val="none" w:sz="0" w:space="0" w:color="auto"/>
        <w:right w:val="none" w:sz="0" w:space="0" w:color="auto"/>
      </w:divBdr>
    </w:div>
    <w:div w:id="2045279227">
      <w:bodyDiv w:val="1"/>
      <w:marLeft w:val="0"/>
      <w:marRight w:val="0"/>
      <w:marTop w:val="0"/>
      <w:marBottom w:val="0"/>
      <w:divBdr>
        <w:top w:val="none" w:sz="0" w:space="0" w:color="auto"/>
        <w:left w:val="none" w:sz="0" w:space="0" w:color="auto"/>
        <w:bottom w:val="none" w:sz="0" w:space="0" w:color="auto"/>
        <w:right w:val="none" w:sz="0" w:space="0" w:color="auto"/>
      </w:divBdr>
    </w:div>
    <w:div w:id="2102557013">
      <w:bodyDiv w:val="1"/>
      <w:marLeft w:val="0"/>
      <w:marRight w:val="0"/>
      <w:marTop w:val="0"/>
      <w:marBottom w:val="0"/>
      <w:divBdr>
        <w:top w:val="none" w:sz="0" w:space="0" w:color="auto"/>
        <w:left w:val="none" w:sz="0" w:space="0" w:color="auto"/>
        <w:bottom w:val="none" w:sz="0" w:space="0" w:color="auto"/>
        <w:right w:val="none" w:sz="0" w:space="0" w:color="auto"/>
      </w:divBdr>
    </w:div>
    <w:div w:id="213201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RArrazola@cdc.gov" TargetMode="External"/><Relationship Id="rId18" Type="http://schemas.openxmlformats.org/officeDocument/2006/relationships/hyperlink" Target="mailto:KTrivers@cdc.gov" TargetMode="External"/><Relationship Id="rId26" Type="http://schemas.openxmlformats.org/officeDocument/2006/relationships/hyperlink" Target="mailto:Michael.Sawdey@fda.hhs.gov" TargetMode="External"/><Relationship Id="rId39" Type="http://schemas.openxmlformats.org/officeDocument/2006/relationships/hyperlink" Target="https://e-cigarettes.surgeongeneral.gov/documents/surgeon-generals-advisory-on-e-cigarette-use-among-youth-2018.pdf" TargetMode="External"/><Relationship Id="rId21" Type="http://schemas.openxmlformats.org/officeDocument/2006/relationships/hyperlink" Target="mailto:TWWang@cdc.gov" TargetMode="External"/><Relationship Id="rId34" Type="http://schemas.openxmlformats.org/officeDocument/2006/relationships/hyperlink" Target="http://dx.doi.org/10.15585/mmwr.ss6812a1"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Baking@cdc.gov" TargetMode="External"/><Relationship Id="rId29" Type="http://schemas.openxmlformats.org/officeDocument/2006/relationships/hyperlink" Target="http://www.cdc.gov/tobacco/data_statistics/surveys/NYTS/index.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Karen.Cullen@fda.hhs.gov" TargetMode="External"/><Relationship Id="rId32" Type="http://schemas.openxmlformats.org/officeDocument/2006/relationships/hyperlink" Target="https://www.cdc.gov/sixeighteen/index.html" TargetMode="External"/><Relationship Id="rId37" Type="http://schemas.openxmlformats.org/officeDocument/2006/relationships/hyperlink" Target="https://www.fda.gov/tobacco-products/ctp-newsroom/newly-signed-legislation-raises-federal-minimum-age-sale-tobacco-products-21" TargetMode="External"/><Relationship Id="rId40" Type="http://schemas.openxmlformats.org/officeDocument/2006/relationships/hyperlink" Target="http://www.bls.gov/oes/current/oes_nat.htm"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Baking@cdc.gov" TargetMode="External"/><Relationship Id="rId23" Type="http://schemas.openxmlformats.org/officeDocument/2006/relationships/hyperlink" Target="mailto:Benjamin.Apelberg@fda.hhs.gov" TargetMode="External"/><Relationship Id="rId28" Type="http://schemas.openxmlformats.org/officeDocument/2006/relationships/hyperlink" Target="file:///\\cdc.gov\project\NCCD_OSH_NYTS" TargetMode="External"/><Relationship Id="rId36" Type="http://schemas.openxmlformats.org/officeDocument/2006/relationships/hyperlink" Target="http://dx.doi.org/10.15585/mmwr.mm6745a5" TargetMode="External"/><Relationship Id="rId10" Type="http://schemas.openxmlformats.org/officeDocument/2006/relationships/webSettings" Target="webSettings.xml"/><Relationship Id="rId19" Type="http://schemas.openxmlformats.org/officeDocument/2006/relationships/hyperlink" Target="mailto:SHu@cdc.gov" TargetMode="External"/><Relationship Id="rId31" Type="http://schemas.openxmlformats.org/officeDocument/2006/relationships/hyperlink" Target="https://www.cdc.gov/sixeighteen/index.html"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Neff@cdc.gov" TargetMode="External"/><Relationship Id="rId22" Type="http://schemas.openxmlformats.org/officeDocument/2006/relationships/hyperlink" Target="mailto:Bridget.Ambrose@fda.hhs.gov" TargetMode="External"/><Relationship Id="rId27" Type="http://schemas.openxmlformats.org/officeDocument/2006/relationships/hyperlink" Target="mailto:Kimberly.Snyder@fda.hhs.gov" TargetMode="External"/><Relationship Id="rId30" Type="http://schemas.openxmlformats.org/officeDocument/2006/relationships/hyperlink" Target="https://www.cdc.gov/winnablebattles/report/index.html" TargetMode="External"/><Relationship Id="rId35" Type="http://schemas.openxmlformats.org/officeDocument/2006/relationships/hyperlink" Target="http://dx.doi.org/10.15585/mmwr.mm6937e1"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RCaraballo@cdc.gov" TargetMode="External"/><Relationship Id="rId25" Type="http://schemas.openxmlformats.org/officeDocument/2006/relationships/hyperlink" Target="mailto:Eunice.Park-Lee@fda.hhs.gov" TargetMode="External"/><Relationship Id="rId33" Type="http://schemas.openxmlformats.org/officeDocument/2006/relationships/hyperlink" Target="http://dx.doi.org/10.15585/mmwr.mm6806e1" TargetMode="External"/><Relationship Id="rId38" Type="http://schemas.openxmlformats.org/officeDocument/2006/relationships/hyperlink" Target="https://www.fda.gov/media/133880/download" TargetMode="External"/><Relationship Id="rId46" Type="http://schemas.openxmlformats.org/officeDocument/2006/relationships/footer" Target="footer3.xml"/><Relationship Id="rId20" Type="http://schemas.openxmlformats.org/officeDocument/2006/relationships/hyperlink" Target="mailto:AGentzke@cdc.gov"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019CB4B3CAA848B216E433FC86D78B" ma:contentTypeVersion="0" ma:contentTypeDescription="Create a new document." ma:contentTypeScope="" ma:versionID="eaaf7ef8f6f58129dc19161f8b8e14aa">
  <xsd:schema xmlns:xsd="http://www.w3.org/2001/XMLSchema" xmlns:xs="http://www.w3.org/2001/XMLSchema" xmlns:p="http://schemas.microsoft.com/office/2006/metadata/properties" xmlns:ns2="df31fcb7-aca5-40bb-8281-919ec17a985c" xmlns:ns3="8ae0da10-6ae8-4796-8a88-54cca0b2a7ec" xmlns:ns4="2e9935a5-20a2-403e-8dd7-41ca93ef841b" xmlns:ns5="ee268373-24bd-46db-9f88-fe8cfe7fef0e" targetNamespace="http://schemas.microsoft.com/office/2006/metadata/properties" ma:root="true" ma:fieldsID="f9c3bdf481cad7f4dd0ee73d91833fc1" ns2:_="" ns3:_="" ns4:_="" ns5:_="">
    <xsd:import namespace="df31fcb7-aca5-40bb-8281-919ec17a985c"/>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1fcb7-aca5-40bb-8281-919ec17a98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list="UserInfo" ma:SharePointGroup="0" ma:internalName="Autho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ceeded"/>
          <xsd:enumeration value="For Reference"/>
          <xsd:enumeration value="Trash"/>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fault="-Please Specify-" ma:description="Enter in a high-level category of document so you casn group and report using this." ma:format="Dropdown" ma:internalName="Document_x0020_Type">
      <xsd:simpleType>
        <xsd:union memberTypes="dms:Text">
          <xsd:simpleType>
            <xsd:restriction base="dms:Choice">
              <xsd:enumeration value="Agreements"/>
              <xsd:enumeration value="Analysis"/>
              <xsd:enumeration value="Architecture"/>
              <xsd:enumeration value="Charter"/>
              <xsd:enumeration value="Communication"/>
              <xsd:enumeration value="Contract"/>
              <xsd:enumeration value="Data"/>
              <xsd:enumeration value="Data Model"/>
              <xsd:enumeration value="Forms"/>
              <xsd:enumeration value="FR Notice"/>
              <xsd:enumeration value="Goals"/>
              <xsd:enumeration value="Grants"/>
              <xsd:enumeration value="Guidances"/>
              <xsd:enumeration value="Issues List"/>
              <xsd:enumeration value="Letters"/>
              <xsd:enumeration value="Management Plan"/>
              <xsd:enumeration value="Manuscript"/>
              <xsd:enumeration value="Mission Statement"/>
              <xsd:enumeration value="PRA Justification"/>
              <xsd:enumeration value="Present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enumeration value="-Please Specify-"/>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nillable="true"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tatus_x0020_Note xmlns="2e9935a5-20a2-403e-8dd7-41ca93ef841b" xsi:nil="true"/>
    <Status xmlns="8ae0da10-6ae8-4796-8a88-54cca0b2a7ec">Draft (All Collaborate)</Status>
    <Document_x0020_Date xmlns="ee268373-24bd-46db-9f88-fe8cfe7fef0e" xsi:nil="true"/>
    <Document_x0020_Type xmlns="2e9935a5-20a2-403e-8dd7-41ca93ef841b">-Please Specify-</Document_x0020_Type>
    <Author0 xmlns="8ae0da10-6ae8-4796-8a88-54cca0b2a7ec">
      <UserInfo>
        <DisplayName/>
        <AccountId xsi:nil="true"/>
        <AccountType/>
      </UserInfo>
    </Author0>
    <Confidentiality xmlns="2e9935a5-20a2-403e-8dd7-41ca93ef841b">Internal/Confidential</Confidentiality>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7072E-8245-4849-A7FC-D6B7FB88BC68}">
  <ds:schemaRefs>
    <ds:schemaRef ds:uri="http://schemas.microsoft.com/sharepoint/events"/>
  </ds:schemaRefs>
</ds:datastoreItem>
</file>

<file path=customXml/itemProps2.xml><?xml version="1.0" encoding="utf-8"?>
<ds:datastoreItem xmlns:ds="http://schemas.openxmlformats.org/officeDocument/2006/customXml" ds:itemID="{7A3C3E63-8700-4638-871F-1F8AB6B3C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1fcb7-aca5-40bb-8281-919ec17a985c"/>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D41E5E-0C5C-4918-814B-55F52CE39701}">
  <ds:schemaRefs>
    <ds:schemaRef ds:uri="http://schemas.microsoft.com/sharepoint/v3/contenttype/forms"/>
  </ds:schemaRefs>
</ds:datastoreItem>
</file>

<file path=customXml/itemProps4.xml><?xml version="1.0" encoding="utf-8"?>
<ds:datastoreItem xmlns:ds="http://schemas.openxmlformats.org/officeDocument/2006/customXml" ds:itemID="{1184DF52-A3E2-4DFC-977C-01EB52AD3F0E}">
  <ds:schemaRefs>
    <ds:schemaRef ds:uri="http://schemas.microsoft.com/office/2006/metadata/longProperties"/>
  </ds:schemaRefs>
</ds:datastoreItem>
</file>

<file path=customXml/itemProps5.xml><?xml version="1.0" encoding="utf-8"?>
<ds:datastoreItem xmlns:ds="http://schemas.openxmlformats.org/officeDocument/2006/customXml" ds:itemID="{66167B20-18A9-4340-8B6F-720DDA02174C}">
  <ds:schemaRefs>
    <ds:schemaRef ds:uri="http://schemas.microsoft.com/office/2006/metadata/properties"/>
    <ds:schemaRef ds:uri="http://schemas.microsoft.com/office/infopath/2007/PartnerControls"/>
    <ds:schemaRef ds:uri="2e9935a5-20a2-403e-8dd7-41ca93ef841b"/>
    <ds:schemaRef ds:uri="8ae0da10-6ae8-4796-8a88-54cca0b2a7ec"/>
    <ds:schemaRef ds:uri="ee268373-24bd-46db-9f88-fe8cfe7fef0e"/>
  </ds:schemaRefs>
</ds:datastoreItem>
</file>

<file path=customXml/itemProps6.xml><?xml version="1.0" encoding="utf-8"?>
<ds:datastoreItem xmlns:ds="http://schemas.openxmlformats.org/officeDocument/2006/customXml" ds:itemID="{585E53F3-EF13-479B-B907-9A9C36F9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8181</Words>
  <Characters>50250</Characters>
  <Application>Microsoft Office Word</Application>
  <DocSecurity>0</DocSecurity>
  <Lines>418</Lines>
  <Paragraphs>116</Paragraphs>
  <ScaleCrop>false</ScaleCrop>
  <HeadingPairs>
    <vt:vector size="2" baseType="variant">
      <vt:variant>
        <vt:lpstr>Title</vt:lpstr>
      </vt:variant>
      <vt:variant>
        <vt:i4>1</vt:i4>
      </vt:variant>
    </vt:vector>
  </HeadingPairs>
  <TitlesOfParts>
    <vt:vector size="1" baseType="lpstr">
      <vt:lpstr>OMB SUPPORTING STATEMENT: Part A</vt:lpstr>
    </vt:vector>
  </TitlesOfParts>
  <Company>CDC</Company>
  <LinksUpToDate>false</LinksUpToDate>
  <CharactersWithSpaces>58315</CharactersWithSpaces>
  <SharedDoc>false</SharedDoc>
  <HLinks>
    <vt:vector size="150" baseType="variant">
      <vt:variant>
        <vt:i4>3407967</vt:i4>
      </vt:variant>
      <vt:variant>
        <vt:i4>72</vt:i4>
      </vt:variant>
      <vt:variant>
        <vt:i4>0</vt:i4>
      </vt:variant>
      <vt:variant>
        <vt:i4>5</vt:i4>
      </vt:variant>
      <vt:variant>
        <vt:lpwstr>http://www.bls.gov/oes/current/oes_nat.htm</vt:lpwstr>
      </vt:variant>
      <vt:variant>
        <vt:lpwstr/>
      </vt:variant>
      <vt:variant>
        <vt:i4>3538990</vt:i4>
      </vt:variant>
      <vt:variant>
        <vt:i4>69</vt:i4>
      </vt:variant>
      <vt:variant>
        <vt:i4>0</vt:i4>
      </vt:variant>
      <vt:variant>
        <vt:i4>5</vt:i4>
      </vt:variant>
      <vt:variant>
        <vt:lpwstr>https://e-cigarettes.surgeongeneral.gov/documents/surgeon-generals-advisory-on-e-cigarette-use-among-youth-2018.pdf</vt:lpwstr>
      </vt:variant>
      <vt:variant>
        <vt:lpwstr/>
      </vt:variant>
      <vt:variant>
        <vt:i4>1179736</vt:i4>
      </vt:variant>
      <vt:variant>
        <vt:i4>66</vt:i4>
      </vt:variant>
      <vt:variant>
        <vt:i4>0</vt:i4>
      </vt:variant>
      <vt:variant>
        <vt:i4>5</vt:i4>
      </vt:variant>
      <vt:variant>
        <vt:lpwstr>http://dx.doi.org/10.15585/mmwr.mm6745a5</vt:lpwstr>
      </vt:variant>
      <vt:variant>
        <vt:lpwstr/>
      </vt:variant>
      <vt:variant>
        <vt:i4>67</vt:i4>
      </vt:variant>
      <vt:variant>
        <vt:i4>63</vt:i4>
      </vt:variant>
      <vt:variant>
        <vt:i4>0</vt:i4>
      </vt:variant>
      <vt:variant>
        <vt:i4>5</vt:i4>
      </vt:variant>
      <vt:variant>
        <vt:lpwstr>http://dx.doi.org/10.15585/mmwr.ss6812a1</vt:lpwstr>
      </vt:variant>
      <vt:variant>
        <vt:lpwstr/>
      </vt:variant>
      <vt:variant>
        <vt:i4>1704024</vt:i4>
      </vt:variant>
      <vt:variant>
        <vt:i4>60</vt:i4>
      </vt:variant>
      <vt:variant>
        <vt:i4>0</vt:i4>
      </vt:variant>
      <vt:variant>
        <vt:i4>5</vt:i4>
      </vt:variant>
      <vt:variant>
        <vt:lpwstr>http://dx.doi.org/10.15585/mmwr.mm6806e1</vt:lpwstr>
      </vt:variant>
      <vt:variant>
        <vt:lpwstr/>
      </vt:variant>
      <vt:variant>
        <vt:i4>2752544</vt:i4>
      </vt:variant>
      <vt:variant>
        <vt:i4>57</vt:i4>
      </vt:variant>
      <vt:variant>
        <vt:i4>0</vt:i4>
      </vt:variant>
      <vt:variant>
        <vt:i4>5</vt:i4>
      </vt:variant>
      <vt:variant>
        <vt:lpwstr>https://www.cdc.gov/sixeighteen/index.html</vt:lpwstr>
      </vt:variant>
      <vt:variant>
        <vt:lpwstr/>
      </vt:variant>
      <vt:variant>
        <vt:i4>2752544</vt:i4>
      </vt:variant>
      <vt:variant>
        <vt:i4>54</vt:i4>
      </vt:variant>
      <vt:variant>
        <vt:i4>0</vt:i4>
      </vt:variant>
      <vt:variant>
        <vt:i4>5</vt:i4>
      </vt:variant>
      <vt:variant>
        <vt:lpwstr>https://www.cdc.gov/sixeighteen/index.html</vt:lpwstr>
      </vt:variant>
      <vt:variant>
        <vt:lpwstr/>
      </vt:variant>
      <vt:variant>
        <vt:i4>1245250</vt:i4>
      </vt:variant>
      <vt:variant>
        <vt:i4>51</vt:i4>
      </vt:variant>
      <vt:variant>
        <vt:i4>0</vt:i4>
      </vt:variant>
      <vt:variant>
        <vt:i4>5</vt:i4>
      </vt:variant>
      <vt:variant>
        <vt:lpwstr>https://www.cdc.gov/winnablebattles/report/index.html</vt:lpwstr>
      </vt:variant>
      <vt:variant>
        <vt:lpwstr/>
      </vt:variant>
      <vt:variant>
        <vt:i4>7667737</vt:i4>
      </vt:variant>
      <vt:variant>
        <vt:i4>48</vt:i4>
      </vt:variant>
      <vt:variant>
        <vt:i4>0</vt:i4>
      </vt:variant>
      <vt:variant>
        <vt:i4>5</vt:i4>
      </vt:variant>
      <vt:variant>
        <vt:lpwstr>http://www.cdc.gov/tobacco/data_statistics/surveys/NYTS/index.htm</vt:lpwstr>
      </vt:variant>
      <vt:variant>
        <vt:lpwstr/>
      </vt:variant>
      <vt:variant>
        <vt:i4>1572932</vt:i4>
      </vt:variant>
      <vt:variant>
        <vt:i4>45</vt:i4>
      </vt:variant>
      <vt:variant>
        <vt:i4>0</vt:i4>
      </vt:variant>
      <vt:variant>
        <vt:i4>5</vt:i4>
      </vt:variant>
      <vt:variant>
        <vt:lpwstr>\\cdc.gov\project\NCCD_OSH_NYTS</vt:lpwstr>
      </vt:variant>
      <vt:variant>
        <vt:lpwstr/>
      </vt:variant>
      <vt:variant>
        <vt:i4>3538950</vt:i4>
      </vt:variant>
      <vt:variant>
        <vt:i4>42</vt:i4>
      </vt:variant>
      <vt:variant>
        <vt:i4>0</vt:i4>
      </vt:variant>
      <vt:variant>
        <vt:i4>5</vt:i4>
      </vt:variant>
      <vt:variant>
        <vt:lpwstr>mailto:Kimberly.Snyder@fda.hhs.gov</vt:lpwstr>
      </vt:variant>
      <vt:variant>
        <vt:lpwstr/>
      </vt:variant>
      <vt:variant>
        <vt:i4>2293767</vt:i4>
      </vt:variant>
      <vt:variant>
        <vt:i4>39</vt:i4>
      </vt:variant>
      <vt:variant>
        <vt:i4>0</vt:i4>
      </vt:variant>
      <vt:variant>
        <vt:i4>5</vt:i4>
      </vt:variant>
      <vt:variant>
        <vt:lpwstr>mailto:Michael.Sawdey@fda.hhs.gov</vt:lpwstr>
      </vt:variant>
      <vt:variant>
        <vt:lpwstr/>
      </vt:variant>
      <vt:variant>
        <vt:i4>786491</vt:i4>
      </vt:variant>
      <vt:variant>
        <vt:i4>36</vt:i4>
      </vt:variant>
      <vt:variant>
        <vt:i4>0</vt:i4>
      </vt:variant>
      <vt:variant>
        <vt:i4>5</vt:i4>
      </vt:variant>
      <vt:variant>
        <vt:lpwstr>mailto:David.Portnoy@fda.hhs.gov</vt:lpwstr>
      </vt:variant>
      <vt:variant>
        <vt:lpwstr/>
      </vt:variant>
      <vt:variant>
        <vt:i4>6029420</vt:i4>
      </vt:variant>
      <vt:variant>
        <vt:i4>33</vt:i4>
      </vt:variant>
      <vt:variant>
        <vt:i4>0</vt:i4>
      </vt:variant>
      <vt:variant>
        <vt:i4>5</vt:i4>
      </vt:variant>
      <vt:variant>
        <vt:lpwstr>mailto:Karen.Cullen@fda.hhs.gov</vt:lpwstr>
      </vt:variant>
      <vt:variant>
        <vt:lpwstr/>
      </vt:variant>
      <vt:variant>
        <vt:i4>5963889</vt:i4>
      </vt:variant>
      <vt:variant>
        <vt:i4>30</vt:i4>
      </vt:variant>
      <vt:variant>
        <vt:i4>0</vt:i4>
      </vt:variant>
      <vt:variant>
        <vt:i4>5</vt:i4>
      </vt:variant>
      <vt:variant>
        <vt:lpwstr>mailto:Benjamin.Apelberg@fda.hhs.gov</vt:lpwstr>
      </vt:variant>
      <vt:variant>
        <vt:lpwstr/>
      </vt:variant>
      <vt:variant>
        <vt:i4>8257624</vt:i4>
      </vt:variant>
      <vt:variant>
        <vt:i4>27</vt:i4>
      </vt:variant>
      <vt:variant>
        <vt:i4>0</vt:i4>
      </vt:variant>
      <vt:variant>
        <vt:i4>5</vt:i4>
      </vt:variant>
      <vt:variant>
        <vt:lpwstr>mailto:Bridget.Ambrose@fda.hhs.gov</vt:lpwstr>
      </vt:variant>
      <vt:variant>
        <vt:lpwstr/>
      </vt:variant>
      <vt:variant>
        <vt:i4>6946908</vt:i4>
      </vt:variant>
      <vt:variant>
        <vt:i4>24</vt:i4>
      </vt:variant>
      <vt:variant>
        <vt:i4>0</vt:i4>
      </vt:variant>
      <vt:variant>
        <vt:i4>5</vt:i4>
      </vt:variant>
      <vt:variant>
        <vt:lpwstr>mailto:TWWang@cdc.gov</vt:lpwstr>
      </vt:variant>
      <vt:variant>
        <vt:lpwstr/>
      </vt:variant>
      <vt:variant>
        <vt:i4>1835067</vt:i4>
      </vt:variant>
      <vt:variant>
        <vt:i4>21</vt:i4>
      </vt:variant>
      <vt:variant>
        <vt:i4>0</vt:i4>
      </vt:variant>
      <vt:variant>
        <vt:i4>5</vt:i4>
      </vt:variant>
      <vt:variant>
        <vt:lpwstr>mailto:AGentzke@cdc.gov</vt:lpwstr>
      </vt:variant>
      <vt:variant>
        <vt:lpwstr/>
      </vt:variant>
      <vt:variant>
        <vt:i4>7667783</vt:i4>
      </vt:variant>
      <vt:variant>
        <vt:i4>18</vt:i4>
      </vt:variant>
      <vt:variant>
        <vt:i4>0</vt:i4>
      </vt:variant>
      <vt:variant>
        <vt:i4>5</vt:i4>
      </vt:variant>
      <vt:variant>
        <vt:lpwstr>mailto:SHu@cdc.gov</vt:lpwstr>
      </vt:variant>
      <vt:variant>
        <vt:lpwstr/>
      </vt:variant>
      <vt:variant>
        <vt:i4>1703974</vt:i4>
      </vt:variant>
      <vt:variant>
        <vt:i4>15</vt:i4>
      </vt:variant>
      <vt:variant>
        <vt:i4>0</vt:i4>
      </vt:variant>
      <vt:variant>
        <vt:i4>5</vt:i4>
      </vt:variant>
      <vt:variant>
        <vt:lpwstr>mailto:KTrivers@cdc.gov</vt:lpwstr>
      </vt:variant>
      <vt:variant>
        <vt:lpwstr/>
      </vt:variant>
      <vt:variant>
        <vt:i4>7864413</vt:i4>
      </vt:variant>
      <vt:variant>
        <vt:i4>12</vt:i4>
      </vt:variant>
      <vt:variant>
        <vt:i4>0</vt:i4>
      </vt:variant>
      <vt:variant>
        <vt:i4>5</vt:i4>
      </vt:variant>
      <vt:variant>
        <vt:lpwstr>mailto:RCaraballo@cdc.gov</vt:lpwstr>
      </vt:variant>
      <vt:variant>
        <vt:lpwstr/>
      </vt:variant>
      <vt:variant>
        <vt:i4>6291522</vt:i4>
      </vt:variant>
      <vt:variant>
        <vt:i4>9</vt:i4>
      </vt:variant>
      <vt:variant>
        <vt:i4>0</vt:i4>
      </vt:variant>
      <vt:variant>
        <vt:i4>5</vt:i4>
      </vt:variant>
      <vt:variant>
        <vt:lpwstr>mailto:Baking@cdc.gov</vt:lpwstr>
      </vt:variant>
      <vt:variant>
        <vt:lpwstr/>
      </vt:variant>
      <vt:variant>
        <vt:i4>6291522</vt:i4>
      </vt:variant>
      <vt:variant>
        <vt:i4>6</vt:i4>
      </vt:variant>
      <vt:variant>
        <vt:i4>0</vt:i4>
      </vt:variant>
      <vt:variant>
        <vt:i4>5</vt:i4>
      </vt:variant>
      <vt:variant>
        <vt:lpwstr>mailto:Baking@cdc.gov</vt:lpwstr>
      </vt:variant>
      <vt:variant>
        <vt:lpwstr/>
      </vt:variant>
      <vt:variant>
        <vt:i4>1835047</vt:i4>
      </vt:variant>
      <vt:variant>
        <vt:i4>3</vt:i4>
      </vt:variant>
      <vt:variant>
        <vt:i4>0</vt:i4>
      </vt:variant>
      <vt:variant>
        <vt:i4>5</vt:i4>
      </vt:variant>
      <vt:variant>
        <vt:lpwstr>mailto:LNeff@cdc.gov</vt:lpwstr>
      </vt:variant>
      <vt:variant>
        <vt:lpwstr/>
      </vt:variant>
      <vt:variant>
        <vt:i4>1835050</vt:i4>
      </vt:variant>
      <vt:variant>
        <vt:i4>0</vt:i4>
      </vt:variant>
      <vt:variant>
        <vt:i4>0</vt:i4>
      </vt:variant>
      <vt:variant>
        <vt:i4>5</vt:i4>
      </vt:variant>
      <vt:variant>
        <vt:lpwstr>mailto:RArrazola@cdc.gov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Part A</dc:title>
  <dc:subject/>
  <dc:creator>Katherine.H.Flint</dc:creator>
  <cp:keywords/>
  <dc:description/>
  <cp:lastModifiedBy>Zirger, Jeffrey (CDC/DDPHSS/OS/OSI)</cp:lastModifiedBy>
  <cp:revision>3</cp:revision>
  <cp:lastPrinted>2019-11-04T14:47:00Z</cp:lastPrinted>
  <dcterms:created xsi:type="dcterms:W3CDTF">2021-01-13T20:27:00Z</dcterms:created>
  <dcterms:modified xsi:type="dcterms:W3CDTF">2021-01-13T21:46:00Z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ECW2UC57Z33M-137871154-3</vt:lpwstr>
  </property>
  <property fmtid="{D5CDD505-2E9C-101B-9397-08002B2CF9AE}" pid="3" name="_dlc_DocIdItemGuid">
    <vt:lpwstr>d22c3821-21fc-4ecd-9dc9-b85cb674ad4f</vt:lpwstr>
  </property>
  <property fmtid="{D5CDD505-2E9C-101B-9397-08002B2CF9AE}" pid="4" name="_dlc_DocIdUrl">
    <vt:lpwstr>http://sharepoint.fda.gov/orgs/CTP-OS/PopHealthSci/epi/_layouts/DocIdRedir.aspx?ID=ECW2UC57Z33M-137871154-3, ECW2UC57Z33M-137871154-3</vt:lpwstr>
  </property>
  <property fmtid="{D5CDD505-2E9C-101B-9397-08002B2CF9AE}" pid="5" name="MSIP_Label_7b94a7b8-f06c-4dfe-bdcc-9b548fd58c31_Enabled">
    <vt:lpwstr>true</vt:lpwstr>
  </property>
  <property fmtid="{D5CDD505-2E9C-101B-9397-08002B2CF9AE}" pid="6" name="MSIP_Label_7b94a7b8-f06c-4dfe-bdcc-9b548fd58c31_SetDate">
    <vt:lpwstr>2020-12-13T21:08:18Z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dd9ccacf-bcb9-4c62-913a-8f181f11f750</vt:lpwstr>
  </property>
  <property fmtid="{D5CDD505-2E9C-101B-9397-08002B2CF9AE}" pid="11" name="MSIP_Label_7b94a7b8-f06c-4dfe-bdcc-9b548fd58c31_ContentBits">
    <vt:lpwstr>0</vt:lpwstr>
  </property>
</Properties>
</file>