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A6E3B" w:rsidR="00123455" w:rsidP="00123455" w:rsidRDefault="00123455" w14:paraId="0C19FE2A" w14:textId="77777777">
      <w:pPr>
        <w:spacing w:after="0" w:line="240" w:lineRule="auto"/>
        <w:jc w:val="right"/>
        <w:rPr>
          <w:rFonts w:cstheme="minorHAnsi"/>
          <w:b/>
        </w:rPr>
      </w:pPr>
      <w:bookmarkStart w:name="_Hlk39484536" w:id="0"/>
      <w:r w:rsidRPr="004A6E3B">
        <w:rPr>
          <w:rFonts w:cstheme="minorHAnsi"/>
        </w:rPr>
        <w:t xml:space="preserve">OMB Control # </w:t>
      </w:r>
      <w:proofErr w:type="spellStart"/>
      <w:r w:rsidRPr="004A6E3B">
        <w:rPr>
          <w:rFonts w:cstheme="minorHAnsi"/>
        </w:rPr>
        <w:t>xxxx-xxxx</w:t>
      </w:r>
      <w:proofErr w:type="spellEnd"/>
      <w:r w:rsidRPr="004A6E3B">
        <w:rPr>
          <w:rFonts w:cstheme="minorHAnsi"/>
        </w:rPr>
        <w:t xml:space="preserve"> and Expiration Date: xx/xx/</w:t>
      </w:r>
      <w:proofErr w:type="spellStart"/>
      <w:r w:rsidRPr="004A6E3B">
        <w:rPr>
          <w:rFonts w:cstheme="minorHAnsi"/>
        </w:rPr>
        <w:t>xxxx</w:t>
      </w:r>
      <w:proofErr w:type="spellEnd"/>
    </w:p>
    <w:bookmarkEnd w:id="0"/>
    <w:p w:rsidRPr="004A6E3B" w:rsidR="00123455" w:rsidP="00123455" w:rsidRDefault="00123455" w14:paraId="5C3852AB" w14:textId="77777777">
      <w:pPr>
        <w:spacing w:after="0" w:line="240" w:lineRule="auto"/>
        <w:rPr>
          <w:rFonts w:cstheme="minorHAnsi"/>
          <w:b/>
        </w:rPr>
      </w:pPr>
    </w:p>
    <w:p w:rsidRPr="004A6E3B" w:rsidR="00123455" w:rsidP="00123455" w:rsidRDefault="00123455" w14:paraId="77C859E9" w14:textId="68F720D9">
      <w:pPr>
        <w:tabs>
          <w:tab w:val="left" w:pos="2880"/>
        </w:tabs>
        <w:autoSpaceDE w:val="0"/>
        <w:autoSpaceDN w:val="0"/>
        <w:adjustRightInd w:val="0"/>
        <w:spacing w:after="0" w:line="240" w:lineRule="auto"/>
        <w:ind w:left="2880" w:hanging="2880"/>
        <w:jc w:val="center"/>
        <w:rPr>
          <w:rFonts w:cstheme="minorHAnsi"/>
          <w:b/>
        </w:rPr>
      </w:pPr>
      <w:r w:rsidRPr="004A6E3B">
        <w:rPr>
          <w:rFonts w:cstheme="minorHAnsi"/>
          <w:b/>
        </w:rPr>
        <w:t xml:space="preserve">JCAMP </w:t>
      </w:r>
      <w:r w:rsidR="004E5A10">
        <w:rPr>
          <w:rFonts w:cstheme="minorHAnsi"/>
          <w:b/>
        </w:rPr>
        <w:t xml:space="preserve">Pilot </w:t>
      </w:r>
      <w:r w:rsidR="004A6E3B">
        <w:rPr>
          <w:rFonts w:cstheme="minorHAnsi"/>
          <w:b/>
        </w:rPr>
        <w:t>Debrief Form</w:t>
      </w:r>
    </w:p>
    <w:p w:rsidRPr="004A6E3B" w:rsidR="00123455" w:rsidP="00123455" w:rsidRDefault="00123455" w14:paraId="5C2E4025" w14:textId="77777777">
      <w:pPr>
        <w:tabs>
          <w:tab w:val="left" w:pos="2880"/>
        </w:tabs>
        <w:autoSpaceDE w:val="0"/>
        <w:autoSpaceDN w:val="0"/>
        <w:adjustRightInd w:val="0"/>
        <w:spacing w:after="0" w:line="240" w:lineRule="auto"/>
        <w:ind w:left="2880" w:hanging="2880"/>
        <w:jc w:val="center"/>
        <w:rPr>
          <w:rFonts w:cstheme="minorHAnsi"/>
          <w:b/>
          <w:bCs/>
          <w:caps/>
        </w:rPr>
      </w:pPr>
    </w:p>
    <w:p w:rsidRPr="004A6E3B" w:rsidR="00123455" w:rsidP="00123455" w:rsidRDefault="00123455" w14:paraId="755FB90F" w14:textId="77777777">
      <w:pPr>
        <w:autoSpaceDE w:val="0"/>
        <w:autoSpaceDN w:val="0"/>
        <w:adjustRightInd w:val="0"/>
        <w:spacing w:after="0" w:line="240" w:lineRule="auto"/>
        <w:ind w:left="2880" w:hanging="2880"/>
        <w:rPr>
          <w:rFonts w:cstheme="minorHAnsi"/>
        </w:rPr>
      </w:pPr>
      <w:r w:rsidRPr="004A6E3B">
        <w:rPr>
          <w:rFonts w:cstheme="minorHAnsi"/>
          <w:b/>
          <w:bCs/>
          <w:caps/>
        </w:rPr>
        <w:t>Title</w:t>
      </w:r>
      <w:r w:rsidRPr="004A6E3B">
        <w:rPr>
          <w:rFonts w:cstheme="minorHAnsi"/>
          <w:b/>
          <w:bCs/>
        </w:rPr>
        <w:t>:</w:t>
      </w:r>
      <w:r w:rsidRPr="004A6E3B">
        <w:rPr>
          <w:rFonts w:cstheme="minorHAnsi"/>
          <w:b/>
          <w:bCs/>
        </w:rPr>
        <w:tab/>
      </w:r>
      <w:r w:rsidRPr="004A6E3B">
        <w:rPr>
          <w:rFonts w:cstheme="minorHAnsi"/>
        </w:rPr>
        <w:t xml:space="preserve">Judicial, Court, and Attorney Measures of Performance (JCAMP) Study </w:t>
      </w:r>
    </w:p>
    <w:p w:rsidRPr="004A6E3B" w:rsidR="00123455" w:rsidP="00123455" w:rsidRDefault="00123455" w14:paraId="744B6AAF" w14:textId="77777777">
      <w:pPr>
        <w:tabs>
          <w:tab w:val="left" w:pos="2880"/>
        </w:tabs>
        <w:autoSpaceDE w:val="0"/>
        <w:autoSpaceDN w:val="0"/>
        <w:adjustRightInd w:val="0"/>
        <w:spacing w:after="0" w:line="240" w:lineRule="auto"/>
        <w:rPr>
          <w:rFonts w:cstheme="minorHAnsi"/>
          <w:caps/>
        </w:rPr>
      </w:pPr>
    </w:p>
    <w:p w:rsidRPr="004A6E3B" w:rsidR="00123455" w:rsidP="00123455" w:rsidRDefault="00123455" w14:paraId="0C48ADB2" w14:textId="77777777">
      <w:pPr>
        <w:autoSpaceDE w:val="0"/>
        <w:autoSpaceDN w:val="0"/>
        <w:adjustRightInd w:val="0"/>
        <w:spacing w:after="0" w:line="240" w:lineRule="auto"/>
        <w:ind w:left="2880" w:hanging="2880"/>
        <w:rPr>
          <w:rFonts w:cstheme="minorHAnsi"/>
        </w:rPr>
      </w:pPr>
      <w:r w:rsidRPr="004A6E3B">
        <w:rPr>
          <w:rFonts w:cstheme="minorHAnsi"/>
          <w:b/>
          <w:bCs/>
          <w:caps/>
        </w:rPr>
        <w:t>Protocol No</w:t>
      </w:r>
      <w:r w:rsidRPr="004A6E3B">
        <w:rPr>
          <w:rFonts w:cstheme="minorHAnsi"/>
          <w:b/>
          <w:bCs/>
        </w:rPr>
        <w:t>.:</w:t>
      </w:r>
      <w:r w:rsidRPr="004A6E3B">
        <w:rPr>
          <w:rFonts w:cstheme="minorHAnsi"/>
        </w:rPr>
        <w:tab/>
        <w:t>None</w:t>
      </w:r>
    </w:p>
    <w:p w:rsidRPr="004A6E3B" w:rsidR="00123455" w:rsidP="00123455" w:rsidRDefault="00123455" w14:paraId="5B3C2B5A" w14:textId="77777777">
      <w:pPr>
        <w:autoSpaceDE w:val="0"/>
        <w:autoSpaceDN w:val="0"/>
        <w:adjustRightInd w:val="0"/>
        <w:spacing w:after="0" w:line="240" w:lineRule="auto"/>
        <w:ind w:left="2880"/>
        <w:rPr>
          <w:rFonts w:cstheme="minorHAnsi"/>
        </w:rPr>
      </w:pPr>
      <w:r w:rsidRPr="004A6E3B">
        <w:rPr>
          <w:rFonts w:cstheme="minorHAnsi"/>
        </w:rPr>
        <w:t>IRB Protocol #</w:t>
      </w:r>
    </w:p>
    <w:p w:rsidRPr="004A6E3B" w:rsidR="00123455" w:rsidP="00123455" w:rsidRDefault="00123455" w14:paraId="2E58038C" w14:textId="77777777">
      <w:pPr>
        <w:tabs>
          <w:tab w:val="left" w:pos="2880"/>
        </w:tabs>
        <w:autoSpaceDE w:val="0"/>
        <w:autoSpaceDN w:val="0"/>
        <w:adjustRightInd w:val="0"/>
        <w:spacing w:after="0" w:line="240" w:lineRule="auto"/>
        <w:rPr>
          <w:rFonts w:cstheme="minorHAnsi"/>
        </w:rPr>
      </w:pPr>
    </w:p>
    <w:p w:rsidRPr="004A6E3B" w:rsidR="00123455" w:rsidP="00123455" w:rsidRDefault="00123455" w14:paraId="018CE243" w14:textId="77777777">
      <w:pPr>
        <w:autoSpaceDE w:val="0"/>
        <w:autoSpaceDN w:val="0"/>
        <w:adjustRightInd w:val="0"/>
        <w:spacing w:after="0" w:line="240" w:lineRule="auto"/>
        <w:ind w:left="2880" w:hanging="2880"/>
        <w:rPr>
          <w:rFonts w:cstheme="minorHAnsi"/>
        </w:rPr>
      </w:pPr>
      <w:r w:rsidRPr="004A6E3B">
        <w:rPr>
          <w:rFonts w:cstheme="minorHAnsi"/>
          <w:b/>
          <w:bCs/>
          <w:caps/>
        </w:rPr>
        <w:t>Sponsor</w:t>
      </w:r>
      <w:r w:rsidRPr="004A6E3B">
        <w:rPr>
          <w:rFonts w:cstheme="minorHAnsi"/>
          <w:b/>
          <w:bCs/>
        </w:rPr>
        <w:t>:</w:t>
      </w:r>
      <w:r w:rsidRPr="004A6E3B">
        <w:rPr>
          <w:rFonts w:cstheme="minorHAnsi"/>
        </w:rPr>
        <w:tab/>
        <w:t>Children’s Bureau, ACF DHHS</w:t>
      </w:r>
    </w:p>
    <w:p w:rsidRPr="004A6E3B" w:rsidR="00123455" w:rsidP="00123455" w:rsidRDefault="00123455" w14:paraId="14D0D3FF" w14:textId="77777777">
      <w:pPr>
        <w:tabs>
          <w:tab w:val="left" w:pos="2880"/>
        </w:tabs>
        <w:autoSpaceDE w:val="0"/>
        <w:autoSpaceDN w:val="0"/>
        <w:adjustRightInd w:val="0"/>
        <w:spacing w:after="0" w:line="240" w:lineRule="auto"/>
        <w:rPr>
          <w:rFonts w:cstheme="minorHAnsi"/>
        </w:rPr>
      </w:pPr>
    </w:p>
    <w:p w:rsidRPr="004A6E3B" w:rsidR="00123455" w:rsidP="00123455" w:rsidRDefault="00123455" w14:paraId="2A61A532" w14:textId="77777777">
      <w:pPr>
        <w:autoSpaceDE w:val="0"/>
        <w:autoSpaceDN w:val="0"/>
        <w:adjustRightInd w:val="0"/>
        <w:spacing w:after="0" w:line="240" w:lineRule="auto"/>
        <w:ind w:left="2880" w:hanging="2880"/>
        <w:rPr>
          <w:rFonts w:cstheme="minorHAnsi"/>
        </w:rPr>
      </w:pPr>
      <w:r w:rsidRPr="004A6E3B">
        <w:rPr>
          <w:rFonts w:cstheme="minorHAnsi"/>
          <w:b/>
          <w:bCs/>
          <w:caps/>
        </w:rPr>
        <w:t>InvestigatorS</w:t>
      </w:r>
      <w:r w:rsidRPr="004A6E3B">
        <w:rPr>
          <w:rFonts w:cstheme="minorHAnsi"/>
          <w:b/>
          <w:bCs/>
        </w:rPr>
        <w:t>:</w:t>
      </w:r>
      <w:r w:rsidRPr="004A6E3B">
        <w:rPr>
          <w:rFonts w:cstheme="minorHAnsi"/>
        </w:rPr>
        <w:tab/>
        <w:t>Alicia Summers, PhD, MS</w:t>
      </w:r>
    </w:p>
    <w:p w:rsidRPr="004A6E3B" w:rsidR="00123455" w:rsidP="00123455" w:rsidRDefault="00123455" w14:paraId="7F0B400C" w14:textId="77777777">
      <w:pPr>
        <w:autoSpaceDE w:val="0"/>
        <w:autoSpaceDN w:val="0"/>
        <w:adjustRightInd w:val="0"/>
        <w:spacing w:after="0" w:line="240" w:lineRule="auto"/>
        <w:ind w:left="2880"/>
        <w:rPr>
          <w:rFonts w:cstheme="minorHAnsi"/>
        </w:rPr>
      </w:pPr>
      <w:r w:rsidRPr="004A6E3B">
        <w:rPr>
          <w:rFonts w:cstheme="minorHAnsi"/>
        </w:rPr>
        <w:t>682 Talus Way</w:t>
      </w:r>
    </w:p>
    <w:p w:rsidRPr="004A6E3B" w:rsidR="00123455" w:rsidP="00123455" w:rsidRDefault="00123455" w14:paraId="6DA4FC7D" w14:textId="77777777">
      <w:pPr>
        <w:autoSpaceDE w:val="0"/>
        <w:autoSpaceDN w:val="0"/>
        <w:adjustRightInd w:val="0"/>
        <w:spacing w:after="0" w:line="240" w:lineRule="auto"/>
        <w:ind w:left="2880"/>
        <w:rPr>
          <w:rFonts w:cstheme="minorHAnsi"/>
        </w:rPr>
      </w:pPr>
      <w:r w:rsidRPr="004A6E3B">
        <w:rPr>
          <w:rFonts w:cstheme="minorHAnsi"/>
        </w:rPr>
        <w:t>Reno, Nevada 89503</w:t>
      </w:r>
    </w:p>
    <w:p w:rsidRPr="004A6E3B" w:rsidR="00123455" w:rsidP="00123455" w:rsidRDefault="00123455" w14:paraId="6D772DD6" w14:textId="77777777">
      <w:pPr>
        <w:autoSpaceDE w:val="0"/>
        <w:autoSpaceDN w:val="0"/>
        <w:adjustRightInd w:val="0"/>
        <w:spacing w:after="0" w:line="240" w:lineRule="auto"/>
        <w:ind w:left="2880"/>
        <w:rPr>
          <w:rFonts w:cstheme="minorHAnsi"/>
        </w:rPr>
      </w:pPr>
      <w:r w:rsidRPr="004A6E3B">
        <w:rPr>
          <w:rFonts w:cstheme="minorHAnsi"/>
        </w:rPr>
        <w:t>United States</w:t>
      </w:r>
    </w:p>
    <w:p w:rsidRPr="004A6E3B" w:rsidR="00123455" w:rsidP="00123455" w:rsidRDefault="00123455" w14:paraId="10265046" w14:textId="77777777">
      <w:pPr>
        <w:autoSpaceDE w:val="0"/>
        <w:autoSpaceDN w:val="0"/>
        <w:adjustRightInd w:val="0"/>
        <w:spacing w:after="0" w:line="240" w:lineRule="auto"/>
        <w:ind w:left="2880"/>
        <w:rPr>
          <w:rFonts w:cstheme="minorHAnsi"/>
        </w:rPr>
      </w:pPr>
    </w:p>
    <w:p w:rsidRPr="004A6E3B" w:rsidR="00123455" w:rsidP="00123455" w:rsidRDefault="00123455" w14:paraId="28E245B4" w14:textId="77777777">
      <w:pPr>
        <w:autoSpaceDE w:val="0"/>
        <w:autoSpaceDN w:val="0"/>
        <w:adjustRightInd w:val="0"/>
        <w:spacing w:after="0" w:line="240" w:lineRule="auto"/>
        <w:ind w:left="2880"/>
        <w:rPr>
          <w:rFonts w:cstheme="minorHAnsi"/>
        </w:rPr>
      </w:pPr>
      <w:r w:rsidRPr="004A6E3B">
        <w:rPr>
          <w:rFonts w:cstheme="minorHAnsi"/>
        </w:rPr>
        <w:t>Sophia Gatowski, PhD, MA</w:t>
      </w:r>
    </w:p>
    <w:p w:rsidRPr="004A6E3B" w:rsidR="00123455" w:rsidP="00123455" w:rsidRDefault="00123455" w14:paraId="0B98CDAE" w14:textId="77777777">
      <w:pPr>
        <w:autoSpaceDE w:val="0"/>
        <w:autoSpaceDN w:val="0"/>
        <w:adjustRightInd w:val="0"/>
        <w:spacing w:after="0" w:line="240" w:lineRule="auto"/>
        <w:ind w:left="2880"/>
        <w:rPr>
          <w:rFonts w:cstheme="minorHAnsi"/>
        </w:rPr>
      </w:pPr>
      <w:r w:rsidRPr="004A6E3B">
        <w:rPr>
          <w:rFonts w:cstheme="minorHAnsi"/>
        </w:rPr>
        <w:t>2-6988 177 Street</w:t>
      </w:r>
    </w:p>
    <w:p w:rsidRPr="004A6E3B" w:rsidR="00123455" w:rsidP="00123455" w:rsidRDefault="00123455" w14:paraId="00174409" w14:textId="77777777">
      <w:pPr>
        <w:autoSpaceDE w:val="0"/>
        <w:autoSpaceDN w:val="0"/>
        <w:adjustRightInd w:val="0"/>
        <w:spacing w:after="0" w:line="240" w:lineRule="auto"/>
        <w:ind w:left="2880"/>
        <w:rPr>
          <w:rFonts w:cstheme="minorHAnsi"/>
        </w:rPr>
      </w:pPr>
      <w:r w:rsidRPr="004A6E3B">
        <w:rPr>
          <w:rFonts w:cstheme="minorHAnsi"/>
        </w:rPr>
        <w:t>Surrey, BC V3S 2K1</w:t>
      </w:r>
    </w:p>
    <w:p w:rsidRPr="004A6E3B" w:rsidR="00123455" w:rsidP="00123455" w:rsidRDefault="00123455" w14:paraId="1799CD1C" w14:textId="77777777">
      <w:pPr>
        <w:autoSpaceDE w:val="0"/>
        <w:autoSpaceDN w:val="0"/>
        <w:adjustRightInd w:val="0"/>
        <w:spacing w:after="0" w:line="240" w:lineRule="auto"/>
        <w:ind w:left="2880"/>
        <w:rPr>
          <w:rFonts w:cstheme="minorHAnsi"/>
        </w:rPr>
      </w:pPr>
      <w:r w:rsidRPr="004A6E3B">
        <w:rPr>
          <w:rFonts w:cstheme="minorHAnsi"/>
        </w:rPr>
        <w:t>Canada</w:t>
      </w:r>
    </w:p>
    <w:p w:rsidRPr="004A6E3B" w:rsidR="00123455" w:rsidP="00123455" w:rsidRDefault="00123455" w14:paraId="025E7BBA" w14:textId="77777777">
      <w:pPr>
        <w:tabs>
          <w:tab w:val="left" w:pos="2880"/>
        </w:tabs>
        <w:spacing w:after="0" w:line="240" w:lineRule="auto"/>
        <w:rPr>
          <w:rFonts w:cstheme="minorHAnsi"/>
          <w:b/>
          <w:bCs/>
        </w:rPr>
      </w:pPr>
    </w:p>
    <w:p w:rsidRPr="004A6E3B" w:rsidR="00123455" w:rsidP="00123455" w:rsidRDefault="00123455" w14:paraId="7DBD3373" w14:textId="77777777">
      <w:pPr>
        <w:tabs>
          <w:tab w:val="left" w:pos="2880"/>
        </w:tabs>
        <w:spacing w:after="0" w:line="240" w:lineRule="auto"/>
        <w:rPr>
          <w:rFonts w:cstheme="minorHAnsi"/>
          <w:b/>
          <w:bCs/>
        </w:rPr>
      </w:pPr>
      <w:r w:rsidRPr="004A6E3B">
        <w:rPr>
          <w:rFonts w:cstheme="minorHAnsi"/>
          <w:b/>
          <w:bCs/>
        </w:rPr>
        <w:t>STUDY-RELATED</w:t>
      </w:r>
    </w:p>
    <w:p w:rsidRPr="004A6E3B" w:rsidR="00123455" w:rsidP="00123455" w:rsidRDefault="00123455" w14:paraId="5E6BC938" w14:textId="77777777">
      <w:pPr>
        <w:spacing w:after="0" w:line="240" w:lineRule="auto"/>
        <w:ind w:left="2880" w:hanging="2880"/>
        <w:rPr>
          <w:rFonts w:cstheme="minorHAnsi"/>
        </w:rPr>
      </w:pPr>
      <w:r w:rsidRPr="004A6E3B">
        <w:rPr>
          <w:rFonts w:cstheme="minorHAnsi"/>
          <w:b/>
          <w:bCs/>
        </w:rPr>
        <w:t>PHONE NUMBER(S):</w:t>
      </w:r>
      <w:r w:rsidRPr="004A6E3B">
        <w:rPr>
          <w:rFonts w:cstheme="minorHAnsi"/>
          <w:b/>
          <w:bCs/>
        </w:rPr>
        <w:tab/>
      </w:r>
      <w:r w:rsidRPr="004A6E3B">
        <w:rPr>
          <w:rFonts w:cstheme="minorHAnsi"/>
        </w:rPr>
        <w:t>Alicia Summers, Ph.D.</w:t>
      </w:r>
    </w:p>
    <w:p w:rsidRPr="004A6E3B" w:rsidR="00123455" w:rsidP="00123455" w:rsidRDefault="00123455" w14:paraId="68134D39" w14:textId="77777777">
      <w:pPr>
        <w:spacing w:after="0" w:line="240" w:lineRule="auto"/>
        <w:ind w:left="2880"/>
        <w:rPr>
          <w:rFonts w:cstheme="minorHAnsi"/>
        </w:rPr>
      </w:pPr>
      <w:r w:rsidRPr="004A6E3B">
        <w:rPr>
          <w:rFonts w:cstheme="minorHAnsi"/>
        </w:rPr>
        <w:t>(775) 686-8545</w:t>
      </w:r>
    </w:p>
    <w:p w:rsidRPr="004A6E3B" w:rsidR="00123455" w:rsidP="00123455" w:rsidRDefault="00123455" w14:paraId="4786626B" w14:textId="77777777">
      <w:pPr>
        <w:spacing w:after="0" w:line="240" w:lineRule="auto"/>
        <w:rPr>
          <w:rFonts w:cstheme="minorHAnsi"/>
        </w:rPr>
      </w:pPr>
    </w:p>
    <w:p w:rsidRPr="004A6E3B" w:rsidR="00123455" w:rsidP="00123455" w:rsidRDefault="00123455" w14:paraId="097A6D21" w14:textId="77777777">
      <w:pPr>
        <w:spacing w:after="0" w:line="240" w:lineRule="auto"/>
        <w:ind w:left="2880"/>
        <w:rPr>
          <w:rFonts w:cstheme="minorHAnsi"/>
        </w:rPr>
      </w:pPr>
      <w:r w:rsidRPr="004A6E3B">
        <w:rPr>
          <w:rFonts w:cstheme="minorHAnsi"/>
        </w:rPr>
        <w:t>Sophia Gatowski, Ph.D.</w:t>
      </w:r>
    </w:p>
    <w:p w:rsidRPr="004A6E3B" w:rsidR="00123455" w:rsidP="00123455" w:rsidRDefault="00123455" w14:paraId="38B93EB1" w14:textId="77777777">
      <w:pPr>
        <w:spacing w:after="0" w:line="240" w:lineRule="auto"/>
        <w:ind w:left="2880"/>
        <w:rPr>
          <w:rFonts w:cstheme="minorHAnsi"/>
        </w:rPr>
      </w:pPr>
      <w:r w:rsidRPr="004A6E3B">
        <w:rPr>
          <w:rFonts w:cstheme="minorHAnsi"/>
        </w:rPr>
        <w:t>(604) 807-4617</w:t>
      </w:r>
    </w:p>
    <w:p w:rsidRPr="004A6E3B" w:rsidR="00123455" w:rsidP="00123455" w:rsidRDefault="00123455" w14:paraId="35A6CC84" w14:textId="77777777">
      <w:pPr>
        <w:spacing w:after="0" w:line="240" w:lineRule="auto"/>
        <w:rPr>
          <w:rFonts w:cstheme="minorHAnsi"/>
        </w:rPr>
      </w:pPr>
    </w:p>
    <w:p w:rsidRPr="004A6E3B" w:rsidR="00123455" w:rsidP="00123455" w:rsidRDefault="00123455" w14:paraId="5B00B0FA" w14:textId="77777777">
      <w:pPr>
        <w:spacing w:after="0" w:line="240" w:lineRule="auto"/>
        <w:rPr>
          <w:rFonts w:cstheme="minorHAnsi"/>
          <w:color w:val="000000" w:themeColor="text1"/>
          <w:shd w:val="clear" w:color="auto" w:fill="FFFFFF"/>
        </w:rPr>
      </w:pPr>
      <w:r w:rsidRPr="004A6E3B">
        <w:rPr>
          <w:rFonts w:cstheme="minorHAnsi"/>
          <w:color w:val="000000" w:themeColor="text1"/>
          <w:shd w:val="clear" w:color="auto" w:fill="FFFFFF"/>
        </w:rPr>
        <w:t>The Capacity Building Center for Courts has received Children's Bureau funding to review existing child welfare court performance measures, with the goal of developing a set of measures which not only builds on lessons learned from past performance measurement, but also incorporates the best and latest thinking on judicial, attorney and court performance measures for child welfare cases.</w:t>
      </w:r>
    </w:p>
    <w:p w:rsidRPr="004A6E3B" w:rsidR="00123455" w:rsidP="00123455" w:rsidRDefault="00123455" w14:paraId="44925C88" w14:textId="77777777">
      <w:pPr>
        <w:spacing w:after="0" w:line="240" w:lineRule="auto"/>
        <w:rPr>
          <w:rFonts w:cstheme="minorHAnsi"/>
          <w:color w:val="000000" w:themeColor="text1"/>
          <w:shd w:val="clear" w:color="auto" w:fill="FFFFFF"/>
        </w:rPr>
      </w:pPr>
    </w:p>
    <w:p w:rsidRPr="004A6E3B" w:rsidR="00123455" w:rsidP="00123455" w:rsidRDefault="00043687" w14:paraId="3DF4B4F5" w14:textId="0DC0C2B0">
      <w:pPr>
        <w:spacing w:after="0" w:line="240" w:lineRule="auto"/>
        <w:rPr>
          <w:rFonts w:cstheme="minorHAnsi"/>
        </w:rPr>
      </w:pPr>
      <w:r>
        <w:rPr>
          <w:rFonts w:cstheme="minorHAnsi"/>
        </w:rPr>
        <w:t xml:space="preserve">Understanding </w:t>
      </w:r>
      <w:r w:rsidR="00643C67">
        <w:rPr>
          <w:rFonts w:cstheme="minorHAnsi"/>
        </w:rPr>
        <w:t xml:space="preserve">your experiences </w:t>
      </w:r>
      <w:r w:rsidR="00EF15CC">
        <w:rPr>
          <w:rFonts w:cstheme="minorHAnsi"/>
        </w:rPr>
        <w:t>piloting the performance measures will help i</w:t>
      </w:r>
      <w:r w:rsidR="00376579">
        <w:rPr>
          <w:rFonts w:cstheme="minorHAnsi"/>
        </w:rPr>
        <w:t>mprove the final measures and identify areas that require more guidance. As a pilot site, you</w:t>
      </w:r>
      <w:r w:rsidRPr="004A6E3B" w:rsidR="00123455">
        <w:rPr>
          <w:rFonts w:cstheme="minorHAnsi"/>
        </w:rPr>
        <w:t xml:space="preserve"> have been invited to complete a survey about </w:t>
      </w:r>
      <w:r w:rsidR="005119D7">
        <w:rPr>
          <w:rFonts w:cstheme="minorHAnsi"/>
        </w:rPr>
        <w:t xml:space="preserve">implementation of the </w:t>
      </w:r>
      <w:r w:rsidRPr="004A6E3B" w:rsidR="00123455">
        <w:rPr>
          <w:rFonts w:cstheme="minorHAnsi"/>
        </w:rPr>
        <w:t xml:space="preserve">judicial, attorney and court performance measures in child welfare cases in your jurisdiction. </w:t>
      </w:r>
    </w:p>
    <w:p w:rsidRPr="004A6E3B" w:rsidR="00123455" w:rsidP="00123455" w:rsidRDefault="00123455" w14:paraId="6FCEF5E4" w14:textId="77777777">
      <w:pPr>
        <w:spacing w:after="0" w:line="240" w:lineRule="auto"/>
        <w:rPr>
          <w:rFonts w:cstheme="minorHAnsi"/>
        </w:rPr>
      </w:pPr>
    </w:p>
    <w:p w:rsidRPr="004A6E3B" w:rsidR="00123455" w:rsidP="00123455" w:rsidRDefault="00123455" w14:paraId="71BC1254" w14:textId="4B2B1B19">
      <w:pPr>
        <w:spacing w:after="0" w:line="240" w:lineRule="auto"/>
        <w:rPr>
          <w:rFonts w:cstheme="minorHAnsi"/>
        </w:rPr>
      </w:pPr>
      <w:r w:rsidRPr="004A6E3B">
        <w:rPr>
          <w:rFonts w:cstheme="minorHAnsi"/>
        </w:rPr>
        <w:t xml:space="preserve">The survey should take </w:t>
      </w:r>
      <w:r w:rsidR="005119D7">
        <w:rPr>
          <w:rFonts w:cstheme="minorHAnsi"/>
        </w:rPr>
        <w:t>15</w:t>
      </w:r>
      <w:r w:rsidRPr="004A6E3B">
        <w:rPr>
          <w:rFonts w:cstheme="minorHAnsi"/>
        </w:rPr>
        <w:t xml:space="preserve"> minutes to complete. Your participation in the survey is voluntary. You may refuse to take part in the research or exit the survey at any time without penalty or loss of otherwise entitled benefits. You may decline to answer any question you do not wish to answer for any reason. There are no foreseeable risks involved in participating in the survey. Your alternative is to not participate. You will receive no direct benefits from participating in this research study. However, your responses will help us learn more about child welfare court data capacity in your state. </w:t>
      </w:r>
    </w:p>
    <w:p w:rsidRPr="004A6E3B" w:rsidR="00123455" w:rsidP="00123455" w:rsidRDefault="00123455" w14:paraId="57180CF0" w14:textId="77777777">
      <w:pPr>
        <w:spacing w:after="0" w:line="240" w:lineRule="auto"/>
        <w:rPr>
          <w:rFonts w:cstheme="minorHAnsi"/>
        </w:rPr>
      </w:pPr>
    </w:p>
    <w:p w:rsidRPr="004A6E3B" w:rsidR="00123455" w:rsidP="00123455" w:rsidRDefault="00123455" w14:paraId="50B526BB" w14:textId="77777777">
      <w:pPr>
        <w:spacing w:after="0" w:line="240" w:lineRule="auto"/>
        <w:rPr>
          <w:rFonts w:cstheme="minorHAnsi"/>
        </w:rPr>
      </w:pPr>
      <w:r w:rsidRPr="004A6E3B">
        <w:rPr>
          <w:rFonts w:cstheme="minorHAnsi"/>
        </w:rPr>
        <w:t xml:space="preserve">Your survey responses will be sent to a link on the Qualtrics survey platform where data will be stored in a password protected electronic format. People overseeing the study such as the IRB may review records. Survey responses you provide may be associated with the name of your state and included in a </w:t>
      </w:r>
      <w:r w:rsidRPr="004A6E3B">
        <w:rPr>
          <w:rFonts w:cstheme="minorHAnsi"/>
        </w:rPr>
        <w:lastRenderedPageBreak/>
        <w:t>report shared within the Children’s Bureau and the Administration for Children and Families (ACF) and may be shared in public reports, articles, and presentations. Information from this study may be securely shared with qualified researchers to help guide future research and support program improvement.</w:t>
      </w:r>
    </w:p>
    <w:p w:rsidRPr="004A6E3B" w:rsidR="00123455" w:rsidP="00123455" w:rsidRDefault="00123455" w14:paraId="509BC214" w14:textId="77777777">
      <w:pPr>
        <w:spacing w:after="0" w:line="240" w:lineRule="auto"/>
        <w:rPr>
          <w:rFonts w:eastAsia="Times New Roman" w:cstheme="minorHAnsi"/>
        </w:rPr>
      </w:pPr>
    </w:p>
    <w:p w:rsidRPr="004A6E3B" w:rsidR="00123455" w:rsidP="00123455" w:rsidRDefault="00123455" w14:paraId="0271538F" w14:textId="77777777">
      <w:pPr>
        <w:spacing w:after="0" w:line="240" w:lineRule="auto"/>
        <w:rPr>
          <w:rFonts w:cstheme="minorHAnsi"/>
        </w:rPr>
      </w:pPr>
      <w:r w:rsidRPr="004A6E3B">
        <w:rPr>
          <w:rFonts w:cstheme="minorHAnsi"/>
        </w:rPr>
        <w:t>Your responses to this survey will remain private to the extent permitted by law.</w:t>
      </w:r>
    </w:p>
    <w:p w:rsidRPr="004A6E3B" w:rsidR="00123455" w:rsidP="00123455" w:rsidRDefault="00123455" w14:paraId="509F43B4" w14:textId="77777777">
      <w:pPr>
        <w:spacing w:after="0" w:line="240" w:lineRule="auto"/>
        <w:rPr>
          <w:rFonts w:cstheme="minorHAnsi"/>
        </w:rPr>
      </w:pPr>
    </w:p>
    <w:p w:rsidRPr="004A6E3B" w:rsidR="00123455" w:rsidP="00123455" w:rsidRDefault="00123455" w14:paraId="08F5376C" w14:textId="77777777">
      <w:pPr>
        <w:spacing w:after="0" w:line="240" w:lineRule="auto"/>
        <w:rPr>
          <w:rFonts w:cstheme="minorHAnsi"/>
        </w:rPr>
      </w:pPr>
      <w:r w:rsidRPr="004A6E3B">
        <w:rPr>
          <w:rFonts w:cstheme="minorHAnsi"/>
        </w:rPr>
        <w:t>If you have questions or concerns, or complaints about the survey or study, or to report a research-related problem, you may contact Co-Principal Investigators Dr. Alicia Summers and Dr. Sophia Gatowski.</w:t>
      </w:r>
    </w:p>
    <w:p w:rsidRPr="004A6E3B" w:rsidR="00123455" w:rsidP="00123455" w:rsidRDefault="00123455" w14:paraId="425BEB59" w14:textId="77777777">
      <w:pPr>
        <w:spacing w:after="0" w:line="240" w:lineRule="auto"/>
        <w:rPr>
          <w:rFonts w:cstheme="minorHAnsi"/>
        </w:rPr>
      </w:pPr>
    </w:p>
    <w:p w:rsidRPr="004A6E3B" w:rsidR="00123455" w:rsidP="00123455" w:rsidRDefault="00123455" w14:paraId="5B608940" w14:textId="77777777">
      <w:pPr>
        <w:spacing w:after="0" w:line="240" w:lineRule="auto"/>
        <w:rPr>
          <w:rFonts w:cstheme="minorHAnsi"/>
          <w:b/>
          <w:bCs/>
        </w:rPr>
      </w:pPr>
      <w:r w:rsidRPr="004A6E3B">
        <w:rPr>
          <w:rFonts w:cstheme="minorHAnsi"/>
          <w:b/>
          <w:bCs/>
        </w:rPr>
        <w:t>Co-Principal Investigator</w:t>
      </w:r>
    </w:p>
    <w:p w:rsidRPr="004A6E3B" w:rsidR="00123455" w:rsidP="00123455" w:rsidRDefault="00123455" w14:paraId="217E46E0" w14:textId="77777777">
      <w:pPr>
        <w:spacing w:after="0" w:line="240" w:lineRule="auto"/>
        <w:rPr>
          <w:rFonts w:cstheme="minorHAnsi"/>
        </w:rPr>
      </w:pPr>
      <w:r w:rsidRPr="004A6E3B">
        <w:rPr>
          <w:rFonts w:cstheme="minorHAnsi"/>
        </w:rPr>
        <w:t>Alicia Summers, Ph.D.</w:t>
      </w:r>
    </w:p>
    <w:p w:rsidRPr="004A6E3B" w:rsidR="00123455" w:rsidP="00123455" w:rsidRDefault="00123455" w14:paraId="0471C510" w14:textId="77777777">
      <w:pPr>
        <w:spacing w:after="0" w:line="240" w:lineRule="auto"/>
        <w:rPr>
          <w:rFonts w:cstheme="minorHAnsi"/>
        </w:rPr>
      </w:pPr>
      <w:r w:rsidRPr="004A6E3B">
        <w:rPr>
          <w:rFonts w:cstheme="minorHAnsi"/>
        </w:rPr>
        <w:t>Data Savvy Consulting</w:t>
      </w:r>
    </w:p>
    <w:p w:rsidRPr="004A6E3B" w:rsidR="00123455" w:rsidP="00123455" w:rsidRDefault="00123455" w14:paraId="1BA1A772" w14:textId="77777777">
      <w:pPr>
        <w:spacing w:after="0" w:line="240" w:lineRule="auto"/>
        <w:rPr>
          <w:rFonts w:cstheme="minorHAnsi"/>
        </w:rPr>
      </w:pPr>
      <w:r w:rsidRPr="004A6E3B">
        <w:rPr>
          <w:rFonts w:cstheme="minorHAnsi"/>
        </w:rPr>
        <w:t xml:space="preserve">682 Talus Way, Reno, NV 89503 </w:t>
      </w:r>
    </w:p>
    <w:p w:rsidRPr="004A6E3B" w:rsidR="00123455" w:rsidP="00123455" w:rsidRDefault="00123455" w14:paraId="23A16F79" w14:textId="77777777">
      <w:pPr>
        <w:spacing w:after="0" w:line="240" w:lineRule="auto"/>
        <w:rPr>
          <w:rFonts w:cstheme="minorHAnsi"/>
        </w:rPr>
      </w:pPr>
      <w:r w:rsidRPr="004A6E3B">
        <w:rPr>
          <w:rFonts w:cstheme="minorHAnsi"/>
        </w:rPr>
        <w:t xml:space="preserve">(775) 686-8545 </w:t>
      </w:r>
    </w:p>
    <w:p w:rsidRPr="004A6E3B" w:rsidR="00123455" w:rsidP="00123455" w:rsidRDefault="00123455" w14:paraId="033E2B22" w14:textId="77777777">
      <w:pPr>
        <w:spacing w:after="0" w:line="240" w:lineRule="auto"/>
        <w:rPr>
          <w:rFonts w:cstheme="minorHAnsi"/>
        </w:rPr>
      </w:pPr>
    </w:p>
    <w:p w:rsidRPr="004A6E3B" w:rsidR="00123455" w:rsidP="00123455" w:rsidRDefault="00123455" w14:paraId="03097758" w14:textId="77777777">
      <w:pPr>
        <w:spacing w:after="0" w:line="240" w:lineRule="auto"/>
        <w:rPr>
          <w:rFonts w:cstheme="minorHAnsi"/>
          <w:b/>
          <w:bCs/>
        </w:rPr>
      </w:pPr>
      <w:r w:rsidRPr="004A6E3B">
        <w:rPr>
          <w:rFonts w:cstheme="minorHAnsi"/>
          <w:b/>
          <w:bCs/>
        </w:rPr>
        <w:t>Co-Principal Investigator</w:t>
      </w:r>
    </w:p>
    <w:p w:rsidRPr="004A6E3B" w:rsidR="00123455" w:rsidP="00123455" w:rsidRDefault="00123455" w14:paraId="1D342318" w14:textId="77777777">
      <w:pPr>
        <w:spacing w:after="0" w:line="240" w:lineRule="auto"/>
        <w:rPr>
          <w:rFonts w:cstheme="minorHAnsi"/>
        </w:rPr>
      </w:pPr>
      <w:r w:rsidRPr="004A6E3B">
        <w:rPr>
          <w:rFonts w:cstheme="minorHAnsi"/>
        </w:rPr>
        <w:t>Sophia Gatowski, Ph.D.</w:t>
      </w:r>
    </w:p>
    <w:p w:rsidRPr="004A6E3B" w:rsidR="00123455" w:rsidP="00123455" w:rsidRDefault="00123455" w14:paraId="74331C10" w14:textId="77777777">
      <w:pPr>
        <w:spacing w:after="0" w:line="240" w:lineRule="auto"/>
        <w:rPr>
          <w:rFonts w:cstheme="minorHAnsi"/>
        </w:rPr>
      </w:pPr>
      <w:r w:rsidRPr="004A6E3B">
        <w:rPr>
          <w:rFonts w:cstheme="minorHAnsi"/>
        </w:rPr>
        <w:t>Systems Change Solutions Inc.</w:t>
      </w:r>
    </w:p>
    <w:p w:rsidRPr="004A6E3B" w:rsidR="00123455" w:rsidP="00123455" w:rsidRDefault="00123455" w14:paraId="67C88DE4" w14:textId="77777777">
      <w:pPr>
        <w:spacing w:after="0" w:line="240" w:lineRule="auto"/>
        <w:rPr>
          <w:rFonts w:cstheme="minorHAnsi"/>
        </w:rPr>
      </w:pPr>
      <w:r w:rsidRPr="004A6E3B">
        <w:rPr>
          <w:rFonts w:cstheme="minorHAnsi"/>
        </w:rPr>
        <w:t>2-6988 177 Street, Surrey, BC., Canada, V3S 2K1</w:t>
      </w:r>
    </w:p>
    <w:p w:rsidRPr="004A6E3B" w:rsidR="00123455" w:rsidP="00123455" w:rsidRDefault="00123455" w14:paraId="13F85C3E" w14:textId="77777777">
      <w:pPr>
        <w:spacing w:after="0" w:line="240" w:lineRule="auto"/>
        <w:rPr>
          <w:rFonts w:cstheme="minorHAnsi"/>
        </w:rPr>
      </w:pPr>
      <w:r w:rsidRPr="004A6E3B">
        <w:rPr>
          <w:rFonts w:cstheme="minorHAnsi"/>
        </w:rPr>
        <w:t>(604) 807-4617</w:t>
      </w:r>
    </w:p>
    <w:p w:rsidRPr="004A6E3B" w:rsidR="00123455" w:rsidP="00123455" w:rsidRDefault="00123455" w14:paraId="39F76607" w14:textId="77777777">
      <w:pPr>
        <w:spacing w:after="0" w:line="240" w:lineRule="auto"/>
        <w:rPr>
          <w:rFonts w:cstheme="minorHAnsi"/>
        </w:rPr>
      </w:pPr>
    </w:p>
    <w:p w:rsidRPr="004A6E3B" w:rsidR="00123455" w:rsidP="00123455" w:rsidRDefault="00123455" w14:paraId="6311FA86" w14:textId="77777777">
      <w:pPr>
        <w:tabs>
          <w:tab w:val="left" w:pos="-720"/>
        </w:tabs>
        <w:spacing w:after="0" w:line="240" w:lineRule="auto"/>
        <w:rPr>
          <w:rFonts w:cstheme="minorHAnsi"/>
          <w:spacing w:val="-3"/>
        </w:rPr>
      </w:pPr>
      <w:r w:rsidRPr="004A6E3B">
        <w:rPr>
          <w:rFonts w:cstheme="minorHAnsi"/>
          <w:spacing w:val="-3"/>
        </w:rPr>
        <w:t xml:space="preserve">This research is being overseen by WCG IRB. An IRB is a group of people who perform independent review of research studies. You may talk to them at 855-818-2289 or </w:t>
      </w:r>
      <w:hyperlink w:history="1" r:id="rId10">
        <w:r w:rsidRPr="004A6E3B">
          <w:rPr>
            <w:rStyle w:val="Hyperlink"/>
            <w:rFonts w:cstheme="minorHAnsi"/>
          </w:rPr>
          <w:t>researchquestions@wcgirb.com</w:t>
        </w:r>
      </w:hyperlink>
      <w:r w:rsidRPr="004A6E3B">
        <w:rPr>
          <w:rFonts w:cstheme="minorHAnsi"/>
        </w:rPr>
        <w:t xml:space="preserve"> </w:t>
      </w:r>
      <w:r w:rsidRPr="004A6E3B">
        <w:rPr>
          <w:rFonts w:cstheme="minorHAnsi"/>
          <w:spacing w:val="-3"/>
        </w:rPr>
        <w:t xml:space="preserve">if: </w:t>
      </w:r>
    </w:p>
    <w:p w:rsidRPr="004A6E3B" w:rsidR="00123455" w:rsidP="00123455" w:rsidRDefault="00123455" w14:paraId="43C4DAAB" w14:textId="77777777">
      <w:pPr>
        <w:pStyle w:val="Bullet"/>
        <w:tabs>
          <w:tab w:val="num" w:pos="810"/>
        </w:tabs>
        <w:ind w:left="792"/>
        <w:rPr>
          <w:rFonts w:asciiTheme="minorHAnsi" w:hAnsiTheme="minorHAnsi" w:cstheme="minorHAnsi"/>
          <w:spacing w:val="-3"/>
          <w:sz w:val="22"/>
          <w:szCs w:val="22"/>
        </w:rPr>
      </w:pPr>
      <w:r w:rsidRPr="004A6E3B">
        <w:rPr>
          <w:rFonts w:asciiTheme="minorHAnsi" w:hAnsiTheme="minorHAnsi" w:cstheme="minorHAnsi"/>
          <w:spacing w:val="-3"/>
          <w:sz w:val="22"/>
          <w:szCs w:val="22"/>
        </w:rPr>
        <w:t>You have questions, concerns, or complaints that are not being answered by the research team.</w:t>
      </w:r>
    </w:p>
    <w:p w:rsidRPr="004A6E3B" w:rsidR="00123455" w:rsidP="00123455" w:rsidRDefault="00123455" w14:paraId="7205B2DA" w14:textId="77777777">
      <w:pPr>
        <w:pStyle w:val="Bullet"/>
        <w:tabs>
          <w:tab w:val="num" w:pos="810"/>
        </w:tabs>
        <w:ind w:left="792"/>
        <w:rPr>
          <w:rFonts w:asciiTheme="minorHAnsi" w:hAnsiTheme="minorHAnsi" w:cstheme="minorHAnsi"/>
          <w:spacing w:val="-3"/>
          <w:sz w:val="22"/>
          <w:szCs w:val="22"/>
        </w:rPr>
      </w:pPr>
      <w:r w:rsidRPr="004A6E3B">
        <w:rPr>
          <w:rFonts w:asciiTheme="minorHAnsi" w:hAnsiTheme="minorHAnsi" w:cstheme="minorHAnsi"/>
          <w:spacing w:val="-3"/>
          <w:sz w:val="22"/>
          <w:szCs w:val="22"/>
        </w:rPr>
        <w:t>You are not getting answers from the research team.</w:t>
      </w:r>
    </w:p>
    <w:p w:rsidRPr="004A6E3B" w:rsidR="00123455" w:rsidP="00123455" w:rsidRDefault="00123455" w14:paraId="5FAB4224" w14:textId="77777777">
      <w:pPr>
        <w:pStyle w:val="Bullet"/>
        <w:tabs>
          <w:tab w:val="num" w:pos="810"/>
        </w:tabs>
        <w:ind w:left="792"/>
        <w:rPr>
          <w:rFonts w:asciiTheme="minorHAnsi" w:hAnsiTheme="minorHAnsi" w:cstheme="minorHAnsi"/>
          <w:spacing w:val="-3"/>
          <w:sz w:val="22"/>
          <w:szCs w:val="22"/>
        </w:rPr>
      </w:pPr>
      <w:r w:rsidRPr="004A6E3B">
        <w:rPr>
          <w:rFonts w:asciiTheme="minorHAnsi" w:hAnsiTheme="minorHAnsi" w:cstheme="minorHAnsi"/>
          <w:spacing w:val="-3"/>
          <w:sz w:val="22"/>
          <w:szCs w:val="22"/>
        </w:rPr>
        <w:t>You cannot reach the research team.</w:t>
      </w:r>
    </w:p>
    <w:p w:rsidRPr="004A6E3B" w:rsidR="00123455" w:rsidP="00123455" w:rsidRDefault="00123455" w14:paraId="48153D1D" w14:textId="77777777">
      <w:pPr>
        <w:pStyle w:val="Bullet"/>
        <w:tabs>
          <w:tab w:val="num" w:pos="810"/>
        </w:tabs>
        <w:ind w:left="792"/>
        <w:rPr>
          <w:rFonts w:asciiTheme="minorHAnsi" w:hAnsiTheme="minorHAnsi" w:cstheme="minorHAnsi"/>
          <w:spacing w:val="-3"/>
          <w:sz w:val="22"/>
          <w:szCs w:val="22"/>
        </w:rPr>
      </w:pPr>
      <w:r w:rsidRPr="004A6E3B">
        <w:rPr>
          <w:rFonts w:asciiTheme="minorHAnsi" w:hAnsiTheme="minorHAnsi" w:cstheme="minorHAnsi"/>
          <w:spacing w:val="-3"/>
          <w:sz w:val="22"/>
          <w:szCs w:val="22"/>
        </w:rPr>
        <w:t>You want to talk to someone else about the research.</w:t>
      </w:r>
    </w:p>
    <w:p w:rsidRPr="004A6E3B" w:rsidR="00123455" w:rsidP="00123455" w:rsidRDefault="00123455" w14:paraId="71D659CC" w14:textId="77777777">
      <w:pPr>
        <w:pStyle w:val="Bullet"/>
        <w:tabs>
          <w:tab w:val="num" w:pos="810"/>
        </w:tabs>
        <w:ind w:left="792"/>
        <w:rPr>
          <w:rFonts w:asciiTheme="minorHAnsi" w:hAnsiTheme="minorHAnsi" w:cstheme="minorHAnsi"/>
          <w:spacing w:val="-3"/>
          <w:sz w:val="22"/>
          <w:szCs w:val="22"/>
        </w:rPr>
      </w:pPr>
      <w:r w:rsidRPr="004A6E3B">
        <w:rPr>
          <w:rFonts w:asciiTheme="minorHAnsi" w:hAnsiTheme="minorHAnsi" w:cstheme="minorHAnsi"/>
          <w:spacing w:val="-3"/>
          <w:sz w:val="22"/>
          <w:szCs w:val="22"/>
        </w:rPr>
        <w:t>You have questions about your rights as a research subject.</w:t>
      </w:r>
    </w:p>
    <w:p w:rsidRPr="004A6E3B" w:rsidR="00123455" w:rsidP="00123455" w:rsidRDefault="00123455" w14:paraId="473FE643" w14:textId="77777777">
      <w:pPr>
        <w:rPr>
          <w:rFonts w:eastAsia="Times New Roman" w:cstheme="minorHAnsi"/>
          <w:spacing w:val="-3"/>
        </w:rPr>
      </w:pPr>
      <w:r w:rsidRPr="004A6E3B">
        <w:rPr>
          <w:rFonts w:cstheme="minorHAnsi"/>
          <w:spacing w:val="-3"/>
        </w:rPr>
        <w:br w:type="page"/>
      </w:r>
    </w:p>
    <w:p w:rsidRPr="004A6E3B" w:rsidR="00123455" w:rsidP="00123455" w:rsidRDefault="00123455" w14:paraId="79717B9E" w14:textId="77777777">
      <w:pPr>
        <w:pStyle w:val="Bullet"/>
        <w:numPr>
          <w:ilvl w:val="0"/>
          <w:numId w:val="0"/>
        </w:numPr>
        <w:tabs>
          <w:tab w:val="num" w:pos="2160"/>
        </w:tabs>
        <w:ind w:left="792"/>
        <w:rPr>
          <w:rFonts w:asciiTheme="minorHAnsi" w:hAnsiTheme="minorHAnsi" w:cstheme="minorHAnsi"/>
          <w:spacing w:val="-3"/>
          <w:sz w:val="22"/>
          <w:szCs w:val="22"/>
        </w:rPr>
      </w:pPr>
      <w:r w:rsidRPr="004A6E3B">
        <w:rPr>
          <w:rFonts w:asciiTheme="minorHAnsi" w:hAnsiTheme="minorHAnsi" w:cstheme="minorHAnsi"/>
          <w:noProof/>
        </w:rPr>
        <w:lastRenderedPageBreak/>
        <mc:AlternateContent>
          <mc:Choice Requires="wps">
            <w:drawing>
              <wp:anchor distT="45720" distB="45720" distL="114300" distR="114300" simplePos="0" relativeHeight="251659264" behindDoc="0" locked="0" layoutInCell="1" allowOverlap="1" wp14:editId="5B37FBE5" wp14:anchorId="3931D97E">
                <wp:simplePos x="0" y="0"/>
                <wp:positionH relativeFrom="column">
                  <wp:posOffset>-40005</wp:posOffset>
                </wp:positionH>
                <wp:positionV relativeFrom="paragraph">
                  <wp:posOffset>0</wp:posOffset>
                </wp:positionV>
                <wp:extent cx="6115050" cy="1987550"/>
                <wp:effectExtent l="0" t="0" r="19050" b="127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987550"/>
                        </a:xfrm>
                        <a:prstGeom prst="rect">
                          <a:avLst/>
                        </a:prstGeom>
                        <a:solidFill>
                          <a:srgbClr val="FFFFFF"/>
                        </a:solidFill>
                        <a:ln w="9525">
                          <a:solidFill>
                            <a:srgbClr val="000000"/>
                          </a:solidFill>
                          <a:miter lim="800000"/>
                          <a:headEnd/>
                          <a:tailEnd/>
                        </a:ln>
                      </wps:spPr>
                      <wps:txbx>
                        <w:txbxContent>
                          <w:p w:rsidRPr="004A6E3B" w:rsidR="00123455" w:rsidP="00123455" w:rsidRDefault="00123455" w14:paraId="684745FF" w14:textId="394D87BE">
                            <w:pPr>
                              <w:rPr>
                                <w:rFonts w:cstheme="minorHAnsi"/>
                                <w:bCs/>
                              </w:rPr>
                            </w:pPr>
                            <w:r w:rsidRPr="004A6E3B">
                              <w:rPr>
                                <w:rFonts w:cstheme="minorHAnsi"/>
                              </w:rPr>
                              <w:t>The Paperwork Reduction Act Statement: Th</w:t>
                            </w:r>
                            <w:r w:rsidR="00E67B17">
                              <w:rPr>
                                <w:rFonts w:cstheme="minorHAnsi"/>
                              </w:rPr>
                              <w:t>e described</w:t>
                            </w:r>
                            <w:r w:rsidRPr="004A6E3B">
                              <w:rPr>
                                <w:rFonts w:cstheme="minorHAnsi"/>
                              </w:rPr>
                              <w:t xml:space="preserve"> collection of information is voluntary and will be used to help us </w:t>
                            </w:r>
                            <w:r w:rsidR="00883FB2">
                              <w:rPr>
                                <w:rFonts w:cstheme="minorHAnsi"/>
                              </w:rPr>
                              <w:t>gather feedback on the pilot of court performance measures</w:t>
                            </w:r>
                            <w:r w:rsidRPr="004A6E3B">
                              <w:rPr>
                                <w:rFonts w:cstheme="minorHAnsi"/>
                              </w:rPr>
                              <w:t xml:space="preserve">. Public reporting burden for this collection of information is estimated to average </w:t>
                            </w:r>
                            <w:r w:rsidRPr="004A6E3B" w:rsidR="004A6E3B">
                              <w:rPr>
                                <w:rFonts w:cstheme="minorHAnsi"/>
                              </w:rPr>
                              <w:t>15</w:t>
                            </w:r>
                            <w:r w:rsidRPr="004A6E3B">
                              <w:rPr>
                                <w:rFonts w:cstheme="minorHAnsi"/>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sidR="00E67B17">
                              <w:rPr>
                                <w:rFonts w:cstheme="minorHAnsi"/>
                              </w:rPr>
                              <w:t>e described</w:t>
                            </w:r>
                            <w:r w:rsidRPr="004A6E3B">
                              <w:rPr>
                                <w:rFonts w:cstheme="minorHAnsi"/>
                              </w:rPr>
                              <w:t xml:space="preserve"> collection are OMB #: </w:t>
                            </w:r>
                            <w:proofErr w:type="spellStart"/>
                            <w:r w:rsidRPr="004A6E3B">
                              <w:rPr>
                                <w:rFonts w:cstheme="minorHAnsi"/>
                              </w:rPr>
                              <w:t>xxxx-xxxx</w:t>
                            </w:r>
                            <w:proofErr w:type="spellEnd"/>
                            <w:r w:rsidRPr="004A6E3B">
                              <w:rPr>
                                <w:rFonts w:cstheme="minorHAnsi"/>
                              </w:rPr>
                              <w:t xml:space="preserve">, Exp: xx/xx/20xx. </w:t>
                            </w:r>
                            <w:r w:rsidRPr="004A6E3B">
                              <w:rPr>
                                <w:rFonts w:cstheme="minorHAnsi"/>
                                <w:bCs/>
                              </w:rPr>
                              <w:t xml:space="preserve">Send comments regarding this burden estimate or any other aspect of this collection of information, including suggestions for reducing this burden to Dr. Alicia Summers; </w:t>
                            </w:r>
                            <w:hyperlink w:history="1" r:id="rId11">
                              <w:r w:rsidRPr="004A6E3B">
                                <w:rPr>
                                  <w:rStyle w:val="Hyperlink"/>
                                  <w:rFonts w:cstheme="minorHAnsi"/>
                                  <w:bCs/>
                                </w:rPr>
                                <w:t>alicia.d.summers@gmail.com</w:t>
                              </w:r>
                            </w:hyperlink>
                            <w:r w:rsidRPr="004A6E3B">
                              <w:rPr>
                                <w:rFonts w:cstheme="minorHAnsi"/>
                                <w:bCs/>
                              </w:rPr>
                              <w:t xml:space="preserve"> and Dr. Sophia </w:t>
                            </w:r>
                            <w:proofErr w:type="spellStart"/>
                            <w:r w:rsidRPr="004A6E3B">
                              <w:rPr>
                                <w:rFonts w:cstheme="minorHAnsi"/>
                                <w:bCs/>
                              </w:rPr>
                              <w:t>Gatwoski</w:t>
                            </w:r>
                            <w:proofErr w:type="spellEnd"/>
                            <w:r w:rsidRPr="004A6E3B">
                              <w:rPr>
                                <w:rFonts w:cstheme="minorHAnsi"/>
                                <w:bCs/>
                              </w:rPr>
                              <w:t xml:space="preserve">; </w:t>
                            </w:r>
                            <w:hyperlink w:history="1" r:id="rId12">
                              <w:r w:rsidRPr="004A6E3B">
                                <w:rPr>
                                  <w:rStyle w:val="Hyperlink"/>
                                  <w:rFonts w:cstheme="minorHAnsi"/>
                                  <w:bCs/>
                                </w:rPr>
                                <w:t>sgatowski@ymail.com</w:t>
                              </w:r>
                            </w:hyperlink>
                            <w:r w:rsidRPr="004A6E3B">
                              <w:rPr>
                                <w:rFonts w:cstheme="minorHAnsi"/>
                                <w:b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931D97E">
                <v:stroke joinstyle="miter"/>
                <v:path gradientshapeok="t" o:connecttype="rect"/>
              </v:shapetype>
              <v:shape id="Text Box 217" style="position:absolute;left:0;text-align:left;margin-left:-3.15pt;margin-top:0;width:481.5pt;height:1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a9RJQIAAEkEAAAOAAAAZHJzL2Uyb0RvYy54bWysVNtu2zAMfR+wfxD0vtgOkqYx4hRdugwD&#10;um5Auw+QZTkWJomapMTOvn6UnKbZ7WWYHwRRpI4OD0mvbgatyEE4L8FUtJjklAjDoZFmV9EvT9s3&#10;15T4wEzDFBhR0aPw9Gb9+tWqt6WYQgeqEY4giPFlbyvahWDLLPO8E5r5CVhh0NmC0yyg6XZZ41iP&#10;6Fpl0zy/ynpwjXXAhfd4ejc66Trht63g4VPbehGIqihyC2l1aa3jmq1XrNw5ZjvJTzTYP7DQTBp8&#10;9Ax1xwIjeyd/g9KSO/DQhgkHnUHbSi5SDphNkf+SzWPHrEi5oDjenmXy/w+WPxw+OyKbik6LBSWG&#10;aSzSkxgCeQsDiWeoUG99iYGPFkPDgA6sdMrW23vgXz0xsOmY2Ylb56DvBGuQYRFvZhdXRxwfQer+&#10;IzT4ENsHSEBD63SUDwUhiI6VOp6rE8lwPLwqink+RxdHX7G8XszRiG+w8vm6dT68F6BJ3FTUYfkT&#10;PDvc+zCGPofE1zwo2WylUslwu3qjHDkwbJVt+k7oP4UpQ/qKLufT+ajAXyHy9P0JQsuAPa+kruj1&#10;OYiVUbd3pkGarAxMqnGP2SlzEjJqN6oYhnrAwKhuDc0RJXUw9jbOIm46cN8p6bGvK+q/7ZkTlKgP&#10;BsuyLGazOAjJmM0XUzTcpae+9DDDEaqigZJxuwlpeCJHA7dYvlYmYV+YnLhiv6bSnGYrDsSlnaJe&#10;/gDrHwAAAP//AwBQSwMEFAAGAAgAAAAhALxPh7PeAAAABwEAAA8AAABkcnMvZG93bnJldi54bWxM&#10;j8FOwzAQRO9I/IO1SFxQ65RA2oY4FUICwQ0Kgqsbb5MIex1sNw1/z3KC42hGM2+qzeSsGDHE3pOC&#10;xTwDgdR401Or4O31frYCEZMmo60nVPCNETb16UmlS+OP9ILjNrWCSyiWWkGX0lBKGZsOnY5zPyCx&#10;t/fB6cQytNIEfeRyZ+VllhXS6Z54odMD3nXYfG4PTsHq6nH8iE/583tT7O06XSzHh6+g1PnZdHsD&#10;IuGU/sLwi8/oUDPTzh/IRGEVzIqckwr4ELvr62IJYqcgX+QZyLqS//nrHwAAAP//AwBQSwECLQAU&#10;AAYACAAAACEAtoM4kv4AAADhAQAAEwAAAAAAAAAAAAAAAAAAAAAAW0NvbnRlbnRfVHlwZXNdLnht&#10;bFBLAQItABQABgAIAAAAIQA4/SH/1gAAAJQBAAALAAAAAAAAAAAAAAAAAC8BAABfcmVscy8ucmVs&#10;c1BLAQItABQABgAIAAAAIQAura9RJQIAAEkEAAAOAAAAAAAAAAAAAAAAAC4CAABkcnMvZTJvRG9j&#10;LnhtbFBLAQItABQABgAIAAAAIQC8T4ez3gAAAAcBAAAPAAAAAAAAAAAAAAAAAH8EAABkcnMvZG93&#10;bnJldi54bWxQSwUGAAAAAAQABADzAAAAigUAAAAA&#10;">
                <v:textbox>
                  <w:txbxContent>
                    <w:p w:rsidRPr="004A6E3B" w:rsidR="00123455" w:rsidP="00123455" w:rsidRDefault="00123455" w14:paraId="684745FF" w14:textId="394D87BE">
                      <w:pPr>
                        <w:rPr>
                          <w:rFonts w:cstheme="minorHAnsi"/>
                          <w:bCs/>
                        </w:rPr>
                      </w:pPr>
                      <w:r w:rsidRPr="004A6E3B">
                        <w:rPr>
                          <w:rFonts w:cstheme="minorHAnsi"/>
                        </w:rPr>
                        <w:t>The Paperwork Reduction Act Statement: Th</w:t>
                      </w:r>
                      <w:r w:rsidR="00E67B17">
                        <w:rPr>
                          <w:rFonts w:cstheme="minorHAnsi"/>
                        </w:rPr>
                        <w:t>e described</w:t>
                      </w:r>
                      <w:r w:rsidRPr="004A6E3B">
                        <w:rPr>
                          <w:rFonts w:cstheme="minorHAnsi"/>
                        </w:rPr>
                        <w:t xml:space="preserve"> collection of information is voluntary and will be used to help us </w:t>
                      </w:r>
                      <w:r w:rsidR="00883FB2">
                        <w:rPr>
                          <w:rFonts w:cstheme="minorHAnsi"/>
                        </w:rPr>
                        <w:t>gather feedback on the pilot of court performance measures</w:t>
                      </w:r>
                      <w:r w:rsidRPr="004A6E3B">
                        <w:rPr>
                          <w:rFonts w:cstheme="minorHAnsi"/>
                        </w:rPr>
                        <w:t xml:space="preserve">. Public reporting burden for this collection of information is estimated to average </w:t>
                      </w:r>
                      <w:r w:rsidRPr="004A6E3B" w:rsidR="004A6E3B">
                        <w:rPr>
                          <w:rFonts w:cstheme="minorHAnsi"/>
                        </w:rPr>
                        <w:t>15</w:t>
                      </w:r>
                      <w:r w:rsidRPr="004A6E3B">
                        <w:rPr>
                          <w:rFonts w:cstheme="minorHAnsi"/>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sidR="00E67B17">
                        <w:rPr>
                          <w:rFonts w:cstheme="minorHAnsi"/>
                        </w:rPr>
                        <w:t>e described</w:t>
                      </w:r>
                      <w:r w:rsidRPr="004A6E3B">
                        <w:rPr>
                          <w:rFonts w:cstheme="minorHAnsi"/>
                        </w:rPr>
                        <w:t xml:space="preserve"> collection are OMB #: </w:t>
                      </w:r>
                      <w:proofErr w:type="spellStart"/>
                      <w:r w:rsidRPr="004A6E3B">
                        <w:rPr>
                          <w:rFonts w:cstheme="minorHAnsi"/>
                        </w:rPr>
                        <w:t>xxxx-xxxx</w:t>
                      </w:r>
                      <w:proofErr w:type="spellEnd"/>
                      <w:r w:rsidRPr="004A6E3B">
                        <w:rPr>
                          <w:rFonts w:cstheme="minorHAnsi"/>
                        </w:rPr>
                        <w:t xml:space="preserve">, Exp: xx/xx/20xx. </w:t>
                      </w:r>
                      <w:r w:rsidRPr="004A6E3B">
                        <w:rPr>
                          <w:rFonts w:cstheme="minorHAnsi"/>
                          <w:bCs/>
                        </w:rPr>
                        <w:t xml:space="preserve">Send comments regarding this burden estimate or any other aspect of this collection of information, including suggestions for reducing this burden to Dr. Alicia Summers; </w:t>
                      </w:r>
                      <w:hyperlink w:history="1" r:id="rId13">
                        <w:r w:rsidRPr="004A6E3B">
                          <w:rPr>
                            <w:rStyle w:val="Hyperlink"/>
                            <w:rFonts w:cstheme="minorHAnsi"/>
                            <w:bCs/>
                          </w:rPr>
                          <w:t>alicia.d.summers@gmail.com</w:t>
                        </w:r>
                      </w:hyperlink>
                      <w:r w:rsidRPr="004A6E3B">
                        <w:rPr>
                          <w:rFonts w:cstheme="minorHAnsi"/>
                          <w:bCs/>
                        </w:rPr>
                        <w:t xml:space="preserve"> and Dr. Sophia </w:t>
                      </w:r>
                      <w:proofErr w:type="spellStart"/>
                      <w:r w:rsidRPr="004A6E3B">
                        <w:rPr>
                          <w:rFonts w:cstheme="minorHAnsi"/>
                          <w:bCs/>
                        </w:rPr>
                        <w:t>Gatwoski</w:t>
                      </w:r>
                      <w:proofErr w:type="spellEnd"/>
                      <w:r w:rsidRPr="004A6E3B">
                        <w:rPr>
                          <w:rFonts w:cstheme="minorHAnsi"/>
                          <w:bCs/>
                        </w:rPr>
                        <w:t xml:space="preserve">; </w:t>
                      </w:r>
                      <w:hyperlink w:history="1" r:id="rId14">
                        <w:r w:rsidRPr="004A6E3B">
                          <w:rPr>
                            <w:rStyle w:val="Hyperlink"/>
                            <w:rFonts w:cstheme="minorHAnsi"/>
                            <w:bCs/>
                          </w:rPr>
                          <w:t>sgatowski@ymail.com</w:t>
                        </w:r>
                      </w:hyperlink>
                      <w:r w:rsidRPr="004A6E3B">
                        <w:rPr>
                          <w:rFonts w:cstheme="minorHAnsi"/>
                          <w:bCs/>
                        </w:rPr>
                        <w:t xml:space="preserve">. </w:t>
                      </w:r>
                    </w:p>
                  </w:txbxContent>
                </v:textbox>
                <w10:wrap type="square"/>
              </v:shape>
            </w:pict>
          </mc:Fallback>
        </mc:AlternateContent>
      </w:r>
    </w:p>
    <w:p w:rsidRPr="004A6E3B" w:rsidR="00123455" w:rsidP="00123455" w:rsidRDefault="00123455" w14:paraId="11A05017" w14:textId="77777777">
      <w:pPr>
        <w:spacing w:after="0" w:line="240" w:lineRule="auto"/>
        <w:rPr>
          <w:rFonts w:cstheme="minorHAnsi"/>
        </w:rPr>
      </w:pPr>
    </w:p>
    <w:p w:rsidRPr="004A6E3B" w:rsidR="00123455" w:rsidP="00123455" w:rsidRDefault="00123455" w14:paraId="4E2D4737" w14:textId="77777777">
      <w:pPr>
        <w:spacing w:after="0" w:line="240" w:lineRule="auto"/>
        <w:rPr>
          <w:rFonts w:cstheme="minorHAnsi"/>
        </w:rPr>
      </w:pPr>
      <w:r w:rsidRPr="004A6E3B">
        <w:rPr>
          <w:rFonts w:cstheme="minorHAnsi"/>
        </w:rPr>
        <w:t xml:space="preserve">Please </w:t>
      </w:r>
      <w:proofErr w:type="gramStart"/>
      <w:r w:rsidRPr="004A6E3B">
        <w:rPr>
          <w:rFonts w:cstheme="minorHAnsi"/>
        </w:rPr>
        <w:t>select ”agree</w:t>
      </w:r>
      <w:proofErr w:type="gramEnd"/>
      <w:r w:rsidRPr="004A6E3B">
        <w:rPr>
          <w:rFonts w:cstheme="minorHAnsi"/>
        </w:rPr>
        <w:t>” or “disagree” below. You may print a copy of this consent form for your records. Clicking on the “Agree” button indicates that:</w:t>
      </w:r>
    </w:p>
    <w:p w:rsidRPr="004A6E3B" w:rsidR="00123455" w:rsidP="00123455" w:rsidRDefault="00123455" w14:paraId="3A11E00C" w14:textId="77777777">
      <w:pPr>
        <w:rPr>
          <w:rFonts w:cstheme="minorHAnsi"/>
        </w:rPr>
      </w:pPr>
    </w:p>
    <w:p w:rsidRPr="004A6E3B" w:rsidR="00123455" w:rsidP="00123455" w:rsidRDefault="00123455" w14:paraId="5ACD08BF" w14:textId="77777777">
      <w:pPr>
        <w:rPr>
          <w:rFonts w:cstheme="minorHAnsi"/>
        </w:rPr>
      </w:pPr>
      <w:r w:rsidRPr="004A6E3B">
        <w:rPr>
          <w:rFonts w:cstheme="minorHAnsi"/>
        </w:rPr>
        <w:t>•</w:t>
      </w:r>
      <w:r w:rsidRPr="004A6E3B">
        <w:rPr>
          <w:rFonts w:cstheme="minorHAnsi"/>
        </w:rPr>
        <w:tab/>
        <w:t xml:space="preserve">You have read the above </w:t>
      </w:r>
      <w:proofErr w:type="gramStart"/>
      <w:r w:rsidRPr="004A6E3B">
        <w:rPr>
          <w:rFonts w:cstheme="minorHAnsi"/>
        </w:rPr>
        <w:t>information;</w:t>
      </w:r>
      <w:proofErr w:type="gramEnd"/>
      <w:r w:rsidRPr="004A6E3B">
        <w:rPr>
          <w:rFonts w:cstheme="minorHAnsi"/>
        </w:rPr>
        <w:t xml:space="preserve"> </w:t>
      </w:r>
    </w:p>
    <w:p w:rsidRPr="004A6E3B" w:rsidR="00123455" w:rsidP="00123455" w:rsidRDefault="00123455" w14:paraId="06D55FCE" w14:textId="77777777">
      <w:pPr>
        <w:rPr>
          <w:rFonts w:cstheme="minorHAnsi"/>
        </w:rPr>
      </w:pPr>
      <w:r w:rsidRPr="004A6E3B">
        <w:rPr>
          <w:rFonts w:cstheme="minorHAnsi"/>
        </w:rPr>
        <w:t>•</w:t>
      </w:r>
      <w:r w:rsidRPr="004A6E3B">
        <w:rPr>
          <w:rFonts w:cstheme="minorHAnsi"/>
        </w:rPr>
        <w:tab/>
        <w:t xml:space="preserve">You voluntarily agree to </w:t>
      </w:r>
      <w:proofErr w:type="gramStart"/>
      <w:r w:rsidRPr="004A6E3B">
        <w:rPr>
          <w:rFonts w:cstheme="minorHAnsi"/>
        </w:rPr>
        <w:t>participate;</w:t>
      </w:r>
      <w:proofErr w:type="gramEnd"/>
      <w:r w:rsidRPr="004A6E3B">
        <w:rPr>
          <w:rFonts w:cstheme="minorHAnsi"/>
        </w:rPr>
        <w:t xml:space="preserve"> </w:t>
      </w:r>
    </w:p>
    <w:p w:rsidRPr="004A6E3B" w:rsidR="00123455" w:rsidP="00123455" w:rsidRDefault="00123455" w14:paraId="42C92233" w14:textId="77777777">
      <w:pPr>
        <w:rPr>
          <w:rFonts w:cstheme="minorHAnsi"/>
        </w:rPr>
      </w:pPr>
      <w:r w:rsidRPr="004A6E3B">
        <w:rPr>
          <w:rFonts w:cstheme="minorHAnsi"/>
        </w:rPr>
        <w:t>•</w:t>
      </w:r>
      <w:r w:rsidRPr="004A6E3B">
        <w:rPr>
          <w:rFonts w:cstheme="minorHAnsi"/>
        </w:rPr>
        <w:tab/>
        <w:t>You are 18 years of age or older</w:t>
      </w:r>
    </w:p>
    <w:p w:rsidRPr="004A6E3B" w:rsidR="00C132F7" w:rsidRDefault="00C132F7" w14:paraId="0E61AD95" w14:textId="77777777">
      <w:pPr>
        <w:rPr>
          <w:rFonts w:cstheme="minorHAnsi"/>
        </w:rPr>
      </w:pPr>
    </w:p>
    <w:p w:rsidRPr="004A6E3B" w:rsidR="00CC5AA6" w:rsidRDefault="00CC5AA6" w14:paraId="472F83E3" w14:textId="10ED9806">
      <w:pPr>
        <w:rPr>
          <w:rFonts w:cstheme="minorHAnsi"/>
        </w:rPr>
      </w:pPr>
      <w:r w:rsidRPr="004A6E3B">
        <w:rPr>
          <w:rFonts w:cstheme="minorHAnsi"/>
        </w:rPr>
        <w:t>Consider the most recent performance measures data collection in your state….</w:t>
      </w:r>
    </w:p>
    <w:p w:rsidRPr="004A6E3B" w:rsidR="00CC5AA6" w:rsidP="00CC5AA6" w:rsidRDefault="00CC5AA6" w14:paraId="11D87174" w14:textId="0EAB83A5">
      <w:pPr>
        <w:pStyle w:val="ListParagraph"/>
        <w:numPr>
          <w:ilvl w:val="0"/>
          <w:numId w:val="1"/>
        </w:numPr>
        <w:rPr>
          <w:rFonts w:cstheme="minorHAnsi"/>
        </w:rPr>
      </w:pPr>
      <w:r w:rsidRPr="004A6E3B">
        <w:rPr>
          <w:rFonts w:cstheme="minorHAnsi"/>
        </w:rPr>
        <w:t>Which of the measures were easiest for you to collect? &lt;&lt;insert list of all measures&gt;&gt;</w:t>
      </w:r>
    </w:p>
    <w:p w:rsidR="00426E5E" w:rsidP="00426E5E" w:rsidRDefault="00426E5E" w14:paraId="4CE25332" w14:textId="77777777">
      <w:pPr>
        <w:pStyle w:val="ListParagraph"/>
        <w:ind w:left="1080"/>
        <w:rPr>
          <w:rFonts w:cstheme="minorHAnsi"/>
        </w:rPr>
      </w:pPr>
    </w:p>
    <w:p w:rsidRPr="004A6E3B" w:rsidR="00CC5AA6" w:rsidP="00CC5AA6" w:rsidRDefault="00CC5AA6" w14:paraId="37852996" w14:textId="3CBA29CC">
      <w:pPr>
        <w:pStyle w:val="ListParagraph"/>
        <w:numPr>
          <w:ilvl w:val="0"/>
          <w:numId w:val="1"/>
        </w:numPr>
        <w:rPr>
          <w:rFonts w:cstheme="minorHAnsi"/>
        </w:rPr>
      </w:pPr>
      <w:r w:rsidRPr="004A6E3B">
        <w:rPr>
          <w:rFonts w:cstheme="minorHAnsi"/>
        </w:rPr>
        <w:t>Which ones were the hardest? &lt;&lt;insert list of all measures&gt;&gt;</w:t>
      </w:r>
    </w:p>
    <w:p w:rsidRPr="004A6E3B" w:rsidR="00CC5AA6" w:rsidP="00CC5AA6" w:rsidRDefault="00CC5AA6" w14:paraId="4D909F4B" w14:textId="77777777">
      <w:pPr>
        <w:pStyle w:val="ListParagraph"/>
        <w:numPr>
          <w:ilvl w:val="1"/>
          <w:numId w:val="1"/>
        </w:numPr>
        <w:rPr>
          <w:rFonts w:cstheme="minorHAnsi"/>
        </w:rPr>
      </w:pPr>
      <w:proofErr w:type="gramStart"/>
      <w:r w:rsidRPr="004A6E3B">
        <w:rPr>
          <w:rFonts w:cstheme="minorHAnsi"/>
        </w:rPr>
        <w:t>Why?_</w:t>
      </w:r>
      <w:proofErr w:type="gramEnd"/>
      <w:r w:rsidRPr="004A6E3B">
        <w:rPr>
          <w:rFonts w:cstheme="minorHAnsi"/>
        </w:rPr>
        <w:t>_________________</w:t>
      </w:r>
    </w:p>
    <w:p w:rsidR="00426E5E" w:rsidP="00426E5E" w:rsidRDefault="00426E5E" w14:paraId="59D6EB63" w14:textId="77777777">
      <w:pPr>
        <w:pStyle w:val="ListParagraph"/>
        <w:ind w:left="1080"/>
        <w:rPr>
          <w:rFonts w:cstheme="minorHAnsi"/>
        </w:rPr>
      </w:pPr>
    </w:p>
    <w:p w:rsidRPr="004A6E3B" w:rsidR="00CC5AA6" w:rsidP="00CC5AA6" w:rsidRDefault="00CC5AA6" w14:paraId="6E995FCF" w14:textId="219E8812">
      <w:pPr>
        <w:pStyle w:val="ListParagraph"/>
        <w:numPr>
          <w:ilvl w:val="0"/>
          <w:numId w:val="1"/>
        </w:numPr>
        <w:rPr>
          <w:rFonts w:cstheme="minorHAnsi"/>
        </w:rPr>
      </w:pPr>
      <w:r w:rsidRPr="004A6E3B">
        <w:rPr>
          <w:rFonts w:cstheme="minorHAnsi"/>
        </w:rPr>
        <w:t xml:space="preserve">If you only had sufficient resources and time for a subset of measures, which ones would you prioritize? </w:t>
      </w:r>
    </w:p>
    <w:p w:rsidR="00426E5E" w:rsidP="00426E5E" w:rsidRDefault="00426E5E" w14:paraId="1A636728" w14:textId="77777777">
      <w:pPr>
        <w:pStyle w:val="ListParagraph"/>
        <w:ind w:left="1080"/>
        <w:rPr>
          <w:rFonts w:cstheme="minorHAnsi"/>
        </w:rPr>
      </w:pPr>
    </w:p>
    <w:p w:rsidRPr="004A6E3B" w:rsidR="00CC5AA6" w:rsidP="00CC5AA6" w:rsidRDefault="00CC5AA6" w14:paraId="7F1DBD14" w14:textId="25110E6E">
      <w:pPr>
        <w:pStyle w:val="ListParagraph"/>
        <w:numPr>
          <w:ilvl w:val="0"/>
          <w:numId w:val="1"/>
        </w:numPr>
        <w:rPr>
          <w:rFonts w:cstheme="minorHAnsi"/>
        </w:rPr>
      </w:pPr>
      <w:r w:rsidRPr="004A6E3B">
        <w:rPr>
          <w:rFonts w:cstheme="minorHAnsi"/>
        </w:rPr>
        <w:t xml:space="preserve">Given your current resources, how likely are you to continue collecting these same data in the future? </w:t>
      </w:r>
    </w:p>
    <w:p w:rsidR="00426E5E" w:rsidP="00426E5E" w:rsidRDefault="00426E5E" w14:paraId="2E5FE49C" w14:textId="77777777">
      <w:pPr>
        <w:pStyle w:val="ListParagraph"/>
        <w:ind w:left="1080"/>
        <w:rPr>
          <w:rFonts w:cstheme="minorHAnsi"/>
        </w:rPr>
      </w:pPr>
    </w:p>
    <w:p w:rsidRPr="004A6E3B" w:rsidR="00CC5AA6" w:rsidP="00CC5AA6" w:rsidRDefault="00CC5AA6" w14:paraId="460F4335" w14:textId="72793129">
      <w:pPr>
        <w:pStyle w:val="ListParagraph"/>
        <w:numPr>
          <w:ilvl w:val="0"/>
          <w:numId w:val="1"/>
        </w:numPr>
        <w:rPr>
          <w:rFonts w:cstheme="minorHAnsi"/>
        </w:rPr>
      </w:pPr>
      <w:r w:rsidRPr="004A6E3B">
        <w:rPr>
          <w:rFonts w:cstheme="minorHAnsi"/>
        </w:rPr>
        <w:t xml:space="preserve">What </w:t>
      </w:r>
      <w:r w:rsidRPr="004A6E3B" w:rsidR="00B00A96">
        <w:rPr>
          <w:rFonts w:cstheme="minorHAnsi"/>
        </w:rPr>
        <w:t xml:space="preserve">challenges arose during the data collection process? </w:t>
      </w:r>
    </w:p>
    <w:p w:rsidRPr="004A6E3B" w:rsidR="0081548D" w:rsidP="0081548D" w:rsidRDefault="00CC5AA6" w14:paraId="06C6CEEC" w14:textId="77777777">
      <w:pPr>
        <w:pStyle w:val="ListParagraph"/>
        <w:numPr>
          <w:ilvl w:val="1"/>
          <w:numId w:val="1"/>
        </w:numPr>
        <w:rPr>
          <w:rFonts w:cstheme="minorHAnsi"/>
        </w:rPr>
      </w:pPr>
      <w:r w:rsidRPr="004A6E3B">
        <w:rPr>
          <w:rFonts w:cstheme="minorHAnsi"/>
        </w:rPr>
        <w:t xml:space="preserve">What challenges did you have accessing needed data from your case management system (if applicable)? </w:t>
      </w:r>
    </w:p>
    <w:p w:rsidRPr="004A6E3B" w:rsidR="00CC5AA6" w:rsidP="0081548D" w:rsidRDefault="00CC5AA6" w14:paraId="4DBB4E21" w14:textId="311AAB52">
      <w:pPr>
        <w:pStyle w:val="ListParagraph"/>
        <w:numPr>
          <w:ilvl w:val="1"/>
          <w:numId w:val="1"/>
        </w:numPr>
        <w:rPr>
          <w:rFonts w:cstheme="minorHAnsi"/>
        </w:rPr>
      </w:pPr>
      <w:r w:rsidRPr="004A6E3B">
        <w:rPr>
          <w:rFonts w:cstheme="minorHAnsi"/>
        </w:rPr>
        <w:t xml:space="preserve">Did you have all the right people involved for this data collection effort? If not, who would you involve in the future? </w:t>
      </w:r>
    </w:p>
    <w:p w:rsidR="00426E5E" w:rsidP="00426E5E" w:rsidRDefault="00426E5E" w14:paraId="290D830E" w14:textId="77777777">
      <w:pPr>
        <w:pStyle w:val="ListParagraph"/>
        <w:ind w:left="1080"/>
        <w:rPr>
          <w:rFonts w:cstheme="minorHAnsi"/>
        </w:rPr>
      </w:pPr>
    </w:p>
    <w:p w:rsidRPr="004A6E3B" w:rsidR="00CC5AA6" w:rsidP="00CC5AA6" w:rsidRDefault="00CC5AA6" w14:paraId="62571B40" w14:textId="2FD2121C">
      <w:pPr>
        <w:pStyle w:val="ListParagraph"/>
        <w:numPr>
          <w:ilvl w:val="0"/>
          <w:numId w:val="1"/>
        </w:numPr>
        <w:rPr>
          <w:rFonts w:cstheme="minorHAnsi"/>
        </w:rPr>
      </w:pPr>
      <w:r w:rsidRPr="004A6E3B">
        <w:rPr>
          <w:rFonts w:cstheme="minorHAnsi"/>
        </w:rPr>
        <w:t xml:space="preserve">What worked well for data collection? </w:t>
      </w:r>
    </w:p>
    <w:p w:rsidR="00426E5E" w:rsidP="00426E5E" w:rsidRDefault="00426E5E" w14:paraId="18E5E5E5" w14:textId="77777777">
      <w:pPr>
        <w:pStyle w:val="ListParagraph"/>
        <w:ind w:left="1080"/>
        <w:rPr>
          <w:rFonts w:cstheme="minorHAnsi"/>
        </w:rPr>
      </w:pPr>
    </w:p>
    <w:p w:rsidRPr="004A6E3B" w:rsidR="00CC5AA6" w:rsidP="00CC5AA6" w:rsidRDefault="00B00A96" w14:paraId="2D5DCF73" w14:textId="0669837C">
      <w:pPr>
        <w:pStyle w:val="ListParagraph"/>
        <w:numPr>
          <w:ilvl w:val="0"/>
          <w:numId w:val="1"/>
        </w:numPr>
        <w:rPr>
          <w:rFonts w:cstheme="minorHAnsi"/>
        </w:rPr>
      </w:pPr>
      <w:r w:rsidRPr="004A6E3B">
        <w:rPr>
          <w:rFonts w:cstheme="minorHAnsi"/>
        </w:rPr>
        <w:t xml:space="preserve">Do you have recommendations for </w:t>
      </w:r>
      <w:r w:rsidRPr="004A6E3B" w:rsidR="00CC5AA6">
        <w:rPr>
          <w:rFonts w:cstheme="minorHAnsi"/>
        </w:rPr>
        <w:t xml:space="preserve">ways to improve data collection efforts in the future? </w:t>
      </w:r>
    </w:p>
    <w:p w:rsidRPr="004A6E3B" w:rsidR="00CC5AA6" w:rsidP="00CC5AA6" w:rsidRDefault="00CC5AA6" w14:paraId="550D1A0E" w14:textId="672B29E6">
      <w:pPr>
        <w:pStyle w:val="ListParagraph"/>
        <w:numPr>
          <w:ilvl w:val="0"/>
          <w:numId w:val="1"/>
        </w:numPr>
        <w:rPr>
          <w:rFonts w:cstheme="minorHAnsi"/>
        </w:rPr>
      </w:pPr>
      <w:r w:rsidRPr="004A6E3B">
        <w:rPr>
          <w:rFonts w:cstheme="minorHAnsi"/>
        </w:rPr>
        <w:lastRenderedPageBreak/>
        <w:t xml:space="preserve">What technical assistance do you feel you would need to implement this process on your own? </w:t>
      </w:r>
    </w:p>
    <w:p w:rsidR="00426E5E" w:rsidP="00426E5E" w:rsidRDefault="00426E5E" w14:paraId="18B223CB" w14:textId="77777777">
      <w:pPr>
        <w:pStyle w:val="ListParagraph"/>
        <w:ind w:left="1080"/>
        <w:rPr>
          <w:rFonts w:cstheme="minorHAnsi"/>
        </w:rPr>
      </w:pPr>
    </w:p>
    <w:p w:rsidRPr="004A6E3B" w:rsidR="00CC5AA6" w:rsidP="00CC5AA6" w:rsidRDefault="00CC5AA6" w14:paraId="3DF283D6" w14:textId="46B13E5C">
      <w:pPr>
        <w:pStyle w:val="ListParagraph"/>
        <w:numPr>
          <w:ilvl w:val="0"/>
          <w:numId w:val="1"/>
        </w:numPr>
        <w:rPr>
          <w:rFonts w:cstheme="minorHAnsi"/>
        </w:rPr>
      </w:pPr>
      <w:r w:rsidRPr="004A6E3B">
        <w:rPr>
          <w:rFonts w:cstheme="minorHAnsi"/>
        </w:rPr>
        <w:t>Do you have any other comments you would like to share about the pilot process?</w:t>
      </w:r>
    </w:p>
    <w:sectPr w:rsidRPr="004A6E3B" w:rsidR="00CC5AA6">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2865D" w14:textId="77777777" w:rsidR="00546E18" w:rsidRDefault="00546E18" w:rsidP="005723A0">
      <w:pPr>
        <w:spacing w:after="0" w:line="240" w:lineRule="auto"/>
      </w:pPr>
      <w:r>
        <w:separator/>
      </w:r>
    </w:p>
  </w:endnote>
  <w:endnote w:type="continuationSeparator" w:id="0">
    <w:p w14:paraId="4DB8FC56" w14:textId="77777777" w:rsidR="00546E18" w:rsidRDefault="00546E18" w:rsidP="00572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0474727"/>
      <w:docPartObj>
        <w:docPartGallery w:val="Page Numbers (Bottom of Page)"/>
        <w:docPartUnique/>
      </w:docPartObj>
    </w:sdtPr>
    <w:sdtEndPr>
      <w:rPr>
        <w:noProof/>
      </w:rPr>
    </w:sdtEndPr>
    <w:sdtContent>
      <w:p w14:paraId="6AD62C74" w14:textId="47A85D84" w:rsidR="005723A0" w:rsidRDefault="005723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96EEE0" w14:textId="77777777" w:rsidR="005723A0" w:rsidRDefault="00572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85ACC" w14:textId="77777777" w:rsidR="00546E18" w:rsidRDefault="00546E18" w:rsidP="005723A0">
      <w:pPr>
        <w:spacing w:after="0" w:line="240" w:lineRule="auto"/>
      </w:pPr>
      <w:r>
        <w:separator/>
      </w:r>
    </w:p>
  </w:footnote>
  <w:footnote w:type="continuationSeparator" w:id="0">
    <w:p w14:paraId="26740976" w14:textId="77777777" w:rsidR="00546E18" w:rsidRDefault="00546E18" w:rsidP="005723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90C92"/>
    <w:multiLevelType w:val="hybridMultilevel"/>
    <w:tmpl w:val="E4AAE5AA"/>
    <w:lvl w:ilvl="0" w:tplc="50E61A44">
      <w:start w:val="1"/>
      <w:numFmt w:val="bullet"/>
      <w:lvlText w:val=""/>
      <w:lvlJc w:val="left"/>
      <w:pPr>
        <w:tabs>
          <w:tab w:val="num" w:pos="1440"/>
        </w:tabs>
        <w:ind w:left="1440" w:hanging="360"/>
      </w:pPr>
      <w:rPr>
        <w:rFonts w:ascii="Symbol" w:eastAsia="MS Mincho" w:hAnsi="Symbol" w:hint="default"/>
        <w:color w:val="auto"/>
      </w:rPr>
    </w:lvl>
    <w:lvl w:ilvl="1" w:tplc="04090003">
      <w:start w:val="1"/>
      <w:numFmt w:val="bullet"/>
      <w:pStyle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7B925E92"/>
    <w:multiLevelType w:val="hybridMultilevel"/>
    <w:tmpl w:val="C9764282"/>
    <w:lvl w:ilvl="0" w:tplc="B6BA8C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B6C"/>
    <w:rsid w:val="00043687"/>
    <w:rsid w:val="00123455"/>
    <w:rsid w:val="00161B6C"/>
    <w:rsid w:val="001C48B2"/>
    <w:rsid w:val="00226A1B"/>
    <w:rsid w:val="00376579"/>
    <w:rsid w:val="00426E5E"/>
    <w:rsid w:val="004A6E3B"/>
    <w:rsid w:val="004E5A10"/>
    <w:rsid w:val="005119D7"/>
    <w:rsid w:val="00546E18"/>
    <w:rsid w:val="005723A0"/>
    <w:rsid w:val="00643C67"/>
    <w:rsid w:val="0081548D"/>
    <w:rsid w:val="0087542C"/>
    <w:rsid w:val="00883FB2"/>
    <w:rsid w:val="0089656B"/>
    <w:rsid w:val="00B00A96"/>
    <w:rsid w:val="00C132F7"/>
    <w:rsid w:val="00CC5AA6"/>
    <w:rsid w:val="00E67B17"/>
    <w:rsid w:val="00EF1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0D790"/>
  <w15:chartTrackingRefBased/>
  <w15:docId w15:val="{4E429A99-43FD-4469-B894-65E69587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83F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AA6"/>
    <w:pPr>
      <w:ind w:left="720"/>
      <w:contextualSpacing/>
    </w:pPr>
  </w:style>
  <w:style w:type="character" w:styleId="Hyperlink">
    <w:name w:val="Hyperlink"/>
    <w:basedOn w:val="DefaultParagraphFont"/>
    <w:uiPriority w:val="99"/>
    <w:unhideWhenUsed/>
    <w:rsid w:val="00123455"/>
    <w:rPr>
      <w:color w:val="0563C1" w:themeColor="hyperlink"/>
      <w:u w:val="single"/>
    </w:rPr>
  </w:style>
  <w:style w:type="paragraph" w:customStyle="1" w:styleId="Bullet">
    <w:name w:val="Bullet"/>
    <w:basedOn w:val="Normal"/>
    <w:rsid w:val="00123455"/>
    <w:pPr>
      <w:numPr>
        <w:ilvl w:val="1"/>
        <w:numId w:val="2"/>
      </w:num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723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3A0"/>
  </w:style>
  <w:style w:type="paragraph" w:styleId="Footer">
    <w:name w:val="footer"/>
    <w:basedOn w:val="Normal"/>
    <w:link w:val="FooterChar"/>
    <w:uiPriority w:val="99"/>
    <w:unhideWhenUsed/>
    <w:rsid w:val="00572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3A0"/>
  </w:style>
  <w:style w:type="character" w:customStyle="1" w:styleId="Heading2Char">
    <w:name w:val="Heading 2 Char"/>
    <w:basedOn w:val="DefaultParagraphFont"/>
    <w:link w:val="Heading2"/>
    <w:uiPriority w:val="9"/>
    <w:rsid w:val="00883FB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56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licia.d.summers@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gatowski@y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icia.d.summers@gmail.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researchquestions@wcgirb.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gatowski@y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AD822B67DB2C46A8DE5E6B5631375E" ma:contentTypeVersion="10" ma:contentTypeDescription="Create a new document." ma:contentTypeScope="" ma:versionID="67d7a05cc1e1e2607065db084867f225">
  <xsd:schema xmlns:xsd="http://www.w3.org/2001/XMLSchema" xmlns:xs="http://www.w3.org/2001/XMLSchema" xmlns:p="http://schemas.microsoft.com/office/2006/metadata/properties" xmlns:ns2="0c82ae23-3ef7-4b1c-9108-d9b4dfae1bfd" targetNamespace="http://schemas.microsoft.com/office/2006/metadata/properties" ma:root="true" ma:fieldsID="4cc931f560ab784a7f500ab6b7a5709d" ns2:_="">
    <xsd:import namespace="0c82ae23-3ef7-4b1c-9108-d9b4dfae1b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2ae23-3ef7-4b1c-9108-d9b4dfae1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4B9360-D866-439A-94C7-57C295B9F9F0}">
  <ds:schemaRefs>
    <ds:schemaRef ds:uri="http://schemas.microsoft.com/sharepoint/v3/contenttype/forms"/>
  </ds:schemaRefs>
</ds:datastoreItem>
</file>

<file path=customXml/itemProps2.xml><?xml version="1.0" encoding="utf-8"?>
<ds:datastoreItem xmlns:ds="http://schemas.openxmlformats.org/officeDocument/2006/customXml" ds:itemID="{B45D671B-5020-4CCD-946C-BBCCA3B05B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08B3A3-18D7-4F2A-BECF-F1EAEBF84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2ae23-3ef7-4b1c-9108-d9b4dfae1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Summers</dc:creator>
  <cp:keywords/>
  <dc:description/>
  <cp:lastModifiedBy>Trowbridge, Scott (ACF)</cp:lastModifiedBy>
  <cp:revision>15</cp:revision>
  <dcterms:created xsi:type="dcterms:W3CDTF">2021-11-24T00:45:00Z</dcterms:created>
  <dcterms:modified xsi:type="dcterms:W3CDTF">2022-03-29T15:54:00Z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0x01010066AD822B67DB2C46A8DE5E6B5631375E</vt:lpwstr>
  </property>
</Properties>
</file>