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CA3" w:rsidRDefault="00D15CA3" w14:paraId="5D216934" w14:textId="77777777">
      <w:pPr>
        <w:widowControl/>
        <w:tabs>
          <w:tab w:val="center" w:pos="4680"/>
        </w:tabs>
        <w:ind w:left="2160" w:firstLine="720"/>
        <w:rPr>
          <w:b/>
          <w:bCs/>
        </w:rPr>
      </w:pPr>
    </w:p>
    <w:p w:rsidRPr="00437CC7" w:rsidR="00437CC7" w:rsidP="00F91688" w:rsidRDefault="00437CC7" w14:paraId="47B9DDC2" w14:textId="0D219A19">
      <w:pPr>
        <w:widowControl/>
        <w:tabs>
          <w:tab w:val="center" w:pos="4680"/>
        </w:tabs>
        <w:ind w:left="2160" w:firstLine="720"/>
        <w:rPr>
          <w:b/>
          <w:bCs/>
        </w:rPr>
      </w:pPr>
      <w:r w:rsidRPr="00437CC7">
        <w:rPr>
          <w:b/>
          <w:bCs/>
        </w:rPr>
        <w:t>SUPPORTING STATEMENT FOR THE</w:t>
      </w:r>
    </w:p>
    <w:p w:rsidRPr="00437CC7" w:rsidR="00437CC7" w:rsidP="00720484" w:rsidRDefault="00437CC7" w14:paraId="407D443A" w14:textId="77777777">
      <w:pPr>
        <w:widowControl/>
        <w:tabs>
          <w:tab w:val="center" w:pos="4680"/>
        </w:tabs>
        <w:jc w:val="center"/>
        <w:rPr>
          <w:b/>
          <w:bCs/>
        </w:rPr>
      </w:pPr>
      <w:r w:rsidRPr="00437CC7">
        <w:rPr>
          <w:b/>
          <w:bCs/>
        </w:rPr>
        <w:t>INFORMATION COLLECTION REQUIREMENTS OF THE</w:t>
      </w:r>
    </w:p>
    <w:p w:rsidRPr="00437CC7" w:rsidR="00437CC7" w:rsidP="00720484" w:rsidRDefault="00584B64" w14:paraId="20AF3C5D" w14:textId="77777777">
      <w:pPr>
        <w:widowControl/>
        <w:tabs>
          <w:tab w:val="center" w:pos="4680"/>
        </w:tabs>
        <w:jc w:val="center"/>
        <w:rPr>
          <w:b/>
          <w:bCs/>
        </w:rPr>
      </w:pPr>
      <w:r>
        <w:rPr>
          <w:b/>
          <w:bCs/>
        </w:rPr>
        <w:t>NATIONAL SAFETY STAND-DOWN TO PREVENT FALLS IN CONSTRUCTION</w:t>
      </w:r>
    </w:p>
    <w:p w:rsidRPr="00437CC7" w:rsidR="00437CC7" w:rsidP="00720484" w:rsidRDefault="00437CC7" w14:paraId="7DAB86B6" w14:textId="77777777">
      <w:pPr>
        <w:widowControl/>
        <w:tabs>
          <w:tab w:val="center" w:pos="4680"/>
        </w:tabs>
        <w:jc w:val="center"/>
        <w:rPr>
          <w:b/>
          <w:bCs/>
        </w:rPr>
      </w:pPr>
      <w:r w:rsidRPr="00437CC7">
        <w:rPr>
          <w:b/>
          <w:bCs/>
        </w:rPr>
        <w:t>OFFICE OF MANAGEMENT AND BUDGET (OMB)</w:t>
      </w:r>
    </w:p>
    <w:p w:rsidR="00B4147C" w:rsidP="00720484" w:rsidRDefault="00437CC7" w14:paraId="385BE689" w14:textId="0A886D9B">
      <w:pPr>
        <w:widowControl/>
        <w:tabs>
          <w:tab w:val="center" w:pos="4680"/>
        </w:tabs>
        <w:jc w:val="center"/>
      </w:pPr>
      <w:r w:rsidRPr="00437CC7">
        <w:rPr>
          <w:b/>
          <w:bCs/>
        </w:rPr>
        <w:t>CONTROL NO. 1218-0</w:t>
      </w:r>
      <w:r w:rsidR="00972A7A">
        <w:rPr>
          <w:b/>
          <w:bCs/>
        </w:rPr>
        <w:t>271 (</w:t>
      </w:r>
      <w:r w:rsidR="008721FE">
        <w:rPr>
          <w:b/>
          <w:bCs/>
        </w:rPr>
        <w:t xml:space="preserve">April </w:t>
      </w:r>
      <w:r w:rsidR="00AA46D6">
        <w:rPr>
          <w:b/>
          <w:bCs/>
        </w:rPr>
        <w:t>2022</w:t>
      </w:r>
      <w:r w:rsidR="00972A7A">
        <w:rPr>
          <w:b/>
          <w:bCs/>
        </w:rPr>
        <w:t>)</w:t>
      </w:r>
    </w:p>
    <w:p w:rsidR="00B4147C" w:rsidP="00720484" w:rsidRDefault="00B4147C" w14:paraId="38A7D755" w14:textId="77777777">
      <w:pPr>
        <w:widowControl/>
        <w:tabs>
          <w:tab w:val="center" w:pos="4680"/>
        </w:tabs>
        <w:jc w:val="center"/>
        <w:rPr>
          <w:b/>
          <w:bCs/>
        </w:rPr>
      </w:pPr>
    </w:p>
    <w:p w:rsidRPr="00B24C02" w:rsidR="00B4147C" w:rsidP="00B4147C" w:rsidRDefault="00B4147C" w14:paraId="19FCAF3F" w14:textId="77777777">
      <w:pPr>
        <w:widowControl/>
        <w:tabs>
          <w:tab w:val="left" w:pos="720"/>
          <w:tab w:val="left" w:pos="900"/>
          <w:tab w:val="left" w:pos="1170"/>
          <w:tab w:val="left" w:pos="1440"/>
        </w:tabs>
        <w:rPr>
          <w:color w:val="FF00FF"/>
        </w:rPr>
      </w:pPr>
    </w:p>
    <w:p w:rsidRPr="00DA588E" w:rsidR="00B4147C" w:rsidP="00F91688" w:rsidRDefault="00B4147C" w14:paraId="0DDBD5C9" w14:textId="35867EE9">
      <w:pPr>
        <w:widowControl/>
        <w:tabs>
          <w:tab w:val="left" w:pos="720"/>
          <w:tab w:val="left" w:pos="900"/>
          <w:tab w:val="left" w:pos="1170"/>
          <w:tab w:val="left" w:pos="1440"/>
          <w:tab w:val="center" w:pos="4680"/>
        </w:tabs>
      </w:pPr>
      <w:r>
        <w:t>This ICR</w:t>
      </w:r>
      <w:r>
        <w:rPr>
          <w:spacing w:val="-1"/>
        </w:rPr>
        <w:t xml:space="preserve"> </w:t>
      </w:r>
      <w:r>
        <w:t>is</w:t>
      </w:r>
      <w:r>
        <w:rPr>
          <w:spacing w:val="-1"/>
        </w:rPr>
        <w:t xml:space="preserve"> </w:t>
      </w:r>
      <w:r w:rsidR="00CA352B">
        <w:rPr>
          <w:spacing w:val="-1"/>
        </w:rPr>
        <w:t xml:space="preserve">an extension </w:t>
      </w:r>
      <w:r>
        <w:t>request</w:t>
      </w:r>
      <w:r w:rsidR="00F91688">
        <w:t xml:space="preserve"> </w:t>
      </w:r>
      <w:r>
        <w:t>of</w:t>
      </w:r>
      <w:r>
        <w:rPr>
          <w:spacing w:val="-2"/>
        </w:rPr>
        <w:t xml:space="preserve"> </w:t>
      </w:r>
      <w:r>
        <w:t>a</w:t>
      </w:r>
      <w:r>
        <w:rPr>
          <w:spacing w:val="-2"/>
        </w:rPr>
        <w:t xml:space="preserve"> </w:t>
      </w:r>
      <w:r>
        <w:t>currently</w:t>
      </w:r>
      <w:r>
        <w:rPr>
          <w:spacing w:val="-4"/>
        </w:rPr>
        <w:t xml:space="preserve"> </w:t>
      </w:r>
      <w:r>
        <w:t>approved</w:t>
      </w:r>
      <w:r>
        <w:rPr>
          <w:spacing w:val="-1"/>
        </w:rPr>
        <w:t xml:space="preserve"> </w:t>
      </w:r>
      <w:r>
        <w:t>data</w:t>
      </w:r>
      <w:r>
        <w:rPr>
          <w:spacing w:val="-2"/>
        </w:rPr>
        <w:t xml:space="preserve"> </w:t>
      </w:r>
      <w:r>
        <w:t>collection.</w:t>
      </w:r>
    </w:p>
    <w:p w:rsidR="00B4147C" w:rsidRDefault="00B4147C" w14:paraId="45A547F3" w14:textId="77777777">
      <w:pPr>
        <w:widowControl/>
        <w:rPr>
          <w:b/>
          <w:bCs/>
        </w:rPr>
      </w:pPr>
    </w:p>
    <w:p w:rsidRPr="00B24C02" w:rsidR="00D10381" w:rsidRDefault="00D10381" w14:paraId="70C61D80" w14:textId="77777777">
      <w:pPr>
        <w:widowControl/>
      </w:pPr>
      <w:r w:rsidRPr="00B24C02">
        <w:rPr>
          <w:b/>
          <w:bCs/>
        </w:rPr>
        <w:t>A.  Justification</w:t>
      </w:r>
    </w:p>
    <w:p w:rsidRPr="00B24C02" w:rsidR="00D10381" w:rsidRDefault="00D10381" w14:paraId="7B66AABD" w14:textId="77777777">
      <w:pPr>
        <w:widowControl/>
      </w:pPr>
    </w:p>
    <w:p w:rsidRPr="00B24C02" w:rsidR="00D10381" w:rsidP="00101825" w:rsidRDefault="00D10381" w14:paraId="2CB0FC96" w14:textId="77777777">
      <w:pPr>
        <w:widowControl/>
        <w:numPr>
          <w:ilvl w:val="0"/>
          <w:numId w:val="2"/>
        </w:numPr>
        <w:tabs>
          <w:tab w:val="clear" w:pos="720"/>
          <w:tab w:val="left" w:pos="630"/>
        </w:tabs>
        <w:ind w:left="630" w:hanging="720"/>
        <w:rPr>
          <w:b/>
          <w:bCs/>
        </w:rPr>
      </w:pPr>
      <w:r w:rsidRPr="00B24C02">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24C02" w:rsidR="00D10381" w:rsidRDefault="00D10381" w14:paraId="1CD6DDF0" w14:textId="77777777">
      <w:pPr>
        <w:widowControl/>
      </w:pPr>
    </w:p>
    <w:p w:rsidRPr="00DE0D8E" w:rsidR="00DE0D8E" w:rsidP="00DE0D8E" w:rsidRDefault="00DE0D8E" w14:paraId="7A0CF2B0" w14:textId="77777777">
      <w:r w:rsidRPr="00DE0D8E">
        <w:t>Section (2)(b)(1) of the Occupational Safety and Health Act of 1970 (the “OSH Act”) (29 U.S.C. 670) authorizes the Occupational Safety and Health Administration (“OSHA” or the “Agency”) to assure safe and healthful working conditions by encouraging employers and employees to reduce the number of occupational safety and health hazards at their places of employment and to stimulate employers and employees to institute new and to perfect existing programs for providing safe and healthful working conditions.</w:t>
      </w:r>
    </w:p>
    <w:p w:rsidR="00DE0D8E" w:rsidP="00F869AE" w:rsidRDefault="00DE0D8E" w14:paraId="5DC7341C" w14:textId="77777777">
      <w:pPr>
        <w:widowControl/>
      </w:pPr>
    </w:p>
    <w:p w:rsidRPr="00B24C02" w:rsidR="00F869AE" w:rsidP="00F869AE" w:rsidRDefault="003E761D" w14:paraId="3E26FED9" w14:textId="6A9AAE3C">
      <w:pPr>
        <w:widowControl/>
      </w:pPr>
      <w:r w:rsidRPr="00B24C02">
        <w:t xml:space="preserve">Falls are a leading cause of death for employees, accounting for </w:t>
      </w:r>
      <w:r w:rsidR="00B549ED">
        <w:t>418</w:t>
      </w:r>
      <w:r w:rsidRPr="00B24C02" w:rsidR="00B549ED">
        <w:t xml:space="preserve"> </w:t>
      </w:r>
      <w:r w:rsidRPr="00B24C02">
        <w:t xml:space="preserve">of the </w:t>
      </w:r>
      <w:r w:rsidR="00B549ED">
        <w:t>1</w:t>
      </w:r>
      <w:r w:rsidR="001D2449">
        <w:t>,</w:t>
      </w:r>
      <w:r w:rsidR="00B549ED">
        <w:t>061</w:t>
      </w:r>
      <w:r w:rsidRPr="00B24C02" w:rsidR="00B549ED">
        <w:t xml:space="preserve"> </w:t>
      </w:r>
      <w:r w:rsidRPr="00B24C02">
        <w:t xml:space="preserve">construction fatalities and </w:t>
      </w:r>
      <w:r w:rsidR="00B549ED">
        <w:t>880</w:t>
      </w:r>
      <w:r w:rsidRPr="00B24C02" w:rsidR="00B549ED">
        <w:t xml:space="preserve"> </w:t>
      </w:r>
      <w:r w:rsidRPr="00B24C02">
        <w:t xml:space="preserve">of the </w:t>
      </w:r>
      <w:r w:rsidR="00B549ED">
        <w:t>5,333</w:t>
      </w:r>
      <w:r w:rsidRPr="00B24C02">
        <w:t xml:space="preserve"> fatalities in all industries recorded in </w:t>
      </w:r>
      <w:r w:rsidR="00B549ED">
        <w:t>2019</w:t>
      </w:r>
      <w:r w:rsidRPr="00B24C02" w:rsidR="00B549ED">
        <w:t xml:space="preserve"> </w:t>
      </w:r>
      <w:r w:rsidRPr="00B24C02">
        <w:t>(BLS data).</w:t>
      </w:r>
      <w:r w:rsidRPr="00B24C02" w:rsidR="00D10381">
        <w:t xml:space="preserve">  </w:t>
      </w:r>
      <w:r w:rsidRPr="00B24C02" w:rsidR="00416C0A">
        <w:t xml:space="preserve">The </w:t>
      </w:r>
      <w:r w:rsidR="00584B64">
        <w:t>National Safety Stand-Down to Prevent Falls in Construction</w:t>
      </w:r>
      <w:r w:rsidRPr="00B24C02" w:rsidR="00416C0A">
        <w:t xml:space="preserve"> raises fall hazard awareness across the country in an effort to stop fall fatalities and injuries.  The Stand-Down is the biggest </w:t>
      </w:r>
      <w:r w:rsidR="00F75451">
        <w:t xml:space="preserve">occupational </w:t>
      </w:r>
      <w:r w:rsidRPr="00B24C02" w:rsidR="00416C0A">
        <w:t xml:space="preserve">safety outreach event ever conducted.  </w:t>
      </w:r>
      <w:r w:rsidRPr="00B24C02" w:rsidR="00F869AE">
        <w:t>OSHA has collaborated with countless industry leaders and employers o</w:t>
      </w:r>
      <w:r w:rsidRPr="00B24C02" w:rsidR="00416C0A">
        <w:t xml:space="preserve">ver the last </w:t>
      </w:r>
      <w:r w:rsidR="00B549ED">
        <w:t>eight</w:t>
      </w:r>
      <w:r w:rsidRPr="00B24C02" w:rsidR="00B549ED">
        <w:t xml:space="preserve"> </w:t>
      </w:r>
      <w:r w:rsidRPr="00B24C02" w:rsidR="00416C0A">
        <w:t xml:space="preserve">years </w:t>
      </w:r>
      <w:r w:rsidRPr="00B24C02" w:rsidR="00B62E88">
        <w:t xml:space="preserve">to </w:t>
      </w:r>
      <w:r w:rsidRPr="00B24C02" w:rsidR="00416C0A">
        <w:t xml:space="preserve">reach over </w:t>
      </w:r>
      <w:r w:rsidR="00B549ED">
        <w:t xml:space="preserve">10 </w:t>
      </w:r>
      <w:r w:rsidRPr="00B24C02" w:rsidR="00416C0A">
        <w:t>million workers</w:t>
      </w:r>
      <w:r w:rsidRPr="00B24C02" w:rsidR="00F869AE">
        <w:t xml:space="preserve"> during Stand-Downs</w:t>
      </w:r>
      <w:r w:rsidRPr="00B24C02" w:rsidR="00416C0A">
        <w:t xml:space="preserve">.  </w:t>
      </w:r>
    </w:p>
    <w:p w:rsidRPr="00B24C02" w:rsidR="00F869AE" w:rsidP="00F869AE" w:rsidRDefault="00F869AE" w14:paraId="790B9B27" w14:textId="77777777">
      <w:pPr>
        <w:widowControl/>
      </w:pPr>
    </w:p>
    <w:p w:rsidRPr="00B24C02" w:rsidR="00D10381" w:rsidP="004E64A7" w:rsidRDefault="00D10381" w14:paraId="4D4C1C95" w14:textId="77777777">
      <w:pPr>
        <w:widowControl/>
        <w:numPr>
          <w:ilvl w:val="0"/>
          <w:numId w:val="2"/>
        </w:numPr>
        <w:tabs>
          <w:tab w:val="clear" w:pos="720"/>
        </w:tabs>
        <w:ind w:hanging="720"/>
        <w:rPr>
          <w:b/>
          <w:bCs/>
        </w:rPr>
      </w:pPr>
      <w:r w:rsidRPr="00B24C02">
        <w:rPr>
          <w:b/>
          <w:bCs/>
        </w:rPr>
        <w:t>Indicate how, by whom, and for what purpose the information is to be used.  Except for a new collection, indicate the actual use the agency has made of the information received from the current collection.</w:t>
      </w:r>
    </w:p>
    <w:p w:rsidRPr="00B24C02" w:rsidR="00D10381" w:rsidRDefault="00D10381" w14:paraId="7BF14BE1" w14:textId="77777777">
      <w:pPr>
        <w:widowControl/>
        <w:rPr>
          <w:b/>
          <w:bCs/>
        </w:rPr>
      </w:pPr>
    </w:p>
    <w:p w:rsidRPr="00B24C02" w:rsidR="00971BC6" w:rsidP="00F869AE" w:rsidRDefault="00F869AE" w14:paraId="72F8E913" w14:textId="777A7B26">
      <w:pPr>
        <w:widowControl/>
      </w:pPr>
      <w:r w:rsidRPr="00B24C02">
        <w:t xml:space="preserve">Participants </w:t>
      </w:r>
      <w:r w:rsidRPr="00B24C02" w:rsidR="00971BC6">
        <w:t xml:space="preserve">(mainly employers) </w:t>
      </w:r>
      <w:r w:rsidRPr="00B24C02">
        <w:t xml:space="preserve">download a Certificate of Participation by completing a simple </w:t>
      </w:r>
      <w:r w:rsidR="004F7D2C">
        <w:t>eight</w:t>
      </w:r>
      <w:r w:rsidRPr="00B24C02" w:rsidR="004F7D2C">
        <w:t xml:space="preserve"> </w:t>
      </w:r>
      <w:r w:rsidRPr="00B24C02">
        <w:t xml:space="preserve">question </w:t>
      </w:r>
      <w:r w:rsidRPr="00B24C02" w:rsidR="00971BC6">
        <w:t>online</w:t>
      </w:r>
      <w:r w:rsidRPr="00B24C02">
        <w:t xml:space="preserve"> survey</w:t>
      </w:r>
      <w:r w:rsidRPr="00B24C02" w:rsidR="00971BC6">
        <w:t xml:space="preserve"> (see attached</w:t>
      </w:r>
      <w:r w:rsidR="003C07B0">
        <w:t xml:space="preserve"> example from </w:t>
      </w:r>
      <w:r w:rsidR="00B549ED">
        <w:t>2021</w:t>
      </w:r>
      <w:r w:rsidRPr="00B24C02">
        <w:t xml:space="preserve">). </w:t>
      </w:r>
      <w:r w:rsidRPr="00B24C02" w:rsidR="00971BC6">
        <w:t xml:space="preserve"> The survey is OS</w:t>
      </w:r>
      <w:r w:rsidR="003F3D07">
        <w:t>H</w:t>
      </w:r>
      <w:r w:rsidRPr="00B24C02" w:rsidR="00971BC6">
        <w:t>A’s primary means of validating participation in the Stand-</w:t>
      </w:r>
      <w:r w:rsidR="00330A9B">
        <w:t>D</w:t>
      </w:r>
      <w:r w:rsidRPr="00B24C02" w:rsidR="00971BC6">
        <w:t xml:space="preserve">own.  The survey </w:t>
      </w:r>
      <w:r w:rsidRPr="00B24C02" w:rsidR="00FA5B84">
        <w:t>questions are as follows:</w:t>
      </w:r>
    </w:p>
    <w:p w:rsidRPr="00B24C02" w:rsidR="00971BC6" w:rsidP="00F869AE" w:rsidRDefault="00971BC6" w14:paraId="5212854C" w14:textId="77777777">
      <w:pPr>
        <w:widowControl/>
      </w:pPr>
    </w:p>
    <w:p w:rsidRPr="00B24C02" w:rsidR="004F7D2C" w:rsidP="009D3480" w:rsidRDefault="00CB7D1D" w14:paraId="2B909724" w14:textId="37888BEF">
      <w:pPr>
        <w:widowControl/>
        <w:numPr>
          <w:ilvl w:val="0"/>
          <w:numId w:val="9"/>
        </w:numPr>
        <w:ind w:hanging="180"/>
      </w:pPr>
      <w:r w:rsidRPr="00B24C02">
        <w:t>(</w:t>
      </w:r>
      <w:r w:rsidR="00EC7245">
        <w:rPr>
          <w:b/>
        </w:rPr>
        <w:t>Required</w:t>
      </w:r>
      <w:r w:rsidRPr="00B24C02">
        <w:t xml:space="preserve">) - </w:t>
      </w:r>
      <w:r w:rsidRPr="00B24C02" w:rsidR="0040583D">
        <w:rPr>
          <w:b/>
        </w:rPr>
        <w:t>Name of Business</w:t>
      </w:r>
      <w:r w:rsidRPr="00B24C02" w:rsidR="0040583D">
        <w:t xml:space="preserve">:  We </w:t>
      </w:r>
      <w:r w:rsidRPr="00B24C02" w:rsidR="00CF29A0">
        <w:t>collect</w:t>
      </w:r>
      <w:r w:rsidRPr="00B24C02" w:rsidR="0040583D">
        <w:t xml:space="preserve"> this </w:t>
      </w:r>
      <w:r w:rsidRPr="00B24C02" w:rsidR="00CF29A0">
        <w:t xml:space="preserve">information </w:t>
      </w:r>
      <w:r w:rsidRPr="00B24C02" w:rsidR="0040583D">
        <w:t xml:space="preserve">only for printing the </w:t>
      </w:r>
      <w:r w:rsidRPr="00B24C02" w:rsidR="00CF29A0">
        <w:t xml:space="preserve">business name on the </w:t>
      </w:r>
      <w:r w:rsidRPr="00B24C02" w:rsidR="0040583D">
        <w:t>Certificate of Participation.</w:t>
      </w:r>
    </w:p>
    <w:p w:rsidRPr="00B24C02" w:rsidR="0017680E" w:rsidP="00720484" w:rsidRDefault="00CB7D1D" w14:paraId="65031472" w14:textId="77777777">
      <w:pPr>
        <w:widowControl/>
        <w:numPr>
          <w:ilvl w:val="0"/>
          <w:numId w:val="9"/>
        </w:numPr>
        <w:ind w:hanging="180"/>
      </w:pPr>
      <w:r w:rsidRPr="00B24C02">
        <w:lastRenderedPageBreak/>
        <w:t xml:space="preserve">(Optional) - </w:t>
      </w:r>
      <w:r w:rsidRPr="00B24C02" w:rsidR="0017680E">
        <w:rPr>
          <w:b/>
        </w:rPr>
        <w:t>Project Title</w:t>
      </w:r>
      <w:r w:rsidRPr="00B24C02" w:rsidR="0017680E">
        <w:t xml:space="preserve">:  This option is available to employers who want to identify </w:t>
      </w:r>
      <w:r w:rsidRPr="00B24C02" w:rsidR="005F0D78">
        <w:t>a particular project</w:t>
      </w:r>
      <w:r w:rsidRPr="00B24C02" w:rsidR="0017680E">
        <w:t xml:space="preserve"> on the</w:t>
      </w:r>
      <w:r w:rsidRPr="00B24C02" w:rsidR="005F0D78">
        <w:t>ir</w:t>
      </w:r>
      <w:r w:rsidRPr="00B24C02" w:rsidR="0017680E">
        <w:t xml:space="preserve"> Certificate of Participation.</w:t>
      </w:r>
    </w:p>
    <w:p w:rsidRPr="00B24C02" w:rsidR="009D3480" w:rsidP="009D3480" w:rsidRDefault="009D3480" w14:paraId="4234477C" w14:textId="77777777">
      <w:pPr>
        <w:widowControl/>
        <w:ind w:left="720"/>
      </w:pPr>
    </w:p>
    <w:p w:rsidRPr="00B24C02" w:rsidR="0040583D" w:rsidP="009D3480" w:rsidRDefault="00CB7D1D" w14:paraId="6AA7335D" w14:textId="4FCB9B49">
      <w:pPr>
        <w:widowControl/>
        <w:numPr>
          <w:ilvl w:val="0"/>
          <w:numId w:val="9"/>
        </w:numPr>
        <w:ind w:hanging="180"/>
      </w:pPr>
      <w:r w:rsidRPr="00B24C02">
        <w:t>(</w:t>
      </w:r>
      <w:r w:rsidR="00EC7245">
        <w:rPr>
          <w:b/>
        </w:rPr>
        <w:t>Required</w:t>
      </w:r>
      <w:r w:rsidRPr="00B24C02">
        <w:t xml:space="preserve">) - </w:t>
      </w:r>
      <w:r w:rsidRPr="00B24C02" w:rsidR="0040583D">
        <w:rPr>
          <w:b/>
        </w:rPr>
        <w:t>State</w:t>
      </w:r>
      <w:r w:rsidRPr="00B24C02" w:rsidR="0040583D">
        <w:t>:  We use this information to determine the campaign’s geographical reach and participation in the Agency’s ten designated regions.</w:t>
      </w:r>
    </w:p>
    <w:p w:rsidRPr="00B24C02" w:rsidR="009D3480" w:rsidP="009D3480" w:rsidRDefault="009D3480" w14:paraId="2B6A7664" w14:textId="77777777">
      <w:pPr>
        <w:widowControl/>
        <w:ind w:left="180"/>
      </w:pPr>
    </w:p>
    <w:p w:rsidRPr="00B24C02" w:rsidR="0040583D" w:rsidP="0017680E" w:rsidRDefault="00CB7D1D" w14:paraId="2E4C9A9E" w14:textId="77777777">
      <w:pPr>
        <w:widowControl/>
        <w:numPr>
          <w:ilvl w:val="0"/>
          <w:numId w:val="9"/>
        </w:numPr>
        <w:ind w:hanging="180"/>
      </w:pPr>
      <w:r w:rsidRPr="00B24C02">
        <w:t>(</w:t>
      </w:r>
      <w:r w:rsidR="00EC7245">
        <w:rPr>
          <w:b/>
        </w:rPr>
        <w:t>Required</w:t>
      </w:r>
      <w:r w:rsidRPr="00B24C02">
        <w:t xml:space="preserve">) - </w:t>
      </w:r>
      <w:r w:rsidRPr="00B24C02" w:rsidR="0040583D">
        <w:rPr>
          <w:b/>
        </w:rPr>
        <w:t>Type of Industry</w:t>
      </w:r>
      <w:r w:rsidRPr="00B24C02" w:rsidR="0040583D">
        <w:t>:  This information is for analyzing effectiveness of the campaign in reaching the targeted audience(s).</w:t>
      </w:r>
    </w:p>
    <w:p w:rsidRPr="00B24C02" w:rsidR="009D3480" w:rsidP="009D3480" w:rsidRDefault="009D3480" w14:paraId="4BD47365" w14:textId="77777777">
      <w:pPr>
        <w:pStyle w:val="ListParagraph"/>
      </w:pPr>
    </w:p>
    <w:p w:rsidRPr="00B24C02" w:rsidR="0040583D" w:rsidP="0017680E" w:rsidRDefault="00CB7D1D" w14:paraId="305BB4EC" w14:textId="77777777">
      <w:pPr>
        <w:widowControl/>
        <w:numPr>
          <w:ilvl w:val="0"/>
          <w:numId w:val="9"/>
        </w:numPr>
        <w:ind w:hanging="180"/>
      </w:pPr>
      <w:r w:rsidRPr="00B24C02">
        <w:t>(</w:t>
      </w:r>
      <w:r w:rsidR="00EC7245">
        <w:rPr>
          <w:b/>
        </w:rPr>
        <w:t>Required</w:t>
      </w:r>
      <w:r w:rsidRPr="00B24C02">
        <w:t xml:space="preserve">) - </w:t>
      </w:r>
      <w:r w:rsidRPr="00B24C02" w:rsidR="00CF29A0">
        <w:rPr>
          <w:b/>
        </w:rPr>
        <w:t>Number of Employees who participated</w:t>
      </w:r>
      <w:r w:rsidRPr="00B24C02" w:rsidR="00CF29A0">
        <w:t>:  This information is the Agency’s primary means of determining overall participation in the Stand-Down.</w:t>
      </w:r>
    </w:p>
    <w:p w:rsidRPr="00B24C02" w:rsidR="00FA5B84" w:rsidP="00FA5B84" w:rsidRDefault="00FA5B84" w14:paraId="4938834C" w14:textId="77777777">
      <w:pPr>
        <w:pStyle w:val="ListParagraph"/>
      </w:pPr>
    </w:p>
    <w:p w:rsidRPr="00B24C02" w:rsidR="00D272FE" w:rsidP="0017680E" w:rsidRDefault="00CB7D1D" w14:paraId="1811D1FB" w14:textId="30D360A2">
      <w:pPr>
        <w:widowControl/>
        <w:numPr>
          <w:ilvl w:val="0"/>
          <w:numId w:val="9"/>
        </w:numPr>
        <w:ind w:hanging="180"/>
      </w:pPr>
      <w:r w:rsidRPr="00B24C02">
        <w:t xml:space="preserve">(Optional) - </w:t>
      </w:r>
      <w:r w:rsidRPr="00B24C02" w:rsidR="00D272FE">
        <w:rPr>
          <w:b/>
        </w:rPr>
        <w:t>Number of years of participation</w:t>
      </w:r>
      <w:r w:rsidRPr="00B24C02" w:rsidR="00D272FE">
        <w:t>:  This option is available to employers who wish special recognition (</w:t>
      </w:r>
      <w:r w:rsidR="00A86CC6">
        <w:t xml:space="preserve">basic, </w:t>
      </w:r>
      <w:r w:rsidRPr="00B24C02" w:rsidR="00D272FE">
        <w:t>bronze, silver</w:t>
      </w:r>
      <w:r w:rsidR="00A86CC6">
        <w:t>,</w:t>
      </w:r>
      <w:r w:rsidRPr="00B24C02" w:rsidR="00D272FE">
        <w:t xml:space="preserve"> gold</w:t>
      </w:r>
      <w:r w:rsidR="00A86CC6">
        <w:t>, or platinum</w:t>
      </w:r>
      <w:r w:rsidRPr="00B24C02" w:rsidR="00D272FE">
        <w:t>) on their Certificate of Participation based on how many years they’ve conducted Stand-Downs.</w:t>
      </w:r>
    </w:p>
    <w:p w:rsidRPr="00B24C02" w:rsidR="009D3480" w:rsidP="009D3480" w:rsidRDefault="009D3480" w14:paraId="7EB135B7" w14:textId="77777777">
      <w:pPr>
        <w:widowControl/>
        <w:ind w:left="180"/>
      </w:pPr>
    </w:p>
    <w:p w:rsidRPr="00B24C02" w:rsidR="00CF29A0" w:rsidP="00FA5B84" w:rsidRDefault="00CB7D1D" w14:paraId="6F669BC6" w14:textId="09A80634">
      <w:pPr>
        <w:widowControl/>
        <w:numPr>
          <w:ilvl w:val="0"/>
          <w:numId w:val="9"/>
        </w:numPr>
        <w:ind w:hanging="180"/>
      </w:pPr>
      <w:r w:rsidRPr="00B24C02">
        <w:t xml:space="preserve">(Optional) - </w:t>
      </w:r>
      <w:r w:rsidRPr="00B24C02" w:rsidR="00D272FE">
        <w:rPr>
          <w:b/>
        </w:rPr>
        <w:t>Please tell us about your Stand-Down. What did you do? What materials did you use? How did it go? What do you expect to happen as a result of the Stand-Down?</w:t>
      </w:r>
      <w:r w:rsidRPr="00B24C02" w:rsidR="009D3480">
        <w:t xml:space="preserve"> </w:t>
      </w:r>
      <w:r w:rsidRPr="00B24C02" w:rsidR="00876770">
        <w:t xml:space="preserve"> </w:t>
      </w:r>
      <w:r w:rsidRPr="00B24C02" w:rsidR="00876770">
        <w:rPr>
          <w:b/>
        </w:rPr>
        <w:t>Please indicate if you give the Agency consent to use your comments in our program assessment and promotional activities. Yes □ No □</w:t>
      </w:r>
      <w:r w:rsidRPr="00B24C02" w:rsidR="009D3480">
        <w:t xml:space="preserve">:  This </w:t>
      </w:r>
      <w:r w:rsidRPr="00B24C02">
        <w:t xml:space="preserve">optional </w:t>
      </w:r>
      <w:r w:rsidRPr="00B24C02" w:rsidR="009D3480">
        <w:t xml:space="preserve">information sharing opportunity </w:t>
      </w:r>
      <w:r w:rsidRPr="00B24C02">
        <w:t>provide</w:t>
      </w:r>
      <w:r w:rsidR="003F3D07">
        <w:t>s</w:t>
      </w:r>
      <w:r w:rsidRPr="00B24C02" w:rsidR="009D3480">
        <w:t xml:space="preserve"> employers a forum to </w:t>
      </w:r>
      <w:r w:rsidRPr="00B24C02" w:rsidR="00FA5B84">
        <w:t xml:space="preserve">share with OSHA the elements of their successful Stand-Down.  </w:t>
      </w:r>
      <w:r w:rsidRPr="00B24C02">
        <w:t xml:space="preserve">They can also give the Agency </w:t>
      </w:r>
      <w:r w:rsidRPr="00B24C02" w:rsidR="00FA5B84">
        <w:t xml:space="preserve">feedback on the quality/effectiveness of the outreach material and </w:t>
      </w:r>
      <w:r w:rsidRPr="00B24C02">
        <w:t>our</w:t>
      </w:r>
      <w:r w:rsidRPr="00B24C02" w:rsidR="00FA5B84">
        <w:t xml:space="preserve"> partners develop to </w:t>
      </w:r>
      <w:r w:rsidRPr="00B24C02">
        <w:t>help</w:t>
      </w:r>
      <w:r w:rsidRPr="00B24C02" w:rsidR="00FA5B84">
        <w:t xml:space="preserve"> employers conduct</w:t>
      </w:r>
      <w:r w:rsidRPr="00B24C02">
        <w:t xml:space="preserve"> </w:t>
      </w:r>
      <w:r w:rsidRPr="00B24C02" w:rsidR="00FA5B84">
        <w:t>their Stand-Down.  Participants oftentimes share the cultural changes they experienced, or anticipate, as the direct result of their Stand-Down event.</w:t>
      </w:r>
      <w:r w:rsidRPr="00B24C02" w:rsidR="00F25ACA">
        <w:t xml:space="preserve">  </w:t>
      </w:r>
      <w:r w:rsidRPr="00B24C02" w:rsidR="00FA5B84">
        <w:t xml:space="preserve">The Agency desires to share </w:t>
      </w:r>
      <w:r w:rsidRPr="00B24C02" w:rsidR="00F25ACA">
        <w:t xml:space="preserve">some of </w:t>
      </w:r>
      <w:r w:rsidRPr="00B24C02" w:rsidR="00FA5B84">
        <w:t xml:space="preserve">those experiences </w:t>
      </w:r>
      <w:r w:rsidRPr="00B24C02" w:rsidR="00F25ACA">
        <w:t xml:space="preserve">(with the participant’s consent) </w:t>
      </w:r>
      <w:r w:rsidRPr="00B24C02" w:rsidR="00FA5B84">
        <w:t>with other members in the industry</w:t>
      </w:r>
      <w:r w:rsidRPr="00B24C02" w:rsidR="00F25ACA">
        <w:t>.  Some employers do not participate because they do</w:t>
      </w:r>
      <w:r w:rsidR="00437CC7">
        <w:t xml:space="preserve"> not realize how easy it is to host a Stand-Down.</w:t>
      </w:r>
      <w:r w:rsidRPr="00B24C02" w:rsidR="00F25ACA">
        <w:t xml:space="preserve">  Sharing the success stories of a few employers can simplify the process for others and increase participation in subsequent years.</w:t>
      </w:r>
      <w:r w:rsidRPr="00B24C02" w:rsidR="00FA5B84">
        <w:t xml:space="preserve"> </w:t>
      </w:r>
      <w:r w:rsidRPr="00B24C02" w:rsidR="00F25ACA">
        <w:t xml:space="preserve"> We expand</w:t>
      </w:r>
      <w:r w:rsidRPr="00B24C02" w:rsidR="00932D3A">
        <w:t>ed</w:t>
      </w:r>
      <w:r w:rsidRPr="00B24C02" w:rsidR="00F25ACA">
        <w:t xml:space="preserve"> the instructions for this optional question to </w:t>
      </w:r>
      <w:r w:rsidRPr="00B24C02" w:rsidR="00932D3A">
        <w:t xml:space="preserve">clearly </w:t>
      </w:r>
      <w:r w:rsidRPr="00B24C02" w:rsidR="00876770">
        <w:t>request the submitter’s</w:t>
      </w:r>
      <w:r w:rsidRPr="00B24C02" w:rsidR="00932D3A">
        <w:t xml:space="preserve"> </w:t>
      </w:r>
      <w:r w:rsidRPr="00B24C02" w:rsidR="00876770">
        <w:t>permission to share</w:t>
      </w:r>
      <w:r w:rsidRPr="00B24C02" w:rsidR="00932D3A">
        <w:t xml:space="preserve"> </w:t>
      </w:r>
      <w:r w:rsidRPr="00B24C02" w:rsidR="00876770">
        <w:t xml:space="preserve">their comments </w:t>
      </w:r>
      <w:r w:rsidRPr="00B24C02" w:rsidR="00932D3A">
        <w:t>with the public.</w:t>
      </w:r>
    </w:p>
    <w:p w:rsidRPr="00B24C02" w:rsidR="009D3480" w:rsidP="009D3480" w:rsidRDefault="009D3480" w14:paraId="4E72E328" w14:textId="77777777">
      <w:pPr>
        <w:widowControl/>
        <w:ind w:left="720"/>
      </w:pPr>
    </w:p>
    <w:p w:rsidRPr="00B24C02" w:rsidR="00CB7D1D" w:rsidP="00CB7D1D" w:rsidRDefault="00CB7D1D" w14:paraId="2881427C" w14:textId="77777777">
      <w:pPr>
        <w:widowControl/>
        <w:numPr>
          <w:ilvl w:val="0"/>
          <w:numId w:val="9"/>
        </w:numPr>
        <w:ind w:hanging="180"/>
      </w:pPr>
      <w:r w:rsidRPr="00B24C02">
        <w:t xml:space="preserve">(Optional) - </w:t>
      </w:r>
      <w:r w:rsidRPr="00B24C02" w:rsidR="00D272FE">
        <w:rPr>
          <w:b/>
        </w:rPr>
        <w:t>How can we improve future initiatives like this? What could have been better?</w:t>
      </w:r>
      <w:r w:rsidRPr="00B24C02" w:rsidR="00D272FE">
        <w:t xml:space="preserve"> </w:t>
      </w:r>
      <w:r w:rsidRPr="00B24C02" w:rsidR="00876770">
        <w:t xml:space="preserve"> </w:t>
      </w:r>
      <w:r w:rsidRPr="00B24C02" w:rsidR="00876770">
        <w:rPr>
          <w:b/>
        </w:rPr>
        <w:t>Please indicate if you give the Agency consent to use your comments in our program assessment and promotional activities. Yes □ No □</w:t>
      </w:r>
      <w:r w:rsidRPr="00B24C02" w:rsidR="00D272FE">
        <w:t>:</w:t>
      </w:r>
      <w:r w:rsidRPr="00B24C02" w:rsidR="00F25ACA">
        <w:t xml:space="preserve">  </w:t>
      </w:r>
      <w:r w:rsidRPr="00B24C02">
        <w:t xml:space="preserve">This optional question </w:t>
      </w:r>
      <w:r w:rsidR="00F75451">
        <w:t>affords</w:t>
      </w:r>
      <w:r w:rsidRPr="00B24C02">
        <w:t xml:space="preserve"> industry an opportunity to tell us how we can make the Stand-Down better.  </w:t>
      </w:r>
      <w:r w:rsidRPr="00B24C02" w:rsidR="008038C8">
        <w:t>Continuous p</w:t>
      </w:r>
      <w:r w:rsidRPr="00B24C02" w:rsidR="00876770">
        <w:t xml:space="preserve">rocess </w:t>
      </w:r>
      <w:r w:rsidRPr="00B24C02" w:rsidR="00FA5732">
        <w:t xml:space="preserve">evaluation and </w:t>
      </w:r>
      <w:r w:rsidRPr="00B24C02" w:rsidR="00876770">
        <w:t xml:space="preserve">improvement is essential to </w:t>
      </w:r>
      <w:r w:rsidRPr="00B24C02" w:rsidR="0038633D">
        <w:t xml:space="preserve">successful programs.  </w:t>
      </w:r>
      <w:r w:rsidRPr="00B24C02" w:rsidR="00FA5732">
        <w:t>We expanded the instructions for this optional question to clearly request the submitter’s permission to share their comments with the public.</w:t>
      </w:r>
    </w:p>
    <w:p w:rsidRPr="00B24C02" w:rsidR="00CB7D1D" w:rsidP="00CB7D1D" w:rsidRDefault="00CB7D1D" w14:paraId="01E0576F" w14:textId="77777777">
      <w:pPr>
        <w:widowControl/>
        <w:ind w:left="180"/>
      </w:pPr>
    </w:p>
    <w:p w:rsidRPr="00B24C02" w:rsidR="00AF6D5B" w:rsidP="00AF6D5B" w:rsidRDefault="00AF6D5B" w14:paraId="1686DC46" w14:textId="77777777">
      <w:pPr>
        <w:pStyle w:val="BodyText"/>
        <w:widowControl/>
      </w:pPr>
      <w:r w:rsidRPr="00B24C02">
        <w:t xml:space="preserve">The Agency will use the information collected from the survey to determine the effectiveness of the Stand-Down </w:t>
      </w:r>
      <w:r w:rsidR="00F75451">
        <w:t>(</w:t>
      </w:r>
      <w:r w:rsidRPr="00B24C02">
        <w:t xml:space="preserve">i.e., are we reaching our target audience; how effective is our messaging; is the </w:t>
      </w:r>
      <w:r w:rsidRPr="00B24C02">
        <w:lastRenderedPageBreak/>
        <w:t>quality of our outreach material appropriate; are we distributing the right quantity of material; how are participant</w:t>
      </w:r>
      <w:r w:rsidR="00F75451">
        <w:t>s</w:t>
      </w:r>
      <w:r w:rsidRPr="00B24C02">
        <w:t xml:space="preserve"> using the material; </w:t>
      </w:r>
      <w:proofErr w:type="gramStart"/>
      <w:r w:rsidRPr="00B24C02">
        <w:t>and,</w:t>
      </w:r>
      <w:proofErr w:type="gramEnd"/>
      <w:r w:rsidRPr="00B24C02">
        <w:t xml:space="preserve"> what can we do to make the Stand-Down better</w:t>
      </w:r>
      <w:r w:rsidR="00F75451">
        <w:t>.)</w:t>
      </w:r>
    </w:p>
    <w:p w:rsidRPr="00B24C02" w:rsidR="00F869AE" w:rsidP="00F869AE" w:rsidRDefault="00A8233C" w14:paraId="4EBD1D95" w14:textId="77777777">
      <w:pPr>
        <w:widowControl/>
      </w:pPr>
      <w:r w:rsidRPr="00B24C02">
        <w:t xml:space="preserve">The Agency will </w:t>
      </w:r>
      <w:r w:rsidRPr="00B24C02" w:rsidR="00E103A3">
        <w:t xml:space="preserve">publish the results of the survey in a report and post it on the </w:t>
      </w:r>
      <w:r w:rsidRPr="00B24C02">
        <w:t xml:space="preserve">Stand-Down webpage.  </w:t>
      </w:r>
      <w:r w:rsidRPr="00B24C02" w:rsidR="0052680C">
        <w:t>OSHA will use k</w:t>
      </w:r>
      <w:r w:rsidRPr="00B24C02" w:rsidR="00E103A3">
        <w:t>ey elements</w:t>
      </w:r>
      <w:r w:rsidRPr="00B24C02" w:rsidR="0052680C">
        <w:t>,</w:t>
      </w:r>
      <w:r w:rsidRPr="00B24C02" w:rsidR="00E103A3">
        <w:t xml:space="preserve"> </w:t>
      </w:r>
      <w:r w:rsidRPr="00B24C02" w:rsidR="00AF6D5B">
        <w:t xml:space="preserve">such as the </w:t>
      </w:r>
      <w:r w:rsidRPr="00B24C02" w:rsidR="00E103A3">
        <w:t xml:space="preserve">number </w:t>
      </w:r>
      <w:r w:rsidRPr="00B24C02" w:rsidR="00AF6D5B">
        <w:t>of Stand-Downs and participants</w:t>
      </w:r>
      <w:r w:rsidRPr="00B24C02" w:rsidR="0052680C">
        <w:t>,</w:t>
      </w:r>
      <w:r w:rsidRPr="00B24C02" w:rsidR="00E103A3">
        <w:t xml:space="preserve"> for marketing the next years’ event.</w:t>
      </w:r>
      <w:r w:rsidR="00437CC7">
        <w:t xml:space="preserve">  The Agency will also share “best practices” (with the consent of the submitters) to help other employers improve their Stand-Down efforts.</w:t>
      </w:r>
      <w:r w:rsidR="003F3D07">
        <w:t xml:space="preserve"> </w:t>
      </w:r>
    </w:p>
    <w:p w:rsidRPr="00B24C02" w:rsidR="00D10381" w:rsidRDefault="00D10381" w14:paraId="4824B7CB" w14:textId="77777777">
      <w:pPr>
        <w:widowControl/>
        <w:ind w:left="360"/>
      </w:pPr>
    </w:p>
    <w:p w:rsidRPr="00B24C02" w:rsidR="00D10381" w:rsidP="004E64A7" w:rsidRDefault="00D10381" w14:paraId="43ABB858" w14:textId="77777777">
      <w:pPr>
        <w:pStyle w:val="BodyTextIndent2"/>
        <w:ind w:hanging="720"/>
        <w:rPr>
          <w:sz w:val="24"/>
          <w:szCs w:val="24"/>
        </w:rPr>
      </w:pPr>
      <w:r w:rsidRPr="00B24C02">
        <w:rPr>
          <w:sz w:val="24"/>
          <w:szCs w:val="24"/>
        </w:rPr>
        <w:t>3.</w:t>
      </w:r>
      <w:r w:rsidRPr="00B24C02">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24C02" w:rsidR="00D10381" w:rsidRDefault="00D10381" w14:paraId="2DCBDA64" w14:textId="77777777">
      <w:pPr>
        <w:widowControl/>
      </w:pPr>
    </w:p>
    <w:p w:rsidRPr="00B24C02" w:rsidR="00754A4A" w:rsidRDefault="00754A4A" w14:paraId="008600AE" w14:textId="77777777">
      <w:pPr>
        <w:widowControl/>
      </w:pPr>
      <w:r w:rsidRPr="00B24C02">
        <w:t xml:space="preserve">The entire process </w:t>
      </w:r>
      <w:r w:rsidRPr="00B24C02" w:rsidR="00284282">
        <w:t>i</w:t>
      </w:r>
      <w:r w:rsidR="00284282">
        <w:t>s</w:t>
      </w:r>
      <w:r w:rsidRPr="00B24C02" w:rsidR="00284282">
        <w:t xml:space="preserve"> </w:t>
      </w:r>
      <w:r w:rsidRPr="00B24C02">
        <w:t>conducted online on the Stand-Down “Certificate of Participation” webpage.  After conducting their Stand-Down, participating employers will be encouraged to complete the online survey about their stand-down experience.  Upon completion of the survey, they can print their Certificate of Participation.</w:t>
      </w:r>
    </w:p>
    <w:p w:rsidRPr="00B24C02" w:rsidR="00D10381" w:rsidRDefault="00D10381" w14:paraId="2FD4B83A" w14:textId="77777777">
      <w:pPr>
        <w:widowControl/>
      </w:pPr>
    </w:p>
    <w:p w:rsidRPr="00B24C02" w:rsidR="00D10381" w:rsidP="004E64A7" w:rsidRDefault="00D10381" w14:paraId="0EAC5893" w14:textId="77777777">
      <w:pPr>
        <w:widowControl/>
        <w:numPr>
          <w:ilvl w:val="0"/>
          <w:numId w:val="6"/>
        </w:numPr>
        <w:tabs>
          <w:tab w:val="clear" w:pos="720"/>
        </w:tabs>
        <w:ind w:hanging="720"/>
        <w:rPr>
          <w:b/>
          <w:bCs/>
        </w:rPr>
      </w:pPr>
      <w:r w:rsidRPr="00B24C02">
        <w:rPr>
          <w:b/>
          <w:bCs/>
        </w:rPr>
        <w:t>Describe efforts to identify duplication.  Show specifically why any similar information already available cannot be used or modified for use for the purposes described in Item 2 above.</w:t>
      </w:r>
    </w:p>
    <w:p w:rsidRPr="00B24C02" w:rsidR="00D10381" w:rsidRDefault="00D10381" w14:paraId="04CEB3AB" w14:textId="77777777">
      <w:pPr>
        <w:widowControl/>
      </w:pPr>
    </w:p>
    <w:p w:rsidRPr="00B24C02" w:rsidR="00D10381" w:rsidRDefault="007C16FF" w14:paraId="08CF620E" w14:textId="0CEFACE0">
      <w:pPr>
        <w:pStyle w:val="BodyText3"/>
        <w:rPr>
          <w:color w:val="auto"/>
        </w:rPr>
      </w:pPr>
      <w:r>
        <w:rPr>
          <w:color w:val="auto"/>
        </w:rPr>
        <w:t xml:space="preserve">The </w:t>
      </w:r>
      <w:r w:rsidRPr="00314CC1" w:rsidR="00B62E88">
        <w:rPr>
          <w:color w:val="auto"/>
        </w:rPr>
        <w:t>Stand</w:t>
      </w:r>
      <w:r w:rsidRPr="00B24C02" w:rsidR="00B62E88">
        <w:rPr>
          <w:color w:val="auto"/>
        </w:rPr>
        <w:t>-Down participants are the only ones who can</w:t>
      </w:r>
      <w:r w:rsidRPr="00B24C02" w:rsidR="00D10381">
        <w:rPr>
          <w:color w:val="auto"/>
        </w:rPr>
        <w:t xml:space="preserve"> </w:t>
      </w:r>
      <w:r w:rsidRPr="00B24C02" w:rsidR="00B62E88">
        <w:rPr>
          <w:color w:val="auto"/>
        </w:rPr>
        <w:t xml:space="preserve">provide the </w:t>
      </w:r>
      <w:r w:rsidRPr="00B24C02" w:rsidR="00330A9B">
        <w:rPr>
          <w:color w:val="auto"/>
        </w:rPr>
        <w:t>information</w:t>
      </w:r>
      <w:r w:rsidRPr="00B24C02" w:rsidR="00B62E88">
        <w:rPr>
          <w:color w:val="auto"/>
        </w:rPr>
        <w:t xml:space="preserve"> requested in the survey.</w:t>
      </w:r>
    </w:p>
    <w:p w:rsidRPr="00B24C02" w:rsidR="00D10381" w:rsidRDefault="00D10381" w14:paraId="16F17464" w14:textId="77777777">
      <w:pPr>
        <w:widowControl/>
        <w:rPr>
          <w:color w:val="FF00FF"/>
        </w:rPr>
      </w:pPr>
      <w:r w:rsidRPr="00B24C02">
        <w:rPr>
          <w:color w:val="FF00FF"/>
        </w:rPr>
        <w:t xml:space="preserve"> </w:t>
      </w:r>
    </w:p>
    <w:p w:rsidRPr="00B24C02" w:rsidR="00D10381" w:rsidP="004E64A7" w:rsidRDefault="00D10381" w14:paraId="480ACC20" w14:textId="77777777">
      <w:pPr>
        <w:widowControl/>
        <w:numPr>
          <w:ilvl w:val="0"/>
          <w:numId w:val="6"/>
        </w:numPr>
        <w:tabs>
          <w:tab w:val="clear" w:pos="720"/>
        </w:tabs>
        <w:ind w:hanging="720"/>
        <w:rPr>
          <w:b/>
          <w:bCs/>
        </w:rPr>
      </w:pPr>
      <w:r w:rsidRPr="00B24C02">
        <w:rPr>
          <w:b/>
          <w:bCs/>
        </w:rPr>
        <w:t>If the collection of information impacts small businesses or other small entities, describe any methods used to minimize burden.</w:t>
      </w:r>
    </w:p>
    <w:p w:rsidRPr="00B24C02" w:rsidR="00D10381" w:rsidRDefault="00D10381" w14:paraId="6145B4C3" w14:textId="77777777">
      <w:pPr>
        <w:widowControl/>
      </w:pPr>
    </w:p>
    <w:p w:rsidRPr="00B24C02" w:rsidR="00D10381" w:rsidRDefault="00D10381" w14:paraId="4A3489C9" w14:textId="77777777">
      <w:pPr>
        <w:widowControl/>
      </w:pPr>
      <w:r w:rsidRPr="00B24C02">
        <w:t>The information collection does not have a significant impact on a substantial number of small entities.</w:t>
      </w:r>
      <w:r w:rsidRPr="00B24C02" w:rsidR="0052680C">
        <w:t xml:space="preserve">  The amount of time needed to complete the survey is</w:t>
      </w:r>
      <w:r w:rsidR="00D3213A">
        <w:t xml:space="preserve"> approximately</w:t>
      </w:r>
      <w:r w:rsidRPr="00B24C02" w:rsidR="0052680C">
        <w:t>10 minutes.</w:t>
      </w:r>
    </w:p>
    <w:p w:rsidRPr="00B24C02" w:rsidR="00D10381" w:rsidRDefault="00D10381" w14:paraId="5C96C1E7" w14:textId="77777777">
      <w:pPr>
        <w:widowControl/>
        <w:rPr>
          <w:b/>
          <w:bCs/>
        </w:rPr>
      </w:pPr>
    </w:p>
    <w:p w:rsidRPr="00B24C02" w:rsidR="00D10381" w:rsidP="004E64A7" w:rsidRDefault="00D10381" w14:paraId="1E99AB9D" w14:textId="77777777">
      <w:pPr>
        <w:widowControl/>
        <w:numPr>
          <w:ilvl w:val="0"/>
          <w:numId w:val="5"/>
        </w:numPr>
        <w:tabs>
          <w:tab w:val="clear" w:pos="720"/>
        </w:tabs>
        <w:ind w:hanging="720"/>
        <w:rPr>
          <w:b/>
          <w:bCs/>
        </w:rPr>
      </w:pPr>
      <w:r w:rsidRPr="00B24C02">
        <w:rPr>
          <w:b/>
          <w:bCs/>
        </w:rPr>
        <w:t>Describe the consequence to Federal program or policy activities if the collection is not conducted or is conducted less frequently, as well as any technical or legal obstacles to reducing burden.</w:t>
      </w:r>
    </w:p>
    <w:p w:rsidRPr="00B24C02" w:rsidR="00D10381" w:rsidRDefault="00D10381" w14:paraId="085960B5" w14:textId="77777777">
      <w:pPr>
        <w:widowControl/>
      </w:pPr>
    </w:p>
    <w:p w:rsidRPr="00B24C02" w:rsidR="00D10381" w:rsidRDefault="00AF6D5B" w14:paraId="67DFBBD8" w14:textId="14C4ADAF">
      <w:pPr>
        <w:widowControl/>
      </w:pPr>
      <w:r w:rsidRPr="00B24C02">
        <w:t xml:space="preserve">Falls are a leading cause of death for employees, accounting for </w:t>
      </w:r>
      <w:r w:rsidR="00B549ED">
        <w:t>418</w:t>
      </w:r>
      <w:r w:rsidRPr="00B24C02" w:rsidR="00B549ED">
        <w:t xml:space="preserve"> </w:t>
      </w:r>
      <w:r w:rsidRPr="00B24C02">
        <w:t xml:space="preserve">of the </w:t>
      </w:r>
      <w:r w:rsidR="00B549ED">
        <w:t>1,061</w:t>
      </w:r>
      <w:r w:rsidRPr="00B24C02" w:rsidR="00B549ED">
        <w:t xml:space="preserve"> </w:t>
      </w:r>
      <w:r w:rsidRPr="00B24C02">
        <w:t xml:space="preserve">construction fatalities and </w:t>
      </w:r>
      <w:r w:rsidR="00B549ED">
        <w:t>880</w:t>
      </w:r>
      <w:r w:rsidRPr="00B24C02">
        <w:t xml:space="preserve"> of the </w:t>
      </w:r>
      <w:r w:rsidR="00B549ED">
        <w:t>5,333</w:t>
      </w:r>
      <w:r w:rsidRPr="00B24C02">
        <w:t xml:space="preserve"> fatalities in all industries recorded in 201</w:t>
      </w:r>
      <w:r w:rsidR="00DA009D">
        <w:t>9</w:t>
      </w:r>
      <w:r w:rsidRPr="00B24C02">
        <w:t xml:space="preserve"> (BLS data).</w:t>
      </w:r>
      <w:r w:rsidRPr="00DA588E" w:rsidR="002B09E0">
        <w:rPr>
          <w:rStyle w:val="FootnoteReference"/>
          <w:vertAlign w:val="superscript"/>
        </w:rPr>
        <w:footnoteReference w:id="1"/>
      </w:r>
      <w:r w:rsidRPr="00B24C02">
        <w:t xml:space="preserve"> The Agency is continually searching for impactful ways to reverse this unacceptable trend.  We believe collaboration with the industry will have a positive effect in this area.  The survey will </w:t>
      </w:r>
      <w:r w:rsidRPr="00B24C02">
        <w:lastRenderedPageBreak/>
        <w:t xml:space="preserve">provide </w:t>
      </w:r>
      <w:r w:rsidRPr="00B24C02" w:rsidR="007C6789">
        <w:t xml:space="preserve">fall prevention </w:t>
      </w:r>
      <w:r w:rsidRPr="00B24C02">
        <w:t>information we share across the industry</w:t>
      </w:r>
      <w:r w:rsidRPr="00B24C02" w:rsidR="007C6789">
        <w:t>.  Many employers have implemented innovative way</w:t>
      </w:r>
      <w:r w:rsidR="00F75451">
        <w:t>s</w:t>
      </w:r>
      <w:r w:rsidRPr="00B24C02" w:rsidR="007C6789">
        <w:t xml:space="preserve"> of messaging fall prevention and experienced cultural changes in their organizations.  </w:t>
      </w:r>
    </w:p>
    <w:p w:rsidRPr="00B24C02" w:rsidR="00D10381" w:rsidRDefault="00D10381" w14:paraId="0D36413D" w14:textId="77777777">
      <w:pPr>
        <w:widowControl/>
        <w:rPr>
          <w:color w:val="FF00FF"/>
        </w:rPr>
      </w:pPr>
    </w:p>
    <w:p w:rsidRPr="00B24C02" w:rsidR="00D10381" w:rsidP="004E64A7" w:rsidRDefault="00D10381" w14:paraId="7571669F" w14:textId="77777777">
      <w:pPr>
        <w:widowControl/>
        <w:numPr>
          <w:ilvl w:val="0"/>
          <w:numId w:val="5"/>
        </w:numPr>
        <w:ind w:hanging="720"/>
        <w:rPr>
          <w:b/>
          <w:bCs/>
        </w:rPr>
      </w:pPr>
      <w:r w:rsidRPr="00B24C02">
        <w:rPr>
          <w:b/>
          <w:bCs/>
        </w:rPr>
        <w:t>Explain any special circumstances that would cause an information collection to be conducted in a manner:</w:t>
      </w:r>
    </w:p>
    <w:p w:rsidRPr="00B24C02" w:rsidR="00D10381" w:rsidRDefault="00D10381" w14:paraId="1A7ADB13" w14:textId="77777777">
      <w:pPr>
        <w:widowControl/>
        <w:rPr>
          <w:b/>
          <w:bCs/>
        </w:rPr>
      </w:pPr>
    </w:p>
    <w:p w:rsidR="00D10381" w:rsidP="004E64A7" w:rsidRDefault="00D10381" w14:paraId="76331E5F" w14:textId="77777777">
      <w:pPr>
        <w:widowControl/>
        <w:numPr>
          <w:ilvl w:val="0"/>
          <w:numId w:val="16"/>
        </w:numPr>
        <w:tabs>
          <w:tab w:val="left" w:pos="-1440"/>
        </w:tabs>
        <w:ind w:left="1530" w:hanging="450"/>
        <w:rPr>
          <w:b/>
          <w:bCs/>
        </w:rPr>
      </w:pPr>
      <w:r w:rsidRPr="00B24C02">
        <w:rPr>
          <w:b/>
          <w:bCs/>
        </w:rPr>
        <w:t xml:space="preserve">requiring respondents to report information to the agency more often than </w:t>
      </w:r>
      <w:proofErr w:type="gramStart"/>
      <w:r w:rsidRPr="00B24C02">
        <w:rPr>
          <w:b/>
          <w:bCs/>
        </w:rPr>
        <w:t>quarterly;</w:t>
      </w:r>
      <w:proofErr w:type="gramEnd"/>
    </w:p>
    <w:p w:rsidRPr="00B24C02" w:rsidR="007639CA" w:rsidP="00DA588E" w:rsidRDefault="007639CA" w14:paraId="222124BD" w14:textId="77777777">
      <w:pPr>
        <w:widowControl/>
        <w:tabs>
          <w:tab w:val="left" w:pos="-1440"/>
        </w:tabs>
        <w:ind w:left="1440"/>
        <w:rPr>
          <w:b/>
          <w:bCs/>
        </w:rPr>
      </w:pPr>
    </w:p>
    <w:p w:rsidR="00D10381" w:rsidP="00720484" w:rsidRDefault="00D10381" w14:paraId="6C8B34CF" w14:textId="77777777">
      <w:pPr>
        <w:widowControl/>
        <w:numPr>
          <w:ilvl w:val="0"/>
          <w:numId w:val="16"/>
        </w:numPr>
        <w:tabs>
          <w:tab w:val="left" w:pos="-1440"/>
        </w:tabs>
        <w:rPr>
          <w:b/>
          <w:bCs/>
        </w:rPr>
      </w:pPr>
      <w:r w:rsidRPr="00B24C02">
        <w:rPr>
          <w:b/>
          <w:bCs/>
        </w:rPr>
        <w:t xml:space="preserve">requiring respondents to prepare a written response to a collection of information in fewer than 30 days after receipt of </w:t>
      </w:r>
      <w:proofErr w:type="gramStart"/>
      <w:r w:rsidRPr="00B24C02">
        <w:rPr>
          <w:b/>
          <w:bCs/>
        </w:rPr>
        <w:t>it;</w:t>
      </w:r>
      <w:proofErr w:type="gramEnd"/>
    </w:p>
    <w:p w:rsidR="007639CA" w:rsidP="00DA588E" w:rsidRDefault="007639CA" w14:paraId="3375D459" w14:textId="77777777">
      <w:pPr>
        <w:pStyle w:val="ListParagraph"/>
        <w:rPr>
          <w:b/>
          <w:bCs/>
        </w:rPr>
      </w:pPr>
    </w:p>
    <w:p w:rsidR="00D10381" w:rsidP="00720484" w:rsidRDefault="00D10381" w14:paraId="4A602A94" w14:textId="77777777">
      <w:pPr>
        <w:widowControl/>
        <w:numPr>
          <w:ilvl w:val="0"/>
          <w:numId w:val="16"/>
        </w:numPr>
        <w:tabs>
          <w:tab w:val="left" w:pos="-1440"/>
        </w:tabs>
        <w:rPr>
          <w:b/>
          <w:bCs/>
        </w:rPr>
      </w:pPr>
      <w:r w:rsidRPr="00B24C02">
        <w:rPr>
          <w:b/>
          <w:bCs/>
        </w:rPr>
        <w:t xml:space="preserve">requiring respondents to submit more than an original and two copies of any </w:t>
      </w:r>
      <w:proofErr w:type="gramStart"/>
      <w:r w:rsidRPr="00B24C02">
        <w:rPr>
          <w:b/>
          <w:bCs/>
        </w:rPr>
        <w:t>document;</w:t>
      </w:r>
      <w:proofErr w:type="gramEnd"/>
    </w:p>
    <w:p w:rsidRPr="00B24C02" w:rsidR="007639CA" w:rsidP="00DA588E" w:rsidRDefault="007639CA" w14:paraId="664E5E35" w14:textId="77777777">
      <w:pPr>
        <w:widowControl/>
        <w:tabs>
          <w:tab w:val="left" w:pos="-1440"/>
        </w:tabs>
        <w:ind w:left="1440"/>
        <w:rPr>
          <w:b/>
          <w:bCs/>
        </w:rPr>
      </w:pPr>
    </w:p>
    <w:p w:rsidR="00D10381" w:rsidP="00720484" w:rsidRDefault="00D10381" w14:paraId="67810D6A" w14:textId="77777777">
      <w:pPr>
        <w:widowControl/>
        <w:numPr>
          <w:ilvl w:val="0"/>
          <w:numId w:val="16"/>
        </w:numPr>
        <w:tabs>
          <w:tab w:val="left" w:pos="-1440"/>
        </w:tabs>
        <w:rPr>
          <w:b/>
          <w:bCs/>
        </w:rPr>
      </w:pPr>
      <w:r w:rsidRPr="00B24C02">
        <w:rPr>
          <w:b/>
          <w:bCs/>
        </w:rPr>
        <w:t xml:space="preserve">requiring respondents to retain records, other than health, medical, government contract, grant-in-aid, or tax records for more than three </w:t>
      </w:r>
      <w:proofErr w:type="gramStart"/>
      <w:r w:rsidRPr="00B24C02">
        <w:rPr>
          <w:b/>
          <w:bCs/>
        </w:rPr>
        <w:t>years;</w:t>
      </w:r>
      <w:proofErr w:type="gramEnd"/>
    </w:p>
    <w:p w:rsidRPr="00B24C02" w:rsidR="007639CA" w:rsidP="00DA588E" w:rsidRDefault="007639CA" w14:paraId="5CEC8681" w14:textId="77777777">
      <w:pPr>
        <w:widowControl/>
        <w:tabs>
          <w:tab w:val="left" w:pos="-1440"/>
        </w:tabs>
        <w:ind w:left="1440"/>
        <w:rPr>
          <w:b/>
          <w:bCs/>
        </w:rPr>
      </w:pPr>
    </w:p>
    <w:p w:rsidR="00D10381" w:rsidP="00720484" w:rsidRDefault="00D10381" w14:paraId="78F0EB63" w14:textId="77777777">
      <w:pPr>
        <w:widowControl/>
        <w:numPr>
          <w:ilvl w:val="0"/>
          <w:numId w:val="16"/>
        </w:numPr>
        <w:tabs>
          <w:tab w:val="left" w:pos="-1440"/>
        </w:tabs>
        <w:rPr>
          <w:b/>
          <w:bCs/>
        </w:rPr>
      </w:pPr>
      <w:r w:rsidRPr="00B24C02">
        <w:rPr>
          <w:b/>
          <w:bCs/>
        </w:rPr>
        <w:t xml:space="preserve">in connection with a statistical survey, that is not designed to produce valid and reliable results that can be generalized to the universe of </w:t>
      </w:r>
      <w:proofErr w:type="gramStart"/>
      <w:r w:rsidRPr="00B24C02">
        <w:rPr>
          <w:b/>
          <w:bCs/>
        </w:rPr>
        <w:t>study;</w:t>
      </w:r>
      <w:proofErr w:type="gramEnd"/>
    </w:p>
    <w:p w:rsidRPr="00B24C02" w:rsidR="007639CA" w:rsidP="00DA588E" w:rsidRDefault="007639CA" w14:paraId="4D831DB7" w14:textId="77777777">
      <w:pPr>
        <w:widowControl/>
        <w:tabs>
          <w:tab w:val="left" w:pos="-1440"/>
        </w:tabs>
        <w:ind w:left="1440"/>
        <w:rPr>
          <w:b/>
          <w:bCs/>
        </w:rPr>
      </w:pPr>
    </w:p>
    <w:p w:rsidR="007639CA" w:rsidP="007639CA" w:rsidRDefault="00D10381" w14:paraId="3A17CCEC" w14:textId="77777777">
      <w:pPr>
        <w:widowControl/>
        <w:numPr>
          <w:ilvl w:val="0"/>
          <w:numId w:val="16"/>
        </w:numPr>
        <w:tabs>
          <w:tab w:val="left" w:pos="-1440"/>
        </w:tabs>
        <w:rPr>
          <w:b/>
          <w:bCs/>
        </w:rPr>
      </w:pPr>
      <w:r w:rsidRPr="00B24C02">
        <w:rPr>
          <w:b/>
          <w:bCs/>
        </w:rPr>
        <w:t xml:space="preserve">requiring the use of a statistical data classification that has not been reviewed and approved by </w:t>
      </w:r>
      <w:proofErr w:type="gramStart"/>
      <w:r w:rsidRPr="00B24C02">
        <w:rPr>
          <w:b/>
          <w:bCs/>
        </w:rPr>
        <w:t>OMB;</w:t>
      </w:r>
      <w:proofErr w:type="gramEnd"/>
    </w:p>
    <w:p w:rsidRPr="007639CA" w:rsidR="007639CA" w:rsidP="00DA588E" w:rsidRDefault="007639CA" w14:paraId="3E1D529A" w14:textId="77777777">
      <w:pPr>
        <w:widowControl/>
        <w:tabs>
          <w:tab w:val="left" w:pos="-1440"/>
        </w:tabs>
        <w:ind w:left="1440"/>
        <w:rPr>
          <w:b/>
          <w:bCs/>
        </w:rPr>
      </w:pPr>
    </w:p>
    <w:p w:rsidR="00D10381" w:rsidP="00720484" w:rsidRDefault="00D10381" w14:paraId="05F6A1C2" w14:textId="77777777">
      <w:pPr>
        <w:widowControl/>
        <w:numPr>
          <w:ilvl w:val="0"/>
          <w:numId w:val="16"/>
        </w:numPr>
        <w:tabs>
          <w:tab w:val="left" w:pos="-1440"/>
        </w:tabs>
        <w:rPr>
          <w:b/>
          <w:bCs/>
        </w:rPr>
      </w:pPr>
      <w:r w:rsidRPr="00B24C02">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24C02" w:rsidR="007639CA" w:rsidP="00DA588E" w:rsidRDefault="007639CA" w14:paraId="61A851B6" w14:textId="77777777">
      <w:pPr>
        <w:widowControl/>
        <w:tabs>
          <w:tab w:val="left" w:pos="-1440"/>
        </w:tabs>
        <w:ind w:left="1440"/>
        <w:rPr>
          <w:b/>
          <w:bCs/>
        </w:rPr>
      </w:pPr>
    </w:p>
    <w:p w:rsidRPr="00B24C02" w:rsidR="00D10381" w:rsidP="00720484" w:rsidRDefault="00D10381" w14:paraId="1153A2D7" w14:textId="77777777">
      <w:pPr>
        <w:widowControl/>
        <w:numPr>
          <w:ilvl w:val="0"/>
          <w:numId w:val="16"/>
        </w:numPr>
        <w:tabs>
          <w:tab w:val="left" w:pos="-1440"/>
        </w:tabs>
      </w:pPr>
      <w:r w:rsidRPr="00B24C02">
        <w:rPr>
          <w:b/>
          <w:bCs/>
        </w:rPr>
        <w:t>requiring respondents to submit proprietary trade secret, or other confidential information unless the agency can demonstrate that it has instituted procedures to protect the information's confidentiality to the extent permitted by law.</w:t>
      </w:r>
    </w:p>
    <w:p w:rsidRPr="00B24C02" w:rsidR="00D10381" w:rsidRDefault="00D10381" w14:paraId="509ABEE9" w14:textId="77777777">
      <w:pPr>
        <w:widowControl/>
        <w:rPr>
          <w:b/>
          <w:bCs/>
        </w:rPr>
      </w:pPr>
    </w:p>
    <w:p w:rsidRPr="00B24C02" w:rsidR="00D10381" w:rsidRDefault="00D10381" w14:paraId="5B9AE24F" w14:textId="77777777">
      <w:pPr>
        <w:widowControl/>
      </w:pPr>
      <w:r w:rsidRPr="00B24C02">
        <w:t xml:space="preserve">No special circumstances exist that would require employers to collect information using the procedures specified by this item.  </w:t>
      </w:r>
      <w:r w:rsidRPr="00720484">
        <w:t>The requirements are within the guidelines set forth in 5 CFR 1320.5</w:t>
      </w:r>
      <w:r w:rsidRPr="00DE0D8E" w:rsidR="00DE0D8E">
        <w:t>.</w:t>
      </w:r>
    </w:p>
    <w:p w:rsidRPr="00B24C02" w:rsidR="00D10381" w:rsidRDefault="00D10381" w14:paraId="5FE8DF97" w14:textId="77777777">
      <w:pPr>
        <w:widowControl/>
      </w:pPr>
    </w:p>
    <w:p w:rsidRPr="00B24C02" w:rsidR="00D10381" w:rsidP="009F0B70" w:rsidRDefault="00D10381" w14:paraId="03D69D78" w14:textId="759E21B0">
      <w:pPr>
        <w:pStyle w:val="BodyTextIndent3"/>
        <w:numPr>
          <w:ilvl w:val="0"/>
          <w:numId w:val="5"/>
        </w:numPr>
        <w:tabs>
          <w:tab w:val="clear" w:pos="720"/>
        </w:tabs>
        <w:rPr>
          <w:sz w:val="24"/>
          <w:szCs w:val="24"/>
        </w:rPr>
      </w:pPr>
      <w:r w:rsidRPr="00B24C02">
        <w:rPr>
          <w:sz w:val="24"/>
          <w:szCs w:val="24"/>
        </w:rPr>
        <w:lastRenderedPageBreak/>
        <w:t xml:space="preserve">If applicable, provide a copy and identify the data and page number of publication in the Federal Register of the agency's notice, required </w:t>
      </w:r>
      <w:proofErr w:type="gramStart"/>
      <w:r w:rsidRPr="00B24C02">
        <w:rPr>
          <w:sz w:val="24"/>
          <w:szCs w:val="24"/>
        </w:rPr>
        <w:t>by  5</w:t>
      </w:r>
      <w:proofErr w:type="gramEnd"/>
      <w:r w:rsidRPr="00B24C02">
        <w:rPr>
          <w:sz w:val="24"/>
          <w:szCs w:val="24"/>
        </w:rPr>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24C02" w:rsidR="00D10381" w:rsidRDefault="00D10381" w14:paraId="5B63B080" w14:textId="77777777">
      <w:pPr>
        <w:widowControl/>
        <w:ind w:left="720" w:hanging="360"/>
        <w:rPr>
          <w:b/>
          <w:bCs/>
        </w:rPr>
      </w:pPr>
    </w:p>
    <w:p w:rsidRPr="00B24C02" w:rsidR="00D10381" w:rsidP="00103D11" w:rsidRDefault="00D10381" w14:paraId="1A770947" w14:textId="77777777">
      <w:pPr>
        <w:widowControl/>
        <w:ind w:left="720"/>
        <w:rPr>
          <w:b/>
          <w:bCs/>
        </w:rPr>
      </w:pPr>
      <w:r w:rsidRPr="00B24C02">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24C02" w:rsidR="009F0B70" w:rsidP="00103D11" w:rsidRDefault="009F0B70" w14:paraId="63AB960C" w14:textId="77777777">
      <w:pPr>
        <w:widowControl/>
        <w:ind w:left="720"/>
        <w:rPr>
          <w:b/>
          <w:bCs/>
        </w:rPr>
      </w:pPr>
    </w:p>
    <w:p w:rsidRPr="00B24C02" w:rsidR="00D10381" w:rsidP="00103D11" w:rsidRDefault="00D10381" w14:paraId="48A83F79" w14:textId="77777777">
      <w:pPr>
        <w:pStyle w:val="BodyText2"/>
        <w:ind w:left="720"/>
        <w:rPr>
          <w:b/>
          <w:bCs/>
          <w:sz w:val="24"/>
          <w:szCs w:val="24"/>
        </w:rPr>
      </w:pPr>
      <w:r w:rsidRPr="00B24C02">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24C02" w:rsidR="00D10381" w:rsidRDefault="00D10381" w14:paraId="7997DB1F" w14:textId="77777777">
      <w:pPr>
        <w:widowControl/>
      </w:pPr>
    </w:p>
    <w:p w:rsidR="008006D4" w:rsidRDefault="00C439AA" w14:paraId="15BF2C69" w14:textId="01DA6658">
      <w:r w:rsidRPr="00720484">
        <w:t xml:space="preserve">As required by the Paperwork Reduction Act of 1995 (PRA) (44 U.S.C. 3506(c)(2)(A)), OSHA published a notice in the Federal Register on </w:t>
      </w:r>
      <w:r w:rsidR="00E55C3D">
        <w:t>02</w:t>
      </w:r>
      <w:r w:rsidR="00FA240A">
        <w:t>/</w:t>
      </w:r>
      <w:r w:rsidR="00E55C3D">
        <w:t>15</w:t>
      </w:r>
      <w:r w:rsidR="00FA240A">
        <w:t>/</w:t>
      </w:r>
      <w:r w:rsidR="00E55C3D">
        <w:t>2022</w:t>
      </w:r>
      <w:r w:rsidR="0057024A">
        <w:t xml:space="preserve"> (</w:t>
      </w:r>
      <w:r w:rsidR="00E55C3D">
        <w:t>87 FR 8614</w:t>
      </w:r>
      <w:r w:rsidR="0057024A">
        <w:t>)</w:t>
      </w:r>
      <w:r w:rsidRPr="00720484">
        <w:t xml:space="preserve"> soliciting comments on its proposal </w:t>
      </w:r>
      <w:r w:rsidR="00D3213A">
        <w:t>for</w:t>
      </w:r>
      <w:r w:rsidRPr="00720484">
        <w:t xml:space="preserve"> the Office of Management and Budget’s approval of the information collection requirements specified by the </w:t>
      </w:r>
      <w:r w:rsidR="00584B64">
        <w:t>National Safety Stand-Down to Prevent Falls in Construction</w:t>
      </w:r>
      <w:r w:rsidRPr="00720484">
        <w:t xml:space="preserve">.  </w:t>
      </w:r>
      <w:r w:rsidR="00AF73BF">
        <w:t xml:space="preserve">The docket number is OSHA-2017-0012.  </w:t>
      </w:r>
      <w:r w:rsidRPr="00720484">
        <w:t xml:space="preserve">This notice </w:t>
      </w:r>
      <w:r w:rsidR="00C70B51">
        <w:t>was</w:t>
      </w:r>
      <w:r w:rsidRPr="00720484">
        <w:t xml:space="preserve"> part of a preclearance consultation program that provide</w:t>
      </w:r>
      <w:r w:rsidR="00C70B51">
        <w:t>d</w:t>
      </w:r>
      <w:r w:rsidRPr="00720484">
        <w:t xml:space="preserve"> the general public and government agencies with an opportunity to comment.  </w:t>
      </w:r>
      <w:r w:rsidRPr="0085243B" w:rsidR="0085243B">
        <w:t xml:space="preserve">The Agency </w:t>
      </w:r>
      <w:r w:rsidR="00AA46D6">
        <w:t>receive</w:t>
      </w:r>
      <w:r w:rsidR="00605DAE">
        <w:t>d 4 anonymous pub</w:t>
      </w:r>
      <w:r w:rsidR="000F5EE2">
        <w:t>l</w:t>
      </w:r>
      <w:r w:rsidR="00605DAE">
        <w:t xml:space="preserve">ic </w:t>
      </w:r>
      <w:r w:rsidR="00AA46D6">
        <w:t xml:space="preserve">comments in response to this </w:t>
      </w:r>
      <w:r w:rsidR="00C70B51">
        <w:t>notice.</w:t>
      </w:r>
      <w:r w:rsidRPr="0085243B" w:rsidR="0085243B">
        <w:t xml:space="preserve"> </w:t>
      </w:r>
      <w:r w:rsidR="008006D4">
        <w:t>A brief summary of each one and the Agency’s responses are below:</w:t>
      </w:r>
    </w:p>
    <w:p w:rsidR="008006D4" w:rsidRDefault="008006D4" w14:paraId="0264EF38" w14:textId="77777777"/>
    <w:p w:rsidR="00D93605" w:rsidRDefault="006F3ECA" w14:paraId="2BDBFC84" w14:textId="7B253563">
      <w:r>
        <w:t xml:space="preserve">The first anonymous person believes that workers should use safety precautions since this will save on employer’s workers compensation insurance and the workers will feel safer while doing the job (OSHA-2017-0012-0006).  </w:t>
      </w:r>
      <w:r w:rsidR="00D93605">
        <w:t xml:space="preserve">The Agency agrees with this individual’s </w:t>
      </w:r>
      <w:r w:rsidR="005912B2">
        <w:t>assessment;</w:t>
      </w:r>
      <w:r w:rsidR="00D93605">
        <w:t xml:space="preserve"> </w:t>
      </w:r>
      <w:r w:rsidR="005912B2">
        <w:t>h</w:t>
      </w:r>
      <w:r w:rsidR="00D93605">
        <w:t>owever, the Agency will retain its estimated burden hours and cost estimates as no changes are needed</w:t>
      </w:r>
      <w:r w:rsidR="00A63C9A">
        <w:t xml:space="preserve"> at this time</w:t>
      </w:r>
      <w:r w:rsidR="00D93605">
        <w:t xml:space="preserve">. </w:t>
      </w:r>
    </w:p>
    <w:p w:rsidR="00D93605" w:rsidRDefault="00D93605" w14:paraId="2785FAE4" w14:textId="77777777"/>
    <w:p w:rsidR="00D93605" w:rsidRDefault="006F3ECA" w14:paraId="7896CF03" w14:textId="33BCB9BC">
      <w:r>
        <w:t>The second anonymous person believes that employers should use energy conservation techniques during job related tasks</w:t>
      </w:r>
      <w:r w:rsidR="00A63C9A">
        <w:t>, which</w:t>
      </w:r>
      <w:r>
        <w:t xml:space="preserve"> can be done with the help of an onsite occupational therapist.</w:t>
      </w:r>
      <w:r w:rsidR="0057664F">
        <w:t xml:space="preserve"> The</w:t>
      </w:r>
      <w:r w:rsidR="008334EF">
        <w:t xml:space="preserve"> individual</w:t>
      </w:r>
      <w:r w:rsidR="0057664F">
        <w:t xml:space="preserve"> believe</w:t>
      </w:r>
      <w:r w:rsidR="008334EF">
        <w:t>s</w:t>
      </w:r>
      <w:r w:rsidR="0057664F">
        <w:t xml:space="preserve"> that this “lesson</w:t>
      </w:r>
      <w:r w:rsidR="00D93605">
        <w:t>s</w:t>
      </w:r>
      <w:r w:rsidR="0057664F">
        <w:t xml:space="preserve"> the burden of paperwork for employers, decrease the cost of rehabilitation or liability services, and stress/grievance for families” (OSHA-2017-0012-0007).  </w:t>
      </w:r>
      <w:r w:rsidR="00D93605">
        <w:t xml:space="preserve">The Agency </w:t>
      </w:r>
      <w:r w:rsidR="00A63C9A">
        <w:t>understands</w:t>
      </w:r>
      <w:r w:rsidR="00D93605">
        <w:t xml:space="preserve"> the </w:t>
      </w:r>
      <w:r w:rsidR="00A63C9A">
        <w:t xml:space="preserve">individual’s recommendation and will keep this in mind in future collections.  However, the Agency will retain its estimated burden hours and cost estimates as no changes are needed at this time. </w:t>
      </w:r>
    </w:p>
    <w:p w:rsidR="00D93605" w:rsidRDefault="00D93605" w14:paraId="63626756" w14:textId="77777777"/>
    <w:p w:rsidR="00D93605" w:rsidRDefault="0057664F" w14:paraId="770EE3DC" w14:textId="5F619DE4">
      <w:r>
        <w:t>The third anonymous person indicated that he</w:t>
      </w:r>
      <w:r w:rsidR="00767D3B">
        <w:t>/she</w:t>
      </w:r>
      <w:r>
        <w:t xml:space="preserve"> was not aware </w:t>
      </w:r>
      <w:r w:rsidR="008334EF">
        <w:t>that</w:t>
      </w:r>
      <w:r>
        <w:t xml:space="preserve"> the survey document </w:t>
      </w:r>
      <w:r>
        <w:lastRenderedPageBreak/>
        <w:t>existed and recommended a “better marketing campaign to get the construction companies and organizations to fill out the survey”</w:t>
      </w:r>
      <w:r w:rsidR="00720751">
        <w:t xml:space="preserve"> (OSHA-2017-0012-0009)</w:t>
      </w:r>
      <w:r>
        <w:t xml:space="preserve">. </w:t>
      </w:r>
      <w:r w:rsidR="00720751">
        <w:t xml:space="preserve">This survey is on OSHA’s web page at:  </w:t>
      </w:r>
      <w:hyperlink w:history="1" r:id="rId11">
        <w:r w:rsidRPr="00050B93" w:rsidR="00720751">
          <w:rPr>
            <w:rStyle w:val="Hyperlink"/>
          </w:rPr>
          <w:t>https://www.osha.gov/form/stop-falls-stand-down-certificate</w:t>
        </w:r>
      </w:hyperlink>
      <w:r w:rsidR="00720751">
        <w:t xml:space="preserve">.  The Agency agrees and hopes that more employers will see this form on the web page and fill it out. </w:t>
      </w:r>
      <w:r w:rsidR="00A63C9A">
        <w:t xml:space="preserve">However, the Agency will retain its estimated burden hours and cost estimates as no changes are needed at this time. </w:t>
      </w:r>
    </w:p>
    <w:p w:rsidR="00D93605" w:rsidRDefault="00D93605" w14:paraId="21971F10" w14:textId="77777777"/>
    <w:p w:rsidR="00182825" w:rsidP="00182825" w:rsidRDefault="00720751" w14:paraId="31B6AE65" w14:textId="1C84970D">
      <w:r>
        <w:t xml:space="preserve">The fourth anonymous person </w:t>
      </w:r>
      <w:r w:rsidR="00D93605">
        <w:t>sees</w:t>
      </w:r>
      <w:r>
        <w:t xml:space="preserve"> that the “collection requirements as a necessary component to ensure the proper performance of the agency’s function &amp; to have a meaningful impact on mitigating fall hazards</w:t>
      </w:r>
      <w:r w:rsidR="00D93605">
        <w:t xml:space="preserve">” (OSHA-2017-0012-0010).  </w:t>
      </w:r>
      <w:r>
        <w:t xml:space="preserve"> </w:t>
      </w:r>
      <w:r w:rsidR="00182825">
        <w:t xml:space="preserve">The Agency agrees that this collection does have a meaningful impact on mitigating fall hazards on the job. However, the Agency will retain its estimated burden hours and cost estimates as no changes are needed at this time. </w:t>
      </w:r>
    </w:p>
    <w:p w:rsidR="00720751" w:rsidRDefault="00720751" w14:paraId="1C4112E5" w14:textId="077E8B86"/>
    <w:p w:rsidRPr="00B24C02" w:rsidR="00D10381" w:rsidP="004E64A7" w:rsidRDefault="00D10381" w14:paraId="6CBF7B84" w14:textId="77777777">
      <w:pPr>
        <w:pStyle w:val="BodyTextIndent2"/>
        <w:numPr>
          <w:ilvl w:val="0"/>
          <w:numId w:val="5"/>
        </w:numPr>
        <w:ind w:hanging="720"/>
        <w:rPr>
          <w:sz w:val="24"/>
          <w:szCs w:val="24"/>
        </w:rPr>
      </w:pPr>
      <w:r w:rsidRPr="00B24C02">
        <w:rPr>
          <w:sz w:val="24"/>
          <w:szCs w:val="24"/>
        </w:rPr>
        <w:t>Explain any decision to provide any payment or gift to respondents, other than remuneration of contractors or grantees.</w:t>
      </w:r>
    </w:p>
    <w:p w:rsidRPr="00B24C02" w:rsidR="00D10381" w:rsidRDefault="00D10381" w14:paraId="08F2780F" w14:textId="77777777">
      <w:pPr>
        <w:widowControl/>
        <w:rPr>
          <w:b/>
          <w:bCs/>
        </w:rPr>
      </w:pPr>
    </w:p>
    <w:p w:rsidRPr="00B24C02" w:rsidR="00D10381" w:rsidRDefault="00D10381" w14:paraId="58F489BA" w14:textId="1ACEF9F8">
      <w:pPr>
        <w:pStyle w:val="BodyText"/>
        <w:widowControl/>
      </w:pPr>
      <w:r w:rsidRPr="00B24C02">
        <w:t xml:space="preserve">No payments or gifts will be provided </w:t>
      </w:r>
      <w:r w:rsidR="00F75451">
        <w:t xml:space="preserve">to </w:t>
      </w:r>
      <w:r w:rsidRPr="00B24C02">
        <w:t>the respondents.</w:t>
      </w:r>
      <w:r w:rsidRPr="00B24C02" w:rsidR="007C6789">
        <w:t xml:space="preserve">  Participants (mainly employers) download a </w:t>
      </w:r>
      <w:r w:rsidR="00F75451">
        <w:t xml:space="preserve">printable </w:t>
      </w:r>
      <w:r w:rsidRPr="00B24C02" w:rsidR="007C6789">
        <w:t>Certificate of Participation after completing a</w:t>
      </w:r>
      <w:r w:rsidR="003C07B0">
        <w:t xml:space="preserve">n </w:t>
      </w:r>
      <w:r w:rsidR="007C16FF">
        <w:t>eight-question</w:t>
      </w:r>
      <w:r w:rsidRPr="00B24C02" w:rsidR="007C6789">
        <w:t xml:space="preserve"> online survey.</w:t>
      </w:r>
    </w:p>
    <w:p w:rsidRPr="00B24C02" w:rsidR="00D10381" w:rsidRDefault="00D10381" w14:paraId="385479D7" w14:textId="77777777">
      <w:pPr>
        <w:pStyle w:val="FootnoteText"/>
        <w:widowControl/>
        <w:rPr>
          <w:szCs w:val="24"/>
        </w:rPr>
      </w:pPr>
    </w:p>
    <w:p w:rsidRPr="00B24C02" w:rsidR="00D10381" w:rsidP="004E64A7" w:rsidRDefault="00D10381" w14:paraId="1BD2FBB5" w14:textId="77777777">
      <w:pPr>
        <w:pStyle w:val="BodyTextIndent2"/>
        <w:numPr>
          <w:ilvl w:val="0"/>
          <w:numId w:val="5"/>
        </w:numPr>
        <w:tabs>
          <w:tab w:val="clear" w:pos="720"/>
        </w:tabs>
        <w:ind w:hanging="720"/>
        <w:rPr>
          <w:sz w:val="24"/>
          <w:szCs w:val="24"/>
        </w:rPr>
      </w:pPr>
      <w:r w:rsidRPr="00B24C02">
        <w:rPr>
          <w:sz w:val="24"/>
          <w:szCs w:val="24"/>
        </w:rPr>
        <w:t>Describe any assurance of confidentiality provided to re</w:t>
      </w:r>
      <w:r w:rsidRPr="00B24C02" w:rsidR="00103D11">
        <w:rPr>
          <w:sz w:val="24"/>
          <w:szCs w:val="24"/>
        </w:rPr>
        <w:t xml:space="preserve">spondents and the basis for the </w:t>
      </w:r>
      <w:r w:rsidRPr="00B24C02">
        <w:rPr>
          <w:sz w:val="24"/>
          <w:szCs w:val="24"/>
        </w:rPr>
        <w:t>assurance in statute, regulation, or agency policy.</w:t>
      </w:r>
    </w:p>
    <w:p w:rsidRPr="00B24C02" w:rsidR="00D10381" w:rsidRDefault="00D10381" w14:paraId="080F16FD" w14:textId="77777777">
      <w:pPr>
        <w:widowControl/>
        <w:rPr>
          <w:b/>
          <w:bCs/>
        </w:rPr>
      </w:pPr>
    </w:p>
    <w:p w:rsidRPr="00B24C02" w:rsidR="00D10381" w:rsidRDefault="004D00EF" w14:paraId="45F19F48" w14:textId="5D7E190A">
      <w:pPr>
        <w:widowControl/>
      </w:pPr>
      <w:r>
        <w:t>OSHA</w:t>
      </w:r>
      <w:r w:rsidRPr="00B24C02">
        <w:t xml:space="preserve"> </w:t>
      </w:r>
      <w:r w:rsidRPr="00B24C02" w:rsidR="00D10381">
        <w:t>will protect this information to the greatest extent provided by law.</w:t>
      </w:r>
      <w:r w:rsidRPr="00B24C02" w:rsidR="00884C3A">
        <w:t xml:space="preserve">    </w:t>
      </w:r>
    </w:p>
    <w:p w:rsidRPr="00B24C02" w:rsidR="00D10381" w:rsidRDefault="00D10381" w14:paraId="61786FE9" w14:textId="77777777">
      <w:pPr>
        <w:widowControl/>
        <w:rPr>
          <w:b/>
          <w:bCs/>
        </w:rPr>
      </w:pPr>
    </w:p>
    <w:p w:rsidRPr="00B24C02" w:rsidR="00D10381" w:rsidP="004E64A7" w:rsidRDefault="00D10381" w14:paraId="646A26EB" w14:textId="77777777">
      <w:pPr>
        <w:pStyle w:val="BodyTextIndent2"/>
        <w:numPr>
          <w:ilvl w:val="0"/>
          <w:numId w:val="5"/>
        </w:numPr>
        <w:ind w:hanging="630"/>
        <w:rPr>
          <w:sz w:val="24"/>
          <w:szCs w:val="24"/>
        </w:rPr>
      </w:pPr>
      <w:r w:rsidRPr="00B24C02">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00F75451">
        <w:rPr>
          <w:sz w:val="24"/>
          <w:szCs w:val="24"/>
        </w:rPr>
        <w:t>from</w:t>
      </w:r>
      <w:r w:rsidRPr="00B24C02" w:rsidR="00F75451">
        <w:rPr>
          <w:sz w:val="24"/>
          <w:szCs w:val="24"/>
        </w:rPr>
        <w:t xml:space="preserve"> </w:t>
      </w:r>
      <w:r w:rsidRPr="00B24C02">
        <w:rPr>
          <w:sz w:val="24"/>
          <w:szCs w:val="24"/>
        </w:rPr>
        <w:t>whom the information is requested, and any steps to be taken to obtain their consent.</w:t>
      </w:r>
    </w:p>
    <w:p w:rsidRPr="00B24C02" w:rsidR="00D10381" w:rsidRDefault="00D10381" w14:paraId="5763E714" w14:textId="77777777">
      <w:pPr>
        <w:widowControl/>
      </w:pPr>
    </w:p>
    <w:p w:rsidRPr="00B24C02" w:rsidR="00D10381" w:rsidRDefault="00D10381" w14:paraId="2EA4BEB6" w14:textId="77777777">
      <w:pPr>
        <w:widowControl/>
      </w:pPr>
      <w:r w:rsidRPr="00B24C02">
        <w:t xml:space="preserve">None of the </w:t>
      </w:r>
      <w:r w:rsidRPr="00B24C02" w:rsidR="0052680C">
        <w:t>questions in the survey</w:t>
      </w:r>
      <w:r w:rsidRPr="00B24C02">
        <w:t xml:space="preserve"> require sensitive information.</w:t>
      </w:r>
    </w:p>
    <w:p w:rsidRPr="00B24C02" w:rsidR="00D10381" w:rsidRDefault="00D10381" w14:paraId="01351ACC" w14:textId="77777777">
      <w:pPr>
        <w:widowControl/>
      </w:pPr>
    </w:p>
    <w:p w:rsidRPr="00B24C02" w:rsidR="00D10381" w:rsidP="004E64A7" w:rsidRDefault="00D10381" w14:paraId="6D51ACF1" w14:textId="77777777">
      <w:pPr>
        <w:pStyle w:val="BodyTextIndent2"/>
        <w:numPr>
          <w:ilvl w:val="0"/>
          <w:numId w:val="5"/>
        </w:numPr>
        <w:ind w:hanging="720"/>
        <w:rPr>
          <w:sz w:val="24"/>
          <w:szCs w:val="24"/>
        </w:rPr>
      </w:pPr>
      <w:r w:rsidRPr="00B24C02">
        <w:rPr>
          <w:sz w:val="24"/>
          <w:szCs w:val="24"/>
        </w:rPr>
        <w:t>Provide estimates of the hour burden of the collection of information.  The statement should:</w:t>
      </w:r>
    </w:p>
    <w:p w:rsidRPr="00B24C02" w:rsidR="00D10381" w:rsidRDefault="00D10381" w14:paraId="71649987" w14:textId="77777777">
      <w:pPr>
        <w:widowControl/>
        <w:rPr>
          <w:b/>
          <w:bCs/>
        </w:rPr>
      </w:pPr>
    </w:p>
    <w:p w:rsidR="00D10381" w:rsidP="00720484" w:rsidRDefault="00D10381" w14:paraId="3B62BEB6" w14:textId="77777777">
      <w:pPr>
        <w:widowControl/>
        <w:numPr>
          <w:ilvl w:val="0"/>
          <w:numId w:val="17"/>
        </w:numPr>
        <w:tabs>
          <w:tab w:val="left" w:pos="-1440"/>
        </w:tabs>
        <w:rPr>
          <w:b/>
          <w:bCs/>
        </w:rPr>
      </w:pPr>
      <w:r w:rsidRPr="00B24C02">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B24C02">
        <w:rPr>
          <w:b/>
          <w:bCs/>
        </w:rPr>
        <w:lastRenderedPageBreak/>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24C02" w:rsidR="00C70B51" w:rsidP="00DA588E" w:rsidRDefault="00C70B51" w14:paraId="563B30E5" w14:textId="77777777">
      <w:pPr>
        <w:widowControl/>
        <w:tabs>
          <w:tab w:val="left" w:pos="-1440"/>
        </w:tabs>
        <w:ind w:left="1440"/>
        <w:rPr>
          <w:b/>
          <w:bCs/>
        </w:rPr>
      </w:pPr>
    </w:p>
    <w:p w:rsidRPr="00DA588E" w:rsidR="00D10381" w:rsidP="00720484" w:rsidRDefault="00D10381" w14:paraId="37CFA6CC" w14:textId="77777777">
      <w:pPr>
        <w:widowControl/>
        <w:numPr>
          <w:ilvl w:val="0"/>
          <w:numId w:val="17"/>
        </w:numPr>
        <w:tabs>
          <w:tab w:val="left" w:pos="-1440"/>
        </w:tabs>
      </w:pPr>
      <w:r w:rsidRPr="00B24C02">
        <w:rPr>
          <w:b/>
          <w:bCs/>
        </w:rPr>
        <w:t>If this request for approval covers more than one form, provide separate hour burden estimates for each form and aggregate the hour burdens.</w:t>
      </w:r>
    </w:p>
    <w:p w:rsidRPr="00B24C02" w:rsidR="00C70B51" w:rsidP="00DA588E" w:rsidRDefault="00C70B51" w14:paraId="343E9F46" w14:textId="77777777">
      <w:pPr>
        <w:widowControl/>
        <w:tabs>
          <w:tab w:val="left" w:pos="-1440"/>
        </w:tabs>
        <w:ind w:left="1440"/>
      </w:pPr>
    </w:p>
    <w:p w:rsidRPr="00B24C02" w:rsidR="00D10381" w:rsidP="00720484" w:rsidRDefault="00D10381" w14:paraId="61711EFD" w14:textId="77777777">
      <w:pPr>
        <w:widowControl/>
        <w:numPr>
          <w:ilvl w:val="0"/>
          <w:numId w:val="17"/>
        </w:numPr>
        <w:tabs>
          <w:tab w:val="left" w:pos="-1440"/>
        </w:tabs>
        <w:rPr>
          <w:b/>
          <w:bCs/>
        </w:rPr>
      </w:pPr>
      <w:r w:rsidRPr="00B24C02">
        <w:rPr>
          <w:b/>
          <w:bCs/>
        </w:rPr>
        <w:t>Provide estimates of annualized cost</w:t>
      </w:r>
      <w:r w:rsidR="00F75451">
        <w:rPr>
          <w:b/>
          <w:bCs/>
        </w:rPr>
        <w:t>s</w:t>
      </w:r>
      <w:r w:rsidRPr="00B24C02">
        <w:rPr>
          <w:b/>
          <w:bCs/>
        </w:rPr>
        <w:t xml:space="preserve">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24C02" w:rsidR="0052680C" w:rsidRDefault="0052680C" w14:paraId="4BBEB297" w14:textId="77777777">
      <w:pPr>
        <w:pStyle w:val="Heading2"/>
      </w:pPr>
    </w:p>
    <w:p w:rsidRPr="00B24C02" w:rsidR="00D10381" w:rsidRDefault="00A26DE2" w14:paraId="6DD62D29" w14:textId="77777777">
      <w:pPr>
        <w:pStyle w:val="Heading2"/>
      </w:pPr>
      <w:r w:rsidRPr="00A26DE2">
        <w:t>Respondent Burden Hour and Cost Burden Determinations</w:t>
      </w:r>
    </w:p>
    <w:p w:rsidR="00D10381" w:rsidRDefault="00D10381" w14:paraId="4C8F63B9" w14:textId="77777777"/>
    <w:p w:rsidRPr="00A26DE2" w:rsidR="00A26DE2" w:rsidP="00A26DE2" w:rsidRDefault="00A26DE2" w14:paraId="33F1845A" w14:textId="77777777">
      <w:pPr>
        <w:widowControl/>
      </w:pPr>
      <w:r w:rsidRPr="00A26DE2">
        <w:t>Wage Rate Determinations</w:t>
      </w:r>
    </w:p>
    <w:p w:rsidRPr="00A26DE2" w:rsidR="00A26DE2" w:rsidP="00A26DE2" w:rsidRDefault="00A26DE2" w14:paraId="536F49DC" w14:textId="77777777">
      <w:pPr>
        <w:widowControl/>
      </w:pPr>
    </w:p>
    <w:p w:rsidR="00972A7A" w:rsidP="00972A7A" w:rsidRDefault="00A26DE2" w14:paraId="6F715C9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DE2">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00972A7A">
        <w:rPr>
          <w:bCs/>
          <w:i/>
        </w:rPr>
        <w:t>Occupational Employment and Wage Statistics (OEWS), May 2020</w:t>
      </w:r>
      <w:r w:rsidR="00972A7A">
        <w:rPr>
          <w:bCs/>
        </w:rPr>
        <w:t xml:space="preserve"> [date accessed: </w:t>
      </w:r>
      <w:r w:rsidR="002519FF">
        <w:rPr>
          <w:bCs/>
        </w:rPr>
        <w:t>June 23,</w:t>
      </w:r>
      <w:r w:rsidR="00972A7A">
        <w:rPr>
          <w:bCs/>
        </w:rPr>
        <w:t xml:space="preserve"> 2021]. (OE</w:t>
      </w:r>
      <w:r w:rsidR="00C70B51">
        <w:rPr>
          <w:bCs/>
        </w:rPr>
        <w:t>W</w:t>
      </w:r>
      <w:r w:rsidR="00972A7A">
        <w:rPr>
          <w:bCs/>
        </w:rPr>
        <w:t xml:space="preserve">S data is available at </w:t>
      </w:r>
      <w:hyperlink w:history="1" r:id="rId12">
        <w:r w:rsidRPr="00A20774" w:rsidR="00972A7A">
          <w:rPr>
            <w:rStyle w:val="Hyperlink"/>
          </w:rPr>
          <w:t>https://www.bls.gov/oes/tables.htm</w:t>
        </w:r>
      </w:hyperlink>
      <w:r w:rsidR="00972A7A">
        <w:t>. To access a wage rate, select the year, “Occupation Profiles,” and the Standard Occupational Classification (SOC) code.)</w:t>
      </w:r>
    </w:p>
    <w:p w:rsidRPr="00A26DE2" w:rsidR="00972A7A" w:rsidP="00A26DE2" w:rsidRDefault="00972A7A" w14:paraId="6AFA7E6C" w14:textId="77777777">
      <w:pPr>
        <w:widowControl/>
      </w:pPr>
    </w:p>
    <w:p w:rsidRPr="00A26DE2" w:rsidR="00A26DE2" w:rsidP="00A26DE2" w:rsidRDefault="00A26DE2" w14:paraId="26D0E674" w14:textId="49937B0F">
      <w:pPr>
        <w:widowControl/>
      </w:pPr>
      <w:r w:rsidRPr="00A26DE2">
        <w:t xml:space="preserve">To account for fringe benefits, the Agency used the Bureau of Labor Statistics’ (BLS) </w:t>
      </w:r>
      <w:r w:rsidRPr="00A26DE2">
        <w:rPr>
          <w:i/>
        </w:rPr>
        <w:t>Occupational Employment Statistics (OE</w:t>
      </w:r>
      <w:r w:rsidR="00381AB0">
        <w:rPr>
          <w:i/>
        </w:rPr>
        <w:t>W</w:t>
      </w:r>
      <w:r w:rsidRPr="00A26DE2">
        <w:rPr>
          <w:i/>
        </w:rPr>
        <w:t>S) (</w:t>
      </w:r>
      <w:r w:rsidR="009E7F9C">
        <w:rPr>
          <w:i/>
        </w:rPr>
        <w:t>March 2021</w:t>
      </w:r>
      <w:r w:rsidRPr="00A26DE2">
        <w:rPr>
          <w:i/>
        </w:rPr>
        <w:t>)</w:t>
      </w:r>
      <w:r w:rsidRPr="00A26DE2">
        <w:t xml:space="preserve">.  Fringe markup is from the following BLS release:  </w:t>
      </w:r>
      <w:r w:rsidRPr="009C666F" w:rsidR="00972A7A">
        <w:rPr>
          <w:i/>
        </w:rPr>
        <w:t>Employer Costs for Compensation</w:t>
      </w:r>
      <w:r w:rsidRPr="009C666F" w:rsidR="00972A7A">
        <w:t xml:space="preserve"> news release text released 10:00 AM (EDT), (</w:t>
      </w:r>
      <w:hyperlink w:history="1" r:id="rId13">
        <w:r w:rsidRPr="00765677" w:rsidR="00C10795">
          <w:rPr>
            <w:rStyle w:val="Hyperlink"/>
          </w:rPr>
          <w:t>https://www.bls.gov/news.release/pdf/ecec.pdf</w:t>
        </w:r>
      </w:hyperlink>
      <w:r w:rsidRPr="009C666F" w:rsidR="00972A7A">
        <w:t>)</w:t>
      </w:r>
      <w:r w:rsidR="00972A7A">
        <w:t>.</w:t>
      </w:r>
      <w:r w:rsidRPr="00A26DE2">
        <w:t xml:space="preserve"> </w:t>
      </w:r>
      <w:r w:rsidR="007A592B">
        <w:t xml:space="preserve">[date accessed: June 23, 2021].  </w:t>
      </w:r>
      <w:r w:rsidRPr="00A26DE2">
        <w:t>BLS reported that for civilian worker</w:t>
      </w:r>
      <w:r w:rsidR="000A2C06">
        <w:t>s</w:t>
      </w:r>
      <w:r w:rsidRPr="00A26DE2">
        <w:t>, fringe benefits accounted for 31.</w:t>
      </w:r>
      <w:r w:rsidR="005F6B20">
        <w:t>2</w:t>
      </w:r>
      <w:r w:rsidRPr="00A26DE2">
        <w:t xml:space="preserve"> percent of total compensation and wages accounted for the remaining 68.</w:t>
      </w:r>
      <w:r w:rsidR="005F6B20">
        <w:t>8</w:t>
      </w:r>
      <w:r w:rsidRPr="00A26DE2">
        <w:t xml:space="preserve"> percent.  To calculate the loaded hourly wage for each occupation, the Agency divided the mean hourly wage by 68.</w:t>
      </w:r>
      <w:r w:rsidR="005F6B20">
        <w:t>8</w:t>
      </w:r>
      <w:r w:rsidRPr="00A26DE2">
        <w:t xml:space="preserve"> percent.</w:t>
      </w:r>
    </w:p>
    <w:p w:rsidR="00206D56" w:rsidRDefault="00206D56" w14:paraId="3725B54D" w14:textId="4F334F50">
      <w:pPr>
        <w:widowControl/>
        <w:autoSpaceDE/>
        <w:autoSpaceDN/>
        <w:adjustRightInd/>
      </w:pPr>
      <w:r>
        <w:br w:type="page"/>
      </w:r>
    </w:p>
    <w:p w:rsidRPr="00A26DE2" w:rsidR="00A26DE2" w:rsidP="00A26DE2" w:rsidRDefault="00A26DE2" w14:paraId="7E76A22D" w14:textId="77777777">
      <w:pPr>
        <w:widowControl/>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4"/>
        <w:gridCol w:w="1894"/>
        <w:gridCol w:w="1847"/>
        <w:gridCol w:w="1860"/>
        <w:gridCol w:w="1855"/>
      </w:tblGrid>
      <w:tr w:rsidRPr="00A26DE2" w:rsidR="00A26DE2" w:rsidTr="00F91688" w14:paraId="3DF94820" w14:textId="77777777">
        <w:tc>
          <w:tcPr>
            <w:tcW w:w="9350" w:type="dxa"/>
            <w:gridSpan w:val="5"/>
            <w:shd w:val="clear" w:color="auto" w:fill="auto"/>
          </w:tcPr>
          <w:p w:rsidRPr="00A26DE2" w:rsidR="00A26DE2" w:rsidP="000A2C06" w:rsidRDefault="00A26DE2" w14:paraId="3CA9178D" w14:textId="2BA5935A">
            <w:pPr>
              <w:widowControl/>
              <w:jc w:val="center"/>
              <w:rPr>
                <w:b/>
              </w:rPr>
            </w:pPr>
            <w:r w:rsidRPr="00A26DE2">
              <w:rPr>
                <w:b/>
              </w:rPr>
              <w:t>WAGE HOUR ESTIMATES</w:t>
            </w:r>
          </w:p>
        </w:tc>
      </w:tr>
      <w:tr w:rsidRPr="00A26DE2" w:rsidR="00A26DE2" w:rsidTr="00F91688" w14:paraId="34E2A6DD" w14:textId="77777777">
        <w:tc>
          <w:tcPr>
            <w:tcW w:w="1894" w:type="dxa"/>
            <w:shd w:val="clear" w:color="auto" w:fill="auto"/>
          </w:tcPr>
          <w:p w:rsidRPr="00A26DE2" w:rsidR="00A26DE2" w:rsidP="00216198" w:rsidRDefault="00A26DE2" w14:paraId="1F50CD8B" w14:textId="77777777">
            <w:pPr>
              <w:widowControl/>
              <w:rPr>
                <w:b/>
              </w:rPr>
            </w:pPr>
            <w:r w:rsidRPr="00A26DE2">
              <w:rPr>
                <w:b/>
              </w:rPr>
              <w:t>Occupational Title</w:t>
            </w:r>
          </w:p>
        </w:tc>
        <w:tc>
          <w:tcPr>
            <w:tcW w:w="1894" w:type="dxa"/>
            <w:shd w:val="clear" w:color="auto" w:fill="auto"/>
          </w:tcPr>
          <w:p w:rsidRPr="00A26DE2" w:rsidR="00A26DE2" w:rsidP="00216198" w:rsidRDefault="00A26DE2" w14:paraId="79E9FFC5" w14:textId="77777777">
            <w:pPr>
              <w:widowControl/>
              <w:rPr>
                <w:b/>
              </w:rPr>
            </w:pPr>
            <w:r w:rsidRPr="00A26DE2">
              <w:rPr>
                <w:b/>
              </w:rPr>
              <w:t>Standard Occupational Code</w:t>
            </w:r>
          </w:p>
        </w:tc>
        <w:tc>
          <w:tcPr>
            <w:tcW w:w="1847" w:type="dxa"/>
            <w:shd w:val="clear" w:color="auto" w:fill="auto"/>
          </w:tcPr>
          <w:p w:rsidRPr="00A26DE2" w:rsidR="00A26DE2" w:rsidP="00C924A8" w:rsidRDefault="00A26DE2" w14:paraId="21062433" w14:textId="27BECF9E">
            <w:pPr>
              <w:widowControl/>
              <w:rPr>
                <w:b/>
              </w:rPr>
            </w:pPr>
            <w:r w:rsidRPr="00A26DE2">
              <w:rPr>
                <w:b/>
              </w:rPr>
              <w:t>Mean Hour</w:t>
            </w:r>
            <w:r w:rsidR="00602528">
              <w:rPr>
                <w:b/>
              </w:rPr>
              <w:t>ly</w:t>
            </w:r>
            <w:r w:rsidRPr="00A26DE2">
              <w:rPr>
                <w:b/>
              </w:rPr>
              <w:t xml:space="preserve"> Wage Ra</w:t>
            </w:r>
            <w:r w:rsidR="00C924A8">
              <w:rPr>
                <w:b/>
              </w:rPr>
              <w:t>t</w:t>
            </w:r>
            <w:r w:rsidRPr="00A26DE2">
              <w:rPr>
                <w:b/>
              </w:rPr>
              <w:t>e</w:t>
            </w:r>
            <w:r w:rsidRPr="00F37733" w:rsidR="000A2C06">
              <w:rPr>
                <w:rStyle w:val="FootnoteReference"/>
                <w:b/>
                <w:vertAlign w:val="superscript"/>
              </w:rPr>
              <w:footnoteReference w:id="2"/>
            </w:r>
            <w:r w:rsidR="00554243">
              <w:rPr>
                <w:b/>
              </w:rPr>
              <w:t xml:space="preserve"> (A)</w:t>
            </w:r>
          </w:p>
        </w:tc>
        <w:tc>
          <w:tcPr>
            <w:tcW w:w="1860" w:type="dxa"/>
            <w:shd w:val="clear" w:color="auto" w:fill="auto"/>
          </w:tcPr>
          <w:p w:rsidRPr="00A26DE2" w:rsidR="00A26DE2" w:rsidP="00216198" w:rsidRDefault="00554243" w14:paraId="03A78748" w14:textId="5FA66B4D">
            <w:pPr>
              <w:widowControl/>
              <w:rPr>
                <w:b/>
              </w:rPr>
            </w:pPr>
            <w:r>
              <w:rPr>
                <w:b/>
              </w:rPr>
              <w:t>Fringe Benefit</w:t>
            </w:r>
            <w:r w:rsidRPr="00F37733" w:rsidR="000A2C06">
              <w:rPr>
                <w:rStyle w:val="FootnoteReference"/>
                <w:b/>
                <w:vertAlign w:val="superscript"/>
              </w:rPr>
              <w:footnoteReference w:id="3"/>
            </w:r>
            <w:r>
              <w:rPr>
                <w:b/>
              </w:rPr>
              <w:t xml:space="preserve"> (B)</w:t>
            </w:r>
          </w:p>
        </w:tc>
        <w:tc>
          <w:tcPr>
            <w:tcW w:w="1855" w:type="dxa"/>
            <w:shd w:val="clear" w:color="auto" w:fill="auto"/>
          </w:tcPr>
          <w:p w:rsidR="00B474A5" w:rsidP="00216198" w:rsidRDefault="00A26DE2" w14:paraId="73E5D3C6" w14:textId="77777777">
            <w:pPr>
              <w:widowControl/>
              <w:rPr>
                <w:b/>
              </w:rPr>
            </w:pPr>
            <w:r w:rsidRPr="00A26DE2">
              <w:rPr>
                <w:b/>
              </w:rPr>
              <w:t>Loaded Hourly Wage Rate</w:t>
            </w:r>
            <w:r w:rsidR="00554243">
              <w:rPr>
                <w:b/>
              </w:rPr>
              <w:t xml:space="preserve"> </w:t>
            </w:r>
            <w:r w:rsidR="00B474A5">
              <w:rPr>
                <w:b/>
              </w:rPr>
              <w:t>(C)</w:t>
            </w:r>
          </w:p>
          <w:p w:rsidRPr="00A26DE2" w:rsidR="00A26DE2" w:rsidP="00216198" w:rsidRDefault="00554243" w14:paraId="4CFD84F6" w14:textId="13FD34F8">
            <w:pPr>
              <w:widowControl/>
              <w:rPr>
                <w:b/>
              </w:rPr>
            </w:pPr>
            <w:r>
              <w:rPr>
                <w:b/>
              </w:rPr>
              <w:t>(A/1-B)</w:t>
            </w:r>
          </w:p>
        </w:tc>
      </w:tr>
      <w:tr w:rsidRPr="00A26DE2" w:rsidR="00A26DE2" w:rsidTr="00F91688" w14:paraId="3E7901B5" w14:textId="77777777">
        <w:tc>
          <w:tcPr>
            <w:tcW w:w="1894" w:type="dxa"/>
            <w:shd w:val="clear" w:color="auto" w:fill="auto"/>
          </w:tcPr>
          <w:p w:rsidRPr="00A26DE2" w:rsidR="00A26DE2" w:rsidP="00B50A40" w:rsidRDefault="00B047AE" w14:paraId="7628296C" w14:textId="77777777">
            <w:pPr>
              <w:widowControl/>
            </w:pPr>
            <w:r>
              <w:t xml:space="preserve">Occupational </w:t>
            </w:r>
            <w:r w:rsidR="00B50A40">
              <w:t xml:space="preserve">Health and </w:t>
            </w:r>
            <w:r>
              <w:t>Safety Specialist</w:t>
            </w:r>
            <w:r w:rsidRPr="00DA588E" w:rsidR="00BE65F5">
              <w:rPr>
                <w:vertAlign w:val="superscript"/>
              </w:rPr>
              <w:t>4</w:t>
            </w:r>
            <w:r>
              <w:t xml:space="preserve"> </w:t>
            </w:r>
          </w:p>
        </w:tc>
        <w:tc>
          <w:tcPr>
            <w:tcW w:w="1894" w:type="dxa"/>
            <w:shd w:val="clear" w:color="auto" w:fill="auto"/>
          </w:tcPr>
          <w:p w:rsidRPr="00A26DE2" w:rsidR="00A26DE2" w:rsidP="00B50A40" w:rsidRDefault="00B50A40" w14:paraId="7DCA1CD3" w14:textId="77777777">
            <w:pPr>
              <w:widowControl/>
            </w:pPr>
            <w:r>
              <w:t>1</w:t>
            </w:r>
            <w:r w:rsidR="00B047AE">
              <w:t>9-</w:t>
            </w:r>
            <w:r>
              <w:t>5011</w:t>
            </w:r>
          </w:p>
        </w:tc>
        <w:tc>
          <w:tcPr>
            <w:tcW w:w="1847" w:type="dxa"/>
            <w:shd w:val="clear" w:color="auto" w:fill="auto"/>
          </w:tcPr>
          <w:p w:rsidRPr="00A26DE2" w:rsidR="00A26DE2" w:rsidP="00B50A40" w:rsidRDefault="00B047AE" w14:paraId="4DC0CFF3" w14:textId="77777777">
            <w:pPr>
              <w:widowControl/>
            </w:pPr>
            <w:r>
              <w:t>$3</w:t>
            </w:r>
            <w:r w:rsidR="00B50A40">
              <w:t>7</w:t>
            </w:r>
            <w:r>
              <w:t>.</w:t>
            </w:r>
            <w:r w:rsidR="00B50A40">
              <w:t>55</w:t>
            </w:r>
          </w:p>
        </w:tc>
        <w:tc>
          <w:tcPr>
            <w:tcW w:w="1860" w:type="dxa"/>
            <w:shd w:val="clear" w:color="auto" w:fill="auto"/>
          </w:tcPr>
          <w:p w:rsidRPr="00A26DE2" w:rsidR="00A26DE2" w:rsidP="005F6B20" w:rsidRDefault="004826E0" w14:paraId="78F67C82" w14:textId="2BE5B472">
            <w:pPr>
              <w:widowControl/>
            </w:pPr>
            <w:r>
              <w:t>0</w:t>
            </w:r>
            <w:r w:rsidR="00B474A5">
              <w:t>.</w:t>
            </w:r>
            <w:r w:rsidR="00554243">
              <w:t>31</w:t>
            </w:r>
            <w:r w:rsidR="00B474A5">
              <w:t>2</w:t>
            </w:r>
          </w:p>
        </w:tc>
        <w:tc>
          <w:tcPr>
            <w:tcW w:w="1855" w:type="dxa"/>
            <w:shd w:val="clear" w:color="auto" w:fill="auto"/>
          </w:tcPr>
          <w:p w:rsidRPr="00A26DE2" w:rsidR="00A26DE2" w:rsidP="007A592B" w:rsidRDefault="00B047AE" w14:paraId="23138243" w14:textId="77777777">
            <w:pPr>
              <w:widowControl/>
            </w:pPr>
            <w:r>
              <w:t>$</w:t>
            </w:r>
            <w:r w:rsidR="00B50A40">
              <w:t>54.</w:t>
            </w:r>
            <w:r w:rsidR="007A592B">
              <w:t>58</w:t>
            </w:r>
          </w:p>
        </w:tc>
      </w:tr>
    </w:tbl>
    <w:p w:rsidR="00A26DE2" w:rsidRDefault="00A26DE2" w14:paraId="63EB2A66" w14:textId="77777777"/>
    <w:p w:rsidR="00A26DE2" w:rsidRDefault="00B047AE" w14:paraId="4FC6742E" w14:textId="15074980">
      <w:r>
        <w:t xml:space="preserve">Based on previous </w:t>
      </w:r>
      <w:r w:rsidR="00584B64">
        <w:t>National Safety Stand-Down</w:t>
      </w:r>
      <w:r>
        <w:t xml:space="preserve">s, OSHA estimates that approximately </w:t>
      </w:r>
      <w:r w:rsidR="008117E3">
        <w:t>4,500</w:t>
      </w:r>
      <w:r>
        <w:t xml:space="preserve"> employers</w:t>
      </w:r>
      <w:r w:rsidRPr="00720484">
        <w:rPr>
          <w:rStyle w:val="FootnoteReference"/>
          <w:vertAlign w:val="superscript"/>
        </w:rPr>
        <w:footnoteReference w:id="4"/>
      </w:r>
      <w:r>
        <w:t xml:space="preserve"> will complete the survey.  </w:t>
      </w:r>
      <w:r w:rsidR="00A26DE2">
        <w:t>OSHA estimates that a</w:t>
      </w:r>
      <w:r w:rsidR="0007004D">
        <w:t>n</w:t>
      </w:r>
      <w:r w:rsidR="00B50A40">
        <w:t xml:space="preserve"> Occupational Health and Safety Specialist</w:t>
      </w:r>
      <w:r w:rsidR="00A26DE2">
        <w:t xml:space="preserve"> making </w:t>
      </w:r>
      <w:r>
        <w:t>$</w:t>
      </w:r>
      <w:r w:rsidR="00B50A40">
        <w:t>54.</w:t>
      </w:r>
      <w:r w:rsidR="007A592B">
        <w:t>58</w:t>
      </w:r>
      <w:r w:rsidR="00A26DE2">
        <w:t xml:space="preserve"> will take 10 minutes (10/60</w:t>
      </w:r>
      <w:r w:rsidR="00250830">
        <w:t xml:space="preserve"> hour</w:t>
      </w:r>
      <w:r w:rsidR="00A26DE2">
        <w:t>) to complete the survey</w:t>
      </w:r>
      <w:r w:rsidR="00140CCC">
        <w:t xml:space="preserve"> (see table below)</w:t>
      </w:r>
      <w:r w:rsidR="00F5759A">
        <w:t xml:space="preserve">. </w:t>
      </w:r>
    </w:p>
    <w:p w:rsidR="00A26DE2" w:rsidRDefault="00A26DE2" w14:paraId="0B63DC7C" w14:textId="77777777"/>
    <w:p w:rsidR="00E4619E" w:rsidP="006B0807" w:rsidRDefault="000E0E3A" w14:paraId="401FE43F" w14:textId="77C52F22">
      <w:r>
        <w:tab/>
      </w:r>
    </w:p>
    <w:p w:rsidR="00E4619E" w:rsidP="00E4619E" w:rsidRDefault="00E4619E" w14:paraId="22841DE7" w14:textId="77777777">
      <w:pPr>
        <w:ind w:right="90"/>
        <w:jc w:val="center"/>
        <w:rPr>
          <w:b/>
        </w:rPr>
        <w:sectPr w:rsidR="00E4619E" w:rsidSect="00DA588E">
          <w:headerReference w:type="default" r:id="rId14"/>
          <w:footerReference w:type="default" r:id="rId15"/>
          <w:endnotePr>
            <w:numFmt w:val="decimal"/>
          </w:endnotePr>
          <w:type w:val="continuous"/>
          <w:pgSz w:w="12240" w:h="15840"/>
          <w:pgMar w:top="1440" w:right="1440" w:bottom="1440" w:left="1440" w:header="720" w:footer="1440" w:gutter="0"/>
          <w:cols w:space="720"/>
          <w:noEndnote/>
          <w:docGrid w:linePitch="326"/>
        </w:sectPr>
      </w:pPr>
    </w:p>
    <w:tbl>
      <w:tblPr>
        <w:tblpPr w:leftFromText="180" w:rightFromText="180" w:vertAnchor="page" w:horzAnchor="margin" w:tblpXSpec="right" w:tblpY="2533"/>
        <w:tblW w:w="138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3"/>
        <w:gridCol w:w="1766"/>
        <w:gridCol w:w="1706"/>
        <w:gridCol w:w="1580"/>
        <w:gridCol w:w="1370"/>
        <w:gridCol w:w="1286"/>
        <w:gridCol w:w="1120"/>
        <w:gridCol w:w="1081"/>
        <w:gridCol w:w="1506"/>
      </w:tblGrid>
      <w:tr w:rsidRPr="00E4619E" w:rsidR="00E4619E" w:rsidTr="00244836" w14:paraId="4BFF721D" w14:textId="77777777">
        <w:tc>
          <w:tcPr>
            <w:tcW w:w="13878" w:type="dxa"/>
            <w:gridSpan w:val="9"/>
            <w:shd w:val="clear" w:color="auto" w:fill="auto"/>
          </w:tcPr>
          <w:p w:rsidRPr="00E4619E" w:rsidR="00E4619E" w:rsidP="00330A9B" w:rsidRDefault="00E4619E" w14:paraId="417BF8AA" w14:textId="77777777">
            <w:pPr>
              <w:ind w:right="90"/>
              <w:jc w:val="center"/>
              <w:rPr>
                <w:b/>
              </w:rPr>
            </w:pPr>
            <w:r w:rsidRPr="00E4619E">
              <w:rPr>
                <w:b/>
              </w:rPr>
              <w:lastRenderedPageBreak/>
              <w:t>Estimated Annualized Respondent Hour and Cost Burden Table</w:t>
            </w:r>
          </w:p>
        </w:tc>
      </w:tr>
      <w:tr w:rsidRPr="00E4619E" w:rsidR="00F930F4" w:rsidTr="00244836" w14:paraId="5FBBE902" w14:textId="77777777">
        <w:tc>
          <w:tcPr>
            <w:tcW w:w="2463" w:type="dxa"/>
            <w:shd w:val="clear" w:color="auto" w:fill="auto"/>
          </w:tcPr>
          <w:p w:rsidRPr="00E4619E" w:rsidR="00E4619E" w:rsidP="00330A9B" w:rsidRDefault="00E4619E" w14:paraId="21C9B301" w14:textId="77777777">
            <w:pPr>
              <w:ind w:right="90"/>
              <w:jc w:val="center"/>
              <w:rPr>
                <w:b/>
              </w:rPr>
            </w:pPr>
            <w:r w:rsidRPr="00E4619E">
              <w:rPr>
                <w:b/>
              </w:rPr>
              <w:t>Information Collection Requirement</w:t>
            </w:r>
          </w:p>
          <w:p w:rsidRPr="00E4619E" w:rsidR="00E4619E" w:rsidP="00330A9B" w:rsidRDefault="00E4619E" w14:paraId="51E4F97D" w14:textId="77777777">
            <w:pPr>
              <w:ind w:right="90"/>
              <w:jc w:val="center"/>
              <w:rPr>
                <w:b/>
              </w:rPr>
            </w:pPr>
          </w:p>
        </w:tc>
        <w:tc>
          <w:tcPr>
            <w:tcW w:w="1766" w:type="dxa"/>
            <w:shd w:val="clear" w:color="auto" w:fill="auto"/>
          </w:tcPr>
          <w:p w:rsidRPr="00E4619E" w:rsidR="00E4619E" w:rsidP="00330A9B" w:rsidRDefault="00E4619E" w14:paraId="58441F3A" w14:textId="77777777">
            <w:pPr>
              <w:ind w:right="90"/>
              <w:jc w:val="center"/>
              <w:rPr>
                <w:b/>
              </w:rPr>
            </w:pPr>
            <w:r w:rsidRPr="00E4619E">
              <w:rPr>
                <w:b/>
              </w:rPr>
              <w:t>Type of Respondent</w:t>
            </w:r>
          </w:p>
        </w:tc>
        <w:tc>
          <w:tcPr>
            <w:tcW w:w="1706" w:type="dxa"/>
            <w:shd w:val="clear" w:color="auto" w:fill="auto"/>
          </w:tcPr>
          <w:p w:rsidRPr="00E4619E" w:rsidR="00E4619E" w:rsidP="00330A9B" w:rsidRDefault="00E4619E" w14:paraId="486EE6B6" w14:textId="77777777">
            <w:pPr>
              <w:ind w:right="90"/>
              <w:jc w:val="center"/>
              <w:rPr>
                <w:b/>
              </w:rPr>
            </w:pPr>
            <w:r w:rsidRPr="00E4619E">
              <w:rPr>
                <w:b/>
              </w:rPr>
              <w:t>Number</w:t>
            </w:r>
          </w:p>
          <w:p w:rsidRPr="00E4619E" w:rsidR="00E4619E" w:rsidP="00330A9B" w:rsidRDefault="00E4619E" w14:paraId="6195AA82" w14:textId="77777777">
            <w:pPr>
              <w:ind w:right="90"/>
              <w:jc w:val="center"/>
              <w:rPr>
                <w:b/>
              </w:rPr>
            </w:pPr>
            <w:r w:rsidRPr="00E4619E">
              <w:rPr>
                <w:b/>
              </w:rPr>
              <w:t>of Respondents</w:t>
            </w:r>
          </w:p>
        </w:tc>
        <w:tc>
          <w:tcPr>
            <w:tcW w:w="1580" w:type="dxa"/>
            <w:shd w:val="clear" w:color="auto" w:fill="auto"/>
          </w:tcPr>
          <w:p w:rsidRPr="00E4619E" w:rsidR="00E4619E" w:rsidP="00330A9B" w:rsidRDefault="00E4619E" w14:paraId="45BB27A0" w14:textId="77777777">
            <w:pPr>
              <w:ind w:right="90"/>
              <w:jc w:val="center"/>
              <w:rPr>
                <w:b/>
              </w:rPr>
            </w:pPr>
            <w:r w:rsidRPr="00E4619E">
              <w:rPr>
                <w:b/>
              </w:rPr>
              <w:t>Number of Responses per Respondent</w:t>
            </w:r>
          </w:p>
        </w:tc>
        <w:tc>
          <w:tcPr>
            <w:tcW w:w="1370" w:type="dxa"/>
            <w:shd w:val="clear" w:color="auto" w:fill="auto"/>
          </w:tcPr>
          <w:p w:rsidRPr="00E4619E" w:rsidR="00E4619E" w:rsidP="00330A9B" w:rsidRDefault="00E4619E" w14:paraId="37EBFC44" w14:textId="77777777">
            <w:pPr>
              <w:ind w:right="90"/>
              <w:jc w:val="center"/>
              <w:rPr>
                <w:b/>
              </w:rPr>
            </w:pPr>
            <w:r w:rsidRPr="00E4619E">
              <w:rPr>
                <w:b/>
              </w:rPr>
              <w:t>Total Number of Responses</w:t>
            </w:r>
          </w:p>
        </w:tc>
        <w:tc>
          <w:tcPr>
            <w:tcW w:w="1286" w:type="dxa"/>
            <w:shd w:val="clear" w:color="auto" w:fill="auto"/>
          </w:tcPr>
          <w:p w:rsidRPr="00E4619E" w:rsidR="00E4619E" w:rsidP="00330A9B" w:rsidRDefault="00E4619E" w14:paraId="7339A00E" w14:textId="77777777">
            <w:pPr>
              <w:ind w:right="90"/>
              <w:jc w:val="center"/>
              <w:rPr>
                <w:b/>
              </w:rPr>
            </w:pPr>
            <w:r w:rsidRPr="00E4619E">
              <w:rPr>
                <w:b/>
              </w:rPr>
              <w:t>Average Burden per Response</w:t>
            </w:r>
          </w:p>
          <w:p w:rsidRPr="00E4619E" w:rsidR="00E4619E" w:rsidP="00330A9B" w:rsidRDefault="00E4619E" w14:paraId="04BE33BF" w14:textId="77777777">
            <w:pPr>
              <w:ind w:right="90"/>
              <w:jc w:val="center"/>
              <w:rPr>
                <w:b/>
              </w:rPr>
            </w:pPr>
            <w:r w:rsidRPr="00E4619E">
              <w:rPr>
                <w:b/>
              </w:rPr>
              <w:t>(In Hrs.)</w:t>
            </w:r>
          </w:p>
        </w:tc>
        <w:tc>
          <w:tcPr>
            <w:tcW w:w="1120" w:type="dxa"/>
            <w:shd w:val="clear" w:color="auto" w:fill="auto"/>
          </w:tcPr>
          <w:p w:rsidRPr="00E4619E" w:rsidR="00E4619E" w:rsidP="00330A9B" w:rsidRDefault="00E4619E" w14:paraId="0FD3E734" w14:textId="77777777">
            <w:pPr>
              <w:ind w:right="90"/>
              <w:jc w:val="center"/>
              <w:rPr>
                <w:b/>
              </w:rPr>
            </w:pPr>
            <w:r w:rsidRPr="00E4619E">
              <w:rPr>
                <w:b/>
              </w:rPr>
              <w:t>Total Burden Hours</w:t>
            </w:r>
          </w:p>
        </w:tc>
        <w:tc>
          <w:tcPr>
            <w:tcW w:w="1081" w:type="dxa"/>
            <w:shd w:val="clear" w:color="auto" w:fill="auto"/>
          </w:tcPr>
          <w:p w:rsidRPr="00E4619E" w:rsidR="00E4619E" w:rsidP="00330A9B" w:rsidRDefault="00E4619E" w14:paraId="4F596DF0" w14:textId="77777777">
            <w:pPr>
              <w:ind w:right="90"/>
              <w:jc w:val="center"/>
              <w:rPr>
                <w:b/>
              </w:rPr>
            </w:pPr>
            <w:r w:rsidRPr="00E4619E">
              <w:rPr>
                <w:b/>
              </w:rPr>
              <w:t>Avg.  Hourly Wage Rate*</w:t>
            </w:r>
          </w:p>
        </w:tc>
        <w:tc>
          <w:tcPr>
            <w:tcW w:w="1506" w:type="dxa"/>
            <w:shd w:val="clear" w:color="auto" w:fill="auto"/>
          </w:tcPr>
          <w:p w:rsidRPr="00E4619E" w:rsidR="00E4619E" w:rsidP="00330A9B" w:rsidRDefault="00E4619E" w14:paraId="34DB64EF" w14:textId="77777777">
            <w:pPr>
              <w:ind w:right="90"/>
              <w:jc w:val="center"/>
              <w:rPr>
                <w:b/>
              </w:rPr>
            </w:pPr>
            <w:r w:rsidRPr="00E4619E">
              <w:rPr>
                <w:b/>
              </w:rPr>
              <w:t>Total Burden Costs</w:t>
            </w:r>
          </w:p>
        </w:tc>
      </w:tr>
      <w:tr w:rsidRPr="00E4619E" w:rsidR="00F930F4" w:rsidTr="00244836" w14:paraId="0D72A1CB" w14:textId="77777777">
        <w:tc>
          <w:tcPr>
            <w:tcW w:w="2463" w:type="dxa"/>
            <w:shd w:val="clear" w:color="auto" w:fill="auto"/>
          </w:tcPr>
          <w:p w:rsidRPr="00E4619E" w:rsidR="00E4619E" w:rsidP="00330A9B" w:rsidRDefault="000A2364" w14:paraId="46E6D6CE" w14:textId="77777777">
            <w:pPr>
              <w:ind w:right="90"/>
              <w:rPr>
                <w:b/>
              </w:rPr>
            </w:pPr>
            <w:r>
              <w:rPr>
                <w:b/>
              </w:rPr>
              <w:t>Survey</w:t>
            </w:r>
          </w:p>
        </w:tc>
        <w:tc>
          <w:tcPr>
            <w:tcW w:w="1766" w:type="dxa"/>
            <w:shd w:val="clear" w:color="auto" w:fill="auto"/>
          </w:tcPr>
          <w:p w:rsidRPr="00F91688" w:rsidR="00E4619E" w:rsidP="006A780E" w:rsidRDefault="00E4619E" w14:paraId="20CB77F3" w14:textId="1130C479">
            <w:pPr>
              <w:ind w:right="90"/>
              <w:rPr>
                <w:vertAlign w:val="superscript"/>
              </w:rPr>
            </w:pPr>
            <w:r w:rsidRPr="00E4619E">
              <w:t>Occupational Health</w:t>
            </w:r>
            <w:r w:rsidR="00F930F4">
              <w:t xml:space="preserve"> and</w:t>
            </w:r>
            <w:r w:rsidRPr="00E4619E">
              <w:t xml:space="preserve"> </w:t>
            </w:r>
            <w:r w:rsidR="007A592B">
              <w:t xml:space="preserve">Safety </w:t>
            </w:r>
            <w:r w:rsidRPr="00E4619E">
              <w:t>Specialist</w:t>
            </w:r>
          </w:p>
        </w:tc>
        <w:tc>
          <w:tcPr>
            <w:tcW w:w="1706" w:type="dxa"/>
            <w:shd w:val="clear" w:color="auto" w:fill="auto"/>
          </w:tcPr>
          <w:p w:rsidRPr="00E4619E" w:rsidR="00E4619E" w:rsidP="00330A9B" w:rsidRDefault="00E4619E" w14:paraId="38C57A52" w14:textId="77777777">
            <w:pPr>
              <w:ind w:right="90"/>
            </w:pPr>
            <w:r>
              <w:t>4,500</w:t>
            </w:r>
          </w:p>
        </w:tc>
        <w:tc>
          <w:tcPr>
            <w:tcW w:w="1580" w:type="dxa"/>
            <w:shd w:val="clear" w:color="auto" w:fill="auto"/>
          </w:tcPr>
          <w:p w:rsidRPr="00E4619E" w:rsidR="00E4619E" w:rsidP="00330A9B" w:rsidRDefault="00E4619E" w14:paraId="0AF27BDA" w14:textId="77777777">
            <w:pPr>
              <w:ind w:right="90"/>
            </w:pPr>
            <w:r>
              <w:t>1</w:t>
            </w:r>
          </w:p>
        </w:tc>
        <w:tc>
          <w:tcPr>
            <w:tcW w:w="1370" w:type="dxa"/>
            <w:shd w:val="clear" w:color="auto" w:fill="auto"/>
          </w:tcPr>
          <w:p w:rsidRPr="00E4619E" w:rsidR="00E4619E" w:rsidP="00330A9B" w:rsidRDefault="00E4619E" w14:paraId="1386086E" w14:textId="77777777">
            <w:pPr>
              <w:ind w:right="90"/>
            </w:pPr>
            <w:r>
              <w:t>4,500</w:t>
            </w:r>
          </w:p>
        </w:tc>
        <w:tc>
          <w:tcPr>
            <w:tcW w:w="1286" w:type="dxa"/>
            <w:shd w:val="clear" w:color="auto" w:fill="auto"/>
          </w:tcPr>
          <w:p w:rsidR="00E4619E" w:rsidP="00330A9B" w:rsidRDefault="004C1873" w14:paraId="51DECFD8" w14:textId="1AA21C83">
            <w:pPr>
              <w:ind w:right="90"/>
            </w:pPr>
            <w:r>
              <w:t>10/60</w:t>
            </w:r>
          </w:p>
          <w:p w:rsidRPr="00E4619E" w:rsidR="00476060" w:rsidP="00330A9B" w:rsidRDefault="00476060" w14:paraId="17FE1A36" w14:textId="4BF27920">
            <w:pPr>
              <w:ind w:right="90"/>
            </w:pPr>
          </w:p>
        </w:tc>
        <w:tc>
          <w:tcPr>
            <w:tcW w:w="1120" w:type="dxa"/>
            <w:shd w:val="clear" w:color="auto" w:fill="auto"/>
          </w:tcPr>
          <w:p w:rsidRPr="00E4619E" w:rsidR="00E4619E" w:rsidP="00330A9B" w:rsidRDefault="00E4619E" w14:paraId="0A405094" w14:textId="77777777">
            <w:pPr>
              <w:ind w:right="90"/>
            </w:pPr>
            <w:r>
              <w:t>75</w:t>
            </w:r>
            <w:r w:rsidR="0065527F">
              <w:t>0</w:t>
            </w:r>
          </w:p>
        </w:tc>
        <w:tc>
          <w:tcPr>
            <w:tcW w:w="1081" w:type="dxa"/>
            <w:shd w:val="clear" w:color="auto" w:fill="auto"/>
          </w:tcPr>
          <w:p w:rsidRPr="00E4619E" w:rsidR="00E4619E" w:rsidP="007A592B" w:rsidRDefault="00E4619E" w14:paraId="605FF1C4" w14:textId="77777777">
            <w:pPr>
              <w:ind w:right="90"/>
            </w:pPr>
            <w:r w:rsidRPr="00E4619E">
              <w:t>$</w:t>
            </w:r>
            <w:r w:rsidR="00F930F4">
              <w:t>54.</w:t>
            </w:r>
            <w:r w:rsidR="007A592B">
              <w:t>58</w:t>
            </w:r>
          </w:p>
        </w:tc>
        <w:tc>
          <w:tcPr>
            <w:tcW w:w="1506" w:type="dxa"/>
            <w:shd w:val="clear" w:color="auto" w:fill="auto"/>
          </w:tcPr>
          <w:p w:rsidRPr="00E4619E" w:rsidR="00E4619E" w:rsidP="007A592B" w:rsidRDefault="00E4619E" w14:paraId="5BCAC84A" w14:textId="77777777">
            <w:pPr>
              <w:ind w:right="90"/>
            </w:pPr>
            <w:r w:rsidRPr="00E4619E">
              <w:t>$</w:t>
            </w:r>
            <w:r w:rsidR="00F930F4">
              <w:t>40,9</w:t>
            </w:r>
            <w:r w:rsidR="007A592B">
              <w:t>3</w:t>
            </w:r>
            <w:r w:rsidR="00F930F4">
              <w:t>5</w:t>
            </w:r>
          </w:p>
        </w:tc>
      </w:tr>
    </w:tbl>
    <w:p w:rsidR="00E4619E" w:rsidRDefault="00E4619E" w14:paraId="1E9DF73E" w14:textId="77777777">
      <w:pPr>
        <w:widowControl/>
        <w:sectPr w:rsidR="00E4619E" w:rsidSect="00DA588E">
          <w:endnotePr>
            <w:numFmt w:val="decimal"/>
          </w:endnotePr>
          <w:pgSz w:w="15840" w:h="12240" w:orient="landscape"/>
          <w:pgMar w:top="1440" w:right="1440" w:bottom="1440" w:left="1440" w:header="1440" w:footer="1440" w:gutter="0"/>
          <w:cols w:space="720"/>
          <w:noEndnote/>
        </w:sectPr>
      </w:pPr>
    </w:p>
    <w:p w:rsidR="00E4619E" w:rsidRDefault="00E4619E" w14:paraId="2D22CB5C" w14:textId="77777777">
      <w:pPr>
        <w:widowControl/>
      </w:pPr>
    </w:p>
    <w:p w:rsidRPr="00B24C02" w:rsidR="00D10381" w:rsidP="004E64A7" w:rsidRDefault="00D10381" w14:paraId="2AE046FD" w14:textId="77777777">
      <w:pPr>
        <w:widowControl/>
        <w:numPr>
          <w:ilvl w:val="0"/>
          <w:numId w:val="5"/>
        </w:numPr>
        <w:ind w:hanging="720"/>
        <w:rPr>
          <w:b/>
          <w:bCs/>
        </w:rPr>
      </w:pPr>
      <w:r w:rsidRPr="00B24C02">
        <w:rPr>
          <w:b/>
          <w:bCs/>
        </w:rPr>
        <w:t>Provide an estimate of the total annual cost burden to respondents or record</w:t>
      </w:r>
      <w:r w:rsidR="00584B64">
        <w:rPr>
          <w:b/>
          <w:bCs/>
        </w:rPr>
        <w:t xml:space="preserve"> </w:t>
      </w:r>
      <w:r w:rsidRPr="00B24C02">
        <w:rPr>
          <w:b/>
          <w:bCs/>
        </w:rPr>
        <w:t>keepers resulting from the collection of information.  (Do not include the cost of any hour burden shown in Items 12 and 14).</w:t>
      </w:r>
    </w:p>
    <w:p w:rsidRPr="00B24C02" w:rsidR="00D10381" w:rsidRDefault="00D10381" w14:paraId="79102515" w14:textId="77777777">
      <w:pPr>
        <w:widowControl/>
        <w:rPr>
          <w:b/>
          <w:bCs/>
        </w:rPr>
      </w:pPr>
    </w:p>
    <w:p w:rsidR="00D10381" w:rsidP="00720484" w:rsidRDefault="00D10381" w14:paraId="7B6B9A46" w14:textId="77777777">
      <w:pPr>
        <w:widowControl/>
        <w:numPr>
          <w:ilvl w:val="0"/>
          <w:numId w:val="18"/>
        </w:numPr>
        <w:tabs>
          <w:tab w:val="left" w:pos="-1440"/>
        </w:tabs>
        <w:rPr>
          <w:b/>
          <w:bCs/>
        </w:rPr>
      </w:pPr>
      <w:r w:rsidRPr="00B24C02">
        <w:rPr>
          <w:b/>
          <w:bCs/>
        </w:rPr>
        <w:t>The cost estimate should be split into two components</w:t>
      </w:r>
      <w:proofErr w:type="gramStart"/>
      <w:r w:rsidRPr="00B24C02">
        <w:rPr>
          <w:b/>
          <w:bCs/>
        </w:rPr>
        <w:t>:  (</w:t>
      </w:r>
      <w:proofErr w:type="gramEnd"/>
      <w:r w:rsidRPr="00B24C02">
        <w:rPr>
          <w:b/>
          <w:bCs/>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24C02" w:rsidR="00020A2E" w:rsidP="00DA588E" w:rsidRDefault="00020A2E" w14:paraId="6A0A752D" w14:textId="77777777">
      <w:pPr>
        <w:widowControl/>
        <w:tabs>
          <w:tab w:val="left" w:pos="-1440"/>
        </w:tabs>
        <w:ind w:left="1440"/>
        <w:rPr>
          <w:b/>
          <w:bCs/>
        </w:rPr>
      </w:pPr>
    </w:p>
    <w:p w:rsidR="00D10381" w:rsidP="00720484" w:rsidRDefault="00D10381" w14:paraId="2E3E2208" w14:textId="77777777">
      <w:pPr>
        <w:widowControl/>
        <w:numPr>
          <w:ilvl w:val="0"/>
          <w:numId w:val="18"/>
        </w:numPr>
        <w:tabs>
          <w:tab w:val="left" w:pos="-1440"/>
        </w:tabs>
        <w:rPr>
          <w:b/>
          <w:bCs/>
        </w:rPr>
      </w:pPr>
      <w:r w:rsidRPr="00B24C02">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24C02" w:rsidR="00020A2E" w:rsidP="00DA588E" w:rsidRDefault="00020A2E" w14:paraId="20AC48DA" w14:textId="77777777">
      <w:pPr>
        <w:widowControl/>
        <w:tabs>
          <w:tab w:val="left" w:pos="-1440"/>
        </w:tabs>
        <w:ind w:left="1440"/>
        <w:rPr>
          <w:b/>
          <w:bCs/>
        </w:rPr>
      </w:pPr>
    </w:p>
    <w:p w:rsidRPr="00B24C02" w:rsidR="00D10381" w:rsidP="00720484" w:rsidRDefault="00D10381" w14:paraId="0C7392AA" w14:textId="77777777">
      <w:pPr>
        <w:widowControl/>
        <w:numPr>
          <w:ilvl w:val="0"/>
          <w:numId w:val="18"/>
        </w:numPr>
        <w:tabs>
          <w:tab w:val="left" w:pos="-1440"/>
        </w:tabs>
        <w:rPr>
          <w:b/>
          <w:bCs/>
        </w:rPr>
      </w:pPr>
      <w:r w:rsidRPr="00B24C02">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24C02" w:rsidR="00D10381" w:rsidRDefault="00D10381" w14:paraId="48CE3177" w14:textId="77777777">
      <w:pPr>
        <w:widowControl/>
        <w:tabs>
          <w:tab w:val="left" w:pos="-1440"/>
        </w:tabs>
      </w:pPr>
    </w:p>
    <w:p w:rsidR="008D1DC3" w:rsidP="00765CC0" w:rsidRDefault="00B047AE" w14:paraId="294C746E" w14:textId="77777777">
      <w:pPr>
        <w:widowControl/>
        <w:autoSpaceDE/>
        <w:autoSpaceDN/>
        <w:adjustRightInd/>
      </w:pPr>
      <w:r>
        <w:t>There are no additional costs to respondents other than their time.</w:t>
      </w:r>
    </w:p>
    <w:p w:rsidRPr="00B24C02" w:rsidR="00720484" w:rsidP="00765CC0" w:rsidRDefault="00720484" w14:paraId="751B5D66" w14:textId="77777777">
      <w:pPr>
        <w:widowControl/>
        <w:autoSpaceDE/>
        <w:autoSpaceDN/>
        <w:adjustRightInd/>
        <w:rPr>
          <w:b/>
        </w:rPr>
      </w:pPr>
    </w:p>
    <w:p w:rsidRPr="00B24C02" w:rsidR="00D10381" w:rsidP="004E64A7" w:rsidRDefault="00D10381" w14:paraId="35DB1029" w14:textId="77777777">
      <w:pPr>
        <w:widowControl/>
        <w:numPr>
          <w:ilvl w:val="0"/>
          <w:numId w:val="4"/>
        </w:numPr>
        <w:ind w:hanging="630"/>
        <w:rPr>
          <w:b/>
          <w:bCs/>
        </w:rPr>
      </w:pPr>
      <w:r w:rsidRPr="00B24C02">
        <w:rPr>
          <w:b/>
          <w:bCs/>
        </w:rPr>
        <w:t xml:space="preserve">Provide estimates of annualized cost to the Federal government.  Also, provide a description of the method used to estimate cost, which should include quantification of hours, operational expenses (such as equipment, overhead, printing, and support </w:t>
      </w:r>
      <w:r w:rsidRPr="00B24C02">
        <w:rPr>
          <w:b/>
          <w:bCs/>
        </w:rPr>
        <w:lastRenderedPageBreak/>
        <w:t>staff), and any other expense that would not have been incurred without this collection of information.  Agencies also may aggregate cost estimates from Items 12, 13, and 14 in a single table.</w:t>
      </w:r>
    </w:p>
    <w:p w:rsidRPr="00B24C02" w:rsidR="00D10381" w:rsidRDefault="002F1B7C" w14:paraId="3007C359" w14:textId="16975F67">
      <w:pPr>
        <w:widowControl/>
        <w:rPr>
          <w:b/>
          <w:bCs/>
        </w:rPr>
      </w:pPr>
      <w:r>
        <w:rPr>
          <w:b/>
          <w:bCs/>
        </w:rPr>
        <w:t xml:space="preserve"> </w:t>
      </w:r>
    </w:p>
    <w:p w:rsidR="00765CC0" w:rsidP="007709D7" w:rsidRDefault="00F05640" w14:paraId="34DDE7A1" w14:textId="77777777">
      <w:pPr>
        <w:widowControl/>
        <w:autoSpaceDE/>
        <w:autoSpaceDN/>
        <w:adjustRightInd/>
        <w:rPr>
          <w:b/>
        </w:rPr>
      </w:pPr>
      <w:r w:rsidRPr="00B24C02">
        <w:rPr>
          <w:b/>
        </w:rPr>
        <w:t xml:space="preserve">FEDERAL COST: </w:t>
      </w:r>
    </w:p>
    <w:p w:rsidR="002D0DFE" w:rsidP="007709D7" w:rsidRDefault="002D0DFE" w14:paraId="400BCB1A" w14:textId="77777777">
      <w:pPr>
        <w:widowControl/>
        <w:autoSpaceDE/>
        <w:autoSpaceDN/>
        <w:adjustRightInd/>
        <w:rPr>
          <w:b/>
        </w:rPr>
      </w:pP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2790"/>
      </w:tblGrid>
      <w:tr w:rsidRPr="00765CC0" w:rsidR="002D0DFE" w:rsidTr="00913977" w14:paraId="5378AF46" w14:textId="77777777">
        <w:tc>
          <w:tcPr>
            <w:tcW w:w="4788" w:type="dxa"/>
            <w:shd w:val="clear" w:color="auto" w:fill="auto"/>
          </w:tcPr>
          <w:p w:rsidRPr="00765CC0" w:rsidR="002D0DFE" w:rsidP="00913977" w:rsidRDefault="002D0DFE" w14:paraId="1F7B8674" w14:textId="77777777">
            <w:pPr>
              <w:widowControl/>
              <w:autoSpaceDE/>
              <w:autoSpaceDN/>
              <w:adjustRightInd/>
            </w:pPr>
            <w:r w:rsidRPr="00765CC0">
              <w:t>Grade of evaluator</w:t>
            </w:r>
          </w:p>
        </w:tc>
        <w:tc>
          <w:tcPr>
            <w:tcW w:w="2790" w:type="dxa"/>
            <w:shd w:val="clear" w:color="auto" w:fill="auto"/>
          </w:tcPr>
          <w:p w:rsidRPr="00765CC0" w:rsidR="002D0DFE" w:rsidP="00913977" w:rsidRDefault="002D0DFE" w14:paraId="60E1DA18" w14:textId="40518479">
            <w:pPr>
              <w:widowControl/>
              <w:autoSpaceDE/>
              <w:autoSpaceDN/>
              <w:adjustRightInd/>
            </w:pPr>
            <w:r w:rsidRPr="00765CC0">
              <w:t>GS</w:t>
            </w:r>
            <w:r w:rsidR="00140CCC">
              <w:t>-</w:t>
            </w:r>
            <w:r w:rsidRPr="00765CC0">
              <w:t>12</w:t>
            </w:r>
            <w:r w:rsidR="00140CCC">
              <w:t>/</w:t>
            </w:r>
            <w:r>
              <w:t xml:space="preserve">step </w:t>
            </w:r>
            <w:r w:rsidRPr="00765CC0">
              <w:t>(6)</w:t>
            </w:r>
          </w:p>
        </w:tc>
      </w:tr>
      <w:tr w:rsidRPr="00765CC0" w:rsidR="002D0DFE" w:rsidTr="00913977" w14:paraId="6595F763" w14:textId="77777777">
        <w:tc>
          <w:tcPr>
            <w:tcW w:w="4788" w:type="dxa"/>
            <w:shd w:val="clear" w:color="auto" w:fill="auto"/>
          </w:tcPr>
          <w:p w:rsidRPr="00765CC0" w:rsidR="002D0DFE" w:rsidP="00373BBB" w:rsidRDefault="002D0DFE" w14:paraId="57E8E120" w14:textId="69E089C0">
            <w:pPr>
              <w:widowControl/>
              <w:autoSpaceDE/>
              <w:autoSpaceDN/>
              <w:adjustRightInd/>
            </w:pPr>
            <w:r w:rsidRPr="00765CC0">
              <w:t>Hourly rate</w:t>
            </w:r>
            <w:r w:rsidRPr="00F91688" w:rsidR="006A780E">
              <w:rPr>
                <w:rStyle w:val="FootnoteReference"/>
                <w:vertAlign w:val="superscript"/>
              </w:rPr>
              <w:footnoteReference w:id="5"/>
            </w:r>
          </w:p>
        </w:tc>
        <w:tc>
          <w:tcPr>
            <w:tcW w:w="2790" w:type="dxa"/>
            <w:shd w:val="clear" w:color="auto" w:fill="auto"/>
          </w:tcPr>
          <w:p w:rsidRPr="00765CC0" w:rsidR="002D0DFE" w:rsidP="00913977" w:rsidRDefault="002D0DFE" w14:paraId="1C117A85" w14:textId="1253FF4F">
            <w:pPr>
              <w:widowControl/>
              <w:autoSpaceDE/>
              <w:autoSpaceDN/>
              <w:adjustRightInd/>
            </w:pPr>
            <w:r w:rsidRPr="00765CC0">
              <w:t>$</w:t>
            </w:r>
            <w:r w:rsidR="004826E0">
              <w:t>48.75</w:t>
            </w:r>
          </w:p>
        </w:tc>
      </w:tr>
      <w:tr w:rsidRPr="00765CC0" w:rsidR="002D0DFE" w:rsidTr="00913977" w14:paraId="0B31A04D" w14:textId="77777777">
        <w:tc>
          <w:tcPr>
            <w:tcW w:w="4788" w:type="dxa"/>
            <w:shd w:val="clear" w:color="auto" w:fill="auto"/>
          </w:tcPr>
          <w:p w:rsidRPr="00765CC0" w:rsidR="002D0DFE" w:rsidP="00913977" w:rsidRDefault="002D0DFE" w14:paraId="45407E36" w14:textId="77777777">
            <w:pPr>
              <w:widowControl/>
              <w:autoSpaceDE/>
              <w:autoSpaceDN/>
              <w:adjustRightInd/>
            </w:pPr>
            <w:r w:rsidRPr="00765CC0">
              <w:t>Estimated responses</w:t>
            </w:r>
          </w:p>
        </w:tc>
        <w:tc>
          <w:tcPr>
            <w:tcW w:w="2790" w:type="dxa"/>
            <w:shd w:val="clear" w:color="auto" w:fill="auto"/>
          </w:tcPr>
          <w:p w:rsidRPr="00765CC0" w:rsidR="002D0DFE" w:rsidP="00913977" w:rsidRDefault="002D0DFE" w14:paraId="5636B103" w14:textId="77777777">
            <w:pPr>
              <w:widowControl/>
              <w:autoSpaceDE/>
              <w:autoSpaceDN/>
              <w:adjustRightInd/>
            </w:pPr>
            <w:r>
              <w:t>4,500</w:t>
            </w:r>
          </w:p>
        </w:tc>
      </w:tr>
      <w:tr w:rsidRPr="00765CC0" w:rsidR="002D0DFE" w:rsidTr="00913977" w14:paraId="6DE7CE7B" w14:textId="77777777">
        <w:tc>
          <w:tcPr>
            <w:tcW w:w="4788" w:type="dxa"/>
            <w:shd w:val="clear" w:color="auto" w:fill="auto"/>
          </w:tcPr>
          <w:p w:rsidRPr="00765CC0" w:rsidR="002D0DFE" w:rsidP="00913977" w:rsidRDefault="002D0DFE" w14:paraId="09DF6625" w14:textId="77777777">
            <w:pPr>
              <w:widowControl/>
              <w:autoSpaceDE/>
              <w:autoSpaceDN/>
              <w:adjustRightInd/>
            </w:pPr>
            <w:r w:rsidRPr="00765CC0">
              <w:t>Time to evaluate each response</w:t>
            </w:r>
          </w:p>
        </w:tc>
        <w:tc>
          <w:tcPr>
            <w:tcW w:w="2790" w:type="dxa"/>
            <w:shd w:val="clear" w:color="auto" w:fill="auto"/>
          </w:tcPr>
          <w:p w:rsidRPr="00765CC0" w:rsidR="002D0DFE" w:rsidP="002D0DFE" w:rsidRDefault="002D0DFE" w14:paraId="5A5E4772" w14:textId="77777777">
            <w:pPr>
              <w:widowControl/>
              <w:autoSpaceDE/>
              <w:autoSpaceDN/>
              <w:adjustRightInd/>
            </w:pPr>
            <w:r>
              <w:t>10</w:t>
            </w:r>
            <w:r w:rsidRPr="00765CC0">
              <w:t xml:space="preserve"> minutes</w:t>
            </w:r>
            <w:r>
              <w:t xml:space="preserve"> (10/60</w:t>
            </w:r>
            <w:r w:rsidR="00250830">
              <w:t xml:space="preserve"> hour</w:t>
            </w:r>
            <w:r>
              <w:t>)</w:t>
            </w:r>
          </w:p>
        </w:tc>
      </w:tr>
      <w:tr w:rsidRPr="00765CC0" w:rsidR="002D0DFE" w:rsidTr="00913977" w14:paraId="0F463DB2" w14:textId="77777777">
        <w:tc>
          <w:tcPr>
            <w:tcW w:w="4788" w:type="dxa"/>
            <w:shd w:val="clear" w:color="auto" w:fill="auto"/>
          </w:tcPr>
          <w:p w:rsidRPr="00765CC0" w:rsidR="002D0DFE" w:rsidP="00913977" w:rsidRDefault="002D0DFE" w14:paraId="70E93E5D" w14:textId="77777777">
            <w:pPr>
              <w:widowControl/>
              <w:autoSpaceDE/>
              <w:autoSpaceDN/>
              <w:adjustRightInd/>
            </w:pPr>
            <w:r w:rsidRPr="00765CC0">
              <w:t>Total estimated time</w:t>
            </w:r>
          </w:p>
        </w:tc>
        <w:tc>
          <w:tcPr>
            <w:tcW w:w="2790" w:type="dxa"/>
            <w:shd w:val="clear" w:color="auto" w:fill="auto"/>
          </w:tcPr>
          <w:p w:rsidRPr="00765CC0" w:rsidR="002D0DFE" w:rsidP="002D0DFE" w:rsidRDefault="002D0DFE" w14:paraId="3F0A7563" w14:textId="77777777">
            <w:pPr>
              <w:widowControl/>
              <w:autoSpaceDE/>
              <w:autoSpaceDN/>
              <w:adjustRightInd/>
            </w:pPr>
            <w:r>
              <w:t>750</w:t>
            </w:r>
            <w:r w:rsidRPr="00765CC0">
              <w:t xml:space="preserve"> hours</w:t>
            </w:r>
          </w:p>
        </w:tc>
      </w:tr>
    </w:tbl>
    <w:p w:rsidRPr="00765CC0" w:rsidR="002D0DFE" w:rsidP="002D0DFE" w:rsidRDefault="002D0DFE" w14:paraId="14B98A44" w14:textId="106C9A77">
      <w:pPr>
        <w:widowControl/>
        <w:autoSpaceDE/>
        <w:autoSpaceDN/>
        <w:adjustRightInd/>
        <w:jc w:val="center"/>
      </w:pPr>
      <w:r w:rsidRPr="00B24C02">
        <w:t xml:space="preserve">Cost </w:t>
      </w:r>
      <w:r>
        <w:t>750</w:t>
      </w:r>
      <w:r w:rsidRPr="00B24C02">
        <w:t xml:space="preserve"> hour</w:t>
      </w:r>
      <w:r>
        <w:t>s</w:t>
      </w:r>
      <w:r w:rsidRPr="00765CC0">
        <w:t xml:space="preserve"> </w:t>
      </w:r>
      <w:r w:rsidR="006C30FC">
        <w:t>x</w:t>
      </w:r>
      <w:r w:rsidRPr="00765CC0" w:rsidR="006C30FC">
        <w:t xml:space="preserve"> </w:t>
      </w:r>
      <w:r w:rsidRPr="00765CC0">
        <w:t>$</w:t>
      </w:r>
      <w:r>
        <w:t>4</w:t>
      </w:r>
      <w:r w:rsidR="004826E0">
        <w:t>8.75</w:t>
      </w:r>
      <w:r>
        <w:t xml:space="preserve"> </w:t>
      </w:r>
      <w:r w:rsidRPr="00765CC0">
        <w:t>= $</w:t>
      </w:r>
      <w:r w:rsidR="004826E0">
        <w:t>36, 56</w:t>
      </w:r>
      <w:r w:rsidR="00D36220">
        <w:t>3</w:t>
      </w:r>
      <w:r w:rsidR="00A2366A">
        <w:t xml:space="preserve"> </w:t>
      </w:r>
    </w:p>
    <w:p w:rsidR="002D0DFE" w:rsidP="007709D7" w:rsidRDefault="002D0DFE" w14:paraId="2CFA19D0" w14:textId="77777777">
      <w:pPr>
        <w:widowControl/>
        <w:autoSpaceDE/>
        <w:autoSpaceDN/>
        <w:adjustRightInd/>
        <w:rPr>
          <w:b/>
        </w:rPr>
      </w:pPr>
    </w:p>
    <w:p w:rsidRPr="00DE0D8E" w:rsidR="00D10381" w:rsidP="004E64A7" w:rsidRDefault="00D10381" w14:paraId="293AFD7D" w14:textId="0C3283E0">
      <w:pPr>
        <w:pStyle w:val="BodyTextIndent2"/>
        <w:numPr>
          <w:ilvl w:val="0"/>
          <w:numId w:val="4"/>
        </w:numPr>
        <w:ind w:hanging="720"/>
        <w:rPr>
          <w:sz w:val="24"/>
          <w:szCs w:val="24"/>
        </w:rPr>
      </w:pPr>
      <w:r w:rsidRPr="00DE0D8E">
        <w:rPr>
          <w:sz w:val="24"/>
          <w:szCs w:val="24"/>
        </w:rPr>
        <w:t>Explain the reasons for any program changes or adjustments.</w:t>
      </w:r>
    </w:p>
    <w:p w:rsidRPr="00B24C02" w:rsidR="00D10381" w:rsidRDefault="00D10381" w14:paraId="571B7FE6" w14:textId="77777777">
      <w:pPr>
        <w:widowControl/>
      </w:pPr>
    </w:p>
    <w:p w:rsidRPr="00B24C02" w:rsidR="003C07B0" w:rsidRDefault="00725AF8" w14:paraId="55066C13" w14:textId="1E16F6A0">
      <w:pPr>
        <w:widowControl/>
      </w:pPr>
      <w:r>
        <w:t>There is no change in burden hours</w:t>
      </w:r>
      <w:r w:rsidR="00676ADC">
        <w:t xml:space="preserve"> from the previous ICR</w:t>
      </w:r>
      <w:r>
        <w:t>. The burden hours remain at 750</w:t>
      </w:r>
      <w:r w:rsidR="002F1CA8">
        <w:t xml:space="preserve">. </w:t>
      </w:r>
    </w:p>
    <w:p w:rsidRPr="00B24C02" w:rsidR="00D10381" w:rsidRDefault="00D10381" w14:paraId="726D06B7" w14:textId="77777777">
      <w:pPr>
        <w:pStyle w:val="FootnoteText"/>
        <w:widowControl/>
        <w:rPr>
          <w:b/>
          <w:bCs/>
          <w:szCs w:val="24"/>
        </w:rPr>
      </w:pPr>
    </w:p>
    <w:p w:rsidRPr="00B24C02" w:rsidR="00D10381" w:rsidP="004E64A7" w:rsidRDefault="00D10381" w14:paraId="5BA7974F" w14:textId="77777777">
      <w:pPr>
        <w:widowControl/>
        <w:numPr>
          <w:ilvl w:val="0"/>
          <w:numId w:val="3"/>
        </w:numPr>
        <w:ind w:hanging="720"/>
        <w:rPr>
          <w:b/>
          <w:bCs/>
        </w:rPr>
      </w:pPr>
      <w:r w:rsidRPr="00B24C02">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24C02" w:rsidR="00D10381" w:rsidRDefault="00D10381" w14:paraId="4764A337" w14:textId="77777777">
      <w:pPr>
        <w:widowControl/>
        <w:rPr>
          <w:b/>
          <w:bCs/>
        </w:rPr>
      </w:pPr>
    </w:p>
    <w:p w:rsidRPr="00B24C02" w:rsidR="00D10381" w:rsidRDefault="009A6681" w14:paraId="7AD655EF" w14:textId="0660E585">
      <w:pPr>
        <w:widowControl/>
      </w:pPr>
      <w:r w:rsidRPr="00B24C02">
        <w:t>The information/data compiled from the survey will be published in the Annual Falls Stand-Down Report</w:t>
      </w:r>
      <w:r w:rsidR="007D5C62">
        <w:t xml:space="preserve">.  </w:t>
      </w:r>
      <w:r w:rsidRPr="00B24C02" w:rsidR="00367F64">
        <w:t xml:space="preserve">The information will be </w:t>
      </w:r>
      <w:r w:rsidRPr="00B24C02" w:rsidR="0004122A">
        <w:t>analyzed,</w:t>
      </w:r>
      <w:r w:rsidRPr="00B24C02" w:rsidR="00367F64">
        <w:t xml:space="preserve"> and the report posted on the OSHA webpage.</w:t>
      </w:r>
    </w:p>
    <w:p w:rsidRPr="00B24C02" w:rsidR="00D10381" w:rsidRDefault="00D10381" w14:paraId="0BABB3AE" w14:textId="77777777">
      <w:pPr>
        <w:widowControl/>
        <w:rPr>
          <w:b/>
          <w:bCs/>
        </w:rPr>
      </w:pPr>
    </w:p>
    <w:p w:rsidRPr="00B24C02" w:rsidR="00D10381" w:rsidP="004E64A7" w:rsidRDefault="00D10381" w14:paraId="5518C572" w14:textId="77777777">
      <w:pPr>
        <w:widowControl/>
        <w:numPr>
          <w:ilvl w:val="0"/>
          <w:numId w:val="3"/>
        </w:numPr>
        <w:ind w:hanging="720"/>
        <w:rPr>
          <w:b/>
          <w:bCs/>
        </w:rPr>
      </w:pPr>
      <w:r w:rsidRPr="00B24C02">
        <w:rPr>
          <w:b/>
          <w:bCs/>
        </w:rPr>
        <w:t>If seeking approval to not display the expiration date for OMB approval of the information collection, explain the reasons that display would be inappropriate.</w:t>
      </w:r>
    </w:p>
    <w:p w:rsidRPr="00B24C02" w:rsidR="00D10381" w:rsidRDefault="00D10381" w14:paraId="325B78D6" w14:textId="77777777">
      <w:pPr>
        <w:widowControl/>
        <w:ind w:left="360"/>
        <w:rPr>
          <w:b/>
          <w:bCs/>
        </w:rPr>
      </w:pPr>
    </w:p>
    <w:p w:rsidRPr="00B24C02" w:rsidR="00D10381" w:rsidRDefault="00D10381" w14:paraId="7A377C16" w14:textId="77777777">
      <w:pPr>
        <w:widowControl/>
      </w:pPr>
      <w:r w:rsidRPr="00B24C02">
        <w:t>OSHA will display the expiration date for OMB approval for the information collection.</w:t>
      </w:r>
      <w:r w:rsidRPr="00B24C02" w:rsidR="008D1DC3">
        <w:t xml:space="preserve">  </w:t>
      </w:r>
    </w:p>
    <w:p w:rsidRPr="00B24C02" w:rsidR="00D10381" w:rsidRDefault="00D10381" w14:paraId="3DA049BC" w14:textId="77777777">
      <w:pPr>
        <w:widowControl/>
        <w:rPr>
          <w:b/>
          <w:bCs/>
        </w:rPr>
      </w:pPr>
    </w:p>
    <w:p w:rsidRPr="00B24C02" w:rsidR="00D10381" w:rsidP="004E64A7" w:rsidRDefault="00D10381" w14:paraId="493980F2" w14:textId="3C6C6083">
      <w:pPr>
        <w:widowControl/>
        <w:numPr>
          <w:ilvl w:val="0"/>
          <w:numId w:val="3"/>
        </w:numPr>
        <w:ind w:hanging="720"/>
        <w:rPr>
          <w:b/>
          <w:bCs/>
        </w:rPr>
      </w:pPr>
      <w:r w:rsidRPr="00B24C02">
        <w:rPr>
          <w:b/>
          <w:bCs/>
        </w:rPr>
        <w:t>Explain each exception to the certification statement</w:t>
      </w:r>
      <w:r w:rsidR="00B90450">
        <w:rPr>
          <w:b/>
          <w:bCs/>
        </w:rPr>
        <w:t>.</w:t>
      </w:r>
      <w:r w:rsidRPr="00B24C02">
        <w:rPr>
          <w:b/>
          <w:bCs/>
        </w:rPr>
        <w:t xml:space="preserve"> </w:t>
      </w:r>
      <w:r w:rsidR="0083211E">
        <w:rPr>
          <w:b/>
          <w:bCs/>
        </w:rPr>
        <w:t xml:space="preserve">    </w:t>
      </w:r>
    </w:p>
    <w:p w:rsidRPr="00B24C02" w:rsidR="00D10381" w:rsidRDefault="00D10381" w14:paraId="3E14A0FA" w14:textId="77777777">
      <w:pPr>
        <w:widowControl/>
      </w:pPr>
    </w:p>
    <w:p w:rsidRPr="00B24C02" w:rsidR="00367F64" w:rsidRDefault="00D10381" w14:paraId="3870613A" w14:textId="77777777">
      <w:pPr>
        <w:widowControl/>
      </w:pPr>
      <w:r w:rsidRPr="00B24C02">
        <w:t>OSHA is not seeking an exemption to the certification statement.</w:t>
      </w:r>
      <w:r w:rsidRPr="00B24C02" w:rsidR="00C914CF">
        <w:t xml:space="preserve"> </w:t>
      </w:r>
    </w:p>
    <w:sectPr w:rsidRPr="00B24C02" w:rsidR="00367F64" w:rsidSect="00E4619E">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3127" w14:textId="77777777" w:rsidR="008B39DF" w:rsidRDefault="008B39DF">
      <w:r>
        <w:separator/>
      </w:r>
    </w:p>
  </w:endnote>
  <w:endnote w:type="continuationSeparator" w:id="0">
    <w:p w14:paraId="6ED39E91" w14:textId="77777777" w:rsidR="008B39DF" w:rsidRDefault="008B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D76C" w14:textId="77777777" w:rsidR="00D10381" w:rsidRDefault="00D10381">
    <w:pPr>
      <w:spacing w:line="240" w:lineRule="exact"/>
    </w:pPr>
  </w:p>
  <w:p w14:paraId="36B63130" w14:textId="64FBA986" w:rsidR="00D10381" w:rsidRDefault="00D10381">
    <w:pPr>
      <w:framePr w:w="9361" w:wrap="notBeside" w:vAnchor="text" w:hAnchor="text" w:x="1" w:y="1"/>
      <w:jc w:val="center"/>
    </w:pPr>
    <w:r>
      <w:fldChar w:fldCharType="begin"/>
    </w:r>
    <w:r>
      <w:instrText xml:space="preserve">PAGE </w:instrText>
    </w:r>
    <w:r>
      <w:fldChar w:fldCharType="separate"/>
    </w:r>
    <w:r w:rsidR="00B971B4">
      <w:rPr>
        <w:noProof/>
      </w:rPr>
      <w:t>1</w:t>
    </w:r>
    <w:r>
      <w:fldChar w:fldCharType="end"/>
    </w:r>
  </w:p>
  <w:p w14:paraId="0689C7F2" w14:textId="77777777" w:rsidR="00D10381" w:rsidRDefault="00D103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2E88" w14:textId="77777777" w:rsidR="008B39DF" w:rsidRDefault="008B39DF">
      <w:r>
        <w:separator/>
      </w:r>
    </w:p>
  </w:footnote>
  <w:footnote w:type="continuationSeparator" w:id="0">
    <w:p w14:paraId="5E6A60AF" w14:textId="77777777" w:rsidR="008B39DF" w:rsidRDefault="008B39DF">
      <w:r>
        <w:continuationSeparator/>
      </w:r>
    </w:p>
  </w:footnote>
  <w:footnote w:id="1">
    <w:p w14:paraId="6F5EA0DB" w14:textId="77777777" w:rsidR="002B09E0" w:rsidRPr="00DA588E" w:rsidRDefault="00105321">
      <w:pPr>
        <w:pStyle w:val="FootnoteText"/>
        <w:rPr>
          <w:sz w:val="20"/>
        </w:rPr>
      </w:pPr>
      <w:r>
        <w:rPr>
          <w:vertAlign w:val="superscript"/>
        </w:rPr>
        <w:tab/>
      </w:r>
      <w:r w:rsidR="002B09E0" w:rsidRPr="00DA588E">
        <w:rPr>
          <w:rStyle w:val="FootnoteReference"/>
          <w:vertAlign w:val="superscript"/>
        </w:rPr>
        <w:footnoteRef/>
      </w:r>
      <w:r w:rsidR="002B09E0" w:rsidRPr="00DA588E">
        <w:rPr>
          <w:sz w:val="20"/>
        </w:rPr>
        <w:t>These estimates are from Census of Fatal Occupational Injuries (CFOI) data, Bureau of Labor Statistics, U.S. Department of Labor.</w:t>
      </w:r>
    </w:p>
  </w:footnote>
  <w:footnote w:id="2">
    <w:p w14:paraId="1C4DEB18" w14:textId="6A36F149" w:rsidR="000A2C06" w:rsidRPr="004E64A7" w:rsidRDefault="000A2C06" w:rsidP="004E64A7">
      <w:pPr>
        <w:pStyle w:val="FootnoteText"/>
        <w:ind w:left="360" w:firstLine="360"/>
        <w:rPr>
          <w:sz w:val="20"/>
        </w:rPr>
      </w:pPr>
      <w:r w:rsidRPr="00F37733">
        <w:rPr>
          <w:rStyle w:val="FootnoteReference"/>
          <w:vertAlign w:val="superscript"/>
        </w:rPr>
        <w:footnoteRef/>
      </w:r>
      <w:r>
        <w:t xml:space="preserve"> </w:t>
      </w:r>
      <w:r w:rsidRPr="004E64A7">
        <w:rPr>
          <w:sz w:val="20"/>
        </w:rPr>
        <w:t xml:space="preserve">Source: Occupational Employment Statistics. U.S. Department of Labor, Bureau of Labor Statistics, </w:t>
      </w:r>
      <w:proofErr w:type="gramStart"/>
      <w:r w:rsidR="000A7189" w:rsidRPr="004E64A7">
        <w:rPr>
          <w:sz w:val="20"/>
        </w:rPr>
        <w:t>May</w:t>
      </w:r>
      <w:r w:rsidR="00020E6C">
        <w:rPr>
          <w:sz w:val="20"/>
        </w:rPr>
        <w:t>,</w:t>
      </w:r>
      <w:proofErr w:type="gramEnd"/>
      <w:r w:rsidR="00D208F1" w:rsidRPr="004E64A7">
        <w:rPr>
          <w:sz w:val="20"/>
        </w:rPr>
        <w:t xml:space="preserve"> 2020</w:t>
      </w:r>
      <w:r w:rsidRPr="004E64A7">
        <w:rPr>
          <w:sz w:val="20"/>
        </w:rPr>
        <w:t>.</w:t>
      </w:r>
    </w:p>
    <w:p w14:paraId="7440C32B" w14:textId="77777777" w:rsidR="0007004D" w:rsidRDefault="0007004D" w:rsidP="000A2C06">
      <w:pPr>
        <w:pStyle w:val="FootnoteText"/>
        <w:ind w:left="720"/>
      </w:pPr>
    </w:p>
  </w:footnote>
  <w:footnote w:id="3">
    <w:p w14:paraId="738C4573" w14:textId="4D96F2B9" w:rsidR="000A2C06" w:rsidRPr="004E64A7" w:rsidRDefault="00E26549" w:rsidP="004E64A7">
      <w:pPr>
        <w:pStyle w:val="FootnoteText"/>
        <w:tabs>
          <w:tab w:val="left" w:pos="450"/>
        </w:tabs>
        <w:ind w:left="360"/>
        <w:rPr>
          <w:sz w:val="20"/>
        </w:rPr>
      </w:pPr>
      <w:r>
        <w:tab/>
      </w:r>
      <w:r>
        <w:tab/>
      </w:r>
      <w:r w:rsidR="000A2C06" w:rsidRPr="00F37733">
        <w:rPr>
          <w:rStyle w:val="FootnoteReference"/>
          <w:vertAlign w:val="superscript"/>
        </w:rPr>
        <w:footnoteRef/>
      </w:r>
      <w:r w:rsidR="000A2C06">
        <w:t xml:space="preserve"> </w:t>
      </w:r>
      <w:r w:rsidR="000A2C06" w:rsidRPr="004E64A7">
        <w:rPr>
          <w:sz w:val="20"/>
        </w:rPr>
        <w:t xml:space="preserve">Source: Employer Costs for Employee Compensation, Supplementary Table 2.  U.S. Department of Labor, Bureau of Labor Statistics, </w:t>
      </w:r>
      <w:proofErr w:type="gramStart"/>
      <w:r w:rsidR="009E7F9C" w:rsidRPr="004E64A7">
        <w:rPr>
          <w:sz w:val="20"/>
        </w:rPr>
        <w:t>March</w:t>
      </w:r>
      <w:r w:rsidR="007E3820">
        <w:rPr>
          <w:sz w:val="20"/>
        </w:rPr>
        <w:t>,</w:t>
      </w:r>
      <w:proofErr w:type="gramEnd"/>
      <w:r w:rsidR="009E7F9C" w:rsidRPr="004E64A7">
        <w:rPr>
          <w:sz w:val="20"/>
        </w:rPr>
        <w:t xml:space="preserve"> 2021</w:t>
      </w:r>
      <w:r w:rsidR="000A2C06" w:rsidRPr="004E64A7">
        <w:rPr>
          <w:sz w:val="20"/>
        </w:rPr>
        <w:t>.</w:t>
      </w:r>
    </w:p>
    <w:p w14:paraId="67513E4B" w14:textId="77777777" w:rsidR="0007004D" w:rsidRDefault="0007004D" w:rsidP="000A2C06">
      <w:pPr>
        <w:pStyle w:val="FootnoteText"/>
        <w:ind w:left="720"/>
      </w:pPr>
    </w:p>
  </w:footnote>
  <w:footnote w:id="4">
    <w:p w14:paraId="32CFA448" w14:textId="77777777" w:rsidR="00B047AE" w:rsidRPr="004E64A7" w:rsidRDefault="00B047AE" w:rsidP="00720484">
      <w:pPr>
        <w:pStyle w:val="FootnoteText"/>
        <w:ind w:firstLine="720"/>
        <w:rPr>
          <w:sz w:val="20"/>
        </w:rPr>
      </w:pPr>
      <w:r w:rsidRPr="00720484">
        <w:rPr>
          <w:rStyle w:val="FootnoteReference"/>
          <w:vertAlign w:val="superscript"/>
        </w:rPr>
        <w:footnoteRef/>
      </w:r>
      <w:r>
        <w:t xml:space="preserve"> </w:t>
      </w:r>
      <w:r w:rsidRPr="004E64A7">
        <w:rPr>
          <w:sz w:val="20"/>
        </w:rPr>
        <w:t>Private sector</w:t>
      </w:r>
      <w:r w:rsidR="00330A9B" w:rsidRPr="004E64A7">
        <w:rPr>
          <w:sz w:val="20"/>
        </w:rPr>
        <w:t xml:space="preserve">, </w:t>
      </w:r>
      <w:r w:rsidRPr="004E64A7">
        <w:rPr>
          <w:sz w:val="20"/>
        </w:rPr>
        <w:t>state</w:t>
      </w:r>
      <w:r w:rsidR="0076465E" w:rsidRPr="004E64A7">
        <w:rPr>
          <w:sz w:val="20"/>
        </w:rPr>
        <w:t xml:space="preserve">, </w:t>
      </w:r>
      <w:r w:rsidRPr="004E64A7">
        <w:rPr>
          <w:sz w:val="20"/>
        </w:rPr>
        <w:t>local</w:t>
      </w:r>
      <w:r w:rsidR="00330A9B" w:rsidRPr="004E64A7">
        <w:rPr>
          <w:sz w:val="20"/>
        </w:rPr>
        <w:t>,</w:t>
      </w:r>
      <w:r w:rsidRPr="004E64A7">
        <w:rPr>
          <w:sz w:val="20"/>
        </w:rPr>
        <w:t xml:space="preserve"> and tribal governments.</w:t>
      </w:r>
    </w:p>
    <w:p w14:paraId="62DE1A3F" w14:textId="77777777" w:rsidR="0007004D" w:rsidRDefault="0007004D" w:rsidP="00720484">
      <w:pPr>
        <w:pStyle w:val="FootnoteText"/>
        <w:ind w:firstLine="720"/>
      </w:pPr>
    </w:p>
    <w:p w14:paraId="7DA1D6A6" w14:textId="72002659" w:rsidR="00BE65F5" w:rsidRPr="004E64A7" w:rsidRDefault="00BE65F5" w:rsidP="00BE65F5">
      <w:pPr>
        <w:pStyle w:val="FootnoteText"/>
        <w:ind w:left="720"/>
        <w:rPr>
          <w:sz w:val="20"/>
        </w:rPr>
      </w:pPr>
      <w:r w:rsidRPr="00DA588E">
        <w:rPr>
          <w:vertAlign w:val="superscript"/>
        </w:rPr>
        <w:t>4</w:t>
      </w:r>
      <w:r>
        <w:rPr>
          <w:vertAlign w:val="superscript"/>
        </w:rPr>
        <w:t xml:space="preserve"> </w:t>
      </w:r>
      <w:r w:rsidRPr="004E64A7">
        <w:rPr>
          <w:sz w:val="20"/>
        </w:rPr>
        <w:t xml:space="preserve">During the 2018 SOC revision, occupational health and safety specialists and technicians were moved from the healthcare practitioners and technical group (major group 29-0000) to the life, physical, and social science group (major group 19-0000) and received </w:t>
      </w:r>
      <w:r w:rsidR="00725AF8" w:rsidRPr="004E64A7">
        <w:rPr>
          <w:sz w:val="20"/>
        </w:rPr>
        <w:t xml:space="preserve">a </w:t>
      </w:r>
      <w:r w:rsidRPr="004E64A7">
        <w:rPr>
          <w:sz w:val="20"/>
        </w:rPr>
        <w:t>new code (19-5011).</w:t>
      </w:r>
    </w:p>
  </w:footnote>
  <w:footnote w:id="5">
    <w:p w14:paraId="0ACB2574" w14:textId="566888E5" w:rsidR="006A780E" w:rsidRPr="004E64A7" w:rsidRDefault="001D2449" w:rsidP="006A780E">
      <w:pPr>
        <w:pStyle w:val="FootnoteText"/>
        <w:rPr>
          <w:sz w:val="20"/>
        </w:rPr>
      </w:pPr>
      <w:r>
        <w:rPr>
          <w:vertAlign w:val="superscript"/>
        </w:rPr>
        <w:tab/>
      </w:r>
      <w:r w:rsidR="006A780E" w:rsidRPr="00F91688">
        <w:rPr>
          <w:rStyle w:val="FootnoteReference"/>
          <w:vertAlign w:val="superscript"/>
        </w:rPr>
        <w:footnoteRef/>
      </w:r>
      <w:r w:rsidR="006A780E" w:rsidRPr="00F91688">
        <w:rPr>
          <w:vertAlign w:val="superscript"/>
        </w:rPr>
        <w:t xml:space="preserve"> </w:t>
      </w:r>
      <w:r w:rsidR="006A780E" w:rsidRPr="004E64A7">
        <w:rPr>
          <w:sz w:val="20"/>
        </w:rPr>
        <w:t>Source:</w:t>
      </w:r>
      <w:r w:rsidR="006A780E">
        <w:t xml:space="preserve">  </w:t>
      </w:r>
      <w:r w:rsidR="006A780E" w:rsidRPr="004E64A7">
        <w:rPr>
          <w:sz w:val="20"/>
        </w:rPr>
        <w:t>This wage rate of $</w:t>
      </w:r>
      <w:r w:rsidR="004826E0">
        <w:rPr>
          <w:sz w:val="20"/>
        </w:rPr>
        <w:t>48.75</w:t>
      </w:r>
      <w:r w:rsidR="00E21F71">
        <w:rPr>
          <w:sz w:val="20"/>
        </w:rPr>
        <w:t xml:space="preserve"> </w:t>
      </w:r>
      <w:r w:rsidR="006A780E" w:rsidRPr="004E64A7">
        <w:rPr>
          <w:sz w:val="20"/>
        </w:rPr>
        <w:t>for GS-12</w:t>
      </w:r>
      <w:r w:rsidR="00140CCC">
        <w:rPr>
          <w:sz w:val="20"/>
        </w:rPr>
        <w:t>/</w:t>
      </w:r>
      <w:r w:rsidR="006A780E" w:rsidRPr="004E64A7">
        <w:rPr>
          <w:sz w:val="20"/>
        </w:rPr>
        <w:t>(step 6) federal worker including benefits is taken from U.S. Office of Personnel Management General Schedule and Locality Table 2021 (</w:t>
      </w:r>
      <w:hyperlink r:id="rId1" w:history="1">
        <w:r w:rsidR="00035146" w:rsidRPr="00035146">
          <w:rPr>
            <w:color w:val="0000FF"/>
            <w:szCs w:val="24"/>
            <w:u w:val="single"/>
          </w:rPr>
          <w:t>SALARY TABLE 2021-DCB (opm.gov)</w:t>
        </w:r>
      </w:hyperlink>
      <w:r w:rsidR="006A780E" w:rsidRPr="004E64A7">
        <w:rPr>
          <w:sz w:val="20"/>
        </w:rPr>
        <w:t>).</w:t>
      </w:r>
    </w:p>
    <w:p w14:paraId="3C89636F" w14:textId="253E656D" w:rsidR="006A780E" w:rsidRPr="006A780E" w:rsidRDefault="006A780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DB79" w14:textId="34C031E8" w:rsidR="00877DE1" w:rsidRPr="004E64A7" w:rsidRDefault="00AA46D6" w:rsidP="00877DE1">
    <w:pPr>
      <w:pStyle w:val="Header"/>
      <w:rPr>
        <w:sz w:val="20"/>
        <w:szCs w:val="20"/>
      </w:rPr>
    </w:pPr>
    <w:r w:rsidRPr="004E64A7">
      <w:rPr>
        <w:sz w:val="20"/>
        <w:szCs w:val="20"/>
      </w:rPr>
      <w:t>National Safety Stand-Down to Prevent Falls in Construction</w:t>
    </w:r>
  </w:p>
  <w:p w14:paraId="4E132CAA" w14:textId="5F00ECE4" w:rsidR="00877DE1" w:rsidRPr="004E64A7" w:rsidRDefault="00AA46D6" w:rsidP="00877DE1">
    <w:pPr>
      <w:pStyle w:val="Header"/>
      <w:rPr>
        <w:sz w:val="20"/>
        <w:szCs w:val="20"/>
      </w:rPr>
    </w:pPr>
    <w:r w:rsidRPr="004E64A7">
      <w:rPr>
        <w:sz w:val="20"/>
        <w:szCs w:val="20"/>
      </w:rPr>
      <w:t>OMB Control Number</w:t>
    </w:r>
    <w:r w:rsidR="00045152">
      <w:rPr>
        <w:sz w:val="20"/>
        <w:szCs w:val="20"/>
      </w:rPr>
      <w:t>:</w:t>
    </w:r>
    <w:r w:rsidRPr="004E64A7">
      <w:rPr>
        <w:sz w:val="20"/>
        <w:szCs w:val="20"/>
      </w:rPr>
      <w:t xml:space="preserve"> 1</w:t>
    </w:r>
    <w:r w:rsidR="00877DE1" w:rsidRPr="004E64A7">
      <w:rPr>
        <w:sz w:val="20"/>
        <w:szCs w:val="20"/>
      </w:rPr>
      <w:t>218-0271</w:t>
    </w:r>
  </w:p>
  <w:p w14:paraId="1482C9E3" w14:textId="6E8F8E79" w:rsidR="00AA46D6" w:rsidRDefault="00AA46D6" w:rsidP="00877DE1">
    <w:pPr>
      <w:pStyle w:val="Header"/>
      <w:rPr>
        <w:sz w:val="20"/>
        <w:szCs w:val="20"/>
      </w:rPr>
    </w:pPr>
    <w:r w:rsidRPr="004E64A7">
      <w:rPr>
        <w:sz w:val="20"/>
        <w:szCs w:val="20"/>
      </w:rPr>
      <w:t>Expiration Date: June 30, 2022</w:t>
    </w:r>
  </w:p>
  <w:p w14:paraId="1459A116" w14:textId="77777777" w:rsidR="001D2449" w:rsidRPr="004E64A7" w:rsidRDefault="001D2449" w:rsidP="00877DE1">
    <w:pPr>
      <w:pStyle w:val="Header"/>
      <w:rPr>
        <w:sz w:val="20"/>
        <w:szCs w:val="20"/>
      </w:rPr>
    </w:pPr>
  </w:p>
  <w:p w14:paraId="2AE1A696" w14:textId="77777777" w:rsidR="00EC7245" w:rsidRDefault="00EC7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406"/>
    <w:multiLevelType w:val="hybridMultilevel"/>
    <w:tmpl w:val="0EDA1D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D7BBD"/>
    <w:multiLevelType w:val="hybridMultilevel"/>
    <w:tmpl w:val="AD16D8D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604803"/>
    <w:multiLevelType w:val="hybridMultilevel"/>
    <w:tmpl w:val="E1E808BC"/>
    <w:lvl w:ilvl="0" w:tplc="0488208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734AC"/>
    <w:multiLevelType w:val="hybridMultilevel"/>
    <w:tmpl w:val="BC22F03C"/>
    <w:lvl w:ilvl="0" w:tplc="600AC736">
      <w:start w:val="9"/>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64315"/>
    <w:multiLevelType w:val="hybridMultilevel"/>
    <w:tmpl w:val="FF32DC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26E57"/>
    <w:multiLevelType w:val="hybridMultilevel"/>
    <w:tmpl w:val="FE9419E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DC12BD"/>
    <w:multiLevelType w:val="hybridMultilevel"/>
    <w:tmpl w:val="2B90AC5A"/>
    <w:lvl w:ilvl="0" w:tplc="0488208C">
      <w:start w:val="1"/>
      <w:numFmt w:val="decimal"/>
      <w:lvlText w:val="%1."/>
      <w:lvlJc w:val="right"/>
      <w:pPr>
        <w:ind w:left="-396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2520" w:hanging="180"/>
      </w:pPr>
    </w:lvl>
    <w:lvl w:ilvl="3" w:tplc="0409000F">
      <w:start w:val="1"/>
      <w:numFmt w:val="decimal"/>
      <w:lvlText w:val="%4."/>
      <w:lvlJc w:val="left"/>
      <w:pPr>
        <w:ind w:left="-1800" w:hanging="360"/>
      </w:pPr>
    </w:lvl>
    <w:lvl w:ilvl="4" w:tplc="04090019">
      <w:start w:val="1"/>
      <w:numFmt w:val="lowerLetter"/>
      <w:lvlText w:val="%5."/>
      <w:lvlJc w:val="left"/>
      <w:pPr>
        <w:ind w:left="-1080" w:hanging="360"/>
      </w:pPr>
    </w:lvl>
    <w:lvl w:ilvl="5" w:tplc="0409001B">
      <w:start w:val="1"/>
      <w:numFmt w:val="lowerRoman"/>
      <w:lvlText w:val="%6."/>
      <w:lvlJc w:val="right"/>
      <w:pPr>
        <w:ind w:left="-360" w:hanging="180"/>
      </w:pPr>
    </w:lvl>
    <w:lvl w:ilvl="6" w:tplc="0409000F">
      <w:start w:val="1"/>
      <w:numFmt w:val="decimal"/>
      <w:lvlText w:val="%7."/>
      <w:lvlJc w:val="left"/>
      <w:pPr>
        <w:ind w:left="360" w:hanging="360"/>
      </w:pPr>
    </w:lvl>
    <w:lvl w:ilvl="7" w:tplc="04090019">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7" w15:restartNumberingAfterBreak="0">
    <w:nsid w:val="303A5356"/>
    <w:multiLevelType w:val="hybridMultilevel"/>
    <w:tmpl w:val="4A0AD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CB032B"/>
    <w:multiLevelType w:val="hybridMultilevel"/>
    <w:tmpl w:val="F0045E2C"/>
    <w:lvl w:ilvl="0" w:tplc="0488208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93663"/>
    <w:multiLevelType w:val="hybridMultilevel"/>
    <w:tmpl w:val="F4725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E1F1D"/>
    <w:multiLevelType w:val="hybridMultilevel"/>
    <w:tmpl w:val="8DE2B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C149DB"/>
    <w:multiLevelType w:val="hybridMultilevel"/>
    <w:tmpl w:val="612642D6"/>
    <w:lvl w:ilvl="0" w:tplc="83FC00CC">
      <w:start w:val="14"/>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F22750"/>
    <w:multiLevelType w:val="hybridMultilevel"/>
    <w:tmpl w:val="E91A1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C363C7"/>
    <w:multiLevelType w:val="hybridMultilevel"/>
    <w:tmpl w:val="291445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1446E1"/>
    <w:multiLevelType w:val="hybridMultilevel"/>
    <w:tmpl w:val="D518AD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762A26"/>
    <w:multiLevelType w:val="hybridMultilevel"/>
    <w:tmpl w:val="5E6E2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C11627"/>
    <w:multiLevelType w:val="hybridMultilevel"/>
    <w:tmpl w:val="1A906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4C1995"/>
    <w:multiLevelType w:val="hybridMultilevel"/>
    <w:tmpl w:val="2DF44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11"/>
  </w:num>
  <w:num w:numId="5">
    <w:abstractNumId w:val="0"/>
  </w:num>
  <w:num w:numId="6">
    <w:abstractNumId w:val="14"/>
  </w:num>
  <w:num w:numId="7">
    <w:abstractNumId w:val="4"/>
  </w:num>
  <w:num w:numId="8">
    <w:abstractNumId w:val="6"/>
  </w:num>
  <w:num w:numId="9">
    <w:abstractNumId w:val="8"/>
  </w:num>
  <w:num w:numId="10">
    <w:abstractNumId w:val="13"/>
  </w:num>
  <w:num w:numId="11">
    <w:abstractNumId w:val="16"/>
  </w:num>
  <w:num w:numId="12">
    <w:abstractNumId w:val="2"/>
  </w:num>
  <w:num w:numId="13">
    <w:abstractNumId w:val="3"/>
  </w:num>
  <w:num w:numId="14">
    <w:abstractNumId w:val="9"/>
  </w:num>
  <w:num w:numId="15">
    <w:abstractNumId w:val="17"/>
  </w:num>
  <w:num w:numId="16">
    <w:abstractNumId w:val="1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MrU0NDYxszAzNDBS0lEKTi0uzszPAykwrAUA9yGN3iwAAAA="/>
  </w:docVars>
  <w:rsids>
    <w:rsidRoot w:val="005D7E0A"/>
    <w:rsid w:val="00006DAA"/>
    <w:rsid w:val="00020A2E"/>
    <w:rsid w:val="00020E6C"/>
    <w:rsid w:val="00025B2D"/>
    <w:rsid w:val="00030D19"/>
    <w:rsid w:val="00035146"/>
    <w:rsid w:val="00035B57"/>
    <w:rsid w:val="00037004"/>
    <w:rsid w:val="0004122A"/>
    <w:rsid w:val="00045152"/>
    <w:rsid w:val="00054F8D"/>
    <w:rsid w:val="00063089"/>
    <w:rsid w:val="0007004D"/>
    <w:rsid w:val="0007203F"/>
    <w:rsid w:val="00074834"/>
    <w:rsid w:val="00082C17"/>
    <w:rsid w:val="000858AB"/>
    <w:rsid w:val="00091172"/>
    <w:rsid w:val="000A2364"/>
    <w:rsid w:val="000A2924"/>
    <w:rsid w:val="000A2C06"/>
    <w:rsid w:val="000A5C13"/>
    <w:rsid w:val="000A7189"/>
    <w:rsid w:val="000B4D11"/>
    <w:rsid w:val="000C63A3"/>
    <w:rsid w:val="000E0E3A"/>
    <w:rsid w:val="000E2F6D"/>
    <w:rsid w:val="000E3313"/>
    <w:rsid w:val="000F1357"/>
    <w:rsid w:val="000F1D36"/>
    <w:rsid w:val="000F5EE2"/>
    <w:rsid w:val="00101825"/>
    <w:rsid w:val="00103D11"/>
    <w:rsid w:val="00105321"/>
    <w:rsid w:val="001143C7"/>
    <w:rsid w:val="00121FD8"/>
    <w:rsid w:val="00124E91"/>
    <w:rsid w:val="00134B33"/>
    <w:rsid w:val="00140CCC"/>
    <w:rsid w:val="00145EBB"/>
    <w:rsid w:val="001616AE"/>
    <w:rsid w:val="00163478"/>
    <w:rsid w:val="00171FF7"/>
    <w:rsid w:val="0017680E"/>
    <w:rsid w:val="00182825"/>
    <w:rsid w:val="0018318F"/>
    <w:rsid w:val="00186F25"/>
    <w:rsid w:val="001A0300"/>
    <w:rsid w:val="001B29C7"/>
    <w:rsid w:val="001B4751"/>
    <w:rsid w:val="001C5EEF"/>
    <w:rsid w:val="001D0B0D"/>
    <w:rsid w:val="001D2449"/>
    <w:rsid w:val="001D2E47"/>
    <w:rsid w:val="001D5979"/>
    <w:rsid w:val="001D6115"/>
    <w:rsid w:val="001E1B09"/>
    <w:rsid w:val="001E6B29"/>
    <w:rsid w:val="001F07FD"/>
    <w:rsid w:val="00201AF0"/>
    <w:rsid w:val="00202996"/>
    <w:rsid w:val="00206D56"/>
    <w:rsid w:val="00206EE0"/>
    <w:rsid w:val="0021042B"/>
    <w:rsid w:val="002150A5"/>
    <w:rsid w:val="00216198"/>
    <w:rsid w:val="00216D52"/>
    <w:rsid w:val="0022119E"/>
    <w:rsid w:val="00230D89"/>
    <w:rsid w:val="00231E5E"/>
    <w:rsid w:val="002333CF"/>
    <w:rsid w:val="00244836"/>
    <w:rsid w:val="002468AD"/>
    <w:rsid w:val="00250830"/>
    <w:rsid w:val="002519FF"/>
    <w:rsid w:val="00255F27"/>
    <w:rsid w:val="00256FA9"/>
    <w:rsid w:val="00257016"/>
    <w:rsid w:val="002617FB"/>
    <w:rsid w:val="00277F8F"/>
    <w:rsid w:val="00284282"/>
    <w:rsid w:val="00291125"/>
    <w:rsid w:val="002924F4"/>
    <w:rsid w:val="00293DBB"/>
    <w:rsid w:val="002A3AB4"/>
    <w:rsid w:val="002A41EA"/>
    <w:rsid w:val="002B09E0"/>
    <w:rsid w:val="002B7F41"/>
    <w:rsid w:val="002C2F15"/>
    <w:rsid w:val="002C629A"/>
    <w:rsid w:val="002D0DFE"/>
    <w:rsid w:val="002D44A2"/>
    <w:rsid w:val="002E4BBC"/>
    <w:rsid w:val="002E702F"/>
    <w:rsid w:val="002F1A93"/>
    <w:rsid w:val="002F1B7C"/>
    <w:rsid w:val="002F1CA8"/>
    <w:rsid w:val="002F2C26"/>
    <w:rsid w:val="003019FF"/>
    <w:rsid w:val="00303B98"/>
    <w:rsid w:val="00311772"/>
    <w:rsid w:val="003142DD"/>
    <w:rsid w:val="00314CC1"/>
    <w:rsid w:val="003304DC"/>
    <w:rsid w:val="00330A9B"/>
    <w:rsid w:val="00334609"/>
    <w:rsid w:val="00341045"/>
    <w:rsid w:val="00343354"/>
    <w:rsid w:val="00351329"/>
    <w:rsid w:val="0035455C"/>
    <w:rsid w:val="00361537"/>
    <w:rsid w:val="00367F64"/>
    <w:rsid w:val="00371EDE"/>
    <w:rsid w:val="00373BBB"/>
    <w:rsid w:val="00374C3E"/>
    <w:rsid w:val="00381AB0"/>
    <w:rsid w:val="00385016"/>
    <w:rsid w:val="0038633D"/>
    <w:rsid w:val="00390031"/>
    <w:rsid w:val="0039300D"/>
    <w:rsid w:val="003951E3"/>
    <w:rsid w:val="003B2116"/>
    <w:rsid w:val="003C07B0"/>
    <w:rsid w:val="003C308F"/>
    <w:rsid w:val="003D5526"/>
    <w:rsid w:val="003E09F4"/>
    <w:rsid w:val="003E41F5"/>
    <w:rsid w:val="003E761D"/>
    <w:rsid w:val="003F3D07"/>
    <w:rsid w:val="00402F95"/>
    <w:rsid w:val="0040583D"/>
    <w:rsid w:val="00407FBD"/>
    <w:rsid w:val="00413B89"/>
    <w:rsid w:val="00416C0A"/>
    <w:rsid w:val="00424569"/>
    <w:rsid w:val="00431073"/>
    <w:rsid w:val="00437CC7"/>
    <w:rsid w:val="00451B45"/>
    <w:rsid w:val="0045245E"/>
    <w:rsid w:val="0046249A"/>
    <w:rsid w:val="004639F4"/>
    <w:rsid w:val="00467464"/>
    <w:rsid w:val="00473410"/>
    <w:rsid w:val="00476060"/>
    <w:rsid w:val="00476BE9"/>
    <w:rsid w:val="004826E0"/>
    <w:rsid w:val="00487646"/>
    <w:rsid w:val="00494F6F"/>
    <w:rsid w:val="004A3A47"/>
    <w:rsid w:val="004A4581"/>
    <w:rsid w:val="004C1873"/>
    <w:rsid w:val="004C2661"/>
    <w:rsid w:val="004C2675"/>
    <w:rsid w:val="004C5CD6"/>
    <w:rsid w:val="004D00EF"/>
    <w:rsid w:val="004E24A6"/>
    <w:rsid w:val="004E64A7"/>
    <w:rsid w:val="004F7D2C"/>
    <w:rsid w:val="005053B9"/>
    <w:rsid w:val="0051465E"/>
    <w:rsid w:val="005170ED"/>
    <w:rsid w:val="0052680C"/>
    <w:rsid w:val="005409AF"/>
    <w:rsid w:val="0054360D"/>
    <w:rsid w:val="005455D0"/>
    <w:rsid w:val="00550477"/>
    <w:rsid w:val="00554243"/>
    <w:rsid w:val="00554CEE"/>
    <w:rsid w:val="005620A5"/>
    <w:rsid w:val="005675B4"/>
    <w:rsid w:val="005678F4"/>
    <w:rsid w:val="0057024A"/>
    <w:rsid w:val="0057664F"/>
    <w:rsid w:val="00584B64"/>
    <w:rsid w:val="005871A4"/>
    <w:rsid w:val="0058792E"/>
    <w:rsid w:val="005912B2"/>
    <w:rsid w:val="005976E6"/>
    <w:rsid w:val="005A4030"/>
    <w:rsid w:val="005A5003"/>
    <w:rsid w:val="005C6DEE"/>
    <w:rsid w:val="005C7741"/>
    <w:rsid w:val="005D1B1F"/>
    <w:rsid w:val="005D244B"/>
    <w:rsid w:val="005D7E0A"/>
    <w:rsid w:val="005E282F"/>
    <w:rsid w:val="005E4791"/>
    <w:rsid w:val="005F0D78"/>
    <w:rsid w:val="005F5F35"/>
    <w:rsid w:val="005F6B20"/>
    <w:rsid w:val="00602528"/>
    <w:rsid w:val="00605DAE"/>
    <w:rsid w:val="00613DB2"/>
    <w:rsid w:val="00614B5C"/>
    <w:rsid w:val="0061693E"/>
    <w:rsid w:val="00617499"/>
    <w:rsid w:val="0062046A"/>
    <w:rsid w:val="00636466"/>
    <w:rsid w:val="00641CB4"/>
    <w:rsid w:val="006457AD"/>
    <w:rsid w:val="006550BB"/>
    <w:rsid w:val="0065527F"/>
    <w:rsid w:val="006610BA"/>
    <w:rsid w:val="00670E57"/>
    <w:rsid w:val="00671E0E"/>
    <w:rsid w:val="00676214"/>
    <w:rsid w:val="00676ADC"/>
    <w:rsid w:val="0068392C"/>
    <w:rsid w:val="00690A6A"/>
    <w:rsid w:val="006926E2"/>
    <w:rsid w:val="006A50D6"/>
    <w:rsid w:val="006A780E"/>
    <w:rsid w:val="006B0807"/>
    <w:rsid w:val="006B3BB4"/>
    <w:rsid w:val="006B4BA5"/>
    <w:rsid w:val="006C30FC"/>
    <w:rsid w:val="006D1AC9"/>
    <w:rsid w:val="006D40BA"/>
    <w:rsid w:val="006D4221"/>
    <w:rsid w:val="006F3ECA"/>
    <w:rsid w:val="0071170D"/>
    <w:rsid w:val="0071562D"/>
    <w:rsid w:val="007156FE"/>
    <w:rsid w:val="00716CBD"/>
    <w:rsid w:val="00720484"/>
    <w:rsid w:val="00720751"/>
    <w:rsid w:val="00725AF8"/>
    <w:rsid w:val="007271FE"/>
    <w:rsid w:val="007416F2"/>
    <w:rsid w:val="00751B7E"/>
    <w:rsid w:val="00753D6E"/>
    <w:rsid w:val="00754A4A"/>
    <w:rsid w:val="007639CA"/>
    <w:rsid w:val="0076465E"/>
    <w:rsid w:val="00765CC0"/>
    <w:rsid w:val="00767D3B"/>
    <w:rsid w:val="007709D7"/>
    <w:rsid w:val="007714E6"/>
    <w:rsid w:val="00790A87"/>
    <w:rsid w:val="00791113"/>
    <w:rsid w:val="00796564"/>
    <w:rsid w:val="007A4C65"/>
    <w:rsid w:val="007A592B"/>
    <w:rsid w:val="007B29F4"/>
    <w:rsid w:val="007B4005"/>
    <w:rsid w:val="007B612D"/>
    <w:rsid w:val="007B6BB9"/>
    <w:rsid w:val="007C16FF"/>
    <w:rsid w:val="007C1D28"/>
    <w:rsid w:val="007C6789"/>
    <w:rsid w:val="007D5C62"/>
    <w:rsid w:val="007E3820"/>
    <w:rsid w:val="008006D4"/>
    <w:rsid w:val="008038C8"/>
    <w:rsid w:val="008110BA"/>
    <w:rsid w:val="008117E3"/>
    <w:rsid w:val="0083211E"/>
    <w:rsid w:val="008334EF"/>
    <w:rsid w:val="00843720"/>
    <w:rsid w:val="00846E0B"/>
    <w:rsid w:val="00847DFB"/>
    <w:rsid w:val="0085243B"/>
    <w:rsid w:val="00854155"/>
    <w:rsid w:val="008574EB"/>
    <w:rsid w:val="008575A1"/>
    <w:rsid w:val="008721FE"/>
    <w:rsid w:val="00876770"/>
    <w:rsid w:val="00877DE1"/>
    <w:rsid w:val="00884C3A"/>
    <w:rsid w:val="0088578B"/>
    <w:rsid w:val="00890667"/>
    <w:rsid w:val="008A3BF4"/>
    <w:rsid w:val="008B1FCF"/>
    <w:rsid w:val="008B39DF"/>
    <w:rsid w:val="008C1D26"/>
    <w:rsid w:val="008C61A4"/>
    <w:rsid w:val="008D10B3"/>
    <w:rsid w:val="008D1DC3"/>
    <w:rsid w:val="009109F8"/>
    <w:rsid w:val="00913977"/>
    <w:rsid w:val="00921172"/>
    <w:rsid w:val="00932D3A"/>
    <w:rsid w:val="00941283"/>
    <w:rsid w:val="009465B5"/>
    <w:rsid w:val="009476DA"/>
    <w:rsid w:val="0095005C"/>
    <w:rsid w:val="00955B88"/>
    <w:rsid w:val="00956CBF"/>
    <w:rsid w:val="00971BC6"/>
    <w:rsid w:val="00972A7A"/>
    <w:rsid w:val="00975C6A"/>
    <w:rsid w:val="00985CDE"/>
    <w:rsid w:val="00987414"/>
    <w:rsid w:val="00997B03"/>
    <w:rsid w:val="009A278C"/>
    <w:rsid w:val="009A37B0"/>
    <w:rsid w:val="009A46A4"/>
    <w:rsid w:val="009A6681"/>
    <w:rsid w:val="009A768A"/>
    <w:rsid w:val="009B3EFC"/>
    <w:rsid w:val="009C05BB"/>
    <w:rsid w:val="009D3480"/>
    <w:rsid w:val="009E7F9C"/>
    <w:rsid w:val="009F0B70"/>
    <w:rsid w:val="009F50AD"/>
    <w:rsid w:val="009F58EC"/>
    <w:rsid w:val="00A01889"/>
    <w:rsid w:val="00A01EA7"/>
    <w:rsid w:val="00A11E73"/>
    <w:rsid w:val="00A1246E"/>
    <w:rsid w:val="00A15235"/>
    <w:rsid w:val="00A15C11"/>
    <w:rsid w:val="00A2366A"/>
    <w:rsid w:val="00A25041"/>
    <w:rsid w:val="00A25091"/>
    <w:rsid w:val="00A26DE2"/>
    <w:rsid w:val="00A34C06"/>
    <w:rsid w:val="00A4046B"/>
    <w:rsid w:val="00A46EFB"/>
    <w:rsid w:val="00A54C30"/>
    <w:rsid w:val="00A6091C"/>
    <w:rsid w:val="00A63C9A"/>
    <w:rsid w:val="00A66C85"/>
    <w:rsid w:val="00A72118"/>
    <w:rsid w:val="00A72DD2"/>
    <w:rsid w:val="00A7440D"/>
    <w:rsid w:val="00A75485"/>
    <w:rsid w:val="00A77257"/>
    <w:rsid w:val="00A8233C"/>
    <w:rsid w:val="00A85943"/>
    <w:rsid w:val="00A86CC6"/>
    <w:rsid w:val="00A9454E"/>
    <w:rsid w:val="00A97F44"/>
    <w:rsid w:val="00AA46D6"/>
    <w:rsid w:val="00AB18B3"/>
    <w:rsid w:val="00AB7349"/>
    <w:rsid w:val="00AB75F3"/>
    <w:rsid w:val="00AC21B0"/>
    <w:rsid w:val="00AC6C1B"/>
    <w:rsid w:val="00AD4D19"/>
    <w:rsid w:val="00AE0E58"/>
    <w:rsid w:val="00AE124D"/>
    <w:rsid w:val="00AF63BD"/>
    <w:rsid w:val="00AF6D5B"/>
    <w:rsid w:val="00AF73BF"/>
    <w:rsid w:val="00B047AE"/>
    <w:rsid w:val="00B20721"/>
    <w:rsid w:val="00B23B1A"/>
    <w:rsid w:val="00B24C02"/>
    <w:rsid w:val="00B265C1"/>
    <w:rsid w:val="00B32427"/>
    <w:rsid w:val="00B4147C"/>
    <w:rsid w:val="00B45798"/>
    <w:rsid w:val="00B474A5"/>
    <w:rsid w:val="00B50A40"/>
    <w:rsid w:val="00B549ED"/>
    <w:rsid w:val="00B61A65"/>
    <w:rsid w:val="00B62E88"/>
    <w:rsid w:val="00B634B1"/>
    <w:rsid w:val="00B80AF6"/>
    <w:rsid w:val="00B80EFD"/>
    <w:rsid w:val="00B90450"/>
    <w:rsid w:val="00B971B4"/>
    <w:rsid w:val="00BA353F"/>
    <w:rsid w:val="00BA50E8"/>
    <w:rsid w:val="00BC048A"/>
    <w:rsid w:val="00BC67A1"/>
    <w:rsid w:val="00BD2A9C"/>
    <w:rsid w:val="00BD6B67"/>
    <w:rsid w:val="00BE096B"/>
    <w:rsid w:val="00BE3D70"/>
    <w:rsid w:val="00BE54D3"/>
    <w:rsid w:val="00BE5D68"/>
    <w:rsid w:val="00BE65F5"/>
    <w:rsid w:val="00C032C5"/>
    <w:rsid w:val="00C04599"/>
    <w:rsid w:val="00C076F7"/>
    <w:rsid w:val="00C10795"/>
    <w:rsid w:val="00C109BE"/>
    <w:rsid w:val="00C2776C"/>
    <w:rsid w:val="00C3626D"/>
    <w:rsid w:val="00C37F96"/>
    <w:rsid w:val="00C40173"/>
    <w:rsid w:val="00C439AA"/>
    <w:rsid w:val="00C4691B"/>
    <w:rsid w:val="00C46DF1"/>
    <w:rsid w:val="00C62D81"/>
    <w:rsid w:val="00C632BD"/>
    <w:rsid w:val="00C70B51"/>
    <w:rsid w:val="00C80CAB"/>
    <w:rsid w:val="00C831AC"/>
    <w:rsid w:val="00C90A3F"/>
    <w:rsid w:val="00C914CF"/>
    <w:rsid w:val="00C924A8"/>
    <w:rsid w:val="00CA352B"/>
    <w:rsid w:val="00CA5894"/>
    <w:rsid w:val="00CA646D"/>
    <w:rsid w:val="00CB655C"/>
    <w:rsid w:val="00CB7D1D"/>
    <w:rsid w:val="00CD1BEC"/>
    <w:rsid w:val="00CD60ED"/>
    <w:rsid w:val="00CD6961"/>
    <w:rsid w:val="00CD767C"/>
    <w:rsid w:val="00CD7838"/>
    <w:rsid w:val="00CF29A0"/>
    <w:rsid w:val="00D0447A"/>
    <w:rsid w:val="00D10381"/>
    <w:rsid w:val="00D15CA3"/>
    <w:rsid w:val="00D208F1"/>
    <w:rsid w:val="00D22620"/>
    <w:rsid w:val="00D272FE"/>
    <w:rsid w:val="00D2755D"/>
    <w:rsid w:val="00D3213A"/>
    <w:rsid w:val="00D35BAD"/>
    <w:rsid w:val="00D36220"/>
    <w:rsid w:val="00D405DC"/>
    <w:rsid w:val="00D4533F"/>
    <w:rsid w:val="00D51332"/>
    <w:rsid w:val="00D52C32"/>
    <w:rsid w:val="00D7006E"/>
    <w:rsid w:val="00D75259"/>
    <w:rsid w:val="00D8255E"/>
    <w:rsid w:val="00D837EE"/>
    <w:rsid w:val="00D93605"/>
    <w:rsid w:val="00DA009D"/>
    <w:rsid w:val="00DA588E"/>
    <w:rsid w:val="00DB2AB8"/>
    <w:rsid w:val="00DD49E3"/>
    <w:rsid w:val="00DD4A2C"/>
    <w:rsid w:val="00DE040C"/>
    <w:rsid w:val="00DE0D8E"/>
    <w:rsid w:val="00DE397C"/>
    <w:rsid w:val="00DF6CA9"/>
    <w:rsid w:val="00E03581"/>
    <w:rsid w:val="00E103A3"/>
    <w:rsid w:val="00E11D2F"/>
    <w:rsid w:val="00E21F71"/>
    <w:rsid w:val="00E26549"/>
    <w:rsid w:val="00E403FE"/>
    <w:rsid w:val="00E4619E"/>
    <w:rsid w:val="00E46C0D"/>
    <w:rsid w:val="00E55C3D"/>
    <w:rsid w:val="00E71EA7"/>
    <w:rsid w:val="00E866B0"/>
    <w:rsid w:val="00E86B4B"/>
    <w:rsid w:val="00E970D8"/>
    <w:rsid w:val="00EA272C"/>
    <w:rsid w:val="00EA76B0"/>
    <w:rsid w:val="00EB0E37"/>
    <w:rsid w:val="00EC7245"/>
    <w:rsid w:val="00ED162E"/>
    <w:rsid w:val="00ED23B2"/>
    <w:rsid w:val="00ED6541"/>
    <w:rsid w:val="00EE026D"/>
    <w:rsid w:val="00EE0EC0"/>
    <w:rsid w:val="00EE30DF"/>
    <w:rsid w:val="00EE34F4"/>
    <w:rsid w:val="00EE4AE5"/>
    <w:rsid w:val="00EE61D5"/>
    <w:rsid w:val="00EF5B14"/>
    <w:rsid w:val="00EF626A"/>
    <w:rsid w:val="00F053DF"/>
    <w:rsid w:val="00F05640"/>
    <w:rsid w:val="00F0719B"/>
    <w:rsid w:val="00F10474"/>
    <w:rsid w:val="00F25ACA"/>
    <w:rsid w:val="00F2633C"/>
    <w:rsid w:val="00F370C5"/>
    <w:rsid w:val="00F37733"/>
    <w:rsid w:val="00F41771"/>
    <w:rsid w:val="00F4209E"/>
    <w:rsid w:val="00F506B4"/>
    <w:rsid w:val="00F5759A"/>
    <w:rsid w:val="00F73247"/>
    <w:rsid w:val="00F75451"/>
    <w:rsid w:val="00F80088"/>
    <w:rsid w:val="00F806CE"/>
    <w:rsid w:val="00F81988"/>
    <w:rsid w:val="00F857C6"/>
    <w:rsid w:val="00F869AE"/>
    <w:rsid w:val="00F879F5"/>
    <w:rsid w:val="00F91688"/>
    <w:rsid w:val="00F930F4"/>
    <w:rsid w:val="00F94E4D"/>
    <w:rsid w:val="00FA240A"/>
    <w:rsid w:val="00FA5732"/>
    <w:rsid w:val="00FA5B84"/>
    <w:rsid w:val="00FA5F35"/>
    <w:rsid w:val="00FB75B5"/>
    <w:rsid w:val="00FC0BCF"/>
    <w:rsid w:val="00FC1E78"/>
    <w:rsid w:val="00FC253D"/>
    <w:rsid w:val="00FC25C7"/>
    <w:rsid w:val="00FC397D"/>
    <w:rsid w:val="00FD2E85"/>
    <w:rsid w:val="00FE69A7"/>
    <w:rsid w:val="0E8FEA0B"/>
    <w:rsid w:val="3204D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14E39"/>
  <w15:chartTrackingRefBased/>
  <w15:docId w15:val="{B3F6AD07-72E0-49CE-B9AB-4F1F247B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widowControl/>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style>
  <w:style w:type="paragraph" w:styleId="BodyText2">
    <w:name w:val="Body Text 2"/>
    <w:basedOn w:val="Normal"/>
    <w:semiHidden/>
    <w:pPr>
      <w:widowControl/>
    </w:pPr>
    <w:rPr>
      <w:sz w:val="19"/>
      <w:szCs w:val="19"/>
    </w:rPr>
  </w:style>
  <w:style w:type="paragraph" w:styleId="FootnoteText">
    <w:name w:val="footnote text"/>
    <w:basedOn w:val="Normal"/>
    <w:link w:val="FootnoteTextChar"/>
    <w:uiPriority w:val="99"/>
    <w:semiHidden/>
    <w:rPr>
      <w:szCs w:val="20"/>
    </w:rPr>
  </w:style>
  <w:style w:type="paragraph" w:styleId="BodyText3">
    <w:name w:val="Body Text 3"/>
    <w:basedOn w:val="Normal"/>
    <w:semiHidden/>
    <w:pPr>
      <w:widowControl/>
    </w:pPr>
    <w:rPr>
      <w:color w:val="FF00FF"/>
    </w:rPr>
  </w:style>
  <w:style w:type="paragraph" w:styleId="BodyTextIndent">
    <w:name w:val="Body Text Indent"/>
    <w:basedOn w:val="Normal"/>
    <w:semiHidden/>
    <w:pPr>
      <w:widowControl/>
      <w:ind w:left="360"/>
    </w:pPr>
    <w:rPr>
      <w:b/>
      <w:bCs/>
      <w:sz w:val="19"/>
      <w:szCs w:val="19"/>
    </w:rPr>
  </w:style>
  <w:style w:type="paragraph" w:styleId="BodyTextIndent2">
    <w:name w:val="Body Text Indent 2"/>
    <w:basedOn w:val="Normal"/>
    <w:semiHidden/>
    <w:pPr>
      <w:widowControl/>
      <w:ind w:left="720" w:hanging="360"/>
    </w:pPr>
    <w:rPr>
      <w:b/>
      <w:bCs/>
      <w:sz w:val="19"/>
      <w:szCs w:val="19"/>
    </w:rPr>
  </w:style>
  <w:style w:type="paragraph" w:styleId="BodyTextIndent3">
    <w:name w:val="Body Text Indent 3"/>
    <w:basedOn w:val="Normal"/>
    <w:semiHidden/>
    <w:pPr>
      <w:widowControl/>
      <w:ind w:left="630" w:hanging="270"/>
    </w:pPr>
    <w:rPr>
      <w:b/>
      <w:bCs/>
      <w:sz w:val="19"/>
      <w:szCs w:val="19"/>
    </w:rPr>
  </w:style>
  <w:style w:type="paragraph" w:styleId="ListParagraph">
    <w:name w:val="List Paragraph"/>
    <w:basedOn w:val="Normal"/>
    <w:uiPriority w:val="34"/>
    <w:qFormat/>
    <w:rsid w:val="009D3480"/>
    <w:pPr>
      <w:ind w:left="720"/>
    </w:pPr>
  </w:style>
  <w:style w:type="paragraph" w:styleId="Header">
    <w:name w:val="header"/>
    <w:basedOn w:val="Normal"/>
    <w:link w:val="HeaderChar"/>
    <w:uiPriority w:val="99"/>
    <w:unhideWhenUsed/>
    <w:rsid w:val="007C6789"/>
    <w:pPr>
      <w:tabs>
        <w:tab w:val="center" w:pos="4680"/>
        <w:tab w:val="right" w:pos="9360"/>
      </w:tabs>
    </w:pPr>
  </w:style>
  <w:style w:type="character" w:customStyle="1" w:styleId="HeaderChar">
    <w:name w:val="Header Char"/>
    <w:link w:val="Header"/>
    <w:uiPriority w:val="99"/>
    <w:rsid w:val="007C6789"/>
    <w:rPr>
      <w:sz w:val="24"/>
      <w:szCs w:val="24"/>
    </w:rPr>
  </w:style>
  <w:style w:type="paragraph" w:styleId="Footer">
    <w:name w:val="footer"/>
    <w:basedOn w:val="Normal"/>
    <w:link w:val="FooterChar"/>
    <w:uiPriority w:val="99"/>
    <w:unhideWhenUsed/>
    <w:rsid w:val="007C6789"/>
    <w:pPr>
      <w:tabs>
        <w:tab w:val="center" w:pos="4680"/>
        <w:tab w:val="right" w:pos="9360"/>
      </w:tabs>
    </w:pPr>
  </w:style>
  <w:style w:type="character" w:customStyle="1" w:styleId="FooterChar">
    <w:name w:val="Footer Char"/>
    <w:link w:val="Footer"/>
    <w:uiPriority w:val="99"/>
    <w:rsid w:val="007C6789"/>
    <w:rPr>
      <w:sz w:val="24"/>
      <w:szCs w:val="24"/>
    </w:rPr>
  </w:style>
  <w:style w:type="table" w:styleId="TableGrid">
    <w:name w:val="Table Grid"/>
    <w:basedOn w:val="TableNormal"/>
    <w:uiPriority w:val="99"/>
    <w:rsid w:val="00765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3D07"/>
    <w:rPr>
      <w:sz w:val="16"/>
      <w:szCs w:val="16"/>
    </w:rPr>
  </w:style>
  <w:style w:type="paragraph" w:styleId="CommentText">
    <w:name w:val="annotation text"/>
    <w:basedOn w:val="Normal"/>
    <w:link w:val="CommentTextChar"/>
    <w:uiPriority w:val="99"/>
    <w:semiHidden/>
    <w:unhideWhenUsed/>
    <w:rsid w:val="003F3D07"/>
    <w:rPr>
      <w:sz w:val="20"/>
      <w:szCs w:val="20"/>
    </w:rPr>
  </w:style>
  <w:style w:type="character" w:customStyle="1" w:styleId="CommentTextChar">
    <w:name w:val="Comment Text Char"/>
    <w:basedOn w:val="DefaultParagraphFont"/>
    <w:link w:val="CommentText"/>
    <w:uiPriority w:val="99"/>
    <w:semiHidden/>
    <w:rsid w:val="003F3D07"/>
  </w:style>
  <w:style w:type="paragraph" w:styleId="CommentSubject">
    <w:name w:val="annotation subject"/>
    <w:basedOn w:val="CommentText"/>
    <w:next w:val="CommentText"/>
    <w:link w:val="CommentSubjectChar"/>
    <w:uiPriority w:val="99"/>
    <w:semiHidden/>
    <w:unhideWhenUsed/>
    <w:rsid w:val="003F3D07"/>
    <w:rPr>
      <w:b/>
      <w:bCs/>
    </w:rPr>
  </w:style>
  <w:style w:type="character" w:customStyle="1" w:styleId="CommentSubjectChar">
    <w:name w:val="Comment Subject Char"/>
    <w:link w:val="CommentSubject"/>
    <w:uiPriority w:val="99"/>
    <w:semiHidden/>
    <w:rsid w:val="003F3D07"/>
    <w:rPr>
      <w:b/>
      <w:bCs/>
    </w:rPr>
  </w:style>
  <w:style w:type="paragraph" w:styleId="BalloonText">
    <w:name w:val="Balloon Text"/>
    <w:basedOn w:val="Normal"/>
    <w:link w:val="BalloonTextChar"/>
    <w:uiPriority w:val="99"/>
    <w:semiHidden/>
    <w:unhideWhenUsed/>
    <w:rsid w:val="003F3D07"/>
    <w:rPr>
      <w:rFonts w:ascii="Tahoma" w:hAnsi="Tahoma" w:cs="Tahoma"/>
      <w:sz w:val="16"/>
      <w:szCs w:val="16"/>
    </w:rPr>
  </w:style>
  <w:style w:type="character" w:customStyle="1" w:styleId="BalloonTextChar">
    <w:name w:val="Balloon Text Char"/>
    <w:link w:val="BalloonText"/>
    <w:uiPriority w:val="99"/>
    <w:semiHidden/>
    <w:rsid w:val="003F3D07"/>
    <w:rPr>
      <w:rFonts w:ascii="Tahoma" w:hAnsi="Tahoma" w:cs="Tahoma"/>
      <w:sz w:val="16"/>
      <w:szCs w:val="16"/>
    </w:rPr>
  </w:style>
  <w:style w:type="character" w:customStyle="1" w:styleId="FootnoteTextChar">
    <w:name w:val="Footnote Text Char"/>
    <w:link w:val="FootnoteText"/>
    <w:uiPriority w:val="99"/>
    <w:semiHidden/>
    <w:rsid w:val="00A26DE2"/>
    <w:rPr>
      <w:sz w:val="24"/>
    </w:rPr>
  </w:style>
  <w:style w:type="character" w:styleId="Hyperlink">
    <w:name w:val="Hyperlink"/>
    <w:unhideWhenUsed/>
    <w:rsid w:val="00972A7A"/>
    <w:rPr>
      <w:color w:val="0000FF"/>
      <w:u w:val="single"/>
    </w:rPr>
  </w:style>
  <w:style w:type="paragraph" w:styleId="EndnoteText">
    <w:name w:val="endnote text"/>
    <w:basedOn w:val="Normal"/>
    <w:link w:val="EndnoteTextChar"/>
    <w:uiPriority w:val="99"/>
    <w:semiHidden/>
    <w:unhideWhenUsed/>
    <w:rsid w:val="00373BBB"/>
    <w:rPr>
      <w:sz w:val="20"/>
      <w:szCs w:val="20"/>
    </w:rPr>
  </w:style>
  <w:style w:type="character" w:customStyle="1" w:styleId="EndnoteTextChar">
    <w:name w:val="Endnote Text Char"/>
    <w:basedOn w:val="DefaultParagraphFont"/>
    <w:link w:val="EndnoteText"/>
    <w:uiPriority w:val="99"/>
    <w:semiHidden/>
    <w:rsid w:val="00373BBB"/>
  </w:style>
  <w:style w:type="character" w:styleId="EndnoteReference">
    <w:name w:val="endnote reference"/>
    <w:uiPriority w:val="99"/>
    <w:semiHidden/>
    <w:unhideWhenUsed/>
    <w:rsid w:val="00373BBB"/>
    <w:rPr>
      <w:vertAlign w:val="superscript"/>
    </w:rPr>
  </w:style>
  <w:style w:type="paragraph" w:styleId="Revision">
    <w:name w:val="Revision"/>
    <w:hidden/>
    <w:uiPriority w:val="99"/>
    <w:semiHidden/>
    <w:rsid w:val="00F5759A"/>
    <w:rPr>
      <w:sz w:val="24"/>
      <w:szCs w:val="24"/>
      <w:lang w:eastAsia="en-US"/>
    </w:rPr>
  </w:style>
  <w:style w:type="character" w:styleId="UnresolvedMention">
    <w:name w:val="Unresolved Mention"/>
    <w:basedOn w:val="DefaultParagraphFont"/>
    <w:uiPriority w:val="99"/>
    <w:semiHidden/>
    <w:unhideWhenUsed/>
    <w:rsid w:val="00987414"/>
    <w:rPr>
      <w:color w:val="605E5C"/>
      <w:shd w:val="clear" w:color="auto" w:fill="E1DFDD"/>
    </w:rPr>
  </w:style>
  <w:style w:type="character" w:styleId="FollowedHyperlink">
    <w:name w:val="FollowedHyperlink"/>
    <w:basedOn w:val="DefaultParagraphFont"/>
    <w:uiPriority w:val="99"/>
    <w:semiHidden/>
    <w:unhideWhenUsed/>
    <w:rsid w:val="00413B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table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form/stop-falls-stand-down-certifica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9" ma:contentTypeDescription="Create a new document." ma:contentTypeScope="" ma:versionID="19deca7b0aaf8b5bd3490019a77b8e04">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cbabf42d42b42742f18a64022638bd9"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4E27-A0AB-4503-9BA5-316FF6E9140A}">
  <ds:schemaRefs>
    <ds:schemaRef ds:uri="http://schemas.microsoft.com/sharepoint/v3/contenttype/forms"/>
  </ds:schemaRefs>
</ds:datastoreItem>
</file>

<file path=customXml/itemProps2.xml><?xml version="1.0" encoding="utf-8"?>
<ds:datastoreItem xmlns:ds="http://schemas.openxmlformats.org/officeDocument/2006/customXml" ds:itemID="{3782EC0D-5E9B-42AE-8EA2-B0618AE229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659630-1340-4BE1-B91E-07E4D9F0D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00694-E109-4D7B-99AD-A6D612B3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3209</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OSHA-USER</dc:creator>
  <cp:keywords/>
  <cp:lastModifiedBy>Andrews, Peter - OSHA</cp:lastModifiedBy>
  <cp:revision>3</cp:revision>
  <cp:lastPrinted>2017-12-01T22:08:00Z</cp:lastPrinted>
  <dcterms:created xsi:type="dcterms:W3CDTF">2022-04-25T16:04:00Z</dcterms:created>
  <dcterms:modified xsi:type="dcterms:W3CDTF">2022-04-25T16:05:00Z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