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013A" w:rsidP="002A3EC9" w:rsidRDefault="0020013A" w14:paraId="03E89DB2" w14:textId="77777777">
      <w:pPr>
        <w:rPr>
          <w:b/>
          <w:bCs/>
        </w:rPr>
      </w:pPr>
    </w:p>
    <w:p w:rsidR="00954B08" w:rsidP="00954B08" w:rsidRDefault="00954B08" w14:paraId="0DF66625" w14:textId="77777777">
      <w:pPr>
        <w:jc w:val="center"/>
        <w:rPr>
          <w:b/>
          <w:bCs/>
        </w:rPr>
      </w:pPr>
      <w:r>
        <w:rPr>
          <w:b/>
          <w:bCs/>
        </w:rPr>
        <w:t>SUPPORTING STATEMENT FOR THE</w:t>
      </w:r>
    </w:p>
    <w:p w:rsidR="00954B08" w:rsidP="00954B08" w:rsidRDefault="00954B08" w14:paraId="40B960EC" w14:textId="77777777">
      <w:pPr>
        <w:jc w:val="center"/>
        <w:rPr>
          <w:b/>
          <w:bCs/>
        </w:rPr>
      </w:pPr>
      <w:r>
        <w:rPr>
          <w:b/>
          <w:bCs/>
        </w:rPr>
        <w:t>INFORMATION COLLECTION REQUIREMENTS IN</w:t>
      </w:r>
    </w:p>
    <w:p w:rsidR="00954B08" w:rsidP="00954B08" w:rsidRDefault="00954B08" w14:paraId="22C82284" w14:textId="77777777">
      <w:pPr>
        <w:jc w:val="center"/>
        <w:rPr>
          <w:b/>
          <w:bCs/>
        </w:rPr>
      </w:pPr>
      <w:r>
        <w:rPr>
          <w:b/>
          <w:bCs/>
        </w:rPr>
        <w:t>THE</w:t>
      </w:r>
      <w:r>
        <w:t xml:space="preserve"> </w:t>
      </w:r>
      <w:r>
        <w:rPr>
          <w:b/>
          <w:bCs/>
        </w:rPr>
        <w:t>INORGANIC ARSENIC STANDARD (29 CFR 1910.1018)</w:t>
      </w:r>
      <w:r>
        <w:rPr>
          <w:rStyle w:val="FootnoteReference"/>
          <w:b/>
          <w:bCs/>
          <w:vertAlign w:val="superscript"/>
        </w:rPr>
        <w:footnoteReference w:id="2"/>
      </w:r>
    </w:p>
    <w:p w:rsidR="00954B08" w:rsidP="00954B08" w:rsidRDefault="00954B08" w14:paraId="72E0E131" w14:textId="77777777">
      <w:pPr>
        <w:jc w:val="center"/>
        <w:rPr>
          <w:b/>
          <w:bCs/>
        </w:rPr>
      </w:pPr>
      <w:r>
        <w:rPr>
          <w:b/>
          <w:bCs/>
        </w:rPr>
        <w:t>(OFFICE OF MANAGEMENT AND BUDGET (OMB)</w:t>
      </w:r>
    </w:p>
    <w:p w:rsidR="00954B08" w:rsidP="00954B08" w:rsidRDefault="65634108" w14:paraId="382BFA54" w14:textId="6CBD2568">
      <w:pPr>
        <w:jc w:val="center"/>
        <w:rPr>
          <w:b/>
          <w:bCs/>
        </w:rPr>
      </w:pPr>
      <w:r w:rsidRPr="235384A0">
        <w:rPr>
          <w:b/>
          <w:bCs/>
        </w:rPr>
        <w:t>CONTROL NO. 1218-0104) (</w:t>
      </w:r>
      <w:r w:rsidR="004658FF">
        <w:rPr>
          <w:b/>
          <w:bCs/>
        </w:rPr>
        <w:t>June</w:t>
      </w:r>
      <w:r w:rsidRPr="235384A0" w:rsidR="1BD8B3C3">
        <w:rPr>
          <w:b/>
          <w:bCs/>
        </w:rPr>
        <w:t xml:space="preserve"> </w:t>
      </w:r>
      <w:r w:rsidRPr="235384A0" w:rsidR="0F6D643D">
        <w:rPr>
          <w:b/>
          <w:bCs/>
        </w:rPr>
        <w:t>202</w:t>
      </w:r>
      <w:r w:rsidRPr="235384A0" w:rsidR="0E410850">
        <w:rPr>
          <w:b/>
          <w:bCs/>
        </w:rPr>
        <w:t>2</w:t>
      </w:r>
      <w:r w:rsidRPr="235384A0">
        <w:rPr>
          <w:b/>
          <w:bCs/>
        </w:rPr>
        <w:t>)</w:t>
      </w:r>
    </w:p>
    <w:p w:rsidR="009D3DD1" w:rsidP="00286A84" w:rsidRDefault="009D3DD1" w14:paraId="48A29481" w14:textId="77777777">
      <w:pPr>
        <w:pStyle w:val="Default"/>
        <w:rPr>
          <w:bCs/>
        </w:rPr>
      </w:pPr>
    </w:p>
    <w:p w:rsidR="00954B08" w:rsidP="00954B08" w:rsidRDefault="009D3DD1" w14:paraId="52C96674" w14:textId="679E99B4">
      <w:r>
        <w:t>This ICR is requesting an extension for a</w:t>
      </w:r>
      <w:r w:rsidR="16FB75E7">
        <w:t xml:space="preserve"> currently </w:t>
      </w:r>
      <w:r>
        <w:t>approved data collection.</w:t>
      </w:r>
    </w:p>
    <w:p w:rsidR="00AF2A5F" w:rsidP="00954B08" w:rsidRDefault="00AF2A5F" w14:paraId="47A8727A" w14:textId="77777777">
      <w:pPr>
        <w:rPr>
          <w:b/>
          <w:bCs/>
        </w:rPr>
      </w:pPr>
    </w:p>
    <w:p w:rsidRPr="000A0510" w:rsidR="00954B08" w:rsidP="00954B08" w:rsidRDefault="00954B08" w14:paraId="136C4E54" w14:textId="77777777">
      <w:pPr>
        <w:rPr>
          <w:b/>
          <w:bCs/>
        </w:rPr>
      </w:pPr>
      <w:r w:rsidRPr="000A0510">
        <w:rPr>
          <w:b/>
          <w:bCs/>
        </w:rPr>
        <w:t>A. JUSTIFICATION</w:t>
      </w:r>
    </w:p>
    <w:p w:rsidR="00954B08" w:rsidP="00954B08" w:rsidRDefault="00954B08" w14:paraId="3D05AC5B" w14:textId="77777777"/>
    <w:p w:rsidRPr="005753F6" w:rsidR="005753F6" w:rsidP="00954B08" w:rsidRDefault="00954B08" w14:paraId="11B3EA11" w14:textId="77777777">
      <w:pPr>
        <w:tabs>
          <w:tab w:val="left" w:pos="-1440"/>
        </w:tabs>
        <w:ind w:left="720" w:hanging="720"/>
        <w:rPr>
          <w:b/>
        </w:rPr>
      </w:pPr>
      <w:r w:rsidRPr="005753F6">
        <w:rPr>
          <w:b/>
        </w:rPr>
        <w:t>1.  Explain the circumstances that make the collection of information necessary.  Identify</w:t>
      </w:r>
    </w:p>
    <w:p w:rsidR="005753F6" w:rsidP="00954B08" w:rsidRDefault="005753F6" w14:paraId="58533018" w14:textId="0A68E9E8">
      <w:pPr>
        <w:tabs>
          <w:tab w:val="left" w:pos="-1440"/>
        </w:tabs>
        <w:ind w:left="720" w:hanging="720"/>
        <w:rPr>
          <w:b/>
        </w:rPr>
      </w:pPr>
      <w:r>
        <w:rPr>
          <w:b/>
        </w:rPr>
        <w:t xml:space="preserve">     </w:t>
      </w:r>
      <w:r w:rsidRPr="005753F6" w:rsidR="00954B08">
        <w:rPr>
          <w:b/>
        </w:rPr>
        <w:t>any legal or</w:t>
      </w:r>
      <w:r w:rsidRPr="005753F6">
        <w:rPr>
          <w:b/>
        </w:rPr>
        <w:t xml:space="preserve"> </w:t>
      </w:r>
      <w:r w:rsidRPr="005753F6" w:rsidR="00954B08">
        <w:rPr>
          <w:b/>
        </w:rPr>
        <w:t>administrative requirements that necessitate the collection.  Attach a copy</w:t>
      </w:r>
      <w:r>
        <w:rPr>
          <w:b/>
        </w:rPr>
        <w:tab/>
      </w:r>
    </w:p>
    <w:p w:rsidR="005753F6" w:rsidP="00954B08" w:rsidRDefault="005753F6" w14:paraId="307ADAB1" w14:textId="4BA02FF3">
      <w:pPr>
        <w:tabs>
          <w:tab w:val="left" w:pos="-1440"/>
        </w:tabs>
        <w:ind w:left="720" w:hanging="720"/>
        <w:rPr>
          <w:b/>
        </w:rPr>
      </w:pPr>
      <w:r>
        <w:rPr>
          <w:b/>
        </w:rPr>
        <w:t xml:space="preserve">     </w:t>
      </w:r>
      <w:r w:rsidRPr="005753F6" w:rsidR="00954B08">
        <w:rPr>
          <w:b/>
        </w:rPr>
        <w:t>of the appropriate section of each statute and regulation mandating or authorizing the</w:t>
      </w:r>
    </w:p>
    <w:p w:rsidRPr="005753F6" w:rsidR="00954B08" w:rsidP="00954B08" w:rsidRDefault="005753F6" w14:paraId="52D17D04" w14:textId="02715F8B">
      <w:pPr>
        <w:tabs>
          <w:tab w:val="left" w:pos="-1440"/>
        </w:tabs>
        <w:ind w:left="720" w:hanging="720"/>
        <w:rPr>
          <w:b/>
        </w:rPr>
      </w:pPr>
      <w:r>
        <w:rPr>
          <w:b/>
        </w:rPr>
        <w:t xml:space="preserve">     </w:t>
      </w:r>
      <w:r w:rsidRPr="005753F6" w:rsidR="00954B08">
        <w:rPr>
          <w:b/>
        </w:rPr>
        <w:t>collection of information.</w:t>
      </w:r>
    </w:p>
    <w:p w:rsidRPr="005753F6" w:rsidR="00954B08" w:rsidP="00954B08" w:rsidRDefault="00954B08" w14:paraId="49B5EEF3" w14:textId="77777777">
      <w:pPr>
        <w:rPr>
          <w:u w:val="single"/>
        </w:rPr>
      </w:pPr>
    </w:p>
    <w:p w:rsidRPr="005753F6" w:rsidR="00954B08" w:rsidP="00954B08" w:rsidRDefault="00954B08" w14:paraId="639CBAB7" w14:textId="77777777">
      <w:r w:rsidRPr="005753F6">
        <w:t>The Occupational Safety and Health Act’s (OSH Act) main objective is to “. . . assure so far as possible every working man and woman in the Nation safe and healthful working conditions and to preserve our human resources” (29 U.S.C. 651).  To achieve this objective, the OSH Act authorizes “the development and promulgation of occupational safety and health standards” (29 U.S.C. 651).  The OSH Act specifically authorizes information collection by employers as “necessary or appropriate for the enforcement of the Act or for developing information regarding the causes and prevention of occupational accidents and illnesses” (29 U.S.C. 657).</w:t>
      </w:r>
    </w:p>
    <w:p w:rsidRPr="005753F6" w:rsidR="00954B08" w:rsidP="00954B08" w:rsidRDefault="00954B08" w14:paraId="0EB3E18A" w14:textId="77777777"/>
    <w:p w:rsidRPr="005753F6" w:rsidR="00954B08" w:rsidP="00954B08" w:rsidRDefault="00954B08" w14:paraId="25E0238E" w14:textId="77777777">
      <w:r w:rsidRPr="005753F6">
        <w:t>For toxic substances, the OSH Act contains specific statutory language.  Thus, as appropriate, health standards must include provisions for monitoring and measuring employee exposure, medical examinations and other tests, control and technological procedures, suitable protective equipment, labels and other appropriate forms of warning, and precautions for safe use or exposure (29 U.S.C. 655 and 657).  In this regard, the OSH Act mandates "regulations requiring employers to maintain accurate records of employee exposure to potentially toxic materials or other harmful physical agents which are required to be monitored and measured," and further requires that employers notify employees exposed to concentrations over prescribed limits of this fact, and of the corrective actions they are taking (29 U.S.C. 657).</w:t>
      </w:r>
    </w:p>
    <w:p w:rsidRPr="005753F6" w:rsidR="00954B08" w:rsidP="00954B08" w:rsidRDefault="00954B08" w14:paraId="22C0CFCF" w14:textId="77777777"/>
    <w:p w:rsidRPr="005753F6" w:rsidR="00954B08" w:rsidP="00954B08" w:rsidRDefault="00954B08" w14:paraId="59F10E24" w14:textId="77777777">
      <w:pPr>
        <w:rPr>
          <w:u w:val="single"/>
        </w:rPr>
      </w:pPr>
      <w:r w:rsidRPr="005753F6">
        <w:t>Under the authority granted by the OSH Act, the Occupational Safety and Health Administration (OSHA) published a health standard governing employee exposure to inorganic arsenic (IA) (29 CFR 1910.1018).</w:t>
      </w:r>
      <w:r w:rsidRPr="005753F6">
        <w:rPr>
          <w:rStyle w:val="FootnoteReference"/>
          <w:vertAlign w:val="superscript"/>
        </w:rPr>
        <w:t xml:space="preserve"> </w:t>
      </w:r>
      <w:r w:rsidRPr="005753F6">
        <w:rPr>
          <w:rStyle w:val="FootnoteReference"/>
          <w:vertAlign w:val="superscript"/>
        </w:rPr>
        <w:footnoteReference w:id="3"/>
      </w:r>
      <w:r w:rsidRPr="005753F6">
        <w:t xml:space="preserve">  The purpose of the Inorganic Arsenic Standard (“IA Standard” or </w:t>
      </w:r>
      <w:r w:rsidRPr="005753F6">
        <w:lastRenderedPageBreak/>
        <w:t>“Standard”) is to reduce the incidence of lung cancer caused among employees exposed to IA.  The Standard affects primarily copper smelters and some chemical facilities.  The specific information collection requirements of the Standard are fully discussed under items 2 and 12 below.</w:t>
      </w:r>
    </w:p>
    <w:p w:rsidRPr="005753F6" w:rsidR="00954B08" w:rsidP="00954B08" w:rsidRDefault="00954B08" w14:paraId="0FB86208" w14:textId="77777777">
      <w:pPr>
        <w:tabs>
          <w:tab w:val="left" w:pos="-1440"/>
        </w:tabs>
        <w:ind w:left="720" w:hanging="720"/>
        <w:rPr>
          <w:b/>
        </w:rPr>
      </w:pPr>
    </w:p>
    <w:p w:rsidR="005753F6" w:rsidP="00954B08" w:rsidRDefault="00954B08" w14:paraId="519C33AF" w14:textId="77777777">
      <w:pPr>
        <w:tabs>
          <w:tab w:val="left" w:pos="-1440"/>
        </w:tabs>
        <w:ind w:left="720" w:hanging="720"/>
        <w:rPr>
          <w:b/>
        </w:rPr>
      </w:pPr>
      <w:r w:rsidRPr="005753F6">
        <w:rPr>
          <w:b/>
        </w:rPr>
        <w:t>2.  Indicate how, by whom, and for what purpose the information is to be used.  Except for</w:t>
      </w:r>
    </w:p>
    <w:p w:rsidR="005753F6" w:rsidP="00954B08" w:rsidRDefault="005753F6" w14:paraId="1DA8EDAD" w14:textId="77777777">
      <w:pPr>
        <w:tabs>
          <w:tab w:val="left" w:pos="-1440"/>
        </w:tabs>
        <w:ind w:left="720" w:hanging="720"/>
        <w:rPr>
          <w:b/>
        </w:rPr>
      </w:pPr>
      <w:r>
        <w:rPr>
          <w:b/>
        </w:rPr>
        <w:t xml:space="preserve">     </w:t>
      </w:r>
      <w:r w:rsidRPr="005753F6" w:rsidR="00954B08">
        <w:rPr>
          <w:b/>
        </w:rPr>
        <w:t>a new collection, indicate the actual use the agency has made of the information received</w:t>
      </w:r>
    </w:p>
    <w:p w:rsidRPr="005753F6" w:rsidR="00954B08" w:rsidP="00954B08" w:rsidRDefault="005753F6" w14:paraId="18B81B41" w14:textId="6CE1F977">
      <w:pPr>
        <w:tabs>
          <w:tab w:val="left" w:pos="-1440"/>
        </w:tabs>
        <w:ind w:left="720" w:hanging="720"/>
        <w:rPr>
          <w:b/>
        </w:rPr>
      </w:pPr>
      <w:r>
        <w:rPr>
          <w:b/>
        </w:rPr>
        <w:t xml:space="preserve">     </w:t>
      </w:r>
      <w:r w:rsidRPr="005753F6" w:rsidR="00954B08">
        <w:rPr>
          <w:b/>
        </w:rPr>
        <w:t>from the current collection.</w:t>
      </w:r>
    </w:p>
    <w:p w:rsidRPr="005753F6" w:rsidR="00954B08" w:rsidP="00954B08" w:rsidRDefault="00954B08" w14:paraId="69FA4FAC" w14:textId="77777777"/>
    <w:p w:rsidRPr="005753F6" w:rsidR="00954B08" w:rsidP="00954B08" w:rsidRDefault="00954B08" w14:paraId="42CF6921" w14:textId="77777777">
      <w:pPr>
        <w:rPr>
          <w:b/>
          <w:bCs/>
        </w:rPr>
      </w:pPr>
      <w:r w:rsidRPr="005753F6">
        <w:rPr>
          <w:b/>
          <w:bCs/>
        </w:rPr>
        <w:t>A.  Exposure monitoring (</w:t>
      </w:r>
      <w:r w:rsidRPr="005753F6" w:rsidR="00A83F47">
        <w:rPr>
          <w:b/>
          <w:bCs/>
        </w:rPr>
        <w:t>§ 1</w:t>
      </w:r>
      <w:r w:rsidRPr="005753F6">
        <w:rPr>
          <w:b/>
          <w:bCs/>
        </w:rPr>
        <w:t>910.1018(e))</w:t>
      </w:r>
    </w:p>
    <w:p w:rsidRPr="005753F6" w:rsidR="00954B08" w:rsidP="00954B08" w:rsidRDefault="00954B08" w14:paraId="2A00E331" w14:textId="77777777">
      <w:pPr>
        <w:rPr>
          <w:b/>
          <w:bCs/>
        </w:rPr>
      </w:pPr>
    </w:p>
    <w:p w:rsidRPr="005753F6" w:rsidR="00954B08" w:rsidP="00954B08" w:rsidRDefault="00954B08" w14:paraId="7F189E39" w14:textId="77777777">
      <w:pPr>
        <w:widowControl/>
        <w:autoSpaceDE/>
        <w:autoSpaceDN/>
        <w:adjustRightInd/>
        <w:rPr>
          <w:color w:val="000000"/>
        </w:rPr>
      </w:pPr>
      <w:r w:rsidRPr="005753F6">
        <w:rPr>
          <w:i/>
          <w:color w:val="000000"/>
        </w:rPr>
        <w:t xml:space="preserve">General </w:t>
      </w:r>
      <w:bookmarkStart w:name="1910.1018(e)(1)(i)" w:id="0"/>
      <w:bookmarkEnd w:id="0"/>
      <w:r w:rsidRPr="005753F6" w:rsidR="00A83F47">
        <w:rPr>
          <w:i/>
        </w:rPr>
        <w:t>§ 1</w:t>
      </w:r>
      <w:r w:rsidRPr="005753F6">
        <w:rPr>
          <w:bCs/>
          <w:i/>
          <w:color w:val="000000"/>
        </w:rPr>
        <w:t>910.1018(e)(1)(</w:t>
      </w:r>
      <w:proofErr w:type="spellStart"/>
      <w:r w:rsidRPr="005753F6">
        <w:rPr>
          <w:bCs/>
          <w:i/>
          <w:color w:val="000000"/>
        </w:rPr>
        <w:t>i</w:t>
      </w:r>
      <w:proofErr w:type="spellEnd"/>
      <w:r w:rsidRPr="005753F6">
        <w:rPr>
          <w:bCs/>
          <w:i/>
          <w:color w:val="000000"/>
        </w:rPr>
        <w:t>)</w:t>
      </w:r>
      <w:r w:rsidRPr="005753F6">
        <w:rPr>
          <w:color w:val="000000"/>
        </w:rPr>
        <w:t xml:space="preserve"> - Determinations of airborne exposure levels shall be made from air samples that are representative of each employee's exposure to inorganic arsenic over an eight (8) hour period.</w:t>
      </w:r>
    </w:p>
    <w:p w:rsidRPr="005753F6" w:rsidR="00954B08" w:rsidP="00954B08" w:rsidRDefault="00954B08" w14:paraId="6E7ADF39" w14:textId="77777777">
      <w:pPr>
        <w:widowControl/>
        <w:autoSpaceDE/>
        <w:autoSpaceDN/>
        <w:adjustRightInd/>
        <w:rPr>
          <w:b/>
          <w:bCs/>
          <w:color w:val="000000"/>
        </w:rPr>
      </w:pPr>
      <w:bookmarkStart w:name="1910.1018(e)(1)(ii)" w:id="1"/>
      <w:bookmarkEnd w:id="1"/>
    </w:p>
    <w:p w:rsidRPr="005753F6" w:rsidR="00954B08" w:rsidP="00954B08" w:rsidRDefault="00A83F47" w14:paraId="7AD28AE9" w14:textId="77777777">
      <w:pPr>
        <w:widowControl/>
        <w:autoSpaceDE/>
        <w:autoSpaceDN/>
        <w:adjustRightInd/>
        <w:rPr>
          <w:color w:val="000000"/>
        </w:rPr>
      </w:pPr>
      <w:r w:rsidRPr="005753F6">
        <w:rPr>
          <w:i/>
        </w:rPr>
        <w:t>§ 1</w:t>
      </w:r>
      <w:r w:rsidRPr="005753F6" w:rsidR="00954B08">
        <w:rPr>
          <w:bCs/>
          <w:i/>
          <w:color w:val="000000"/>
        </w:rPr>
        <w:t>910.1018(e)(1)(ii)</w:t>
      </w:r>
      <w:r w:rsidRPr="005753F6" w:rsidR="00954B08">
        <w:rPr>
          <w:color w:val="000000"/>
        </w:rPr>
        <w:t xml:space="preserve"> - For the purposes of this section, employee exposure is that exposure which would occur if the employee were not using a respirator.</w:t>
      </w:r>
    </w:p>
    <w:p w:rsidRPr="005753F6" w:rsidR="00954B08" w:rsidP="00954B08" w:rsidRDefault="00954B08" w14:paraId="7A27FA90" w14:textId="77777777">
      <w:pPr>
        <w:widowControl/>
        <w:autoSpaceDE/>
        <w:autoSpaceDN/>
        <w:adjustRightInd/>
        <w:rPr>
          <w:b/>
          <w:bCs/>
          <w:color w:val="000000"/>
        </w:rPr>
      </w:pPr>
      <w:bookmarkStart w:name="1910.1018(e)(1)(iii)" w:id="2"/>
      <w:bookmarkEnd w:id="2"/>
    </w:p>
    <w:p w:rsidRPr="005753F6" w:rsidR="00954B08" w:rsidP="00954B08" w:rsidRDefault="00A83F47" w14:paraId="6AC45222" w14:textId="77777777">
      <w:pPr>
        <w:widowControl/>
        <w:autoSpaceDE/>
        <w:autoSpaceDN/>
        <w:adjustRightInd/>
        <w:rPr>
          <w:color w:val="000000"/>
        </w:rPr>
      </w:pPr>
      <w:r w:rsidRPr="005753F6">
        <w:rPr>
          <w:i/>
        </w:rPr>
        <w:t>§ 1</w:t>
      </w:r>
      <w:r w:rsidRPr="005753F6" w:rsidR="00954B08">
        <w:rPr>
          <w:bCs/>
          <w:i/>
          <w:color w:val="000000"/>
        </w:rPr>
        <w:t>910.1018(e)(1)(iii)</w:t>
      </w:r>
      <w:r w:rsidRPr="005753F6" w:rsidR="00954B08">
        <w:rPr>
          <w:i/>
          <w:color w:val="000000"/>
        </w:rPr>
        <w:t xml:space="preserve"> </w:t>
      </w:r>
      <w:r w:rsidRPr="005753F6" w:rsidR="00954B08">
        <w:rPr>
          <w:color w:val="000000"/>
        </w:rPr>
        <w:t>- The employer shall collect full shift (for at least 7 continuous hours) personal samples including at least one sample for each shift for each job classification in each work area.</w:t>
      </w:r>
    </w:p>
    <w:p w:rsidRPr="005753F6" w:rsidR="00954B08" w:rsidP="00954B08" w:rsidRDefault="00954B08" w14:paraId="088FCAE1" w14:textId="77777777">
      <w:pPr>
        <w:widowControl/>
        <w:autoSpaceDE/>
        <w:autoSpaceDN/>
        <w:adjustRightInd/>
        <w:rPr>
          <w:b/>
          <w:bCs/>
          <w:color w:val="000000"/>
        </w:rPr>
      </w:pPr>
      <w:bookmarkStart w:name="1910.1018(e)(2)" w:id="3"/>
      <w:bookmarkEnd w:id="3"/>
    </w:p>
    <w:p w:rsidRPr="005753F6" w:rsidR="00954B08" w:rsidP="00954B08" w:rsidRDefault="00954B08" w14:paraId="0F66DC34" w14:textId="77777777">
      <w:pPr>
        <w:widowControl/>
        <w:autoSpaceDE/>
        <w:autoSpaceDN/>
        <w:adjustRightInd/>
        <w:rPr>
          <w:color w:val="000000"/>
        </w:rPr>
      </w:pPr>
      <w:r w:rsidRPr="005753F6">
        <w:rPr>
          <w:i/>
          <w:color w:val="000000"/>
        </w:rPr>
        <w:t xml:space="preserve">Initial monitoring </w:t>
      </w:r>
      <w:r w:rsidRPr="005753F6" w:rsidR="00A83F47">
        <w:rPr>
          <w:i/>
        </w:rPr>
        <w:t>§ 1</w:t>
      </w:r>
      <w:r w:rsidRPr="005753F6">
        <w:rPr>
          <w:bCs/>
          <w:i/>
          <w:color w:val="000000"/>
        </w:rPr>
        <w:t>910.1018(e)(2)</w:t>
      </w:r>
      <w:r w:rsidRPr="005753F6">
        <w:rPr>
          <w:color w:val="000000"/>
        </w:rPr>
        <w:t xml:space="preserve"> - Each employer who has a workplace or work operation covered by this Standard shall monitor each such workplace and work operation to accurately determine the airborne concentration of inorganic arsenic to which employees may be exposed.</w:t>
      </w:r>
    </w:p>
    <w:p w:rsidRPr="005753F6" w:rsidR="00954B08" w:rsidP="00954B08" w:rsidRDefault="00954B08" w14:paraId="781A6EC9" w14:textId="77777777"/>
    <w:p w:rsidRPr="005753F6" w:rsidR="00954B08" w:rsidP="00954B08" w:rsidRDefault="00954B08" w14:paraId="29190231" w14:textId="77777777">
      <w:pPr>
        <w:rPr>
          <w:color w:val="000000"/>
        </w:rPr>
      </w:pPr>
      <w:r w:rsidRPr="005753F6">
        <w:rPr>
          <w:i/>
          <w:color w:val="000000"/>
        </w:rPr>
        <w:t xml:space="preserve">Periodic Monitoring </w:t>
      </w:r>
      <w:r w:rsidRPr="005753F6" w:rsidR="00A83F47">
        <w:rPr>
          <w:i/>
        </w:rPr>
        <w:t>§ 1</w:t>
      </w:r>
      <w:r w:rsidRPr="005753F6">
        <w:rPr>
          <w:bCs/>
          <w:i/>
          <w:color w:val="000000"/>
        </w:rPr>
        <w:t>910.1018(e)(3)(</w:t>
      </w:r>
      <w:proofErr w:type="spellStart"/>
      <w:r w:rsidRPr="005753F6">
        <w:rPr>
          <w:bCs/>
          <w:i/>
          <w:color w:val="000000"/>
        </w:rPr>
        <w:t>i</w:t>
      </w:r>
      <w:proofErr w:type="spellEnd"/>
      <w:r w:rsidRPr="005753F6">
        <w:rPr>
          <w:bCs/>
          <w:i/>
          <w:color w:val="000000"/>
        </w:rPr>
        <w:t>)</w:t>
      </w:r>
      <w:r w:rsidRPr="005753F6">
        <w:rPr>
          <w:i/>
          <w:color w:val="000000"/>
        </w:rPr>
        <w:t xml:space="preserve"> </w:t>
      </w:r>
      <w:r w:rsidRPr="005753F6">
        <w:rPr>
          <w:color w:val="000000"/>
        </w:rPr>
        <w:t>- If the initial monitoring reveals employee exposure to be below the action level the measurements need not be repeated except as otherwise provided in paragraph (e)(4) of this section.</w:t>
      </w:r>
    </w:p>
    <w:p w:rsidRPr="005753F6" w:rsidR="00954B08" w:rsidP="00954B08" w:rsidRDefault="00954B08" w14:paraId="3F75DE4E" w14:textId="77777777">
      <w:pPr>
        <w:rPr>
          <w:color w:val="000000"/>
        </w:rPr>
      </w:pPr>
    </w:p>
    <w:p w:rsidRPr="005753F6" w:rsidR="00954B08" w:rsidP="00954B08" w:rsidRDefault="00A83F47" w14:paraId="27DE1B46" w14:textId="77777777">
      <w:pPr>
        <w:widowControl/>
        <w:autoSpaceDE/>
        <w:autoSpaceDN/>
        <w:adjustRightInd/>
        <w:rPr>
          <w:color w:val="000000"/>
        </w:rPr>
      </w:pPr>
      <w:bookmarkStart w:name="1910.1018(e)(3)(ii)" w:id="4"/>
      <w:bookmarkEnd w:id="4"/>
      <w:r w:rsidRPr="005753F6">
        <w:rPr>
          <w:i/>
          <w:color w:val="000000"/>
        </w:rPr>
        <w:t>§ 1</w:t>
      </w:r>
      <w:r w:rsidRPr="005753F6" w:rsidR="00954B08">
        <w:rPr>
          <w:bCs/>
          <w:i/>
          <w:color w:val="000000"/>
        </w:rPr>
        <w:t>910.1018(e)(3)(ii)</w:t>
      </w:r>
      <w:r w:rsidRPr="005753F6" w:rsidR="00954B08">
        <w:rPr>
          <w:i/>
          <w:color w:val="000000"/>
        </w:rPr>
        <w:t xml:space="preserve"> </w:t>
      </w:r>
      <w:r w:rsidRPr="005753F6" w:rsidR="00954B08">
        <w:rPr>
          <w:color w:val="000000"/>
        </w:rPr>
        <w:t>- If the initial monitoring, required by this section, or subsequent monitoring reveals employee exposure to be above the permissible exposure limit, the employer shall repeat monitoring at least quarterly.</w:t>
      </w:r>
    </w:p>
    <w:p w:rsidRPr="005753F6" w:rsidR="00954B08" w:rsidP="00954B08" w:rsidRDefault="00954B08" w14:paraId="0EC9041B" w14:textId="77777777">
      <w:pPr>
        <w:widowControl/>
        <w:autoSpaceDE/>
        <w:autoSpaceDN/>
        <w:adjustRightInd/>
        <w:rPr>
          <w:color w:val="000000"/>
        </w:rPr>
      </w:pPr>
    </w:p>
    <w:p w:rsidRPr="005753F6" w:rsidR="00954B08" w:rsidP="00954B08" w:rsidRDefault="00A83F47" w14:paraId="50AF31B6" w14:textId="77777777">
      <w:pPr>
        <w:widowControl/>
        <w:autoSpaceDE/>
        <w:autoSpaceDN/>
        <w:adjustRightInd/>
        <w:rPr>
          <w:color w:val="000000"/>
        </w:rPr>
      </w:pPr>
      <w:bookmarkStart w:name="1910.1018(e)(3)(iii)" w:id="5"/>
      <w:bookmarkEnd w:id="5"/>
      <w:r w:rsidRPr="005753F6">
        <w:rPr>
          <w:i/>
        </w:rPr>
        <w:t>§ 1</w:t>
      </w:r>
      <w:r w:rsidRPr="005753F6" w:rsidR="00954B08">
        <w:rPr>
          <w:bCs/>
          <w:i/>
          <w:color w:val="000000"/>
        </w:rPr>
        <w:t>910.1018(e)(3)(iii)</w:t>
      </w:r>
      <w:r w:rsidRPr="005753F6" w:rsidR="00954B08">
        <w:rPr>
          <w:i/>
          <w:color w:val="000000"/>
        </w:rPr>
        <w:t xml:space="preserve"> </w:t>
      </w:r>
      <w:r w:rsidRPr="005753F6" w:rsidR="00954B08">
        <w:rPr>
          <w:color w:val="000000"/>
        </w:rPr>
        <w:t>- If the initial monitoring, required by this section, or subsequent monitoring reveals employee exposure to be above the action level and below the permissible exposure limit the employer shall repeat monitoring at least every six months.</w:t>
      </w:r>
    </w:p>
    <w:p w:rsidRPr="005753F6" w:rsidR="00954B08" w:rsidP="00954B08" w:rsidRDefault="00954B08" w14:paraId="6C12EBE8" w14:textId="77777777">
      <w:pPr>
        <w:widowControl/>
        <w:autoSpaceDE/>
        <w:autoSpaceDN/>
        <w:adjustRightInd/>
        <w:rPr>
          <w:color w:val="000000"/>
        </w:rPr>
      </w:pPr>
    </w:p>
    <w:p w:rsidRPr="005753F6" w:rsidR="00954B08" w:rsidP="00954B08" w:rsidRDefault="00A83F47" w14:paraId="2CF1067D" w14:textId="77777777">
      <w:pPr>
        <w:widowControl/>
        <w:autoSpaceDE/>
        <w:autoSpaceDN/>
        <w:adjustRightInd/>
        <w:rPr>
          <w:color w:val="000000"/>
        </w:rPr>
      </w:pPr>
      <w:bookmarkStart w:name="1910.1018(e)(3)(iv)" w:id="6"/>
      <w:bookmarkEnd w:id="6"/>
      <w:r w:rsidRPr="005753F6">
        <w:rPr>
          <w:i/>
        </w:rPr>
        <w:t>§ 1</w:t>
      </w:r>
      <w:r w:rsidRPr="005753F6" w:rsidR="00954B08">
        <w:rPr>
          <w:bCs/>
          <w:i/>
          <w:color w:val="000000"/>
        </w:rPr>
        <w:t>910.1018(e)(3)(iv)</w:t>
      </w:r>
      <w:r w:rsidRPr="005753F6" w:rsidR="00954B08">
        <w:rPr>
          <w:color w:val="000000"/>
        </w:rPr>
        <w:t xml:space="preserve"> - The employer shall continue monitoring at the required frequency until at least two consecutive measurements, taken at least seven (7) days apart, are below the action level at which time the employer may discontinue monitoring for that employee until such time as any of the events in paragraph (e)(4) of this section occur.</w:t>
      </w:r>
    </w:p>
    <w:p w:rsidRPr="005753F6" w:rsidR="00954B08" w:rsidP="00954B08" w:rsidRDefault="00954B08" w14:paraId="3592AFC5" w14:textId="77777777">
      <w:pPr>
        <w:widowControl/>
        <w:autoSpaceDE/>
        <w:autoSpaceDN/>
        <w:adjustRightInd/>
        <w:rPr>
          <w:color w:val="000000"/>
        </w:rPr>
      </w:pPr>
    </w:p>
    <w:p w:rsidRPr="005753F6" w:rsidR="00954B08" w:rsidP="00954B08" w:rsidRDefault="3450BE2F" w14:paraId="576DE18C" w14:textId="30A6DF8A">
      <w:pPr>
        <w:widowControl/>
        <w:autoSpaceDE/>
        <w:autoSpaceDN/>
        <w:adjustRightInd/>
      </w:pPr>
      <w:r w:rsidRPr="005753F6">
        <w:rPr>
          <w:b/>
          <w:bCs/>
          <w:color w:val="000000" w:themeColor="text1"/>
          <w:u w:val="single"/>
        </w:rPr>
        <w:t>Purpose</w:t>
      </w:r>
      <w:r w:rsidRPr="005753F6">
        <w:rPr>
          <w:color w:val="000000" w:themeColor="text1"/>
        </w:rPr>
        <w:t xml:space="preserve">:  </w:t>
      </w:r>
      <w:r w:rsidRPr="005753F6">
        <w:t xml:space="preserve">Such monitoring allows employers to identify areas and operations that may require additional reduction in inorganic arsenic exposure.  Initial exposure monitoring results also assist employers in determining the need for engineering controls, </w:t>
      </w:r>
      <w:proofErr w:type="gramStart"/>
      <w:r w:rsidRPr="005753F6">
        <w:t>instituting</w:t>
      </w:r>
      <w:proofErr w:type="gramEnd"/>
      <w:r w:rsidRPr="005753F6">
        <w:t xml:space="preserve"> or modifying work practices, and in selecting appropriate respiratory protection to prevent workers from overexposure to inorganic arsenic. </w:t>
      </w:r>
      <w:r w:rsidRPr="005753F6" w:rsidR="51D63AA0">
        <w:t xml:space="preserve"> </w:t>
      </w:r>
      <w:r w:rsidRPr="005753F6">
        <w:t>Periodic monitoring allows employers to determine if minor</w:t>
      </w:r>
      <w:r w:rsidRPr="005753F6" w:rsidR="26C28DDB">
        <w:t xml:space="preserve"> </w:t>
      </w:r>
      <w:r w:rsidRPr="005753F6">
        <w:t>changes in processes and materials result in increased inorganic arsenic exposure.  If so, periodic monitoring also enables employers to evaluate the effectiveness of selected control methods.  In addition, these measurements remind both the employer and workers of the continuing need to protect against the hazards that could result from worker overexposure to inorganic arsenic.</w:t>
      </w:r>
    </w:p>
    <w:p w:rsidRPr="005753F6" w:rsidR="00954B08" w:rsidP="00954B08" w:rsidRDefault="00954B08" w14:paraId="2D728E8E" w14:textId="77777777">
      <w:pPr>
        <w:sectPr w:rsidRPr="005753F6" w:rsidR="00954B08" w:rsidSect="00332FCD">
          <w:headerReference w:type="default" r:id="rId11"/>
          <w:footerReference w:type="even" r:id="rId12"/>
          <w:footerReference w:type="default" r:id="rId13"/>
          <w:headerReference w:type="first" r:id="rId14"/>
          <w:pgSz w:w="12240" w:h="15840"/>
          <w:pgMar w:top="1440" w:right="1440" w:bottom="1440" w:left="1440" w:header="1440" w:footer="1440" w:gutter="0"/>
          <w:cols w:space="720"/>
          <w:noEndnote/>
          <w:titlePg/>
          <w:docGrid w:linePitch="326"/>
        </w:sectPr>
      </w:pPr>
    </w:p>
    <w:p w:rsidRPr="005753F6" w:rsidR="00954B08" w:rsidP="00954B08" w:rsidRDefault="00954B08" w14:paraId="1ED39722" w14:textId="77777777">
      <w:pPr>
        <w:rPr>
          <w:u w:val="single"/>
        </w:rPr>
      </w:pPr>
    </w:p>
    <w:p w:rsidRPr="005753F6" w:rsidR="00954B08" w:rsidP="00954B08" w:rsidRDefault="00954B08" w14:paraId="3659BA03" w14:textId="77777777">
      <w:pPr>
        <w:rPr>
          <w:color w:val="000000"/>
        </w:rPr>
      </w:pPr>
      <w:r w:rsidRPr="005753F6">
        <w:rPr>
          <w:i/>
        </w:rPr>
        <w:t xml:space="preserve">Additional monitoring </w:t>
      </w:r>
      <w:r w:rsidRPr="005753F6" w:rsidR="00A83F47">
        <w:rPr>
          <w:i/>
        </w:rPr>
        <w:t>§ 1</w:t>
      </w:r>
      <w:r w:rsidRPr="005753F6">
        <w:rPr>
          <w:i/>
        </w:rPr>
        <w:t>910.1018(e)(4)</w:t>
      </w:r>
      <w:r w:rsidRPr="005753F6">
        <w:t xml:space="preserve"> - </w:t>
      </w:r>
      <w:r w:rsidRPr="005753F6">
        <w:rPr>
          <w:color w:val="000000"/>
        </w:rPr>
        <w:t xml:space="preserve">Whenever there has been a production, process, </w:t>
      </w:r>
      <w:proofErr w:type="gramStart"/>
      <w:r w:rsidRPr="005753F6">
        <w:rPr>
          <w:color w:val="000000"/>
        </w:rPr>
        <w:t>control</w:t>
      </w:r>
      <w:proofErr w:type="gramEnd"/>
      <w:r w:rsidRPr="005753F6">
        <w:rPr>
          <w:color w:val="000000"/>
        </w:rPr>
        <w:t xml:space="preserve"> or personal change which may result in new or additional exposure to inorganic arsenic, or whenever the employer has any other reason to suspect a change which may result in new or additional exposures to inorganic arsenic, additional monitoring which complies with paragraph (e) of this section shall be conducted.</w:t>
      </w:r>
    </w:p>
    <w:p w:rsidRPr="005753F6" w:rsidR="00954B08" w:rsidP="00954B08" w:rsidRDefault="00954B08" w14:paraId="2B41C395" w14:textId="77777777"/>
    <w:p w:rsidRPr="005753F6" w:rsidR="00954B08" w:rsidP="00954B08" w:rsidRDefault="00954B08" w14:paraId="14F8F157" w14:textId="77777777">
      <w:r w:rsidRPr="005753F6">
        <w:rPr>
          <w:b/>
          <w:u w:val="single"/>
        </w:rPr>
        <w:t>Purpose</w:t>
      </w:r>
      <w:r w:rsidRPr="005753F6">
        <w:t>:  Additional monitoring ensures that the workplace is safe, or alerts to the need for increased control of inorganic arsenic.</w:t>
      </w:r>
    </w:p>
    <w:p w:rsidRPr="005753F6" w:rsidR="00954B08" w:rsidP="00954B08" w:rsidRDefault="00954B08" w14:paraId="2D4F51A7" w14:textId="77777777"/>
    <w:p w:rsidRPr="005753F6" w:rsidR="00954B08" w:rsidP="00954B08" w:rsidRDefault="00954B08" w14:paraId="56FC2C3D" w14:textId="77777777">
      <w:pPr>
        <w:rPr>
          <w:color w:val="000000"/>
        </w:rPr>
      </w:pPr>
      <w:r w:rsidRPr="005753F6">
        <w:rPr>
          <w:i/>
        </w:rPr>
        <w:t xml:space="preserve">Employee Notification </w:t>
      </w:r>
      <w:r w:rsidRPr="005753F6" w:rsidR="00A83F47">
        <w:rPr>
          <w:i/>
        </w:rPr>
        <w:t>§ 1</w:t>
      </w:r>
      <w:r w:rsidRPr="005753F6">
        <w:rPr>
          <w:i/>
        </w:rPr>
        <w:t>910.1018(e)(5)(</w:t>
      </w:r>
      <w:proofErr w:type="spellStart"/>
      <w:r w:rsidRPr="005753F6">
        <w:rPr>
          <w:i/>
        </w:rPr>
        <w:t>i</w:t>
      </w:r>
      <w:proofErr w:type="spellEnd"/>
      <w:r w:rsidRPr="005753F6">
        <w:rPr>
          <w:i/>
        </w:rPr>
        <w:t>)</w:t>
      </w:r>
      <w:r w:rsidRPr="005753F6">
        <w:t xml:space="preserve"> - </w:t>
      </w:r>
      <w:r w:rsidRPr="005753F6">
        <w:rPr>
          <w:color w:val="000000"/>
        </w:rPr>
        <w:t>The employer must, within 15 working days after the receipt of the results of any monitoring performed under this section, notify each affected employee of these results either individually in writing or by posting the results in an appropriate location that is accessible to affected employees.</w:t>
      </w:r>
    </w:p>
    <w:p w:rsidRPr="005753F6" w:rsidR="00954B08" w:rsidP="00954B08" w:rsidRDefault="00954B08" w14:paraId="2339FF52" w14:textId="77777777">
      <w:pPr>
        <w:widowControl/>
        <w:autoSpaceDE/>
        <w:autoSpaceDN/>
        <w:adjustRightInd/>
      </w:pPr>
    </w:p>
    <w:p w:rsidRPr="005753F6" w:rsidR="00954B08" w:rsidP="00954B08" w:rsidRDefault="00A83F47" w14:paraId="0304BA7E" w14:textId="77777777">
      <w:pPr>
        <w:widowControl/>
        <w:autoSpaceDE/>
        <w:autoSpaceDN/>
        <w:adjustRightInd/>
        <w:rPr>
          <w:color w:val="000000"/>
        </w:rPr>
      </w:pPr>
      <w:bookmarkStart w:name="1910.1018(e)(5)(ii)" w:id="7"/>
      <w:bookmarkEnd w:id="7"/>
      <w:r w:rsidRPr="005753F6">
        <w:rPr>
          <w:i/>
        </w:rPr>
        <w:t>§ 1</w:t>
      </w:r>
      <w:r w:rsidRPr="005753F6" w:rsidR="00954B08">
        <w:rPr>
          <w:bCs/>
          <w:i/>
          <w:color w:val="000000"/>
        </w:rPr>
        <w:t>910.1018(e)(5)(ii)</w:t>
      </w:r>
      <w:r w:rsidRPr="005753F6" w:rsidR="00954B08">
        <w:rPr>
          <w:i/>
          <w:color w:val="000000"/>
        </w:rPr>
        <w:t xml:space="preserve"> </w:t>
      </w:r>
      <w:r w:rsidRPr="005753F6" w:rsidR="00954B08">
        <w:rPr>
          <w:color w:val="000000"/>
        </w:rPr>
        <w:t xml:space="preserve">- Whenever the results indicate that the representative employee exposure exceeds the permissible exposure limit, the employer shall include in the written notice a statement that the permissible exposure limit was </w:t>
      </w:r>
      <w:proofErr w:type="gramStart"/>
      <w:r w:rsidRPr="005753F6" w:rsidR="00954B08">
        <w:rPr>
          <w:color w:val="000000"/>
        </w:rPr>
        <w:t>exceeded</w:t>
      </w:r>
      <w:proofErr w:type="gramEnd"/>
      <w:r w:rsidRPr="005753F6" w:rsidR="00954B08">
        <w:rPr>
          <w:color w:val="000000"/>
        </w:rPr>
        <w:t xml:space="preserve"> and a description of the corrective action taken to reduce exposure to or below the permissible exposure limit.</w:t>
      </w:r>
    </w:p>
    <w:p w:rsidRPr="005753F6" w:rsidR="00954B08" w:rsidP="00954B08" w:rsidRDefault="00954B08" w14:paraId="6773351C" w14:textId="77777777">
      <w:pPr>
        <w:widowControl/>
        <w:autoSpaceDE/>
        <w:autoSpaceDN/>
        <w:adjustRightInd/>
        <w:rPr>
          <w:color w:val="000000"/>
        </w:rPr>
      </w:pPr>
    </w:p>
    <w:p w:rsidRPr="005753F6" w:rsidR="00954B08" w:rsidP="00954B08" w:rsidRDefault="00954B08" w14:paraId="49C95C00" w14:textId="5F199B28">
      <w:r w:rsidRPr="005753F6">
        <w:rPr>
          <w:b/>
          <w:bCs/>
          <w:color w:val="000000" w:themeColor="text1"/>
          <w:u w:val="single"/>
        </w:rPr>
        <w:t>Purpose</w:t>
      </w:r>
      <w:r w:rsidRPr="005753F6">
        <w:rPr>
          <w:color w:val="000000" w:themeColor="text1"/>
        </w:rPr>
        <w:t xml:space="preserve">:  </w:t>
      </w:r>
      <w:r w:rsidRPr="005753F6">
        <w:t>Written notices provide assurance that workers are informed about exposure data and gives workers specific information about the efforts the employer is taking to lower their exposures and furnish them with a safe and healthful workplace in accordance with section 8(c)(3) of the Act.</w:t>
      </w:r>
    </w:p>
    <w:p w:rsidRPr="005753F6" w:rsidR="00954B08" w:rsidP="00954B08" w:rsidRDefault="00954B08" w14:paraId="4CDB3AE6" w14:textId="77777777"/>
    <w:p w:rsidRPr="005753F6" w:rsidR="00954B08" w:rsidP="00954B08" w:rsidRDefault="00954B08" w14:paraId="116F6DA9" w14:textId="77777777">
      <w:pPr>
        <w:rPr>
          <w:color w:val="000000"/>
        </w:rPr>
      </w:pPr>
      <w:r w:rsidRPr="005753F6">
        <w:rPr>
          <w:b/>
          <w:bCs/>
          <w:color w:val="000000"/>
        </w:rPr>
        <w:t>B.  Compliance Program (</w:t>
      </w:r>
      <w:r w:rsidRPr="005753F6" w:rsidR="00A83F47">
        <w:rPr>
          <w:b/>
          <w:bCs/>
          <w:color w:val="000000"/>
        </w:rPr>
        <w:t>§ 1</w:t>
      </w:r>
      <w:r w:rsidRPr="005753F6">
        <w:rPr>
          <w:b/>
          <w:bCs/>
          <w:color w:val="000000"/>
        </w:rPr>
        <w:t>910.1018(g)(2)</w:t>
      </w:r>
      <w:r w:rsidRPr="005753F6">
        <w:rPr>
          <w:color w:val="000000"/>
        </w:rPr>
        <w:t>)</w:t>
      </w:r>
    </w:p>
    <w:p w:rsidRPr="005753F6" w:rsidR="00954B08" w:rsidP="00954B08" w:rsidRDefault="00954B08" w14:paraId="7ACEB9A4" w14:textId="77777777">
      <w:pPr>
        <w:rPr>
          <w:color w:val="000000"/>
        </w:rPr>
      </w:pPr>
    </w:p>
    <w:p w:rsidRPr="005753F6" w:rsidR="00954B08" w:rsidP="00954B08" w:rsidRDefault="00A83F47" w14:paraId="67B4D332" w14:textId="77777777">
      <w:pPr>
        <w:rPr>
          <w:color w:val="000000"/>
        </w:rPr>
      </w:pPr>
      <w:r w:rsidRPr="005753F6">
        <w:rPr>
          <w:bCs/>
          <w:i/>
          <w:color w:val="000000"/>
        </w:rPr>
        <w:t>§ 1</w:t>
      </w:r>
      <w:r w:rsidRPr="005753F6" w:rsidR="00954B08">
        <w:rPr>
          <w:rStyle w:val="blueten1"/>
          <w:rFonts w:ascii="Times New Roman" w:hAnsi="Times New Roman"/>
          <w:bCs/>
          <w:i/>
          <w:sz w:val="24"/>
          <w:szCs w:val="24"/>
        </w:rPr>
        <w:t>910.1018(g)(2)(</w:t>
      </w:r>
      <w:proofErr w:type="spellStart"/>
      <w:r w:rsidRPr="005753F6" w:rsidR="00954B08">
        <w:rPr>
          <w:rStyle w:val="blueten1"/>
          <w:rFonts w:ascii="Times New Roman" w:hAnsi="Times New Roman"/>
          <w:bCs/>
          <w:i/>
          <w:sz w:val="24"/>
          <w:szCs w:val="24"/>
        </w:rPr>
        <w:t>i</w:t>
      </w:r>
      <w:proofErr w:type="spellEnd"/>
      <w:r w:rsidRPr="005753F6" w:rsidR="00954B08">
        <w:rPr>
          <w:rStyle w:val="blueten1"/>
          <w:rFonts w:ascii="Times New Roman" w:hAnsi="Times New Roman"/>
          <w:bCs/>
          <w:i/>
          <w:sz w:val="24"/>
          <w:szCs w:val="24"/>
        </w:rPr>
        <w:t>)</w:t>
      </w:r>
      <w:r w:rsidRPr="005753F6" w:rsidR="00954B08">
        <w:rPr>
          <w:rStyle w:val="blueten1"/>
          <w:rFonts w:ascii="Times New Roman" w:hAnsi="Times New Roman"/>
          <w:b/>
          <w:bCs/>
          <w:color w:val="757575"/>
          <w:sz w:val="24"/>
          <w:szCs w:val="24"/>
        </w:rPr>
        <w:t xml:space="preserve"> - </w:t>
      </w:r>
      <w:r w:rsidRPr="005753F6" w:rsidR="00954B08">
        <w:rPr>
          <w:color w:val="000000"/>
        </w:rPr>
        <w:t>The employer shall establish and implement a written program to reduce exposures to or below the permissible exposure limit by means of engineering and work practice controls.</w:t>
      </w:r>
    </w:p>
    <w:p w:rsidRPr="005753F6" w:rsidR="00954B08" w:rsidP="00954B08" w:rsidRDefault="00954B08" w14:paraId="1F170081" w14:textId="77777777">
      <w:pPr>
        <w:widowControl/>
        <w:autoSpaceDE/>
        <w:autoSpaceDN/>
        <w:adjustRightInd/>
        <w:rPr>
          <w:b/>
          <w:bCs/>
          <w:color w:val="000000"/>
        </w:rPr>
      </w:pPr>
      <w:bookmarkStart w:name="1910.1018(g)(2)(ii)" w:id="8"/>
      <w:bookmarkEnd w:id="8"/>
    </w:p>
    <w:p w:rsidRPr="005753F6" w:rsidR="00954B08" w:rsidP="00954B08" w:rsidRDefault="00A83F47" w14:paraId="507B1873" w14:textId="77777777">
      <w:pPr>
        <w:widowControl/>
        <w:autoSpaceDE/>
        <w:autoSpaceDN/>
        <w:adjustRightInd/>
        <w:rPr>
          <w:color w:val="000000"/>
        </w:rPr>
      </w:pPr>
      <w:r w:rsidRPr="005753F6">
        <w:rPr>
          <w:bCs/>
          <w:i/>
          <w:color w:val="000000"/>
        </w:rPr>
        <w:t>§ 1</w:t>
      </w:r>
      <w:r w:rsidRPr="005753F6" w:rsidR="00954B08">
        <w:rPr>
          <w:bCs/>
          <w:i/>
          <w:color w:val="000000"/>
        </w:rPr>
        <w:t>910.1018(g)(2)(ii)</w:t>
      </w:r>
      <w:r w:rsidRPr="005753F6" w:rsidR="00954B08">
        <w:rPr>
          <w:color w:val="000000"/>
        </w:rPr>
        <w:t xml:space="preserve"> - Written plans for these compliance programs shall include at least the following:</w:t>
      </w:r>
    </w:p>
    <w:p w:rsidRPr="005753F6" w:rsidR="00954B08" w:rsidP="00954B08" w:rsidRDefault="00954B08" w14:paraId="1D65C77A" w14:textId="77777777">
      <w:pPr>
        <w:widowControl/>
        <w:autoSpaceDE/>
        <w:autoSpaceDN/>
        <w:adjustRightInd/>
        <w:rPr>
          <w:b/>
          <w:bCs/>
          <w:color w:val="000000"/>
        </w:rPr>
      </w:pPr>
      <w:bookmarkStart w:name="1910.1018(g)(2)(ii)(A)" w:id="9"/>
      <w:bookmarkEnd w:id="9"/>
    </w:p>
    <w:p w:rsidRPr="005753F6" w:rsidR="00954B08" w:rsidP="00954B08" w:rsidRDefault="00954B08" w14:paraId="64A242AC" w14:textId="77777777">
      <w:pPr>
        <w:widowControl/>
        <w:autoSpaceDE/>
        <w:autoSpaceDN/>
        <w:adjustRightInd/>
        <w:ind w:left="720" w:hanging="720"/>
        <w:rPr>
          <w:color w:val="000000"/>
        </w:rPr>
      </w:pPr>
      <w:r w:rsidRPr="005753F6">
        <w:rPr>
          <w:bCs/>
          <w:color w:val="000000"/>
        </w:rPr>
        <w:tab/>
      </w:r>
      <w:r w:rsidRPr="005753F6" w:rsidR="00A83F47">
        <w:rPr>
          <w:bCs/>
          <w:color w:val="000000"/>
          <w:u w:val="single"/>
        </w:rPr>
        <w:t>§ 1</w:t>
      </w:r>
      <w:r w:rsidRPr="005753F6">
        <w:rPr>
          <w:bCs/>
          <w:color w:val="000000"/>
          <w:u w:val="single"/>
        </w:rPr>
        <w:t>910.1018(g)(2)(ii)(A)</w:t>
      </w:r>
      <w:r w:rsidRPr="005753F6">
        <w:rPr>
          <w:b/>
          <w:bCs/>
          <w:color w:val="000000"/>
        </w:rPr>
        <w:t xml:space="preserve"> - </w:t>
      </w:r>
      <w:r w:rsidRPr="005753F6">
        <w:rPr>
          <w:color w:val="000000"/>
        </w:rPr>
        <w:t xml:space="preserve">A description of each operation in which inorganic arsenic is </w:t>
      </w:r>
      <w:proofErr w:type="gramStart"/>
      <w:r w:rsidRPr="005753F6">
        <w:rPr>
          <w:color w:val="000000"/>
        </w:rPr>
        <w:t>emitted;</w:t>
      </w:r>
      <w:proofErr w:type="gramEnd"/>
      <w:r w:rsidRPr="005753F6">
        <w:rPr>
          <w:color w:val="000000"/>
        </w:rPr>
        <w:t xml:space="preserve"> e.g. machinery used, material processed, controls in place, crew size, operating procedures and maintenance practices;</w:t>
      </w:r>
    </w:p>
    <w:p w:rsidRPr="005753F6" w:rsidR="00954B08" w:rsidP="00954B08" w:rsidRDefault="00954B08" w14:paraId="3FE4B8E5" w14:textId="77777777">
      <w:pPr>
        <w:widowControl/>
        <w:autoSpaceDE/>
        <w:autoSpaceDN/>
        <w:adjustRightInd/>
        <w:rPr>
          <w:color w:val="000000"/>
        </w:rPr>
      </w:pPr>
    </w:p>
    <w:p w:rsidRPr="005753F6" w:rsidR="00954B08" w:rsidP="00954B08" w:rsidRDefault="00A83F47" w14:paraId="4495FF0F" w14:textId="77777777">
      <w:pPr>
        <w:widowControl/>
        <w:autoSpaceDE/>
        <w:autoSpaceDN/>
        <w:adjustRightInd/>
        <w:ind w:left="720"/>
        <w:rPr>
          <w:color w:val="000000"/>
        </w:rPr>
      </w:pPr>
      <w:bookmarkStart w:name="1910.1018(g)(2)(ii)(B)" w:id="10"/>
      <w:bookmarkEnd w:id="10"/>
      <w:r w:rsidRPr="005753F6">
        <w:rPr>
          <w:bCs/>
          <w:color w:val="000000"/>
          <w:u w:val="single"/>
        </w:rPr>
        <w:t>§ 1</w:t>
      </w:r>
      <w:r w:rsidRPr="005753F6" w:rsidR="00954B08">
        <w:rPr>
          <w:bCs/>
          <w:color w:val="000000"/>
          <w:u w:val="single"/>
        </w:rPr>
        <w:t>910.1018(g)(2)(ii)(B)</w:t>
      </w:r>
      <w:r w:rsidRPr="005753F6" w:rsidR="00954B08">
        <w:rPr>
          <w:color w:val="000000"/>
        </w:rPr>
        <w:t xml:space="preserve"> - Engineering plans and studies used to determine methods selected for controlling exposure to inorganic </w:t>
      </w:r>
      <w:proofErr w:type="gramStart"/>
      <w:r w:rsidRPr="005753F6" w:rsidR="00954B08">
        <w:rPr>
          <w:color w:val="000000"/>
        </w:rPr>
        <w:t>arsenic;</w:t>
      </w:r>
      <w:proofErr w:type="gramEnd"/>
    </w:p>
    <w:p w:rsidRPr="005753F6" w:rsidR="00B30196" w:rsidP="00954B08" w:rsidRDefault="00B30196" w14:paraId="4966C26F" w14:textId="77777777">
      <w:pPr>
        <w:widowControl/>
        <w:autoSpaceDE/>
        <w:autoSpaceDN/>
        <w:adjustRightInd/>
        <w:ind w:left="720"/>
        <w:rPr>
          <w:color w:val="000000"/>
        </w:rPr>
      </w:pPr>
    </w:p>
    <w:p w:rsidRPr="005753F6" w:rsidR="00954B08" w:rsidP="00954B08" w:rsidRDefault="00A83F47" w14:paraId="063DE9F4" w14:textId="77777777">
      <w:pPr>
        <w:widowControl/>
        <w:autoSpaceDE/>
        <w:autoSpaceDN/>
        <w:adjustRightInd/>
        <w:ind w:left="720"/>
        <w:rPr>
          <w:color w:val="000000"/>
        </w:rPr>
      </w:pPr>
      <w:bookmarkStart w:name="1910.1018(g)(2)(ii)(C)" w:id="11"/>
      <w:bookmarkEnd w:id="11"/>
      <w:r w:rsidRPr="005753F6">
        <w:rPr>
          <w:bCs/>
          <w:color w:val="000000"/>
          <w:u w:val="single"/>
        </w:rPr>
        <w:t>§ 1</w:t>
      </w:r>
      <w:r w:rsidRPr="005753F6" w:rsidR="00954B08">
        <w:rPr>
          <w:bCs/>
          <w:color w:val="000000"/>
          <w:u w:val="single"/>
        </w:rPr>
        <w:t>910.1018(g)(2)(ii)(C)</w:t>
      </w:r>
      <w:r w:rsidRPr="005753F6" w:rsidR="00954B08">
        <w:rPr>
          <w:color w:val="000000"/>
        </w:rPr>
        <w:t xml:space="preserve"> - A report of the technology considered in meeting the permissible exposure </w:t>
      </w:r>
      <w:proofErr w:type="gramStart"/>
      <w:r w:rsidRPr="005753F6" w:rsidR="00954B08">
        <w:rPr>
          <w:color w:val="000000"/>
        </w:rPr>
        <w:t>limit;</w:t>
      </w:r>
      <w:proofErr w:type="gramEnd"/>
    </w:p>
    <w:p w:rsidRPr="005753F6" w:rsidR="00954B08" w:rsidP="00954B08" w:rsidRDefault="00954B08" w14:paraId="1044F003" w14:textId="77777777">
      <w:pPr>
        <w:widowControl/>
        <w:autoSpaceDE/>
        <w:autoSpaceDN/>
        <w:adjustRightInd/>
        <w:ind w:left="720"/>
        <w:rPr>
          <w:color w:val="000000"/>
        </w:rPr>
      </w:pPr>
    </w:p>
    <w:p w:rsidRPr="005753F6" w:rsidR="00954B08" w:rsidP="00954B08" w:rsidRDefault="00A83F47" w14:paraId="3FB869AC" w14:textId="77777777">
      <w:pPr>
        <w:widowControl/>
        <w:autoSpaceDE/>
        <w:autoSpaceDN/>
        <w:adjustRightInd/>
        <w:ind w:left="720"/>
        <w:rPr>
          <w:color w:val="000000"/>
        </w:rPr>
      </w:pPr>
      <w:bookmarkStart w:name="1910.1018(g)(2)(ii)(D)" w:id="12"/>
      <w:bookmarkEnd w:id="12"/>
      <w:r w:rsidRPr="005753F6">
        <w:rPr>
          <w:bCs/>
          <w:color w:val="000000"/>
          <w:u w:val="single"/>
        </w:rPr>
        <w:t>§ 1</w:t>
      </w:r>
      <w:r w:rsidRPr="005753F6" w:rsidR="00954B08">
        <w:rPr>
          <w:bCs/>
          <w:color w:val="000000"/>
          <w:u w:val="single"/>
        </w:rPr>
        <w:t>910.1018(g)(2)(ii)(D)</w:t>
      </w:r>
      <w:r w:rsidRPr="005753F6" w:rsidR="00954B08">
        <w:rPr>
          <w:color w:val="000000"/>
        </w:rPr>
        <w:t xml:space="preserve"> - Monitoring </w:t>
      </w:r>
      <w:proofErr w:type="gramStart"/>
      <w:r w:rsidRPr="005753F6" w:rsidR="00954B08">
        <w:rPr>
          <w:color w:val="000000"/>
        </w:rPr>
        <w:t>data;</w:t>
      </w:r>
      <w:proofErr w:type="gramEnd"/>
    </w:p>
    <w:p w:rsidRPr="005753F6" w:rsidR="00954B08" w:rsidP="00954B08" w:rsidRDefault="00954B08" w14:paraId="20BAC95F" w14:textId="77777777">
      <w:pPr>
        <w:widowControl/>
        <w:autoSpaceDE/>
        <w:autoSpaceDN/>
        <w:adjustRightInd/>
        <w:ind w:left="720"/>
        <w:rPr>
          <w:color w:val="000000"/>
        </w:rPr>
      </w:pPr>
    </w:p>
    <w:p w:rsidRPr="005753F6" w:rsidR="00954B08" w:rsidP="00954B08" w:rsidRDefault="00A83F47" w14:paraId="38CC0BD7" w14:textId="2C5223FA">
      <w:pPr>
        <w:widowControl/>
        <w:autoSpaceDE/>
        <w:autoSpaceDN/>
        <w:adjustRightInd/>
        <w:ind w:left="720"/>
        <w:rPr>
          <w:color w:val="000000"/>
        </w:rPr>
      </w:pPr>
      <w:bookmarkStart w:name="1910.1018(g)(2)(ii)(E)" w:id="13"/>
      <w:bookmarkEnd w:id="13"/>
      <w:r w:rsidRPr="005753F6">
        <w:rPr>
          <w:color w:val="000000" w:themeColor="text1"/>
          <w:u w:val="single"/>
        </w:rPr>
        <w:t>§ 1</w:t>
      </w:r>
      <w:r w:rsidRPr="005753F6" w:rsidR="00954B08">
        <w:rPr>
          <w:color w:val="000000" w:themeColor="text1"/>
          <w:u w:val="single"/>
        </w:rPr>
        <w:t>910.1018(g)(2)(ii)(E)</w:t>
      </w:r>
      <w:r w:rsidRPr="005753F6" w:rsidR="00954B08">
        <w:rPr>
          <w:color w:val="000000" w:themeColor="text1"/>
        </w:rPr>
        <w:t xml:space="preserve"> - A detailed schedule for implementation of the engineering controls and work practices that cannot be implemented immediately and for the adaption and implementation of any additional engineering and work practices necessary to meet the permissible exposure</w:t>
      </w:r>
      <w:r w:rsidRPr="005753F6" w:rsidR="2AEBB85D">
        <w:rPr>
          <w:color w:val="000000" w:themeColor="text1"/>
        </w:rPr>
        <w:t xml:space="preserve"> </w:t>
      </w:r>
      <w:proofErr w:type="gramStart"/>
      <w:r w:rsidRPr="005753F6" w:rsidR="00954B08">
        <w:rPr>
          <w:color w:val="000000" w:themeColor="text1"/>
        </w:rPr>
        <w:t>limit;</w:t>
      </w:r>
      <w:proofErr w:type="gramEnd"/>
    </w:p>
    <w:p w:rsidRPr="005753F6" w:rsidR="00954B08" w:rsidP="00954B08" w:rsidRDefault="00954B08" w14:paraId="06EF1824" w14:textId="77777777">
      <w:pPr>
        <w:widowControl/>
        <w:autoSpaceDE/>
        <w:autoSpaceDN/>
        <w:adjustRightInd/>
        <w:ind w:left="720"/>
        <w:rPr>
          <w:color w:val="000000"/>
        </w:rPr>
      </w:pPr>
    </w:p>
    <w:p w:rsidRPr="005753F6" w:rsidR="00954B08" w:rsidP="00954B08" w:rsidRDefault="00A83F47" w14:paraId="1D7DD92C" w14:textId="77777777">
      <w:pPr>
        <w:widowControl/>
        <w:autoSpaceDE/>
        <w:autoSpaceDN/>
        <w:adjustRightInd/>
        <w:ind w:left="720"/>
        <w:rPr>
          <w:color w:val="000000"/>
        </w:rPr>
      </w:pPr>
      <w:bookmarkStart w:name="1910.1018(g)(2)(ii)(F)" w:id="14"/>
      <w:bookmarkEnd w:id="14"/>
      <w:r w:rsidRPr="005753F6">
        <w:rPr>
          <w:bCs/>
          <w:color w:val="000000"/>
          <w:u w:val="single"/>
        </w:rPr>
        <w:t>§ 1</w:t>
      </w:r>
      <w:r w:rsidRPr="005753F6" w:rsidR="00954B08">
        <w:rPr>
          <w:bCs/>
          <w:color w:val="000000"/>
          <w:u w:val="single"/>
        </w:rPr>
        <w:t>910.1018(g)(2)(ii)(F)</w:t>
      </w:r>
      <w:r w:rsidRPr="005753F6" w:rsidR="00954B08">
        <w:rPr>
          <w:color w:val="000000"/>
        </w:rPr>
        <w:t xml:space="preserve"> - Whenever the employer will not achieve the permissible exposure limit with engineering controls and work practices by December 31, 1979, the employer shall include in the compliance plan an analysis of the effectiveness of the various controls, shall install engineering controls and institute work practices on the quickest schedule feasible, and shall include in the compliance plan and implement a program to minimize the discomfort and maximize the effectiveness of respirator use; and</w:t>
      </w:r>
    </w:p>
    <w:p w:rsidRPr="005753F6" w:rsidR="00954B08" w:rsidP="00954B08" w:rsidRDefault="00954B08" w14:paraId="00013A64" w14:textId="77777777">
      <w:pPr>
        <w:widowControl/>
        <w:autoSpaceDE/>
        <w:autoSpaceDN/>
        <w:adjustRightInd/>
        <w:ind w:left="720"/>
        <w:rPr>
          <w:color w:val="000000"/>
        </w:rPr>
      </w:pPr>
    </w:p>
    <w:p w:rsidRPr="005753F6" w:rsidR="00954B08" w:rsidP="00954B08" w:rsidRDefault="00A83F47" w14:paraId="4A29B3CB" w14:textId="77777777">
      <w:pPr>
        <w:widowControl/>
        <w:autoSpaceDE/>
        <w:autoSpaceDN/>
        <w:adjustRightInd/>
        <w:ind w:left="720"/>
        <w:rPr>
          <w:color w:val="000000"/>
        </w:rPr>
      </w:pPr>
      <w:bookmarkStart w:name="1910.1018(g)(2)(ii)(G)" w:id="15"/>
      <w:bookmarkEnd w:id="15"/>
      <w:r w:rsidRPr="005753F6">
        <w:rPr>
          <w:bCs/>
          <w:color w:val="000000"/>
          <w:u w:val="single"/>
        </w:rPr>
        <w:t>§ 1</w:t>
      </w:r>
      <w:r w:rsidRPr="005753F6" w:rsidR="00954B08">
        <w:rPr>
          <w:bCs/>
          <w:color w:val="000000"/>
          <w:u w:val="single"/>
        </w:rPr>
        <w:t>910.1018(g)(2)(ii)(G)</w:t>
      </w:r>
      <w:r w:rsidRPr="005753F6" w:rsidR="00954B08">
        <w:rPr>
          <w:color w:val="000000"/>
        </w:rPr>
        <w:t xml:space="preserve"> - Other relevant information.</w:t>
      </w:r>
    </w:p>
    <w:p w:rsidRPr="005753F6" w:rsidR="00954B08" w:rsidP="00954B08" w:rsidRDefault="00954B08" w14:paraId="3CE345B2" w14:textId="77777777">
      <w:pPr>
        <w:widowControl/>
        <w:autoSpaceDE/>
        <w:autoSpaceDN/>
        <w:adjustRightInd/>
        <w:rPr>
          <w:b/>
          <w:bCs/>
          <w:color w:val="000000"/>
        </w:rPr>
      </w:pPr>
      <w:bookmarkStart w:name="1910.1018(g)(2)(iii)" w:id="16"/>
      <w:bookmarkEnd w:id="16"/>
    </w:p>
    <w:p w:rsidRPr="005753F6" w:rsidR="00954B08" w:rsidP="00954B08" w:rsidRDefault="00A83F47" w14:paraId="75F581EC" w14:textId="053F9B67">
      <w:pPr>
        <w:widowControl/>
        <w:autoSpaceDE/>
        <w:autoSpaceDN/>
        <w:adjustRightInd/>
        <w:rPr>
          <w:color w:val="000000"/>
        </w:rPr>
      </w:pPr>
      <w:r w:rsidRPr="005753F6">
        <w:rPr>
          <w:i/>
          <w:iCs/>
          <w:color w:val="000000" w:themeColor="text1"/>
        </w:rPr>
        <w:t>§ 1</w:t>
      </w:r>
      <w:r w:rsidRPr="005753F6" w:rsidR="00954B08">
        <w:rPr>
          <w:i/>
          <w:iCs/>
          <w:color w:val="000000" w:themeColor="text1"/>
        </w:rPr>
        <w:t>910.1018(g)(2)(iii)</w:t>
      </w:r>
      <w:r w:rsidRPr="005753F6" w:rsidR="00954B08">
        <w:rPr>
          <w:color w:val="000000" w:themeColor="text1"/>
        </w:rPr>
        <w:t xml:space="preserve"> - Written plans for such a program shall be submitted upon request to the Assistant Secretary and the Director and shall be available at the worksite for examination and copying by the Assistant Secretary, Director, any affected </w:t>
      </w:r>
      <w:proofErr w:type="gramStart"/>
      <w:r w:rsidRPr="005753F6" w:rsidR="00954B08">
        <w:rPr>
          <w:color w:val="000000" w:themeColor="text1"/>
        </w:rPr>
        <w:t>employee</w:t>
      </w:r>
      <w:proofErr w:type="gramEnd"/>
      <w:r w:rsidRPr="005753F6" w:rsidR="00954B08">
        <w:rPr>
          <w:color w:val="000000" w:themeColor="text1"/>
        </w:rPr>
        <w:t xml:space="preserve"> or authorized employee representatives.</w:t>
      </w:r>
    </w:p>
    <w:p w:rsidRPr="005753F6" w:rsidR="00954B08" w:rsidP="00954B08" w:rsidRDefault="00954B08" w14:paraId="668626C7" w14:textId="77777777">
      <w:pPr>
        <w:widowControl/>
        <w:autoSpaceDE/>
        <w:autoSpaceDN/>
        <w:adjustRightInd/>
        <w:rPr>
          <w:color w:val="000000"/>
        </w:rPr>
      </w:pPr>
    </w:p>
    <w:p w:rsidRPr="005753F6" w:rsidR="00981515" w:rsidP="00954B08" w:rsidRDefault="00981515" w14:paraId="438A9DCC" w14:textId="77777777">
      <w:pPr>
        <w:widowControl/>
        <w:autoSpaceDE/>
        <w:autoSpaceDN/>
        <w:adjustRightInd/>
        <w:rPr>
          <w:color w:val="000000"/>
        </w:rPr>
      </w:pPr>
      <w:r w:rsidRPr="005753F6">
        <w:t xml:space="preserve">OSHA has determined that the requirement for employers to make information available upon request to the Assistant Secretary is not a collection of information; OSHA typically requests access to </w:t>
      </w:r>
      <w:r w:rsidRPr="005753F6" w:rsidR="005338E3">
        <w:t>information</w:t>
      </w:r>
      <w:r w:rsidRPr="005753F6">
        <w:t xml:space="preserve"> during an inspection, and information collected by the Agency during the investigation is not subject to the PRA under 5 CFR 1320.4(a)(2). </w:t>
      </w:r>
      <w:r w:rsidRPr="005753F6" w:rsidR="006B2D9C">
        <w:t xml:space="preserve"> </w:t>
      </w:r>
      <w:r w:rsidRPr="005753F6">
        <w:t xml:space="preserve">While NIOSH may use </w:t>
      </w:r>
      <w:r w:rsidRPr="005753F6" w:rsidR="005338E3">
        <w:t>information</w:t>
      </w:r>
      <w:r w:rsidRPr="005753F6">
        <w:t xml:space="preserve"> collected from employers for research purposes, the Agency does not anticipate </w:t>
      </w:r>
      <w:r w:rsidRPr="005753F6" w:rsidR="005338E3">
        <w:t xml:space="preserve">that </w:t>
      </w:r>
      <w:r w:rsidRPr="005753F6">
        <w:t xml:space="preserve">NIOSH </w:t>
      </w:r>
      <w:r w:rsidRPr="005753F6" w:rsidR="005338E3">
        <w:t>will</w:t>
      </w:r>
      <w:r w:rsidRPr="005753F6">
        <w:t xml:space="preserve"> request employers to make </w:t>
      </w:r>
      <w:r w:rsidRPr="005753F6" w:rsidR="005338E3">
        <w:t xml:space="preserve">this information </w:t>
      </w:r>
      <w:r w:rsidRPr="005753F6">
        <w:t>available during the approval period.  Therefore, the burden for the employer to make this information available to NIOSH is zero.</w:t>
      </w:r>
    </w:p>
    <w:p w:rsidRPr="005753F6" w:rsidR="00981515" w:rsidP="00954B08" w:rsidRDefault="00981515" w14:paraId="37D47E77" w14:textId="77777777">
      <w:pPr>
        <w:widowControl/>
        <w:autoSpaceDE/>
        <w:autoSpaceDN/>
        <w:adjustRightInd/>
        <w:rPr>
          <w:color w:val="000000"/>
        </w:rPr>
      </w:pPr>
    </w:p>
    <w:p w:rsidRPr="005753F6" w:rsidR="00954B08" w:rsidP="00954B08" w:rsidRDefault="00A83F47" w14:paraId="6E046F86" w14:textId="77777777">
      <w:pPr>
        <w:widowControl/>
        <w:autoSpaceDE/>
        <w:autoSpaceDN/>
        <w:adjustRightInd/>
        <w:rPr>
          <w:color w:val="000000"/>
        </w:rPr>
      </w:pPr>
      <w:bookmarkStart w:name="1910.1018(g)(2)(iv)" w:id="17"/>
      <w:bookmarkEnd w:id="17"/>
      <w:r w:rsidRPr="005753F6">
        <w:rPr>
          <w:bCs/>
          <w:i/>
          <w:color w:val="000000"/>
        </w:rPr>
        <w:t>§ 1</w:t>
      </w:r>
      <w:r w:rsidRPr="005753F6" w:rsidR="00954B08">
        <w:rPr>
          <w:bCs/>
          <w:i/>
          <w:color w:val="000000"/>
        </w:rPr>
        <w:t>910.1018(g)(2)(iv)</w:t>
      </w:r>
      <w:r w:rsidRPr="005753F6" w:rsidR="00954B08">
        <w:rPr>
          <w:color w:val="000000"/>
        </w:rPr>
        <w:t xml:space="preserve"> - The plans required by this paragraph must be revised and updated at least annually to reflect the </w:t>
      </w:r>
      <w:proofErr w:type="gramStart"/>
      <w:r w:rsidRPr="005753F6" w:rsidR="00954B08">
        <w:rPr>
          <w:color w:val="000000"/>
        </w:rPr>
        <w:t>current status</w:t>
      </w:r>
      <w:proofErr w:type="gramEnd"/>
      <w:r w:rsidRPr="005753F6" w:rsidR="00954B08">
        <w:rPr>
          <w:color w:val="000000"/>
        </w:rPr>
        <w:t xml:space="preserve"> of the program.</w:t>
      </w:r>
    </w:p>
    <w:p w:rsidRPr="005753F6" w:rsidR="00954B08" w:rsidP="00954B08" w:rsidRDefault="00954B08" w14:paraId="3B374EC8" w14:textId="77777777">
      <w:pPr>
        <w:widowControl/>
        <w:autoSpaceDE/>
        <w:autoSpaceDN/>
        <w:adjustRightInd/>
        <w:rPr>
          <w:color w:val="000000"/>
        </w:rPr>
      </w:pPr>
    </w:p>
    <w:p w:rsidRPr="005753F6" w:rsidR="00954B08" w:rsidP="00954B08" w:rsidRDefault="00954B08" w14:paraId="53D62619" w14:textId="77777777">
      <w:pPr>
        <w:rPr>
          <w:color w:val="000000"/>
        </w:rPr>
      </w:pPr>
      <w:r w:rsidRPr="005753F6">
        <w:rPr>
          <w:b/>
          <w:color w:val="000000"/>
          <w:u w:val="single"/>
        </w:rPr>
        <w:t>Purpose</w:t>
      </w:r>
      <w:r w:rsidRPr="005753F6">
        <w:rPr>
          <w:color w:val="000000"/>
        </w:rPr>
        <w:t xml:space="preserve">:  </w:t>
      </w:r>
      <w:r w:rsidRPr="005753F6">
        <w:t xml:space="preserve">This requirement commits the employer to evaluating worker exposure and establishing an organized and complete program for reducing worker exposures to or below the PEL.  Revising and updating the written program serves to remind employers to implement and maintain the exposure control methods required by the Standard.  Providing the written programs to OSHA compliance officers ensures that employers </w:t>
      </w:r>
      <w:proofErr w:type="gramStart"/>
      <w:r w:rsidRPr="005753F6">
        <w:t>are in compliance with</w:t>
      </w:r>
      <w:proofErr w:type="gramEnd"/>
      <w:r w:rsidRPr="005753F6">
        <w:t xml:space="preserve"> the Standard, while NIOSH may use the information for research purposes.  Workers and their designated representatives review the written programs to determine if the programs validly represent current exposure conditions, and if employers are taking appropriate actions to control inorganic arsenic exposures.</w:t>
      </w:r>
    </w:p>
    <w:p w:rsidRPr="005753F6" w:rsidR="00954B08" w:rsidP="00954B08" w:rsidRDefault="00954B08" w14:paraId="598065F2" w14:textId="77777777">
      <w:pPr>
        <w:rPr>
          <w:b/>
          <w:bCs/>
        </w:rPr>
      </w:pPr>
    </w:p>
    <w:p w:rsidRPr="005753F6" w:rsidR="00954B08" w:rsidP="00954B08" w:rsidRDefault="00954B08" w14:paraId="2DD3DF17" w14:textId="77777777">
      <w:pPr>
        <w:rPr>
          <w:b/>
          <w:bCs/>
        </w:rPr>
      </w:pPr>
      <w:r w:rsidRPr="005753F6">
        <w:rPr>
          <w:b/>
          <w:bCs/>
        </w:rPr>
        <w:t>C.  Respirator Program (</w:t>
      </w:r>
      <w:r w:rsidRPr="005753F6" w:rsidR="00A83F47">
        <w:rPr>
          <w:b/>
          <w:bCs/>
        </w:rPr>
        <w:t>§ 1</w:t>
      </w:r>
      <w:r w:rsidRPr="005753F6">
        <w:rPr>
          <w:b/>
          <w:bCs/>
        </w:rPr>
        <w:t>910.1018(h)(2))</w:t>
      </w:r>
    </w:p>
    <w:p w:rsidRPr="005753F6" w:rsidR="00954B08" w:rsidP="00954B08" w:rsidRDefault="00954B08" w14:paraId="34223798" w14:textId="77777777">
      <w:pPr>
        <w:rPr>
          <w:b/>
          <w:bCs/>
        </w:rPr>
      </w:pPr>
    </w:p>
    <w:p w:rsidRPr="005753F6" w:rsidR="00954B08" w:rsidP="00954B08" w:rsidRDefault="00A83F47" w14:paraId="1FBB8B93" w14:textId="77777777">
      <w:pPr>
        <w:widowControl/>
        <w:autoSpaceDE/>
        <w:autoSpaceDN/>
        <w:adjustRightInd/>
        <w:rPr>
          <w:color w:val="000000"/>
        </w:rPr>
      </w:pPr>
      <w:bookmarkStart w:name="1910.1018(h)(2)(i)" w:id="18"/>
      <w:bookmarkEnd w:id="18"/>
      <w:r w:rsidRPr="005753F6">
        <w:rPr>
          <w:bCs/>
          <w:i/>
        </w:rPr>
        <w:t>§ 1</w:t>
      </w:r>
      <w:r w:rsidRPr="005753F6" w:rsidR="00954B08">
        <w:rPr>
          <w:bCs/>
          <w:i/>
          <w:color w:val="000000"/>
        </w:rPr>
        <w:t>910.1018(h)(2)(</w:t>
      </w:r>
      <w:proofErr w:type="spellStart"/>
      <w:r w:rsidRPr="005753F6" w:rsidR="00954B08">
        <w:rPr>
          <w:bCs/>
          <w:i/>
          <w:color w:val="000000"/>
        </w:rPr>
        <w:t>i</w:t>
      </w:r>
      <w:proofErr w:type="spellEnd"/>
      <w:r w:rsidRPr="005753F6" w:rsidR="00954B08">
        <w:rPr>
          <w:bCs/>
          <w:i/>
          <w:color w:val="000000"/>
        </w:rPr>
        <w:t>)</w:t>
      </w:r>
      <w:r w:rsidRPr="005753F6" w:rsidR="00954B08">
        <w:rPr>
          <w:i/>
          <w:color w:val="000000"/>
        </w:rPr>
        <w:t xml:space="preserve"> </w:t>
      </w:r>
      <w:r w:rsidRPr="005753F6" w:rsidR="00954B08">
        <w:rPr>
          <w:color w:val="000000"/>
        </w:rPr>
        <w:t>- The employer must implement a respiratory protection program in accordance with 29 CFR 1910.134 (b) through (d) (except (d)(1)(iii)), and (f) through (m)</w:t>
      </w:r>
      <w:r w:rsidRPr="005753F6" w:rsidR="00B30196">
        <w:rPr>
          <w:color w:val="000000"/>
        </w:rPr>
        <w:t>, which covers each employee required by this section to use a respirator</w:t>
      </w:r>
      <w:r w:rsidRPr="005753F6" w:rsidR="00954B08">
        <w:rPr>
          <w:color w:val="000000"/>
        </w:rPr>
        <w:t>.</w:t>
      </w:r>
    </w:p>
    <w:p w:rsidRPr="005753F6" w:rsidR="00954B08" w:rsidP="00954B08" w:rsidRDefault="00954B08" w14:paraId="78E65992" w14:textId="77777777">
      <w:pPr>
        <w:widowControl/>
        <w:autoSpaceDE/>
        <w:autoSpaceDN/>
        <w:adjustRightInd/>
        <w:rPr>
          <w:color w:val="000000"/>
        </w:rPr>
      </w:pPr>
    </w:p>
    <w:p w:rsidRPr="005753F6" w:rsidR="00954B08" w:rsidP="00954B08" w:rsidRDefault="00954B08" w14:paraId="380727B5" w14:textId="77777777">
      <w:pPr>
        <w:rPr>
          <w:color w:val="000000"/>
        </w:rPr>
      </w:pPr>
      <w:r w:rsidRPr="005753F6">
        <w:rPr>
          <w:b/>
          <w:color w:val="000000"/>
          <w:u w:val="single"/>
        </w:rPr>
        <w:t>Purpose</w:t>
      </w:r>
      <w:r w:rsidRPr="005753F6">
        <w:rPr>
          <w:color w:val="000000"/>
        </w:rPr>
        <w:t xml:space="preserve">: </w:t>
      </w:r>
      <w:r w:rsidRPr="005753F6" w:rsidR="006B2D9C">
        <w:rPr>
          <w:color w:val="000000"/>
        </w:rPr>
        <w:t xml:space="preserve"> </w:t>
      </w:r>
      <w:r w:rsidRPr="005753F6">
        <w:rPr>
          <w:color w:val="000000"/>
        </w:rPr>
        <w:t xml:space="preserve">To ensure that employers establish a standardized procedure for selecting, using, and maintaining respirators for each workplace where respirators will be used.  Developing written procedures ensures that workers implement a respirator program that meets the needs of their employees.  Burden hours and costs resulting from these program requirements are incurred </w:t>
      </w:r>
    </w:p>
    <w:p w:rsidRPr="005753F6" w:rsidR="00954B08" w:rsidP="00954B08" w:rsidRDefault="00954B08" w14:paraId="058B135D" w14:textId="77777777">
      <w:pPr>
        <w:rPr>
          <w:color w:val="000000"/>
        </w:rPr>
      </w:pPr>
      <w:r w:rsidRPr="005753F6">
        <w:rPr>
          <w:color w:val="000000"/>
        </w:rPr>
        <w:t>under the ICR for OSHA’s Respiratory-Protection Standard (29 CFR 1910.134), OMB Control Number 1218-0099.</w:t>
      </w:r>
    </w:p>
    <w:p w:rsidRPr="005753F6" w:rsidR="00954B08" w:rsidP="00954B08" w:rsidRDefault="00954B08" w14:paraId="43728AA3" w14:textId="77777777"/>
    <w:p w:rsidRPr="005753F6" w:rsidR="00954B08" w:rsidP="00954B08" w:rsidRDefault="00954B08" w14:paraId="1C3D5D5E" w14:textId="77777777">
      <w:pPr>
        <w:rPr>
          <w:b/>
          <w:bCs/>
        </w:rPr>
      </w:pPr>
      <w:r w:rsidRPr="005753F6">
        <w:rPr>
          <w:b/>
          <w:bCs/>
        </w:rPr>
        <w:t xml:space="preserve">D.  </w:t>
      </w:r>
      <w:r w:rsidRPr="005753F6">
        <w:rPr>
          <w:b/>
          <w:color w:val="000000"/>
        </w:rPr>
        <w:t xml:space="preserve">Protective work clothing and equipment </w:t>
      </w:r>
      <w:r w:rsidRPr="005753F6">
        <w:rPr>
          <w:b/>
          <w:bCs/>
        </w:rPr>
        <w:t>(</w:t>
      </w:r>
      <w:r w:rsidRPr="005753F6" w:rsidR="00A83F47">
        <w:rPr>
          <w:b/>
          <w:bCs/>
        </w:rPr>
        <w:t>§ 1</w:t>
      </w:r>
      <w:r w:rsidRPr="005753F6">
        <w:rPr>
          <w:b/>
          <w:bCs/>
        </w:rPr>
        <w:t>910.1018(j))</w:t>
      </w:r>
    </w:p>
    <w:p w:rsidRPr="005753F6" w:rsidR="00954B08" w:rsidP="00954B08" w:rsidRDefault="00954B08" w14:paraId="7933A3EE" w14:textId="77777777">
      <w:pPr>
        <w:rPr>
          <w:b/>
          <w:bCs/>
        </w:rPr>
      </w:pPr>
    </w:p>
    <w:p w:rsidRPr="005753F6" w:rsidR="00954B08" w:rsidP="00954B08" w:rsidRDefault="00A83F47" w14:paraId="4D24D7EC" w14:textId="77777777">
      <w:pPr>
        <w:widowControl/>
        <w:autoSpaceDE/>
        <w:autoSpaceDN/>
        <w:adjustRightInd/>
        <w:rPr>
          <w:color w:val="000000"/>
        </w:rPr>
      </w:pPr>
      <w:r w:rsidRPr="005753F6">
        <w:rPr>
          <w:i/>
          <w:iCs/>
        </w:rPr>
        <w:t>§ 1</w:t>
      </w:r>
      <w:r w:rsidRPr="005753F6" w:rsidR="00954B08">
        <w:rPr>
          <w:i/>
          <w:iCs/>
          <w:color w:val="000000" w:themeColor="text1"/>
        </w:rPr>
        <w:t>910.1018(j)(2)(vi)</w:t>
      </w:r>
      <w:r w:rsidRPr="005753F6" w:rsidR="00954B08">
        <w:rPr>
          <w:color w:val="000000" w:themeColor="text1"/>
        </w:rPr>
        <w:t xml:space="preserve"> - The employer shall inform in writing any person who </w:t>
      </w:r>
      <w:proofErr w:type="gramStart"/>
      <w:r w:rsidRPr="005753F6" w:rsidR="00954B08">
        <w:rPr>
          <w:color w:val="000000" w:themeColor="text1"/>
        </w:rPr>
        <w:t>cleans</w:t>
      </w:r>
      <w:proofErr w:type="gramEnd"/>
      <w:r w:rsidRPr="005753F6" w:rsidR="00954B08">
        <w:rPr>
          <w:color w:val="000000" w:themeColor="text1"/>
        </w:rPr>
        <w:t xml:space="preserve"> or launders clothing required by this section, of the potentially harmful effects including the carcinogenic effects of exposure to inorganic arsenic.</w:t>
      </w:r>
    </w:p>
    <w:p w:rsidRPr="005753F6" w:rsidR="00954B08" w:rsidP="00954B08" w:rsidRDefault="00954B08" w14:paraId="197C5952" w14:textId="77777777">
      <w:pPr>
        <w:rPr>
          <w:b/>
          <w:bCs/>
          <w:color w:val="000000"/>
        </w:rPr>
      </w:pPr>
    </w:p>
    <w:p w:rsidRPr="005753F6" w:rsidR="00B30196" w:rsidP="00200153" w:rsidRDefault="00A83F47" w14:paraId="527B576F" w14:textId="77777777">
      <w:pPr>
        <w:widowControl/>
        <w:autoSpaceDE/>
        <w:autoSpaceDN/>
        <w:adjustRightInd/>
      </w:pPr>
      <w:r w:rsidRPr="005753F6">
        <w:rPr>
          <w:bCs/>
          <w:i/>
        </w:rPr>
        <w:t>§ 1</w:t>
      </w:r>
      <w:r w:rsidRPr="005753F6" w:rsidR="00954B08">
        <w:rPr>
          <w:bCs/>
          <w:i/>
          <w:color w:val="000000"/>
        </w:rPr>
        <w:t>910.1018(j)(2)(vii)</w:t>
      </w:r>
      <w:r w:rsidRPr="005753F6" w:rsidR="00954B08">
        <w:rPr>
          <w:color w:val="000000"/>
        </w:rPr>
        <w:t xml:space="preserve"> - </w:t>
      </w:r>
      <w:r w:rsidRPr="005753F6" w:rsidR="00B30196">
        <w:t>Labels on contaminated protective clothing and equipment.</w:t>
      </w:r>
    </w:p>
    <w:p w:rsidRPr="005753F6" w:rsidR="00B30196" w:rsidP="00200153" w:rsidRDefault="00B30196" w14:paraId="60D62373" w14:textId="77777777">
      <w:pPr>
        <w:pStyle w:val="NormalWeb"/>
        <w:ind w:firstLine="0"/>
        <w:rPr>
          <w:color w:val="000000"/>
        </w:rPr>
      </w:pPr>
      <w:r w:rsidRPr="005753F6">
        <w:rPr>
          <w:color w:val="000000"/>
        </w:rPr>
        <w:t>(A) The employer shall ensure that the containers of contaminated protective clothing and equipment in the workplace or which are to be removed from the workplace are labeled and that the labels include the following information:</w:t>
      </w:r>
    </w:p>
    <w:p w:rsidRPr="005753F6" w:rsidR="00B30196" w:rsidP="00200153" w:rsidRDefault="00B30196" w14:paraId="121AE2B9" w14:textId="77777777">
      <w:pPr>
        <w:pStyle w:val="fp-1"/>
        <w:ind w:left="720" w:firstLine="0"/>
        <w:rPr>
          <w:color w:val="000000"/>
        </w:rPr>
      </w:pPr>
      <w:r w:rsidRPr="005753F6">
        <w:rPr>
          <w:color w:val="000000"/>
        </w:rPr>
        <w:t>DANGER: CONTAMINATED WITH INORGANIC ARSENIC.</w:t>
      </w:r>
      <w:r w:rsidRPr="005753F6" w:rsidR="003B652B">
        <w:rPr>
          <w:color w:val="000000"/>
        </w:rPr>
        <w:t xml:space="preserve"> </w:t>
      </w:r>
      <w:r w:rsidRPr="005753F6">
        <w:rPr>
          <w:color w:val="000000"/>
        </w:rPr>
        <w:t xml:space="preserve"> MAY CAUSE CANCER. </w:t>
      </w:r>
      <w:r w:rsidRPr="005753F6" w:rsidR="003B652B">
        <w:rPr>
          <w:color w:val="000000"/>
        </w:rPr>
        <w:t xml:space="preserve"> </w:t>
      </w:r>
      <w:r w:rsidRPr="005753F6" w:rsidR="00200153">
        <w:rPr>
          <w:color w:val="000000"/>
        </w:rPr>
        <w:t xml:space="preserve">DO </w:t>
      </w:r>
      <w:r w:rsidRPr="005753F6">
        <w:rPr>
          <w:color w:val="000000"/>
        </w:rPr>
        <w:t xml:space="preserve">NOT REMOVE DUST BY BLOWING OR SHAKING. </w:t>
      </w:r>
      <w:r w:rsidRPr="005753F6" w:rsidR="003B652B">
        <w:rPr>
          <w:color w:val="000000"/>
        </w:rPr>
        <w:t xml:space="preserve"> </w:t>
      </w:r>
      <w:r w:rsidRPr="005753F6">
        <w:rPr>
          <w:color w:val="000000"/>
        </w:rPr>
        <w:t>DISPOSE OF INORGANIC ARSENIC CONTAMINATED WASH WATER IN ACCORDANCE WITH APPLICABLE LOCAL, STATE OR FEDERAL REGULATIONS.</w:t>
      </w:r>
    </w:p>
    <w:p w:rsidRPr="005753F6" w:rsidR="00B30196" w:rsidP="00200153" w:rsidRDefault="00B30196" w14:paraId="2C7894EC" w14:textId="77777777">
      <w:pPr>
        <w:pStyle w:val="NormalWeb"/>
        <w:ind w:firstLine="0"/>
        <w:rPr>
          <w:color w:val="000000"/>
        </w:rPr>
      </w:pPr>
      <w:r w:rsidRPr="005753F6">
        <w:rPr>
          <w:color w:val="000000"/>
        </w:rPr>
        <w:t>(B) Prior to June 1, 2015, employers may include the following information on containers of protective clothing and equipment in lieu of the labeling requirements in paragraphs (j)(2)(vii) of this section:</w:t>
      </w:r>
    </w:p>
    <w:p w:rsidRPr="005753F6" w:rsidR="00B30196" w:rsidP="00200153" w:rsidRDefault="00B30196" w14:paraId="28F5E0AD" w14:textId="77777777">
      <w:pPr>
        <w:pStyle w:val="fp"/>
        <w:ind w:left="720"/>
        <w:rPr>
          <w:color w:val="000000"/>
        </w:rPr>
      </w:pPr>
      <w:r w:rsidRPr="005753F6">
        <w:rPr>
          <w:color w:val="000000"/>
        </w:rPr>
        <w:t>CAUTION: Clothing contaminated with inorganic arsenic; do not remove dust by blowing or shaking. Dispose of inorganic arsenic contaminated wash water in accordance with applicable local, State or Federal regulations.</w:t>
      </w:r>
    </w:p>
    <w:p w:rsidRPr="005753F6" w:rsidR="00954B08" w:rsidP="00954B08" w:rsidRDefault="00954B08" w14:paraId="7BB91680" w14:textId="77777777">
      <w:pPr>
        <w:rPr>
          <w:b/>
          <w:bCs/>
          <w:color w:val="000000"/>
        </w:rPr>
      </w:pPr>
    </w:p>
    <w:p w:rsidRPr="005753F6" w:rsidR="00954B08" w:rsidP="00954B08" w:rsidRDefault="00954B08" w14:paraId="06A11B8C" w14:textId="77777777">
      <w:pPr>
        <w:rPr>
          <w:color w:val="000000"/>
        </w:rPr>
      </w:pPr>
      <w:r w:rsidRPr="005753F6">
        <w:rPr>
          <w:b/>
          <w:color w:val="000000"/>
          <w:u w:val="single"/>
        </w:rPr>
        <w:t>Purpose</w:t>
      </w:r>
      <w:r w:rsidRPr="005753F6">
        <w:rPr>
          <w:color w:val="000000"/>
        </w:rPr>
        <w:t>:  This information allows personnel who handle IA-contaminated clothing and equipment to protect themselves from the potentially harmful effects of IA.</w:t>
      </w:r>
    </w:p>
    <w:p w:rsidRPr="005753F6" w:rsidR="00954B08" w:rsidP="00954B08" w:rsidRDefault="00954B08" w14:paraId="6DAA84D3" w14:textId="77777777"/>
    <w:p w:rsidRPr="005753F6" w:rsidR="00954B08" w:rsidP="00954B08" w:rsidRDefault="00954B08" w14:paraId="41B690FB" w14:textId="77777777">
      <w:pPr>
        <w:rPr>
          <w:b/>
          <w:bCs/>
        </w:rPr>
      </w:pPr>
      <w:r w:rsidRPr="005753F6">
        <w:rPr>
          <w:b/>
          <w:bCs/>
        </w:rPr>
        <w:t>E.  Housekeeping (</w:t>
      </w:r>
      <w:r w:rsidRPr="005753F6" w:rsidR="00A83F47">
        <w:rPr>
          <w:b/>
          <w:bCs/>
        </w:rPr>
        <w:t>§ 1</w:t>
      </w:r>
      <w:r w:rsidRPr="005753F6">
        <w:rPr>
          <w:b/>
          <w:bCs/>
        </w:rPr>
        <w:t>910.1018(k))</w:t>
      </w:r>
    </w:p>
    <w:p w:rsidRPr="005753F6" w:rsidR="00954B08" w:rsidP="00954B08" w:rsidRDefault="00954B08" w14:paraId="13E4D09E" w14:textId="77777777">
      <w:pPr>
        <w:rPr>
          <w:b/>
          <w:bCs/>
        </w:rPr>
      </w:pPr>
    </w:p>
    <w:p w:rsidRPr="005753F6" w:rsidR="00954B08" w:rsidP="00954B08" w:rsidRDefault="00954B08" w14:paraId="4C23F24C" w14:textId="77777777">
      <w:pPr>
        <w:rPr>
          <w:b/>
          <w:bCs/>
        </w:rPr>
        <w:sectPr w:rsidRPr="005753F6" w:rsidR="00954B08">
          <w:type w:val="continuous"/>
          <w:pgSz w:w="12240" w:h="15840"/>
          <w:pgMar w:top="1440" w:right="1440" w:bottom="1440" w:left="1440" w:header="1440" w:footer="1440" w:gutter="0"/>
          <w:cols w:space="720"/>
          <w:noEndnote/>
        </w:sectPr>
      </w:pPr>
    </w:p>
    <w:p w:rsidRPr="005753F6" w:rsidR="00954B08" w:rsidP="00954B08" w:rsidRDefault="00954B08" w14:paraId="1A133098" w14:textId="77777777">
      <w:pPr>
        <w:widowControl/>
        <w:autoSpaceDE/>
        <w:autoSpaceDN/>
        <w:adjustRightInd/>
        <w:rPr>
          <w:color w:val="000000"/>
        </w:rPr>
      </w:pPr>
      <w:r w:rsidRPr="005753F6">
        <w:rPr>
          <w:i/>
          <w:color w:val="000000"/>
        </w:rPr>
        <w:t xml:space="preserve">Housekeeping plan </w:t>
      </w:r>
      <w:r w:rsidRPr="005753F6" w:rsidR="00A83F47">
        <w:rPr>
          <w:bCs/>
          <w:i/>
          <w:color w:val="000000"/>
        </w:rPr>
        <w:t>§ 1</w:t>
      </w:r>
      <w:r w:rsidRPr="005753F6">
        <w:rPr>
          <w:bCs/>
          <w:i/>
          <w:color w:val="000000"/>
        </w:rPr>
        <w:t>910.1018(k)(4)</w:t>
      </w:r>
      <w:r w:rsidRPr="005753F6">
        <w:rPr>
          <w:i/>
          <w:color w:val="000000"/>
        </w:rPr>
        <w:t xml:space="preserve"> </w:t>
      </w:r>
      <w:r w:rsidRPr="005753F6">
        <w:rPr>
          <w:color w:val="000000"/>
        </w:rPr>
        <w:t xml:space="preserve">- A written housekeeping and maintenance plan shall be kept which shall list appropriate frequencies for carrying out housekeeping operations, and for cleaning and maintaining dust collection equipment. </w:t>
      </w:r>
      <w:r w:rsidRPr="005753F6" w:rsidR="006B2D9C">
        <w:rPr>
          <w:color w:val="000000"/>
        </w:rPr>
        <w:t xml:space="preserve"> </w:t>
      </w:r>
      <w:r w:rsidRPr="005753F6">
        <w:rPr>
          <w:color w:val="000000"/>
        </w:rPr>
        <w:t>The plan shall be available for inspection by the Assistant Secretary.</w:t>
      </w:r>
    </w:p>
    <w:p w:rsidRPr="005753F6" w:rsidR="00954B08" w:rsidP="00954B08" w:rsidRDefault="00954B08" w14:paraId="6D3BE8AB" w14:textId="77777777">
      <w:pPr>
        <w:widowControl/>
        <w:autoSpaceDE/>
        <w:autoSpaceDN/>
        <w:adjustRightInd/>
        <w:rPr>
          <w:bCs/>
          <w:color w:val="000000"/>
        </w:rPr>
      </w:pPr>
      <w:bookmarkStart w:name="1910.1018(k)(5)" w:id="19"/>
      <w:bookmarkEnd w:id="19"/>
    </w:p>
    <w:p w:rsidRPr="005753F6" w:rsidR="00954B08" w:rsidP="00954B08" w:rsidRDefault="00954B08" w14:paraId="2E59E3D4" w14:textId="77777777">
      <w:pPr>
        <w:widowControl/>
        <w:autoSpaceDE/>
        <w:autoSpaceDN/>
        <w:adjustRightInd/>
        <w:rPr>
          <w:b/>
          <w:bCs/>
        </w:rPr>
      </w:pPr>
      <w:r w:rsidRPr="005753F6">
        <w:rPr>
          <w:i/>
          <w:color w:val="000000"/>
        </w:rPr>
        <w:t xml:space="preserve">Maintenance of equipment </w:t>
      </w:r>
      <w:r w:rsidRPr="005753F6" w:rsidR="00A83F47">
        <w:rPr>
          <w:bCs/>
          <w:i/>
          <w:color w:val="000000"/>
        </w:rPr>
        <w:t>§ 1</w:t>
      </w:r>
      <w:r w:rsidRPr="005753F6">
        <w:rPr>
          <w:bCs/>
          <w:i/>
          <w:color w:val="000000"/>
        </w:rPr>
        <w:t>910.1018(k)(5)</w:t>
      </w:r>
      <w:r w:rsidRPr="005753F6">
        <w:rPr>
          <w:color w:val="000000"/>
        </w:rPr>
        <w:t xml:space="preserve"> - Periodic cleaning of dust collection and ventilation equipment and checks of their effectiveness shall be carried out to maintain the effectiveness of the system and a notation kept of the last check of effectiveness and cleaning or maintenance.</w:t>
      </w:r>
    </w:p>
    <w:p w:rsidRPr="005753F6" w:rsidR="00954B08" w:rsidP="00954B08" w:rsidRDefault="00954B08" w14:paraId="498611A9" w14:textId="77777777">
      <w:pPr>
        <w:rPr>
          <w:b/>
          <w:bCs/>
        </w:rPr>
      </w:pPr>
    </w:p>
    <w:p w:rsidRPr="005753F6" w:rsidR="00954B08" w:rsidP="00954B08" w:rsidRDefault="00954B08" w14:paraId="37604B79" w14:textId="77777777">
      <w:pPr>
        <w:rPr>
          <w:b/>
          <w:bCs/>
        </w:rPr>
      </w:pPr>
      <w:r w:rsidRPr="005753F6">
        <w:rPr>
          <w:b/>
          <w:bCs/>
          <w:u w:val="single"/>
        </w:rPr>
        <w:t>Purpose</w:t>
      </w:r>
      <w:r w:rsidRPr="005753F6">
        <w:rPr>
          <w:bCs/>
        </w:rPr>
        <w:t xml:space="preserve">:  </w:t>
      </w:r>
      <w:r w:rsidRPr="005753F6">
        <w:t>The purpose of this provision is to inform workers who handle inorganic arsenic contaminated items of the potential hazards involved.  OSHA believes that it is critically important that workers be made aware of the hazards associated with potential inorganic exposures.  By alerting employers and workers who are involved in disposing of inorganic arsenic contaminated material of the potential hazards of inorganic arsenic exposure, they will be better able to implement protective measures.</w:t>
      </w:r>
    </w:p>
    <w:p w:rsidRPr="005753F6" w:rsidR="00954B08" w:rsidP="00954B08" w:rsidRDefault="00954B08" w14:paraId="043C3AF3" w14:textId="77777777">
      <w:pPr>
        <w:rPr>
          <w:b/>
          <w:bCs/>
        </w:rPr>
      </w:pPr>
    </w:p>
    <w:p w:rsidRPr="005753F6" w:rsidR="00954B08" w:rsidP="00954B08" w:rsidRDefault="00954B08" w14:paraId="15AE3587" w14:textId="77777777">
      <w:r w:rsidRPr="005753F6">
        <w:rPr>
          <w:b/>
          <w:bCs/>
        </w:rPr>
        <w:t>F.  Medical Surveillance (</w:t>
      </w:r>
      <w:r w:rsidRPr="005753F6" w:rsidR="00A83F47">
        <w:rPr>
          <w:b/>
          <w:bCs/>
        </w:rPr>
        <w:t>§ 1</w:t>
      </w:r>
      <w:r w:rsidRPr="005753F6">
        <w:rPr>
          <w:b/>
          <w:bCs/>
        </w:rPr>
        <w:t>910.1018(n))</w:t>
      </w:r>
    </w:p>
    <w:p w:rsidRPr="005753F6" w:rsidR="00954B08" w:rsidP="00954B08" w:rsidRDefault="00954B08" w14:paraId="574826D3" w14:textId="77777777"/>
    <w:p w:rsidRPr="005753F6" w:rsidR="00954B08" w:rsidP="00954B08" w:rsidRDefault="00A83F47" w14:paraId="060661FE" w14:textId="77777777">
      <w:pPr>
        <w:widowControl/>
        <w:autoSpaceDE/>
        <w:autoSpaceDN/>
        <w:adjustRightInd/>
        <w:rPr>
          <w:color w:val="000000"/>
        </w:rPr>
      </w:pPr>
      <w:bookmarkStart w:name="1910.1018(n)(1)(i)" w:id="20"/>
      <w:bookmarkEnd w:id="20"/>
      <w:r w:rsidRPr="005753F6">
        <w:rPr>
          <w:bCs/>
          <w:i/>
          <w:color w:val="000000"/>
        </w:rPr>
        <w:t>§ 1</w:t>
      </w:r>
      <w:r w:rsidRPr="005753F6" w:rsidR="00954B08">
        <w:rPr>
          <w:bCs/>
          <w:i/>
          <w:color w:val="000000"/>
        </w:rPr>
        <w:t>910.1018(n)(1)(</w:t>
      </w:r>
      <w:proofErr w:type="spellStart"/>
      <w:r w:rsidRPr="005753F6" w:rsidR="00954B08">
        <w:rPr>
          <w:bCs/>
          <w:i/>
          <w:color w:val="000000"/>
        </w:rPr>
        <w:t>i</w:t>
      </w:r>
      <w:proofErr w:type="spellEnd"/>
      <w:r w:rsidRPr="005753F6" w:rsidR="00954B08">
        <w:rPr>
          <w:bCs/>
          <w:i/>
          <w:color w:val="000000"/>
        </w:rPr>
        <w:t>)</w:t>
      </w:r>
      <w:r w:rsidRPr="005753F6" w:rsidR="00954B08">
        <w:rPr>
          <w:i/>
          <w:color w:val="000000"/>
        </w:rPr>
        <w:t xml:space="preserve"> </w:t>
      </w:r>
      <w:r w:rsidRPr="005753F6" w:rsidR="00954B08">
        <w:rPr>
          <w:color w:val="000000"/>
        </w:rPr>
        <w:t>- Employees covered. The employer shall institute a medical surveillance program for the following employees:</w:t>
      </w:r>
    </w:p>
    <w:p w:rsidRPr="005753F6" w:rsidR="00954B08" w:rsidP="00954B08" w:rsidRDefault="00954B08" w14:paraId="3DEA11FC" w14:textId="77777777">
      <w:pPr>
        <w:widowControl/>
        <w:autoSpaceDE/>
        <w:autoSpaceDN/>
        <w:adjustRightInd/>
        <w:rPr>
          <w:color w:val="000000"/>
        </w:rPr>
      </w:pPr>
    </w:p>
    <w:p w:rsidRPr="005753F6" w:rsidR="00954B08" w:rsidP="00954B08" w:rsidRDefault="00A83F47" w14:paraId="57C0B9AD" w14:textId="77777777">
      <w:pPr>
        <w:widowControl/>
        <w:autoSpaceDE/>
        <w:autoSpaceDN/>
        <w:adjustRightInd/>
        <w:ind w:left="720"/>
        <w:rPr>
          <w:color w:val="000000"/>
        </w:rPr>
      </w:pPr>
      <w:bookmarkStart w:name="1910.1018(n)(1)(i)(A)" w:id="21"/>
      <w:bookmarkEnd w:id="21"/>
      <w:r w:rsidRPr="005753F6">
        <w:rPr>
          <w:bCs/>
          <w:color w:val="000000"/>
          <w:u w:val="single"/>
        </w:rPr>
        <w:t>§ 1</w:t>
      </w:r>
      <w:r w:rsidRPr="005753F6" w:rsidR="00954B08">
        <w:rPr>
          <w:bCs/>
          <w:color w:val="000000"/>
          <w:u w:val="single"/>
        </w:rPr>
        <w:t>910.1018(n)(1)(</w:t>
      </w:r>
      <w:proofErr w:type="spellStart"/>
      <w:r w:rsidRPr="005753F6" w:rsidR="00954B08">
        <w:rPr>
          <w:bCs/>
          <w:color w:val="000000"/>
          <w:u w:val="single"/>
        </w:rPr>
        <w:t>i</w:t>
      </w:r>
      <w:proofErr w:type="spellEnd"/>
      <w:r w:rsidRPr="005753F6" w:rsidR="00954B08">
        <w:rPr>
          <w:bCs/>
          <w:color w:val="000000"/>
          <w:u w:val="single"/>
        </w:rPr>
        <w:t>)(A)</w:t>
      </w:r>
      <w:r w:rsidRPr="005753F6" w:rsidR="00954B08">
        <w:rPr>
          <w:bCs/>
          <w:i/>
          <w:color w:val="000000"/>
        </w:rPr>
        <w:t xml:space="preserve"> </w:t>
      </w:r>
      <w:r w:rsidRPr="005753F6" w:rsidR="00954B08">
        <w:rPr>
          <w:bCs/>
          <w:color w:val="000000"/>
        </w:rPr>
        <w:t xml:space="preserve">- </w:t>
      </w:r>
      <w:r w:rsidRPr="005753F6" w:rsidR="00954B08">
        <w:rPr>
          <w:color w:val="000000"/>
        </w:rPr>
        <w:t>All employees who are or will be exposed above the action level, without regard to the use of respirators, at least 30 days per year; and</w:t>
      </w:r>
    </w:p>
    <w:p w:rsidRPr="005753F6" w:rsidR="00954B08" w:rsidP="00954B08" w:rsidRDefault="00954B08" w14:paraId="17A0067B" w14:textId="77777777">
      <w:pPr>
        <w:widowControl/>
        <w:autoSpaceDE/>
        <w:autoSpaceDN/>
        <w:adjustRightInd/>
        <w:rPr>
          <w:color w:val="000000"/>
        </w:rPr>
      </w:pPr>
    </w:p>
    <w:p w:rsidRPr="005753F6" w:rsidR="00954B08" w:rsidP="00954B08" w:rsidRDefault="00A83F47" w14:paraId="71254DFC" w14:textId="77777777">
      <w:pPr>
        <w:widowControl/>
        <w:autoSpaceDE/>
        <w:autoSpaceDN/>
        <w:adjustRightInd/>
        <w:ind w:left="720"/>
        <w:rPr>
          <w:color w:val="000000"/>
        </w:rPr>
      </w:pPr>
      <w:bookmarkStart w:name="1910.1018(n)(1)(i)(B)" w:id="22"/>
      <w:bookmarkEnd w:id="22"/>
      <w:r w:rsidRPr="005753F6">
        <w:rPr>
          <w:bCs/>
          <w:color w:val="000000"/>
          <w:u w:val="single"/>
        </w:rPr>
        <w:t>§ 1</w:t>
      </w:r>
      <w:r w:rsidRPr="005753F6" w:rsidR="00954B08">
        <w:rPr>
          <w:bCs/>
          <w:color w:val="000000"/>
          <w:u w:val="single"/>
        </w:rPr>
        <w:t>910.1018(n)(1)(</w:t>
      </w:r>
      <w:proofErr w:type="spellStart"/>
      <w:r w:rsidRPr="005753F6" w:rsidR="00954B08">
        <w:rPr>
          <w:bCs/>
          <w:color w:val="000000"/>
          <w:u w:val="single"/>
        </w:rPr>
        <w:t>i</w:t>
      </w:r>
      <w:proofErr w:type="spellEnd"/>
      <w:r w:rsidRPr="005753F6" w:rsidR="00954B08">
        <w:rPr>
          <w:bCs/>
          <w:color w:val="000000"/>
          <w:u w:val="single"/>
        </w:rPr>
        <w:t>)(B)</w:t>
      </w:r>
      <w:r w:rsidRPr="005753F6" w:rsidR="00954B08">
        <w:rPr>
          <w:color w:val="000000"/>
        </w:rPr>
        <w:t xml:space="preserve"> - All employees who have been exposed above the action level, without regard to respirator use, for 30 days or more per year for a total of 10 years or more of combined employment with the employer or predecessor employers prior to or after the effective date of this Standard. </w:t>
      </w:r>
      <w:r w:rsidRPr="005753F6" w:rsidR="006B2D9C">
        <w:rPr>
          <w:color w:val="000000"/>
        </w:rPr>
        <w:t xml:space="preserve"> </w:t>
      </w:r>
      <w:r w:rsidRPr="005753F6" w:rsidR="00954B08">
        <w:rPr>
          <w:color w:val="000000"/>
        </w:rPr>
        <w:t xml:space="preserve">The determination of exposures prior to the effective date of this standard shall be based upon prior exposure records, comparison with the first measurements taken after the effective date of this standard, or comparison with records of exposures in areas with similar processes, extent of engineering controls </w:t>
      </w:r>
      <w:proofErr w:type="gramStart"/>
      <w:r w:rsidRPr="005753F6" w:rsidR="00954B08">
        <w:rPr>
          <w:color w:val="000000"/>
        </w:rPr>
        <w:t>utilized</w:t>
      </w:r>
      <w:proofErr w:type="gramEnd"/>
      <w:r w:rsidRPr="005753F6" w:rsidR="00954B08">
        <w:rPr>
          <w:color w:val="000000"/>
        </w:rPr>
        <w:t xml:space="preserve"> and materials used by that employer.</w:t>
      </w:r>
    </w:p>
    <w:p w:rsidRPr="005753F6" w:rsidR="00954B08" w:rsidP="00954B08" w:rsidRDefault="00954B08" w14:paraId="3F2DAA51" w14:textId="77777777"/>
    <w:p w:rsidRPr="005753F6" w:rsidR="00954B08" w:rsidP="00954B08" w:rsidRDefault="00954B08" w14:paraId="55EBC34F" w14:textId="77777777">
      <w:pPr>
        <w:rPr>
          <w:color w:val="000000"/>
        </w:rPr>
      </w:pPr>
      <w:r w:rsidRPr="005753F6">
        <w:rPr>
          <w:b/>
          <w:i/>
          <w:color w:val="000000"/>
        </w:rPr>
        <w:t xml:space="preserve">Initial examinations </w:t>
      </w:r>
      <w:r w:rsidRPr="005753F6" w:rsidR="00A83F47">
        <w:rPr>
          <w:b/>
          <w:i/>
          <w:color w:val="000000"/>
        </w:rPr>
        <w:t>§ 1</w:t>
      </w:r>
      <w:r w:rsidRPr="005753F6">
        <w:rPr>
          <w:b/>
          <w:i/>
          <w:color w:val="000000"/>
        </w:rPr>
        <w:t>910.1018 (n)(2)</w:t>
      </w:r>
      <w:r w:rsidRPr="005753F6">
        <w:rPr>
          <w:color w:val="000000"/>
        </w:rPr>
        <w:t xml:space="preserve"> - By December 1, 1978, for employees initially covered by the medical provisions of this section, or thereafter at the time of initial assignment to an area where the employee is likely to be exposed over the action level at least 30 days per year, the employer shall provide each affected employee an opportunity for a medical examination, including at least the following elements:</w:t>
      </w:r>
    </w:p>
    <w:p w:rsidRPr="005753F6" w:rsidR="00954B08" w:rsidP="00954B08" w:rsidRDefault="00954B08" w14:paraId="50B09E64" w14:textId="77777777">
      <w:pPr>
        <w:widowControl/>
        <w:autoSpaceDE/>
        <w:autoSpaceDN/>
        <w:adjustRightInd/>
        <w:rPr>
          <w:b/>
          <w:bCs/>
          <w:color w:val="000000"/>
        </w:rPr>
      </w:pPr>
      <w:bookmarkStart w:name="1910.1018(n)(2)(i)" w:id="23"/>
      <w:bookmarkEnd w:id="23"/>
    </w:p>
    <w:p w:rsidRPr="005753F6" w:rsidR="00954B08" w:rsidP="00954B08" w:rsidRDefault="00A83F47" w14:paraId="22B9435D" w14:textId="77777777">
      <w:pPr>
        <w:widowControl/>
        <w:autoSpaceDE/>
        <w:autoSpaceDN/>
        <w:adjustRightInd/>
        <w:rPr>
          <w:color w:val="000000"/>
        </w:rPr>
      </w:pPr>
      <w:r w:rsidRPr="005753F6">
        <w:rPr>
          <w:i/>
          <w:color w:val="000000"/>
        </w:rPr>
        <w:t>§ 1</w:t>
      </w:r>
      <w:r w:rsidRPr="005753F6" w:rsidR="00954B08">
        <w:rPr>
          <w:bCs/>
          <w:i/>
          <w:color w:val="000000"/>
        </w:rPr>
        <w:t>910.1018(n)(2)(</w:t>
      </w:r>
      <w:proofErr w:type="spellStart"/>
      <w:r w:rsidRPr="005753F6" w:rsidR="00954B08">
        <w:rPr>
          <w:bCs/>
          <w:i/>
          <w:color w:val="000000"/>
        </w:rPr>
        <w:t>i</w:t>
      </w:r>
      <w:proofErr w:type="spellEnd"/>
      <w:r w:rsidRPr="005753F6" w:rsidR="00954B08">
        <w:rPr>
          <w:bCs/>
          <w:i/>
          <w:color w:val="000000"/>
        </w:rPr>
        <w:t>)</w:t>
      </w:r>
      <w:r w:rsidRPr="005753F6" w:rsidR="00954B08">
        <w:rPr>
          <w:color w:val="000000"/>
        </w:rPr>
        <w:t xml:space="preserve"> - A work history and a medical history which shall include a smoking history and the presence and degree of respiratory symptoms such as breathlessness, cough, sputum production and wheezing.</w:t>
      </w:r>
    </w:p>
    <w:p w:rsidRPr="005753F6" w:rsidR="00954B08" w:rsidP="00954B08" w:rsidRDefault="00954B08" w14:paraId="385A02E1" w14:textId="77777777">
      <w:pPr>
        <w:widowControl/>
        <w:autoSpaceDE/>
        <w:autoSpaceDN/>
        <w:adjustRightInd/>
        <w:rPr>
          <w:b/>
          <w:bCs/>
          <w:color w:val="000000"/>
        </w:rPr>
      </w:pPr>
      <w:bookmarkStart w:name="1910.1018(n)(2)(ii)" w:id="24"/>
      <w:bookmarkEnd w:id="24"/>
    </w:p>
    <w:p w:rsidRPr="005753F6" w:rsidR="00954B08" w:rsidP="00954B08" w:rsidRDefault="00A83F47" w14:paraId="702D3F23" w14:textId="77777777">
      <w:pPr>
        <w:widowControl/>
        <w:autoSpaceDE/>
        <w:autoSpaceDN/>
        <w:adjustRightInd/>
        <w:rPr>
          <w:color w:val="000000"/>
        </w:rPr>
      </w:pPr>
      <w:r w:rsidRPr="005753F6">
        <w:rPr>
          <w:i/>
          <w:color w:val="000000"/>
        </w:rPr>
        <w:t>§ 1</w:t>
      </w:r>
      <w:r w:rsidRPr="005753F6" w:rsidR="00954B08">
        <w:rPr>
          <w:bCs/>
          <w:i/>
          <w:color w:val="000000"/>
        </w:rPr>
        <w:t>910.1018(n)(2)(ii)</w:t>
      </w:r>
      <w:r w:rsidRPr="005753F6" w:rsidR="00954B08">
        <w:rPr>
          <w:color w:val="000000"/>
        </w:rPr>
        <w:t xml:space="preserve"> - A medical examination which shall include at least the following:</w:t>
      </w:r>
    </w:p>
    <w:p w:rsidRPr="005753F6" w:rsidR="00954B08" w:rsidP="00954B08" w:rsidRDefault="00954B08" w14:paraId="12DC13E9" w14:textId="77777777">
      <w:pPr>
        <w:widowControl/>
        <w:autoSpaceDE/>
        <w:autoSpaceDN/>
        <w:adjustRightInd/>
        <w:rPr>
          <w:b/>
          <w:bCs/>
          <w:color w:val="000000"/>
        </w:rPr>
      </w:pPr>
      <w:bookmarkStart w:name="1910.1018(n)(2)(ii)(A)" w:id="25"/>
      <w:bookmarkEnd w:id="25"/>
    </w:p>
    <w:p w:rsidRPr="005753F6" w:rsidR="00954B08" w:rsidP="00954B08" w:rsidRDefault="00954B08" w14:paraId="1FF47E3B" w14:textId="77777777">
      <w:pPr>
        <w:widowControl/>
        <w:autoSpaceDE/>
        <w:autoSpaceDN/>
        <w:adjustRightInd/>
        <w:rPr>
          <w:color w:val="000000"/>
        </w:rPr>
      </w:pPr>
      <w:r w:rsidRPr="005753F6">
        <w:rPr>
          <w:bCs/>
          <w:color w:val="000000"/>
        </w:rPr>
        <w:tab/>
      </w:r>
      <w:r w:rsidRPr="005753F6">
        <w:rPr>
          <w:color w:val="000000"/>
          <w:u w:val="single"/>
        </w:rPr>
        <w:t>§</w:t>
      </w:r>
      <w:r w:rsidRPr="005753F6" w:rsidR="00A83F47">
        <w:rPr>
          <w:color w:val="000000"/>
          <w:u w:val="single"/>
        </w:rPr>
        <w:t xml:space="preserve"> </w:t>
      </w:r>
      <w:hyperlink w:history="1" r:id="rId15">
        <w:r w:rsidRPr="005753F6">
          <w:rPr>
            <w:bCs/>
            <w:color w:val="000000"/>
            <w:u w:val="single"/>
          </w:rPr>
          <w:t>1910.1018(n)(2)(ii)(A)</w:t>
        </w:r>
      </w:hyperlink>
      <w:r w:rsidRPr="005753F6">
        <w:rPr>
          <w:color w:val="000000"/>
        </w:rPr>
        <w:t xml:space="preserve"> - A standard </w:t>
      </w:r>
      <w:r w:rsidRPr="005753F6" w:rsidR="000F347D">
        <w:t>film or digital</w:t>
      </w:r>
      <w:r w:rsidRPr="005753F6" w:rsidR="000F347D">
        <w:rPr>
          <w:color w:val="000000"/>
        </w:rPr>
        <w:t xml:space="preserve"> </w:t>
      </w:r>
      <w:r w:rsidRPr="005753F6">
        <w:rPr>
          <w:color w:val="000000"/>
        </w:rPr>
        <w:t>posterior-anterior chest x-ray;</w:t>
      </w:r>
    </w:p>
    <w:p w:rsidRPr="005753F6" w:rsidR="00954B08" w:rsidP="00954B08" w:rsidRDefault="00954B08" w14:paraId="019B53D6" w14:textId="77777777">
      <w:pPr>
        <w:widowControl/>
        <w:autoSpaceDE/>
        <w:autoSpaceDN/>
        <w:adjustRightInd/>
        <w:rPr>
          <w:b/>
          <w:bCs/>
          <w:color w:val="000000"/>
        </w:rPr>
      </w:pPr>
      <w:bookmarkStart w:name="1910.1018(n)(2)(ii)(B)" w:id="26"/>
      <w:bookmarkEnd w:id="26"/>
    </w:p>
    <w:p w:rsidRPr="005753F6" w:rsidR="00954B08" w:rsidP="00954B08" w:rsidRDefault="00954B08" w14:paraId="3EEBE746" w14:textId="77777777">
      <w:pPr>
        <w:widowControl/>
        <w:autoSpaceDE/>
        <w:autoSpaceDN/>
        <w:adjustRightInd/>
        <w:rPr>
          <w:color w:val="000000"/>
        </w:rPr>
      </w:pPr>
      <w:r w:rsidRPr="005753F6">
        <w:rPr>
          <w:bCs/>
          <w:color w:val="000000"/>
        </w:rPr>
        <w:tab/>
      </w:r>
      <w:r w:rsidRPr="005753F6" w:rsidR="00A83F47">
        <w:rPr>
          <w:color w:val="000000"/>
          <w:u w:val="single"/>
        </w:rPr>
        <w:t>§ 1</w:t>
      </w:r>
      <w:r w:rsidRPr="005753F6">
        <w:rPr>
          <w:bCs/>
          <w:color w:val="000000"/>
          <w:u w:val="single"/>
        </w:rPr>
        <w:t>910.1018(n)(2)(ii)(B)</w:t>
      </w:r>
      <w:r w:rsidRPr="005753F6">
        <w:rPr>
          <w:color w:val="000000"/>
        </w:rPr>
        <w:t xml:space="preserve"> - A nasal and skin examination; and</w:t>
      </w:r>
    </w:p>
    <w:p w:rsidRPr="005753F6" w:rsidR="00954B08" w:rsidP="00954B08" w:rsidRDefault="00954B08" w14:paraId="7B143A8D" w14:textId="77777777">
      <w:pPr>
        <w:widowControl/>
        <w:autoSpaceDE/>
        <w:autoSpaceDN/>
        <w:adjustRightInd/>
        <w:rPr>
          <w:b/>
          <w:bCs/>
          <w:color w:val="000000"/>
        </w:rPr>
      </w:pPr>
      <w:bookmarkStart w:name="1910.1018(n)(2)(ii)(C)" w:id="27"/>
      <w:bookmarkEnd w:id="27"/>
    </w:p>
    <w:p w:rsidRPr="005753F6" w:rsidR="00954B08" w:rsidP="00954B08" w:rsidRDefault="00954B08" w14:paraId="52171B86" w14:textId="77777777">
      <w:pPr>
        <w:widowControl/>
        <w:autoSpaceDE/>
        <w:autoSpaceDN/>
        <w:adjustRightInd/>
        <w:rPr>
          <w:color w:val="000000"/>
        </w:rPr>
      </w:pPr>
      <w:r w:rsidRPr="005753F6">
        <w:rPr>
          <w:bCs/>
          <w:color w:val="000000"/>
        </w:rPr>
        <w:tab/>
      </w:r>
      <w:r w:rsidRPr="005753F6" w:rsidR="00A83F47">
        <w:rPr>
          <w:color w:val="000000"/>
          <w:u w:val="single"/>
        </w:rPr>
        <w:t>§ 1</w:t>
      </w:r>
      <w:r w:rsidRPr="005753F6">
        <w:rPr>
          <w:bCs/>
          <w:color w:val="000000"/>
          <w:u w:val="single"/>
        </w:rPr>
        <w:t>910.1018(n)(2)(ii)(C)</w:t>
      </w:r>
      <w:r w:rsidRPr="005753F6">
        <w:rPr>
          <w:color w:val="000000"/>
        </w:rPr>
        <w:t xml:space="preserve"> - Other examinations which the physician believes appropriate </w:t>
      </w:r>
      <w:r w:rsidRPr="005753F6">
        <w:rPr>
          <w:color w:val="000000"/>
        </w:rPr>
        <w:tab/>
        <w:t xml:space="preserve">because of the </w:t>
      </w:r>
      <w:proofErr w:type="gramStart"/>
      <w:r w:rsidRPr="005753F6">
        <w:rPr>
          <w:color w:val="000000"/>
        </w:rPr>
        <w:t>employees</w:t>
      </w:r>
      <w:proofErr w:type="gramEnd"/>
      <w:r w:rsidRPr="005753F6">
        <w:rPr>
          <w:color w:val="000000"/>
        </w:rPr>
        <w:t xml:space="preserve"> exposure to inorganic arsenic or because of required respirator </w:t>
      </w:r>
      <w:r w:rsidRPr="005753F6">
        <w:rPr>
          <w:color w:val="000000"/>
        </w:rPr>
        <w:tab/>
        <w:t>use.</w:t>
      </w:r>
    </w:p>
    <w:p w:rsidRPr="005753F6" w:rsidR="00954B08" w:rsidP="00954B08" w:rsidRDefault="00954B08" w14:paraId="5B87B786" w14:textId="77777777"/>
    <w:p w:rsidRPr="005753F6" w:rsidR="00954B08" w:rsidP="00954B08" w:rsidRDefault="00954B08" w14:paraId="00987357" w14:textId="77777777">
      <w:pPr>
        <w:widowControl/>
        <w:autoSpaceDE/>
        <w:autoSpaceDN/>
        <w:adjustRightInd/>
        <w:rPr>
          <w:b/>
          <w:i/>
          <w:color w:val="000000"/>
        </w:rPr>
      </w:pPr>
      <w:r w:rsidRPr="005753F6">
        <w:rPr>
          <w:b/>
          <w:i/>
          <w:color w:val="000000"/>
        </w:rPr>
        <w:t xml:space="preserve">Periodic examinations </w:t>
      </w:r>
      <w:r w:rsidRPr="005753F6" w:rsidR="00A83F47">
        <w:rPr>
          <w:b/>
          <w:i/>
          <w:color w:val="000000"/>
        </w:rPr>
        <w:t>§ 1</w:t>
      </w:r>
      <w:r w:rsidRPr="005753F6">
        <w:rPr>
          <w:b/>
          <w:bCs/>
          <w:i/>
          <w:color w:val="000000"/>
        </w:rPr>
        <w:t>910.1018(n)(3)</w:t>
      </w:r>
    </w:p>
    <w:p w:rsidRPr="005753F6" w:rsidR="00954B08" w:rsidP="00954B08" w:rsidRDefault="00954B08" w14:paraId="738D740B" w14:textId="77777777">
      <w:pPr>
        <w:widowControl/>
        <w:autoSpaceDE/>
        <w:autoSpaceDN/>
        <w:adjustRightInd/>
        <w:rPr>
          <w:i/>
          <w:color w:val="000000"/>
        </w:rPr>
      </w:pPr>
    </w:p>
    <w:p w:rsidRPr="005753F6" w:rsidR="00954B08" w:rsidP="00954B08" w:rsidRDefault="00A83F47" w14:paraId="14A9C6FB" w14:textId="77777777">
      <w:pPr>
        <w:widowControl/>
        <w:autoSpaceDE/>
        <w:autoSpaceDN/>
        <w:adjustRightInd/>
        <w:rPr>
          <w:color w:val="000000"/>
        </w:rPr>
      </w:pPr>
      <w:bookmarkStart w:name="1910.1018(n)(3)(i)" w:id="28"/>
      <w:bookmarkEnd w:id="28"/>
      <w:r w:rsidRPr="005753F6">
        <w:rPr>
          <w:i/>
          <w:color w:val="000000"/>
        </w:rPr>
        <w:t>§ 1</w:t>
      </w:r>
      <w:r w:rsidRPr="005753F6" w:rsidR="00954B08">
        <w:rPr>
          <w:bCs/>
          <w:i/>
          <w:color w:val="000000"/>
        </w:rPr>
        <w:t>910.1018(n)(3)(</w:t>
      </w:r>
      <w:proofErr w:type="spellStart"/>
      <w:r w:rsidRPr="005753F6" w:rsidR="00954B08">
        <w:rPr>
          <w:bCs/>
          <w:i/>
          <w:color w:val="000000"/>
        </w:rPr>
        <w:t>i</w:t>
      </w:r>
      <w:proofErr w:type="spellEnd"/>
      <w:r w:rsidRPr="005753F6" w:rsidR="00954B08">
        <w:rPr>
          <w:bCs/>
          <w:i/>
          <w:color w:val="000000"/>
        </w:rPr>
        <w:t>)</w:t>
      </w:r>
      <w:r w:rsidRPr="005753F6" w:rsidR="00954B08">
        <w:rPr>
          <w:color w:val="000000"/>
        </w:rPr>
        <w:t xml:space="preserve"> - Examinations must be provided in accordance</w:t>
      </w:r>
      <w:r w:rsidRPr="005753F6" w:rsidR="00981515">
        <w:rPr>
          <w:color w:val="000000"/>
        </w:rPr>
        <w:t xml:space="preserve"> paragraphs (n)(2)(</w:t>
      </w:r>
      <w:proofErr w:type="spellStart"/>
      <w:r w:rsidRPr="005753F6" w:rsidR="00981515">
        <w:rPr>
          <w:color w:val="000000"/>
        </w:rPr>
        <w:t>i</w:t>
      </w:r>
      <w:proofErr w:type="spellEnd"/>
      <w:r w:rsidRPr="005753F6" w:rsidR="00981515">
        <w:rPr>
          <w:color w:val="000000"/>
        </w:rPr>
        <w:t>) and (n)(2)(ii)(</w:t>
      </w:r>
      <w:proofErr w:type="gramStart"/>
      <w:r w:rsidRPr="005753F6" w:rsidR="00981515">
        <w:rPr>
          <w:color w:val="000000"/>
        </w:rPr>
        <w:t>B)-(</w:t>
      </w:r>
      <w:proofErr w:type="gramEnd"/>
      <w:r w:rsidRPr="005753F6" w:rsidR="00981515">
        <w:rPr>
          <w:color w:val="000000"/>
        </w:rPr>
        <w:t>n)(2)(ii)(C) of this section annually</w:t>
      </w:r>
      <w:r w:rsidRPr="005753F6" w:rsidR="00954B08">
        <w:rPr>
          <w:color w:val="000000"/>
        </w:rPr>
        <w:t>.</w:t>
      </w:r>
    </w:p>
    <w:p w:rsidRPr="005753F6" w:rsidR="00954B08" w:rsidP="00954B08" w:rsidRDefault="00954B08" w14:paraId="5043494C" w14:textId="77777777">
      <w:pPr>
        <w:widowControl/>
        <w:autoSpaceDE/>
        <w:autoSpaceDN/>
        <w:adjustRightInd/>
        <w:rPr>
          <w:color w:val="000000"/>
        </w:rPr>
      </w:pPr>
    </w:p>
    <w:p w:rsidRPr="005753F6" w:rsidR="00954B08" w:rsidP="00954B08" w:rsidRDefault="00A83F47" w14:paraId="405FD8B4" w14:textId="77777777">
      <w:pPr>
        <w:widowControl/>
        <w:autoSpaceDE/>
        <w:autoSpaceDN/>
        <w:adjustRightInd/>
        <w:rPr>
          <w:color w:val="000000"/>
        </w:rPr>
      </w:pPr>
      <w:bookmarkStart w:name="1910.1018(n)(3)(ii)" w:id="29"/>
      <w:bookmarkEnd w:id="29"/>
      <w:r w:rsidRPr="005753F6">
        <w:rPr>
          <w:i/>
          <w:color w:val="000000"/>
        </w:rPr>
        <w:t>§ 1</w:t>
      </w:r>
      <w:r w:rsidRPr="005753F6" w:rsidR="00954B08">
        <w:rPr>
          <w:bCs/>
          <w:i/>
          <w:color w:val="000000"/>
        </w:rPr>
        <w:t>910.1018(n)(3)(ii)</w:t>
      </w:r>
      <w:r w:rsidRPr="005753F6" w:rsidR="00954B08">
        <w:rPr>
          <w:i/>
          <w:color w:val="000000"/>
        </w:rPr>
        <w:t xml:space="preserve"> </w:t>
      </w:r>
      <w:r w:rsidRPr="005753F6" w:rsidR="00954B08">
        <w:rPr>
          <w:color w:val="000000"/>
        </w:rPr>
        <w:t>- Whenever a covered employee has not taken the examinations specified in paragraphs (n)(2)(</w:t>
      </w:r>
      <w:proofErr w:type="spellStart"/>
      <w:r w:rsidRPr="005753F6" w:rsidR="00954B08">
        <w:rPr>
          <w:color w:val="000000"/>
        </w:rPr>
        <w:t>i</w:t>
      </w:r>
      <w:proofErr w:type="spellEnd"/>
      <w:r w:rsidRPr="005753F6" w:rsidR="00954B08">
        <w:rPr>
          <w:color w:val="000000"/>
        </w:rPr>
        <w:t>) and (n)(2)(ii)</w:t>
      </w:r>
      <w:r w:rsidRPr="005753F6" w:rsidR="00981515">
        <w:rPr>
          <w:color w:val="000000"/>
        </w:rPr>
        <w:t>(</w:t>
      </w:r>
      <w:proofErr w:type="gramStart"/>
      <w:r w:rsidRPr="005753F6" w:rsidR="00981515">
        <w:rPr>
          <w:color w:val="000000"/>
        </w:rPr>
        <w:t>B)--</w:t>
      </w:r>
      <w:proofErr w:type="gramEnd"/>
      <w:r w:rsidRPr="005753F6" w:rsidR="00981515">
        <w:rPr>
          <w:color w:val="000000"/>
        </w:rPr>
        <w:t>(n)(2)(ii)(C)</w:t>
      </w:r>
      <w:r w:rsidRPr="005753F6" w:rsidR="00954B08">
        <w:rPr>
          <w:color w:val="000000"/>
        </w:rPr>
        <w:t xml:space="preserve"> of this section within six (6) months preceding the termination of employment, the employer shall provide such examinations to the employee upon termination of employment.</w:t>
      </w:r>
    </w:p>
    <w:p w:rsidRPr="005753F6" w:rsidR="00954B08" w:rsidP="00954B08" w:rsidRDefault="00954B08" w14:paraId="3809410A" w14:textId="77777777">
      <w:pPr>
        <w:widowControl/>
        <w:autoSpaceDE/>
        <w:autoSpaceDN/>
        <w:adjustRightInd/>
        <w:rPr>
          <w:color w:val="000000"/>
        </w:rPr>
      </w:pPr>
    </w:p>
    <w:p w:rsidRPr="005753F6" w:rsidR="00954B08" w:rsidP="00954B08" w:rsidRDefault="00954B08" w14:paraId="5610F9B1" w14:textId="77777777">
      <w:pPr>
        <w:widowControl/>
        <w:autoSpaceDE/>
        <w:autoSpaceDN/>
        <w:adjustRightInd/>
        <w:rPr>
          <w:b/>
          <w:bCs/>
          <w:i/>
          <w:color w:val="000000"/>
        </w:rPr>
      </w:pPr>
      <w:r w:rsidRPr="005753F6">
        <w:rPr>
          <w:b/>
          <w:i/>
          <w:color w:val="000000"/>
        </w:rPr>
        <w:t xml:space="preserve">Additional examinations </w:t>
      </w:r>
      <w:r w:rsidRPr="005753F6" w:rsidR="00A83F47">
        <w:rPr>
          <w:b/>
          <w:i/>
          <w:color w:val="000000"/>
        </w:rPr>
        <w:t>§ 1</w:t>
      </w:r>
      <w:r w:rsidRPr="005753F6">
        <w:rPr>
          <w:b/>
          <w:bCs/>
          <w:i/>
          <w:color w:val="000000"/>
        </w:rPr>
        <w:t>910.1018(n)(4)</w:t>
      </w:r>
    </w:p>
    <w:p w:rsidRPr="005753F6" w:rsidR="00954B08" w:rsidP="00954B08" w:rsidRDefault="00954B08" w14:paraId="6447EC11" w14:textId="77777777">
      <w:pPr>
        <w:widowControl/>
        <w:autoSpaceDE/>
        <w:autoSpaceDN/>
        <w:adjustRightInd/>
        <w:rPr>
          <w:b/>
          <w:bCs/>
          <w:i/>
          <w:color w:val="000000"/>
        </w:rPr>
      </w:pPr>
    </w:p>
    <w:p w:rsidRPr="005753F6" w:rsidR="00954B08" w:rsidP="00954B08" w:rsidRDefault="00954B08" w14:paraId="3638302D" w14:textId="77777777">
      <w:pPr>
        <w:widowControl/>
        <w:autoSpaceDE/>
        <w:autoSpaceDN/>
        <w:adjustRightInd/>
        <w:rPr>
          <w:color w:val="000000"/>
        </w:rPr>
      </w:pPr>
      <w:r w:rsidRPr="005753F6">
        <w:rPr>
          <w:color w:val="000000"/>
        </w:rPr>
        <w:t>If the employee for any reason develops signs or symptoms commonly associated with exposure to inorganic arsenic the employer shall provide an appropriate examination and emergency medical treatment.</w:t>
      </w:r>
    </w:p>
    <w:p w:rsidRPr="005753F6" w:rsidR="00954B08" w:rsidP="00954B08" w:rsidRDefault="00954B08" w14:paraId="249D0CAF" w14:textId="77777777">
      <w:pPr>
        <w:widowControl/>
        <w:autoSpaceDE/>
        <w:autoSpaceDN/>
        <w:adjustRightInd/>
        <w:rPr>
          <w:color w:val="000000"/>
        </w:rPr>
      </w:pPr>
    </w:p>
    <w:p w:rsidRPr="005753F6" w:rsidR="00954B08" w:rsidP="00954B08" w:rsidRDefault="00954B08" w14:paraId="37FC635A" w14:textId="77777777">
      <w:r w:rsidRPr="005753F6">
        <w:rPr>
          <w:b/>
          <w:color w:val="000000"/>
          <w:u w:val="single"/>
        </w:rPr>
        <w:t>Purpose</w:t>
      </w:r>
      <w:r w:rsidRPr="005753F6">
        <w:rPr>
          <w:color w:val="000000"/>
        </w:rPr>
        <w:t xml:space="preserve">:  </w:t>
      </w:r>
      <w:r w:rsidRPr="005753F6">
        <w:t xml:space="preserve">The medical surveillance program specified by the Standard enables employers to determine if any workers have underlying health conditions that place them at increased risk if exposed to inorganic arsenic so that they can take appropriate preventive measures; and identify any diseases that occur </w:t>
      </w:r>
      <w:proofErr w:type="gramStart"/>
      <w:r w:rsidRPr="005753F6">
        <w:t>as a result of</w:t>
      </w:r>
      <w:proofErr w:type="gramEnd"/>
      <w:r w:rsidRPr="005753F6">
        <w:t xml:space="preserve"> inorganic arsenic exposure.</w:t>
      </w:r>
    </w:p>
    <w:p w:rsidRPr="005753F6" w:rsidR="00954B08" w:rsidP="00954B08" w:rsidRDefault="00954B08" w14:paraId="687C3C00" w14:textId="77777777"/>
    <w:p w:rsidRPr="005753F6" w:rsidR="00954B08" w:rsidP="00954B08" w:rsidRDefault="00954B08" w14:paraId="0116B0B5" w14:textId="77777777">
      <w:r w:rsidRPr="005753F6">
        <w:t xml:space="preserve">Documentation and maintenance of medical surveillance results provide a continuous record of worker health.  A physician may use these records to determine the extent to which workers, </w:t>
      </w:r>
      <w:proofErr w:type="gramStart"/>
      <w:r w:rsidRPr="005753F6">
        <w:t>subsequent to</w:t>
      </w:r>
      <w:proofErr w:type="gramEnd"/>
      <w:r w:rsidRPr="005753F6">
        <w:t xml:space="preserve"> their last medical examination, experience health effects related to inorganic arsenic exposure.  Further, if symptoms appear potentially as the result of inorganic arsenic exposure, the physician often needs information about a worker’s previous medical conditions to make an accurate diagnosis of the new condition, ascertain its apparent cause, and identify a course of treatment.  Medical records also permit workers to determine </w:t>
      </w:r>
      <w:proofErr w:type="gramStart"/>
      <w:r w:rsidRPr="005753F6">
        <w:t>whether or not</w:t>
      </w:r>
      <w:proofErr w:type="gramEnd"/>
      <w:r w:rsidRPr="005753F6">
        <w:t xml:space="preserve"> they need treatment, or to evaluate the effectiveness of their employer’s exposure-reduction program.</w:t>
      </w:r>
    </w:p>
    <w:p w:rsidRPr="005753F6" w:rsidR="00954B08" w:rsidP="00954B08" w:rsidRDefault="00954B08" w14:paraId="5E85C806" w14:textId="77777777">
      <w:pPr>
        <w:widowControl/>
        <w:autoSpaceDE/>
        <w:autoSpaceDN/>
        <w:adjustRightInd/>
        <w:rPr>
          <w:color w:val="000000"/>
        </w:rPr>
      </w:pPr>
    </w:p>
    <w:p w:rsidRPr="005753F6" w:rsidR="00954B08" w:rsidP="00954B08" w:rsidRDefault="00954B08" w14:paraId="4D5777D4" w14:textId="0F269AC3">
      <w:pPr>
        <w:rPr>
          <w:color w:val="000000"/>
        </w:rPr>
      </w:pPr>
      <w:r w:rsidRPr="005753F6">
        <w:rPr>
          <w:b/>
          <w:i/>
        </w:rPr>
        <w:t>Information provided to the physician</w:t>
      </w:r>
      <w:r w:rsidRPr="005753F6">
        <w:rPr>
          <w:b/>
        </w:rPr>
        <w:t xml:space="preserve"> </w:t>
      </w:r>
      <w:r w:rsidRPr="005753F6" w:rsidR="00A83F47">
        <w:rPr>
          <w:b/>
          <w:i/>
        </w:rPr>
        <w:t>§ 1</w:t>
      </w:r>
      <w:r w:rsidRPr="005753F6">
        <w:rPr>
          <w:b/>
          <w:i/>
        </w:rPr>
        <w:t>910.1018(n)(5</w:t>
      </w:r>
      <w:proofErr w:type="gramStart"/>
      <w:r w:rsidRPr="005753F6">
        <w:rPr>
          <w:b/>
          <w:i/>
        </w:rPr>
        <w:t>)</w:t>
      </w:r>
      <w:r w:rsidRPr="005753F6">
        <w:rPr>
          <w:i/>
        </w:rPr>
        <w:t xml:space="preserve">  </w:t>
      </w:r>
      <w:r w:rsidRPr="005753F6">
        <w:rPr>
          <w:color w:val="000000"/>
        </w:rPr>
        <w:t>The</w:t>
      </w:r>
      <w:proofErr w:type="gramEnd"/>
      <w:r w:rsidRPr="005753F6">
        <w:rPr>
          <w:color w:val="000000"/>
        </w:rPr>
        <w:t xml:space="preserve"> employer shall provide the following information to the examining physician:</w:t>
      </w:r>
    </w:p>
    <w:p w:rsidRPr="005753F6" w:rsidR="00954B08" w:rsidP="00954B08" w:rsidRDefault="00954B08" w14:paraId="2F9CE9AA" w14:textId="77777777">
      <w:pPr>
        <w:rPr>
          <w:color w:val="000000"/>
        </w:rPr>
      </w:pPr>
    </w:p>
    <w:p w:rsidRPr="005753F6" w:rsidR="00954B08" w:rsidP="00954B08" w:rsidRDefault="00A83F47" w14:paraId="31BCFCF2" w14:textId="77777777">
      <w:pPr>
        <w:widowControl/>
        <w:autoSpaceDE/>
        <w:autoSpaceDN/>
        <w:adjustRightInd/>
        <w:rPr>
          <w:color w:val="000000"/>
        </w:rPr>
      </w:pPr>
      <w:r w:rsidRPr="005753F6">
        <w:rPr>
          <w:i/>
        </w:rPr>
        <w:t>§ 1</w:t>
      </w:r>
      <w:r w:rsidRPr="005753F6" w:rsidR="00954B08">
        <w:rPr>
          <w:bCs/>
          <w:i/>
          <w:color w:val="000000"/>
        </w:rPr>
        <w:t>910.1018(n)(5)(</w:t>
      </w:r>
      <w:proofErr w:type="spellStart"/>
      <w:r w:rsidRPr="005753F6" w:rsidR="00954B08">
        <w:rPr>
          <w:bCs/>
          <w:i/>
          <w:color w:val="000000"/>
        </w:rPr>
        <w:t>i</w:t>
      </w:r>
      <w:proofErr w:type="spellEnd"/>
      <w:r w:rsidRPr="005753F6" w:rsidR="00954B08">
        <w:rPr>
          <w:bCs/>
          <w:i/>
          <w:color w:val="000000"/>
        </w:rPr>
        <w:t>)</w:t>
      </w:r>
      <w:r w:rsidRPr="005753F6" w:rsidR="00954B08">
        <w:rPr>
          <w:color w:val="000000"/>
        </w:rPr>
        <w:t xml:space="preserve"> - A copy of this Standard and its </w:t>
      </w:r>
      <w:proofErr w:type="gramStart"/>
      <w:r w:rsidRPr="005753F6" w:rsidR="00954B08">
        <w:rPr>
          <w:color w:val="000000"/>
        </w:rPr>
        <w:t>appendices;</w:t>
      </w:r>
      <w:proofErr w:type="gramEnd"/>
    </w:p>
    <w:p w:rsidRPr="005753F6" w:rsidR="00954B08" w:rsidP="00954B08" w:rsidRDefault="00954B08" w14:paraId="3A408FC1" w14:textId="77777777">
      <w:pPr>
        <w:widowControl/>
        <w:autoSpaceDE/>
        <w:autoSpaceDN/>
        <w:adjustRightInd/>
        <w:rPr>
          <w:color w:val="000000"/>
        </w:rPr>
      </w:pPr>
    </w:p>
    <w:p w:rsidRPr="005753F6" w:rsidR="00954B08" w:rsidP="00954B08" w:rsidRDefault="00A83F47" w14:paraId="59D7AFA9" w14:textId="77777777">
      <w:pPr>
        <w:widowControl/>
        <w:autoSpaceDE/>
        <w:autoSpaceDN/>
        <w:adjustRightInd/>
        <w:rPr>
          <w:color w:val="000000"/>
        </w:rPr>
      </w:pPr>
      <w:bookmarkStart w:name="1910.1018(n)(5)(ii)" w:id="30"/>
      <w:bookmarkEnd w:id="30"/>
      <w:r w:rsidRPr="005753F6">
        <w:rPr>
          <w:i/>
        </w:rPr>
        <w:t>§ 1</w:t>
      </w:r>
      <w:r w:rsidRPr="005753F6" w:rsidR="00954B08">
        <w:rPr>
          <w:bCs/>
          <w:i/>
          <w:color w:val="000000"/>
        </w:rPr>
        <w:t>910.1018(n)(5)(ii)</w:t>
      </w:r>
      <w:r w:rsidRPr="005753F6" w:rsidR="00954B08">
        <w:rPr>
          <w:color w:val="000000"/>
        </w:rPr>
        <w:t xml:space="preserve"> - A description of the affected employee's duties as they relate to the employee's </w:t>
      </w:r>
      <w:proofErr w:type="gramStart"/>
      <w:r w:rsidRPr="005753F6" w:rsidR="00954B08">
        <w:rPr>
          <w:color w:val="000000"/>
        </w:rPr>
        <w:t>exposure;</w:t>
      </w:r>
      <w:proofErr w:type="gramEnd"/>
    </w:p>
    <w:p w:rsidRPr="005753F6" w:rsidR="00954B08" w:rsidP="00954B08" w:rsidRDefault="00954B08" w14:paraId="427ACA59" w14:textId="77777777">
      <w:pPr>
        <w:widowControl/>
        <w:autoSpaceDE/>
        <w:autoSpaceDN/>
        <w:adjustRightInd/>
        <w:rPr>
          <w:color w:val="000000"/>
        </w:rPr>
      </w:pPr>
    </w:p>
    <w:p w:rsidRPr="005753F6" w:rsidR="00954B08" w:rsidP="00954B08" w:rsidRDefault="00A83F47" w14:paraId="7BB19E02" w14:textId="77777777">
      <w:pPr>
        <w:widowControl/>
        <w:autoSpaceDE/>
        <w:autoSpaceDN/>
        <w:adjustRightInd/>
        <w:rPr>
          <w:color w:val="000000"/>
        </w:rPr>
      </w:pPr>
      <w:bookmarkStart w:name="1910.1018(n)(5)(iii)" w:id="31"/>
      <w:bookmarkEnd w:id="31"/>
      <w:r w:rsidRPr="005753F6">
        <w:rPr>
          <w:i/>
        </w:rPr>
        <w:t>§ 1</w:t>
      </w:r>
      <w:r w:rsidRPr="005753F6" w:rsidR="00954B08">
        <w:rPr>
          <w:bCs/>
          <w:i/>
          <w:color w:val="000000"/>
        </w:rPr>
        <w:t>910.1018(n)(5)(iii)</w:t>
      </w:r>
      <w:r w:rsidRPr="005753F6" w:rsidR="00954B08">
        <w:rPr>
          <w:i/>
          <w:color w:val="000000"/>
        </w:rPr>
        <w:t xml:space="preserve"> </w:t>
      </w:r>
      <w:r w:rsidRPr="005753F6" w:rsidR="00954B08">
        <w:rPr>
          <w:color w:val="000000"/>
        </w:rPr>
        <w:t xml:space="preserve">- The employee's representative exposure level or anticipated exposure </w:t>
      </w:r>
      <w:proofErr w:type="gramStart"/>
      <w:r w:rsidRPr="005753F6" w:rsidR="00954B08">
        <w:rPr>
          <w:color w:val="000000"/>
        </w:rPr>
        <w:t>level;</w:t>
      </w:r>
      <w:bookmarkStart w:name="1910.1018(n)(5)(iv)" w:id="32"/>
      <w:bookmarkEnd w:id="32"/>
      <w:proofErr w:type="gramEnd"/>
    </w:p>
    <w:p w:rsidRPr="005753F6" w:rsidR="00954B08" w:rsidP="00954B08" w:rsidRDefault="00954B08" w14:paraId="68079F38" w14:textId="77777777">
      <w:pPr>
        <w:widowControl/>
        <w:autoSpaceDE/>
        <w:autoSpaceDN/>
        <w:adjustRightInd/>
        <w:rPr>
          <w:color w:val="000000"/>
        </w:rPr>
      </w:pPr>
    </w:p>
    <w:p w:rsidRPr="005753F6" w:rsidR="00954B08" w:rsidP="00954B08" w:rsidRDefault="00A83F47" w14:paraId="07742826" w14:textId="77777777">
      <w:pPr>
        <w:widowControl/>
        <w:autoSpaceDE/>
        <w:autoSpaceDN/>
        <w:adjustRightInd/>
        <w:rPr>
          <w:color w:val="000000"/>
        </w:rPr>
      </w:pPr>
      <w:r w:rsidRPr="005753F6">
        <w:rPr>
          <w:i/>
        </w:rPr>
        <w:t>§ 1</w:t>
      </w:r>
      <w:r w:rsidRPr="005753F6" w:rsidR="00954B08">
        <w:rPr>
          <w:bCs/>
          <w:i/>
          <w:color w:val="000000"/>
        </w:rPr>
        <w:t>910.1018(n)(5)(iv)</w:t>
      </w:r>
      <w:r w:rsidRPr="005753F6" w:rsidR="00954B08">
        <w:rPr>
          <w:color w:val="000000"/>
        </w:rPr>
        <w:t xml:space="preserve"> - A description of any personal protective equipment used or to be used; and</w:t>
      </w:r>
    </w:p>
    <w:p w:rsidRPr="005753F6" w:rsidR="00954B08" w:rsidP="00954B08" w:rsidRDefault="00954B08" w14:paraId="0E34F680" w14:textId="77777777">
      <w:pPr>
        <w:widowControl/>
        <w:autoSpaceDE/>
        <w:autoSpaceDN/>
        <w:adjustRightInd/>
        <w:rPr>
          <w:color w:val="000000"/>
        </w:rPr>
      </w:pPr>
    </w:p>
    <w:p w:rsidRPr="005753F6" w:rsidR="00954B08" w:rsidP="00954B08" w:rsidRDefault="00A83F47" w14:paraId="20E144EC" w14:textId="77777777">
      <w:pPr>
        <w:widowControl/>
        <w:autoSpaceDE/>
        <w:autoSpaceDN/>
        <w:adjustRightInd/>
        <w:rPr>
          <w:i/>
        </w:rPr>
      </w:pPr>
      <w:bookmarkStart w:name="1910.1018(n)(5)(v)" w:id="33"/>
      <w:bookmarkEnd w:id="33"/>
      <w:r w:rsidRPr="005753F6">
        <w:rPr>
          <w:i/>
        </w:rPr>
        <w:t>§ 1</w:t>
      </w:r>
      <w:r w:rsidRPr="005753F6" w:rsidR="00954B08">
        <w:rPr>
          <w:bCs/>
          <w:i/>
          <w:color w:val="000000"/>
        </w:rPr>
        <w:t>910.1018(n)(5)(v)</w:t>
      </w:r>
      <w:r w:rsidRPr="005753F6" w:rsidR="00954B08">
        <w:rPr>
          <w:i/>
          <w:color w:val="000000"/>
        </w:rPr>
        <w:t xml:space="preserve"> </w:t>
      </w:r>
      <w:r w:rsidRPr="005753F6" w:rsidR="00954B08">
        <w:rPr>
          <w:color w:val="000000"/>
        </w:rPr>
        <w:t>- Information from previous medical examinations of the affected employee which is not readily available to the examining physician.</w:t>
      </w:r>
    </w:p>
    <w:p w:rsidRPr="005753F6" w:rsidR="00954B08" w:rsidP="00954B08" w:rsidRDefault="00954B08" w14:paraId="7D1DE2F4" w14:textId="541DE8E3">
      <w:pPr>
        <w:ind w:firstLine="3600"/>
      </w:pPr>
    </w:p>
    <w:p w:rsidRPr="005753F6" w:rsidR="00954B08" w:rsidP="00954B08" w:rsidRDefault="3450BE2F" w14:paraId="414978F1" w14:textId="7C89F5C3">
      <w:r w:rsidRPr="005753F6">
        <w:rPr>
          <w:b/>
          <w:bCs/>
          <w:u w:val="single"/>
        </w:rPr>
        <w:t>Purpose</w:t>
      </w:r>
      <w:r w:rsidRPr="005753F6">
        <w:t xml:space="preserve">:  Making the required information available to the physician will aid in the evaluation of the worker’s health and fitness for </w:t>
      </w:r>
      <w:proofErr w:type="gramStart"/>
      <w:r w:rsidRPr="005753F6">
        <w:t>particular job</w:t>
      </w:r>
      <w:proofErr w:type="gramEnd"/>
      <w:r w:rsidRPr="005753F6">
        <w:t xml:space="preserve"> assignments involving inorganic arsenic exposure.  If symptoms of </w:t>
      </w:r>
      <w:r w:rsidRPr="005753F6" w:rsidR="4E955506">
        <w:t>material impairment</w:t>
      </w:r>
      <w:r w:rsidRPr="005753F6">
        <w:t xml:space="preserve"> appear, the physician often needs information about a worker’s previous medical conditions to make an accurate diagnosis of the new condition, to ascertain its apparent cause, and to identify a course of treatment.  Workers can use these records to determine </w:t>
      </w:r>
      <w:proofErr w:type="gramStart"/>
      <w:r w:rsidRPr="005753F6">
        <w:t>whether or not</w:t>
      </w:r>
      <w:proofErr w:type="gramEnd"/>
      <w:r w:rsidRPr="005753F6">
        <w:t xml:space="preserve"> they need treatment and to evaluate the effectiveness of their employer's exposure-control program.</w:t>
      </w:r>
    </w:p>
    <w:p w:rsidRPr="005753F6" w:rsidR="00954B08" w:rsidP="00954B08" w:rsidRDefault="00954B08" w14:paraId="3AB18619" w14:textId="77777777"/>
    <w:p w:rsidR="00954B08" w:rsidP="00954B08" w:rsidRDefault="00954B08" w14:paraId="47725109" w14:textId="77777777">
      <w:pPr>
        <w:rPr>
          <w:b/>
          <w:i/>
        </w:rPr>
      </w:pPr>
      <w:r>
        <w:rPr>
          <w:b/>
          <w:i/>
        </w:rPr>
        <w:t xml:space="preserve">Physician’s written opinion </w:t>
      </w:r>
      <w:r w:rsidR="00A83F47">
        <w:rPr>
          <w:b/>
          <w:i/>
        </w:rPr>
        <w:t>§ 1</w:t>
      </w:r>
      <w:r>
        <w:rPr>
          <w:b/>
          <w:i/>
        </w:rPr>
        <w:t>910.1018(n)(6)</w:t>
      </w:r>
    </w:p>
    <w:p w:rsidR="00954B08" w:rsidP="00954B08" w:rsidRDefault="00954B08" w14:paraId="079BABF3" w14:textId="77777777"/>
    <w:p w:rsidR="00954B08" w:rsidP="00954B08" w:rsidRDefault="00A83F47" w14:paraId="7A204F68" w14:textId="77777777">
      <w:pPr>
        <w:widowControl/>
        <w:autoSpaceDE/>
        <w:autoSpaceDN/>
        <w:adjustRightInd/>
        <w:rPr>
          <w:color w:val="000000"/>
        </w:rPr>
      </w:pPr>
      <w:r>
        <w:rPr>
          <w:i/>
        </w:rPr>
        <w:t>§ 1</w:t>
      </w:r>
      <w:r w:rsidR="00954B08">
        <w:rPr>
          <w:bCs/>
          <w:i/>
          <w:color w:val="000000"/>
        </w:rPr>
        <w:t>910.1018(n)(6)(</w:t>
      </w:r>
      <w:proofErr w:type="spellStart"/>
      <w:r w:rsidR="00954B08">
        <w:rPr>
          <w:bCs/>
          <w:i/>
          <w:color w:val="000000"/>
        </w:rPr>
        <w:t>i</w:t>
      </w:r>
      <w:proofErr w:type="spellEnd"/>
      <w:r w:rsidR="00954B08">
        <w:rPr>
          <w:bCs/>
          <w:i/>
          <w:color w:val="000000"/>
        </w:rPr>
        <w:t>)</w:t>
      </w:r>
      <w:r w:rsidR="00954B08">
        <w:rPr>
          <w:color w:val="000000"/>
        </w:rPr>
        <w:t xml:space="preserve"> - The employer shall obtain a written opinion from the examining physician which shall include:</w:t>
      </w:r>
    </w:p>
    <w:p w:rsidR="00954B08" w:rsidP="00954B08" w:rsidRDefault="00954B08" w14:paraId="44934995" w14:textId="77777777">
      <w:pPr>
        <w:widowControl/>
        <w:autoSpaceDE/>
        <w:autoSpaceDN/>
        <w:adjustRightInd/>
        <w:rPr>
          <w:bCs/>
          <w:color w:val="000000"/>
        </w:rPr>
      </w:pPr>
      <w:bookmarkStart w:name="1910.1018(n)(6)(i)(A)" w:id="34"/>
      <w:bookmarkEnd w:id="34"/>
    </w:p>
    <w:p w:rsidR="00954B08" w:rsidP="00954B08" w:rsidRDefault="00A83F47" w14:paraId="617ABC42" w14:textId="77777777">
      <w:pPr>
        <w:widowControl/>
        <w:autoSpaceDE/>
        <w:autoSpaceDN/>
        <w:adjustRightInd/>
        <w:ind w:left="720"/>
        <w:rPr>
          <w:color w:val="000000"/>
        </w:rPr>
      </w:pPr>
      <w:r>
        <w:rPr>
          <w:u w:val="single"/>
        </w:rPr>
        <w:t>§ 1</w:t>
      </w:r>
      <w:r w:rsidR="00954B08">
        <w:rPr>
          <w:bCs/>
          <w:color w:val="000000"/>
          <w:u w:val="single"/>
        </w:rPr>
        <w:t>910.1018(n)(6)(</w:t>
      </w:r>
      <w:proofErr w:type="spellStart"/>
      <w:r w:rsidR="00954B08">
        <w:rPr>
          <w:bCs/>
          <w:color w:val="000000"/>
          <w:u w:val="single"/>
        </w:rPr>
        <w:t>i</w:t>
      </w:r>
      <w:proofErr w:type="spellEnd"/>
      <w:r w:rsidR="00954B08">
        <w:rPr>
          <w:bCs/>
          <w:color w:val="000000"/>
          <w:u w:val="single"/>
        </w:rPr>
        <w:t>)(A)</w:t>
      </w:r>
      <w:r w:rsidR="00954B08">
        <w:rPr>
          <w:color w:val="000000"/>
        </w:rPr>
        <w:t xml:space="preserve"> - The results of the medical examination and tests </w:t>
      </w:r>
      <w:proofErr w:type="gramStart"/>
      <w:r w:rsidR="00954B08">
        <w:rPr>
          <w:color w:val="000000"/>
        </w:rPr>
        <w:t>performed;</w:t>
      </w:r>
      <w:proofErr w:type="gramEnd"/>
    </w:p>
    <w:p w:rsidR="00954B08" w:rsidP="00954B08" w:rsidRDefault="00954B08" w14:paraId="3C9515BB" w14:textId="77777777">
      <w:pPr>
        <w:widowControl/>
        <w:autoSpaceDE/>
        <w:autoSpaceDN/>
        <w:adjustRightInd/>
        <w:ind w:left="720"/>
        <w:rPr>
          <w:bCs/>
          <w:color w:val="000000"/>
        </w:rPr>
      </w:pPr>
      <w:bookmarkStart w:name="1910.1018(n)(6)(i)(B)" w:id="35"/>
      <w:bookmarkEnd w:id="35"/>
    </w:p>
    <w:p w:rsidR="00954B08" w:rsidP="00954B08" w:rsidRDefault="00A83F47" w14:paraId="3E6F7409" w14:textId="77777777">
      <w:pPr>
        <w:widowControl/>
        <w:autoSpaceDE/>
        <w:autoSpaceDN/>
        <w:adjustRightInd/>
        <w:ind w:left="720"/>
        <w:rPr>
          <w:color w:val="000000"/>
        </w:rPr>
      </w:pPr>
      <w:r>
        <w:rPr>
          <w:u w:val="single"/>
        </w:rPr>
        <w:t>§ 1</w:t>
      </w:r>
      <w:r w:rsidR="00954B08">
        <w:rPr>
          <w:bCs/>
          <w:color w:val="000000"/>
          <w:u w:val="single"/>
        </w:rPr>
        <w:t>910.1018(n)(6)(</w:t>
      </w:r>
      <w:proofErr w:type="spellStart"/>
      <w:r w:rsidR="00954B08">
        <w:rPr>
          <w:bCs/>
          <w:color w:val="000000"/>
          <w:u w:val="single"/>
        </w:rPr>
        <w:t>i</w:t>
      </w:r>
      <w:proofErr w:type="spellEnd"/>
      <w:r w:rsidR="00954B08">
        <w:rPr>
          <w:bCs/>
          <w:color w:val="000000"/>
          <w:u w:val="single"/>
        </w:rPr>
        <w:t>)(B)</w:t>
      </w:r>
      <w:r w:rsidR="00954B08">
        <w:rPr>
          <w:color w:val="000000"/>
        </w:rPr>
        <w:t xml:space="preserve"> - The physician's opinion as to whether the employee has any detected medical conditions which would place the employee at increased risk of material impairment of the employee's health from exposure to inorganic </w:t>
      </w:r>
      <w:proofErr w:type="gramStart"/>
      <w:r w:rsidR="00954B08">
        <w:rPr>
          <w:color w:val="000000"/>
        </w:rPr>
        <w:t>arsenic;</w:t>
      </w:r>
      <w:proofErr w:type="gramEnd"/>
    </w:p>
    <w:p w:rsidR="00954B08" w:rsidP="00954B08" w:rsidRDefault="00954B08" w14:paraId="54C35396" w14:textId="77777777">
      <w:pPr>
        <w:widowControl/>
        <w:autoSpaceDE/>
        <w:autoSpaceDN/>
        <w:adjustRightInd/>
        <w:ind w:left="720"/>
        <w:rPr>
          <w:bCs/>
          <w:color w:val="000000"/>
        </w:rPr>
      </w:pPr>
      <w:bookmarkStart w:name="1910.1018(n)(6)(i)(C)" w:id="36"/>
      <w:bookmarkEnd w:id="36"/>
    </w:p>
    <w:p w:rsidR="00954B08" w:rsidP="00954B08" w:rsidRDefault="00A83F47" w14:paraId="646A84EC" w14:textId="77777777">
      <w:pPr>
        <w:widowControl/>
        <w:autoSpaceDE/>
        <w:autoSpaceDN/>
        <w:adjustRightInd/>
        <w:ind w:left="720"/>
        <w:rPr>
          <w:color w:val="000000"/>
        </w:rPr>
      </w:pPr>
      <w:r>
        <w:rPr>
          <w:u w:val="single"/>
        </w:rPr>
        <w:t>§ 1</w:t>
      </w:r>
      <w:r w:rsidR="00954B08">
        <w:rPr>
          <w:bCs/>
          <w:color w:val="000000"/>
          <w:u w:val="single"/>
        </w:rPr>
        <w:t>910.1018(n)(6)(</w:t>
      </w:r>
      <w:proofErr w:type="spellStart"/>
      <w:r w:rsidR="00954B08">
        <w:rPr>
          <w:bCs/>
          <w:color w:val="000000"/>
          <w:u w:val="single"/>
        </w:rPr>
        <w:t>i</w:t>
      </w:r>
      <w:proofErr w:type="spellEnd"/>
      <w:r w:rsidR="00954B08">
        <w:rPr>
          <w:bCs/>
          <w:color w:val="000000"/>
          <w:u w:val="single"/>
        </w:rPr>
        <w:t>)(C)</w:t>
      </w:r>
      <w:r w:rsidR="00954B08">
        <w:rPr>
          <w:color w:val="000000"/>
          <w:u w:val="single"/>
        </w:rPr>
        <w:t xml:space="preserve"> </w:t>
      </w:r>
      <w:r w:rsidR="00954B08">
        <w:rPr>
          <w:color w:val="000000"/>
        </w:rPr>
        <w:t>- Any recommended limitations upon the employee's exposure to inorganic arsenic or upon the use of protective clothing or equipment such as respirators; and</w:t>
      </w:r>
    </w:p>
    <w:p w:rsidR="00954B08" w:rsidP="00954B08" w:rsidRDefault="00954B08" w14:paraId="657A2CFF" w14:textId="77777777">
      <w:pPr>
        <w:widowControl/>
        <w:autoSpaceDE/>
        <w:autoSpaceDN/>
        <w:adjustRightInd/>
        <w:ind w:left="720"/>
        <w:rPr>
          <w:bCs/>
          <w:color w:val="000000"/>
        </w:rPr>
      </w:pPr>
      <w:bookmarkStart w:name="1910.1018(n)(6)(i)(D)" w:id="37"/>
      <w:bookmarkEnd w:id="37"/>
    </w:p>
    <w:p w:rsidR="00954B08" w:rsidP="00954B08" w:rsidRDefault="00A83F47" w14:paraId="1B1D159F" w14:textId="77777777">
      <w:pPr>
        <w:widowControl/>
        <w:autoSpaceDE/>
        <w:autoSpaceDN/>
        <w:adjustRightInd/>
        <w:ind w:left="720"/>
        <w:rPr>
          <w:color w:val="000000"/>
        </w:rPr>
      </w:pPr>
      <w:r>
        <w:rPr>
          <w:u w:val="single"/>
        </w:rPr>
        <w:t>§ 1</w:t>
      </w:r>
      <w:r w:rsidR="00954B08">
        <w:rPr>
          <w:bCs/>
          <w:color w:val="000000"/>
          <w:u w:val="single"/>
        </w:rPr>
        <w:t>910.1018(n)(6)(</w:t>
      </w:r>
      <w:proofErr w:type="spellStart"/>
      <w:r w:rsidR="00954B08">
        <w:rPr>
          <w:bCs/>
          <w:color w:val="000000"/>
          <w:u w:val="single"/>
        </w:rPr>
        <w:t>i</w:t>
      </w:r>
      <w:proofErr w:type="spellEnd"/>
      <w:r w:rsidR="00954B08">
        <w:rPr>
          <w:bCs/>
          <w:color w:val="000000"/>
          <w:u w:val="single"/>
        </w:rPr>
        <w:t>)(D)</w:t>
      </w:r>
      <w:r w:rsidR="00954B08">
        <w:rPr>
          <w:color w:val="000000"/>
          <w:u w:val="single"/>
        </w:rPr>
        <w:t xml:space="preserve"> </w:t>
      </w:r>
      <w:r w:rsidR="00954B08">
        <w:rPr>
          <w:color w:val="000000"/>
        </w:rPr>
        <w:t>- A statement that the employee has been informed by the physician of the results of the medical examination and any medical conditions which require further explanation or treatment.</w:t>
      </w:r>
    </w:p>
    <w:p w:rsidR="00954B08" w:rsidP="00954B08" w:rsidRDefault="00954B08" w14:paraId="45D32637" w14:textId="77777777">
      <w:pPr>
        <w:widowControl/>
        <w:autoSpaceDE/>
        <w:autoSpaceDN/>
        <w:adjustRightInd/>
        <w:rPr>
          <w:bCs/>
          <w:color w:val="000000"/>
        </w:rPr>
      </w:pPr>
      <w:bookmarkStart w:name="1910.1018(n)(6)(ii)" w:id="38"/>
      <w:bookmarkEnd w:id="38"/>
    </w:p>
    <w:p w:rsidR="00954B08" w:rsidP="00954B08" w:rsidRDefault="00A83F47" w14:paraId="506DE153" w14:textId="77777777">
      <w:pPr>
        <w:widowControl/>
        <w:autoSpaceDE/>
        <w:autoSpaceDN/>
        <w:adjustRightInd/>
        <w:rPr>
          <w:color w:val="000000"/>
        </w:rPr>
      </w:pPr>
      <w:r>
        <w:rPr>
          <w:i/>
        </w:rPr>
        <w:t>§ 1</w:t>
      </w:r>
      <w:r w:rsidR="00954B08">
        <w:rPr>
          <w:bCs/>
          <w:i/>
          <w:color w:val="000000"/>
        </w:rPr>
        <w:t>910.1018(n)(6)(ii)</w:t>
      </w:r>
      <w:r w:rsidR="00954B08">
        <w:rPr>
          <w:color w:val="000000"/>
        </w:rPr>
        <w:t xml:space="preserve"> - The employer shall instruct the physician not to reveal in the written opinion specific findings or diagnoses unrelated to occupational exposure.</w:t>
      </w:r>
    </w:p>
    <w:p w:rsidR="00954B08" w:rsidP="00954B08" w:rsidRDefault="00954B08" w14:paraId="226A02B9" w14:textId="77777777">
      <w:pPr>
        <w:widowControl/>
        <w:autoSpaceDE/>
        <w:autoSpaceDN/>
        <w:adjustRightInd/>
        <w:rPr>
          <w:bCs/>
          <w:color w:val="000000"/>
        </w:rPr>
      </w:pPr>
      <w:bookmarkStart w:name="1910.1018(n)(6)(iii)" w:id="39"/>
      <w:bookmarkEnd w:id="39"/>
    </w:p>
    <w:p w:rsidR="00954B08" w:rsidP="00954B08" w:rsidRDefault="00A83F47" w14:paraId="57F73751" w14:textId="77777777">
      <w:pPr>
        <w:widowControl/>
        <w:autoSpaceDE/>
        <w:autoSpaceDN/>
        <w:adjustRightInd/>
        <w:rPr>
          <w:color w:val="000000"/>
        </w:rPr>
      </w:pPr>
      <w:r>
        <w:rPr>
          <w:i/>
        </w:rPr>
        <w:t>§ 1</w:t>
      </w:r>
      <w:r w:rsidR="00954B08">
        <w:rPr>
          <w:bCs/>
          <w:i/>
          <w:color w:val="000000"/>
        </w:rPr>
        <w:t>910.1018(n)(6)(iii)</w:t>
      </w:r>
      <w:r w:rsidR="00954B08">
        <w:rPr>
          <w:color w:val="000000"/>
        </w:rPr>
        <w:t xml:space="preserve"> - The employer shall provide a copy of the written opinion to the affected employee.</w:t>
      </w:r>
    </w:p>
    <w:p w:rsidR="00954B08" w:rsidP="00954B08" w:rsidRDefault="00954B08" w14:paraId="4211FC89" w14:textId="77777777"/>
    <w:p w:rsidR="00954B08" w:rsidP="00954B08" w:rsidRDefault="00954B08" w14:paraId="4711F301" w14:textId="77777777">
      <w:pPr>
        <w:rPr>
          <w:b/>
          <w:bCs/>
        </w:rPr>
      </w:pPr>
      <w:r>
        <w:rPr>
          <w:b/>
          <w:u w:val="single"/>
        </w:rPr>
        <w:t>Purpose</w:t>
      </w:r>
      <w:r>
        <w:t xml:space="preserve">:  To aid in determining the initial placement of workers, and to assess a worker’s ability to use protective clothing and equipment.  The physician’s written opinion will also provide information to the employer about </w:t>
      </w:r>
      <w:proofErr w:type="gramStart"/>
      <w:r>
        <w:t>whether or not</w:t>
      </w:r>
      <w:proofErr w:type="gramEnd"/>
      <w:r>
        <w:t xml:space="preserve"> the worker has a medical condition indicating overexposure to IA.  The requirement that the physician’s opinion be written will ensure that the information is properly memorialized for later reference.  The requirement that workers be provided with a copy of the medical opinion will ensure that they are informed of the results of the medical examination so that they can assist in determining the need for, and evaluate the effectiveness of, treatment or other interventions.</w:t>
      </w:r>
    </w:p>
    <w:p w:rsidR="00954B08" w:rsidP="00954B08" w:rsidRDefault="00954B08" w14:paraId="16A44209" w14:textId="77777777">
      <w:pPr>
        <w:rPr>
          <w:b/>
          <w:bCs/>
        </w:rPr>
      </w:pPr>
    </w:p>
    <w:p w:rsidR="00954B08" w:rsidP="00954B08" w:rsidRDefault="00954B08" w14:paraId="3686107D" w14:textId="77777777">
      <w:pPr>
        <w:rPr>
          <w:b/>
          <w:bCs/>
        </w:rPr>
        <w:sectPr w:rsidR="00954B08">
          <w:type w:val="continuous"/>
          <w:pgSz w:w="12240" w:h="15840"/>
          <w:pgMar w:top="1440" w:right="1440" w:bottom="1440" w:left="1440" w:header="1440" w:footer="1440" w:gutter="0"/>
          <w:cols w:space="720"/>
          <w:noEndnote/>
        </w:sectPr>
      </w:pPr>
    </w:p>
    <w:p w:rsidR="00954B08" w:rsidP="00954B08" w:rsidRDefault="00954B08" w14:paraId="50334E3F" w14:textId="77777777">
      <w:r>
        <w:rPr>
          <w:b/>
          <w:bCs/>
        </w:rPr>
        <w:t>G.  Employee information and training (</w:t>
      </w:r>
      <w:r w:rsidR="00A83F47">
        <w:rPr>
          <w:b/>
          <w:bCs/>
        </w:rPr>
        <w:t>§ 1</w:t>
      </w:r>
      <w:r>
        <w:rPr>
          <w:b/>
          <w:bCs/>
        </w:rPr>
        <w:t>910.1018(o))</w:t>
      </w:r>
    </w:p>
    <w:p w:rsidR="00954B08" w:rsidP="00954B08" w:rsidRDefault="00954B08" w14:paraId="5B4DA1A0" w14:textId="77777777"/>
    <w:p w:rsidR="007A1C53" w:rsidP="007A1C53" w:rsidRDefault="00981515" w14:paraId="4C3E4F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T</w:t>
      </w:r>
      <w:r w:rsidRPr="007D0AC7" w:rsidR="007A1C53">
        <w:rPr>
          <w:rFonts w:eastAsia="@MS Mincho"/>
        </w:rPr>
        <w:t>he requirement</w:t>
      </w:r>
      <w:r w:rsidR="007A1C53">
        <w:rPr>
          <w:rFonts w:eastAsia="@MS Mincho"/>
        </w:rPr>
        <w:t>s</w:t>
      </w:r>
      <w:r w:rsidRPr="007D0AC7" w:rsidR="007A1C53">
        <w:rPr>
          <w:rFonts w:eastAsia="@MS Mincho"/>
        </w:rPr>
        <w:t xml:space="preserve"> that employers provide training to workers </w:t>
      </w:r>
      <w:r w:rsidR="007A1C53">
        <w:rPr>
          <w:rFonts w:eastAsia="@MS Mincho"/>
        </w:rPr>
        <w:t>under 1910.1018(o)(1)(</w:t>
      </w:r>
      <w:proofErr w:type="spellStart"/>
      <w:r w:rsidR="007A1C53">
        <w:rPr>
          <w:rFonts w:eastAsia="@MS Mincho"/>
        </w:rPr>
        <w:t>i</w:t>
      </w:r>
      <w:proofErr w:type="spellEnd"/>
      <w:r w:rsidR="007A1C53">
        <w:rPr>
          <w:rFonts w:eastAsia="@MS Mincho"/>
        </w:rPr>
        <w:t>) and (ii) are</w:t>
      </w:r>
      <w:r w:rsidRPr="007D0AC7" w:rsidR="007A1C53">
        <w:rPr>
          <w:rFonts w:eastAsia="@MS Mincho"/>
        </w:rPr>
        <w:t xml:space="preserve"> not considered to be a collection of information.</w:t>
      </w:r>
      <w:r w:rsidRPr="007D0AC7" w:rsidR="007A1C53">
        <w:rPr>
          <w:rFonts w:eastAsia="Calibri"/>
          <w:lang w:val="en-JM"/>
        </w:rPr>
        <w:t xml:space="preserve"> </w:t>
      </w:r>
      <w:r w:rsidR="003B652B">
        <w:rPr>
          <w:rFonts w:eastAsia="Calibri"/>
          <w:lang w:val="en-JM"/>
        </w:rPr>
        <w:t xml:space="preserve"> </w:t>
      </w:r>
      <w:r w:rsidRPr="007D0AC7" w:rsidR="007A1C53">
        <w:rPr>
          <w:rFonts w:eastAsia="Calibri"/>
          <w:lang w:val="en-JM"/>
        </w:rPr>
        <w:t xml:space="preserve">OSHA is not taking burden for </w:t>
      </w:r>
      <w:r w:rsidR="007A1C53">
        <w:rPr>
          <w:rFonts w:eastAsia="Calibri"/>
          <w:lang w:val="en-JM"/>
        </w:rPr>
        <w:t>this activity under Item</w:t>
      </w:r>
      <w:r w:rsidRPr="007D0AC7" w:rsidR="007A1C53">
        <w:rPr>
          <w:rFonts w:eastAsia="Calibri"/>
          <w:lang w:val="en-JM"/>
        </w:rPr>
        <w:t xml:space="preserve"> 12 of this Supporting Statement.</w:t>
      </w:r>
      <w:r w:rsidR="007A1C53">
        <w:rPr>
          <w:szCs w:val="22"/>
        </w:rPr>
        <w:t xml:space="preserve">  </w:t>
      </w:r>
    </w:p>
    <w:p w:rsidR="00954B08" w:rsidP="00954B08" w:rsidRDefault="00954B08" w14:paraId="0D84079B" w14:textId="77777777">
      <w:bookmarkStart w:name="1910.1018(o)(1)(ii)" w:id="40"/>
      <w:bookmarkStart w:name="1910.1018(o)(1)(ii)(A)" w:id="41"/>
      <w:bookmarkStart w:name="1910.1018(o)(1)(ii)(B)" w:id="42"/>
      <w:bookmarkStart w:name="1910.1018(o)(1)(ii)(C)" w:id="43"/>
      <w:bookmarkStart w:name="1910.1018(o)(1)(ii)(D)" w:id="44"/>
      <w:bookmarkStart w:name="1910.1018(o)(1)(ii)(E)" w:id="45"/>
      <w:bookmarkStart w:name="1910.1018(o)(1)(ii)(F)" w:id="46"/>
      <w:bookmarkEnd w:id="40"/>
      <w:bookmarkEnd w:id="41"/>
      <w:bookmarkEnd w:id="42"/>
      <w:bookmarkEnd w:id="43"/>
      <w:bookmarkEnd w:id="44"/>
      <w:bookmarkEnd w:id="45"/>
      <w:bookmarkEnd w:id="46"/>
    </w:p>
    <w:p w:rsidR="00954B08" w:rsidP="00954B08" w:rsidRDefault="00954B08" w14:paraId="1D2471AB" w14:textId="77777777">
      <w:pPr>
        <w:rPr>
          <w:b/>
          <w:i/>
        </w:rPr>
      </w:pPr>
      <w:r>
        <w:rPr>
          <w:b/>
          <w:i/>
        </w:rPr>
        <w:t xml:space="preserve">Access to training materials </w:t>
      </w:r>
      <w:r w:rsidR="00A83F47">
        <w:rPr>
          <w:b/>
          <w:i/>
        </w:rPr>
        <w:t>§ 1</w:t>
      </w:r>
      <w:r>
        <w:rPr>
          <w:b/>
          <w:i/>
        </w:rPr>
        <w:t>910.1018(o)(2)</w:t>
      </w:r>
    </w:p>
    <w:p w:rsidR="00954B08" w:rsidP="00954B08" w:rsidRDefault="00954B08" w14:paraId="1A2974FB" w14:textId="77777777"/>
    <w:p w:rsidR="00954B08" w:rsidP="00954B08" w:rsidRDefault="00A83F47" w14:paraId="43797C14" w14:textId="77777777">
      <w:pPr>
        <w:widowControl/>
        <w:autoSpaceDE/>
        <w:autoSpaceDN/>
        <w:adjustRightInd/>
        <w:rPr>
          <w:color w:val="000000"/>
        </w:rPr>
      </w:pPr>
      <w:bookmarkStart w:name="1910.1018(o)(2)(i)" w:id="47"/>
      <w:bookmarkEnd w:id="47"/>
      <w:r>
        <w:rPr>
          <w:i/>
          <w:color w:val="000000"/>
        </w:rPr>
        <w:t>§ 1</w:t>
      </w:r>
      <w:r w:rsidR="00954B08">
        <w:rPr>
          <w:bCs/>
          <w:i/>
          <w:color w:val="000000"/>
        </w:rPr>
        <w:t>910.1018(o)(2)(</w:t>
      </w:r>
      <w:proofErr w:type="spellStart"/>
      <w:r w:rsidR="00954B08">
        <w:rPr>
          <w:bCs/>
          <w:i/>
          <w:color w:val="000000"/>
        </w:rPr>
        <w:t>i</w:t>
      </w:r>
      <w:proofErr w:type="spellEnd"/>
      <w:r w:rsidR="00954B08">
        <w:rPr>
          <w:bCs/>
          <w:i/>
          <w:color w:val="000000"/>
        </w:rPr>
        <w:t>)</w:t>
      </w:r>
      <w:r w:rsidR="00954B08">
        <w:rPr>
          <w:color w:val="000000"/>
        </w:rPr>
        <w:t xml:space="preserve"> - The employer shall make readily available to all affected employees a copy of this Standard and its appendices.</w:t>
      </w:r>
    </w:p>
    <w:p w:rsidR="00954B08" w:rsidP="00954B08" w:rsidRDefault="00954B08" w14:paraId="2699DC44" w14:textId="77777777">
      <w:pPr>
        <w:widowControl/>
        <w:autoSpaceDE/>
        <w:autoSpaceDN/>
        <w:adjustRightInd/>
        <w:rPr>
          <w:color w:val="000000"/>
        </w:rPr>
      </w:pPr>
    </w:p>
    <w:p w:rsidR="00954B08" w:rsidP="00954B08" w:rsidRDefault="00A83F47" w14:paraId="77A3DDBD" w14:textId="77777777">
      <w:pPr>
        <w:widowControl/>
        <w:autoSpaceDE/>
        <w:autoSpaceDN/>
        <w:adjustRightInd/>
        <w:rPr>
          <w:color w:val="000000"/>
        </w:rPr>
      </w:pPr>
      <w:bookmarkStart w:name="1910.1018(o)(2)(ii)" w:id="48"/>
      <w:bookmarkEnd w:id="48"/>
      <w:r>
        <w:rPr>
          <w:i/>
          <w:color w:val="000000"/>
        </w:rPr>
        <w:t>§ 1</w:t>
      </w:r>
      <w:r w:rsidR="00954B08">
        <w:rPr>
          <w:bCs/>
          <w:i/>
          <w:color w:val="000000"/>
        </w:rPr>
        <w:t>910.1018(o)(2)(ii)</w:t>
      </w:r>
      <w:r w:rsidR="00954B08">
        <w:rPr>
          <w:color w:val="000000"/>
        </w:rPr>
        <w:t xml:space="preserve"> - The employer shall provide; upon request, all materials relating to the employee information and training program to the Assistant Secretary and the Director.</w:t>
      </w:r>
    </w:p>
    <w:p w:rsidR="00954B08" w:rsidP="00954B08" w:rsidRDefault="00954B08" w14:paraId="647E8EF9" w14:textId="77777777"/>
    <w:p w:rsidR="00981515" w:rsidP="00981515" w:rsidRDefault="00981515" w14:paraId="663FD546" w14:textId="77777777">
      <w:r>
        <w:t>OSHA</w:t>
      </w:r>
      <w:r w:rsidRPr="00653B9B">
        <w:t xml:space="preserve"> has determined that the requirement for employers to make </w:t>
      </w:r>
      <w:r>
        <w:t>information</w:t>
      </w:r>
      <w:r w:rsidRPr="00653B9B">
        <w:t xml:space="preserve"> available upon request to the Assistant Secretary is </w:t>
      </w:r>
      <w:r>
        <w:t xml:space="preserve">also </w:t>
      </w:r>
      <w:r w:rsidRPr="00653B9B">
        <w:t>no</w:t>
      </w:r>
      <w:r>
        <w:t>t</w:t>
      </w:r>
      <w:r w:rsidRPr="00653B9B">
        <w:t xml:space="preserve"> a collection of information</w:t>
      </w:r>
      <w:r>
        <w:t xml:space="preserve">; </w:t>
      </w:r>
      <w:r w:rsidRPr="00653B9B">
        <w:t xml:space="preserve">OSHA typically requests access to </w:t>
      </w:r>
      <w:r w:rsidR="005338E3">
        <w:t>information</w:t>
      </w:r>
      <w:r w:rsidRPr="00653B9B">
        <w:t xml:space="preserve"> during an inspection, and information collected by the Agency during the investigation is not subject to the PRA under 5 CFR 1320.4(a)(2).</w:t>
      </w:r>
      <w:r w:rsidR="003B652B">
        <w:t xml:space="preserve"> </w:t>
      </w:r>
      <w:r>
        <w:t xml:space="preserve"> </w:t>
      </w:r>
      <w:r w:rsidRPr="00D839C5">
        <w:t xml:space="preserve">While NIOSH may use </w:t>
      </w:r>
      <w:r w:rsidR="005338E3">
        <w:t>information</w:t>
      </w:r>
      <w:r w:rsidRPr="00D839C5">
        <w:t xml:space="preserve"> collected from employers for research purposes, the Agency does not anticipate </w:t>
      </w:r>
      <w:r w:rsidR="005338E3">
        <w:t xml:space="preserve">that </w:t>
      </w:r>
      <w:r w:rsidRPr="00D839C5">
        <w:t xml:space="preserve">NIOSH </w:t>
      </w:r>
      <w:r w:rsidR="005338E3">
        <w:t>will</w:t>
      </w:r>
      <w:r w:rsidRPr="00D839C5">
        <w:t xml:space="preserve"> request employers to make </w:t>
      </w:r>
      <w:r w:rsidR="005338E3">
        <w:t xml:space="preserve">this information </w:t>
      </w:r>
      <w:r w:rsidRPr="00D839C5">
        <w:t>available during the approval period.  Therefore, the burden for the employer to make this information available to NIOSH is zero.</w:t>
      </w:r>
    </w:p>
    <w:p w:rsidR="00981515" w:rsidP="00954B08" w:rsidRDefault="00981515" w14:paraId="39E5D112" w14:textId="77777777"/>
    <w:p w:rsidR="00954B08" w:rsidP="00954B08" w:rsidRDefault="00954B08" w14:paraId="409275EF" w14:textId="0A59EE06">
      <w:r w:rsidRPr="48635BA6">
        <w:rPr>
          <w:b/>
          <w:bCs/>
          <w:u w:val="single"/>
        </w:rPr>
        <w:t>Purpose</w:t>
      </w:r>
      <w:r>
        <w:t xml:space="preserve">:  This provision reinforces the requirements of the training </w:t>
      </w:r>
      <w:proofErr w:type="gramStart"/>
      <w:r>
        <w:t>program,</w:t>
      </w:r>
      <w:r w:rsidR="114018E1">
        <w:t xml:space="preserve"> </w:t>
      </w:r>
      <w:r>
        <w:t>and</w:t>
      </w:r>
      <w:proofErr w:type="gramEnd"/>
      <w:r>
        <w:t xml:space="preserve"> permits OSHA to determine the extent to which an employer is complying with these requirements.</w:t>
      </w:r>
    </w:p>
    <w:p w:rsidR="00954B08" w:rsidP="00954B08" w:rsidRDefault="00954B08" w14:paraId="4DC315DC" w14:textId="77777777"/>
    <w:p w:rsidR="00954B08" w:rsidP="00954B08" w:rsidRDefault="00954B08" w14:paraId="502A7010" w14:textId="77777777">
      <w:pPr>
        <w:rPr>
          <w:b/>
        </w:rPr>
      </w:pPr>
      <w:r>
        <w:rPr>
          <w:b/>
        </w:rPr>
        <w:t xml:space="preserve">H.  </w:t>
      </w:r>
      <w:r w:rsidR="00F128BC">
        <w:rPr>
          <w:b/>
        </w:rPr>
        <w:t xml:space="preserve">Communication of Hazards </w:t>
      </w:r>
      <w:r>
        <w:rPr>
          <w:b/>
          <w:bCs/>
        </w:rPr>
        <w:t>(</w:t>
      </w:r>
      <w:r w:rsidR="00A83F47">
        <w:rPr>
          <w:b/>
          <w:bCs/>
        </w:rPr>
        <w:t>§ 1</w:t>
      </w:r>
      <w:r>
        <w:rPr>
          <w:b/>
          <w:bCs/>
        </w:rPr>
        <w:t>910.1018(p))</w:t>
      </w:r>
    </w:p>
    <w:p w:rsidR="00954B08" w:rsidP="00954B08" w:rsidRDefault="00954B08" w14:paraId="0719F92C" w14:textId="77777777">
      <w:pPr>
        <w:widowControl/>
        <w:autoSpaceDE/>
        <w:autoSpaceDN/>
        <w:adjustRightInd/>
        <w:rPr>
          <w:rFonts w:ascii="Verdana" w:hAnsi="Verdana"/>
          <w:b/>
          <w:bCs/>
          <w:color w:val="757575"/>
          <w:sz w:val="14"/>
        </w:rPr>
      </w:pPr>
    </w:p>
    <w:p w:rsidRPr="00F128BC" w:rsidR="00F128BC" w:rsidP="00F128BC" w:rsidRDefault="00A83F47" w14:paraId="0A78BAEB" w14:textId="77777777">
      <w:pPr>
        <w:widowControl/>
        <w:autoSpaceDE/>
        <w:autoSpaceDN/>
        <w:adjustRightInd/>
        <w:spacing w:line="285" w:lineRule="atLeast"/>
        <w:rPr>
          <w:i/>
          <w:color w:val="000000"/>
        </w:rPr>
      </w:pPr>
      <w:bookmarkStart w:name="1910.1018(p)(2)(i)" w:id="49"/>
      <w:bookmarkEnd w:id="49"/>
      <w:r>
        <w:rPr>
          <w:bCs/>
          <w:i/>
          <w:color w:val="000000"/>
        </w:rPr>
        <w:t>§ 1</w:t>
      </w:r>
      <w:r w:rsidRPr="00F128BC" w:rsidR="00F128BC">
        <w:rPr>
          <w:i/>
          <w:color w:val="000000"/>
        </w:rPr>
        <w:t>910.1018(p)(1)(</w:t>
      </w:r>
      <w:proofErr w:type="spellStart"/>
      <w:r w:rsidRPr="00F128BC" w:rsidR="00F128BC">
        <w:rPr>
          <w:i/>
          <w:color w:val="000000"/>
        </w:rPr>
        <w:t>i</w:t>
      </w:r>
      <w:proofErr w:type="spellEnd"/>
      <w:r w:rsidRPr="00F128BC" w:rsidR="00F128BC">
        <w:rPr>
          <w:i/>
          <w:color w:val="000000"/>
        </w:rPr>
        <w:t>)</w:t>
      </w:r>
    </w:p>
    <w:p w:rsidRPr="00F128BC" w:rsidR="00F128BC" w:rsidP="00F128BC" w:rsidRDefault="00F128BC" w14:paraId="54A78A1C" w14:textId="77777777">
      <w:pPr>
        <w:widowControl/>
        <w:autoSpaceDE/>
        <w:autoSpaceDN/>
        <w:adjustRightInd/>
        <w:spacing w:line="285" w:lineRule="atLeast"/>
        <w:rPr>
          <w:color w:val="000000"/>
        </w:rPr>
      </w:pPr>
      <w:r w:rsidRPr="00F128BC">
        <w:rPr>
          <w:color w:val="000000"/>
        </w:rPr>
        <w:t xml:space="preserve">Chemical manufacturers, importers, </w:t>
      </w:r>
      <w:proofErr w:type="gramStart"/>
      <w:r w:rsidRPr="00F128BC">
        <w:rPr>
          <w:color w:val="000000"/>
        </w:rPr>
        <w:t>distributors</w:t>
      </w:r>
      <w:proofErr w:type="gramEnd"/>
      <w:r w:rsidRPr="00F128BC">
        <w:rPr>
          <w:color w:val="000000"/>
        </w:rPr>
        <w:t xml:space="preserve"> and employers shall comply with all requirements of the Hazard Communication Standard (HCS) (§ 1910.1200) for inorganic arsenic.</w:t>
      </w:r>
    </w:p>
    <w:p w:rsidRPr="00F128BC" w:rsidR="00F128BC" w:rsidP="00954B08" w:rsidRDefault="00F128BC" w14:paraId="3A6A2B9D" w14:textId="77777777">
      <w:pPr>
        <w:widowControl/>
        <w:autoSpaceDE/>
        <w:autoSpaceDN/>
        <w:adjustRightInd/>
        <w:rPr>
          <w:color w:val="000000"/>
        </w:rPr>
      </w:pPr>
    </w:p>
    <w:p w:rsidRPr="00F128BC" w:rsidR="00F128BC" w:rsidP="00F128BC" w:rsidRDefault="00A83F47" w14:paraId="1617FEE7" w14:textId="77777777">
      <w:pPr>
        <w:widowControl/>
        <w:autoSpaceDE/>
        <w:autoSpaceDN/>
        <w:adjustRightInd/>
        <w:spacing w:line="285" w:lineRule="atLeast"/>
        <w:rPr>
          <w:i/>
          <w:color w:val="000000"/>
        </w:rPr>
      </w:pPr>
      <w:r>
        <w:rPr>
          <w:bCs/>
          <w:i/>
          <w:color w:val="000000"/>
        </w:rPr>
        <w:t>§ 1</w:t>
      </w:r>
      <w:r w:rsidRPr="00F128BC" w:rsidR="00F128BC">
        <w:rPr>
          <w:i/>
          <w:color w:val="000000"/>
        </w:rPr>
        <w:t>910.1018(p)(1)(iii)</w:t>
      </w:r>
    </w:p>
    <w:p w:rsidRPr="00E37FC6" w:rsidR="00F128BC" w:rsidP="00F128BC" w:rsidRDefault="00F128BC" w14:paraId="319AA7BB" w14:textId="77777777">
      <w:pPr>
        <w:widowControl/>
        <w:autoSpaceDE/>
        <w:autoSpaceDN/>
        <w:adjustRightInd/>
        <w:spacing w:line="285" w:lineRule="atLeast"/>
        <w:rPr>
          <w:rStyle w:val="FootnoteReference"/>
          <w:vertAlign w:val="superscript"/>
        </w:rPr>
      </w:pPr>
      <w:r w:rsidRPr="00F128BC">
        <w:rPr>
          <w:color w:val="000000"/>
        </w:rPr>
        <w:t xml:space="preserve">Employers shall include inorganic arsenic in the hazard communication program established to comply with the HCS (§ 1910.1200). </w:t>
      </w:r>
      <w:r w:rsidR="003B652B">
        <w:rPr>
          <w:color w:val="000000"/>
        </w:rPr>
        <w:t xml:space="preserve"> </w:t>
      </w:r>
      <w:r w:rsidRPr="00F128BC">
        <w:rPr>
          <w:color w:val="000000"/>
        </w:rPr>
        <w:t>Employers shall ensure that each employee has access to labels on containers of inorganic arsenic and to safety data sheets</w:t>
      </w:r>
      <w:r w:rsidR="00E37FC6">
        <w:rPr>
          <w:color w:val="000000"/>
        </w:rPr>
        <w:t>…</w:t>
      </w:r>
      <w:r w:rsidRPr="00E37FC6" w:rsidR="00E37FC6">
        <w:rPr>
          <w:rStyle w:val="FootnoteReference"/>
          <w:vertAlign w:val="superscript"/>
        </w:rPr>
        <w:footnoteReference w:id="4"/>
      </w:r>
    </w:p>
    <w:p w:rsidR="00F128BC" w:rsidP="00954B08" w:rsidRDefault="00F128BC" w14:paraId="1521732C" w14:textId="77777777">
      <w:pPr>
        <w:widowControl/>
        <w:autoSpaceDE/>
        <w:autoSpaceDN/>
        <w:adjustRightInd/>
        <w:rPr>
          <w:bCs/>
          <w:i/>
          <w:color w:val="000000"/>
        </w:rPr>
      </w:pPr>
    </w:p>
    <w:p w:rsidR="00954B08" w:rsidP="00954B08" w:rsidRDefault="00954B08" w14:paraId="3F4C2857" w14:textId="77777777">
      <w:pPr>
        <w:widowControl/>
        <w:autoSpaceDE/>
        <w:autoSpaceDN/>
        <w:adjustRightInd/>
        <w:rPr>
          <w:rFonts w:ascii="Verdana" w:hAnsi="Verdana"/>
          <w:color w:val="000000"/>
          <w:sz w:val="19"/>
          <w:szCs w:val="19"/>
        </w:rPr>
      </w:pPr>
      <w:r w:rsidRPr="00F128BC">
        <w:rPr>
          <w:bCs/>
          <w:i/>
          <w:color w:val="000000"/>
        </w:rPr>
        <w:t xml:space="preserve">Signs </w:t>
      </w:r>
      <w:r w:rsidR="00A83F47">
        <w:rPr>
          <w:bCs/>
          <w:i/>
          <w:color w:val="000000"/>
        </w:rPr>
        <w:t>§ 1</w:t>
      </w:r>
      <w:r w:rsidRPr="00F128BC">
        <w:rPr>
          <w:bCs/>
          <w:i/>
          <w:color w:val="000000"/>
        </w:rPr>
        <w:t>910.1018(p)(2)(</w:t>
      </w:r>
      <w:proofErr w:type="spellStart"/>
      <w:r w:rsidRPr="00F128BC">
        <w:rPr>
          <w:bCs/>
          <w:i/>
          <w:color w:val="000000"/>
        </w:rPr>
        <w:t>i</w:t>
      </w:r>
      <w:proofErr w:type="spellEnd"/>
      <w:r w:rsidRPr="00F128BC">
        <w:rPr>
          <w:bCs/>
          <w:i/>
          <w:color w:val="000000"/>
        </w:rPr>
        <w:t>)</w:t>
      </w:r>
      <w:r>
        <w:rPr>
          <w:rFonts w:ascii="Verdana" w:hAnsi="Verdana"/>
          <w:i/>
          <w:color w:val="000000"/>
          <w:sz w:val="19"/>
        </w:rPr>
        <w:t xml:space="preserve"> </w:t>
      </w:r>
      <w:r>
        <w:rPr>
          <w:rFonts w:ascii="Verdana" w:hAnsi="Verdana"/>
          <w:color w:val="000000"/>
          <w:sz w:val="19"/>
        </w:rPr>
        <w:t xml:space="preserve">- </w:t>
      </w:r>
      <w:r>
        <w:rPr>
          <w:color w:val="000000"/>
        </w:rPr>
        <w:t>The employer shall post signs demarcating regulated areas bearing the legend</w:t>
      </w:r>
      <w:r w:rsidR="00FA7F96">
        <w:rPr>
          <w:color w:val="000000"/>
        </w:rPr>
        <w:t>:</w:t>
      </w:r>
      <w:r>
        <w:rPr>
          <w:color w:val="000000"/>
        </w:rPr>
        <w:t xml:space="preserve"> “</w:t>
      </w:r>
      <w:r w:rsidRPr="00200153" w:rsidR="00200153">
        <w:rPr>
          <w:caps/>
          <w:color w:val="000000"/>
        </w:rPr>
        <w:t>Danger.  Inorganic Arsenic.  May Cause Cancer.  Do Not Eat, Drink or Smoke.  Wear Respiratory Protection in this Area.  Authorized Personnel Only</w:t>
      </w:r>
      <w:r w:rsidR="00200153">
        <w:rPr>
          <w:color w:val="000000"/>
        </w:rPr>
        <w:t>.</w:t>
      </w:r>
      <w:r>
        <w:rPr>
          <w:color w:val="000000"/>
        </w:rPr>
        <w:t xml:space="preserve">” </w:t>
      </w:r>
    </w:p>
    <w:p w:rsidRPr="00302233" w:rsidR="00FA7F96" w:rsidP="00302233" w:rsidRDefault="00A83F47" w14:paraId="67B464C6" w14:textId="74622CD6">
      <w:pPr>
        <w:pStyle w:val="NormalWeb"/>
        <w:ind w:firstLine="0"/>
        <w:rPr>
          <w:color w:val="000000"/>
        </w:rPr>
      </w:pPr>
      <w:r w:rsidRPr="235384A0">
        <w:rPr>
          <w:i/>
          <w:iCs/>
          <w:color w:val="000000" w:themeColor="text1"/>
        </w:rPr>
        <w:t>§ 1</w:t>
      </w:r>
      <w:r w:rsidRPr="235384A0" w:rsidR="00FA7F96">
        <w:rPr>
          <w:i/>
          <w:iCs/>
          <w:color w:val="000000" w:themeColor="text1"/>
        </w:rPr>
        <w:t>910.1018(p)(2)</w:t>
      </w:r>
      <w:r w:rsidRPr="235384A0" w:rsidR="00FA7F96">
        <w:rPr>
          <w:rFonts w:ascii="Arial" w:hAnsi="Arial" w:cs="Arial"/>
          <w:i/>
          <w:iCs/>
          <w:sz w:val="20"/>
          <w:szCs w:val="20"/>
        </w:rPr>
        <w:t>(ii)</w:t>
      </w:r>
      <w:r w:rsidRPr="235384A0" w:rsidR="00FA7F96">
        <w:rPr>
          <w:rFonts w:ascii="Arial" w:hAnsi="Arial" w:cs="Arial"/>
          <w:sz w:val="20"/>
          <w:szCs w:val="20"/>
        </w:rPr>
        <w:t xml:space="preserve"> </w:t>
      </w:r>
      <w:r w:rsidRPr="235384A0" w:rsidR="003B652B">
        <w:rPr>
          <w:color w:val="000000" w:themeColor="text1"/>
        </w:rPr>
        <w:t xml:space="preserve">- </w:t>
      </w:r>
      <w:r w:rsidRPr="235384A0" w:rsidR="00FA7F96">
        <w:rPr>
          <w:color w:val="000000" w:themeColor="text1"/>
        </w:rPr>
        <w:t>Prior to June 1, 2016, employers may use the following legend in lieu of that specified in paragraph (p)(2)(</w:t>
      </w:r>
      <w:proofErr w:type="spellStart"/>
      <w:r w:rsidRPr="235384A0" w:rsidR="00FA7F96">
        <w:rPr>
          <w:color w:val="000000" w:themeColor="text1"/>
        </w:rPr>
        <w:t>i</w:t>
      </w:r>
      <w:proofErr w:type="spellEnd"/>
      <w:r w:rsidRPr="235384A0" w:rsidR="00FA7F96">
        <w:rPr>
          <w:color w:val="000000" w:themeColor="text1"/>
        </w:rPr>
        <w:t>) of this section: “DANGER.  INORGANIC ARSENIC. CANCER HAZARD.  AUTHORIZED PERSONNEL ONLY.  NO SMOKING OR EATING. RESPIRATOR REQUIRED.”</w:t>
      </w:r>
    </w:p>
    <w:p w:rsidR="00954B08" w:rsidP="00954B08" w:rsidRDefault="00954B08" w14:paraId="0E8AF199" w14:textId="77777777">
      <w:pPr>
        <w:widowControl/>
        <w:autoSpaceDE/>
        <w:autoSpaceDN/>
        <w:adjustRightInd/>
        <w:rPr>
          <w:color w:val="000000"/>
        </w:rPr>
      </w:pPr>
      <w:r>
        <w:rPr>
          <w:i/>
          <w:color w:val="000000"/>
        </w:rPr>
        <w:t xml:space="preserve">Labels </w:t>
      </w:r>
      <w:r w:rsidR="00A83F47">
        <w:rPr>
          <w:bCs/>
          <w:i/>
          <w:color w:val="000000"/>
        </w:rPr>
        <w:t>§ 1</w:t>
      </w:r>
      <w:r>
        <w:rPr>
          <w:bCs/>
          <w:i/>
          <w:color w:val="000000"/>
        </w:rPr>
        <w:t>910.1018(p)(3)</w:t>
      </w:r>
      <w:r w:rsidR="007D2A9B">
        <w:rPr>
          <w:bCs/>
          <w:i/>
          <w:color w:val="000000"/>
        </w:rPr>
        <w:t>(</w:t>
      </w:r>
      <w:proofErr w:type="spellStart"/>
      <w:r w:rsidR="007D2A9B">
        <w:rPr>
          <w:bCs/>
          <w:i/>
          <w:color w:val="000000"/>
        </w:rPr>
        <w:t>i</w:t>
      </w:r>
      <w:proofErr w:type="spellEnd"/>
      <w:r w:rsidR="007D2A9B">
        <w:rPr>
          <w:bCs/>
          <w:i/>
          <w:color w:val="000000"/>
        </w:rPr>
        <w:t>)</w:t>
      </w:r>
      <w:r>
        <w:rPr>
          <w:i/>
          <w:color w:val="000000"/>
        </w:rPr>
        <w:t xml:space="preserve"> </w:t>
      </w:r>
      <w:r>
        <w:rPr>
          <w:color w:val="000000"/>
        </w:rPr>
        <w:t xml:space="preserve">- </w:t>
      </w:r>
      <w:r w:rsidRPr="00F128BC" w:rsidR="00F128BC">
        <w:rPr>
          <w:color w:val="000000"/>
        </w:rPr>
        <w:t>Prior to June 1, 2015, in lieu of the labeling requirements in paragraphs (p)(1)(</w:t>
      </w:r>
      <w:proofErr w:type="spellStart"/>
      <w:r w:rsidRPr="00F128BC" w:rsidR="00F128BC">
        <w:rPr>
          <w:color w:val="000000"/>
        </w:rPr>
        <w:t>i</w:t>
      </w:r>
      <w:proofErr w:type="spellEnd"/>
      <w:r w:rsidRPr="00F128BC" w:rsidR="00F128BC">
        <w:rPr>
          <w:color w:val="000000"/>
        </w:rPr>
        <w:t>) of this section, employers may apply precautionary labels to all shipping and storage containers of inorganic arsenic, and to all products containing inorganic arsenic, bearing the following legend:</w:t>
      </w:r>
      <w:r w:rsidR="00F128BC">
        <w:rPr>
          <w:rFonts w:ascii="Tahoma" w:hAnsi="Tahoma" w:cs="Tahoma"/>
          <w:color w:val="000000"/>
          <w:sz w:val="20"/>
          <w:szCs w:val="20"/>
        </w:rPr>
        <w:t xml:space="preserve"> </w:t>
      </w:r>
      <w:r w:rsidR="00F128BC">
        <w:rPr>
          <w:color w:val="000000"/>
        </w:rPr>
        <w:t>“DANGER.</w:t>
      </w:r>
      <w:r>
        <w:rPr>
          <w:color w:val="000000"/>
        </w:rPr>
        <w:t xml:space="preserve"> </w:t>
      </w:r>
      <w:r w:rsidR="003B652B">
        <w:rPr>
          <w:color w:val="000000"/>
        </w:rPr>
        <w:t xml:space="preserve"> </w:t>
      </w:r>
      <w:r>
        <w:rPr>
          <w:color w:val="000000"/>
        </w:rPr>
        <w:t>CONTAINS INORGANIC ARSENIC</w:t>
      </w:r>
      <w:r w:rsidR="00FA7F96">
        <w:rPr>
          <w:color w:val="000000"/>
        </w:rPr>
        <w:t>.</w:t>
      </w:r>
      <w:r w:rsidR="003B652B">
        <w:rPr>
          <w:color w:val="000000"/>
        </w:rPr>
        <w:t xml:space="preserve"> </w:t>
      </w:r>
      <w:r w:rsidR="00FA7F96">
        <w:rPr>
          <w:color w:val="000000"/>
        </w:rPr>
        <w:t xml:space="preserve"> </w:t>
      </w:r>
      <w:r w:rsidR="003B652B">
        <w:rPr>
          <w:color w:val="000000"/>
        </w:rPr>
        <w:t xml:space="preserve">CANCER HAZARD.  </w:t>
      </w:r>
      <w:r>
        <w:rPr>
          <w:color w:val="000000"/>
        </w:rPr>
        <w:t xml:space="preserve">HARMFUL IF INHALED OR SWALLOWED.  USE ONLY WITH ADEQUATE VENTILATION OR RESPIRATORY PROTECTION.”  </w:t>
      </w:r>
    </w:p>
    <w:p w:rsidR="00954B08" w:rsidP="00954B08" w:rsidRDefault="00954B08" w14:paraId="0363431E" w14:textId="77777777">
      <w:pPr>
        <w:rPr>
          <w:b/>
          <w:u w:val="single"/>
        </w:rPr>
      </w:pPr>
    </w:p>
    <w:p w:rsidR="00954B08" w:rsidP="00954B08" w:rsidRDefault="00954B08" w14:paraId="121282C9" w14:textId="77777777">
      <w:pPr>
        <w:rPr>
          <w:b/>
          <w:bCs/>
        </w:rPr>
      </w:pPr>
      <w:r>
        <w:rPr>
          <w:b/>
          <w:u w:val="single"/>
        </w:rPr>
        <w:t>Purpose</w:t>
      </w:r>
      <w:r>
        <w:t xml:space="preserve">:  Warning signs and labels inform workers that they are near a hazardous area, and that they are permitted to enter the area only if they are authorized to do so.  Warning signs and labels also supplement the training workers receive under the Standard.  </w:t>
      </w:r>
    </w:p>
    <w:p w:rsidR="00954B08" w:rsidP="00954B08" w:rsidRDefault="00954B08" w14:paraId="6B3004ED" w14:textId="77777777">
      <w:pPr>
        <w:rPr>
          <w:b/>
          <w:bCs/>
        </w:rPr>
        <w:sectPr w:rsidR="00954B08">
          <w:type w:val="continuous"/>
          <w:pgSz w:w="12240" w:h="15840"/>
          <w:pgMar w:top="1440" w:right="1440" w:bottom="1440" w:left="1440" w:header="1440" w:footer="1440" w:gutter="0"/>
          <w:cols w:space="720"/>
          <w:noEndnote/>
        </w:sectPr>
      </w:pPr>
    </w:p>
    <w:p w:rsidR="00954B08" w:rsidP="00954B08" w:rsidRDefault="00954B08" w14:paraId="2C39E2DF" w14:textId="77777777">
      <w:pPr>
        <w:rPr>
          <w:b/>
          <w:bCs/>
        </w:rPr>
      </w:pPr>
    </w:p>
    <w:p w:rsidR="00954B08" w:rsidP="00954B08" w:rsidRDefault="00954B08" w14:paraId="43C158B5" w14:textId="77777777">
      <w:r>
        <w:rPr>
          <w:b/>
          <w:bCs/>
        </w:rPr>
        <w:t>I.  Recordkeeping (</w:t>
      </w:r>
      <w:r w:rsidR="00A83F47">
        <w:rPr>
          <w:b/>
          <w:bCs/>
        </w:rPr>
        <w:t>§ 1</w:t>
      </w:r>
      <w:r>
        <w:rPr>
          <w:b/>
          <w:bCs/>
        </w:rPr>
        <w:t>910.1018(q))</w:t>
      </w:r>
    </w:p>
    <w:p w:rsidR="00954B08" w:rsidP="00954B08" w:rsidRDefault="00954B08" w14:paraId="6B74ED78" w14:textId="77777777">
      <w:pPr>
        <w:widowControl/>
        <w:autoSpaceDE/>
        <w:autoSpaceDN/>
        <w:adjustRightInd/>
        <w:rPr>
          <w:rFonts w:ascii="Verdana" w:hAnsi="Verdana"/>
          <w:color w:val="000000"/>
          <w:sz w:val="19"/>
          <w:szCs w:val="19"/>
        </w:rPr>
      </w:pPr>
    </w:p>
    <w:p w:rsidR="00954B08" w:rsidP="00954B08" w:rsidRDefault="00954B08" w14:paraId="7FC70D00" w14:textId="77777777">
      <w:pPr>
        <w:widowControl/>
        <w:autoSpaceDE/>
        <w:autoSpaceDN/>
        <w:adjustRightInd/>
        <w:rPr>
          <w:color w:val="000000"/>
        </w:rPr>
      </w:pPr>
      <w:r>
        <w:rPr>
          <w:i/>
          <w:color w:val="000000"/>
        </w:rPr>
        <w:t>Exposure monitoring</w:t>
      </w:r>
      <w:r>
        <w:rPr>
          <w:b/>
          <w:bCs/>
          <w:i/>
          <w:color w:val="757575"/>
        </w:rPr>
        <w:t xml:space="preserve"> </w:t>
      </w:r>
      <w:r w:rsidR="00A83F47">
        <w:rPr>
          <w:bCs/>
          <w:i/>
          <w:color w:val="000000"/>
        </w:rPr>
        <w:t>§ 1</w:t>
      </w:r>
      <w:r>
        <w:rPr>
          <w:bCs/>
          <w:i/>
          <w:color w:val="000000"/>
        </w:rPr>
        <w:t>910.1018(q)(1)(</w:t>
      </w:r>
      <w:proofErr w:type="spellStart"/>
      <w:r>
        <w:rPr>
          <w:bCs/>
          <w:i/>
          <w:color w:val="000000"/>
        </w:rPr>
        <w:t>i</w:t>
      </w:r>
      <w:proofErr w:type="spellEnd"/>
      <w:r>
        <w:rPr>
          <w:bCs/>
          <w:i/>
          <w:color w:val="000000"/>
        </w:rPr>
        <w:t>)</w:t>
      </w:r>
      <w:r>
        <w:rPr>
          <w:i/>
          <w:color w:val="000000"/>
        </w:rPr>
        <w:t xml:space="preserve"> </w:t>
      </w:r>
      <w:r>
        <w:rPr>
          <w:color w:val="000000"/>
        </w:rPr>
        <w:t xml:space="preserve">- </w:t>
      </w:r>
      <w:bookmarkStart w:name="1910.1018(q)(1)(i)" w:id="50"/>
      <w:bookmarkEnd w:id="50"/>
      <w:r>
        <w:rPr>
          <w:color w:val="000000"/>
        </w:rPr>
        <w:t>The employer shall establish and maintain an accurate record of all monitoring required by paragraph (e) of this section.</w:t>
      </w:r>
    </w:p>
    <w:p w:rsidR="00954B08" w:rsidP="00954B08" w:rsidRDefault="00954B08" w14:paraId="124AB54F" w14:textId="77777777">
      <w:pPr>
        <w:widowControl/>
        <w:autoSpaceDE/>
        <w:autoSpaceDN/>
        <w:adjustRightInd/>
      </w:pPr>
    </w:p>
    <w:p w:rsidR="00954B08" w:rsidP="00954B08" w:rsidRDefault="00A83F47" w14:paraId="571A585C" w14:textId="77777777">
      <w:pPr>
        <w:widowControl/>
        <w:autoSpaceDE/>
        <w:autoSpaceDN/>
        <w:adjustRightInd/>
      </w:pPr>
      <w:bookmarkStart w:name="1910.1018(q)(1)(ii)" w:id="51"/>
      <w:bookmarkEnd w:id="51"/>
      <w:r>
        <w:rPr>
          <w:bCs/>
          <w:i/>
          <w:color w:val="000000"/>
        </w:rPr>
        <w:t>§ 1</w:t>
      </w:r>
      <w:r w:rsidR="00954B08">
        <w:rPr>
          <w:bCs/>
          <w:i/>
          <w:color w:val="000000"/>
        </w:rPr>
        <w:t>910.1018(q)(1)(ii)</w:t>
      </w:r>
      <w:r w:rsidR="00954B08">
        <w:rPr>
          <w:color w:val="000000"/>
        </w:rPr>
        <w:t xml:space="preserve"> - This record shall include:</w:t>
      </w:r>
    </w:p>
    <w:p w:rsidR="00954B08" w:rsidP="00954B08" w:rsidRDefault="00954B08" w14:paraId="28BCB843" w14:textId="77777777">
      <w:pPr>
        <w:widowControl/>
        <w:autoSpaceDE/>
        <w:autoSpaceDN/>
        <w:adjustRightInd/>
        <w:rPr>
          <w:bCs/>
          <w:color w:val="757575"/>
        </w:rPr>
      </w:pPr>
      <w:bookmarkStart w:name="1910.1018(q)(1)(ii)(A)" w:id="52"/>
      <w:bookmarkEnd w:id="52"/>
    </w:p>
    <w:p w:rsidR="00954B08" w:rsidP="00954B08" w:rsidRDefault="00A83F47" w14:paraId="6AF598F6" w14:textId="77777777">
      <w:pPr>
        <w:widowControl/>
        <w:autoSpaceDE/>
        <w:autoSpaceDN/>
        <w:adjustRightInd/>
        <w:ind w:left="720"/>
      </w:pPr>
      <w:r>
        <w:rPr>
          <w:bCs/>
          <w:color w:val="000000"/>
          <w:u w:val="single"/>
        </w:rPr>
        <w:t>§ 1</w:t>
      </w:r>
      <w:r w:rsidR="00954B08">
        <w:rPr>
          <w:bCs/>
          <w:color w:val="000000"/>
          <w:u w:val="single"/>
        </w:rPr>
        <w:t>910.1018(q)(1)(ii)(A)</w:t>
      </w:r>
      <w:r w:rsidR="00954B08">
        <w:rPr>
          <w:color w:val="000000"/>
          <w:u w:val="single"/>
        </w:rPr>
        <w:t xml:space="preserve"> </w:t>
      </w:r>
      <w:r w:rsidR="00954B08">
        <w:rPr>
          <w:color w:val="000000"/>
        </w:rPr>
        <w:t xml:space="preserve">- The date(s), number, duration location, and results of each of the samples taken, including a description of the sampling procedure used to determine representative employee exposure where </w:t>
      </w:r>
      <w:proofErr w:type="gramStart"/>
      <w:r w:rsidR="00954B08">
        <w:rPr>
          <w:color w:val="000000"/>
        </w:rPr>
        <w:t>applicable;</w:t>
      </w:r>
      <w:proofErr w:type="gramEnd"/>
    </w:p>
    <w:p w:rsidR="00954B08" w:rsidP="00954B08" w:rsidRDefault="00954B08" w14:paraId="6AF9FF2A" w14:textId="77777777">
      <w:pPr>
        <w:widowControl/>
        <w:autoSpaceDE/>
        <w:autoSpaceDN/>
        <w:adjustRightInd/>
        <w:ind w:left="720"/>
        <w:rPr>
          <w:bCs/>
          <w:color w:val="757575"/>
        </w:rPr>
      </w:pPr>
      <w:bookmarkStart w:name="1910.1018(q)(1)(ii)(B)" w:id="53"/>
      <w:bookmarkEnd w:id="53"/>
    </w:p>
    <w:p w:rsidR="00954B08" w:rsidP="00954B08" w:rsidRDefault="00A83F47" w14:paraId="13BEDA62" w14:textId="77777777">
      <w:pPr>
        <w:widowControl/>
        <w:autoSpaceDE/>
        <w:autoSpaceDN/>
        <w:adjustRightInd/>
        <w:ind w:left="720"/>
        <w:rPr>
          <w:color w:val="000000"/>
        </w:rPr>
      </w:pPr>
      <w:r>
        <w:rPr>
          <w:bCs/>
          <w:color w:val="000000"/>
          <w:u w:val="single"/>
        </w:rPr>
        <w:t>§ 1</w:t>
      </w:r>
      <w:r w:rsidR="00954B08">
        <w:rPr>
          <w:bCs/>
          <w:color w:val="000000"/>
          <w:u w:val="single"/>
        </w:rPr>
        <w:t>910.1018(q)(1)(ii)(B)</w:t>
      </w:r>
      <w:r w:rsidR="00954B08">
        <w:rPr>
          <w:color w:val="000000"/>
        </w:rPr>
        <w:t xml:space="preserve"> - A description of the sampling and analytical methods used and evidence of their </w:t>
      </w:r>
      <w:proofErr w:type="gramStart"/>
      <w:r w:rsidR="00954B08">
        <w:rPr>
          <w:color w:val="000000"/>
        </w:rPr>
        <w:t>accuracy;</w:t>
      </w:r>
      <w:proofErr w:type="gramEnd"/>
    </w:p>
    <w:p w:rsidR="00954B08" w:rsidP="00954B08" w:rsidRDefault="00954B08" w14:paraId="1BCC9947" w14:textId="77777777">
      <w:pPr>
        <w:widowControl/>
        <w:autoSpaceDE/>
        <w:autoSpaceDN/>
        <w:adjustRightInd/>
        <w:ind w:left="720"/>
      </w:pPr>
    </w:p>
    <w:p w:rsidR="00954B08" w:rsidP="00954B08" w:rsidRDefault="00A83F47" w14:paraId="1320EAB3" w14:textId="77777777">
      <w:pPr>
        <w:widowControl/>
        <w:autoSpaceDE/>
        <w:autoSpaceDN/>
        <w:adjustRightInd/>
        <w:ind w:left="720"/>
      </w:pPr>
      <w:bookmarkStart w:name="1910.1018(q)(1)(ii)(C)" w:id="54"/>
      <w:bookmarkEnd w:id="54"/>
      <w:r>
        <w:rPr>
          <w:bCs/>
          <w:color w:val="000000"/>
          <w:u w:val="single"/>
        </w:rPr>
        <w:t>§ 1</w:t>
      </w:r>
      <w:r w:rsidR="00954B08">
        <w:rPr>
          <w:bCs/>
          <w:color w:val="000000"/>
          <w:u w:val="single"/>
        </w:rPr>
        <w:t>910.1018(q)(1)(ii)(C)</w:t>
      </w:r>
      <w:r w:rsidR="00954B08">
        <w:rPr>
          <w:color w:val="000000"/>
        </w:rPr>
        <w:t xml:space="preserve"> - The type of respiratory protective devices worn, if </w:t>
      </w:r>
      <w:proofErr w:type="gramStart"/>
      <w:r w:rsidR="00954B08">
        <w:rPr>
          <w:color w:val="000000"/>
        </w:rPr>
        <w:t>any;</w:t>
      </w:r>
      <w:proofErr w:type="gramEnd"/>
    </w:p>
    <w:p w:rsidR="00954B08" w:rsidP="00954B08" w:rsidRDefault="00954B08" w14:paraId="70D88774" w14:textId="77777777">
      <w:pPr>
        <w:widowControl/>
        <w:autoSpaceDE/>
        <w:autoSpaceDN/>
        <w:adjustRightInd/>
        <w:ind w:left="720"/>
        <w:rPr>
          <w:bCs/>
        </w:rPr>
      </w:pPr>
      <w:bookmarkStart w:name="1910.1018(q)(1)(ii)(D)" w:id="55"/>
      <w:bookmarkEnd w:id="55"/>
    </w:p>
    <w:p w:rsidR="00954B08" w:rsidP="00954B08" w:rsidRDefault="00A83F47" w14:paraId="3DD15059" w14:textId="77777777">
      <w:pPr>
        <w:widowControl/>
        <w:autoSpaceDE/>
        <w:autoSpaceDN/>
        <w:adjustRightInd/>
        <w:ind w:left="720"/>
        <w:rPr>
          <w:color w:val="000000"/>
        </w:rPr>
      </w:pPr>
      <w:r>
        <w:rPr>
          <w:bCs/>
          <w:color w:val="000000"/>
          <w:u w:val="single"/>
        </w:rPr>
        <w:t>§ 1</w:t>
      </w:r>
      <w:r w:rsidR="00954B08">
        <w:rPr>
          <w:bCs/>
          <w:color w:val="000000"/>
          <w:u w:val="single"/>
        </w:rPr>
        <w:t>910.1018(q)(1)(ii)(D)</w:t>
      </w:r>
      <w:r w:rsidR="00954B08">
        <w:rPr>
          <w:color w:val="000000"/>
        </w:rPr>
        <w:t xml:space="preserve"> - Name and job classification of the employees monitored and of all other employees whose exposure the measurement is intended to </w:t>
      </w:r>
      <w:bookmarkStart w:name="1910.1018(q)(1)(ii)(E)" w:id="56"/>
      <w:bookmarkEnd w:id="56"/>
      <w:r w:rsidR="00954B08">
        <w:rPr>
          <w:color w:val="000000"/>
        </w:rPr>
        <w:t>represent; and</w:t>
      </w:r>
    </w:p>
    <w:p w:rsidR="00954B08" w:rsidP="00954B08" w:rsidRDefault="00954B08" w14:paraId="22042CB1" w14:textId="77777777">
      <w:pPr>
        <w:widowControl/>
        <w:autoSpaceDE/>
        <w:autoSpaceDN/>
        <w:adjustRightInd/>
        <w:ind w:left="720"/>
        <w:rPr>
          <w:bCs/>
        </w:rPr>
      </w:pPr>
    </w:p>
    <w:p w:rsidR="00954B08" w:rsidP="00954B08" w:rsidRDefault="00A83F47" w14:paraId="15334B49" w14:textId="77777777">
      <w:pPr>
        <w:widowControl/>
        <w:autoSpaceDE/>
        <w:autoSpaceDN/>
        <w:adjustRightInd/>
        <w:ind w:left="720"/>
        <w:rPr>
          <w:color w:val="000000"/>
        </w:rPr>
      </w:pPr>
      <w:r>
        <w:rPr>
          <w:bCs/>
          <w:color w:val="000000"/>
          <w:u w:val="single"/>
        </w:rPr>
        <w:t>§ 1</w:t>
      </w:r>
      <w:r w:rsidR="00954B08">
        <w:rPr>
          <w:bCs/>
          <w:color w:val="000000"/>
          <w:u w:val="single"/>
        </w:rPr>
        <w:t>910.1018(q)(1)(ii)(E)</w:t>
      </w:r>
      <w:r w:rsidR="00954B08">
        <w:rPr>
          <w:color w:val="000000"/>
        </w:rPr>
        <w:t xml:space="preserve"> - The environmental variables that could affect the measurement of the employee's exposure.</w:t>
      </w:r>
    </w:p>
    <w:p w:rsidR="00954B08" w:rsidP="00954B08" w:rsidRDefault="00954B08" w14:paraId="6BDBDFD9" w14:textId="77777777">
      <w:pPr>
        <w:widowControl/>
        <w:autoSpaceDE/>
        <w:autoSpaceDN/>
        <w:adjustRightInd/>
      </w:pPr>
    </w:p>
    <w:p w:rsidR="00954B08" w:rsidP="00954B08" w:rsidRDefault="00A83F47" w14:paraId="6D2767BD" w14:textId="77777777">
      <w:pPr>
        <w:widowControl/>
        <w:autoSpaceDE/>
        <w:autoSpaceDN/>
        <w:adjustRightInd/>
        <w:rPr>
          <w:color w:val="000000"/>
        </w:rPr>
      </w:pPr>
      <w:bookmarkStart w:name="1910.1018(q)(1)(iii)" w:id="57"/>
      <w:bookmarkEnd w:id="57"/>
      <w:r>
        <w:rPr>
          <w:bCs/>
          <w:i/>
          <w:color w:val="000000"/>
        </w:rPr>
        <w:t>§ 1</w:t>
      </w:r>
      <w:r w:rsidR="00954B08">
        <w:rPr>
          <w:bCs/>
          <w:i/>
          <w:color w:val="000000"/>
        </w:rPr>
        <w:t>910.1018(q)(1)(iii)</w:t>
      </w:r>
      <w:r w:rsidR="00954B08">
        <w:rPr>
          <w:color w:val="000000"/>
        </w:rPr>
        <w:t xml:space="preserve"> - The employer shall maintain these monitoring records for at least 40 years or for the duration of employment plus 20 years, whichever, is longer.</w:t>
      </w:r>
    </w:p>
    <w:p w:rsidR="00954B08" w:rsidP="00954B08" w:rsidRDefault="00954B08" w14:paraId="1BC3AAAF" w14:textId="77777777">
      <w:pPr>
        <w:widowControl/>
        <w:autoSpaceDE/>
        <w:autoSpaceDN/>
        <w:adjustRightInd/>
        <w:rPr>
          <w:b/>
          <w:i/>
          <w:color w:val="000000"/>
        </w:rPr>
      </w:pPr>
    </w:p>
    <w:p w:rsidR="00954B08" w:rsidP="00954B08" w:rsidRDefault="00954B08" w14:paraId="3C77BA24" w14:textId="77777777">
      <w:pPr>
        <w:widowControl/>
        <w:autoSpaceDE/>
        <w:autoSpaceDN/>
        <w:adjustRightInd/>
        <w:rPr>
          <w:b/>
          <w:i/>
          <w:color w:val="000000"/>
        </w:rPr>
      </w:pPr>
      <w:r>
        <w:rPr>
          <w:b/>
          <w:i/>
          <w:color w:val="000000"/>
        </w:rPr>
        <w:t xml:space="preserve">Medical surveillance </w:t>
      </w:r>
      <w:r w:rsidR="00A83F47">
        <w:rPr>
          <w:b/>
          <w:bCs/>
          <w:i/>
          <w:color w:val="000000"/>
        </w:rPr>
        <w:t>§ 1</w:t>
      </w:r>
      <w:r>
        <w:rPr>
          <w:b/>
          <w:bCs/>
          <w:i/>
          <w:color w:val="000000"/>
        </w:rPr>
        <w:t>910.1018(q)(2)</w:t>
      </w:r>
      <w:r>
        <w:rPr>
          <w:b/>
          <w:i/>
          <w:color w:val="000000"/>
        </w:rPr>
        <w:t xml:space="preserve"> </w:t>
      </w:r>
    </w:p>
    <w:p w:rsidR="00954B08" w:rsidP="00954B08" w:rsidRDefault="00954B08" w14:paraId="582CC441" w14:textId="77777777">
      <w:pPr>
        <w:widowControl/>
        <w:autoSpaceDE/>
        <w:autoSpaceDN/>
        <w:adjustRightInd/>
      </w:pPr>
    </w:p>
    <w:p w:rsidR="00954B08" w:rsidP="00954B08" w:rsidRDefault="00A83F47" w14:paraId="4871CEE6" w14:textId="77777777">
      <w:pPr>
        <w:widowControl/>
        <w:autoSpaceDE/>
        <w:autoSpaceDN/>
        <w:adjustRightInd/>
        <w:rPr>
          <w:color w:val="000000"/>
        </w:rPr>
      </w:pPr>
      <w:bookmarkStart w:name="1910.1018(q)(2)" w:id="58"/>
      <w:bookmarkStart w:name="1910.1018(q)(2)(i)" w:id="59"/>
      <w:bookmarkEnd w:id="58"/>
      <w:bookmarkEnd w:id="59"/>
      <w:r>
        <w:rPr>
          <w:bCs/>
          <w:i/>
          <w:color w:val="000000"/>
        </w:rPr>
        <w:t>§ 1</w:t>
      </w:r>
      <w:r w:rsidR="00954B08">
        <w:rPr>
          <w:bCs/>
          <w:i/>
          <w:color w:val="000000"/>
        </w:rPr>
        <w:t>910.1018(q)(2)(</w:t>
      </w:r>
      <w:proofErr w:type="spellStart"/>
      <w:r w:rsidR="00954B08">
        <w:rPr>
          <w:bCs/>
          <w:i/>
          <w:color w:val="000000"/>
        </w:rPr>
        <w:t>i</w:t>
      </w:r>
      <w:proofErr w:type="spellEnd"/>
      <w:r w:rsidR="00954B08">
        <w:rPr>
          <w:bCs/>
          <w:i/>
          <w:color w:val="000000"/>
        </w:rPr>
        <w:t>)</w:t>
      </w:r>
      <w:r w:rsidR="00954B08">
        <w:rPr>
          <w:color w:val="000000"/>
        </w:rPr>
        <w:t xml:space="preserve"> - The employer shall establish and maintain an accurate record for each employee subject to medical surveillance as required by paragraph (n) of this section.</w:t>
      </w:r>
    </w:p>
    <w:p w:rsidR="00954B08" w:rsidP="00954B08" w:rsidRDefault="00954B08" w14:paraId="511B2CDD" w14:textId="77777777">
      <w:pPr>
        <w:widowControl/>
        <w:autoSpaceDE/>
        <w:autoSpaceDN/>
        <w:adjustRightInd/>
      </w:pPr>
    </w:p>
    <w:p w:rsidR="00954B08" w:rsidP="00954B08" w:rsidRDefault="00A83F47" w14:paraId="1A94F5ED" w14:textId="77777777">
      <w:pPr>
        <w:widowControl/>
        <w:autoSpaceDE/>
        <w:autoSpaceDN/>
        <w:adjustRightInd/>
        <w:rPr>
          <w:color w:val="000000"/>
        </w:rPr>
      </w:pPr>
      <w:bookmarkStart w:name="1910.1018(q)(2)(ii)" w:id="60"/>
      <w:bookmarkEnd w:id="60"/>
      <w:r>
        <w:rPr>
          <w:bCs/>
          <w:i/>
          <w:color w:val="000000"/>
        </w:rPr>
        <w:t>§ 1</w:t>
      </w:r>
      <w:r w:rsidR="00954B08">
        <w:rPr>
          <w:bCs/>
          <w:i/>
          <w:color w:val="000000"/>
        </w:rPr>
        <w:t>910.1018(q)(2)(ii)</w:t>
      </w:r>
      <w:r w:rsidR="00954B08">
        <w:rPr>
          <w:color w:val="000000"/>
        </w:rPr>
        <w:t xml:space="preserve"> - This record shall include:</w:t>
      </w:r>
    </w:p>
    <w:p w:rsidR="00954B08" w:rsidP="00954B08" w:rsidRDefault="00954B08" w14:paraId="5FAB3E31" w14:textId="77777777">
      <w:pPr>
        <w:widowControl/>
        <w:autoSpaceDE/>
        <w:autoSpaceDN/>
        <w:adjustRightInd/>
      </w:pPr>
    </w:p>
    <w:p w:rsidR="00954B08" w:rsidP="00954B08" w:rsidRDefault="00A83F47" w14:paraId="477DC760" w14:textId="77777777">
      <w:pPr>
        <w:widowControl/>
        <w:autoSpaceDE/>
        <w:autoSpaceDN/>
        <w:adjustRightInd/>
        <w:ind w:left="720"/>
        <w:rPr>
          <w:color w:val="000000"/>
        </w:rPr>
      </w:pPr>
      <w:bookmarkStart w:name="1910.1018(q)(2)(ii)(A)" w:id="61"/>
      <w:bookmarkEnd w:id="61"/>
      <w:r>
        <w:rPr>
          <w:bCs/>
          <w:color w:val="000000"/>
          <w:u w:val="single"/>
        </w:rPr>
        <w:t>§ 1</w:t>
      </w:r>
      <w:r w:rsidR="00954B08">
        <w:rPr>
          <w:bCs/>
          <w:color w:val="000000"/>
          <w:u w:val="single"/>
        </w:rPr>
        <w:t>910.1018(q)(2)(ii)(A)</w:t>
      </w:r>
      <w:r w:rsidR="00954B08">
        <w:rPr>
          <w:color w:val="000000"/>
        </w:rPr>
        <w:t xml:space="preserve"> - The name and description of duties of the </w:t>
      </w:r>
      <w:proofErr w:type="gramStart"/>
      <w:r w:rsidR="00954B08">
        <w:rPr>
          <w:color w:val="000000"/>
        </w:rPr>
        <w:t>employee;</w:t>
      </w:r>
      <w:proofErr w:type="gramEnd"/>
    </w:p>
    <w:p w:rsidR="00954B08" w:rsidP="00954B08" w:rsidRDefault="00954B08" w14:paraId="3F568518" w14:textId="77777777">
      <w:pPr>
        <w:widowControl/>
        <w:autoSpaceDE/>
        <w:autoSpaceDN/>
        <w:adjustRightInd/>
        <w:ind w:left="720"/>
      </w:pPr>
    </w:p>
    <w:p w:rsidR="00954B08" w:rsidP="00954B08" w:rsidRDefault="00A83F47" w14:paraId="753CADAD" w14:textId="77777777">
      <w:pPr>
        <w:widowControl/>
        <w:autoSpaceDE/>
        <w:autoSpaceDN/>
        <w:adjustRightInd/>
        <w:ind w:left="720"/>
        <w:rPr>
          <w:color w:val="000000"/>
        </w:rPr>
      </w:pPr>
      <w:bookmarkStart w:name="1910.1018(q)(2)(ii)(B)" w:id="62"/>
      <w:bookmarkEnd w:id="62"/>
      <w:r>
        <w:rPr>
          <w:bCs/>
          <w:color w:val="000000"/>
          <w:u w:val="single"/>
        </w:rPr>
        <w:t>§ 1</w:t>
      </w:r>
      <w:r w:rsidR="00954B08">
        <w:rPr>
          <w:bCs/>
          <w:color w:val="000000"/>
          <w:u w:val="single"/>
        </w:rPr>
        <w:t>910.1018(q)(2)(ii)(B)</w:t>
      </w:r>
      <w:r w:rsidR="00954B08">
        <w:rPr>
          <w:color w:val="000000"/>
        </w:rPr>
        <w:t xml:space="preserve"> - A copy of the physician's written </w:t>
      </w:r>
      <w:proofErr w:type="gramStart"/>
      <w:r w:rsidR="00954B08">
        <w:rPr>
          <w:color w:val="000000"/>
        </w:rPr>
        <w:t>opinions;</w:t>
      </w:r>
      <w:proofErr w:type="gramEnd"/>
    </w:p>
    <w:p w:rsidR="00954B08" w:rsidP="00954B08" w:rsidRDefault="00954B08" w14:paraId="33DFBC63" w14:textId="77777777">
      <w:pPr>
        <w:widowControl/>
        <w:autoSpaceDE/>
        <w:autoSpaceDN/>
        <w:adjustRightInd/>
        <w:ind w:left="720"/>
      </w:pPr>
    </w:p>
    <w:p w:rsidR="00954B08" w:rsidP="00954B08" w:rsidRDefault="00A83F47" w14:paraId="294AE33B" w14:textId="77777777">
      <w:pPr>
        <w:widowControl/>
        <w:autoSpaceDE/>
        <w:autoSpaceDN/>
        <w:adjustRightInd/>
        <w:ind w:left="720"/>
        <w:rPr>
          <w:color w:val="000000"/>
        </w:rPr>
      </w:pPr>
      <w:bookmarkStart w:name="1910.1018(q)(2)(ii)(C)" w:id="63"/>
      <w:bookmarkEnd w:id="63"/>
      <w:r>
        <w:rPr>
          <w:bCs/>
          <w:color w:val="000000"/>
          <w:u w:val="single"/>
        </w:rPr>
        <w:t>§ 1</w:t>
      </w:r>
      <w:r w:rsidR="00954B08">
        <w:rPr>
          <w:bCs/>
          <w:color w:val="000000"/>
          <w:u w:val="single"/>
        </w:rPr>
        <w:t>910.1018(q)(2)(ii)(C)</w:t>
      </w:r>
      <w:r w:rsidR="00954B08">
        <w:rPr>
          <w:color w:val="000000"/>
        </w:rPr>
        <w:t xml:space="preserve"> - Results of any exposure monitoring done for that employee and the representative exposure levels supplied to the physician; and</w:t>
      </w:r>
    </w:p>
    <w:p w:rsidR="00954B08" w:rsidP="00954B08" w:rsidRDefault="00954B08" w14:paraId="38FC09ED" w14:textId="77777777">
      <w:pPr>
        <w:widowControl/>
        <w:autoSpaceDE/>
        <w:autoSpaceDN/>
        <w:adjustRightInd/>
        <w:ind w:left="720"/>
      </w:pPr>
    </w:p>
    <w:p w:rsidR="00954B08" w:rsidP="00954B08" w:rsidRDefault="00A83F47" w14:paraId="3815AB7B" w14:textId="77777777">
      <w:pPr>
        <w:widowControl/>
        <w:autoSpaceDE/>
        <w:autoSpaceDN/>
        <w:adjustRightInd/>
        <w:ind w:left="720"/>
        <w:rPr>
          <w:color w:val="000000"/>
        </w:rPr>
      </w:pPr>
      <w:bookmarkStart w:name="1910.1018(q)(2)(ii)(D)" w:id="64"/>
      <w:bookmarkEnd w:id="64"/>
      <w:r>
        <w:rPr>
          <w:bCs/>
          <w:color w:val="000000"/>
          <w:u w:val="single"/>
        </w:rPr>
        <w:t>§ 1</w:t>
      </w:r>
      <w:r w:rsidR="00954B08">
        <w:rPr>
          <w:bCs/>
          <w:color w:val="000000"/>
          <w:u w:val="single"/>
        </w:rPr>
        <w:t>910.1018(q)(2)(ii)(D)</w:t>
      </w:r>
      <w:r w:rsidR="00954B08">
        <w:rPr>
          <w:bCs/>
          <w:color w:val="757575"/>
        </w:rPr>
        <w:t xml:space="preserve"> - </w:t>
      </w:r>
      <w:r w:rsidR="00954B08">
        <w:rPr>
          <w:color w:val="000000"/>
        </w:rPr>
        <w:t>Any employee medical complaints related to exposure to inorganic arsenic.</w:t>
      </w:r>
    </w:p>
    <w:p w:rsidR="00954B08" w:rsidP="00954B08" w:rsidRDefault="00954B08" w14:paraId="3260541E" w14:textId="77777777">
      <w:pPr>
        <w:widowControl/>
        <w:autoSpaceDE/>
        <w:autoSpaceDN/>
        <w:adjustRightInd/>
        <w:ind w:left="720"/>
      </w:pPr>
    </w:p>
    <w:p w:rsidR="00954B08" w:rsidP="00954B08" w:rsidRDefault="00A83F47" w14:paraId="3487D2D9" w14:textId="77777777">
      <w:pPr>
        <w:widowControl/>
        <w:autoSpaceDE/>
        <w:autoSpaceDN/>
        <w:adjustRightInd/>
        <w:rPr>
          <w:color w:val="000000"/>
        </w:rPr>
      </w:pPr>
      <w:bookmarkStart w:name="1910.1018(q)(2)(iii)" w:id="65"/>
      <w:bookmarkEnd w:id="65"/>
      <w:r>
        <w:rPr>
          <w:bCs/>
          <w:i/>
          <w:color w:val="000000"/>
        </w:rPr>
        <w:t>§ 1</w:t>
      </w:r>
      <w:r w:rsidR="00954B08">
        <w:rPr>
          <w:bCs/>
          <w:i/>
          <w:color w:val="000000"/>
        </w:rPr>
        <w:t>910.1018(q)(2)(iii)</w:t>
      </w:r>
      <w:r w:rsidR="00954B08">
        <w:rPr>
          <w:color w:val="000000"/>
        </w:rPr>
        <w:t xml:space="preserve"> - The employer shall in addition keep, or assure that the examining physician keeps, the following medical </w:t>
      </w:r>
      <w:proofErr w:type="gramStart"/>
      <w:r w:rsidR="00954B08">
        <w:rPr>
          <w:color w:val="000000"/>
        </w:rPr>
        <w:t>records;</w:t>
      </w:r>
      <w:proofErr w:type="gramEnd"/>
    </w:p>
    <w:p w:rsidR="00954B08" w:rsidP="00954B08" w:rsidRDefault="00954B08" w14:paraId="59B0A167" w14:textId="77777777">
      <w:pPr>
        <w:widowControl/>
        <w:autoSpaceDE/>
        <w:autoSpaceDN/>
        <w:adjustRightInd/>
      </w:pPr>
    </w:p>
    <w:p w:rsidR="00954B08" w:rsidP="00954B08" w:rsidRDefault="00A83F47" w14:paraId="682CCCB3" w14:textId="77777777">
      <w:pPr>
        <w:widowControl/>
        <w:autoSpaceDE/>
        <w:autoSpaceDN/>
        <w:adjustRightInd/>
        <w:ind w:left="720"/>
        <w:rPr>
          <w:color w:val="000000"/>
        </w:rPr>
      </w:pPr>
      <w:bookmarkStart w:name="1910.1018(q)(2)(iii)(A)" w:id="66"/>
      <w:bookmarkEnd w:id="66"/>
      <w:r>
        <w:rPr>
          <w:bCs/>
          <w:color w:val="000000"/>
          <w:u w:val="single"/>
        </w:rPr>
        <w:t>§ 1</w:t>
      </w:r>
      <w:r w:rsidR="00954B08">
        <w:rPr>
          <w:bCs/>
          <w:color w:val="000000"/>
          <w:u w:val="single"/>
        </w:rPr>
        <w:t>910.1018(q)(2)(iii)(A)</w:t>
      </w:r>
      <w:r w:rsidR="00954B08">
        <w:rPr>
          <w:color w:val="000000"/>
        </w:rPr>
        <w:t xml:space="preserve"> - A copy of the medical examination results including medical and work history required under paragraph (n) of this </w:t>
      </w:r>
      <w:proofErr w:type="gramStart"/>
      <w:r w:rsidR="00954B08">
        <w:rPr>
          <w:color w:val="000000"/>
        </w:rPr>
        <w:t>section;</w:t>
      </w:r>
      <w:proofErr w:type="gramEnd"/>
    </w:p>
    <w:p w:rsidR="001E181A" w:rsidP="00954B08" w:rsidRDefault="001E181A" w14:paraId="19B5D887" w14:textId="77777777">
      <w:pPr>
        <w:widowControl/>
        <w:autoSpaceDE/>
        <w:autoSpaceDN/>
        <w:adjustRightInd/>
        <w:ind w:left="720"/>
        <w:rPr>
          <w:color w:val="000000"/>
        </w:rPr>
      </w:pPr>
    </w:p>
    <w:p w:rsidR="00954B08" w:rsidP="00954B08" w:rsidRDefault="00A83F47" w14:paraId="7040834A" w14:textId="77777777">
      <w:pPr>
        <w:widowControl/>
        <w:autoSpaceDE/>
        <w:autoSpaceDN/>
        <w:adjustRightInd/>
        <w:ind w:left="720"/>
        <w:rPr>
          <w:color w:val="000000"/>
        </w:rPr>
      </w:pPr>
      <w:bookmarkStart w:name="1910.1018(q)(2)(iii)(B)" w:id="67"/>
      <w:bookmarkEnd w:id="67"/>
      <w:r>
        <w:rPr>
          <w:bCs/>
          <w:color w:val="000000"/>
          <w:u w:val="single"/>
        </w:rPr>
        <w:t>§ 1</w:t>
      </w:r>
      <w:r w:rsidR="00954B08">
        <w:rPr>
          <w:bCs/>
          <w:color w:val="000000"/>
          <w:u w:val="single"/>
        </w:rPr>
        <w:t>910.1018(q)(2)(iii)(B)</w:t>
      </w:r>
      <w:r w:rsidR="00954B08">
        <w:rPr>
          <w:color w:val="000000"/>
        </w:rPr>
        <w:t xml:space="preserve"> - A description of the laboratory procedures and a copy of any standards or guidelines used to interpret the test results or references to that </w:t>
      </w:r>
      <w:proofErr w:type="gramStart"/>
      <w:r w:rsidR="00954B08">
        <w:rPr>
          <w:color w:val="000000"/>
        </w:rPr>
        <w:t>information;</w:t>
      </w:r>
      <w:proofErr w:type="gramEnd"/>
    </w:p>
    <w:p w:rsidR="00954B08" w:rsidP="00954B08" w:rsidRDefault="00954B08" w14:paraId="75F99C53" w14:textId="77777777">
      <w:pPr>
        <w:widowControl/>
        <w:autoSpaceDE/>
        <w:autoSpaceDN/>
        <w:adjustRightInd/>
        <w:ind w:left="720"/>
      </w:pPr>
    </w:p>
    <w:p w:rsidR="00954B08" w:rsidP="00954B08" w:rsidRDefault="00A83F47" w14:paraId="03EF1278" w14:textId="77777777">
      <w:pPr>
        <w:widowControl/>
        <w:autoSpaceDE/>
        <w:autoSpaceDN/>
        <w:adjustRightInd/>
        <w:ind w:left="720"/>
        <w:rPr>
          <w:color w:val="000000"/>
        </w:rPr>
      </w:pPr>
      <w:bookmarkStart w:name="1910.1018(q)(2)(iii)(C)" w:id="68"/>
      <w:bookmarkEnd w:id="68"/>
      <w:r>
        <w:rPr>
          <w:bCs/>
          <w:color w:val="000000"/>
          <w:u w:val="single"/>
        </w:rPr>
        <w:t>§ 1</w:t>
      </w:r>
      <w:r w:rsidR="00954B08">
        <w:rPr>
          <w:bCs/>
          <w:color w:val="000000"/>
          <w:u w:val="single"/>
        </w:rPr>
        <w:t>910.1018(q)(2)(iii)(C)</w:t>
      </w:r>
      <w:r w:rsidR="00954B08">
        <w:rPr>
          <w:color w:val="000000"/>
        </w:rPr>
        <w:t xml:space="preserve"> - The initial </w:t>
      </w:r>
      <w:proofErr w:type="gramStart"/>
      <w:r w:rsidR="00954B08">
        <w:rPr>
          <w:color w:val="000000"/>
        </w:rPr>
        <w:t>X-ray;</w:t>
      </w:r>
      <w:proofErr w:type="gramEnd"/>
    </w:p>
    <w:p w:rsidR="00954B08" w:rsidP="00954B08" w:rsidRDefault="00954B08" w14:paraId="05A431E1" w14:textId="77777777">
      <w:pPr>
        <w:widowControl/>
        <w:autoSpaceDE/>
        <w:autoSpaceDN/>
        <w:adjustRightInd/>
        <w:ind w:left="720"/>
      </w:pPr>
    </w:p>
    <w:p w:rsidR="00954B08" w:rsidP="00954B08" w:rsidRDefault="00A83F47" w14:paraId="071A45A1" w14:textId="77777777">
      <w:pPr>
        <w:widowControl/>
        <w:autoSpaceDE/>
        <w:autoSpaceDN/>
        <w:adjustRightInd/>
        <w:ind w:left="720"/>
        <w:rPr>
          <w:color w:val="000000"/>
        </w:rPr>
      </w:pPr>
      <w:bookmarkStart w:name="1910.1018(q)(2)(iii)(D)" w:id="69"/>
      <w:bookmarkEnd w:id="69"/>
      <w:r>
        <w:rPr>
          <w:bCs/>
          <w:color w:val="000000"/>
          <w:u w:val="single"/>
        </w:rPr>
        <w:t>§ 1</w:t>
      </w:r>
      <w:r w:rsidR="00954B08">
        <w:rPr>
          <w:bCs/>
          <w:color w:val="000000"/>
          <w:u w:val="single"/>
        </w:rPr>
        <w:t>910.1018(q)(2)(iii)(D)</w:t>
      </w:r>
      <w:r w:rsidR="00954B08">
        <w:rPr>
          <w:color w:val="000000"/>
        </w:rPr>
        <w:t xml:space="preserve"> - The X-rays for the most recent 5 years; and</w:t>
      </w:r>
    </w:p>
    <w:p w:rsidR="00954B08" w:rsidP="00954B08" w:rsidRDefault="00954B08" w14:paraId="15EDF082" w14:textId="77777777">
      <w:pPr>
        <w:widowControl/>
        <w:autoSpaceDE/>
        <w:autoSpaceDN/>
        <w:adjustRightInd/>
        <w:ind w:left="720"/>
      </w:pPr>
    </w:p>
    <w:p w:rsidR="00954B08" w:rsidP="00954B08" w:rsidRDefault="00A83F47" w14:paraId="6430557C" w14:textId="77777777">
      <w:pPr>
        <w:widowControl/>
        <w:autoSpaceDE/>
        <w:autoSpaceDN/>
        <w:adjustRightInd/>
        <w:ind w:left="720"/>
        <w:rPr>
          <w:color w:val="000000"/>
        </w:rPr>
      </w:pPr>
      <w:bookmarkStart w:name="1910.1018(q)(2)(iii)(E)" w:id="70"/>
      <w:bookmarkEnd w:id="70"/>
      <w:r>
        <w:rPr>
          <w:bCs/>
          <w:color w:val="000000"/>
          <w:u w:val="single"/>
        </w:rPr>
        <w:t>§ 1</w:t>
      </w:r>
      <w:r w:rsidR="00954B08">
        <w:rPr>
          <w:bCs/>
          <w:color w:val="000000"/>
          <w:u w:val="single"/>
        </w:rPr>
        <w:t>910.1018(q)(2)(iii)(E)</w:t>
      </w:r>
      <w:r w:rsidR="00954B08">
        <w:rPr>
          <w:color w:val="000000"/>
        </w:rPr>
        <w:t xml:space="preserve"> - Any X-rays with a demonstrated abnormality and all subsequent </w:t>
      </w:r>
      <w:proofErr w:type="gramStart"/>
      <w:r w:rsidR="00954B08">
        <w:rPr>
          <w:color w:val="000000"/>
        </w:rPr>
        <w:t>X-rays;</w:t>
      </w:r>
      <w:proofErr w:type="gramEnd"/>
    </w:p>
    <w:p w:rsidR="00954B08" w:rsidP="00954B08" w:rsidRDefault="00954B08" w14:paraId="2D4C60F9" w14:textId="77777777">
      <w:pPr>
        <w:widowControl/>
        <w:autoSpaceDE/>
        <w:autoSpaceDN/>
        <w:adjustRightInd/>
        <w:ind w:left="720"/>
      </w:pPr>
    </w:p>
    <w:p w:rsidR="00954B08" w:rsidP="00954B08" w:rsidRDefault="00A83F47" w14:paraId="6630EBA6" w14:textId="77777777">
      <w:pPr>
        <w:widowControl/>
        <w:autoSpaceDE/>
        <w:autoSpaceDN/>
        <w:adjustRightInd/>
        <w:rPr>
          <w:color w:val="000000"/>
        </w:rPr>
      </w:pPr>
      <w:bookmarkStart w:name="1910.1018(q)(2)(iii)(F)" w:id="71"/>
      <w:bookmarkStart w:name="1910.1018(q)(2)(iv)" w:id="72"/>
      <w:bookmarkEnd w:id="71"/>
      <w:bookmarkEnd w:id="72"/>
      <w:r>
        <w:rPr>
          <w:bCs/>
          <w:i/>
          <w:color w:val="000000"/>
        </w:rPr>
        <w:t>§ 1</w:t>
      </w:r>
      <w:r w:rsidR="00954B08">
        <w:rPr>
          <w:bCs/>
          <w:i/>
          <w:color w:val="000000"/>
        </w:rPr>
        <w:t>910.1018(q)(2)(iv)</w:t>
      </w:r>
      <w:r w:rsidR="00954B08">
        <w:rPr>
          <w:color w:val="000000"/>
        </w:rPr>
        <w:t xml:space="preserve"> - The employer shall maintain or assure that the physician maintains those medical records for at least 40 years, or for the duration of employment plus 20 years whichever is longer.</w:t>
      </w:r>
    </w:p>
    <w:p w:rsidR="00954B08" w:rsidP="00954B08" w:rsidRDefault="00954B08" w14:paraId="7DCD2C2C" w14:textId="77777777">
      <w:pPr>
        <w:widowControl/>
        <w:autoSpaceDE/>
        <w:autoSpaceDN/>
        <w:adjustRightInd/>
      </w:pPr>
    </w:p>
    <w:p w:rsidR="00954B08" w:rsidP="00954B08" w:rsidRDefault="00954B08" w14:paraId="43249144" w14:textId="77777777">
      <w:r>
        <w:rPr>
          <w:b/>
          <w:u w:val="single"/>
        </w:rPr>
        <w:t>Purpose</w:t>
      </w:r>
      <w:r>
        <w:t xml:space="preserve">:  Medical and exposure-monitoring records are maintained principally for worker access, but also are designed to provide valuable information to both workers and employers.  The medical and exposure-monitoring records required by this Standard will aid the worker and their physicians in determining </w:t>
      </w:r>
      <w:proofErr w:type="gramStart"/>
      <w:r>
        <w:t>whether or not</w:t>
      </w:r>
      <w:proofErr w:type="gramEnd"/>
      <w:r>
        <w:t xml:space="preserve"> treatment or other interventions are needed as a result of worker exposure to inorganic arsenic.  The information also will enable employers to better ensure that workers are not being overexposed to inorganic arsenic; such information may alert the employer that steps must be taken to reduce inorganic arsenic exposures.</w:t>
      </w:r>
    </w:p>
    <w:p w:rsidR="00954B08" w:rsidP="00954B08" w:rsidRDefault="00954B08" w14:paraId="6CE5AC27" w14:textId="77777777">
      <w:pPr>
        <w:widowControl/>
        <w:autoSpaceDE/>
        <w:autoSpaceDN/>
        <w:adjustRightInd/>
      </w:pPr>
    </w:p>
    <w:p w:rsidR="001E181A" w:rsidP="00954B08" w:rsidRDefault="00954B08" w14:paraId="420A34D3" w14:textId="77777777">
      <w:pPr>
        <w:widowControl/>
        <w:autoSpaceDE/>
        <w:autoSpaceDN/>
        <w:adjustRightInd/>
        <w:rPr>
          <w:b/>
          <w:bCs/>
          <w:i/>
          <w:color w:val="000000"/>
        </w:rPr>
      </w:pPr>
      <w:bookmarkStart w:name="1910.1018(q)(3)" w:id="73"/>
      <w:bookmarkEnd w:id="73"/>
      <w:r w:rsidRPr="00176574">
        <w:rPr>
          <w:b/>
          <w:i/>
          <w:color w:val="000000"/>
        </w:rPr>
        <w:t xml:space="preserve">Availability </w:t>
      </w:r>
      <w:r w:rsidR="00A83F47">
        <w:rPr>
          <w:b/>
          <w:bCs/>
          <w:i/>
          <w:color w:val="000000"/>
        </w:rPr>
        <w:t>§ 1</w:t>
      </w:r>
      <w:r w:rsidRPr="00176574">
        <w:rPr>
          <w:b/>
          <w:bCs/>
          <w:i/>
          <w:color w:val="000000"/>
        </w:rPr>
        <w:t>910.1018(q)(3)</w:t>
      </w:r>
    </w:p>
    <w:p w:rsidRPr="00176574" w:rsidR="00954B08" w:rsidP="00954B08" w:rsidRDefault="00954B08" w14:paraId="1C9968C8" w14:textId="77777777">
      <w:pPr>
        <w:widowControl/>
        <w:autoSpaceDE/>
        <w:autoSpaceDN/>
        <w:adjustRightInd/>
        <w:rPr>
          <w:b/>
          <w:i/>
          <w:color w:val="000000"/>
        </w:rPr>
      </w:pPr>
      <w:r w:rsidRPr="00176574">
        <w:rPr>
          <w:b/>
          <w:i/>
          <w:color w:val="000000"/>
        </w:rPr>
        <w:t xml:space="preserve"> </w:t>
      </w:r>
    </w:p>
    <w:p w:rsidR="00954B08" w:rsidP="00954B08" w:rsidRDefault="00A50CA5" w14:paraId="44558A3C" w14:textId="77777777">
      <w:pPr>
        <w:widowControl/>
        <w:autoSpaceDE/>
        <w:autoSpaceDN/>
        <w:adjustRightInd/>
        <w:rPr>
          <w:bCs/>
          <w:i/>
          <w:color w:val="000000"/>
        </w:rPr>
      </w:pPr>
      <w:r>
        <w:rPr>
          <w:bCs/>
          <w:i/>
          <w:color w:val="000000"/>
        </w:rPr>
        <w:t>1910.1018(q)(3)(</w:t>
      </w:r>
      <w:proofErr w:type="spellStart"/>
      <w:r>
        <w:rPr>
          <w:bCs/>
          <w:i/>
          <w:color w:val="000000"/>
        </w:rPr>
        <w:t>i</w:t>
      </w:r>
      <w:proofErr w:type="spellEnd"/>
      <w:r>
        <w:rPr>
          <w:bCs/>
          <w:i/>
          <w:color w:val="000000"/>
        </w:rPr>
        <w:t>)</w:t>
      </w:r>
      <w:r w:rsidR="00081B92">
        <w:rPr>
          <w:bCs/>
          <w:i/>
          <w:color w:val="000000"/>
        </w:rPr>
        <w:t xml:space="preserve"> -</w:t>
      </w:r>
      <w:r>
        <w:rPr>
          <w:bCs/>
          <w:i/>
          <w:color w:val="000000"/>
        </w:rPr>
        <w:t xml:space="preserve"> </w:t>
      </w:r>
      <w:r w:rsidRPr="00A50CA5">
        <w:rPr>
          <w:bCs/>
          <w:i/>
          <w:color w:val="000000"/>
        </w:rPr>
        <w:t>The employer shall make available upon request all records required to be maintained by paragraph (q) of this section to the Assistant Secretary and the Director for examination and copying.</w:t>
      </w:r>
    </w:p>
    <w:p w:rsidR="00A50CA5" w:rsidP="00954B08" w:rsidRDefault="00A50CA5" w14:paraId="20A507E0" w14:textId="77777777">
      <w:pPr>
        <w:widowControl/>
        <w:autoSpaceDE/>
        <w:autoSpaceDN/>
        <w:adjustRightInd/>
        <w:rPr>
          <w:color w:val="000000"/>
        </w:rPr>
      </w:pPr>
    </w:p>
    <w:p w:rsidR="00954B08" w:rsidP="00954B08" w:rsidRDefault="00A83F47" w14:paraId="762BDB50" w14:textId="77777777">
      <w:pPr>
        <w:widowControl/>
        <w:autoSpaceDE/>
        <w:autoSpaceDN/>
        <w:adjustRightInd/>
        <w:rPr>
          <w:color w:val="000000"/>
        </w:rPr>
      </w:pPr>
      <w:bookmarkStart w:name="1910.1018(q)(3)(i)" w:id="74"/>
      <w:bookmarkStart w:name="1910.1018(q)(3)(ii)" w:id="75"/>
      <w:bookmarkEnd w:id="74"/>
      <w:bookmarkEnd w:id="75"/>
      <w:r>
        <w:rPr>
          <w:bCs/>
          <w:i/>
          <w:color w:val="000000"/>
        </w:rPr>
        <w:t>§ 1</w:t>
      </w:r>
      <w:r w:rsidR="00954B08">
        <w:rPr>
          <w:bCs/>
          <w:i/>
          <w:color w:val="000000"/>
        </w:rPr>
        <w:t>910.1018(q)(3)(ii)</w:t>
      </w:r>
      <w:r w:rsidR="00954B08">
        <w:rPr>
          <w:color w:val="000000"/>
        </w:rPr>
        <w:t xml:space="preserve"> - Records required by this paragraph shall be provided upon request to employees, designated representatives, and the Assistant Secretary in accordance with 29 CFR 1910.1020(a)-(e) and (g)-(</w:t>
      </w:r>
      <w:proofErr w:type="spellStart"/>
      <w:r w:rsidR="00954B08">
        <w:rPr>
          <w:color w:val="000000"/>
        </w:rPr>
        <w:t>i</w:t>
      </w:r>
      <w:proofErr w:type="spellEnd"/>
      <w:r w:rsidR="00954B08">
        <w:rPr>
          <w:color w:val="000000"/>
        </w:rPr>
        <w:t>).</w:t>
      </w:r>
    </w:p>
    <w:p w:rsidR="00954B08" w:rsidP="00954B08" w:rsidRDefault="00954B08" w14:paraId="0B897C15" w14:textId="77777777">
      <w:pPr>
        <w:widowControl/>
        <w:autoSpaceDE/>
        <w:autoSpaceDN/>
        <w:adjustRightInd/>
        <w:rPr>
          <w:rFonts w:ascii="Verdana" w:hAnsi="Verdana"/>
          <w:color w:val="000000"/>
          <w:sz w:val="19"/>
          <w:szCs w:val="19"/>
        </w:rPr>
      </w:pPr>
    </w:p>
    <w:p w:rsidRPr="000B7A96" w:rsidR="00000327" w:rsidP="00000327" w:rsidRDefault="00EF3C21" w14:paraId="3469FA63" w14:textId="77777777">
      <w:r w:rsidRPr="0077352A">
        <w:rPr>
          <w:color w:val="000000"/>
        </w:rPr>
        <w:t>Note</w:t>
      </w:r>
      <w:r w:rsidRPr="005149B4">
        <w:rPr>
          <w:color w:val="000000"/>
        </w:rPr>
        <w:t>:</w:t>
      </w:r>
      <w:r w:rsidR="00081B92">
        <w:rPr>
          <w:color w:val="000000"/>
        </w:rPr>
        <w:t xml:space="preserve"> </w:t>
      </w:r>
      <w:r w:rsidRPr="0077352A">
        <w:rPr>
          <w:bCs/>
        </w:rPr>
        <w:t xml:space="preserve"> The Agency has determined that the requirement for employers to make records available upon request to the Assistant Secretary is no longer considered a collection of information.  </w:t>
      </w:r>
      <w:r w:rsidRPr="0077352A">
        <w:t>OSHA typically requests access to records during an inspection, and information collected by the Agency during the investigation is not subject to the PRA under 5 CFR 1320.4(a)(2).</w:t>
      </w:r>
      <w:r w:rsidRPr="00000327" w:rsidR="00000327">
        <w:t xml:space="preserve"> </w:t>
      </w:r>
      <w:r w:rsidR="00081B92">
        <w:t xml:space="preserve"> </w:t>
      </w:r>
      <w:r w:rsidRPr="000B7A96" w:rsidR="00000327">
        <w:t xml:space="preserve">While NIOSH may use records collected from employers for research purposes, the Agency does not anticipate </w:t>
      </w:r>
      <w:r w:rsidR="00015E43">
        <w:t xml:space="preserve">that </w:t>
      </w:r>
      <w:r w:rsidRPr="000B7A96" w:rsidR="00000327">
        <w:t xml:space="preserve">NIOSH </w:t>
      </w:r>
      <w:r w:rsidR="00015E43">
        <w:t xml:space="preserve">will request </w:t>
      </w:r>
      <w:r w:rsidRPr="000B7A96" w:rsidR="00000327">
        <w:t xml:space="preserve">records from employers during the approval period. </w:t>
      </w:r>
      <w:r w:rsidR="00015E43">
        <w:t xml:space="preserve"> </w:t>
      </w:r>
      <w:r w:rsidRPr="000B7A96" w:rsidR="00000327">
        <w:t>Therefore, the burden for the employer to make this information available to NIOSH is zero.</w:t>
      </w:r>
    </w:p>
    <w:p w:rsidR="00EF3C21" w:rsidP="00954B08" w:rsidRDefault="00EF3C21" w14:paraId="60B769C0" w14:textId="77777777">
      <w:pPr>
        <w:widowControl/>
        <w:autoSpaceDE/>
        <w:autoSpaceDN/>
        <w:adjustRightInd/>
        <w:rPr>
          <w:rFonts w:ascii="Verdana" w:hAnsi="Verdana"/>
          <w:color w:val="000000"/>
          <w:sz w:val="19"/>
          <w:szCs w:val="19"/>
        </w:rPr>
      </w:pPr>
    </w:p>
    <w:p w:rsidR="00954B08" w:rsidP="00954B08" w:rsidRDefault="00954B08" w14:paraId="7760D705" w14:textId="77777777">
      <w:r>
        <w:rPr>
          <w:b/>
          <w:u w:val="single"/>
        </w:rPr>
        <w:t>Purpose</w:t>
      </w:r>
      <w:r w:rsidR="00081B92">
        <w:t xml:space="preserve">:  </w:t>
      </w:r>
      <w:r>
        <w:t>Workers and their designated representatives use exposure monitoring and medical surveillance records to assess a worker’s medical status over the course of employment, to evaluate the effectiveness of the employer's exposure reduction program, and for other reasons.</w:t>
      </w:r>
    </w:p>
    <w:p w:rsidR="00954B08" w:rsidP="00954B08" w:rsidRDefault="00954B08" w14:paraId="5925C6B6" w14:textId="77777777">
      <w:pPr>
        <w:rPr>
          <w:strike/>
          <w:sz w:val="20"/>
          <w:szCs w:val="20"/>
          <w:u w:val="single"/>
        </w:rPr>
      </w:pPr>
    </w:p>
    <w:p w:rsidR="000A70B1" w:rsidP="000A70B1" w:rsidRDefault="000A70B1" w14:paraId="1945238A" w14:textId="77777777">
      <w:pPr>
        <w:widowControl/>
        <w:autoSpaceDE/>
        <w:autoSpaceDN/>
        <w:adjustRightInd/>
        <w:rPr>
          <w:color w:val="000000"/>
        </w:rPr>
      </w:pPr>
      <w:r>
        <w:t>Usually, OSHA requests access to records required to be maintained by paragraph q of the standard during an inspection.  Information collected by the Agency during the investigation is not subject to the PRA under 5 CFR 1320.4(a)(2).  Therefore, OSHA takes no burden or cost in Items 12 and 14 of this Supporting Statement</w:t>
      </w:r>
    </w:p>
    <w:p w:rsidRPr="0001749C" w:rsidR="000A70B1" w:rsidP="00954B08" w:rsidRDefault="000A70B1" w14:paraId="0C711C6F" w14:textId="77777777">
      <w:pPr>
        <w:rPr>
          <w:strike/>
          <w:sz w:val="20"/>
          <w:szCs w:val="20"/>
          <w:u w:val="single"/>
        </w:rPr>
      </w:pPr>
    </w:p>
    <w:p w:rsidR="003A264D" w:rsidP="00954B08" w:rsidRDefault="00954B08" w14:paraId="397B58EE" w14:textId="77777777">
      <w:pPr>
        <w:tabs>
          <w:tab w:val="left" w:pos="-1440"/>
        </w:tabs>
        <w:ind w:left="720" w:hanging="720"/>
        <w:rPr>
          <w:b/>
        </w:rPr>
      </w:pPr>
      <w:r w:rsidRPr="003A264D">
        <w:rPr>
          <w:b/>
        </w:rPr>
        <w:t>3.  Describe whether, and to what extent, the collection of information involves the use of</w:t>
      </w:r>
    </w:p>
    <w:p w:rsidR="003A264D" w:rsidP="00954B08" w:rsidRDefault="003A264D" w14:paraId="6EF75105" w14:textId="141A15FD">
      <w:pPr>
        <w:tabs>
          <w:tab w:val="left" w:pos="-1440"/>
        </w:tabs>
        <w:ind w:left="720" w:hanging="720"/>
        <w:rPr>
          <w:b/>
        </w:rPr>
      </w:pPr>
      <w:r>
        <w:rPr>
          <w:b/>
        </w:rPr>
        <w:t xml:space="preserve">     </w:t>
      </w:r>
      <w:r w:rsidRPr="003A264D" w:rsidR="00954B08">
        <w:rPr>
          <w:b/>
        </w:rPr>
        <w:t>automated, electronic, mechanical, or other technological collection techniques or other</w:t>
      </w:r>
    </w:p>
    <w:p w:rsidR="003A264D" w:rsidP="00954B08" w:rsidRDefault="003A264D" w14:paraId="20E34F23" w14:textId="3C689B49">
      <w:pPr>
        <w:tabs>
          <w:tab w:val="left" w:pos="-1440"/>
        </w:tabs>
        <w:ind w:left="720" w:hanging="720"/>
        <w:rPr>
          <w:b/>
        </w:rPr>
      </w:pPr>
      <w:r>
        <w:rPr>
          <w:b/>
        </w:rPr>
        <w:t xml:space="preserve">     </w:t>
      </w:r>
      <w:r w:rsidRPr="003A264D" w:rsidR="00954B08">
        <w:rPr>
          <w:b/>
        </w:rPr>
        <w:t>forms of information technology, e.g., permitting</w:t>
      </w:r>
      <w:r>
        <w:rPr>
          <w:b/>
        </w:rPr>
        <w:t xml:space="preserve"> </w:t>
      </w:r>
      <w:r w:rsidRPr="003A264D" w:rsidR="00954B08">
        <w:rPr>
          <w:b/>
        </w:rPr>
        <w:t>electronic submission of responses, and</w:t>
      </w:r>
    </w:p>
    <w:p w:rsidR="003A264D" w:rsidP="00954B08" w:rsidRDefault="003A264D" w14:paraId="713AC568" w14:textId="77777777">
      <w:pPr>
        <w:tabs>
          <w:tab w:val="left" w:pos="-1440"/>
        </w:tabs>
        <w:ind w:left="720" w:hanging="720"/>
        <w:rPr>
          <w:b/>
        </w:rPr>
      </w:pPr>
      <w:r>
        <w:rPr>
          <w:b/>
        </w:rPr>
        <w:t xml:space="preserve">     </w:t>
      </w:r>
      <w:r w:rsidRPr="003A264D" w:rsidR="00954B08">
        <w:rPr>
          <w:b/>
        </w:rPr>
        <w:t>the basis for the decision for adopting this means of collection.  Also</w:t>
      </w:r>
      <w:r>
        <w:rPr>
          <w:b/>
        </w:rPr>
        <w:t xml:space="preserve"> </w:t>
      </w:r>
      <w:r w:rsidRPr="003A264D" w:rsidR="00954B08">
        <w:rPr>
          <w:b/>
        </w:rPr>
        <w:t>describe any</w:t>
      </w:r>
    </w:p>
    <w:p w:rsidRPr="003A264D" w:rsidR="00954B08" w:rsidP="00954B08" w:rsidRDefault="003A264D" w14:paraId="1D1B11F4" w14:textId="50E2D192">
      <w:pPr>
        <w:tabs>
          <w:tab w:val="left" w:pos="-1440"/>
        </w:tabs>
        <w:ind w:left="720" w:hanging="720"/>
        <w:rPr>
          <w:b/>
        </w:rPr>
      </w:pPr>
      <w:r>
        <w:rPr>
          <w:b/>
        </w:rPr>
        <w:t xml:space="preserve">     </w:t>
      </w:r>
      <w:r w:rsidRPr="003A264D" w:rsidR="00954B08">
        <w:rPr>
          <w:b/>
        </w:rPr>
        <w:t>consideration of using information technology to reduce burden.</w:t>
      </w:r>
    </w:p>
    <w:p w:rsidR="00954B08" w:rsidP="00954B08" w:rsidRDefault="00954B08" w14:paraId="328C8187" w14:textId="77777777"/>
    <w:p w:rsidR="00954B08" w:rsidP="00954B08" w:rsidRDefault="00954B08" w14:paraId="5351E13F" w14:textId="77777777">
      <w:pPr>
        <w:sectPr w:rsidR="00954B08" w:rsidSect="001D6D65">
          <w:type w:val="continuous"/>
          <w:pgSz w:w="12240" w:h="15840"/>
          <w:pgMar w:top="1440" w:right="1440" w:bottom="1440" w:left="1440" w:header="1440" w:footer="1440" w:gutter="0"/>
          <w:cols w:space="720"/>
          <w:noEndnote/>
          <w:titlePg/>
        </w:sectPr>
      </w:pPr>
    </w:p>
    <w:p w:rsidR="00954B08" w:rsidP="00954B08" w:rsidRDefault="00954B08" w14:paraId="073B197D" w14:textId="77777777">
      <w:r>
        <w:t xml:space="preserve">Employers may use improved information technology as appropriate when making, keeping, and preserving required records.  The Standard is written in performance-oriented language, i.e., in </w:t>
      </w:r>
    </w:p>
    <w:p w:rsidR="00954B08" w:rsidP="00954B08" w:rsidRDefault="00954B08" w14:paraId="014D7D99" w14:textId="77777777">
      <w:r>
        <w:t xml:space="preserve">terms of </w:t>
      </w:r>
      <w:r>
        <w:rPr>
          <w:u w:val="single"/>
        </w:rPr>
        <w:t>what</w:t>
      </w:r>
      <w:r>
        <w:t xml:space="preserve"> data must be collected rather th</w:t>
      </w:r>
      <w:r w:rsidR="00981515">
        <w:t>a</w:t>
      </w:r>
      <w:r>
        <w:t xml:space="preserve">n </w:t>
      </w:r>
      <w:r>
        <w:rPr>
          <w:u w:val="single"/>
        </w:rPr>
        <w:t>how</w:t>
      </w:r>
      <w:r>
        <w:t xml:space="preserve"> data must be collected.  </w:t>
      </w:r>
    </w:p>
    <w:p w:rsidR="00954B08" w:rsidP="00954B08" w:rsidRDefault="00954B08" w14:paraId="14D7F801" w14:textId="77777777">
      <w:pPr>
        <w:rPr>
          <w:sz w:val="19"/>
          <w:szCs w:val="19"/>
        </w:rPr>
      </w:pPr>
    </w:p>
    <w:p w:rsidRPr="003A264D" w:rsidR="00954B08" w:rsidP="00B3108D" w:rsidRDefault="00954B08" w14:paraId="3C51F24A" w14:textId="77777777">
      <w:pPr>
        <w:tabs>
          <w:tab w:val="left" w:pos="-1440"/>
        </w:tabs>
        <w:rPr>
          <w:b/>
        </w:rPr>
      </w:pPr>
      <w:r w:rsidRPr="003A264D">
        <w:rPr>
          <w:b/>
        </w:rPr>
        <w:t>4.  Describe efforts to identify duplication.  Show specifically why any similar information already available cannot</w:t>
      </w:r>
      <w:r w:rsidRPr="003A264D" w:rsidR="00B3108D">
        <w:rPr>
          <w:b/>
        </w:rPr>
        <w:t xml:space="preserve"> </w:t>
      </w:r>
      <w:r w:rsidRPr="003A264D">
        <w:rPr>
          <w:b/>
        </w:rPr>
        <w:t>be</w:t>
      </w:r>
      <w:r w:rsidRPr="003A264D" w:rsidR="00B3108D">
        <w:rPr>
          <w:b/>
        </w:rPr>
        <w:t xml:space="preserve"> </w:t>
      </w:r>
      <w:r w:rsidRPr="003A264D">
        <w:rPr>
          <w:b/>
        </w:rPr>
        <w:t>used or modified for use for the purposes described in A. 2 above.</w:t>
      </w:r>
    </w:p>
    <w:p w:rsidR="00954B08" w:rsidP="00954B08" w:rsidRDefault="00954B08" w14:paraId="2EC8E181" w14:textId="77777777">
      <w:pPr>
        <w:ind w:left="720"/>
      </w:pPr>
    </w:p>
    <w:p w:rsidR="00954B08" w:rsidP="00954B08" w:rsidRDefault="00954B08" w14:paraId="6B7FE123" w14:textId="5AEBCB8E">
      <w:r>
        <w:t xml:space="preserve">The information required to be collected and maintained is specific to each employer and employee </w:t>
      </w:r>
      <w:r w:rsidR="36E3C076">
        <w:t>involved and</w:t>
      </w:r>
      <w:r>
        <w:t xml:space="preserve"> is not available or duplicated by another source.  The information required by this Standard is available only from employers.  </w:t>
      </w:r>
      <w:r w:rsidR="6F220F43">
        <w:t>Currently</w:t>
      </w:r>
      <w:r>
        <w:t>, there is no indication that any alternate information source is available.</w:t>
      </w:r>
    </w:p>
    <w:p w:rsidR="00954B08" w:rsidP="00954B08" w:rsidRDefault="00954B08" w14:paraId="23ECDC4D" w14:textId="77777777"/>
    <w:p w:rsidRPr="003A264D" w:rsidR="00954B08" w:rsidP="00B3108D" w:rsidRDefault="00954B08" w14:paraId="50CC2EB1" w14:textId="77777777">
      <w:pPr>
        <w:tabs>
          <w:tab w:val="left" w:pos="-1440"/>
        </w:tabs>
        <w:rPr>
          <w:b/>
        </w:rPr>
      </w:pPr>
      <w:r w:rsidRPr="003A264D">
        <w:rPr>
          <w:b/>
        </w:rPr>
        <w:t>5.  If the collection of information impacts small businesses or other small entities, describe any methods used to</w:t>
      </w:r>
      <w:r w:rsidRPr="003A264D" w:rsidR="00B3108D">
        <w:rPr>
          <w:b/>
        </w:rPr>
        <w:t xml:space="preserve"> </w:t>
      </w:r>
      <w:r w:rsidRPr="003A264D">
        <w:rPr>
          <w:b/>
        </w:rPr>
        <w:t>reduce the burden.</w:t>
      </w:r>
    </w:p>
    <w:p w:rsidR="00954B08" w:rsidP="00954B08" w:rsidRDefault="00954B08" w14:paraId="44282965" w14:textId="77777777">
      <w:pPr>
        <w:rPr>
          <w:u w:val="single"/>
        </w:rPr>
      </w:pPr>
    </w:p>
    <w:p w:rsidR="00954B08" w:rsidP="00954B08" w:rsidRDefault="00954B08" w14:paraId="53C8F383" w14:textId="77777777">
      <w:r>
        <w:t>The information collection does not have a significant impact on a substantial number of small entities.</w:t>
      </w:r>
    </w:p>
    <w:p w:rsidR="00954B08" w:rsidP="00954B08" w:rsidRDefault="00954B08" w14:paraId="5F32D10A" w14:textId="77777777"/>
    <w:p w:rsidR="003A264D" w:rsidP="00954B08" w:rsidRDefault="00954B08" w14:paraId="1CD25205" w14:textId="77777777">
      <w:pPr>
        <w:tabs>
          <w:tab w:val="left" w:pos="-1440"/>
        </w:tabs>
        <w:ind w:left="720" w:hanging="720"/>
        <w:rPr>
          <w:b/>
        </w:rPr>
      </w:pPr>
      <w:r w:rsidRPr="003A264D">
        <w:rPr>
          <w:b/>
        </w:rPr>
        <w:t>6.  Describe the consequence to Federal program or policy activities if the collection is or is</w:t>
      </w:r>
    </w:p>
    <w:p w:rsidR="003A264D" w:rsidP="00954B08" w:rsidRDefault="003A264D" w14:paraId="1D337D6A" w14:textId="20E01789">
      <w:pPr>
        <w:tabs>
          <w:tab w:val="left" w:pos="-1440"/>
        </w:tabs>
        <w:ind w:left="720" w:hanging="720"/>
        <w:rPr>
          <w:b/>
        </w:rPr>
      </w:pPr>
      <w:r>
        <w:rPr>
          <w:b/>
        </w:rPr>
        <w:t xml:space="preserve">     </w:t>
      </w:r>
      <w:r w:rsidRPr="003A264D" w:rsidR="00954B08">
        <w:rPr>
          <w:b/>
        </w:rPr>
        <w:t>not conducted less frequently, and any technical or legal obstacles to reducing the</w:t>
      </w:r>
    </w:p>
    <w:p w:rsidRPr="003A264D" w:rsidR="00954B08" w:rsidP="00954B08" w:rsidRDefault="003A264D" w14:paraId="43EF13EC" w14:textId="40232F73">
      <w:pPr>
        <w:tabs>
          <w:tab w:val="left" w:pos="-1440"/>
        </w:tabs>
        <w:ind w:left="720" w:hanging="720"/>
        <w:rPr>
          <w:b/>
        </w:rPr>
      </w:pPr>
      <w:r>
        <w:rPr>
          <w:b/>
        </w:rPr>
        <w:t xml:space="preserve">     </w:t>
      </w:r>
      <w:r w:rsidRPr="003A264D" w:rsidR="00954B08">
        <w:rPr>
          <w:b/>
        </w:rPr>
        <w:t>burden.</w:t>
      </w:r>
    </w:p>
    <w:p w:rsidR="00954B08" w:rsidP="00954B08" w:rsidRDefault="00954B08" w14:paraId="45DC0F4A" w14:textId="77777777"/>
    <w:p w:rsidR="00954B08" w:rsidP="00954B08" w:rsidRDefault="00954B08" w14:paraId="26435975" w14:textId="77777777">
      <w:r>
        <w:t>The information collection frequencies specified by the Standard are the minimum OSHA believes are necessary to ensure that employers and OSHA can effectively monitor the exposure and health status of employees exposed to inorganic arsenic.</w:t>
      </w:r>
    </w:p>
    <w:p w:rsidR="00954B08" w:rsidP="00954B08" w:rsidRDefault="00954B08" w14:paraId="00CBB39A" w14:textId="77777777"/>
    <w:p w:rsidRPr="003A264D" w:rsidR="00954B08" w:rsidP="00954B08" w:rsidRDefault="00954B08" w14:paraId="21B5C31C" w14:textId="77777777">
      <w:pPr>
        <w:tabs>
          <w:tab w:val="left" w:pos="-1440"/>
        </w:tabs>
        <w:ind w:left="720" w:hanging="720"/>
        <w:rPr>
          <w:b/>
        </w:rPr>
      </w:pPr>
      <w:r>
        <w:rPr>
          <w:b/>
          <w:sz w:val="19"/>
          <w:szCs w:val="19"/>
        </w:rPr>
        <w:t>7.</w:t>
      </w:r>
      <w:r>
        <w:rPr>
          <w:b/>
          <w:sz w:val="19"/>
          <w:szCs w:val="19"/>
        </w:rPr>
        <w:tab/>
      </w:r>
      <w:r w:rsidRPr="003A264D">
        <w:rPr>
          <w:b/>
        </w:rPr>
        <w:t>Explain any special circumstances that would cause an information collection to be conducted in a manner:</w:t>
      </w:r>
    </w:p>
    <w:p w:rsidRPr="003A264D" w:rsidR="00954B08" w:rsidP="00954B08" w:rsidRDefault="00954B08" w14:paraId="550ACA6F" w14:textId="77777777">
      <w:pPr>
        <w:tabs>
          <w:tab w:val="left" w:pos="-1440"/>
        </w:tabs>
        <w:ind w:left="720" w:hanging="720"/>
        <w:rPr>
          <w:b/>
        </w:rPr>
      </w:pPr>
    </w:p>
    <w:p w:rsidRPr="003A264D" w:rsidR="00954B08" w:rsidP="00954B08" w:rsidRDefault="00954B08" w14:paraId="1A04F1AF" w14:textId="77777777">
      <w:pPr>
        <w:numPr>
          <w:ilvl w:val="0"/>
          <w:numId w:val="3"/>
        </w:numPr>
        <w:tabs>
          <w:tab w:val="left" w:pos="-1440"/>
        </w:tabs>
        <w:rPr>
          <w:b/>
        </w:rPr>
      </w:pPr>
      <w:r w:rsidRPr="003A264D">
        <w:rPr>
          <w:b/>
        </w:rPr>
        <w:t xml:space="preserve">Requiring respondents to report information to the agency more often than </w:t>
      </w:r>
      <w:proofErr w:type="gramStart"/>
      <w:r w:rsidRPr="003A264D">
        <w:rPr>
          <w:b/>
        </w:rPr>
        <w:t>quarterly;</w:t>
      </w:r>
      <w:proofErr w:type="gramEnd"/>
    </w:p>
    <w:p w:rsidRPr="003A264D" w:rsidR="00954B08" w:rsidP="00954B08" w:rsidRDefault="00954B08" w14:paraId="4AB89134" w14:textId="77777777">
      <w:pPr>
        <w:tabs>
          <w:tab w:val="left" w:pos="-1440"/>
        </w:tabs>
        <w:rPr>
          <w:b/>
        </w:rPr>
      </w:pPr>
    </w:p>
    <w:p w:rsidRPr="003A264D" w:rsidR="00954B08" w:rsidP="00954B08" w:rsidRDefault="00954B08" w14:paraId="25A74E6F" w14:textId="77777777">
      <w:pPr>
        <w:numPr>
          <w:ilvl w:val="0"/>
          <w:numId w:val="3"/>
        </w:numPr>
        <w:tabs>
          <w:tab w:val="left" w:pos="-1440"/>
        </w:tabs>
        <w:rPr>
          <w:b/>
        </w:rPr>
      </w:pPr>
      <w:r w:rsidRPr="003A264D">
        <w:rPr>
          <w:b/>
        </w:rPr>
        <w:t xml:space="preserve">Requiring respondents to prepare a written response to a collection of information in fewer than 30 days after receipt of </w:t>
      </w:r>
      <w:proofErr w:type="gramStart"/>
      <w:r w:rsidRPr="003A264D">
        <w:rPr>
          <w:b/>
        </w:rPr>
        <w:t>it;</w:t>
      </w:r>
      <w:proofErr w:type="gramEnd"/>
    </w:p>
    <w:p w:rsidRPr="003A264D" w:rsidR="00954B08" w:rsidP="00954B08" w:rsidRDefault="00954B08" w14:paraId="1E78CA4C" w14:textId="77777777">
      <w:pPr>
        <w:tabs>
          <w:tab w:val="left" w:pos="-1440"/>
        </w:tabs>
        <w:rPr>
          <w:b/>
        </w:rPr>
      </w:pPr>
    </w:p>
    <w:p w:rsidRPr="003A264D" w:rsidR="00954B08" w:rsidP="00954B08" w:rsidRDefault="00954B08" w14:paraId="1AF59483" w14:textId="77777777">
      <w:pPr>
        <w:numPr>
          <w:ilvl w:val="0"/>
          <w:numId w:val="3"/>
        </w:numPr>
        <w:tabs>
          <w:tab w:val="left" w:pos="-1440"/>
        </w:tabs>
        <w:rPr>
          <w:b/>
        </w:rPr>
      </w:pPr>
      <w:r w:rsidRPr="003A264D">
        <w:rPr>
          <w:b/>
        </w:rPr>
        <w:t xml:space="preserve">Requiring respondents to submit more than an original and two copies of any </w:t>
      </w:r>
      <w:proofErr w:type="gramStart"/>
      <w:r w:rsidRPr="003A264D">
        <w:rPr>
          <w:b/>
        </w:rPr>
        <w:t>document;</w:t>
      </w:r>
      <w:proofErr w:type="gramEnd"/>
    </w:p>
    <w:p w:rsidRPr="003A264D" w:rsidR="00954B08" w:rsidP="00954B08" w:rsidRDefault="00954B08" w14:paraId="5A4F2354" w14:textId="77777777">
      <w:pPr>
        <w:tabs>
          <w:tab w:val="left" w:pos="-1440"/>
        </w:tabs>
        <w:rPr>
          <w:b/>
        </w:rPr>
      </w:pPr>
    </w:p>
    <w:p w:rsidRPr="003A264D" w:rsidR="00954B08" w:rsidP="00954B08" w:rsidRDefault="00954B08" w14:paraId="290B4122" w14:textId="77777777">
      <w:pPr>
        <w:numPr>
          <w:ilvl w:val="0"/>
          <w:numId w:val="3"/>
        </w:numPr>
        <w:tabs>
          <w:tab w:val="left" w:pos="-1440"/>
        </w:tabs>
        <w:rPr>
          <w:b/>
        </w:rPr>
      </w:pPr>
      <w:r w:rsidRPr="003A264D">
        <w:rPr>
          <w:b/>
        </w:rPr>
        <w:t xml:space="preserve">Requiring respondents to retain records, other than health, medical, government contract, grant-in-aid, or tax records for more than three </w:t>
      </w:r>
      <w:proofErr w:type="gramStart"/>
      <w:r w:rsidRPr="003A264D">
        <w:rPr>
          <w:b/>
        </w:rPr>
        <w:t>years;</w:t>
      </w:r>
      <w:proofErr w:type="gramEnd"/>
    </w:p>
    <w:p w:rsidRPr="003A264D" w:rsidR="00954B08" w:rsidP="00954B08" w:rsidRDefault="00954B08" w14:paraId="2FCE733E" w14:textId="77777777">
      <w:pPr>
        <w:tabs>
          <w:tab w:val="left" w:pos="-1440"/>
        </w:tabs>
        <w:rPr>
          <w:b/>
        </w:rPr>
      </w:pPr>
    </w:p>
    <w:p w:rsidRPr="003A264D" w:rsidR="00954B08" w:rsidP="00DD2F8D" w:rsidRDefault="00954B08" w14:paraId="7CB0DE20" w14:textId="49220989">
      <w:pPr>
        <w:numPr>
          <w:ilvl w:val="0"/>
          <w:numId w:val="3"/>
        </w:numPr>
        <w:tabs>
          <w:tab w:val="left" w:pos="-1440"/>
        </w:tabs>
        <w:rPr>
          <w:b/>
        </w:rPr>
      </w:pPr>
      <w:r w:rsidRPr="003A264D">
        <w:rPr>
          <w:b/>
        </w:rPr>
        <w:t>In connection with a statistical survey, that is not designed to produce valid and reliable results that can be</w:t>
      </w:r>
      <w:r w:rsidR="003A264D">
        <w:rPr>
          <w:b/>
        </w:rPr>
        <w:t xml:space="preserve"> </w:t>
      </w:r>
      <w:r w:rsidRPr="003A264D">
        <w:rPr>
          <w:b/>
        </w:rPr>
        <w:t xml:space="preserve">generalized to the universe of </w:t>
      </w:r>
      <w:proofErr w:type="gramStart"/>
      <w:r w:rsidRPr="003A264D">
        <w:rPr>
          <w:b/>
        </w:rPr>
        <w:t>study;</w:t>
      </w:r>
      <w:proofErr w:type="gramEnd"/>
    </w:p>
    <w:p w:rsidRPr="003A264D" w:rsidR="00954B08" w:rsidP="00954B08" w:rsidRDefault="00954B08" w14:paraId="284673ED" w14:textId="77777777">
      <w:pPr>
        <w:tabs>
          <w:tab w:val="left" w:pos="-1440"/>
        </w:tabs>
        <w:rPr>
          <w:b/>
        </w:rPr>
      </w:pPr>
    </w:p>
    <w:p w:rsidRPr="003A264D" w:rsidR="00954B08" w:rsidP="00954B08" w:rsidRDefault="00954B08" w14:paraId="31DA2024" w14:textId="77777777">
      <w:pPr>
        <w:numPr>
          <w:ilvl w:val="0"/>
          <w:numId w:val="3"/>
        </w:numPr>
        <w:tabs>
          <w:tab w:val="left" w:pos="-1440"/>
        </w:tabs>
        <w:rPr>
          <w:b/>
        </w:rPr>
      </w:pPr>
      <w:r w:rsidRPr="003A264D">
        <w:rPr>
          <w:b/>
        </w:rPr>
        <w:t xml:space="preserve">Requiring the use of a statistical data classification that has not been reviewed and approved by </w:t>
      </w:r>
      <w:proofErr w:type="gramStart"/>
      <w:r w:rsidRPr="003A264D">
        <w:rPr>
          <w:b/>
        </w:rPr>
        <w:t>OMB;</w:t>
      </w:r>
      <w:proofErr w:type="gramEnd"/>
    </w:p>
    <w:p w:rsidRPr="003A264D" w:rsidR="00954B08" w:rsidP="00954B08" w:rsidRDefault="00954B08" w14:paraId="180FE524" w14:textId="77777777">
      <w:pPr>
        <w:tabs>
          <w:tab w:val="left" w:pos="-1440"/>
        </w:tabs>
        <w:rPr>
          <w:b/>
        </w:rPr>
      </w:pPr>
    </w:p>
    <w:p w:rsidRPr="003A264D" w:rsidR="00954B08" w:rsidP="00954B08" w:rsidRDefault="00954B08" w14:paraId="34D6444F" w14:textId="77777777">
      <w:pPr>
        <w:numPr>
          <w:ilvl w:val="0"/>
          <w:numId w:val="3"/>
        </w:numPr>
        <w:tabs>
          <w:tab w:val="left" w:pos="-1440"/>
        </w:tabs>
        <w:rPr>
          <w:b/>
        </w:rPr>
      </w:pPr>
      <w:r w:rsidRPr="003A264D">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A264D" w:rsidR="00954B08" w:rsidP="00954B08" w:rsidRDefault="00954B08" w14:paraId="1B076750" w14:textId="77777777">
      <w:pPr>
        <w:tabs>
          <w:tab w:val="left" w:pos="-1440"/>
        </w:tabs>
        <w:rPr>
          <w:b/>
        </w:rPr>
      </w:pPr>
    </w:p>
    <w:p w:rsidRPr="003A264D" w:rsidR="00954B08" w:rsidP="00954B08" w:rsidRDefault="00954B08" w14:paraId="06132F06" w14:textId="77777777">
      <w:pPr>
        <w:numPr>
          <w:ilvl w:val="0"/>
          <w:numId w:val="3"/>
        </w:numPr>
        <w:tabs>
          <w:tab w:val="left" w:pos="-1440"/>
        </w:tabs>
        <w:rPr>
          <w:b/>
        </w:rPr>
      </w:pPr>
      <w:r w:rsidRPr="003A264D">
        <w:rPr>
          <w:b/>
        </w:rPr>
        <w:t>Requiring respondents to submit proprietary trade secret, or other confidential information unless the agency can prove that it has instituted procedures to protect the information's confidentiality to the extent permitted by law.</w:t>
      </w:r>
    </w:p>
    <w:p w:rsidR="00954B08" w:rsidP="00954B08" w:rsidRDefault="00954B08" w14:paraId="28FFAD2F" w14:textId="77777777"/>
    <w:p w:rsidR="00954B08" w:rsidP="00954B08" w:rsidRDefault="00954B08" w14:paraId="73A399CC" w14:textId="77777777">
      <w:pPr>
        <w:ind w:left="-90"/>
      </w:pPr>
      <w:r>
        <w:t>Employers are required to inform each employee in writing or by posting of the exposure-monitoring results that represent the employee’s exposures within 15 working days after receiving the results.  If these results indicate that the employee has been exposed above the PEL, this written notification must also include a statement that the PEL was exceeded and a description of the corrective action the employer has taken to reduce the employee’s exposure to or below the PEL.</w:t>
      </w:r>
    </w:p>
    <w:p w:rsidR="00954B08" w:rsidP="00954B08" w:rsidRDefault="00954B08" w14:paraId="66500A03" w14:textId="77777777">
      <w:pPr>
        <w:ind w:left="-90"/>
        <w:rPr>
          <w:b/>
          <w:bCs/>
        </w:rPr>
      </w:pPr>
    </w:p>
    <w:p w:rsidRPr="00056651" w:rsidR="00954B08" w:rsidP="00426F56" w:rsidRDefault="00954B08" w14:paraId="4EEDBF70" w14:textId="01C60CBB">
      <w:pPr>
        <w:numPr>
          <w:ilvl w:val="0"/>
          <w:numId w:val="6"/>
        </w:numPr>
        <w:tabs>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r w:rsidRPr="00056651">
        <w:rPr>
          <w:b/>
          <w:bCs/>
        </w:rPr>
        <w:t xml:space="preserve">If applicable, provide a copy and identify the date and page number of </w:t>
      </w:r>
      <w:proofErr w:type="gramStart"/>
      <w:r w:rsidRPr="00056651">
        <w:rPr>
          <w:b/>
          <w:bCs/>
        </w:rPr>
        <w:t>publication</w:t>
      </w:r>
      <w:proofErr w:type="gramEnd"/>
      <w:r w:rsidRPr="00056651">
        <w:rPr>
          <w:b/>
          <w:bCs/>
        </w:rPr>
        <w:t xml:space="preserve"> in the Federal Register of the</w:t>
      </w:r>
      <w:r w:rsidRPr="00056651" w:rsidR="12004848">
        <w:rPr>
          <w:b/>
          <w:bCs/>
        </w:rPr>
        <w:t xml:space="preserve"> </w:t>
      </w:r>
      <w:r w:rsidRPr="00056651">
        <w:rPr>
          <w:b/>
        </w:rPr>
        <w:t>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56651" w:rsidR="00954B08" w:rsidP="00954B08" w:rsidRDefault="00954B08" w14:paraId="11D600E2"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p>
    <w:p w:rsidRPr="00056651" w:rsidR="00954B08" w:rsidP="00954B08" w:rsidRDefault="00954B08" w14:paraId="59ECA5BB"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r w:rsidRPr="00056651">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proofErr w:type="gramStart"/>
      <w:r w:rsidRPr="00056651">
        <w:rPr>
          <w:b/>
        </w:rPr>
        <w:t>revealed</w:t>
      </w:r>
      <w:proofErr w:type="gramEnd"/>
      <w:r w:rsidRPr="00056651">
        <w:rPr>
          <w:b/>
        </w:rPr>
        <w:t xml:space="preserve"> or reported.</w:t>
      </w:r>
    </w:p>
    <w:p w:rsidRPr="00056651" w:rsidR="00954B08" w:rsidP="00954B08" w:rsidRDefault="00954B08" w14:paraId="669EE9A6"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p>
    <w:p w:rsidRPr="00056651" w:rsidR="00877CC2" w:rsidP="00430BD5" w:rsidRDefault="00954B08" w14:paraId="797662AA" w14:textId="2C67F819">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r w:rsidRPr="00056651">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D4187" w:rsidP="00430BD5" w:rsidRDefault="000D4187" w14:paraId="2BA5A070"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cs="Shruti"/>
          <w:lang w:val="x-none" w:eastAsia="x-none"/>
        </w:rPr>
      </w:pPr>
    </w:p>
    <w:p w:rsidRPr="00A51E48" w:rsidR="00441D65" w:rsidP="00441D65" w:rsidRDefault="00441D65" w14:paraId="0C8C02DD" w14:textId="5CE16EFA">
      <w:pPr>
        <w:rPr>
          <w:lang w:eastAsia="x-none"/>
        </w:rPr>
      </w:pPr>
      <w:r>
        <w:rPr>
          <w:lang w:eastAsia="x-none"/>
        </w:rPr>
        <w:t xml:space="preserve">As required by the Paperwork Reduction Act of 1995 (44 U.S.C. </w:t>
      </w:r>
      <w:proofErr w:type="gramStart"/>
      <w:r>
        <w:rPr>
          <w:lang w:eastAsia="x-none"/>
        </w:rPr>
        <w:t>3506)(</w:t>
      </w:r>
      <w:proofErr w:type="gramEnd"/>
      <w:r>
        <w:rPr>
          <w:lang w:eastAsia="x-none"/>
        </w:rPr>
        <w:t xml:space="preserve">c)(2)(A)), OSHA published a notice in the </w:t>
      </w:r>
      <w:r w:rsidRPr="00CA5236">
        <w:rPr>
          <w:i/>
          <w:iCs/>
          <w:lang w:eastAsia="x-none"/>
        </w:rPr>
        <w:t>Federal Register</w:t>
      </w:r>
      <w:r>
        <w:rPr>
          <w:lang w:eastAsia="x-none"/>
        </w:rPr>
        <w:t xml:space="preserve"> </w:t>
      </w:r>
      <w:r w:rsidR="00CA5236">
        <w:rPr>
          <w:lang w:eastAsia="x-none"/>
        </w:rPr>
        <w:t xml:space="preserve">on March 7, </w:t>
      </w:r>
      <w:r w:rsidR="009A34C2">
        <w:rPr>
          <w:lang w:eastAsia="x-none"/>
        </w:rPr>
        <w:t>2022 (</w:t>
      </w:r>
      <w:r w:rsidR="00C83828">
        <w:rPr>
          <w:lang w:eastAsia="x-none"/>
        </w:rPr>
        <w:t>87 FR 1273</w:t>
      </w:r>
      <w:r w:rsidR="00350A77">
        <w:rPr>
          <w:lang w:eastAsia="x-none"/>
        </w:rPr>
        <w:t xml:space="preserve">8) </w:t>
      </w:r>
      <w:r>
        <w:rPr>
          <w:lang w:eastAsia="x-none"/>
        </w:rPr>
        <w:t xml:space="preserve">soliciting public comments on its proposal to extend the Office of Management and Budget’s approval of the information collection requirement specified by the </w:t>
      </w:r>
      <w:r>
        <w:rPr>
          <w:bCs/>
        </w:rPr>
        <w:t>Inorganic Arsenic S</w:t>
      </w:r>
      <w:r w:rsidRPr="00441D65">
        <w:rPr>
          <w:bCs/>
        </w:rPr>
        <w:t>tandard (29 CFR 1910.1018)</w:t>
      </w:r>
      <w:r w:rsidR="00E21A02">
        <w:rPr>
          <w:bCs/>
        </w:rPr>
        <w:t xml:space="preserve"> under Docket number </w:t>
      </w:r>
      <w:r w:rsidR="00621F90">
        <w:rPr>
          <w:bCs/>
        </w:rPr>
        <w:t>OSHA-2011-0186</w:t>
      </w:r>
      <w:r>
        <w:rPr>
          <w:lang w:eastAsia="x-none"/>
        </w:rPr>
        <w:t xml:space="preserve">. This notice was part of a preclearance consultation program that provided the </w:t>
      </w:r>
      <w:proofErr w:type="gramStart"/>
      <w:r>
        <w:rPr>
          <w:lang w:eastAsia="x-none"/>
        </w:rPr>
        <w:t>general public</w:t>
      </w:r>
      <w:proofErr w:type="gramEnd"/>
      <w:r>
        <w:rPr>
          <w:lang w:eastAsia="x-none"/>
        </w:rPr>
        <w:t xml:space="preserve"> and government agencies the opportunity to comment. The </w:t>
      </w:r>
      <w:r w:rsidR="004547C7">
        <w:rPr>
          <w:lang w:eastAsia="x-none"/>
        </w:rPr>
        <w:t>a</w:t>
      </w:r>
      <w:r>
        <w:rPr>
          <w:lang w:eastAsia="x-none"/>
        </w:rPr>
        <w:t xml:space="preserve">gency </w:t>
      </w:r>
      <w:r w:rsidR="004547C7">
        <w:rPr>
          <w:lang w:eastAsia="x-none"/>
        </w:rPr>
        <w:t xml:space="preserve">did not receive </w:t>
      </w:r>
      <w:r>
        <w:rPr>
          <w:lang w:eastAsia="x-none"/>
        </w:rPr>
        <w:t>any comments in response to this notice.</w:t>
      </w:r>
    </w:p>
    <w:p w:rsidRPr="00584203" w:rsidR="00877CC2" w:rsidP="00286A84" w:rsidRDefault="00877CC2" w14:paraId="26567D71"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lang w:val="x-none" w:eastAsia="x-none"/>
        </w:rPr>
      </w:pPr>
    </w:p>
    <w:p w:rsidRPr="00056651" w:rsidR="00954B08" w:rsidP="00056651" w:rsidRDefault="00954B08" w14:paraId="1549C761" w14:textId="60965C90">
      <w:pPr>
        <w:numPr>
          <w:ilvl w:val="0"/>
          <w:numId w:val="6"/>
        </w:numPr>
        <w:tabs>
          <w:tab w:val="left" w:pos="-1440"/>
        </w:tabs>
        <w:rPr>
          <w:b/>
        </w:rPr>
      </w:pPr>
      <w:r w:rsidRPr="00056651">
        <w:rPr>
          <w:b/>
        </w:rPr>
        <w:t>Explain any decision to provide any payment or gift to respondents, other than re</w:t>
      </w:r>
      <w:r w:rsidRPr="00056651" w:rsidR="007A1C53">
        <w:rPr>
          <w:b/>
        </w:rPr>
        <w:t>mun</w:t>
      </w:r>
      <w:r w:rsidRPr="00056651">
        <w:rPr>
          <w:b/>
        </w:rPr>
        <w:t xml:space="preserve">eration of contractors or </w:t>
      </w:r>
      <w:r w:rsidR="00056651">
        <w:rPr>
          <w:b/>
        </w:rPr>
        <w:t>grantees.</w:t>
      </w:r>
    </w:p>
    <w:p w:rsidR="00954B08" w:rsidP="00954B08" w:rsidRDefault="00954B08" w14:paraId="4A728025" w14:textId="77777777"/>
    <w:p w:rsidR="00954B08" w:rsidP="00954B08" w:rsidRDefault="00954B08" w14:paraId="25AAF637" w14:textId="77777777">
      <w:r>
        <w:t>The Agency will not provide payments or gifts to the respondents.</w:t>
      </w:r>
    </w:p>
    <w:p w:rsidR="00954B08" w:rsidP="00954B08" w:rsidRDefault="00954B08" w14:paraId="2AB46F9A" w14:textId="77777777"/>
    <w:p w:rsidRPr="00056651" w:rsidR="00954B08" w:rsidP="00056651" w:rsidRDefault="00954B08" w14:paraId="595AC3D5" w14:textId="115AE336">
      <w:pPr>
        <w:numPr>
          <w:ilvl w:val="0"/>
          <w:numId w:val="6"/>
        </w:numPr>
        <w:tabs>
          <w:tab w:val="left" w:pos="-1440"/>
        </w:tabs>
        <w:rPr>
          <w:b/>
        </w:rPr>
      </w:pPr>
      <w:r w:rsidRPr="00056651">
        <w:rPr>
          <w:b/>
        </w:rPr>
        <w:t>Describe any assurance of confidentiality provided to respondents and the basis for the assurance in statute, regulation, or agency policy</w:t>
      </w:r>
      <w:r w:rsidRPr="00056651">
        <w:rPr>
          <w:b/>
          <w:sz w:val="19"/>
          <w:szCs w:val="19"/>
        </w:rPr>
        <w:t>.</w:t>
      </w:r>
    </w:p>
    <w:p w:rsidR="00954B08" w:rsidP="00954B08" w:rsidRDefault="00954B08" w14:paraId="0A1797E0" w14:textId="77777777">
      <w:pPr>
        <w:tabs>
          <w:tab w:val="left" w:pos="-1440"/>
        </w:tabs>
        <w:ind w:left="-90"/>
        <w:rPr>
          <w:b/>
          <w:sz w:val="19"/>
          <w:szCs w:val="19"/>
        </w:rPr>
      </w:pPr>
    </w:p>
    <w:p w:rsidRPr="00BF4B5C" w:rsidR="00954B08" w:rsidP="00954B08" w:rsidRDefault="00954B08" w14:paraId="462A2984" w14:textId="77777777">
      <w:r w:rsidRPr="00BF4B5C">
        <w:t xml:space="preserve">The paperwork requirement specified by the Standard does not involve confidential information. </w:t>
      </w:r>
    </w:p>
    <w:p w:rsidR="00954B08" w:rsidP="00954B08" w:rsidRDefault="00954B08" w14:paraId="5A878F2F" w14:textId="77777777">
      <w:pPr>
        <w:rPr>
          <w:sz w:val="20"/>
          <w:szCs w:val="20"/>
        </w:rPr>
      </w:pPr>
    </w:p>
    <w:p w:rsidRPr="00056651" w:rsidR="00954B08" w:rsidP="00954B08" w:rsidRDefault="00954B08" w14:paraId="1D8CDCF0" w14:textId="77777777">
      <w:r w:rsidRPr="00056651">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4B08" w:rsidP="00954B08" w:rsidRDefault="00954B08" w14:paraId="40049504" w14:textId="77777777"/>
    <w:p w:rsidR="00954B08" w:rsidP="00954B08" w:rsidRDefault="00954B08" w14:paraId="0AD58C47" w14:textId="77777777">
      <w:r>
        <w:t>The provision in the Standard does not require sensitive information.</w:t>
      </w:r>
    </w:p>
    <w:p w:rsidR="00954B08" w:rsidP="00954B08" w:rsidRDefault="00954B08" w14:paraId="3D7340C2" w14:textId="77777777"/>
    <w:p w:rsidR="00056651" w:rsidP="00954B08" w:rsidRDefault="007F31B0" w14:paraId="01F015A5" w14:textId="77777777">
      <w:pPr>
        <w:tabs>
          <w:tab w:val="left" w:pos="-1440"/>
        </w:tabs>
        <w:ind w:left="720" w:hanging="720"/>
        <w:rPr>
          <w:b/>
        </w:rPr>
      </w:pPr>
      <w:r w:rsidRPr="00056651">
        <w:rPr>
          <w:b/>
        </w:rPr>
        <w:t xml:space="preserve">12.  </w:t>
      </w:r>
      <w:r w:rsidRPr="00056651" w:rsidR="00954B08">
        <w:rPr>
          <w:b/>
        </w:rPr>
        <w:t>Provide estimates of the hour burden of the collection of information.  The statement</w:t>
      </w:r>
    </w:p>
    <w:p w:rsidRPr="00056651" w:rsidR="00954B08" w:rsidP="00954B08" w:rsidRDefault="00056651" w14:paraId="09881877" w14:textId="271C6819">
      <w:pPr>
        <w:tabs>
          <w:tab w:val="left" w:pos="-1440"/>
        </w:tabs>
        <w:ind w:left="720" w:hanging="720"/>
        <w:rPr>
          <w:b/>
        </w:rPr>
      </w:pPr>
      <w:r>
        <w:rPr>
          <w:b/>
        </w:rPr>
        <w:t xml:space="preserve">       </w:t>
      </w:r>
      <w:r w:rsidRPr="00056651" w:rsidR="00954B08">
        <w:rPr>
          <w:b/>
        </w:rPr>
        <w:t>should:</w:t>
      </w:r>
    </w:p>
    <w:p w:rsidRPr="00056651" w:rsidR="00954B08" w:rsidP="00954B08" w:rsidRDefault="00954B08" w14:paraId="451F335E" w14:textId="77777777">
      <w:pPr>
        <w:tabs>
          <w:tab w:val="left" w:pos="-1440"/>
        </w:tabs>
        <w:ind w:left="360"/>
        <w:rPr>
          <w:b/>
        </w:rPr>
      </w:pPr>
    </w:p>
    <w:p w:rsidRPr="00056651" w:rsidR="00954B08" w:rsidP="00C35E40" w:rsidRDefault="00954B08" w14:paraId="59028872" w14:textId="77777777">
      <w:pPr>
        <w:numPr>
          <w:ilvl w:val="0"/>
          <w:numId w:val="8"/>
        </w:numPr>
        <w:tabs>
          <w:tab w:val="left" w:pos="-1440"/>
        </w:tabs>
        <w:rPr>
          <w:b/>
        </w:rPr>
      </w:pPr>
      <w:r w:rsidRPr="00056651">
        <w:rPr>
          <w:b/>
        </w:rPr>
        <w:t xml:space="preserve">Indicate the number of respondents, frequency of response, annual hour burden, and an explanation of how the burden was estimated. </w:t>
      </w:r>
      <w:r w:rsidRPr="00056651" w:rsidR="007F31B0">
        <w:rPr>
          <w:b/>
        </w:rPr>
        <w:t xml:space="preserve"> </w:t>
      </w:r>
      <w:r w:rsidRPr="00056651">
        <w:rPr>
          <w:b/>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56651" w:rsidR="00954B08" w:rsidP="00954B08" w:rsidRDefault="00954B08" w14:paraId="51395B73" w14:textId="77777777">
      <w:pPr>
        <w:tabs>
          <w:tab w:val="left" w:pos="-1440"/>
        </w:tabs>
        <w:ind w:left="1440" w:hanging="1080"/>
        <w:rPr>
          <w:b/>
        </w:rPr>
      </w:pPr>
    </w:p>
    <w:p w:rsidRPr="00056651" w:rsidR="00954B08" w:rsidP="00C35E40" w:rsidRDefault="00954B08" w14:paraId="2076230C" w14:textId="77777777">
      <w:pPr>
        <w:numPr>
          <w:ilvl w:val="0"/>
          <w:numId w:val="8"/>
        </w:numPr>
        <w:tabs>
          <w:tab w:val="left" w:pos="-1440"/>
        </w:tabs>
        <w:rPr>
          <w:b/>
        </w:rPr>
      </w:pPr>
      <w:r w:rsidRPr="00056651">
        <w:rPr>
          <w:b/>
        </w:rPr>
        <w:t xml:space="preserve">If this request for approval covers more than one form, provide separate hour burden estimates for each </w:t>
      </w:r>
      <w:proofErr w:type="gramStart"/>
      <w:r w:rsidRPr="00056651">
        <w:rPr>
          <w:b/>
        </w:rPr>
        <w:t>form</w:t>
      </w:r>
      <w:proofErr w:type="gramEnd"/>
      <w:r w:rsidRPr="00056651">
        <w:rPr>
          <w:b/>
        </w:rPr>
        <w:t xml:space="preserve"> and aggregate the hour burdens.</w:t>
      </w:r>
    </w:p>
    <w:p w:rsidR="00954B08" w:rsidP="00954B08" w:rsidRDefault="00954B08" w14:paraId="6F2B35C9" w14:textId="77777777">
      <w:pPr>
        <w:tabs>
          <w:tab w:val="left" w:pos="-1440"/>
          <w:tab w:val="left" w:pos="1515"/>
        </w:tabs>
        <w:rPr>
          <w:b/>
          <w:sz w:val="19"/>
          <w:szCs w:val="19"/>
        </w:rPr>
      </w:pPr>
      <w:r>
        <w:rPr>
          <w:b/>
          <w:sz w:val="19"/>
          <w:szCs w:val="19"/>
        </w:rPr>
        <w:tab/>
      </w:r>
    </w:p>
    <w:p w:rsidRPr="00056651" w:rsidR="00606CCB" w:rsidP="00C35E40" w:rsidRDefault="00954B08" w14:paraId="67BB4339" w14:textId="77777777">
      <w:pPr>
        <w:numPr>
          <w:ilvl w:val="0"/>
          <w:numId w:val="8"/>
        </w:numPr>
        <w:rPr>
          <w:b/>
        </w:rPr>
      </w:pPr>
      <w:r w:rsidRPr="00056651">
        <w:rPr>
          <w:b/>
        </w:rPr>
        <w:t>Provide estimates of annualized cost to respondents for the hour burdens for collections of information, identifying and using appropriate wage rate categories.</w:t>
      </w:r>
    </w:p>
    <w:p w:rsidR="00606CCB" w:rsidP="00F923EB" w:rsidRDefault="00606CCB" w14:paraId="160ECE6E" w14:textId="77777777">
      <w:pPr>
        <w:rPr>
          <w:b/>
          <w:sz w:val="19"/>
          <w:szCs w:val="19"/>
        </w:rPr>
      </w:pPr>
    </w:p>
    <w:p w:rsidR="009838D6" w:rsidP="00F923EB" w:rsidRDefault="009838D6" w14:paraId="51121AF1" w14:textId="77777777">
      <w:pPr>
        <w:rPr>
          <w:bCs/>
        </w:rPr>
      </w:pPr>
      <w:r w:rsidRPr="00547580">
        <w:rPr>
          <w:rFonts w:ascii="Times New Roman Bold" w:hAnsi="Times New Roman Bold"/>
          <w:b/>
          <w:bCs/>
          <w:smallCaps/>
        </w:rPr>
        <w:t xml:space="preserve">Respondent </w:t>
      </w:r>
      <w:r w:rsidRPr="00573DA8">
        <w:rPr>
          <w:rFonts w:ascii="Times New Roman Bold" w:hAnsi="Times New Roman Bold"/>
          <w:b/>
          <w:bCs/>
          <w:smallCaps/>
        </w:rPr>
        <w:t>Burden-Hour and Cost</w:t>
      </w:r>
      <w:r w:rsidRPr="00913799">
        <w:rPr>
          <w:rFonts w:ascii="Times New Roman Bold" w:hAnsi="Times New Roman Bold"/>
          <w:b/>
          <w:bCs/>
          <w:smallCaps/>
        </w:rPr>
        <w:t xml:space="preserve"> burden Determinations</w:t>
      </w:r>
      <w:r>
        <w:rPr>
          <w:bCs/>
        </w:rPr>
        <w:t xml:space="preserve"> </w:t>
      </w:r>
    </w:p>
    <w:p w:rsidR="009838D6" w:rsidP="00F923EB" w:rsidRDefault="009838D6" w14:paraId="3EA0663E" w14:textId="77777777">
      <w:pPr>
        <w:rPr>
          <w:bCs/>
        </w:rPr>
      </w:pPr>
    </w:p>
    <w:p w:rsidR="00154A7D" w:rsidP="00F923EB" w:rsidRDefault="00151F1F" w14:paraId="2A7F386F" w14:textId="546D7F36">
      <w:pPr>
        <w:rPr>
          <w:b/>
          <w:bCs/>
        </w:rPr>
      </w:pPr>
      <w:r>
        <w:rPr>
          <w:bCs/>
        </w:rPr>
        <w:t xml:space="preserve">Item 12 of this </w:t>
      </w:r>
      <w:r w:rsidR="00606CCB">
        <w:rPr>
          <w:bCs/>
        </w:rPr>
        <w:t>S</w:t>
      </w:r>
      <w:r>
        <w:rPr>
          <w:bCs/>
        </w:rPr>
        <w:t xml:space="preserve">upporting </w:t>
      </w:r>
      <w:r w:rsidR="00606CCB">
        <w:rPr>
          <w:bCs/>
        </w:rPr>
        <w:t>S</w:t>
      </w:r>
      <w:r>
        <w:rPr>
          <w:bCs/>
        </w:rPr>
        <w:t xml:space="preserve">tatement addresses previously identified chromate copper arsenate establishments, and </w:t>
      </w:r>
      <w:r w:rsidR="00606CCB">
        <w:rPr>
          <w:bCs/>
        </w:rPr>
        <w:t xml:space="preserve">coal-fired electrical power plants </w:t>
      </w:r>
      <w:r>
        <w:rPr>
          <w:bCs/>
        </w:rPr>
        <w:t>(includ</w:t>
      </w:r>
      <w:r w:rsidR="00A3295B">
        <w:rPr>
          <w:bCs/>
        </w:rPr>
        <w:t>ing</w:t>
      </w:r>
      <w:r>
        <w:rPr>
          <w:bCs/>
        </w:rPr>
        <w:t xml:space="preserve"> co</w:t>
      </w:r>
      <w:r w:rsidR="00705E37">
        <w:rPr>
          <w:bCs/>
        </w:rPr>
        <w:t>-</w:t>
      </w:r>
      <w:r>
        <w:rPr>
          <w:bCs/>
        </w:rPr>
        <w:t>generators)</w:t>
      </w:r>
      <w:r w:rsidR="00606CCB">
        <w:rPr>
          <w:bCs/>
        </w:rPr>
        <w:t>.</w:t>
      </w:r>
    </w:p>
    <w:p w:rsidR="00151F1F" w:rsidP="00F923EB" w:rsidRDefault="00151F1F" w14:paraId="6DA4C0FB" w14:textId="77777777">
      <w:pPr>
        <w:rPr>
          <w:bCs/>
        </w:rPr>
      </w:pPr>
    </w:p>
    <w:p w:rsidR="00B32A36" w:rsidP="00F923EB" w:rsidRDefault="00154A7D" w14:paraId="648C4209" w14:textId="77777777">
      <w:r w:rsidRPr="00F923EB">
        <w:rPr>
          <w:bCs/>
        </w:rPr>
        <w:t>Previous Inorganic Arsenic information collection requests updated the number of establishments using the</w:t>
      </w:r>
      <w:r w:rsidRPr="00F923EB">
        <w:t xml:space="preserve"> Mineral Commodities Summary to identify the number of chromate copper arsenate (CCA) establishments and used previous ICR assumptions to estimate number of employees, and the number of employees exposed over the action level an</w:t>
      </w:r>
      <w:r w:rsidRPr="00154A7D">
        <w:t>d permissible exposure</w:t>
      </w:r>
      <w:r w:rsidR="00996228">
        <w:t xml:space="preserve"> </w:t>
      </w:r>
      <w:r w:rsidR="003C248B">
        <w:t>limit</w:t>
      </w:r>
      <w:r w:rsidRPr="00154A7D">
        <w:t xml:space="preserve">.  </w:t>
      </w:r>
      <w:r>
        <w:t xml:space="preserve">This ICR continues to use this data </w:t>
      </w:r>
      <w:r w:rsidR="00151F1F">
        <w:t>source and previous assumptions to update the number of chromate copper arsen</w:t>
      </w:r>
      <w:r w:rsidR="003C248B">
        <w:t>a</w:t>
      </w:r>
      <w:r w:rsidR="00151F1F">
        <w:t>t</w:t>
      </w:r>
      <w:r w:rsidR="003C248B">
        <w:t>e.</w:t>
      </w:r>
    </w:p>
    <w:p w:rsidR="00154A7D" w:rsidP="00F923EB" w:rsidRDefault="00154A7D" w14:paraId="73CE3FFD" w14:textId="77777777"/>
    <w:p w:rsidR="00B32A36" w:rsidP="00D00B3F" w:rsidRDefault="2877EF24" w14:paraId="4A79BC41" w14:textId="6DF64D26">
      <w:pPr>
        <w:pStyle w:val="FootnoteText"/>
        <w:rPr>
          <w:sz w:val="24"/>
          <w:szCs w:val="24"/>
        </w:rPr>
      </w:pPr>
      <w:r w:rsidRPr="68BDBD1A">
        <w:rPr>
          <w:sz w:val="24"/>
          <w:szCs w:val="24"/>
        </w:rPr>
        <w:t>T</w:t>
      </w:r>
      <w:r w:rsidRPr="68BDBD1A" w:rsidR="28C46E7F">
        <w:rPr>
          <w:sz w:val="24"/>
          <w:szCs w:val="24"/>
        </w:rPr>
        <w:t>he Agency decreased the number of employers covered by the standard from five to three.</w:t>
      </w:r>
      <w:r w:rsidRPr="00E43DA2" w:rsidR="00AF2A5F">
        <w:rPr>
          <w:rStyle w:val="FootnoteReference"/>
          <w:sz w:val="24"/>
          <w:szCs w:val="24"/>
          <w:vertAlign w:val="superscript"/>
        </w:rPr>
        <w:footnoteReference w:id="5"/>
      </w:r>
      <w:r w:rsidRPr="68BDBD1A" w:rsidR="28C46E7F">
        <w:rPr>
          <w:sz w:val="24"/>
          <w:szCs w:val="24"/>
        </w:rPr>
        <w:t xml:space="preserve">  For these industries, OSHA maintains many of the same economic assumptions as</w:t>
      </w:r>
      <w:r w:rsidRPr="68BDBD1A" w:rsidR="29558E39">
        <w:rPr>
          <w:sz w:val="24"/>
          <w:szCs w:val="24"/>
        </w:rPr>
        <w:t xml:space="preserve"> in previous ICRs.</w:t>
      </w:r>
    </w:p>
    <w:p w:rsidR="00606CCB" w:rsidP="00D00B3F" w:rsidRDefault="00606CCB" w14:paraId="3B37E075" w14:textId="77777777">
      <w:pPr>
        <w:pStyle w:val="FootnoteText"/>
        <w:rPr>
          <w:sz w:val="24"/>
          <w:szCs w:val="24"/>
        </w:rPr>
      </w:pPr>
    </w:p>
    <w:p w:rsidR="00151F1F" w:rsidP="00D00B3F" w:rsidRDefault="00151F1F" w14:paraId="69AAAFFC" w14:textId="77777777">
      <w:pPr>
        <w:ind w:left="2880" w:firstLine="720"/>
        <w:jc w:val="both"/>
        <w:rPr>
          <w:b/>
          <w:bCs/>
        </w:rPr>
      </w:pPr>
    </w:p>
    <w:p w:rsidR="00954B08" w:rsidP="00954B08" w:rsidRDefault="00954B08" w14:paraId="542E3B53" w14:textId="019F21DF">
      <w:pPr>
        <w:widowControl/>
        <w:rPr>
          <w:szCs w:val="22"/>
        </w:rPr>
      </w:pPr>
      <w:r>
        <w:rPr>
          <w:szCs w:val="22"/>
        </w:rPr>
        <w:t xml:space="preserve">The following wages have been adjusted to reflect the fact that fringe benefits comprise roughly </w:t>
      </w:r>
      <w:r w:rsidR="000B4038">
        <w:rPr>
          <w:szCs w:val="22"/>
        </w:rPr>
        <w:t>29.4</w:t>
      </w:r>
      <w:r>
        <w:rPr>
          <w:szCs w:val="22"/>
        </w:rPr>
        <w:t xml:space="preserve"> percent of total employee (worker) compensation in the private sector.</w:t>
      </w:r>
      <w:r w:rsidRPr="00695A1D">
        <w:rPr>
          <w:rStyle w:val="FootnoteReference"/>
          <w:sz w:val="22"/>
          <w:szCs w:val="22"/>
          <w:vertAlign w:val="superscript"/>
        </w:rPr>
        <w:footnoteReference w:id="6"/>
      </w:r>
      <w:r>
        <w:rPr>
          <w:szCs w:val="22"/>
        </w:rPr>
        <w:t xml:space="preserve">  The costs of labor used in this analysis are therefore estimates of total hourly compensation. </w:t>
      </w:r>
      <w:r w:rsidR="007F31B0">
        <w:rPr>
          <w:szCs w:val="22"/>
        </w:rPr>
        <w:t xml:space="preserve"> </w:t>
      </w:r>
      <w:r>
        <w:rPr>
          <w:szCs w:val="22"/>
        </w:rPr>
        <w:t>These hourly wages are:</w:t>
      </w:r>
    </w:p>
    <w:p w:rsidR="00954B08" w:rsidP="00954B08" w:rsidRDefault="00954B08" w14:paraId="0CA6C4C2" w14:textId="77777777">
      <w:pPr>
        <w:ind w:right="-180"/>
        <w:rPr>
          <w:sz w:val="20"/>
          <w:szCs w:val="20"/>
        </w:rPr>
      </w:pPr>
    </w:p>
    <w:p w:rsidR="00725754" w:rsidP="00725754" w:rsidRDefault="00725754" w14:paraId="74D705A3" w14:textId="77777777">
      <w:pPr>
        <w:tabs>
          <w:tab w:val="left" w:pos="-1440"/>
        </w:tabs>
      </w:pPr>
      <w:r>
        <w:t xml:space="preserve">In Table 1 is a </w:t>
      </w:r>
      <w:r w:rsidRPr="007F313E">
        <w:t>summary of</w:t>
      </w:r>
      <w:r>
        <w:t xml:space="preserve"> the how the wage rate</w:t>
      </w:r>
      <w:r w:rsidRPr="007F313E">
        <w:t xml:space="preserve"> estimates </w:t>
      </w:r>
      <w:r>
        <w:t xml:space="preserve">were derived </w:t>
      </w:r>
      <w:r w:rsidRPr="007F313E">
        <w:t>for the information collection requirements specified by the Standard.</w:t>
      </w:r>
    </w:p>
    <w:p w:rsidR="00725754" w:rsidP="00725754" w:rsidRDefault="00725754" w14:paraId="78004322" w14:textId="77777777">
      <w:pPr>
        <w:tabs>
          <w:tab w:val="left" w:pos="-1440"/>
        </w:tabs>
        <w:rPr>
          <w:szCs w:val="22"/>
        </w:rPr>
      </w:pPr>
    </w:p>
    <w:p w:rsidR="00056651" w:rsidP="00725754" w:rsidRDefault="00725754" w14:paraId="70483A5F" w14:textId="77777777">
      <w:pPr>
        <w:tabs>
          <w:tab w:val="left" w:pos="-1440"/>
        </w:tabs>
        <w:rPr>
          <w:b/>
          <w:szCs w:val="22"/>
        </w:rPr>
      </w:pPr>
      <w:r>
        <w:rPr>
          <w:b/>
          <w:szCs w:val="22"/>
        </w:rPr>
        <w:tab/>
      </w:r>
      <w:r>
        <w:rPr>
          <w:b/>
          <w:szCs w:val="22"/>
        </w:rPr>
        <w:tab/>
      </w:r>
      <w:r>
        <w:rPr>
          <w:b/>
          <w:szCs w:val="22"/>
        </w:rPr>
        <w:tab/>
      </w:r>
      <w:r>
        <w:rPr>
          <w:b/>
          <w:szCs w:val="22"/>
        </w:rPr>
        <w:tab/>
      </w:r>
    </w:p>
    <w:p w:rsidR="00056651" w:rsidP="00725754" w:rsidRDefault="00056651" w14:paraId="3FFE19EB" w14:textId="77777777">
      <w:pPr>
        <w:tabs>
          <w:tab w:val="left" w:pos="-1440"/>
        </w:tabs>
        <w:rPr>
          <w:b/>
          <w:szCs w:val="22"/>
        </w:rPr>
      </w:pPr>
    </w:p>
    <w:p w:rsidR="00725754" w:rsidP="00056651" w:rsidRDefault="00725754" w14:paraId="3D1C788C" w14:textId="1DF44B6B">
      <w:pPr>
        <w:tabs>
          <w:tab w:val="left" w:pos="-1440"/>
        </w:tabs>
        <w:jc w:val="center"/>
        <w:rPr>
          <w:b/>
          <w:szCs w:val="22"/>
        </w:rPr>
      </w:pPr>
      <w:r w:rsidRPr="00216462">
        <w:rPr>
          <w:b/>
          <w:szCs w:val="22"/>
        </w:rPr>
        <w:t>Table 1 – Estimated Wage Rates</w:t>
      </w:r>
    </w:p>
    <w:p w:rsidRPr="00216462" w:rsidR="00725754" w:rsidP="00725754" w:rsidRDefault="00725754" w14:paraId="08495CD1" w14:textId="77777777">
      <w:pPr>
        <w:tabs>
          <w:tab w:val="left" w:pos="-1440"/>
        </w:tabs>
        <w:rPr>
          <w:b/>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5"/>
        <w:gridCol w:w="1896"/>
        <w:gridCol w:w="1880"/>
        <w:gridCol w:w="1891"/>
        <w:gridCol w:w="1778"/>
      </w:tblGrid>
      <w:tr w:rsidRPr="00D2581B" w:rsidR="00725754" w:rsidTr="235384A0" w14:paraId="52F85B98" w14:textId="77777777">
        <w:tc>
          <w:tcPr>
            <w:tcW w:w="9468" w:type="dxa"/>
            <w:gridSpan w:val="5"/>
            <w:shd w:val="clear" w:color="auto" w:fill="C5E0B3" w:themeFill="accent6" w:themeFillTint="66"/>
          </w:tcPr>
          <w:p w:rsidRPr="00567432" w:rsidR="00725754" w:rsidP="000079B4" w:rsidRDefault="159667F4" w14:paraId="017A7C1F" w14:textId="59AA3CE8">
            <w:pPr>
              <w:jc w:val="center"/>
              <w:rPr>
                <w:b/>
                <w:bCs/>
              </w:rPr>
            </w:pPr>
            <w:r w:rsidRPr="68BDBD1A">
              <w:rPr>
                <w:b/>
                <w:bCs/>
              </w:rPr>
              <w:t>WAGE HOUR ESTIMATES</w:t>
            </w:r>
          </w:p>
        </w:tc>
      </w:tr>
      <w:tr w:rsidRPr="00D2581B" w:rsidR="00725754" w:rsidTr="235384A0" w14:paraId="585C9350" w14:textId="77777777">
        <w:tc>
          <w:tcPr>
            <w:tcW w:w="1915" w:type="dxa"/>
            <w:shd w:val="clear" w:color="auto" w:fill="E2EFD9" w:themeFill="accent6" w:themeFillTint="33"/>
          </w:tcPr>
          <w:p w:rsidRPr="00567432" w:rsidR="00725754" w:rsidP="68BDBD1A" w:rsidRDefault="159667F4" w14:paraId="1CDEC81D" w14:textId="77777777">
            <w:pPr>
              <w:rPr>
                <w:b/>
                <w:bCs/>
              </w:rPr>
            </w:pPr>
            <w:r w:rsidRPr="68BDBD1A">
              <w:rPr>
                <w:b/>
                <w:bCs/>
              </w:rPr>
              <w:t>Occupational Title</w:t>
            </w:r>
          </w:p>
        </w:tc>
        <w:tc>
          <w:tcPr>
            <w:tcW w:w="1915" w:type="dxa"/>
            <w:shd w:val="clear" w:color="auto" w:fill="E2EFD9" w:themeFill="accent6" w:themeFillTint="33"/>
          </w:tcPr>
          <w:p w:rsidRPr="006264A4" w:rsidR="00725754" w:rsidP="235384A0" w:rsidRDefault="00725754" w14:paraId="29AFC313" w14:textId="5A4F7DE8">
            <w:pPr>
              <w:rPr>
                <w:b/>
                <w:bCs/>
              </w:rPr>
            </w:pPr>
            <w:r w:rsidRPr="235384A0">
              <w:rPr>
                <w:b/>
                <w:bCs/>
              </w:rPr>
              <w:t>Standard Occupation Code</w:t>
            </w:r>
            <w:r w:rsidRPr="235384A0" w:rsidR="1A76D9E3">
              <w:rPr>
                <w:b/>
                <w:bCs/>
              </w:rPr>
              <w:t xml:space="preserve">  </w:t>
            </w:r>
          </w:p>
        </w:tc>
        <w:tc>
          <w:tcPr>
            <w:tcW w:w="1915" w:type="dxa"/>
            <w:shd w:val="clear" w:color="auto" w:fill="E2EFD9" w:themeFill="accent6" w:themeFillTint="33"/>
          </w:tcPr>
          <w:p w:rsidR="00725754" w:rsidP="006E0002" w:rsidRDefault="00725754" w14:paraId="28E7C026" w14:textId="77777777">
            <w:pPr>
              <w:tabs>
                <w:tab w:val="left" w:pos="-1440"/>
              </w:tabs>
              <w:rPr>
                <w:b/>
                <w:szCs w:val="22"/>
              </w:rPr>
            </w:pPr>
            <w:r w:rsidRPr="006264A4">
              <w:rPr>
                <w:b/>
                <w:szCs w:val="22"/>
              </w:rPr>
              <w:t>Mean Hour Wage Rate</w:t>
            </w:r>
          </w:p>
          <w:p w:rsidRPr="00E43DA2" w:rsidR="000079B4" w:rsidP="006E0002" w:rsidRDefault="000079B4" w14:paraId="56DB6EC4" w14:textId="70FC73D1">
            <w:pPr>
              <w:tabs>
                <w:tab w:val="left" w:pos="-1440"/>
              </w:tabs>
              <w:rPr>
                <w:b/>
                <w:i/>
                <w:szCs w:val="22"/>
              </w:rPr>
            </w:pPr>
            <w:r>
              <w:rPr>
                <w:b/>
                <w:szCs w:val="22"/>
              </w:rPr>
              <w:t xml:space="preserve">        </w:t>
            </w:r>
            <w:r w:rsidRPr="00E43DA2">
              <w:rPr>
                <w:b/>
                <w:i/>
                <w:szCs w:val="22"/>
              </w:rPr>
              <w:t>a</w:t>
            </w:r>
          </w:p>
        </w:tc>
        <w:tc>
          <w:tcPr>
            <w:tcW w:w="1915" w:type="dxa"/>
            <w:shd w:val="clear" w:color="auto" w:fill="E2EFD9" w:themeFill="accent6" w:themeFillTint="33"/>
          </w:tcPr>
          <w:p w:rsidR="00725754" w:rsidP="006E0002" w:rsidRDefault="00725754" w14:paraId="6C094CFC" w14:textId="77777777">
            <w:pPr>
              <w:tabs>
                <w:tab w:val="left" w:pos="-1440"/>
              </w:tabs>
              <w:rPr>
                <w:b/>
                <w:szCs w:val="22"/>
              </w:rPr>
            </w:pPr>
            <w:r w:rsidRPr="006264A4">
              <w:rPr>
                <w:b/>
                <w:szCs w:val="22"/>
              </w:rPr>
              <w:t>Fringe Benefits Multiplier</w:t>
            </w:r>
          </w:p>
          <w:p w:rsidRPr="00E43DA2" w:rsidR="000079B4" w:rsidP="006E0002" w:rsidRDefault="000079B4" w14:paraId="3B353E41" w14:textId="434505C5">
            <w:pPr>
              <w:tabs>
                <w:tab w:val="left" w:pos="-1440"/>
              </w:tabs>
              <w:rPr>
                <w:b/>
                <w:i/>
                <w:szCs w:val="22"/>
              </w:rPr>
            </w:pPr>
            <w:r>
              <w:rPr>
                <w:b/>
                <w:szCs w:val="22"/>
              </w:rPr>
              <w:t xml:space="preserve">        </w:t>
            </w:r>
            <w:r w:rsidRPr="00E43DA2">
              <w:rPr>
                <w:b/>
                <w:i/>
                <w:szCs w:val="22"/>
              </w:rPr>
              <w:t>b</w:t>
            </w:r>
          </w:p>
        </w:tc>
        <w:tc>
          <w:tcPr>
            <w:tcW w:w="1808" w:type="dxa"/>
            <w:shd w:val="clear" w:color="auto" w:fill="E2EFD9" w:themeFill="accent6" w:themeFillTint="33"/>
          </w:tcPr>
          <w:p w:rsidR="000079B4" w:rsidP="68BDBD1A" w:rsidRDefault="159667F4" w14:paraId="4B12F5E4" w14:textId="77777777">
            <w:pPr>
              <w:rPr>
                <w:b/>
                <w:bCs/>
              </w:rPr>
            </w:pPr>
            <w:r w:rsidRPr="68BDBD1A">
              <w:rPr>
                <w:b/>
                <w:bCs/>
              </w:rPr>
              <w:t>Loaded hourly Wage Rate</w:t>
            </w:r>
          </w:p>
          <w:p w:rsidRPr="00E43DA2" w:rsidR="00725754" w:rsidP="235384A0" w:rsidRDefault="1A76D9E3" w14:paraId="04A2106B" w14:textId="1D26A2B4">
            <w:pPr>
              <w:rPr>
                <w:b/>
                <w:bCs/>
                <w:i/>
                <w:iCs/>
              </w:rPr>
            </w:pPr>
            <w:r w:rsidRPr="235384A0">
              <w:rPr>
                <w:b/>
                <w:bCs/>
                <w:i/>
                <w:iCs/>
              </w:rPr>
              <w:t>c = [a (1/1-b)]</w:t>
            </w:r>
          </w:p>
        </w:tc>
      </w:tr>
      <w:tr w:rsidRPr="00D2581B" w:rsidR="00725754" w:rsidTr="235384A0" w14:paraId="12447BC9" w14:textId="77777777">
        <w:tc>
          <w:tcPr>
            <w:tcW w:w="1915" w:type="dxa"/>
            <w:shd w:val="clear" w:color="auto" w:fill="auto"/>
          </w:tcPr>
          <w:p w:rsidRPr="00D2581B" w:rsidR="00725754" w:rsidP="006E0002" w:rsidRDefault="00725754" w14:paraId="728C57F9" w14:textId="77777777">
            <w:pPr>
              <w:tabs>
                <w:tab w:val="left" w:pos="-1440"/>
              </w:tabs>
              <w:rPr>
                <w:szCs w:val="22"/>
              </w:rPr>
            </w:pPr>
            <w:r>
              <w:rPr>
                <w:szCs w:val="22"/>
              </w:rPr>
              <w:t>Supervisors</w:t>
            </w:r>
          </w:p>
        </w:tc>
        <w:tc>
          <w:tcPr>
            <w:tcW w:w="1915" w:type="dxa"/>
            <w:shd w:val="clear" w:color="auto" w:fill="auto"/>
          </w:tcPr>
          <w:p w:rsidRPr="00D2581B" w:rsidR="00725754" w:rsidP="006E0002" w:rsidRDefault="00725754" w14:paraId="0D17EB96" w14:textId="77777777">
            <w:pPr>
              <w:tabs>
                <w:tab w:val="left" w:pos="-1440"/>
              </w:tabs>
              <w:rPr>
                <w:szCs w:val="22"/>
              </w:rPr>
            </w:pPr>
            <w:r>
              <w:rPr>
                <w:szCs w:val="22"/>
              </w:rPr>
              <w:t>51-1011</w:t>
            </w:r>
          </w:p>
        </w:tc>
        <w:tc>
          <w:tcPr>
            <w:tcW w:w="1915" w:type="dxa"/>
            <w:shd w:val="clear" w:color="auto" w:fill="auto"/>
          </w:tcPr>
          <w:p w:rsidRPr="00D2581B" w:rsidR="00725754" w:rsidP="00632B02" w:rsidRDefault="00725754" w14:paraId="69B5A458" w14:textId="333AE0BD">
            <w:pPr>
              <w:tabs>
                <w:tab w:val="left" w:pos="-1440"/>
              </w:tabs>
              <w:rPr>
                <w:szCs w:val="22"/>
              </w:rPr>
            </w:pPr>
            <w:r w:rsidRPr="00D2581B">
              <w:rPr>
                <w:szCs w:val="22"/>
              </w:rPr>
              <w:t>$</w:t>
            </w:r>
            <w:r w:rsidR="00632B02">
              <w:rPr>
                <w:szCs w:val="22"/>
              </w:rPr>
              <w:t>3</w:t>
            </w:r>
            <w:r w:rsidR="00863567">
              <w:rPr>
                <w:szCs w:val="22"/>
              </w:rPr>
              <w:t>2.12</w:t>
            </w:r>
            <w:r w:rsidRPr="00695A1D" w:rsidR="00ED155B">
              <w:rPr>
                <w:rStyle w:val="FootnoteReference"/>
                <w:color w:val="000000"/>
                <w:vertAlign w:val="superscript"/>
              </w:rPr>
              <w:footnoteReference w:id="7"/>
            </w:r>
          </w:p>
        </w:tc>
        <w:tc>
          <w:tcPr>
            <w:tcW w:w="1915" w:type="dxa"/>
            <w:shd w:val="clear" w:color="auto" w:fill="auto"/>
          </w:tcPr>
          <w:p w:rsidRPr="00D2581B" w:rsidR="00725754" w:rsidP="00441D65" w:rsidRDefault="00A2117D" w14:paraId="786EAF6A" w14:textId="11C3633E">
            <w:pPr>
              <w:tabs>
                <w:tab w:val="left" w:pos="-1440"/>
              </w:tabs>
              <w:rPr>
                <w:szCs w:val="22"/>
              </w:rPr>
            </w:pPr>
            <w:r>
              <w:t>29.4</w:t>
            </w:r>
            <w:r w:rsidR="00725754">
              <w:t xml:space="preserve">% </w:t>
            </w:r>
          </w:p>
        </w:tc>
        <w:tc>
          <w:tcPr>
            <w:tcW w:w="1808" w:type="dxa"/>
            <w:shd w:val="clear" w:color="auto" w:fill="auto"/>
          </w:tcPr>
          <w:p w:rsidRPr="00D2581B" w:rsidR="00725754" w:rsidP="00632B02" w:rsidRDefault="00725754" w14:paraId="494C617B" w14:textId="0FC2FD52">
            <w:pPr>
              <w:tabs>
                <w:tab w:val="left" w:pos="-1440"/>
              </w:tabs>
              <w:rPr>
                <w:szCs w:val="22"/>
              </w:rPr>
            </w:pPr>
            <w:r w:rsidRPr="000B1030">
              <w:t>$</w:t>
            </w:r>
            <w:r w:rsidR="00632B02">
              <w:t>4</w:t>
            </w:r>
            <w:r w:rsidR="007D3966">
              <w:t>5.50</w:t>
            </w:r>
          </w:p>
        </w:tc>
      </w:tr>
      <w:tr w:rsidRPr="00D2581B" w:rsidR="00725754" w:rsidTr="235384A0" w14:paraId="48CD2A77" w14:textId="77777777">
        <w:tc>
          <w:tcPr>
            <w:tcW w:w="1915" w:type="dxa"/>
            <w:shd w:val="clear" w:color="auto" w:fill="auto"/>
          </w:tcPr>
          <w:p w:rsidRPr="00D2581B" w:rsidR="00725754" w:rsidP="006E0002" w:rsidRDefault="00725754" w14:paraId="684D8829" w14:textId="77777777">
            <w:pPr>
              <w:tabs>
                <w:tab w:val="left" w:pos="-1440"/>
              </w:tabs>
              <w:rPr>
                <w:szCs w:val="22"/>
              </w:rPr>
            </w:pPr>
            <w:r>
              <w:rPr>
                <w:szCs w:val="22"/>
              </w:rPr>
              <w:t>Secretaries and Administrative Assistants</w:t>
            </w:r>
          </w:p>
        </w:tc>
        <w:tc>
          <w:tcPr>
            <w:tcW w:w="1915" w:type="dxa"/>
            <w:shd w:val="clear" w:color="auto" w:fill="auto"/>
          </w:tcPr>
          <w:p w:rsidRPr="00D2581B" w:rsidR="00725754" w:rsidP="006E0002" w:rsidRDefault="00725754" w14:paraId="016D8B4D" w14:textId="77777777">
            <w:pPr>
              <w:tabs>
                <w:tab w:val="left" w:pos="-1440"/>
              </w:tabs>
              <w:rPr>
                <w:szCs w:val="22"/>
              </w:rPr>
            </w:pPr>
            <w:r>
              <w:rPr>
                <w:szCs w:val="22"/>
              </w:rPr>
              <w:t>43-6014</w:t>
            </w:r>
          </w:p>
        </w:tc>
        <w:tc>
          <w:tcPr>
            <w:tcW w:w="1915" w:type="dxa"/>
            <w:shd w:val="clear" w:color="auto" w:fill="auto"/>
          </w:tcPr>
          <w:p w:rsidRPr="00D2581B" w:rsidR="00725754" w:rsidP="00632B02" w:rsidRDefault="00725754" w14:paraId="6285CCDB" w14:textId="467CE451">
            <w:pPr>
              <w:tabs>
                <w:tab w:val="left" w:pos="-1440"/>
              </w:tabs>
              <w:rPr>
                <w:szCs w:val="22"/>
              </w:rPr>
            </w:pPr>
            <w:r w:rsidRPr="00D2581B">
              <w:rPr>
                <w:szCs w:val="22"/>
              </w:rPr>
              <w:t>$</w:t>
            </w:r>
            <w:r w:rsidR="00632B02">
              <w:rPr>
                <w:szCs w:val="22"/>
              </w:rPr>
              <w:t>1</w:t>
            </w:r>
            <w:r w:rsidR="00300B2F">
              <w:rPr>
                <w:szCs w:val="22"/>
              </w:rPr>
              <w:t>9.43</w:t>
            </w:r>
            <w:r w:rsidRPr="00695A1D" w:rsidR="00ED155B">
              <w:rPr>
                <w:rStyle w:val="FootnoteReference"/>
                <w:color w:val="000000"/>
                <w:vertAlign w:val="superscript"/>
              </w:rPr>
              <w:footnoteReference w:id="8"/>
            </w:r>
          </w:p>
        </w:tc>
        <w:tc>
          <w:tcPr>
            <w:tcW w:w="1915" w:type="dxa"/>
            <w:shd w:val="clear" w:color="auto" w:fill="auto"/>
          </w:tcPr>
          <w:p w:rsidRPr="00D2581B" w:rsidR="00725754" w:rsidP="516AA312" w:rsidRDefault="2E507C13" w14:paraId="4210DD21" w14:textId="01ECE6E1">
            <w:r>
              <w:t>29.4</w:t>
            </w:r>
            <w:r w:rsidR="30A08FCB">
              <w:t>%</w:t>
            </w:r>
            <w:r w:rsidRPr="00BF3E8D" w:rsidR="00725754">
              <w:rPr>
                <w:rStyle w:val="FootnoteReference"/>
                <w:vertAlign w:val="superscript"/>
              </w:rPr>
              <w:footnoteReference w:id="9"/>
            </w:r>
          </w:p>
        </w:tc>
        <w:tc>
          <w:tcPr>
            <w:tcW w:w="1808" w:type="dxa"/>
            <w:shd w:val="clear" w:color="auto" w:fill="auto"/>
          </w:tcPr>
          <w:p w:rsidRPr="00D2581B" w:rsidR="00725754" w:rsidP="00632B02" w:rsidRDefault="00725754" w14:paraId="1C000BB0" w14:textId="7861EEA5">
            <w:pPr>
              <w:tabs>
                <w:tab w:val="left" w:pos="-1440"/>
              </w:tabs>
              <w:rPr>
                <w:szCs w:val="22"/>
              </w:rPr>
            </w:pPr>
            <w:r w:rsidRPr="00C35E40">
              <w:t>$</w:t>
            </w:r>
            <w:r w:rsidR="00632B02">
              <w:t>2</w:t>
            </w:r>
            <w:r w:rsidR="007D3966">
              <w:t>7.52</w:t>
            </w:r>
          </w:p>
        </w:tc>
      </w:tr>
      <w:tr w:rsidRPr="00D2581B" w:rsidR="00725754" w:rsidTr="235384A0" w14:paraId="0357E29E" w14:textId="77777777">
        <w:tc>
          <w:tcPr>
            <w:tcW w:w="1915" w:type="dxa"/>
            <w:shd w:val="clear" w:color="auto" w:fill="auto"/>
          </w:tcPr>
          <w:p w:rsidRPr="00D2581B" w:rsidR="00725754" w:rsidP="006E0002" w:rsidRDefault="00725754" w14:paraId="01E2F4AC" w14:textId="77777777">
            <w:pPr>
              <w:tabs>
                <w:tab w:val="left" w:pos="-1440"/>
              </w:tabs>
              <w:rPr>
                <w:szCs w:val="22"/>
              </w:rPr>
            </w:pPr>
            <w:r>
              <w:rPr>
                <w:szCs w:val="22"/>
              </w:rPr>
              <w:t>Production Worker</w:t>
            </w:r>
          </w:p>
        </w:tc>
        <w:tc>
          <w:tcPr>
            <w:tcW w:w="1915" w:type="dxa"/>
            <w:shd w:val="clear" w:color="auto" w:fill="auto"/>
          </w:tcPr>
          <w:p w:rsidRPr="00D2581B" w:rsidR="00725754" w:rsidP="006E0002" w:rsidRDefault="00725754" w14:paraId="7AD10B00" w14:textId="3DD6664A">
            <w:pPr>
              <w:tabs>
                <w:tab w:val="left" w:pos="-1440"/>
              </w:tabs>
              <w:rPr>
                <w:szCs w:val="22"/>
              </w:rPr>
            </w:pPr>
            <w:r>
              <w:rPr>
                <w:szCs w:val="22"/>
              </w:rPr>
              <w:t>51-000</w:t>
            </w:r>
            <w:r w:rsidR="00916E25">
              <w:rPr>
                <w:szCs w:val="22"/>
              </w:rPr>
              <w:t>0</w:t>
            </w:r>
          </w:p>
        </w:tc>
        <w:tc>
          <w:tcPr>
            <w:tcW w:w="1915" w:type="dxa"/>
            <w:shd w:val="clear" w:color="auto" w:fill="auto"/>
          </w:tcPr>
          <w:p w:rsidRPr="00D2581B" w:rsidR="00725754" w:rsidP="00632B02" w:rsidRDefault="00725754" w14:paraId="409FF8C3" w14:textId="600D36E3">
            <w:pPr>
              <w:tabs>
                <w:tab w:val="left" w:pos="-1440"/>
              </w:tabs>
              <w:rPr>
                <w:szCs w:val="22"/>
              </w:rPr>
            </w:pPr>
            <w:r w:rsidRPr="00D2581B">
              <w:rPr>
                <w:szCs w:val="22"/>
              </w:rPr>
              <w:t>$</w:t>
            </w:r>
            <w:r w:rsidR="00300B2F">
              <w:rPr>
                <w:szCs w:val="22"/>
              </w:rPr>
              <w:t>20.08</w:t>
            </w:r>
            <w:r w:rsidRPr="00695A1D" w:rsidR="00ED155B">
              <w:rPr>
                <w:rStyle w:val="FootnoteReference"/>
                <w:color w:val="000000"/>
                <w:vertAlign w:val="superscript"/>
              </w:rPr>
              <w:footnoteReference w:id="10"/>
            </w:r>
          </w:p>
        </w:tc>
        <w:tc>
          <w:tcPr>
            <w:tcW w:w="1915" w:type="dxa"/>
            <w:shd w:val="clear" w:color="auto" w:fill="auto"/>
          </w:tcPr>
          <w:p w:rsidRPr="00D2581B" w:rsidR="00725754" w:rsidP="00441D65" w:rsidRDefault="00A2117D" w14:paraId="541721B0" w14:textId="5A7552E6">
            <w:pPr>
              <w:tabs>
                <w:tab w:val="left" w:pos="-1440"/>
              </w:tabs>
              <w:rPr>
                <w:szCs w:val="22"/>
              </w:rPr>
            </w:pPr>
            <w:r>
              <w:t>29.4</w:t>
            </w:r>
            <w:r w:rsidR="00725754">
              <w:t xml:space="preserve">% </w:t>
            </w:r>
          </w:p>
        </w:tc>
        <w:tc>
          <w:tcPr>
            <w:tcW w:w="1808" w:type="dxa"/>
            <w:shd w:val="clear" w:color="auto" w:fill="auto"/>
          </w:tcPr>
          <w:p w:rsidRPr="00D2581B" w:rsidR="00725754" w:rsidP="00632B02" w:rsidRDefault="00725754" w14:paraId="16743668" w14:textId="61FA3671">
            <w:pPr>
              <w:tabs>
                <w:tab w:val="left" w:pos="-1440"/>
              </w:tabs>
              <w:rPr>
                <w:szCs w:val="22"/>
              </w:rPr>
            </w:pPr>
            <w:r>
              <w:t>$</w:t>
            </w:r>
            <w:r w:rsidR="00632B02">
              <w:t>2</w:t>
            </w:r>
            <w:r w:rsidR="007D3966">
              <w:t>8.44</w:t>
            </w:r>
          </w:p>
        </w:tc>
      </w:tr>
      <w:tr w:rsidRPr="00D2581B" w:rsidR="00725754" w:rsidTr="235384A0" w14:paraId="362167C4" w14:textId="77777777">
        <w:tc>
          <w:tcPr>
            <w:tcW w:w="1915" w:type="dxa"/>
            <w:shd w:val="clear" w:color="auto" w:fill="auto"/>
          </w:tcPr>
          <w:p w:rsidRPr="00D2581B" w:rsidR="00725754" w:rsidP="006E0002" w:rsidRDefault="00725754" w14:paraId="5D9D68AA" w14:textId="77777777">
            <w:pPr>
              <w:tabs>
                <w:tab w:val="left" w:pos="-1440"/>
              </w:tabs>
              <w:rPr>
                <w:szCs w:val="22"/>
              </w:rPr>
            </w:pPr>
            <w:r>
              <w:rPr>
                <w:szCs w:val="22"/>
              </w:rPr>
              <w:t>Industrial hygienist technician</w:t>
            </w:r>
          </w:p>
        </w:tc>
        <w:tc>
          <w:tcPr>
            <w:tcW w:w="1915" w:type="dxa"/>
            <w:shd w:val="clear" w:color="auto" w:fill="auto"/>
          </w:tcPr>
          <w:p w:rsidRPr="00D2581B" w:rsidR="00725754" w:rsidP="00D26562" w:rsidRDefault="00725754" w14:paraId="7AC53478" w14:textId="656DDCF1">
            <w:pPr>
              <w:tabs>
                <w:tab w:val="left" w:pos="-1440"/>
              </w:tabs>
              <w:rPr>
                <w:szCs w:val="22"/>
              </w:rPr>
            </w:pPr>
            <w:r>
              <w:rPr>
                <w:szCs w:val="22"/>
              </w:rPr>
              <w:t>29-90</w:t>
            </w:r>
            <w:r w:rsidR="00D26562">
              <w:rPr>
                <w:szCs w:val="22"/>
              </w:rPr>
              <w:t>00</w:t>
            </w:r>
            <w:r w:rsidRPr="00286A84" w:rsidR="00D26562">
              <w:rPr>
                <w:rStyle w:val="FootnoteReference"/>
                <w:szCs w:val="22"/>
                <w:vertAlign w:val="superscript"/>
              </w:rPr>
              <w:footnoteReference w:id="11"/>
            </w:r>
          </w:p>
        </w:tc>
        <w:tc>
          <w:tcPr>
            <w:tcW w:w="1915" w:type="dxa"/>
            <w:shd w:val="clear" w:color="auto" w:fill="auto"/>
          </w:tcPr>
          <w:p w:rsidRPr="00D2581B" w:rsidR="00725754" w:rsidP="00D26562" w:rsidRDefault="00300B2F" w14:paraId="7A7AE351" w14:textId="60A627DA">
            <w:pPr>
              <w:tabs>
                <w:tab w:val="left" w:pos="-1440"/>
              </w:tabs>
              <w:rPr>
                <w:szCs w:val="22"/>
              </w:rPr>
            </w:pPr>
            <w:r>
              <w:rPr>
                <w:szCs w:val="22"/>
              </w:rPr>
              <w:t>$</w:t>
            </w:r>
            <w:r w:rsidR="00725754">
              <w:rPr>
                <w:szCs w:val="22"/>
              </w:rPr>
              <w:t>2</w:t>
            </w:r>
            <w:r>
              <w:rPr>
                <w:szCs w:val="22"/>
              </w:rPr>
              <w:t>8.50</w:t>
            </w:r>
          </w:p>
        </w:tc>
        <w:tc>
          <w:tcPr>
            <w:tcW w:w="1915" w:type="dxa"/>
            <w:shd w:val="clear" w:color="auto" w:fill="auto"/>
          </w:tcPr>
          <w:p w:rsidRPr="00D2581B" w:rsidR="00725754" w:rsidP="00441D65" w:rsidRDefault="00A2117D" w14:paraId="576F80DA" w14:textId="4A8370EE">
            <w:pPr>
              <w:tabs>
                <w:tab w:val="left" w:pos="-1440"/>
              </w:tabs>
              <w:rPr>
                <w:szCs w:val="22"/>
              </w:rPr>
            </w:pPr>
            <w:r>
              <w:t>29.4</w:t>
            </w:r>
            <w:r w:rsidR="00725754">
              <w:t xml:space="preserve">% </w:t>
            </w:r>
          </w:p>
        </w:tc>
        <w:tc>
          <w:tcPr>
            <w:tcW w:w="1808" w:type="dxa"/>
            <w:shd w:val="clear" w:color="auto" w:fill="auto"/>
          </w:tcPr>
          <w:p w:rsidRPr="00D2581B" w:rsidR="00725754" w:rsidP="008A7406" w:rsidRDefault="00725754" w14:paraId="6BAF10B9" w14:textId="2F9043F6">
            <w:pPr>
              <w:tabs>
                <w:tab w:val="left" w:pos="-1440"/>
              </w:tabs>
              <w:rPr>
                <w:szCs w:val="22"/>
              </w:rPr>
            </w:pPr>
            <w:r>
              <w:rPr>
                <w:szCs w:val="22"/>
              </w:rPr>
              <w:t>$</w:t>
            </w:r>
            <w:r w:rsidR="007D3966">
              <w:rPr>
                <w:szCs w:val="22"/>
              </w:rPr>
              <w:t>40.37</w:t>
            </w:r>
          </w:p>
        </w:tc>
      </w:tr>
    </w:tbl>
    <w:p w:rsidR="00725754" w:rsidP="00954B08" w:rsidRDefault="00725754" w14:paraId="3A96AD09" w14:textId="77777777">
      <w:pPr>
        <w:ind w:right="-180"/>
        <w:rPr>
          <w:sz w:val="20"/>
          <w:szCs w:val="20"/>
        </w:rPr>
      </w:pPr>
    </w:p>
    <w:p w:rsidRPr="00695A1D" w:rsidR="00954B08" w:rsidP="00954B08" w:rsidRDefault="00954B08" w14:paraId="4178FC26" w14:textId="77777777">
      <w:pPr>
        <w:ind w:right="-180"/>
      </w:pPr>
      <w:r w:rsidRPr="00695A1D">
        <w:t>The following sections summarize the methodology used for estimating the number of burden hours associated with information collection.</w:t>
      </w:r>
    </w:p>
    <w:p w:rsidRPr="00695A1D" w:rsidR="00337818" w:rsidP="00954B08" w:rsidRDefault="00337818" w14:paraId="596E1B64" w14:textId="77777777"/>
    <w:p w:rsidRPr="00695A1D" w:rsidR="00954B08" w:rsidP="00954B08" w:rsidRDefault="00954B08" w14:paraId="701DA025" w14:textId="77777777">
      <w:r w:rsidRPr="00695A1D">
        <w:rPr>
          <w:b/>
          <w:bCs/>
        </w:rPr>
        <w:t>(A) Exposure monitoring (§ 1910.1018(e))</w:t>
      </w:r>
    </w:p>
    <w:p w:rsidRPr="00695A1D" w:rsidR="00954B08" w:rsidP="00954B08" w:rsidRDefault="00954B08" w14:paraId="3B959CF5" w14:textId="77777777">
      <w:pPr>
        <w:rPr>
          <w:bCs/>
        </w:rPr>
      </w:pPr>
    </w:p>
    <w:p w:rsidRPr="00695A1D" w:rsidR="00954B08" w:rsidP="00954B08" w:rsidRDefault="00954B08" w14:paraId="75B34408" w14:textId="77777777">
      <w:pPr>
        <w:ind w:firstLine="720"/>
        <w:rPr>
          <w:bCs/>
        </w:rPr>
      </w:pPr>
      <w:r w:rsidRPr="00695A1D">
        <w:rPr>
          <w:bCs/>
        </w:rPr>
        <w:t>1. Initial and Periodic Monitoring</w:t>
      </w:r>
    </w:p>
    <w:p w:rsidRPr="00695A1D" w:rsidR="00954B08" w:rsidP="00954B08" w:rsidRDefault="00954B08" w14:paraId="7945EFB9" w14:textId="77777777">
      <w:pPr>
        <w:rPr>
          <w:bCs/>
        </w:rPr>
      </w:pPr>
    </w:p>
    <w:p w:rsidR="008D28CE" w:rsidP="008D28CE" w:rsidRDefault="00114D84" w14:paraId="0B0A8020" w14:textId="77777777">
      <w:r>
        <w:t>Consistent with the most recent ICR update, t</w:t>
      </w:r>
      <w:r w:rsidRPr="00302233" w:rsidR="00954B08">
        <w:t xml:space="preserve">he Agency estimates that </w:t>
      </w:r>
      <w:r w:rsidRPr="00302233" w:rsidR="003521D5">
        <w:t>there are three</w:t>
      </w:r>
      <w:r w:rsidRPr="00302233" w:rsidR="00954B08">
        <w:t xml:space="preserve"> covered </w:t>
      </w:r>
      <w:r w:rsidR="00337818">
        <w:rPr>
          <w:bCs/>
        </w:rPr>
        <w:t xml:space="preserve">chromate copper arsenate </w:t>
      </w:r>
      <w:r w:rsidRPr="00302233" w:rsidR="00954B08">
        <w:t>employers</w:t>
      </w:r>
      <w:r w:rsidRPr="00302233" w:rsidR="00954B08">
        <w:rPr>
          <w:rStyle w:val="FootnoteReference"/>
          <w:vertAlign w:val="superscript"/>
        </w:rPr>
        <w:footnoteReference w:id="12"/>
      </w:r>
      <w:r w:rsidRPr="00302233" w:rsidR="003521D5">
        <w:t xml:space="preserve"> all of whom</w:t>
      </w:r>
      <w:r w:rsidRPr="00302233" w:rsidR="00954B08">
        <w:t xml:space="preserve"> will have workers exposed above the PEL.</w:t>
      </w:r>
      <w:r w:rsidRPr="00695A1D" w:rsidR="00954B08">
        <w:t xml:space="preserve"> </w:t>
      </w:r>
      <w:r w:rsidR="00337818">
        <w:t xml:space="preserve"> </w:t>
      </w:r>
      <w:r w:rsidRPr="00B364D5" w:rsidR="00A04A46">
        <w:t xml:space="preserve">The Agency </w:t>
      </w:r>
      <w:r>
        <w:t xml:space="preserve">further </w:t>
      </w:r>
      <w:r w:rsidRPr="00B364D5" w:rsidR="00A04A46">
        <w:t xml:space="preserve">estimates that </w:t>
      </w:r>
      <w:r w:rsidR="008D0A5C">
        <w:t>528</w:t>
      </w:r>
      <w:r w:rsidRPr="00B364D5" w:rsidR="00A04A46">
        <w:t xml:space="preserve"> workers are </w:t>
      </w:r>
      <w:r w:rsidR="00280F75">
        <w:t xml:space="preserve">potentially </w:t>
      </w:r>
      <w:r w:rsidRPr="00B364D5" w:rsidR="00A04A46">
        <w:t>exposed to inorganic arsenic</w:t>
      </w:r>
      <w:r w:rsidR="00C636A1">
        <w:t xml:space="preserve"> in these establishments</w:t>
      </w:r>
      <w:r w:rsidRPr="00B364D5" w:rsidR="00A04A46">
        <w:t>.</w:t>
      </w:r>
      <w:r w:rsidRPr="00B364D5" w:rsidR="00A04A46">
        <w:rPr>
          <w:rStyle w:val="FootnoteReference"/>
          <w:vertAlign w:val="superscript"/>
        </w:rPr>
        <w:footnoteReference w:id="13"/>
      </w:r>
      <w:r w:rsidRPr="00B364D5" w:rsidR="00A04A46">
        <w:t xml:space="preserve"> </w:t>
      </w:r>
      <w:r w:rsidR="00A04A46">
        <w:t xml:space="preserve"> </w:t>
      </w:r>
      <w:r w:rsidRPr="008D28CE" w:rsidR="008D28CE">
        <w:t xml:space="preserve">Of the </w:t>
      </w:r>
      <w:r w:rsidR="008D28CE">
        <w:t>528</w:t>
      </w:r>
      <w:r w:rsidR="004A326A">
        <w:t xml:space="preserve"> potentially</w:t>
      </w:r>
      <w:r w:rsidRPr="008D28CE" w:rsidR="008D28CE">
        <w:t xml:space="preserve"> exposed workers; 14.1% (</w:t>
      </w:r>
      <w:r w:rsidR="008D28CE">
        <w:t>74</w:t>
      </w:r>
      <w:r w:rsidRPr="008D28CE" w:rsidR="008D28CE">
        <w:t>) are estimated to be exposed above the PEL, and 12.8% (</w:t>
      </w:r>
      <w:r w:rsidR="008D28CE">
        <w:t>68</w:t>
      </w:r>
      <w:r w:rsidRPr="008D28CE" w:rsidR="008D28CE">
        <w:t xml:space="preserve">) are estimated to be exposed above the action level but below the PEL, a total of </w:t>
      </w:r>
      <w:r w:rsidR="008D28CE">
        <w:t>142</w:t>
      </w:r>
      <w:r w:rsidRPr="008D28CE" w:rsidR="008D28CE">
        <w:t xml:space="preserve"> workers.</w:t>
      </w:r>
      <w:r w:rsidRPr="008D28CE" w:rsidR="008D28CE">
        <w:rPr>
          <w:rStyle w:val="FootnoteReference"/>
          <w:vertAlign w:val="superscript"/>
        </w:rPr>
        <w:footnoteReference w:id="14"/>
      </w:r>
      <w:r w:rsidRPr="008D28CE" w:rsidR="008D28CE">
        <w:t xml:space="preserve">  </w:t>
      </w:r>
    </w:p>
    <w:p w:rsidR="00D00B3F" w:rsidP="008D28CE" w:rsidRDefault="00D00B3F" w14:paraId="2CE1FF1A" w14:textId="77777777"/>
    <w:p w:rsidR="00D00B3F" w:rsidP="00D00B3F" w:rsidRDefault="00D00B3F" w14:paraId="75045A1D" w14:textId="77777777">
      <w:r>
        <w:t>In addition, t</w:t>
      </w:r>
      <w:r w:rsidRPr="00302233">
        <w:t>he Agency estimates that there are</w:t>
      </w:r>
      <w:r>
        <w:t xml:space="preserve"> </w:t>
      </w:r>
      <w:r w:rsidR="00A90314">
        <w:t>491</w:t>
      </w:r>
      <w:r w:rsidR="002E5675">
        <w:t xml:space="preserve"> </w:t>
      </w:r>
      <w:r>
        <w:t xml:space="preserve">covered coal-fired </w:t>
      </w:r>
      <w:r w:rsidR="00606CCB">
        <w:t xml:space="preserve">electrical </w:t>
      </w:r>
      <w:r>
        <w:t>power plants</w:t>
      </w:r>
      <w:r w:rsidRPr="00302233">
        <w:t xml:space="preserve"> </w:t>
      </w:r>
      <w:r w:rsidR="00EA3DA7">
        <w:t>all of which</w:t>
      </w:r>
      <w:r w:rsidRPr="00302233">
        <w:t xml:space="preserve"> will have workers exposed above the PEL.</w:t>
      </w:r>
      <w:r w:rsidRPr="00695A1D">
        <w:t xml:space="preserve"> </w:t>
      </w:r>
      <w:r>
        <w:t xml:space="preserve"> </w:t>
      </w:r>
      <w:r w:rsidRPr="00B364D5">
        <w:t xml:space="preserve">The Agency estimates that </w:t>
      </w:r>
      <w:r w:rsidR="00A90314">
        <w:t>13,121</w:t>
      </w:r>
      <w:r w:rsidR="002E5675">
        <w:t xml:space="preserve"> </w:t>
      </w:r>
      <w:r w:rsidRPr="00B364D5">
        <w:t>workers are</w:t>
      </w:r>
      <w:r w:rsidR="00AA163D">
        <w:t xml:space="preserve"> potentially</w:t>
      </w:r>
      <w:r w:rsidRPr="00B364D5">
        <w:t xml:space="preserve"> exposed to inorganic arsenic</w:t>
      </w:r>
      <w:r w:rsidR="00C636A1">
        <w:t xml:space="preserve"> in these establishments</w:t>
      </w:r>
      <w:r w:rsidRPr="00B364D5">
        <w:t xml:space="preserve">. </w:t>
      </w:r>
      <w:r>
        <w:t xml:space="preserve"> </w:t>
      </w:r>
      <w:r w:rsidRPr="008D28CE">
        <w:t xml:space="preserve">Of the </w:t>
      </w:r>
      <w:r w:rsidR="00A90314">
        <w:t>13,121</w:t>
      </w:r>
      <w:r w:rsidRPr="008D28CE">
        <w:t xml:space="preserve"> </w:t>
      </w:r>
      <w:r w:rsidR="00AA163D">
        <w:t xml:space="preserve">potentially </w:t>
      </w:r>
      <w:r w:rsidRPr="008D28CE">
        <w:t xml:space="preserve">exposed workers; </w:t>
      </w:r>
      <w:r w:rsidR="00280F75">
        <w:t xml:space="preserve">the Agency estimates that </w:t>
      </w:r>
      <w:r w:rsidR="0078081D">
        <w:t>666</w:t>
      </w:r>
      <w:r w:rsidR="002E5675">
        <w:t xml:space="preserve"> </w:t>
      </w:r>
      <w:r w:rsidRPr="008D28CE">
        <w:t>workers</w:t>
      </w:r>
      <w:r w:rsidR="00996FDC">
        <w:t xml:space="preserve"> are exposed above the action level</w:t>
      </w:r>
      <w:r w:rsidR="00AA163D">
        <w:t xml:space="preserve"> (</w:t>
      </w:r>
      <w:r w:rsidRPr="008D28CE" w:rsidR="00AA163D">
        <w:t>(</w:t>
      </w:r>
      <w:r w:rsidR="009B1326">
        <w:t>333</w:t>
      </w:r>
      <w:r w:rsidRPr="008D28CE" w:rsidR="00AA163D">
        <w:t>) are estimated to be</w:t>
      </w:r>
      <w:r w:rsidR="00AA163D">
        <w:t xml:space="preserve"> exposed above the PEL, and </w:t>
      </w:r>
      <w:r w:rsidRPr="008D28CE" w:rsidR="00AA163D">
        <w:t>(</w:t>
      </w:r>
      <w:r w:rsidR="009B1326">
        <w:t>333</w:t>
      </w:r>
      <w:r w:rsidRPr="008D28CE" w:rsidR="00AA163D">
        <w:t>) are estimated to be exposed above the action level but below the PEL</w:t>
      </w:r>
      <w:r w:rsidR="00AA163D">
        <w:t>)</w:t>
      </w:r>
      <w:r w:rsidRPr="008D28CE">
        <w:t>.</w:t>
      </w:r>
      <w:r w:rsidRPr="00302233" w:rsidR="00185331">
        <w:rPr>
          <w:rStyle w:val="FootnoteReference"/>
          <w:vertAlign w:val="superscript"/>
        </w:rPr>
        <w:footnoteReference w:id="15"/>
      </w:r>
      <w:r w:rsidRPr="00136322">
        <w:rPr>
          <w:vertAlign w:val="superscript"/>
        </w:rPr>
        <w:t xml:space="preserve"> </w:t>
      </w:r>
    </w:p>
    <w:p w:rsidR="008D28CE" w:rsidP="00954B08" w:rsidRDefault="008D28CE" w14:paraId="43020A4A" w14:textId="77777777"/>
    <w:p w:rsidR="00A04A46" w:rsidP="000717AC" w:rsidRDefault="006C7FC8" w14:paraId="4051872F" w14:textId="77777777">
      <w:pPr>
        <w:spacing w:after="200" w:line="276" w:lineRule="auto"/>
      </w:pPr>
      <w:r w:rsidRPr="00697E1B">
        <w:t>The Standard, 29 CFR 1910.1018 Appendix B, III., Monitoring and Measurement Procedures, requires the PBZ sampling method.</w:t>
      </w:r>
      <w:r>
        <w:rPr>
          <w:color w:val="0070C0"/>
        </w:rPr>
        <w:t> </w:t>
      </w:r>
      <w:r w:rsidRPr="008D28CE" w:rsidR="00571A07">
        <w:t xml:space="preserve">The Agency estimates that employer </w:t>
      </w:r>
      <w:r w:rsidRPr="008D28CE" w:rsidR="00A04A46">
        <w:t>will incur 30 minutes</w:t>
      </w:r>
      <w:r w:rsidR="00A04A46">
        <w:t xml:space="preserve"> (</w:t>
      </w:r>
      <w:r w:rsidR="006D227D">
        <w:t>0</w:t>
      </w:r>
      <w:r w:rsidR="00A04A46">
        <w:t>.5 hours) of lost work time</w:t>
      </w:r>
      <w:r w:rsidR="00571A07">
        <w:t xml:space="preserve"> for each exposure assessment</w:t>
      </w:r>
      <w:r w:rsidR="00A04A46">
        <w:t>.</w:t>
      </w:r>
      <w:r w:rsidR="00DA7560">
        <w:t xml:space="preserve">  (Costs for the PBZ sample are described in Item 13.)</w:t>
      </w:r>
    </w:p>
    <w:p w:rsidRPr="00695A1D" w:rsidR="00954B08" w:rsidP="00954B08" w:rsidRDefault="00954B08" w14:paraId="12BBE8CC" w14:textId="77777777"/>
    <w:p w:rsidR="00E075D3" w:rsidP="00954B08" w:rsidRDefault="00E075D3" w14:paraId="64CE0E53" w14:textId="77777777">
      <w:pPr>
        <w:ind w:left="1440" w:firstLine="720"/>
        <w:rPr>
          <w:b/>
          <w:bCs/>
        </w:rPr>
      </w:pPr>
    </w:p>
    <w:p w:rsidR="00E075D3" w:rsidP="00954B08" w:rsidRDefault="00E075D3" w14:paraId="712E4D34" w14:textId="77777777">
      <w:pPr>
        <w:ind w:left="1440" w:firstLine="720"/>
        <w:rPr>
          <w:b/>
          <w:bCs/>
        </w:rPr>
      </w:pPr>
    </w:p>
    <w:p w:rsidR="00092DB1" w:rsidP="00954B08" w:rsidRDefault="00954B08" w14:paraId="70F861FC" w14:textId="080C7D97">
      <w:pPr>
        <w:ind w:left="1440" w:firstLine="720"/>
        <w:rPr>
          <w:b/>
          <w:bCs/>
        </w:rPr>
      </w:pPr>
      <w:r w:rsidRPr="235384A0">
        <w:rPr>
          <w:b/>
          <w:bCs/>
        </w:rPr>
        <w:t>Burden hours:</w:t>
      </w:r>
      <w:r w:rsidR="00D45DC7">
        <w:rPr>
          <w:b/>
          <w:bCs/>
        </w:rPr>
        <w:t xml:space="preserve"> </w:t>
      </w:r>
      <w:r w:rsidR="00A37196">
        <w:t>(</w:t>
      </w:r>
      <w:r w:rsidR="00EA3DA7">
        <w:t>(</w:t>
      </w:r>
      <w:r w:rsidR="00093D57">
        <w:t>407</w:t>
      </w:r>
      <w:r w:rsidR="00A37196">
        <w:t xml:space="preserve"> </w:t>
      </w:r>
      <w:r w:rsidR="00E84D29">
        <w:t>workers</w:t>
      </w:r>
      <w:r w:rsidR="00A37196">
        <w:t xml:space="preserve"> exposed above PEL x 4 quarterly)</w:t>
      </w:r>
      <w:r w:rsidR="00EA3DA7">
        <w:t xml:space="preserve"> + </w:t>
      </w:r>
      <w:r w:rsidR="00A37196">
        <w:t>(</w:t>
      </w:r>
      <w:r w:rsidR="00093D57">
        <w:t>401</w:t>
      </w:r>
      <w:r w:rsidR="00A37196">
        <w:t xml:space="preserve"> worker exposed above AL below the PEL x 2 semi-annually))</w:t>
      </w:r>
      <w:r>
        <w:t xml:space="preserve"> × </w:t>
      </w:r>
      <w:r w:rsidR="0045507D">
        <w:t>30/60</w:t>
      </w:r>
      <w:r w:rsidR="00571A07">
        <w:t xml:space="preserve"> </w:t>
      </w:r>
      <w:r>
        <w:t xml:space="preserve">hours = </w:t>
      </w:r>
      <w:r w:rsidR="00845769">
        <w:t>1,</w:t>
      </w:r>
      <w:r w:rsidR="00093D57">
        <w:t>215</w:t>
      </w:r>
      <w:r w:rsidR="00ED002D">
        <w:t xml:space="preserve"> </w:t>
      </w:r>
      <w:r>
        <w:t>hours</w:t>
      </w:r>
    </w:p>
    <w:p w:rsidR="00954B08" w:rsidP="00C35E40" w:rsidRDefault="00954B08" w14:paraId="03D3F7E9" w14:textId="1015D32E">
      <w:pPr>
        <w:ind w:left="2160"/>
      </w:pPr>
      <w:r w:rsidRPr="00695A1D">
        <w:rPr>
          <w:b/>
          <w:bCs/>
        </w:rPr>
        <w:t>Cost:</w:t>
      </w:r>
      <w:r w:rsidR="00092DB1">
        <w:rPr>
          <w:b/>
          <w:bCs/>
        </w:rPr>
        <w:tab/>
      </w:r>
      <w:r w:rsidRPr="00695A1D">
        <w:tab/>
      </w:r>
      <w:r w:rsidR="00E075D3">
        <w:t xml:space="preserve">         </w:t>
      </w:r>
      <w:r w:rsidR="00ED002D">
        <w:t>1,</w:t>
      </w:r>
      <w:r w:rsidR="00093D57">
        <w:t>215</w:t>
      </w:r>
      <w:r w:rsidR="00ED002D">
        <w:t xml:space="preserve"> </w:t>
      </w:r>
      <w:r w:rsidRPr="00695A1D">
        <w:t>hours × $</w:t>
      </w:r>
      <w:r w:rsidR="006D227D">
        <w:t>45.50</w:t>
      </w:r>
      <w:r w:rsidR="00EA3DA7">
        <w:t xml:space="preserve"> </w:t>
      </w:r>
      <w:r w:rsidRPr="00695A1D">
        <w:t>= $</w:t>
      </w:r>
      <w:r w:rsidR="006D227D">
        <w:t>55,28</w:t>
      </w:r>
      <w:r w:rsidR="00916E25">
        <w:t>3</w:t>
      </w:r>
    </w:p>
    <w:p w:rsidR="0086414B" w:rsidP="00EA3DA7" w:rsidRDefault="0086414B" w14:paraId="75DA66C1" w14:textId="77777777">
      <w:pPr>
        <w:ind w:left="1440" w:firstLine="720"/>
      </w:pPr>
    </w:p>
    <w:p w:rsidRPr="00695A1D" w:rsidR="0086414B" w:rsidP="00FA2D3C" w:rsidRDefault="00FA2D3C" w14:paraId="56A4F465" w14:textId="77777777">
      <w:r>
        <w:t xml:space="preserve">In total, there are an estimated </w:t>
      </w:r>
      <w:r w:rsidR="009B1326">
        <w:t>13,649</w:t>
      </w:r>
      <w:r w:rsidR="00ED002D">
        <w:t xml:space="preserve"> </w:t>
      </w:r>
      <w:r w:rsidR="00280F75">
        <w:t>potentially exposed workers (528</w:t>
      </w:r>
      <w:r w:rsidR="009E2230">
        <w:t>+</w:t>
      </w:r>
      <w:r w:rsidR="009B1326">
        <w:t>13,121</w:t>
      </w:r>
      <w:r w:rsidR="00280F75">
        <w:t>)</w:t>
      </w:r>
      <w:r w:rsidR="006E0512">
        <w:t>, including</w:t>
      </w:r>
      <w:r w:rsidR="00280F75">
        <w:t xml:space="preserve"> </w:t>
      </w:r>
      <w:r w:rsidR="009B1326">
        <w:t>808</w:t>
      </w:r>
      <w:r w:rsidR="00632068">
        <w:t xml:space="preserve"> </w:t>
      </w:r>
      <w:r>
        <w:t>exposed workers</w:t>
      </w:r>
      <w:r w:rsidR="00632068">
        <w:t xml:space="preserve"> above the action level</w:t>
      </w:r>
      <w:r>
        <w:t xml:space="preserve"> (142+</w:t>
      </w:r>
      <w:r w:rsidR="009B1326">
        <w:t>666</w:t>
      </w:r>
      <w:r>
        <w:t>)</w:t>
      </w:r>
      <w:r w:rsidR="00ED002D">
        <w:t xml:space="preserve"> </w:t>
      </w:r>
      <w:r>
        <w:t xml:space="preserve">at </w:t>
      </w:r>
      <w:r w:rsidRPr="00302233">
        <w:t xml:space="preserve">covered </w:t>
      </w:r>
      <w:r>
        <w:rPr>
          <w:bCs/>
        </w:rPr>
        <w:t xml:space="preserve">chromate copper arsenate </w:t>
      </w:r>
      <w:r w:rsidRPr="00302233">
        <w:t>employers</w:t>
      </w:r>
      <w:r>
        <w:t xml:space="preserve"> and coal-fired electrical power plants.</w:t>
      </w:r>
      <w:r w:rsidR="0086414B">
        <w:tab/>
      </w:r>
    </w:p>
    <w:p w:rsidRPr="00695A1D" w:rsidR="00337818" w:rsidP="00954B08" w:rsidRDefault="00337818" w14:paraId="1140B151" w14:textId="77777777"/>
    <w:p w:rsidRPr="00695A1D" w:rsidR="00954B08" w:rsidP="00954B08" w:rsidRDefault="00954B08" w14:paraId="79DF361B" w14:textId="77777777">
      <w:pPr>
        <w:ind w:firstLine="720"/>
      </w:pPr>
      <w:r w:rsidRPr="00695A1D">
        <w:t>2. Additional Monitoring</w:t>
      </w:r>
    </w:p>
    <w:p w:rsidRPr="00695A1D" w:rsidR="00954B08" w:rsidP="00954B08" w:rsidRDefault="00954B08" w14:paraId="032BA72B" w14:textId="77777777"/>
    <w:p w:rsidRPr="00695A1D" w:rsidR="00954B08" w:rsidP="00954B08" w:rsidRDefault="00954B08" w14:paraId="3CB8CBC0" w14:textId="77777777">
      <w:r w:rsidRPr="00695A1D">
        <w:t xml:space="preserve">The Agency assumes that 10% of </w:t>
      </w:r>
      <w:r w:rsidR="008D28CE">
        <w:t xml:space="preserve">the </w:t>
      </w:r>
      <w:r w:rsidR="00287E40">
        <w:t>13,649</w:t>
      </w:r>
      <w:r w:rsidR="006E0512">
        <w:t xml:space="preserve"> </w:t>
      </w:r>
      <w:r w:rsidR="00873D09">
        <w:t>potentially</w:t>
      </w:r>
      <w:r w:rsidR="008D28CE">
        <w:t xml:space="preserve"> exposed workers </w:t>
      </w:r>
      <w:r w:rsidRPr="00695A1D">
        <w:t>each year will have a change in inorganic arsenic production, processes, controls, or personnel that may result in new or additional exposure to inorganic arsenic, and that this change will require one airborne sample to assess the inorganic arsenic level in the affected work area.</w:t>
      </w:r>
      <w:r w:rsidR="00A04A46">
        <w:t xml:space="preserve">  </w:t>
      </w:r>
      <w:r w:rsidR="00571A07">
        <w:t xml:space="preserve">The burden hours and costs for employers inquiring lost </w:t>
      </w:r>
      <w:r w:rsidR="00A04A46">
        <w:t xml:space="preserve">work time during </w:t>
      </w:r>
      <w:r w:rsidR="00571A07">
        <w:t xml:space="preserve">exposure monitoring are </w:t>
      </w:r>
      <w:r w:rsidR="00A04A46">
        <w:t>as follows</w:t>
      </w:r>
      <w:r w:rsidRPr="00695A1D">
        <w:t>.</w:t>
      </w:r>
    </w:p>
    <w:p w:rsidRPr="00695A1D" w:rsidR="00954B08" w:rsidP="00954B08" w:rsidRDefault="00954B08" w14:paraId="186D6843" w14:textId="77777777"/>
    <w:p w:rsidR="00FA2D3C" w:rsidP="00E075D3" w:rsidRDefault="00954B08" w14:paraId="5D2020A0" w14:textId="72AB635A">
      <w:pPr>
        <w:ind w:left="720" w:firstLine="720"/>
      </w:pPr>
      <w:r w:rsidRPr="235384A0">
        <w:rPr>
          <w:b/>
          <w:bCs/>
        </w:rPr>
        <w:t>Burden hours:</w:t>
      </w:r>
      <w:r w:rsidR="00E075D3">
        <w:t xml:space="preserve">   </w:t>
      </w:r>
      <w:r w:rsidR="007E47CE">
        <w:t>1,</w:t>
      </w:r>
      <w:r w:rsidR="00287E40">
        <w:t>365</w:t>
      </w:r>
      <w:r w:rsidR="0005528D">
        <w:t xml:space="preserve"> </w:t>
      </w:r>
      <w:r w:rsidR="00E84D29">
        <w:t xml:space="preserve">workers </w:t>
      </w:r>
      <w:r>
        <w:t xml:space="preserve">× 1 sample/year × </w:t>
      </w:r>
      <w:r w:rsidR="0045507D">
        <w:t>30/60</w:t>
      </w:r>
      <w:r>
        <w:t xml:space="preserve"> hour</w:t>
      </w:r>
      <w:r w:rsidR="00505863">
        <w:t>s</w:t>
      </w:r>
      <w:r>
        <w:t xml:space="preserve"> = </w:t>
      </w:r>
      <w:r w:rsidR="00287E40">
        <w:t>68</w:t>
      </w:r>
      <w:r w:rsidR="00BB7134">
        <w:t>3</w:t>
      </w:r>
      <w:r w:rsidR="008D0A5C">
        <w:t xml:space="preserve"> </w:t>
      </w:r>
      <w:r w:rsidR="00E075D3">
        <w:t>hours</w:t>
      </w:r>
      <w:r>
        <w:tab/>
      </w:r>
      <w:r>
        <w:tab/>
      </w:r>
      <w:r>
        <w:tab/>
      </w:r>
      <w:r w:rsidRPr="00695A1D">
        <w:rPr>
          <w:b/>
          <w:bCs/>
        </w:rPr>
        <w:t xml:space="preserve">   Cost:</w:t>
      </w:r>
      <w:r w:rsidR="00E075D3">
        <w:rPr>
          <w:b/>
          <w:bCs/>
        </w:rPr>
        <w:t xml:space="preserve">     </w:t>
      </w:r>
      <w:r w:rsidR="00287E40">
        <w:t>68</w:t>
      </w:r>
      <w:r w:rsidR="00BB7134">
        <w:t>3</w:t>
      </w:r>
      <w:r w:rsidR="00D33C02">
        <w:t xml:space="preserve"> </w:t>
      </w:r>
      <w:r w:rsidRPr="00695A1D">
        <w:t>hour</w:t>
      </w:r>
      <w:r w:rsidR="001D1A18">
        <w:t>s</w:t>
      </w:r>
      <w:r w:rsidRPr="00695A1D">
        <w:t xml:space="preserve"> × $</w:t>
      </w:r>
      <w:r w:rsidR="006D227D">
        <w:t>45.50</w:t>
      </w:r>
      <w:r w:rsidR="006A139E">
        <w:t xml:space="preserve"> </w:t>
      </w:r>
      <w:r w:rsidRPr="00695A1D">
        <w:t>= $</w:t>
      </w:r>
      <w:r w:rsidR="006D227D">
        <w:t>31,0</w:t>
      </w:r>
      <w:r w:rsidR="00BB7134">
        <w:t>7</w:t>
      </w:r>
      <w:r w:rsidR="00916E25">
        <w:t>7</w:t>
      </w:r>
    </w:p>
    <w:p w:rsidR="00B5274D" w:rsidP="00954B08" w:rsidRDefault="00B5274D" w14:paraId="34907324" w14:textId="77777777">
      <w:pPr>
        <w:ind w:firstLine="720"/>
      </w:pPr>
    </w:p>
    <w:p w:rsidRPr="00B364D5" w:rsidR="00954B08" w:rsidP="00954B08" w:rsidRDefault="00954B08" w14:paraId="249DFDD4" w14:textId="77777777">
      <w:pPr>
        <w:ind w:firstLine="720"/>
      </w:pPr>
      <w:r w:rsidRPr="00B364D5">
        <w:t>3. Worker Notification</w:t>
      </w:r>
    </w:p>
    <w:p w:rsidRPr="00B364D5" w:rsidR="00954B08" w:rsidP="00954B08" w:rsidRDefault="00954B08" w14:paraId="5C1F6802" w14:textId="77777777"/>
    <w:p w:rsidRPr="00B364D5" w:rsidR="00954B08" w:rsidP="00954B08" w:rsidRDefault="00954B08" w14:paraId="3BE60532" w14:textId="6B917C4A">
      <w:r w:rsidRPr="00B364D5">
        <w:t xml:space="preserve">Employers must provide written notification or posting of exposure-monitoring results to each </w:t>
      </w:r>
      <w:r w:rsidR="00AD63DD">
        <w:t xml:space="preserve">potentially exposed </w:t>
      </w:r>
      <w:r w:rsidRPr="00B364D5">
        <w:t>worker.</w:t>
      </w:r>
      <w:r w:rsidR="007F31B0">
        <w:t xml:space="preserve"> </w:t>
      </w:r>
      <w:r w:rsidRPr="00B364D5">
        <w:t xml:space="preserve"> </w:t>
      </w:r>
      <w:r w:rsidR="00B56487">
        <w:t>T</w:t>
      </w:r>
      <w:r w:rsidRPr="00B364D5">
        <w:t xml:space="preserve">he Agency estimates that </w:t>
      </w:r>
      <w:r w:rsidR="00374019">
        <w:t>494</w:t>
      </w:r>
      <w:r w:rsidR="00FA2D3C">
        <w:t xml:space="preserve"> (3</w:t>
      </w:r>
      <w:r w:rsidRPr="00B364D5">
        <w:t xml:space="preserve"> </w:t>
      </w:r>
      <w:r w:rsidRPr="00302233" w:rsidR="00FA2D3C">
        <w:t xml:space="preserve">covered </w:t>
      </w:r>
      <w:r w:rsidR="00FA2D3C">
        <w:rPr>
          <w:bCs/>
        </w:rPr>
        <w:t xml:space="preserve">chromate copper arsenate </w:t>
      </w:r>
      <w:r w:rsidRPr="00302233" w:rsidR="00FA2D3C">
        <w:t>employers</w:t>
      </w:r>
      <w:r w:rsidRPr="00B364D5" w:rsidR="00FA2D3C">
        <w:t xml:space="preserve"> </w:t>
      </w:r>
      <w:r w:rsidR="00FA2D3C">
        <w:t xml:space="preserve">and </w:t>
      </w:r>
      <w:r w:rsidR="00374019">
        <w:t>491</w:t>
      </w:r>
      <w:r w:rsidR="00FA2D3C">
        <w:t xml:space="preserve"> coal-fired electrical power plants) </w:t>
      </w:r>
      <w:r w:rsidRPr="00B364D5">
        <w:t>employers have exposure limits above the PEL requiring quarterly monitoring</w:t>
      </w:r>
      <w:r w:rsidR="00C43E48">
        <w:t xml:space="preserve"> (semi-annual monitoring </w:t>
      </w:r>
      <w:r w:rsidR="00A37196">
        <w:t xml:space="preserve">results </w:t>
      </w:r>
      <w:r w:rsidR="0005528D">
        <w:t>are</w:t>
      </w:r>
      <w:r w:rsidR="00C43E48">
        <w:t xml:space="preserve"> </w:t>
      </w:r>
      <w:r w:rsidR="00955AF3">
        <w:t>posted simultaneously with the quarterly monitoring results</w:t>
      </w:r>
      <w:r w:rsidR="00C43E48">
        <w:t>)</w:t>
      </w:r>
      <w:r w:rsidR="004C5A90">
        <w:t>.</w:t>
      </w:r>
      <w:r w:rsidRPr="00136322" w:rsidR="00280F75">
        <w:rPr>
          <w:vertAlign w:val="superscript"/>
        </w:rPr>
        <w:t xml:space="preserve"> </w:t>
      </w:r>
      <w:r w:rsidR="004C5A90">
        <w:t xml:space="preserve"> T</w:t>
      </w:r>
      <w:r w:rsidR="00806F88">
        <w:t xml:space="preserve">hese employers </w:t>
      </w:r>
      <w:r w:rsidRPr="00B364D5">
        <w:t xml:space="preserve">will </w:t>
      </w:r>
      <w:r w:rsidR="00806F88">
        <w:t xml:space="preserve">also </w:t>
      </w:r>
      <w:r w:rsidRPr="00B364D5">
        <w:t>conduct additional monitoring.  OSHA estimates that a secretary, earning $</w:t>
      </w:r>
      <w:r w:rsidR="006D227D">
        <w:t>27.52</w:t>
      </w:r>
      <w:r w:rsidR="00FA2D3C">
        <w:t xml:space="preserve"> </w:t>
      </w:r>
      <w:r w:rsidRPr="00B364D5">
        <w:t>per hour, will take 5 minutes (.08 hour) to prepare and post each notification.</w:t>
      </w:r>
    </w:p>
    <w:p w:rsidRPr="00B364D5" w:rsidR="00954B08" w:rsidP="00954B08" w:rsidRDefault="00954B08" w14:paraId="02621B4C" w14:textId="77777777"/>
    <w:p w:rsidRPr="00B364D5" w:rsidR="00954B08" w:rsidP="00954B08" w:rsidRDefault="00954B08" w14:paraId="08BDD4B5" w14:textId="4D4BCDFE">
      <w:pPr>
        <w:keepNext/>
        <w:ind w:left="3600" w:hanging="2160"/>
      </w:pPr>
      <w:r w:rsidRPr="00B364D5">
        <w:rPr>
          <w:b/>
          <w:bCs/>
        </w:rPr>
        <w:t>Burden hours:</w:t>
      </w:r>
      <w:r w:rsidRPr="00B364D5">
        <w:tab/>
        <w:t>((</w:t>
      </w:r>
      <w:r w:rsidR="00374019">
        <w:t>494</w:t>
      </w:r>
      <w:r w:rsidRPr="00B364D5">
        <w:t xml:space="preserve"> employers × 4 samples/year) + </w:t>
      </w:r>
      <w:r w:rsidR="00374019">
        <w:t>494</w:t>
      </w:r>
      <w:r w:rsidRPr="00B364D5">
        <w:t xml:space="preserve"> employer</w:t>
      </w:r>
      <w:r w:rsidR="00806F88">
        <w:t>s</w:t>
      </w:r>
      <w:r w:rsidRPr="00B364D5">
        <w:t xml:space="preserve">) × </w:t>
      </w:r>
      <w:r w:rsidR="0045507D">
        <w:t>5/60</w:t>
      </w:r>
      <w:r w:rsidRPr="00B364D5">
        <w:t xml:space="preserve"> hour = </w:t>
      </w:r>
      <w:r w:rsidR="000B1C74">
        <w:t>20</w:t>
      </w:r>
      <w:r w:rsidR="00BB7134">
        <w:t>6</w:t>
      </w:r>
      <w:r w:rsidR="007E47CE">
        <w:t xml:space="preserve"> </w:t>
      </w:r>
      <w:r w:rsidRPr="00B364D5">
        <w:t>hour</w:t>
      </w:r>
      <w:r w:rsidR="00BC7AEF">
        <w:t>s</w:t>
      </w:r>
    </w:p>
    <w:p w:rsidRPr="00B364D5" w:rsidR="00954B08" w:rsidP="00954B08" w:rsidRDefault="00954B08" w14:paraId="7595C9AB" w14:textId="24E14471">
      <w:pPr>
        <w:keepNext/>
        <w:ind w:left="1440" w:firstLine="720"/>
      </w:pPr>
      <w:r>
        <w:rPr>
          <w:b/>
          <w:bCs/>
        </w:rPr>
        <w:t xml:space="preserve">   </w:t>
      </w:r>
      <w:r w:rsidRPr="00B364D5">
        <w:rPr>
          <w:b/>
          <w:bCs/>
        </w:rPr>
        <w:t>Cost:</w:t>
      </w:r>
      <w:r w:rsidRPr="00B364D5">
        <w:tab/>
      </w:r>
      <w:r w:rsidR="000B1C74">
        <w:t>20</w:t>
      </w:r>
      <w:r w:rsidR="00BB7134">
        <w:t>6</w:t>
      </w:r>
      <w:r w:rsidR="007E47CE">
        <w:t xml:space="preserve"> </w:t>
      </w:r>
      <w:r w:rsidRPr="00B364D5">
        <w:t>hours × $</w:t>
      </w:r>
      <w:r w:rsidR="006D227D">
        <w:t>27.52</w:t>
      </w:r>
      <w:r w:rsidR="00BC7AEF">
        <w:t xml:space="preserve"> </w:t>
      </w:r>
      <w:r w:rsidRPr="00B364D5">
        <w:t xml:space="preserve">= </w:t>
      </w:r>
      <w:r w:rsidR="00806F88">
        <w:t>$</w:t>
      </w:r>
      <w:r w:rsidR="006D227D">
        <w:t>5,</w:t>
      </w:r>
      <w:r w:rsidR="000B1C74">
        <w:t>66</w:t>
      </w:r>
      <w:r w:rsidR="00BB7134">
        <w:t>9</w:t>
      </w:r>
    </w:p>
    <w:p w:rsidR="00E92778" w:rsidP="00954B08" w:rsidRDefault="00E92778" w14:paraId="0E669283" w14:textId="77777777">
      <w:pPr>
        <w:rPr>
          <w:bCs/>
        </w:rPr>
      </w:pPr>
    </w:p>
    <w:p w:rsidRPr="00B364D5" w:rsidR="00954B08" w:rsidP="00954B08" w:rsidRDefault="00E92778" w14:paraId="100F576D" w14:textId="77777777">
      <w:pPr>
        <w:rPr>
          <w:b/>
          <w:bCs/>
        </w:rPr>
      </w:pPr>
      <w:r w:rsidRPr="00B364D5" w:rsidDel="00E92778">
        <w:rPr>
          <w:bCs/>
        </w:rPr>
        <w:t xml:space="preserve"> </w:t>
      </w:r>
      <w:r w:rsidRPr="00B364D5" w:rsidR="00954B08">
        <w:rPr>
          <w:b/>
          <w:bCs/>
        </w:rPr>
        <w:t>(B) Compliance program</w:t>
      </w:r>
      <w:r w:rsidRPr="00B364D5" w:rsidR="00954B08">
        <w:t xml:space="preserve"> </w:t>
      </w:r>
      <w:r w:rsidRPr="00B364D5" w:rsidR="00954B08">
        <w:rPr>
          <w:b/>
          <w:bCs/>
        </w:rPr>
        <w:t>(§ 1910.1018(g)(2))</w:t>
      </w:r>
    </w:p>
    <w:p w:rsidRPr="00B364D5" w:rsidR="00954B08" w:rsidP="00954B08" w:rsidRDefault="00954B08" w14:paraId="3799AE0A" w14:textId="77777777"/>
    <w:p w:rsidRPr="00B364D5" w:rsidR="00954B08" w:rsidP="00954B08" w:rsidRDefault="00954B08" w14:paraId="1DB68D60" w14:textId="137C09D0">
      <w:r w:rsidRPr="00B364D5">
        <w:t xml:space="preserve">Employers must establish and implement a written compliance program to reduce inorganic arsenic exposures to or below the PEL using engineering and work-practice controls. </w:t>
      </w:r>
      <w:r w:rsidR="007F31B0">
        <w:t xml:space="preserve"> </w:t>
      </w:r>
      <w:r w:rsidRPr="00B364D5">
        <w:t xml:space="preserve">The written compliance plans for these programs must be updated annually. </w:t>
      </w:r>
      <w:r w:rsidR="007F31B0">
        <w:t xml:space="preserve"> </w:t>
      </w:r>
      <w:r w:rsidRPr="00B364D5">
        <w:t xml:space="preserve">The plans must include the information specified in paragraph (g)(2)(ii). </w:t>
      </w:r>
      <w:r w:rsidR="007F31B0">
        <w:t xml:space="preserve"> </w:t>
      </w:r>
      <w:r w:rsidRPr="00B364D5">
        <w:t xml:space="preserve">As the Standard has been effective since 1978, OSHA assumes that these plans have already been developed, and must only be updated. </w:t>
      </w:r>
      <w:r w:rsidR="007F31B0">
        <w:t xml:space="preserve"> </w:t>
      </w:r>
      <w:r w:rsidR="00D3633A">
        <w:t>B</w:t>
      </w:r>
      <w:r w:rsidR="00D33C02">
        <w:t xml:space="preserve">ased on </w:t>
      </w:r>
      <w:r w:rsidRPr="00B364D5">
        <w:t xml:space="preserve">the analysis performed under “Initial and Periodic Monitoring” above, the Agency estimates </w:t>
      </w:r>
      <w:r w:rsidR="004D6409">
        <w:t xml:space="preserve">conservatively </w:t>
      </w:r>
      <w:r w:rsidRPr="00B364D5">
        <w:t xml:space="preserve">that </w:t>
      </w:r>
      <w:r w:rsidR="00D33C02">
        <w:t xml:space="preserve">all </w:t>
      </w:r>
      <w:r w:rsidRPr="00B364D5">
        <w:t>employers have worker exposures above the PELs.</w:t>
      </w:r>
      <w:r w:rsidR="007F31B0">
        <w:t xml:space="preserve"> </w:t>
      </w:r>
      <w:r w:rsidRPr="00B364D5">
        <w:t xml:space="preserve"> OSHA estimates that 8 hours of supervisory time (at $</w:t>
      </w:r>
      <w:r w:rsidR="006D227D">
        <w:t>45.50</w:t>
      </w:r>
      <w:r w:rsidR="00BC7AEF">
        <w:t xml:space="preserve"> </w:t>
      </w:r>
      <w:r w:rsidRPr="00B364D5">
        <w:t>per hour) and 4 hours of secretarial time (at $</w:t>
      </w:r>
      <w:r w:rsidR="006D227D">
        <w:t>27.52</w:t>
      </w:r>
      <w:r w:rsidR="00842EB8">
        <w:t xml:space="preserve"> </w:t>
      </w:r>
      <w:r w:rsidRPr="00B364D5">
        <w:t>per hour) are needed to update each plan once.</w:t>
      </w:r>
    </w:p>
    <w:p w:rsidRPr="00B364D5" w:rsidR="00954B08" w:rsidP="00954B08" w:rsidRDefault="00954B08" w14:paraId="7F5A6A3F" w14:textId="77777777"/>
    <w:p w:rsidR="00F17981" w:rsidP="00F17981" w:rsidRDefault="00954B08" w14:paraId="4AAAF2F0" w14:textId="710B7073">
      <w:pPr>
        <w:ind w:left="3600" w:hanging="2160"/>
      </w:pPr>
      <w:r w:rsidRPr="00B364D5">
        <w:rPr>
          <w:b/>
          <w:bCs/>
        </w:rPr>
        <w:t>Burden hour:</w:t>
      </w:r>
      <w:r w:rsidRPr="00B364D5">
        <w:tab/>
      </w:r>
      <w:r w:rsidR="00F17981">
        <w:t>494</w:t>
      </w:r>
      <w:r w:rsidRPr="00B364D5" w:rsidR="00F17981">
        <w:t xml:space="preserve"> employers × </w:t>
      </w:r>
      <w:r w:rsidR="00F17981">
        <w:t>8</w:t>
      </w:r>
      <w:r w:rsidRPr="00B364D5" w:rsidR="00F17981">
        <w:t xml:space="preserve"> hours × 1 updates/year = </w:t>
      </w:r>
      <w:r w:rsidR="00F17981">
        <w:t xml:space="preserve">3,952 </w:t>
      </w:r>
      <w:r w:rsidRPr="00B364D5" w:rsidR="00F17981">
        <w:t>hours</w:t>
      </w:r>
    </w:p>
    <w:p w:rsidR="00F17981" w:rsidP="00F17981" w:rsidRDefault="00F17981" w14:paraId="1B36CB5D" w14:textId="77777777">
      <w:pPr>
        <w:ind w:left="3600" w:hanging="2160"/>
      </w:pPr>
    </w:p>
    <w:p w:rsidRPr="00B364D5" w:rsidR="00F17981" w:rsidP="00F17981" w:rsidRDefault="00F17981" w14:paraId="20247106" w14:textId="5EE5DDF7">
      <w:pPr>
        <w:ind w:left="3600" w:hanging="2160"/>
      </w:pPr>
      <w:r w:rsidRPr="00B364D5">
        <w:rPr>
          <w:b/>
          <w:bCs/>
        </w:rPr>
        <w:t>Burden hour:</w:t>
      </w:r>
      <w:r>
        <w:tab/>
        <w:t>494</w:t>
      </w:r>
      <w:r w:rsidRPr="00B364D5">
        <w:t xml:space="preserve"> employers × 4 hours × 1 updates/year = </w:t>
      </w:r>
      <w:r>
        <w:t xml:space="preserve">1,976 </w:t>
      </w:r>
      <w:r w:rsidRPr="00B364D5">
        <w:t>hours</w:t>
      </w:r>
    </w:p>
    <w:p w:rsidRPr="00B364D5" w:rsidR="00F17981" w:rsidP="00954B08" w:rsidRDefault="00F17981" w14:paraId="3110BC89" w14:textId="77777777">
      <w:pPr>
        <w:ind w:left="3600" w:hanging="2160"/>
      </w:pPr>
    </w:p>
    <w:p w:rsidR="00B05357" w:rsidP="00954B08" w:rsidRDefault="00954B08" w14:paraId="6A1DA6F0" w14:textId="0168CA66">
      <w:pPr>
        <w:ind w:left="3600" w:hanging="1320"/>
      </w:pPr>
      <w:r w:rsidRPr="00B364D5">
        <w:rPr>
          <w:b/>
          <w:bCs/>
        </w:rPr>
        <w:t>Cost:</w:t>
      </w:r>
      <w:r w:rsidRPr="00B364D5">
        <w:tab/>
        <w:t xml:space="preserve"> </w:t>
      </w:r>
      <w:r w:rsidR="004C453F">
        <w:t xml:space="preserve">3,952 </w:t>
      </w:r>
      <w:r w:rsidRPr="00B364D5" w:rsidR="004C453F">
        <w:t>hours</w:t>
      </w:r>
      <w:r w:rsidRPr="00B364D5">
        <w:t xml:space="preserve"> × $</w:t>
      </w:r>
      <w:r w:rsidR="006D227D">
        <w:t>45.50</w:t>
      </w:r>
      <w:r w:rsidR="00B05357">
        <w:t xml:space="preserve"> = $</w:t>
      </w:r>
      <w:r w:rsidR="006D227D">
        <w:t>179,816</w:t>
      </w:r>
      <w:r w:rsidR="00B05357">
        <w:t xml:space="preserve"> </w:t>
      </w:r>
    </w:p>
    <w:p w:rsidRPr="00B364D5" w:rsidR="00954B08" w:rsidP="00954B08" w:rsidRDefault="00B05357" w14:paraId="0E9A36DB" w14:textId="495EA19D">
      <w:pPr>
        <w:ind w:left="3600" w:hanging="1320"/>
      </w:pPr>
      <w:r>
        <w:rPr>
          <w:b/>
          <w:bCs/>
        </w:rPr>
        <w:t>Cost:</w:t>
      </w:r>
      <w:r>
        <w:tab/>
        <w:t xml:space="preserve">1,976 hours </w:t>
      </w:r>
      <w:r w:rsidRPr="00B364D5" w:rsidR="00954B08">
        <w:t>× $</w:t>
      </w:r>
      <w:r w:rsidR="006D227D">
        <w:t>27.52</w:t>
      </w:r>
      <w:r w:rsidRPr="00B364D5" w:rsidR="00954B08">
        <w:t xml:space="preserve"> = </w:t>
      </w:r>
      <w:r>
        <w:t>$</w:t>
      </w:r>
      <w:r w:rsidR="006D227D">
        <w:t>54,3</w:t>
      </w:r>
      <w:r w:rsidR="00602A9C">
        <w:t>80</w:t>
      </w:r>
    </w:p>
    <w:p w:rsidRPr="00B364D5" w:rsidR="00954B08" w:rsidP="00954B08" w:rsidRDefault="00954B08" w14:paraId="4D373817" w14:textId="77777777">
      <w:pPr>
        <w:rPr>
          <w:bCs/>
        </w:rPr>
      </w:pPr>
      <w:bookmarkStart w:name="a_D__RESPIRATORY_PROTECTION" w:id="76"/>
      <w:bookmarkEnd w:id="76"/>
    </w:p>
    <w:p w:rsidRPr="00B364D5" w:rsidR="00954B08" w:rsidP="00954B08" w:rsidRDefault="00954B08" w14:paraId="5A6F9D99" w14:textId="77777777">
      <w:r w:rsidRPr="00B364D5">
        <w:rPr>
          <w:b/>
          <w:bCs/>
        </w:rPr>
        <w:t>(C) Respirator program</w:t>
      </w:r>
      <w:r w:rsidRPr="00B364D5">
        <w:t xml:space="preserve"> </w:t>
      </w:r>
      <w:r w:rsidRPr="00B364D5">
        <w:rPr>
          <w:b/>
          <w:bCs/>
        </w:rPr>
        <w:t>(§</w:t>
      </w:r>
      <w:r w:rsidR="001230FA">
        <w:rPr>
          <w:b/>
          <w:bCs/>
        </w:rPr>
        <w:t xml:space="preserve"> </w:t>
      </w:r>
      <w:r w:rsidRPr="00B364D5">
        <w:rPr>
          <w:b/>
          <w:bCs/>
        </w:rPr>
        <w:t>1910.1018(h)(2))</w:t>
      </w:r>
    </w:p>
    <w:p w:rsidRPr="00B364D5" w:rsidR="00954B08" w:rsidP="00954B08" w:rsidRDefault="00954B08" w14:paraId="06FDEF38" w14:textId="77777777"/>
    <w:p w:rsidRPr="00B364D5" w:rsidR="00954B08" w:rsidP="00954B08" w:rsidRDefault="00954B08" w14:paraId="5D9CEEBB" w14:textId="12855A48">
      <w:r>
        <w:t xml:space="preserve">The Standard requires employers to implement a respiratory protection program in accordance with the provisions of OSHA’s Respiratory Protection Standard (29 CFR 1910.134). </w:t>
      </w:r>
      <w:r w:rsidR="007F31B0">
        <w:t xml:space="preserve"> </w:t>
      </w:r>
      <w:r>
        <w:t>The burden for this requirement is taken under the ICR for the Respiratory Protection Standard, OMB Control Number 1218-0099.</w:t>
      </w:r>
    </w:p>
    <w:p w:rsidRPr="00B364D5" w:rsidR="00954B08" w:rsidP="00954B08" w:rsidRDefault="00954B08" w14:paraId="687F710B" w14:textId="77777777"/>
    <w:p w:rsidRPr="00B364D5" w:rsidR="00954B08" w:rsidP="00954B08" w:rsidRDefault="00954B08" w14:paraId="7C20AF86" w14:textId="77777777">
      <w:pPr>
        <w:rPr>
          <w:b/>
          <w:bCs/>
        </w:rPr>
      </w:pPr>
      <w:r w:rsidRPr="00B364D5">
        <w:rPr>
          <w:b/>
          <w:bCs/>
        </w:rPr>
        <w:t>(D) Protective work clothing and equipment</w:t>
      </w:r>
      <w:r w:rsidRPr="00B364D5">
        <w:t xml:space="preserve"> </w:t>
      </w:r>
      <w:r w:rsidRPr="00B364D5">
        <w:rPr>
          <w:b/>
          <w:bCs/>
        </w:rPr>
        <w:t>(§</w:t>
      </w:r>
      <w:r w:rsidR="001230FA">
        <w:rPr>
          <w:b/>
          <w:bCs/>
        </w:rPr>
        <w:t xml:space="preserve"> </w:t>
      </w:r>
      <w:r w:rsidRPr="00B364D5">
        <w:rPr>
          <w:b/>
          <w:bCs/>
        </w:rPr>
        <w:t>1910.1018(j)(vi))</w:t>
      </w:r>
    </w:p>
    <w:p w:rsidRPr="00B364D5" w:rsidR="00954B08" w:rsidP="00954B08" w:rsidRDefault="00954B08" w14:paraId="0CFAA38A" w14:textId="77777777"/>
    <w:p w:rsidRPr="00B364D5" w:rsidR="00954B08" w:rsidP="00954B08" w:rsidRDefault="00954B08" w14:paraId="0660A25A" w14:textId="524D94BC">
      <w:r w:rsidRPr="00B364D5">
        <w:t xml:space="preserve">Employers must notify anyone who cleans protective clothing or equipment of the hazards from inorganic arsenic exposure. </w:t>
      </w:r>
      <w:r w:rsidR="00A66841">
        <w:t xml:space="preserve"> </w:t>
      </w:r>
      <w:r w:rsidRPr="00B364D5">
        <w:t>OSHA assumes that each employer would provide this notification in writing once a year, and that a secretary (at a wage rate of $</w:t>
      </w:r>
      <w:r w:rsidR="006D227D">
        <w:t>27.52</w:t>
      </w:r>
      <w:r w:rsidR="00842EB8">
        <w:t xml:space="preserve"> </w:t>
      </w:r>
      <w:r w:rsidRPr="00B364D5">
        <w:t>per hour) would take 5 minutes (.08 hour) to type and deliver the notice.</w:t>
      </w:r>
    </w:p>
    <w:p w:rsidRPr="00B364D5" w:rsidR="00954B08" w:rsidP="00954B08" w:rsidRDefault="00954B08" w14:paraId="44411988" w14:textId="77777777">
      <w:pPr>
        <w:rPr>
          <w:bCs/>
        </w:rPr>
      </w:pPr>
    </w:p>
    <w:p w:rsidRPr="00B364D5" w:rsidR="00954B08" w:rsidP="00954B08" w:rsidRDefault="00954B08" w14:paraId="107D5126" w14:textId="4E6AEC5F">
      <w:pPr>
        <w:ind w:firstLine="720"/>
      </w:pPr>
      <w:r w:rsidRPr="00B364D5">
        <w:rPr>
          <w:b/>
          <w:bCs/>
        </w:rPr>
        <w:t>Burden hours:</w:t>
      </w:r>
      <w:r w:rsidRPr="00B364D5">
        <w:tab/>
      </w:r>
      <w:r w:rsidR="003D00BB">
        <w:t>494</w:t>
      </w:r>
      <w:r w:rsidRPr="00B364D5">
        <w:t xml:space="preserve"> employers × 1 notification/year × </w:t>
      </w:r>
      <w:r w:rsidR="0045507D">
        <w:t>5/60</w:t>
      </w:r>
      <w:r w:rsidRPr="00B364D5">
        <w:t xml:space="preserve"> hour = </w:t>
      </w:r>
      <w:r w:rsidR="00AF6C99">
        <w:t>4</w:t>
      </w:r>
      <w:r w:rsidR="00336D56">
        <w:t>1</w:t>
      </w:r>
      <w:r w:rsidR="00AF6C99">
        <w:t xml:space="preserve"> </w:t>
      </w:r>
      <w:r w:rsidR="006142E5">
        <w:t>hours</w:t>
      </w:r>
    </w:p>
    <w:p w:rsidRPr="00B364D5" w:rsidR="00954B08" w:rsidP="00954B08" w:rsidRDefault="00954B08" w14:paraId="329ED102" w14:textId="11E59B88">
      <w:pPr>
        <w:ind w:left="720" w:firstLine="720"/>
      </w:pPr>
      <w:r>
        <w:rPr>
          <w:b/>
          <w:bCs/>
        </w:rPr>
        <w:t xml:space="preserve">    </w:t>
      </w:r>
      <w:r w:rsidRPr="00B364D5">
        <w:rPr>
          <w:b/>
          <w:bCs/>
        </w:rPr>
        <w:t>Cost:</w:t>
      </w:r>
      <w:r w:rsidRPr="00B364D5">
        <w:tab/>
      </w:r>
      <w:r w:rsidR="00AF6C99">
        <w:t>4</w:t>
      </w:r>
      <w:r w:rsidR="00336D56">
        <w:t>1</w:t>
      </w:r>
      <w:r w:rsidRPr="00B364D5">
        <w:t xml:space="preserve"> hour</w:t>
      </w:r>
      <w:r w:rsidR="006142E5">
        <w:t>s</w:t>
      </w:r>
      <w:r w:rsidRPr="00B364D5">
        <w:t xml:space="preserve"> × $</w:t>
      </w:r>
      <w:r w:rsidR="006D227D">
        <w:t>27.52</w:t>
      </w:r>
      <w:r w:rsidR="00842EB8">
        <w:t xml:space="preserve"> </w:t>
      </w:r>
      <w:r w:rsidRPr="00B364D5">
        <w:t>= $</w:t>
      </w:r>
      <w:r w:rsidR="006D227D">
        <w:t>1,1</w:t>
      </w:r>
      <w:r w:rsidR="00461C2F">
        <w:t>28</w:t>
      </w:r>
    </w:p>
    <w:p w:rsidRPr="00B364D5" w:rsidR="00954B08" w:rsidP="00954B08" w:rsidRDefault="00954B08" w14:paraId="11C50808" w14:textId="77777777"/>
    <w:p w:rsidRPr="00B364D5" w:rsidR="00954B08" w:rsidP="00954B08" w:rsidRDefault="00954B08" w14:paraId="4ED1C743" w14:textId="77777777">
      <w:r w:rsidRPr="00B364D5">
        <w:rPr>
          <w:b/>
          <w:bCs/>
        </w:rPr>
        <w:t>(E) Housekeeping plans (§</w:t>
      </w:r>
      <w:r w:rsidR="001230FA">
        <w:rPr>
          <w:b/>
          <w:bCs/>
        </w:rPr>
        <w:t xml:space="preserve"> </w:t>
      </w:r>
      <w:r w:rsidRPr="00B364D5">
        <w:rPr>
          <w:b/>
          <w:bCs/>
        </w:rPr>
        <w:t>1910.1018(k)(4))</w:t>
      </w:r>
    </w:p>
    <w:p w:rsidRPr="00B364D5" w:rsidR="00954B08" w:rsidP="00954B08" w:rsidRDefault="00954B08" w14:paraId="60D6438F" w14:textId="77777777"/>
    <w:p w:rsidRPr="00B364D5" w:rsidR="00954B08" w:rsidP="00954B08" w:rsidRDefault="00954B08" w14:paraId="16EAA635" w14:textId="4132071E">
      <w:r w:rsidRPr="00B364D5">
        <w:t>Employers must keep a written housekeeping and maintenance plan that lists appropriate frequencies for specific housekeeping activities and for maintaining dust-collection equipment.</w:t>
      </w:r>
      <w:r w:rsidR="00A66841">
        <w:t xml:space="preserve"> </w:t>
      </w:r>
      <w:r w:rsidRPr="00B364D5">
        <w:t xml:space="preserve"> As the Standard has been effective since 1978, OSHA assumes that these plans have already been developed, and must only be updated periodically (on average, about once a year); therefore, no cost has been incurred for developing the plans. </w:t>
      </w:r>
      <w:r w:rsidR="00A66841">
        <w:t xml:space="preserve"> </w:t>
      </w:r>
      <w:r w:rsidRPr="00B364D5">
        <w:t>OSHA estimates that updating and maintaining the plans once each year takes a supervisor (at a wage rate of $</w:t>
      </w:r>
      <w:r w:rsidR="006D227D">
        <w:t>45.50</w:t>
      </w:r>
      <w:r w:rsidR="00064AC8">
        <w:t xml:space="preserve"> </w:t>
      </w:r>
      <w:r w:rsidRPr="00B364D5">
        <w:t>per hour) 30 minutes (.5 hour) and a secretary (earning $</w:t>
      </w:r>
      <w:r w:rsidR="006D227D">
        <w:t>27.52</w:t>
      </w:r>
      <w:r w:rsidR="00064AC8">
        <w:t xml:space="preserve"> </w:t>
      </w:r>
      <w:r w:rsidRPr="00B364D5">
        <w:t>an hour) 15 minutes (.25 hour).</w:t>
      </w:r>
    </w:p>
    <w:p w:rsidRPr="00B364D5" w:rsidR="00954B08" w:rsidP="00954B08" w:rsidRDefault="00954B08" w14:paraId="42F71040" w14:textId="77777777">
      <w:pPr>
        <w:rPr>
          <w:bCs/>
        </w:rPr>
      </w:pPr>
    </w:p>
    <w:p w:rsidR="00954B08" w:rsidP="00954B08" w:rsidRDefault="00954B08" w14:paraId="1B374EA7" w14:textId="308C653B">
      <w:pPr>
        <w:ind w:firstLine="720"/>
      </w:pPr>
      <w:r w:rsidRPr="00B364D5">
        <w:rPr>
          <w:b/>
          <w:bCs/>
        </w:rPr>
        <w:t>Burden hours:</w:t>
      </w:r>
      <w:r w:rsidRPr="00B364D5">
        <w:rPr>
          <w:b/>
          <w:bCs/>
        </w:rPr>
        <w:tab/>
      </w:r>
      <w:r w:rsidR="003D00BB">
        <w:t>494</w:t>
      </w:r>
      <w:r w:rsidRPr="00B364D5">
        <w:t xml:space="preserve"> </w:t>
      </w:r>
      <w:r w:rsidR="00233DC4">
        <w:t>supervisors</w:t>
      </w:r>
      <w:r w:rsidRPr="00B364D5" w:rsidR="00233DC4">
        <w:t xml:space="preserve"> </w:t>
      </w:r>
      <w:r w:rsidRPr="00B364D5" w:rsidR="005C78DD">
        <w:t>×</w:t>
      </w:r>
      <w:r w:rsidR="0045507D">
        <w:t>30/60</w:t>
      </w:r>
      <w:r w:rsidRPr="00B364D5" w:rsidR="005C78DD">
        <w:t xml:space="preserve"> hour</w:t>
      </w:r>
      <w:r w:rsidR="005C78DD">
        <w:t xml:space="preserve"> </w:t>
      </w:r>
      <w:r w:rsidRPr="00B364D5">
        <w:t xml:space="preserve">× 1 update/year = </w:t>
      </w:r>
      <w:r w:rsidR="006D59E5">
        <w:t>247</w:t>
      </w:r>
      <w:r w:rsidRPr="00B364D5">
        <w:t xml:space="preserve"> hours</w:t>
      </w:r>
    </w:p>
    <w:p w:rsidRPr="00B364D5" w:rsidR="005C78DD" w:rsidP="005C78DD" w:rsidRDefault="005C78DD" w14:paraId="33D1299F" w14:textId="15146473">
      <w:pPr>
        <w:ind w:firstLine="720"/>
      </w:pPr>
      <w:r w:rsidRPr="00B364D5">
        <w:rPr>
          <w:b/>
          <w:bCs/>
        </w:rPr>
        <w:t>Burden hours:</w:t>
      </w:r>
      <w:r w:rsidRPr="00B364D5">
        <w:rPr>
          <w:b/>
          <w:bCs/>
        </w:rPr>
        <w:tab/>
      </w:r>
      <w:r>
        <w:t>494</w:t>
      </w:r>
      <w:r w:rsidRPr="00B364D5">
        <w:t xml:space="preserve"> </w:t>
      </w:r>
      <w:r w:rsidR="006D59E5">
        <w:t>secretar</w:t>
      </w:r>
      <w:r w:rsidR="00233DC4">
        <w:t>ies</w:t>
      </w:r>
      <w:r w:rsidRPr="00B364D5">
        <w:t xml:space="preserve"> × </w:t>
      </w:r>
      <w:r w:rsidR="0045507D">
        <w:t>15/60</w:t>
      </w:r>
      <w:r w:rsidRPr="00B364D5">
        <w:t xml:space="preserve"> hour</w:t>
      </w:r>
      <w:r>
        <w:t xml:space="preserve"> </w:t>
      </w:r>
      <w:r w:rsidRPr="00B364D5">
        <w:t xml:space="preserve">× 1 update/year = </w:t>
      </w:r>
      <w:r w:rsidR="006D59E5">
        <w:t>12</w:t>
      </w:r>
      <w:r w:rsidR="00461C2F">
        <w:t>4</w:t>
      </w:r>
      <w:r w:rsidR="006D59E5">
        <w:t xml:space="preserve"> </w:t>
      </w:r>
      <w:r w:rsidRPr="00B364D5">
        <w:t>hours</w:t>
      </w:r>
    </w:p>
    <w:p w:rsidRPr="00B364D5" w:rsidR="005C78DD" w:rsidP="00954B08" w:rsidRDefault="005C78DD" w14:paraId="7A368124" w14:textId="77777777">
      <w:pPr>
        <w:ind w:firstLine="720"/>
      </w:pPr>
    </w:p>
    <w:p w:rsidR="006D59E5" w:rsidP="00954B08" w:rsidRDefault="00954B08" w14:paraId="18052DC1" w14:textId="1D9762AB">
      <w:pPr>
        <w:ind w:left="2880" w:hanging="1260"/>
      </w:pPr>
      <w:r w:rsidRPr="00B364D5">
        <w:rPr>
          <w:b/>
          <w:bCs/>
        </w:rPr>
        <w:t>Cost:</w:t>
      </w:r>
      <w:r w:rsidRPr="00B364D5">
        <w:tab/>
      </w:r>
      <w:r w:rsidR="006D59E5">
        <w:t xml:space="preserve">247 </w:t>
      </w:r>
      <w:r w:rsidRPr="00B364D5">
        <w:t>hour</w:t>
      </w:r>
      <w:r w:rsidR="006D59E5">
        <w:t>s</w:t>
      </w:r>
      <w:r w:rsidRPr="00B364D5">
        <w:t xml:space="preserve"> </w:t>
      </w:r>
      <w:r w:rsidRPr="00B364D5" w:rsidR="006D59E5">
        <w:t>×</w:t>
      </w:r>
      <w:r w:rsidRPr="00B364D5">
        <w:t xml:space="preserve"> $</w:t>
      </w:r>
      <w:r w:rsidR="006D227D">
        <w:t>45.50</w:t>
      </w:r>
      <w:r w:rsidR="006D59E5">
        <w:t xml:space="preserve"> = $</w:t>
      </w:r>
      <w:r w:rsidR="0040279D">
        <w:t>11,23</w:t>
      </w:r>
      <w:r w:rsidR="002823AD">
        <w:t>9</w:t>
      </w:r>
      <w:r w:rsidRPr="00B364D5">
        <w:t xml:space="preserve"> </w:t>
      </w:r>
    </w:p>
    <w:p w:rsidRPr="00B364D5" w:rsidR="00954B08" w:rsidP="235384A0" w:rsidRDefault="006D59E5" w14:paraId="6842493B" w14:textId="457B198C">
      <w:pPr>
        <w:ind w:left="2880" w:hanging="1260"/>
        <w:rPr>
          <w:b/>
          <w:bCs/>
        </w:rPr>
      </w:pPr>
      <w:r w:rsidRPr="235384A0">
        <w:rPr>
          <w:b/>
          <w:bCs/>
        </w:rPr>
        <w:t>Cost:</w:t>
      </w:r>
      <w:r>
        <w:tab/>
        <w:t>12</w:t>
      </w:r>
      <w:r w:rsidR="00461C2F">
        <w:t>4</w:t>
      </w:r>
      <w:r w:rsidR="00954B08">
        <w:t xml:space="preserve"> hours × $</w:t>
      </w:r>
      <w:r w:rsidR="006D227D">
        <w:t>27.52</w:t>
      </w:r>
      <w:r w:rsidR="00954B08">
        <w:t xml:space="preserve"> = </w:t>
      </w:r>
      <w:r w:rsidR="003D00BB">
        <w:t>$</w:t>
      </w:r>
      <w:r w:rsidR="0040279D">
        <w:t>3,412</w:t>
      </w:r>
    </w:p>
    <w:p w:rsidR="0097304E" w:rsidP="00954B08" w:rsidRDefault="0097304E" w14:paraId="52005957" w14:textId="77777777">
      <w:pPr>
        <w:rPr>
          <w:b/>
          <w:bCs/>
        </w:rPr>
      </w:pPr>
    </w:p>
    <w:p w:rsidRPr="00B364D5" w:rsidR="00954B08" w:rsidP="235384A0" w:rsidRDefault="00954B08" w14:paraId="72703093" w14:textId="77777777">
      <w:pPr>
        <w:rPr>
          <w:b/>
          <w:bCs/>
        </w:rPr>
      </w:pPr>
      <w:r w:rsidRPr="235384A0">
        <w:rPr>
          <w:b/>
          <w:bCs/>
        </w:rPr>
        <w:t>(F) Medical surveillance</w:t>
      </w:r>
      <w:r>
        <w:t xml:space="preserve"> </w:t>
      </w:r>
      <w:r w:rsidRPr="235384A0">
        <w:rPr>
          <w:b/>
          <w:bCs/>
        </w:rPr>
        <w:t>(§</w:t>
      </w:r>
      <w:r w:rsidRPr="235384A0" w:rsidR="00B11727">
        <w:rPr>
          <w:b/>
          <w:bCs/>
        </w:rPr>
        <w:t xml:space="preserve"> </w:t>
      </w:r>
      <w:r w:rsidRPr="235384A0">
        <w:rPr>
          <w:b/>
          <w:bCs/>
        </w:rPr>
        <w:t>1910.1018(n))</w:t>
      </w:r>
    </w:p>
    <w:p w:rsidRPr="00B364D5" w:rsidR="00954B08" w:rsidP="00954B08" w:rsidRDefault="00954B08" w14:paraId="55046CAA" w14:textId="77777777"/>
    <w:p w:rsidRPr="00B364D5" w:rsidR="00954B08" w:rsidP="00954B08" w:rsidRDefault="00954B08" w14:paraId="25C999F0" w14:textId="77777777">
      <w:pPr>
        <w:ind w:firstLine="720"/>
      </w:pPr>
      <w:bookmarkStart w:name="a1___Medical_Examinations" w:id="77"/>
      <w:r w:rsidRPr="00B364D5">
        <w:t>1. General</w:t>
      </w:r>
      <w:bookmarkEnd w:id="77"/>
    </w:p>
    <w:p w:rsidRPr="00B364D5" w:rsidR="00954B08" w:rsidP="00954B08" w:rsidRDefault="00954B08" w14:paraId="42236068" w14:textId="77777777">
      <w:pPr>
        <w:rPr>
          <w:bCs/>
        </w:rPr>
      </w:pPr>
    </w:p>
    <w:p w:rsidR="00E76929" w:rsidP="00E76929" w:rsidRDefault="00954B08" w14:paraId="623655EA" w14:textId="77777777">
      <w:r w:rsidRPr="00B364D5">
        <w:t xml:space="preserve">The Standard requires annual medical examinations for workers exposed to levels of inorganic arsenic above the action level. </w:t>
      </w:r>
      <w:r w:rsidR="00A66841">
        <w:t xml:space="preserve"> </w:t>
      </w:r>
      <w:r w:rsidRPr="00B364D5">
        <w:t xml:space="preserve">The Agency estimates that </w:t>
      </w:r>
      <w:r w:rsidR="006A0572">
        <w:t>528</w:t>
      </w:r>
      <w:r w:rsidRPr="00B364D5">
        <w:t xml:space="preserve"> workers </w:t>
      </w:r>
      <w:r w:rsidR="006A0572">
        <w:t xml:space="preserve">(3 employers x 176 workers) </w:t>
      </w:r>
      <w:r w:rsidRPr="00B364D5">
        <w:t xml:space="preserve">are </w:t>
      </w:r>
      <w:r w:rsidR="00E92778">
        <w:t xml:space="preserve">potentially </w:t>
      </w:r>
      <w:r w:rsidRPr="00B364D5">
        <w:t>exposed to inorganic arsenic</w:t>
      </w:r>
      <w:r w:rsidR="00E76929">
        <w:t xml:space="preserve"> in </w:t>
      </w:r>
      <w:r w:rsidR="00E76929">
        <w:rPr>
          <w:bCs/>
        </w:rPr>
        <w:t>chromate copper arsenate establishments</w:t>
      </w:r>
      <w:r w:rsidRPr="00B364D5">
        <w:t>.</w:t>
      </w:r>
      <w:r w:rsidRPr="00B364D5" w:rsidDel="00E018C6" w:rsidR="00E018C6">
        <w:rPr>
          <w:rStyle w:val="FootnoteReference"/>
          <w:vertAlign w:val="superscript"/>
        </w:rPr>
        <w:t xml:space="preserve"> </w:t>
      </w:r>
      <w:r w:rsidRPr="00B364D5">
        <w:t xml:space="preserve"> </w:t>
      </w:r>
      <w:r>
        <w:t xml:space="preserve"> </w:t>
      </w:r>
      <w:r w:rsidRPr="00B364D5">
        <w:t>Using exposure percentages described under “Initial and Periodic Monitoring,”</w:t>
      </w:r>
      <w:r w:rsidR="0095149C">
        <w:t xml:space="preserve"> of Item 2, above,</w:t>
      </w:r>
      <w:r w:rsidR="00302233">
        <w:t xml:space="preserve"> </w:t>
      </w:r>
      <w:r w:rsidRPr="00B364D5">
        <w:t xml:space="preserve">of the </w:t>
      </w:r>
      <w:r w:rsidR="006A0572">
        <w:t>528</w:t>
      </w:r>
      <w:r w:rsidRPr="00B364D5">
        <w:t xml:space="preserve"> </w:t>
      </w:r>
      <w:r w:rsidR="0084740E">
        <w:t xml:space="preserve">potentially </w:t>
      </w:r>
      <w:r w:rsidRPr="00B364D5">
        <w:t>exposed workers</w:t>
      </w:r>
      <w:r w:rsidR="0084740E">
        <w:t>, a total of</w:t>
      </w:r>
      <w:r w:rsidRPr="00B364D5">
        <w:t xml:space="preserve"> </w:t>
      </w:r>
      <w:r w:rsidR="0084740E">
        <w:t>142 are exposed above the action level (</w:t>
      </w:r>
      <w:r w:rsidRPr="00B364D5">
        <w:t>14.1% (</w:t>
      </w:r>
      <w:r w:rsidR="006A0572">
        <w:t>74</w:t>
      </w:r>
      <w:r w:rsidRPr="00B364D5">
        <w:t>) are exposed above the PEL, and 12.8% (</w:t>
      </w:r>
      <w:r w:rsidR="006A0572">
        <w:t>68</w:t>
      </w:r>
      <w:r w:rsidRPr="00B364D5">
        <w:t>) are exposed above the action level but below the PEL</w:t>
      </w:r>
      <w:r w:rsidR="0084740E">
        <w:t>)</w:t>
      </w:r>
      <w:r w:rsidRPr="00B364D5">
        <w:t xml:space="preserve">. </w:t>
      </w:r>
      <w:r w:rsidR="00A66841">
        <w:t xml:space="preserve"> </w:t>
      </w:r>
      <w:r w:rsidR="00E76929">
        <w:t>Likewise, t</w:t>
      </w:r>
      <w:r w:rsidRPr="00B364D5" w:rsidR="00E76929">
        <w:t xml:space="preserve">he Agency estimates that </w:t>
      </w:r>
      <w:r w:rsidR="0061130A">
        <w:t>13,121</w:t>
      </w:r>
      <w:r w:rsidR="00B04F96">
        <w:t xml:space="preserve"> </w:t>
      </w:r>
      <w:r w:rsidRPr="00B364D5" w:rsidR="00E76929">
        <w:t>workers are exposed to inorganic arsenic</w:t>
      </w:r>
      <w:r w:rsidR="00E76929">
        <w:t xml:space="preserve"> in coal-fired electric power plant establishments</w:t>
      </w:r>
      <w:r w:rsidRPr="00B364D5" w:rsidR="00E76929">
        <w:t xml:space="preserve">. </w:t>
      </w:r>
      <w:r w:rsidR="00E76929">
        <w:t xml:space="preserve"> </w:t>
      </w:r>
      <w:r w:rsidRPr="00B364D5" w:rsidR="00E76929">
        <w:t>Using exposure percentages described under “Initial and Periodic Monitoring,”</w:t>
      </w:r>
      <w:r w:rsidR="0095149C">
        <w:t xml:space="preserve"> in Item 2, above, </w:t>
      </w:r>
      <w:r w:rsidRPr="00B364D5" w:rsidR="00E76929">
        <w:t xml:space="preserve">of the </w:t>
      </w:r>
      <w:r w:rsidR="0061130A">
        <w:t>13,121</w:t>
      </w:r>
      <w:r w:rsidRPr="008D28CE" w:rsidR="00CA2267">
        <w:t xml:space="preserve"> </w:t>
      </w:r>
      <w:r w:rsidR="00D07DAB">
        <w:t xml:space="preserve">potentially </w:t>
      </w:r>
      <w:r w:rsidRPr="00B364D5" w:rsidR="00E76929">
        <w:t>exposed workers</w:t>
      </w:r>
      <w:r w:rsidR="00D07DAB">
        <w:t xml:space="preserve"> a total of </w:t>
      </w:r>
      <w:r w:rsidR="0061130A">
        <w:t>666</w:t>
      </w:r>
      <w:r w:rsidR="00CB33D5">
        <w:t xml:space="preserve"> </w:t>
      </w:r>
      <w:r w:rsidR="00D07DAB">
        <w:t xml:space="preserve">workers are exposed above the action level </w:t>
      </w:r>
      <w:r w:rsidR="0084740E">
        <w:t>(</w:t>
      </w:r>
      <w:r w:rsidR="0061130A">
        <w:t>333</w:t>
      </w:r>
      <w:r w:rsidR="00095419">
        <w:t xml:space="preserve"> workers</w:t>
      </w:r>
      <w:r w:rsidRPr="00B364D5" w:rsidR="00E76929">
        <w:t xml:space="preserve"> are exposed above the PEL, and </w:t>
      </w:r>
      <w:r w:rsidR="0061130A">
        <w:t>333</w:t>
      </w:r>
      <w:r w:rsidRPr="00B364D5" w:rsidR="00E76929">
        <w:t xml:space="preserve"> </w:t>
      </w:r>
      <w:r w:rsidR="00095419">
        <w:t xml:space="preserve">workers </w:t>
      </w:r>
      <w:r w:rsidRPr="00B364D5" w:rsidR="00E76929">
        <w:t>are exposed above the action level but below t</w:t>
      </w:r>
      <w:r w:rsidR="00E76929">
        <w:t>he PEL</w:t>
      </w:r>
      <w:r w:rsidR="0084740E">
        <w:t>)</w:t>
      </w:r>
      <w:r w:rsidR="00E76929">
        <w:t xml:space="preserve">. </w:t>
      </w:r>
      <w:r w:rsidR="00A66841">
        <w:t xml:space="preserve"> </w:t>
      </w:r>
      <w:r w:rsidR="00E76929">
        <w:t xml:space="preserve">Also, OSHA assumes that </w:t>
      </w:r>
      <w:r w:rsidR="0084740E">
        <w:t xml:space="preserve">10% of the </w:t>
      </w:r>
      <w:r w:rsidR="0061130A">
        <w:t>808</w:t>
      </w:r>
      <w:r w:rsidR="00632068">
        <w:t xml:space="preserve"> </w:t>
      </w:r>
      <w:r w:rsidR="0084740E">
        <w:t>workers exposed above the action level (</w:t>
      </w:r>
      <w:r w:rsidR="0061130A">
        <w:t>8</w:t>
      </w:r>
      <w:r w:rsidR="00632068">
        <w:t>1</w:t>
      </w:r>
      <w:r w:rsidR="0084740E">
        <w:t xml:space="preserve">) </w:t>
      </w:r>
      <w:r w:rsidRPr="00B364D5" w:rsidR="00E76929">
        <w:t>will require additional medical examinations</w:t>
      </w:r>
      <w:r w:rsidRPr="00E76929" w:rsidR="00E76929">
        <w:t xml:space="preserve"> </w:t>
      </w:r>
      <w:r w:rsidR="00E76929">
        <w:t xml:space="preserve">in </w:t>
      </w:r>
      <w:r w:rsidR="00053C2E">
        <w:t xml:space="preserve">both types of </w:t>
      </w:r>
      <w:r w:rsidR="00E76929">
        <w:rPr>
          <w:bCs/>
        </w:rPr>
        <w:t>establishments</w:t>
      </w:r>
      <w:r w:rsidRPr="00B364D5" w:rsidR="00E76929">
        <w:t xml:space="preserve">. </w:t>
      </w:r>
      <w:r w:rsidR="00A66841">
        <w:t xml:space="preserve"> </w:t>
      </w:r>
      <w:r w:rsidRPr="00B364D5" w:rsidR="00E76929">
        <w:t>These examinations are administered if a worker has not had an examination within 6 months of terminating employment or if the worker develops signs or symptoms of an inorganic arsenic-related disease.</w:t>
      </w:r>
    </w:p>
    <w:p w:rsidR="00053C2E" w:rsidP="00E76929" w:rsidRDefault="00053C2E" w14:paraId="598ACD92" w14:textId="77777777"/>
    <w:p w:rsidR="00900FFD" w:rsidP="00E76929" w:rsidRDefault="00053C2E" w14:paraId="3CFD3288" w14:textId="77777777">
      <w:r>
        <w:t>I</w:t>
      </w:r>
      <w:r w:rsidRPr="00845769">
        <w:t xml:space="preserve">n total, the Agency estimates </w:t>
      </w:r>
      <w:r w:rsidRPr="00845769" w:rsidR="008653C0">
        <w:t>that</w:t>
      </w:r>
      <w:r w:rsidRPr="00845769" w:rsidR="00323050">
        <w:t xml:space="preserve"> </w:t>
      </w:r>
      <w:r w:rsidR="0061130A">
        <w:t>889</w:t>
      </w:r>
      <w:r w:rsidRPr="00845769" w:rsidR="00456EFE">
        <w:t xml:space="preserve"> </w:t>
      </w:r>
      <w:r w:rsidRPr="00845769" w:rsidR="008653C0">
        <w:t xml:space="preserve">worker </w:t>
      </w:r>
      <w:r w:rsidRPr="00845769">
        <w:t>medical examinations (142</w:t>
      </w:r>
      <w:r w:rsidRPr="00845769" w:rsidR="00C93CD9">
        <w:t xml:space="preserve"> (associated with </w:t>
      </w:r>
      <w:r w:rsidRPr="00845769" w:rsidR="00C93CD9">
        <w:rPr>
          <w:bCs/>
        </w:rPr>
        <w:t>chromate copper arsenate establishments</w:t>
      </w:r>
      <w:r w:rsidRPr="00845769" w:rsidR="00C93CD9">
        <w:t xml:space="preserve">) </w:t>
      </w:r>
      <w:r w:rsidRPr="00845769">
        <w:t xml:space="preserve">+ </w:t>
      </w:r>
      <w:r w:rsidR="0061130A">
        <w:t>666</w:t>
      </w:r>
      <w:r w:rsidRPr="00845769" w:rsidR="00632068">
        <w:t xml:space="preserve"> </w:t>
      </w:r>
      <w:r w:rsidRPr="00845769" w:rsidR="00C93CD9">
        <w:rPr>
          <w:bCs/>
        </w:rPr>
        <w:t>(associated with coal-fired</w:t>
      </w:r>
      <w:r w:rsidRPr="00845769" w:rsidR="00C93CD9">
        <w:t xml:space="preserve"> electric power plants</w:t>
      </w:r>
      <w:r w:rsidRPr="00845769" w:rsidR="00C93CD9">
        <w:rPr>
          <w:bCs/>
        </w:rPr>
        <w:t>)</w:t>
      </w:r>
      <w:r w:rsidRPr="00845769">
        <w:t xml:space="preserve"> + </w:t>
      </w:r>
      <w:r w:rsidR="0061130A">
        <w:t>8</w:t>
      </w:r>
      <w:r w:rsidRPr="00845769" w:rsidR="00ED7ADA">
        <w:t>1</w:t>
      </w:r>
      <w:r w:rsidRPr="00845769" w:rsidR="004F5C99">
        <w:t xml:space="preserve"> </w:t>
      </w:r>
      <w:r w:rsidRPr="00845769" w:rsidR="00677B29">
        <w:t>(additional exams)</w:t>
      </w:r>
      <w:r w:rsidRPr="00845769">
        <w:t>)</w:t>
      </w:r>
      <w:r w:rsidRPr="00845769" w:rsidR="008653C0">
        <w:t xml:space="preserve"> will be administered each year</w:t>
      </w:r>
      <w:r w:rsidRPr="00845769" w:rsidR="0095149C">
        <w:t>.</w:t>
      </w:r>
      <w:r w:rsidRPr="00845769" w:rsidR="00CA2267">
        <w:t xml:space="preserve"> </w:t>
      </w:r>
    </w:p>
    <w:p w:rsidR="00E76929" w:rsidP="00E76929" w:rsidRDefault="00E76929" w14:paraId="588852BD" w14:textId="77777777"/>
    <w:p w:rsidRPr="00B364D5" w:rsidR="00954B08" w:rsidP="0040279D" w:rsidRDefault="00954B08" w14:paraId="00DAF382" w14:textId="3767DEE3">
      <w:r w:rsidRPr="00B364D5">
        <w:t xml:space="preserve">The burden hours for medical examinations represents the time a worker is away from the job. </w:t>
      </w:r>
    </w:p>
    <w:p w:rsidRPr="00B364D5" w:rsidR="00954B08" w:rsidP="00653540" w:rsidRDefault="00954B08" w14:paraId="6ABC6358" w14:textId="77777777"/>
    <w:p w:rsidR="005562E6" w:rsidP="000B440A" w:rsidRDefault="005562E6" w14:paraId="775B03AA" w14:textId="77777777">
      <w:pPr>
        <w:ind w:left="720"/>
        <w:rPr>
          <w:i/>
        </w:rPr>
      </w:pPr>
    </w:p>
    <w:p w:rsidRPr="00286A84" w:rsidR="00653540" w:rsidP="00653540" w:rsidRDefault="00C069A5" w14:paraId="79A8784E" w14:textId="58F06980">
      <w:r w:rsidRPr="00286A84">
        <w:t xml:space="preserve">OSHA estimates that of </w:t>
      </w:r>
      <w:r w:rsidRPr="00286A84" w:rsidR="001276E4">
        <w:t>889</w:t>
      </w:r>
      <w:r w:rsidRPr="00286A84">
        <w:t xml:space="preserve"> annual medical examinations,</w:t>
      </w:r>
      <w:r w:rsidRPr="00286A84" w:rsidR="00377C45">
        <w:t xml:space="preserve"> 2</w:t>
      </w:r>
      <w:r w:rsidRPr="00286A84" w:rsidR="001276E4">
        <w:t>19</w:t>
      </w:r>
      <w:r w:rsidRPr="00286A84" w:rsidR="00377C45">
        <w:t xml:space="preserve"> exam</w:t>
      </w:r>
      <w:r w:rsidRPr="00286A84" w:rsidR="0063173D">
        <w:t>inations</w:t>
      </w:r>
      <w:r w:rsidRPr="00286A84" w:rsidR="00377C45">
        <w:t xml:space="preserve"> </w:t>
      </w:r>
      <w:r w:rsidRPr="00286A84" w:rsidR="008F7521">
        <w:t xml:space="preserve">are </w:t>
      </w:r>
      <w:r w:rsidRPr="00286A84" w:rsidR="00377C45">
        <w:t>for employees receiving initial medical examination</w:t>
      </w:r>
      <w:r w:rsidRPr="00286A84" w:rsidR="008D08CD">
        <w:t xml:space="preserve"> and another </w:t>
      </w:r>
      <w:r w:rsidRPr="00286A84" w:rsidR="001276E4">
        <w:t>81</w:t>
      </w:r>
      <w:r w:rsidRPr="00286A84" w:rsidR="008D08CD">
        <w:t xml:space="preserve"> are for additional examinations.  Initial and additional medical examination</w:t>
      </w:r>
      <w:r w:rsidRPr="00286A84" w:rsidR="0063173D">
        <w:t>s include chest x-ray</w:t>
      </w:r>
      <w:r w:rsidRPr="00286A84" w:rsidR="00C93665">
        <w:t>s</w:t>
      </w:r>
      <w:r w:rsidRPr="00286A84" w:rsidR="008D08CD">
        <w:t xml:space="preserve">. </w:t>
      </w:r>
      <w:r w:rsidRPr="00AE0403" w:rsidR="00653540">
        <w:t xml:space="preserve">The </w:t>
      </w:r>
      <w:r w:rsidRPr="006E378F" w:rsidR="00653540">
        <w:t>time</w:t>
      </w:r>
      <w:r w:rsidRPr="00286A84" w:rsidR="00653540">
        <w:t xml:space="preserve"> estimated for a worker (at a wage rate of $26.79 per hour) will be away from the job 1 hour and 40 minutes (1.67 hours). </w:t>
      </w:r>
    </w:p>
    <w:p w:rsidRPr="00286A84" w:rsidR="00377C45" w:rsidP="00286A84" w:rsidRDefault="008D08CD" w14:paraId="4F1C49BD" w14:textId="77777777">
      <w:r w:rsidRPr="00286A84">
        <w:t xml:space="preserve"> </w:t>
      </w:r>
    </w:p>
    <w:p w:rsidRPr="00286A84" w:rsidR="00C93665" w:rsidP="00C069A5" w:rsidRDefault="00C93665" w14:paraId="0B45A5D0" w14:textId="77777777">
      <w:pPr>
        <w:ind w:left="720" w:firstLine="720"/>
        <w:rPr>
          <w:b/>
        </w:rPr>
      </w:pPr>
    </w:p>
    <w:p w:rsidRPr="00286A84" w:rsidR="00377C45" w:rsidP="00C069A5" w:rsidRDefault="00377C45" w14:paraId="09F6E15A" w14:textId="1E8FEC19">
      <w:pPr>
        <w:ind w:left="720" w:firstLine="720"/>
      </w:pPr>
      <w:r w:rsidRPr="00286A84">
        <w:rPr>
          <w:b/>
        </w:rPr>
        <w:t>Burden hours</w:t>
      </w:r>
      <w:r w:rsidRPr="00286A84" w:rsidR="008D08CD">
        <w:t>:  3</w:t>
      </w:r>
      <w:r w:rsidRPr="00286A84" w:rsidR="001276E4">
        <w:t>00</w:t>
      </w:r>
      <w:r w:rsidRPr="00286A84">
        <w:t xml:space="preserve"> medical examinations x </w:t>
      </w:r>
      <w:r w:rsidRPr="00286A84" w:rsidR="0045507D">
        <w:t>100/60</w:t>
      </w:r>
      <w:r w:rsidRPr="00286A84">
        <w:t xml:space="preserve"> hours = </w:t>
      </w:r>
      <w:r w:rsidRPr="00286A84" w:rsidR="008D08CD">
        <w:t>5</w:t>
      </w:r>
      <w:r w:rsidRPr="00286A84" w:rsidR="001276E4">
        <w:t>0</w:t>
      </w:r>
      <w:r w:rsidRPr="00286A84" w:rsidR="00F66AAF">
        <w:t xml:space="preserve">0 </w:t>
      </w:r>
      <w:r w:rsidRPr="00286A84">
        <w:t>hours</w:t>
      </w:r>
    </w:p>
    <w:p w:rsidRPr="00286A84" w:rsidR="00377C45" w:rsidP="00C069A5" w:rsidRDefault="00377C45" w14:paraId="5F2FE36E" w14:textId="49A3AA96">
      <w:pPr>
        <w:ind w:left="720" w:firstLine="720"/>
      </w:pPr>
      <w:r w:rsidRPr="00286A84">
        <w:tab/>
      </w:r>
      <w:r w:rsidRPr="00286A84">
        <w:rPr>
          <w:b/>
        </w:rPr>
        <w:t>Cost:</w:t>
      </w:r>
      <w:r w:rsidRPr="00286A84" w:rsidR="008D08CD">
        <w:t xml:space="preserve">        5</w:t>
      </w:r>
      <w:r w:rsidRPr="00286A84" w:rsidR="001276E4">
        <w:t>0</w:t>
      </w:r>
      <w:r w:rsidRPr="00286A84" w:rsidR="00F66AAF">
        <w:t>0</w:t>
      </w:r>
      <w:r w:rsidRPr="00286A84">
        <w:t xml:space="preserve"> hours x $</w:t>
      </w:r>
      <w:r w:rsidRPr="00286A84" w:rsidR="006D227D">
        <w:t>28.44</w:t>
      </w:r>
      <w:r w:rsidRPr="00286A84">
        <w:t xml:space="preserve"> =</w:t>
      </w:r>
      <w:r w:rsidRPr="00286A84" w:rsidR="008D08CD">
        <w:t xml:space="preserve"> $</w:t>
      </w:r>
      <w:r w:rsidRPr="00286A84" w:rsidR="00D85ECF">
        <w:t>14,248</w:t>
      </w:r>
    </w:p>
    <w:p w:rsidRPr="00AE0403" w:rsidR="00C069A5" w:rsidP="00C069A5" w:rsidRDefault="00C069A5" w14:paraId="4B34D378" w14:textId="77777777">
      <w:pPr>
        <w:ind w:left="720" w:firstLine="720"/>
        <w:rPr>
          <w:i/>
        </w:rPr>
      </w:pPr>
    </w:p>
    <w:p w:rsidRPr="00286A84" w:rsidR="00FD1649" w:rsidP="00286A84" w:rsidRDefault="00377C45" w14:paraId="44A17AA2" w14:textId="6D8439D5">
      <w:r w:rsidRPr="00286A84">
        <w:t xml:space="preserve">The remaining </w:t>
      </w:r>
      <w:r w:rsidRPr="00286A84" w:rsidR="001276E4">
        <w:t>589</w:t>
      </w:r>
      <w:r w:rsidRPr="00286A84">
        <w:t xml:space="preserve"> medical examinations </w:t>
      </w:r>
      <w:r w:rsidRPr="00286A84" w:rsidR="008F7521">
        <w:t>are for employees who receive period</w:t>
      </w:r>
      <w:r w:rsidRPr="00286A84" w:rsidR="00FD1649">
        <w:t>ic</w:t>
      </w:r>
      <w:r w:rsidRPr="00286A84" w:rsidR="008F7521">
        <w:t xml:space="preserve"> examinations.  The</w:t>
      </w:r>
      <w:r w:rsidRPr="00286A84" w:rsidR="00653540">
        <w:t xml:space="preserve">se employees will not receive </w:t>
      </w:r>
      <w:r w:rsidRPr="00286A84" w:rsidR="008F7521">
        <w:t>chest x-ray</w:t>
      </w:r>
      <w:r w:rsidRPr="00286A84" w:rsidR="00D85ECF">
        <w:t>.</w:t>
      </w:r>
      <w:r w:rsidRPr="00286A84" w:rsidR="00FD1649">
        <w:t xml:space="preserve"> </w:t>
      </w:r>
      <w:r w:rsidRPr="00286A84" w:rsidR="00D85ECF">
        <w:t>T</w:t>
      </w:r>
      <w:r w:rsidRPr="00286A84" w:rsidR="00FD1649">
        <w:t xml:space="preserve">he time </w:t>
      </w:r>
      <w:r w:rsidRPr="00286A84" w:rsidR="00D85ECF">
        <w:t xml:space="preserve">away from work for </w:t>
      </w:r>
      <w:r w:rsidRPr="00286A84" w:rsidR="00FD1649">
        <w:t>a medical examination</w:t>
      </w:r>
      <w:r w:rsidRPr="00286A84" w:rsidR="00D85ECF">
        <w:t xml:space="preserve"> is 1 hour and 25 minutes</w:t>
      </w:r>
      <w:r w:rsidRPr="00286A84" w:rsidR="00FD1649">
        <w:t>.</w:t>
      </w:r>
    </w:p>
    <w:p w:rsidRPr="00286A84" w:rsidR="008F7521" w:rsidP="00C069A5" w:rsidRDefault="00FD1649" w14:paraId="01EA831B" w14:textId="77777777">
      <w:pPr>
        <w:ind w:left="720" w:firstLine="720"/>
      </w:pPr>
      <w:r w:rsidRPr="00286A84">
        <w:t xml:space="preserve"> </w:t>
      </w:r>
    </w:p>
    <w:p w:rsidRPr="00286A84" w:rsidR="00736805" w:rsidP="000B440A" w:rsidRDefault="00736805" w14:paraId="1CB445A7" w14:textId="26D40AA5">
      <w:pPr>
        <w:ind w:left="720" w:firstLine="720"/>
      </w:pPr>
      <w:r w:rsidRPr="00286A84">
        <w:rPr>
          <w:b/>
          <w:bCs/>
        </w:rPr>
        <w:t>Burden hours:</w:t>
      </w:r>
      <w:r w:rsidRPr="00286A84" w:rsidR="00380B8E">
        <w:rPr>
          <w:b/>
          <w:bCs/>
        </w:rPr>
        <w:t xml:space="preserve"> </w:t>
      </w:r>
      <w:r w:rsidRPr="00286A84" w:rsidR="00377C45">
        <w:t xml:space="preserve"> </w:t>
      </w:r>
      <w:r w:rsidRPr="00286A84" w:rsidR="001276E4">
        <w:t>589</w:t>
      </w:r>
      <w:r w:rsidRPr="00286A84">
        <w:t xml:space="preserve"> medical examinations × </w:t>
      </w:r>
      <w:r w:rsidRPr="00286A84" w:rsidR="0045507D">
        <w:t>85/60</w:t>
      </w:r>
      <w:r w:rsidRPr="00286A84">
        <w:t xml:space="preserve"> hours = </w:t>
      </w:r>
      <w:r w:rsidRPr="00286A84" w:rsidR="001276E4">
        <w:t>83</w:t>
      </w:r>
      <w:r w:rsidRPr="00286A84" w:rsidR="00D45712">
        <w:t xml:space="preserve">4 </w:t>
      </w:r>
      <w:r w:rsidRPr="00286A84">
        <w:t>hours</w:t>
      </w:r>
    </w:p>
    <w:p w:rsidRPr="00286A84" w:rsidR="008F7521" w:rsidP="00736805" w:rsidRDefault="00736805" w14:paraId="4AE0DCE7" w14:textId="06594FAC">
      <w:pPr>
        <w:ind w:left="720" w:firstLine="720"/>
      </w:pPr>
      <w:r w:rsidRPr="00286A84">
        <w:rPr>
          <w:b/>
          <w:bCs/>
        </w:rPr>
        <w:t xml:space="preserve">    </w:t>
      </w:r>
      <w:r w:rsidRPr="00286A84" w:rsidR="00380B8E">
        <w:rPr>
          <w:b/>
          <w:bCs/>
        </w:rPr>
        <w:tab/>
      </w:r>
      <w:r w:rsidRPr="00286A84">
        <w:rPr>
          <w:b/>
          <w:bCs/>
        </w:rPr>
        <w:t>Cost:</w:t>
      </w:r>
      <w:r w:rsidRPr="00286A84">
        <w:tab/>
      </w:r>
      <w:r w:rsidRPr="00286A84" w:rsidR="001276E4">
        <w:t>83</w:t>
      </w:r>
      <w:r w:rsidRPr="00286A84" w:rsidR="00D45712">
        <w:t>4</w:t>
      </w:r>
      <w:r w:rsidRPr="00286A84" w:rsidR="00470931">
        <w:t xml:space="preserve"> </w:t>
      </w:r>
      <w:r w:rsidRPr="00286A84">
        <w:t>hours × $</w:t>
      </w:r>
      <w:r w:rsidRPr="00286A84" w:rsidR="006D227D">
        <w:t>28.44</w:t>
      </w:r>
      <w:r w:rsidRPr="00286A84">
        <w:t xml:space="preserve"> = $</w:t>
      </w:r>
      <w:r w:rsidRPr="00286A84" w:rsidR="00D85ECF">
        <w:t>23,7</w:t>
      </w:r>
      <w:r w:rsidR="00461C2F">
        <w:t>1</w:t>
      </w:r>
      <w:r w:rsidR="008D0D4D">
        <w:t>9</w:t>
      </w:r>
    </w:p>
    <w:p w:rsidRPr="000B440A" w:rsidR="008F7521" w:rsidP="00736805" w:rsidRDefault="008F7521" w14:paraId="2F877478" w14:textId="77777777">
      <w:pPr>
        <w:ind w:left="720" w:firstLine="720"/>
        <w:rPr>
          <w:i/>
        </w:rPr>
      </w:pPr>
    </w:p>
    <w:p w:rsidRPr="00B364D5" w:rsidR="00954B08" w:rsidP="00954B08" w:rsidRDefault="00954B08" w14:paraId="6BE60FBD" w14:textId="77777777">
      <w:pPr>
        <w:ind w:firstLine="720"/>
        <w:rPr>
          <w:b/>
          <w:bCs/>
        </w:rPr>
      </w:pPr>
      <w:r w:rsidRPr="00B364D5">
        <w:t>2. Information provided to the physician</w:t>
      </w:r>
    </w:p>
    <w:p w:rsidRPr="00B364D5" w:rsidR="00954B08" w:rsidP="00954B08" w:rsidRDefault="00954B08" w14:paraId="73F6C8A2" w14:textId="77777777"/>
    <w:p w:rsidRPr="00B364D5" w:rsidR="00954B08" w:rsidP="00954B08" w:rsidRDefault="00954B08" w14:paraId="5D7BDC2C" w14:textId="03B1A3E0">
      <w:pPr>
        <w:rPr>
          <w:b/>
          <w:bCs/>
        </w:rPr>
      </w:pPr>
      <w:r w:rsidRPr="00B364D5">
        <w:t>Employers must provide the examining physician with specific information on each worker who receives a medical examination.</w:t>
      </w:r>
      <w:r w:rsidR="00A66841">
        <w:t xml:space="preserve"> </w:t>
      </w:r>
      <w:r w:rsidRPr="00B364D5">
        <w:t xml:space="preserve"> The Agency assumes that, for each medical examination administered to a covered worker, it takes a secretary (at a wage rate of $</w:t>
      </w:r>
      <w:r w:rsidR="006D227D">
        <w:t>27.52</w:t>
      </w:r>
      <w:r w:rsidR="008653C0">
        <w:t xml:space="preserve"> </w:t>
      </w:r>
      <w:r w:rsidRPr="00B364D5">
        <w:t>per hour) 5 minutes (.08 hour) to compile the required information and provide it to the physician.</w:t>
      </w:r>
      <w:r w:rsidR="00A66841">
        <w:t xml:space="preserve"> </w:t>
      </w:r>
      <w:r w:rsidRPr="00B364D5">
        <w:t xml:space="preserve"> Based on the analysis performed under “General Medical Surveillance” above, this Standard requires that </w:t>
      </w:r>
      <w:r w:rsidR="004A1673">
        <w:t>889</w:t>
      </w:r>
      <w:r w:rsidR="00ED7ADA">
        <w:t xml:space="preserve"> </w:t>
      </w:r>
      <w:r w:rsidRPr="00B364D5">
        <w:t>medical examinations be administered each year.</w:t>
      </w:r>
    </w:p>
    <w:p w:rsidRPr="00B364D5" w:rsidR="00954B08" w:rsidP="00954B08" w:rsidRDefault="00954B08" w14:paraId="73BA5E6C" w14:textId="77777777">
      <w:pPr>
        <w:rPr>
          <w:bCs/>
        </w:rPr>
      </w:pPr>
    </w:p>
    <w:p w:rsidRPr="00B364D5" w:rsidR="00954B08" w:rsidP="00954B08" w:rsidRDefault="00954B08" w14:paraId="4FC5384A" w14:textId="2B5233A1">
      <w:pPr>
        <w:ind w:firstLine="720"/>
      </w:pPr>
      <w:r w:rsidRPr="00B364D5">
        <w:rPr>
          <w:b/>
          <w:bCs/>
        </w:rPr>
        <w:t>Burden hours:</w:t>
      </w:r>
      <w:r w:rsidRPr="00B364D5">
        <w:tab/>
      </w:r>
      <w:r w:rsidR="004A1673">
        <w:t>889</w:t>
      </w:r>
      <w:r w:rsidR="00ED7ADA">
        <w:t xml:space="preserve"> </w:t>
      </w:r>
      <w:r w:rsidRPr="00B364D5">
        <w:t xml:space="preserve">examinations × </w:t>
      </w:r>
      <w:r w:rsidR="0045507D">
        <w:t>5/60</w:t>
      </w:r>
      <w:r w:rsidRPr="00B364D5">
        <w:t xml:space="preserve"> hour = </w:t>
      </w:r>
      <w:r w:rsidR="004A1673">
        <w:t>7</w:t>
      </w:r>
      <w:r w:rsidR="00F66AAF">
        <w:t>4</w:t>
      </w:r>
      <w:r w:rsidRPr="00B364D5">
        <w:t xml:space="preserve"> hours</w:t>
      </w:r>
    </w:p>
    <w:p w:rsidRPr="00B364D5" w:rsidR="00954B08" w:rsidP="00954B08" w:rsidRDefault="00954B08" w14:paraId="5C0D4DD1" w14:textId="3490484B">
      <w:pPr>
        <w:ind w:left="720" w:firstLine="720"/>
      </w:pPr>
      <w:r>
        <w:rPr>
          <w:b/>
          <w:bCs/>
        </w:rPr>
        <w:t xml:space="preserve">    </w:t>
      </w:r>
      <w:r w:rsidRPr="00B364D5">
        <w:rPr>
          <w:b/>
          <w:bCs/>
        </w:rPr>
        <w:t>Cost:</w:t>
      </w:r>
      <w:r w:rsidRPr="00B364D5">
        <w:tab/>
      </w:r>
      <w:r w:rsidR="004A1673">
        <w:t>7</w:t>
      </w:r>
      <w:r w:rsidR="00F66AAF">
        <w:t>4</w:t>
      </w:r>
      <w:r w:rsidR="00ED7ADA">
        <w:t xml:space="preserve"> </w:t>
      </w:r>
      <w:r w:rsidRPr="00B364D5">
        <w:t>hours × $</w:t>
      </w:r>
      <w:r w:rsidR="006D227D">
        <w:t>27.52</w:t>
      </w:r>
      <w:r w:rsidR="00CB2772">
        <w:t xml:space="preserve"> </w:t>
      </w:r>
      <w:r w:rsidRPr="00B364D5">
        <w:t>= $</w:t>
      </w:r>
      <w:r w:rsidR="00F66AAF">
        <w:t>2,03</w:t>
      </w:r>
      <w:r w:rsidR="00461C2F">
        <w:t>6</w:t>
      </w:r>
    </w:p>
    <w:p w:rsidR="0097304E" w:rsidP="00954B08" w:rsidRDefault="0097304E" w14:paraId="056F2A17" w14:textId="77777777">
      <w:pPr>
        <w:ind w:firstLine="720"/>
        <w:rPr>
          <w:bCs/>
        </w:rPr>
      </w:pPr>
    </w:p>
    <w:p w:rsidRPr="00B364D5" w:rsidR="00954B08" w:rsidP="00954B08" w:rsidRDefault="00954B08" w14:paraId="14AE5BB2" w14:textId="77777777">
      <w:pPr>
        <w:ind w:firstLine="720"/>
        <w:rPr>
          <w:b/>
          <w:bCs/>
        </w:rPr>
      </w:pPr>
      <w:r w:rsidRPr="00B364D5">
        <w:rPr>
          <w:bCs/>
        </w:rPr>
        <w:t>3. Physician’s written opinion</w:t>
      </w:r>
    </w:p>
    <w:p w:rsidRPr="00B364D5" w:rsidR="00954B08" w:rsidP="00954B08" w:rsidRDefault="00954B08" w14:paraId="00007D01" w14:textId="77777777">
      <w:pPr>
        <w:rPr>
          <w:bCs/>
        </w:rPr>
      </w:pPr>
    </w:p>
    <w:p w:rsidRPr="00B364D5" w:rsidR="00954B08" w:rsidP="00954B08" w:rsidRDefault="00954B08" w14:paraId="2DC851D3" w14:textId="77777777">
      <w:r w:rsidRPr="00B364D5">
        <w:t xml:space="preserve">OSHA assumes a secretary will take 5 minutes (.08 hour) to deliver a copy of the physician’s written opinion to each covered worker. </w:t>
      </w:r>
      <w:r w:rsidR="00A66841">
        <w:t xml:space="preserve"> </w:t>
      </w:r>
      <w:r w:rsidRPr="00B364D5">
        <w:t>Based on the analysis performed under “Medi</w:t>
      </w:r>
      <w:r w:rsidR="008D0A5C">
        <w:t>c</w:t>
      </w:r>
      <w:r w:rsidRPr="00B364D5">
        <w:t>a</w:t>
      </w:r>
      <w:r w:rsidR="008D0A5C">
        <w:t>l</w:t>
      </w:r>
      <w:r w:rsidRPr="00B364D5">
        <w:t xml:space="preserve"> Surveillance, General” above, </w:t>
      </w:r>
      <w:r w:rsidR="004A1673">
        <w:t>889</w:t>
      </w:r>
      <w:r w:rsidRPr="00B364D5" w:rsidR="006A0572">
        <w:t xml:space="preserve"> </w:t>
      </w:r>
      <w:r w:rsidRPr="00B364D5">
        <w:t>medical examinations will be administered each year, resulting in the same number of opinions that must be delivered to covered workers.</w:t>
      </w:r>
    </w:p>
    <w:p w:rsidRPr="00B364D5" w:rsidR="00954B08" w:rsidP="00954B08" w:rsidRDefault="00954B08" w14:paraId="78F7E9E9" w14:textId="77777777"/>
    <w:p w:rsidRPr="00B364D5" w:rsidR="00954B08" w:rsidP="00954B08" w:rsidRDefault="00954B08" w14:paraId="59D58A9A" w14:textId="1E322E74">
      <w:pPr>
        <w:ind w:firstLine="720"/>
      </w:pPr>
      <w:r w:rsidRPr="00B364D5">
        <w:rPr>
          <w:b/>
          <w:bCs/>
        </w:rPr>
        <w:t>Burden hours:</w:t>
      </w:r>
      <w:r w:rsidRPr="00B364D5">
        <w:rPr>
          <w:b/>
          <w:bCs/>
        </w:rPr>
        <w:tab/>
      </w:r>
      <w:r w:rsidR="004A1673">
        <w:rPr>
          <w:bCs/>
        </w:rPr>
        <w:t>889</w:t>
      </w:r>
      <w:r w:rsidRPr="00B364D5" w:rsidR="006A0572">
        <w:t xml:space="preserve"> </w:t>
      </w:r>
      <w:r w:rsidRPr="00B364D5">
        <w:t xml:space="preserve">examinations × </w:t>
      </w:r>
      <w:r w:rsidR="0045507D">
        <w:t>5/60</w:t>
      </w:r>
      <w:r w:rsidRPr="00B364D5">
        <w:t xml:space="preserve"> hour = </w:t>
      </w:r>
      <w:r w:rsidR="004A1673">
        <w:t>7</w:t>
      </w:r>
      <w:r w:rsidR="00F66AAF">
        <w:t>4</w:t>
      </w:r>
      <w:r w:rsidRPr="00B364D5" w:rsidR="00491FFA">
        <w:t xml:space="preserve"> </w:t>
      </w:r>
      <w:r w:rsidRPr="00B364D5">
        <w:t>hours</w:t>
      </w:r>
    </w:p>
    <w:p w:rsidRPr="00B364D5" w:rsidR="00954B08" w:rsidP="00954B08" w:rsidRDefault="00954B08" w14:paraId="703312A1" w14:textId="02357F6D">
      <w:pPr>
        <w:ind w:left="720" w:firstLine="720"/>
        <w:rPr>
          <w:bCs/>
        </w:rPr>
      </w:pPr>
      <w:r>
        <w:rPr>
          <w:b/>
          <w:bCs/>
        </w:rPr>
        <w:t xml:space="preserve">   </w:t>
      </w:r>
      <w:r w:rsidRPr="00B364D5">
        <w:rPr>
          <w:b/>
          <w:bCs/>
        </w:rPr>
        <w:t>Cost:</w:t>
      </w:r>
      <w:r w:rsidRPr="00B364D5">
        <w:tab/>
      </w:r>
      <w:r w:rsidR="004A1673">
        <w:t>7</w:t>
      </w:r>
      <w:r w:rsidR="00F66AAF">
        <w:t>4</w:t>
      </w:r>
      <w:r w:rsidR="00ED7ADA">
        <w:t xml:space="preserve"> </w:t>
      </w:r>
      <w:r w:rsidRPr="00B364D5">
        <w:t>hours × $</w:t>
      </w:r>
      <w:r w:rsidR="006D227D">
        <w:t>27.52</w:t>
      </w:r>
      <w:r w:rsidR="00CB2772">
        <w:t xml:space="preserve"> </w:t>
      </w:r>
      <w:r w:rsidRPr="00B364D5">
        <w:t>= $</w:t>
      </w:r>
      <w:r w:rsidR="00F66AAF">
        <w:t>2,03</w:t>
      </w:r>
      <w:r w:rsidR="00461C2F">
        <w:t>6</w:t>
      </w:r>
    </w:p>
    <w:p w:rsidRPr="00B364D5" w:rsidR="00954B08" w:rsidP="00954B08" w:rsidRDefault="00954B08" w14:paraId="725E9EC6" w14:textId="77777777">
      <w:pPr>
        <w:rPr>
          <w:bCs/>
        </w:rPr>
      </w:pPr>
    </w:p>
    <w:p w:rsidRPr="00B364D5" w:rsidR="00954B08" w:rsidP="00954B08" w:rsidRDefault="00954B08" w14:paraId="32FE0E89" w14:textId="77777777">
      <w:pPr>
        <w:rPr>
          <w:u w:val="single"/>
        </w:rPr>
      </w:pPr>
      <w:r w:rsidRPr="00B364D5">
        <w:rPr>
          <w:b/>
          <w:bCs/>
        </w:rPr>
        <w:t>(G) Employee information and training (§</w:t>
      </w:r>
      <w:r w:rsidR="00B11727">
        <w:rPr>
          <w:b/>
          <w:bCs/>
        </w:rPr>
        <w:t xml:space="preserve"> </w:t>
      </w:r>
      <w:r w:rsidRPr="00B364D5">
        <w:rPr>
          <w:b/>
          <w:bCs/>
        </w:rPr>
        <w:t>1910.1018(o))</w:t>
      </w:r>
    </w:p>
    <w:p w:rsidRPr="00B364D5" w:rsidR="00954B08" w:rsidP="00954B08" w:rsidRDefault="00954B08" w14:paraId="57807A4E" w14:textId="77777777">
      <w:pPr>
        <w:rPr>
          <w:u w:val="single"/>
        </w:rPr>
      </w:pPr>
    </w:p>
    <w:p w:rsidR="008D0A5C" w:rsidP="00954B08" w:rsidRDefault="008D0A5C" w14:paraId="76E0E8AF" w14:textId="77777777">
      <w:r>
        <w:t xml:space="preserve">See Item 2. </w:t>
      </w:r>
    </w:p>
    <w:p w:rsidRPr="00B364D5" w:rsidR="00954B08" w:rsidP="00954B08" w:rsidRDefault="00954B08" w14:paraId="2D4B866C" w14:textId="77777777">
      <w:r w:rsidRPr="00B364D5">
        <w:t xml:space="preserve"> </w:t>
      </w:r>
    </w:p>
    <w:p w:rsidRPr="00B364D5" w:rsidR="00954B08" w:rsidP="00954B08" w:rsidRDefault="00954B08" w14:paraId="4570B906" w14:textId="77777777">
      <w:pPr>
        <w:rPr>
          <w:b/>
          <w:bCs/>
        </w:rPr>
      </w:pPr>
      <w:r w:rsidRPr="00B364D5">
        <w:rPr>
          <w:b/>
          <w:bCs/>
        </w:rPr>
        <w:t>(H) Signs and labels (§</w:t>
      </w:r>
      <w:r w:rsidR="00B11727">
        <w:rPr>
          <w:b/>
          <w:bCs/>
        </w:rPr>
        <w:t xml:space="preserve"> </w:t>
      </w:r>
      <w:r w:rsidRPr="00B364D5">
        <w:rPr>
          <w:b/>
          <w:bCs/>
        </w:rPr>
        <w:t>1910.1018(p))</w:t>
      </w:r>
    </w:p>
    <w:p w:rsidRPr="00B364D5" w:rsidR="00954B08" w:rsidP="00954B08" w:rsidRDefault="00954B08" w14:paraId="1076E237" w14:textId="77777777">
      <w:pPr>
        <w:rPr>
          <w:bCs/>
        </w:rPr>
      </w:pPr>
    </w:p>
    <w:p w:rsidRPr="00B364D5" w:rsidR="009E5FAB" w:rsidP="009E5FAB" w:rsidRDefault="00954B08" w14:paraId="3BD112F3" w14:textId="2534DFD5">
      <w:r>
        <w:t>The Standard requires that warning signs demarcate regulated areas.</w:t>
      </w:r>
      <w:r w:rsidR="00E37FC6">
        <w:t xml:space="preserve"> </w:t>
      </w:r>
      <w:r w:rsidR="00A66841">
        <w:t xml:space="preserve"> </w:t>
      </w:r>
      <w:r w:rsidR="009E5FAB">
        <w:t xml:space="preserve">The Standard also requires that all containers used to ship or store inorganic arsenic, and most products consisting of inorganic arsenic, have warning labels. </w:t>
      </w:r>
      <w:r w:rsidR="00A66841">
        <w:t xml:space="preserve"> </w:t>
      </w:r>
      <w:r w:rsidR="009E5FAB">
        <w:t>The Standard provides specific language for the required signs and labels; therefore</w:t>
      </w:r>
      <w:r w:rsidR="2C6A4470">
        <w:t>,</w:t>
      </w:r>
      <w:r w:rsidR="009E5FAB">
        <w:t xml:space="preserve"> no burden has been taken for this provision because OSHA is providing the required information. </w:t>
      </w:r>
      <w:r w:rsidR="00A66841">
        <w:t xml:space="preserve"> </w:t>
      </w:r>
      <w:r w:rsidR="009E5FAB">
        <w:t>(See the final rule entitled “Controlling Paperwork Burden on the Public,” 5 CFR 1320.3(c)(2).)</w:t>
      </w:r>
    </w:p>
    <w:p w:rsidR="00E37FC6" w:rsidP="00954B08" w:rsidRDefault="00E37FC6" w14:paraId="5ED0CC3E" w14:textId="77777777"/>
    <w:p w:rsidRPr="00B364D5" w:rsidR="00954B08" w:rsidP="00954B08" w:rsidRDefault="00954B08" w14:paraId="0B3849CF" w14:textId="77777777">
      <w:pPr>
        <w:rPr>
          <w:b/>
          <w:bCs/>
        </w:rPr>
      </w:pPr>
      <w:r w:rsidRPr="00B364D5">
        <w:rPr>
          <w:b/>
          <w:bCs/>
        </w:rPr>
        <w:t>(I) Recordkeeping (§</w:t>
      </w:r>
      <w:r w:rsidR="00B11727">
        <w:rPr>
          <w:b/>
          <w:bCs/>
        </w:rPr>
        <w:t xml:space="preserve"> </w:t>
      </w:r>
      <w:r w:rsidRPr="00B364D5">
        <w:rPr>
          <w:b/>
          <w:bCs/>
        </w:rPr>
        <w:t>1910.1018(q))</w:t>
      </w:r>
    </w:p>
    <w:p w:rsidRPr="00B364D5" w:rsidR="00954B08" w:rsidP="00954B08" w:rsidRDefault="00954B08" w14:paraId="0974312A" w14:textId="77777777">
      <w:pPr>
        <w:rPr>
          <w:bCs/>
        </w:rPr>
      </w:pPr>
    </w:p>
    <w:p w:rsidRPr="00B364D5" w:rsidR="00954B08" w:rsidP="00954B08" w:rsidRDefault="00954B08" w14:paraId="498EDD1E" w14:textId="77777777">
      <w:pPr>
        <w:ind w:firstLine="720"/>
        <w:rPr>
          <w:bCs/>
        </w:rPr>
      </w:pPr>
      <w:r w:rsidRPr="00B364D5">
        <w:rPr>
          <w:bCs/>
        </w:rPr>
        <w:t xml:space="preserve">1. Exposure monitoring and </w:t>
      </w:r>
      <w:r w:rsidR="00FF3788">
        <w:rPr>
          <w:bCs/>
        </w:rPr>
        <w:t>m</w:t>
      </w:r>
      <w:r w:rsidRPr="00B364D5">
        <w:rPr>
          <w:bCs/>
        </w:rPr>
        <w:t>edical surveillance</w:t>
      </w:r>
    </w:p>
    <w:p w:rsidRPr="00B364D5" w:rsidR="00954B08" w:rsidP="00954B08" w:rsidRDefault="00954B08" w14:paraId="08C59EF8" w14:textId="77777777">
      <w:pPr>
        <w:rPr>
          <w:bCs/>
        </w:rPr>
      </w:pPr>
    </w:p>
    <w:p w:rsidR="00954B08" w:rsidP="00954B08" w:rsidRDefault="00954B08" w14:paraId="2070461F" w14:textId="77777777">
      <w:r w:rsidRPr="00B364D5">
        <w:t xml:space="preserve">Employers must establish and maintain an accurate record of all exposure monitoring and medical examinations required by the Standard. </w:t>
      </w:r>
      <w:r w:rsidR="00A66841">
        <w:t xml:space="preserve"> </w:t>
      </w:r>
      <w:r w:rsidRPr="00B364D5">
        <w:t xml:space="preserve">Based on the estimated worker exposure levels previously discussed under “Medical surveillance, General” above, </w:t>
      </w:r>
      <w:r w:rsidR="00197924">
        <w:t xml:space="preserve">the Agency estimates that </w:t>
      </w:r>
      <w:r w:rsidR="00FB4F5C">
        <w:t>889</w:t>
      </w:r>
      <w:r w:rsidR="00197924">
        <w:t xml:space="preserve"> worker medical examinations will be administered each year. </w:t>
      </w:r>
      <w:r w:rsidR="00A66841">
        <w:t xml:space="preserve"> </w:t>
      </w:r>
      <w:r w:rsidR="00197924">
        <w:t xml:space="preserve">Of the </w:t>
      </w:r>
      <w:r w:rsidR="00FB4F5C">
        <w:t>889</w:t>
      </w:r>
      <w:r w:rsidR="00197924">
        <w:t xml:space="preserve"> workers, OSHA estimates </w:t>
      </w:r>
      <w:r w:rsidR="004A1673">
        <w:t>407</w:t>
      </w:r>
      <w:r w:rsidRPr="000977D4" w:rsidR="00197924">
        <w:t xml:space="preserve"> workers</w:t>
      </w:r>
      <w:r w:rsidR="00197924">
        <w:t xml:space="preserve"> are exposed above the PEL requiring that quarterly monitoring records be generated for those workers.  Also, </w:t>
      </w:r>
      <w:r w:rsidR="004A1673">
        <w:t>401</w:t>
      </w:r>
      <w:r w:rsidR="00ED7ADA">
        <w:t xml:space="preserve"> </w:t>
      </w:r>
      <w:r w:rsidR="00197924">
        <w:t xml:space="preserve">workers are exposed above the action level but below the PEL requiring semi-annual monitoring records. </w:t>
      </w:r>
      <w:r w:rsidRPr="00B364D5">
        <w:t xml:space="preserve">In addition, the Agency estimates that </w:t>
      </w:r>
      <w:r w:rsidR="007E47CE">
        <w:t>1</w:t>
      </w:r>
      <w:r w:rsidR="00ED7ADA">
        <w:t>,</w:t>
      </w:r>
      <w:r w:rsidR="009B4AE3">
        <w:t>365</w:t>
      </w:r>
      <w:r w:rsidR="00ED7ADA">
        <w:t xml:space="preserve"> </w:t>
      </w:r>
      <w:r w:rsidR="00765852">
        <w:t xml:space="preserve">workers </w:t>
      </w:r>
      <w:r w:rsidRPr="00B364D5">
        <w:t xml:space="preserve">are monitored </w:t>
      </w:r>
      <w:r w:rsidR="00840858">
        <w:t xml:space="preserve">under </w:t>
      </w:r>
      <w:r w:rsidRPr="00B364D5">
        <w:t xml:space="preserve">“Additional </w:t>
      </w:r>
      <w:r w:rsidR="00840858">
        <w:t>M</w:t>
      </w:r>
      <w:r w:rsidRPr="00B364D5">
        <w:t>onitoring.”</w:t>
      </w:r>
      <w:r w:rsidR="007B5846">
        <w:t xml:space="preserve">  </w:t>
      </w:r>
    </w:p>
    <w:p w:rsidRPr="00B364D5" w:rsidR="00D07DAB" w:rsidP="00954B08" w:rsidRDefault="00D07DAB" w14:paraId="0E3EC551" w14:textId="77777777"/>
    <w:p w:rsidRPr="00B364D5" w:rsidR="00954B08" w:rsidP="00954B08" w:rsidRDefault="00954B08" w14:paraId="192474CB" w14:textId="549E2920">
      <w:pPr>
        <w:rPr>
          <w:bCs/>
        </w:rPr>
      </w:pPr>
      <w:r w:rsidRPr="00B364D5">
        <w:t xml:space="preserve">As described in the analysis described under “Medical surveillance, General” above, a physician administers </w:t>
      </w:r>
      <w:r w:rsidR="00A43D65">
        <w:t>889</w:t>
      </w:r>
      <w:r w:rsidRPr="00B364D5">
        <w:t xml:space="preserve"> medical examinations annually.</w:t>
      </w:r>
      <w:r w:rsidR="00A66841">
        <w:t xml:space="preserve"> </w:t>
      </w:r>
      <w:r w:rsidRPr="00B364D5">
        <w:t xml:space="preserve"> OSHA estimates that a secretary (at a wage rate of $</w:t>
      </w:r>
      <w:r w:rsidR="006D227D">
        <w:t>27.52</w:t>
      </w:r>
      <w:r w:rsidR="00197924">
        <w:t xml:space="preserve"> </w:t>
      </w:r>
      <w:r w:rsidRPr="00B364D5">
        <w:t>per hour) will spend 5 minutes (.08 hour) annually developing and maintaining each record.</w:t>
      </w:r>
    </w:p>
    <w:p w:rsidRPr="00B364D5" w:rsidR="00954B08" w:rsidP="00954B08" w:rsidRDefault="00954B08" w14:paraId="26A14459" w14:textId="77777777">
      <w:pPr>
        <w:rPr>
          <w:bCs/>
        </w:rPr>
      </w:pPr>
    </w:p>
    <w:p w:rsidRPr="00B364D5" w:rsidR="00954B08" w:rsidP="00954B08" w:rsidRDefault="00954B08" w14:paraId="13C7D171" w14:textId="6BBA9AFA">
      <w:pPr>
        <w:ind w:left="2880" w:hanging="2160"/>
      </w:pPr>
      <w:r w:rsidRPr="00B364D5">
        <w:rPr>
          <w:b/>
        </w:rPr>
        <w:t>Burden hours:</w:t>
      </w:r>
      <w:r w:rsidRPr="00B364D5">
        <w:tab/>
        <w:t>(</w:t>
      </w:r>
      <w:r w:rsidR="00A43D65">
        <w:t>407</w:t>
      </w:r>
      <w:r w:rsidR="00491FFA">
        <w:t xml:space="preserve"> </w:t>
      </w:r>
      <w:r w:rsidRPr="00B364D5">
        <w:t>workers × 4 samples/year) + (</w:t>
      </w:r>
      <w:r w:rsidR="00A43D65">
        <w:t>401</w:t>
      </w:r>
      <w:r w:rsidR="00456EFE">
        <w:t xml:space="preserve"> </w:t>
      </w:r>
      <w:r w:rsidRPr="00B364D5">
        <w:t>workers × 2 samples/year) + (</w:t>
      </w:r>
      <w:r w:rsidR="00142686">
        <w:t>1,</w:t>
      </w:r>
      <w:r w:rsidR="009A2B1A">
        <w:t>365</w:t>
      </w:r>
      <w:r w:rsidR="00142686">
        <w:t xml:space="preserve"> </w:t>
      </w:r>
      <w:r w:rsidRPr="00B364D5">
        <w:t xml:space="preserve">workers × 1 sample/year) + </w:t>
      </w:r>
      <w:r w:rsidR="00FB4F5C">
        <w:t>889</w:t>
      </w:r>
      <w:r w:rsidR="00760CCD">
        <w:t xml:space="preserve"> </w:t>
      </w:r>
      <w:r w:rsidRPr="00B364D5" w:rsidR="00760CCD">
        <w:t>medical</w:t>
      </w:r>
      <w:r w:rsidRPr="00B364D5">
        <w:t xml:space="preserve"> examinations</w:t>
      </w:r>
      <w:r w:rsidR="009A2B1A">
        <w:t>)</w:t>
      </w:r>
      <w:r w:rsidRPr="00B364D5">
        <w:t xml:space="preserve"> × </w:t>
      </w:r>
      <w:r w:rsidR="0045507D">
        <w:t>5/60</w:t>
      </w:r>
      <w:r w:rsidRPr="00B364D5">
        <w:t xml:space="preserve"> = </w:t>
      </w:r>
      <w:r w:rsidR="009A2B1A">
        <w:t xml:space="preserve">(1628 + 802 +1,365 + 889) x </w:t>
      </w:r>
      <w:r w:rsidR="0045507D">
        <w:t>5/60</w:t>
      </w:r>
      <w:r w:rsidR="009A2B1A">
        <w:t xml:space="preserve"> = </w:t>
      </w:r>
      <w:r w:rsidR="000761CC">
        <w:t>390</w:t>
      </w:r>
      <w:r w:rsidR="009A2B1A">
        <w:t xml:space="preserve"> hours</w:t>
      </w:r>
    </w:p>
    <w:p w:rsidRPr="00B364D5" w:rsidR="00954B08" w:rsidP="00954B08" w:rsidRDefault="00954B08" w14:paraId="73BA9DFC" w14:textId="667A9625">
      <w:pPr>
        <w:ind w:left="720" w:firstLine="720"/>
        <w:rPr>
          <w:bCs/>
        </w:rPr>
      </w:pPr>
      <w:r>
        <w:rPr>
          <w:b/>
        </w:rPr>
        <w:t xml:space="preserve">    </w:t>
      </w:r>
      <w:r w:rsidRPr="00B364D5">
        <w:rPr>
          <w:b/>
        </w:rPr>
        <w:t>Cost</w:t>
      </w:r>
      <w:r w:rsidRPr="00B364D5">
        <w:t>:</w:t>
      </w:r>
      <w:r w:rsidRPr="00B364D5">
        <w:tab/>
      </w:r>
      <w:r w:rsidR="000761CC">
        <w:t>390</w:t>
      </w:r>
      <w:r w:rsidR="00142686">
        <w:t xml:space="preserve"> </w:t>
      </w:r>
      <w:r w:rsidRPr="00B364D5">
        <w:t>hours × $</w:t>
      </w:r>
      <w:r w:rsidR="006D227D">
        <w:t>27.52</w:t>
      </w:r>
      <w:r w:rsidR="00197924">
        <w:t xml:space="preserve"> </w:t>
      </w:r>
      <w:r w:rsidRPr="00B364D5">
        <w:t>= $</w:t>
      </w:r>
      <w:r w:rsidR="00C354B1">
        <w:t>10,</w:t>
      </w:r>
      <w:r w:rsidR="000761CC">
        <w:t>7</w:t>
      </w:r>
      <w:r w:rsidR="00B5060E">
        <w:t>33</w:t>
      </w:r>
    </w:p>
    <w:p w:rsidR="00954B08" w:rsidP="00954B08" w:rsidRDefault="00954B08" w14:paraId="594BC6C1" w14:textId="77777777">
      <w:pPr>
        <w:rPr>
          <w:bCs/>
          <w:sz w:val="22"/>
          <w:szCs w:val="22"/>
        </w:rPr>
      </w:pPr>
    </w:p>
    <w:p w:rsidRPr="00B364D5" w:rsidR="00954B08" w:rsidP="00954B08" w:rsidRDefault="00954B08" w14:paraId="4B14BDD8" w14:textId="77777777">
      <w:pPr>
        <w:ind w:firstLine="720"/>
        <w:rPr>
          <w:bCs/>
        </w:rPr>
      </w:pPr>
      <w:r w:rsidRPr="00B364D5">
        <w:rPr>
          <w:bCs/>
        </w:rPr>
        <w:t>2. Availability</w:t>
      </w:r>
    </w:p>
    <w:p w:rsidRPr="00B364D5" w:rsidR="00835198" w:rsidP="00954B08" w:rsidRDefault="00835198" w14:paraId="75C3D83D" w14:textId="77777777">
      <w:pPr>
        <w:rPr>
          <w:bCs/>
        </w:rPr>
      </w:pPr>
    </w:p>
    <w:p w:rsidRPr="00B364D5" w:rsidR="00954B08" w:rsidP="00954B08" w:rsidRDefault="00DD13FA" w14:paraId="754B9504" w14:textId="6B8420FA">
      <w:pPr>
        <w:rPr>
          <w:bCs/>
        </w:rPr>
      </w:pPr>
      <w:r>
        <w:t>E</w:t>
      </w:r>
      <w:r w:rsidRPr="00B364D5" w:rsidR="00954B08">
        <w:t xml:space="preserve">mployers must provide worker medical and exposure-monitoring records to workers and worker representatives on request. </w:t>
      </w:r>
      <w:r w:rsidR="00A66841">
        <w:t xml:space="preserve"> </w:t>
      </w:r>
      <w:r>
        <w:t>T</w:t>
      </w:r>
      <w:r w:rsidRPr="00B364D5" w:rsidR="00954B08">
        <w:t>he Agency assumes that 10% of the covered workers (those workers exposed above the action level, as well as their representatives and former workers) will request medical and exposure-monitoring records each year.</w:t>
      </w:r>
      <w:r w:rsidR="003D38A4">
        <w:t xml:space="preserve">  </w:t>
      </w:r>
      <w:r w:rsidRPr="00B364D5" w:rsidR="00954B08">
        <w:t>Based on the analysis above, the total number of covered workers is</w:t>
      </w:r>
      <w:r>
        <w:t xml:space="preserve"> </w:t>
      </w:r>
      <w:r w:rsidR="009A2B1A">
        <w:t>13,649</w:t>
      </w:r>
      <w:r w:rsidR="00142686">
        <w:t xml:space="preserve"> </w:t>
      </w:r>
      <w:r>
        <w:t>(5</w:t>
      </w:r>
      <w:r w:rsidR="00C046FC">
        <w:t>28</w:t>
      </w:r>
      <w:r w:rsidR="00491FFA">
        <w:t xml:space="preserve"> </w:t>
      </w:r>
      <w:r>
        <w:t xml:space="preserve">+ </w:t>
      </w:r>
      <w:r w:rsidR="009A2B1A">
        <w:t>13,121</w:t>
      </w:r>
      <w:r>
        <w:t>)</w:t>
      </w:r>
      <w:r w:rsidRPr="00B364D5" w:rsidR="00954B08">
        <w:t xml:space="preserve">; 10% of this total is </w:t>
      </w:r>
      <w:r w:rsidR="009A2B1A">
        <w:t>1,365</w:t>
      </w:r>
      <w:r w:rsidR="00142686">
        <w:t xml:space="preserve"> </w:t>
      </w:r>
      <w:r w:rsidRPr="00B364D5" w:rsidR="00954B08">
        <w:t xml:space="preserve">workers. </w:t>
      </w:r>
      <w:r w:rsidR="00A66841">
        <w:t xml:space="preserve"> </w:t>
      </w:r>
      <w:r w:rsidRPr="00B364D5" w:rsidR="00954B08">
        <w:t>OSHA estimates that it will take a secretary (at a wage rate $</w:t>
      </w:r>
      <w:r w:rsidR="006D227D">
        <w:t>27.52</w:t>
      </w:r>
      <w:r w:rsidR="003E0787">
        <w:t xml:space="preserve"> </w:t>
      </w:r>
      <w:r w:rsidRPr="00B364D5" w:rsidR="00954B08">
        <w:t>per hour) 5 minutes (hour) to make these records available to these workers.</w:t>
      </w:r>
    </w:p>
    <w:p w:rsidR="00840858" w:rsidP="00954B08" w:rsidRDefault="00840858" w14:paraId="6FA0BA34" w14:textId="77777777">
      <w:pPr>
        <w:ind w:firstLine="720"/>
        <w:rPr>
          <w:b/>
          <w:bCs/>
        </w:rPr>
      </w:pPr>
    </w:p>
    <w:p w:rsidRPr="00B364D5" w:rsidR="00954B08" w:rsidP="003D38A4" w:rsidRDefault="00954B08" w14:paraId="0414518F" w14:textId="07DEE768">
      <w:pPr>
        <w:ind w:firstLine="720"/>
      </w:pPr>
      <w:r w:rsidRPr="00B364D5">
        <w:rPr>
          <w:b/>
          <w:bCs/>
        </w:rPr>
        <w:t>Burden hours:</w:t>
      </w:r>
      <w:r w:rsidRPr="00B364D5">
        <w:tab/>
      </w:r>
      <w:r w:rsidR="00CC03C6">
        <w:t>1,</w:t>
      </w:r>
      <w:r w:rsidR="009A2B1A">
        <w:t>365</w:t>
      </w:r>
      <w:r w:rsidR="00142686">
        <w:t xml:space="preserve"> </w:t>
      </w:r>
      <w:r w:rsidRPr="00B364D5">
        <w:t xml:space="preserve">workers × </w:t>
      </w:r>
      <w:r w:rsidR="0045507D">
        <w:t>5/60</w:t>
      </w:r>
      <w:r w:rsidRPr="00B364D5">
        <w:t xml:space="preserve"> hour = </w:t>
      </w:r>
      <w:r w:rsidR="00142686">
        <w:t>1</w:t>
      </w:r>
      <w:r w:rsidR="000761CC">
        <w:t>1</w:t>
      </w:r>
      <w:r w:rsidR="000E37CD">
        <w:t>4</w:t>
      </w:r>
      <w:r w:rsidRPr="00B364D5">
        <w:t xml:space="preserve"> hours</w:t>
      </w:r>
    </w:p>
    <w:p w:rsidR="00954B08" w:rsidP="00954B08" w:rsidRDefault="00954B08" w14:paraId="1A898762" w14:textId="3D79E864">
      <w:pPr>
        <w:ind w:left="2880" w:hanging="1260"/>
      </w:pPr>
      <w:r w:rsidRPr="00B364D5">
        <w:rPr>
          <w:b/>
          <w:bCs/>
        </w:rPr>
        <w:t>Cost:</w:t>
      </w:r>
      <w:r w:rsidRPr="00B364D5">
        <w:rPr>
          <w:b/>
          <w:bCs/>
        </w:rPr>
        <w:tab/>
      </w:r>
      <w:r w:rsidR="00142686">
        <w:t>1</w:t>
      </w:r>
      <w:r w:rsidR="000761CC">
        <w:t>1</w:t>
      </w:r>
      <w:r w:rsidR="000E37CD">
        <w:t>4</w:t>
      </w:r>
      <w:r w:rsidR="00491FFA">
        <w:t xml:space="preserve"> </w:t>
      </w:r>
      <w:r w:rsidRPr="00B364D5">
        <w:t>workers × $</w:t>
      </w:r>
      <w:r w:rsidR="006D227D">
        <w:t>27.52</w:t>
      </w:r>
      <w:r w:rsidRPr="00B364D5">
        <w:t xml:space="preserve"> = $</w:t>
      </w:r>
      <w:r w:rsidR="000761CC">
        <w:t>3,13</w:t>
      </w:r>
      <w:r w:rsidR="000E37CD">
        <w:t>7</w:t>
      </w:r>
    </w:p>
    <w:p w:rsidR="00E247F9" w:rsidP="00954B08" w:rsidRDefault="00E247F9" w14:paraId="291B896E" w14:textId="77777777">
      <w:pPr>
        <w:ind w:left="2880" w:hanging="1260"/>
      </w:pPr>
    </w:p>
    <w:p w:rsidR="00E247F9" w:rsidP="00954B08" w:rsidRDefault="00E247F9" w14:paraId="2073F7BC" w14:textId="77777777">
      <w:pPr>
        <w:ind w:left="2880" w:hanging="1260"/>
      </w:pPr>
    </w:p>
    <w:p w:rsidR="00E247F9" w:rsidP="00954B08" w:rsidRDefault="00E247F9" w14:paraId="1BF3B8AC" w14:textId="77777777">
      <w:pPr>
        <w:ind w:left="2880" w:hanging="1260"/>
      </w:pPr>
    </w:p>
    <w:p w:rsidR="00E247F9" w:rsidP="00954B08" w:rsidRDefault="00E247F9" w14:paraId="70005BFF" w14:textId="77777777">
      <w:pPr>
        <w:ind w:left="2880" w:hanging="1260"/>
      </w:pPr>
    </w:p>
    <w:p w:rsidR="00E247F9" w:rsidP="00954B08" w:rsidRDefault="00E247F9" w14:paraId="58D64AB5" w14:textId="77777777">
      <w:pPr>
        <w:ind w:left="2880" w:hanging="1260"/>
      </w:pPr>
    </w:p>
    <w:p w:rsidR="00E247F9" w:rsidP="00954B08" w:rsidRDefault="00E247F9" w14:paraId="2FFCF25F" w14:textId="77777777">
      <w:pPr>
        <w:ind w:left="2880" w:hanging="1260"/>
      </w:pPr>
    </w:p>
    <w:p w:rsidR="00E247F9" w:rsidP="00954B08" w:rsidRDefault="00E247F9" w14:paraId="15EB0094" w14:textId="77777777">
      <w:pPr>
        <w:ind w:left="2880" w:hanging="1260"/>
      </w:pPr>
    </w:p>
    <w:p w:rsidR="00E247F9" w:rsidP="00954B08" w:rsidRDefault="00E247F9" w14:paraId="7381EDFA" w14:textId="77777777">
      <w:pPr>
        <w:ind w:left="2880" w:hanging="1260"/>
      </w:pPr>
    </w:p>
    <w:p w:rsidR="00954B08" w:rsidP="0070049F" w:rsidRDefault="00954B08" w14:paraId="4029F13C" w14:textId="77777777">
      <w:pPr>
        <w:ind w:left="2880" w:hanging="1260"/>
        <w:rPr>
          <w:sz w:val="19"/>
          <w:szCs w:val="19"/>
        </w:rPr>
      </w:pPr>
    </w:p>
    <w:p w:rsidR="00EF07C1" w:rsidP="235384A0" w:rsidRDefault="00EF07C1" w14:paraId="56214BD4" w14:textId="77777777">
      <w:pPr>
        <w:rPr>
          <w:b/>
          <w:bCs/>
          <w:sz w:val="19"/>
          <w:szCs w:val="19"/>
        </w:rPr>
      </w:pPr>
    </w:p>
    <w:p w:rsidRPr="00C35E40" w:rsidR="00AE76EB" w:rsidP="235384A0" w:rsidRDefault="00AE76EB" w14:paraId="24186C6E" w14:textId="2DA961FF">
      <w:pPr>
        <w:rPr>
          <w:b/>
          <w:bCs/>
          <w:sz w:val="19"/>
          <w:szCs w:val="19"/>
        </w:rPr>
      </w:pPr>
      <w:r w:rsidRPr="235384A0">
        <w:rPr>
          <w:b/>
          <w:bCs/>
          <w:sz w:val="19"/>
          <w:szCs w:val="19"/>
        </w:rPr>
        <w:t>Table 2</w:t>
      </w:r>
      <w:r w:rsidRPr="235384A0" w:rsidR="00CB470C">
        <w:rPr>
          <w:b/>
          <w:bCs/>
          <w:sz w:val="19"/>
          <w:szCs w:val="19"/>
        </w:rPr>
        <w:t xml:space="preserve"> – Summary of </w:t>
      </w:r>
      <w:r w:rsidRPr="235384A0" w:rsidR="7206BD7B">
        <w:rPr>
          <w:b/>
          <w:bCs/>
          <w:sz w:val="19"/>
          <w:szCs w:val="19"/>
        </w:rPr>
        <w:t xml:space="preserve">Estimated Annualized </w:t>
      </w:r>
      <w:r w:rsidRPr="235384A0" w:rsidR="00CB470C">
        <w:rPr>
          <w:b/>
          <w:bCs/>
          <w:sz w:val="19"/>
          <w:szCs w:val="19"/>
        </w:rPr>
        <w:t>Burden Hours and Cost</w:t>
      </w:r>
      <w:r w:rsidRPr="235384A0" w:rsidR="5780A69F">
        <w:rPr>
          <w:b/>
          <w:bCs/>
          <w:sz w:val="19"/>
          <w:szCs w:val="19"/>
        </w:rPr>
        <w:t xml:space="preserve">s </w:t>
      </w:r>
    </w:p>
    <w:p w:rsidRPr="00140355" w:rsidR="0026597B" w:rsidP="00286A84" w:rsidRDefault="0026597B" w14:paraId="58048570" w14:textId="77777777">
      <w:pPr>
        <w:tabs>
          <w:tab w:val="left" w:pos="10280"/>
        </w:tabs>
        <w:rPr>
          <w:sz w:val="19"/>
          <w:szCs w:val="19"/>
        </w:rPr>
      </w:pPr>
    </w:p>
    <w:tbl>
      <w:tblPr>
        <w:tblpPr w:leftFromText="180" w:rightFromText="180" w:vertAnchor="text" w:tblpY="1"/>
        <w:tblOverlap w:val="neve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24"/>
        <w:gridCol w:w="1406"/>
        <w:gridCol w:w="1317"/>
        <w:gridCol w:w="1168"/>
        <w:gridCol w:w="1186"/>
        <w:gridCol w:w="1129"/>
        <w:gridCol w:w="1186"/>
        <w:gridCol w:w="1349"/>
      </w:tblGrid>
      <w:tr w:rsidRPr="006E0002" w:rsidR="00FA637F" w:rsidTr="00E075D3" w14:paraId="04CF7356" w14:textId="77777777">
        <w:tc>
          <w:tcPr>
            <w:tcW w:w="1425" w:type="dxa"/>
            <w:shd w:val="clear" w:color="auto" w:fill="D9E2F3" w:themeFill="accent5" w:themeFillTint="33"/>
            <w:vAlign w:val="center"/>
          </w:tcPr>
          <w:p w:rsidRPr="00553250" w:rsidR="00FA637F" w:rsidRDefault="00FA637F" w14:paraId="407FEC7C" w14:textId="77777777">
            <w:pPr>
              <w:rPr>
                <w:sz w:val="20"/>
                <w:szCs w:val="20"/>
              </w:rPr>
            </w:pPr>
            <w:r w:rsidRPr="00553250">
              <w:rPr>
                <w:b/>
                <w:color w:val="000000"/>
                <w:sz w:val="20"/>
                <w:szCs w:val="20"/>
              </w:rPr>
              <w:t> Information Collection Requirement</w:t>
            </w:r>
          </w:p>
        </w:tc>
        <w:tc>
          <w:tcPr>
            <w:tcW w:w="1365" w:type="dxa"/>
            <w:shd w:val="clear" w:color="auto" w:fill="D9E2F3" w:themeFill="accent5" w:themeFillTint="33"/>
          </w:tcPr>
          <w:p w:rsidRPr="00A42971" w:rsidR="00FA637F" w:rsidRDefault="00FA637F" w14:paraId="06A01FE0" w14:textId="6BFFAF43">
            <w:pPr>
              <w:rPr>
                <w:sz w:val="20"/>
                <w:szCs w:val="20"/>
              </w:rPr>
            </w:pPr>
            <w:r w:rsidRPr="00553250">
              <w:rPr>
                <w:b/>
                <w:bCs/>
                <w:color w:val="000000"/>
                <w:sz w:val="20"/>
                <w:szCs w:val="20"/>
              </w:rPr>
              <w:t>Number of Respondents</w:t>
            </w:r>
            <w:r w:rsidR="00AC4817">
              <w:rPr>
                <w:b/>
                <w:bCs/>
                <w:color w:val="000000"/>
                <w:sz w:val="20"/>
                <w:szCs w:val="20"/>
              </w:rPr>
              <w:t>*</w:t>
            </w:r>
          </w:p>
        </w:tc>
        <w:tc>
          <w:tcPr>
            <w:tcW w:w="1320" w:type="dxa"/>
            <w:shd w:val="clear" w:color="auto" w:fill="D9E2F3" w:themeFill="accent5" w:themeFillTint="33"/>
          </w:tcPr>
          <w:p w:rsidRPr="00CD05A7" w:rsidR="00FA637F" w:rsidRDefault="23CBBCFB" w14:paraId="47F38B26" w14:textId="1FBFF6E7">
            <w:pPr>
              <w:rPr>
                <w:sz w:val="20"/>
                <w:szCs w:val="20"/>
              </w:rPr>
            </w:pPr>
            <w:r w:rsidRPr="235384A0">
              <w:rPr>
                <w:b/>
                <w:bCs/>
                <w:color w:val="000000" w:themeColor="text1"/>
                <w:sz w:val="20"/>
                <w:szCs w:val="20"/>
              </w:rPr>
              <w:t xml:space="preserve">No. Of Responses per Respondent </w:t>
            </w:r>
          </w:p>
        </w:tc>
        <w:tc>
          <w:tcPr>
            <w:tcW w:w="1170" w:type="dxa"/>
            <w:shd w:val="clear" w:color="auto" w:fill="D9E2F3" w:themeFill="accent5" w:themeFillTint="33"/>
          </w:tcPr>
          <w:p w:rsidRPr="00190328" w:rsidR="00FA637F" w:rsidRDefault="3683FF9A" w14:paraId="652E022D" w14:textId="226FCB45">
            <w:pPr>
              <w:rPr>
                <w:sz w:val="20"/>
                <w:szCs w:val="20"/>
              </w:rPr>
            </w:pPr>
            <w:r w:rsidRPr="235384A0">
              <w:rPr>
                <w:b/>
                <w:bCs/>
                <w:color w:val="000000" w:themeColor="text1"/>
                <w:sz w:val="20"/>
                <w:szCs w:val="20"/>
              </w:rPr>
              <w:t>Total</w:t>
            </w:r>
            <w:r w:rsidRPr="235384A0" w:rsidR="1883F63B">
              <w:rPr>
                <w:b/>
                <w:bCs/>
                <w:color w:val="000000" w:themeColor="text1"/>
                <w:sz w:val="20"/>
                <w:szCs w:val="20"/>
              </w:rPr>
              <w:t xml:space="preserve"> No. Of </w:t>
            </w:r>
            <w:r w:rsidRPr="235384A0">
              <w:rPr>
                <w:b/>
                <w:bCs/>
                <w:color w:val="000000" w:themeColor="text1"/>
                <w:sz w:val="20"/>
                <w:szCs w:val="20"/>
              </w:rPr>
              <w:t>Responses</w:t>
            </w:r>
          </w:p>
        </w:tc>
        <w:tc>
          <w:tcPr>
            <w:tcW w:w="1191" w:type="dxa"/>
            <w:shd w:val="clear" w:color="auto" w:fill="D9E2F3" w:themeFill="accent5" w:themeFillTint="33"/>
          </w:tcPr>
          <w:p w:rsidRPr="004009CD" w:rsidR="00FA637F" w:rsidP="235384A0" w:rsidRDefault="472F7FFF" w14:paraId="11EBB457" w14:textId="67AFB380">
            <w:pPr>
              <w:rPr>
                <w:sz w:val="20"/>
                <w:szCs w:val="20"/>
              </w:rPr>
            </w:pPr>
            <w:r w:rsidRPr="235384A0">
              <w:rPr>
                <w:b/>
                <w:bCs/>
                <w:color w:val="000000" w:themeColor="text1"/>
                <w:sz w:val="20"/>
                <w:szCs w:val="20"/>
              </w:rPr>
              <w:t xml:space="preserve">Burden </w:t>
            </w:r>
            <w:proofErr w:type="gramStart"/>
            <w:r w:rsidRPr="235384A0">
              <w:rPr>
                <w:b/>
                <w:bCs/>
                <w:color w:val="000000" w:themeColor="text1"/>
                <w:sz w:val="20"/>
                <w:szCs w:val="20"/>
              </w:rPr>
              <w:t xml:space="preserve">per </w:t>
            </w:r>
            <w:r w:rsidRPr="235384A0" w:rsidR="3683FF9A">
              <w:rPr>
                <w:b/>
                <w:bCs/>
                <w:color w:val="000000" w:themeColor="text1"/>
                <w:sz w:val="20"/>
                <w:szCs w:val="20"/>
              </w:rPr>
              <w:t xml:space="preserve"> </w:t>
            </w:r>
            <w:r w:rsidRPr="235384A0" w:rsidR="0F672A3A">
              <w:rPr>
                <w:b/>
                <w:bCs/>
                <w:color w:val="000000" w:themeColor="text1"/>
                <w:sz w:val="20"/>
                <w:szCs w:val="20"/>
              </w:rPr>
              <w:t>R</w:t>
            </w:r>
            <w:r w:rsidRPr="235384A0" w:rsidR="3683FF9A">
              <w:rPr>
                <w:b/>
                <w:bCs/>
                <w:color w:val="000000" w:themeColor="text1"/>
                <w:sz w:val="20"/>
                <w:szCs w:val="20"/>
              </w:rPr>
              <w:t>esponse</w:t>
            </w:r>
            <w:proofErr w:type="gramEnd"/>
          </w:p>
          <w:p w:rsidRPr="004009CD" w:rsidR="00FA637F" w:rsidP="235384A0" w:rsidRDefault="27AAD516" w14:paraId="31165C3A" w14:textId="78712B52">
            <w:pPr>
              <w:rPr>
                <w:b/>
                <w:bCs/>
                <w:color w:val="000000" w:themeColor="text1"/>
                <w:sz w:val="20"/>
                <w:szCs w:val="20"/>
              </w:rPr>
            </w:pPr>
            <w:r w:rsidRPr="235384A0">
              <w:rPr>
                <w:b/>
                <w:bCs/>
                <w:color w:val="000000" w:themeColor="text1"/>
                <w:sz w:val="20"/>
                <w:szCs w:val="20"/>
              </w:rPr>
              <w:t>(In Hrs.)</w:t>
            </w:r>
          </w:p>
        </w:tc>
        <w:tc>
          <w:tcPr>
            <w:tcW w:w="1137" w:type="dxa"/>
            <w:shd w:val="clear" w:color="auto" w:fill="D9E2F3" w:themeFill="accent5" w:themeFillTint="33"/>
            <w:vAlign w:val="center"/>
          </w:tcPr>
          <w:p w:rsidRPr="006E0D49" w:rsidR="00FA637F" w:rsidRDefault="1B74B7E0" w14:paraId="41DCFBC8" w14:textId="2F72464C">
            <w:pPr>
              <w:rPr>
                <w:sz w:val="20"/>
                <w:szCs w:val="20"/>
              </w:rPr>
            </w:pPr>
            <w:r w:rsidRPr="235384A0">
              <w:rPr>
                <w:b/>
                <w:bCs/>
                <w:color w:val="000000" w:themeColor="text1"/>
                <w:sz w:val="20"/>
                <w:szCs w:val="20"/>
              </w:rPr>
              <w:t xml:space="preserve">Total </w:t>
            </w:r>
            <w:r w:rsidRPr="235384A0" w:rsidR="3683FF9A">
              <w:rPr>
                <w:b/>
                <w:bCs/>
                <w:color w:val="000000" w:themeColor="text1"/>
                <w:sz w:val="20"/>
                <w:szCs w:val="20"/>
              </w:rPr>
              <w:t>Burden Hours</w:t>
            </w:r>
          </w:p>
        </w:tc>
        <w:tc>
          <w:tcPr>
            <w:tcW w:w="1197" w:type="dxa"/>
            <w:shd w:val="clear" w:color="auto" w:fill="D9E2F3" w:themeFill="accent5" w:themeFillTint="33"/>
            <w:vAlign w:val="center"/>
          </w:tcPr>
          <w:p w:rsidRPr="004C6DC9" w:rsidR="00FA637F" w:rsidP="235384A0" w:rsidRDefault="69CB0A96" w14:paraId="167F4681" w14:textId="435AFDF4">
            <w:pPr>
              <w:rPr>
                <w:sz w:val="20"/>
                <w:szCs w:val="20"/>
              </w:rPr>
            </w:pPr>
            <w:r w:rsidRPr="235384A0">
              <w:rPr>
                <w:b/>
                <w:bCs/>
                <w:color w:val="000000" w:themeColor="text1"/>
                <w:sz w:val="20"/>
                <w:szCs w:val="20"/>
              </w:rPr>
              <w:t>Avg.</w:t>
            </w:r>
          </w:p>
          <w:p w:rsidRPr="004C6DC9" w:rsidR="00FA637F" w:rsidRDefault="69CB0A96" w14:paraId="55B3F1E9" w14:textId="4FA6DB1F">
            <w:pPr>
              <w:rPr>
                <w:sz w:val="20"/>
                <w:szCs w:val="20"/>
              </w:rPr>
            </w:pPr>
            <w:r w:rsidRPr="235384A0">
              <w:rPr>
                <w:b/>
                <w:bCs/>
                <w:color w:val="000000" w:themeColor="text1"/>
                <w:sz w:val="20"/>
                <w:szCs w:val="20"/>
              </w:rPr>
              <w:t xml:space="preserve">Hourly </w:t>
            </w:r>
            <w:r w:rsidRPr="235384A0" w:rsidR="3683FF9A">
              <w:rPr>
                <w:b/>
                <w:bCs/>
                <w:color w:val="000000" w:themeColor="text1"/>
                <w:sz w:val="20"/>
                <w:szCs w:val="20"/>
              </w:rPr>
              <w:t>Wage Rate</w:t>
            </w:r>
          </w:p>
        </w:tc>
        <w:tc>
          <w:tcPr>
            <w:tcW w:w="1360" w:type="dxa"/>
            <w:shd w:val="clear" w:color="auto" w:fill="D9E2F3" w:themeFill="accent5" w:themeFillTint="33"/>
            <w:vAlign w:val="center"/>
          </w:tcPr>
          <w:p w:rsidRPr="004C6DC9" w:rsidR="00FA637F" w:rsidRDefault="3CE57182" w14:paraId="735451B5" w14:textId="4B170660">
            <w:pPr>
              <w:rPr>
                <w:sz w:val="20"/>
                <w:szCs w:val="20"/>
              </w:rPr>
            </w:pPr>
            <w:proofErr w:type="gramStart"/>
            <w:r w:rsidRPr="235384A0">
              <w:rPr>
                <w:b/>
                <w:bCs/>
                <w:color w:val="000000" w:themeColor="text1"/>
                <w:sz w:val="20"/>
                <w:szCs w:val="20"/>
              </w:rPr>
              <w:t>Total  Burden</w:t>
            </w:r>
            <w:proofErr w:type="gramEnd"/>
            <w:r w:rsidRPr="235384A0">
              <w:rPr>
                <w:b/>
                <w:bCs/>
                <w:color w:val="000000" w:themeColor="text1"/>
                <w:sz w:val="20"/>
                <w:szCs w:val="20"/>
              </w:rPr>
              <w:t xml:space="preserve">  </w:t>
            </w:r>
            <w:r w:rsidRPr="235384A0" w:rsidR="3683FF9A">
              <w:rPr>
                <w:b/>
                <w:bCs/>
                <w:color w:val="000000" w:themeColor="text1"/>
                <w:sz w:val="20"/>
                <w:szCs w:val="20"/>
              </w:rPr>
              <w:t>Cost</w:t>
            </w:r>
            <w:r w:rsidRPr="235384A0" w:rsidR="2D420BB8">
              <w:rPr>
                <w:b/>
                <w:bCs/>
                <w:color w:val="000000" w:themeColor="text1"/>
                <w:sz w:val="20"/>
                <w:szCs w:val="20"/>
              </w:rPr>
              <w:t>s</w:t>
            </w:r>
          </w:p>
        </w:tc>
      </w:tr>
      <w:tr w:rsidRPr="006E0002" w:rsidR="00DA012B" w:rsidTr="00E075D3" w14:paraId="6D604EDA" w14:textId="77777777">
        <w:tc>
          <w:tcPr>
            <w:tcW w:w="1425" w:type="dxa"/>
            <w:shd w:val="clear" w:color="auto" w:fill="auto"/>
          </w:tcPr>
          <w:p w:rsidRPr="00553250" w:rsidR="00DA012B" w:rsidRDefault="00DA012B" w14:paraId="258850FB" w14:textId="77777777">
            <w:pPr>
              <w:rPr>
                <w:sz w:val="18"/>
                <w:szCs w:val="18"/>
              </w:rPr>
            </w:pPr>
          </w:p>
          <w:p w:rsidRPr="00553250" w:rsidR="00DA012B" w:rsidRDefault="00DA012B" w14:paraId="7997837F" w14:textId="77777777">
            <w:pPr>
              <w:rPr>
                <w:sz w:val="18"/>
                <w:szCs w:val="18"/>
              </w:rPr>
            </w:pPr>
            <w:r w:rsidRPr="00553250">
              <w:rPr>
                <w:b/>
                <w:bCs/>
                <w:sz w:val="18"/>
                <w:szCs w:val="18"/>
              </w:rPr>
              <w:t>(A) Exposure monitoring</w:t>
            </w:r>
          </w:p>
        </w:tc>
        <w:tc>
          <w:tcPr>
            <w:tcW w:w="1365" w:type="dxa"/>
            <w:shd w:val="clear" w:color="auto" w:fill="auto"/>
          </w:tcPr>
          <w:p w:rsidRPr="006E0002" w:rsidR="00DA012B" w:rsidRDefault="00DA012B" w14:paraId="449CA8EE" w14:textId="77777777">
            <w:pPr>
              <w:rPr>
                <w:sz w:val="19"/>
                <w:szCs w:val="19"/>
              </w:rPr>
            </w:pPr>
          </w:p>
        </w:tc>
        <w:tc>
          <w:tcPr>
            <w:tcW w:w="1320" w:type="dxa"/>
            <w:shd w:val="clear" w:color="auto" w:fill="auto"/>
          </w:tcPr>
          <w:p w:rsidRPr="006E0002" w:rsidR="00DA012B" w:rsidRDefault="00DA012B" w14:paraId="49098DCC" w14:textId="77777777">
            <w:pPr>
              <w:rPr>
                <w:sz w:val="19"/>
                <w:szCs w:val="19"/>
              </w:rPr>
            </w:pPr>
          </w:p>
        </w:tc>
        <w:tc>
          <w:tcPr>
            <w:tcW w:w="1170" w:type="dxa"/>
            <w:shd w:val="clear" w:color="auto" w:fill="auto"/>
          </w:tcPr>
          <w:p w:rsidRPr="006E0002" w:rsidR="00DA012B" w:rsidRDefault="00DA012B" w14:paraId="0E91B510" w14:textId="77777777">
            <w:pPr>
              <w:rPr>
                <w:sz w:val="19"/>
                <w:szCs w:val="19"/>
              </w:rPr>
            </w:pPr>
          </w:p>
        </w:tc>
        <w:tc>
          <w:tcPr>
            <w:tcW w:w="1191" w:type="dxa"/>
            <w:shd w:val="clear" w:color="auto" w:fill="auto"/>
          </w:tcPr>
          <w:p w:rsidRPr="006E0002" w:rsidR="00DA012B" w:rsidRDefault="00DA012B" w14:paraId="06DBD426" w14:textId="77777777">
            <w:pPr>
              <w:rPr>
                <w:sz w:val="19"/>
                <w:szCs w:val="19"/>
              </w:rPr>
            </w:pPr>
          </w:p>
        </w:tc>
        <w:tc>
          <w:tcPr>
            <w:tcW w:w="1137" w:type="dxa"/>
            <w:shd w:val="clear" w:color="auto" w:fill="auto"/>
          </w:tcPr>
          <w:p w:rsidRPr="006E0002" w:rsidR="00DA012B" w:rsidRDefault="00DA012B" w14:paraId="3A666529" w14:textId="77777777">
            <w:pPr>
              <w:rPr>
                <w:sz w:val="19"/>
                <w:szCs w:val="19"/>
              </w:rPr>
            </w:pPr>
          </w:p>
        </w:tc>
        <w:tc>
          <w:tcPr>
            <w:tcW w:w="1197" w:type="dxa"/>
            <w:shd w:val="clear" w:color="auto" w:fill="auto"/>
          </w:tcPr>
          <w:p w:rsidRPr="006E0002" w:rsidR="00DA012B" w:rsidRDefault="00DA012B" w14:paraId="0543A7F2" w14:textId="77777777">
            <w:pPr>
              <w:rPr>
                <w:sz w:val="19"/>
                <w:szCs w:val="19"/>
              </w:rPr>
            </w:pPr>
          </w:p>
        </w:tc>
        <w:tc>
          <w:tcPr>
            <w:tcW w:w="1360" w:type="dxa"/>
            <w:shd w:val="clear" w:color="auto" w:fill="auto"/>
          </w:tcPr>
          <w:p w:rsidRPr="006E0002" w:rsidR="00DA012B" w:rsidRDefault="00DA012B" w14:paraId="0F8E9E6C" w14:textId="77777777">
            <w:pPr>
              <w:rPr>
                <w:sz w:val="19"/>
                <w:szCs w:val="19"/>
              </w:rPr>
            </w:pPr>
          </w:p>
        </w:tc>
      </w:tr>
      <w:tr w:rsidRPr="006E0002" w:rsidR="005074E1" w:rsidTr="00E075D3" w14:paraId="7CD3EA56" w14:textId="77777777">
        <w:tc>
          <w:tcPr>
            <w:tcW w:w="1425" w:type="dxa"/>
            <w:shd w:val="clear" w:color="auto" w:fill="auto"/>
          </w:tcPr>
          <w:p w:rsidRPr="00553250" w:rsidR="005074E1" w:rsidRDefault="005074E1" w14:paraId="22BDF530" w14:textId="77777777">
            <w:pPr>
              <w:spacing w:after="58"/>
              <w:rPr>
                <w:sz w:val="18"/>
                <w:szCs w:val="18"/>
              </w:rPr>
            </w:pPr>
            <w:r w:rsidRPr="006E0002">
              <w:rPr>
                <w:sz w:val="18"/>
                <w:szCs w:val="18"/>
              </w:rPr>
              <w:t xml:space="preserve">1. </w:t>
            </w:r>
            <w:r w:rsidRPr="00553250">
              <w:rPr>
                <w:sz w:val="18"/>
                <w:szCs w:val="18"/>
              </w:rPr>
              <w:t>Initial and periodic monitorin</w:t>
            </w:r>
            <w:r w:rsidRPr="006E0002">
              <w:rPr>
                <w:sz w:val="18"/>
                <w:szCs w:val="18"/>
              </w:rPr>
              <w:t>g</w:t>
            </w:r>
          </w:p>
        </w:tc>
        <w:tc>
          <w:tcPr>
            <w:tcW w:w="1365" w:type="dxa"/>
            <w:shd w:val="clear" w:color="auto" w:fill="auto"/>
          </w:tcPr>
          <w:p w:rsidRPr="006E0002" w:rsidR="005074E1" w:rsidRDefault="005074E1" w14:paraId="6C73ECCE" w14:textId="77777777">
            <w:pPr>
              <w:rPr>
                <w:sz w:val="19"/>
                <w:szCs w:val="19"/>
              </w:rPr>
            </w:pPr>
            <w:r>
              <w:rPr>
                <w:sz w:val="19"/>
                <w:szCs w:val="19"/>
              </w:rPr>
              <w:t>494</w:t>
            </w:r>
          </w:p>
        </w:tc>
        <w:tc>
          <w:tcPr>
            <w:tcW w:w="1320" w:type="dxa"/>
            <w:shd w:val="clear" w:color="auto" w:fill="auto"/>
          </w:tcPr>
          <w:p w:rsidRPr="006E0002" w:rsidR="005074E1" w:rsidRDefault="005074E1" w14:paraId="365087C8" w14:textId="77777777">
            <w:pPr>
              <w:rPr>
                <w:sz w:val="19"/>
                <w:szCs w:val="19"/>
              </w:rPr>
            </w:pPr>
            <w:r>
              <w:rPr>
                <w:sz w:val="19"/>
                <w:szCs w:val="19"/>
              </w:rPr>
              <w:t>4.919</w:t>
            </w:r>
          </w:p>
        </w:tc>
        <w:tc>
          <w:tcPr>
            <w:tcW w:w="1170" w:type="dxa"/>
            <w:shd w:val="clear" w:color="auto" w:fill="auto"/>
          </w:tcPr>
          <w:p w:rsidRPr="006E0002" w:rsidR="005074E1" w:rsidRDefault="005074E1" w14:paraId="4A75E1B1" w14:textId="77777777">
            <w:pPr>
              <w:rPr>
                <w:sz w:val="19"/>
                <w:szCs w:val="19"/>
              </w:rPr>
            </w:pPr>
            <w:r>
              <w:rPr>
                <w:sz w:val="19"/>
                <w:szCs w:val="19"/>
              </w:rPr>
              <w:t>2,430</w:t>
            </w:r>
          </w:p>
        </w:tc>
        <w:tc>
          <w:tcPr>
            <w:tcW w:w="1191" w:type="dxa"/>
            <w:shd w:val="clear" w:color="auto" w:fill="auto"/>
          </w:tcPr>
          <w:p w:rsidRPr="006E0002" w:rsidR="005074E1" w:rsidRDefault="2B9046EB" w14:paraId="27601B91" w14:textId="65ED186B">
            <w:pPr>
              <w:rPr>
                <w:sz w:val="19"/>
                <w:szCs w:val="19"/>
              </w:rPr>
            </w:pPr>
            <w:r w:rsidRPr="235384A0">
              <w:rPr>
                <w:sz w:val="19"/>
                <w:szCs w:val="19"/>
              </w:rPr>
              <w:t xml:space="preserve">30/60 </w:t>
            </w:r>
          </w:p>
        </w:tc>
        <w:tc>
          <w:tcPr>
            <w:tcW w:w="1137" w:type="dxa"/>
            <w:shd w:val="clear" w:color="auto" w:fill="auto"/>
          </w:tcPr>
          <w:p w:rsidRPr="006E0002" w:rsidR="005074E1" w:rsidRDefault="005074E1" w14:paraId="2D0E6278" w14:textId="1C12E291">
            <w:pPr>
              <w:rPr>
                <w:sz w:val="19"/>
                <w:szCs w:val="19"/>
              </w:rPr>
            </w:pPr>
            <w:r>
              <w:rPr>
                <w:sz w:val="19"/>
                <w:szCs w:val="19"/>
              </w:rPr>
              <w:t>1,215</w:t>
            </w:r>
          </w:p>
        </w:tc>
        <w:tc>
          <w:tcPr>
            <w:tcW w:w="1197" w:type="dxa"/>
            <w:shd w:val="clear" w:color="auto" w:fill="auto"/>
          </w:tcPr>
          <w:p w:rsidRPr="006E0002" w:rsidR="005074E1" w:rsidRDefault="005074E1" w14:paraId="1BE45270" w14:textId="2C4AD6B0">
            <w:pPr>
              <w:rPr>
                <w:sz w:val="19"/>
                <w:szCs w:val="19"/>
              </w:rPr>
            </w:pPr>
            <w:r>
              <w:rPr>
                <w:sz w:val="19"/>
                <w:szCs w:val="19"/>
              </w:rPr>
              <w:t>$</w:t>
            </w:r>
            <w:r w:rsidR="006D227D">
              <w:rPr>
                <w:sz w:val="19"/>
                <w:szCs w:val="19"/>
              </w:rPr>
              <w:t>45.50</w:t>
            </w:r>
          </w:p>
        </w:tc>
        <w:tc>
          <w:tcPr>
            <w:tcW w:w="1360" w:type="dxa"/>
            <w:shd w:val="clear" w:color="auto" w:fill="auto"/>
          </w:tcPr>
          <w:p w:rsidRPr="006E0002" w:rsidR="005074E1" w:rsidRDefault="005074E1" w14:paraId="213B590C" w14:textId="47315C25">
            <w:pPr>
              <w:rPr>
                <w:sz w:val="19"/>
                <w:szCs w:val="19"/>
              </w:rPr>
            </w:pPr>
            <w:r>
              <w:rPr>
                <w:sz w:val="19"/>
                <w:szCs w:val="19"/>
              </w:rPr>
              <w:t>$5</w:t>
            </w:r>
            <w:r w:rsidR="00453EDE">
              <w:rPr>
                <w:sz w:val="19"/>
                <w:szCs w:val="19"/>
              </w:rPr>
              <w:t>5,28</w:t>
            </w:r>
            <w:r w:rsidR="00C27DAD">
              <w:rPr>
                <w:sz w:val="19"/>
                <w:szCs w:val="19"/>
              </w:rPr>
              <w:t>3</w:t>
            </w:r>
          </w:p>
        </w:tc>
      </w:tr>
      <w:tr w:rsidRPr="006E0002" w:rsidR="005074E1" w:rsidTr="00E075D3" w14:paraId="01B98EF8" w14:textId="77777777">
        <w:tc>
          <w:tcPr>
            <w:tcW w:w="1425" w:type="dxa"/>
            <w:shd w:val="clear" w:color="auto" w:fill="auto"/>
          </w:tcPr>
          <w:p w:rsidRPr="00553250" w:rsidR="005074E1" w:rsidRDefault="005074E1" w14:paraId="68D1E24C" w14:textId="77777777">
            <w:pPr>
              <w:spacing w:after="58"/>
              <w:rPr>
                <w:sz w:val="18"/>
                <w:szCs w:val="18"/>
              </w:rPr>
            </w:pPr>
            <w:r w:rsidRPr="00553250">
              <w:rPr>
                <w:sz w:val="18"/>
                <w:szCs w:val="18"/>
              </w:rPr>
              <w:t>2. Additional monitoring</w:t>
            </w:r>
          </w:p>
          <w:p w:rsidRPr="00553250" w:rsidR="005074E1" w:rsidRDefault="005074E1" w14:paraId="56E35D97" w14:textId="77777777">
            <w:pPr>
              <w:rPr>
                <w:sz w:val="18"/>
                <w:szCs w:val="18"/>
              </w:rPr>
            </w:pPr>
          </w:p>
        </w:tc>
        <w:tc>
          <w:tcPr>
            <w:tcW w:w="1365" w:type="dxa"/>
            <w:shd w:val="clear" w:color="auto" w:fill="auto"/>
          </w:tcPr>
          <w:p w:rsidRPr="006E0002" w:rsidR="005074E1" w:rsidRDefault="005074E1" w14:paraId="6B8A5DD8" w14:textId="77777777">
            <w:pPr>
              <w:rPr>
                <w:sz w:val="19"/>
                <w:szCs w:val="19"/>
              </w:rPr>
            </w:pPr>
            <w:r>
              <w:rPr>
                <w:sz w:val="19"/>
                <w:szCs w:val="19"/>
              </w:rPr>
              <w:t>494</w:t>
            </w:r>
          </w:p>
        </w:tc>
        <w:tc>
          <w:tcPr>
            <w:tcW w:w="1320" w:type="dxa"/>
            <w:shd w:val="clear" w:color="auto" w:fill="auto"/>
          </w:tcPr>
          <w:p w:rsidRPr="006E0002" w:rsidR="005074E1" w:rsidRDefault="005074E1" w14:paraId="363F0834" w14:textId="77777777">
            <w:pPr>
              <w:rPr>
                <w:sz w:val="19"/>
                <w:szCs w:val="19"/>
              </w:rPr>
            </w:pPr>
            <w:r>
              <w:rPr>
                <w:sz w:val="19"/>
                <w:szCs w:val="19"/>
              </w:rPr>
              <w:t>2.763</w:t>
            </w:r>
          </w:p>
        </w:tc>
        <w:tc>
          <w:tcPr>
            <w:tcW w:w="1170" w:type="dxa"/>
            <w:shd w:val="clear" w:color="auto" w:fill="auto"/>
          </w:tcPr>
          <w:p w:rsidRPr="006E0002" w:rsidR="005074E1" w:rsidRDefault="005074E1" w14:paraId="2B2A798D" w14:textId="77777777">
            <w:pPr>
              <w:rPr>
                <w:sz w:val="19"/>
                <w:szCs w:val="19"/>
              </w:rPr>
            </w:pPr>
            <w:r>
              <w:rPr>
                <w:sz w:val="19"/>
                <w:szCs w:val="19"/>
              </w:rPr>
              <w:t>1,365</w:t>
            </w:r>
          </w:p>
        </w:tc>
        <w:tc>
          <w:tcPr>
            <w:tcW w:w="1191" w:type="dxa"/>
            <w:shd w:val="clear" w:color="auto" w:fill="auto"/>
          </w:tcPr>
          <w:p w:rsidRPr="006E0002" w:rsidR="005074E1" w:rsidRDefault="2B9046EB" w14:paraId="1785D4B7" w14:textId="53CEBAB4">
            <w:pPr>
              <w:rPr>
                <w:sz w:val="19"/>
                <w:szCs w:val="19"/>
              </w:rPr>
            </w:pPr>
            <w:r w:rsidRPr="235384A0">
              <w:rPr>
                <w:sz w:val="19"/>
                <w:szCs w:val="19"/>
              </w:rPr>
              <w:t xml:space="preserve">30/60 </w:t>
            </w:r>
          </w:p>
        </w:tc>
        <w:tc>
          <w:tcPr>
            <w:tcW w:w="1137" w:type="dxa"/>
            <w:shd w:val="clear" w:color="auto" w:fill="auto"/>
          </w:tcPr>
          <w:p w:rsidRPr="006E0002" w:rsidR="005074E1" w:rsidRDefault="005074E1" w14:paraId="043E36B1" w14:textId="4BA8DD45">
            <w:pPr>
              <w:rPr>
                <w:sz w:val="19"/>
                <w:szCs w:val="19"/>
              </w:rPr>
            </w:pPr>
            <w:r>
              <w:rPr>
                <w:sz w:val="19"/>
                <w:szCs w:val="19"/>
              </w:rPr>
              <w:t>68</w:t>
            </w:r>
            <w:r w:rsidR="00C27DAD">
              <w:rPr>
                <w:sz w:val="19"/>
                <w:szCs w:val="19"/>
              </w:rPr>
              <w:t>3</w:t>
            </w:r>
          </w:p>
        </w:tc>
        <w:tc>
          <w:tcPr>
            <w:tcW w:w="1197" w:type="dxa"/>
            <w:shd w:val="clear" w:color="auto" w:fill="auto"/>
          </w:tcPr>
          <w:p w:rsidR="005074E1" w:rsidRDefault="005074E1" w14:paraId="61C4DF58" w14:textId="1B7379D6">
            <w:pPr>
              <w:rPr>
                <w:sz w:val="19"/>
                <w:szCs w:val="19"/>
              </w:rPr>
            </w:pPr>
            <w:r>
              <w:rPr>
                <w:sz w:val="19"/>
                <w:szCs w:val="19"/>
              </w:rPr>
              <w:t>$</w:t>
            </w:r>
            <w:r w:rsidR="006D227D">
              <w:rPr>
                <w:sz w:val="19"/>
                <w:szCs w:val="19"/>
              </w:rPr>
              <w:t>45.50</w:t>
            </w:r>
          </w:p>
          <w:p w:rsidRPr="006E0002" w:rsidR="005074E1" w:rsidRDefault="005074E1" w14:paraId="58B911E7" w14:textId="77777777">
            <w:pPr>
              <w:rPr>
                <w:sz w:val="19"/>
                <w:szCs w:val="19"/>
              </w:rPr>
            </w:pPr>
          </w:p>
        </w:tc>
        <w:tc>
          <w:tcPr>
            <w:tcW w:w="1360" w:type="dxa"/>
            <w:shd w:val="clear" w:color="auto" w:fill="auto"/>
          </w:tcPr>
          <w:p w:rsidRPr="006E0002" w:rsidR="005074E1" w:rsidRDefault="005074E1" w14:paraId="4EF0AA14" w14:textId="589D34E9">
            <w:pPr>
              <w:rPr>
                <w:sz w:val="19"/>
                <w:szCs w:val="19"/>
              </w:rPr>
            </w:pPr>
            <w:r>
              <w:rPr>
                <w:sz w:val="19"/>
                <w:szCs w:val="19"/>
              </w:rPr>
              <w:t>$3</w:t>
            </w:r>
            <w:r w:rsidR="00453EDE">
              <w:rPr>
                <w:sz w:val="19"/>
                <w:szCs w:val="19"/>
              </w:rPr>
              <w:t>1,0</w:t>
            </w:r>
            <w:r w:rsidR="00162440">
              <w:rPr>
                <w:sz w:val="19"/>
                <w:szCs w:val="19"/>
              </w:rPr>
              <w:t>77</w:t>
            </w:r>
          </w:p>
        </w:tc>
      </w:tr>
      <w:tr w:rsidRPr="006E0002" w:rsidR="005074E1" w:rsidTr="00E075D3" w14:paraId="7A66D66C" w14:textId="77777777">
        <w:tc>
          <w:tcPr>
            <w:tcW w:w="1425" w:type="dxa"/>
            <w:shd w:val="clear" w:color="auto" w:fill="auto"/>
          </w:tcPr>
          <w:p w:rsidRPr="00553250" w:rsidR="005074E1" w:rsidRDefault="005074E1" w14:paraId="46AE816E" w14:textId="77777777">
            <w:pPr>
              <w:rPr>
                <w:sz w:val="18"/>
                <w:szCs w:val="18"/>
              </w:rPr>
            </w:pPr>
            <w:r w:rsidRPr="00553250">
              <w:rPr>
                <w:sz w:val="18"/>
                <w:szCs w:val="18"/>
              </w:rPr>
              <w:t>3. Employee notification</w:t>
            </w:r>
          </w:p>
        </w:tc>
        <w:tc>
          <w:tcPr>
            <w:tcW w:w="1365" w:type="dxa"/>
            <w:shd w:val="clear" w:color="auto" w:fill="auto"/>
          </w:tcPr>
          <w:p w:rsidRPr="006E0002" w:rsidR="005074E1" w:rsidRDefault="005074E1" w14:paraId="2FA841CA" w14:textId="77777777">
            <w:pPr>
              <w:rPr>
                <w:sz w:val="19"/>
                <w:szCs w:val="19"/>
              </w:rPr>
            </w:pPr>
            <w:r>
              <w:rPr>
                <w:sz w:val="19"/>
                <w:szCs w:val="19"/>
              </w:rPr>
              <w:t>494</w:t>
            </w:r>
          </w:p>
        </w:tc>
        <w:tc>
          <w:tcPr>
            <w:tcW w:w="1320" w:type="dxa"/>
            <w:shd w:val="clear" w:color="auto" w:fill="auto"/>
          </w:tcPr>
          <w:p w:rsidRPr="006E0002" w:rsidR="005074E1" w:rsidRDefault="005074E1" w14:paraId="64F0B148" w14:textId="77777777">
            <w:pPr>
              <w:rPr>
                <w:sz w:val="19"/>
                <w:szCs w:val="19"/>
              </w:rPr>
            </w:pPr>
            <w:r>
              <w:rPr>
                <w:sz w:val="19"/>
                <w:szCs w:val="19"/>
              </w:rPr>
              <w:t>5</w:t>
            </w:r>
          </w:p>
        </w:tc>
        <w:tc>
          <w:tcPr>
            <w:tcW w:w="1170" w:type="dxa"/>
            <w:shd w:val="clear" w:color="auto" w:fill="auto"/>
          </w:tcPr>
          <w:p w:rsidRPr="006E0002" w:rsidR="005074E1" w:rsidRDefault="005074E1" w14:paraId="00CDFB44" w14:textId="77777777">
            <w:pPr>
              <w:rPr>
                <w:sz w:val="19"/>
                <w:szCs w:val="19"/>
              </w:rPr>
            </w:pPr>
            <w:r>
              <w:rPr>
                <w:sz w:val="19"/>
                <w:szCs w:val="19"/>
              </w:rPr>
              <w:t>2,470</w:t>
            </w:r>
          </w:p>
        </w:tc>
        <w:tc>
          <w:tcPr>
            <w:tcW w:w="1191" w:type="dxa"/>
            <w:shd w:val="clear" w:color="auto" w:fill="auto"/>
          </w:tcPr>
          <w:p w:rsidRPr="006E0002" w:rsidR="005074E1" w:rsidRDefault="2B9046EB" w14:paraId="792D0696" w14:textId="3CDD7291">
            <w:pPr>
              <w:rPr>
                <w:sz w:val="19"/>
                <w:szCs w:val="19"/>
              </w:rPr>
            </w:pPr>
            <w:r w:rsidRPr="235384A0">
              <w:rPr>
                <w:sz w:val="19"/>
                <w:szCs w:val="19"/>
              </w:rPr>
              <w:t xml:space="preserve">5/60 </w:t>
            </w:r>
          </w:p>
        </w:tc>
        <w:tc>
          <w:tcPr>
            <w:tcW w:w="1137" w:type="dxa"/>
            <w:shd w:val="clear" w:color="auto" w:fill="auto"/>
          </w:tcPr>
          <w:p w:rsidRPr="006E0002" w:rsidR="005074E1" w:rsidRDefault="007F3242" w14:paraId="4F62B31C" w14:textId="2203B273">
            <w:pPr>
              <w:rPr>
                <w:sz w:val="19"/>
                <w:szCs w:val="19"/>
              </w:rPr>
            </w:pPr>
            <w:r>
              <w:rPr>
                <w:sz w:val="19"/>
                <w:szCs w:val="19"/>
              </w:rPr>
              <w:t>20</w:t>
            </w:r>
            <w:r w:rsidR="00C27DAD">
              <w:rPr>
                <w:sz w:val="19"/>
                <w:szCs w:val="19"/>
              </w:rPr>
              <w:t>6</w:t>
            </w:r>
          </w:p>
        </w:tc>
        <w:tc>
          <w:tcPr>
            <w:tcW w:w="1197" w:type="dxa"/>
            <w:shd w:val="clear" w:color="auto" w:fill="auto"/>
          </w:tcPr>
          <w:p w:rsidRPr="006E0002" w:rsidR="005074E1" w:rsidRDefault="005074E1" w14:paraId="187E1FE7" w14:textId="21AC494C">
            <w:pPr>
              <w:rPr>
                <w:sz w:val="19"/>
                <w:szCs w:val="19"/>
              </w:rPr>
            </w:pPr>
            <w:r>
              <w:rPr>
                <w:sz w:val="19"/>
                <w:szCs w:val="19"/>
              </w:rPr>
              <w:t>$</w:t>
            </w:r>
            <w:r w:rsidR="006D227D">
              <w:rPr>
                <w:sz w:val="19"/>
                <w:szCs w:val="19"/>
              </w:rPr>
              <w:t>27.52</w:t>
            </w:r>
          </w:p>
        </w:tc>
        <w:tc>
          <w:tcPr>
            <w:tcW w:w="1360" w:type="dxa"/>
            <w:shd w:val="clear" w:color="auto" w:fill="auto"/>
          </w:tcPr>
          <w:p w:rsidRPr="006E0002" w:rsidR="005074E1" w:rsidRDefault="005074E1" w14:paraId="399A9585" w14:textId="293065B1">
            <w:pPr>
              <w:rPr>
                <w:sz w:val="19"/>
                <w:szCs w:val="19"/>
              </w:rPr>
            </w:pPr>
            <w:r>
              <w:rPr>
                <w:sz w:val="19"/>
                <w:szCs w:val="19"/>
              </w:rPr>
              <w:t>$5,</w:t>
            </w:r>
            <w:r w:rsidR="00453EDE">
              <w:rPr>
                <w:sz w:val="19"/>
                <w:szCs w:val="19"/>
              </w:rPr>
              <w:t>66</w:t>
            </w:r>
            <w:r w:rsidR="00162440">
              <w:rPr>
                <w:sz w:val="19"/>
                <w:szCs w:val="19"/>
              </w:rPr>
              <w:t>9</w:t>
            </w:r>
          </w:p>
        </w:tc>
      </w:tr>
      <w:tr w:rsidRPr="006E0002" w:rsidR="005074E1" w:rsidTr="00E075D3" w14:paraId="44F5934B" w14:textId="77777777">
        <w:tc>
          <w:tcPr>
            <w:tcW w:w="1425" w:type="dxa"/>
            <w:shd w:val="clear" w:color="auto" w:fill="auto"/>
          </w:tcPr>
          <w:p w:rsidRPr="00553250" w:rsidR="005074E1" w:rsidRDefault="005074E1" w14:paraId="563CD589" w14:textId="77777777">
            <w:pPr>
              <w:rPr>
                <w:b/>
                <w:bCs/>
                <w:sz w:val="18"/>
                <w:szCs w:val="18"/>
              </w:rPr>
            </w:pPr>
          </w:p>
          <w:p w:rsidRPr="00553250" w:rsidR="005074E1" w:rsidRDefault="005074E1" w14:paraId="76D8BC9C" w14:textId="77777777">
            <w:pPr>
              <w:rPr>
                <w:sz w:val="18"/>
                <w:szCs w:val="18"/>
              </w:rPr>
            </w:pPr>
            <w:r w:rsidRPr="00553250">
              <w:rPr>
                <w:b/>
                <w:bCs/>
                <w:sz w:val="18"/>
                <w:szCs w:val="18"/>
              </w:rPr>
              <w:t>(B) Compliance program</w:t>
            </w:r>
          </w:p>
        </w:tc>
        <w:tc>
          <w:tcPr>
            <w:tcW w:w="1365" w:type="dxa"/>
            <w:shd w:val="clear" w:color="auto" w:fill="auto"/>
          </w:tcPr>
          <w:p w:rsidRPr="006E0002" w:rsidR="005074E1" w:rsidRDefault="005074E1" w14:paraId="73C8B6B0" w14:textId="77777777">
            <w:pPr>
              <w:rPr>
                <w:sz w:val="19"/>
                <w:szCs w:val="19"/>
              </w:rPr>
            </w:pPr>
            <w:r>
              <w:rPr>
                <w:sz w:val="19"/>
                <w:szCs w:val="19"/>
              </w:rPr>
              <w:t>494</w:t>
            </w:r>
          </w:p>
        </w:tc>
        <w:tc>
          <w:tcPr>
            <w:tcW w:w="1320" w:type="dxa"/>
            <w:shd w:val="clear" w:color="auto" w:fill="auto"/>
          </w:tcPr>
          <w:p w:rsidRPr="006E0002" w:rsidR="005074E1" w:rsidRDefault="005074E1" w14:paraId="76156E41" w14:textId="77777777">
            <w:pPr>
              <w:rPr>
                <w:sz w:val="19"/>
                <w:szCs w:val="19"/>
              </w:rPr>
            </w:pPr>
            <w:r>
              <w:rPr>
                <w:sz w:val="19"/>
                <w:szCs w:val="19"/>
              </w:rPr>
              <w:t>1</w:t>
            </w:r>
          </w:p>
        </w:tc>
        <w:tc>
          <w:tcPr>
            <w:tcW w:w="1170" w:type="dxa"/>
            <w:shd w:val="clear" w:color="auto" w:fill="auto"/>
          </w:tcPr>
          <w:p w:rsidRPr="006E0002" w:rsidR="005074E1" w:rsidRDefault="005074E1" w14:paraId="2F33983E" w14:textId="77777777">
            <w:pPr>
              <w:rPr>
                <w:sz w:val="19"/>
                <w:szCs w:val="19"/>
              </w:rPr>
            </w:pPr>
            <w:r>
              <w:rPr>
                <w:sz w:val="19"/>
                <w:szCs w:val="19"/>
              </w:rPr>
              <w:t>494</w:t>
            </w:r>
          </w:p>
        </w:tc>
        <w:tc>
          <w:tcPr>
            <w:tcW w:w="1191" w:type="dxa"/>
            <w:shd w:val="clear" w:color="auto" w:fill="auto"/>
          </w:tcPr>
          <w:p w:rsidRPr="006E0002" w:rsidR="005074E1" w:rsidRDefault="2B9046EB" w14:paraId="69645A43" w14:textId="16810317">
            <w:pPr>
              <w:rPr>
                <w:sz w:val="19"/>
                <w:szCs w:val="19"/>
              </w:rPr>
            </w:pPr>
            <w:r w:rsidRPr="235384A0">
              <w:rPr>
                <w:sz w:val="19"/>
                <w:szCs w:val="19"/>
              </w:rPr>
              <w:t xml:space="preserve"> 8 </w:t>
            </w:r>
          </w:p>
        </w:tc>
        <w:tc>
          <w:tcPr>
            <w:tcW w:w="1137" w:type="dxa"/>
            <w:shd w:val="clear" w:color="auto" w:fill="auto"/>
          </w:tcPr>
          <w:p w:rsidRPr="006E0002" w:rsidR="005074E1" w:rsidRDefault="005074E1" w14:paraId="49E7B114" w14:textId="73F648DE">
            <w:pPr>
              <w:rPr>
                <w:sz w:val="19"/>
                <w:szCs w:val="19"/>
              </w:rPr>
            </w:pPr>
            <w:r>
              <w:rPr>
                <w:sz w:val="19"/>
                <w:szCs w:val="19"/>
              </w:rPr>
              <w:t>3,952</w:t>
            </w:r>
          </w:p>
        </w:tc>
        <w:tc>
          <w:tcPr>
            <w:tcW w:w="1197" w:type="dxa"/>
            <w:shd w:val="clear" w:color="auto" w:fill="auto"/>
          </w:tcPr>
          <w:p w:rsidRPr="006E0002" w:rsidR="005074E1" w:rsidRDefault="005074E1" w14:paraId="588125F4" w14:textId="21BD8EA3">
            <w:pPr>
              <w:rPr>
                <w:sz w:val="19"/>
                <w:szCs w:val="19"/>
              </w:rPr>
            </w:pPr>
            <w:r>
              <w:rPr>
                <w:sz w:val="19"/>
                <w:szCs w:val="19"/>
              </w:rPr>
              <w:t>$</w:t>
            </w:r>
            <w:r w:rsidR="006D227D">
              <w:rPr>
                <w:sz w:val="19"/>
                <w:szCs w:val="19"/>
              </w:rPr>
              <w:t>45.50</w:t>
            </w:r>
          </w:p>
        </w:tc>
        <w:tc>
          <w:tcPr>
            <w:tcW w:w="1360" w:type="dxa"/>
            <w:shd w:val="clear" w:color="auto" w:fill="auto"/>
          </w:tcPr>
          <w:p w:rsidRPr="006E0002" w:rsidR="005074E1" w:rsidRDefault="2B9046EB" w14:paraId="6D99EBBD" w14:textId="6E6037BC">
            <w:pPr>
              <w:rPr>
                <w:sz w:val="19"/>
                <w:szCs w:val="19"/>
              </w:rPr>
            </w:pPr>
            <w:r w:rsidRPr="235384A0">
              <w:rPr>
                <w:sz w:val="19"/>
                <w:szCs w:val="19"/>
              </w:rPr>
              <w:t>$17</w:t>
            </w:r>
            <w:r w:rsidRPr="235384A0" w:rsidR="58C9AD58">
              <w:rPr>
                <w:sz w:val="19"/>
                <w:szCs w:val="19"/>
              </w:rPr>
              <w:t>9,816</w:t>
            </w:r>
          </w:p>
        </w:tc>
      </w:tr>
      <w:tr w:rsidRPr="006E0002" w:rsidR="005074E1" w:rsidTr="00E075D3" w14:paraId="6CFF696A" w14:textId="77777777">
        <w:tc>
          <w:tcPr>
            <w:tcW w:w="1425" w:type="dxa"/>
            <w:shd w:val="clear" w:color="auto" w:fill="auto"/>
          </w:tcPr>
          <w:p w:rsidRPr="00553250" w:rsidR="005074E1" w:rsidRDefault="005074E1" w14:paraId="1C2071CD" w14:textId="77777777">
            <w:pPr>
              <w:rPr>
                <w:b/>
                <w:bCs/>
                <w:sz w:val="18"/>
                <w:szCs w:val="18"/>
              </w:rPr>
            </w:pPr>
          </w:p>
        </w:tc>
        <w:tc>
          <w:tcPr>
            <w:tcW w:w="1365" w:type="dxa"/>
            <w:shd w:val="clear" w:color="auto" w:fill="auto"/>
          </w:tcPr>
          <w:p w:rsidRPr="006E0002" w:rsidR="005074E1" w:rsidRDefault="005074E1" w14:paraId="23BA78E0" w14:textId="77777777">
            <w:pPr>
              <w:rPr>
                <w:sz w:val="19"/>
                <w:szCs w:val="19"/>
              </w:rPr>
            </w:pPr>
            <w:r>
              <w:rPr>
                <w:sz w:val="19"/>
                <w:szCs w:val="19"/>
              </w:rPr>
              <w:t>494</w:t>
            </w:r>
          </w:p>
        </w:tc>
        <w:tc>
          <w:tcPr>
            <w:tcW w:w="1320" w:type="dxa"/>
            <w:shd w:val="clear" w:color="auto" w:fill="auto"/>
          </w:tcPr>
          <w:p w:rsidRPr="006E0002" w:rsidR="005074E1" w:rsidRDefault="005074E1" w14:paraId="43BBF414" w14:textId="77777777">
            <w:pPr>
              <w:rPr>
                <w:sz w:val="19"/>
                <w:szCs w:val="19"/>
              </w:rPr>
            </w:pPr>
            <w:r>
              <w:rPr>
                <w:sz w:val="19"/>
                <w:szCs w:val="19"/>
              </w:rPr>
              <w:t>1</w:t>
            </w:r>
          </w:p>
        </w:tc>
        <w:tc>
          <w:tcPr>
            <w:tcW w:w="1170" w:type="dxa"/>
            <w:shd w:val="clear" w:color="auto" w:fill="auto"/>
          </w:tcPr>
          <w:p w:rsidR="005074E1" w:rsidRDefault="005074E1" w14:paraId="1C8F80C7" w14:textId="77777777">
            <w:pPr>
              <w:rPr>
                <w:sz w:val="19"/>
                <w:szCs w:val="19"/>
              </w:rPr>
            </w:pPr>
            <w:r>
              <w:rPr>
                <w:sz w:val="19"/>
                <w:szCs w:val="19"/>
              </w:rPr>
              <w:t>494</w:t>
            </w:r>
          </w:p>
        </w:tc>
        <w:tc>
          <w:tcPr>
            <w:tcW w:w="1191" w:type="dxa"/>
            <w:shd w:val="clear" w:color="auto" w:fill="auto"/>
          </w:tcPr>
          <w:p w:rsidR="005074E1" w:rsidRDefault="2B9046EB" w14:paraId="484C2025" w14:textId="7C4711D7">
            <w:pPr>
              <w:rPr>
                <w:sz w:val="19"/>
                <w:szCs w:val="19"/>
              </w:rPr>
            </w:pPr>
            <w:r w:rsidRPr="235384A0">
              <w:rPr>
                <w:sz w:val="19"/>
                <w:szCs w:val="19"/>
              </w:rPr>
              <w:t xml:space="preserve">4 </w:t>
            </w:r>
          </w:p>
        </w:tc>
        <w:tc>
          <w:tcPr>
            <w:tcW w:w="1137" w:type="dxa"/>
            <w:shd w:val="clear" w:color="auto" w:fill="auto"/>
          </w:tcPr>
          <w:p w:rsidR="005074E1" w:rsidRDefault="005074E1" w14:paraId="2B79FAB8" w14:textId="617FCCA6">
            <w:pPr>
              <w:rPr>
                <w:sz w:val="19"/>
                <w:szCs w:val="19"/>
              </w:rPr>
            </w:pPr>
            <w:r>
              <w:rPr>
                <w:sz w:val="19"/>
                <w:szCs w:val="19"/>
              </w:rPr>
              <w:t>1,976</w:t>
            </w:r>
          </w:p>
        </w:tc>
        <w:tc>
          <w:tcPr>
            <w:tcW w:w="1197" w:type="dxa"/>
            <w:shd w:val="clear" w:color="auto" w:fill="auto"/>
          </w:tcPr>
          <w:p w:rsidR="005074E1" w:rsidRDefault="005074E1" w14:paraId="01941F11" w14:textId="5F24F268">
            <w:pPr>
              <w:rPr>
                <w:sz w:val="19"/>
                <w:szCs w:val="19"/>
              </w:rPr>
            </w:pPr>
            <w:r>
              <w:rPr>
                <w:sz w:val="19"/>
                <w:szCs w:val="19"/>
              </w:rPr>
              <w:t>$</w:t>
            </w:r>
            <w:r w:rsidR="006D227D">
              <w:rPr>
                <w:sz w:val="19"/>
                <w:szCs w:val="19"/>
              </w:rPr>
              <w:t>27.52</w:t>
            </w:r>
          </w:p>
        </w:tc>
        <w:tc>
          <w:tcPr>
            <w:tcW w:w="1360" w:type="dxa"/>
            <w:shd w:val="clear" w:color="auto" w:fill="auto"/>
          </w:tcPr>
          <w:p w:rsidRPr="006E0002" w:rsidR="005074E1" w:rsidRDefault="005074E1" w14:paraId="2A7887D3" w14:textId="40BA10FE">
            <w:pPr>
              <w:rPr>
                <w:sz w:val="19"/>
                <w:szCs w:val="19"/>
              </w:rPr>
            </w:pPr>
            <w:r>
              <w:rPr>
                <w:sz w:val="19"/>
                <w:szCs w:val="19"/>
              </w:rPr>
              <w:t>$5</w:t>
            </w:r>
            <w:r w:rsidR="00453EDE">
              <w:rPr>
                <w:sz w:val="19"/>
                <w:szCs w:val="19"/>
              </w:rPr>
              <w:t>4,3</w:t>
            </w:r>
            <w:r w:rsidR="00F8157C">
              <w:rPr>
                <w:sz w:val="19"/>
                <w:szCs w:val="19"/>
              </w:rPr>
              <w:t>80</w:t>
            </w:r>
          </w:p>
        </w:tc>
      </w:tr>
      <w:tr w:rsidRPr="006E0002" w:rsidR="005074E1" w:rsidTr="00E075D3" w14:paraId="052F3420" w14:textId="77777777">
        <w:tc>
          <w:tcPr>
            <w:tcW w:w="1425" w:type="dxa"/>
            <w:shd w:val="clear" w:color="auto" w:fill="auto"/>
          </w:tcPr>
          <w:p w:rsidRPr="00553250" w:rsidR="005074E1" w:rsidRDefault="005074E1" w14:paraId="25C498E5" w14:textId="77777777">
            <w:pPr>
              <w:rPr>
                <w:sz w:val="18"/>
                <w:szCs w:val="18"/>
              </w:rPr>
            </w:pPr>
          </w:p>
          <w:p w:rsidRPr="00553250" w:rsidR="005074E1" w:rsidRDefault="005074E1" w14:paraId="022A4357" w14:textId="77777777">
            <w:pPr>
              <w:rPr>
                <w:sz w:val="18"/>
                <w:szCs w:val="18"/>
              </w:rPr>
            </w:pPr>
            <w:r w:rsidRPr="00553250">
              <w:rPr>
                <w:b/>
                <w:bCs/>
                <w:sz w:val="18"/>
                <w:szCs w:val="18"/>
              </w:rPr>
              <w:t>(D) Protective work clothing and equipment</w:t>
            </w:r>
          </w:p>
        </w:tc>
        <w:tc>
          <w:tcPr>
            <w:tcW w:w="1365" w:type="dxa"/>
            <w:shd w:val="clear" w:color="auto" w:fill="auto"/>
          </w:tcPr>
          <w:p w:rsidRPr="006E0002" w:rsidR="005074E1" w:rsidRDefault="005074E1" w14:paraId="2A661249" w14:textId="77777777">
            <w:pPr>
              <w:rPr>
                <w:sz w:val="19"/>
                <w:szCs w:val="19"/>
              </w:rPr>
            </w:pPr>
            <w:r>
              <w:rPr>
                <w:sz w:val="19"/>
                <w:szCs w:val="19"/>
              </w:rPr>
              <w:t>494</w:t>
            </w:r>
          </w:p>
        </w:tc>
        <w:tc>
          <w:tcPr>
            <w:tcW w:w="1320" w:type="dxa"/>
            <w:shd w:val="clear" w:color="auto" w:fill="auto"/>
          </w:tcPr>
          <w:p w:rsidRPr="006E0002" w:rsidR="005074E1" w:rsidRDefault="005074E1" w14:paraId="28D83E69" w14:textId="77777777">
            <w:pPr>
              <w:rPr>
                <w:sz w:val="19"/>
                <w:szCs w:val="19"/>
              </w:rPr>
            </w:pPr>
            <w:r>
              <w:rPr>
                <w:sz w:val="19"/>
                <w:szCs w:val="19"/>
              </w:rPr>
              <w:t>1</w:t>
            </w:r>
          </w:p>
        </w:tc>
        <w:tc>
          <w:tcPr>
            <w:tcW w:w="1170" w:type="dxa"/>
            <w:shd w:val="clear" w:color="auto" w:fill="auto"/>
          </w:tcPr>
          <w:p w:rsidRPr="006E0002" w:rsidR="005074E1" w:rsidRDefault="005074E1" w14:paraId="0ADEFBFE" w14:textId="77777777">
            <w:pPr>
              <w:rPr>
                <w:sz w:val="19"/>
                <w:szCs w:val="19"/>
              </w:rPr>
            </w:pPr>
            <w:r>
              <w:rPr>
                <w:sz w:val="19"/>
                <w:szCs w:val="19"/>
              </w:rPr>
              <w:t>494</w:t>
            </w:r>
          </w:p>
        </w:tc>
        <w:tc>
          <w:tcPr>
            <w:tcW w:w="1191" w:type="dxa"/>
            <w:shd w:val="clear" w:color="auto" w:fill="auto"/>
          </w:tcPr>
          <w:p w:rsidRPr="006E0002" w:rsidR="005074E1" w:rsidRDefault="2B9046EB" w14:paraId="2775FB71" w14:textId="7480943C">
            <w:pPr>
              <w:rPr>
                <w:sz w:val="19"/>
                <w:szCs w:val="19"/>
              </w:rPr>
            </w:pPr>
            <w:r w:rsidRPr="235384A0">
              <w:rPr>
                <w:sz w:val="19"/>
                <w:szCs w:val="19"/>
              </w:rPr>
              <w:t xml:space="preserve">5/60 </w:t>
            </w:r>
          </w:p>
        </w:tc>
        <w:tc>
          <w:tcPr>
            <w:tcW w:w="1137" w:type="dxa"/>
            <w:shd w:val="clear" w:color="auto" w:fill="auto"/>
          </w:tcPr>
          <w:p w:rsidRPr="006E0002" w:rsidR="005074E1" w:rsidRDefault="005074E1" w14:paraId="743BF26B" w14:textId="3D2ABB03">
            <w:pPr>
              <w:rPr>
                <w:sz w:val="19"/>
                <w:szCs w:val="19"/>
              </w:rPr>
            </w:pPr>
            <w:r>
              <w:rPr>
                <w:sz w:val="19"/>
                <w:szCs w:val="19"/>
              </w:rPr>
              <w:t>4</w:t>
            </w:r>
            <w:r w:rsidR="007F3242">
              <w:rPr>
                <w:sz w:val="19"/>
                <w:szCs w:val="19"/>
              </w:rPr>
              <w:t>1</w:t>
            </w:r>
          </w:p>
        </w:tc>
        <w:tc>
          <w:tcPr>
            <w:tcW w:w="1197" w:type="dxa"/>
            <w:shd w:val="clear" w:color="auto" w:fill="auto"/>
          </w:tcPr>
          <w:p w:rsidRPr="006E0002" w:rsidR="005074E1" w:rsidRDefault="005074E1" w14:paraId="3ACFE0F1" w14:textId="56022F23">
            <w:pPr>
              <w:rPr>
                <w:sz w:val="19"/>
                <w:szCs w:val="19"/>
              </w:rPr>
            </w:pPr>
            <w:r>
              <w:rPr>
                <w:sz w:val="19"/>
                <w:szCs w:val="19"/>
              </w:rPr>
              <w:t>$</w:t>
            </w:r>
            <w:r w:rsidR="006D227D">
              <w:rPr>
                <w:sz w:val="19"/>
                <w:szCs w:val="19"/>
              </w:rPr>
              <w:t>27.52</w:t>
            </w:r>
          </w:p>
        </w:tc>
        <w:tc>
          <w:tcPr>
            <w:tcW w:w="1360" w:type="dxa"/>
            <w:shd w:val="clear" w:color="auto" w:fill="auto"/>
          </w:tcPr>
          <w:p w:rsidRPr="006E0002" w:rsidR="005074E1" w:rsidRDefault="005074E1" w14:paraId="53F550F2" w14:textId="7FB80D54">
            <w:pPr>
              <w:rPr>
                <w:sz w:val="19"/>
                <w:szCs w:val="19"/>
              </w:rPr>
            </w:pPr>
            <w:r>
              <w:rPr>
                <w:sz w:val="19"/>
                <w:szCs w:val="19"/>
              </w:rPr>
              <w:t>$</w:t>
            </w:r>
            <w:r w:rsidR="00453EDE">
              <w:rPr>
                <w:sz w:val="19"/>
                <w:szCs w:val="19"/>
              </w:rPr>
              <w:t>1,1</w:t>
            </w:r>
            <w:r w:rsidR="00162440">
              <w:rPr>
                <w:sz w:val="19"/>
                <w:szCs w:val="19"/>
              </w:rPr>
              <w:t>28</w:t>
            </w:r>
          </w:p>
        </w:tc>
      </w:tr>
      <w:tr w:rsidRPr="006E0002" w:rsidR="005074E1" w:rsidTr="00E075D3" w14:paraId="6F759367" w14:textId="77777777">
        <w:tc>
          <w:tcPr>
            <w:tcW w:w="1425" w:type="dxa"/>
            <w:shd w:val="clear" w:color="auto" w:fill="auto"/>
          </w:tcPr>
          <w:p w:rsidRPr="00553250" w:rsidR="005074E1" w:rsidRDefault="005074E1" w14:paraId="7EEF6BCA" w14:textId="77777777">
            <w:pPr>
              <w:rPr>
                <w:sz w:val="18"/>
                <w:szCs w:val="18"/>
              </w:rPr>
            </w:pPr>
          </w:p>
          <w:p w:rsidRPr="00553250" w:rsidR="005074E1" w:rsidRDefault="005074E1" w14:paraId="42071F1E" w14:textId="77777777">
            <w:pPr>
              <w:rPr>
                <w:sz w:val="18"/>
                <w:szCs w:val="18"/>
              </w:rPr>
            </w:pPr>
            <w:r w:rsidRPr="00553250">
              <w:rPr>
                <w:b/>
                <w:bCs/>
                <w:sz w:val="18"/>
                <w:szCs w:val="18"/>
              </w:rPr>
              <w:t xml:space="preserve">(E) Housekeeping </w:t>
            </w:r>
          </w:p>
        </w:tc>
        <w:tc>
          <w:tcPr>
            <w:tcW w:w="1365" w:type="dxa"/>
            <w:shd w:val="clear" w:color="auto" w:fill="auto"/>
          </w:tcPr>
          <w:p w:rsidRPr="006E0002" w:rsidR="005074E1" w:rsidRDefault="005074E1" w14:paraId="264189C2" w14:textId="77777777">
            <w:pPr>
              <w:rPr>
                <w:sz w:val="19"/>
                <w:szCs w:val="19"/>
              </w:rPr>
            </w:pPr>
            <w:r>
              <w:rPr>
                <w:sz w:val="19"/>
                <w:szCs w:val="19"/>
              </w:rPr>
              <w:t>494</w:t>
            </w:r>
          </w:p>
        </w:tc>
        <w:tc>
          <w:tcPr>
            <w:tcW w:w="1320" w:type="dxa"/>
            <w:shd w:val="clear" w:color="auto" w:fill="auto"/>
          </w:tcPr>
          <w:p w:rsidRPr="006E0002" w:rsidR="005074E1" w:rsidRDefault="005074E1" w14:paraId="3B4E925F" w14:textId="77777777">
            <w:pPr>
              <w:rPr>
                <w:sz w:val="19"/>
                <w:szCs w:val="19"/>
              </w:rPr>
            </w:pPr>
            <w:r>
              <w:rPr>
                <w:sz w:val="19"/>
                <w:szCs w:val="19"/>
              </w:rPr>
              <w:t>1</w:t>
            </w:r>
          </w:p>
        </w:tc>
        <w:tc>
          <w:tcPr>
            <w:tcW w:w="1170" w:type="dxa"/>
            <w:shd w:val="clear" w:color="auto" w:fill="auto"/>
          </w:tcPr>
          <w:p w:rsidRPr="006E0002" w:rsidR="005074E1" w:rsidRDefault="005074E1" w14:paraId="50521782" w14:textId="77777777">
            <w:pPr>
              <w:rPr>
                <w:sz w:val="19"/>
                <w:szCs w:val="19"/>
              </w:rPr>
            </w:pPr>
            <w:r>
              <w:rPr>
                <w:sz w:val="19"/>
                <w:szCs w:val="19"/>
              </w:rPr>
              <w:t>494</w:t>
            </w:r>
          </w:p>
        </w:tc>
        <w:tc>
          <w:tcPr>
            <w:tcW w:w="1191" w:type="dxa"/>
            <w:shd w:val="clear" w:color="auto" w:fill="auto"/>
          </w:tcPr>
          <w:p w:rsidRPr="006E0002" w:rsidR="005074E1" w:rsidRDefault="2B9046EB" w14:paraId="785CBDA0" w14:textId="7BC221C3">
            <w:pPr>
              <w:rPr>
                <w:sz w:val="19"/>
                <w:szCs w:val="19"/>
              </w:rPr>
            </w:pPr>
            <w:r w:rsidRPr="235384A0">
              <w:rPr>
                <w:sz w:val="19"/>
                <w:szCs w:val="19"/>
              </w:rPr>
              <w:t xml:space="preserve">30/60 </w:t>
            </w:r>
          </w:p>
        </w:tc>
        <w:tc>
          <w:tcPr>
            <w:tcW w:w="1137" w:type="dxa"/>
            <w:shd w:val="clear" w:color="auto" w:fill="auto"/>
          </w:tcPr>
          <w:p w:rsidRPr="006E0002" w:rsidR="005074E1" w:rsidRDefault="005074E1" w14:paraId="18E39671" w14:textId="0D922197">
            <w:pPr>
              <w:rPr>
                <w:sz w:val="19"/>
                <w:szCs w:val="19"/>
              </w:rPr>
            </w:pPr>
            <w:r>
              <w:rPr>
                <w:sz w:val="19"/>
                <w:szCs w:val="19"/>
              </w:rPr>
              <w:t>247</w:t>
            </w:r>
          </w:p>
        </w:tc>
        <w:tc>
          <w:tcPr>
            <w:tcW w:w="1197" w:type="dxa"/>
            <w:shd w:val="clear" w:color="auto" w:fill="auto"/>
          </w:tcPr>
          <w:p w:rsidRPr="006E0002" w:rsidR="005074E1" w:rsidRDefault="005074E1" w14:paraId="6E0F3581" w14:textId="57E21EE9">
            <w:pPr>
              <w:rPr>
                <w:sz w:val="19"/>
                <w:szCs w:val="19"/>
              </w:rPr>
            </w:pPr>
            <w:r>
              <w:rPr>
                <w:sz w:val="19"/>
                <w:szCs w:val="19"/>
              </w:rPr>
              <w:t>$</w:t>
            </w:r>
            <w:r w:rsidR="006D227D">
              <w:rPr>
                <w:sz w:val="19"/>
                <w:szCs w:val="19"/>
              </w:rPr>
              <w:t>45.50</w:t>
            </w:r>
          </w:p>
        </w:tc>
        <w:tc>
          <w:tcPr>
            <w:tcW w:w="1360" w:type="dxa"/>
            <w:shd w:val="clear" w:color="auto" w:fill="auto"/>
          </w:tcPr>
          <w:p w:rsidRPr="006E0002" w:rsidR="005074E1" w:rsidRDefault="005074E1" w14:paraId="58848881" w14:textId="52E44899">
            <w:pPr>
              <w:rPr>
                <w:sz w:val="19"/>
                <w:szCs w:val="19"/>
              </w:rPr>
            </w:pPr>
            <w:r>
              <w:rPr>
                <w:sz w:val="19"/>
                <w:szCs w:val="19"/>
              </w:rPr>
              <w:t>$1</w:t>
            </w:r>
            <w:r w:rsidR="00453EDE">
              <w:rPr>
                <w:sz w:val="19"/>
                <w:szCs w:val="19"/>
              </w:rPr>
              <w:t>1,23</w:t>
            </w:r>
            <w:r w:rsidR="00F8157C">
              <w:rPr>
                <w:sz w:val="19"/>
                <w:szCs w:val="19"/>
              </w:rPr>
              <w:t>9</w:t>
            </w:r>
          </w:p>
        </w:tc>
      </w:tr>
      <w:tr w:rsidRPr="006E0002" w:rsidR="005074E1" w:rsidTr="00E075D3" w14:paraId="73B8D6DC" w14:textId="77777777">
        <w:tc>
          <w:tcPr>
            <w:tcW w:w="1425" w:type="dxa"/>
            <w:shd w:val="clear" w:color="auto" w:fill="auto"/>
          </w:tcPr>
          <w:p w:rsidRPr="00553250" w:rsidR="005074E1" w:rsidRDefault="005074E1" w14:paraId="0CA4CEC2" w14:textId="77777777">
            <w:pPr>
              <w:rPr>
                <w:sz w:val="18"/>
                <w:szCs w:val="18"/>
              </w:rPr>
            </w:pPr>
          </w:p>
        </w:tc>
        <w:tc>
          <w:tcPr>
            <w:tcW w:w="1365" w:type="dxa"/>
            <w:shd w:val="clear" w:color="auto" w:fill="auto"/>
          </w:tcPr>
          <w:p w:rsidRPr="006E0002" w:rsidR="005074E1" w:rsidRDefault="005074E1" w14:paraId="299C912A" w14:textId="77777777">
            <w:pPr>
              <w:rPr>
                <w:sz w:val="19"/>
                <w:szCs w:val="19"/>
              </w:rPr>
            </w:pPr>
            <w:r>
              <w:rPr>
                <w:sz w:val="19"/>
                <w:szCs w:val="19"/>
              </w:rPr>
              <w:t>494</w:t>
            </w:r>
          </w:p>
        </w:tc>
        <w:tc>
          <w:tcPr>
            <w:tcW w:w="1320" w:type="dxa"/>
            <w:shd w:val="clear" w:color="auto" w:fill="auto"/>
          </w:tcPr>
          <w:p w:rsidRPr="006E0002" w:rsidR="005074E1" w:rsidRDefault="005074E1" w14:paraId="7679C3EF" w14:textId="77777777">
            <w:pPr>
              <w:rPr>
                <w:sz w:val="19"/>
                <w:szCs w:val="19"/>
              </w:rPr>
            </w:pPr>
            <w:r>
              <w:rPr>
                <w:sz w:val="19"/>
                <w:szCs w:val="19"/>
              </w:rPr>
              <w:t>1</w:t>
            </w:r>
          </w:p>
        </w:tc>
        <w:tc>
          <w:tcPr>
            <w:tcW w:w="1170" w:type="dxa"/>
            <w:shd w:val="clear" w:color="auto" w:fill="auto"/>
          </w:tcPr>
          <w:p w:rsidRPr="006E0002" w:rsidR="005074E1" w:rsidRDefault="005074E1" w14:paraId="385E9332" w14:textId="77777777">
            <w:pPr>
              <w:rPr>
                <w:sz w:val="19"/>
                <w:szCs w:val="19"/>
              </w:rPr>
            </w:pPr>
            <w:r>
              <w:rPr>
                <w:sz w:val="19"/>
                <w:szCs w:val="19"/>
              </w:rPr>
              <w:t>494</w:t>
            </w:r>
          </w:p>
        </w:tc>
        <w:tc>
          <w:tcPr>
            <w:tcW w:w="1191" w:type="dxa"/>
            <w:shd w:val="clear" w:color="auto" w:fill="auto"/>
          </w:tcPr>
          <w:p w:rsidRPr="006E0002" w:rsidR="005074E1" w:rsidRDefault="2B9046EB" w14:paraId="1F41CA3F" w14:textId="05D42453">
            <w:pPr>
              <w:rPr>
                <w:sz w:val="19"/>
                <w:szCs w:val="19"/>
              </w:rPr>
            </w:pPr>
            <w:r w:rsidRPr="235384A0">
              <w:rPr>
                <w:sz w:val="19"/>
                <w:szCs w:val="19"/>
              </w:rPr>
              <w:t xml:space="preserve">15/60 </w:t>
            </w:r>
          </w:p>
        </w:tc>
        <w:tc>
          <w:tcPr>
            <w:tcW w:w="1137" w:type="dxa"/>
            <w:shd w:val="clear" w:color="auto" w:fill="auto"/>
          </w:tcPr>
          <w:p w:rsidRPr="006E0002" w:rsidR="005074E1" w:rsidRDefault="005074E1" w14:paraId="39F887A3" w14:textId="1AC203CE">
            <w:pPr>
              <w:rPr>
                <w:sz w:val="19"/>
                <w:szCs w:val="19"/>
              </w:rPr>
            </w:pPr>
            <w:r>
              <w:rPr>
                <w:sz w:val="19"/>
                <w:szCs w:val="19"/>
              </w:rPr>
              <w:t>12</w:t>
            </w:r>
            <w:r w:rsidR="00887AAC">
              <w:rPr>
                <w:sz w:val="19"/>
                <w:szCs w:val="19"/>
              </w:rPr>
              <w:t>4</w:t>
            </w:r>
          </w:p>
        </w:tc>
        <w:tc>
          <w:tcPr>
            <w:tcW w:w="1197" w:type="dxa"/>
            <w:shd w:val="clear" w:color="auto" w:fill="auto"/>
          </w:tcPr>
          <w:p w:rsidRPr="006E0002" w:rsidR="005074E1" w:rsidRDefault="005074E1" w14:paraId="0E784D43" w14:textId="6A69E3F3">
            <w:pPr>
              <w:rPr>
                <w:sz w:val="19"/>
                <w:szCs w:val="19"/>
              </w:rPr>
            </w:pPr>
            <w:r>
              <w:rPr>
                <w:sz w:val="19"/>
                <w:szCs w:val="19"/>
              </w:rPr>
              <w:t>$</w:t>
            </w:r>
            <w:r w:rsidR="006D227D">
              <w:rPr>
                <w:sz w:val="19"/>
                <w:szCs w:val="19"/>
              </w:rPr>
              <w:t>27.52</w:t>
            </w:r>
          </w:p>
        </w:tc>
        <w:tc>
          <w:tcPr>
            <w:tcW w:w="1360" w:type="dxa"/>
            <w:shd w:val="clear" w:color="auto" w:fill="auto"/>
          </w:tcPr>
          <w:p w:rsidRPr="006E0002" w:rsidR="005074E1" w:rsidRDefault="005074E1" w14:paraId="3838BD09" w14:textId="6E40C6EE">
            <w:pPr>
              <w:rPr>
                <w:sz w:val="19"/>
                <w:szCs w:val="19"/>
              </w:rPr>
            </w:pPr>
            <w:r>
              <w:rPr>
                <w:sz w:val="19"/>
                <w:szCs w:val="19"/>
              </w:rPr>
              <w:t>$</w:t>
            </w:r>
            <w:r w:rsidR="00453EDE">
              <w:rPr>
                <w:sz w:val="19"/>
                <w:szCs w:val="19"/>
              </w:rPr>
              <w:t>3,</w:t>
            </w:r>
            <w:r w:rsidR="00A552C3">
              <w:rPr>
                <w:sz w:val="19"/>
                <w:szCs w:val="19"/>
              </w:rPr>
              <w:t>412</w:t>
            </w:r>
          </w:p>
        </w:tc>
      </w:tr>
      <w:tr w:rsidRPr="006E0002" w:rsidR="00116A33" w:rsidTr="00E075D3" w14:paraId="48F9CFE4" w14:textId="77777777">
        <w:tc>
          <w:tcPr>
            <w:tcW w:w="1425" w:type="dxa"/>
            <w:shd w:val="clear" w:color="auto" w:fill="auto"/>
          </w:tcPr>
          <w:p w:rsidRPr="00553250" w:rsidR="00116A33" w:rsidRDefault="00116A33" w14:paraId="1517B8E6" w14:textId="77777777">
            <w:pPr>
              <w:rPr>
                <w:sz w:val="18"/>
                <w:szCs w:val="18"/>
              </w:rPr>
            </w:pPr>
          </w:p>
          <w:p w:rsidRPr="00553250" w:rsidR="00116A33" w:rsidRDefault="00116A33" w14:paraId="4A1D1683" w14:textId="77777777">
            <w:pPr>
              <w:rPr>
                <w:sz w:val="18"/>
                <w:szCs w:val="18"/>
              </w:rPr>
            </w:pPr>
            <w:r w:rsidRPr="00553250">
              <w:rPr>
                <w:b/>
                <w:bCs/>
                <w:sz w:val="18"/>
                <w:szCs w:val="18"/>
              </w:rPr>
              <w:t>(F) Medical surveillance</w:t>
            </w:r>
          </w:p>
        </w:tc>
        <w:tc>
          <w:tcPr>
            <w:tcW w:w="1365" w:type="dxa"/>
            <w:shd w:val="clear" w:color="auto" w:fill="auto"/>
          </w:tcPr>
          <w:p w:rsidRPr="006E0002" w:rsidR="00116A33" w:rsidRDefault="00116A33" w14:paraId="58F579F4" w14:textId="77777777">
            <w:pPr>
              <w:rPr>
                <w:sz w:val="19"/>
                <w:szCs w:val="19"/>
              </w:rPr>
            </w:pPr>
          </w:p>
        </w:tc>
        <w:tc>
          <w:tcPr>
            <w:tcW w:w="1320" w:type="dxa"/>
            <w:shd w:val="clear" w:color="auto" w:fill="auto"/>
          </w:tcPr>
          <w:p w:rsidRPr="006E0002" w:rsidR="00116A33" w:rsidRDefault="00116A33" w14:paraId="5C5461BA" w14:textId="77777777">
            <w:pPr>
              <w:rPr>
                <w:sz w:val="19"/>
                <w:szCs w:val="19"/>
              </w:rPr>
            </w:pPr>
          </w:p>
        </w:tc>
        <w:tc>
          <w:tcPr>
            <w:tcW w:w="1170" w:type="dxa"/>
            <w:shd w:val="clear" w:color="auto" w:fill="auto"/>
          </w:tcPr>
          <w:p w:rsidRPr="00C35E40" w:rsidR="00116A33" w:rsidRDefault="00116A33" w14:paraId="2C35FF7A" w14:textId="77777777">
            <w:pPr>
              <w:rPr>
                <w:sz w:val="19"/>
                <w:szCs w:val="19"/>
                <w:highlight w:val="yellow"/>
              </w:rPr>
            </w:pPr>
          </w:p>
        </w:tc>
        <w:tc>
          <w:tcPr>
            <w:tcW w:w="1191" w:type="dxa"/>
            <w:shd w:val="clear" w:color="auto" w:fill="auto"/>
          </w:tcPr>
          <w:p w:rsidRPr="00C35E40" w:rsidR="00116A33" w:rsidRDefault="00116A33" w14:paraId="2E96BC2B" w14:textId="77777777">
            <w:pPr>
              <w:rPr>
                <w:sz w:val="19"/>
                <w:szCs w:val="19"/>
                <w:highlight w:val="yellow"/>
              </w:rPr>
            </w:pPr>
          </w:p>
        </w:tc>
        <w:tc>
          <w:tcPr>
            <w:tcW w:w="1137" w:type="dxa"/>
            <w:shd w:val="clear" w:color="auto" w:fill="auto"/>
          </w:tcPr>
          <w:p w:rsidRPr="00C35E40" w:rsidR="00116A33" w:rsidRDefault="00116A33" w14:paraId="67BD9715" w14:textId="77777777">
            <w:pPr>
              <w:rPr>
                <w:sz w:val="19"/>
                <w:szCs w:val="19"/>
                <w:highlight w:val="yellow"/>
              </w:rPr>
            </w:pPr>
          </w:p>
        </w:tc>
        <w:tc>
          <w:tcPr>
            <w:tcW w:w="1197" w:type="dxa"/>
            <w:shd w:val="clear" w:color="auto" w:fill="auto"/>
          </w:tcPr>
          <w:p w:rsidRPr="00C35E40" w:rsidR="00116A33" w:rsidRDefault="00116A33" w14:paraId="6F59FC2F" w14:textId="77777777">
            <w:pPr>
              <w:rPr>
                <w:sz w:val="19"/>
                <w:szCs w:val="19"/>
                <w:highlight w:val="yellow"/>
              </w:rPr>
            </w:pPr>
          </w:p>
        </w:tc>
        <w:tc>
          <w:tcPr>
            <w:tcW w:w="1360" w:type="dxa"/>
            <w:shd w:val="clear" w:color="auto" w:fill="auto"/>
          </w:tcPr>
          <w:p w:rsidRPr="00C35E40" w:rsidR="00116A33" w:rsidRDefault="00116A33" w14:paraId="6A2C8511" w14:textId="77777777">
            <w:pPr>
              <w:rPr>
                <w:sz w:val="19"/>
                <w:szCs w:val="19"/>
                <w:highlight w:val="yellow"/>
              </w:rPr>
            </w:pPr>
          </w:p>
        </w:tc>
      </w:tr>
      <w:tr w:rsidRPr="006E0002" w:rsidR="00DA012B" w:rsidTr="00E075D3" w14:paraId="30BF9584" w14:textId="77777777">
        <w:tc>
          <w:tcPr>
            <w:tcW w:w="1425" w:type="dxa"/>
            <w:shd w:val="clear" w:color="auto" w:fill="auto"/>
          </w:tcPr>
          <w:p w:rsidRPr="00553250" w:rsidR="00DA012B" w:rsidRDefault="00DA012B" w14:paraId="32A93B31" w14:textId="77777777">
            <w:pPr>
              <w:rPr>
                <w:sz w:val="18"/>
                <w:szCs w:val="18"/>
              </w:rPr>
            </w:pPr>
          </w:p>
          <w:p w:rsidRPr="00553250" w:rsidR="00DA012B" w:rsidRDefault="00DA012B" w14:paraId="215086B8" w14:textId="77777777">
            <w:pPr>
              <w:rPr>
                <w:sz w:val="18"/>
                <w:szCs w:val="18"/>
              </w:rPr>
            </w:pPr>
            <w:r w:rsidRPr="00553250">
              <w:rPr>
                <w:sz w:val="18"/>
                <w:szCs w:val="18"/>
              </w:rPr>
              <w:t>1. General</w:t>
            </w:r>
          </w:p>
        </w:tc>
        <w:tc>
          <w:tcPr>
            <w:tcW w:w="1365" w:type="dxa"/>
            <w:shd w:val="clear" w:color="auto" w:fill="auto"/>
          </w:tcPr>
          <w:p w:rsidRPr="006E0002" w:rsidR="00DA012B" w:rsidRDefault="00950476" w14:paraId="294CF200" w14:textId="77777777">
            <w:pPr>
              <w:rPr>
                <w:sz w:val="19"/>
                <w:szCs w:val="19"/>
              </w:rPr>
            </w:pPr>
            <w:r>
              <w:rPr>
                <w:sz w:val="19"/>
                <w:szCs w:val="19"/>
              </w:rPr>
              <w:t>889</w:t>
            </w:r>
          </w:p>
        </w:tc>
        <w:tc>
          <w:tcPr>
            <w:tcW w:w="1320" w:type="dxa"/>
            <w:shd w:val="clear" w:color="auto" w:fill="auto"/>
          </w:tcPr>
          <w:p w:rsidRPr="006E0002" w:rsidR="00DA012B" w:rsidRDefault="00950476" w14:paraId="07ECA379" w14:textId="77777777">
            <w:pPr>
              <w:rPr>
                <w:sz w:val="19"/>
                <w:szCs w:val="19"/>
              </w:rPr>
            </w:pPr>
            <w:r>
              <w:rPr>
                <w:sz w:val="19"/>
                <w:szCs w:val="19"/>
              </w:rPr>
              <w:t>0.33745782</w:t>
            </w:r>
          </w:p>
        </w:tc>
        <w:tc>
          <w:tcPr>
            <w:tcW w:w="1170" w:type="dxa"/>
            <w:shd w:val="clear" w:color="auto" w:fill="auto"/>
          </w:tcPr>
          <w:p w:rsidRPr="006E0002" w:rsidR="00DA012B" w:rsidRDefault="006C2C27" w14:paraId="1C4818A6" w14:textId="77777777">
            <w:pPr>
              <w:rPr>
                <w:sz w:val="19"/>
                <w:szCs w:val="19"/>
              </w:rPr>
            </w:pPr>
            <w:r>
              <w:rPr>
                <w:sz w:val="19"/>
                <w:szCs w:val="19"/>
              </w:rPr>
              <w:t>300</w:t>
            </w:r>
          </w:p>
        </w:tc>
        <w:tc>
          <w:tcPr>
            <w:tcW w:w="1191" w:type="dxa"/>
            <w:shd w:val="clear" w:color="auto" w:fill="auto"/>
          </w:tcPr>
          <w:p w:rsidRPr="006E0002" w:rsidR="00DA012B" w:rsidRDefault="393183A2" w14:paraId="14E65AEB" w14:textId="36822785">
            <w:pPr>
              <w:rPr>
                <w:sz w:val="19"/>
                <w:szCs w:val="19"/>
              </w:rPr>
            </w:pPr>
            <w:r w:rsidRPr="235384A0">
              <w:rPr>
                <w:sz w:val="19"/>
                <w:szCs w:val="19"/>
              </w:rPr>
              <w:t xml:space="preserve">100/60 </w:t>
            </w:r>
          </w:p>
        </w:tc>
        <w:tc>
          <w:tcPr>
            <w:tcW w:w="1137" w:type="dxa"/>
            <w:shd w:val="clear" w:color="auto" w:fill="auto"/>
          </w:tcPr>
          <w:p w:rsidRPr="006E0002" w:rsidR="00DA012B" w:rsidRDefault="006C2C27" w14:paraId="643AAF34" w14:textId="6F0146B7">
            <w:pPr>
              <w:rPr>
                <w:sz w:val="19"/>
                <w:szCs w:val="19"/>
              </w:rPr>
            </w:pPr>
            <w:r>
              <w:rPr>
                <w:sz w:val="19"/>
                <w:szCs w:val="19"/>
              </w:rPr>
              <w:t>50</w:t>
            </w:r>
            <w:r w:rsidR="007F3242">
              <w:rPr>
                <w:sz w:val="19"/>
                <w:szCs w:val="19"/>
              </w:rPr>
              <w:t>0</w:t>
            </w:r>
          </w:p>
        </w:tc>
        <w:tc>
          <w:tcPr>
            <w:tcW w:w="1197" w:type="dxa"/>
            <w:shd w:val="clear" w:color="auto" w:fill="auto"/>
          </w:tcPr>
          <w:p w:rsidRPr="006E0002" w:rsidR="00DA012B" w:rsidRDefault="006C2C27" w14:paraId="3A6042D2" w14:textId="6B07F70E">
            <w:pPr>
              <w:rPr>
                <w:sz w:val="19"/>
                <w:szCs w:val="19"/>
              </w:rPr>
            </w:pPr>
            <w:r>
              <w:rPr>
                <w:sz w:val="19"/>
                <w:szCs w:val="19"/>
              </w:rPr>
              <w:t>$</w:t>
            </w:r>
            <w:r w:rsidR="006D227D">
              <w:rPr>
                <w:sz w:val="19"/>
                <w:szCs w:val="19"/>
              </w:rPr>
              <w:t>28.44</w:t>
            </w:r>
          </w:p>
        </w:tc>
        <w:tc>
          <w:tcPr>
            <w:tcW w:w="1360" w:type="dxa"/>
            <w:shd w:val="clear" w:color="auto" w:fill="auto"/>
          </w:tcPr>
          <w:p w:rsidRPr="006E0002" w:rsidR="00DA012B" w:rsidRDefault="006C2C27" w14:paraId="19F03F78" w14:textId="461C7FDD">
            <w:pPr>
              <w:rPr>
                <w:sz w:val="19"/>
                <w:szCs w:val="19"/>
              </w:rPr>
            </w:pPr>
            <w:r>
              <w:rPr>
                <w:sz w:val="19"/>
                <w:szCs w:val="19"/>
              </w:rPr>
              <w:t>$</w:t>
            </w:r>
            <w:r w:rsidR="00453EDE">
              <w:rPr>
                <w:sz w:val="19"/>
                <w:szCs w:val="19"/>
              </w:rPr>
              <w:t>14,220</w:t>
            </w:r>
          </w:p>
        </w:tc>
      </w:tr>
      <w:tr w:rsidRPr="006E0002" w:rsidR="006C2C27" w:rsidTr="00E075D3" w14:paraId="022DD514" w14:textId="77777777">
        <w:tc>
          <w:tcPr>
            <w:tcW w:w="1425" w:type="dxa"/>
            <w:shd w:val="clear" w:color="auto" w:fill="auto"/>
          </w:tcPr>
          <w:p w:rsidRPr="00553250" w:rsidR="006C2C27" w:rsidRDefault="006C2C27" w14:paraId="40D7C843" w14:textId="77777777">
            <w:pPr>
              <w:rPr>
                <w:sz w:val="18"/>
                <w:szCs w:val="18"/>
              </w:rPr>
            </w:pPr>
          </w:p>
        </w:tc>
        <w:tc>
          <w:tcPr>
            <w:tcW w:w="1365" w:type="dxa"/>
            <w:shd w:val="clear" w:color="auto" w:fill="auto"/>
          </w:tcPr>
          <w:p w:rsidRPr="006E0002" w:rsidR="006C2C27" w:rsidRDefault="00950476" w14:paraId="312A8DFA" w14:textId="77777777">
            <w:pPr>
              <w:rPr>
                <w:sz w:val="19"/>
                <w:szCs w:val="19"/>
              </w:rPr>
            </w:pPr>
            <w:r>
              <w:rPr>
                <w:sz w:val="19"/>
                <w:szCs w:val="19"/>
              </w:rPr>
              <w:t>889</w:t>
            </w:r>
          </w:p>
        </w:tc>
        <w:tc>
          <w:tcPr>
            <w:tcW w:w="1320" w:type="dxa"/>
            <w:shd w:val="clear" w:color="auto" w:fill="auto"/>
          </w:tcPr>
          <w:p w:rsidRPr="006E0002" w:rsidR="006C2C27" w:rsidRDefault="00950476" w14:paraId="48958F47" w14:textId="77777777">
            <w:pPr>
              <w:rPr>
                <w:sz w:val="19"/>
                <w:szCs w:val="19"/>
              </w:rPr>
            </w:pPr>
            <w:r>
              <w:rPr>
                <w:sz w:val="19"/>
                <w:szCs w:val="19"/>
              </w:rPr>
              <w:t>0.66254218</w:t>
            </w:r>
          </w:p>
        </w:tc>
        <w:tc>
          <w:tcPr>
            <w:tcW w:w="1170" w:type="dxa"/>
            <w:shd w:val="clear" w:color="auto" w:fill="auto"/>
          </w:tcPr>
          <w:p w:rsidR="006C2C27" w:rsidRDefault="006C2C27" w14:paraId="2CA6805E" w14:textId="77777777">
            <w:pPr>
              <w:rPr>
                <w:sz w:val="19"/>
                <w:szCs w:val="19"/>
              </w:rPr>
            </w:pPr>
            <w:r>
              <w:rPr>
                <w:sz w:val="19"/>
                <w:szCs w:val="19"/>
              </w:rPr>
              <w:t>589</w:t>
            </w:r>
          </w:p>
        </w:tc>
        <w:tc>
          <w:tcPr>
            <w:tcW w:w="1191" w:type="dxa"/>
            <w:shd w:val="clear" w:color="auto" w:fill="auto"/>
          </w:tcPr>
          <w:p w:rsidRPr="006E0002" w:rsidR="006C2C27" w:rsidRDefault="393183A2" w14:paraId="0A976D5E" w14:textId="3A32E8F7">
            <w:pPr>
              <w:rPr>
                <w:sz w:val="19"/>
                <w:szCs w:val="19"/>
              </w:rPr>
            </w:pPr>
            <w:r w:rsidRPr="235384A0">
              <w:rPr>
                <w:sz w:val="19"/>
                <w:szCs w:val="19"/>
              </w:rPr>
              <w:t xml:space="preserve">85/60 </w:t>
            </w:r>
          </w:p>
        </w:tc>
        <w:tc>
          <w:tcPr>
            <w:tcW w:w="1137" w:type="dxa"/>
            <w:shd w:val="clear" w:color="auto" w:fill="auto"/>
          </w:tcPr>
          <w:p w:rsidR="006C2C27" w:rsidRDefault="006C2C27" w14:paraId="6E4B731B" w14:textId="4E620E3C">
            <w:pPr>
              <w:rPr>
                <w:sz w:val="19"/>
                <w:szCs w:val="19"/>
              </w:rPr>
            </w:pPr>
            <w:r>
              <w:rPr>
                <w:sz w:val="19"/>
                <w:szCs w:val="19"/>
              </w:rPr>
              <w:t>83</w:t>
            </w:r>
            <w:r w:rsidR="007F3242">
              <w:rPr>
                <w:sz w:val="19"/>
                <w:szCs w:val="19"/>
              </w:rPr>
              <w:t>4</w:t>
            </w:r>
          </w:p>
        </w:tc>
        <w:tc>
          <w:tcPr>
            <w:tcW w:w="1197" w:type="dxa"/>
            <w:shd w:val="clear" w:color="auto" w:fill="auto"/>
          </w:tcPr>
          <w:p w:rsidR="006C2C27" w:rsidRDefault="006C2C27" w14:paraId="5F8BC958" w14:textId="6428677C">
            <w:pPr>
              <w:rPr>
                <w:sz w:val="19"/>
                <w:szCs w:val="19"/>
              </w:rPr>
            </w:pPr>
            <w:r>
              <w:rPr>
                <w:sz w:val="19"/>
                <w:szCs w:val="19"/>
              </w:rPr>
              <w:t>$</w:t>
            </w:r>
            <w:r w:rsidR="006D227D">
              <w:rPr>
                <w:sz w:val="19"/>
                <w:szCs w:val="19"/>
              </w:rPr>
              <w:t>28.44</w:t>
            </w:r>
          </w:p>
        </w:tc>
        <w:tc>
          <w:tcPr>
            <w:tcW w:w="1360" w:type="dxa"/>
            <w:shd w:val="clear" w:color="auto" w:fill="auto"/>
          </w:tcPr>
          <w:p w:rsidR="006C2C27" w:rsidRDefault="006C2C27" w14:paraId="10B81C99" w14:textId="147353CF">
            <w:pPr>
              <w:rPr>
                <w:sz w:val="19"/>
                <w:szCs w:val="19"/>
              </w:rPr>
            </w:pPr>
            <w:r>
              <w:rPr>
                <w:sz w:val="19"/>
                <w:szCs w:val="19"/>
              </w:rPr>
              <w:t>$</w:t>
            </w:r>
            <w:r w:rsidR="00453EDE">
              <w:rPr>
                <w:sz w:val="19"/>
                <w:szCs w:val="19"/>
              </w:rPr>
              <w:t>23,7</w:t>
            </w:r>
            <w:r w:rsidR="006612C0">
              <w:rPr>
                <w:sz w:val="19"/>
                <w:szCs w:val="19"/>
              </w:rPr>
              <w:t>19</w:t>
            </w:r>
          </w:p>
        </w:tc>
      </w:tr>
      <w:tr w:rsidRPr="006E0002" w:rsidR="00950476" w:rsidTr="00E075D3" w14:paraId="77CBE9B0" w14:textId="77777777">
        <w:tc>
          <w:tcPr>
            <w:tcW w:w="1425" w:type="dxa"/>
            <w:shd w:val="clear" w:color="auto" w:fill="auto"/>
          </w:tcPr>
          <w:p w:rsidRPr="00553250" w:rsidR="00950476" w:rsidRDefault="00950476" w14:paraId="33541C49" w14:textId="77777777">
            <w:pPr>
              <w:rPr>
                <w:b/>
                <w:bCs/>
                <w:sz w:val="18"/>
                <w:szCs w:val="18"/>
              </w:rPr>
            </w:pPr>
          </w:p>
          <w:p w:rsidRPr="00A42971" w:rsidR="00950476" w:rsidRDefault="00950476" w14:paraId="3CCDE2F4" w14:textId="77777777">
            <w:pPr>
              <w:rPr>
                <w:sz w:val="18"/>
                <w:szCs w:val="18"/>
              </w:rPr>
            </w:pPr>
            <w:r w:rsidRPr="00553250">
              <w:rPr>
                <w:sz w:val="18"/>
                <w:szCs w:val="18"/>
              </w:rPr>
              <w:t>2. Information provided to the physician</w:t>
            </w:r>
          </w:p>
        </w:tc>
        <w:tc>
          <w:tcPr>
            <w:tcW w:w="1365" w:type="dxa"/>
            <w:shd w:val="clear" w:color="auto" w:fill="auto"/>
          </w:tcPr>
          <w:p w:rsidRPr="006E0002" w:rsidR="00950476" w:rsidRDefault="00950476" w14:paraId="41889198" w14:textId="77777777">
            <w:pPr>
              <w:rPr>
                <w:sz w:val="19"/>
                <w:szCs w:val="19"/>
              </w:rPr>
            </w:pPr>
            <w:r>
              <w:rPr>
                <w:sz w:val="19"/>
                <w:szCs w:val="19"/>
              </w:rPr>
              <w:t>889</w:t>
            </w:r>
          </w:p>
        </w:tc>
        <w:tc>
          <w:tcPr>
            <w:tcW w:w="1320" w:type="dxa"/>
            <w:shd w:val="clear" w:color="auto" w:fill="auto"/>
          </w:tcPr>
          <w:p w:rsidRPr="006E0002" w:rsidR="00950476" w:rsidRDefault="00950476" w14:paraId="2F463DBA" w14:textId="77777777">
            <w:pPr>
              <w:rPr>
                <w:sz w:val="19"/>
                <w:szCs w:val="19"/>
              </w:rPr>
            </w:pPr>
            <w:r>
              <w:rPr>
                <w:sz w:val="19"/>
                <w:szCs w:val="19"/>
              </w:rPr>
              <w:t>1</w:t>
            </w:r>
          </w:p>
        </w:tc>
        <w:tc>
          <w:tcPr>
            <w:tcW w:w="1170" w:type="dxa"/>
            <w:shd w:val="clear" w:color="auto" w:fill="auto"/>
          </w:tcPr>
          <w:p w:rsidRPr="006E0002" w:rsidR="00950476" w:rsidRDefault="00950476" w14:paraId="34BAC351" w14:textId="77777777">
            <w:pPr>
              <w:rPr>
                <w:sz w:val="19"/>
                <w:szCs w:val="19"/>
              </w:rPr>
            </w:pPr>
            <w:r>
              <w:rPr>
                <w:sz w:val="19"/>
                <w:szCs w:val="19"/>
              </w:rPr>
              <w:t>889</w:t>
            </w:r>
          </w:p>
        </w:tc>
        <w:tc>
          <w:tcPr>
            <w:tcW w:w="1191" w:type="dxa"/>
            <w:shd w:val="clear" w:color="auto" w:fill="auto"/>
          </w:tcPr>
          <w:p w:rsidRPr="006E0002" w:rsidR="00950476" w:rsidRDefault="6ABF2AC0" w14:paraId="7BE3BD7C" w14:textId="4E2028CA">
            <w:pPr>
              <w:rPr>
                <w:sz w:val="19"/>
                <w:szCs w:val="19"/>
              </w:rPr>
            </w:pPr>
            <w:r w:rsidRPr="235384A0">
              <w:rPr>
                <w:sz w:val="19"/>
                <w:szCs w:val="19"/>
              </w:rPr>
              <w:t xml:space="preserve">5/60 </w:t>
            </w:r>
          </w:p>
        </w:tc>
        <w:tc>
          <w:tcPr>
            <w:tcW w:w="1137" w:type="dxa"/>
            <w:shd w:val="clear" w:color="auto" w:fill="auto"/>
          </w:tcPr>
          <w:p w:rsidRPr="006E0002" w:rsidR="00950476" w:rsidRDefault="00950476" w14:paraId="6AE92DB0" w14:textId="2762E05A">
            <w:pPr>
              <w:rPr>
                <w:sz w:val="19"/>
                <w:szCs w:val="19"/>
              </w:rPr>
            </w:pPr>
            <w:r>
              <w:rPr>
                <w:sz w:val="19"/>
                <w:szCs w:val="19"/>
              </w:rPr>
              <w:t>7</w:t>
            </w:r>
            <w:r w:rsidR="00453EDE">
              <w:rPr>
                <w:sz w:val="19"/>
                <w:szCs w:val="19"/>
              </w:rPr>
              <w:t>4</w:t>
            </w:r>
          </w:p>
        </w:tc>
        <w:tc>
          <w:tcPr>
            <w:tcW w:w="1197" w:type="dxa"/>
            <w:shd w:val="clear" w:color="auto" w:fill="auto"/>
          </w:tcPr>
          <w:p w:rsidRPr="006E0002" w:rsidR="00950476" w:rsidRDefault="00950476" w14:paraId="0E8AABA8" w14:textId="065A5EA5">
            <w:pPr>
              <w:rPr>
                <w:sz w:val="19"/>
                <w:szCs w:val="19"/>
              </w:rPr>
            </w:pPr>
            <w:r>
              <w:rPr>
                <w:sz w:val="19"/>
                <w:szCs w:val="19"/>
              </w:rPr>
              <w:t>$</w:t>
            </w:r>
            <w:r w:rsidR="006D227D">
              <w:rPr>
                <w:sz w:val="19"/>
                <w:szCs w:val="19"/>
              </w:rPr>
              <w:t>27.52</w:t>
            </w:r>
          </w:p>
        </w:tc>
        <w:tc>
          <w:tcPr>
            <w:tcW w:w="1360" w:type="dxa"/>
            <w:shd w:val="clear" w:color="auto" w:fill="auto"/>
          </w:tcPr>
          <w:p w:rsidRPr="006E0002" w:rsidR="00950476" w:rsidRDefault="00950476" w14:paraId="78E8031A" w14:textId="1745A05C">
            <w:pPr>
              <w:rPr>
                <w:sz w:val="19"/>
                <w:szCs w:val="19"/>
              </w:rPr>
            </w:pPr>
            <w:r>
              <w:rPr>
                <w:sz w:val="19"/>
                <w:szCs w:val="19"/>
              </w:rPr>
              <w:t>$</w:t>
            </w:r>
            <w:r w:rsidR="00453EDE">
              <w:rPr>
                <w:sz w:val="19"/>
                <w:szCs w:val="19"/>
              </w:rPr>
              <w:t>2,03</w:t>
            </w:r>
            <w:r w:rsidR="006612C0">
              <w:rPr>
                <w:sz w:val="19"/>
                <w:szCs w:val="19"/>
              </w:rPr>
              <w:t>6</w:t>
            </w:r>
          </w:p>
        </w:tc>
      </w:tr>
      <w:tr w:rsidRPr="006E0002" w:rsidR="00950476" w:rsidTr="00E075D3" w14:paraId="72515551" w14:textId="77777777">
        <w:tc>
          <w:tcPr>
            <w:tcW w:w="1425" w:type="dxa"/>
            <w:shd w:val="clear" w:color="auto" w:fill="auto"/>
          </w:tcPr>
          <w:p w:rsidRPr="00553250" w:rsidR="00950476" w:rsidRDefault="00950476" w14:paraId="64D0FED8" w14:textId="77777777">
            <w:pPr>
              <w:rPr>
                <w:sz w:val="18"/>
                <w:szCs w:val="18"/>
              </w:rPr>
            </w:pPr>
          </w:p>
          <w:p w:rsidRPr="00A42971" w:rsidR="00950476" w:rsidRDefault="00950476" w14:paraId="40CD92B0" w14:textId="77777777">
            <w:pPr>
              <w:rPr>
                <w:sz w:val="18"/>
                <w:szCs w:val="18"/>
              </w:rPr>
            </w:pPr>
            <w:r w:rsidRPr="00553250">
              <w:rPr>
                <w:sz w:val="18"/>
                <w:szCs w:val="18"/>
              </w:rPr>
              <w:t>3. Physician’s written opinion</w:t>
            </w:r>
          </w:p>
        </w:tc>
        <w:tc>
          <w:tcPr>
            <w:tcW w:w="1365" w:type="dxa"/>
            <w:shd w:val="clear" w:color="auto" w:fill="auto"/>
          </w:tcPr>
          <w:p w:rsidRPr="006E0002" w:rsidR="00950476" w:rsidRDefault="00950476" w14:paraId="29814B32" w14:textId="77777777">
            <w:pPr>
              <w:rPr>
                <w:sz w:val="19"/>
                <w:szCs w:val="19"/>
              </w:rPr>
            </w:pPr>
            <w:r>
              <w:rPr>
                <w:sz w:val="19"/>
                <w:szCs w:val="19"/>
              </w:rPr>
              <w:t>889</w:t>
            </w:r>
          </w:p>
        </w:tc>
        <w:tc>
          <w:tcPr>
            <w:tcW w:w="1320" w:type="dxa"/>
            <w:shd w:val="clear" w:color="auto" w:fill="auto"/>
          </w:tcPr>
          <w:p w:rsidRPr="006E0002" w:rsidR="00950476" w:rsidRDefault="00950476" w14:paraId="602E8E29" w14:textId="77777777">
            <w:pPr>
              <w:rPr>
                <w:sz w:val="19"/>
                <w:szCs w:val="19"/>
              </w:rPr>
            </w:pPr>
            <w:r>
              <w:rPr>
                <w:sz w:val="19"/>
                <w:szCs w:val="19"/>
              </w:rPr>
              <w:t>1</w:t>
            </w:r>
          </w:p>
        </w:tc>
        <w:tc>
          <w:tcPr>
            <w:tcW w:w="1170" w:type="dxa"/>
            <w:shd w:val="clear" w:color="auto" w:fill="auto"/>
          </w:tcPr>
          <w:p w:rsidRPr="006E0002" w:rsidR="00950476" w:rsidRDefault="00950476" w14:paraId="7510A24B" w14:textId="77777777">
            <w:pPr>
              <w:rPr>
                <w:sz w:val="19"/>
                <w:szCs w:val="19"/>
              </w:rPr>
            </w:pPr>
            <w:r>
              <w:rPr>
                <w:sz w:val="19"/>
                <w:szCs w:val="19"/>
              </w:rPr>
              <w:t>889</w:t>
            </w:r>
          </w:p>
        </w:tc>
        <w:tc>
          <w:tcPr>
            <w:tcW w:w="1191" w:type="dxa"/>
            <w:shd w:val="clear" w:color="auto" w:fill="auto"/>
          </w:tcPr>
          <w:p w:rsidRPr="006E0002" w:rsidR="00950476" w:rsidRDefault="6ABF2AC0" w14:paraId="1A2F0A90" w14:textId="42C9BE26">
            <w:pPr>
              <w:rPr>
                <w:sz w:val="19"/>
                <w:szCs w:val="19"/>
              </w:rPr>
            </w:pPr>
            <w:r w:rsidRPr="235384A0">
              <w:rPr>
                <w:sz w:val="19"/>
                <w:szCs w:val="19"/>
              </w:rPr>
              <w:t xml:space="preserve">5/60 </w:t>
            </w:r>
          </w:p>
        </w:tc>
        <w:tc>
          <w:tcPr>
            <w:tcW w:w="1137" w:type="dxa"/>
            <w:shd w:val="clear" w:color="auto" w:fill="auto"/>
          </w:tcPr>
          <w:p w:rsidRPr="006E0002" w:rsidR="00950476" w:rsidRDefault="00950476" w14:paraId="19B4FEC5" w14:textId="65259DB8">
            <w:pPr>
              <w:rPr>
                <w:sz w:val="19"/>
                <w:szCs w:val="19"/>
              </w:rPr>
            </w:pPr>
            <w:r>
              <w:rPr>
                <w:sz w:val="19"/>
                <w:szCs w:val="19"/>
              </w:rPr>
              <w:t>7</w:t>
            </w:r>
            <w:r w:rsidR="00453EDE">
              <w:rPr>
                <w:sz w:val="19"/>
                <w:szCs w:val="19"/>
              </w:rPr>
              <w:t>4</w:t>
            </w:r>
          </w:p>
        </w:tc>
        <w:tc>
          <w:tcPr>
            <w:tcW w:w="1197" w:type="dxa"/>
            <w:shd w:val="clear" w:color="auto" w:fill="auto"/>
          </w:tcPr>
          <w:p w:rsidRPr="006E0002" w:rsidR="00950476" w:rsidRDefault="00950476" w14:paraId="4F9E97D8" w14:textId="5AA09561">
            <w:pPr>
              <w:rPr>
                <w:sz w:val="19"/>
                <w:szCs w:val="19"/>
              </w:rPr>
            </w:pPr>
            <w:r>
              <w:rPr>
                <w:sz w:val="19"/>
                <w:szCs w:val="19"/>
              </w:rPr>
              <w:t>$</w:t>
            </w:r>
            <w:r w:rsidR="006D227D">
              <w:rPr>
                <w:sz w:val="19"/>
                <w:szCs w:val="19"/>
              </w:rPr>
              <w:t>27.52</w:t>
            </w:r>
          </w:p>
        </w:tc>
        <w:tc>
          <w:tcPr>
            <w:tcW w:w="1360" w:type="dxa"/>
            <w:shd w:val="clear" w:color="auto" w:fill="auto"/>
          </w:tcPr>
          <w:p w:rsidRPr="006E0002" w:rsidR="00950476" w:rsidRDefault="00950476" w14:paraId="12340FDD" w14:textId="6F2093CD">
            <w:pPr>
              <w:rPr>
                <w:sz w:val="19"/>
                <w:szCs w:val="19"/>
              </w:rPr>
            </w:pPr>
            <w:r>
              <w:rPr>
                <w:sz w:val="19"/>
                <w:szCs w:val="19"/>
              </w:rPr>
              <w:t>$</w:t>
            </w:r>
            <w:r w:rsidR="00453EDE">
              <w:rPr>
                <w:sz w:val="19"/>
                <w:szCs w:val="19"/>
              </w:rPr>
              <w:t>2,03</w:t>
            </w:r>
            <w:r w:rsidR="006612C0">
              <w:rPr>
                <w:sz w:val="19"/>
                <w:szCs w:val="19"/>
              </w:rPr>
              <w:t>6</w:t>
            </w:r>
          </w:p>
        </w:tc>
      </w:tr>
      <w:tr w:rsidRPr="006E0002" w:rsidR="00DA012B" w:rsidTr="00E075D3" w14:paraId="5A78371D" w14:textId="77777777">
        <w:tc>
          <w:tcPr>
            <w:tcW w:w="1425" w:type="dxa"/>
            <w:shd w:val="clear" w:color="auto" w:fill="auto"/>
          </w:tcPr>
          <w:p w:rsidRPr="00553250" w:rsidR="00DA012B" w:rsidRDefault="00DA012B" w14:paraId="30003AD4" w14:textId="77777777">
            <w:pPr>
              <w:rPr>
                <w:sz w:val="18"/>
                <w:szCs w:val="18"/>
              </w:rPr>
            </w:pPr>
          </w:p>
          <w:p w:rsidRPr="00A42971" w:rsidR="00DA012B" w:rsidRDefault="00DA012B" w14:paraId="13DDA58B" w14:textId="77777777">
            <w:pPr>
              <w:rPr>
                <w:sz w:val="18"/>
                <w:szCs w:val="18"/>
              </w:rPr>
            </w:pPr>
            <w:r w:rsidRPr="00553250">
              <w:rPr>
                <w:b/>
                <w:bCs/>
                <w:sz w:val="18"/>
                <w:szCs w:val="18"/>
              </w:rPr>
              <w:t>(I) Recordkeeping</w:t>
            </w:r>
          </w:p>
        </w:tc>
        <w:tc>
          <w:tcPr>
            <w:tcW w:w="1365" w:type="dxa"/>
            <w:shd w:val="clear" w:color="auto" w:fill="auto"/>
          </w:tcPr>
          <w:p w:rsidRPr="006E0002" w:rsidR="00DA012B" w:rsidRDefault="00DA012B" w14:paraId="392486C2" w14:textId="77777777">
            <w:pPr>
              <w:rPr>
                <w:sz w:val="19"/>
                <w:szCs w:val="19"/>
              </w:rPr>
            </w:pPr>
          </w:p>
        </w:tc>
        <w:tc>
          <w:tcPr>
            <w:tcW w:w="1320" w:type="dxa"/>
            <w:shd w:val="clear" w:color="auto" w:fill="auto"/>
          </w:tcPr>
          <w:p w:rsidRPr="006E0002" w:rsidR="00DA012B" w:rsidRDefault="00DA012B" w14:paraId="4952A255" w14:textId="77777777">
            <w:pPr>
              <w:rPr>
                <w:sz w:val="19"/>
                <w:szCs w:val="19"/>
              </w:rPr>
            </w:pPr>
          </w:p>
        </w:tc>
        <w:tc>
          <w:tcPr>
            <w:tcW w:w="1170" w:type="dxa"/>
            <w:shd w:val="clear" w:color="auto" w:fill="auto"/>
          </w:tcPr>
          <w:p w:rsidRPr="006E0002" w:rsidR="00DA012B" w:rsidRDefault="00DA012B" w14:paraId="022A7944" w14:textId="77777777">
            <w:pPr>
              <w:rPr>
                <w:sz w:val="19"/>
                <w:szCs w:val="19"/>
              </w:rPr>
            </w:pPr>
          </w:p>
        </w:tc>
        <w:tc>
          <w:tcPr>
            <w:tcW w:w="1191" w:type="dxa"/>
            <w:shd w:val="clear" w:color="auto" w:fill="auto"/>
          </w:tcPr>
          <w:p w:rsidRPr="006E0002" w:rsidR="00DA012B" w:rsidRDefault="00DA012B" w14:paraId="327AC5C6" w14:textId="77777777">
            <w:pPr>
              <w:rPr>
                <w:sz w:val="19"/>
                <w:szCs w:val="19"/>
              </w:rPr>
            </w:pPr>
          </w:p>
        </w:tc>
        <w:tc>
          <w:tcPr>
            <w:tcW w:w="1137" w:type="dxa"/>
            <w:shd w:val="clear" w:color="auto" w:fill="auto"/>
          </w:tcPr>
          <w:p w:rsidRPr="006E0002" w:rsidR="00DA012B" w:rsidRDefault="00DA012B" w14:paraId="2B020CE2" w14:textId="77777777">
            <w:pPr>
              <w:rPr>
                <w:sz w:val="19"/>
                <w:szCs w:val="19"/>
              </w:rPr>
            </w:pPr>
          </w:p>
        </w:tc>
        <w:tc>
          <w:tcPr>
            <w:tcW w:w="1197" w:type="dxa"/>
            <w:shd w:val="clear" w:color="auto" w:fill="auto"/>
          </w:tcPr>
          <w:p w:rsidRPr="006E0002" w:rsidR="00DA012B" w:rsidRDefault="00DA012B" w14:paraId="08B4FD51" w14:textId="77777777">
            <w:pPr>
              <w:rPr>
                <w:sz w:val="19"/>
                <w:szCs w:val="19"/>
              </w:rPr>
            </w:pPr>
          </w:p>
        </w:tc>
        <w:tc>
          <w:tcPr>
            <w:tcW w:w="1360" w:type="dxa"/>
            <w:shd w:val="clear" w:color="auto" w:fill="auto"/>
          </w:tcPr>
          <w:p w:rsidRPr="006E0002" w:rsidR="00DA012B" w:rsidRDefault="00DA012B" w14:paraId="2266BD48" w14:textId="77777777">
            <w:pPr>
              <w:rPr>
                <w:sz w:val="19"/>
                <w:szCs w:val="19"/>
              </w:rPr>
            </w:pPr>
          </w:p>
        </w:tc>
      </w:tr>
      <w:tr w:rsidRPr="006E0002" w:rsidR="00950476" w:rsidTr="00E075D3" w14:paraId="7633B6D5" w14:textId="77777777">
        <w:tc>
          <w:tcPr>
            <w:tcW w:w="1425" w:type="dxa"/>
            <w:shd w:val="clear" w:color="auto" w:fill="auto"/>
          </w:tcPr>
          <w:p w:rsidRPr="00553250" w:rsidR="00950476" w:rsidRDefault="00950476" w14:paraId="50E74A12" w14:textId="77777777">
            <w:pPr>
              <w:rPr>
                <w:sz w:val="18"/>
                <w:szCs w:val="18"/>
              </w:rPr>
            </w:pPr>
          </w:p>
          <w:p w:rsidRPr="00A42971" w:rsidR="00950476" w:rsidRDefault="6ABF2AC0" w14:paraId="54117C04" w14:textId="73592E2F">
            <w:pPr>
              <w:rPr>
                <w:sz w:val="18"/>
                <w:szCs w:val="18"/>
              </w:rPr>
            </w:pPr>
            <w:r w:rsidRPr="235384A0">
              <w:rPr>
                <w:sz w:val="18"/>
                <w:szCs w:val="18"/>
              </w:rPr>
              <w:t xml:space="preserve">1. Exposure monitoring and </w:t>
            </w:r>
            <w:r w:rsidRPr="235384A0" w:rsidR="5586929F">
              <w:rPr>
                <w:sz w:val="18"/>
                <w:szCs w:val="18"/>
              </w:rPr>
              <w:t>medical surveillance</w:t>
            </w:r>
          </w:p>
        </w:tc>
        <w:tc>
          <w:tcPr>
            <w:tcW w:w="1365" w:type="dxa"/>
            <w:shd w:val="clear" w:color="auto" w:fill="auto"/>
          </w:tcPr>
          <w:p w:rsidRPr="006E0002" w:rsidR="00950476" w:rsidRDefault="00950476" w14:paraId="3DCF7960" w14:textId="77777777">
            <w:pPr>
              <w:rPr>
                <w:sz w:val="19"/>
                <w:szCs w:val="19"/>
              </w:rPr>
            </w:pPr>
            <w:r>
              <w:rPr>
                <w:sz w:val="19"/>
                <w:szCs w:val="19"/>
              </w:rPr>
              <w:t>889</w:t>
            </w:r>
          </w:p>
        </w:tc>
        <w:tc>
          <w:tcPr>
            <w:tcW w:w="1320" w:type="dxa"/>
            <w:shd w:val="clear" w:color="auto" w:fill="auto"/>
          </w:tcPr>
          <w:p w:rsidRPr="006E0002" w:rsidR="00950476" w:rsidRDefault="00950476" w14:paraId="5B701C22" w14:textId="77777777">
            <w:pPr>
              <w:rPr>
                <w:sz w:val="19"/>
                <w:szCs w:val="19"/>
              </w:rPr>
            </w:pPr>
            <w:r>
              <w:rPr>
                <w:sz w:val="19"/>
                <w:szCs w:val="19"/>
              </w:rPr>
              <w:t>5.268</w:t>
            </w:r>
          </w:p>
        </w:tc>
        <w:tc>
          <w:tcPr>
            <w:tcW w:w="1170" w:type="dxa"/>
            <w:shd w:val="clear" w:color="auto" w:fill="auto"/>
          </w:tcPr>
          <w:p w:rsidRPr="006E0002" w:rsidR="00950476" w:rsidRDefault="00950476" w14:paraId="76F43065" w14:textId="77777777">
            <w:pPr>
              <w:rPr>
                <w:sz w:val="19"/>
                <w:szCs w:val="19"/>
              </w:rPr>
            </w:pPr>
            <w:r>
              <w:rPr>
                <w:sz w:val="19"/>
                <w:szCs w:val="19"/>
              </w:rPr>
              <w:t>4,684</w:t>
            </w:r>
          </w:p>
        </w:tc>
        <w:tc>
          <w:tcPr>
            <w:tcW w:w="1191" w:type="dxa"/>
            <w:shd w:val="clear" w:color="auto" w:fill="auto"/>
          </w:tcPr>
          <w:p w:rsidRPr="006E0002" w:rsidR="00950476" w:rsidRDefault="00950476" w14:paraId="10F1900D" w14:textId="5A36721E">
            <w:pPr>
              <w:rPr>
                <w:sz w:val="19"/>
                <w:szCs w:val="19"/>
              </w:rPr>
            </w:pPr>
            <w:r>
              <w:rPr>
                <w:sz w:val="19"/>
                <w:szCs w:val="19"/>
              </w:rPr>
              <w:t>5/60</w:t>
            </w:r>
          </w:p>
        </w:tc>
        <w:tc>
          <w:tcPr>
            <w:tcW w:w="1137" w:type="dxa"/>
            <w:shd w:val="clear" w:color="auto" w:fill="auto"/>
          </w:tcPr>
          <w:p w:rsidRPr="006E0002" w:rsidR="00950476" w:rsidRDefault="00950476" w14:paraId="1E2FF1DB" w14:textId="4FD31842">
            <w:pPr>
              <w:rPr>
                <w:sz w:val="19"/>
                <w:szCs w:val="19"/>
              </w:rPr>
            </w:pPr>
            <w:r>
              <w:rPr>
                <w:sz w:val="19"/>
                <w:szCs w:val="19"/>
              </w:rPr>
              <w:t>3</w:t>
            </w:r>
            <w:r w:rsidR="00453EDE">
              <w:rPr>
                <w:sz w:val="19"/>
                <w:szCs w:val="19"/>
              </w:rPr>
              <w:t>90</w:t>
            </w:r>
          </w:p>
        </w:tc>
        <w:tc>
          <w:tcPr>
            <w:tcW w:w="1197" w:type="dxa"/>
            <w:shd w:val="clear" w:color="auto" w:fill="auto"/>
          </w:tcPr>
          <w:p w:rsidRPr="006E0002" w:rsidR="00950476" w:rsidRDefault="00950476" w14:paraId="305E1BB4" w14:textId="3FF0EC0C">
            <w:pPr>
              <w:rPr>
                <w:sz w:val="19"/>
                <w:szCs w:val="19"/>
              </w:rPr>
            </w:pPr>
            <w:r>
              <w:rPr>
                <w:sz w:val="19"/>
                <w:szCs w:val="19"/>
              </w:rPr>
              <w:t>$</w:t>
            </w:r>
            <w:r w:rsidR="006D227D">
              <w:rPr>
                <w:sz w:val="19"/>
                <w:szCs w:val="19"/>
              </w:rPr>
              <w:t>27.52</w:t>
            </w:r>
          </w:p>
        </w:tc>
        <w:tc>
          <w:tcPr>
            <w:tcW w:w="1360" w:type="dxa"/>
            <w:shd w:val="clear" w:color="auto" w:fill="auto"/>
          </w:tcPr>
          <w:p w:rsidRPr="006E0002" w:rsidR="00950476" w:rsidRDefault="00950476" w14:paraId="25598443" w14:textId="3ED33188">
            <w:pPr>
              <w:rPr>
                <w:sz w:val="19"/>
                <w:szCs w:val="19"/>
              </w:rPr>
            </w:pPr>
            <w:r>
              <w:rPr>
                <w:sz w:val="19"/>
                <w:szCs w:val="19"/>
              </w:rPr>
              <w:t>$</w:t>
            </w:r>
            <w:r w:rsidR="00453EDE">
              <w:rPr>
                <w:sz w:val="19"/>
                <w:szCs w:val="19"/>
              </w:rPr>
              <w:t>10,7</w:t>
            </w:r>
            <w:r w:rsidR="006612C0">
              <w:rPr>
                <w:sz w:val="19"/>
                <w:szCs w:val="19"/>
              </w:rPr>
              <w:t>33</w:t>
            </w:r>
          </w:p>
        </w:tc>
      </w:tr>
      <w:tr w:rsidRPr="006E0002" w:rsidR="00950476" w:rsidTr="00E075D3" w14:paraId="4E417080" w14:textId="77777777">
        <w:tc>
          <w:tcPr>
            <w:tcW w:w="1425" w:type="dxa"/>
            <w:shd w:val="clear" w:color="auto" w:fill="auto"/>
          </w:tcPr>
          <w:p w:rsidRPr="00553250" w:rsidR="00950476" w:rsidRDefault="00950476" w14:paraId="38FA07EF" w14:textId="77777777">
            <w:pPr>
              <w:rPr>
                <w:sz w:val="18"/>
                <w:szCs w:val="18"/>
              </w:rPr>
            </w:pPr>
            <w:r w:rsidRPr="00553250">
              <w:rPr>
                <w:sz w:val="18"/>
                <w:szCs w:val="18"/>
              </w:rPr>
              <w:t>2. Availability</w:t>
            </w:r>
          </w:p>
        </w:tc>
        <w:tc>
          <w:tcPr>
            <w:tcW w:w="1365" w:type="dxa"/>
            <w:shd w:val="clear" w:color="auto" w:fill="auto"/>
          </w:tcPr>
          <w:p w:rsidRPr="006E0002" w:rsidR="00950476" w:rsidRDefault="00950476" w14:paraId="6B0F2DB8" w14:textId="77777777">
            <w:pPr>
              <w:rPr>
                <w:sz w:val="19"/>
                <w:szCs w:val="19"/>
              </w:rPr>
            </w:pPr>
            <w:r>
              <w:rPr>
                <w:sz w:val="19"/>
                <w:szCs w:val="19"/>
              </w:rPr>
              <w:t>889</w:t>
            </w:r>
          </w:p>
        </w:tc>
        <w:tc>
          <w:tcPr>
            <w:tcW w:w="1320" w:type="dxa"/>
            <w:shd w:val="clear" w:color="auto" w:fill="auto"/>
          </w:tcPr>
          <w:p w:rsidRPr="006E0002" w:rsidR="00950476" w:rsidRDefault="00950476" w14:paraId="4059DA23" w14:textId="77777777">
            <w:pPr>
              <w:rPr>
                <w:sz w:val="19"/>
                <w:szCs w:val="19"/>
              </w:rPr>
            </w:pPr>
            <w:r>
              <w:rPr>
                <w:sz w:val="19"/>
                <w:szCs w:val="19"/>
              </w:rPr>
              <w:t>1.535</w:t>
            </w:r>
          </w:p>
        </w:tc>
        <w:tc>
          <w:tcPr>
            <w:tcW w:w="1170" w:type="dxa"/>
            <w:shd w:val="clear" w:color="auto" w:fill="auto"/>
          </w:tcPr>
          <w:p w:rsidRPr="006E0002" w:rsidR="00950476" w:rsidRDefault="00950476" w14:paraId="521258F0" w14:textId="77777777">
            <w:pPr>
              <w:rPr>
                <w:sz w:val="19"/>
                <w:szCs w:val="19"/>
              </w:rPr>
            </w:pPr>
            <w:r>
              <w:rPr>
                <w:sz w:val="19"/>
                <w:szCs w:val="19"/>
              </w:rPr>
              <w:t>1,365</w:t>
            </w:r>
          </w:p>
        </w:tc>
        <w:tc>
          <w:tcPr>
            <w:tcW w:w="1191" w:type="dxa"/>
            <w:shd w:val="clear" w:color="auto" w:fill="auto"/>
          </w:tcPr>
          <w:p w:rsidRPr="006E0002" w:rsidR="00950476" w:rsidRDefault="00950476" w14:paraId="24EAE26E" w14:textId="2AC97094">
            <w:pPr>
              <w:rPr>
                <w:sz w:val="19"/>
                <w:szCs w:val="19"/>
              </w:rPr>
            </w:pPr>
            <w:r>
              <w:rPr>
                <w:sz w:val="19"/>
                <w:szCs w:val="19"/>
              </w:rPr>
              <w:t xml:space="preserve">5/60 </w:t>
            </w:r>
          </w:p>
        </w:tc>
        <w:tc>
          <w:tcPr>
            <w:tcW w:w="1137" w:type="dxa"/>
            <w:shd w:val="clear" w:color="auto" w:fill="auto"/>
          </w:tcPr>
          <w:p w:rsidRPr="006E0002" w:rsidR="00950476" w:rsidRDefault="00950476" w14:paraId="61FD575F" w14:textId="471FFE0E">
            <w:pPr>
              <w:rPr>
                <w:sz w:val="19"/>
                <w:szCs w:val="19"/>
              </w:rPr>
            </w:pPr>
            <w:r>
              <w:rPr>
                <w:sz w:val="19"/>
                <w:szCs w:val="19"/>
              </w:rPr>
              <w:t>1</w:t>
            </w:r>
            <w:r w:rsidR="00453EDE">
              <w:rPr>
                <w:sz w:val="19"/>
                <w:szCs w:val="19"/>
              </w:rPr>
              <w:t>1</w:t>
            </w:r>
            <w:r w:rsidR="002C2723">
              <w:rPr>
                <w:sz w:val="19"/>
                <w:szCs w:val="19"/>
              </w:rPr>
              <w:t>4</w:t>
            </w:r>
          </w:p>
        </w:tc>
        <w:tc>
          <w:tcPr>
            <w:tcW w:w="1197" w:type="dxa"/>
            <w:shd w:val="clear" w:color="auto" w:fill="auto"/>
          </w:tcPr>
          <w:p w:rsidRPr="006E0002" w:rsidR="00950476" w:rsidRDefault="00950476" w14:paraId="4F0DC74E" w14:textId="3D339620">
            <w:pPr>
              <w:rPr>
                <w:sz w:val="19"/>
                <w:szCs w:val="19"/>
              </w:rPr>
            </w:pPr>
            <w:r>
              <w:rPr>
                <w:sz w:val="19"/>
                <w:szCs w:val="19"/>
              </w:rPr>
              <w:t>$</w:t>
            </w:r>
            <w:r w:rsidR="006D227D">
              <w:rPr>
                <w:sz w:val="19"/>
                <w:szCs w:val="19"/>
              </w:rPr>
              <w:t>27.52</w:t>
            </w:r>
          </w:p>
        </w:tc>
        <w:tc>
          <w:tcPr>
            <w:tcW w:w="1360" w:type="dxa"/>
            <w:shd w:val="clear" w:color="auto" w:fill="auto"/>
          </w:tcPr>
          <w:p w:rsidRPr="006E0002" w:rsidR="00950476" w:rsidRDefault="00950476" w14:paraId="5EA3D579" w14:textId="20AA4836">
            <w:pPr>
              <w:rPr>
                <w:sz w:val="19"/>
                <w:szCs w:val="19"/>
              </w:rPr>
            </w:pPr>
            <w:r>
              <w:rPr>
                <w:sz w:val="19"/>
                <w:szCs w:val="19"/>
              </w:rPr>
              <w:t>$</w:t>
            </w:r>
            <w:r w:rsidR="00453EDE">
              <w:rPr>
                <w:sz w:val="19"/>
                <w:szCs w:val="19"/>
              </w:rPr>
              <w:t>3,13</w:t>
            </w:r>
            <w:r w:rsidR="006612C0">
              <w:rPr>
                <w:sz w:val="19"/>
                <w:szCs w:val="19"/>
              </w:rPr>
              <w:t>7</w:t>
            </w:r>
          </w:p>
        </w:tc>
      </w:tr>
      <w:tr w:rsidRPr="006E0002" w:rsidR="009B4AE3" w:rsidTr="00D73664" w14:paraId="33686F20" w14:textId="77777777">
        <w:tc>
          <w:tcPr>
            <w:tcW w:w="1425" w:type="dxa"/>
            <w:shd w:val="clear" w:color="auto" w:fill="auto"/>
          </w:tcPr>
          <w:p w:rsidRPr="00000EAC" w:rsidR="009B4AE3" w:rsidRDefault="009B4AE3" w14:paraId="3F85CDC5" w14:textId="77777777">
            <w:pPr>
              <w:rPr>
                <w:b/>
                <w:sz w:val="18"/>
                <w:szCs w:val="18"/>
              </w:rPr>
            </w:pPr>
          </w:p>
          <w:p w:rsidRPr="00000EAC" w:rsidR="009B4AE3" w:rsidRDefault="009B4AE3" w14:paraId="0B33CE4B" w14:textId="77777777">
            <w:pPr>
              <w:rPr>
                <w:b/>
                <w:sz w:val="18"/>
                <w:szCs w:val="18"/>
              </w:rPr>
            </w:pPr>
            <w:r w:rsidRPr="00950476">
              <w:rPr>
                <w:b/>
                <w:bCs/>
                <w:sz w:val="18"/>
                <w:szCs w:val="18"/>
              </w:rPr>
              <w:t>TOTAL</w:t>
            </w:r>
          </w:p>
        </w:tc>
        <w:tc>
          <w:tcPr>
            <w:tcW w:w="1365" w:type="dxa"/>
            <w:shd w:val="clear" w:color="auto" w:fill="auto"/>
          </w:tcPr>
          <w:p w:rsidR="005972DE" w:rsidRDefault="005972DE" w14:paraId="6192CA37" w14:textId="77777777">
            <w:pPr>
              <w:rPr>
                <w:b/>
                <w:sz w:val="19"/>
                <w:szCs w:val="19"/>
              </w:rPr>
            </w:pPr>
          </w:p>
          <w:p w:rsidRPr="00000EAC" w:rsidR="009B4AE3" w:rsidRDefault="009B4AE3" w14:paraId="5D7DD0E9" w14:textId="2B64F4E2">
            <w:pPr>
              <w:rPr>
                <w:b/>
                <w:sz w:val="19"/>
                <w:szCs w:val="19"/>
              </w:rPr>
            </w:pPr>
          </w:p>
        </w:tc>
        <w:tc>
          <w:tcPr>
            <w:tcW w:w="1320" w:type="dxa"/>
            <w:shd w:val="clear" w:color="auto" w:fill="E7E6E6" w:themeFill="background2"/>
          </w:tcPr>
          <w:p w:rsidRPr="00000EAC" w:rsidR="009B4AE3" w:rsidRDefault="009B4AE3" w14:paraId="3EC4674A" w14:textId="77777777">
            <w:pPr>
              <w:rPr>
                <w:b/>
                <w:sz w:val="19"/>
                <w:szCs w:val="19"/>
              </w:rPr>
            </w:pPr>
          </w:p>
        </w:tc>
        <w:tc>
          <w:tcPr>
            <w:tcW w:w="1170" w:type="dxa"/>
            <w:shd w:val="clear" w:color="auto" w:fill="auto"/>
            <w:vAlign w:val="bottom"/>
          </w:tcPr>
          <w:p w:rsidRPr="00000EAC" w:rsidR="009B4AE3" w:rsidRDefault="00BA78CB" w14:paraId="0FBB6A43" w14:textId="19BA4E5A">
            <w:pPr>
              <w:rPr>
                <w:b/>
                <w:sz w:val="20"/>
                <w:szCs w:val="20"/>
              </w:rPr>
            </w:pPr>
            <w:r>
              <w:rPr>
                <w:b/>
                <w:sz w:val="20"/>
                <w:szCs w:val="20"/>
              </w:rPr>
              <w:t>17,451</w:t>
            </w:r>
          </w:p>
        </w:tc>
        <w:tc>
          <w:tcPr>
            <w:tcW w:w="1191" w:type="dxa"/>
            <w:shd w:val="clear" w:color="auto" w:fill="E7E6E6" w:themeFill="background2"/>
            <w:vAlign w:val="bottom"/>
          </w:tcPr>
          <w:p w:rsidRPr="00000EAC" w:rsidR="009B4AE3" w:rsidRDefault="009B4AE3" w14:paraId="23E840CB" w14:textId="77777777">
            <w:pPr>
              <w:rPr>
                <w:b/>
                <w:sz w:val="19"/>
                <w:szCs w:val="19"/>
              </w:rPr>
            </w:pPr>
          </w:p>
        </w:tc>
        <w:tc>
          <w:tcPr>
            <w:tcW w:w="1137" w:type="dxa"/>
            <w:shd w:val="clear" w:color="auto" w:fill="auto"/>
            <w:vAlign w:val="bottom"/>
          </w:tcPr>
          <w:p w:rsidRPr="00000EAC" w:rsidR="009B4AE3" w:rsidP="235384A0" w:rsidRDefault="6B8D6E2D" w14:paraId="200A64EB" w14:textId="513BDF81">
            <w:pPr>
              <w:rPr>
                <w:b/>
                <w:bCs/>
                <w:sz w:val="20"/>
                <w:szCs w:val="20"/>
              </w:rPr>
            </w:pPr>
            <w:r w:rsidRPr="235384A0">
              <w:rPr>
                <w:b/>
                <w:bCs/>
                <w:color w:val="000000" w:themeColor="text1"/>
                <w:sz w:val="20"/>
                <w:szCs w:val="20"/>
              </w:rPr>
              <w:t>10,</w:t>
            </w:r>
            <w:r w:rsidRPr="235384A0" w:rsidR="58C9AD58">
              <w:rPr>
                <w:b/>
                <w:bCs/>
                <w:color w:val="000000" w:themeColor="text1"/>
                <w:sz w:val="20"/>
                <w:szCs w:val="20"/>
              </w:rPr>
              <w:t>4</w:t>
            </w:r>
            <w:r w:rsidRPr="235384A0" w:rsidR="1A2F54F3">
              <w:rPr>
                <w:b/>
                <w:bCs/>
                <w:color w:val="000000" w:themeColor="text1"/>
                <w:sz w:val="20"/>
                <w:szCs w:val="20"/>
              </w:rPr>
              <w:t>30</w:t>
            </w:r>
          </w:p>
        </w:tc>
        <w:tc>
          <w:tcPr>
            <w:tcW w:w="1197" w:type="dxa"/>
            <w:shd w:val="clear" w:color="auto" w:fill="E7E6E6" w:themeFill="background2"/>
            <w:vAlign w:val="bottom"/>
          </w:tcPr>
          <w:p w:rsidRPr="00000EAC" w:rsidR="009B4AE3" w:rsidRDefault="009B4AE3" w14:paraId="49CE558D" w14:textId="77777777">
            <w:pPr>
              <w:rPr>
                <w:b/>
                <w:sz w:val="20"/>
                <w:szCs w:val="20"/>
              </w:rPr>
            </w:pPr>
          </w:p>
        </w:tc>
        <w:tc>
          <w:tcPr>
            <w:tcW w:w="1360" w:type="dxa"/>
            <w:shd w:val="clear" w:color="auto" w:fill="auto"/>
            <w:vAlign w:val="bottom"/>
          </w:tcPr>
          <w:p w:rsidRPr="00000EAC" w:rsidR="009B4AE3" w:rsidP="00597CC1" w:rsidRDefault="009B4AE3" w14:paraId="0BB4D552" w14:textId="1EB9F8F3">
            <w:pPr>
              <w:rPr>
                <w:b/>
                <w:sz w:val="20"/>
                <w:szCs w:val="20"/>
              </w:rPr>
            </w:pPr>
            <w:r w:rsidRPr="00000EAC">
              <w:rPr>
                <w:b/>
                <w:color w:val="000000"/>
                <w:sz w:val="20"/>
                <w:szCs w:val="20"/>
              </w:rPr>
              <w:t>$</w:t>
            </w:r>
            <w:r w:rsidRPr="00000EAC" w:rsidR="007B3725">
              <w:rPr>
                <w:b/>
                <w:color w:val="000000"/>
                <w:sz w:val="20"/>
                <w:szCs w:val="20"/>
              </w:rPr>
              <w:t>3</w:t>
            </w:r>
            <w:r w:rsidR="00011098">
              <w:rPr>
                <w:b/>
                <w:color w:val="000000"/>
                <w:sz w:val="20"/>
                <w:szCs w:val="20"/>
              </w:rPr>
              <w:t>97,8</w:t>
            </w:r>
            <w:r w:rsidR="006612C0">
              <w:rPr>
                <w:b/>
                <w:color w:val="000000"/>
                <w:sz w:val="20"/>
                <w:szCs w:val="20"/>
              </w:rPr>
              <w:t>85</w:t>
            </w:r>
          </w:p>
        </w:tc>
      </w:tr>
    </w:tbl>
    <w:p w:rsidRPr="00D73664" w:rsidR="0026597B" w:rsidP="009B0E60" w:rsidRDefault="00AC4817" w14:paraId="487BEB47" w14:textId="1059429F">
      <w:pPr>
        <w:rPr>
          <w:sz w:val="19"/>
          <w:szCs w:val="19"/>
        </w:rPr>
      </w:pPr>
      <w:r>
        <w:rPr>
          <w:sz w:val="19"/>
          <w:szCs w:val="19"/>
        </w:rPr>
        <w:t>The total number of establishments is 494 (respondents).</w:t>
      </w:r>
    </w:p>
    <w:p w:rsidR="00E247F9" w:rsidP="00954B08" w:rsidRDefault="00E247F9" w14:paraId="54FDD5AA" w14:textId="77777777">
      <w:pPr>
        <w:ind w:firstLine="5760"/>
        <w:rPr>
          <w:sz w:val="19"/>
          <w:szCs w:val="19"/>
        </w:rPr>
      </w:pPr>
    </w:p>
    <w:p w:rsidR="00E247F9" w:rsidP="00954B08" w:rsidRDefault="00E247F9" w14:paraId="28FAB08D" w14:textId="77777777">
      <w:pPr>
        <w:ind w:firstLine="5760"/>
        <w:rPr>
          <w:sz w:val="19"/>
          <w:szCs w:val="19"/>
        </w:rPr>
      </w:pPr>
    </w:p>
    <w:p w:rsidR="00E247F9" w:rsidP="00954B08" w:rsidRDefault="00E247F9" w14:paraId="3453EA3D" w14:textId="77777777">
      <w:pPr>
        <w:ind w:firstLine="5760"/>
        <w:rPr>
          <w:sz w:val="19"/>
          <w:szCs w:val="19"/>
        </w:rPr>
      </w:pPr>
    </w:p>
    <w:p w:rsidR="00E247F9" w:rsidP="00954B08" w:rsidRDefault="00E247F9" w14:paraId="124DF7E9" w14:textId="77777777">
      <w:pPr>
        <w:ind w:firstLine="5760"/>
        <w:rPr>
          <w:sz w:val="19"/>
          <w:szCs w:val="19"/>
        </w:rPr>
        <w:sectPr w:rsidR="00E247F9" w:rsidSect="001D6D65">
          <w:type w:val="continuous"/>
          <w:pgSz w:w="12240" w:h="15840"/>
          <w:pgMar w:top="1440" w:right="1440" w:bottom="1440" w:left="1440" w:header="994" w:footer="1440" w:gutter="0"/>
          <w:cols w:space="720"/>
          <w:noEndnote/>
        </w:sectPr>
      </w:pPr>
    </w:p>
    <w:p w:rsidRPr="002110A8" w:rsidR="00E247F9" w:rsidP="00954B08" w:rsidRDefault="00E247F9" w14:paraId="542C5FA3" w14:textId="77777777">
      <w:pPr>
        <w:ind w:firstLine="5760"/>
      </w:pPr>
    </w:p>
    <w:p w:rsidRPr="002110A8" w:rsidR="00954B08" w:rsidP="00954B08" w:rsidRDefault="00954B08" w14:paraId="455DE0AF" w14:textId="77777777">
      <w:pPr>
        <w:numPr>
          <w:ilvl w:val="0"/>
          <w:numId w:val="5"/>
        </w:numPr>
        <w:tabs>
          <w:tab w:val="left" w:pos="-1440"/>
        </w:tabs>
        <w:rPr>
          <w:b/>
        </w:rPr>
      </w:pPr>
      <w:r w:rsidRPr="002110A8">
        <w:rPr>
          <w:b/>
        </w:rPr>
        <w:t>Provide an estimate of the total annual cost burden to respondents or recordkeepers resulting from the collection of information.  (Do not include the cost of any hour burden shown in Items 12 and 14).</w:t>
      </w:r>
    </w:p>
    <w:p w:rsidRPr="002110A8" w:rsidR="00954B08" w:rsidP="00954B08" w:rsidRDefault="00954B08" w14:paraId="3D8165B4" w14:textId="77777777">
      <w:pPr>
        <w:tabs>
          <w:tab w:val="left" w:pos="-1440"/>
        </w:tabs>
        <w:ind w:left="360"/>
        <w:rPr>
          <w:b/>
        </w:rPr>
      </w:pPr>
    </w:p>
    <w:p w:rsidRPr="002110A8" w:rsidR="00954B08" w:rsidP="48635BA6" w:rsidRDefault="00954B08" w14:paraId="282772D9" w14:textId="546FCE30">
      <w:pPr>
        <w:numPr>
          <w:ilvl w:val="0"/>
          <w:numId w:val="2"/>
        </w:numPr>
        <w:rPr>
          <w:b/>
          <w:bCs/>
        </w:rPr>
      </w:pPr>
      <w:r w:rsidRPr="002110A8">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2110A8">
        <w:rPr>
          <w:b/>
          <w:bCs/>
        </w:rPr>
        <w:t>take into account</w:t>
      </w:r>
      <w:proofErr w:type="gramEnd"/>
      <w:r w:rsidRPr="002110A8">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2110A8">
        <w:rPr>
          <w:b/>
          <w:bCs/>
        </w:rPr>
        <w:t>time period</w:t>
      </w:r>
      <w:proofErr w:type="gramEnd"/>
      <w:r w:rsidRPr="002110A8">
        <w:rPr>
          <w:b/>
          <w:bCs/>
        </w:rPr>
        <w:t xml:space="preserve"> over which costs will be incurred.  Capital and start-up costs include, among other items, preparations for collecting information such as purchasing computers and software; monitoring, sampling, </w:t>
      </w:r>
      <w:proofErr w:type="gramStart"/>
      <w:r w:rsidRPr="002110A8">
        <w:rPr>
          <w:b/>
          <w:bCs/>
        </w:rPr>
        <w:t>drilling</w:t>
      </w:r>
      <w:proofErr w:type="gramEnd"/>
      <w:r w:rsidRPr="002110A8">
        <w:rPr>
          <w:b/>
          <w:bCs/>
        </w:rPr>
        <w:t xml:space="preserve"> and testing equipment; and record storage facilities.</w:t>
      </w:r>
    </w:p>
    <w:p w:rsidRPr="002110A8" w:rsidR="00954B08" w:rsidP="00954B08" w:rsidRDefault="00954B08" w14:paraId="0C6DBB1D" w14:textId="77777777">
      <w:pPr>
        <w:tabs>
          <w:tab w:val="left" w:pos="-1440"/>
        </w:tabs>
        <w:rPr>
          <w:b/>
        </w:rPr>
      </w:pPr>
    </w:p>
    <w:p w:rsidRPr="002110A8" w:rsidR="00954B08" w:rsidP="00954B08" w:rsidRDefault="00954B08" w14:paraId="68AFF790" w14:textId="77777777">
      <w:pPr>
        <w:numPr>
          <w:ilvl w:val="0"/>
          <w:numId w:val="1"/>
        </w:numPr>
        <w:tabs>
          <w:tab w:val="left" w:pos="-1440"/>
        </w:tabs>
        <w:rPr>
          <w:b/>
        </w:rPr>
      </w:pPr>
      <w:r w:rsidRPr="002110A8">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2110A8">
        <w:rPr>
          <w:b/>
        </w:rPr>
        <w:t>process</w:t>
      </w:r>
      <w:proofErr w:type="gramEnd"/>
      <w:r w:rsidRPr="002110A8">
        <w:rPr>
          <w:b/>
        </w:rPr>
        <w:t xml:space="preserve"> and use existing economic or regulatory impact analysis associated with the rulemaking containing the information collection, as appropriate.</w:t>
      </w:r>
    </w:p>
    <w:p w:rsidRPr="002110A8" w:rsidR="00954B08" w:rsidP="00954B08" w:rsidRDefault="00954B08" w14:paraId="41B939B6" w14:textId="77777777">
      <w:pPr>
        <w:tabs>
          <w:tab w:val="left" w:pos="-1440"/>
        </w:tabs>
        <w:rPr>
          <w:b/>
        </w:rPr>
      </w:pPr>
    </w:p>
    <w:p w:rsidRPr="002110A8" w:rsidR="00954B08" w:rsidP="00954B08" w:rsidRDefault="00954B08" w14:paraId="79E7D241" w14:textId="77777777">
      <w:pPr>
        <w:numPr>
          <w:ilvl w:val="0"/>
          <w:numId w:val="1"/>
        </w:numPr>
        <w:tabs>
          <w:tab w:val="left" w:pos="-1440"/>
        </w:tabs>
        <w:rPr>
          <w:b/>
        </w:rPr>
      </w:pPr>
      <w:r w:rsidRPr="002110A8">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110A8" w:rsidR="00A66841">
        <w:rPr>
          <w:b/>
        </w:rPr>
        <w:t>government</w:t>
      </w:r>
      <w:r w:rsidRPr="002110A8">
        <w:rPr>
          <w:b/>
        </w:rPr>
        <w:t xml:space="preserve"> or (4) as part of customary and usual business or private practices.</w:t>
      </w:r>
    </w:p>
    <w:p w:rsidR="00954B08" w:rsidP="00954B08" w:rsidRDefault="00954B08" w14:paraId="4D7A1155" w14:textId="77777777">
      <w:pPr>
        <w:tabs>
          <w:tab w:val="left" w:pos="-1440"/>
        </w:tabs>
        <w:rPr>
          <w:b/>
        </w:rPr>
      </w:pPr>
    </w:p>
    <w:p w:rsidR="00954B08" w:rsidP="00954B08" w:rsidRDefault="00954B08" w14:paraId="5EF7BE52" w14:textId="4102CF11">
      <w:pPr>
        <w:rPr>
          <w:b/>
          <w:smallCaps/>
        </w:rPr>
      </w:pPr>
      <w:r w:rsidRPr="00E378F1">
        <w:rPr>
          <w:b/>
          <w:smallCaps/>
        </w:rPr>
        <w:t>Capital Cost Determinations</w:t>
      </w:r>
    </w:p>
    <w:p w:rsidRPr="00E378F1" w:rsidR="00D73664" w:rsidP="00954B08" w:rsidRDefault="00D73664" w14:paraId="23CEA84D" w14:textId="77777777">
      <w:pPr>
        <w:rPr>
          <w:bCs/>
        </w:rPr>
      </w:pPr>
    </w:p>
    <w:p w:rsidRPr="00B364D5" w:rsidR="00954B08" w:rsidP="235384A0" w:rsidRDefault="00954B08" w14:paraId="6C564836" w14:textId="18AEBBF3">
      <w:pPr>
        <w:ind w:firstLine="720"/>
        <w:rPr>
          <w:b/>
          <w:bCs/>
        </w:rPr>
      </w:pPr>
      <w:r w:rsidRPr="00597CC1">
        <w:rPr>
          <w:b/>
          <w:bCs/>
        </w:rPr>
        <w:t>1. Exposure monitoring</w:t>
      </w:r>
    </w:p>
    <w:p w:rsidRPr="00B364D5" w:rsidR="00954B08" w:rsidP="00954B08" w:rsidRDefault="00954B08" w14:paraId="451D3F98" w14:textId="77777777"/>
    <w:p w:rsidR="00954B08" w:rsidP="00954B08" w:rsidRDefault="00954B08" w14:paraId="0E1D8D5A" w14:textId="77777777">
      <w:r w:rsidRPr="00B364D5">
        <w:t xml:space="preserve">Employers are required to conduct initial exposure monitoring to determine if any workers are exposed to inorganic arsenic </w:t>
      </w:r>
      <w:proofErr w:type="gramStart"/>
      <w:r w:rsidRPr="00B364D5">
        <w:t>in excess of</w:t>
      </w:r>
      <w:proofErr w:type="gramEnd"/>
      <w:r w:rsidRPr="00B364D5">
        <w:t xml:space="preserve"> the action level. </w:t>
      </w:r>
      <w:r w:rsidR="00A66841">
        <w:t xml:space="preserve"> </w:t>
      </w:r>
      <w:r w:rsidRPr="00B364D5">
        <w:t xml:space="preserve">Results from initial exposure monitoring will determine if further monitoring is required. </w:t>
      </w:r>
      <w:r w:rsidR="00A66841">
        <w:t xml:space="preserve"> </w:t>
      </w:r>
      <w:r w:rsidRPr="00B364D5">
        <w:t xml:space="preserve">If exposure levels are above the action level but below the PEL, the employer must conduct exposure monitoring at least once every 6 months (semiannually); for workers exposed above the PEL, the employer must perform exposure monitoring at least quarterly. </w:t>
      </w:r>
    </w:p>
    <w:p w:rsidRPr="00B364D5" w:rsidR="00765852" w:rsidP="00954B08" w:rsidRDefault="00765852" w14:paraId="1EC47516" w14:textId="77777777"/>
    <w:p w:rsidR="00954B08" w:rsidP="00954B08" w:rsidRDefault="00954B08" w14:paraId="71CC9A17" w14:textId="02EF8476">
      <w:r w:rsidRPr="00302233">
        <w:t xml:space="preserve">OSHA assumes that </w:t>
      </w:r>
      <w:r w:rsidRPr="00302233" w:rsidR="000C43E6">
        <w:t>TWA personal breathing zone (PBZ) samples</w:t>
      </w:r>
      <w:r w:rsidRPr="00302233">
        <w:t xml:space="preserve"> will be used for exposure monitoring</w:t>
      </w:r>
      <w:r w:rsidRPr="00302233" w:rsidR="000C43E6">
        <w:t xml:space="preserve">. </w:t>
      </w:r>
      <w:r w:rsidR="00A66841">
        <w:t xml:space="preserve"> </w:t>
      </w:r>
      <w:r w:rsidRPr="00302233" w:rsidR="00E320CA">
        <w:t>Including the</w:t>
      </w:r>
      <w:r w:rsidRPr="00302233" w:rsidR="000C43E6">
        <w:t xml:space="preserve"> </w:t>
      </w:r>
      <w:r w:rsidRPr="00302233">
        <w:t>laboratory analys</w:t>
      </w:r>
      <w:r w:rsidRPr="00302233" w:rsidR="00E320CA">
        <w:t>i</w:t>
      </w:r>
      <w:r w:rsidRPr="00302233">
        <w:t>s,</w:t>
      </w:r>
      <w:r w:rsidRPr="00302233" w:rsidR="00E320CA">
        <w:t xml:space="preserve"> the cost per sample</w:t>
      </w:r>
      <w:r w:rsidRPr="00302233">
        <w:t xml:space="preserve"> is $</w:t>
      </w:r>
      <w:r w:rsidR="008B48EC">
        <w:t>249.40</w:t>
      </w:r>
      <w:r w:rsidRPr="00302233">
        <w:t>.</w:t>
      </w:r>
      <w:r w:rsidRPr="00302233" w:rsidDel="00D26562" w:rsidR="00D26562">
        <w:rPr>
          <w:rStyle w:val="FootnoteReference"/>
          <w:sz w:val="22"/>
          <w:szCs w:val="22"/>
          <w:vertAlign w:val="superscript"/>
        </w:rPr>
        <w:t xml:space="preserve"> </w:t>
      </w:r>
      <w:r w:rsidR="00D26562">
        <w:rPr>
          <w:rStyle w:val="FootnoteReference"/>
          <w:sz w:val="22"/>
          <w:szCs w:val="22"/>
          <w:vertAlign w:val="superscript"/>
        </w:rPr>
        <w:footnoteReference w:id="16"/>
      </w:r>
      <w:r w:rsidRPr="00302233">
        <w:t xml:space="preserve"> </w:t>
      </w:r>
      <w:r w:rsidR="00A66841">
        <w:t xml:space="preserve"> </w:t>
      </w:r>
      <w:r w:rsidRPr="00302233">
        <w:t xml:space="preserve">According to </w:t>
      </w:r>
      <w:proofErr w:type="gramStart"/>
      <w:r w:rsidRPr="00302233">
        <w:t xml:space="preserve">the </w:t>
      </w:r>
      <w:r w:rsidRPr="00302233" w:rsidR="00EC742E">
        <w:t xml:space="preserve"> </w:t>
      </w:r>
      <w:r w:rsidRPr="00302233">
        <w:t>analysis</w:t>
      </w:r>
      <w:proofErr w:type="gramEnd"/>
      <w:r w:rsidRPr="00302233">
        <w:t xml:space="preserve"> performed under “Exposure Monitoring” above, employers collect </w:t>
      </w:r>
      <w:r w:rsidR="00F94EE8">
        <w:t>2,</w:t>
      </w:r>
      <w:r w:rsidR="00196E17">
        <w:t>430</w:t>
      </w:r>
      <w:r w:rsidR="00D86455">
        <w:t xml:space="preserve"> </w:t>
      </w:r>
      <w:r w:rsidRPr="00302233">
        <w:t>samples</w:t>
      </w:r>
      <w:r w:rsidR="00D86455">
        <w:t xml:space="preserve"> </w:t>
      </w:r>
      <w:r w:rsidR="00B403B6">
        <w:t>((</w:t>
      </w:r>
      <w:r w:rsidR="00F94EE8">
        <w:t>407</w:t>
      </w:r>
      <w:r w:rsidR="00D86455">
        <w:t xml:space="preserve"> x</w:t>
      </w:r>
      <w:r w:rsidR="00011A87">
        <w:t xml:space="preserve"> </w:t>
      </w:r>
      <w:r w:rsidR="00D86455">
        <w:t xml:space="preserve">4) + </w:t>
      </w:r>
      <w:r w:rsidR="00B403B6">
        <w:t>(</w:t>
      </w:r>
      <w:r w:rsidR="00F94EE8">
        <w:t>401</w:t>
      </w:r>
      <w:r w:rsidR="00B403B6">
        <w:t xml:space="preserve"> </w:t>
      </w:r>
      <w:r w:rsidR="00D86455">
        <w:t xml:space="preserve">x </w:t>
      </w:r>
      <w:r w:rsidRPr="00D86455" w:rsidR="00D86455">
        <w:t>2)</w:t>
      </w:r>
      <w:r w:rsidR="00D86455">
        <w:t xml:space="preserve">) </w:t>
      </w:r>
      <w:r w:rsidRPr="00B364D5">
        <w:t>each year.</w:t>
      </w:r>
    </w:p>
    <w:p w:rsidRPr="00B364D5" w:rsidR="00C93665" w:rsidP="00954B08" w:rsidRDefault="00C93665" w14:paraId="51406109" w14:textId="77777777"/>
    <w:p w:rsidRPr="00B364D5" w:rsidR="00954B08" w:rsidP="00954B08" w:rsidRDefault="00954B08" w14:paraId="2DD779B3" w14:textId="77777777">
      <w:pPr>
        <w:ind w:left="720" w:firstLine="720"/>
        <w:rPr>
          <w:bCs/>
        </w:rPr>
      </w:pPr>
      <w:r w:rsidRPr="00B364D5">
        <w:rPr>
          <w:b/>
          <w:bCs/>
        </w:rPr>
        <w:t>Cost</w:t>
      </w:r>
      <w:r w:rsidRPr="00C93665">
        <w:rPr>
          <w:bCs/>
        </w:rPr>
        <w:t>:</w:t>
      </w:r>
      <w:r w:rsidRPr="00C93665">
        <w:rPr>
          <w:bCs/>
        </w:rPr>
        <w:tab/>
      </w:r>
      <w:r w:rsidRPr="00B364D5">
        <w:rPr>
          <w:bCs/>
        </w:rPr>
        <w:tab/>
      </w:r>
      <w:r w:rsidR="00196E17">
        <w:rPr>
          <w:bCs/>
        </w:rPr>
        <w:t>2,430</w:t>
      </w:r>
      <w:r w:rsidRPr="00B364D5">
        <w:rPr>
          <w:bCs/>
        </w:rPr>
        <w:t xml:space="preserve"> × $</w:t>
      </w:r>
      <w:r w:rsidR="008B48EC">
        <w:rPr>
          <w:bCs/>
        </w:rPr>
        <w:t>249.40</w:t>
      </w:r>
      <w:r w:rsidRPr="00B364D5" w:rsidR="008F04CD">
        <w:rPr>
          <w:bCs/>
        </w:rPr>
        <w:t xml:space="preserve"> </w:t>
      </w:r>
      <w:r w:rsidRPr="00B364D5">
        <w:rPr>
          <w:bCs/>
        </w:rPr>
        <w:t>= $</w:t>
      </w:r>
      <w:r w:rsidR="00FA071F">
        <w:rPr>
          <w:bCs/>
        </w:rPr>
        <w:t>606,042</w:t>
      </w:r>
    </w:p>
    <w:p w:rsidRPr="00597CC1" w:rsidR="00954B08" w:rsidP="235384A0" w:rsidRDefault="00954B08" w14:paraId="3E64A34A" w14:textId="77777777">
      <w:pPr>
        <w:ind w:firstLine="720"/>
        <w:rPr>
          <w:b/>
          <w:bCs/>
        </w:rPr>
      </w:pPr>
    </w:p>
    <w:p w:rsidRPr="00B364D5" w:rsidR="00954B08" w:rsidP="235384A0" w:rsidRDefault="00A66841" w14:paraId="35D930DD" w14:textId="77777777">
      <w:pPr>
        <w:ind w:firstLine="720"/>
        <w:rPr>
          <w:b/>
          <w:bCs/>
        </w:rPr>
      </w:pPr>
      <w:r w:rsidRPr="00597CC1">
        <w:rPr>
          <w:b/>
          <w:bCs/>
        </w:rPr>
        <w:t xml:space="preserve">2. </w:t>
      </w:r>
      <w:r w:rsidRPr="00597CC1" w:rsidR="00954B08">
        <w:rPr>
          <w:b/>
          <w:bCs/>
        </w:rPr>
        <w:t>Additional monitoring</w:t>
      </w:r>
    </w:p>
    <w:p w:rsidRPr="00B364D5" w:rsidR="00954B08" w:rsidP="00954B08" w:rsidRDefault="00954B08" w14:paraId="68346619" w14:textId="77777777">
      <w:pPr>
        <w:ind w:firstLine="720"/>
        <w:rPr>
          <w:bCs/>
        </w:rPr>
      </w:pPr>
    </w:p>
    <w:p w:rsidRPr="00B364D5" w:rsidR="00765852" w:rsidP="00765852" w:rsidRDefault="00765852" w14:paraId="3D3DC8CA" w14:textId="77777777">
      <w:r w:rsidRPr="00B364D5">
        <w:t>Employers must also conduct additional monitoring if a change occurs in inorganic arsenic production, processes, controls, or personal that may result in new or additional worker exposures to inorganic arsenic, of if they suspect that a change may result in new or additional worker exposures to inorganic arsenic.</w:t>
      </w:r>
    </w:p>
    <w:p w:rsidR="00765852" w:rsidP="00954B08" w:rsidRDefault="00765852" w14:paraId="064CC2F4" w14:textId="77777777"/>
    <w:p w:rsidRPr="00B364D5" w:rsidR="00954B08" w:rsidP="00954B08" w:rsidRDefault="00765852" w14:paraId="49DFCEC0" w14:textId="77777777">
      <w:r w:rsidRPr="00695A1D">
        <w:t xml:space="preserve">The Agency assumes that 10% of </w:t>
      </w:r>
      <w:r>
        <w:t xml:space="preserve">the </w:t>
      </w:r>
      <w:r w:rsidR="00A92C10">
        <w:t xml:space="preserve">potentially </w:t>
      </w:r>
      <w:r>
        <w:t>exposed workers (</w:t>
      </w:r>
      <w:r w:rsidR="00CC03C6">
        <w:t>1,</w:t>
      </w:r>
      <w:r w:rsidR="00F94EE8">
        <w:t>365</w:t>
      </w:r>
      <w:r w:rsidR="00142686">
        <w:t xml:space="preserve"> </w:t>
      </w:r>
      <w:r>
        <w:t xml:space="preserve">workers) </w:t>
      </w:r>
      <w:r w:rsidRPr="00695A1D">
        <w:t>each year will have a change in inorganic arsenic production, processes, controls, or personnel that may result in new or additional exposure to inorganic arsenic, and that this change will require one airborne sample to assess the inorganic arsenic level in the affected work area.</w:t>
      </w:r>
      <w:r>
        <w:t xml:space="preserve">  </w:t>
      </w:r>
    </w:p>
    <w:p w:rsidRPr="00B364D5" w:rsidR="00954B08" w:rsidP="00954B08" w:rsidRDefault="00954B08" w14:paraId="2A0B79DD" w14:textId="77777777"/>
    <w:p w:rsidRPr="00B364D5" w:rsidR="00954B08" w:rsidP="00954B08" w:rsidRDefault="000977D4" w14:paraId="154ECC29" w14:textId="77777777">
      <w:pPr>
        <w:ind w:firstLine="720"/>
      </w:pPr>
      <w:r>
        <w:rPr>
          <w:b/>
          <w:bCs/>
        </w:rPr>
        <w:t>Cost</w:t>
      </w:r>
      <w:r w:rsidRPr="00C93665" w:rsidR="00954B08">
        <w:rPr>
          <w:bCs/>
        </w:rPr>
        <w:t>:</w:t>
      </w:r>
      <w:r w:rsidRPr="00C93665" w:rsidR="00954B08">
        <w:tab/>
      </w:r>
      <w:r w:rsidR="007E47CE">
        <w:t>1,</w:t>
      </w:r>
      <w:r w:rsidR="00F94EE8">
        <w:t>365</w:t>
      </w:r>
      <w:r w:rsidRPr="00B364D5" w:rsidR="00954B08">
        <w:t xml:space="preserve"> × $</w:t>
      </w:r>
      <w:r w:rsidR="008B48EC">
        <w:rPr>
          <w:bCs/>
        </w:rPr>
        <w:t>249.40</w:t>
      </w:r>
      <w:r w:rsidRPr="00B364D5" w:rsidR="00954B08">
        <w:t xml:space="preserve"> = $</w:t>
      </w:r>
      <w:r w:rsidR="00FA071F">
        <w:t>340,431</w:t>
      </w:r>
    </w:p>
    <w:p w:rsidRPr="00B364D5" w:rsidR="00954B08" w:rsidP="00954B08" w:rsidRDefault="00954B08" w14:paraId="0AFAEF34" w14:textId="77777777">
      <w:pPr>
        <w:ind w:firstLine="720"/>
      </w:pPr>
    </w:p>
    <w:p w:rsidRPr="00B364D5" w:rsidR="00954B08" w:rsidP="00954B08" w:rsidRDefault="00AC7162" w14:paraId="57B75B1B" w14:textId="77777777">
      <w:pPr>
        <w:ind w:firstLine="720"/>
      </w:pPr>
      <w:r w:rsidRPr="00597CC1">
        <w:rPr>
          <w:b/>
          <w:bCs/>
        </w:rPr>
        <w:t>3</w:t>
      </w:r>
      <w:r w:rsidRPr="00597CC1" w:rsidR="00954B08">
        <w:rPr>
          <w:b/>
          <w:bCs/>
        </w:rPr>
        <w:t>. Medical Examinations</w:t>
      </w:r>
      <w:r w:rsidR="00954B08">
        <w:t xml:space="preserve">  </w:t>
      </w:r>
    </w:p>
    <w:p w:rsidRPr="00B364D5" w:rsidR="00954B08" w:rsidP="00954B08" w:rsidRDefault="00954B08" w14:paraId="302F0402" w14:textId="77777777">
      <w:pPr>
        <w:ind w:right="-90"/>
      </w:pPr>
    </w:p>
    <w:p w:rsidR="00954B08" w:rsidP="00954B08" w:rsidRDefault="00954B08" w14:paraId="16B99B78" w14:textId="77777777">
      <w:pPr>
        <w:ind w:right="-90"/>
      </w:pPr>
      <w:r w:rsidRPr="00B364D5">
        <w:t xml:space="preserve">Depending on the worker’s length of exposure to inorganic arsenic above the action level, medical examinations must be administered annually. </w:t>
      </w:r>
      <w:r w:rsidR="00A66841">
        <w:t xml:space="preserve"> </w:t>
      </w:r>
      <w:r w:rsidRPr="00B364D5">
        <w:t xml:space="preserve">In addition, examinations must be provided to workers who have not had an examination within 6 months of terminating employment, or if they develop signs or symptoms of inorganic arsenic-related disease. </w:t>
      </w:r>
      <w:r w:rsidR="00A66841">
        <w:t xml:space="preserve"> </w:t>
      </w:r>
      <w:r w:rsidRPr="00302233">
        <w:t>The Agency estimates the cost of the basic medical examination at $</w:t>
      </w:r>
      <w:r w:rsidRPr="00302233" w:rsidR="009675D5">
        <w:t>1</w:t>
      </w:r>
      <w:r w:rsidR="00AC7162">
        <w:t>71.53</w:t>
      </w:r>
      <w:r w:rsidRPr="00302233">
        <w:t>, and the cost for one chest x-ray at $</w:t>
      </w:r>
      <w:r w:rsidR="00F94EE8">
        <w:t>7</w:t>
      </w:r>
      <w:r w:rsidR="00447767">
        <w:t>3</w:t>
      </w:r>
      <w:r w:rsidR="00F94EE8">
        <w:t>.</w:t>
      </w:r>
      <w:r w:rsidR="00447767">
        <w:t>11</w:t>
      </w:r>
      <w:r w:rsidRPr="00302233">
        <w:t>.</w:t>
      </w:r>
      <w:r w:rsidRPr="00DD0D79">
        <w:rPr>
          <w:rStyle w:val="FootnoteReference"/>
          <w:bCs/>
          <w:vertAlign w:val="superscript"/>
        </w:rPr>
        <w:footnoteReference w:id="17"/>
      </w:r>
      <w:r w:rsidRPr="00302233">
        <w:t xml:space="preserve"> </w:t>
      </w:r>
      <w:r w:rsidR="00A66841">
        <w:t xml:space="preserve"> </w:t>
      </w:r>
      <w:r w:rsidRPr="00302233">
        <w:t>Only</w:t>
      </w:r>
      <w:r w:rsidRPr="00B364D5">
        <w:t xml:space="preserve"> 1 chest x-ray is required annually for each of these employees, regardless of the frequency specified for the medical examinations. </w:t>
      </w:r>
      <w:r w:rsidR="00A66841">
        <w:t xml:space="preserve"> </w:t>
      </w:r>
      <w:r w:rsidRPr="00B364D5">
        <w:t xml:space="preserve">Based on the analysis conducted under “Medical Records” above, </w:t>
      </w:r>
      <w:r w:rsidR="00F94EE8">
        <w:t>889</w:t>
      </w:r>
      <w:r w:rsidRPr="00B364D5" w:rsidR="009D0F84">
        <w:t xml:space="preserve"> </w:t>
      </w:r>
      <w:r w:rsidRPr="00B364D5">
        <w:t xml:space="preserve">medical examinations are administered to </w:t>
      </w:r>
      <w:r w:rsidR="00632068">
        <w:t>1,0</w:t>
      </w:r>
      <w:r w:rsidR="00B403B6">
        <w:t>30</w:t>
      </w:r>
      <w:r w:rsidR="00765852">
        <w:t xml:space="preserve"> </w:t>
      </w:r>
      <w:r w:rsidRPr="00B364D5">
        <w:t>covered workers each year.</w:t>
      </w:r>
    </w:p>
    <w:p w:rsidR="009A2913" w:rsidP="00954B08" w:rsidRDefault="009A2913" w14:paraId="698DFCCB" w14:textId="77777777">
      <w:pPr>
        <w:ind w:right="-90"/>
      </w:pPr>
    </w:p>
    <w:p w:rsidR="009A2913" w:rsidP="00954B08" w:rsidRDefault="009A2913" w14:paraId="0727EC6A" w14:textId="77777777">
      <w:pPr>
        <w:ind w:right="-90"/>
      </w:pPr>
      <w:r>
        <w:t>Initial, Periodic, and Additional Medical Examinations:</w:t>
      </w:r>
    </w:p>
    <w:p w:rsidR="009A2913" w:rsidP="00954B08" w:rsidRDefault="009A2913" w14:paraId="21A54ADE" w14:textId="77777777">
      <w:pPr>
        <w:ind w:right="-90"/>
      </w:pPr>
    </w:p>
    <w:p w:rsidR="00263FCA" w:rsidP="00286A84" w:rsidRDefault="00883C3C" w14:paraId="0418B575" w14:textId="42D0B672">
      <w:r>
        <w:t xml:space="preserve">OSHA estimates that </w:t>
      </w:r>
      <w:r w:rsidR="0C5610B9">
        <w:t xml:space="preserve">there are a total </w:t>
      </w:r>
      <w:r>
        <w:t>of 889 annual medical examinations</w:t>
      </w:r>
      <w:r w:rsidR="6822E9E8">
        <w:t xml:space="preserve"> conducted</w:t>
      </w:r>
      <w:r>
        <w:t>, 219 examinations are for employees receiving initial medical examination</w:t>
      </w:r>
      <w:r w:rsidR="62AD4A12">
        <w:t>s</w:t>
      </w:r>
      <w:r>
        <w:t xml:space="preserve">, 589 </w:t>
      </w:r>
      <w:r w:rsidR="00B15AE3">
        <w:t xml:space="preserve">examinations are for </w:t>
      </w:r>
      <w:r>
        <w:t xml:space="preserve">employees </w:t>
      </w:r>
      <w:r w:rsidR="7713E111">
        <w:t>receiv</w:t>
      </w:r>
      <w:r w:rsidR="00B15AE3">
        <w:t>ing</w:t>
      </w:r>
      <w:r w:rsidR="7713E111">
        <w:t xml:space="preserve"> </w:t>
      </w:r>
      <w:r>
        <w:t xml:space="preserve">periodic medical examinations and another 81 examinations are for employees who </w:t>
      </w:r>
      <w:r w:rsidR="00B15AE3">
        <w:t>will require</w:t>
      </w:r>
      <w:r>
        <w:t xml:space="preserve"> additional examinations.  </w:t>
      </w:r>
    </w:p>
    <w:p w:rsidRPr="00A57964" w:rsidR="00263FCA" w:rsidP="00DC2FC6" w:rsidRDefault="00263FCA" w14:paraId="42F5F70F" w14:textId="77777777">
      <w:pPr>
        <w:ind w:left="2160" w:right="-90" w:hanging="1440"/>
        <w:rPr>
          <w:i/>
        </w:rPr>
      </w:pPr>
    </w:p>
    <w:p w:rsidR="009A3CAA" w:rsidP="004244E7" w:rsidRDefault="009A3CAA" w14:paraId="5D341E34" w14:textId="77777777">
      <w:pPr>
        <w:ind w:left="1440" w:hanging="1440"/>
        <w:rPr>
          <w:i/>
        </w:rPr>
      </w:pPr>
    </w:p>
    <w:p w:rsidRPr="00286A84" w:rsidR="009A3CAA" w:rsidP="004244E7" w:rsidRDefault="009A3CAA" w14:paraId="3377AB8D" w14:textId="77777777">
      <w:pPr>
        <w:ind w:left="1440" w:hanging="1440"/>
      </w:pPr>
      <w:r w:rsidRPr="00597CC1">
        <w:rPr>
          <w:u w:val="single"/>
        </w:rPr>
        <w:t>I</w:t>
      </w:r>
      <w:r w:rsidRPr="235384A0">
        <w:rPr>
          <w:u w:val="single"/>
        </w:rPr>
        <w:t>nitial and Additional Medical Examinations</w:t>
      </w:r>
      <w:r>
        <w:t>:</w:t>
      </w:r>
    </w:p>
    <w:p w:rsidRPr="00286A84" w:rsidR="009A3CAA" w:rsidP="004244E7" w:rsidRDefault="009A3CAA" w14:paraId="10FD00F7" w14:textId="77777777">
      <w:pPr>
        <w:ind w:left="1440" w:hanging="1440"/>
      </w:pPr>
    </w:p>
    <w:p w:rsidRPr="00286A84" w:rsidR="004244E7" w:rsidP="00AD3E7F" w:rsidRDefault="0092068D" w14:paraId="551AB4CF" w14:textId="77777777">
      <w:r w:rsidRPr="00286A84">
        <w:t>There are</w:t>
      </w:r>
      <w:r w:rsidRPr="00286A84" w:rsidR="004244E7">
        <w:t xml:space="preserve"> </w:t>
      </w:r>
      <w:r w:rsidRPr="00286A84" w:rsidR="00F57A3A">
        <w:t xml:space="preserve">219 </w:t>
      </w:r>
      <w:r w:rsidRPr="00286A84" w:rsidR="004244E7">
        <w:t>examinations for</w:t>
      </w:r>
      <w:r w:rsidRPr="00286A84" w:rsidR="004D659F">
        <w:t xml:space="preserve"> </w:t>
      </w:r>
      <w:r w:rsidRPr="00286A84" w:rsidR="004244E7">
        <w:t>employees</w:t>
      </w:r>
      <w:r w:rsidRPr="00286A84" w:rsidR="001C2EA1">
        <w:t xml:space="preserve"> </w:t>
      </w:r>
      <w:r w:rsidRPr="00286A84" w:rsidR="004244E7">
        <w:t xml:space="preserve">receiving initial medical examination and another </w:t>
      </w:r>
      <w:r w:rsidRPr="00286A84" w:rsidR="00CE62CA">
        <w:t>81</w:t>
      </w:r>
      <w:r w:rsidRPr="00286A84" w:rsidR="005F05FB">
        <w:t xml:space="preserve"> </w:t>
      </w:r>
      <w:r w:rsidRPr="00286A84" w:rsidR="00D2568B">
        <w:t xml:space="preserve">examinations </w:t>
      </w:r>
      <w:r w:rsidRPr="00286A84" w:rsidR="004244E7">
        <w:t>are for</w:t>
      </w:r>
      <w:r w:rsidRPr="00286A84" w:rsidR="001C2EA1">
        <w:t xml:space="preserve"> </w:t>
      </w:r>
      <w:r w:rsidRPr="00286A84" w:rsidR="00D2568B">
        <w:t>employee</w:t>
      </w:r>
      <w:r w:rsidRPr="00286A84" w:rsidR="00032BD2">
        <w:t>s</w:t>
      </w:r>
      <w:r w:rsidRPr="00286A84" w:rsidR="00D2568B">
        <w:t xml:space="preserve"> who are</w:t>
      </w:r>
      <w:r w:rsidRPr="00286A84" w:rsidR="001C2EA1">
        <w:t xml:space="preserve"> </w:t>
      </w:r>
      <w:r w:rsidRPr="00286A84">
        <w:t>receiving</w:t>
      </w:r>
      <w:r w:rsidRPr="00286A84" w:rsidR="00D2568B">
        <w:t xml:space="preserve"> </w:t>
      </w:r>
      <w:r w:rsidRPr="00286A84" w:rsidR="004244E7">
        <w:t>additional examinations.  Initial and additional medical examinations</w:t>
      </w:r>
      <w:r w:rsidRPr="00286A84" w:rsidR="001C2EA1">
        <w:t xml:space="preserve"> </w:t>
      </w:r>
      <w:r w:rsidRPr="00286A84" w:rsidR="004244E7">
        <w:t>include chest x-ray</w:t>
      </w:r>
      <w:r w:rsidRPr="00286A84" w:rsidR="001D3402">
        <w:t>s</w:t>
      </w:r>
      <w:r w:rsidRPr="00286A84" w:rsidR="004244E7">
        <w:t xml:space="preserve">.   </w:t>
      </w:r>
    </w:p>
    <w:p w:rsidRPr="00286A84" w:rsidR="00A57964" w:rsidP="00921BF2" w:rsidRDefault="004244E7" w14:paraId="7C974210" w14:textId="77777777">
      <w:pPr>
        <w:ind w:left="1440" w:hanging="1440"/>
      </w:pPr>
      <w:r w:rsidRPr="00286A84">
        <w:t xml:space="preserve">.  </w:t>
      </w:r>
    </w:p>
    <w:p w:rsidRPr="00286A84" w:rsidR="004244E7" w:rsidP="004244E7" w:rsidRDefault="004244E7" w14:paraId="51CE49FC" w14:textId="77777777">
      <w:pPr>
        <w:ind w:left="720" w:firstLine="720"/>
      </w:pPr>
      <w:r w:rsidRPr="00286A84">
        <w:rPr>
          <w:b/>
        </w:rPr>
        <w:t>Cost</w:t>
      </w:r>
      <w:r w:rsidRPr="00286A84">
        <w:t>:  3</w:t>
      </w:r>
      <w:r w:rsidRPr="00286A84" w:rsidR="007262BA">
        <w:t>00</w:t>
      </w:r>
      <w:r w:rsidRPr="00286A84">
        <w:t xml:space="preserve"> medical examinations x $</w:t>
      </w:r>
      <w:r w:rsidRPr="00286A84" w:rsidR="008B48EC">
        <w:rPr>
          <w:bCs/>
        </w:rPr>
        <w:t>24</w:t>
      </w:r>
      <w:r w:rsidRPr="00286A84" w:rsidR="00907BC5">
        <w:rPr>
          <w:bCs/>
        </w:rPr>
        <w:t>4</w:t>
      </w:r>
      <w:r w:rsidRPr="00286A84" w:rsidR="008B48EC">
        <w:rPr>
          <w:bCs/>
        </w:rPr>
        <w:t>.</w:t>
      </w:r>
      <w:r w:rsidRPr="00286A84" w:rsidR="00907BC5">
        <w:rPr>
          <w:bCs/>
        </w:rPr>
        <w:t>64</w:t>
      </w:r>
      <w:r w:rsidRPr="00286A84">
        <w:t xml:space="preserve"> = $</w:t>
      </w:r>
      <w:r w:rsidRPr="00286A84" w:rsidR="00FA071F">
        <w:t>7</w:t>
      </w:r>
      <w:r w:rsidRPr="00286A84" w:rsidR="00907BC5">
        <w:t>3,392</w:t>
      </w:r>
    </w:p>
    <w:p w:rsidR="004244E7" w:rsidP="004244E7" w:rsidRDefault="004244E7" w14:paraId="71F93138" w14:textId="77777777">
      <w:pPr>
        <w:ind w:left="720" w:firstLine="720"/>
        <w:rPr>
          <w:i/>
        </w:rPr>
      </w:pPr>
      <w:r w:rsidRPr="000B440A">
        <w:rPr>
          <w:i/>
        </w:rPr>
        <w:tab/>
      </w:r>
    </w:p>
    <w:p w:rsidRPr="00286A84" w:rsidR="00636D43" w:rsidP="00921BF2" w:rsidRDefault="00B15AE3" w14:paraId="7FE22807" w14:textId="0EC7E55E">
      <w:pPr>
        <w:ind w:left="1440" w:hanging="1440"/>
      </w:pPr>
      <w:r>
        <w:rPr>
          <w:u w:val="single"/>
        </w:rPr>
        <w:t>Periodic</w:t>
      </w:r>
      <w:r w:rsidRPr="00286A84" w:rsidR="009A3CAA">
        <w:rPr>
          <w:u w:val="single"/>
        </w:rPr>
        <w:t xml:space="preserve"> Medical Examinations</w:t>
      </w:r>
      <w:r w:rsidRPr="00286A84" w:rsidR="009A3CAA">
        <w:t>:</w:t>
      </w:r>
    </w:p>
    <w:p w:rsidRPr="00286A84" w:rsidR="009A3CAA" w:rsidP="00921BF2" w:rsidRDefault="009A3CAA" w14:paraId="222689F5" w14:textId="77777777">
      <w:pPr>
        <w:ind w:left="1440" w:hanging="1440"/>
      </w:pPr>
    </w:p>
    <w:p w:rsidRPr="00286A84" w:rsidR="004244E7" w:rsidP="00921BF2" w:rsidRDefault="009A3CAA" w14:paraId="3B8747C2" w14:textId="6E3D69C3">
      <w:pPr>
        <w:ind w:left="1440" w:hanging="1440"/>
      </w:pPr>
      <w:r w:rsidRPr="00286A84">
        <w:t xml:space="preserve">The remaining </w:t>
      </w:r>
      <w:r w:rsidRPr="00286A84" w:rsidR="007262BA">
        <w:t>589</w:t>
      </w:r>
      <w:r w:rsidRPr="00286A84">
        <w:t xml:space="preserve"> employees </w:t>
      </w:r>
      <w:r w:rsidRPr="00286A84" w:rsidR="008B1C8D">
        <w:t>w</w:t>
      </w:r>
      <w:r w:rsidR="00597CC1">
        <w:t>ill</w:t>
      </w:r>
      <w:r w:rsidRPr="00286A84" w:rsidR="008B1C8D">
        <w:t xml:space="preserve"> </w:t>
      </w:r>
      <w:r w:rsidRPr="00286A84" w:rsidR="00D2568B">
        <w:t>receive</w:t>
      </w:r>
      <w:r w:rsidRPr="00286A84">
        <w:t xml:space="preserve"> </w:t>
      </w:r>
      <w:r w:rsidR="00B15AE3">
        <w:t>periodic</w:t>
      </w:r>
      <w:r w:rsidRPr="00286A84">
        <w:t xml:space="preserve"> medical examination </w:t>
      </w:r>
      <w:r w:rsidRPr="00286A84" w:rsidR="00D2568B">
        <w:t xml:space="preserve">without a </w:t>
      </w:r>
      <w:r w:rsidRPr="00286A84">
        <w:t>chest x-ray</w:t>
      </w:r>
    </w:p>
    <w:p w:rsidRPr="00286A84" w:rsidR="001C2EA1" w:rsidP="00921BF2" w:rsidRDefault="009A3CAA" w14:paraId="4FD8A974" w14:textId="77777777">
      <w:pPr>
        <w:ind w:left="1440" w:hanging="1440"/>
      </w:pPr>
      <w:r w:rsidRPr="00286A84">
        <w:tab/>
      </w:r>
    </w:p>
    <w:p w:rsidRPr="00286A84" w:rsidR="009A3CAA" w:rsidP="00C35E40" w:rsidRDefault="009A3CAA" w14:paraId="45E9A806" w14:textId="77777777">
      <w:pPr>
        <w:ind w:left="1440"/>
      </w:pPr>
      <w:r w:rsidRPr="00286A84">
        <w:rPr>
          <w:b/>
        </w:rPr>
        <w:t>Cost</w:t>
      </w:r>
      <w:r w:rsidRPr="00286A84">
        <w:t xml:space="preserve">:  </w:t>
      </w:r>
      <w:r w:rsidRPr="00286A84" w:rsidR="007262BA">
        <w:t>589</w:t>
      </w:r>
      <w:r w:rsidRPr="00286A84">
        <w:t xml:space="preserve"> x</w:t>
      </w:r>
      <w:r w:rsidRPr="00286A84" w:rsidR="005F05FB">
        <w:t xml:space="preserve"> </w:t>
      </w:r>
      <w:r w:rsidRPr="00286A84">
        <w:t>$1</w:t>
      </w:r>
      <w:r w:rsidRPr="00286A84" w:rsidR="001C2EA1">
        <w:t>71</w:t>
      </w:r>
      <w:r w:rsidRPr="00286A84">
        <w:t>.</w:t>
      </w:r>
      <w:r w:rsidRPr="00286A84" w:rsidR="001C2EA1">
        <w:t>53</w:t>
      </w:r>
      <w:r w:rsidRPr="00286A84">
        <w:t xml:space="preserve"> = </w:t>
      </w:r>
      <w:r w:rsidRPr="00286A84" w:rsidR="00BD3DF9">
        <w:t>$</w:t>
      </w:r>
      <w:r w:rsidRPr="00286A84" w:rsidR="001C2EA1">
        <w:t>101,031</w:t>
      </w:r>
    </w:p>
    <w:p w:rsidRPr="00A57964" w:rsidR="00BD3DF9" w:rsidP="00921BF2" w:rsidRDefault="00BD3DF9" w14:paraId="6267EB90" w14:textId="7B5F9EF1">
      <w:pPr>
        <w:ind w:left="1440" w:hanging="1440"/>
        <w:rPr>
          <w:i/>
        </w:rPr>
      </w:pPr>
    </w:p>
    <w:p w:rsidR="00954B08" w:rsidP="00D73664" w:rsidRDefault="00560AFE" w14:paraId="6404E294" w14:textId="16F40A3A">
      <w:pPr>
        <w:ind w:left="2160" w:right="-90" w:hanging="1440"/>
        <w:rPr>
          <w:sz w:val="19"/>
          <w:szCs w:val="19"/>
        </w:rPr>
      </w:pPr>
      <w:r w:rsidRPr="00D73664">
        <w:rPr>
          <w:b/>
          <w:bCs/>
        </w:rPr>
        <w:t>Table 3</w:t>
      </w:r>
      <w:r w:rsidRPr="00D73664" w:rsidR="00841480">
        <w:rPr>
          <w:b/>
          <w:bCs/>
        </w:rPr>
        <w:t xml:space="preserve"> –</w:t>
      </w:r>
      <w:r w:rsidRPr="00D73664" w:rsidR="002D7CFD">
        <w:rPr>
          <w:b/>
          <w:bCs/>
        </w:rPr>
        <w:t>Total</w:t>
      </w:r>
      <w:r w:rsidRPr="00D73664" w:rsidR="00841480">
        <w:rPr>
          <w:b/>
          <w:bCs/>
        </w:rPr>
        <w:t xml:space="preserve"> E</w:t>
      </w:r>
      <w:r w:rsidRPr="00D73664" w:rsidR="002D7CFD">
        <w:rPr>
          <w:b/>
          <w:bCs/>
        </w:rPr>
        <w:t xml:space="preserve">stimated </w:t>
      </w:r>
      <w:r w:rsidRPr="00D73664" w:rsidR="003147B8">
        <w:rPr>
          <w:b/>
          <w:bCs/>
        </w:rPr>
        <w:t>C</w:t>
      </w:r>
      <w:r w:rsidRPr="00D73664" w:rsidR="002D7CFD">
        <w:rPr>
          <w:b/>
          <w:bCs/>
        </w:rPr>
        <w:t>apit</w:t>
      </w:r>
      <w:r w:rsidR="008A22C0">
        <w:rPr>
          <w:b/>
          <w:bCs/>
        </w:rPr>
        <w:t>a</w:t>
      </w:r>
      <w:r w:rsidRPr="00D73664" w:rsidR="002D7CFD">
        <w:rPr>
          <w:b/>
          <w:bCs/>
        </w:rPr>
        <w:t xml:space="preserve">l </w:t>
      </w:r>
      <w:r w:rsidRPr="00D73664" w:rsidR="003147B8">
        <w:rPr>
          <w:b/>
          <w:bCs/>
        </w:rPr>
        <w:t>C</w:t>
      </w:r>
      <w:r w:rsidRPr="00D73664" w:rsidR="002D7CFD">
        <w:rPr>
          <w:b/>
          <w:bCs/>
        </w:rPr>
        <w:t>ost</w:t>
      </w:r>
      <w:r w:rsidR="002D7CFD">
        <w:t xml:space="preserve">  </w:t>
      </w:r>
    </w:p>
    <w:tbl>
      <w:tblPr>
        <w:tblStyle w:val="TableGrid"/>
        <w:tblW w:w="0" w:type="auto"/>
        <w:tblInd w:w="355" w:type="dxa"/>
        <w:tblLook w:val="04A0" w:firstRow="1" w:lastRow="0" w:firstColumn="1" w:lastColumn="0" w:noHBand="0" w:noVBand="1"/>
      </w:tblPr>
      <w:tblGrid>
        <w:gridCol w:w="2880"/>
        <w:gridCol w:w="1260"/>
        <w:gridCol w:w="1641"/>
        <w:gridCol w:w="1936"/>
      </w:tblGrid>
      <w:tr w:rsidR="00A00796" w:rsidTr="00A00796" w14:paraId="6084DA71" w14:textId="77777777">
        <w:tc>
          <w:tcPr>
            <w:tcW w:w="2880" w:type="dxa"/>
            <w:shd w:val="clear" w:color="auto" w:fill="C5E0B3" w:themeFill="accent6" w:themeFillTint="66"/>
          </w:tcPr>
          <w:p w:rsidRPr="00D73664" w:rsidR="005933E0" w:rsidP="001F267E" w:rsidRDefault="004C0A8E" w14:paraId="7A691499" w14:textId="6A3E8AB7">
            <w:pPr>
              <w:rPr>
                <w:b/>
                <w:bCs/>
              </w:rPr>
            </w:pPr>
            <w:r>
              <w:rPr>
                <w:b/>
                <w:bCs/>
              </w:rPr>
              <w:t>Collection Requirement</w:t>
            </w:r>
          </w:p>
        </w:tc>
        <w:tc>
          <w:tcPr>
            <w:tcW w:w="1260" w:type="dxa"/>
            <w:shd w:val="clear" w:color="auto" w:fill="C5E0B3" w:themeFill="accent6" w:themeFillTint="66"/>
          </w:tcPr>
          <w:p w:rsidRPr="00D73664" w:rsidR="005933E0" w:rsidP="001F267E" w:rsidRDefault="00CB17C3" w14:paraId="2C481F47" w14:textId="49D59104">
            <w:pPr>
              <w:rPr>
                <w:b/>
                <w:bCs/>
                <w:sz w:val="20"/>
                <w:szCs w:val="20"/>
              </w:rPr>
            </w:pPr>
            <w:r w:rsidRPr="00D73664">
              <w:rPr>
                <w:b/>
                <w:bCs/>
                <w:sz w:val="20"/>
                <w:szCs w:val="20"/>
              </w:rPr>
              <w:t xml:space="preserve">Number of </w:t>
            </w:r>
            <w:r w:rsidRPr="00D73664" w:rsidR="005933E0">
              <w:rPr>
                <w:b/>
                <w:bCs/>
                <w:sz w:val="20"/>
                <w:szCs w:val="20"/>
              </w:rPr>
              <w:t>Reponses</w:t>
            </w:r>
          </w:p>
        </w:tc>
        <w:tc>
          <w:tcPr>
            <w:tcW w:w="1641" w:type="dxa"/>
            <w:shd w:val="clear" w:color="auto" w:fill="C5E0B3" w:themeFill="accent6" w:themeFillTint="66"/>
          </w:tcPr>
          <w:p w:rsidRPr="00D73664" w:rsidR="005933E0" w:rsidP="001F267E" w:rsidRDefault="005933E0" w14:paraId="65E4BDA2" w14:textId="77777777">
            <w:pPr>
              <w:rPr>
                <w:b/>
                <w:bCs/>
                <w:sz w:val="20"/>
                <w:szCs w:val="20"/>
              </w:rPr>
            </w:pPr>
            <w:r w:rsidRPr="00D73664">
              <w:rPr>
                <w:b/>
                <w:bCs/>
                <w:sz w:val="20"/>
                <w:szCs w:val="20"/>
              </w:rPr>
              <w:t>Unit Cost</w:t>
            </w:r>
          </w:p>
        </w:tc>
        <w:tc>
          <w:tcPr>
            <w:tcW w:w="1936" w:type="dxa"/>
            <w:shd w:val="clear" w:color="auto" w:fill="C5E0B3" w:themeFill="accent6" w:themeFillTint="66"/>
          </w:tcPr>
          <w:p w:rsidRPr="00D73664" w:rsidR="005933E0" w:rsidP="001F267E" w:rsidRDefault="0046441E" w14:paraId="134BDDB3" w14:textId="4658338C">
            <w:pPr>
              <w:rPr>
                <w:b/>
                <w:bCs/>
                <w:sz w:val="20"/>
                <w:szCs w:val="20"/>
              </w:rPr>
            </w:pPr>
            <w:r w:rsidRPr="00D73664">
              <w:rPr>
                <w:b/>
                <w:bCs/>
                <w:sz w:val="20"/>
                <w:szCs w:val="20"/>
              </w:rPr>
              <w:t>Capit</w:t>
            </w:r>
            <w:r w:rsidR="008A22C0">
              <w:rPr>
                <w:b/>
                <w:bCs/>
                <w:sz w:val="20"/>
                <w:szCs w:val="20"/>
              </w:rPr>
              <w:t>a</w:t>
            </w:r>
            <w:r w:rsidRPr="00D73664">
              <w:rPr>
                <w:b/>
                <w:bCs/>
                <w:sz w:val="20"/>
                <w:szCs w:val="20"/>
              </w:rPr>
              <w:t xml:space="preserve">l </w:t>
            </w:r>
            <w:r w:rsidRPr="00D73664" w:rsidR="00540FA6">
              <w:rPr>
                <w:b/>
                <w:bCs/>
                <w:sz w:val="20"/>
                <w:szCs w:val="20"/>
              </w:rPr>
              <w:t>Cost</w:t>
            </w:r>
          </w:p>
        </w:tc>
      </w:tr>
      <w:tr w:rsidR="00A00796" w:rsidTr="00A00796" w14:paraId="55B2F3D8" w14:textId="77777777">
        <w:tc>
          <w:tcPr>
            <w:tcW w:w="2880" w:type="dxa"/>
          </w:tcPr>
          <w:p w:rsidRPr="00BF5359" w:rsidR="005933E0" w:rsidP="001F267E" w:rsidRDefault="005933E0" w14:paraId="63BD06A7" w14:textId="77777777">
            <w:pPr>
              <w:rPr>
                <w:b/>
                <w:bCs/>
                <w:sz w:val="20"/>
                <w:szCs w:val="20"/>
              </w:rPr>
            </w:pPr>
            <w:r w:rsidRPr="00BF5359">
              <w:rPr>
                <w:b/>
                <w:bCs/>
                <w:sz w:val="20"/>
                <w:szCs w:val="20"/>
              </w:rPr>
              <w:t>1. Exposure Monitoring</w:t>
            </w:r>
          </w:p>
        </w:tc>
        <w:tc>
          <w:tcPr>
            <w:tcW w:w="1260" w:type="dxa"/>
          </w:tcPr>
          <w:p w:rsidRPr="00D73664" w:rsidR="005933E0" w:rsidP="001F267E" w:rsidRDefault="005933E0" w14:paraId="65B51A32" w14:textId="77777777">
            <w:pPr>
              <w:rPr>
                <w:sz w:val="20"/>
                <w:szCs w:val="20"/>
              </w:rPr>
            </w:pPr>
            <w:r w:rsidRPr="00D73664">
              <w:rPr>
                <w:sz w:val="20"/>
                <w:szCs w:val="20"/>
              </w:rPr>
              <w:t>2,430</w:t>
            </w:r>
          </w:p>
        </w:tc>
        <w:tc>
          <w:tcPr>
            <w:tcW w:w="1641" w:type="dxa"/>
          </w:tcPr>
          <w:p w:rsidRPr="00D73664" w:rsidR="005933E0" w:rsidP="001F267E" w:rsidRDefault="005933E0" w14:paraId="6FBACEB9" w14:textId="77777777">
            <w:pPr>
              <w:rPr>
                <w:sz w:val="20"/>
                <w:szCs w:val="20"/>
              </w:rPr>
            </w:pPr>
            <w:r w:rsidRPr="00D73664">
              <w:rPr>
                <w:sz w:val="20"/>
                <w:szCs w:val="20"/>
              </w:rPr>
              <w:t>$249.40</w:t>
            </w:r>
          </w:p>
        </w:tc>
        <w:tc>
          <w:tcPr>
            <w:tcW w:w="1936" w:type="dxa"/>
          </w:tcPr>
          <w:p w:rsidRPr="00D73664" w:rsidR="005933E0" w:rsidP="001F267E" w:rsidRDefault="005933E0" w14:paraId="6C9971E3" w14:textId="77777777">
            <w:pPr>
              <w:rPr>
                <w:sz w:val="20"/>
                <w:szCs w:val="20"/>
              </w:rPr>
            </w:pPr>
            <w:r w:rsidRPr="00D73664">
              <w:rPr>
                <w:sz w:val="20"/>
                <w:szCs w:val="20"/>
              </w:rPr>
              <w:t>$606,042</w:t>
            </w:r>
          </w:p>
        </w:tc>
      </w:tr>
      <w:tr w:rsidR="00A00796" w:rsidTr="00A00796" w14:paraId="19FBB6EC" w14:textId="77777777">
        <w:tc>
          <w:tcPr>
            <w:tcW w:w="2880" w:type="dxa"/>
          </w:tcPr>
          <w:p w:rsidRPr="00BF5359" w:rsidR="005933E0" w:rsidP="001F267E" w:rsidRDefault="005933E0" w14:paraId="4D419257" w14:textId="77777777">
            <w:pPr>
              <w:rPr>
                <w:b/>
                <w:bCs/>
                <w:sz w:val="20"/>
                <w:szCs w:val="20"/>
              </w:rPr>
            </w:pPr>
            <w:r w:rsidRPr="00BF5359">
              <w:rPr>
                <w:b/>
                <w:bCs/>
                <w:sz w:val="20"/>
                <w:szCs w:val="20"/>
              </w:rPr>
              <w:t>2. Additional Monitoring</w:t>
            </w:r>
          </w:p>
        </w:tc>
        <w:tc>
          <w:tcPr>
            <w:tcW w:w="1260" w:type="dxa"/>
          </w:tcPr>
          <w:p w:rsidRPr="00D73664" w:rsidR="005933E0" w:rsidP="001F267E" w:rsidRDefault="005933E0" w14:paraId="6797EA85" w14:textId="77777777">
            <w:pPr>
              <w:rPr>
                <w:sz w:val="20"/>
                <w:szCs w:val="20"/>
              </w:rPr>
            </w:pPr>
            <w:r w:rsidRPr="00D73664">
              <w:rPr>
                <w:sz w:val="20"/>
                <w:szCs w:val="20"/>
              </w:rPr>
              <w:t>1,365</w:t>
            </w:r>
          </w:p>
        </w:tc>
        <w:tc>
          <w:tcPr>
            <w:tcW w:w="1641" w:type="dxa"/>
          </w:tcPr>
          <w:p w:rsidRPr="00D73664" w:rsidR="005933E0" w:rsidP="001F267E" w:rsidRDefault="005933E0" w14:paraId="4A0CE521" w14:textId="77777777">
            <w:pPr>
              <w:rPr>
                <w:sz w:val="20"/>
                <w:szCs w:val="20"/>
              </w:rPr>
            </w:pPr>
            <w:r w:rsidRPr="00D73664">
              <w:rPr>
                <w:sz w:val="20"/>
                <w:szCs w:val="20"/>
              </w:rPr>
              <w:t>$249.40</w:t>
            </w:r>
          </w:p>
        </w:tc>
        <w:tc>
          <w:tcPr>
            <w:tcW w:w="1936" w:type="dxa"/>
          </w:tcPr>
          <w:p w:rsidRPr="00D73664" w:rsidR="005933E0" w:rsidP="001F267E" w:rsidRDefault="00882657" w14:paraId="6BBF03A5" w14:textId="20A33151">
            <w:pPr>
              <w:rPr>
                <w:sz w:val="20"/>
                <w:szCs w:val="20"/>
              </w:rPr>
            </w:pPr>
            <w:r w:rsidRPr="00D73664">
              <w:rPr>
                <w:sz w:val="20"/>
                <w:szCs w:val="20"/>
              </w:rPr>
              <w:t>$340,</w:t>
            </w:r>
            <w:r w:rsidRPr="00D73664" w:rsidR="00560AFE">
              <w:rPr>
                <w:sz w:val="20"/>
                <w:szCs w:val="20"/>
              </w:rPr>
              <w:t>431</w:t>
            </w:r>
          </w:p>
        </w:tc>
      </w:tr>
      <w:tr w:rsidR="00A00796" w:rsidTr="00A00796" w14:paraId="700B1E5F" w14:textId="77777777">
        <w:tc>
          <w:tcPr>
            <w:tcW w:w="2880" w:type="dxa"/>
          </w:tcPr>
          <w:p w:rsidRPr="00BF5359" w:rsidR="005933E0" w:rsidP="001F267E" w:rsidRDefault="005933E0" w14:paraId="68A53773" w14:textId="77777777">
            <w:pPr>
              <w:rPr>
                <w:b/>
                <w:bCs/>
                <w:sz w:val="20"/>
                <w:szCs w:val="20"/>
              </w:rPr>
            </w:pPr>
            <w:r w:rsidRPr="00BF5359">
              <w:rPr>
                <w:b/>
                <w:bCs/>
                <w:sz w:val="20"/>
                <w:szCs w:val="20"/>
              </w:rPr>
              <w:t>3. Medical Examinations</w:t>
            </w:r>
          </w:p>
        </w:tc>
        <w:tc>
          <w:tcPr>
            <w:tcW w:w="1260" w:type="dxa"/>
          </w:tcPr>
          <w:p w:rsidRPr="00D73664" w:rsidR="005933E0" w:rsidP="001F267E" w:rsidRDefault="005933E0" w14:paraId="254D2E11" w14:textId="77777777">
            <w:pPr>
              <w:rPr>
                <w:sz w:val="20"/>
                <w:szCs w:val="20"/>
              </w:rPr>
            </w:pPr>
          </w:p>
        </w:tc>
        <w:tc>
          <w:tcPr>
            <w:tcW w:w="1641" w:type="dxa"/>
          </w:tcPr>
          <w:p w:rsidRPr="00D73664" w:rsidR="005933E0" w:rsidP="001F267E" w:rsidRDefault="005933E0" w14:paraId="1CECFC3F" w14:textId="77777777">
            <w:pPr>
              <w:rPr>
                <w:sz w:val="20"/>
                <w:szCs w:val="20"/>
              </w:rPr>
            </w:pPr>
          </w:p>
        </w:tc>
        <w:tc>
          <w:tcPr>
            <w:tcW w:w="1936" w:type="dxa"/>
          </w:tcPr>
          <w:p w:rsidRPr="00D73664" w:rsidR="005933E0" w:rsidP="001F267E" w:rsidRDefault="005933E0" w14:paraId="4A95CDF5" w14:textId="77777777">
            <w:pPr>
              <w:rPr>
                <w:sz w:val="20"/>
                <w:szCs w:val="20"/>
              </w:rPr>
            </w:pPr>
          </w:p>
        </w:tc>
      </w:tr>
      <w:tr w:rsidR="00A00796" w:rsidTr="00A00796" w14:paraId="2758B861" w14:textId="77777777">
        <w:tc>
          <w:tcPr>
            <w:tcW w:w="2880" w:type="dxa"/>
          </w:tcPr>
          <w:p w:rsidRPr="00BF5359" w:rsidR="005933E0" w:rsidP="001F267E" w:rsidRDefault="005933E0" w14:paraId="759911B4" w14:textId="77777777">
            <w:pPr>
              <w:rPr>
                <w:i/>
                <w:iCs/>
                <w:sz w:val="20"/>
                <w:szCs w:val="20"/>
              </w:rPr>
            </w:pPr>
            <w:r w:rsidRPr="00BF5359">
              <w:rPr>
                <w:i/>
                <w:iCs/>
                <w:sz w:val="20"/>
                <w:szCs w:val="20"/>
              </w:rPr>
              <w:t>Initial and Additional Medical Exams</w:t>
            </w:r>
          </w:p>
        </w:tc>
        <w:tc>
          <w:tcPr>
            <w:tcW w:w="1260" w:type="dxa"/>
          </w:tcPr>
          <w:p w:rsidRPr="00D73664" w:rsidR="005933E0" w:rsidP="001F267E" w:rsidRDefault="005933E0" w14:paraId="0C491583" w14:textId="77777777">
            <w:pPr>
              <w:rPr>
                <w:sz w:val="20"/>
                <w:szCs w:val="20"/>
              </w:rPr>
            </w:pPr>
            <w:r w:rsidRPr="00D73664">
              <w:rPr>
                <w:sz w:val="20"/>
                <w:szCs w:val="20"/>
              </w:rPr>
              <w:t>300</w:t>
            </w:r>
          </w:p>
        </w:tc>
        <w:tc>
          <w:tcPr>
            <w:tcW w:w="1641" w:type="dxa"/>
          </w:tcPr>
          <w:p w:rsidRPr="00D73664" w:rsidR="005933E0" w:rsidP="001F267E" w:rsidRDefault="005933E0" w14:paraId="6ACB0473" w14:textId="77777777">
            <w:pPr>
              <w:rPr>
                <w:sz w:val="20"/>
                <w:szCs w:val="20"/>
              </w:rPr>
            </w:pPr>
            <w:r w:rsidRPr="00D73664">
              <w:rPr>
                <w:sz w:val="20"/>
                <w:szCs w:val="20"/>
              </w:rPr>
              <w:t>$244.64</w:t>
            </w:r>
          </w:p>
        </w:tc>
        <w:tc>
          <w:tcPr>
            <w:tcW w:w="1936" w:type="dxa"/>
          </w:tcPr>
          <w:p w:rsidRPr="00D73664" w:rsidR="005933E0" w:rsidP="001F267E" w:rsidRDefault="005933E0" w14:paraId="0976A305" w14:textId="77777777">
            <w:pPr>
              <w:rPr>
                <w:sz w:val="20"/>
                <w:szCs w:val="20"/>
              </w:rPr>
            </w:pPr>
            <w:r w:rsidRPr="00D73664">
              <w:rPr>
                <w:sz w:val="20"/>
                <w:szCs w:val="20"/>
              </w:rPr>
              <w:t>$73,392</w:t>
            </w:r>
          </w:p>
        </w:tc>
      </w:tr>
      <w:tr w:rsidR="00A00796" w:rsidTr="00A00796" w14:paraId="5C93D2D9" w14:textId="77777777">
        <w:tc>
          <w:tcPr>
            <w:tcW w:w="2880" w:type="dxa"/>
          </w:tcPr>
          <w:p w:rsidRPr="00BF5359" w:rsidR="005933E0" w:rsidP="001F267E" w:rsidRDefault="005933E0" w14:paraId="11A6389C" w14:textId="77777777">
            <w:pPr>
              <w:rPr>
                <w:i/>
                <w:iCs/>
                <w:sz w:val="20"/>
                <w:szCs w:val="20"/>
              </w:rPr>
            </w:pPr>
            <w:r w:rsidRPr="00BF5359">
              <w:rPr>
                <w:i/>
                <w:iCs/>
                <w:sz w:val="20"/>
                <w:szCs w:val="20"/>
              </w:rPr>
              <w:t>Periodic Medical Exams</w:t>
            </w:r>
          </w:p>
        </w:tc>
        <w:tc>
          <w:tcPr>
            <w:tcW w:w="1260" w:type="dxa"/>
          </w:tcPr>
          <w:p w:rsidRPr="00D73664" w:rsidR="005933E0" w:rsidP="001F267E" w:rsidRDefault="005933E0" w14:paraId="30D66435" w14:textId="77777777">
            <w:pPr>
              <w:rPr>
                <w:sz w:val="20"/>
                <w:szCs w:val="20"/>
              </w:rPr>
            </w:pPr>
            <w:r w:rsidRPr="00D73664">
              <w:rPr>
                <w:sz w:val="20"/>
                <w:szCs w:val="20"/>
              </w:rPr>
              <w:t>589</w:t>
            </w:r>
          </w:p>
        </w:tc>
        <w:tc>
          <w:tcPr>
            <w:tcW w:w="1641" w:type="dxa"/>
          </w:tcPr>
          <w:p w:rsidRPr="00D73664" w:rsidR="005933E0" w:rsidP="001F267E" w:rsidRDefault="005933E0" w14:paraId="2BCF0D30" w14:textId="77777777">
            <w:pPr>
              <w:rPr>
                <w:sz w:val="20"/>
                <w:szCs w:val="20"/>
              </w:rPr>
            </w:pPr>
            <w:r w:rsidRPr="00D73664">
              <w:rPr>
                <w:sz w:val="20"/>
                <w:szCs w:val="20"/>
              </w:rPr>
              <w:t>$171.53</w:t>
            </w:r>
          </w:p>
        </w:tc>
        <w:tc>
          <w:tcPr>
            <w:tcW w:w="1936" w:type="dxa"/>
          </w:tcPr>
          <w:p w:rsidRPr="00D73664" w:rsidR="005933E0" w:rsidP="001F267E" w:rsidRDefault="005933E0" w14:paraId="4139AC4D" w14:textId="77777777">
            <w:pPr>
              <w:rPr>
                <w:sz w:val="20"/>
                <w:szCs w:val="20"/>
              </w:rPr>
            </w:pPr>
            <w:r w:rsidRPr="00D73664">
              <w:rPr>
                <w:sz w:val="20"/>
                <w:szCs w:val="20"/>
              </w:rPr>
              <w:t>$101,031</w:t>
            </w:r>
          </w:p>
        </w:tc>
      </w:tr>
      <w:tr w:rsidR="00A00796" w:rsidTr="00D73664" w14:paraId="2CE3B1C1" w14:textId="77777777">
        <w:tc>
          <w:tcPr>
            <w:tcW w:w="2880" w:type="dxa"/>
            <w:shd w:val="clear" w:color="auto" w:fill="F2F2F2" w:themeFill="background1" w:themeFillShade="F2"/>
          </w:tcPr>
          <w:p w:rsidRPr="00D73664" w:rsidR="005933E0" w:rsidP="001F267E" w:rsidRDefault="005933E0" w14:paraId="2E0CB69C" w14:textId="77777777">
            <w:pPr>
              <w:rPr>
                <w:b/>
                <w:bCs/>
                <w:sz w:val="20"/>
                <w:szCs w:val="20"/>
              </w:rPr>
            </w:pPr>
            <w:r w:rsidRPr="00D73664">
              <w:rPr>
                <w:b/>
                <w:bCs/>
                <w:sz w:val="20"/>
                <w:szCs w:val="20"/>
              </w:rPr>
              <w:t>Total</w:t>
            </w:r>
          </w:p>
        </w:tc>
        <w:tc>
          <w:tcPr>
            <w:tcW w:w="1260" w:type="dxa"/>
            <w:shd w:val="clear" w:color="auto" w:fill="BFBFBF" w:themeFill="background1" w:themeFillShade="BF"/>
          </w:tcPr>
          <w:p w:rsidRPr="00D73664" w:rsidR="005933E0" w:rsidP="001F267E" w:rsidRDefault="005933E0" w14:paraId="38C6481A" w14:textId="77777777">
            <w:pPr>
              <w:rPr>
                <w:sz w:val="20"/>
                <w:szCs w:val="20"/>
              </w:rPr>
            </w:pPr>
          </w:p>
        </w:tc>
        <w:tc>
          <w:tcPr>
            <w:tcW w:w="1641" w:type="dxa"/>
            <w:shd w:val="clear" w:color="auto" w:fill="BFBFBF" w:themeFill="background1" w:themeFillShade="BF"/>
          </w:tcPr>
          <w:p w:rsidRPr="00D73664" w:rsidR="005933E0" w:rsidP="001F267E" w:rsidRDefault="005933E0" w14:paraId="29C8E796" w14:textId="77777777">
            <w:pPr>
              <w:rPr>
                <w:sz w:val="20"/>
                <w:szCs w:val="20"/>
              </w:rPr>
            </w:pPr>
          </w:p>
        </w:tc>
        <w:tc>
          <w:tcPr>
            <w:tcW w:w="1936" w:type="dxa"/>
            <w:shd w:val="clear" w:color="auto" w:fill="F2F2F2" w:themeFill="background1" w:themeFillShade="F2"/>
          </w:tcPr>
          <w:p w:rsidRPr="00D73664" w:rsidR="005933E0" w:rsidP="001F267E" w:rsidRDefault="00A57E57" w14:paraId="1B692CAD" w14:textId="7536332A">
            <w:pPr>
              <w:rPr>
                <w:b/>
                <w:bCs/>
                <w:sz w:val="20"/>
                <w:szCs w:val="20"/>
              </w:rPr>
            </w:pPr>
            <w:r w:rsidRPr="00D73664">
              <w:rPr>
                <w:b/>
                <w:bCs/>
                <w:sz w:val="20"/>
                <w:szCs w:val="20"/>
              </w:rPr>
              <w:t>$1,120,896</w:t>
            </w:r>
          </w:p>
        </w:tc>
      </w:tr>
    </w:tbl>
    <w:p w:rsidR="005933E0" w:rsidP="00954B08" w:rsidRDefault="005933E0" w14:paraId="4BC5B2CC" w14:textId="77777777">
      <w:pPr>
        <w:ind w:right="-90"/>
        <w:rPr>
          <w:sz w:val="19"/>
          <w:szCs w:val="19"/>
        </w:rPr>
      </w:pPr>
    </w:p>
    <w:p w:rsidR="009221C0" w:rsidP="00954B08" w:rsidRDefault="009221C0" w14:paraId="6C3DCB87" w14:textId="77777777">
      <w:pPr>
        <w:ind w:right="-90"/>
        <w:rPr>
          <w:sz w:val="19"/>
          <w:szCs w:val="19"/>
        </w:rPr>
      </w:pPr>
    </w:p>
    <w:p w:rsidRPr="002110A8" w:rsidR="00954B08" w:rsidP="00954B08" w:rsidRDefault="00954B08" w14:paraId="2A753F47" w14:textId="77777777">
      <w:pPr>
        <w:tabs>
          <w:tab w:val="left" w:pos="-1440"/>
        </w:tabs>
        <w:ind w:left="720" w:right="-90" w:hanging="720"/>
        <w:rPr>
          <w:b/>
        </w:rPr>
      </w:pPr>
      <w:r w:rsidRPr="002110A8">
        <w:rPr>
          <w:b/>
        </w:rPr>
        <w:t>14.</w:t>
      </w:r>
      <w:r w:rsidRPr="002110A8">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54B08" w:rsidP="00954B08" w:rsidRDefault="00954B08" w14:paraId="6F0955C4" w14:textId="77777777">
      <w:pPr>
        <w:ind w:right="-90"/>
      </w:pPr>
    </w:p>
    <w:p w:rsidR="00954B08" w:rsidP="00F923EB" w:rsidRDefault="00B530D2" w14:paraId="542C2B46" w14:textId="77777777">
      <w:pPr>
        <w:ind w:right="-90"/>
      </w:pPr>
      <w:r>
        <w:t>There are no costs to the F</w:t>
      </w:r>
      <w:r w:rsidR="00835198">
        <w:t xml:space="preserve">ederal </w:t>
      </w:r>
      <w:r>
        <w:t>G</w:t>
      </w:r>
      <w:r w:rsidR="00835198">
        <w:t xml:space="preserve">overnment associated with this collection of information. </w:t>
      </w:r>
    </w:p>
    <w:p w:rsidR="00954B08" w:rsidP="00954B08" w:rsidRDefault="00954B08" w14:paraId="3D850C00" w14:textId="77777777">
      <w:pPr>
        <w:tabs>
          <w:tab w:val="left" w:pos="-1440"/>
        </w:tabs>
        <w:ind w:left="720" w:hanging="720"/>
        <w:rPr>
          <w:sz w:val="19"/>
          <w:szCs w:val="19"/>
        </w:rPr>
      </w:pPr>
    </w:p>
    <w:p w:rsidRPr="002110A8" w:rsidR="001D3402" w:rsidP="00954B08" w:rsidRDefault="00954B08" w14:paraId="342A213C" w14:textId="77777777">
      <w:pPr>
        <w:tabs>
          <w:tab w:val="left" w:pos="-1440"/>
        </w:tabs>
        <w:ind w:left="720" w:hanging="720"/>
        <w:rPr>
          <w:b/>
        </w:rPr>
      </w:pPr>
      <w:r w:rsidRPr="002110A8">
        <w:rPr>
          <w:b/>
        </w:rPr>
        <w:t>15.</w:t>
      </w:r>
      <w:r w:rsidRPr="002110A8">
        <w:rPr>
          <w:b/>
        </w:rPr>
        <w:tab/>
        <w:t>Explain the reasons for any program changes or adjustments.</w:t>
      </w:r>
    </w:p>
    <w:p w:rsidR="00954B08" w:rsidP="00954B08" w:rsidRDefault="00954B08" w14:paraId="4F49CE57" w14:textId="77777777">
      <w:pPr>
        <w:tabs>
          <w:tab w:val="left" w:pos="-1440"/>
        </w:tabs>
        <w:ind w:left="720" w:hanging="720"/>
        <w:rPr>
          <w:b/>
          <w:sz w:val="20"/>
          <w:szCs w:val="20"/>
        </w:rPr>
      </w:pPr>
    </w:p>
    <w:p w:rsidR="003D5287" w:rsidP="235384A0" w:rsidRDefault="009C794C" w14:paraId="5D7DCDC0" w14:textId="42CE8DC7">
      <w:r>
        <w:t xml:space="preserve">OSHA is requesting </w:t>
      </w:r>
      <w:r w:rsidR="003403B1">
        <w:t xml:space="preserve">an adjustment </w:t>
      </w:r>
      <w:r w:rsidR="00C55C49">
        <w:t>in</w:t>
      </w:r>
      <w:r>
        <w:t xml:space="preserve">crease </w:t>
      </w:r>
      <w:r w:rsidR="00597CC1">
        <w:t xml:space="preserve">in burden </w:t>
      </w:r>
      <w:r>
        <w:t xml:space="preserve">of </w:t>
      </w:r>
      <w:r w:rsidR="00C55C49">
        <w:t>32</w:t>
      </w:r>
      <w:r w:rsidR="001C4433">
        <w:t xml:space="preserve"> hours</w:t>
      </w:r>
      <w:r w:rsidR="00C35E40">
        <w:t xml:space="preserve">, from </w:t>
      </w:r>
      <w:r w:rsidR="001C4433">
        <w:t>10,</w:t>
      </w:r>
      <w:r w:rsidR="00002E27">
        <w:t>398 hours</w:t>
      </w:r>
      <w:r w:rsidR="00C55C49">
        <w:t xml:space="preserve"> to 10,430</w:t>
      </w:r>
      <w:r>
        <w:t>.</w:t>
      </w:r>
      <w:r w:rsidR="00CC6243">
        <w:t xml:space="preserve"> </w:t>
      </w:r>
      <w:r w:rsidR="006D27D6">
        <w:t xml:space="preserve"> </w:t>
      </w:r>
      <w:r w:rsidR="00176DBA">
        <w:t xml:space="preserve">The </w:t>
      </w:r>
      <w:r w:rsidR="005C59FD">
        <w:t>increase in burden is due to</w:t>
      </w:r>
      <w:r w:rsidR="00176DBA">
        <w:t xml:space="preserve"> </w:t>
      </w:r>
      <w:r w:rsidR="005C59FD">
        <w:t xml:space="preserve">an error in the </w:t>
      </w:r>
      <w:r w:rsidR="00CE3C1D">
        <w:t>calculati</w:t>
      </w:r>
      <w:r w:rsidR="005C59FD">
        <w:t>ons and a change in</w:t>
      </w:r>
      <w:r w:rsidR="00CE3C1D">
        <w:t xml:space="preserve"> rounding</w:t>
      </w:r>
      <w:r w:rsidR="005C59FD">
        <w:t xml:space="preserve">. </w:t>
      </w:r>
      <w:r w:rsidR="00081098">
        <w:t>The b</w:t>
      </w:r>
      <w:r w:rsidR="005C59FD">
        <w:t>urden hours and cost are</w:t>
      </w:r>
      <w:r w:rsidR="00081098">
        <w:t xml:space="preserve"> not rounded </w:t>
      </w:r>
      <w:r w:rsidR="00CE3C1D">
        <w:t xml:space="preserve">until all numbers are summed up and totaled. The </w:t>
      </w:r>
      <w:r w:rsidR="00176DBA">
        <w:t xml:space="preserve">number of workers </w:t>
      </w:r>
      <w:r w:rsidR="00081098">
        <w:t xml:space="preserve">being monitored and </w:t>
      </w:r>
      <w:r w:rsidR="00176DBA">
        <w:t>receiving medical exams</w:t>
      </w:r>
      <w:r w:rsidR="00CE3C1D">
        <w:t xml:space="preserve"> remains the same</w:t>
      </w:r>
      <w:r w:rsidR="00176DBA">
        <w:t xml:space="preserve">. </w:t>
      </w:r>
      <w:r w:rsidR="006D27D6">
        <w:t xml:space="preserve"> </w:t>
      </w:r>
      <w:r w:rsidR="001C4433">
        <w:t>The total</w:t>
      </w:r>
      <w:r w:rsidR="00C55C49">
        <w:t xml:space="preserve"> capital cost</w:t>
      </w:r>
      <w:r w:rsidR="001C4433">
        <w:t xml:space="preserve"> </w:t>
      </w:r>
      <w:r w:rsidR="00C55C49">
        <w:t>remains</w:t>
      </w:r>
      <w:r w:rsidR="001C4433">
        <w:t xml:space="preserve"> </w:t>
      </w:r>
      <w:r w:rsidR="00C55C49">
        <w:t>the same $1,120,896</w:t>
      </w:r>
      <w:r w:rsidR="001C4433">
        <w:t>.</w:t>
      </w:r>
      <w:r w:rsidR="006D27D6">
        <w:t xml:space="preserve">  </w:t>
      </w:r>
      <w:r w:rsidR="00176DBA">
        <w:t xml:space="preserve">Table </w:t>
      </w:r>
      <w:r w:rsidR="00AA6CA4">
        <w:t>4</w:t>
      </w:r>
      <w:r w:rsidR="00176DBA">
        <w:t xml:space="preserve">, </w:t>
      </w:r>
      <w:r w:rsidRPr="235384A0" w:rsidR="00176DBA">
        <w:rPr>
          <w:i/>
          <w:iCs/>
        </w:rPr>
        <w:t>Summary of Current and Requested Burden Hours Estimates</w:t>
      </w:r>
      <w:r w:rsidR="00176DBA">
        <w:t xml:space="preserve">, shows the changes in burden hours in detail by provision.  </w:t>
      </w:r>
    </w:p>
    <w:p w:rsidR="00A83F47" w:rsidP="00C35E40" w:rsidRDefault="00A83F47" w14:paraId="3E4B190A" w14:textId="77777777">
      <w:pPr>
        <w:tabs>
          <w:tab w:val="left" w:pos="-1440"/>
        </w:tabs>
      </w:pPr>
    </w:p>
    <w:p w:rsidR="00E66B1D" w:rsidP="00C35E40" w:rsidRDefault="00E66B1D" w14:paraId="25198FC5" w14:textId="77777777">
      <w:pPr>
        <w:tabs>
          <w:tab w:val="left" w:pos="-1440"/>
        </w:tabs>
      </w:pPr>
    </w:p>
    <w:p w:rsidRPr="00000EAC" w:rsidR="006E2F33" w:rsidP="00F478F2" w:rsidRDefault="00E66B1D" w14:paraId="60AD2F30" w14:textId="0921EBF4">
      <w:pPr>
        <w:tabs>
          <w:tab w:val="left" w:pos="-1440"/>
        </w:tabs>
        <w:ind w:left="720" w:hanging="720"/>
        <w:rPr>
          <w:b/>
        </w:rPr>
      </w:pPr>
      <w:r>
        <w:rPr>
          <w:b/>
        </w:rPr>
        <w:t xml:space="preserve">Table </w:t>
      </w:r>
      <w:r w:rsidR="00AA6CA4">
        <w:rPr>
          <w:b/>
        </w:rPr>
        <w:t>4</w:t>
      </w:r>
      <w:r>
        <w:rPr>
          <w:b/>
        </w:rPr>
        <w:t xml:space="preserve"> – Summary of Current and Requested Burden Hours Estimates</w:t>
      </w:r>
    </w:p>
    <w:p w:rsidR="003D5287" w:rsidP="007736E4" w:rsidRDefault="003D5287" w14:paraId="6EF82E3C" w14:textId="77777777">
      <w:pPr>
        <w:tabs>
          <w:tab w:val="left" w:pos="-1440"/>
        </w:tabs>
        <w:ind w:left="720" w:hanging="720"/>
      </w:pPr>
    </w:p>
    <w:tbl>
      <w:tblPr>
        <w:tblW w:w="10110" w:type="dxa"/>
        <w:tblLayout w:type="fixed"/>
        <w:tblCellMar>
          <w:left w:w="120" w:type="dxa"/>
          <w:right w:w="120" w:type="dxa"/>
        </w:tblCellMar>
        <w:tblLook w:val="0000" w:firstRow="0" w:lastRow="0" w:firstColumn="0" w:lastColumn="0" w:noHBand="0" w:noVBand="0"/>
      </w:tblPr>
      <w:tblGrid>
        <w:gridCol w:w="3478"/>
        <w:gridCol w:w="1862"/>
        <w:gridCol w:w="1280"/>
        <w:gridCol w:w="1340"/>
        <w:gridCol w:w="2150"/>
      </w:tblGrid>
      <w:tr w:rsidR="0026597B" w:rsidTr="48635BA6" w14:paraId="5B8A0F54" w14:textId="77777777">
        <w:trPr>
          <w:tblHeader/>
        </w:trPr>
        <w:tc>
          <w:tcPr>
            <w:tcW w:w="3478" w:type="dxa"/>
            <w:tcBorders>
              <w:top w:val="double" w:color="000000" w:themeColor="text1" w:sz="7" w:space="0"/>
              <w:left w:val="double" w:color="000000" w:themeColor="text1" w:sz="7" w:space="0"/>
              <w:bottom w:val="double" w:color="000000" w:themeColor="text1" w:sz="7" w:space="0"/>
              <w:right w:val="single" w:color="000000" w:themeColor="text1" w:sz="7" w:space="0"/>
            </w:tcBorders>
            <w:shd w:val="clear" w:color="auto" w:fill="D9E2F3" w:themeFill="accent5" w:themeFillTint="33"/>
            <w:vAlign w:val="bottom"/>
          </w:tcPr>
          <w:p w:rsidR="0026597B" w:rsidP="006E0002" w:rsidRDefault="0026597B" w14:paraId="42129FEB" w14:textId="77777777"/>
          <w:p w:rsidR="0026597B" w:rsidP="006E0002" w:rsidRDefault="0026597B" w14:paraId="5F8DD868" w14:textId="77777777">
            <w:pPr>
              <w:spacing w:after="58"/>
              <w:jc w:val="center"/>
              <w:rPr>
                <w:b/>
                <w:bCs/>
                <w:sz w:val="20"/>
                <w:szCs w:val="20"/>
              </w:rPr>
            </w:pPr>
            <w:r>
              <w:rPr>
                <w:b/>
                <w:bCs/>
                <w:sz w:val="20"/>
                <w:szCs w:val="20"/>
              </w:rPr>
              <w:t>Information Collection Requirement</w:t>
            </w:r>
          </w:p>
        </w:tc>
        <w:tc>
          <w:tcPr>
            <w:tcW w:w="1862" w:type="dxa"/>
            <w:tcBorders>
              <w:top w:val="double" w:color="000000" w:themeColor="text1" w:sz="7" w:space="0"/>
              <w:left w:val="single" w:color="000000" w:themeColor="text1" w:sz="7" w:space="0"/>
              <w:bottom w:val="double" w:color="000000" w:themeColor="text1" w:sz="7" w:space="0"/>
              <w:right w:val="single" w:color="000000" w:themeColor="text1" w:sz="7" w:space="0"/>
            </w:tcBorders>
            <w:shd w:val="clear" w:color="auto" w:fill="D9E2F3" w:themeFill="accent5" w:themeFillTint="33"/>
            <w:vAlign w:val="bottom"/>
          </w:tcPr>
          <w:p w:rsidR="0026597B" w:rsidP="006E0002" w:rsidRDefault="0026597B" w14:paraId="5FB3E60C" w14:textId="77777777">
            <w:pPr>
              <w:spacing w:after="58"/>
              <w:jc w:val="center"/>
              <w:rPr>
                <w:b/>
                <w:bCs/>
                <w:sz w:val="20"/>
                <w:szCs w:val="20"/>
              </w:rPr>
            </w:pPr>
            <w:r>
              <w:rPr>
                <w:b/>
                <w:bCs/>
                <w:sz w:val="20"/>
                <w:szCs w:val="20"/>
              </w:rPr>
              <w:t xml:space="preserve"> Existing Burden Hours</w:t>
            </w:r>
          </w:p>
        </w:tc>
        <w:tc>
          <w:tcPr>
            <w:tcW w:w="1280" w:type="dxa"/>
            <w:tcBorders>
              <w:top w:val="double" w:color="000000" w:themeColor="text1" w:sz="7" w:space="0"/>
              <w:left w:val="single" w:color="000000" w:themeColor="text1" w:sz="7" w:space="0"/>
              <w:bottom w:val="double" w:color="000000" w:themeColor="text1" w:sz="7" w:space="0"/>
              <w:right w:val="single" w:color="000000" w:themeColor="text1" w:sz="7" w:space="0"/>
            </w:tcBorders>
            <w:shd w:val="clear" w:color="auto" w:fill="D9E2F3" w:themeFill="accent5" w:themeFillTint="33"/>
          </w:tcPr>
          <w:p w:rsidR="0026597B" w:rsidP="006E0002" w:rsidRDefault="0026597B" w14:paraId="138D3327" w14:textId="77777777">
            <w:pPr>
              <w:spacing w:after="58"/>
              <w:rPr>
                <w:b/>
                <w:bCs/>
                <w:sz w:val="20"/>
                <w:szCs w:val="20"/>
              </w:rPr>
            </w:pPr>
          </w:p>
          <w:p w:rsidR="0026597B" w:rsidP="006E0002" w:rsidRDefault="0026597B" w14:paraId="2AF01C03" w14:textId="77777777">
            <w:pPr>
              <w:spacing w:after="58"/>
              <w:rPr>
                <w:b/>
                <w:bCs/>
                <w:sz w:val="20"/>
                <w:szCs w:val="20"/>
              </w:rPr>
            </w:pPr>
            <w:r>
              <w:rPr>
                <w:b/>
                <w:bCs/>
                <w:sz w:val="20"/>
                <w:szCs w:val="20"/>
              </w:rPr>
              <w:t xml:space="preserve">Requested </w:t>
            </w:r>
          </w:p>
          <w:p w:rsidR="0026597B" w:rsidP="006E0002" w:rsidRDefault="0026597B" w14:paraId="586F6572" w14:textId="77777777">
            <w:pPr>
              <w:spacing w:after="58"/>
              <w:rPr>
                <w:b/>
                <w:bCs/>
                <w:sz w:val="20"/>
                <w:szCs w:val="20"/>
              </w:rPr>
            </w:pPr>
            <w:r>
              <w:rPr>
                <w:b/>
                <w:bCs/>
                <w:sz w:val="20"/>
                <w:szCs w:val="20"/>
              </w:rPr>
              <w:t xml:space="preserve">  Burden </w:t>
            </w:r>
          </w:p>
          <w:p w:rsidR="0026597B" w:rsidP="006E0002" w:rsidRDefault="0026597B" w14:paraId="4493B5C2" w14:textId="77777777">
            <w:pPr>
              <w:spacing w:after="58"/>
              <w:rPr>
                <w:b/>
                <w:bCs/>
                <w:sz w:val="20"/>
                <w:szCs w:val="20"/>
              </w:rPr>
            </w:pPr>
            <w:r>
              <w:rPr>
                <w:b/>
                <w:bCs/>
                <w:sz w:val="20"/>
                <w:szCs w:val="20"/>
              </w:rPr>
              <w:t xml:space="preserve">   Hours</w:t>
            </w:r>
          </w:p>
        </w:tc>
        <w:tc>
          <w:tcPr>
            <w:tcW w:w="1340" w:type="dxa"/>
            <w:tcBorders>
              <w:top w:val="double" w:color="000000" w:themeColor="text1" w:sz="7" w:space="0"/>
              <w:left w:val="single" w:color="000000" w:themeColor="text1" w:sz="7" w:space="0"/>
              <w:bottom w:val="double" w:color="000000" w:themeColor="text1" w:sz="7" w:space="0"/>
              <w:right w:val="single" w:color="000000" w:themeColor="text1" w:sz="7" w:space="0"/>
            </w:tcBorders>
            <w:shd w:val="clear" w:color="auto" w:fill="D9E2F3" w:themeFill="accent5" w:themeFillTint="33"/>
          </w:tcPr>
          <w:p w:rsidR="0026597B" w:rsidP="006E0002" w:rsidRDefault="0026597B" w14:paraId="71B0AA2A" w14:textId="77777777">
            <w:pPr>
              <w:spacing w:after="58"/>
              <w:rPr>
                <w:b/>
                <w:bCs/>
                <w:sz w:val="20"/>
                <w:szCs w:val="20"/>
              </w:rPr>
            </w:pPr>
          </w:p>
          <w:p w:rsidR="0026597B" w:rsidP="000565F7" w:rsidRDefault="0026597B" w14:paraId="56630F10" w14:textId="3BE8A305">
            <w:pPr>
              <w:spacing w:after="58"/>
              <w:rPr>
                <w:b/>
                <w:bCs/>
                <w:sz w:val="20"/>
                <w:szCs w:val="20"/>
              </w:rPr>
            </w:pPr>
            <w:r>
              <w:rPr>
                <w:b/>
                <w:bCs/>
                <w:sz w:val="20"/>
                <w:szCs w:val="20"/>
              </w:rPr>
              <w:t>Adjustment</w:t>
            </w:r>
          </w:p>
        </w:tc>
        <w:tc>
          <w:tcPr>
            <w:tcW w:w="2150" w:type="dxa"/>
            <w:tcBorders>
              <w:top w:val="double" w:color="000000" w:themeColor="text1" w:sz="7" w:space="0"/>
              <w:left w:val="single" w:color="000000" w:themeColor="text1" w:sz="7" w:space="0"/>
              <w:bottom w:val="double" w:color="000000" w:themeColor="text1" w:sz="7" w:space="0"/>
              <w:right w:val="double" w:color="000000" w:themeColor="text1" w:sz="7" w:space="0"/>
            </w:tcBorders>
            <w:shd w:val="clear" w:color="auto" w:fill="D9E2F3" w:themeFill="accent5" w:themeFillTint="33"/>
            <w:vAlign w:val="bottom"/>
          </w:tcPr>
          <w:p w:rsidR="0026597B" w:rsidP="006E0002" w:rsidRDefault="00864F6A" w14:paraId="3145BDAB" w14:textId="77777777">
            <w:pPr>
              <w:spacing w:after="58"/>
              <w:jc w:val="center"/>
              <w:rPr>
                <w:b/>
                <w:bCs/>
                <w:sz w:val="20"/>
                <w:szCs w:val="20"/>
              </w:rPr>
            </w:pPr>
            <w:r>
              <w:rPr>
                <w:b/>
                <w:bCs/>
                <w:sz w:val="20"/>
                <w:szCs w:val="20"/>
              </w:rPr>
              <w:t>Comments</w:t>
            </w:r>
          </w:p>
        </w:tc>
      </w:tr>
      <w:tr w:rsidR="0026597B" w:rsidTr="48635BA6" w14:paraId="0FDD221B" w14:textId="77777777">
        <w:tc>
          <w:tcPr>
            <w:tcW w:w="3478" w:type="dxa"/>
            <w:tcBorders>
              <w:top w:val="single" w:color="000000" w:themeColor="text1" w:sz="7" w:space="0"/>
              <w:left w:val="double" w:color="000000" w:themeColor="text1" w:sz="7" w:space="0"/>
              <w:bottom w:val="single" w:color="000000" w:themeColor="text1" w:sz="7" w:space="0"/>
              <w:right w:val="single" w:color="000000" w:themeColor="text1" w:sz="7" w:space="0"/>
            </w:tcBorders>
          </w:tcPr>
          <w:p w:rsidR="0026597B" w:rsidP="006E0002" w:rsidRDefault="0026597B" w14:paraId="5A7AEAEC" w14:textId="77777777">
            <w:pPr>
              <w:rPr>
                <w:sz w:val="20"/>
                <w:szCs w:val="20"/>
              </w:rPr>
            </w:pPr>
          </w:p>
          <w:p w:rsidR="0026597B" w:rsidP="006E0002" w:rsidRDefault="0026597B" w14:paraId="38933EAB" w14:textId="77777777">
            <w:pPr>
              <w:spacing w:after="58"/>
              <w:rPr>
                <w:b/>
                <w:bCs/>
                <w:sz w:val="20"/>
                <w:szCs w:val="20"/>
              </w:rPr>
            </w:pPr>
            <w:r>
              <w:rPr>
                <w:b/>
                <w:bCs/>
                <w:sz w:val="20"/>
                <w:szCs w:val="20"/>
              </w:rPr>
              <w:t>(A) Exposure monitoring</w:t>
            </w:r>
          </w:p>
        </w:tc>
        <w:tc>
          <w:tcPr>
            <w:tcW w:w="1862"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26597B" w:rsidP="006E0002" w:rsidRDefault="0026597B" w14:paraId="03D80549" w14:textId="77777777">
            <w:pPr>
              <w:rPr>
                <w:sz w:val="20"/>
                <w:szCs w:val="20"/>
              </w:rPr>
            </w:pPr>
          </w:p>
          <w:p w:rsidR="0026597B" w:rsidP="006E0002" w:rsidRDefault="0026597B" w14:paraId="114F68DC" w14:textId="77777777">
            <w:pPr>
              <w:spacing w:after="58"/>
              <w:rPr>
                <w:sz w:val="20"/>
                <w:szCs w:val="20"/>
              </w:rPr>
            </w:pPr>
          </w:p>
        </w:tc>
        <w:tc>
          <w:tcPr>
            <w:tcW w:w="128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26597B" w:rsidP="006E0002" w:rsidRDefault="0026597B" w14:paraId="2E768143" w14:textId="77777777">
            <w:pPr>
              <w:rPr>
                <w:sz w:val="20"/>
                <w:szCs w:val="20"/>
              </w:rPr>
            </w:pPr>
          </w:p>
        </w:tc>
        <w:tc>
          <w:tcPr>
            <w:tcW w:w="1340"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26597B" w:rsidP="006E0002" w:rsidRDefault="0026597B" w14:paraId="1349A9CE" w14:textId="77777777">
            <w:pPr>
              <w:rPr>
                <w:sz w:val="20"/>
                <w:szCs w:val="20"/>
              </w:rPr>
            </w:pPr>
          </w:p>
        </w:tc>
        <w:tc>
          <w:tcPr>
            <w:tcW w:w="2150" w:type="dxa"/>
            <w:tcBorders>
              <w:top w:val="single" w:color="000000" w:themeColor="text1" w:sz="7" w:space="0"/>
              <w:left w:val="single" w:color="000000" w:themeColor="text1" w:sz="7" w:space="0"/>
              <w:bottom w:val="single" w:color="000000" w:themeColor="text1" w:sz="7" w:space="0"/>
              <w:right w:val="double" w:color="000000" w:themeColor="text1" w:sz="7" w:space="0"/>
            </w:tcBorders>
          </w:tcPr>
          <w:p w:rsidR="0026597B" w:rsidP="006E0002" w:rsidRDefault="0026597B" w14:paraId="0C03FBBC" w14:textId="77777777">
            <w:pPr>
              <w:spacing w:after="58"/>
              <w:jc w:val="center"/>
              <w:rPr>
                <w:sz w:val="20"/>
                <w:szCs w:val="20"/>
              </w:rPr>
            </w:pPr>
          </w:p>
        </w:tc>
      </w:tr>
      <w:tr w:rsidR="007B1BC5" w:rsidTr="009C6144" w14:paraId="1D6DC3D0" w14:textId="77777777">
        <w:trPr>
          <w:trHeight w:val="631"/>
        </w:trPr>
        <w:tc>
          <w:tcPr>
            <w:tcW w:w="3478" w:type="dxa"/>
            <w:tcBorders>
              <w:top w:val="single" w:color="000000" w:themeColor="text1" w:sz="7" w:space="0"/>
              <w:left w:val="double" w:color="000000" w:themeColor="text1" w:sz="7" w:space="0"/>
              <w:bottom w:val="single" w:color="000000" w:themeColor="text1" w:sz="7" w:space="0"/>
              <w:right w:val="single" w:color="000000" w:themeColor="text1" w:sz="7" w:space="0"/>
            </w:tcBorders>
            <w:vAlign w:val="center"/>
          </w:tcPr>
          <w:p w:rsidRPr="002A3EE2" w:rsidR="007B1BC5" w:rsidP="002A3EE2" w:rsidRDefault="007B1BC5" w14:paraId="3172323D" w14:textId="33CB6AD2">
            <w:pPr>
              <w:pStyle w:val="ListParagraph"/>
              <w:numPr>
                <w:ilvl w:val="0"/>
                <w:numId w:val="21"/>
              </w:numPr>
              <w:spacing w:after="58"/>
              <w:rPr>
                <w:sz w:val="20"/>
                <w:szCs w:val="20"/>
              </w:rPr>
            </w:pPr>
            <w:r w:rsidRPr="002A3EE2">
              <w:rPr>
                <w:sz w:val="20"/>
                <w:szCs w:val="20"/>
              </w:rPr>
              <w:t>Initial and periodic monitoring</w:t>
            </w:r>
          </w:p>
          <w:p w:rsidR="007B1BC5" w:rsidP="007B1BC5" w:rsidRDefault="007B1BC5" w14:paraId="04FE0C21" w14:textId="77777777">
            <w:pPr>
              <w:spacing w:after="58"/>
              <w:ind w:left="1080"/>
              <w:rPr>
                <w:sz w:val="20"/>
                <w:szCs w:val="20"/>
              </w:rPr>
            </w:pPr>
          </w:p>
        </w:tc>
        <w:tc>
          <w:tcPr>
            <w:tcW w:w="1862"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Pr="00A47D1E" w:rsidR="007B1BC5" w:rsidP="007B1BC5" w:rsidRDefault="007B1BC5" w14:paraId="212409C9" w14:textId="66C2C244">
            <w:pPr>
              <w:jc w:val="center"/>
              <w:rPr>
                <w:sz w:val="20"/>
                <w:szCs w:val="20"/>
              </w:rPr>
            </w:pPr>
            <w:r>
              <w:rPr>
                <w:sz w:val="19"/>
                <w:szCs w:val="19"/>
              </w:rPr>
              <w:t>1,215</w:t>
            </w:r>
          </w:p>
        </w:tc>
        <w:tc>
          <w:tcPr>
            <w:tcW w:w="128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7B1BC5" w:rsidP="007B1BC5" w:rsidRDefault="007B1BC5" w14:paraId="7E98158B" w14:textId="5F90500D">
            <w:pPr>
              <w:jc w:val="center"/>
              <w:rPr>
                <w:bCs/>
                <w:sz w:val="20"/>
                <w:szCs w:val="20"/>
              </w:rPr>
            </w:pPr>
            <w:r>
              <w:rPr>
                <w:sz w:val="19"/>
                <w:szCs w:val="19"/>
              </w:rPr>
              <w:t>1,215</w:t>
            </w:r>
          </w:p>
        </w:tc>
        <w:tc>
          <w:tcPr>
            <w:tcW w:w="134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7B1BC5" w:rsidP="007B1BC5" w:rsidRDefault="000565F7" w14:paraId="2B7F782C" w14:textId="58A3A788">
            <w:pPr>
              <w:jc w:val="center"/>
              <w:rPr>
                <w:bCs/>
                <w:sz w:val="20"/>
                <w:szCs w:val="20"/>
              </w:rPr>
            </w:pPr>
            <w:r>
              <w:rPr>
                <w:bCs/>
                <w:sz w:val="20"/>
                <w:szCs w:val="20"/>
              </w:rPr>
              <w:t>0</w:t>
            </w:r>
          </w:p>
        </w:tc>
        <w:tc>
          <w:tcPr>
            <w:tcW w:w="2150" w:type="dxa"/>
            <w:tcBorders>
              <w:top w:val="single" w:color="000000" w:themeColor="text1" w:sz="7" w:space="0"/>
              <w:left w:val="single" w:color="000000" w:themeColor="text1" w:sz="7" w:space="0"/>
              <w:bottom w:val="single" w:color="000000" w:themeColor="text1" w:sz="7" w:space="0"/>
              <w:right w:val="double" w:color="000000" w:themeColor="text1" w:sz="7" w:space="0"/>
            </w:tcBorders>
          </w:tcPr>
          <w:p w:rsidR="007B1BC5" w:rsidP="000565F7" w:rsidRDefault="007B1BC5" w14:paraId="5432016E" w14:textId="6C3A67F3">
            <w:pPr>
              <w:rPr>
                <w:bCs/>
                <w:sz w:val="20"/>
                <w:szCs w:val="20"/>
              </w:rPr>
            </w:pPr>
            <w:r>
              <w:rPr>
                <w:bCs/>
                <w:sz w:val="20"/>
                <w:szCs w:val="20"/>
              </w:rPr>
              <w:t>Th</w:t>
            </w:r>
            <w:r w:rsidR="000565F7">
              <w:rPr>
                <w:bCs/>
                <w:sz w:val="20"/>
                <w:szCs w:val="20"/>
              </w:rPr>
              <w:t xml:space="preserve">e </w:t>
            </w:r>
            <w:r>
              <w:rPr>
                <w:bCs/>
                <w:sz w:val="20"/>
                <w:szCs w:val="20"/>
              </w:rPr>
              <w:t xml:space="preserve">burden hours </w:t>
            </w:r>
            <w:r w:rsidR="000565F7">
              <w:rPr>
                <w:bCs/>
                <w:sz w:val="20"/>
                <w:szCs w:val="20"/>
              </w:rPr>
              <w:t>remain the same for the</w:t>
            </w:r>
            <w:r>
              <w:rPr>
                <w:bCs/>
                <w:sz w:val="20"/>
                <w:szCs w:val="20"/>
              </w:rPr>
              <w:t xml:space="preserve"> affected workers.</w:t>
            </w:r>
          </w:p>
        </w:tc>
      </w:tr>
      <w:tr w:rsidR="00FA0614" w:rsidTr="009C6144" w14:paraId="688370C4" w14:textId="77777777">
        <w:tc>
          <w:tcPr>
            <w:tcW w:w="3478" w:type="dxa"/>
            <w:tcBorders>
              <w:top w:val="single" w:color="000000" w:themeColor="text1" w:sz="7" w:space="0"/>
              <w:left w:val="double" w:color="000000" w:themeColor="text1" w:sz="7" w:space="0"/>
              <w:bottom w:val="single" w:color="000000" w:themeColor="text1" w:sz="7" w:space="0"/>
              <w:right w:val="single" w:color="000000" w:themeColor="text1" w:sz="7" w:space="0"/>
            </w:tcBorders>
            <w:vAlign w:val="center"/>
          </w:tcPr>
          <w:p w:rsidR="009C6144" w:rsidP="00FA0614" w:rsidRDefault="009C6144" w14:paraId="716771B3" w14:textId="77777777">
            <w:pPr>
              <w:spacing w:after="58"/>
              <w:ind w:left="720"/>
              <w:rPr>
                <w:sz w:val="20"/>
                <w:szCs w:val="20"/>
              </w:rPr>
            </w:pPr>
          </w:p>
          <w:p w:rsidR="00FA0614" w:rsidP="002A3EE2" w:rsidRDefault="002A3EE2" w14:paraId="16FDB6CA" w14:textId="4FD68A40">
            <w:pPr>
              <w:spacing w:after="58"/>
              <w:rPr>
                <w:sz w:val="20"/>
                <w:szCs w:val="20"/>
              </w:rPr>
            </w:pPr>
            <w:r>
              <w:rPr>
                <w:sz w:val="20"/>
                <w:szCs w:val="20"/>
              </w:rPr>
              <w:t xml:space="preserve">        </w:t>
            </w:r>
            <w:r w:rsidR="00FA0614">
              <w:rPr>
                <w:sz w:val="20"/>
                <w:szCs w:val="20"/>
              </w:rPr>
              <w:t>2. Additional monitoring</w:t>
            </w:r>
          </w:p>
          <w:p w:rsidR="00FA0614" w:rsidP="00FA0614" w:rsidRDefault="00FA0614" w14:paraId="1E5A2E04" w14:textId="77777777">
            <w:pPr>
              <w:spacing w:after="58"/>
              <w:ind w:left="720"/>
              <w:rPr>
                <w:sz w:val="20"/>
                <w:szCs w:val="20"/>
              </w:rPr>
            </w:pPr>
          </w:p>
        </w:tc>
        <w:tc>
          <w:tcPr>
            <w:tcW w:w="1862"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Pr="00A47D1E" w:rsidR="00FA0614" w:rsidP="00FA0614" w:rsidRDefault="00FA0614" w14:paraId="04A3FFA3" w14:textId="17B2B902">
            <w:pPr>
              <w:jc w:val="center"/>
              <w:rPr>
                <w:sz w:val="20"/>
                <w:szCs w:val="20"/>
              </w:rPr>
            </w:pPr>
            <w:r>
              <w:rPr>
                <w:sz w:val="19"/>
                <w:szCs w:val="19"/>
              </w:rPr>
              <w:t>683</w:t>
            </w:r>
          </w:p>
        </w:tc>
        <w:tc>
          <w:tcPr>
            <w:tcW w:w="128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FA0614" w:rsidP="00FA0614" w:rsidRDefault="00FA0614" w14:paraId="2292BBD3" w14:textId="3E5BF164">
            <w:pPr>
              <w:jc w:val="center"/>
              <w:rPr>
                <w:bCs/>
                <w:sz w:val="20"/>
                <w:szCs w:val="20"/>
              </w:rPr>
            </w:pPr>
            <w:r>
              <w:rPr>
                <w:sz w:val="19"/>
                <w:szCs w:val="19"/>
              </w:rPr>
              <w:t>683</w:t>
            </w:r>
          </w:p>
        </w:tc>
        <w:tc>
          <w:tcPr>
            <w:tcW w:w="134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FA0614" w:rsidP="00FA0614" w:rsidRDefault="00FA0614" w14:paraId="723C5C8D" w14:textId="68486E08">
            <w:pPr>
              <w:jc w:val="center"/>
              <w:rPr>
                <w:bCs/>
                <w:sz w:val="20"/>
                <w:szCs w:val="20"/>
              </w:rPr>
            </w:pPr>
            <w:r>
              <w:rPr>
                <w:bCs/>
                <w:sz w:val="20"/>
                <w:szCs w:val="20"/>
              </w:rPr>
              <w:t>0</w:t>
            </w:r>
          </w:p>
        </w:tc>
        <w:tc>
          <w:tcPr>
            <w:tcW w:w="2150" w:type="dxa"/>
            <w:tcBorders>
              <w:top w:val="single" w:color="000000" w:themeColor="text1" w:sz="7" w:space="0"/>
              <w:left w:val="single" w:color="000000" w:themeColor="text1" w:sz="7" w:space="0"/>
              <w:bottom w:val="single" w:color="000000" w:themeColor="text1" w:sz="7" w:space="0"/>
              <w:right w:val="double" w:color="000000" w:themeColor="text1" w:sz="7" w:space="0"/>
            </w:tcBorders>
          </w:tcPr>
          <w:p w:rsidR="00FA0614" w:rsidP="00A750AB" w:rsidRDefault="00FA0614" w14:paraId="10B77154" w14:textId="3DB2078B">
            <w:pPr>
              <w:rPr>
                <w:sz w:val="20"/>
                <w:szCs w:val="20"/>
              </w:rPr>
            </w:pPr>
            <w:r>
              <w:rPr>
                <w:bCs/>
                <w:sz w:val="20"/>
                <w:szCs w:val="20"/>
              </w:rPr>
              <w:t>The burden hours remain the same for the affected workers.</w:t>
            </w:r>
          </w:p>
        </w:tc>
      </w:tr>
      <w:tr w:rsidR="007B1BC5" w:rsidTr="009C6144" w14:paraId="7E9F0FDC" w14:textId="77777777">
        <w:tc>
          <w:tcPr>
            <w:tcW w:w="3478" w:type="dxa"/>
            <w:tcBorders>
              <w:top w:val="single" w:color="000000" w:themeColor="text1" w:sz="7" w:space="0"/>
              <w:left w:val="double" w:color="000000" w:themeColor="text1" w:sz="7" w:space="0"/>
              <w:bottom w:val="single" w:color="000000" w:themeColor="text1" w:sz="8" w:space="0"/>
              <w:right w:val="single" w:color="000000" w:themeColor="text1" w:sz="7" w:space="0"/>
            </w:tcBorders>
            <w:vAlign w:val="center"/>
          </w:tcPr>
          <w:p w:rsidR="007B1BC5" w:rsidP="002A3EE2" w:rsidRDefault="002A3EE2" w14:paraId="684DAAB1" w14:textId="756DB5E2">
            <w:pPr>
              <w:spacing w:after="58"/>
              <w:rPr>
                <w:sz w:val="20"/>
                <w:szCs w:val="20"/>
              </w:rPr>
            </w:pPr>
            <w:r>
              <w:rPr>
                <w:sz w:val="20"/>
                <w:szCs w:val="20"/>
              </w:rPr>
              <w:t xml:space="preserve">        </w:t>
            </w:r>
            <w:r w:rsidR="007B1BC5">
              <w:rPr>
                <w:sz w:val="20"/>
                <w:szCs w:val="20"/>
              </w:rPr>
              <w:t>3. Employee notification</w:t>
            </w:r>
          </w:p>
        </w:tc>
        <w:tc>
          <w:tcPr>
            <w:tcW w:w="1862" w:type="dxa"/>
            <w:tcBorders>
              <w:top w:val="single" w:color="000000" w:themeColor="text1" w:sz="7" w:space="0"/>
              <w:left w:val="single" w:color="000000" w:themeColor="text1" w:sz="7" w:space="0"/>
              <w:bottom w:val="single" w:color="000000" w:themeColor="text1" w:sz="8" w:space="0"/>
              <w:right w:val="single" w:color="000000" w:themeColor="text1" w:sz="7" w:space="0"/>
            </w:tcBorders>
            <w:vAlign w:val="bottom"/>
          </w:tcPr>
          <w:p w:rsidRPr="00A47D1E" w:rsidR="007B1BC5" w:rsidP="007B1BC5" w:rsidRDefault="007B1BC5" w14:paraId="069A2451" w14:textId="062452AC">
            <w:pPr>
              <w:jc w:val="center"/>
              <w:rPr>
                <w:sz w:val="20"/>
                <w:szCs w:val="20"/>
              </w:rPr>
            </w:pPr>
            <w:r>
              <w:rPr>
                <w:sz w:val="19"/>
                <w:szCs w:val="19"/>
              </w:rPr>
              <w:t>198</w:t>
            </w:r>
          </w:p>
        </w:tc>
        <w:tc>
          <w:tcPr>
            <w:tcW w:w="1280" w:type="dxa"/>
            <w:tcBorders>
              <w:top w:val="single" w:color="000000" w:themeColor="text1" w:sz="7" w:space="0"/>
              <w:left w:val="single" w:color="000000" w:themeColor="text1" w:sz="7" w:space="0"/>
              <w:bottom w:val="single" w:color="000000" w:themeColor="text1" w:sz="8" w:space="0"/>
              <w:right w:val="single" w:color="000000" w:themeColor="text1" w:sz="7" w:space="0"/>
            </w:tcBorders>
            <w:vAlign w:val="bottom"/>
          </w:tcPr>
          <w:p w:rsidR="007B1BC5" w:rsidP="000565F7" w:rsidRDefault="000565F7" w14:paraId="626FECFF" w14:textId="71D822C7">
            <w:pPr>
              <w:jc w:val="center"/>
              <w:rPr>
                <w:bCs/>
                <w:sz w:val="20"/>
                <w:szCs w:val="20"/>
              </w:rPr>
            </w:pPr>
            <w:r>
              <w:rPr>
                <w:sz w:val="19"/>
                <w:szCs w:val="19"/>
              </w:rPr>
              <w:t>20</w:t>
            </w:r>
            <w:r w:rsidR="00C55802">
              <w:rPr>
                <w:sz w:val="19"/>
                <w:szCs w:val="19"/>
              </w:rPr>
              <w:t>6</w:t>
            </w:r>
          </w:p>
        </w:tc>
        <w:tc>
          <w:tcPr>
            <w:tcW w:w="1340" w:type="dxa"/>
            <w:tcBorders>
              <w:top w:val="single" w:color="000000" w:themeColor="text1" w:sz="7" w:space="0"/>
              <w:left w:val="single" w:color="000000" w:themeColor="text1" w:sz="7" w:space="0"/>
              <w:bottom w:val="single" w:color="000000" w:themeColor="text1" w:sz="8" w:space="0"/>
              <w:right w:val="single" w:color="000000" w:themeColor="text1" w:sz="7" w:space="0"/>
            </w:tcBorders>
            <w:vAlign w:val="bottom"/>
          </w:tcPr>
          <w:p w:rsidR="007B1BC5" w:rsidP="000565F7" w:rsidRDefault="0028492B" w14:paraId="7AE3EDF7" w14:textId="0BBB30D8">
            <w:pPr>
              <w:jc w:val="center"/>
              <w:rPr>
                <w:bCs/>
                <w:sz w:val="20"/>
                <w:szCs w:val="20"/>
              </w:rPr>
            </w:pPr>
            <w:r>
              <w:rPr>
                <w:bCs/>
                <w:sz w:val="20"/>
                <w:szCs w:val="20"/>
              </w:rPr>
              <w:t>8</w:t>
            </w:r>
          </w:p>
        </w:tc>
        <w:tc>
          <w:tcPr>
            <w:tcW w:w="2150" w:type="dxa"/>
            <w:tcBorders>
              <w:top w:val="single" w:color="000000" w:themeColor="text1" w:sz="7" w:space="0"/>
              <w:left w:val="single" w:color="000000" w:themeColor="text1" w:sz="7" w:space="0"/>
              <w:bottom w:val="single" w:color="000000" w:themeColor="text1" w:sz="7" w:space="0"/>
              <w:right w:val="double" w:color="000000" w:themeColor="text1" w:sz="7" w:space="0"/>
            </w:tcBorders>
          </w:tcPr>
          <w:p w:rsidR="007B1BC5" w:rsidP="00A750AB" w:rsidRDefault="007B1BC5" w14:paraId="152D1C30" w14:textId="3E27D6FD">
            <w:pPr>
              <w:spacing w:after="58"/>
              <w:rPr>
                <w:bCs/>
                <w:sz w:val="20"/>
                <w:szCs w:val="20"/>
              </w:rPr>
            </w:pPr>
            <w:r>
              <w:rPr>
                <w:bCs/>
                <w:sz w:val="20"/>
                <w:szCs w:val="20"/>
              </w:rPr>
              <w:t>Th</w:t>
            </w:r>
            <w:r w:rsidR="000565F7">
              <w:rPr>
                <w:bCs/>
                <w:sz w:val="20"/>
                <w:szCs w:val="20"/>
              </w:rPr>
              <w:t xml:space="preserve">e </w:t>
            </w:r>
            <w:r>
              <w:rPr>
                <w:bCs/>
                <w:sz w:val="20"/>
                <w:szCs w:val="20"/>
              </w:rPr>
              <w:t xml:space="preserve">burden hours </w:t>
            </w:r>
            <w:r w:rsidR="00B51499">
              <w:rPr>
                <w:bCs/>
                <w:sz w:val="20"/>
                <w:szCs w:val="20"/>
              </w:rPr>
              <w:t xml:space="preserve">for the </w:t>
            </w:r>
            <w:r>
              <w:rPr>
                <w:bCs/>
                <w:sz w:val="20"/>
                <w:szCs w:val="20"/>
              </w:rPr>
              <w:t>affected workers</w:t>
            </w:r>
            <w:r w:rsidR="00FA0614">
              <w:rPr>
                <w:bCs/>
                <w:sz w:val="20"/>
                <w:szCs w:val="20"/>
              </w:rPr>
              <w:t xml:space="preserve"> </w:t>
            </w:r>
            <w:r w:rsidR="00EF79C7">
              <w:rPr>
                <w:bCs/>
                <w:sz w:val="20"/>
                <w:szCs w:val="20"/>
              </w:rPr>
              <w:t xml:space="preserve">increased due to </w:t>
            </w:r>
            <w:r w:rsidR="00CD7EF9">
              <w:rPr>
                <w:bCs/>
                <w:sz w:val="20"/>
                <w:szCs w:val="20"/>
              </w:rPr>
              <w:t xml:space="preserve">change in </w:t>
            </w:r>
            <w:r w:rsidR="00CC5E15">
              <w:rPr>
                <w:bCs/>
                <w:sz w:val="20"/>
                <w:szCs w:val="20"/>
              </w:rPr>
              <w:t>methodology</w:t>
            </w:r>
            <w:r>
              <w:rPr>
                <w:bCs/>
                <w:sz w:val="20"/>
                <w:szCs w:val="20"/>
              </w:rPr>
              <w:t>.</w:t>
            </w:r>
          </w:p>
        </w:tc>
      </w:tr>
      <w:tr w:rsidR="007B1BC5" w:rsidTr="48635BA6" w14:paraId="275951AE" w14:textId="77777777">
        <w:trPr>
          <w:trHeight w:val="175"/>
        </w:trPr>
        <w:tc>
          <w:tcPr>
            <w:tcW w:w="3478" w:type="dxa"/>
            <w:vMerge w:val="restart"/>
            <w:tcBorders>
              <w:top w:val="single" w:color="000000" w:themeColor="text1" w:sz="8" w:space="0"/>
              <w:left w:val="single" w:color="auto" w:sz="4" w:space="0"/>
              <w:right w:val="single" w:color="auto" w:sz="4" w:space="0"/>
            </w:tcBorders>
          </w:tcPr>
          <w:p w:rsidR="007B1BC5" w:rsidP="007B1BC5" w:rsidRDefault="007B1BC5" w14:paraId="3730747E" w14:textId="77777777">
            <w:pPr>
              <w:rPr>
                <w:b/>
                <w:bCs/>
                <w:sz w:val="20"/>
                <w:szCs w:val="20"/>
              </w:rPr>
            </w:pPr>
          </w:p>
          <w:p w:rsidR="007B1BC5" w:rsidP="007B1BC5" w:rsidRDefault="007B1BC5" w14:paraId="58F1CC21" w14:textId="77777777">
            <w:pPr>
              <w:spacing w:after="58"/>
              <w:rPr>
                <w:sz w:val="20"/>
                <w:szCs w:val="20"/>
              </w:rPr>
            </w:pPr>
            <w:r>
              <w:rPr>
                <w:b/>
                <w:bCs/>
                <w:sz w:val="20"/>
                <w:szCs w:val="20"/>
              </w:rPr>
              <w:t>(B</w:t>
            </w:r>
            <w:r w:rsidRPr="0036313E">
              <w:rPr>
                <w:b/>
                <w:bCs/>
                <w:sz w:val="20"/>
                <w:szCs w:val="20"/>
              </w:rPr>
              <w:t>) Compliance program</w:t>
            </w:r>
          </w:p>
        </w:tc>
        <w:tc>
          <w:tcPr>
            <w:tcW w:w="1862" w:type="dxa"/>
            <w:vMerge w:val="restart"/>
            <w:tcBorders>
              <w:top w:val="single" w:color="000000" w:themeColor="text1" w:sz="8" w:space="0"/>
              <w:left w:val="single" w:color="auto" w:sz="4" w:space="0"/>
              <w:bottom w:val="single" w:color="000000" w:themeColor="text1" w:sz="8" w:space="0"/>
              <w:right w:val="single" w:color="auto" w:sz="4" w:space="0"/>
            </w:tcBorders>
            <w:vAlign w:val="bottom"/>
          </w:tcPr>
          <w:p w:rsidRPr="00A47D1E" w:rsidR="007B1BC5" w:rsidP="007B1BC5" w:rsidRDefault="007B1BC5" w14:paraId="4F30FD55" w14:textId="7E02BA41">
            <w:pPr>
              <w:jc w:val="center"/>
              <w:rPr>
                <w:sz w:val="20"/>
                <w:szCs w:val="20"/>
              </w:rPr>
            </w:pPr>
            <w:r>
              <w:rPr>
                <w:sz w:val="19"/>
                <w:szCs w:val="19"/>
              </w:rPr>
              <w:t>5</w:t>
            </w:r>
            <w:r w:rsidR="00B51499">
              <w:rPr>
                <w:sz w:val="19"/>
                <w:szCs w:val="19"/>
              </w:rPr>
              <w:t>,</w:t>
            </w:r>
            <w:r>
              <w:rPr>
                <w:sz w:val="19"/>
                <w:szCs w:val="19"/>
              </w:rPr>
              <w:t>928</w:t>
            </w:r>
          </w:p>
        </w:tc>
        <w:tc>
          <w:tcPr>
            <w:tcW w:w="1280" w:type="dxa"/>
            <w:vMerge w:val="restart"/>
            <w:tcBorders>
              <w:top w:val="single" w:color="000000" w:themeColor="text1" w:sz="8" w:space="0"/>
              <w:left w:val="single" w:color="auto" w:sz="4" w:space="0"/>
              <w:bottom w:val="single" w:color="000000" w:themeColor="text1" w:sz="8" w:space="0"/>
              <w:right w:val="single" w:color="000000" w:themeColor="text1" w:sz="8" w:space="0"/>
            </w:tcBorders>
            <w:vAlign w:val="bottom"/>
          </w:tcPr>
          <w:p w:rsidR="007B1BC5" w:rsidP="007B1BC5" w:rsidRDefault="007B1BC5" w14:paraId="25737C93" w14:textId="77777777">
            <w:pPr>
              <w:jc w:val="center"/>
              <w:rPr>
                <w:bCs/>
                <w:sz w:val="20"/>
                <w:szCs w:val="20"/>
              </w:rPr>
            </w:pPr>
            <w:r>
              <w:rPr>
                <w:sz w:val="19"/>
                <w:szCs w:val="19"/>
              </w:rPr>
              <w:t>5</w:t>
            </w:r>
            <w:r w:rsidR="00B51499">
              <w:rPr>
                <w:sz w:val="19"/>
                <w:szCs w:val="19"/>
              </w:rPr>
              <w:t>,</w:t>
            </w:r>
            <w:r>
              <w:rPr>
                <w:sz w:val="19"/>
                <w:szCs w:val="19"/>
              </w:rPr>
              <w:t>928</w:t>
            </w:r>
          </w:p>
        </w:tc>
        <w:tc>
          <w:tcPr>
            <w:tcW w:w="1340" w:type="dxa"/>
            <w:tcBorders>
              <w:top w:val="single" w:color="000000" w:themeColor="text1" w:sz="8" w:space="0"/>
              <w:left w:val="single" w:color="000000" w:themeColor="text1" w:sz="8" w:space="0"/>
              <w:right w:val="single" w:color="000000" w:themeColor="text1" w:sz="8" w:space="0"/>
            </w:tcBorders>
            <w:vAlign w:val="bottom"/>
          </w:tcPr>
          <w:p w:rsidR="007B1BC5" w:rsidP="007B1BC5" w:rsidRDefault="007B1BC5" w14:paraId="5A7ECCF2" w14:textId="77777777">
            <w:pPr>
              <w:jc w:val="center"/>
              <w:rPr>
                <w:bCs/>
                <w:sz w:val="20"/>
                <w:szCs w:val="20"/>
              </w:rPr>
            </w:pPr>
          </w:p>
        </w:tc>
        <w:tc>
          <w:tcPr>
            <w:tcW w:w="2150" w:type="dxa"/>
            <w:tcBorders>
              <w:top w:val="single" w:color="000000" w:themeColor="text1" w:sz="7" w:space="0"/>
              <w:left w:val="single" w:color="000000" w:themeColor="text1" w:sz="8" w:space="0"/>
              <w:right w:val="double" w:color="000000" w:themeColor="text1" w:sz="7" w:space="0"/>
            </w:tcBorders>
          </w:tcPr>
          <w:p w:rsidR="007B1BC5" w:rsidP="00A750AB" w:rsidRDefault="007B1BC5" w14:paraId="4D894CEF" w14:textId="0A326ADA">
            <w:pPr>
              <w:spacing w:after="58"/>
              <w:rPr>
                <w:bCs/>
                <w:sz w:val="20"/>
                <w:szCs w:val="20"/>
              </w:rPr>
            </w:pPr>
            <w:r>
              <w:rPr>
                <w:bCs/>
                <w:sz w:val="20"/>
                <w:szCs w:val="20"/>
              </w:rPr>
              <w:t>Th</w:t>
            </w:r>
            <w:r w:rsidR="00B51499">
              <w:rPr>
                <w:bCs/>
                <w:sz w:val="20"/>
                <w:szCs w:val="20"/>
              </w:rPr>
              <w:t xml:space="preserve">e </w:t>
            </w:r>
            <w:r>
              <w:rPr>
                <w:bCs/>
                <w:sz w:val="20"/>
                <w:szCs w:val="20"/>
              </w:rPr>
              <w:t xml:space="preserve">burden hours </w:t>
            </w:r>
            <w:r w:rsidR="00B51499">
              <w:rPr>
                <w:bCs/>
                <w:sz w:val="20"/>
                <w:szCs w:val="20"/>
              </w:rPr>
              <w:t>remain the same for the</w:t>
            </w:r>
            <w:r>
              <w:rPr>
                <w:bCs/>
                <w:sz w:val="20"/>
                <w:szCs w:val="20"/>
              </w:rPr>
              <w:t xml:space="preserve"> affected workers.  </w:t>
            </w:r>
          </w:p>
        </w:tc>
      </w:tr>
      <w:tr w:rsidR="007B1BC5" w:rsidTr="48635BA6" w14:paraId="69EC11A2" w14:textId="77777777">
        <w:trPr>
          <w:trHeight w:val="175"/>
        </w:trPr>
        <w:tc>
          <w:tcPr>
            <w:tcW w:w="3478" w:type="dxa"/>
            <w:vMerge/>
          </w:tcPr>
          <w:p w:rsidR="007B1BC5" w:rsidP="007B1BC5" w:rsidRDefault="007B1BC5" w14:paraId="289F466C" w14:textId="77777777">
            <w:pPr>
              <w:rPr>
                <w:b/>
                <w:bCs/>
                <w:sz w:val="20"/>
                <w:szCs w:val="20"/>
              </w:rPr>
            </w:pPr>
          </w:p>
        </w:tc>
        <w:tc>
          <w:tcPr>
            <w:tcW w:w="1862" w:type="dxa"/>
            <w:vMerge/>
            <w:vAlign w:val="bottom"/>
          </w:tcPr>
          <w:p w:rsidR="007B1BC5" w:rsidP="007B1BC5" w:rsidRDefault="007B1BC5" w14:paraId="015D5848" w14:textId="77777777">
            <w:pPr>
              <w:jc w:val="center"/>
              <w:rPr>
                <w:sz w:val="20"/>
                <w:szCs w:val="20"/>
              </w:rPr>
            </w:pPr>
          </w:p>
        </w:tc>
        <w:tc>
          <w:tcPr>
            <w:tcW w:w="1280" w:type="dxa"/>
            <w:vMerge/>
            <w:vAlign w:val="bottom"/>
          </w:tcPr>
          <w:p w:rsidR="007B1BC5" w:rsidP="007B1BC5" w:rsidRDefault="007B1BC5" w14:paraId="75107AB9" w14:textId="77777777">
            <w:pPr>
              <w:jc w:val="center"/>
              <w:rPr>
                <w:sz w:val="19"/>
                <w:szCs w:val="19"/>
              </w:rPr>
            </w:pPr>
          </w:p>
        </w:tc>
        <w:tc>
          <w:tcPr>
            <w:tcW w:w="1340" w:type="dxa"/>
            <w:tcBorders>
              <w:left w:val="single" w:color="000000" w:themeColor="text1" w:sz="8" w:space="0"/>
              <w:bottom w:val="single" w:color="000000" w:themeColor="text1" w:sz="8" w:space="0"/>
              <w:right w:val="single" w:color="000000" w:themeColor="text1" w:sz="8" w:space="0"/>
            </w:tcBorders>
            <w:vAlign w:val="bottom"/>
          </w:tcPr>
          <w:p w:rsidR="007B1BC5" w:rsidP="00B51499" w:rsidRDefault="00B51499" w14:paraId="144110BC" w14:textId="4B39DDE6">
            <w:pPr>
              <w:jc w:val="center"/>
              <w:rPr>
                <w:sz w:val="20"/>
                <w:szCs w:val="20"/>
              </w:rPr>
            </w:pPr>
            <w:r>
              <w:rPr>
                <w:sz w:val="20"/>
                <w:szCs w:val="20"/>
              </w:rPr>
              <w:t>0</w:t>
            </w:r>
          </w:p>
        </w:tc>
        <w:tc>
          <w:tcPr>
            <w:tcW w:w="2150" w:type="dxa"/>
            <w:tcBorders>
              <w:left w:val="single" w:color="000000" w:themeColor="text1" w:sz="8" w:space="0"/>
              <w:bottom w:val="single" w:color="000000" w:themeColor="text1" w:sz="7" w:space="0"/>
              <w:right w:val="double" w:color="000000" w:themeColor="text1" w:sz="7" w:space="0"/>
            </w:tcBorders>
          </w:tcPr>
          <w:p w:rsidR="007B1BC5" w:rsidP="00A750AB" w:rsidRDefault="007B1BC5" w14:paraId="1F2BAF2D" w14:textId="77777777">
            <w:pPr>
              <w:spacing w:after="58"/>
              <w:rPr>
                <w:sz w:val="19"/>
                <w:szCs w:val="19"/>
              </w:rPr>
            </w:pPr>
          </w:p>
        </w:tc>
      </w:tr>
      <w:tr w:rsidR="0004660C" w:rsidTr="48635BA6" w14:paraId="1679F37E" w14:textId="77777777">
        <w:tc>
          <w:tcPr>
            <w:tcW w:w="3478" w:type="dxa"/>
            <w:tcBorders>
              <w:top w:val="single" w:color="000000" w:themeColor="text1" w:sz="7" w:space="0"/>
              <w:left w:val="double" w:color="000000" w:themeColor="text1" w:sz="7" w:space="0"/>
              <w:bottom w:val="single" w:color="000000" w:themeColor="text1" w:sz="7" w:space="0"/>
              <w:right w:val="single" w:color="000000" w:themeColor="text1" w:sz="7" w:space="0"/>
            </w:tcBorders>
          </w:tcPr>
          <w:p w:rsidR="0004660C" w:rsidP="0004660C" w:rsidRDefault="0004660C" w14:paraId="2FF4548E" w14:textId="77777777">
            <w:pPr>
              <w:rPr>
                <w:sz w:val="20"/>
                <w:szCs w:val="20"/>
              </w:rPr>
            </w:pPr>
          </w:p>
          <w:p w:rsidR="0004660C" w:rsidP="0004660C" w:rsidRDefault="0004660C" w14:paraId="4B5C8CFF" w14:textId="77777777">
            <w:pPr>
              <w:spacing w:after="58"/>
              <w:rPr>
                <w:sz w:val="20"/>
                <w:szCs w:val="20"/>
              </w:rPr>
            </w:pPr>
            <w:r>
              <w:rPr>
                <w:b/>
                <w:bCs/>
                <w:sz w:val="20"/>
                <w:szCs w:val="20"/>
              </w:rPr>
              <w:t>(D) Protective work clothing and equipment</w:t>
            </w:r>
          </w:p>
        </w:tc>
        <w:tc>
          <w:tcPr>
            <w:tcW w:w="1862"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389A026E" w14:textId="2D4BA1F8">
            <w:pPr>
              <w:jc w:val="center"/>
              <w:rPr>
                <w:sz w:val="20"/>
                <w:szCs w:val="20"/>
              </w:rPr>
            </w:pPr>
            <w:r>
              <w:rPr>
                <w:sz w:val="19"/>
                <w:szCs w:val="19"/>
              </w:rPr>
              <w:t>40</w:t>
            </w:r>
          </w:p>
        </w:tc>
        <w:tc>
          <w:tcPr>
            <w:tcW w:w="128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075C101A" w14:textId="196F6A86">
            <w:pPr>
              <w:jc w:val="center"/>
              <w:rPr>
                <w:sz w:val="20"/>
                <w:szCs w:val="20"/>
              </w:rPr>
            </w:pPr>
            <w:r>
              <w:rPr>
                <w:sz w:val="19"/>
                <w:szCs w:val="19"/>
              </w:rPr>
              <w:t>41</w:t>
            </w:r>
          </w:p>
        </w:tc>
        <w:tc>
          <w:tcPr>
            <w:tcW w:w="134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71E27CA0" w14:textId="62565C83">
            <w:pPr>
              <w:jc w:val="center"/>
              <w:rPr>
                <w:sz w:val="20"/>
                <w:szCs w:val="20"/>
              </w:rPr>
            </w:pPr>
            <w:r>
              <w:rPr>
                <w:sz w:val="20"/>
                <w:szCs w:val="20"/>
              </w:rPr>
              <w:t>1</w:t>
            </w:r>
          </w:p>
        </w:tc>
        <w:tc>
          <w:tcPr>
            <w:tcW w:w="2150" w:type="dxa"/>
            <w:tcBorders>
              <w:top w:val="single" w:color="000000" w:themeColor="text1" w:sz="7" w:space="0"/>
              <w:left w:val="single" w:color="000000" w:themeColor="text1" w:sz="7" w:space="0"/>
              <w:bottom w:val="single" w:color="000000" w:themeColor="text1" w:sz="7" w:space="0"/>
              <w:right w:val="double" w:color="000000" w:themeColor="text1" w:sz="7" w:space="0"/>
            </w:tcBorders>
          </w:tcPr>
          <w:p w:rsidR="0004660C" w:rsidP="00A750AB" w:rsidRDefault="0004660C" w14:paraId="18D3F565" w14:textId="2627F285">
            <w:pPr>
              <w:spacing w:after="58"/>
              <w:rPr>
                <w:sz w:val="20"/>
                <w:szCs w:val="20"/>
              </w:rPr>
            </w:pPr>
            <w:r>
              <w:rPr>
                <w:bCs/>
                <w:sz w:val="20"/>
                <w:szCs w:val="20"/>
              </w:rPr>
              <w:t>The burden hours for the affected workers increased due to change in methodology.</w:t>
            </w:r>
          </w:p>
        </w:tc>
      </w:tr>
      <w:tr w:rsidR="0004660C" w:rsidTr="0070049F" w14:paraId="18FA6DDE" w14:textId="77777777">
        <w:tc>
          <w:tcPr>
            <w:tcW w:w="3478" w:type="dxa"/>
            <w:tcBorders>
              <w:top w:val="single" w:color="000000" w:themeColor="text1" w:sz="7" w:space="0"/>
              <w:left w:val="double" w:color="000000" w:themeColor="text1" w:sz="7" w:space="0"/>
              <w:bottom w:val="single" w:color="000000" w:themeColor="text1" w:sz="7" w:space="0"/>
              <w:right w:val="single" w:color="000000" w:themeColor="text1" w:sz="7" w:space="0"/>
            </w:tcBorders>
          </w:tcPr>
          <w:p w:rsidR="0004660C" w:rsidP="0004660C" w:rsidRDefault="0004660C" w14:paraId="5F7EED68" w14:textId="77777777">
            <w:pPr>
              <w:rPr>
                <w:sz w:val="20"/>
                <w:szCs w:val="20"/>
              </w:rPr>
            </w:pPr>
          </w:p>
          <w:p w:rsidR="0004660C" w:rsidP="0004660C" w:rsidRDefault="0004660C" w14:paraId="2366974F" w14:textId="77777777">
            <w:pPr>
              <w:spacing w:after="58"/>
              <w:rPr>
                <w:sz w:val="20"/>
                <w:szCs w:val="20"/>
              </w:rPr>
            </w:pPr>
            <w:r>
              <w:rPr>
                <w:b/>
                <w:bCs/>
                <w:sz w:val="20"/>
                <w:szCs w:val="20"/>
              </w:rPr>
              <w:t xml:space="preserve">(E) </w:t>
            </w:r>
            <w:r w:rsidRPr="0036313E">
              <w:rPr>
                <w:b/>
                <w:bCs/>
                <w:sz w:val="20"/>
                <w:szCs w:val="20"/>
              </w:rPr>
              <w:t>Housekeeping</w:t>
            </w:r>
            <w:r>
              <w:rPr>
                <w:b/>
                <w:bCs/>
                <w:sz w:val="20"/>
                <w:szCs w:val="20"/>
              </w:rPr>
              <w:t xml:space="preserve"> </w:t>
            </w:r>
          </w:p>
        </w:tc>
        <w:tc>
          <w:tcPr>
            <w:tcW w:w="1862"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31C77416" w14:textId="7D60FA13">
            <w:pPr>
              <w:jc w:val="center"/>
              <w:rPr>
                <w:sz w:val="20"/>
                <w:szCs w:val="20"/>
              </w:rPr>
            </w:pPr>
            <w:r>
              <w:rPr>
                <w:sz w:val="20"/>
                <w:szCs w:val="20"/>
              </w:rPr>
              <w:t>371</w:t>
            </w:r>
          </w:p>
        </w:tc>
        <w:tc>
          <w:tcPr>
            <w:tcW w:w="128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4BBD4749" w14:textId="658FA57E">
            <w:pPr>
              <w:jc w:val="center"/>
              <w:rPr>
                <w:sz w:val="20"/>
                <w:szCs w:val="20"/>
              </w:rPr>
            </w:pPr>
            <w:r>
              <w:rPr>
                <w:sz w:val="20"/>
                <w:szCs w:val="20"/>
              </w:rPr>
              <w:t>371</w:t>
            </w:r>
          </w:p>
        </w:tc>
        <w:tc>
          <w:tcPr>
            <w:tcW w:w="134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37648673" w14:textId="52CCB00F">
            <w:pPr>
              <w:jc w:val="center"/>
              <w:rPr>
                <w:sz w:val="20"/>
                <w:szCs w:val="20"/>
              </w:rPr>
            </w:pPr>
            <w:r>
              <w:rPr>
                <w:sz w:val="20"/>
                <w:szCs w:val="20"/>
              </w:rPr>
              <w:t>0</w:t>
            </w:r>
          </w:p>
        </w:tc>
        <w:tc>
          <w:tcPr>
            <w:tcW w:w="2150" w:type="dxa"/>
            <w:tcBorders>
              <w:top w:val="single" w:color="000000" w:themeColor="text1" w:sz="7" w:space="0"/>
              <w:left w:val="single" w:color="000000" w:themeColor="text1" w:sz="7" w:space="0"/>
              <w:bottom w:val="single" w:color="000000" w:themeColor="text1" w:sz="7" w:space="0"/>
              <w:right w:val="double" w:color="000000" w:themeColor="text1" w:sz="7" w:space="0"/>
            </w:tcBorders>
          </w:tcPr>
          <w:p w:rsidR="0004660C" w:rsidP="00A750AB" w:rsidRDefault="0004660C" w14:paraId="2686B5D5" w14:textId="118B0EC3">
            <w:pPr>
              <w:spacing w:after="58"/>
              <w:rPr>
                <w:sz w:val="20"/>
                <w:szCs w:val="20"/>
              </w:rPr>
            </w:pPr>
            <w:r>
              <w:rPr>
                <w:bCs/>
                <w:sz w:val="20"/>
                <w:szCs w:val="20"/>
              </w:rPr>
              <w:t>The burden hours remain the same for the affected workers.</w:t>
            </w:r>
          </w:p>
        </w:tc>
      </w:tr>
      <w:tr w:rsidR="004354AD" w:rsidTr="00CC0EAE" w14:paraId="7F01EFFD" w14:textId="77777777">
        <w:tc>
          <w:tcPr>
            <w:tcW w:w="3478" w:type="dxa"/>
            <w:tcBorders>
              <w:top w:val="single" w:color="000000" w:themeColor="text1" w:sz="7" w:space="0"/>
              <w:left w:val="double" w:color="000000" w:themeColor="text1" w:sz="7" w:space="0"/>
              <w:bottom w:val="single" w:color="auto" w:sz="4" w:space="0"/>
              <w:right w:val="single" w:color="000000" w:themeColor="text1" w:sz="7" w:space="0"/>
            </w:tcBorders>
          </w:tcPr>
          <w:p w:rsidR="004354AD" w:rsidP="004354AD" w:rsidRDefault="004354AD" w14:paraId="5A55AE0C" w14:textId="77777777">
            <w:pPr>
              <w:rPr>
                <w:sz w:val="20"/>
                <w:szCs w:val="20"/>
              </w:rPr>
            </w:pPr>
          </w:p>
          <w:p w:rsidR="004354AD" w:rsidP="004354AD" w:rsidRDefault="004354AD" w14:paraId="2402D861" w14:textId="77777777">
            <w:pPr>
              <w:spacing w:after="58"/>
              <w:rPr>
                <w:sz w:val="20"/>
                <w:szCs w:val="20"/>
              </w:rPr>
            </w:pPr>
            <w:r>
              <w:rPr>
                <w:b/>
                <w:bCs/>
                <w:sz w:val="20"/>
                <w:szCs w:val="20"/>
              </w:rPr>
              <w:t>(F) Medical surveillance</w:t>
            </w:r>
          </w:p>
        </w:tc>
        <w:tc>
          <w:tcPr>
            <w:tcW w:w="1862" w:type="dxa"/>
            <w:tcBorders>
              <w:top w:val="single" w:color="000000" w:themeColor="text1" w:sz="7" w:space="0"/>
              <w:left w:val="single" w:color="000000" w:themeColor="text1" w:sz="7" w:space="0"/>
              <w:bottom w:val="single" w:color="auto" w:sz="4" w:space="0"/>
              <w:right w:val="single" w:color="000000" w:themeColor="text1" w:sz="7" w:space="0"/>
            </w:tcBorders>
            <w:vAlign w:val="bottom"/>
          </w:tcPr>
          <w:p w:rsidR="004354AD" w:rsidP="004354AD" w:rsidRDefault="004354AD" w14:paraId="1C33C8CC" w14:textId="77777777">
            <w:pPr>
              <w:jc w:val="center"/>
              <w:rPr>
                <w:sz w:val="20"/>
                <w:szCs w:val="20"/>
              </w:rPr>
            </w:pPr>
          </w:p>
        </w:tc>
        <w:tc>
          <w:tcPr>
            <w:tcW w:w="1280" w:type="dxa"/>
            <w:tcBorders>
              <w:top w:val="single" w:color="000000" w:themeColor="text1" w:sz="7" w:space="0"/>
              <w:left w:val="single" w:color="000000" w:themeColor="text1" w:sz="7" w:space="0"/>
              <w:bottom w:val="single" w:color="auto" w:sz="4" w:space="0"/>
              <w:right w:val="single" w:color="000000" w:themeColor="text1" w:sz="7" w:space="0"/>
            </w:tcBorders>
            <w:vAlign w:val="bottom"/>
          </w:tcPr>
          <w:p w:rsidR="004354AD" w:rsidP="004354AD" w:rsidRDefault="004354AD" w14:paraId="09AAFF7F" w14:textId="77777777">
            <w:pPr>
              <w:jc w:val="center"/>
              <w:rPr>
                <w:sz w:val="20"/>
                <w:szCs w:val="20"/>
              </w:rPr>
            </w:pPr>
          </w:p>
        </w:tc>
        <w:tc>
          <w:tcPr>
            <w:tcW w:w="1340" w:type="dxa"/>
            <w:tcBorders>
              <w:top w:val="single" w:color="000000" w:themeColor="text1" w:sz="7" w:space="0"/>
              <w:left w:val="single" w:color="000000" w:themeColor="text1" w:sz="7" w:space="0"/>
              <w:bottom w:val="single" w:color="auto" w:sz="4" w:space="0"/>
              <w:right w:val="single" w:color="000000" w:themeColor="text1" w:sz="7" w:space="0"/>
            </w:tcBorders>
            <w:vAlign w:val="bottom"/>
          </w:tcPr>
          <w:p w:rsidR="004354AD" w:rsidP="004354AD" w:rsidRDefault="004354AD" w14:paraId="00186642" w14:textId="77777777">
            <w:pPr>
              <w:jc w:val="center"/>
              <w:rPr>
                <w:sz w:val="20"/>
                <w:szCs w:val="20"/>
              </w:rPr>
            </w:pPr>
          </w:p>
        </w:tc>
        <w:tc>
          <w:tcPr>
            <w:tcW w:w="2150" w:type="dxa"/>
            <w:tcBorders>
              <w:top w:val="single" w:color="000000" w:themeColor="text1" w:sz="7" w:space="0"/>
              <w:left w:val="single" w:color="000000" w:themeColor="text1" w:sz="7" w:space="0"/>
              <w:bottom w:val="single" w:color="auto" w:sz="4" w:space="0"/>
              <w:right w:val="double" w:color="000000" w:themeColor="text1" w:sz="7" w:space="0"/>
            </w:tcBorders>
            <w:vAlign w:val="bottom"/>
          </w:tcPr>
          <w:p w:rsidR="004354AD" w:rsidP="00A750AB" w:rsidRDefault="004354AD" w14:paraId="4317B184" w14:textId="77777777">
            <w:pPr>
              <w:spacing w:after="58"/>
              <w:rPr>
                <w:sz w:val="20"/>
                <w:szCs w:val="20"/>
              </w:rPr>
            </w:pPr>
          </w:p>
        </w:tc>
      </w:tr>
      <w:tr w:rsidR="007D3EE1" w:rsidTr="00156892" w14:paraId="2C64EB13" w14:textId="77777777">
        <w:trPr>
          <w:trHeight w:val="175"/>
        </w:trPr>
        <w:tc>
          <w:tcPr>
            <w:tcW w:w="3478" w:type="dxa"/>
            <w:tcBorders>
              <w:top w:val="single" w:color="auto" w:sz="4" w:space="0"/>
              <w:left w:val="single" w:color="auto" w:sz="4" w:space="0"/>
              <w:bottom w:val="single" w:color="auto" w:sz="4" w:space="0"/>
              <w:right w:val="single" w:color="auto" w:sz="4" w:space="0"/>
            </w:tcBorders>
            <w:vAlign w:val="center"/>
          </w:tcPr>
          <w:p w:rsidRPr="007D3EE1" w:rsidR="007D3EE1" w:rsidP="00643526" w:rsidRDefault="007D3EE1" w14:paraId="60CD74DA" w14:textId="70DD53A3">
            <w:pPr>
              <w:pStyle w:val="ListParagraph"/>
              <w:numPr>
                <w:ilvl w:val="0"/>
                <w:numId w:val="22"/>
              </w:numPr>
              <w:rPr>
                <w:sz w:val="20"/>
                <w:szCs w:val="20"/>
              </w:rPr>
            </w:pPr>
            <w:r w:rsidRPr="007D3EE1">
              <w:rPr>
                <w:sz w:val="20"/>
                <w:szCs w:val="20"/>
              </w:rPr>
              <w:t>General</w:t>
            </w:r>
          </w:p>
        </w:tc>
        <w:tc>
          <w:tcPr>
            <w:tcW w:w="1862" w:type="dxa"/>
            <w:tcBorders>
              <w:top w:val="single" w:color="auto" w:sz="4" w:space="0"/>
              <w:left w:val="single" w:color="auto" w:sz="4" w:space="0"/>
              <w:bottom w:val="single" w:color="auto" w:sz="4" w:space="0"/>
              <w:right w:val="single" w:color="auto" w:sz="4" w:space="0"/>
            </w:tcBorders>
            <w:vAlign w:val="bottom"/>
          </w:tcPr>
          <w:p w:rsidR="007D3EE1" w:rsidP="007D3EE1" w:rsidRDefault="007D3EE1" w14:paraId="4508B6AC" w14:textId="386E6FC1">
            <w:pPr>
              <w:jc w:val="center"/>
              <w:rPr>
                <w:sz w:val="20"/>
                <w:szCs w:val="20"/>
              </w:rPr>
            </w:pPr>
            <w:r>
              <w:rPr>
                <w:sz w:val="20"/>
                <w:szCs w:val="20"/>
              </w:rPr>
              <w:t>1,337</w:t>
            </w:r>
          </w:p>
        </w:tc>
        <w:tc>
          <w:tcPr>
            <w:tcW w:w="1280" w:type="dxa"/>
            <w:tcBorders>
              <w:top w:val="single" w:color="auto" w:sz="4" w:space="0"/>
              <w:left w:val="single" w:color="auto" w:sz="4" w:space="0"/>
              <w:bottom w:val="single" w:color="auto" w:sz="4" w:space="0"/>
              <w:right w:val="single" w:color="auto" w:sz="4" w:space="0"/>
            </w:tcBorders>
            <w:vAlign w:val="bottom"/>
          </w:tcPr>
          <w:p w:rsidR="007D3EE1" w:rsidP="007D3EE1" w:rsidRDefault="007D3EE1" w14:paraId="7A54B867" w14:textId="46DB32B5">
            <w:pPr>
              <w:jc w:val="center"/>
              <w:rPr>
                <w:sz w:val="19"/>
                <w:szCs w:val="19"/>
              </w:rPr>
            </w:pPr>
            <w:r>
              <w:rPr>
                <w:sz w:val="19"/>
                <w:szCs w:val="19"/>
              </w:rPr>
              <w:t>1,334</w:t>
            </w:r>
          </w:p>
        </w:tc>
        <w:tc>
          <w:tcPr>
            <w:tcW w:w="1340" w:type="dxa"/>
            <w:tcBorders>
              <w:top w:val="single" w:color="auto" w:sz="4" w:space="0"/>
              <w:left w:val="single" w:color="auto" w:sz="4" w:space="0"/>
              <w:bottom w:val="single" w:color="auto" w:sz="4" w:space="0"/>
              <w:right w:val="single" w:color="auto" w:sz="4" w:space="0"/>
            </w:tcBorders>
            <w:vAlign w:val="bottom"/>
          </w:tcPr>
          <w:p w:rsidR="007D3EE1" w:rsidP="007D3EE1" w:rsidRDefault="007D3EE1" w14:paraId="1F33320B" w14:textId="1A7DC435">
            <w:pPr>
              <w:jc w:val="center"/>
              <w:rPr>
                <w:sz w:val="20"/>
                <w:szCs w:val="20"/>
              </w:rPr>
            </w:pPr>
            <w:r>
              <w:rPr>
                <w:sz w:val="20"/>
                <w:szCs w:val="20"/>
              </w:rPr>
              <w:t>-3</w:t>
            </w:r>
          </w:p>
        </w:tc>
        <w:tc>
          <w:tcPr>
            <w:tcW w:w="2150" w:type="dxa"/>
            <w:tcBorders>
              <w:top w:val="single" w:color="auto" w:sz="4" w:space="0"/>
              <w:left w:val="single" w:color="auto" w:sz="4" w:space="0"/>
              <w:bottom w:val="single" w:color="000000" w:themeColor="text1" w:sz="7" w:space="0"/>
              <w:right w:val="double" w:color="000000" w:themeColor="text1" w:sz="7" w:space="0"/>
            </w:tcBorders>
          </w:tcPr>
          <w:p w:rsidR="007D3EE1" w:rsidP="007D3EE1" w:rsidRDefault="007D3EE1" w14:paraId="0A1395C2" w14:textId="200AF189">
            <w:pPr>
              <w:spacing w:after="58"/>
              <w:rPr>
                <w:sz w:val="20"/>
                <w:szCs w:val="20"/>
              </w:rPr>
            </w:pPr>
            <w:r>
              <w:rPr>
                <w:bCs/>
                <w:sz w:val="20"/>
                <w:szCs w:val="20"/>
              </w:rPr>
              <w:t>The burden hours for the affected workers increased due to change in methodology.</w:t>
            </w:r>
          </w:p>
        </w:tc>
      </w:tr>
      <w:tr w:rsidR="0004660C" w:rsidTr="007D3EE1" w14:paraId="5326E265" w14:textId="77777777">
        <w:tc>
          <w:tcPr>
            <w:tcW w:w="3478" w:type="dxa"/>
            <w:tcBorders>
              <w:top w:val="single" w:color="auto" w:sz="4" w:space="0"/>
              <w:left w:val="double" w:color="000000" w:themeColor="text1" w:sz="7" w:space="0"/>
              <w:bottom w:val="single" w:color="000000" w:themeColor="text1" w:sz="7" w:space="0"/>
              <w:right w:val="single" w:color="000000" w:themeColor="text1" w:sz="7" w:space="0"/>
            </w:tcBorders>
          </w:tcPr>
          <w:p w:rsidR="0004660C" w:rsidP="0004660C" w:rsidRDefault="0004660C" w14:paraId="369B0933" w14:textId="77777777">
            <w:pPr>
              <w:rPr>
                <w:b/>
                <w:bCs/>
                <w:sz w:val="20"/>
                <w:szCs w:val="20"/>
              </w:rPr>
            </w:pPr>
          </w:p>
          <w:p w:rsidR="0004660C" w:rsidP="0004660C" w:rsidRDefault="0004660C" w14:paraId="74BCC66F" w14:textId="77777777">
            <w:pPr>
              <w:spacing w:after="58"/>
              <w:ind w:left="720"/>
              <w:rPr>
                <w:sz w:val="20"/>
                <w:szCs w:val="20"/>
              </w:rPr>
            </w:pPr>
            <w:r>
              <w:rPr>
                <w:sz w:val="20"/>
                <w:szCs w:val="20"/>
              </w:rPr>
              <w:t>2. Information provided to the physician</w:t>
            </w:r>
          </w:p>
        </w:tc>
        <w:tc>
          <w:tcPr>
            <w:tcW w:w="1862" w:type="dxa"/>
            <w:tcBorders>
              <w:top w:val="single" w:color="auto" w:sz="4" w:space="0"/>
              <w:left w:val="single" w:color="000000" w:themeColor="text1" w:sz="7" w:space="0"/>
              <w:bottom w:val="single" w:color="000000" w:themeColor="text1" w:sz="7" w:space="0"/>
              <w:right w:val="single" w:color="000000" w:themeColor="text1" w:sz="7" w:space="0"/>
            </w:tcBorders>
            <w:vAlign w:val="bottom"/>
          </w:tcPr>
          <w:p w:rsidRPr="00A47D1E" w:rsidR="0004660C" w:rsidP="0004660C" w:rsidRDefault="0004660C" w14:paraId="09159986" w14:textId="23BD6E19">
            <w:pPr>
              <w:jc w:val="center"/>
              <w:rPr>
                <w:sz w:val="20"/>
                <w:szCs w:val="20"/>
              </w:rPr>
            </w:pPr>
            <w:r>
              <w:rPr>
                <w:sz w:val="19"/>
                <w:szCs w:val="19"/>
              </w:rPr>
              <w:t>71</w:t>
            </w:r>
          </w:p>
        </w:tc>
        <w:tc>
          <w:tcPr>
            <w:tcW w:w="1280" w:type="dxa"/>
            <w:tcBorders>
              <w:top w:val="single" w:color="auto" w:sz="4"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1CAF4D46" w14:textId="1EC2041E">
            <w:pPr>
              <w:jc w:val="center"/>
              <w:rPr>
                <w:bCs/>
                <w:sz w:val="20"/>
                <w:szCs w:val="20"/>
              </w:rPr>
            </w:pPr>
            <w:r>
              <w:rPr>
                <w:sz w:val="19"/>
                <w:szCs w:val="19"/>
              </w:rPr>
              <w:t>74</w:t>
            </w:r>
          </w:p>
        </w:tc>
        <w:tc>
          <w:tcPr>
            <w:tcW w:w="1340" w:type="dxa"/>
            <w:tcBorders>
              <w:top w:val="single" w:color="auto" w:sz="4"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0C3434A0" w14:textId="1424ABFF">
            <w:pPr>
              <w:jc w:val="center"/>
              <w:rPr>
                <w:bCs/>
                <w:sz w:val="20"/>
                <w:szCs w:val="20"/>
              </w:rPr>
            </w:pPr>
            <w:r>
              <w:rPr>
                <w:bCs/>
                <w:sz w:val="20"/>
                <w:szCs w:val="20"/>
              </w:rPr>
              <w:t>3</w:t>
            </w:r>
          </w:p>
        </w:tc>
        <w:tc>
          <w:tcPr>
            <w:tcW w:w="2150" w:type="dxa"/>
            <w:tcBorders>
              <w:top w:val="single" w:color="000000" w:themeColor="text1" w:sz="7" w:space="0"/>
              <w:left w:val="single" w:color="000000" w:themeColor="text1" w:sz="7" w:space="0"/>
              <w:bottom w:val="single" w:color="000000" w:themeColor="text1" w:sz="7" w:space="0"/>
              <w:right w:val="double" w:color="000000" w:themeColor="text1" w:sz="7" w:space="0"/>
            </w:tcBorders>
          </w:tcPr>
          <w:p w:rsidR="0004660C" w:rsidP="00A750AB" w:rsidRDefault="0004660C" w14:paraId="49D38876" w14:textId="5DE718D9">
            <w:pPr>
              <w:spacing w:after="58"/>
              <w:rPr>
                <w:sz w:val="20"/>
                <w:szCs w:val="20"/>
              </w:rPr>
            </w:pPr>
            <w:r>
              <w:rPr>
                <w:bCs/>
                <w:sz w:val="20"/>
                <w:szCs w:val="20"/>
              </w:rPr>
              <w:t>The burden hours for the affected workers increased due to change in methodology.</w:t>
            </w:r>
          </w:p>
        </w:tc>
      </w:tr>
      <w:tr w:rsidR="0004660C" w:rsidTr="0070049F" w14:paraId="0737C318" w14:textId="77777777">
        <w:tc>
          <w:tcPr>
            <w:tcW w:w="3478" w:type="dxa"/>
            <w:tcBorders>
              <w:top w:val="single" w:color="000000" w:themeColor="text1" w:sz="7" w:space="0"/>
              <w:left w:val="double" w:color="000000" w:themeColor="text1" w:sz="7" w:space="0"/>
              <w:bottom w:val="single" w:color="000000" w:themeColor="text1" w:sz="7" w:space="0"/>
              <w:right w:val="single" w:color="000000" w:themeColor="text1" w:sz="7" w:space="0"/>
            </w:tcBorders>
          </w:tcPr>
          <w:p w:rsidR="0004660C" w:rsidP="0004660C" w:rsidRDefault="0004660C" w14:paraId="15C81A21" w14:textId="77777777">
            <w:pPr>
              <w:rPr>
                <w:sz w:val="20"/>
                <w:szCs w:val="20"/>
              </w:rPr>
            </w:pPr>
          </w:p>
          <w:p w:rsidR="0004660C" w:rsidP="0004660C" w:rsidRDefault="0004660C" w14:paraId="389F2ADF" w14:textId="77777777">
            <w:pPr>
              <w:spacing w:after="58"/>
              <w:ind w:left="720"/>
              <w:rPr>
                <w:sz w:val="20"/>
                <w:szCs w:val="20"/>
              </w:rPr>
            </w:pPr>
            <w:r>
              <w:rPr>
                <w:sz w:val="20"/>
                <w:szCs w:val="20"/>
              </w:rPr>
              <w:t>3. Physician’s written opinion</w:t>
            </w:r>
          </w:p>
        </w:tc>
        <w:tc>
          <w:tcPr>
            <w:tcW w:w="1862"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Pr="00A47D1E" w:rsidR="0004660C" w:rsidP="0004660C" w:rsidRDefault="0004660C" w14:paraId="4D3C8068" w14:textId="43887248">
            <w:pPr>
              <w:jc w:val="center"/>
              <w:rPr>
                <w:sz w:val="20"/>
                <w:szCs w:val="20"/>
              </w:rPr>
            </w:pPr>
            <w:r>
              <w:rPr>
                <w:sz w:val="19"/>
                <w:szCs w:val="19"/>
              </w:rPr>
              <w:t>71</w:t>
            </w:r>
          </w:p>
        </w:tc>
        <w:tc>
          <w:tcPr>
            <w:tcW w:w="128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2516F5FE" w14:textId="05B1140D">
            <w:pPr>
              <w:jc w:val="center"/>
              <w:rPr>
                <w:bCs/>
                <w:sz w:val="20"/>
                <w:szCs w:val="20"/>
              </w:rPr>
            </w:pPr>
            <w:r>
              <w:rPr>
                <w:sz w:val="19"/>
                <w:szCs w:val="19"/>
              </w:rPr>
              <w:t>74</w:t>
            </w:r>
          </w:p>
        </w:tc>
        <w:tc>
          <w:tcPr>
            <w:tcW w:w="134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7CE7CD70" w14:textId="755AFAAE">
            <w:pPr>
              <w:jc w:val="center"/>
              <w:rPr>
                <w:bCs/>
                <w:sz w:val="20"/>
                <w:szCs w:val="20"/>
              </w:rPr>
            </w:pPr>
            <w:r>
              <w:rPr>
                <w:bCs/>
                <w:sz w:val="20"/>
                <w:szCs w:val="20"/>
              </w:rPr>
              <w:t>3</w:t>
            </w:r>
          </w:p>
        </w:tc>
        <w:tc>
          <w:tcPr>
            <w:tcW w:w="2150" w:type="dxa"/>
            <w:tcBorders>
              <w:top w:val="single" w:color="000000" w:themeColor="text1" w:sz="7" w:space="0"/>
              <w:left w:val="single" w:color="000000" w:themeColor="text1" w:sz="7" w:space="0"/>
              <w:bottom w:val="single" w:color="000000" w:themeColor="text1" w:sz="7" w:space="0"/>
              <w:right w:val="double" w:color="000000" w:themeColor="text1" w:sz="7" w:space="0"/>
            </w:tcBorders>
          </w:tcPr>
          <w:p w:rsidR="0004660C" w:rsidP="00A750AB" w:rsidRDefault="0004660C" w14:paraId="63C13C6B" w14:textId="18AE1604">
            <w:pPr>
              <w:spacing w:after="58"/>
              <w:rPr>
                <w:sz w:val="20"/>
                <w:szCs w:val="20"/>
              </w:rPr>
            </w:pPr>
            <w:r>
              <w:rPr>
                <w:bCs/>
                <w:sz w:val="20"/>
                <w:szCs w:val="20"/>
              </w:rPr>
              <w:t>The burden hours for the affected workers increased due to change in methodology.</w:t>
            </w:r>
          </w:p>
        </w:tc>
      </w:tr>
      <w:tr w:rsidR="005341A6" w:rsidTr="48635BA6" w14:paraId="79084952" w14:textId="77777777">
        <w:tc>
          <w:tcPr>
            <w:tcW w:w="3478" w:type="dxa"/>
            <w:tcBorders>
              <w:top w:val="single" w:color="000000" w:themeColor="text1" w:sz="7" w:space="0"/>
              <w:left w:val="double" w:color="000000" w:themeColor="text1" w:sz="7" w:space="0"/>
              <w:bottom w:val="single" w:color="000000" w:themeColor="text1" w:sz="7" w:space="0"/>
              <w:right w:val="single" w:color="000000" w:themeColor="text1" w:sz="7" w:space="0"/>
            </w:tcBorders>
          </w:tcPr>
          <w:p w:rsidR="005341A6" w:rsidP="005341A6" w:rsidRDefault="005341A6" w14:paraId="3E1A14C8" w14:textId="77777777">
            <w:pPr>
              <w:rPr>
                <w:sz w:val="20"/>
                <w:szCs w:val="20"/>
              </w:rPr>
            </w:pPr>
          </w:p>
          <w:p w:rsidR="005341A6" w:rsidP="005341A6" w:rsidRDefault="005341A6" w14:paraId="099C2051" w14:textId="77777777">
            <w:pPr>
              <w:rPr>
                <w:sz w:val="20"/>
                <w:szCs w:val="20"/>
              </w:rPr>
            </w:pPr>
            <w:r>
              <w:rPr>
                <w:b/>
                <w:bCs/>
                <w:sz w:val="20"/>
                <w:szCs w:val="20"/>
              </w:rPr>
              <w:t>(I) Recordkeeping</w:t>
            </w:r>
          </w:p>
        </w:tc>
        <w:tc>
          <w:tcPr>
            <w:tcW w:w="1862"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5341A6" w:rsidP="005341A6" w:rsidRDefault="005341A6" w14:paraId="459066DE" w14:textId="77777777">
            <w:pPr>
              <w:jc w:val="center"/>
              <w:rPr>
                <w:sz w:val="20"/>
                <w:szCs w:val="20"/>
              </w:rPr>
            </w:pPr>
          </w:p>
        </w:tc>
        <w:tc>
          <w:tcPr>
            <w:tcW w:w="128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5341A6" w:rsidP="005341A6" w:rsidRDefault="005341A6" w14:paraId="4FC72944" w14:textId="77777777">
            <w:pPr>
              <w:jc w:val="center"/>
              <w:rPr>
                <w:sz w:val="20"/>
                <w:szCs w:val="20"/>
              </w:rPr>
            </w:pPr>
          </w:p>
        </w:tc>
        <w:tc>
          <w:tcPr>
            <w:tcW w:w="134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5341A6" w:rsidP="005341A6" w:rsidRDefault="005341A6" w14:paraId="2686EEA5" w14:textId="77777777">
            <w:pPr>
              <w:jc w:val="center"/>
              <w:rPr>
                <w:sz w:val="20"/>
                <w:szCs w:val="20"/>
              </w:rPr>
            </w:pPr>
          </w:p>
        </w:tc>
        <w:tc>
          <w:tcPr>
            <w:tcW w:w="2150" w:type="dxa"/>
            <w:tcBorders>
              <w:top w:val="single" w:color="000000" w:themeColor="text1" w:sz="7" w:space="0"/>
              <w:left w:val="single" w:color="000000" w:themeColor="text1" w:sz="7" w:space="0"/>
              <w:bottom w:val="single" w:color="000000" w:themeColor="text1" w:sz="7" w:space="0"/>
              <w:right w:val="double" w:color="000000" w:themeColor="text1" w:sz="7" w:space="0"/>
            </w:tcBorders>
            <w:vAlign w:val="bottom"/>
          </w:tcPr>
          <w:p w:rsidR="005341A6" w:rsidP="00A750AB" w:rsidRDefault="005341A6" w14:paraId="217DFAB9" w14:textId="77777777">
            <w:pPr>
              <w:spacing w:after="58"/>
              <w:rPr>
                <w:sz w:val="20"/>
                <w:szCs w:val="20"/>
              </w:rPr>
            </w:pPr>
          </w:p>
        </w:tc>
      </w:tr>
      <w:tr w:rsidR="0004660C" w:rsidTr="00643526" w14:paraId="54273DD7" w14:textId="77777777">
        <w:tc>
          <w:tcPr>
            <w:tcW w:w="3478" w:type="dxa"/>
            <w:tcBorders>
              <w:top w:val="single" w:color="000000" w:themeColor="text1" w:sz="7" w:space="0"/>
              <w:left w:val="double" w:color="000000" w:themeColor="text1" w:sz="7" w:space="0"/>
              <w:bottom w:val="single" w:color="000000" w:themeColor="text1" w:sz="7" w:space="0"/>
              <w:right w:val="single" w:color="000000" w:themeColor="text1" w:sz="7" w:space="0"/>
            </w:tcBorders>
            <w:vAlign w:val="center"/>
          </w:tcPr>
          <w:p w:rsidR="0004660C" w:rsidP="00643526" w:rsidRDefault="0004660C" w14:paraId="4DF1BEE2" w14:textId="77777777">
            <w:pPr>
              <w:rPr>
                <w:sz w:val="20"/>
                <w:szCs w:val="20"/>
              </w:rPr>
            </w:pPr>
          </w:p>
          <w:p w:rsidR="0004660C" w:rsidP="00643526" w:rsidRDefault="0004660C" w14:paraId="4E34B3C0" w14:textId="7002BE7A">
            <w:pPr>
              <w:rPr>
                <w:sz w:val="20"/>
                <w:szCs w:val="20"/>
              </w:rPr>
            </w:pPr>
            <w:r w:rsidRPr="48635BA6">
              <w:rPr>
                <w:sz w:val="20"/>
                <w:szCs w:val="20"/>
              </w:rPr>
              <w:t>1. Exposure monitoring and medical surveillance</w:t>
            </w:r>
          </w:p>
        </w:tc>
        <w:tc>
          <w:tcPr>
            <w:tcW w:w="1862"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56E0A9CF" w14:textId="46EC7187">
            <w:pPr>
              <w:jc w:val="center"/>
              <w:rPr>
                <w:sz w:val="20"/>
                <w:szCs w:val="20"/>
              </w:rPr>
            </w:pPr>
            <w:r>
              <w:rPr>
                <w:sz w:val="19"/>
                <w:szCs w:val="19"/>
              </w:rPr>
              <w:t>375</w:t>
            </w:r>
          </w:p>
        </w:tc>
        <w:tc>
          <w:tcPr>
            <w:tcW w:w="128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03DF5AF8" w14:textId="698F52F2">
            <w:pPr>
              <w:jc w:val="center"/>
              <w:rPr>
                <w:sz w:val="20"/>
                <w:szCs w:val="20"/>
              </w:rPr>
            </w:pPr>
            <w:r>
              <w:rPr>
                <w:sz w:val="19"/>
                <w:szCs w:val="19"/>
              </w:rPr>
              <w:t>390</w:t>
            </w:r>
          </w:p>
        </w:tc>
        <w:tc>
          <w:tcPr>
            <w:tcW w:w="134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2AB19DBC" w14:textId="3A6DF04C">
            <w:pPr>
              <w:jc w:val="center"/>
              <w:rPr>
                <w:sz w:val="20"/>
                <w:szCs w:val="20"/>
              </w:rPr>
            </w:pPr>
            <w:r>
              <w:rPr>
                <w:sz w:val="20"/>
                <w:szCs w:val="20"/>
              </w:rPr>
              <w:t>15</w:t>
            </w:r>
          </w:p>
        </w:tc>
        <w:tc>
          <w:tcPr>
            <w:tcW w:w="2150" w:type="dxa"/>
            <w:tcBorders>
              <w:top w:val="single" w:color="000000" w:themeColor="text1" w:sz="7" w:space="0"/>
              <w:left w:val="single" w:color="000000" w:themeColor="text1" w:sz="7" w:space="0"/>
              <w:bottom w:val="single" w:color="000000" w:themeColor="text1" w:sz="7" w:space="0"/>
              <w:right w:val="double" w:color="000000" w:themeColor="text1" w:sz="7" w:space="0"/>
            </w:tcBorders>
          </w:tcPr>
          <w:p w:rsidR="0004660C" w:rsidP="00A750AB" w:rsidRDefault="0004660C" w14:paraId="7AFCED44" w14:textId="239327F2">
            <w:pPr>
              <w:spacing w:after="58"/>
              <w:rPr>
                <w:sz w:val="20"/>
                <w:szCs w:val="20"/>
              </w:rPr>
            </w:pPr>
            <w:r>
              <w:rPr>
                <w:bCs/>
                <w:sz w:val="20"/>
                <w:szCs w:val="20"/>
              </w:rPr>
              <w:t>The burden hours for the affected workers increased due to change in methodology.</w:t>
            </w:r>
          </w:p>
        </w:tc>
      </w:tr>
      <w:tr w:rsidR="0004660C" w:rsidTr="00643526" w14:paraId="2612B61F" w14:textId="77777777">
        <w:tc>
          <w:tcPr>
            <w:tcW w:w="3478" w:type="dxa"/>
            <w:tcBorders>
              <w:top w:val="single" w:color="000000" w:themeColor="text1" w:sz="7" w:space="0"/>
              <w:left w:val="double" w:color="000000" w:themeColor="text1" w:sz="7" w:space="0"/>
              <w:bottom w:val="single" w:color="000000" w:themeColor="text1" w:sz="7" w:space="0"/>
              <w:right w:val="single" w:color="000000" w:themeColor="text1" w:sz="7" w:space="0"/>
            </w:tcBorders>
            <w:vAlign w:val="center"/>
          </w:tcPr>
          <w:p w:rsidR="0004660C" w:rsidP="00643526" w:rsidRDefault="0004660C" w14:paraId="007C4FEE" w14:textId="77777777">
            <w:pPr>
              <w:rPr>
                <w:sz w:val="20"/>
                <w:szCs w:val="20"/>
              </w:rPr>
            </w:pPr>
            <w:r>
              <w:rPr>
                <w:sz w:val="20"/>
                <w:szCs w:val="20"/>
              </w:rPr>
              <w:t>2. Availability</w:t>
            </w:r>
          </w:p>
        </w:tc>
        <w:tc>
          <w:tcPr>
            <w:tcW w:w="1862"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3C130360" w14:textId="46DB3C0C">
            <w:pPr>
              <w:jc w:val="center"/>
              <w:rPr>
                <w:sz w:val="20"/>
                <w:szCs w:val="20"/>
              </w:rPr>
            </w:pPr>
            <w:r>
              <w:rPr>
                <w:sz w:val="19"/>
                <w:szCs w:val="19"/>
              </w:rPr>
              <w:t>109</w:t>
            </w:r>
          </w:p>
        </w:tc>
        <w:tc>
          <w:tcPr>
            <w:tcW w:w="128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40755045" w14:textId="5F70417C">
            <w:pPr>
              <w:jc w:val="center"/>
              <w:rPr>
                <w:sz w:val="20"/>
                <w:szCs w:val="20"/>
              </w:rPr>
            </w:pPr>
            <w:r>
              <w:rPr>
                <w:sz w:val="19"/>
                <w:szCs w:val="19"/>
              </w:rPr>
              <w:t>114</w:t>
            </w:r>
          </w:p>
        </w:tc>
        <w:tc>
          <w:tcPr>
            <w:tcW w:w="134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0004660C" w:rsidP="0004660C" w:rsidRDefault="0004660C" w14:paraId="6F953690" w14:textId="708D1254">
            <w:pPr>
              <w:jc w:val="center"/>
              <w:rPr>
                <w:sz w:val="20"/>
                <w:szCs w:val="20"/>
              </w:rPr>
            </w:pPr>
            <w:r>
              <w:rPr>
                <w:sz w:val="20"/>
                <w:szCs w:val="20"/>
              </w:rPr>
              <w:t>5</w:t>
            </w:r>
          </w:p>
        </w:tc>
        <w:tc>
          <w:tcPr>
            <w:tcW w:w="2150" w:type="dxa"/>
            <w:tcBorders>
              <w:top w:val="single" w:color="000000" w:themeColor="text1" w:sz="7" w:space="0"/>
              <w:left w:val="single" w:color="000000" w:themeColor="text1" w:sz="7" w:space="0"/>
              <w:bottom w:val="single" w:color="000000" w:themeColor="text1" w:sz="7" w:space="0"/>
              <w:right w:val="double" w:color="000000" w:themeColor="text1" w:sz="7" w:space="0"/>
            </w:tcBorders>
          </w:tcPr>
          <w:p w:rsidR="0004660C" w:rsidP="00A750AB" w:rsidRDefault="0004660C" w14:paraId="4A5B27CD" w14:textId="6F050A03">
            <w:pPr>
              <w:spacing w:after="58"/>
              <w:rPr>
                <w:sz w:val="20"/>
                <w:szCs w:val="20"/>
              </w:rPr>
            </w:pPr>
            <w:r>
              <w:rPr>
                <w:bCs/>
                <w:sz w:val="20"/>
                <w:szCs w:val="20"/>
              </w:rPr>
              <w:t>The burden hours for the affected workers increased due to change in methodology.</w:t>
            </w:r>
          </w:p>
        </w:tc>
      </w:tr>
      <w:tr w:rsidRPr="005F5023" w:rsidR="007B1BC5" w:rsidTr="48635BA6" w14:paraId="14048C5A" w14:textId="77777777">
        <w:tc>
          <w:tcPr>
            <w:tcW w:w="3478" w:type="dxa"/>
            <w:tcBorders>
              <w:top w:val="single" w:color="000000" w:themeColor="text1" w:sz="7" w:space="0"/>
              <w:left w:val="double" w:color="000000" w:themeColor="text1" w:sz="7" w:space="0"/>
              <w:bottom w:val="single" w:color="000000" w:themeColor="text1" w:sz="7" w:space="0"/>
              <w:right w:val="single" w:color="000000" w:themeColor="text1" w:sz="7" w:space="0"/>
            </w:tcBorders>
          </w:tcPr>
          <w:p w:rsidRPr="005F5023" w:rsidR="007B1BC5" w:rsidP="007B1BC5" w:rsidRDefault="007B1BC5" w14:paraId="36E18427" w14:textId="77777777">
            <w:pPr>
              <w:rPr>
                <w:b/>
                <w:sz w:val="20"/>
                <w:szCs w:val="20"/>
              </w:rPr>
            </w:pPr>
          </w:p>
          <w:p w:rsidRPr="005F5023" w:rsidR="007B1BC5" w:rsidP="007B1BC5" w:rsidRDefault="007B1BC5" w14:paraId="04978B30" w14:textId="77777777">
            <w:pPr>
              <w:rPr>
                <w:b/>
                <w:sz w:val="20"/>
                <w:szCs w:val="20"/>
              </w:rPr>
            </w:pPr>
            <w:r w:rsidRPr="005F5023">
              <w:rPr>
                <w:b/>
                <w:bCs/>
                <w:sz w:val="20"/>
                <w:szCs w:val="20"/>
              </w:rPr>
              <w:t>TOTAL</w:t>
            </w:r>
          </w:p>
        </w:tc>
        <w:tc>
          <w:tcPr>
            <w:tcW w:w="1862"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Pr="005F5023" w:rsidR="007B1BC5" w:rsidP="007B1BC5" w:rsidRDefault="007B1BC5" w14:paraId="44C35AB2" w14:textId="27730B34">
            <w:pPr>
              <w:jc w:val="center"/>
              <w:rPr>
                <w:b/>
                <w:sz w:val="20"/>
                <w:szCs w:val="20"/>
              </w:rPr>
            </w:pPr>
            <w:r w:rsidRPr="005F5023">
              <w:rPr>
                <w:b/>
                <w:color w:val="000000"/>
                <w:sz w:val="20"/>
                <w:szCs w:val="20"/>
              </w:rPr>
              <w:t>10,398</w:t>
            </w:r>
          </w:p>
        </w:tc>
        <w:tc>
          <w:tcPr>
            <w:tcW w:w="128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Pr="005F5023" w:rsidR="007B1BC5" w:rsidP="235384A0" w:rsidRDefault="44BF9A93" w14:paraId="157B4997" w14:textId="716CCD5A">
            <w:pPr>
              <w:jc w:val="center"/>
              <w:rPr>
                <w:b/>
                <w:bCs/>
                <w:sz w:val="20"/>
                <w:szCs w:val="20"/>
              </w:rPr>
            </w:pPr>
            <w:r w:rsidRPr="235384A0">
              <w:rPr>
                <w:b/>
                <w:bCs/>
                <w:color w:val="000000" w:themeColor="text1"/>
                <w:sz w:val="20"/>
                <w:szCs w:val="20"/>
              </w:rPr>
              <w:t>10,</w:t>
            </w:r>
            <w:r w:rsidRPr="235384A0" w:rsidR="3BD97A53">
              <w:rPr>
                <w:b/>
                <w:bCs/>
                <w:color w:val="000000" w:themeColor="text1"/>
                <w:sz w:val="20"/>
                <w:szCs w:val="20"/>
              </w:rPr>
              <w:t>4</w:t>
            </w:r>
            <w:r w:rsidRPr="235384A0" w:rsidR="58808B7D">
              <w:rPr>
                <w:b/>
                <w:bCs/>
                <w:color w:val="000000" w:themeColor="text1"/>
                <w:sz w:val="20"/>
                <w:szCs w:val="20"/>
              </w:rPr>
              <w:t>30</w:t>
            </w:r>
          </w:p>
        </w:tc>
        <w:tc>
          <w:tcPr>
            <w:tcW w:w="1340" w:type="dxa"/>
            <w:tcBorders>
              <w:top w:val="single" w:color="000000" w:themeColor="text1" w:sz="7" w:space="0"/>
              <w:left w:val="single" w:color="000000" w:themeColor="text1" w:sz="7" w:space="0"/>
              <w:bottom w:val="single" w:color="000000" w:themeColor="text1" w:sz="7" w:space="0"/>
              <w:right w:val="single" w:color="000000" w:themeColor="text1" w:sz="7" w:space="0"/>
            </w:tcBorders>
            <w:vAlign w:val="bottom"/>
          </w:tcPr>
          <w:p w:rsidRPr="005F5023" w:rsidR="007B1BC5" w:rsidP="235384A0" w:rsidRDefault="5B55A907" w14:paraId="35C2E10D" w14:textId="760EF598">
            <w:pPr>
              <w:jc w:val="center"/>
              <w:rPr>
                <w:b/>
                <w:bCs/>
                <w:sz w:val="20"/>
                <w:szCs w:val="20"/>
              </w:rPr>
            </w:pPr>
            <w:r w:rsidRPr="235384A0">
              <w:rPr>
                <w:b/>
                <w:bCs/>
                <w:sz w:val="20"/>
                <w:szCs w:val="20"/>
              </w:rPr>
              <w:t>3</w:t>
            </w:r>
            <w:r w:rsidRPr="235384A0" w:rsidR="7C6D9762">
              <w:rPr>
                <w:b/>
                <w:bCs/>
                <w:sz w:val="20"/>
                <w:szCs w:val="20"/>
              </w:rPr>
              <w:t>2</w:t>
            </w:r>
          </w:p>
        </w:tc>
        <w:tc>
          <w:tcPr>
            <w:tcW w:w="2150" w:type="dxa"/>
            <w:tcBorders>
              <w:top w:val="single" w:color="000000" w:themeColor="text1" w:sz="7" w:space="0"/>
              <w:left w:val="single" w:color="000000" w:themeColor="text1" w:sz="7" w:space="0"/>
              <w:bottom w:val="single" w:color="000000" w:themeColor="text1" w:sz="7" w:space="0"/>
              <w:right w:val="double" w:color="000000" w:themeColor="text1" w:sz="7" w:space="0"/>
            </w:tcBorders>
            <w:vAlign w:val="bottom"/>
          </w:tcPr>
          <w:p w:rsidRPr="005F5023" w:rsidR="007B1BC5" w:rsidP="007B1BC5" w:rsidRDefault="007B1BC5" w14:paraId="1040763C" w14:textId="77777777">
            <w:pPr>
              <w:spacing w:after="58"/>
              <w:jc w:val="center"/>
              <w:rPr>
                <w:b/>
                <w:sz w:val="20"/>
                <w:szCs w:val="20"/>
              </w:rPr>
            </w:pPr>
          </w:p>
        </w:tc>
      </w:tr>
    </w:tbl>
    <w:p w:rsidRPr="005F5023" w:rsidR="0026597B" w:rsidP="007736E4" w:rsidRDefault="0026597B" w14:paraId="0D892726" w14:textId="77777777">
      <w:pPr>
        <w:tabs>
          <w:tab w:val="left" w:pos="-1440"/>
        </w:tabs>
        <w:ind w:left="720" w:hanging="720"/>
        <w:rPr>
          <w:b/>
        </w:rPr>
      </w:pPr>
    </w:p>
    <w:p w:rsidRPr="002110A8" w:rsidR="00954B08" w:rsidP="0070049F" w:rsidRDefault="00CD7EF9" w14:paraId="61AF9719" w14:textId="2F5E0BB4">
      <w:pPr>
        <w:tabs>
          <w:tab w:val="left" w:pos="-1440"/>
        </w:tabs>
        <w:rPr>
          <w:b/>
        </w:rPr>
      </w:pPr>
      <w:r>
        <w:rPr>
          <w:b/>
        </w:rPr>
        <w:t xml:space="preserve">16. </w:t>
      </w:r>
      <w:r w:rsidRPr="002110A8" w:rsidR="00954B0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4B08" w:rsidP="00954B08" w:rsidRDefault="00954B08" w14:paraId="28448010" w14:textId="77777777"/>
    <w:p w:rsidR="00954B08" w:rsidP="00954B08" w:rsidRDefault="00954B08" w14:paraId="66F1A174" w14:textId="77777777">
      <w:r>
        <w:t>The information collected under the Inorganic Arsenic Standard will not be published.</w:t>
      </w:r>
    </w:p>
    <w:p w:rsidR="00954B08" w:rsidP="00954B08" w:rsidRDefault="00954B08" w14:paraId="5ECBCF75" w14:textId="77777777">
      <w:pPr>
        <w:tabs>
          <w:tab w:val="left" w:pos="-1440"/>
        </w:tabs>
        <w:ind w:left="720" w:hanging="720"/>
        <w:rPr>
          <w:b/>
          <w:sz w:val="19"/>
          <w:szCs w:val="19"/>
        </w:rPr>
      </w:pPr>
    </w:p>
    <w:p w:rsidRPr="002110A8" w:rsidR="00954B08" w:rsidP="0070049F" w:rsidRDefault="00CD7EF9" w14:paraId="4BE2A00F" w14:textId="45F3C08C">
      <w:pPr>
        <w:tabs>
          <w:tab w:val="left" w:pos="-1440"/>
        </w:tabs>
        <w:rPr>
          <w:b/>
        </w:rPr>
      </w:pPr>
      <w:r>
        <w:rPr>
          <w:b/>
        </w:rPr>
        <w:t xml:space="preserve">17. </w:t>
      </w:r>
      <w:r w:rsidRPr="002110A8" w:rsidR="00954B08">
        <w:rPr>
          <w:b/>
        </w:rPr>
        <w:t>If seeking approval to not display the expiration date for OMB approval of the information collection, explain the reasons that display would be inappropriate.</w:t>
      </w:r>
    </w:p>
    <w:p w:rsidR="00954B08" w:rsidP="00954B08" w:rsidRDefault="00954B08" w14:paraId="50233025" w14:textId="77777777"/>
    <w:p w:rsidRPr="0086031D" w:rsidR="00430BD5" w:rsidP="00430BD5" w:rsidRDefault="00430BD5" w14:paraId="70FAED54" w14:textId="3862F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lists current valid control numbers in §§</w:t>
      </w:r>
      <w:r w:rsidR="00A83F47">
        <w:t xml:space="preserve"> </w:t>
      </w:r>
      <w:r>
        <w:t xml:space="preserve">1910.8, 1915.8, 1917.4, 1918.4, and 1926.5 and publishes the expiration date in the Federal Register notice announcing OMB approval of the information-collection requirement. (See 5 CFR 1320.3(f)(3).) </w:t>
      </w:r>
      <w:r w:rsidR="007A12EA">
        <w:t xml:space="preserve"> </w:t>
      </w:r>
      <w:r>
        <w:t>OSHA believes that this is the most appropriate and accurate mechanism to inform interested parties of these expiration dates</w:t>
      </w:r>
      <w:r w:rsidR="00A66841">
        <w:t>.</w:t>
      </w:r>
    </w:p>
    <w:p w:rsidR="00954B08" w:rsidP="00954B08" w:rsidRDefault="00954B08" w14:paraId="656FB350" w14:textId="77777777"/>
    <w:p w:rsidRPr="002110A8" w:rsidR="00954B08" w:rsidP="00954B08" w:rsidRDefault="00954B08" w14:paraId="093EF163" w14:textId="332E91A1">
      <w:pPr>
        <w:rPr>
          <w:b/>
        </w:rPr>
      </w:pPr>
      <w:r w:rsidRPr="002110A8">
        <w:rPr>
          <w:b/>
        </w:rPr>
        <w:t>18. Explain each exception to the certification statement.</w:t>
      </w:r>
    </w:p>
    <w:p w:rsidR="00954B08" w:rsidP="00954B08" w:rsidRDefault="00954B08" w14:paraId="4EBF16F7" w14:textId="77777777"/>
    <w:p w:rsidRPr="00BB59D2" w:rsidR="00954B08" w:rsidP="00954B08" w:rsidRDefault="00954B08" w14:paraId="13E0DDD2"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B59D2">
        <w:rPr>
          <w:color w:val="000000"/>
        </w:rPr>
        <w:t xml:space="preserve">OSHA is not requesting an exception to the certification statement. </w:t>
      </w:r>
    </w:p>
    <w:p w:rsidRPr="00BB59D2" w:rsidR="00954B08" w:rsidP="00954B08" w:rsidRDefault="00954B08" w14:paraId="34AA7D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5E27E2" w:rsidR="00954B08" w:rsidP="00954B08" w:rsidRDefault="00954B08" w14:paraId="0BAA25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5E27E2">
        <w:rPr>
          <w:b/>
        </w:rPr>
        <w:t>B. COLLECTIONS OF INFORMATON EMPLOYING STATISTICAL METHODS</w:t>
      </w:r>
    </w:p>
    <w:p w:rsidRPr="00BB59D2" w:rsidR="00954B08" w:rsidP="00954B08" w:rsidRDefault="00954B08" w14:paraId="1962FB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0BD5" w:rsidP="00430BD5" w:rsidRDefault="00430BD5" w14:paraId="05588BF8" w14:textId="77777777">
      <w:pPr>
        <w:rPr>
          <w:szCs w:val="22"/>
        </w:rPr>
      </w:pPr>
      <w:r w:rsidRPr="00F420D3">
        <w:t>This Supporting Statement does not contain any collection of information requirements that employ statistical methods.</w:t>
      </w:r>
    </w:p>
    <w:p w:rsidR="00954B08" w:rsidRDefault="00954B08" w14:paraId="30FE4A5D" w14:textId="644DBB3B"/>
    <w:p w:rsidR="00E5142F" w:rsidRDefault="00E5142F" w14:paraId="04560CAC" w14:textId="7430C4CC"/>
    <w:sectPr w:rsidR="00E5142F" w:rsidSect="001D6D65">
      <w:type w:val="continuous"/>
      <w:pgSz w:w="12240" w:h="15840"/>
      <w:pgMar w:top="1440" w:right="1440" w:bottom="1440" w:left="1440" w:header="994"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87F8" w14:textId="77777777" w:rsidR="00750594" w:rsidRDefault="00750594">
      <w:r>
        <w:separator/>
      </w:r>
    </w:p>
  </w:endnote>
  <w:endnote w:type="continuationSeparator" w:id="0">
    <w:p w14:paraId="58C3CA15" w14:textId="77777777" w:rsidR="00750594" w:rsidRDefault="00750594">
      <w:r>
        <w:continuationSeparator/>
      </w:r>
    </w:p>
  </w:endnote>
  <w:endnote w:type="continuationNotice" w:id="1">
    <w:p w14:paraId="4713A2B1" w14:textId="77777777" w:rsidR="00750594" w:rsidRDefault="00750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EE2B" w14:textId="77777777" w:rsidR="00D804CE" w:rsidRDefault="00D804CE" w:rsidP="00954B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1D9E17" w14:textId="77777777" w:rsidR="00D804CE" w:rsidRDefault="00D80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5447" w14:textId="77777777" w:rsidR="00D804CE" w:rsidRDefault="00D804CE">
    <w:pPr>
      <w:spacing w:line="240" w:lineRule="exact"/>
    </w:pPr>
  </w:p>
  <w:p w14:paraId="647A12F0" w14:textId="55B0C91E" w:rsidR="00D804CE" w:rsidRDefault="00D804CE" w:rsidP="00954B08">
    <w:pPr>
      <w:framePr w:wrap="around" w:vAnchor="text" w:hAnchor="margin" w:xAlign="center" w:y="1"/>
      <w:jc w:val="center"/>
    </w:pPr>
    <w:r>
      <w:fldChar w:fldCharType="begin"/>
    </w:r>
    <w:r>
      <w:instrText xml:space="preserve">PAGE </w:instrText>
    </w:r>
    <w:r>
      <w:fldChar w:fldCharType="separate"/>
    </w:r>
    <w:r w:rsidR="00B671D4">
      <w:rPr>
        <w:noProof/>
      </w:rPr>
      <w:t>28</w:t>
    </w:r>
    <w:r>
      <w:fldChar w:fldCharType="end"/>
    </w:r>
  </w:p>
  <w:p w14:paraId="3A3577A6" w14:textId="77777777" w:rsidR="00D804CE" w:rsidRDefault="00D804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2F84A" w14:textId="77777777" w:rsidR="00750594" w:rsidRDefault="00750594">
      <w:r>
        <w:separator/>
      </w:r>
    </w:p>
  </w:footnote>
  <w:footnote w:type="continuationSeparator" w:id="0">
    <w:p w14:paraId="0F24992A" w14:textId="77777777" w:rsidR="00750594" w:rsidRDefault="00750594">
      <w:r>
        <w:continuationSeparator/>
      </w:r>
    </w:p>
  </w:footnote>
  <w:footnote w:type="continuationNotice" w:id="1">
    <w:p w14:paraId="51383332" w14:textId="77777777" w:rsidR="00750594" w:rsidRDefault="00750594"/>
  </w:footnote>
  <w:footnote w:id="2">
    <w:p w14:paraId="361A58F6" w14:textId="77777777" w:rsidR="00D804CE" w:rsidRDefault="00D804CE" w:rsidP="00954B08">
      <w:pPr>
        <w:pStyle w:val="FootnoteText"/>
        <w:ind w:firstLine="720"/>
        <w:rPr>
          <w:sz w:val="18"/>
          <w:szCs w:val="18"/>
        </w:rPr>
      </w:pPr>
      <w:r w:rsidRPr="00597166">
        <w:rPr>
          <w:rStyle w:val="FootnoteReference"/>
          <w:sz w:val="18"/>
          <w:szCs w:val="18"/>
          <w:vertAlign w:val="superscript"/>
        </w:rPr>
        <w:footnoteRef/>
      </w:r>
      <w:r w:rsidRPr="00597166">
        <w:rPr>
          <w:sz w:val="18"/>
          <w:szCs w:val="18"/>
        </w:rPr>
        <w:t>The purpose of this Supporting Statement is to analyze and describe the burden hours and costs associated with provisions of this Standard that contain paperwork requirements; it does not provide information or guidance on how to comply with, or how to enforce the Standard.</w:t>
      </w:r>
    </w:p>
    <w:p w14:paraId="2BD3A7B7" w14:textId="77777777" w:rsidR="00D804CE" w:rsidRPr="00597166" w:rsidRDefault="00D804CE" w:rsidP="00954B08">
      <w:pPr>
        <w:pStyle w:val="FootnoteText"/>
        <w:ind w:firstLine="720"/>
        <w:rPr>
          <w:sz w:val="18"/>
          <w:szCs w:val="18"/>
        </w:rPr>
      </w:pPr>
    </w:p>
  </w:footnote>
  <w:footnote w:id="3">
    <w:p w14:paraId="71D5E2DB" w14:textId="77777777" w:rsidR="00D804CE" w:rsidRPr="00597166" w:rsidRDefault="00D804CE" w:rsidP="00954B08">
      <w:pPr>
        <w:spacing w:after="240"/>
        <w:ind w:firstLine="720"/>
        <w:rPr>
          <w:sz w:val="18"/>
          <w:szCs w:val="18"/>
        </w:rPr>
      </w:pPr>
      <w:r w:rsidRPr="00597166">
        <w:rPr>
          <w:rStyle w:val="FootnoteReference"/>
          <w:sz w:val="18"/>
          <w:szCs w:val="18"/>
          <w:vertAlign w:val="superscript"/>
        </w:rPr>
        <w:footnoteRef/>
      </w:r>
      <w:r w:rsidRPr="00597166">
        <w:rPr>
          <w:sz w:val="18"/>
          <w:szCs w:val="18"/>
        </w:rPr>
        <w:t>29 CFR 1910.1018 is incorporated by reference into the Construction and Shipyard Employment standards (29 CFR 1926.1118 and 1915.1018, respectively).</w:t>
      </w:r>
    </w:p>
  </w:footnote>
  <w:footnote w:id="4">
    <w:p w14:paraId="356CE16C" w14:textId="77777777" w:rsidR="00D804CE" w:rsidRDefault="00D804CE" w:rsidP="002A3EC9">
      <w:pPr>
        <w:pStyle w:val="FootnoteText"/>
        <w:ind w:firstLine="720"/>
      </w:pPr>
      <w:r w:rsidRPr="00E37FC6">
        <w:rPr>
          <w:rStyle w:val="FootnoteReference"/>
          <w:vertAlign w:val="superscript"/>
        </w:rPr>
        <w:footnoteRef/>
      </w:r>
      <w:r w:rsidRPr="00E37FC6">
        <w:t xml:space="preserve"> </w:t>
      </w:r>
      <w:r w:rsidRPr="00613636">
        <w:rPr>
          <w:lang w:val="en-JM"/>
        </w:rPr>
        <w:t xml:space="preserve">The Agency accounts for the burden hours and costs associated with compliance with the HCS, such as the development of a hazard communication program, under the Information Collection Request (ICR) for the HCS, OMB Control No. 1218-0072.  </w:t>
      </w:r>
      <w:r w:rsidRPr="00710B93">
        <w:rPr>
          <w:lang w:val="en-JM"/>
        </w:rPr>
        <w:t xml:space="preserve">The labels required by the HCS as it pertains to </w:t>
      </w:r>
      <w:r>
        <w:rPr>
          <w:lang w:val="en-JM"/>
        </w:rPr>
        <w:t xml:space="preserve">Inorganic Arsenic </w:t>
      </w:r>
      <w:r w:rsidRPr="00710B93">
        <w:rPr>
          <w:lang w:val="en-JM"/>
        </w:rPr>
        <w:t>are addressed in this Supporting Statement</w:t>
      </w:r>
      <w:r>
        <w:rPr>
          <w:lang w:val="en-JM"/>
        </w:rPr>
        <w:t>.</w:t>
      </w:r>
    </w:p>
  </w:footnote>
  <w:footnote w:id="5">
    <w:p w14:paraId="1CFA8AA4" w14:textId="3691121B" w:rsidR="00D804CE" w:rsidRDefault="00D804CE" w:rsidP="00E43DA2">
      <w:pPr>
        <w:pStyle w:val="FootnoteText"/>
        <w:ind w:firstLine="720"/>
      </w:pPr>
      <w:r w:rsidRPr="00E43DA2">
        <w:rPr>
          <w:rStyle w:val="FootnoteReference"/>
          <w:vertAlign w:val="superscript"/>
        </w:rPr>
        <w:footnoteRef/>
      </w:r>
      <w:r>
        <w:t xml:space="preserve"> </w:t>
      </w:r>
      <w:r>
        <w:rPr>
          <w:sz w:val="18"/>
          <w:szCs w:val="18"/>
        </w:rPr>
        <w:t xml:space="preserve">The 2014 Mineral Commodities Summary reports three domestic producers of chromate copper arsenate (CCA). Source: USGS, 2014. The Minerals Commodities Summaries. </w:t>
      </w:r>
      <w:hyperlink r:id="rId1" w:history="1">
        <w:r w:rsidR="00070CAB" w:rsidRPr="005F2402">
          <w:rPr>
            <w:rStyle w:val="Hyperlink"/>
            <w:sz w:val="18"/>
            <w:szCs w:val="18"/>
          </w:rPr>
          <w:t>http://minerals.usgs.gov/minerals/pubs/commodity/arsenic/mcs-2014-arsen.pdf</w:t>
        </w:r>
      </w:hyperlink>
      <w:r>
        <w:rPr>
          <w:sz w:val="18"/>
          <w:szCs w:val="18"/>
        </w:rPr>
        <w:t xml:space="preserve"> </w:t>
      </w:r>
      <w:r w:rsidRPr="00C57128">
        <w:rPr>
          <w:sz w:val="18"/>
          <w:szCs w:val="18"/>
        </w:rPr>
        <w:t>Accessed June 16,</w:t>
      </w:r>
      <w:r>
        <w:rPr>
          <w:sz w:val="18"/>
          <w:szCs w:val="18"/>
        </w:rPr>
        <w:t xml:space="preserve"> 2014. The data remains the same from the last ICR. Source can be found on page 24: </w:t>
      </w:r>
      <w:r w:rsidRPr="00E43DA2">
        <w:rPr>
          <w:rFonts w:ascii="Calibri" w:hAnsi="Calibri" w:cs="Calibri"/>
          <w:color w:val="000000"/>
          <w:sz w:val="18"/>
          <w:szCs w:val="18"/>
        </w:rPr>
        <w:t> </w:t>
      </w:r>
      <w:hyperlink r:id="rId2" w:history="1">
        <w:r w:rsidRPr="00E43DA2">
          <w:rPr>
            <w:rStyle w:val="Hyperlink"/>
            <w:rFonts w:ascii="Calibri" w:hAnsi="Calibri" w:cs="Calibri"/>
            <w:sz w:val="18"/>
            <w:szCs w:val="18"/>
          </w:rPr>
          <w:t>https://pubs.usgs.gov/periodicals/mcs2021/mcs2021.pdf</w:t>
        </w:r>
      </w:hyperlink>
      <w:r w:rsidRPr="00E43DA2">
        <w:rPr>
          <w:rFonts w:ascii="Calibri" w:hAnsi="Calibri" w:cs="Calibri"/>
          <w:color w:val="000000"/>
          <w:sz w:val="18"/>
          <w:szCs w:val="18"/>
        </w:rPr>
        <w:t> </w:t>
      </w:r>
      <w:r w:rsidRPr="00CC18E9">
        <w:rPr>
          <w:color w:val="000000"/>
          <w:sz w:val="18"/>
          <w:szCs w:val="18"/>
        </w:rPr>
        <w:t>the report f</w:t>
      </w:r>
      <w:r w:rsidRPr="00D45FE0">
        <w:rPr>
          <w:color w:val="000000"/>
          <w:sz w:val="18"/>
          <w:szCs w:val="18"/>
        </w:rPr>
        <w:t>or Arsenic is on pdf page 28 (report page 24). It reports that there are still only 3 companies producing the product.</w:t>
      </w:r>
    </w:p>
  </w:footnote>
  <w:footnote w:id="6">
    <w:p w14:paraId="2D10BB6F" w14:textId="797796B8" w:rsidR="00D804CE" w:rsidRDefault="00D804CE" w:rsidP="0075495E">
      <w:pPr>
        <w:pStyle w:val="FootnoteText"/>
        <w:ind w:left="100" w:firstLine="620"/>
        <w:rPr>
          <w:sz w:val="18"/>
          <w:szCs w:val="18"/>
        </w:rPr>
      </w:pPr>
      <w:r w:rsidRPr="00287832">
        <w:rPr>
          <w:rStyle w:val="FootnoteReference"/>
          <w:vertAlign w:val="superscript"/>
        </w:rPr>
        <w:footnoteRef/>
      </w:r>
      <w:r w:rsidRPr="00597166">
        <w:rPr>
          <w:sz w:val="18"/>
          <w:szCs w:val="18"/>
        </w:rPr>
        <w:t xml:space="preserve">Source: Bureau of Labor Statistics. </w:t>
      </w:r>
      <w:r w:rsidRPr="00597166">
        <w:rPr>
          <w:i/>
          <w:sz w:val="18"/>
          <w:szCs w:val="18"/>
        </w:rPr>
        <w:t>Employer Costs for Employee Compensation –</w:t>
      </w:r>
      <w:r>
        <w:rPr>
          <w:i/>
          <w:sz w:val="18"/>
          <w:szCs w:val="18"/>
        </w:rPr>
        <w:t xml:space="preserve"> June 2021, </w:t>
      </w:r>
      <w:r w:rsidRPr="00286A84">
        <w:rPr>
          <w:sz w:val="18"/>
          <w:szCs w:val="18"/>
        </w:rPr>
        <w:t>for News Release 10:00 am (ET) Thursday September 16, 2021</w:t>
      </w:r>
      <w:r w:rsidRPr="00597166">
        <w:rPr>
          <w:sz w:val="18"/>
          <w:szCs w:val="18"/>
        </w:rPr>
        <w:t xml:space="preserve"> </w:t>
      </w:r>
      <w:r w:rsidRPr="00932624">
        <w:rPr>
          <w:sz w:val="18"/>
          <w:szCs w:val="18"/>
        </w:rPr>
        <w:t>(</w:t>
      </w:r>
      <w:hyperlink r:id="rId3" w:history="1">
        <w:r w:rsidRPr="003D7227">
          <w:rPr>
            <w:rStyle w:val="Hyperlink"/>
            <w:sz w:val="18"/>
            <w:szCs w:val="18"/>
          </w:rPr>
          <w:t>http://www.bls.gov/news.release/archives/ecec_0</w:t>
        </w:r>
        <w:r w:rsidRPr="00286A84">
          <w:rPr>
            <w:rStyle w:val="Hyperlink"/>
            <w:sz w:val="18"/>
            <w:szCs w:val="18"/>
          </w:rPr>
          <w:t>9</w:t>
        </w:r>
        <w:r w:rsidRPr="003D7227">
          <w:rPr>
            <w:rStyle w:val="Hyperlink"/>
            <w:sz w:val="18"/>
            <w:szCs w:val="18"/>
          </w:rPr>
          <w:t>1</w:t>
        </w:r>
        <w:r w:rsidRPr="00286A84">
          <w:rPr>
            <w:rStyle w:val="Hyperlink"/>
            <w:sz w:val="18"/>
            <w:szCs w:val="18"/>
          </w:rPr>
          <w:t>6</w:t>
        </w:r>
        <w:r w:rsidRPr="003D7227">
          <w:rPr>
            <w:rStyle w:val="Hyperlink"/>
            <w:sz w:val="18"/>
            <w:szCs w:val="18"/>
          </w:rPr>
          <w:t>20</w:t>
        </w:r>
        <w:r w:rsidRPr="00286A84">
          <w:rPr>
            <w:rStyle w:val="Hyperlink"/>
            <w:sz w:val="18"/>
            <w:szCs w:val="18"/>
          </w:rPr>
          <w:t>21</w:t>
        </w:r>
        <w:r w:rsidRPr="003D7227">
          <w:rPr>
            <w:rStyle w:val="Hyperlink"/>
            <w:sz w:val="18"/>
            <w:szCs w:val="18"/>
          </w:rPr>
          <w:t>.pdf</w:t>
        </w:r>
      </w:hyperlink>
      <w:r>
        <w:rPr>
          <w:sz w:val="18"/>
          <w:szCs w:val="18"/>
        </w:rPr>
        <w:t xml:space="preserve"> ).</w:t>
      </w:r>
    </w:p>
    <w:p w14:paraId="75F36AEF" w14:textId="77777777" w:rsidR="00D804CE" w:rsidRPr="00597166" w:rsidRDefault="00D804CE" w:rsidP="00954B08">
      <w:pPr>
        <w:pStyle w:val="FootnoteText"/>
        <w:ind w:left="100" w:firstLine="620"/>
        <w:rPr>
          <w:sz w:val="18"/>
          <w:szCs w:val="18"/>
        </w:rPr>
      </w:pPr>
      <w:r w:rsidRPr="00597166">
        <w:rPr>
          <w:sz w:val="18"/>
          <w:szCs w:val="18"/>
        </w:rPr>
        <w:t xml:space="preserve"> </w:t>
      </w:r>
    </w:p>
  </w:footnote>
  <w:footnote w:id="7">
    <w:p w14:paraId="116312B0" w14:textId="5177D5F7" w:rsidR="00D804CE" w:rsidRDefault="00D804CE" w:rsidP="00ED155B">
      <w:pPr>
        <w:pStyle w:val="FootnoteText"/>
        <w:ind w:firstLine="720"/>
        <w:rPr>
          <w:sz w:val="18"/>
          <w:szCs w:val="18"/>
        </w:rPr>
      </w:pPr>
      <w:r w:rsidRPr="00287832">
        <w:rPr>
          <w:rStyle w:val="FootnoteReference"/>
          <w:vertAlign w:val="superscript"/>
        </w:rPr>
        <w:footnoteRef/>
      </w:r>
      <w:r w:rsidRPr="00597166">
        <w:rPr>
          <w:sz w:val="18"/>
          <w:szCs w:val="18"/>
        </w:rPr>
        <w:t xml:space="preserve">This mean hourly wage rate corresponds to SOC code 51-1011, “First-Line Supervisors/Managers of Production and Operating Workers.”  (Source: </w:t>
      </w:r>
      <w:r w:rsidRPr="00597166">
        <w:rPr>
          <w:i/>
          <w:sz w:val="18"/>
          <w:szCs w:val="18"/>
        </w:rPr>
        <w:t xml:space="preserve">May </w:t>
      </w:r>
      <w:r w:rsidRPr="002A3EC9">
        <w:rPr>
          <w:i/>
          <w:sz w:val="18"/>
          <w:szCs w:val="18"/>
        </w:rPr>
        <w:t>20</w:t>
      </w:r>
      <w:r>
        <w:rPr>
          <w:i/>
          <w:sz w:val="18"/>
          <w:szCs w:val="18"/>
        </w:rPr>
        <w:t>20</w:t>
      </w:r>
      <w:r w:rsidRPr="002A3EC9">
        <w:rPr>
          <w:i/>
          <w:sz w:val="18"/>
          <w:szCs w:val="18"/>
        </w:rPr>
        <w:t xml:space="preserve"> </w:t>
      </w:r>
      <w:r w:rsidRPr="00597166">
        <w:rPr>
          <w:i/>
          <w:sz w:val="18"/>
          <w:szCs w:val="18"/>
        </w:rPr>
        <w:t>National Occupational Employment and Wage Estimates, United States</w:t>
      </w:r>
      <w:r w:rsidRPr="00597166">
        <w:rPr>
          <w:sz w:val="18"/>
          <w:szCs w:val="18"/>
        </w:rPr>
        <w:t>, U.S. Department of Labor, Bureau of Labor Statistics</w:t>
      </w:r>
      <w:r>
        <w:rPr>
          <w:sz w:val="18"/>
          <w:szCs w:val="18"/>
        </w:rPr>
        <w:t xml:space="preserve"> (</w:t>
      </w:r>
      <w:hyperlink r:id="rId4" w:history="1">
        <w:r w:rsidR="00D45DC7" w:rsidRPr="005F2402">
          <w:rPr>
            <w:rStyle w:val="Hyperlink"/>
            <w:sz w:val="18"/>
            <w:szCs w:val="18"/>
          </w:rPr>
          <w:t>http://www.bls.gov/oes/2020/may/oes_nat.htm#51-0000</w:t>
        </w:r>
      </w:hyperlink>
      <w:r w:rsidRPr="00DE264C">
        <w:rPr>
          <w:sz w:val="18"/>
          <w:szCs w:val="18"/>
        </w:rPr>
        <w:t>))</w:t>
      </w:r>
      <w:r w:rsidR="00D45DC7">
        <w:rPr>
          <w:sz w:val="18"/>
          <w:szCs w:val="18"/>
        </w:rPr>
        <w:t>.</w:t>
      </w:r>
      <w:r>
        <w:rPr>
          <w:sz w:val="18"/>
          <w:szCs w:val="18"/>
        </w:rPr>
        <w:t xml:space="preserve">  </w:t>
      </w:r>
    </w:p>
    <w:p w14:paraId="20D095C6" w14:textId="77777777" w:rsidR="00D804CE" w:rsidRPr="00597166" w:rsidRDefault="00D804CE" w:rsidP="00ED155B">
      <w:pPr>
        <w:pStyle w:val="FootnoteText"/>
        <w:ind w:firstLine="720"/>
        <w:rPr>
          <w:sz w:val="18"/>
          <w:szCs w:val="18"/>
        </w:rPr>
      </w:pPr>
      <w:r w:rsidRPr="00597166">
        <w:rPr>
          <w:sz w:val="18"/>
          <w:szCs w:val="18"/>
        </w:rPr>
        <w:t xml:space="preserve">  </w:t>
      </w:r>
    </w:p>
  </w:footnote>
  <w:footnote w:id="8">
    <w:p w14:paraId="7D0E8A5E" w14:textId="5800B928" w:rsidR="00D804CE" w:rsidRPr="00597166" w:rsidRDefault="00D804CE" w:rsidP="00ED155B">
      <w:pPr>
        <w:pStyle w:val="FootnoteText"/>
        <w:ind w:firstLine="720"/>
        <w:rPr>
          <w:sz w:val="18"/>
          <w:szCs w:val="18"/>
        </w:rPr>
      </w:pPr>
      <w:r w:rsidRPr="00287832">
        <w:rPr>
          <w:rStyle w:val="FootnoteReference"/>
          <w:vertAlign w:val="superscript"/>
        </w:rPr>
        <w:footnoteRef/>
      </w:r>
      <w:r w:rsidRPr="00597166">
        <w:rPr>
          <w:sz w:val="18"/>
          <w:szCs w:val="18"/>
        </w:rPr>
        <w:t>This mean hourly wage rate corresponds to SOC code 43-6014, “Secretaries, Except Legal, Medical, and Executive.” (</w:t>
      </w:r>
      <w:r>
        <w:rPr>
          <w:sz w:val="18"/>
          <w:szCs w:val="18"/>
        </w:rPr>
        <w:t>Ibid.)</w:t>
      </w:r>
      <w:r w:rsidRPr="00ED155B">
        <w:rPr>
          <w:sz w:val="18"/>
          <w:szCs w:val="18"/>
        </w:rPr>
        <w:t xml:space="preserve"> </w:t>
      </w:r>
      <w:r w:rsidRPr="00597166">
        <w:rPr>
          <w:sz w:val="18"/>
          <w:szCs w:val="18"/>
        </w:rPr>
        <w:t xml:space="preserve">(Source: </w:t>
      </w:r>
      <w:r w:rsidRPr="00597166">
        <w:rPr>
          <w:i/>
          <w:sz w:val="18"/>
          <w:szCs w:val="18"/>
        </w:rPr>
        <w:t xml:space="preserve">May </w:t>
      </w:r>
      <w:r w:rsidRPr="002A3EC9">
        <w:rPr>
          <w:i/>
          <w:sz w:val="18"/>
          <w:szCs w:val="18"/>
        </w:rPr>
        <w:t>20</w:t>
      </w:r>
      <w:r>
        <w:rPr>
          <w:i/>
          <w:sz w:val="18"/>
          <w:szCs w:val="18"/>
        </w:rPr>
        <w:t>20</w:t>
      </w:r>
      <w:r>
        <w:rPr>
          <w:sz w:val="18"/>
          <w:szCs w:val="18"/>
        </w:rPr>
        <w:t xml:space="preserve"> </w:t>
      </w:r>
      <w:r w:rsidRPr="00597166">
        <w:rPr>
          <w:i/>
          <w:sz w:val="18"/>
          <w:szCs w:val="18"/>
        </w:rPr>
        <w:t>National Occupational Employment and Wage Estimates, United States</w:t>
      </w:r>
      <w:r w:rsidRPr="00597166">
        <w:rPr>
          <w:sz w:val="18"/>
          <w:szCs w:val="18"/>
        </w:rPr>
        <w:t>, U.S. Department of Labor, Bureau of Labor Statistics</w:t>
      </w:r>
      <w:r>
        <w:rPr>
          <w:sz w:val="18"/>
          <w:szCs w:val="18"/>
        </w:rPr>
        <w:t>.)</w:t>
      </w:r>
    </w:p>
    <w:p w14:paraId="31DF3641" w14:textId="77777777" w:rsidR="00D804CE" w:rsidRPr="00597166" w:rsidRDefault="00D804CE" w:rsidP="00ED155B">
      <w:pPr>
        <w:pStyle w:val="FootnoteText"/>
        <w:rPr>
          <w:sz w:val="18"/>
          <w:szCs w:val="18"/>
        </w:rPr>
      </w:pPr>
    </w:p>
  </w:footnote>
  <w:footnote w:id="9">
    <w:p w14:paraId="5B312A10" w14:textId="6F9D8EEC" w:rsidR="00D804CE" w:rsidRPr="002A3EC9" w:rsidRDefault="00D804CE" w:rsidP="00725754">
      <w:pPr>
        <w:pStyle w:val="FootnoteText"/>
        <w:ind w:firstLine="720"/>
        <w:rPr>
          <w:sz w:val="18"/>
          <w:szCs w:val="18"/>
        </w:rPr>
      </w:pPr>
      <w:r w:rsidRPr="002A3EC9">
        <w:rPr>
          <w:rStyle w:val="FootnoteReference"/>
          <w:sz w:val="18"/>
          <w:szCs w:val="18"/>
          <w:vertAlign w:val="superscript"/>
        </w:rPr>
        <w:footnoteRef/>
      </w:r>
      <w:r w:rsidRPr="002A3EC9">
        <w:rPr>
          <w:sz w:val="18"/>
          <w:szCs w:val="18"/>
        </w:rPr>
        <w:t>Employer Costs for Employee Compensation (BLS 20</w:t>
      </w:r>
      <w:r>
        <w:rPr>
          <w:sz w:val="18"/>
          <w:szCs w:val="18"/>
        </w:rPr>
        <w:t>20</w:t>
      </w:r>
      <w:r w:rsidRPr="002A3EC9">
        <w:rPr>
          <w:sz w:val="18"/>
          <w:szCs w:val="18"/>
        </w:rPr>
        <w:t>). The multiplier applied to base compensation to determine loaded wages is 1.4</w:t>
      </w:r>
      <w:r>
        <w:rPr>
          <w:sz w:val="18"/>
          <w:szCs w:val="18"/>
        </w:rPr>
        <w:t>164</w:t>
      </w:r>
      <w:r w:rsidRPr="002A3EC9">
        <w:rPr>
          <w:sz w:val="18"/>
          <w:szCs w:val="18"/>
        </w:rPr>
        <w:t xml:space="preserve"> [1</w:t>
      </w:r>
      <w:proofErr w:type="gramStart"/>
      <w:r w:rsidRPr="002A3EC9">
        <w:rPr>
          <w:sz w:val="18"/>
          <w:szCs w:val="18"/>
        </w:rPr>
        <w:t>/(</w:t>
      </w:r>
      <w:proofErr w:type="gramEnd"/>
      <w:r w:rsidRPr="002A3EC9">
        <w:rPr>
          <w:sz w:val="18"/>
          <w:szCs w:val="18"/>
        </w:rPr>
        <w:t>1-</w:t>
      </w:r>
      <w:r>
        <w:rPr>
          <w:sz w:val="18"/>
          <w:szCs w:val="18"/>
        </w:rPr>
        <w:t>.294</w:t>
      </w:r>
      <w:r w:rsidRPr="002A3EC9">
        <w:rPr>
          <w:sz w:val="18"/>
          <w:szCs w:val="18"/>
        </w:rPr>
        <w:t>)].  Applying the multiplier (1.4</w:t>
      </w:r>
      <w:r>
        <w:rPr>
          <w:sz w:val="18"/>
          <w:szCs w:val="18"/>
        </w:rPr>
        <w:t>164</w:t>
      </w:r>
      <w:r w:rsidRPr="002A3EC9">
        <w:rPr>
          <w:sz w:val="18"/>
          <w:szCs w:val="18"/>
        </w:rPr>
        <w:t>) to base compensation ($</w:t>
      </w:r>
      <w:r>
        <w:rPr>
          <w:sz w:val="18"/>
          <w:szCs w:val="18"/>
        </w:rPr>
        <w:t>19.43</w:t>
      </w:r>
      <w:r w:rsidRPr="002A3EC9">
        <w:rPr>
          <w:sz w:val="18"/>
          <w:szCs w:val="18"/>
        </w:rPr>
        <w:t>) results in loaded wages of $</w:t>
      </w:r>
      <w:r>
        <w:rPr>
          <w:sz w:val="18"/>
          <w:szCs w:val="18"/>
        </w:rPr>
        <w:t>27.52</w:t>
      </w:r>
      <w:r w:rsidRPr="002A3EC9">
        <w:rPr>
          <w:sz w:val="18"/>
          <w:szCs w:val="18"/>
        </w:rPr>
        <w:t>.</w:t>
      </w:r>
      <w:r>
        <w:rPr>
          <w:sz w:val="18"/>
          <w:szCs w:val="18"/>
        </w:rPr>
        <w:t xml:space="preserve"> This method is done for </w:t>
      </w:r>
      <w:proofErr w:type="gramStart"/>
      <w:r>
        <w:rPr>
          <w:sz w:val="18"/>
          <w:szCs w:val="18"/>
        </w:rPr>
        <w:t>all of</w:t>
      </w:r>
      <w:proofErr w:type="gramEnd"/>
      <w:r>
        <w:rPr>
          <w:sz w:val="18"/>
          <w:szCs w:val="18"/>
        </w:rPr>
        <w:t xml:space="preserve"> the loaded wages.</w:t>
      </w:r>
    </w:p>
    <w:p w14:paraId="08278879" w14:textId="77777777" w:rsidR="00D804CE" w:rsidRPr="00BF3E8D" w:rsidRDefault="00D804CE" w:rsidP="00725754">
      <w:pPr>
        <w:pStyle w:val="FootnoteText"/>
        <w:ind w:firstLine="720"/>
        <w:rPr>
          <w:vertAlign w:val="superscript"/>
        </w:rPr>
      </w:pPr>
    </w:p>
  </w:footnote>
  <w:footnote w:id="10">
    <w:p w14:paraId="6FAB4992" w14:textId="5F9D0278" w:rsidR="00D804CE" w:rsidRDefault="00D804CE" w:rsidP="00ED155B">
      <w:pPr>
        <w:pStyle w:val="FootnoteText"/>
        <w:ind w:firstLine="720"/>
        <w:rPr>
          <w:sz w:val="18"/>
          <w:szCs w:val="18"/>
        </w:rPr>
      </w:pPr>
      <w:r w:rsidRPr="00287832">
        <w:rPr>
          <w:rStyle w:val="FootnoteReference"/>
          <w:vertAlign w:val="superscript"/>
        </w:rPr>
        <w:footnoteRef/>
      </w:r>
      <w:r w:rsidRPr="00597166">
        <w:rPr>
          <w:sz w:val="18"/>
          <w:szCs w:val="18"/>
        </w:rPr>
        <w:t>This mean hourly wage rate corresponds to SOC code 51-0000, “Production Occupations.”  (</w:t>
      </w:r>
      <w:r>
        <w:rPr>
          <w:sz w:val="18"/>
          <w:szCs w:val="18"/>
        </w:rPr>
        <w:t>Ibid</w:t>
      </w:r>
      <w:r w:rsidRPr="00597166">
        <w:rPr>
          <w:sz w:val="18"/>
          <w:szCs w:val="18"/>
        </w:rPr>
        <w:t>.)</w:t>
      </w:r>
      <w:r w:rsidRPr="0075495E">
        <w:t xml:space="preserve"> </w:t>
      </w:r>
      <w:r w:rsidRPr="00597166">
        <w:rPr>
          <w:sz w:val="18"/>
          <w:szCs w:val="18"/>
        </w:rPr>
        <w:t xml:space="preserve">(Source: </w:t>
      </w:r>
      <w:r w:rsidRPr="00597166">
        <w:rPr>
          <w:i/>
          <w:sz w:val="18"/>
          <w:szCs w:val="18"/>
        </w:rPr>
        <w:t xml:space="preserve">May </w:t>
      </w:r>
      <w:r>
        <w:rPr>
          <w:sz w:val="18"/>
          <w:szCs w:val="18"/>
        </w:rPr>
        <w:t xml:space="preserve">2020 </w:t>
      </w:r>
      <w:r w:rsidRPr="00597166">
        <w:rPr>
          <w:i/>
          <w:sz w:val="18"/>
          <w:szCs w:val="18"/>
        </w:rPr>
        <w:t>National Occupational Employment and Wage Estimates, United States</w:t>
      </w:r>
      <w:r w:rsidRPr="00597166">
        <w:rPr>
          <w:sz w:val="18"/>
          <w:szCs w:val="18"/>
        </w:rPr>
        <w:t>, U.S. Department of Labor, Bureau of Labor Statistics</w:t>
      </w:r>
    </w:p>
    <w:p w14:paraId="1932480C" w14:textId="77777777" w:rsidR="00D804CE" w:rsidRPr="00287832" w:rsidRDefault="00D804CE" w:rsidP="00ED155B">
      <w:pPr>
        <w:pStyle w:val="FootnoteText"/>
        <w:ind w:firstLine="720"/>
      </w:pPr>
    </w:p>
  </w:footnote>
  <w:footnote w:id="11">
    <w:p w14:paraId="50987D0B" w14:textId="77777777" w:rsidR="00D804CE" w:rsidRDefault="00D804CE" w:rsidP="00286A84">
      <w:pPr>
        <w:pStyle w:val="FootnoteText"/>
        <w:ind w:firstLine="720"/>
        <w:rPr>
          <w:sz w:val="18"/>
          <w:szCs w:val="18"/>
        </w:rPr>
      </w:pPr>
      <w:r w:rsidRPr="00286A84">
        <w:rPr>
          <w:rStyle w:val="FootnoteReference"/>
          <w:vertAlign w:val="superscript"/>
        </w:rPr>
        <w:footnoteRef/>
      </w:r>
      <w:r w:rsidRPr="00286A84">
        <w:rPr>
          <w:sz w:val="18"/>
          <w:szCs w:val="18"/>
        </w:rPr>
        <w:t>The SOC code 29-9012 was deleted in 2018 and now fall under 29-9000.</w:t>
      </w:r>
    </w:p>
    <w:p w14:paraId="0501E52B" w14:textId="77777777" w:rsidR="00D804CE" w:rsidRPr="00441D65" w:rsidRDefault="00D804CE" w:rsidP="00286A84">
      <w:pPr>
        <w:pStyle w:val="FootnoteText"/>
        <w:ind w:firstLine="720"/>
      </w:pPr>
    </w:p>
  </w:footnote>
  <w:footnote w:id="12">
    <w:p w14:paraId="30016919" w14:textId="049DE4E6" w:rsidR="00D804CE" w:rsidRDefault="00D804CE" w:rsidP="00954B08">
      <w:pPr>
        <w:pStyle w:val="FootnoteText"/>
        <w:ind w:firstLine="720"/>
        <w:rPr>
          <w:sz w:val="18"/>
          <w:szCs w:val="18"/>
        </w:rPr>
      </w:pPr>
      <w:r w:rsidRPr="00597166">
        <w:rPr>
          <w:rStyle w:val="FootnoteReference"/>
          <w:sz w:val="18"/>
          <w:szCs w:val="18"/>
          <w:vertAlign w:val="superscript"/>
        </w:rPr>
        <w:footnoteRef/>
      </w:r>
      <w:r>
        <w:rPr>
          <w:sz w:val="18"/>
          <w:szCs w:val="18"/>
        </w:rPr>
        <w:t xml:space="preserve">The 2014 Mineral Commodities Summary reports three domestic producers of chromate copper arsenate (CCA). Source: USGS, 2014. The Minerals Commodities Summaries. </w:t>
      </w:r>
      <w:hyperlink r:id="rId5" w:history="1">
        <w:r w:rsidR="00C57763" w:rsidRPr="005F2402">
          <w:rPr>
            <w:rStyle w:val="Hyperlink"/>
            <w:sz w:val="18"/>
            <w:szCs w:val="18"/>
          </w:rPr>
          <w:t>http://minerals.usgs.gov/minerals/pubs/commodity/arsenic/mcs-2014-arsen.pdf</w:t>
        </w:r>
      </w:hyperlink>
      <w:r>
        <w:rPr>
          <w:sz w:val="18"/>
          <w:szCs w:val="18"/>
        </w:rPr>
        <w:t xml:space="preserve"> </w:t>
      </w:r>
      <w:r w:rsidRPr="00C57128">
        <w:rPr>
          <w:sz w:val="18"/>
          <w:szCs w:val="18"/>
        </w:rPr>
        <w:t>Accessed June 16,</w:t>
      </w:r>
      <w:r>
        <w:rPr>
          <w:sz w:val="18"/>
          <w:szCs w:val="18"/>
        </w:rPr>
        <w:t xml:space="preserve"> 2014. The data remains the same from the last ICR. Source can be found on page 24: </w:t>
      </w:r>
      <w:r>
        <w:rPr>
          <w:rFonts w:ascii="Calibri" w:hAnsi="Calibri" w:cs="Calibri"/>
          <w:color w:val="000000"/>
        </w:rPr>
        <w:t> </w:t>
      </w:r>
      <w:hyperlink r:id="rId6" w:history="1">
        <w:r>
          <w:rPr>
            <w:rStyle w:val="Hyperlink"/>
            <w:rFonts w:ascii="Calibri" w:hAnsi="Calibri" w:cs="Calibri"/>
          </w:rPr>
          <w:t>https://pubs.usgs.gov/periodicals/mcs2021/mcs2021.pdf</w:t>
        </w:r>
      </w:hyperlink>
      <w:r>
        <w:rPr>
          <w:rFonts w:ascii="Calibri" w:hAnsi="Calibri" w:cs="Calibri"/>
          <w:color w:val="000000"/>
        </w:rPr>
        <w:t> </w:t>
      </w:r>
      <w:r w:rsidRPr="00E43DA2">
        <w:rPr>
          <w:color w:val="000000"/>
          <w:sz w:val="18"/>
          <w:szCs w:val="18"/>
        </w:rPr>
        <w:t>the report for Arsenic is on pdf page 28 (report page 24). It reports that there are still only 3 companies producing the product.</w:t>
      </w:r>
    </w:p>
    <w:p w14:paraId="4129AF9C" w14:textId="77777777" w:rsidR="00D804CE" w:rsidRPr="00597166" w:rsidRDefault="00D804CE" w:rsidP="00954B08">
      <w:pPr>
        <w:pStyle w:val="FootnoteText"/>
        <w:ind w:firstLine="720"/>
        <w:rPr>
          <w:sz w:val="18"/>
          <w:szCs w:val="18"/>
        </w:rPr>
      </w:pPr>
      <w:r>
        <w:rPr>
          <w:sz w:val="18"/>
          <w:szCs w:val="18"/>
        </w:rPr>
        <w:t xml:space="preserve"> </w:t>
      </w:r>
    </w:p>
  </w:footnote>
  <w:footnote w:id="13">
    <w:p w14:paraId="7742D11B" w14:textId="77777777" w:rsidR="00D804CE" w:rsidRDefault="00D804CE" w:rsidP="00A04A46">
      <w:pPr>
        <w:pStyle w:val="FootnoteText"/>
        <w:ind w:left="90" w:firstLine="630"/>
        <w:rPr>
          <w:sz w:val="18"/>
          <w:szCs w:val="18"/>
        </w:rPr>
      </w:pPr>
      <w:r w:rsidRPr="00302233">
        <w:rPr>
          <w:rStyle w:val="FootnoteReference"/>
          <w:vertAlign w:val="superscript"/>
        </w:rPr>
        <w:footnoteRef/>
      </w:r>
      <w:r w:rsidRPr="00302233">
        <w:rPr>
          <w:sz w:val="18"/>
          <w:szCs w:val="18"/>
        </w:rPr>
        <w:t>The previous ICRs estimated that there were 7,400 exposed workers employed in 42 establishments, or an average of 176 workers per employer.</w:t>
      </w:r>
      <w:r>
        <w:rPr>
          <w:sz w:val="18"/>
          <w:szCs w:val="18"/>
        </w:rPr>
        <w:t xml:space="preserve"> </w:t>
      </w:r>
      <w:r w:rsidRPr="00302233">
        <w:rPr>
          <w:sz w:val="18"/>
          <w:szCs w:val="18"/>
        </w:rPr>
        <w:t xml:space="preserve"> OSHA assume</w:t>
      </w:r>
      <w:r>
        <w:rPr>
          <w:sz w:val="18"/>
          <w:szCs w:val="18"/>
        </w:rPr>
        <w:t>s</w:t>
      </w:r>
      <w:r w:rsidRPr="00302233">
        <w:rPr>
          <w:sz w:val="18"/>
          <w:szCs w:val="18"/>
        </w:rPr>
        <w:t xml:space="preserve"> that this ratio of workers per employer has remained stable since the previous ICR update.</w:t>
      </w:r>
    </w:p>
    <w:p w14:paraId="595CE60E" w14:textId="77777777" w:rsidR="00D804CE" w:rsidRPr="00597166" w:rsidRDefault="00D804CE" w:rsidP="00A04A46">
      <w:pPr>
        <w:pStyle w:val="FootnoteText"/>
        <w:ind w:left="90" w:firstLine="630"/>
        <w:rPr>
          <w:sz w:val="18"/>
          <w:szCs w:val="18"/>
        </w:rPr>
      </w:pPr>
    </w:p>
  </w:footnote>
  <w:footnote w:id="14">
    <w:p w14:paraId="5BF27AA1" w14:textId="77777777" w:rsidR="00D804CE" w:rsidRDefault="00D804CE" w:rsidP="008D28CE">
      <w:pPr>
        <w:pStyle w:val="FootnoteText"/>
        <w:ind w:firstLine="720"/>
        <w:rPr>
          <w:sz w:val="18"/>
          <w:szCs w:val="18"/>
        </w:rPr>
      </w:pPr>
      <w:r w:rsidRPr="00302233">
        <w:rPr>
          <w:rStyle w:val="FootnoteReference"/>
          <w:vertAlign w:val="superscript"/>
        </w:rPr>
        <w:footnoteRef/>
      </w:r>
      <w:r>
        <w:rPr>
          <w:sz w:val="18"/>
          <w:szCs w:val="18"/>
        </w:rPr>
        <w:t>These estimates also remain unchanged from the previous ICR update</w:t>
      </w:r>
      <w:r w:rsidRPr="00E84D29">
        <w:rPr>
          <w:sz w:val="18"/>
          <w:szCs w:val="18"/>
        </w:rPr>
        <w:t>.</w:t>
      </w:r>
      <w:r>
        <w:rPr>
          <w:sz w:val="18"/>
          <w:szCs w:val="18"/>
        </w:rPr>
        <w:t xml:space="preserve"> </w:t>
      </w:r>
    </w:p>
    <w:p w14:paraId="005760A3" w14:textId="77777777" w:rsidR="00D804CE" w:rsidRPr="00E84D29" w:rsidRDefault="00D804CE" w:rsidP="008D28CE">
      <w:pPr>
        <w:pStyle w:val="FootnoteText"/>
        <w:ind w:firstLine="720"/>
        <w:rPr>
          <w:sz w:val="18"/>
          <w:szCs w:val="18"/>
        </w:rPr>
      </w:pPr>
    </w:p>
  </w:footnote>
  <w:footnote w:id="15">
    <w:p w14:paraId="33230124" w14:textId="77777777" w:rsidR="00D804CE" w:rsidRDefault="00D804CE" w:rsidP="00445461">
      <w:pPr>
        <w:pStyle w:val="FootnoteText"/>
        <w:ind w:left="90" w:firstLine="630"/>
        <w:rPr>
          <w:sz w:val="18"/>
          <w:szCs w:val="18"/>
        </w:rPr>
      </w:pPr>
      <w:r w:rsidRPr="001C612E">
        <w:rPr>
          <w:rStyle w:val="FootnoteReference"/>
          <w:vertAlign w:val="superscript"/>
        </w:rPr>
        <w:footnoteRef/>
      </w:r>
      <w:r>
        <w:rPr>
          <w:sz w:val="18"/>
          <w:szCs w:val="18"/>
        </w:rPr>
        <w:t xml:space="preserve">Source for respondent and employee numbers, Eastern Research Group (ERG) 2015. See the U.S. Department of Energy, Energy Information Administration, 2013 Form EIA-860 Detailed Data, (EIA, 2013). In 2013, there were 571 coal fired power plants in the U.S., including 518 where was coal was the primary power source, and an additional 53 where it was a secondary source.  Of those 571, ERG identified 8 that were either under federal or state jurisdiction outside of OSHA’s, leaving 563 plants affected.  Total employment is based on extrapolation of the estimated of 52 workers per establishment at utility-operated fossil fuel generating facilities (NAICS 221112) provided by 2012 County Business Patterns data (U.S. Census Bureau, 2012).  While reliable exposure information is not available for this sector, OSHA believes that potential arsenic exposures are limited to workers engaged in production occupations.  Based on data from the 2012 BLS Occupational Employment Statistics Survey (BLS, 2012), OSHA estimates that 50.5% (or 14,885) of the workers at coal-fired power plant facilities fall into this category.  Exposures above the Action Level and the PEL are believed to be restricted to workers in installation, maintenance, and repair occupations who represent 30.1% (or 8,880) of total employment, according to the above BLS data source.  Of these workers, 10% are assumed to be exposed above the Action Level and 5% exposed above the PEL for inorganic arsenic.  </w:t>
      </w:r>
    </w:p>
    <w:p w14:paraId="60EF9732" w14:textId="77777777" w:rsidR="00D804CE" w:rsidRPr="00CB37D0" w:rsidRDefault="00D804CE" w:rsidP="00CB37D0">
      <w:pPr>
        <w:pStyle w:val="FootnoteText"/>
        <w:ind w:left="90" w:firstLine="630"/>
        <w:rPr>
          <w:b/>
          <w:bCs/>
          <w:sz w:val="18"/>
          <w:szCs w:val="18"/>
        </w:rPr>
      </w:pPr>
      <w:r w:rsidRPr="00CB37D0">
        <w:rPr>
          <w:b/>
          <w:bCs/>
          <w:sz w:val="18"/>
          <w:szCs w:val="18"/>
        </w:rPr>
        <w:t xml:space="preserve">References: </w:t>
      </w:r>
    </w:p>
    <w:p w14:paraId="62884E93" w14:textId="1417939B" w:rsidR="00D804CE" w:rsidRPr="008A56A8" w:rsidRDefault="00D804CE" w:rsidP="00CB37D0">
      <w:pPr>
        <w:pStyle w:val="FootnoteText"/>
        <w:ind w:left="90" w:firstLine="630"/>
        <w:rPr>
          <w:sz w:val="18"/>
          <w:szCs w:val="18"/>
        </w:rPr>
      </w:pPr>
      <w:r w:rsidRPr="008A56A8">
        <w:rPr>
          <w:sz w:val="18"/>
          <w:szCs w:val="18"/>
        </w:rPr>
        <w:t xml:space="preserve">BLS, 2012. Occupational Employment Statistics Survey, U.S. Bureau of Labor Statistics. Available at </w:t>
      </w:r>
      <w:hyperlink r:id="rId7" w:history="1">
        <w:r w:rsidR="00D45DC7" w:rsidRPr="005F2402">
          <w:rPr>
            <w:rStyle w:val="Hyperlink"/>
            <w:sz w:val="18"/>
            <w:szCs w:val="18"/>
          </w:rPr>
          <w:t>http://www.bls.gov/oes/</w:t>
        </w:r>
      </w:hyperlink>
      <w:r w:rsidRPr="008A56A8">
        <w:rPr>
          <w:sz w:val="18"/>
          <w:szCs w:val="18"/>
          <w:u w:val="single"/>
        </w:rPr>
        <w:t>.</w:t>
      </w:r>
    </w:p>
    <w:p w14:paraId="223B4F72" w14:textId="07F35661" w:rsidR="00D804CE" w:rsidRPr="008A56A8" w:rsidRDefault="00D804CE" w:rsidP="00CB37D0">
      <w:pPr>
        <w:pStyle w:val="FootnoteText"/>
        <w:ind w:left="90" w:firstLine="630"/>
        <w:rPr>
          <w:sz w:val="18"/>
          <w:szCs w:val="18"/>
        </w:rPr>
      </w:pPr>
      <w:r w:rsidRPr="00A83F47">
        <w:rPr>
          <w:sz w:val="18"/>
          <w:szCs w:val="18"/>
        </w:rPr>
        <w:t xml:space="preserve">Energy Information Administration (EIA), 2013. U.S. Department of Energy, Energy Information Administration. Form EIA-860 Detailed Data. Available at </w:t>
      </w:r>
      <w:hyperlink r:id="rId8" w:history="1">
        <w:r w:rsidR="00D45DC7" w:rsidRPr="005F2402">
          <w:rPr>
            <w:rStyle w:val="Hyperlink"/>
            <w:sz w:val="18"/>
            <w:szCs w:val="18"/>
          </w:rPr>
          <w:t>http://www.eia.gov/electricity/data/eia860/</w:t>
        </w:r>
      </w:hyperlink>
      <w:r w:rsidRPr="008A56A8">
        <w:rPr>
          <w:sz w:val="18"/>
          <w:szCs w:val="18"/>
        </w:rPr>
        <w:t>.</w:t>
      </w:r>
    </w:p>
    <w:p w14:paraId="58638D6C" w14:textId="3C9700F5" w:rsidR="00D804CE" w:rsidRPr="00597166" w:rsidRDefault="00D804CE" w:rsidP="000717AC">
      <w:pPr>
        <w:pStyle w:val="FootnoteText"/>
        <w:ind w:left="90" w:firstLine="630"/>
        <w:rPr>
          <w:sz w:val="18"/>
          <w:szCs w:val="18"/>
        </w:rPr>
      </w:pPr>
      <w:r w:rsidRPr="00CB37D0">
        <w:rPr>
          <w:bCs/>
          <w:sz w:val="18"/>
          <w:szCs w:val="18"/>
        </w:rPr>
        <w:t xml:space="preserve">County Business Patterns (CBP), 2012. U.S. Economic Census, County Business Patterns. Available at </w:t>
      </w:r>
      <w:hyperlink r:id="rId9" w:history="1">
        <w:r w:rsidR="00D45DC7" w:rsidRPr="005F2402">
          <w:rPr>
            <w:rStyle w:val="Hyperlink"/>
            <w:bCs/>
            <w:sz w:val="18"/>
            <w:szCs w:val="18"/>
          </w:rPr>
          <w:t>http://www.census.gov/econ/cbp/download/</w:t>
        </w:r>
      </w:hyperlink>
      <w:r>
        <w:rPr>
          <w:sz w:val="18"/>
          <w:szCs w:val="18"/>
        </w:rPr>
        <w:t>.</w:t>
      </w:r>
    </w:p>
  </w:footnote>
  <w:footnote w:id="16">
    <w:p w14:paraId="57ED6EAA" w14:textId="4FFB629A" w:rsidR="00D804CE" w:rsidRPr="00E43DA2" w:rsidRDefault="00D804CE" w:rsidP="00E43DA2">
      <w:pPr>
        <w:pStyle w:val="FootnoteText"/>
        <w:ind w:firstLine="720"/>
        <w:rPr>
          <w:sz w:val="18"/>
          <w:szCs w:val="18"/>
        </w:rPr>
      </w:pPr>
      <w:r w:rsidRPr="00E43DA2">
        <w:rPr>
          <w:rStyle w:val="FootnoteReference"/>
          <w:sz w:val="18"/>
          <w:szCs w:val="18"/>
          <w:vertAlign w:val="superscript"/>
        </w:rPr>
        <w:footnoteRef/>
      </w:r>
      <w:r w:rsidRPr="00E43DA2">
        <w:rPr>
          <w:sz w:val="18"/>
          <w:szCs w:val="18"/>
        </w:rPr>
        <w:t xml:space="preserve"> </w:t>
      </w:r>
      <w:r w:rsidRPr="00D26562">
        <w:rPr>
          <w:sz w:val="18"/>
          <w:szCs w:val="18"/>
        </w:rPr>
        <w:t xml:space="preserve">The Consumer Price Index (CPI) indicated a 10.12% increase in the price of services excluding energy services from 2009 to 2014. OSHA’s preliminary economic analysis of the proposed rule regulating occupational exposure to respirable crystalline silica estimated the labor cost of collecting samples as well as shipping and lab analysis sample costs for medium sized employers ($216.71).  OSHA inflated these costs from 2009 to 2014 using the change in the CPI.  OSHA, 2013. Proposed Rule: Occupational Exposure to Respirable Crystalline Silica. Available online at Regulations.gov. Docket ID: OSHA-2010-0034-1721. Posted Dec 11, 2013. Accessed 06/18/14. </w:t>
      </w:r>
      <w:r w:rsidRPr="00D26562">
        <w:rPr>
          <w:color w:val="000000"/>
          <w:sz w:val="18"/>
          <w:szCs w:val="18"/>
        </w:rPr>
        <w:t>Using 2014 - 2017 inflation --Based on estimates developed for the 2014 ICR for Inorganic Arsenic (docket reference, footnote Z), the Agency estimated that the unit cost of monitoring for inorganic arsenic was $216.71 per sample.  Using the GDP deflator, the Agency has estimated that such a sample would cost $249.40 in 2017.</w:t>
      </w:r>
    </w:p>
  </w:footnote>
  <w:footnote w:id="17">
    <w:p w14:paraId="2DECEC0E" w14:textId="7D5856B1" w:rsidR="00D804CE" w:rsidRPr="00597166" w:rsidRDefault="00D804CE" w:rsidP="00954B08">
      <w:pPr>
        <w:pStyle w:val="FootnoteText"/>
        <w:ind w:firstLine="720"/>
        <w:rPr>
          <w:bCs/>
          <w:sz w:val="18"/>
          <w:szCs w:val="18"/>
        </w:rPr>
      </w:pPr>
      <w:r w:rsidRPr="00287832">
        <w:rPr>
          <w:rStyle w:val="FootnoteReference"/>
          <w:vertAlign w:val="superscript"/>
        </w:rPr>
        <w:footnoteRef/>
      </w:r>
      <w:r w:rsidRPr="00597166">
        <w:rPr>
          <w:sz w:val="18"/>
          <w:szCs w:val="18"/>
        </w:rPr>
        <w:t>The previous ICR assumed that each medical examination would include the following: basic med</w:t>
      </w:r>
      <w:r w:rsidRPr="00597166">
        <w:rPr>
          <w:bCs/>
          <w:sz w:val="18"/>
          <w:szCs w:val="18"/>
        </w:rPr>
        <w:t xml:space="preserve">ical examination costing </w:t>
      </w:r>
      <w:proofErr w:type="gramStart"/>
      <w:r w:rsidRPr="00597166">
        <w:rPr>
          <w:bCs/>
          <w:sz w:val="18"/>
          <w:szCs w:val="18"/>
        </w:rPr>
        <w:t>$</w:t>
      </w:r>
      <w:r>
        <w:rPr>
          <w:bCs/>
          <w:sz w:val="18"/>
          <w:szCs w:val="18"/>
        </w:rPr>
        <w:t>171.53</w:t>
      </w:r>
      <w:r w:rsidRPr="00597166">
        <w:rPr>
          <w:bCs/>
          <w:sz w:val="18"/>
          <w:szCs w:val="18"/>
        </w:rPr>
        <w:t>;</w:t>
      </w:r>
      <w:proofErr w:type="gramEnd"/>
      <w:r w:rsidRPr="00597166">
        <w:rPr>
          <w:bCs/>
          <w:sz w:val="18"/>
          <w:szCs w:val="18"/>
        </w:rPr>
        <w:t xml:space="preserve"> which includes the urinary cytology and one x-ray costing $</w:t>
      </w:r>
      <w:r>
        <w:rPr>
          <w:bCs/>
          <w:sz w:val="18"/>
          <w:szCs w:val="18"/>
        </w:rPr>
        <w:t>73.11</w:t>
      </w:r>
      <w:r w:rsidRPr="00597166">
        <w:rPr>
          <w:bCs/>
          <w:sz w:val="18"/>
          <w:szCs w:val="18"/>
        </w:rPr>
        <w:t>.  The total cost per examination was $</w:t>
      </w:r>
      <w:r>
        <w:rPr>
          <w:bCs/>
          <w:sz w:val="18"/>
          <w:szCs w:val="18"/>
        </w:rPr>
        <w:t>244.64</w:t>
      </w:r>
      <w:r w:rsidRPr="00597166">
        <w:rPr>
          <w:bCs/>
          <w:sz w:val="18"/>
          <w:szCs w:val="18"/>
        </w:rPr>
        <w:t xml:space="preserve">.  The Consumer Price Index indicated a </w:t>
      </w:r>
      <w:r>
        <w:rPr>
          <w:bCs/>
          <w:sz w:val="18"/>
          <w:szCs w:val="18"/>
        </w:rPr>
        <w:t>5.83</w:t>
      </w:r>
      <w:r w:rsidRPr="00597166">
        <w:rPr>
          <w:bCs/>
          <w:sz w:val="18"/>
          <w:szCs w:val="18"/>
        </w:rPr>
        <w:t>% increase in the price of professional medical services</w:t>
      </w:r>
      <w:r>
        <w:rPr>
          <w:bCs/>
          <w:sz w:val="18"/>
          <w:szCs w:val="18"/>
        </w:rPr>
        <w:t xml:space="preserve"> June 2017</w:t>
      </w:r>
      <w:r w:rsidRPr="00597166">
        <w:rPr>
          <w:bCs/>
          <w:sz w:val="18"/>
          <w:szCs w:val="18"/>
        </w:rPr>
        <w:t xml:space="preserve">; the cost of a medical examination was assumed to have increased by </w:t>
      </w:r>
      <w:r>
        <w:rPr>
          <w:bCs/>
          <w:sz w:val="18"/>
          <w:szCs w:val="18"/>
        </w:rPr>
        <w:t xml:space="preserve">5.83% as well.  The costs for a medical examination remain at </w:t>
      </w:r>
      <w:r w:rsidRPr="00597166">
        <w:rPr>
          <w:bCs/>
          <w:sz w:val="18"/>
          <w:szCs w:val="18"/>
        </w:rPr>
        <w:t>$1</w:t>
      </w:r>
      <w:r>
        <w:rPr>
          <w:bCs/>
          <w:sz w:val="18"/>
          <w:szCs w:val="18"/>
        </w:rPr>
        <w:t>71.53</w:t>
      </w:r>
      <w:r w:rsidRPr="00597166">
        <w:rPr>
          <w:bCs/>
          <w:sz w:val="18"/>
          <w:szCs w:val="18"/>
        </w:rPr>
        <w:t xml:space="preserve">. </w:t>
      </w:r>
      <w:r>
        <w:rPr>
          <w:bCs/>
          <w:sz w:val="18"/>
          <w:szCs w:val="18"/>
        </w:rPr>
        <w:t xml:space="preserve"> The SIP-IV NPRM Final Economic Analysis estimates the cost for a chest x-ray as $73.11.</w:t>
      </w:r>
    </w:p>
    <w:p w14:paraId="7528A914" w14:textId="77777777" w:rsidR="00D804CE" w:rsidRPr="00597166" w:rsidRDefault="00D804CE" w:rsidP="00954B08">
      <w:pPr>
        <w:pStyle w:val="FootnoteText"/>
        <w:ind w:left="180" w:hanging="180"/>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3C9D" w14:textId="77777777" w:rsidR="00947708" w:rsidRDefault="00947708" w:rsidP="00947708">
    <w:pPr>
      <w:pStyle w:val="Header"/>
      <w:rPr>
        <w:b/>
        <w:bCs/>
      </w:rPr>
    </w:pPr>
    <w:r>
      <w:rPr>
        <w:b/>
        <w:bCs/>
      </w:rPr>
      <w:t>THE</w:t>
    </w:r>
    <w:r>
      <w:t xml:space="preserve"> </w:t>
    </w:r>
    <w:r>
      <w:rPr>
        <w:b/>
        <w:bCs/>
      </w:rPr>
      <w:t>INORGANIC ARSENIC STANDARD (29 CFR 1910.1018)</w:t>
    </w:r>
  </w:p>
  <w:p w14:paraId="61DF2E72" w14:textId="7565AF40" w:rsidR="00947708" w:rsidRDefault="00947708" w:rsidP="00947708">
    <w:pPr>
      <w:pStyle w:val="Header"/>
      <w:rPr>
        <w:b/>
        <w:bCs/>
      </w:rPr>
    </w:pPr>
    <w:r>
      <w:rPr>
        <w:b/>
        <w:bCs/>
      </w:rPr>
      <w:t>OMB Control N</w:t>
    </w:r>
    <w:r w:rsidR="00AE01C6">
      <w:rPr>
        <w:b/>
        <w:bCs/>
      </w:rPr>
      <w:t>umber:</w:t>
    </w:r>
    <w:r>
      <w:rPr>
        <w:b/>
        <w:bCs/>
      </w:rPr>
      <w:t xml:space="preserve"> 1218-0104</w:t>
    </w:r>
  </w:p>
  <w:p w14:paraId="4A05C7CB" w14:textId="5901329E" w:rsidR="00947708" w:rsidRDefault="00AE01C6" w:rsidP="00947708">
    <w:pPr>
      <w:pStyle w:val="Header"/>
      <w:rPr>
        <w:b/>
        <w:bCs/>
      </w:rPr>
    </w:pPr>
    <w:r>
      <w:rPr>
        <w:b/>
        <w:bCs/>
      </w:rPr>
      <w:t xml:space="preserve">OMB </w:t>
    </w:r>
    <w:r w:rsidR="00947708">
      <w:rPr>
        <w:b/>
        <w:bCs/>
      </w:rPr>
      <w:t>Expir</w:t>
    </w:r>
    <w:r>
      <w:rPr>
        <w:b/>
        <w:bCs/>
      </w:rPr>
      <w:t>ation Date</w:t>
    </w:r>
    <w:r w:rsidR="00947708">
      <w:rPr>
        <w:b/>
        <w:bCs/>
      </w:rPr>
      <w:t>: July 31, 2022</w:t>
    </w:r>
  </w:p>
  <w:p w14:paraId="2CE2F50A" w14:textId="77777777" w:rsidR="00D804CE" w:rsidRDefault="00D80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407F" w14:textId="2B48E144" w:rsidR="00D804CE" w:rsidRDefault="00947708">
    <w:pPr>
      <w:pStyle w:val="Header"/>
      <w:rPr>
        <w:b/>
        <w:bCs/>
      </w:rPr>
    </w:pPr>
    <w:r>
      <w:rPr>
        <w:b/>
        <w:bCs/>
      </w:rPr>
      <w:t>THE</w:t>
    </w:r>
    <w:r>
      <w:t xml:space="preserve"> </w:t>
    </w:r>
    <w:r>
      <w:rPr>
        <w:b/>
        <w:bCs/>
      </w:rPr>
      <w:t>INORGANIC ARSENIC STANDARD (29 CFR 1910.1018)</w:t>
    </w:r>
  </w:p>
  <w:p w14:paraId="25F6AA79" w14:textId="1DFFC7B8" w:rsidR="00947708" w:rsidRDefault="00947708">
    <w:pPr>
      <w:pStyle w:val="Header"/>
      <w:rPr>
        <w:b/>
        <w:bCs/>
      </w:rPr>
    </w:pPr>
    <w:r>
      <w:rPr>
        <w:b/>
        <w:bCs/>
      </w:rPr>
      <w:t>OMB Control N</w:t>
    </w:r>
    <w:r w:rsidR="00AE01C6">
      <w:rPr>
        <w:b/>
        <w:bCs/>
      </w:rPr>
      <w:t>umber</w:t>
    </w:r>
    <w:r>
      <w:rPr>
        <w:b/>
        <w:bCs/>
      </w:rPr>
      <w:t>.</w:t>
    </w:r>
    <w:r w:rsidR="00D45DC7">
      <w:rPr>
        <w:b/>
        <w:bCs/>
      </w:rPr>
      <w:t>:</w:t>
    </w:r>
    <w:r>
      <w:rPr>
        <w:b/>
        <w:bCs/>
      </w:rPr>
      <w:t xml:space="preserve"> 1218-0104</w:t>
    </w:r>
  </w:p>
  <w:p w14:paraId="566C7748" w14:textId="789D9C08" w:rsidR="00947708" w:rsidRDefault="00D45DC7">
    <w:pPr>
      <w:pStyle w:val="Header"/>
      <w:rPr>
        <w:b/>
        <w:bCs/>
      </w:rPr>
    </w:pPr>
    <w:r>
      <w:rPr>
        <w:b/>
        <w:bCs/>
      </w:rPr>
      <w:t xml:space="preserve">OMB </w:t>
    </w:r>
    <w:r w:rsidR="00947708">
      <w:rPr>
        <w:b/>
        <w:bCs/>
      </w:rPr>
      <w:t>Expir</w:t>
    </w:r>
    <w:r>
      <w:rPr>
        <w:b/>
        <w:bCs/>
      </w:rPr>
      <w:t>ation Date</w:t>
    </w:r>
    <w:r w:rsidR="00947708">
      <w:rPr>
        <w:b/>
        <w:bCs/>
      </w:rPr>
      <w:t>: July 31, 2022</w:t>
    </w:r>
  </w:p>
  <w:p w14:paraId="6E4A480F" w14:textId="77777777" w:rsidR="00947708" w:rsidRDefault="00947708">
    <w:pPr>
      <w:pStyle w:val="Header"/>
    </w:pPr>
  </w:p>
</w:hdr>
</file>

<file path=word/intelligence.xml><?xml version="1.0" encoding="utf-8"?>
<int:Intelligence xmlns:int="http://schemas.microsoft.com/office/intelligence/2019/intelligence">
  <int:IntelligenceSettings/>
  <int:Manifest>
    <int:ParagraphRange paragraphId="636573136" textId="1777740336" start="25" length="7" invalidationStart="25" invalidationLength="7" id="8xJhku8g"/>
    <int:ParagraphRange paragraphId="1238599798" textId="391474893" start="25" length="7" invalidationStart="25" invalidationLength="7" id="m3LvXD5d"/>
    <int:ParagraphRange paragraphId="1294260204" textId="2004318071" start="76" length="6" invalidationStart="76" invalidationLength="6" id="P7PdHPgI"/>
  </int:Manifest>
  <int:Observations>
    <int:Content id="8xJhku8g">
      <int:Rejection type="LegacyProofing"/>
    </int:Content>
    <int:Content id="m3LvXD5d">
      <int:Rejection type="LegacyProofing"/>
    </int:Content>
    <int:Content id="P7PdHPg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6DB"/>
    <w:multiLevelType w:val="hybridMultilevel"/>
    <w:tmpl w:val="C63A535E"/>
    <w:lvl w:ilvl="0" w:tplc="BF84C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13D22"/>
    <w:multiLevelType w:val="hybridMultilevel"/>
    <w:tmpl w:val="A57E3E7E"/>
    <w:lvl w:ilvl="0" w:tplc="E688B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A5246"/>
    <w:multiLevelType w:val="hybridMultilevel"/>
    <w:tmpl w:val="3A761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97EB3"/>
    <w:multiLevelType w:val="hybridMultilevel"/>
    <w:tmpl w:val="FDA2F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53228"/>
    <w:multiLevelType w:val="multilevel"/>
    <w:tmpl w:val="AFA2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947C8"/>
    <w:multiLevelType w:val="multilevel"/>
    <w:tmpl w:val="0468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9425F"/>
    <w:multiLevelType w:val="hybridMultilevel"/>
    <w:tmpl w:val="496295D0"/>
    <w:lvl w:ilvl="0" w:tplc="DB7CC880">
      <w:start w:val="8"/>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7" w15:restartNumberingAfterBreak="0">
    <w:nsid w:val="13C17EBF"/>
    <w:multiLevelType w:val="hybridMultilevel"/>
    <w:tmpl w:val="EC10C3B6"/>
    <w:lvl w:ilvl="0" w:tplc="BC604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544FC"/>
    <w:multiLevelType w:val="hybridMultilevel"/>
    <w:tmpl w:val="8D825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095A0E"/>
    <w:multiLevelType w:val="multilevel"/>
    <w:tmpl w:val="255E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F3873"/>
    <w:multiLevelType w:val="multilevel"/>
    <w:tmpl w:val="9FE4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81DDE"/>
    <w:multiLevelType w:val="hybridMultilevel"/>
    <w:tmpl w:val="81840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566657"/>
    <w:multiLevelType w:val="multilevel"/>
    <w:tmpl w:val="D48EF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E2947"/>
    <w:multiLevelType w:val="multilevel"/>
    <w:tmpl w:val="7A60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25452"/>
    <w:multiLevelType w:val="hybridMultilevel"/>
    <w:tmpl w:val="22CC3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6A04D6"/>
    <w:multiLevelType w:val="multilevel"/>
    <w:tmpl w:val="655A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2596D"/>
    <w:multiLevelType w:val="hybridMultilevel"/>
    <w:tmpl w:val="6D38731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6C093D"/>
    <w:multiLevelType w:val="hybridMultilevel"/>
    <w:tmpl w:val="6288842C"/>
    <w:lvl w:ilvl="0" w:tplc="97425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C581D"/>
    <w:multiLevelType w:val="hybridMultilevel"/>
    <w:tmpl w:val="C63A535E"/>
    <w:lvl w:ilvl="0" w:tplc="BF84C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9F447B"/>
    <w:multiLevelType w:val="multilevel"/>
    <w:tmpl w:val="D250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AA6DA5"/>
    <w:multiLevelType w:val="multilevel"/>
    <w:tmpl w:val="24228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DE152F"/>
    <w:multiLevelType w:val="hybridMultilevel"/>
    <w:tmpl w:val="C63A535E"/>
    <w:lvl w:ilvl="0" w:tplc="BF84C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6905370">
    <w:abstractNumId w:val="2"/>
  </w:num>
  <w:num w:numId="2" w16cid:durableId="1641375826">
    <w:abstractNumId w:val="8"/>
  </w:num>
  <w:num w:numId="3" w16cid:durableId="893660765">
    <w:abstractNumId w:val="14"/>
  </w:num>
  <w:num w:numId="4" w16cid:durableId="1074087788">
    <w:abstractNumId w:val="3"/>
  </w:num>
  <w:num w:numId="5" w16cid:durableId="838037529">
    <w:abstractNumId w:val="16"/>
  </w:num>
  <w:num w:numId="6" w16cid:durableId="1855880016">
    <w:abstractNumId w:val="6"/>
  </w:num>
  <w:num w:numId="7" w16cid:durableId="823621998">
    <w:abstractNumId w:val="0"/>
  </w:num>
  <w:num w:numId="8" w16cid:durableId="474638205">
    <w:abstractNumId w:val="11"/>
  </w:num>
  <w:num w:numId="9" w16cid:durableId="1063681759">
    <w:abstractNumId w:val="21"/>
  </w:num>
  <w:num w:numId="10" w16cid:durableId="414666520">
    <w:abstractNumId w:val="18"/>
  </w:num>
  <w:num w:numId="11" w16cid:durableId="1910193799">
    <w:abstractNumId w:val="12"/>
  </w:num>
  <w:num w:numId="12" w16cid:durableId="793908440">
    <w:abstractNumId w:val="20"/>
  </w:num>
  <w:num w:numId="13" w16cid:durableId="506946102">
    <w:abstractNumId w:val="5"/>
  </w:num>
  <w:num w:numId="14" w16cid:durableId="684209260">
    <w:abstractNumId w:val="10"/>
  </w:num>
  <w:num w:numId="15" w16cid:durableId="1894611247">
    <w:abstractNumId w:val="4"/>
  </w:num>
  <w:num w:numId="16" w16cid:durableId="404839374">
    <w:abstractNumId w:val="19"/>
  </w:num>
  <w:num w:numId="17" w16cid:durableId="588541238">
    <w:abstractNumId w:val="15"/>
  </w:num>
  <w:num w:numId="18" w16cid:durableId="1348674362">
    <w:abstractNumId w:val="13"/>
  </w:num>
  <w:num w:numId="19" w16cid:durableId="694698925">
    <w:abstractNumId w:val="9"/>
  </w:num>
  <w:num w:numId="20" w16cid:durableId="1728986911">
    <w:abstractNumId w:val="17"/>
  </w:num>
  <w:num w:numId="21" w16cid:durableId="1236865050">
    <w:abstractNumId w:val="7"/>
  </w:num>
  <w:num w:numId="22" w16cid:durableId="1698500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00"/>
    <w:rsid w:val="00000327"/>
    <w:rsid w:val="00000EAC"/>
    <w:rsid w:val="00002CD0"/>
    <w:rsid w:val="00002E27"/>
    <w:rsid w:val="00005719"/>
    <w:rsid w:val="000079B4"/>
    <w:rsid w:val="00011098"/>
    <w:rsid w:val="00011A87"/>
    <w:rsid w:val="00011BC9"/>
    <w:rsid w:val="00015E43"/>
    <w:rsid w:val="00017C81"/>
    <w:rsid w:val="00020F20"/>
    <w:rsid w:val="00022CE1"/>
    <w:rsid w:val="00031EEE"/>
    <w:rsid w:val="00032BD2"/>
    <w:rsid w:val="00035130"/>
    <w:rsid w:val="000355CC"/>
    <w:rsid w:val="0004660C"/>
    <w:rsid w:val="000513B5"/>
    <w:rsid w:val="000537AB"/>
    <w:rsid w:val="00053C2E"/>
    <w:rsid w:val="0005528D"/>
    <w:rsid w:val="000565F7"/>
    <w:rsid w:val="00056651"/>
    <w:rsid w:val="0006175D"/>
    <w:rsid w:val="00064AC8"/>
    <w:rsid w:val="00066820"/>
    <w:rsid w:val="00070CAB"/>
    <w:rsid w:val="000713D6"/>
    <w:rsid w:val="000717AC"/>
    <w:rsid w:val="000761CC"/>
    <w:rsid w:val="0007663B"/>
    <w:rsid w:val="00080013"/>
    <w:rsid w:val="00081098"/>
    <w:rsid w:val="00081B92"/>
    <w:rsid w:val="00084F89"/>
    <w:rsid w:val="00090BE4"/>
    <w:rsid w:val="00092DB1"/>
    <w:rsid w:val="00093D57"/>
    <w:rsid w:val="00095419"/>
    <w:rsid w:val="0009663D"/>
    <w:rsid w:val="000977D4"/>
    <w:rsid w:val="000A70B1"/>
    <w:rsid w:val="000B1C74"/>
    <w:rsid w:val="000B4038"/>
    <w:rsid w:val="000B440A"/>
    <w:rsid w:val="000B5E04"/>
    <w:rsid w:val="000C2488"/>
    <w:rsid w:val="000C3A39"/>
    <w:rsid w:val="000C43E6"/>
    <w:rsid w:val="000C4637"/>
    <w:rsid w:val="000C4997"/>
    <w:rsid w:val="000D4187"/>
    <w:rsid w:val="000D7121"/>
    <w:rsid w:val="000D7513"/>
    <w:rsid w:val="000E0CE2"/>
    <w:rsid w:val="000E37CD"/>
    <w:rsid w:val="000E4AA3"/>
    <w:rsid w:val="000F347D"/>
    <w:rsid w:val="00102C5F"/>
    <w:rsid w:val="00113352"/>
    <w:rsid w:val="00114D84"/>
    <w:rsid w:val="00116A33"/>
    <w:rsid w:val="0012224C"/>
    <w:rsid w:val="001230FA"/>
    <w:rsid w:val="001276E4"/>
    <w:rsid w:val="00133C90"/>
    <w:rsid w:val="00136322"/>
    <w:rsid w:val="00136F63"/>
    <w:rsid w:val="00137BA8"/>
    <w:rsid w:val="00137CE4"/>
    <w:rsid w:val="00140355"/>
    <w:rsid w:val="00142686"/>
    <w:rsid w:val="00145891"/>
    <w:rsid w:val="00150BDE"/>
    <w:rsid w:val="00151F1F"/>
    <w:rsid w:val="001541BE"/>
    <w:rsid w:val="00154A7D"/>
    <w:rsid w:val="00156892"/>
    <w:rsid w:val="00162440"/>
    <w:rsid w:val="001638D0"/>
    <w:rsid w:val="001663E2"/>
    <w:rsid w:val="00166B2D"/>
    <w:rsid w:val="00174D60"/>
    <w:rsid w:val="00176DBA"/>
    <w:rsid w:val="001776EB"/>
    <w:rsid w:val="00177DBE"/>
    <w:rsid w:val="0018375F"/>
    <w:rsid w:val="00185331"/>
    <w:rsid w:val="00186906"/>
    <w:rsid w:val="00190328"/>
    <w:rsid w:val="0019226C"/>
    <w:rsid w:val="00192547"/>
    <w:rsid w:val="00196E17"/>
    <w:rsid w:val="00197924"/>
    <w:rsid w:val="001A202A"/>
    <w:rsid w:val="001A45DF"/>
    <w:rsid w:val="001B20BC"/>
    <w:rsid w:val="001B2FBF"/>
    <w:rsid w:val="001B6BA6"/>
    <w:rsid w:val="001C1C42"/>
    <w:rsid w:val="001C2EA1"/>
    <w:rsid w:val="001C4433"/>
    <w:rsid w:val="001C476A"/>
    <w:rsid w:val="001C612E"/>
    <w:rsid w:val="001D1A18"/>
    <w:rsid w:val="001D331D"/>
    <w:rsid w:val="001D3402"/>
    <w:rsid w:val="001D384D"/>
    <w:rsid w:val="001D6D65"/>
    <w:rsid w:val="001E059C"/>
    <w:rsid w:val="001E181A"/>
    <w:rsid w:val="001E4A4F"/>
    <w:rsid w:val="001E7BB3"/>
    <w:rsid w:val="001E7EE8"/>
    <w:rsid w:val="001F0045"/>
    <w:rsid w:val="001F4AF7"/>
    <w:rsid w:val="001F61E1"/>
    <w:rsid w:val="0020013A"/>
    <w:rsid w:val="00200153"/>
    <w:rsid w:val="0020513C"/>
    <w:rsid w:val="00206145"/>
    <w:rsid w:val="002077D0"/>
    <w:rsid w:val="002110A8"/>
    <w:rsid w:val="00214BE8"/>
    <w:rsid w:val="00230B01"/>
    <w:rsid w:val="00233DC4"/>
    <w:rsid w:val="002406D3"/>
    <w:rsid w:val="002538AE"/>
    <w:rsid w:val="00255082"/>
    <w:rsid w:val="00263F40"/>
    <w:rsid w:val="00263FCA"/>
    <w:rsid w:val="0026520C"/>
    <w:rsid w:val="0026597B"/>
    <w:rsid w:val="002662F6"/>
    <w:rsid w:val="00273D74"/>
    <w:rsid w:val="00277312"/>
    <w:rsid w:val="00280F75"/>
    <w:rsid w:val="002823AD"/>
    <w:rsid w:val="002823D6"/>
    <w:rsid w:val="00282F84"/>
    <w:rsid w:val="00284719"/>
    <w:rsid w:val="0028492B"/>
    <w:rsid w:val="00285CDF"/>
    <w:rsid w:val="00286A84"/>
    <w:rsid w:val="00287E40"/>
    <w:rsid w:val="002911A7"/>
    <w:rsid w:val="002A02D9"/>
    <w:rsid w:val="002A0522"/>
    <w:rsid w:val="002A056B"/>
    <w:rsid w:val="002A09E9"/>
    <w:rsid w:val="002A3EC9"/>
    <w:rsid w:val="002A3EE2"/>
    <w:rsid w:val="002C2723"/>
    <w:rsid w:val="002C6E34"/>
    <w:rsid w:val="002D7CFD"/>
    <w:rsid w:val="002E44B5"/>
    <w:rsid w:val="002E5675"/>
    <w:rsid w:val="002F0AE5"/>
    <w:rsid w:val="002F3CDC"/>
    <w:rsid w:val="002F4250"/>
    <w:rsid w:val="002F49CB"/>
    <w:rsid w:val="002F7EE1"/>
    <w:rsid w:val="00300B2F"/>
    <w:rsid w:val="00302233"/>
    <w:rsid w:val="00303E9D"/>
    <w:rsid w:val="003118ED"/>
    <w:rsid w:val="00311D03"/>
    <w:rsid w:val="00313CFF"/>
    <w:rsid w:val="003147B8"/>
    <w:rsid w:val="00321D68"/>
    <w:rsid w:val="00323050"/>
    <w:rsid w:val="00324FC8"/>
    <w:rsid w:val="00330411"/>
    <w:rsid w:val="003318D0"/>
    <w:rsid w:val="00332FCD"/>
    <w:rsid w:val="00334DD9"/>
    <w:rsid w:val="00335D06"/>
    <w:rsid w:val="00336D56"/>
    <w:rsid w:val="00337818"/>
    <w:rsid w:val="003403B1"/>
    <w:rsid w:val="00340A6E"/>
    <w:rsid w:val="00341716"/>
    <w:rsid w:val="00344CF2"/>
    <w:rsid w:val="00350A77"/>
    <w:rsid w:val="00350E11"/>
    <w:rsid w:val="003521D5"/>
    <w:rsid w:val="00353B2F"/>
    <w:rsid w:val="003569D3"/>
    <w:rsid w:val="00356D35"/>
    <w:rsid w:val="0036313E"/>
    <w:rsid w:val="00364279"/>
    <w:rsid w:val="00366D40"/>
    <w:rsid w:val="00370432"/>
    <w:rsid w:val="00374019"/>
    <w:rsid w:val="00377C45"/>
    <w:rsid w:val="00380B8E"/>
    <w:rsid w:val="0038181E"/>
    <w:rsid w:val="00387B24"/>
    <w:rsid w:val="00397D39"/>
    <w:rsid w:val="003A097B"/>
    <w:rsid w:val="003A264D"/>
    <w:rsid w:val="003A47E9"/>
    <w:rsid w:val="003B652B"/>
    <w:rsid w:val="003C248B"/>
    <w:rsid w:val="003C26C9"/>
    <w:rsid w:val="003D00BB"/>
    <w:rsid w:val="003D2F6D"/>
    <w:rsid w:val="003D38A4"/>
    <w:rsid w:val="003D4EDF"/>
    <w:rsid w:val="003D5287"/>
    <w:rsid w:val="003D5DC3"/>
    <w:rsid w:val="003D6BAC"/>
    <w:rsid w:val="003E0787"/>
    <w:rsid w:val="003E1710"/>
    <w:rsid w:val="003E6905"/>
    <w:rsid w:val="003F1CAD"/>
    <w:rsid w:val="003F6396"/>
    <w:rsid w:val="004009CD"/>
    <w:rsid w:val="00401571"/>
    <w:rsid w:val="0040279D"/>
    <w:rsid w:val="004054BB"/>
    <w:rsid w:val="00407423"/>
    <w:rsid w:val="00412EA5"/>
    <w:rsid w:val="004132BE"/>
    <w:rsid w:val="004168C0"/>
    <w:rsid w:val="00423935"/>
    <w:rsid w:val="004244E7"/>
    <w:rsid w:val="00424DEA"/>
    <w:rsid w:val="00430BD5"/>
    <w:rsid w:val="00433F25"/>
    <w:rsid w:val="004354AD"/>
    <w:rsid w:val="00437F30"/>
    <w:rsid w:val="00441D65"/>
    <w:rsid w:val="00443A64"/>
    <w:rsid w:val="00445341"/>
    <w:rsid w:val="00445461"/>
    <w:rsid w:val="00447767"/>
    <w:rsid w:val="00453EDE"/>
    <w:rsid w:val="004547C7"/>
    <w:rsid w:val="0045507D"/>
    <w:rsid w:val="004552A8"/>
    <w:rsid w:val="004553EA"/>
    <w:rsid w:val="00455625"/>
    <w:rsid w:val="0045649A"/>
    <w:rsid w:val="00456EFE"/>
    <w:rsid w:val="004570A0"/>
    <w:rsid w:val="00461C2F"/>
    <w:rsid w:val="00461EB9"/>
    <w:rsid w:val="0046441E"/>
    <w:rsid w:val="00465003"/>
    <w:rsid w:val="004658FF"/>
    <w:rsid w:val="00466283"/>
    <w:rsid w:val="004666B7"/>
    <w:rsid w:val="00466A50"/>
    <w:rsid w:val="00470931"/>
    <w:rsid w:val="0047109F"/>
    <w:rsid w:val="00471453"/>
    <w:rsid w:val="0047233F"/>
    <w:rsid w:val="004741B9"/>
    <w:rsid w:val="00477C45"/>
    <w:rsid w:val="00483088"/>
    <w:rsid w:val="00491FFA"/>
    <w:rsid w:val="00492C9D"/>
    <w:rsid w:val="004A1673"/>
    <w:rsid w:val="004A326A"/>
    <w:rsid w:val="004A490A"/>
    <w:rsid w:val="004A4912"/>
    <w:rsid w:val="004A7DEB"/>
    <w:rsid w:val="004B5926"/>
    <w:rsid w:val="004B67A7"/>
    <w:rsid w:val="004C0A8E"/>
    <w:rsid w:val="004C453F"/>
    <w:rsid w:val="004C5A90"/>
    <w:rsid w:val="004C6DC9"/>
    <w:rsid w:val="004D16BD"/>
    <w:rsid w:val="004D4030"/>
    <w:rsid w:val="004D6409"/>
    <w:rsid w:val="004D659F"/>
    <w:rsid w:val="004E0718"/>
    <w:rsid w:val="004E3290"/>
    <w:rsid w:val="004E4F15"/>
    <w:rsid w:val="004E5E4E"/>
    <w:rsid w:val="004F2463"/>
    <w:rsid w:val="004F2851"/>
    <w:rsid w:val="004F51F0"/>
    <w:rsid w:val="004F5C99"/>
    <w:rsid w:val="00502269"/>
    <w:rsid w:val="005028A1"/>
    <w:rsid w:val="00504B7E"/>
    <w:rsid w:val="00505863"/>
    <w:rsid w:val="005072EA"/>
    <w:rsid w:val="005074E1"/>
    <w:rsid w:val="005205DF"/>
    <w:rsid w:val="00522E82"/>
    <w:rsid w:val="00523CC5"/>
    <w:rsid w:val="005338E3"/>
    <w:rsid w:val="00533993"/>
    <w:rsid w:val="00533B5B"/>
    <w:rsid w:val="005341A6"/>
    <w:rsid w:val="00540FA6"/>
    <w:rsid w:val="00553250"/>
    <w:rsid w:val="00555494"/>
    <w:rsid w:val="005560F4"/>
    <w:rsid w:val="005562E6"/>
    <w:rsid w:val="00557CA0"/>
    <w:rsid w:val="00560AFE"/>
    <w:rsid w:val="00560D2C"/>
    <w:rsid w:val="00563C98"/>
    <w:rsid w:val="00566581"/>
    <w:rsid w:val="00567ECF"/>
    <w:rsid w:val="00571A07"/>
    <w:rsid w:val="0057266C"/>
    <w:rsid w:val="005731A0"/>
    <w:rsid w:val="005753F6"/>
    <w:rsid w:val="0058136B"/>
    <w:rsid w:val="00581765"/>
    <w:rsid w:val="00583F08"/>
    <w:rsid w:val="00584203"/>
    <w:rsid w:val="00584BCB"/>
    <w:rsid w:val="00584CED"/>
    <w:rsid w:val="0059046D"/>
    <w:rsid w:val="005933E0"/>
    <w:rsid w:val="005972DE"/>
    <w:rsid w:val="0059749C"/>
    <w:rsid w:val="00597936"/>
    <w:rsid w:val="00597CC1"/>
    <w:rsid w:val="005B2C89"/>
    <w:rsid w:val="005B5A38"/>
    <w:rsid w:val="005C1857"/>
    <w:rsid w:val="005C4E7D"/>
    <w:rsid w:val="005C541E"/>
    <w:rsid w:val="005C59FD"/>
    <w:rsid w:val="005C758C"/>
    <w:rsid w:val="005C78DD"/>
    <w:rsid w:val="005D0A3B"/>
    <w:rsid w:val="005D0C6A"/>
    <w:rsid w:val="005D1D69"/>
    <w:rsid w:val="005D373D"/>
    <w:rsid w:val="005D37F8"/>
    <w:rsid w:val="005E0666"/>
    <w:rsid w:val="005E4C0E"/>
    <w:rsid w:val="005F05FB"/>
    <w:rsid w:val="005F0BA9"/>
    <w:rsid w:val="005F31CE"/>
    <w:rsid w:val="005F5023"/>
    <w:rsid w:val="005F7E67"/>
    <w:rsid w:val="00600690"/>
    <w:rsid w:val="00602A9C"/>
    <w:rsid w:val="006036C7"/>
    <w:rsid w:val="00604AB3"/>
    <w:rsid w:val="00606242"/>
    <w:rsid w:val="00606CCB"/>
    <w:rsid w:val="00607110"/>
    <w:rsid w:val="006074A6"/>
    <w:rsid w:val="00607800"/>
    <w:rsid w:val="00610CCF"/>
    <w:rsid w:val="0061130A"/>
    <w:rsid w:val="00613876"/>
    <w:rsid w:val="006142E5"/>
    <w:rsid w:val="00614A65"/>
    <w:rsid w:val="006210AE"/>
    <w:rsid w:val="006218F8"/>
    <w:rsid w:val="00621F90"/>
    <w:rsid w:val="00623820"/>
    <w:rsid w:val="0062455C"/>
    <w:rsid w:val="00626482"/>
    <w:rsid w:val="006279AD"/>
    <w:rsid w:val="0063173D"/>
    <w:rsid w:val="00632068"/>
    <w:rsid w:val="00632B02"/>
    <w:rsid w:val="00633809"/>
    <w:rsid w:val="0063496A"/>
    <w:rsid w:val="00634CBB"/>
    <w:rsid w:val="00636D43"/>
    <w:rsid w:val="00637663"/>
    <w:rsid w:val="006427B0"/>
    <w:rsid w:val="00643526"/>
    <w:rsid w:val="00644CE6"/>
    <w:rsid w:val="00653540"/>
    <w:rsid w:val="0065716B"/>
    <w:rsid w:val="00660EA1"/>
    <w:rsid w:val="006612C0"/>
    <w:rsid w:val="006643CE"/>
    <w:rsid w:val="006664CF"/>
    <w:rsid w:val="00673999"/>
    <w:rsid w:val="00674BAA"/>
    <w:rsid w:val="00676BFF"/>
    <w:rsid w:val="00677B29"/>
    <w:rsid w:val="00692AA0"/>
    <w:rsid w:val="00692BED"/>
    <w:rsid w:val="006944C1"/>
    <w:rsid w:val="00695750"/>
    <w:rsid w:val="00695D21"/>
    <w:rsid w:val="00697CF4"/>
    <w:rsid w:val="00697E1B"/>
    <w:rsid w:val="006A0572"/>
    <w:rsid w:val="006A1147"/>
    <w:rsid w:val="006A139E"/>
    <w:rsid w:val="006B2D9C"/>
    <w:rsid w:val="006C2C27"/>
    <w:rsid w:val="006C50F3"/>
    <w:rsid w:val="006C7FC8"/>
    <w:rsid w:val="006D227D"/>
    <w:rsid w:val="006D27D6"/>
    <w:rsid w:val="006D59E5"/>
    <w:rsid w:val="006E0002"/>
    <w:rsid w:val="006E0512"/>
    <w:rsid w:val="006E0D49"/>
    <w:rsid w:val="006E1CA2"/>
    <w:rsid w:val="006E2F33"/>
    <w:rsid w:val="006E30B5"/>
    <w:rsid w:val="006E378F"/>
    <w:rsid w:val="006F6B88"/>
    <w:rsid w:val="0070049F"/>
    <w:rsid w:val="007005DF"/>
    <w:rsid w:val="00705E37"/>
    <w:rsid w:val="00711117"/>
    <w:rsid w:val="007116EE"/>
    <w:rsid w:val="00725754"/>
    <w:rsid w:val="007262BA"/>
    <w:rsid w:val="007355F0"/>
    <w:rsid w:val="00736805"/>
    <w:rsid w:val="00740BC6"/>
    <w:rsid w:val="007476C0"/>
    <w:rsid w:val="00750594"/>
    <w:rsid w:val="0075495E"/>
    <w:rsid w:val="00757101"/>
    <w:rsid w:val="007609C1"/>
    <w:rsid w:val="00760CCD"/>
    <w:rsid w:val="007644E3"/>
    <w:rsid w:val="00765852"/>
    <w:rsid w:val="007736E4"/>
    <w:rsid w:val="0077512D"/>
    <w:rsid w:val="007762A3"/>
    <w:rsid w:val="00780511"/>
    <w:rsid w:val="0078081D"/>
    <w:rsid w:val="007819EF"/>
    <w:rsid w:val="00787707"/>
    <w:rsid w:val="00790348"/>
    <w:rsid w:val="00793F1F"/>
    <w:rsid w:val="007A12EA"/>
    <w:rsid w:val="007A1C53"/>
    <w:rsid w:val="007A223A"/>
    <w:rsid w:val="007A453D"/>
    <w:rsid w:val="007A472D"/>
    <w:rsid w:val="007B1BC5"/>
    <w:rsid w:val="007B3725"/>
    <w:rsid w:val="007B5846"/>
    <w:rsid w:val="007C3FF7"/>
    <w:rsid w:val="007C5ADB"/>
    <w:rsid w:val="007C70FE"/>
    <w:rsid w:val="007D2A9B"/>
    <w:rsid w:val="007D33C2"/>
    <w:rsid w:val="007D3966"/>
    <w:rsid w:val="007D3EE1"/>
    <w:rsid w:val="007D4585"/>
    <w:rsid w:val="007E1F44"/>
    <w:rsid w:val="007E47CE"/>
    <w:rsid w:val="007E7935"/>
    <w:rsid w:val="007F0ABF"/>
    <w:rsid w:val="007F31B0"/>
    <w:rsid w:val="007F3242"/>
    <w:rsid w:val="007F3DE8"/>
    <w:rsid w:val="00806F88"/>
    <w:rsid w:val="00807064"/>
    <w:rsid w:val="008070CA"/>
    <w:rsid w:val="008100FD"/>
    <w:rsid w:val="0081126B"/>
    <w:rsid w:val="00811510"/>
    <w:rsid w:val="008133D1"/>
    <w:rsid w:val="00815C8C"/>
    <w:rsid w:val="00821971"/>
    <w:rsid w:val="008222F5"/>
    <w:rsid w:val="00832372"/>
    <w:rsid w:val="00835198"/>
    <w:rsid w:val="00840858"/>
    <w:rsid w:val="00841480"/>
    <w:rsid w:val="00842EB8"/>
    <w:rsid w:val="00845769"/>
    <w:rsid w:val="008461BC"/>
    <w:rsid w:val="0084740E"/>
    <w:rsid w:val="00850B7B"/>
    <w:rsid w:val="00853F6D"/>
    <w:rsid w:val="0085586A"/>
    <w:rsid w:val="008573B0"/>
    <w:rsid w:val="00860CC2"/>
    <w:rsid w:val="00863567"/>
    <w:rsid w:val="0086414B"/>
    <w:rsid w:val="00864F6A"/>
    <w:rsid w:val="008653C0"/>
    <w:rsid w:val="00867353"/>
    <w:rsid w:val="00870875"/>
    <w:rsid w:val="00873D09"/>
    <w:rsid w:val="008764E8"/>
    <w:rsid w:val="00877CC2"/>
    <w:rsid w:val="00882657"/>
    <w:rsid w:val="00883961"/>
    <w:rsid w:val="00883C3C"/>
    <w:rsid w:val="00884675"/>
    <w:rsid w:val="00887AAC"/>
    <w:rsid w:val="00887B63"/>
    <w:rsid w:val="00894F61"/>
    <w:rsid w:val="008963B9"/>
    <w:rsid w:val="00897AF2"/>
    <w:rsid w:val="008A22C0"/>
    <w:rsid w:val="008A2A81"/>
    <w:rsid w:val="008A5205"/>
    <w:rsid w:val="008A56A8"/>
    <w:rsid w:val="008A6D7D"/>
    <w:rsid w:val="008A7406"/>
    <w:rsid w:val="008B1C8D"/>
    <w:rsid w:val="008B48EC"/>
    <w:rsid w:val="008C0813"/>
    <w:rsid w:val="008C5470"/>
    <w:rsid w:val="008C7F05"/>
    <w:rsid w:val="008D08CD"/>
    <w:rsid w:val="008D0A5C"/>
    <w:rsid w:val="008D0B39"/>
    <w:rsid w:val="008D0D4D"/>
    <w:rsid w:val="008D28CE"/>
    <w:rsid w:val="008D38A3"/>
    <w:rsid w:val="008D520D"/>
    <w:rsid w:val="008D7846"/>
    <w:rsid w:val="008E1ACA"/>
    <w:rsid w:val="008E2BF8"/>
    <w:rsid w:val="008E357A"/>
    <w:rsid w:val="008F04CD"/>
    <w:rsid w:val="008F376A"/>
    <w:rsid w:val="008F5B24"/>
    <w:rsid w:val="008F7521"/>
    <w:rsid w:val="008F7775"/>
    <w:rsid w:val="00900FFD"/>
    <w:rsid w:val="00902D2B"/>
    <w:rsid w:val="00907BC5"/>
    <w:rsid w:val="0091160E"/>
    <w:rsid w:val="00916C9B"/>
    <w:rsid w:val="00916E25"/>
    <w:rsid w:val="0092068D"/>
    <w:rsid w:val="00921BF2"/>
    <w:rsid w:val="009221C0"/>
    <w:rsid w:val="00923587"/>
    <w:rsid w:val="00923DAE"/>
    <w:rsid w:val="00932624"/>
    <w:rsid w:val="00934FD3"/>
    <w:rsid w:val="00935653"/>
    <w:rsid w:val="00937F3B"/>
    <w:rsid w:val="00943187"/>
    <w:rsid w:val="00944A12"/>
    <w:rsid w:val="00945B0B"/>
    <w:rsid w:val="00946EF2"/>
    <w:rsid w:val="00947708"/>
    <w:rsid w:val="00950476"/>
    <w:rsid w:val="0095149C"/>
    <w:rsid w:val="00954B08"/>
    <w:rsid w:val="00955AF3"/>
    <w:rsid w:val="009675D5"/>
    <w:rsid w:val="009714BE"/>
    <w:rsid w:val="0097304E"/>
    <w:rsid w:val="00973F2F"/>
    <w:rsid w:val="00981515"/>
    <w:rsid w:val="009838D6"/>
    <w:rsid w:val="00985494"/>
    <w:rsid w:val="00995C34"/>
    <w:rsid w:val="00996228"/>
    <w:rsid w:val="00996BB3"/>
    <w:rsid w:val="00996FDC"/>
    <w:rsid w:val="009A2913"/>
    <w:rsid w:val="009A2B1A"/>
    <w:rsid w:val="009A34C2"/>
    <w:rsid w:val="009A3CAA"/>
    <w:rsid w:val="009A4081"/>
    <w:rsid w:val="009A6752"/>
    <w:rsid w:val="009B0E60"/>
    <w:rsid w:val="009B1326"/>
    <w:rsid w:val="009B4AE3"/>
    <w:rsid w:val="009C5178"/>
    <w:rsid w:val="009C6144"/>
    <w:rsid w:val="009C794C"/>
    <w:rsid w:val="009C7982"/>
    <w:rsid w:val="009D0F84"/>
    <w:rsid w:val="009D3DD1"/>
    <w:rsid w:val="009E2230"/>
    <w:rsid w:val="009E2FCF"/>
    <w:rsid w:val="009E508B"/>
    <w:rsid w:val="009E5FAB"/>
    <w:rsid w:val="009F0617"/>
    <w:rsid w:val="009F48B8"/>
    <w:rsid w:val="00A00796"/>
    <w:rsid w:val="00A00F74"/>
    <w:rsid w:val="00A02387"/>
    <w:rsid w:val="00A04A46"/>
    <w:rsid w:val="00A05768"/>
    <w:rsid w:val="00A12036"/>
    <w:rsid w:val="00A1280C"/>
    <w:rsid w:val="00A14E19"/>
    <w:rsid w:val="00A16BE1"/>
    <w:rsid w:val="00A2117D"/>
    <w:rsid w:val="00A328FF"/>
    <w:rsid w:val="00A3295B"/>
    <w:rsid w:val="00A36EAC"/>
    <w:rsid w:val="00A37196"/>
    <w:rsid w:val="00A40B95"/>
    <w:rsid w:val="00A42971"/>
    <w:rsid w:val="00A43D65"/>
    <w:rsid w:val="00A47743"/>
    <w:rsid w:val="00A47B99"/>
    <w:rsid w:val="00A47D1E"/>
    <w:rsid w:val="00A50CA5"/>
    <w:rsid w:val="00A53E71"/>
    <w:rsid w:val="00A552C3"/>
    <w:rsid w:val="00A558CD"/>
    <w:rsid w:val="00A57964"/>
    <w:rsid w:val="00A57E57"/>
    <w:rsid w:val="00A658F7"/>
    <w:rsid w:val="00A66841"/>
    <w:rsid w:val="00A678E0"/>
    <w:rsid w:val="00A7010D"/>
    <w:rsid w:val="00A750AB"/>
    <w:rsid w:val="00A75F79"/>
    <w:rsid w:val="00A76862"/>
    <w:rsid w:val="00A83DC6"/>
    <w:rsid w:val="00A83F47"/>
    <w:rsid w:val="00A84A04"/>
    <w:rsid w:val="00A85F7A"/>
    <w:rsid w:val="00A90314"/>
    <w:rsid w:val="00A92C10"/>
    <w:rsid w:val="00A93023"/>
    <w:rsid w:val="00AA0257"/>
    <w:rsid w:val="00AA163D"/>
    <w:rsid w:val="00AA3676"/>
    <w:rsid w:val="00AA6CA4"/>
    <w:rsid w:val="00AA717F"/>
    <w:rsid w:val="00AB268A"/>
    <w:rsid w:val="00AB3945"/>
    <w:rsid w:val="00AB3CF3"/>
    <w:rsid w:val="00AB6C2B"/>
    <w:rsid w:val="00AC1B9F"/>
    <w:rsid w:val="00AC29C9"/>
    <w:rsid w:val="00AC4817"/>
    <w:rsid w:val="00AC48FE"/>
    <w:rsid w:val="00AC4DB9"/>
    <w:rsid w:val="00AC5075"/>
    <w:rsid w:val="00AC5EAE"/>
    <w:rsid w:val="00AC7162"/>
    <w:rsid w:val="00AD3E7F"/>
    <w:rsid w:val="00AD63DD"/>
    <w:rsid w:val="00AE01C6"/>
    <w:rsid w:val="00AE0403"/>
    <w:rsid w:val="00AE4EE5"/>
    <w:rsid w:val="00AE697F"/>
    <w:rsid w:val="00AE76EB"/>
    <w:rsid w:val="00AF09A5"/>
    <w:rsid w:val="00AF1680"/>
    <w:rsid w:val="00AF1E73"/>
    <w:rsid w:val="00AF2250"/>
    <w:rsid w:val="00AF2A5F"/>
    <w:rsid w:val="00AF5D3A"/>
    <w:rsid w:val="00AF6C99"/>
    <w:rsid w:val="00AF6CD2"/>
    <w:rsid w:val="00AF7E62"/>
    <w:rsid w:val="00B003E2"/>
    <w:rsid w:val="00B005E4"/>
    <w:rsid w:val="00B00EFD"/>
    <w:rsid w:val="00B0292E"/>
    <w:rsid w:val="00B02ED0"/>
    <w:rsid w:val="00B04F96"/>
    <w:rsid w:val="00B05070"/>
    <w:rsid w:val="00B05357"/>
    <w:rsid w:val="00B0702C"/>
    <w:rsid w:val="00B11727"/>
    <w:rsid w:val="00B15AE3"/>
    <w:rsid w:val="00B168C3"/>
    <w:rsid w:val="00B30196"/>
    <w:rsid w:val="00B3108D"/>
    <w:rsid w:val="00B32333"/>
    <w:rsid w:val="00B32A36"/>
    <w:rsid w:val="00B32F89"/>
    <w:rsid w:val="00B3740B"/>
    <w:rsid w:val="00B403B6"/>
    <w:rsid w:val="00B416CA"/>
    <w:rsid w:val="00B464F4"/>
    <w:rsid w:val="00B5060E"/>
    <w:rsid w:val="00B51499"/>
    <w:rsid w:val="00B51CA1"/>
    <w:rsid w:val="00B525EB"/>
    <w:rsid w:val="00B5274D"/>
    <w:rsid w:val="00B530D2"/>
    <w:rsid w:val="00B53856"/>
    <w:rsid w:val="00B546E6"/>
    <w:rsid w:val="00B55472"/>
    <w:rsid w:val="00B56487"/>
    <w:rsid w:val="00B66B95"/>
    <w:rsid w:val="00B671D4"/>
    <w:rsid w:val="00B67576"/>
    <w:rsid w:val="00B7572D"/>
    <w:rsid w:val="00B81264"/>
    <w:rsid w:val="00B912E4"/>
    <w:rsid w:val="00B916DB"/>
    <w:rsid w:val="00B93283"/>
    <w:rsid w:val="00B979C2"/>
    <w:rsid w:val="00BA0BEC"/>
    <w:rsid w:val="00BA2FFD"/>
    <w:rsid w:val="00BA4388"/>
    <w:rsid w:val="00BA78CB"/>
    <w:rsid w:val="00BB3443"/>
    <w:rsid w:val="00BB45B6"/>
    <w:rsid w:val="00BB6E69"/>
    <w:rsid w:val="00BB7134"/>
    <w:rsid w:val="00BC7AEF"/>
    <w:rsid w:val="00BD3D19"/>
    <w:rsid w:val="00BD3DF9"/>
    <w:rsid w:val="00BD7E36"/>
    <w:rsid w:val="00BE1069"/>
    <w:rsid w:val="00BE44DF"/>
    <w:rsid w:val="00BE65A3"/>
    <w:rsid w:val="00BE6F1B"/>
    <w:rsid w:val="00BF2B2E"/>
    <w:rsid w:val="00BF5359"/>
    <w:rsid w:val="00BF6A00"/>
    <w:rsid w:val="00BF6BC0"/>
    <w:rsid w:val="00BF6F85"/>
    <w:rsid w:val="00C046FC"/>
    <w:rsid w:val="00C04722"/>
    <w:rsid w:val="00C065CA"/>
    <w:rsid w:val="00C069A5"/>
    <w:rsid w:val="00C06FA8"/>
    <w:rsid w:val="00C071AA"/>
    <w:rsid w:val="00C0742C"/>
    <w:rsid w:val="00C170A3"/>
    <w:rsid w:val="00C27DAD"/>
    <w:rsid w:val="00C31EA3"/>
    <w:rsid w:val="00C32F87"/>
    <w:rsid w:val="00C354B1"/>
    <w:rsid w:val="00C35E40"/>
    <w:rsid w:val="00C36529"/>
    <w:rsid w:val="00C43E48"/>
    <w:rsid w:val="00C52220"/>
    <w:rsid w:val="00C53634"/>
    <w:rsid w:val="00C55802"/>
    <w:rsid w:val="00C55C49"/>
    <w:rsid w:val="00C57128"/>
    <w:rsid w:val="00C57763"/>
    <w:rsid w:val="00C57AFC"/>
    <w:rsid w:val="00C636A1"/>
    <w:rsid w:val="00C6619A"/>
    <w:rsid w:val="00C70964"/>
    <w:rsid w:val="00C73B59"/>
    <w:rsid w:val="00C74EA1"/>
    <w:rsid w:val="00C80561"/>
    <w:rsid w:val="00C83828"/>
    <w:rsid w:val="00C840EB"/>
    <w:rsid w:val="00C93665"/>
    <w:rsid w:val="00C93CD9"/>
    <w:rsid w:val="00C94D49"/>
    <w:rsid w:val="00C978F2"/>
    <w:rsid w:val="00CA0330"/>
    <w:rsid w:val="00CA1B56"/>
    <w:rsid w:val="00CA2267"/>
    <w:rsid w:val="00CA457A"/>
    <w:rsid w:val="00CA5236"/>
    <w:rsid w:val="00CA6A0A"/>
    <w:rsid w:val="00CB17C3"/>
    <w:rsid w:val="00CB2772"/>
    <w:rsid w:val="00CB33D5"/>
    <w:rsid w:val="00CB37D0"/>
    <w:rsid w:val="00CB44E7"/>
    <w:rsid w:val="00CB470C"/>
    <w:rsid w:val="00CB5C53"/>
    <w:rsid w:val="00CB6FC6"/>
    <w:rsid w:val="00CC03C6"/>
    <w:rsid w:val="00CC0EAE"/>
    <w:rsid w:val="00CC185F"/>
    <w:rsid w:val="00CC18E9"/>
    <w:rsid w:val="00CC1F4B"/>
    <w:rsid w:val="00CC5E15"/>
    <w:rsid w:val="00CC6243"/>
    <w:rsid w:val="00CC704D"/>
    <w:rsid w:val="00CD05A7"/>
    <w:rsid w:val="00CD5595"/>
    <w:rsid w:val="00CD6BB7"/>
    <w:rsid w:val="00CD7EF9"/>
    <w:rsid w:val="00CE0DA6"/>
    <w:rsid w:val="00CE3C1D"/>
    <w:rsid w:val="00CE4217"/>
    <w:rsid w:val="00CE62CA"/>
    <w:rsid w:val="00CF7263"/>
    <w:rsid w:val="00D00B3F"/>
    <w:rsid w:val="00D0188B"/>
    <w:rsid w:val="00D07DAB"/>
    <w:rsid w:val="00D1750E"/>
    <w:rsid w:val="00D207E1"/>
    <w:rsid w:val="00D23E25"/>
    <w:rsid w:val="00D2568B"/>
    <w:rsid w:val="00D26562"/>
    <w:rsid w:val="00D27546"/>
    <w:rsid w:val="00D33C02"/>
    <w:rsid w:val="00D3633A"/>
    <w:rsid w:val="00D36455"/>
    <w:rsid w:val="00D36D40"/>
    <w:rsid w:val="00D409AF"/>
    <w:rsid w:val="00D4233B"/>
    <w:rsid w:val="00D42A4A"/>
    <w:rsid w:val="00D45712"/>
    <w:rsid w:val="00D45DC7"/>
    <w:rsid w:val="00D47774"/>
    <w:rsid w:val="00D64B9F"/>
    <w:rsid w:val="00D71008"/>
    <w:rsid w:val="00D73664"/>
    <w:rsid w:val="00D804CE"/>
    <w:rsid w:val="00D85ECF"/>
    <w:rsid w:val="00D86455"/>
    <w:rsid w:val="00D87188"/>
    <w:rsid w:val="00D93C1E"/>
    <w:rsid w:val="00DA012B"/>
    <w:rsid w:val="00DA0BAC"/>
    <w:rsid w:val="00DA0BDF"/>
    <w:rsid w:val="00DA7560"/>
    <w:rsid w:val="00DB2717"/>
    <w:rsid w:val="00DC2FC6"/>
    <w:rsid w:val="00DC360A"/>
    <w:rsid w:val="00DC752C"/>
    <w:rsid w:val="00DD0D79"/>
    <w:rsid w:val="00DD13FA"/>
    <w:rsid w:val="00DD5A20"/>
    <w:rsid w:val="00DD6748"/>
    <w:rsid w:val="00DD6771"/>
    <w:rsid w:val="00DE0332"/>
    <w:rsid w:val="00DE0BEF"/>
    <w:rsid w:val="00DE13AF"/>
    <w:rsid w:val="00DE264C"/>
    <w:rsid w:val="00DE4A04"/>
    <w:rsid w:val="00DE6F29"/>
    <w:rsid w:val="00DF0041"/>
    <w:rsid w:val="00DF0355"/>
    <w:rsid w:val="00DF0B40"/>
    <w:rsid w:val="00DF4A0A"/>
    <w:rsid w:val="00DF6B43"/>
    <w:rsid w:val="00E018C6"/>
    <w:rsid w:val="00E046D2"/>
    <w:rsid w:val="00E05AA9"/>
    <w:rsid w:val="00E075D3"/>
    <w:rsid w:val="00E10532"/>
    <w:rsid w:val="00E117A0"/>
    <w:rsid w:val="00E15036"/>
    <w:rsid w:val="00E1703F"/>
    <w:rsid w:val="00E20EC1"/>
    <w:rsid w:val="00E214C8"/>
    <w:rsid w:val="00E21A02"/>
    <w:rsid w:val="00E229F3"/>
    <w:rsid w:val="00E247F9"/>
    <w:rsid w:val="00E304D3"/>
    <w:rsid w:val="00E31033"/>
    <w:rsid w:val="00E320CA"/>
    <w:rsid w:val="00E349D5"/>
    <w:rsid w:val="00E378F1"/>
    <w:rsid w:val="00E37FC6"/>
    <w:rsid w:val="00E41DA8"/>
    <w:rsid w:val="00E43DA2"/>
    <w:rsid w:val="00E47F90"/>
    <w:rsid w:val="00E5142F"/>
    <w:rsid w:val="00E57F7F"/>
    <w:rsid w:val="00E60F2C"/>
    <w:rsid w:val="00E66B1D"/>
    <w:rsid w:val="00E66F68"/>
    <w:rsid w:val="00E67424"/>
    <w:rsid w:val="00E72847"/>
    <w:rsid w:val="00E74F29"/>
    <w:rsid w:val="00E75E8A"/>
    <w:rsid w:val="00E76929"/>
    <w:rsid w:val="00E84D29"/>
    <w:rsid w:val="00E87EA9"/>
    <w:rsid w:val="00E92778"/>
    <w:rsid w:val="00E9293C"/>
    <w:rsid w:val="00E95AB6"/>
    <w:rsid w:val="00E97B7E"/>
    <w:rsid w:val="00EA3DA7"/>
    <w:rsid w:val="00EA7D9B"/>
    <w:rsid w:val="00EB07C9"/>
    <w:rsid w:val="00EB7A4E"/>
    <w:rsid w:val="00EB7D50"/>
    <w:rsid w:val="00EC0227"/>
    <w:rsid w:val="00EC742E"/>
    <w:rsid w:val="00ED002D"/>
    <w:rsid w:val="00ED155B"/>
    <w:rsid w:val="00ED211F"/>
    <w:rsid w:val="00ED5F40"/>
    <w:rsid w:val="00ED7ADA"/>
    <w:rsid w:val="00EF07C1"/>
    <w:rsid w:val="00EF1A1B"/>
    <w:rsid w:val="00EF3C21"/>
    <w:rsid w:val="00EF4DEC"/>
    <w:rsid w:val="00EF79C7"/>
    <w:rsid w:val="00EF7DC0"/>
    <w:rsid w:val="00F0615C"/>
    <w:rsid w:val="00F112AB"/>
    <w:rsid w:val="00F128BC"/>
    <w:rsid w:val="00F167B8"/>
    <w:rsid w:val="00F17981"/>
    <w:rsid w:val="00F2107C"/>
    <w:rsid w:val="00F22AE9"/>
    <w:rsid w:val="00F234E2"/>
    <w:rsid w:val="00F31829"/>
    <w:rsid w:val="00F478F2"/>
    <w:rsid w:val="00F517FD"/>
    <w:rsid w:val="00F54C89"/>
    <w:rsid w:val="00F559C1"/>
    <w:rsid w:val="00F57A3A"/>
    <w:rsid w:val="00F613C3"/>
    <w:rsid w:val="00F613D5"/>
    <w:rsid w:val="00F61782"/>
    <w:rsid w:val="00F63A9F"/>
    <w:rsid w:val="00F66AAF"/>
    <w:rsid w:val="00F744A5"/>
    <w:rsid w:val="00F8157C"/>
    <w:rsid w:val="00F8770E"/>
    <w:rsid w:val="00F90F46"/>
    <w:rsid w:val="00F923EB"/>
    <w:rsid w:val="00F9454E"/>
    <w:rsid w:val="00F94EE8"/>
    <w:rsid w:val="00F95887"/>
    <w:rsid w:val="00F968B7"/>
    <w:rsid w:val="00FA01F8"/>
    <w:rsid w:val="00FA0614"/>
    <w:rsid w:val="00FA071F"/>
    <w:rsid w:val="00FA2D3C"/>
    <w:rsid w:val="00FA637F"/>
    <w:rsid w:val="00FA646A"/>
    <w:rsid w:val="00FA7F96"/>
    <w:rsid w:val="00FB33FF"/>
    <w:rsid w:val="00FB3AA3"/>
    <w:rsid w:val="00FB4F5C"/>
    <w:rsid w:val="00FC0AE8"/>
    <w:rsid w:val="00FD03FD"/>
    <w:rsid w:val="00FD1649"/>
    <w:rsid w:val="00FE1008"/>
    <w:rsid w:val="00FF0373"/>
    <w:rsid w:val="00FF3788"/>
    <w:rsid w:val="00FF76AF"/>
    <w:rsid w:val="04A4C2DC"/>
    <w:rsid w:val="063BC0A4"/>
    <w:rsid w:val="063FBDE4"/>
    <w:rsid w:val="066FF167"/>
    <w:rsid w:val="09A8B0A3"/>
    <w:rsid w:val="0A7C9D19"/>
    <w:rsid w:val="0B448104"/>
    <w:rsid w:val="0BDF10C5"/>
    <w:rsid w:val="0C5610B9"/>
    <w:rsid w:val="0E410850"/>
    <w:rsid w:val="0F672A3A"/>
    <w:rsid w:val="0F6D643D"/>
    <w:rsid w:val="114018E1"/>
    <w:rsid w:val="1186C6FA"/>
    <w:rsid w:val="12004848"/>
    <w:rsid w:val="1287AEFE"/>
    <w:rsid w:val="159667F4"/>
    <w:rsid w:val="16FB75E7"/>
    <w:rsid w:val="1883F63B"/>
    <w:rsid w:val="1A2F54F3"/>
    <w:rsid w:val="1A76D9E3"/>
    <w:rsid w:val="1B74B7E0"/>
    <w:rsid w:val="1BD8B3C3"/>
    <w:rsid w:val="1EE65CBD"/>
    <w:rsid w:val="1F170E02"/>
    <w:rsid w:val="1F3C6382"/>
    <w:rsid w:val="2107920D"/>
    <w:rsid w:val="235384A0"/>
    <w:rsid w:val="23CBBCFB"/>
    <w:rsid w:val="24654687"/>
    <w:rsid w:val="25AC5BC2"/>
    <w:rsid w:val="2641E9EB"/>
    <w:rsid w:val="26C28DDB"/>
    <w:rsid w:val="272E4D0A"/>
    <w:rsid w:val="275E757D"/>
    <w:rsid w:val="27AAD516"/>
    <w:rsid w:val="27C41BB2"/>
    <w:rsid w:val="27ED8D5F"/>
    <w:rsid w:val="2877EF24"/>
    <w:rsid w:val="28C46E7F"/>
    <w:rsid w:val="292FDCB1"/>
    <w:rsid w:val="29558E39"/>
    <w:rsid w:val="2AEBB85D"/>
    <w:rsid w:val="2B9046EB"/>
    <w:rsid w:val="2C6A4470"/>
    <w:rsid w:val="2D420BB8"/>
    <w:rsid w:val="2D4787C9"/>
    <w:rsid w:val="2E507C13"/>
    <w:rsid w:val="30A08FCB"/>
    <w:rsid w:val="3450BE2F"/>
    <w:rsid w:val="352FF12F"/>
    <w:rsid w:val="3683FF9A"/>
    <w:rsid w:val="36CBC190"/>
    <w:rsid w:val="36E3C076"/>
    <w:rsid w:val="393183A2"/>
    <w:rsid w:val="3BD97A53"/>
    <w:rsid w:val="3CE57182"/>
    <w:rsid w:val="3D1A2322"/>
    <w:rsid w:val="3D946F72"/>
    <w:rsid w:val="3E6FF3B8"/>
    <w:rsid w:val="3E7AE033"/>
    <w:rsid w:val="41A1F44C"/>
    <w:rsid w:val="41F61623"/>
    <w:rsid w:val="44BF9A93"/>
    <w:rsid w:val="472F7FFF"/>
    <w:rsid w:val="48635BA6"/>
    <w:rsid w:val="4866EB3E"/>
    <w:rsid w:val="4E955506"/>
    <w:rsid w:val="505EE49D"/>
    <w:rsid w:val="516AA312"/>
    <w:rsid w:val="51D63AA0"/>
    <w:rsid w:val="5586929F"/>
    <w:rsid w:val="5780A69F"/>
    <w:rsid w:val="58808B7D"/>
    <w:rsid w:val="58C9AD58"/>
    <w:rsid w:val="59990A20"/>
    <w:rsid w:val="5A1F3958"/>
    <w:rsid w:val="5B55A907"/>
    <w:rsid w:val="5D586CFB"/>
    <w:rsid w:val="5E2B1AC1"/>
    <w:rsid w:val="5FC6EB22"/>
    <w:rsid w:val="60376E53"/>
    <w:rsid w:val="61C8C75A"/>
    <w:rsid w:val="6232C03B"/>
    <w:rsid w:val="62AD4A12"/>
    <w:rsid w:val="633E58CF"/>
    <w:rsid w:val="65634108"/>
    <w:rsid w:val="6731210E"/>
    <w:rsid w:val="6822E9E8"/>
    <w:rsid w:val="68BDBD1A"/>
    <w:rsid w:val="69CB0A96"/>
    <w:rsid w:val="6ABF2AC0"/>
    <w:rsid w:val="6B1BF599"/>
    <w:rsid w:val="6B8D6E2D"/>
    <w:rsid w:val="6F220F43"/>
    <w:rsid w:val="6F29A35E"/>
    <w:rsid w:val="6FE4FC72"/>
    <w:rsid w:val="706E52D8"/>
    <w:rsid w:val="717F393C"/>
    <w:rsid w:val="7206BD7B"/>
    <w:rsid w:val="73CA6186"/>
    <w:rsid w:val="740872A1"/>
    <w:rsid w:val="745A1C73"/>
    <w:rsid w:val="7713E111"/>
    <w:rsid w:val="77F00E57"/>
    <w:rsid w:val="786D53DF"/>
    <w:rsid w:val="7996820D"/>
    <w:rsid w:val="79FC0CC1"/>
    <w:rsid w:val="7B23AE27"/>
    <w:rsid w:val="7B654FFA"/>
    <w:rsid w:val="7C6D9762"/>
    <w:rsid w:val="7F6E0B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B85E6A"/>
  <w15:chartTrackingRefBased/>
  <w15:docId w15:val="{D4AB9102-53A6-4344-BFF4-7837AB97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A00"/>
    <w:pPr>
      <w:widowControl w:val="0"/>
      <w:autoSpaceDE w:val="0"/>
      <w:autoSpaceDN w:val="0"/>
      <w:adjustRightInd w:val="0"/>
    </w:pPr>
    <w:rPr>
      <w:sz w:val="24"/>
      <w:szCs w:val="24"/>
    </w:rPr>
  </w:style>
  <w:style w:type="paragraph" w:styleId="Heading1">
    <w:name w:val="heading 1"/>
    <w:basedOn w:val="Normal"/>
    <w:link w:val="Heading1Char"/>
    <w:uiPriority w:val="9"/>
    <w:qFormat/>
    <w:rsid w:val="001E7EE8"/>
    <w:pPr>
      <w:widowControl/>
      <w:autoSpaceDE/>
      <w:autoSpaceDN/>
      <w:adjustRightInd/>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1E7E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B55472"/>
    <w:pPr>
      <w:keepNext/>
      <w:spacing w:before="240" w:after="60"/>
      <w:outlineLvl w:val="2"/>
    </w:pPr>
    <w:rPr>
      <w:rFonts w:ascii="Cambria" w:hAnsi="Cambria"/>
      <w:b/>
      <w:bCs/>
      <w:sz w:val="26"/>
      <w:szCs w:val="26"/>
    </w:rPr>
  </w:style>
  <w:style w:type="paragraph" w:styleId="Heading6">
    <w:name w:val="heading 6"/>
    <w:basedOn w:val="Normal"/>
    <w:link w:val="Heading6Char"/>
    <w:uiPriority w:val="9"/>
    <w:qFormat/>
    <w:rsid w:val="001E7EE8"/>
    <w:pPr>
      <w:widowControl/>
      <w:autoSpaceDE/>
      <w:autoSpaceDN/>
      <w:adjustRightInd/>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F6A00"/>
  </w:style>
  <w:style w:type="paragraph" w:styleId="FootnoteText">
    <w:name w:val="footnote text"/>
    <w:basedOn w:val="Normal"/>
    <w:link w:val="FootnoteTextChar"/>
    <w:uiPriority w:val="99"/>
    <w:semiHidden/>
    <w:rsid w:val="00BF6A00"/>
    <w:rPr>
      <w:sz w:val="20"/>
      <w:szCs w:val="20"/>
    </w:rPr>
  </w:style>
  <w:style w:type="character" w:customStyle="1" w:styleId="blueten1">
    <w:name w:val="blueten1"/>
    <w:rsid w:val="00BF6A00"/>
    <w:rPr>
      <w:rFonts w:ascii="Verdana" w:hAnsi="Verdana" w:hint="default"/>
      <w:color w:val="000000"/>
      <w:sz w:val="19"/>
      <w:szCs w:val="19"/>
    </w:rPr>
  </w:style>
  <w:style w:type="character" w:styleId="Hyperlink">
    <w:name w:val="Hyperlink"/>
    <w:uiPriority w:val="99"/>
    <w:rsid w:val="00BF6A00"/>
    <w:rPr>
      <w:color w:val="003399"/>
      <w:u w:val="single"/>
    </w:rPr>
  </w:style>
  <w:style w:type="character" w:customStyle="1" w:styleId="FootnoteTextChar">
    <w:name w:val="Footnote Text Char"/>
    <w:link w:val="FootnoteText"/>
    <w:uiPriority w:val="99"/>
    <w:rsid w:val="00F247CD"/>
    <w:rPr>
      <w:lang w:val="en-US" w:eastAsia="en-US" w:bidi="ar-SA"/>
    </w:rPr>
  </w:style>
  <w:style w:type="paragraph" w:styleId="Footer">
    <w:name w:val="footer"/>
    <w:basedOn w:val="Normal"/>
    <w:rsid w:val="008177B8"/>
    <w:pPr>
      <w:tabs>
        <w:tab w:val="center" w:pos="4320"/>
        <w:tab w:val="right" w:pos="8640"/>
      </w:tabs>
    </w:pPr>
  </w:style>
  <w:style w:type="character" w:styleId="PageNumber">
    <w:name w:val="page number"/>
    <w:basedOn w:val="DefaultParagraphFont"/>
    <w:rsid w:val="008177B8"/>
  </w:style>
  <w:style w:type="character" w:styleId="CommentReference">
    <w:name w:val="annotation reference"/>
    <w:rsid w:val="007005DF"/>
    <w:rPr>
      <w:sz w:val="16"/>
      <w:szCs w:val="16"/>
    </w:rPr>
  </w:style>
  <w:style w:type="paragraph" w:styleId="CommentText">
    <w:name w:val="annotation text"/>
    <w:basedOn w:val="Normal"/>
    <w:link w:val="CommentTextChar"/>
    <w:rsid w:val="007005DF"/>
    <w:rPr>
      <w:sz w:val="20"/>
      <w:szCs w:val="20"/>
    </w:rPr>
  </w:style>
  <w:style w:type="character" w:customStyle="1" w:styleId="CommentTextChar">
    <w:name w:val="Comment Text Char"/>
    <w:basedOn w:val="DefaultParagraphFont"/>
    <w:link w:val="CommentText"/>
    <w:rsid w:val="007005DF"/>
  </w:style>
  <w:style w:type="paragraph" w:styleId="CommentSubject">
    <w:name w:val="annotation subject"/>
    <w:basedOn w:val="CommentText"/>
    <w:next w:val="CommentText"/>
    <w:link w:val="CommentSubjectChar"/>
    <w:rsid w:val="007005DF"/>
    <w:rPr>
      <w:b/>
      <w:bCs/>
      <w:lang w:val="x-none" w:eastAsia="x-none"/>
    </w:rPr>
  </w:style>
  <w:style w:type="character" w:customStyle="1" w:styleId="CommentSubjectChar">
    <w:name w:val="Comment Subject Char"/>
    <w:link w:val="CommentSubject"/>
    <w:rsid w:val="007005DF"/>
    <w:rPr>
      <w:b/>
      <w:bCs/>
    </w:rPr>
  </w:style>
  <w:style w:type="paragraph" w:styleId="BalloonText">
    <w:name w:val="Balloon Text"/>
    <w:basedOn w:val="Normal"/>
    <w:link w:val="BalloonTextChar"/>
    <w:rsid w:val="007005DF"/>
    <w:rPr>
      <w:rFonts w:ascii="Tahoma" w:hAnsi="Tahoma"/>
      <w:sz w:val="16"/>
      <w:szCs w:val="16"/>
      <w:lang w:val="x-none" w:eastAsia="x-none"/>
    </w:rPr>
  </w:style>
  <w:style w:type="character" w:customStyle="1" w:styleId="BalloonTextChar">
    <w:name w:val="Balloon Text Char"/>
    <w:link w:val="BalloonText"/>
    <w:rsid w:val="007005DF"/>
    <w:rPr>
      <w:rFonts w:ascii="Tahoma" w:hAnsi="Tahoma" w:cs="Tahoma"/>
      <w:sz w:val="16"/>
      <w:szCs w:val="16"/>
    </w:rPr>
  </w:style>
  <w:style w:type="character" w:customStyle="1" w:styleId="Heading3Char">
    <w:name w:val="Heading 3 Char"/>
    <w:link w:val="Heading3"/>
    <w:rsid w:val="00B55472"/>
    <w:rPr>
      <w:rFonts w:ascii="Cambria" w:eastAsia="Times New Roman" w:hAnsi="Cambria" w:cs="Times New Roman"/>
      <w:b/>
      <w:bCs/>
      <w:sz w:val="26"/>
      <w:szCs w:val="26"/>
    </w:rPr>
  </w:style>
  <w:style w:type="paragraph" w:styleId="NormalWeb">
    <w:name w:val="Normal (Web)"/>
    <w:basedOn w:val="Normal"/>
    <w:uiPriority w:val="99"/>
    <w:unhideWhenUsed/>
    <w:rsid w:val="00B30196"/>
    <w:pPr>
      <w:widowControl/>
      <w:autoSpaceDE/>
      <w:autoSpaceDN/>
      <w:adjustRightInd/>
      <w:spacing w:before="100" w:beforeAutospacing="1" w:after="100" w:afterAutospacing="1"/>
      <w:ind w:firstLine="480"/>
    </w:pPr>
  </w:style>
  <w:style w:type="paragraph" w:customStyle="1" w:styleId="fp">
    <w:name w:val="fp"/>
    <w:basedOn w:val="Normal"/>
    <w:rsid w:val="00B30196"/>
    <w:pPr>
      <w:widowControl/>
      <w:autoSpaceDE/>
      <w:autoSpaceDN/>
      <w:adjustRightInd/>
      <w:spacing w:before="200" w:after="100" w:afterAutospacing="1"/>
    </w:pPr>
  </w:style>
  <w:style w:type="paragraph" w:customStyle="1" w:styleId="fp-1">
    <w:name w:val="fp-1"/>
    <w:basedOn w:val="Normal"/>
    <w:rsid w:val="00B30196"/>
    <w:pPr>
      <w:widowControl/>
      <w:autoSpaceDE/>
      <w:autoSpaceDN/>
      <w:adjustRightInd/>
      <w:spacing w:before="200" w:after="100"/>
      <w:ind w:left="480" w:hanging="480"/>
    </w:pPr>
  </w:style>
  <w:style w:type="paragraph" w:styleId="Header">
    <w:name w:val="header"/>
    <w:basedOn w:val="Normal"/>
    <w:link w:val="HeaderChar"/>
    <w:rsid w:val="00EC0227"/>
    <w:pPr>
      <w:tabs>
        <w:tab w:val="center" w:pos="4680"/>
        <w:tab w:val="right" w:pos="9360"/>
      </w:tabs>
    </w:pPr>
  </w:style>
  <w:style w:type="character" w:customStyle="1" w:styleId="HeaderChar">
    <w:name w:val="Header Char"/>
    <w:link w:val="Header"/>
    <w:rsid w:val="00EC0227"/>
    <w:rPr>
      <w:sz w:val="24"/>
      <w:szCs w:val="24"/>
    </w:rPr>
  </w:style>
  <w:style w:type="paragraph" w:styleId="Revision">
    <w:name w:val="Revision"/>
    <w:hidden/>
    <w:uiPriority w:val="71"/>
    <w:rsid w:val="007E7935"/>
    <w:rPr>
      <w:sz w:val="24"/>
      <w:szCs w:val="24"/>
    </w:rPr>
  </w:style>
  <w:style w:type="character" w:styleId="FollowedHyperlink">
    <w:name w:val="FollowedHyperlink"/>
    <w:uiPriority w:val="99"/>
    <w:rsid w:val="00C57128"/>
    <w:rPr>
      <w:color w:val="800080"/>
      <w:u w:val="single"/>
    </w:rPr>
  </w:style>
  <w:style w:type="table" w:styleId="TableGrid">
    <w:name w:val="Table Grid"/>
    <w:basedOn w:val="TableNormal"/>
    <w:uiPriority w:val="39"/>
    <w:rsid w:val="00AE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3DD1"/>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uiPriority w:val="9"/>
    <w:rsid w:val="001E7EE8"/>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E7EE8"/>
    <w:rPr>
      <w:b/>
      <w:bCs/>
      <w:kern w:val="36"/>
      <w:sz w:val="48"/>
      <w:szCs w:val="48"/>
    </w:rPr>
  </w:style>
  <w:style w:type="character" w:customStyle="1" w:styleId="Heading6Char">
    <w:name w:val="Heading 6 Char"/>
    <w:basedOn w:val="DefaultParagraphFont"/>
    <w:link w:val="Heading6"/>
    <w:uiPriority w:val="9"/>
    <w:rsid w:val="001E7EE8"/>
    <w:rPr>
      <w:b/>
      <w:bCs/>
      <w:sz w:val="15"/>
      <w:szCs w:val="15"/>
    </w:rPr>
  </w:style>
  <w:style w:type="paragraph" w:customStyle="1" w:styleId="msonormal0">
    <w:name w:val="msonormal"/>
    <w:basedOn w:val="Normal"/>
    <w:rsid w:val="001E7EE8"/>
    <w:pPr>
      <w:widowControl/>
      <w:autoSpaceDE/>
      <w:autoSpaceDN/>
      <w:adjustRightInd/>
      <w:spacing w:before="100" w:beforeAutospacing="1" w:after="100" w:afterAutospacing="1"/>
    </w:pPr>
  </w:style>
  <w:style w:type="character" w:customStyle="1" w:styleId="icon-ecfr">
    <w:name w:val="icon-ecfr"/>
    <w:basedOn w:val="DefaultParagraphFont"/>
    <w:rsid w:val="001E7EE8"/>
  </w:style>
  <w:style w:type="paragraph" w:styleId="z-TopofForm">
    <w:name w:val="HTML Top of Form"/>
    <w:basedOn w:val="Normal"/>
    <w:next w:val="Normal"/>
    <w:link w:val="z-TopofFormChar"/>
    <w:hidden/>
    <w:uiPriority w:val="99"/>
    <w:unhideWhenUsed/>
    <w:rsid w:val="001E7EE8"/>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1E7EE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E7EE8"/>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E7EE8"/>
    <w:rPr>
      <w:rFonts w:ascii="Arial" w:hAnsi="Arial" w:cs="Arial"/>
      <w:vanish/>
      <w:sz w:val="16"/>
      <w:szCs w:val="16"/>
    </w:rPr>
  </w:style>
  <w:style w:type="character" w:customStyle="1" w:styleId="content-nav-label">
    <w:name w:val="content-nav-label"/>
    <w:basedOn w:val="DefaultParagraphFont"/>
    <w:rsid w:val="001E7EE8"/>
  </w:style>
  <w:style w:type="paragraph" w:customStyle="1" w:styleId="indent-1">
    <w:name w:val="indent-1"/>
    <w:basedOn w:val="Normal"/>
    <w:rsid w:val="001E7EE8"/>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1E7EE8"/>
  </w:style>
  <w:style w:type="character" w:customStyle="1" w:styleId="paren">
    <w:name w:val="paren"/>
    <w:basedOn w:val="DefaultParagraphFont"/>
    <w:rsid w:val="001E7EE8"/>
  </w:style>
  <w:style w:type="character" w:styleId="Emphasis">
    <w:name w:val="Emphasis"/>
    <w:basedOn w:val="DefaultParagraphFont"/>
    <w:uiPriority w:val="20"/>
    <w:qFormat/>
    <w:rsid w:val="001E7EE8"/>
    <w:rPr>
      <w:i/>
      <w:iCs/>
    </w:rPr>
  </w:style>
  <w:style w:type="paragraph" w:customStyle="1" w:styleId="indent-2">
    <w:name w:val="indent-2"/>
    <w:basedOn w:val="Normal"/>
    <w:rsid w:val="001E7EE8"/>
    <w:pPr>
      <w:widowControl/>
      <w:autoSpaceDE/>
      <w:autoSpaceDN/>
      <w:adjustRightInd/>
      <w:spacing w:before="100" w:beforeAutospacing="1" w:after="100" w:afterAutospacing="1"/>
    </w:pPr>
  </w:style>
  <w:style w:type="paragraph" w:customStyle="1" w:styleId="indent-3">
    <w:name w:val="indent-3"/>
    <w:basedOn w:val="Normal"/>
    <w:rsid w:val="001E7EE8"/>
    <w:pPr>
      <w:widowControl/>
      <w:autoSpaceDE/>
      <w:autoSpaceDN/>
      <w:adjustRightInd/>
      <w:spacing w:before="100" w:beforeAutospacing="1" w:after="100" w:afterAutospacing="1"/>
    </w:pPr>
  </w:style>
  <w:style w:type="paragraph" w:customStyle="1" w:styleId="indent-4">
    <w:name w:val="indent-4"/>
    <w:basedOn w:val="Normal"/>
    <w:rsid w:val="001E7EE8"/>
    <w:pPr>
      <w:widowControl/>
      <w:autoSpaceDE/>
      <w:autoSpaceDN/>
      <w:adjustRightInd/>
      <w:spacing w:before="100" w:beforeAutospacing="1" w:after="100" w:afterAutospacing="1"/>
    </w:pPr>
  </w:style>
  <w:style w:type="paragraph" w:customStyle="1" w:styleId="indent-5">
    <w:name w:val="indent-5"/>
    <w:basedOn w:val="Normal"/>
    <w:rsid w:val="001E7EE8"/>
    <w:pPr>
      <w:widowControl/>
      <w:autoSpaceDE/>
      <w:autoSpaceDN/>
      <w:adjustRightInd/>
      <w:spacing w:before="100" w:beforeAutospacing="1" w:after="100" w:afterAutospacing="1"/>
    </w:pPr>
  </w:style>
  <w:style w:type="paragraph" w:customStyle="1" w:styleId="flush-paragraph-1">
    <w:name w:val="flush-paragraph-1"/>
    <w:basedOn w:val="Normal"/>
    <w:rsid w:val="001E7EE8"/>
    <w:pPr>
      <w:widowControl/>
      <w:autoSpaceDE/>
      <w:autoSpaceDN/>
      <w:adjustRightInd/>
      <w:spacing w:before="100" w:beforeAutospacing="1" w:after="100" w:afterAutospacing="1"/>
    </w:pPr>
  </w:style>
  <w:style w:type="paragraph" w:customStyle="1" w:styleId="flush-paragraph">
    <w:name w:val="flush-paragraph"/>
    <w:basedOn w:val="Normal"/>
    <w:rsid w:val="001E7EE8"/>
    <w:pPr>
      <w:widowControl/>
      <w:autoSpaceDE/>
      <w:autoSpaceDN/>
      <w:adjustRightInd/>
      <w:spacing w:before="100" w:beforeAutospacing="1" w:after="100" w:afterAutospacing="1"/>
    </w:pPr>
  </w:style>
  <w:style w:type="paragraph" w:customStyle="1" w:styleId="flush-paragraph-2">
    <w:name w:val="flush-paragraph-2"/>
    <w:basedOn w:val="Normal"/>
    <w:rsid w:val="001E7EE8"/>
    <w:pPr>
      <w:widowControl/>
      <w:autoSpaceDE/>
      <w:autoSpaceDN/>
      <w:adjustRightInd/>
      <w:spacing w:before="100" w:beforeAutospacing="1" w:after="100" w:afterAutospacing="1"/>
    </w:pPr>
  </w:style>
  <w:style w:type="character" w:customStyle="1" w:styleId="fraction">
    <w:name w:val="fraction"/>
    <w:basedOn w:val="DefaultParagraphFont"/>
    <w:rsid w:val="001E7EE8"/>
  </w:style>
  <w:style w:type="character" w:customStyle="1" w:styleId="numerator">
    <w:name w:val="numerator"/>
    <w:basedOn w:val="DefaultParagraphFont"/>
    <w:rsid w:val="001E7EE8"/>
  </w:style>
  <w:style w:type="character" w:customStyle="1" w:styleId="denominator">
    <w:name w:val="denominator"/>
    <w:basedOn w:val="DefaultParagraphFont"/>
    <w:rsid w:val="001E7EE8"/>
  </w:style>
  <w:style w:type="paragraph" w:customStyle="1" w:styleId="citation">
    <w:name w:val="citation"/>
    <w:basedOn w:val="Normal"/>
    <w:rsid w:val="001E7EE8"/>
    <w:pPr>
      <w:widowControl/>
      <w:autoSpaceDE/>
      <w:autoSpaceDN/>
      <w:adjustRightInd/>
      <w:spacing w:before="100" w:beforeAutospacing="1" w:after="100" w:afterAutospacing="1"/>
    </w:pPr>
  </w:style>
  <w:style w:type="paragraph" w:styleId="ListParagraph">
    <w:name w:val="List Paragraph"/>
    <w:basedOn w:val="Normal"/>
    <w:uiPriority w:val="72"/>
    <w:qFormat/>
    <w:rsid w:val="005753F6"/>
    <w:pPr>
      <w:ind w:left="720"/>
      <w:contextualSpacing/>
    </w:pPr>
  </w:style>
  <w:style w:type="character" w:styleId="UnresolvedMention">
    <w:name w:val="Unresolved Mention"/>
    <w:basedOn w:val="DefaultParagraphFont"/>
    <w:uiPriority w:val="99"/>
    <w:semiHidden/>
    <w:unhideWhenUsed/>
    <w:rsid w:val="00D45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1956">
      <w:bodyDiv w:val="1"/>
      <w:marLeft w:val="0"/>
      <w:marRight w:val="0"/>
      <w:marTop w:val="0"/>
      <w:marBottom w:val="0"/>
      <w:divBdr>
        <w:top w:val="none" w:sz="0" w:space="0" w:color="auto"/>
        <w:left w:val="none" w:sz="0" w:space="0" w:color="auto"/>
        <w:bottom w:val="none" w:sz="0" w:space="0" w:color="auto"/>
        <w:right w:val="none" w:sz="0" w:space="0" w:color="auto"/>
      </w:divBdr>
    </w:div>
    <w:div w:id="181745721">
      <w:bodyDiv w:val="1"/>
      <w:marLeft w:val="0"/>
      <w:marRight w:val="0"/>
      <w:marTop w:val="30"/>
      <w:marBottom w:val="750"/>
      <w:divBdr>
        <w:top w:val="none" w:sz="0" w:space="0" w:color="auto"/>
        <w:left w:val="none" w:sz="0" w:space="0" w:color="auto"/>
        <w:bottom w:val="none" w:sz="0" w:space="0" w:color="auto"/>
        <w:right w:val="none" w:sz="0" w:space="0" w:color="auto"/>
      </w:divBdr>
      <w:divsChild>
        <w:div w:id="1090932860">
          <w:marLeft w:val="0"/>
          <w:marRight w:val="0"/>
          <w:marTop w:val="0"/>
          <w:marBottom w:val="0"/>
          <w:divBdr>
            <w:top w:val="none" w:sz="0" w:space="0" w:color="auto"/>
            <w:left w:val="none" w:sz="0" w:space="0" w:color="auto"/>
            <w:bottom w:val="none" w:sz="0" w:space="0" w:color="auto"/>
            <w:right w:val="none" w:sz="0" w:space="0" w:color="auto"/>
          </w:divBdr>
          <w:divsChild>
            <w:div w:id="14003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7792">
      <w:bodyDiv w:val="1"/>
      <w:marLeft w:val="0"/>
      <w:marRight w:val="0"/>
      <w:marTop w:val="0"/>
      <w:marBottom w:val="0"/>
      <w:divBdr>
        <w:top w:val="none" w:sz="0" w:space="0" w:color="auto"/>
        <w:left w:val="none" w:sz="0" w:space="0" w:color="auto"/>
        <w:bottom w:val="none" w:sz="0" w:space="0" w:color="auto"/>
        <w:right w:val="none" w:sz="0" w:space="0" w:color="auto"/>
      </w:divBdr>
    </w:div>
    <w:div w:id="493451308">
      <w:bodyDiv w:val="1"/>
      <w:marLeft w:val="0"/>
      <w:marRight w:val="0"/>
      <w:marTop w:val="0"/>
      <w:marBottom w:val="0"/>
      <w:divBdr>
        <w:top w:val="none" w:sz="0" w:space="0" w:color="auto"/>
        <w:left w:val="none" w:sz="0" w:space="0" w:color="auto"/>
        <w:bottom w:val="none" w:sz="0" w:space="0" w:color="auto"/>
        <w:right w:val="none" w:sz="0" w:space="0" w:color="auto"/>
      </w:divBdr>
    </w:div>
    <w:div w:id="517424257">
      <w:bodyDiv w:val="1"/>
      <w:marLeft w:val="0"/>
      <w:marRight w:val="0"/>
      <w:marTop w:val="0"/>
      <w:marBottom w:val="0"/>
      <w:divBdr>
        <w:top w:val="none" w:sz="0" w:space="0" w:color="auto"/>
        <w:left w:val="none" w:sz="0" w:space="0" w:color="auto"/>
        <w:bottom w:val="none" w:sz="0" w:space="0" w:color="auto"/>
        <w:right w:val="none" w:sz="0" w:space="0" w:color="auto"/>
      </w:divBdr>
    </w:div>
    <w:div w:id="800851779">
      <w:bodyDiv w:val="1"/>
      <w:marLeft w:val="0"/>
      <w:marRight w:val="0"/>
      <w:marTop w:val="0"/>
      <w:marBottom w:val="0"/>
      <w:divBdr>
        <w:top w:val="none" w:sz="0" w:space="0" w:color="auto"/>
        <w:left w:val="none" w:sz="0" w:space="0" w:color="auto"/>
        <w:bottom w:val="none" w:sz="0" w:space="0" w:color="auto"/>
        <w:right w:val="none" w:sz="0" w:space="0" w:color="auto"/>
      </w:divBdr>
    </w:div>
    <w:div w:id="878905932">
      <w:bodyDiv w:val="1"/>
      <w:marLeft w:val="0"/>
      <w:marRight w:val="0"/>
      <w:marTop w:val="0"/>
      <w:marBottom w:val="0"/>
      <w:divBdr>
        <w:top w:val="none" w:sz="0" w:space="0" w:color="auto"/>
        <w:left w:val="none" w:sz="0" w:space="0" w:color="auto"/>
        <w:bottom w:val="none" w:sz="0" w:space="0" w:color="auto"/>
        <w:right w:val="none" w:sz="0" w:space="0" w:color="auto"/>
      </w:divBdr>
    </w:div>
    <w:div w:id="1321885962">
      <w:bodyDiv w:val="1"/>
      <w:marLeft w:val="0"/>
      <w:marRight w:val="0"/>
      <w:marTop w:val="30"/>
      <w:marBottom w:val="750"/>
      <w:divBdr>
        <w:top w:val="none" w:sz="0" w:space="0" w:color="auto"/>
        <w:left w:val="none" w:sz="0" w:space="0" w:color="auto"/>
        <w:bottom w:val="none" w:sz="0" w:space="0" w:color="auto"/>
        <w:right w:val="none" w:sz="0" w:space="0" w:color="auto"/>
      </w:divBdr>
      <w:divsChild>
        <w:div w:id="416833295">
          <w:marLeft w:val="0"/>
          <w:marRight w:val="0"/>
          <w:marTop w:val="0"/>
          <w:marBottom w:val="0"/>
          <w:divBdr>
            <w:top w:val="none" w:sz="0" w:space="0" w:color="auto"/>
            <w:left w:val="none" w:sz="0" w:space="0" w:color="auto"/>
            <w:bottom w:val="none" w:sz="0" w:space="0" w:color="auto"/>
            <w:right w:val="none" w:sz="0" w:space="0" w:color="auto"/>
          </w:divBdr>
          <w:divsChild>
            <w:div w:id="19560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71070">
      <w:bodyDiv w:val="1"/>
      <w:marLeft w:val="0"/>
      <w:marRight w:val="0"/>
      <w:marTop w:val="30"/>
      <w:marBottom w:val="750"/>
      <w:divBdr>
        <w:top w:val="none" w:sz="0" w:space="0" w:color="auto"/>
        <w:left w:val="none" w:sz="0" w:space="0" w:color="auto"/>
        <w:bottom w:val="none" w:sz="0" w:space="0" w:color="auto"/>
        <w:right w:val="none" w:sz="0" w:space="0" w:color="auto"/>
      </w:divBdr>
      <w:divsChild>
        <w:div w:id="1396514753">
          <w:marLeft w:val="0"/>
          <w:marRight w:val="0"/>
          <w:marTop w:val="0"/>
          <w:marBottom w:val="0"/>
          <w:divBdr>
            <w:top w:val="none" w:sz="0" w:space="0" w:color="auto"/>
            <w:left w:val="none" w:sz="0" w:space="0" w:color="auto"/>
            <w:bottom w:val="none" w:sz="0" w:space="0" w:color="auto"/>
            <w:right w:val="none" w:sz="0" w:space="0" w:color="auto"/>
          </w:divBdr>
          <w:divsChild>
            <w:div w:id="19099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195">
      <w:bodyDiv w:val="1"/>
      <w:marLeft w:val="0"/>
      <w:marRight w:val="0"/>
      <w:marTop w:val="0"/>
      <w:marBottom w:val="0"/>
      <w:divBdr>
        <w:top w:val="none" w:sz="0" w:space="0" w:color="auto"/>
        <w:left w:val="none" w:sz="0" w:space="0" w:color="auto"/>
        <w:bottom w:val="none" w:sz="0" w:space="0" w:color="auto"/>
        <w:right w:val="none" w:sz="0" w:space="0" w:color="auto"/>
      </w:divBdr>
    </w:div>
    <w:div w:id="18268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f53770a5392f46f8"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osha.gov/pls/oshaweb/owalink.query_links?src_doc_type=STANDARDS&amp;src_unique_file=1910_1018&amp;src_anchor_name=1910.1018(n)(2)(ii)(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eia.gov/electricity/data/eia860/" TargetMode="External"/><Relationship Id="rId3" Type="http://schemas.openxmlformats.org/officeDocument/2006/relationships/hyperlink" Target="http://www.bls.gov/news.release/archives/ecec_09162021.pdf" TargetMode="External"/><Relationship Id="rId7" Type="http://schemas.openxmlformats.org/officeDocument/2006/relationships/hyperlink" Target="http://www.bls.gov/oes/" TargetMode="External"/><Relationship Id="rId2" Type="http://schemas.openxmlformats.org/officeDocument/2006/relationships/hyperlink" Target="https://gcc02.safelinks.protection.outlook.com/?url=https%3A%2F%2Fpubs.usgs.gov%2Fperiodicals%2Fmcs2021%2Fmcs2021.pdf&amp;data=04%7C01%7CCannon.Belinda%40dol.gov%7Cce7f14f8e72f41c4755b08d9aaa6917e%7C75a6305472044e0c9126adab971d4aca%7C0%7C0%7C637728454652937305%7CUnknown%7CTWFpbGZsb3d8eyJWIjoiMC4wLjAwMDAiLCJQIjoiV2luMzIiLCJBTiI6Ik1haWwiLCJXVCI6Mn0%3D%7C3000&amp;sdata=qB3zm%2FzYJmcpmPoCpuihjxmTN1u3g8zpqksxPWyZokg%3D&amp;reserved=0" TargetMode="External"/><Relationship Id="rId1" Type="http://schemas.openxmlformats.org/officeDocument/2006/relationships/hyperlink" Target="http://minerals.usgs.gov/minerals/pubs/commodity/arsenic/mcs-2014-arsen.pdf" TargetMode="External"/><Relationship Id="rId6" Type="http://schemas.openxmlformats.org/officeDocument/2006/relationships/hyperlink" Target="https://gcc02.safelinks.protection.outlook.com/?url=https%3A%2F%2Fpubs.usgs.gov%2Fperiodicals%2Fmcs2021%2Fmcs2021.pdf&amp;data=04%7C01%7CCannon.Belinda%40dol.gov%7Cce7f14f8e72f41c4755b08d9aaa6917e%7C75a6305472044e0c9126adab971d4aca%7C0%7C0%7C637728454652937305%7CUnknown%7CTWFpbGZsb3d8eyJWIjoiMC4wLjAwMDAiLCJQIjoiV2luMzIiLCJBTiI6Ik1haWwiLCJXVCI6Mn0%3D%7C3000&amp;sdata=qB3zm%2FzYJmcpmPoCpuihjxmTN1u3g8zpqksxPWyZokg%3D&amp;reserved=0" TargetMode="External"/><Relationship Id="rId5" Type="http://schemas.openxmlformats.org/officeDocument/2006/relationships/hyperlink" Target="http://minerals.usgs.gov/minerals/pubs/commodity/arsenic/mcs-2014-arsen.pdf" TargetMode="External"/><Relationship Id="rId4" Type="http://schemas.openxmlformats.org/officeDocument/2006/relationships/hyperlink" Target="http://www.bls.gov/oes/2020/may/oes_nat.htm#51-0000" TargetMode="External"/><Relationship Id="rId9" Type="http://schemas.openxmlformats.org/officeDocument/2006/relationships/hyperlink" Target="http://www.census.gov/econ/cbp/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9" ma:contentTypeDescription="Create a new document." ma:contentTypeScope="" ma:versionID="19deca7b0aaf8b5bd3490019a77b8e04">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cbabf42d42b42742f18a64022638bd9"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ADE19-90C6-43DD-B3DB-6EE26CE0DFE7}">
  <ds:schemaRefs>
    <ds:schemaRef ds:uri="http://schemas.openxmlformats.org/officeDocument/2006/bibliography"/>
  </ds:schemaRefs>
</ds:datastoreItem>
</file>

<file path=customXml/itemProps2.xml><?xml version="1.0" encoding="utf-8"?>
<ds:datastoreItem xmlns:ds="http://schemas.openxmlformats.org/officeDocument/2006/customXml" ds:itemID="{B31BE0AB-8890-425D-8BA0-B3D29DDEE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31093-6908-494C-8B2C-F25DC99E3B0E}">
  <ds:schemaRefs>
    <ds:schemaRef ds:uri="http://schemas.microsoft.com/sharepoint/v3/contenttype/forms"/>
  </ds:schemaRefs>
</ds:datastoreItem>
</file>

<file path=customXml/itemProps4.xml><?xml version="1.0" encoding="utf-8"?>
<ds:datastoreItem xmlns:ds="http://schemas.openxmlformats.org/officeDocument/2006/customXml" ds:itemID="{54223CF7-4DC5-4F6F-B593-BCB739B41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9336</Words>
  <Characters>53221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DOL</Company>
  <LinksUpToDate>false</LinksUpToDate>
  <CharactersWithSpaces>62433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OSHA-USER</dc:creator>
  <cp:keywords/>
  <cp:lastModifiedBy>Cannon, Belinda - OSHA</cp:lastModifiedBy>
  <cp:revision>5</cp:revision>
  <cp:lastPrinted>2018-07-31T18:52:00Z</cp:lastPrinted>
  <dcterms:created xsi:type="dcterms:W3CDTF">2022-06-09T19:06:00Z</dcterms:created>
  <dcterms:modified xsi:type="dcterms:W3CDTF">2022-06-09T19:07:00Z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