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3806BCC" w14:textId="77777777"/>
    <w:p w:rsidR="000B21AF" w:rsidP="00D71B67" w:rsidRDefault="0006270C" w14:paraId="40B43D63" w14:textId="4E1165EC">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5DA3D55B" w14:textId="360CB9DD">
      <w:pPr>
        <w:jc w:val="center"/>
        <w:rPr>
          <w:b/>
          <w:sz w:val="28"/>
          <w:szCs w:val="28"/>
        </w:rPr>
      </w:pPr>
      <w:r>
        <w:rPr>
          <w:b/>
          <w:sz w:val="28"/>
          <w:szCs w:val="28"/>
        </w:rPr>
        <w:t>F</w:t>
      </w:r>
      <w:r w:rsidR="00AD273F">
        <w:rPr>
          <w:b/>
          <w:sz w:val="28"/>
          <w:szCs w:val="28"/>
        </w:rPr>
        <w:t>orm</w:t>
      </w:r>
      <w:r>
        <w:rPr>
          <w:b/>
          <w:sz w:val="28"/>
          <w:szCs w:val="28"/>
        </w:rPr>
        <w:t xml:space="preserve"> </w:t>
      </w:r>
      <w:r w:rsidR="00445F23">
        <w:rPr>
          <w:b/>
          <w:sz w:val="28"/>
          <w:szCs w:val="28"/>
        </w:rPr>
        <w:t>I-140</w:t>
      </w:r>
      <w:r w:rsidR="00AD273F">
        <w:rPr>
          <w:b/>
          <w:sz w:val="28"/>
          <w:szCs w:val="28"/>
        </w:rPr>
        <w:t xml:space="preserve">, </w:t>
      </w:r>
      <w:r w:rsidR="00445F23">
        <w:rPr>
          <w:b/>
          <w:sz w:val="28"/>
          <w:szCs w:val="28"/>
        </w:rPr>
        <w:t xml:space="preserve">Immigrant Petition for Alien Workers </w:t>
      </w:r>
    </w:p>
    <w:p w:rsidR="00483DCD" w:rsidP="00D71B67" w:rsidRDefault="00483DCD" w14:paraId="713CEE74" w14:textId="24B60040">
      <w:pPr>
        <w:jc w:val="center"/>
        <w:rPr>
          <w:b/>
          <w:sz w:val="28"/>
          <w:szCs w:val="28"/>
        </w:rPr>
      </w:pPr>
      <w:r>
        <w:rPr>
          <w:b/>
          <w:sz w:val="28"/>
          <w:szCs w:val="28"/>
        </w:rPr>
        <w:t>OMB Number: 1615-</w:t>
      </w:r>
      <w:r w:rsidR="00445F23">
        <w:rPr>
          <w:b/>
          <w:sz w:val="28"/>
          <w:szCs w:val="28"/>
        </w:rPr>
        <w:t>0015</w:t>
      </w:r>
    </w:p>
    <w:p w:rsidR="009377EB" w:rsidP="00D71B67" w:rsidRDefault="00F21233" w14:paraId="4994D5A5" w14:textId="4DD3B69C">
      <w:pPr>
        <w:jc w:val="center"/>
        <w:rPr>
          <w:b/>
          <w:sz w:val="28"/>
          <w:szCs w:val="28"/>
        </w:rPr>
      </w:pPr>
      <w:r>
        <w:rPr>
          <w:b/>
          <w:sz w:val="28"/>
          <w:szCs w:val="28"/>
        </w:rPr>
        <w:t>Date</w:t>
      </w:r>
      <w:r w:rsidR="00D85F46">
        <w:rPr>
          <w:b/>
          <w:sz w:val="28"/>
          <w:szCs w:val="28"/>
        </w:rPr>
        <w:t xml:space="preserve"> </w:t>
      </w:r>
      <w:r w:rsidR="00445F23">
        <w:rPr>
          <w:b/>
          <w:sz w:val="28"/>
          <w:szCs w:val="28"/>
        </w:rPr>
        <w:t>06/10/2021</w:t>
      </w:r>
    </w:p>
    <w:p w:rsidR="00483DCD" w:rsidP="0006270C" w:rsidRDefault="00483DCD" w14:paraId="6DD4FE5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CA55590" w14:textId="77777777">
        <w:tc>
          <w:tcPr>
            <w:tcW w:w="12348" w:type="dxa"/>
            <w:shd w:val="clear" w:color="auto" w:fill="auto"/>
          </w:tcPr>
          <w:p w:rsidR="00637C0D" w:rsidP="00637C0D" w:rsidRDefault="00483DCD" w14:paraId="1F2F5DC7" w14:textId="61AAD015">
            <w:pPr>
              <w:rPr>
                <w:b/>
                <w:sz w:val="24"/>
                <w:szCs w:val="24"/>
              </w:rPr>
            </w:pPr>
            <w:r w:rsidRPr="00A6192C">
              <w:rPr>
                <w:b/>
                <w:sz w:val="24"/>
                <w:szCs w:val="24"/>
              </w:rPr>
              <w:t>Reason for Revision:</w:t>
            </w:r>
            <w:r w:rsidRPr="00A6192C" w:rsidR="00637C0D">
              <w:rPr>
                <w:b/>
                <w:sz w:val="24"/>
                <w:szCs w:val="24"/>
              </w:rPr>
              <w:t xml:space="preserve">  </w:t>
            </w:r>
            <w:r w:rsidR="00445F23">
              <w:rPr>
                <w:b/>
                <w:sz w:val="24"/>
                <w:szCs w:val="24"/>
              </w:rPr>
              <w:t>Premium Processing Direct Final Rule</w:t>
            </w:r>
          </w:p>
          <w:p w:rsidRPr="000877E5" w:rsidR="000877E5" w:rsidP="00637C0D" w:rsidRDefault="000877E5" w14:paraId="772D580F" w14:textId="365DC8C1">
            <w:pPr>
              <w:rPr>
                <w:sz w:val="24"/>
                <w:szCs w:val="24"/>
              </w:rPr>
            </w:pPr>
            <w:r>
              <w:rPr>
                <w:b/>
                <w:sz w:val="24"/>
                <w:szCs w:val="24"/>
              </w:rPr>
              <w:t xml:space="preserve">Project Phase:  </w:t>
            </w:r>
            <w:r w:rsidR="00445F23">
              <w:rPr>
                <w:b/>
                <w:sz w:val="24"/>
                <w:szCs w:val="24"/>
              </w:rPr>
              <w:t>G-1056</w:t>
            </w:r>
          </w:p>
          <w:p w:rsidRPr="00A6192C" w:rsidR="00637C0D" w:rsidP="00637C0D" w:rsidRDefault="00637C0D" w14:paraId="21981D34" w14:textId="77777777">
            <w:pPr>
              <w:rPr>
                <w:b/>
                <w:sz w:val="24"/>
                <w:szCs w:val="24"/>
              </w:rPr>
            </w:pPr>
          </w:p>
          <w:p w:rsidRPr="00A6192C" w:rsidR="00637C0D" w:rsidP="00637C0D" w:rsidRDefault="00637C0D" w14:paraId="63A52124" w14:textId="77777777">
            <w:pPr>
              <w:rPr>
                <w:sz w:val="24"/>
                <w:szCs w:val="24"/>
              </w:rPr>
            </w:pPr>
            <w:r w:rsidRPr="00A6192C">
              <w:rPr>
                <w:sz w:val="24"/>
                <w:szCs w:val="24"/>
              </w:rPr>
              <w:t>Legend for Proposed Text:</w:t>
            </w:r>
          </w:p>
          <w:p w:rsidRPr="00A6192C" w:rsidR="00637C0D" w:rsidP="00637C0D" w:rsidRDefault="00637C0D" w14:paraId="50F5465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C98061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F2D9631" w14:textId="77777777">
            <w:pPr>
              <w:rPr>
                <w:b/>
                <w:sz w:val="24"/>
                <w:szCs w:val="24"/>
              </w:rPr>
            </w:pPr>
          </w:p>
          <w:p w:rsidR="006C475E" w:rsidP="006C475E" w:rsidRDefault="006C475E" w14:paraId="32E78B60" w14:textId="1A01C487">
            <w:pPr>
              <w:rPr>
                <w:sz w:val="24"/>
                <w:szCs w:val="24"/>
              </w:rPr>
            </w:pPr>
            <w:r>
              <w:rPr>
                <w:sz w:val="24"/>
                <w:szCs w:val="24"/>
              </w:rPr>
              <w:t xml:space="preserve">Expires </w:t>
            </w:r>
            <w:r w:rsidR="00445F23">
              <w:rPr>
                <w:sz w:val="24"/>
                <w:szCs w:val="24"/>
              </w:rPr>
              <w:t>06/30</w:t>
            </w:r>
            <w:r>
              <w:rPr>
                <w:sz w:val="24"/>
                <w:szCs w:val="24"/>
              </w:rPr>
              <w:t>/</w:t>
            </w:r>
            <w:r w:rsidR="00445F23">
              <w:rPr>
                <w:sz w:val="24"/>
                <w:szCs w:val="24"/>
              </w:rPr>
              <w:t>2022</w:t>
            </w:r>
          </w:p>
          <w:p w:rsidRPr="006C475E" w:rsidR="006C475E" w:rsidP="006C475E" w:rsidRDefault="006C475E" w14:paraId="77DAB6D7" w14:textId="14E5C9D9">
            <w:pPr>
              <w:rPr>
                <w:sz w:val="24"/>
                <w:szCs w:val="24"/>
              </w:rPr>
            </w:pPr>
            <w:r>
              <w:rPr>
                <w:sz w:val="24"/>
                <w:szCs w:val="24"/>
              </w:rPr>
              <w:t xml:space="preserve">Edition Date </w:t>
            </w:r>
            <w:r w:rsidR="00445F23">
              <w:rPr>
                <w:sz w:val="24"/>
                <w:szCs w:val="24"/>
              </w:rPr>
              <w:t>09</w:t>
            </w:r>
            <w:r>
              <w:rPr>
                <w:sz w:val="24"/>
                <w:szCs w:val="24"/>
              </w:rPr>
              <w:t>/</w:t>
            </w:r>
            <w:r w:rsidR="00445F23">
              <w:rPr>
                <w:sz w:val="24"/>
                <w:szCs w:val="24"/>
              </w:rPr>
              <w:t>30</w:t>
            </w:r>
            <w:r>
              <w:rPr>
                <w:sz w:val="24"/>
                <w:szCs w:val="24"/>
              </w:rPr>
              <w:t>/</w:t>
            </w:r>
            <w:r w:rsidR="00445F23">
              <w:rPr>
                <w:sz w:val="24"/>
                <w:szCs w:val="24"/>
              </w:rPr>
              <w:t>2020</w:t>
            </w:r>
          </w:p>
        </w:tc>
      </w:tr>
    </w:tbl>
    <w:p w:rsidR="0006270C" w:rsidRDefault="0006270C" w14:paraId="0DD027BE" w14:textId="77777777"/>
    <w:p w:rsidR="0006270C" w:rsidRDefault="0006270C" w14:paraId="059160D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2BA6753" w14:textId="77777777">
        <w:tc>
          <w:tcPr>
            <w:tcW w:w="2808" w:type="dxa"/>
            <w:shd w:val="clear" w:color="auto" w:fill="D9D9D9"/>
            <w:vAlign w:val="center"/>
          </w:tcPr>
          <w:p w:rsidRPr="00F736EE" w:rsidR="00016C07" w:rsidP="00041392" w:rsidRDefault="00016C07" w14:paraId="353DEB0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36D74B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9231A72" w14:textId="77777777">
            <w:pPr>
              <w:pStyle w:val="Default"/>
              <w:jc w:val="center"/>
              <w:rPr>
                <w:b/>
                <w:color w:val="auto"/>
              </w:rPr>
            </w:pPr>
            <w:r>
              <w:rPr>
                <w:b/>
                <w:color w:val="auto"/>
              </w:rPr>
              <w:t>Proposed Text</w:t>
            </w:r>
          </w:p>
        </w:tc>
      </w:tr>
      <w:tr w:rsidRPr="007228B5" w:rsidR="00016C07" w:rsidTr="002D6271" w14:paraId="612300A7" w14:textId="77777777">
        <w:tc>
          <w:tcPr>
            <w:tcW w:w="2808" w:type="dxa"/>
          </w:tcPr>
          <w:p w:rsidR="00016C07" w:rsidP="003463DC" w:rsidRDefault="00445F23" w14:paraId="3E688871" w14:textId="77777777">
            <w:pPr>
              <w:rPr>
                <w:b/>
                <w:sz w:val="24"/>
                <w:szCs w:val="24"/>
              </w:rPr>
            </w:pPr>
            <w:r>
              <w:rPr>
                <w:b/>
                <w:sz w:val="24"/>
                <w:szCs w:val="24"/>
              </w:rPr>
              <w:t xml:space="preserve">Page 9, </w:t>
            </w:r>
          </w:p>
          <w:p w:rsidR="00445F23" w:rsidP="003463DC" w:rsidRDefault="00445F23" w14:paraId="02CCE7CB" w14:textId="77777777">
            <w:pPr>
              <w:rPr>
                <w:b/>
                <w:sz w:val="24"/>
                <w:szCs w:val="24"/>
              </w:rPr>
            </w:pPr>
          </w:p>
          <w:p w:rsidRPr="004B3E2B" w:rsidR="00445F23" w:rsidP="003463DC" w:rsidRDefault="00445F23" w14:paraId="141AA1D0" w14:textId="77764D75">
            <w:pPr>
              <w:rPr>
                <w:b/>
                <w:sz w:val="24"/>
                <w:szCs w:val="24"/>
              </w:rPr>
            </w:pPr>
            <w:r>
              <w:rPr>
                <w:b/>
                <w:sz w:val="24"/>
                <w:szCs w:val="24"/>
              </w:rPr>
              <w:t>Where To File?</w:t>
            </w:r>
          </w:p>
        </w:tc>
        <w:tc>
          <w:tcPr>
            <w:tcW w:w="4095" w:type="dxa"/>
          </w:tcPr>
          <w:p w:rsidRPr="00445F23" w:rsidR="00016C07" w:rsidP="003463DC" w:rsidRDefault="00445F23" w14:paraId="0A237F8F" w14:textId="77777777">
            <w:pPr>
              <w:rPr>
                <w:b/>
                <w:bCs/>
                <w:sz w:val="22"/>
                <w:szCs w:val="22"/>
              </w:rPr>
            </w:pPr>
            <w:r w:rsidRPr="00445F23">
              <w:rPr>
                <w:b/>
                <w:bCs/>
                <w:sz w:val="22"/>
                <w:szCs w:val="22"/>
              </w:rPr>
              <w:t>[Page 9]</w:t>
            </w:r>
          </w:p>
          <w:p w:rsidR="00445F23" w:rsidP="003463DC" w:rsidRDefault="00445F23" w14:paraId="7378165A" w14:textId="77777777">
            <w:pPr>
              <w:rPr>
                <w:sz w:val="22"/>
                <w:szCs w:val="22"/>
              </w:rPr>
            </w:pPr>
          </w:p>
          <w:p w:rsidRPr="00445F23" w:rsidR="00445F23" w:rsidP="003463DC" w:rsidRDefault="00445F23" w14:paraId="3AC85080" w14:textId="77777777">
            <w:pPr>
              <w:rPr>
                <w:b/>
                <w:bCs/>
                <w:sz w:val="22"/>
                <w:szCs w:val="22"/>
              </w:rPr>
            </w:pPr>
            <w:r w:rsidRPr="00445F23">
              <w:rPr>
                <w:b/>
                <w:bCs/>
                <w:sz w:val="22"/>
                <w:szCs w:val="22"/>
              </w:rPr>
              <w:t>Where To File?</w:t>
            </w:r>
          </w:p>
          <w:p w:rsidRPr="00445F23" w:rsidR="00445F23" w:rsidP="003463DC" w:rsidRDefault="00445F23" w14:paraId="70AE1A00" w14:textId="77777777">
            <w:pPr>
              <w:rPr>
                <w:b/>
                <w:bCs/>
                <w:sz w:val="22"/>
                <w:szCs w:val="22"/>
              </w:rPr>
            </w:pPr>
          </w:p>
          <w:p w:rsidRPr="00445F23" w:rsidR="00445F23" w:rsidP="003463DC" w:rsidRDefault="00445F23" w14:paraId="5C4F108F" w14:textId="77777777">
            <w:pPr>
              <w:rPr>
                <w:b/>
                <w:bCs/>
                <w:sz w:val="22"/>
                <w:szCs w:val="22"/>
              </w:rPr>
            </w:pPr>
            <w:r w:rsidRPr="00445F23">
              <w:rPr>
                <w:b/>
                <w:bCs/>
                <w:sz w:val="22"/>
                <w:szCs w:val="22"/>
              </w:rPr>
              <w:t>…</w:t>
            </w:r>
          </w:p>
          <w:p w:rsidR="00445F23" w:rsidP="003463DC" w:rsidRDefault="00445F23" w14:paraId="55DE741F" w14:textId="77777777">
            <w:pPr>
              <w:rPr>
                <w:sz w:val="22"/>
                <w:szCs w:val="22"/>
              </w:rPr>
            </w:pPr>
          </w:p>
          <w:p w:rsidR="00445F23" w:rsidP="00445F23" w:rsidRDefault="00445F23" w14:paraId="5A8A1AB3" w14:textId="483D3B9D">
            <w:pPr>
              <w:widowControl w:val="0"/>
              <w:rPr>
                <w:b/>
                <w:bCs/>
                <w:sz w:val="22"/>
                <w:szCs w:val="22"/>
              </w:rPr>
            </w:pPr>
            <w:r w:rsidRPr="00733046">
              <w:rPr>
                <w:b/>
                <w:bCs/>
                <w:sz w:val="22"/>
                <w:szCs w:val="22"/>
              </w:rPr>
              <w:t>Premium Processing Service for a Pending Form I-140</w:t>
            </w:r>
          </w:p>
          <w:p w:rsidR="00445F23" w:rsidP="00445F23" w:rsidRDefault="00445F23" w14:paraId="7024D7F7" w14:textId="507E0814">
            <w:pPr>
              <w:widowControl w:val="0"/>
              <w:rPr>
                <w:b/>
                <w:bCs/>
                <w:sz w:val="22"/>
                <w:szCs w:val="22"/>
              </w:rPr>
            </w:pPr>
          </w:p>
          <w:p w:rsidR="00445F23" w:rsidP="00445F23" w:rsidRDefault="00445F23" w14:paraId="0E08D018" w14:textId="1161C4D4">
            <w:pPr>
              <w:widowControl w:val="0"/>
              <w:rPr>
                <w:color w:val="FF0000"/>
                <w:sz w:val="22"/>
                <w:szCs w:val="22"/>
              </w:rPr>
            </w:pPr>
            <w:r w:rsidRPr="00445F23">
              <w:rPr>
                <w:color w:val="FF0000"/>
                <w:sz w:val="22"/>
                <w:szCs w:val="22"/>
              </w:rPr>
              <w:t>[new]</w:t>
            </w:r>
          </w:p>
          <w:p w:rsidRPr="00445F23" w:rsidR="00445F23" w:rsidP="00445F23" w:rsidRDefault="00445F23" w14:paraId="6EC8B747" w14:textId="77777777">
            <w:pPr>
              <w:widowControl w:val="0"/>
              <w:rPr>
                <w:color w:val="FF0000"/>
                <w:sz w:val="22"/>
                <w:szCs w:val="22"/>
              </w:rPr>
            </w:pPr>
          </w:p>
          <w:p w:rsidR="00445F23" w:rsidP="00445F23" w:rsidRDefault="00445F23" w14:paraId="7F2F3A96" w14:textId="5C626E22">
            <w:pPr>
              <w:widowControl w:val="0"/>
              <w:rPr>
                <w:sz w:val="22"/>
                <w:szCs w:val="22"/>
              </w:rPr>
            </w:pPr>
          </w:p>
          <w:p w:rsidR="00445F23" w:rsidP="00445F23" w:rsidRDefault="00445F23" w14:paraId="4727F41B" w14:textId="62CC7CE8">
            <w:pPr>
              <w:widowControl w:val="0"/>
              <w:rPr>
                <w:sz w:val="22"/>
                <w:szCs w:val="22"/>
              </w:rPr>
            </w:pPr>
          </w:p>
          <w:p w:rsidR="00445F23" w:rsidP="00445F23" w:rsidRDefault="00445F23" w14:paraId="59E0CCF6" w14:textId="2023DCCD">
            <w:pPr>
              <w:widowControl w:val="0"/>
              <w:rPr>
                <w:sz w:val="22"/>
                <w:szCs w:val="22"/>
              </w:rPr>
            </w:pPr>
          </w:p>
          <w:p w:rsidR="00445F23" w:rsidP="00445F23" w:rsidRDefault="00445F23" w14:paraId="1ADA5960" w14:textId="45A3747E">
            <w:pPr>
              <w:widowControl w:val="0"/>
              <w:rPr>
                <w:sz w:val="22"/>
                <w:szCs w:val="22"/>
              </w:rPr>
            </w:pPr>
          </w:p>
          <w:p w:rsidR="00445F23" w:rsidP="00445F23" w:rsidRDefault="00445F23" w14:paraId="2AB8DD97" w14:textId="1119BF34">
            <w:pPr>
              <w:widowControl w:val="0"/>
              <w:rPr>
                <w:sz w:val="22"/>
                <w:szCs w:val="22"/>
              </w:rPr>
            </w:pPr>
          </w:p>
          <w:p w:rsidR="00445F23" w:rsidP="00445F23" w:rsidRDefault="00445F23" w14:paraId="23C8DD19" w14:textId="6BD6CC31">
            <w:pPr>
              <w:widowControl w:val="0"/>
              <w:rPr>
                <w:sz w:val="22"/>
                <w:szCs w:val="22"/>
              </w:rPr>
            </w:pPr>
          </w:p>
          <w:p w:rsidRPr="00733046" w:rsidR="00445F23" w:rsidP="00445F23" w:rsidRDefault="00445F23" w14:paraId="5AF12A68" w14:textId="77777777">
            <w:pPr>
              <w:widowControl w:val="0"/>
              <w:rPr>
                <w:sz w:val="22"/>
                <w:szCs w:val="22"/>
              </w:rPr>
            </w:pPr>
          </w:p>
          <w:p w:rsidRPr="00733046" w:rsidR="00445F23" w:rsidP="00445F23" w:rsidRDefault="00445F23" w14:paraId="51E78C78" w14:textId="77777777">
            <w:pPr>
              <w:widowControl w:val="0"/>
              <w:rPr>
                <w:sz w:val="22"/>
                <w:szCs w:val="22"/>
              </w:rPr>
            </w:pPr>
            <w:r w:rsidRPr="00733046">
              <w:rPr>
                <w:sz w:val="22"/>
                <w:szCs w:val="22"/>
              </w:rPr>
              <w:t xml:space="preserve">If you have </w:t>
            </w:r>
            <w:r w:rsidRPr="00733046">
              <w:rPr>
                <w:bCs/>
                <w:sz w:val="22"/>
                <w:szCs w:val="22"/>
              </w:rPr>
              <w:t>already</w:t>
            </w:r>
            <w:r w:rsidRPr="00733046">
              <w:rPr>
                <w:b/>
                <w:bCs/>
                <w:sz w:val="22"/>
                <w:szCs w:val="22"/>
              </w:rPr>
              <w:t xml:space="preserve"> </w:t>
            </w:r>
            <w:r w:rsidRPr="00733046">
              <w:rPr>
                <w:sz w:val="22"/>
                <w:szCs w:val="22"/>
              </w:rPr>
              <w:t xml:space="preserve">filed Form I-140 and you wish to request Premium Processing Service, file Form I-907 with the Service Center where your Form I-140 is pending.  See the Form I-907 filing instructions at </w:t>
            </w:r>
            <w:hyperlink r:id="rId10">
              <w:r w:rsidRPr="00733046">
                <w:rPr>
                  <w:b/>
                  <w:bCs/>
                  <w:color w:val="0000FF"/>
                  <w:sz w:val="22"/>
                  <w:szCs w:val="22"/>
                  <w:u w:val="thick" w:color="0000FF"/>
                </w:rPr>
                <w:t>www.uscis.gov/I-907</w:t>
              </w:r>
              <w:r w:rsidRPr="00733046">
                <w:rPr>
                  <w:b/>
                  <w:bCs/>
                  <w:color w:val="0000FF"/>
                  <w:sz w:val="22"/>
                  <w:szCs w:val="22"/>
                </w:rPr>
                <w:t xml:space="preserve"> </w:t>
              </w:r>
            </w:hyperlink>
            <w:r w:rsidRPr="00733046">
              <w:rPr>
                <w:sz w:val="22"/>
                <w:szCs w:val="22"/>
              </w:rPr>
              <w:t xml:space="preserve">for further information.  You must include a copy of your Form I-797C Notice showing your Form I-140 was accepted or a copy of the transfer notice, if applicable, showing the location of your Form I-140.  To ensure that your Form I-907 is matched with your pending Form I-140, you </w:t>
            </w:r>
            <w:r w:rsidRPr="00733046">
              <w:rPr>
                <w:b/>
                <w:bCs/>
                <w:sz w:val="22"/>
                <w:szCs w:val="22"/>
              </w:rPr>
              <w:t xml:space="preserve">must </w:t>
            </w:r>
            <w:r w:rsidRPr="00733046">
              <w:rPr>
                <w:sz w:val="22"/>
                <w:szCs w:val="22"/>
              </w:rPr>
              <w:t xml:space="preserve">fully answer </w:t>
            </w:r>
            <w:r w:rsidRPr="00733046">
              <w:rPr>
                <w:b/>
                <w:sz w:val="22"/>
                <w:szCs w:val="22"/>
              </w:rPr>
              <w:t>Part 2.</w:t>
            </w:r>
            <w:r w:rsidRPr="00733046">
              <w:rPr>
                <w:sz w:val="22"/>
                <w:szCs w:val="22"/>
              </w:rPr>
              <w:t xml:space="preserve">, </w:t>
            </w:r>
            <w:r w:rsidRPr="00733046">
              <w:rPr>
                <w:b/>
                <w:bCs/>
                <w:sz w:val="22"/>
                <w:szCs w:val="22"/>
              </w:rPr>
              <w:t xml:space="preserve">Item Numbers 1. </w:t>
            </w:r>
            <w:r w:rsidRPr="00733046">
              <w:rPr>
                <w:sz w:val="22"/>
                <w:szCs w:val="22"/>
              </w:rPr>
              <w:t xml:space="preserve">- </w:t>
            </w:r>
            <w:r w:rsidRPr="00733046">
              <w:rPr>
                <w:b/>
                <w:bCs/>
                <w:sz w:val="22"/>
                <w:szCs w:val="22"/>
              </w:rPr>
              <w:t xml:space="preserve">5. </w:t>
            </w:r>
            <w:r w:rsidRPr="00733046">
              <w:rPr>
                <w:sz w:val="22"/>
                <w:szCs w:val="22"/>
              </w:rPr>
              <w:t>of Form I-907.  If this information is not provided, USCIS will reject your Form I-</w:t>
            </w:r>
            <w:r w:rsidRPr="00733046">
              <w:rPr>
                <w:sz w:val="22"/>
                <w:szCs w:val="22"/>
              </w:rPr>
              <w:lastRenderedPageBreak/>
              <w:t>907.</w:t>
            </w:r>
          </w:p>
          <w:p w:rsidRPr="00733046" w:rsidR="00445F23" w:rsidP="00445F23" w:rsidRDefault="00445F23" w14:paraId="3B04BAB9" w14:textId="77777777">
            <w:pPr>
              <w:widowControl w:val="0"/>
              <w:rPr>
                <w:sz w:val="22"/>
                <w:szCs w:val="22"/>
              </w:rPr>
            </w:pPr>
          </w:p>
          <w:p w:rsidRPr="00733046" w:rsidR="00445F23" w:rsidP="00445F23" w:rsidRDefault="00445F23" w14:paraId="3F7C30F6" w14:textId="77777777">
            <w:pPr>
              <w:widowControl w:val="0"/>
              <w:rPr>
                <w:sz w:val="22"/>
                <w:szCs w:val="22"/>
              </w:rPr>
            </w:pPr>
            <w:r w:rsidRPr="00733046">
              <w:rPr>
                <w:b/>
                <w:sz w:val="22"/>
                <w:szCs w:val="22"/>
              </w:rPr>
              <w:t xml:space="preserve">NOTE:  </w:t>
            </w:r>
            <w:r w:rsidRPr="00733046">
              <w:rPr>
                <w:sz w:val="22"/>
                <w:szCs w:val="22"/>
              </w:rPr>
              <w:t xml:space="preserve">Do </w:t>
            </w:r>
            <w:r w:rsidRPr="00733046">
              <w:rPr>
                <w:b/>
                <w:bCs/>
                <w:sz w:val="22"/>
                <w:szCs w:val="22"/>
              </w:rPr>
              <w:t xml:space="preserve">NOT </w:t>
            </w:r>
            <w:r w:rsidRPr="00733046">
              <w:rPr>
                <w:sz w:val="22"/>
                <w:szCs w:val="22"/>
              </w:rPr>
              <w:t>send requests for Premium Processing to a USCIS Lockbox facility.</w:t>
            </w:r>
          </w:p>
          <w:p w:rsidRPr="00445F23" w:rsidR="00445F23" w:rsidP="003463DC" w:rsidRDefault="00445F23" w14:paraId="5CBE670D" w14:textId="603B1696">
            <w:pPr>
              <w:rPr>
                <w:sz w:val="22"/>
                <w:szCs w:val="22"/>
              </w:rPr>
            </w:pPr>
          </w:p>
        </w:tc>
        <w:tc>
          <w:tcPr>
            <w:tcW w:w="4095" w:type="dxa"/>
          </w:tcPr>
          <w:p w:rsidRPr="00445F23" w:rsidR="00016C07" w:rsidP="003463DC" w:rsidRDefault="00445F23" w14:paraId="41BFF94F" w14:textId="77777777">
            <w:pPr>
              <w:rPr>
                <w:b/>
                <w:bCs/>
                <w:sz w:val="22"/>
                <w:szCs w:val="22"/>
              </w:rPr>
            </w:pPr>
            <w:r w:rsidRPr="00445F23">
              <w:rPr>
                <w:b/>
                <w:bCs/>
                <w:sz w:val="22"/>
                <w:szCs w:val="22"/>
              </w:rPr>
              <w:lastRenderedPageBreak/>
              <w:t>[Page 9]</w:t>
            </w:r>
          </w:p>
          <w:p w:rsidRPr="00445F23" w:rsidR="00445F23" w:rsidP="003463DC" w:rsidRDefault="00445F23" w14:paraId="409D7BBA" w14:textId="77777777">
            <w:pPr>
              <w:rPr>
                <w:sz w:val="22"/>
                <w:szCs w:val="22"/>
              </w:rPr>
            </w:pPr>
          </w:p>
          <w:p w:rsidRPr="00445F23" w:rsidR="00445F23" w:rsidP="003463DC" w:rsidRDefault="00445F23" w14:paraId="16E011FB" w14:textId="77777777">
            <w:pPr>
              <w:rPr>
                <w:b/>
                <w:bCs/>
                <w:sz w:val="22"/>
                <w:szCs w:val="22"/>
              </w:rPr>
            </w:pPr>
            <w:r w:rsidRPr="00445F23">
              <w:rPr>
                <w:b/>
                <w:bCs/>
                <w:sz w:val="22"/>
                <w:szCs w:val="22"/>
              </w:rPr>
              <w:t>Where To File?</w:t>
            </w:r>
          </w:p>
          <w:p w:rsidRPr="00445F23" w:rsidR="00445F23" w:rsidP="003463DC" w:rsidRDefault="00445F23" w14:paraId="0596B045" w14:textId="77777777">
            <w:pPr>
              <w:rPr>
                <w:b/>
                <w:bCs/>
                <w:sz w:val="22"/>
                <w:szCs w:val="22"/>
              </w:rPr>
            </w:pPr>
          </w:p>
          <w:p w:rsidRPr="00445F23" w:rsidR="00445F23" w:rsidP="003463DC" w:rsidRDefault="00445F23" w14:paraId="0970102C" w14:textId="77777777">
            <w:pPr>
              <w:rPr>
                <w:b/>
                <w:bCs/>
                <w:sz w:val="22"/>
                <w:szCs w:val="22"/>
              </w:rPr>
            </w:pPr>
            <w:r w:rsidRPr="00445F23">
              <w:rPr>
                <w:b/>
                <w:bCs/>
                <w:sz w:val="22"/>
                <w:szCs w:val="22"/>
              </w:rPr>
              <w:t>…</w:t>
            </w:r>
          </w:p>
          <w:p w:rsidR="00445F23" w:rsidP="003463DC" w:rsidRDefault="00445F23" w14:paraId="657953BB" w14:textId="0431BC82">
            <w:pPr>
              <w:rPr>
                <w:sz w:val="22"/>
                <w:szCs w:val="22"/>
              </w:rPr>
            </w:pPr>
          </w:p>
          <w:p w:rsidR="00445F23" w:rsidP="003463DC" w:rsidRDefault="00445F23" w14:paraId="03198100" w14:textId="7D87D337">
            <w:pPr>
              <w:rPr>
                <w:sz w:val="22"/>
                <w:szCs w:val="22"/>
              </w:rPr>
            </w:pPr>
          </w:p>
          <w:p w:rsidR="00445F23" w:rsidP="003463DC" w:rsidRDefault="00445F23" w14:paraId="5EBEE4F5" w14:textId="77777777">
            <w:pPr>
              <w:rPr>
                <w:sz w:val="22"/>
                <w:szCs w:val="22"/>
              </w:rPr>
            </w:pPr>
          </w:p>
          <w:p w:rsidRPr="00445F23" w:rsidR="00445F23" w:rsidP="00445F23" w:rsidRDefault="00445F23" w14:paraId="27D42522" w14:textId="57A87B7A">
            <w:pPr>
              <w:rPr>
                <w:sz w:val="22"/>
                <w:szCs w:val="22"/>
              </w:rPr>
            </w:pPr>
            <w:r w:rsidRPr="007671D8">
              <w:rPr>
                <w:color w:val="FF0000"/>
                <w:sz w:val="22"/>
                <w:szCs w:val="22"/>
              </w:rPr>
              <w:t xml:space="preserve">To determine if your </w:t>
            </w:r>
            <w:r w:rsidRPr="007671D8" w:rsidR="007671D8">
              <w:rPr>
                <w:color w:val="FF0000"/>
                <w:sz w:val="22"/>
                <w:szCs w:val="22"/>
              </w:rPr>
              <w:t xml:space="preserve">requested </w:t>
            </w:r>
            <w:r w:rsidRPr="007671D8">
              <w:rPr>
                <w:color w:val="FF0000"/>
                <w:sz w:val="22"/>
                <w:szCs w:val="22"/>
              </w:rPr>
              <w:t xml:space="preserve">classification or category is available for Premium Processing, please visit the USCIS website at </w:t>
            </w:r>
            <w:hyperlink w:history="1" r:id="rId11">
              <w:r w:rsidRPr="00445F23">
                <w:rPr>
                  <w:b/>
                  <w:bCs/>
                  <w:color w:val="0000FF"/>
                  <w:sz w:val="22"/>
                  <w:szCs w:val="22"/>
                  <w:u w:val="single"/>
                </w:rPr>
                <w:t>www.uscis.gov/forms/how-do-i-use-premium-processing-service</w:t>
              </w:r>
              <w:r w:rsidRPr="007671D8">
                <w:rPr>
                  <w:color w:val="FF0000"/>
                  <w:sz w:val="22"/>
                  <w:szCs w:val="22"/>
                </w:rPr>
                <w:t>.</w:t>
              </w:r>
            </w:hyperlink>
            <w:r w:rsidRPr="00445F23">
              <w:rPr>
                <w:color w:val="7030A0"/>
                <w:sz w:val="22"/>
                <w:szCs w:val="22"/>
              </w:rPr>
              <w:t xml:space="preserve">  </w:t>
            </w:r>
            <w:r w:rsidRPr="007671D8">
              <w:rPr>
                <w:color w:val="FF0000"/>
                <w:sz w:val="22"/>
                <w:szCs w:val="22"/>
              </w:rPr>
              <w:t xml:space="preserve">If you are requesting Premium Processing Services, you </w:t>
            </w:r>
            <w:r w:rsidRPr="007671D8">
              <w:rPr>
                <w:b/>
                <w:bCs/>
                <w:color w:val="FF0000"/>
                <w:sz w:val="22"/>
                <w:szCs w:val="22"/>
              </w:rPr>
              <w:t xml:space="preserve">must </w:t>
            </w:r>
            <w:r w:rsidRPr="007671D8">
              <w:rPr>
                <w:color w:val="FF0000"/>
                <w:sz w:val="22"/>
                <w:szCs w:val="22"/>
              </w:rPr>
              <w:t xml:space="preserve">also file </w:t>
            </w:r>
            <w:hyperlink w:history="1" r:id="rId12">
              <w:r w:rsidRPr="00445F23">
                <w:rPr>
                  <w:b/>
                  <w:bCs/>
                  <w:color w:val="0000FF"/>
                  <w:sz w:val="22"/>
                  <w:szCs w:val="22"/>
                  <w:u w:val="single"/>
                </w:rPr>
                <w:t>Form I-907, Request for Premium Processing Service</w:t>
              </w:r>
            </w:hyperlink>
            <w:r w:rsidRPr="007671D8">
              <w:rPr>
                <w:color w:val="FF0000"/>
                <w:sz w:val="22"/>
                <w:szCs w:val="22"/>
              </w:rPr>
              <w:t xml:space="preserve">, with the </w:t>
            </w:r>
            <w:r w:rsidRPr="007671D8">
              <w:rPr>
                <w:color w:val="FF0000"/>
              </w:rPr>
              <w:t xml:space="preserve">filing </w:t>
            </w:r>
            <w:r w:rsidRPr="007671D8">
              <w:rPr>
                <w:color w:val="FF0000"/>
                <w:sz w:val="22"/>
                <w:szCs w:val="22"/>
              </w:rPr>
              <w:t xml:space="preserve">fee.    </w:t>
            </w:r>
          </w:p>
          <w:p w:rsidR="00445F23" w:rsidP="003463DC" w:rsidRDefault="00445F23" w14:paraId="0F26AC88" w14:textId="77777777">
            <w:pPr>
              <w:rPr>
                <w:sz w:val="22"/>
                <w:szCs w:val="22"/>
              </w:rPr>
            </w:pPr>
          </w:p>
          <w:p w:rsidRPr="00445F23" w:rsidR="00445F23" w:rsidP="003463DC" w:rsidRDefault="00445F23" w14:paraId="0F844A4C" w14:textId="500252DD">
            <w:pPr>
              <w:rPr>
                <w:sz w:val="22"/>
                <w:szCs w:val="22"/>
              </w:rPr>
            </w:pPr>
            <w:r w:rsidRPr="00445F23">
              <w:rPr>
                <w:color w:val="FF0000"/>
                <w:sz w:val="22"/>
                <w:szCs w:val="22"/>
              </w:rPr>
              <w:t>[delete]</w:t>
            </w:r>
          </w:p>
        </w:tc>
      </w:tr>
      <w:tr w:rsidRPr="007228B5" w:rsidR="00A277E7" w:rsidTr="002D6271" w14:paraId="5B4E7BED" w14:textId="77777777">
        <w:tc>
          <w:tcPr>
            <w:tcW w:w="2808" w:type="dxa"/>
          </w:tcPr>
          <w:p w:rsidRPr="004B3E2B" w:rsidR="00A277E7" w:rsidP="003463DC" w:rsidRDefault="00A277E7" w14:paraId="16DCE59B" w14:textId="77777777">
            <w:pPr>
              <w:rPr>
                <w:b/>
                <w:sz w:val="24"/>
                <w:szCs w:val="24"/>
              </w:rPr>
            </w:pPr>
          </w:p>
        </w:tc>
        <w:tc>
          <w:tcPr>
            <w:tcW w:w="4095" w:type="dxa"/>
          </w:tcPr>
          <w:p w:rsidRPr="00D85F46" w:rsidR="00A277E7" w:rsidP="003463DC" w:rsidRDefault="00A277E7" w14:paraId="3361241B" w14:textId="77777777"/>
        </w:tc>
        <w:tc>
          <w:tcPr>
            <w:tcW w:w="4095" w:type="dxa"/>
          </w:tcPr>
          <w:p w:rsidRPr="00D85F46" w:rsidR="00A277E7" w:rsidP="003463DC" w:rsidRDefault="00A277E7" w14:paraId="30B2ED83" w14:textId="77777777"/>
        </w:tc>
      </w:tr>
      <w:tr w:rsidRPr="007228B5" w:rsidR="00016C07" w:rsidTr="002D6271" w14:paraId="66866495" w14:textId="77777777">
        <w:tc>
          <w:tcPr>
            <w:tcW w:w="2808" w:type="dxa"/>
          </w:tcPr>
          <w:p w:rsidRPr="004B3E2B" w:rsidR="00016C07" w:rsidP="003463DC" w:rsidRDefault="00016C07" w14:paraId="6CF51BEB" w14:textId="77777777">
            <w:pPr>
              <w:rPr>
                <w:b/>
                <w:sz w:val="24"/>
                <w:szCs w:val="24"/>
              </w:rPr>
            </w:pPr>
          </w:p>
        </w:tc>
        <w:tc>
          <w:tcPr>
            <w:tcW w:w="4095" w:type="dxa"/>
          </w:tcPr>
          <w:p w:rsidRPr="00D85F46" w:rsidR="00016C07" w:rsidP="003463DC" w:rsidRDefault="00016C07" w14:paraId="123D0AFF" w14:textId="77777777"/>
        </w:tc>
        <w:tc>
          <w:tcPr>
            <w:tcW w:w="4095" w:type="dxa"/>
          </w:tcPr>
          <w:p w:rsidRPr="00D85F46" w:rsidR="00016C07" w:rsidP="003463DC" w:rsidRDefault="00016C07" w14:paraId="4ADB9F98" w14:textId="77777777"/>
        </w:tc>
      </w:tr>
      <w:tr w:rsidRPr="007228B5" w:rsidR="00016C07" w:rsidTr="002D6271" w14:paraId="0613EB88" w14:textId="77777777">
        <w:tc>
          <w:tcPr>
            <w:tcW w:w="2808" w:type="dxa"/>
          </w:tcPr>
          <w:p w:rsidRPr="004B3E2B" w:rsidR="00016C07" w:rsidP="003463DC" w:rsidRDefault="00016C07" w14:paraId="4CCD8437" w14:textId="77777777">
            <w:pPr>
              <w:rPr>
                <w:b/>
                <w:sz w:val="24"/>
                <w:szCs w:val="24"/>
              </w:rPr>
            </w:pPr>
          </w:p>
        </w:tc>
        <w:tc>
          <w:tcPr>
            <w:tcW w:w="4095" w:type="dxa"/>
          </w:tcPr>
          <w:p w:rsidRPr="00D85F46" w:rsidR="00016C07" w:rsidP="003463DC" w:rsidRDefault="00016C07" w14:paraId="035614E4" w14:textId="77777777"/>
        </w:tc>
        <w:tc>
          <w:tcPr>
            <w:tcW w:w="4095" w:type="dxa"/>
          </w:tcPr>
          <w:p w:rsidRPr="00D85F46" w:rsidR="00016C07" w:rsidP="003463DC" w:rsidRDefault="00016C07" w14:paraId="186C1951" w14:textId="77777777">
            <w:pPr>
              <w:rPr>
                <w:b/>
              </w:rPr>
            </w:pPr>
          </w:p>
        </w:tc>
      </w:tr>
      <w:tr w:rsidRPr="007228B5" w:rsidR="00A277E7" w:rsidTr="002D6271" w14:paraId="11BDA272" w14:textId="77777777">
        <w:tc>
          <w:tcPr>
            <w:tcW w:w="2808" w:type="dxa"/>
          </w:tcPr>
          <w:p w:rsidRPr="004B3E2B" w:rsidR="00A277E7" w:rsidP="003463DC" w:rsidRDefault="00A277E7" w14:paraId="453F6F3D" w14:textId="77777777">
            <w:pPr>
              <w:rPr>
                <w:b/>
                <w:sz w:val="24"/>
                <w:szCs w:val="24"/>
              </w:rPr>
            </w:pPr>
          </w:p>
        </w:tc>
        <w:tc>
          <w:tcPr>
            <w:tcW w:w="4095" w:type="dxa"/>
          </w:tcPr>
          <w:p w:rsidRPr="00D85F46" w:rsidR="00A277E7" w:rsidP="003463DC" w:rsidRDefault="00A277E7" w14:paraId="2D9B3ECB" w14:textId="77777777"/>
        </w:tc>
        <w:tc>
          <w:tcPr>
            <w:tcW w:w="4095" w:type="dxa"/>
          </w:tcPr>
          <w:p w:rsidRPr="00D85F46" w:rsidR="00A277E7" w:rsidP="003463DC" w:rsidRDefault="00A277E7" w14:paraId="37C4BE19" w14:textId="77777777">
            <w:pPr>
              <w:rPr>
                <w:b/>
              </w:rPr>
            </w:pPr>
          </w:p>
        </w:tc>
      </w:tr>
    </w:tbl>
    <w:p w:rsidR="0006270C" w:rsidP="000C712C" w:rsidRDefault="0006270C" w14:paraId="330DAF54"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8544B" w14:textId="77777777" w:rsidR="00445F23" w:rsidRDefault="00445F23">
      <w:r>
        <w:separator/>
      </w:r>
    </w:p>
  </w:endnote>
  <w:endnote w:type="continuationSeparator" w:id="0">
    <w:p w14:paraId="6815A7BF" w14:textId="77777777" w:rsidR="00445F23" w:rsidRDefault="0044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D5ABB"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C0109" w14:textId="77777777" w:rsidR="00445F23" w:rsidRDefault="00445F23">
      <w:r>
        <w:separator/>
      </w:r>
    </w:p>
  </w:footnote>
  <w:footnote w:type="continuationSeparator" w:id="0">
    <w:p w14:paraId="121B8BB7" w14:textId="77777777" w:rsidR="00445F23" w:rsidRDefault="00445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2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F23"/>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1D8"/>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0C52E"/>
  <w15:docId w15:val="{2BB23681-6B2D-405E-A1E0-2C8C6013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cis.gov/I-90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forms/how-do-i-use-premium-processing-serv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9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OneDrive%20-%20USCI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F5CA2-F543-42DD-84A4-8026A7A756B9}">
  <ds:schemaRefs>
    <ds:schemaRef ds:uri="http://www.w3.org/XML/1998/namespace"/>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2589310c-5316-40b3-b68d-4735ac72f265"/>
    <ds:schemaRef ds:uri="http://schemas.microsoft.com/office/infopath/2007/PartnerControls"/>
    <ds:schemaRef ds:uri="bf094c2b-8036-49e0-a2b2-a973ea273ca5"/>
    <ds:schemaRef ds:uri="http://purl.org/dc/dcmitype/"/>
  </ds:schemaRefs>
</ds:datastoreItem>
</file>

<file path=customXml/itemProps2.xml><?xml version="1.0" encoding="utf-8"?>
<ds:datastoreItem xmlns:ds="http://schemas.openxmlformats.org/officeDocument/2006/customXml" ds:itemID="{C13B9E41-9ED6-4548-BB00-3FFCCB21F5B0}">
  <ds:schemaRefs>
    <ds:schemaRef ds:uri="http://schemas.microsoft.com/sharepoint/v3/contenttype/forms"/>
  </ds:schemaRefs>
</ds:datastoreItem>
</file>

<file path=customXml/itemProps3.xml><?xml version="1.0" encoding="utf-8"?>
<ds:datastoreItem xmlns:ds="http://schemas.openxmlformats.org/officeDocument/2006/customXml" ds:itemID="{44A1067C-C121-4EC0-BC1D-86F3985283C2}"/>
</file>

<file path=docProps/app.xml><?xml version="1.0" encoding="utf-8"?>
<Properties xmlns="http://schemas.openxmlformats.org/officeDocument/2006/extended-properties" xmlns:vt="http://schemas.openxmlformats.org/officeDocument/2006/docPropsVTypes">
  <Template>TOC Template 03122020</Template>
  <TotalTime>8</TotalTime>
  <Pages>2</Pages>
  <Words>246</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2</cp:revision>
  <cp:lastPrinted>2008-09-11T16:49:00Z</cp:lastPrinted>
  <dcterms:created xsi:type="dcterms:W3CDTF">2021-06-10T12:00:00Z</dcterms:created>
  <dcterms:modified xsi:type="dcterms:W3CDTF">2021-06-23T19:18:00Z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FRN Website">
    <vt:lpwstr>, </vt:lpwstr>
  </property>
  <property fmtid="{D5CDD505-2E9C-101B-9397-08002B2CF9AE}" pid="4" name="RegInfo IC Website">
    <vt:lpwstr>, </vt:lpwstr>
  </property>
  <property fmtid="{D5CDD505-2E9C-101B-9397-08002B2CF9AE}" pid="5" name="30-Day FRN Website">
    <vt:lpwstr>, </vt:lpwstr>
  </property>
</Properties>
</file>