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33" w:rsidP="005D1997" w:rsidRDefault="009F2633" w14:paraId="40D01A76" w14:textId="548801C9">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0902F7" w:rsidP="002D7BAA" w:rsidRDefault="000902F7" w14:paraId="00B94C76" w14:textId="77777777">
      <w:pPr>
        <w:keepNext/>
        <w:tabs>
          <w:tab w:val="left" w:pos="360"/>
        </w:tabs>
        <w:ind w:left="360"/>
        <w:rPr>
          <w:b/>
          <w:i/>
        </w:rPr>
      </w:pPr>
    </w:p>
    <w:p w:rsidR="003E7A1B" w:rsidP="00EA073A" w:rsidRDefault="001921FE" w14:paraId="64BEC4DB" w14:textId="1A57FF3A">
      <w:pPr>
        <w:pStyle w:val="ListParagraph"/>
        <w:ind w:left="360"/>
      </w:pPr>
      <w:r w:rsidRPr="001001EB">
        <w:t>Congress granted the TSA Administrator broad statutory responsibility and authority with respect to the security of the transportation system</w:t>
      </w:r>
      <w:r>
        <w:t>.</w:t>
      </w:r>
      <w:r w:rsidRPr="001001EB">
        <w:rPr>
          <w:rStyle w:val="FootnoteReference"/>
        </w:rPr>
        <w:footnoteReference w:id="2"/>
      </w:r>
      <w:r w:rsidRPr="001001EB">
        <w:t xml:space="preserve"> </w:t>
      </w:r>
      <w:r>
        <w:t xml:space="preserve"> Under the authorities of 49 U.S.C. 114, TSA may take immediate action to impose measures to protect transportation security without providing notice or an opportunity for comment.</w:t>
      </w:r>
      <w:r>
        <w:rPr>
          <w:rStyle w:val="FootnoteReference"/>
        </w:rPr>
        <w:footnoteReference w:id="3"/>
      </w:r>
      <w:r>
        <w:t xml:space="preserve">  </w:t>
      </w:r>
      <w:r w:rsidRPr="003D349A" w:rsidR="003E7A1B">
        <w:t xml:space="preserve">The cybersecurity threats to surface transportation infrastructure that necessitate these collections are consistent with TSA’s mission, as well as TSA’s responsibility and authority for “security in all modes of transportation … including security responsibilities … over modes of transportation that are exercised by the Department of Transportation.” </w:t>
      </w:r>
      <w:r w:rsidRPr="003D349A" w:rsidR="003E7A1B">
        <w:rPr>
          <w:i/>
        </w:rPr>
        <w:t xml:space="preserve">See </w:t>
      </w:r>
      <w:r w:rsidRPr="003D349A" w:rsidR="003E7A1B">
        <w:t xml:space="preserve">49 U.S.C. 114(d). </w:t>
      </w:r>
      <w:r w:rsidR="003E7A1B">
        <w:t xml:space="preserve"> </w:t>
      </w:r>
    </w:p>
    <w:p w:rsidR="009E256B" w:rsidP="00EA073A" w:rsidRDefault="009E256B" w14:paraId="630662D1" w14:textId="77777777">
      <w:pPr>
        <w:pStyle w:val="ListParagraph"/>
        <w:ind w:left="360"/>
      </w:pPr>
    </w:p>
    <w:p w:rsidR="003E7A1B" w:rsidP="003E7A1B" w:rsidRDefault="00131B97" w14:paraId="0592ED90" w14:textId="0CA8F99A">
      <w:pPr>
        <w:numPr>
          <w:ilvl w:val="12"/>
          <w:numId w:val="0"/>
        </w:numPr>
        <w:ind w:left="360"/>
      </w:pPr>
      <w:r>
        <w:t>On July 28, 2021, t</w:t>
      </w:r>
      <w:r w:rsidRPr="001E53F1">
        <w:t>he White House issued a National Security Memorandum</w:t>
      </w:r>
      <w:r>
        <w:t xml:space="preserve"> </w:t>
      </w:r>
      <w:r w:rsidRPr="001E53F1">
        <w:t>on Improving Cybersecurity for Critical Infrastructure Control Systems</w:t>
      </w:r>
      <w:r w:rsidR="009C454E">
        <w:t>,</w:t>
      </w:r>
      <w:r w:rsidRPr="001E53F1">
        <w:t xml:space="preserve"> stating</w:t>
      </w:r>
      <w:r w:rsidR="003E7A1B">
        <w:t>:</w:t>
      </w:r>
    </w:p>
    <w:p w:rsidR="003E7A1B" w:rsidP="00996486" w:rsidRDefault="003E7A1B" w14:paraId="70B06548" w14:textId="6E9F65C3">
      <w:pPr>
        <w:numPr>
          <w:ilvl w:val="12"/>
          <w:numId w:val="0"/>
        </w:numPr>
        <w:ind w:left="360"/>
      </w:pPr>
    </w:p>
    <w:p w:rsidR="003E7A1B" w:rsidP="003E7A1B" w:rsidRDefault="00131B97" w14:paraId="3A2A6F4C" w14:textId="2B0FDEB7">
      <w:pPr>
        <w:numPr>
          <w:ilvl w:val="12"/>
          <w:numId w:val="0"/>
        </w:numPr>
        <w:ind w:left="1008" w:right="432"/>
      </w:pPr>
      <w:r w:rsidRPr="00996486">
        <w:t xml:space="preserve">The cybersecurity threats posed to the systems that control and operate the critical infrastructure on which we all depend are among the most significant and growing issues confronting our Nation. </w:t>
      </w:r>
      <w:r w:rsidR="009C2EE9">
        <w:t xml:space="preserve"> </w:t>
      </w:r>
      <w:r w:rsidRPr="00996486">
        <w:t xml:space="preserve">The degradation, destruction, or malfunction of systems that control this infrastructure could cause significant harm to the national and economic security of the United States. </w:t>
      </w:r>
    </w:p>
    <w:p w:rsidR="003E7A1B" w:rsidP="00996486" w:rsidRDefault="003E7A1B" w14:paraId="08FC7F12" w14:textId="4B76E9D1">
      <w:pPr>
        <w:numPr>
          <w:ilvl w:val="12"/>
          <w:numId w:val="0"/>
        </w:numPr>
        <w:ind w:left="360"/>
      </w:pPr>
    </w:p>
    <w:p w:rsidR="001C0962" w:rsidP="00996486" w:rsidRDefault="00131B97" w14:paraId="59A37B74" w14:textId="57F46D5C">
      <w:pPr>
        <w:numPr>
          <w:ilvl w:val="12"/>
          <w:numId w:val="0"/>
        </w:numPr>
        <w:ind w:left="360"/>
      </w:pPr>
      <w:r w:rsidRPr="00996486">
        <w:t xml:space="preserve">The President’s Industrial Control System Cybersecurity Initiative </w:t>
      </w:r>
      <w:r w:rsidR="001C0962">
        <w:t xml:space="preserve">(Initiative) </w:t>
      </w:r>
      <w:r w:rsidRPr="00996486">
        <w:t>creates a path for Government and industry to collaborate to take immediate action, within their respective spheres of control, to address these serious threats.</w:t>
      </w:r>
      <w:r w:rsidR="00A03379">
        <w:t xml:space="preserve"> </w:t>
      </w:r>
    </w:p>
    <w:p w:rsidR="001C0962" w:rsidP="00996486" w:rsidRDefault="001C0962" w14:paraId="6FC3E788" w14:textId="32A304B2">
      <w:pPr>
        <w:numPr>
          <w:ilvl w:val="12"/>
          <w:numId w:val="0"/>
        </w:numPr>
        <w:ind w:left="360"/>
      </w:pPr>
    </w:p>
    <w:p w:rsidR="003E7A1B" w:rsidP="005816A0" w:rsidRDefault="005816A0" w14:paraId="499636CE" w14:textId="744610C2">
      <w:pPr>
        <w:numPr>
          <w:ilvl w:val="12"/>
          <w:numId w:val="0"/>
        </w:numPr>
        <w:ind w:left="360"/>
      </w:pPr>
      <w:r>
        <w:t xml:space="preserve">Cybersecurity incidents affecting surface transportation are a growing </w:t>
      </w:r>
      <w:r w:rsidR="009F5D83">
        <w:t xml:space="preserve">and </w:t>
      </w:r>
      <w:r w:rsidR="002643BE">
        <w:t xml:space="preserve">dynamically evolving </w:t>
      </w:r>
      <w:r>
        <w:t xml:space="preserve">threat. </w:t>
      </w:r>
      <w:r w:rsidR="009C2EE9">
        <w:t xml:space="preserve"> </w:t>
      </w:r>
      <w:r>
        <w:t xml:space="preserve">Malicious cyber actors continue to target U.S. critical infrastructure, to include </w:t>
      </w:r>
      <w:r w:rsidR="003E7A1B">
        <w:t>f</w:t>
      </w:r>
      <w:r>
        <w:t>reight</w:t>
      </w:r>
      <w:r w:rsidR="003E7A1B">
        <w:t xml:space="preserve"> railroads</w:t>
      </w:r>
      <w:r>
        <w:t xml:space="preserve">, </w:t>
      </w:r>
      <w:r w:rsidR="003E7A1B">
        <w:t xml:space="preserve">passenger railroads, and rail </w:t>
      </w:r>
      <w:r>
        <w:t xml:space="preserve">transit systems, with multiple cyberattack and cyber espionage campaigns. </w:t>
      </w:r>
      <w:r w:rsidR="009C2EE9">
        <w:t xml:space="preserve"> </w:t>
      </w:r>
      <w:r>
        <w:t xml:space="preserve">The United States’ adversaries and strategic </w:t>
      </w:r>
      <w:r>
        <w:lastRenderedPageBreak/>
        <w:t>competitors will continue to use cyber espionage and cyberattacks to seek political, economic, and military advantage over the United States and its allies and partners.</w:t>
      </w:r>
    </w:p>
    <w:p w:rsidR="003E7A1B" w:rsidP="005816A0" w:rsidRDefault="003E7A1B" w14:paraId="22C153FB" w14:textId="7C1B72B8">
      <w:pPr>
        <w:numPr>
          <w:ilvl w:val="12"/>
          <w:numId w:val="0"/>
        </w:numPr>
        <w:ind w:left="360"/>
      </w:pPr>
    </w:p>
    <w:p w:rsidR="002B4119" w:rsidP="002B4119" w:rsidRDefault="003E7A1B" w14:paraId="18996C28" w14:textId="1958DA3C">
      <w:pPr>
        <w:numPr>
          <w:ilvl w:val="12"/>
          <w:numId w:val="0"/>
        </w:numPr>
        <w:ind w:left="360"/>
      </w:pPr>
      <w:r>
        <w:t xml:space="preserve">To address this threat, </w:t>
      </w:r>
      <w:r w:rsidR="002B4119">
        <w:t>o</w:t>
      </w:r>
      <w:r w:rsidRPr="002B4119" w:rsidR="002B4119">
        <w:t>n December 2, 2021, TSA issued Security Directive (SD) 1580-21-01</w:t>
      </w:r>
      <w:r w:rsidR="00595AD4">
        <w:t xml:space="preserve"> and</w:t>
      </w:r>
      <w:r w:rsidRPr="002B4119" w:rsidR="002B4119">
        <w:t xml:space="preserve"> SD</w:t>
      </w:r>
      <w:r w:rsidR="00595AD4">
        <w:t xml:space="preserve"> </w:t>
      </w:r>
      <w:r w:rsidRPr="002B4119" w:rsidR="002B4119">
        <w:t xml:space="preserve">1582-21-02 mandating </w:t>
      </w:r>
      <w:r w:rsidR="00A23AE4">
        <w:t xml:space="preserve">that </w:t>
      </w:r>
      <w:r w:rsidRPr="002B4119" w:rsidR="002B4119">
        <w:t xml:space="preserve">TSA-specified owner/operators of “higher risk” </w:t>
      </w:r>
      <w:r w:rsidR="00595AD4">
        <w:t xml:space="preserve">freight </w:t>
      </w:r>
      <w:r w:rsidRPr="002B4119" w:rsidR="002B4119">
        <w:t xml:space="preserve">railroads and </w:t>
      </w:r>
      <w:r w:rsidR="00595AD4">
        <w:t xml:space="preserve">“higher-risk” passenger railroads and </w:t>
      </w:r>
      <w:r w:rsidRPr="002B4119" w:rsidR="002B4119">
        <w:t xml:space="preserve">rail transit systems, respectively, implement an array of </w:t>
      </w:r>
      <w:r w:rsidR="002B4119">
        <w:t xml:space="preserve">cybersecurity measures to prevent disruption and degradation to their infrastructure.  The scope of these SDs align with the railroads and rail transit systems required to report significant security incidents to TSA under 49 CFR 1570.203.  </w:t>
      </w:r>
    </w:p>
    <w:p w:rsidR="002B4119" w:rsidP="002B4119" w:rsidRDefault="002B4119" w14:paraId="6A567E96" w14:textId="77777777">
      <w:pPr>
        <w:numPr>
          <w:ilvl w:val="12"/>
          <w:numId w:val="0"/>
        </w:numPr>
        <w:ind w:left="360"/>
      </w:pPr>
    </w:p>
    <w:p w:rsidR="002B4119" w:rsidP="002B4119" w:rsidRDefault="002B4119" w14:paraId="1E71D802" w14:textId="77E4F6AF">
      <w:pPr>
        <w:numPr>
          <w:ilvl w:val="12"/>
          <w:numId w:val="0"/>
        </w:numPr>
        <w:ind w:left="360"/>
      </w:pPr>
      <w:r>
        <w:t xml:space="preserve">On that same date, TSA also issued an “information circular” (IC), which contains non-binding recommendations with the same measures for railroad owner/operators, public transportation agencies, rail transit system owner/operators, and certain over-the-road bus owner/operators not specifically covered under SDs 1580-21-01 or 1582-21-02.  The requirements in the SDs and the recommendations in the IC allow TSA to execute its security responsibilities within the surface transportation industry, through awareness of potential security incidents and suspicious activities.  </w:t>
      </w:r>
    </w:p>
    <w:p w:rsidR="002B4119" w:rsidP="002B4119" w:rsidRDefault="002B4119" w14:paraId="3EF74DE6" w14:textId="7BA9CDBF">
      <w:pPr>
        <w:numPr>
          <w:ilvl w:val="12"/>
          <w:numId w:val="0"/>
        </w:numPr>
        <w:ind w:left="360"/>
      </w:pPr>
    </w:p>
    <w:p w:rsidR="00012E6E" w:rsidP="002B4119" w:rsidRDefault="00012E6E" w14:paraId="3C470E79" w14:textId="470C5018">
      <w:pPr>
        <w:numPr>
          <w:ilvl w:val="12"/>
          <w:numId w:val="0"/>
        </w:numPr>
        <w:ind w:left="360"/>
      </w:pPr>
      <w:r w:rsidRPr="00012E6E">
        <w:t xml:space="preserve">On November 30, 2021, OMB approved TSA’s request for an emergency approval of this collection to address the ongoing cybersecurity threat to surface transportation and associated infrastructure.  </w:t>
      </w:r>
      <w:r>
        <w:rPr>
          <w:szCs w:val="24"/>
        </w:rPr>
        <w:t xml:space="preserve">The OMB approval </w:t>
      </w:r>
      <w:r w:rsidRPr="002A6B70">
        <w:rPr>
          <w:szCs w:val="24"/>
        </w:rPr>
        <w:t>allow</w:t>
      </w:r>
      <w:r>
        <w:rPr>
          <w:szCs w:val="24"/>
        </w:rPr>
        <w:t>ed</w:t>
      </w:r>
      <w:r w:rsidRPr="002A6B70">
        <w:rPr>
          <w:szCs w:val="24"/>
        </w:rPr>
        <w:t xml:space="preserve"> for the institution of mandatory </w:t>
      </w:r>
      <w:r>
        <w:rPr>
          <w:szCs w:val="24"/>
        </w:rPr>
        <w:t xml:space="preserve">reporting </w:t>
      </w:r>
      <w:r w:rsidRPr="002A6B70">
        <w:rPr>
          <w:szCs w:val="24"/>
        </w:rPr>
        <w:t>requirements</w:t>
      </w:r>
      <w:r w:rsidR="00E70552">
        <w:rPr>
          <w:szCs w:val="24"/>
        </w:rPr>
        <w:t xml:space="preserve"> under the SDs</w:t>
      </w:r>
      <w:r>
        <w:rPr>
          <w:szCs w:val="24"/>
        </w:rPr>
        <w:t xml:space="preserve"> and collection of information voluntarily submitted</w:t>
      </w:r>
      <w:r w:rsidR="00E70552">
        <w:rPr>
          <w:szCs w:val="24"/>
        </w:rPr>
        <w:t xml:space="preserve"> under the IC</w:t>
      </w:r>
      <w:r w:rsidRPr="002A6B70">
        <w:rPr>
          <w:szCs w:val="24"/>
        </w:rPr>
        <w:t xml:space="preserve">.  </w:t>
      </w:r>
      <w:r w:rsidRPr="00A37EC3">
        <w:rPr>
          <w:i/>
          <w:color w:val="000000" w:themeColor="text1"/>
        </w:rPr>
        <w:t xml:space="preserve">See </w:t>
      </w:r>
      <w:r>
        <w:rPr>
          <w:color w:val="000000" w:themeColor="text1"/>
        </w:rPr>
        <w:t xml:space="preserve">ICR Reference Number: </w:t>
      </w:r>
      <w:r w:rsidRPr="002A6B70">
        <w:rPr>
          <w:szCs w:val="24"/>
        </w:rPr>
        <w:t>202111-1652-003</w:t>
      </w:r>
      <w:r>
        <w:rPr>
          <w:color w:val="000000" w:themeColor="text1"/>
        </w:rPr>
        <w:t xml:space="preserve">.  </w:t>
      </w:r>
      <w:r w:rsidRPr="00012E6E">
        <w:rPr>
          <w:color w:val="000000" w:themeColor="text1"/>
        </w:rPr>
        <w:t xml:space="preserve">TSA is now seeking renewal of this information collection for the maximum three-year approval period.  </w:t>
      </w:r>
    </w:p>
    <w:p w:rsidRPr="00275594" w:rsidR="00567EF9" w:rsidP="003040E6" w:rsidRDefault="00567EF9" w14:paraId="104C916A" w14:textId="531D73A9">
      <w:pPr>
        <w:pStyle w:val="ListParagraph"/>
        <w:ind w:left="1440"/>
        <w:rPr>
          <w:color w:val="000000" w:themeColor="text1"/>
        </w:rPr>
      </w:pPr>
    </w:p>
    <w:p w:rsidRPr="00A0170F" w:rsidR="00A23AE4" w:rsidP="00A0170F" w:rsidRDefault="009F2633" w14:paraId="445B6D12" w14:textId="111D1B98">
      <w:pPr>
        <w:pStyle w:val="ListParagraph"/>
        <w:keepNext/>
        <w:numPr>
          <w:ilvl w:val="0"/>
          <w:numId w:val="11"/>
        </w:numPr>
        <w:tabs>
          <w:tab w:val="left" w:pos="360"/>
        </w:tabs>
        <w:rPr>
          <w:b/>
          <w:i/>
        </w:rPr>
      </w:pPr>
      <w:r w:rsidRPr="00A0170F">
        <w:rPr>
          <w:b/>
          <w:i/>
        </w:rPr>
        <w:t>Indicate how, by whom, and for what purpose the information is to be used.  Except for a new collection, indicate the actual use the agency has made of the information received from the current collection.</w:t>
      </w:r>
      <w:r w:rsidRPr="00A0170F" w:rsidDel="00A23AE4" w:rsidR="00A23AE4">
        <w:rPr>
          <w:b/>
          <w:i/>
        </w:rPr>
        <w:t xml:space="preserve"> </w:t>
      </w:r>
    </w:p>
    <w:p w:rsidR="009F2633" w:rsidP="002D7BAA" w:rsidRDefault="009F2633" w14:paraId="3459552B" w14:textId="0E8BF256">
      <w:pPr>
        <w:keepNext/>
        <w:tabs>
          <w:tab w:val="left" w:pos="360"/>
        </w:tabs>
        <w:ind w:left="360"/>
      </w:pPr>
    </w:p>
    <w:p w:rsidR="007300FB" w:rsidP="007300FB" w:rsidRDefault="007300FB" w14:paraId="450E035D" w14:textId="162C0C56">
      <w:pPr>
        <w:ind w:left="360"/>
      </w:pPr>
      <w:r>
        <w:t>The SDs require, and the IC recommends, the following security measures:</w:t>
      </w:r>
    </w:p>
    <w:p w:rsidR="007300FB" w:rsidP="007300FB" w:rsidRDefault="007300FB" w14:paraId="32E1FB09" w14:textId="77777777">
      <w:pPr>
        <w:ind w:left="360"/>
      </w:pPr>
    </w:p>
    <w:p w:rsidR="007300FB" w:rsidP="00A03379" w:rsidRDefault="007300FB" w14:paraId="45A3D828" w14:textId="7537C8B8">
      <w:pPr>
        <w:ind w:left="1440" w:hanging="720"/>
      </w:pPr>
      <w:r>
        <w:t>1.</w:t>
      </w:r>
      <w:r>
        <w:tab/>
        <w:t xml:space="preserve">Designate a Cybersecurity Coordinator </w:t>
      </w:r>
      <w:r w:rsidR="00A23AE4">
        <w:t xml:space="preserve">and alternate Cybersecurity Coordinator and </w:t>
      </w:r>
      <w:r w:rsidR="00E70552">
        <w:t xml:space="preserve">provide contact information </w:t>
      </w:r>
      <w:r w:rsidR="00A23AE4">
        <w:t xml:space="preserve">to TSA; these individuals are to be </w:t>
      </w:r>
      <w:r>
        <w:t>available to TSA 24/7 to coordinate cybersecurity practices</w:t>
      </w:r>
      <w:r w:rsidR="00A23AE4">
        <w:t xml:space="preserve">, </w:t>
      </w:r>
      <w:r>
        <w:t>address any incidents that arise</w:t>
      </w:r>
      <w:r w:rsidR="00A23AE4">
        <w:t>,</w:t>
      </w:r>
      <w:r w:rsidRPr="00E70552" w:rsidR="00E70552">
        <w:t xml:space="preserve"> and serve as a principal point of contact with TSA and </w:t>
      </w:r>
      <w:r w:rsidR="009C2EE9">
        <w:t>the Cybersecurity and Infrastructure Security Agency</w:t>
      </w:r>
      <w:r w:rsidRPr="00E70552" w:rsidR="009C2EE9">
        <w:t xml:space="preserve"> </w:t>
      </w:r>
      <w:r w:rsidR="009C2EE9">
        <w:t>(</w:t>
      </w:r>
      <w:r w:rsidRPr="00E70552" w:rsidR="00E70552">
        <w:t>CISA</w:t>
      </w:r>
      <w:r w:rsidR="009C2EE9">
        <w:t>)</w:t>
      </w:r>
      <w:r w:rsidRPr="00E70552" w:rsidR="00E70552">
        <w:t xml:space="preserve"> for cybersecurity-related matters</w:t>
      </w:r>
      <w:r>
        <w:t>;</w:t>
      </w:r>
    </w:p>
    <w:p w:rsidR="007300FB" w:rsidP="00A03379" w:rsidRDefault="007300FB" w14:paraId="39A85A69" w14:textId="77E03DE3">
      <w:pPr>
        <w:ind w:left="1440" w:hanging="720"/>
      </w:pPr>
      <w:r>
        <w:t>2.</w:t>
      </w:r>
      <w:r>
        <w:tab/>
        <w:t xml:space="preserve">Report cybersecurity incidents to CISA;  </w:t>
      </w:r>
    </w:p>
    <w:p w:rsidR="007300FB" w:rsidP="002D7BAA" w:rsidRDefault="007300FB" w14:paraId="0AA14CDC" w14:textId="19217E76">
      <w:pPr>
        <w:ind w:left="1440" w:hanging="720"/>
      </w:pPr>
      <w:r>
        <w:t>3.</w:t>
      </w:r>
      <w:r>
        <w:tab/>
        <w:t>Develop a cybersecurity incident response plan</w:t>
      </w:r>
      <w:r w:rsidR="00A23AE4">
        <w:t xml:space="preserve"> to reduce the risk of operational disruption should an owner/operator’s Information and/or Operational Technology systems be affected by a cybersecurity incident</w:t>
      </w:r>
      <w:r>
        <w:t xml:space="preserve">; and </w:t>
      </w:r>
    </w:p>
    <w:p w:rsidR="007300FB" w:rsidP="00A03379" w:rsidRDefault="007300FB" w14:paraId="690E37CF" w14:textId="77777777">
      <w:pPr>
        <w:ind w:left="1440" w:hanging="720"/>
      </w:pPr>
      <w:r>
        <w:t>4.</w:t>
      </w:r>
      <w:r>
        <w:tab/>
        <w:t>Complete a cybersecurity vulnerability assessment to address cybersecurity gaps using the form provided by TSA.</w:t>
      </w:r>
    </w:p>
    <w:p w:rsidR="007300FB" w:rsidP="007300FB" w:rsidRDefault="007300FB" w14:paraId="1754DD5B" w14:textId="77777777">
      <w:pPr>
        <w:ind w:left="360"/>
      </w:pPr>
    </w:p>
    <w:p w:rsidR="007300FB" w:rsidP="007300FB" w:rsidRDefault="007300FB" w14:paraId="618000A0" w14:textId="554452C3">
      <w:pPr>
        <w:ind w:left="360"/>
      </w:pPr>
      <w:r>
        <w:t xml:space="preserve">TSA, in conjunction with federal partners such as CISA, uses the reports of cybersecurity incidents to evaluate and respond to imminent and evolving cybersecurity incidents and threats as they occur, and as a basis for creating new cybersecurity policy moving forward.  </w:t>
      </w:r>
      <w:r>
        <w:lastRenderedPageBreak/>
        <w:t xml:space="preserve">This monitoring allows TSA and federal partners to take action to contain threats, take mitigating action, and issue timely warnings to similarly-situated entities against further spread of the threat.  TSA and its federal partners also uses the information to inform timely modifications to cybersecurity requirements to improve transportation security and national economic security.  TSA uses the collection of information to ensure compliance with TSA’s cybersecurity measures required by the SDs and the recommendations under the IC.  </w:t>
      </w:r>
    </w:p>
    <w:p w:rsidR="007300FB" w:rsidP="007300FB" w:rsidRDefault="007300FB" w14:paraId="63EB0B03" w14:textId="2A07D2FB">
      <w:pPr>
        <w:ind w:left="360"/>
      </w:pPr>
      <w:r>
        <w:t>Table 1 provides more detail on the measures included in the SDs and IC.</w:t>
      </w:r>
    </w:p>
    <w:p w:rsidR="007300FB" w:rsidP="007300FB" w:rsidRDefault="007300FB" w14:paraId="0935B9AF" w14:textId="77777777">
      <w:pPr>
        <w:ind w:left="360"/>
      </w:pPr>
    </w:p>
    <w:tbl>
      <w:tblPr>
        <w:tblStyle w:val="TableGrid"/>
        <w:tblW w:w="5211" w:type="pct"/>
        <w:tblInd w:w="-5" w:type="dxa"/>
        <w:tblLook w:val="04A0" w:firstRow="1" w:lastRow="0" w:firstColumn="1" w:lastColumn="0" w:noHBand="0" w:noVBand="1"/>
      </w:tblPr>
      <w:tblGrid>
        <w:gridCol w:w="2245"/>
        <w:gridCol w:w="7510"/>
      </w:tblGrid>
      <w:tr w:rsidRPr="007300FB" w:rsidR="007300FB" w:rsidTr="00A03379" w14:paraId="42D01C0E" w14:textId="77777777">
        <w:tc>
          <w:tcPr>
            <w:tcW w:w="9755" w:type="dxa"/>
            <w:gridSpan w:val="2"/>
            <w:tcBorders>
              <w:top w:val="nil"/>
              <w:left w:val="nil"/>
              <w:bottom w:val="single" w:color="auto" w:sz="4" w:space="0"/>
              <w:right w:val="nil"/>
            </w:tcBorders>
            <w:vAlign w:val="center"/>
          </w:tcPr>
          <w:p w:rsidRPr="007300FB" w:rsidR="007300FB" w:rsidP="007300FB" w:rsidRDefault="007300FB" w14:paraId="52633409" w14:textId="77777777">
            <w:pPr>
              <w:jc w:val="center"/>
              <w:rPr>
                <w:rFonts w:ascii="Arial Narrow" w:hAnsi="Arial Narrow" w:cs="Times New Roman"/>
                <w:color w:val="auto"/>
                <w:sz w:val="20"/>
                <w:szCs w:val="24"/>
              </w:rPr>
            </w:pPr>
            <w:r w:rsidRPr="007300FB">
              <w:rPr>
                <w:rFonts w:ascii="Arial Narrow" w:hAnsi="Arial Narrow"/>
                <w:b/>
                <w:color w:val="000000" w:themeColor="text1"/>
                <w:sz w:val="20"/>
              </w:rPr>
              <w:t>Table 1.  Summary of Security Measures in the Security Directive and Information Circular</w:t>
            </w:r>
          </w:p>
        </w:tc>
      </w:tr>
      <w:tr w:rsidRPr="007300FB" w:rsidR="007300FB" w:rsidTr="00A03379" w14:paraId="6C0C3C87" w14:textId="77777777">
        <w:trPr>
          <w:trHeight w:val="404"/>
        </w:trPr>
        <w:tc>
          <w:tcPr>
            <w:tcW w:w="2245" w:type="dxa"/>
            <w:tcBorders>
              <w:top w:val="single" w:color="auto" w:sz="4" w:space="0"/>
              <w:left w:val="nil"/>
              <w:bottom w:val="single" w:color="auto" w:sz="4" w:space="0"/>
              <w:right w:val="single" w:color="auto" w:sz="4" w:space="0"/>
            </w:tcBorders>
            <w:vAlign w:val="center"/>
          </w:tcPr>
          <w:p w:rsidRPr="007300FB" w:rsidR="007300FB" w:rsidP="007300FB" w:rsidRDefault="007300FB" w14:paraId="44D1164F" w14:textId="77777777">
            <w:pPr>
              <w:jc w:val="center"/>
              <w:rPr>
                <w:rFonts w:ascii="Arial Narrow" w:hAnsi="Arial Narrow" w:cs="Times New Roman"/>
                <w:b/>
                <w:bCs/>
                <w:color w:val="auto"/>
                <w:sz w:val="20"/>
              </w:rPr>
            </w:pPr>
            <w:r w:rsidRPr="007300FB">
              <w:rPr>
                <w:rFonts w:ascii="Arial Narrow" w:hAnsi="Arial Narrow" w:cs="Times New Roman"/>
                <w:b/>
                <w:bCs/>
                <w:color w:val="auto"/>
                <w:sz w:val="20"/>
              </w:rPr>
              <w:t>Title</w:t>
            </w:r>
          </w:p>
        </w:tc>
        <w:tc>
          <w:tcPr>
            <w:tcW w:w="7510" w:type="dxa"/>
            <w:tcBorders>
              <w:top w:val="single" w:color="auto" w:sz="4" w:space="0"/>
              <w:left w:val="single" w:color="auto" w:sz="4" w:space="0"/>
              <w:bottom w:val="single" w:color="auto" w:sz="4" w:space="0"/>
              <w:right w:val="nil"/>
            </w:tcBorders>
            <w:vAlign w:val="center"/>
          </w:tcPr>
          <w:p w:rsidRPr="007300FB" w:rsidR="007300FB" w:rsidP="007300FB" w:rsidRDefault="007300FB" w14:paraId="2451AAA5" w14:textId="77777777">
            <w:pPr>
              <w:jc w:val="center"/>
              <w:rPr>
                <w:rFonts w:ascii="Arial Narrow" w:hAnsi="Arial Narrow" w:cs="Times New Roman"/>
                <w:b/>
                <w:color w:val="auto"/>
                <w:sz w:val="20"/>
              </w:rPr>
            </w:pPr>
            <w:r w:rsidRPr="007300FB">
              <w:rPr>
                <w:rFonts w:ascii="Arial Narrow" w:hAnsi="Arial Narrow" w:cs="Times New Roman"/>
                <w:b/>
                <w:color w:val="auto"/>
                <w:sz w:val="20"/>
              </w:rPr>
              <w:t>Security Measure</w:t>
            </w:r>
          </w:p>
        </w:tc>
      </w:tr>
      <w:tr w:rsidRPr="007300FB" w:rsidR="007300FB" w:rsidTr="00A03379" w14:paraId="51D4740B" w14:textId="77777777">
        <w:tc>
          <w:tcPr>
            <w:tcW w:w="2245" w:type="dxa"/>
            <w:tcBorders>
              <w:top w:val="single" w:color="auto" w:sz="4" w:space="0"/>
              <w:left w:val="nil"/>
              <w:bottom w:val="single" w:color="auto" w:sz="4" w:space="0"/>
              <w:right w:val="single" w:color="auto" w:sz="4" w:space="0"/>
            </w:tcBorders>
          </w:tcPr>
          <w:p w:rsidRPr="007300FB" w:rsidR="007300FB" w:rsidP="007300FB" w:rsidRDefault="007300FB" w14:paraId="2C7AF6EA" w14:textId="77777777">
            <w:pPr>
              <w:rPr>
                <w:rFonts w:ascii="Arial Narrow" w:hAnsi="Arial Narrow"/>
                <w:color w:val="000000" w:themeColor="text1"/>
                <w:sz w:val="20"/>
              </w:rPr>
            </w:pPr>
            <w:r w:rsidRPr="007300FB">
              <w:rPr>
                <w:rFonts w:ascii="Arial Narrow" w:hAnsi="Arial Narrow"/>
                <w:bCs/>
                <w:color w:val="auto"/>
                <w:sz w:val="20"/>
              </w:rPr>
              <w:t>Designate a Cybersecurity Coordinator</w:t>
            </w:r>
          </w:p>
        </w:tc>
        <w:tc>
          <w:tcPr>
            <w:tcW w:w="7510" w:type="dxa"/>
            <w:tcBorders>
              <w:top w:val="single" w:color="auto" w:sz="4" w:space="0"/>
              <w:left w:val="single" w:color="auto" w:sz="4" w:space="0"/>
              <w:bottom w:val="single" w:color="auto" w:sz="4" w:space="0"/>
              <w:right w:val="nil"/>
            </w:tcBorders>
          </w:tcPr>
          <w:p w:rsidRPr="007300FB" w:rsidR="007300FB" w:rsidP="00A23AE4" w:rsidRDefault="007300FB" w14:paraId="045F29D5" w14:textId="6AE1F4BA">
            <w:pPr>
              <w:rPr>
                <w:rFonts w:ascii="Arial Narrow" w:hAnsi="Arial Narrow"/>
                <w:color w:val="000000" w:themeColor="text1"/>
                <w:sz w:val="20"/>
              </w:rPr>
            </w:pPr>
            <w:r w:rsidRPr="007300FB">
              <w:rPr>
                <w:rFonts w:ascii="Arial Narrow" w:hAnsi="Arial Narrow"/>
                <w:color w:val="auto"/>
                <w:sz w:val="20"/>
              </w:rPr>
              <w:t xml:space="preserve">Owner/Operators are required or recommended, as applicable, to appoint a U.S. Citizen Cybersecurity Primary and </w:t>
            </w:r>
            <w:r w:rsidR="00A23AE4">
              <w:rPr>
                <w:rFonts w:ascii="Arial Narrow" w:hAnsi="Arial Narrow"/>
                <w:color w:val="auto"/>
                <w:sz w:val="20"/>
              </w:rPr>
              <w:t xml:space="preserve">at least one </w:t>
            </w:r>
            <w:r w:rsidRPr="007300FB">
              <w:rPr>
                <w:rFonts w:ascii="Arial Narrow" w:hAnsi="Arial Narrow"/>
                <w:color w:val="auto"/>
                <w:sz w:val="20"/>
              </w:rPr>
              <w:t>Alternate Coordinator</w:t>
            </w:r>
            <w:r w:rsidR="00A23AE4">
              <w:rPr>
                <w:rFonts w:ascii="Arial Narrow" w:hAnsi="Arial Narrow"/>
                <w:color w:val="auto"/>
                <w:sz w:val="20"/>
              </w:rPr>
              <w:t>; the Owner/Operator</w:t>
            </w:r>
            <w:r w:rsidRPr="007300FB">
              <w:rPr>
                <w:rFonts w:ascii="Arial Narrow" w:hAnsi="Arial Narrow"/>
                <w:color w:val="auto"/>
                <w:sz w:val="20"/>
              </w:rPr>
              <w:t xml:space="preserve"> must or should, as applicable, submit contact information.  The Cybersecurity Coordinator serves as the primary contact for cyber-related intelligence information and cybersecurity-related activities and communications with TSA and CISA; must/should be accessible to TSA and CISA 24 hours a day, seven days a week; must/should coordinate cyber and related security practices and procedures internally; and must/should work with appropriate law enforcement and emergency response agencies.</w:t>
            </w:r>
          </w:p>
        </w:tc>
      </w:tr>
      <w:tr w:rsidRPr="007300FB" w:rsidR="007300FB" w:rsidTr="00A03379" w14:paraId="2FF1CC18" w14:textId="77777777">
        <w:tc>
          <w:tcPr>
            <w:tcW w:w="2245" w:type="dxa"/>
            <w:tcBorders>
              <w:top w:val="single" w:color="auto" w:sz="4" w:space="0"/>
              <w:left w:val="nil"/>
              <w:bottom w:val="single" w:color="auto" w:sz="4" w:space="0"/>
              <w:right w:val="single" w:color="auto" w:sz="4" w:space="0"/>
            </w:tcBorders>
          </w:tcPr>
          <w:p w:rsidRPr="007300FB" w:rsidR="007300FB" w:rsidP="007300FB" w:rsidRDefault="007300FB" w14:paraId="5E74B584" w14:textId="77777777">
            <w:pPr>
              <w:rPr>
                <w:rFonts w:ascii="Arial Narrow" w:hAnsi="Arial Narrow"/>
                <w:color w:val="000000" w:themeColor="text1"/>
                <w:sz w:val="20"/>
              </w:rPr>
            </w:pPr>
            <w:r w:rsidRPr="007300FB">
              <w:rPr>
                <w:rFonts w:ascii="Arial Narrow" w:hAnsi="Arial Narrow"/>
                <w:bCs/>
                <w:color w:val="auto"/>
                <w:sz w:val="20"/>
              </w:rPr>
              <w:t>Cybersecurity Incident Reporting</w:t>
            </w:r>
          </w:p>
        </w:tc>
        <w:tc>
          <w:tcPr>
            <w:tcW w:w="7510" w:type="dxa"/>
            <w:tcBorders>
              <w:top w:val="single" w:color="auto" w:sz="4" w:space="0"/>
              <w:left w:val="single" w:color="auto" w:sz="4" w:space="0"/>
              <w:bottom w:val="single" w:color="auto" w:sz="4" w:space="0"/>
              <w:right w:val="nil"/>
            </w:tcBorders>
          </w:tcPr>
          <w:p w:rsidRPr="007300FB" w:rsidR="007300FB" w:rsidP="007300FB" w:rsidRDefault="007300FB" w14:paraId="3E647BE5" w14:textId="1350FD49">
            <w:pPr>
              <w:rPr>
                <w:rFonts w:ascii="Arial Narrow" w:hAnsi="Arial Narrow"/>
                <w:color w:val="000000" w:themeColor="text1"/>
                <w:sz w:val="20"/>
              </w:rPr>
            </w:pPr>
            <w:r w:rsidRPr="007300FB">
              <w:rPr>
                <w:rFonts w:ascii="Arial Narrow" w:hAnsi="Arial Narrow"/>
                <w:color w:val="auto"/>
                <w:sz w:val="20"/>
              </w:rPr>
              <w:t xml:space="preserve">Owner/Operators Cybersecurity Coordinators are required or recommended, as applicable, to report actual and potential cybersecurity incidents to CISA within 24 hours of </w:t>
            </w:r>
            <w:r w:rsidRPr="007300FB">
              <w:rPr>
                <w:rFonts w:ascii="Arial Narrow" w:hAnsi="Arial Narrow"/>
                <w:bCs/>
                <w:color w:val="auto"/>
                <w:sz w:val="20"/>
              </w:rPr>
              <w:t>identification of a cybersecurity incident</w:t>
            </w:r>
            <w:r w:rsidRPr="007300FB">
              <w:rPr>
                <w:rFonts w:ascii="Arial Narrow" w:hAnsi="Arial Narrow"/>
                <w:color w:val="auto"/>
                <w:sz w:val="20"/>
              </w:rPr>
              <w:t>.  The information provided to CISA pursuant to the SD</w:t>
            </w:r>
            <w:r w:rsidR="005D0F02">
              <w:rPr>
                <w:rFonts w:ascii="Arial Narrow" w:hAnsi="Arial Narrow"/>
                <w:color w:val="auto"/>
                <w:sz w:val="20"/>
              </w:rPr>
              <w:t>/IC</w:t>
            </w:r>
            <w:r w:rsidRPr="007300FB">
              <w:rPr>
                <w:rFonts w:ascii="Arial Narrow" w:hAnsi="Arial Narrow"/>
                <w:color w:val="auto"/>
                <w:sz w:val="20"/>
              </w:rPr>
              <w:t xml:space="preserve"> is shared with TSA and may also be shared with the National Response Center and other agencies as appropriate.  Conversely, information provided to TSA pursuant to this directive</w:t>
            </w:r>
            <w:r w:rsidR="005D0F02">
              <w:rPr>
                <w:rFonts w:ascii="Arial Narrow" w:hAnsi="Arial Narrow"/>
                <w:color w:val="auto"/>
                <w:sz w:val="20"/>
              </w:rPr>
              <w:t>/IC</w:t>
            </w:r>
            <w:r w:rsidRPr="007300FB">
              <w:rPr>
                <w:rFonts w:ascii="Arial Narrow" w:hAnsi="Arial Narrow"/>
                <w:color w:val="auto"/>
                <w:sz w:val="20"/>
              </w:rPr>
              <w:t xml:space="preserve"> is shared with CISA and may also be shared with the National Response Center and other agencies as appropriate.  Cybersecurity incident reports are submitted using the CISA Reporting System form </w:t>
            </w:r>
            <w:r w:rsidRPr="007300FB">
              <w:rPr>
                <w:rFonts w:ascii="Arial Narrow" w:hAnsi="Arial Narrow"/>
                <w:sz w:val="20"/>
              </w:rPr>
              <w:t xml:space="preserve">at: </w:t>
            </w:r>
            <w:hyperlink w:history="1" r:id="rId13">
              <w:r w:rsidRPr="007300FB">
                <w:rPr>
                  <w:rFonts w:ascii="Arial Narrow" w:hAnsi="Arial Narrow"/>
                  <w:sz w:val="20"/>
                  <w:u w:val="single"/>
                </w:rPr>
                <w:t>https://us-cert.cisa.gov/forms/report</w:t>
              </w:r>
            </w:hyperlink>
            <w:r w:rsidRPr="007300FB">
              <w:rPr>
                <w:rFonts w:ascii="Arial Narrow" w:hAnsi="Arial Narrow"/>
                <w:color w:val="auto"/>
                <w:sz w:val="20"/>
              </w:rPr>
              <w:t xml:space="preserve">.  Incident reports can also be reported by calling (888) 282-0870.  CISA has an approved information collection for cybersecurity incident reporting.  </w:t>
            </w:r>
            <w:r w:rsidRPr="007300FB">
              <w:rPr>
                <w:rFonts w:ascii="Arial Narrow" w:hAnsi="Arial Narrow"/>
                <w:i/>
                <w:color w:val="auto"/>
                <w:sz w:val="20"/>
              </w:rPr>
              <w:t>See</w:t>
            </w:r>
            <w:r w:rsidRPr="007300FB">
              <w:rPr>
                <w:rFonts w:ascii="Arial Narrow" w:hAnsi="Arial Narrow"/>
                <w:color w:val="auto"/>
                <w:sz w:val="20"/>
              </w:rPr>
              <w:t xml:space="preserve"> OMB control number 1670-0037.</w:t>
            </w:r>
          </w:p>
        </w:tc>
      </w:tr>
      <w:tr w:rsidRPr="007300FB" w:rsidR="007300FB" w:rsidTr="00A03379" w14:paraId="6762780A" w14:textId="77777777">
        <w:trPr>
          <w:trHeight w:val="1160"/>
        </w:trPr>
        <w:tc>
          <w:tcPr>
            <w:tcW w:w="2245" w:type="dxa"/>
            <w:tcBorders>
              <w:top w:val="single" w:color="auto" w:sz="4" w:space="0"/>
              <w:left w:val="nil"/>
              <w:bottom w:val="single" w:color="auto" w:sz="4" w:space="0"/>
              <w:right w:val="single" w:color="auto" w:sz="4" w:space="0"/>
            </w:tcBorders>
          </w:tcPr>
          <w:p w:rsidRPr="007300FB" w:rsidR="007300FB" w:rsidP="007300FB" w:rsidRDefault="007300FB" w14:paraId="6A2F8EA1" w14:textId="77777777">
            <w:pPr>
              <w:rPr>
                <w:rFonts w:ascii="Arial Narrow" w:hAnsi="Arial Narrow"/>
                <w:color w:val="000000" w:themeColor="text1"/>
                <w:sz w:val="20"/>
              </w:rPr>
            </w:pPr>
            <w:r w:rsidRPr="007300FB">
              <w:rPr>
                <w:rFonts w:ascii="Arial Narrow" w:hAnsi="Arial Narrow"/>
                <w:bCs/>
                <w:color w:val="auto"/>
                <w:sz w:val="20"/>
              </w:rPr>
              <w:t xml:space="preserve">Cybersecurity Incident Response Plan </w:t>
            </w:r>
            <w:r w:rsidRPr="007300FB">
              <w:rPr>
                <w:rFonts w:ascii="Arial Narrow" w:hAnsi="Arial Narrow"/>
                <w:bCs/>
                <w:i/>
                <w:color w:val="auto"/>
                <w:sz w:val="20"/>
              </w:rPr>
              <w:t xml:space="preserve">  </w:t>
            </w:r>
          </w:p>
        </w:tc>
        <w:tc>
          <w:tcPr>
            <w:tcW w:w="7510" w:type="dxa"/>
            <w:tcBorders>
              <w:top w:val="single" w:color="auto" w:sz="4" w:space="0"/>
              <w:left w:val="single" w:color="auto" w:sz="4" w:space="0"/>
              <w:bottom w:val="single" w:color="auto" w:sz="4" w:space="0"/>
              <w:right w:val="nil"/>
            </w:tcBorders>
          </w:tcPr>
          <w:p w:rsidRPr="007300FB" w:rsidR="007300FB" w:rsidP="005D0F02" w:rsidRDefault="007300FB" w14:paraId="3D7FB57E" w14:textId="73B4C0C5">
            <w:pPr>
              <w:rPr>
                <w:rFonts w:ascii="Arial Narrow" w:hAnsi="Arial Narrow"/>
                <w:color w:val="000000" w:themeColor="text1"/>
                <w:sz w:val="20"/>
              </w:rPr>
            </w:pPr>
            <w:r w:rsidRPr="007300FB">
              <w:rPr>
                <w:rFonts w:ascii="Arial Narrow" w:hAnsi="Arial Narrow"/>
                <w:color w:val="auto"/>
                <w:sz w:val="20"/>
              </w:rPr>
              <w:t>Owner/Operators are required</w:t>
            </w:r>
            <w:r w:rsidRPr="007300FB">
              <w:rPr>
                <w:rFonts w:ascii="Arial Narrow" w:hAnsi="Arial Narrow"/>
                <w:sz w:val="20"/>
              </w:rPr>
              <w:t xml:space="preserve"> </w:t>
            </w:r>
            <w:r w:rsidRPr="007300FB">
              <w:rPr>
                <w:rFonts w:ascii="Arial Narrow" w:hAnsi="Arial Narrow"/>
                <w:color w:val="auto"/>
                <w:sz w:val="20"/>
              </w:rPr>
              <w:t xml:space="preserve">or recommended, as applicable, to develop and adopt a Cybersecurity Incident Response Plan to </w:t>
            </w:r>
            <w:r w:rsidRPr="007300FB">
              <w:rPr>
                <w:rFonts w:ascii="Arial Narrow" w:hAnsi="Arial Narrow"/>
                <w:sz w:val="20"/>
              </w:rPr>
              <w:t xml:space="preserve">reduce the risk of operational disruption should their Information Technology and/or </w:t>
            </w:r>
            <w:r w:rsidRPr="007300FB">
              <w:rPr>
                <w:rFonts w:ascii="Arial Narrow" w:hAnsi="Arial Narrow"/>
                <w:color w:val="auto"/>
                <w:sz w:val="20"/>
              </w:rPr>
              <w:t>Operational Technology</w:t>
            </w:r>
            <w:r w:rsidRPr="007300FB">
              <w:rPr>
                <w:rFonts w:ascii="Arial Narrow" w:hAnsi="Arial Narrow"/>
                <w:sz w:val="20"/>
              </w:rPr>
              <w:t xml:space="preserve"> systems be affected by a cybersecurity incident</w:t>
            </w:r>
            <w:r w:rsidRPr="007300FB">
              <w:rPr>
                <w:rFonts w:ascii="Arial Narrow" w:hAnsi="Arial Narrow"/>
                <w:color w:val="auto"/>
                <w:sz w:val="20"/>
              </w:rPr>
              <w:t>.  Owner/</w:t>
            </w:r>
            <w:r w:rsidR="005D0F02">
              <w:rPr>
                <w:rFonts w:ascii="Arial Narrow" w:hAnsi="Arial Narrow"/>
                <w:color w:val="auto"/>
                <w:sz w:val="20"/>
              </w:rPr>
              <w:t>O</w:t>
            </w:r>
            <w:r w:rsidRPr="007300FB">
              <w:rPr>
                <w:rFonts w:ascii="Arial Narrow" w:hAnsi="Arial Narrow"/>
                <w:color w:val="auto"/>
                <w:sz w:val="20"/>
              </w:rPr>
              <w:t>perators must provide or are recommended to provide, as applicable, evidence of compliance to TSA upon request.</w:t>
            </w:r>
            <w:r w:rsidRPr="007300FB" w:rsidDel="005D3078">
              <w:rPr>
                <w:rFonts w:ascii="Arial Narrow" w:hAnsi="Arial Narrow"/>
                <w:bCs/>
                <w:color w:val="auto"/>
                <w:sz w:val="20"/>
                <w:u w:val="single"/>
              </w:rPr>
              <w:t xml:space="preserve"> </w:t>
            </w:r>
          </w:p>
        </w:tc>
      </w:tr>
      <w:tr w:rsidRPr="007300FB" w:rsidR="007300FB" w:rsidTr="00A03379" w14:paraId="3D96640C" w14:textId="77777777">
        <w:tc>
          <w:tcPr>
            <w:tcW w:w="2245" w:type="dxa"/>
            <w:tcBorders>
              <w:top w:val="single" w:color="auto" w:sz="4" w:space="0"/>
              <w:left w:val="nil"/>
              <w:bottom w:val="single" w:color="auto" w:sz="4" w:space="0"/>
              <w:right w:val="single" w:color="auto" w:sz="4" w:space="0"/>
            </w:tcBorders>
          </w:tcPr>
          <w:p w:rsidRPr="007300FB" w:rsidR="007300FB" w:rsidP="007300FB" w:rsidRDefault="007300FB" w14:paraId="47A40C99" w14:textId="77777777">
            <w:pPr>
              <w:rPr>
                <w:rFonts w:ascii="Arial Narrow" w:hAnsi="Arial Narrow"/>
                <w:bCs/>
                <w:i/>
                <w:color w:val="auto"/>
                <w:sz w:val="20"/>
              </w:rPr>
            </w:pPr>
            <w:r w:rsidRPr="007300FB">
              <w:rPr>
                <w:rFonts w:ascii="Arial Narrow" w:hAnsi="Arial Narrow"/>
                <w:bCs/>
                <w:color w:val="auto"/>
                <w:sz w:val="20"/>
              </w:rPr>
              <w:t>Cybersecurity Vulnerability Assessment</w:t>
            </w:r>
            <w:r w:rsidRPr="007300FB">
              <w:rPr>
                <w:rFonts w:ascii="Arial Narrow" w:hAnsi="Arial Narrow"/>
                <w:color w:val="auto"/>
                <w:sz w:val="20"/>
              </w:rPr>
              <w:t xml:space="preserve"> </w:t>
            </w:r>
          </w:p>
          <w:p w:rsidRPr="007300FB" w:rsidR="007300FB" w:rsidP="007300FB" w:rsidRDefault="007300FB" w14:paraId="7B8411CF" w14:textId="77777777">
            <w:pPr>
              <w:rPr>
                <w:rFonts w:ascii="Arial Narrow" w:hAnsi="Arial Narrow"/>
                <w:color w:val="000000" w:themeColor="text1"/>
                <w:sz w:val="20"/>
              </w:rPr>
            </w:pPr>
          </w:p>
        </w:tc>
        <w:tc>
          <w:tcPr>
            <w:tcW w:w="7510" w:type="dxa"/>
            <w:tcBorders>
              <w:top w:val="single" w:color="auto" w:sz="4" w:space="0"/>
              <w:left w:val="single" w:color="auto" w:sz="4" w:space="0"/>
              <w:bottom w:val="single" w:color="auto" w:sz="4" w:space="0"/>
              <w:right w:val="nil"/>
            </w:tcBorders>
          </w:tcPr>
          <w:p w:rsidRPr="007300FB" w:rsidR="007300FB" w:rsidP="007300FB" w:rsidRDefault="007300FB" w14:paraId="14AC364D" w14:textId="6874879B">
            <w:pPr>
              <w:rPr>
                <w:rFonts w:ascii="Arial Narrow" w:hAnsi="Arial Narrow"/>
                <w:color w:val="auto"/>
                <w:sz w:val="20"/>
              </w:rPr>
            </w:pPr>
            <w:r w:rsidRPr="007300FB">
              <w:rPr>
                <w:rFonts w:ascii="Arial Narrow" w:hAnsi="Arial Narrow"/>
                <w:bCs/>
                <w:color w:val="auto"/>
                <w:sz w:val="20"/>
              </w:rPr>
              <w:t>Owner/Operators are required</w:t>
            </w:r>
            <w:r w:rsidRPr="007300FB">
              <w:rPr>
                <w:rFonts w:ascii="Arial Narrow" w:hAnsi="Arial Narrow"/>
                <w:sz w:val="20"/>
              </w:rPr>
              <w:t xml:space="preserve"> </w:t>
            </w:r>
            <w:r w:rsidRPr="007300FB">
              <w:rPr>
                <w:rFonts w:ascii="Arial Narrow" w:hAnsi="Arial Narrow"/>
                <w:bCs/>
                <w:color w:val="auto"/>
                <w:sz w:val="20"/>
              </w:rPr>
              <w:t xml:space="preserve">or recommended, as applicable, to assess their current cybersecurity posture consistent with the functions and categories found in the </w:t>
            </w:r>
            <w:r w:rsidRPr="007300FB">
              <w:rPr>
                <w:rFonts w:ascii="Arial Narrow" w:hAnsi="Arial Narrow"/>
                <w:color w:val="auto"/>
                <w:sz w:val="20"/>
              </w:rPr>
              <w:t xml:space="preserve">National Institute of Standards and Technology </w:t>
            </w:r>
            <w:r w:rsidRPr="007300FB">
              <w:rPr>
                <w:rFonts w:ascii="Arial Narrow" w:hAnsi="Arial Narrow"/>
                <w:bCs/>
                <w:color w:val="auto"/>
                <w:sz w:val="20"/>
              </w:rPr>
              <w:t xml:space="preserve">Cybersecurity Guidance Framework.  </w:t>
            </w:r>
            <w:r w:rsidRPr="007300FB">
              <w:rPr>
                <w:rFonts w:ascii="Arial Narrow" w:hAnsi="Arial Narrow"/>
                <w:color w:val="auto"/>
                <w:sz w:val="20"/>
              </w:rPr>
              <w:t xml:space="preserve">The assessment and identification of cybersecurity gaps must or should, as applicable, be completed using a using a form provided by TSA.  </w:t>
            </w:r>
            <w:r w:rsidRPr="007300FB">
              <w:rPr>
                <w:rFonts w:ascii="Arial Narrow" w:hAnsi="Arial Narrow"/>
                <w:bCs/>
                <w:color w:val="auto"/>
                <w:sz w:val="20"/>
              </w:rPr>
              <w:t xml:space="preserve">As part of this assessment, the </w:t>
            </w:r>
            <w:r w:rsidR="005D0F02">
              <w:rPr>
                <w:rFonts w:ascii="Arial Narrow" w:hAnsi="Arial Narrow"/>
                <w:bCs/>
                <w:color w:val="auto"/>
                <w:sz w:val="20"/>
              </w:rPr>
              <w:t>O</w:t>
            </w:r>
            <w:r w:rsidRPr="007300FB">
              <w:rPr>
                <w:rFonts w:ascii="Arial Narrow" w:hAnsi="Arial Narrow"/>
                <w:bCs/>
                <w:color w:val="auto"/>
                <w:sz w:val="20"/>
              </w:rPr>
              <w:t xml:space="preserve">wners and </w:t>
            </w:r>
            <w:r w:rsidR="005D0F02">
              <w:rPr>
                <w:rFonts w:ascii="Arial Narrow" w:hAnsi="Arial Narrow"/>
                <w:bCs/>
                <w:color w:val="auto"/>
                <w:sz w:val="20"/>
              </w:rPr>
              <w:t>O</w:t>
            </w:r>
            <w:r w:rsidRPr="007300FB">
              <w:rPr>
                <w:rFonts w:ascii="Arial Narrow" w:hAnsi="Arial Narrow"/>
                <w:bCs/>
                <w:color w:val="auto"/>
                <w:sz w:val="20"/>
              </w:rPr>
              <w:t xml:space="preserve">perators must/may identify remediation measures to address the vulnerabilities and cybersecurity gaps identified during the assessment and a plan for implementing the identified measures if necessary, and report the results to TSA.  </w:t>
            </w:r>
          </w:p>
          <w:p w:rsidRPr="007300FB" w:rsidR="007300FB" w:rsidP="007300FB" w:rsidRDefault="007300FB" w14:paraId="2DABE471" w14:textId="77777777">
            <w:pPr>
              <w:ind w:left="360"/>
              <w:rPr>
                <w:rFonts w:ascii="Arial Narrow" w:hAnsi="Arial Narrow"/>
                <w:color w:val="auto"/>
                <w:sz w:val="20"/>
              </w:rPr>
            </w:pPr>
          </w:p>
          <w:p w:rsidRPr="007300FB" w:rsidR="007300FB" w:rsidP="00E05337" w:rsidRDefault="007300FB" w14:paraId="36678CEE" w14:textId="07D06EA8">
            <w:pPr>
              <w:rPr>
                <w:rFonts w:ascii="Arial Narrow" w:hAnsi="Arial Narrow"/>
                <w:color w:val="000000" w:themeColor="text1"/>
                <w:sz w:val="20"/>
              </w:rPr>
            </w:pPr>
            <w:r w:rsidRPr="007300FB">
              <w:rPr>
                <w:rFonts w:ascii="Arial Narrow" w:hAnsi="Arial Narrow"/>
                <w:color w:val="auto"/>
                <w:sz w:val="20"/>
              </w:rPr>
              <w:t xml:space="preserve">TSA </w:t>
            </w:r>
            <w:r w:rsidR="00E05337">
              <w:rPr>
                <w:rFonts w:ascii="Arial Narrow" w:hAnsi="Arial Narrow"/>
                <w:color w:val="auto"/>
                <w:sz w:val="20"/>
              </w:rPr>
              <w:t>uses</w:t>
            </w:r>
            <w:r w:rsidRPr="007300FB">
              <w:rPr>
                <w:rFonts w:ascii="Arial Narrow" w:hAnsi="Arial Narrow"/>
                <w:color w:val="auto"/>
                <w:sz w:val="20"/>
              </w:rPr>
              <w:t xml:space="preserve"> the results of the assessments to make a global assessment of the cyber risk posture of the industry and possibly impose additional security measures as appropriate or necessary.  TSA may also use the information, with company-specific data redacted, for TSA’s intelligence-derived reports.  TSA and CISA may also use information submitted for vulnerability identification, trend analysis, or to generate anonymized indicators of compromise or other cybersecurity products to prevent other cybersecurity incidents.  All</w:t>
            </w:r>
            <w:r w:rsidRPr="007300FB">
              <w:rPr>
                <w:rFonts w:ascii="Arial Narrow" w:hAnsi="Arial Narrow" w:eastAsia="Calibri"/>
                <w:color w:val="auto"/>
                <w:sz w:val="20"/>
              </w:rPr>
              <w:t xml:space="preserve"> reported information will be protected in a manner appropriate for the sensitivity and criticality of the information.</w:t>
            </w:r>
          </w:p>
        </w:tc>
      </w:tr>
    </w:tbl>
    <w:p w:rsidR="007300FB" w:rsidP="007300FB" w:rsidRDefault="007300FB" w14:paraId="739C6E2D" w14:textId="77777777">
      <w:pPr>
        <w:ind w:left="360"/>
      </w:pPr>
    </w:p>
    <w:p w:rsidR="005D3078" w:rsidDel="005D3078" w:rsidP="007B1FB4" w:rsidRDefault="005D3078" w14:paraId="022A029C" w14:textId="60E8A8E2">
      <w:pPr>
        <w:ind w:left="360"/>
        <w:rPr>
          <w:color w:val="000000" w:themeColor="text1"/>
        </w:rPr>
      </w:pPr>
    </w:p>
    <w:p w:rsidRPr="00D867DF" w:rsidR="00D867DF" w:rsidP="00BC56C7" w:rsidRDefault="00D867DF" w14:paraId="1CA677C0" w14:textId="77777777">
      <w:pPr>
        <w:ind w:left="360"/>
        <w:rPr>
          <w:rFonts w:cs="Times New Roman"/>
          <w:bCs/>
          <w:i/>
          <w:color w:val="auto"/>
          <w:szCs w:val="24"/>
        </w:rPr>
      </w:pPr>
      <w:r w:rsidRPr="00D867DF">
        <w:rPr>
          <w:rFonts w:cs="Times New Roman"/>
          <w:bCs/>
          <w:color w:val="auto"/>
          <w:szCs w:val="24"/>
          <w:u w:val="single"/>
        </w:rPr>
        <w:t>Certification of completion of SD requirements</w:t>
      </w:r>
      <w:r w:rsidRPr="00D867DF">
        <w:rPr>
          <w:rFonts w:cs="Times New Roman"/>
          <w:bCs/>
          <w:i/>
          <w:color w:val="auto"/>
          <w:szCs w:val="24"/>
        </w:rPr>
        <w:t xml:space="preserve"> </w:t>
      </w:r>
    </w:p>
    <w:p w:rsidR="007300FB" w:rsidP="007300FB" w:rsidRDefault="007300FB" w14:paraId="413A5159" w14:textId="1D884473">
      <w:pPr>
        <w:ind w:left="360"/>
        <w:contextualSpacing/>
        <w:rPr>
          <w:rFonts w:cs="Times New Roman"/>
          <w:color w:val="auto"/>
          <w:szCs w:val="24"/>
        </w:rPr>
      </w:pPr>
      <w:r>
        <w:rPr>
          <w:rFonts w:cs="Times New Roman"/>
          <w:color w:val="auto"/>
          <w:szCs w:val="24"/>
        </w:rPr>
        <w:lastRenderedPageBreak/>
        <w:t>T</w:t>
      </w:r>
      <w:r w:rsidRPr="007300FB">
        <w:rPr>
          <w:rFonts w:cs="Times New Roman"/>
          <w:color w:val="auto"/>
          <w:szCs w:val="24"/>
        </w:rPr>
        <w:t xml:space="preserve">he SDs and IC took effect </w:t>
      </w:r>
      <w:r>
        <w:rPr>
          <w:rFonts w:cs="Times New Roman"/>
          <w:color w:val="auto"/>
          <w:szCs w:val="24"/>
        </w:rPr>
        <w:t>o</w:t>
      </w:r>
      <w:r w:rsidRPr="007300FB">
        <w:rPr>
          <w:rFonts w:cs="Times New Roman"/>
          <w:color w:val="auto"/>
          <w:szCs w:val="24"/>
        </w:rPr>
        <w:t>n December 31, 2021.</w:t>
      </w:r>
      <w:r>
        <w:rPr>
          <w:rFonts w:cs="Times New Roman"/>
          <w:color w:val="auto"/>
          <w:szCs w:val="24"/>
        </w:rPr>
        <w:t xml:space="preserve">  </w:t>
      </w:r>
      <w:r w:rsidRPr="007300FB">
        <w:rPr>
          <w:rFonts w:cs="Times New Roman"/>
          <w:color w:val="auto"/>
          <w:szCs w:val="24"/>
        </w:rPr>
        <w:t xml:space="preserve">Owner/Operators </w:t>
      </w:r>
      <w:r w:rsidRPr="00D867DF">
        <w:rPr>
          <w:rFonts w:cs="Times New Roman"/>
          <w:color w:val="auto"/>
          <w:szCs w:val="24"/>
        </w:rPr>
        <w:t xml:space="preserve">must ensure </w:t>
      </w:r>
      <w:r>
        <w:rPr>
          <w:rFonts w:cs="Times New Roman"/>
          <w:color w:val="auto"/>
          <w:szCs w:val="24"/>
        </w:rPr>
        <w:t>w</w:t>
      </w:r>
      <w:r w:rsidRPr="00D867DF" w:rsidR="00D867DF">
        <w:rPr>
          <w:rFonts w:cs="Times New Roman"/>
          <w:color w:val="auto"/>
          <w:szCs w:val="24"/>
        </w:rPr>
        <w:t xml:space="preserve">ithin 7 days of </w:t>
      </w:r>
      <w:r>
        <w:rPr>
          <w:rFonts w:cs="Times New Roman"/>
          <w:color w:val="auto"/>
          <w:szCs w:val="24"/>
        </w:rPr>
        <w:t>the effective date of the</w:t>
      </w:r>
      <w:r w:rsidRPr="00D867DF" w:rsidR="00D867DF">
        <w:rPr>
          <w:rFonts w:cs="Times New Roman"/>
          <w:color w:val="auto"/>
          <w:szCs w:val="24"/>
        </w:rPr>
        <w:t xml:space="preserve"> SD</w:t>
      </w:r>
      <w:r>
        <w:rPr>
          <w:rFonts w:cs="Times New Roman"/>
          <w:color w:val="auto"/>
          <w:szCs w:val="24"/>
        </w:rPr>
        <w:t>s</w:t>
      </w:r>
      <w:r w:rsidRPr="00D867DF" w:rsidR="00D867DF">
        <w:rPr>
          <w:rFonts w:cs="Times New Roman"/>
          <w:color w:val="auto"/>
          <w:szCs w:val="24"/>
        </w:rPr>
        <w:t xml:space="preserve"> </w:t>
      </w:r>
      <w:r w:rsidR="005D0F02">
        <w:rPr>
          <w:rFonts w:cs="Times New Roman"/>
          <w:color w:val="auto"/>
          <w:szCs w:val="24"/>
        </w:rPr>
        <w:t>that they</w:t>
      </w:r>
      <w:r w:rsidR="00652232">
        <w:rPr>
          <w:rFonts w:cs="Times New Roman"/>
          <w:color w:val="auto"/>
          <w:szCs w:val="24"/>
        </w:rPr>
        <w:t xml:space="preserve"> provide the</w:t>
      </w:r>
      <w:r w:rsidRPr="00D867DF" w:rsidR="00D867DF">
        <w:rPr>
          <w:rFonts w:cs="Times New Roman"/>
          <w:color w:val="auto"/>
          <w:szCs w:val="24"/>
        </w:rPr>
        <w:t xml:space="preserve">ir </w:t>
      </w:r>
      <w:r w:rsidR="00652232">
        <w:rPr>
          <w:rFonts w:cs="Times New Roman"/>
          <w:color w:val="auto"/>
          <w:szCs w:val="24"/>
        </w:rPr>
        <w:t xml:space="preserve">designated </w:t>
      </w:r>
      <w:r w:rsidRPr="00D867DF" w:rsidR="00D867DF">
        <w:rPr>
          <w:rFonts w:cs="Times New Roman"/>
          <w:color w:val="auto"/>
          <w:szCs w:val="24"/>
        </w:rPr>
        <w:t>Cybersecurity Coordinator</w:t>
      </w:r>
      <w:r w:rsidR="00652232">
        <w:rPr>
          <w:rFonts w:cs="Times New Roman"/>
          <w:color w:val="auto"/>
          <w:szCs w:val="24"/>
        </w:rPr>
        <w:t xml:space="preserve"> information;</w:t>
      </w:r>
      <w:r w:rsidRPr="00D867DF">
        <w:rPr>
          <w:rFonts w:cs="Times New Roman"/>
          <w:color w:val="auto"/>
          <w:szCs w:val="24"/>
        </w:rPr>
        <w:t xml:space="preserve"> </w:t>
      </w:r>
      <w:r w:rsidRPr="007300FB">
        <w:rPr>
          <w:rFonts w:cs="Times New Roman"/>
          <w:color w:val="auto"/>
          <w:szCs w:val="24"/>
        </w:rPr>
        <w:t xml:space="preserve">within 90 days of the effective date of the SDs </w:t>
      </w:r>
      <w:r w:rsidR="009A6A91">
        <w:rPr>
          <w:rFonts w:cs="Times New Roman"/>
          <w:color w:val="auto"/>
          <w:szCs w:val="24"/>
        </w:rPr>
        <w:t>O</w:t>
      </w:r>
      <w:r w:rsidRPr="007300FB">
        <w:rPr>
          <w:rFonts w:cs="Times New Roman"/>
          <w:color w:val="auto"/>
          <w:szCs w:val="24"/>
        </w:rPr>
        <w:t>wner/</w:t>
      </w:r>
      <w:r w:rsidR="009A6A91">
        <w:rPr>
          <w:rFonts w:cs="Times New Roman"/>
          <w:color w:val="auto"/>
          <w:szCs w:val="24"/>
        </w:rPr>
        <w:t>O</w:t>
      </w:r>
      <w:r w:rsidRPr="007300FB">
        <w:rPr>
          <w:rFonts w:cs="Times New Roman"/>
          <w:color w:val="auto"/>
          <w:szCs w:val="24"/>
        </w:rPr>
        <w:t xml:space="preserve">perators must complete the Vulnerability Assessment (TSA form); within 180 days of the effective date of the SDs, </w:t>
      </w:r>
      <w:r w:rsidR="009A6A91">
        <w:rPr>
          <w:rFonts w:cs="Times New Roman"/>
          <w:color w:val="auto"/>
          <w:szCs w:val="24"/>
        </w:rPr>
        <w:t>O</w:t>
      </w:r>
      <w:r w:rsidRPr="007300FB">
        <w:rPr>
          <w:rFonts w:cs="Times New Roman"/>
          <w:color w:val="auto"/>
          <w:szCs w:val="24"/>
        </w:rPr>
        <w:t>wner/</w:t>
      </w:r>
      <w:r w:rsidR="009A6A91">
        <w:rPr>
          <w:rFonts w:cs="Times New Roman"/>
          <w:color w:val="auto"/>
          <w:szCs w:val="24"/>
        </w:rPr>
        <w:t>O</w:t>
      </w:r>
      <w:r w:rsidRPr="007300FB">
        <w:rPr>
          <w:rFonts w:cs="Times New Roman"/>
          <w:color w:val="auto"/>
          <w:szCs w:val="24"/>
        </w:rPr>
        <w:t xml:space="preserve">perators must adopt a Cybersecurity Incident Response Plan; within 7 days of completing the Cybersecurity Incident Response Plan requirement, </w:t>
      </w:r>
      <w:r w:rsidR="009A6A91">
        <w:rPr>
          <w:rFonts w:cs="Times New Roman"/>
          <w:color w:val="auto"/>
          <w:szCs w:val="24"/>
        </w:rPr>
        <w:t>O</w:t>
      </w:r>
      <w:r w:rsidRPr="007300FB">
        <w:rPr>
          <w:rFonts w:cs="Times New Roman"/>
          <w:color w:val="auto"/>
          <w:szCs w:val="24"/>
        </w:rPr>
        <w:t>wner/</w:t>
      </w:r>
      <w:r w:rsidR="009A6A91">
        <w:rPr>
          <w:rFonts w:cs="Times New Roman"/>
          <w:color w:val="auto"/>
          <w:szCs w:val="24"/>
        </w:rPr>
        <w:t>O</w:t>
      </w:r>
      <w:r w:rsidRPr="007300FB">
        <w:rPr>
          <w:rFonts w:cs="Times New Roman"/>
          <w:color w:val="auto"/>
          <w:szCs w:val="24"/>
        </w:rPr>
        <w:t xml:space="preserve">perators must submit a statement to TSA via email certifying that the owner/operator has completed this requirement of the SD.  </w:t>
      </w:r>
      <w:r w:rsidR="00E70552">
        <w:rPr>
          <w:rFonts w:cs="Times New Roman"/>
          <w:color w:val="auto"/>
          <w:szCs w:val="24"/>
        </w:rPr>
        <w:t xml:space="preserve">To the extent these requirements have not been already fulfilled, </w:t>
      </w:r>
      <w:r w:rsidRPr="007300FB">
        <w:rPr>
          <w:rFonts w:cs="Times New Roman"/>
          <w:color w:val="auto"/>
          <w:szCs w:val="24"/>
        </w:rPr>
        <w:t>Owner/Operators can complete and submit the required information via email or other electronic options provided by TSA.  Documentation of compliance must be provided upon request</w:t>
      </w:r>
      <w:r w:rsidR="00E70552">
        <w:rPr>
          <w:rFonts w:cs="Times New Roman"/>
          <w:color w:val="auto"/>
          <w:szCs w:val="24"/>
        </w:rPr>
        <w:t xml:space="preserve"> to TSA</w:t>
      </w:r>
      <w:r w:rsidRPr="007300FB">
        <w:rPr>
          <w:rFonts w:cs="Times New Roman"/>
          <w:color w:val="auto"/>
          <w:szCs w:val="24"/>
        </w:rPr>
        <w:t xml:space="preserve">.  As the measures in the IC are voluntary, the IC does not require owner/operators to report on their compliance. </w:t>
      </w:r>
    </w:p>
    <w:p w:rsidRPr="007300FB" w:rsidR="00652232" w:rsidP="007300FB" w:rsidRDefault="00652232" w14:paraId="4E3CAA78" w14:textId="77777777">
      <w:pPr>
        <w:ind w:left="360"/>
        <w:contextualSpacing/>
        <w:rPr>
          <w:rFonts w:cs="Times New Roman"/>
          <w:color w:val="auto"/>
          <w:szCs w:val="24"/>
        </w:rPr>
      </w:pPr>
    </w:p>
    <w:p w:rsidR="00652232" w:rsidP="007B1FB4" w:rsidRDefault="007300FB" w14:paraId="3CE49C37" w14:textId="77777777">
      <w:pPr>
        <w:ind w:left="360"/>
        <w:contextualSpacing/>
        <w:rPr>
          <w:rFonts w:cs="Times New Roman"/>
          <w:color w:val="auto"/>
          <w:szCs w:val="24"/>
        </w:rPr>
      </w:pPr>
      <w:r w:rsidRPr="007300FB">
        <w:rPr>
          <w:rFonts w:cs="Times New Roman"/>
          <w:color w:val="auto"/>
          <w:szCs w:val="24"/>
        </w:rPr>
        <w:t xml:space="preserve">Portions of the responses that are deemed Sensitive Security Information (SSI) are protected in accordance with procedures meeting the transmission, handling, and storage requirements of SSI set forth in 49 CFR part 15 and 1520.  </w:t>
      </w:r>
    </w:p>
    <w:p w:rsidR="007B1FB4" w:rsidP="007B1FB4" w:rsidRDefault="007B1FB4" w14:paraId="26B806C8" w14:textId="684EE721">
      <w:pPr>
        <w:ind w:left="360"/>
        <w:contextualSpacing/>
        <w:rPr>
          <w:color w:val="000000" w:themeColor="text1"/>
        </w:rPr>
      </w:pPr>
    </w:p>
    <w:p w:rsidR="009F2633" w:rsidP="00A0170F" w:rsidRDefault="009F2633" w14:paraId="7CE8DDBA" w14:textId="77777777">
      <w:pPr>
        <w:keepNext/>
        <w:numPr>
          <w:ilvl w:val="0"/>
          <w:numId w:val="46"/>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D71208">
        <w:rPr>
          <w:b/>
          <w:i/>
        </w:rPr>
        <w:t>.</w:t>
      </w:r>
    </w:p>
    <w:p w:rsidR="009F2633" w:rsidP="00BB78AB" w:rsidRDefault="009F2633" w14:paraId="0C8F15D2" w14:textId="77777777">
      <w:pPr>
        <w:keepNext/>
        <w:numPr>
          <w:ilvl w:val="12"/>
          <w:numId w:val="0"/>
        </w:numPr>
        <w:ind w:left="360"/>
      </w:pPr>
    </w:p>
    <w:p w:rsidRPr="00BC0727" w:rsidR="00BC0727" w:rsidP="00BC0727" w:rsidRDefault="00BC0727" w14:paraId="6844C678" w14:textId="574AA4D0">
      <w:pPr>
        <w:keepNext/>
        <w:numPr>
          <w:ilvl w:val="12"/>
          <w:numId w:val="0"/>
        </w:numPr>
        <w:ind w:left="360"/>
      </w:pPr>
      <w:r w:rsidRPr="00BC0727">
        <w:t>In compliance with the Governme</w:t>
      </w:r>
      <w:r>
        <w:t xml:space="preserve">nt Paperwork Elimination Act, </w:t>
      </w:r>
      <w:r w:rsidRPr="00BC0727">
        <w:t>fully electronic reporting option</w:t>
      </w:r>
      <w:r>
        <w:t>s</w:t>
      </w:r>
      <w:r w:rsidRPr="00BC0727">
        <w:t xml:space="preserve"> </w:t>
      </w:r>
      <w:r>
        <w:t xml:space="preserve">are available for surface </w:t>
      </w:r>
      <w:r w:rsidR="009A6A91">
        <w:t>O</w:t>
      </w:r>
      <w:r>
        <w:t>wner/</w:t>
      </w:r>
      <w:r w:rsidR="009A6A91">
        <w:t>O</w:t>
      </w:r>
      <w:r w:rsidRPr="00BC0727">
        <w:t xml:space="preserve">perators </w:t>
      </w:r>
      <w:r>
        <w:t xml:space="preserve">as described below. </w:t>
      </w:r>
      <w:r w:rsidRPr="00BC0727">
        <w:t xml:space="preserve">  </w:t>
      </w:r>
    </w:p>
    <w:p w:rsidR="00BC0727" w:rsidP="00BB78AB" w:rsidRDefault="00BC0727" w14:paraId="317ED7BD" w14:textId="77777777">
      <w:pPr>
        <w:keepNext/>
        <w:numPr>
          <w:ilvl w:val="12"/>
          <w:numId w:val="0"/>
        </w:numPr>
        <w:ind w:left="360"/>
      </w:pPr>
    </w:p>
    <w:p w:rsidR="00192476" w:rsidP="00E01C5A" w:rsidRDefault="00192476" w14:paraId="6A2747F2" w14:textId="77777777">
      <w:pPr>
        <w:pStyle w:val="ListParagraph"/>
        <w:numPr>
          <w:ilvl w:val="0"/>
          <w:numId w:val="45"/>
        </w:numPr>
      </w:pPr>
      <w:r>
        <w:t>T</w:t>
      </w:r>
      <w:r w:rsidR="00BC0727">
        <w:t xml:space="preserve">he </w:t>
      </w:r>
      <w:r>
        <w:t>Cybersecurity Coordinator contact information</w:t>
      </w:r>
      <w:r w:rsidR="00BC0727">
        <w:t xml:space="preserve"> can be</w:t>
      </w:r>
      <w:r>
        <w:t xml:space="preserve"> submitted to TSA via email or regular mail.  </w:t>
      </w:r>
    </w:p>
    <w:p w:rsidR="00192476" w:rsidP="00192476" w:rsidRDefault="00192476" w14:paraId="00000A66" w14:textId="77777777">
      <w:pPr>
        <w:numPr>
          <w:ilvl w:val="12"/>
          <w:numId w:val="0"/>
        </w:numPr>
        <w:ind w:left="360"/>
      </w:pPr>
    </w:p>
    <w:p w:rsidR="00666BD1" w:rsidP="00E01C5A" w:rsidRDefault="00192476" w14:paraId="451B597F" w14:textId="6A624C93">
      <w:pPr>
        <w:pStyle w:val="ListParagraph"/>
        <w:numPr>
          <w:ilvl w:val="0"/>
          <w:numId w:val="45"/>
        </w:numPr>
      </w:pPr>
      <w:r w:rsidRPr="00192476">
        <w:t xml:space="preserve">Cybersecurity incident reports are submitted using the CISA Reporting System form at: https://us-cert.cisa.gov/forms/report.  Incident reports can also be reported by calling (888) 282-0870.  </w:t>
      </w:r>
      <w:r w:rsidRPr="00D07C47" w:rsidR="00666BD1">
        <w:rPr>
          <w:rFonts w:cs="Times New Roman"/>
          <w:color w:val="auto"/>
          <w:szCs w:val="24"/>
        </w:rPr>
        <w:t xml:space="preserve">CISA has an approved information collection for cybersecurity incident reporting. </w:t>
      </w:r>
      <w:r w:rsidRPr="00D07C47" w:rsidR="00282AB3">
        <w:rPr>
          <w:rFonts w:cs="Times New Roman"/>
          <w:color w:val="auto"/>
          <w:szCs w:val="24"/>
        </w:rPr>
        <w:t xml:space="preserve"> </w:t>
      </w:r>
      <w:r w:rsidRPr="00D07C47" w:rsidR="00666BD1">
        <w:rPr>
          <w:rFonts w:cs="Times New Roman"/>
          <w:i/>
          <w:color w:val="auto"/>
          <w:szCs w:val="24"/>
        </w:rPr>
        <w:t xml:space="preserve">See </w:t>
      </w:r>
      <w:r w:rsidRPr="00D07C47" w:rsidR="00666BD1">
        <w:rPr>
          <w:color w:val="000000" w:themeColor="text1"/>
        </w:rPr>
        <w:t xml:space="preserve">OMB control number </w:t>
      </w:r>
      <w:r w:rsidR="00666BD1">
        <w:t>1670-0037.</w:t>
      </w:r>
      <w:r w:rsidDel="006B61F2" w:rsidR="00666BD1">
        <w:rPr>
          <w:rStyle w:val="CommentReference"/>
        </w:rPr>
        <w:t xml:space="preserve"> </w:t>
      </w:r>
      <w:r w:rsidR="00666BD1">
        <w:rPr>
          <w:rStyle w:val="CommentReference"/>
        </w:rPr>
        <w:t xml:space="preserve"> </w:t>
      </w:r>
    </w:p>
    <w:p w:rsidR="00192476" w:rsidP="00192476" w:rsidRDefault="00192476" w14:paraId="1B178252" w14:textId="77777777">
      <w:pPr>
        <w:numPr>
          <w:ilvl w:val="12"/>
          <w:numId w:val="0"/>
        </w:numPr>
        <w:ind w:left="360"/>
      </w:pPr>
    </w:p>
    <w:p w:rsidR="00192476" w:rsidP="00E01C5A" w:rsidRDefault="00922E91" w14:paraId="6FEF4832" w14:textId="25689127">
      <w:pPr>
        <w:pStyle w:val="ListParagraph"/>
        <w:numPr>
          <w:ilvl w:val="0"/>
          <w:numId w:val="45"/>
        </w:numPr>
      </w:pPr>
      <w:r>
        <w:t xml:space="preserve">For those </w:t>
      </w:r>
      <w:r w:rsidR="009A6A91">
        <w:t>O</w:t>
      </w:r>
      <w:r w:rsidR="007B1FB4">
        <w:t>wner/</w:t>
      </w:r>
      <w:r w:rsidR="009A6A91">
        <w:t>O</w:t>
      </w:r>
      <w:r w:rsidR="007B1FB4">
        <w:t>perators</w:t>
      </w:r>
      <w:r>
        <w:t xml:space="preserve"> to whom the SD applies, they</w:t>
      </w:r>
      <w:r w:rsidR="007B1FB4">
        <w:t xml:space="preserve"> </w:t>
      </w:r>
      <w:r w:rsidR="00FF121D">
        <w:t>can</w:t>
      </w:r>
      <w:r w:rsidR="007B1FB4">
        <w:t xml:space="preserve"> submit statement</w:t>
      </w:r>
      <w:r w:rsidR="00FF121D">
        <w:t>s</w:t>
      </w:r>
      <w:r w:rsidR="007B1FB4">
        <w:t xml:space="preserve"> </w:t>
      </w:r>
      <w:r w:rsidR="008F0E41">
        <w:t xml:space="preserve">confirming </w:t>
      </w:r>
      <w:r w:rsidR="007B1FB4">
        <w:t>that they have complied with requirements within the established deadline</w:t>
      </w:r>
      <w:r w:rsidR="00581EFB">
        <w:t>s</w:t>
      </w:r>
      <w:r w:rsidR="00FF121D">
        <w:t xml:space="preserve"> </w:t>
      </w:r>
      <w:r w:rsidRPr="00652232" w:rsidR="00652232">
        <w:t xml:space="preserve">or other electronic options provided by TSA.  </w:t>
      </w:r>
      <w:r w:rsidR="00BB4FB4">
        <w:t xml:space="preserve">For convenience, </w:t>
      </w:r>
      <w:r w:rsidR="00581EFB">
        <w:t>TSA provide</w:t>
      </w:r>
      <w:r w:rsidR="00E05337">
        <w:t>s</w:t>
      </w:r>
      <w:r w:rsidR="00581EFB">
        <w:t xml:space="preserve"> optional form</w:t>
      </w:r>
      <w:r w:rsidR="00192476">
        <w:t>s</w:t>
      </w:r>
      <w:r w:rsidR="00581EFB">
        <w:t xml:space="preserve"> </w:t>
      </w:r>
      <w:r w:rsidR="00D96FCE">
        <w:t xml:space="preserve">that can be submitted via email confirming completion </w:t>
      </w:r>
      <w:r w:rsidR="00581EFB">
        <w:t>(</w:t>
      </w:r>
      <w:r w:rsidRPr="00B95EB4" w:rsidR="00B95EB4">
        <w:t>TSA SD-1580-2021-01 Statement of Completion and TSA SD-1582-2021-02 Statement of Completion)</w:t>
      </w:r>
      <w:r w:rsidR="003C5D31">
        <w:t xml:space="preserve"> for each submission deadline</w:t>
      </w:r>
      <w:r w:rsidR="00D96FCE">
        <w:t xml:space="preserve">. </w:t>
      </w:r>
    </w:p>
    <w:p w:rsidR="00FF121D" w:rsidP="00FF121D" w:rsidRDefault="00FF121D" w14:paraId="49B1A026" w14:textId="77777777">
      <w:pPr>
        <w:numPr>
          <w:ilvl w:val="12"/>
          <w:numId w:val="0"/>
        </w:numPr>
        <w:ind w:left="360"/>
      </w:pPr>
    </w:p>
    <w:p w:rsidR="00192476" w:rsidP="00BB78AB" w:rsidRDefault="00C459E3" w14:paraId="3E59A08E" w14:textId="5CC1956E">
      <w:pPr>
        <w:numPr>
          <w:ilvl w:val="12"/>
          <w:numId w:val="0"/>
        </w:numPr>
        <w:ind w:left="360"/>
      </w:pPr>
      <w:r>
        <w:t xml:space="preserve">In addition, </w:t>
      </w:r>
      <w:r w:rsidR="009A6A91">
        <w:t>O</w:t>
      </w:r>
      <w:r w:rsidR="00C16356">
        <w:t>wner</w:t>
      </w:r>
      <w:r>
        <w:t>/</w:t>
      </w:r>
      <w:r w:rsidR="009A6A91">
        <w:t>O</w:t>
      </w:r>
      <w:r w:rsidR="00C16356">
        <w:t xml:space="preserve">perators </w:t>
      </w:r>
      <w:r w:rsidR="00794732">
        <w:t xml:space="preserve">are </w:t>
      </w:r>
      <w:r>
        <w:t>required by the SD, and recommended under the IC, to d</w:t>
      </w:r>
      <w:r w:rsidRPr="00C459E3">
        <w:t xml:space="preserve">evelop a cybersecurity contingency/recovery plan to address cybersecurity gaps. </w:t>
      </w:r>
      <w:r w:rsidR="00282AB3">
        <w:t xml:space="preserve"> </w:t>
      </w:r>
      <w:r>
        <w:t xml:space="preserve">Lastly, </w:t>
      </w:r>
      <w:r w:rsidR="009A6A91">
        <w:t>O</w:t>
      </w:r>
      <w:r w:rsidRPr="00192476" w:rsidR="00192476">
        <w:t>wner/</w:t>
      </w:r>
      <w:r w:rsidR="009A6A91">
        <w:t>O</w:t>
      </w:r>
      <w:r w:rsidRPr="00192476" w:rsidR="00192476">
        <w:t xml:space="preserve">perators </w:t>
      </w:r>
      <w:r w:rsidR="009A6A91">
        <w:t xml:space="preserve">are </w:t>
      </w:r>
      <w:r w:rsidRPr="005110F2" w:rsidR="00794732">
        <w:t>required by the SD, and</w:t>
      </w:r>
      <w:r w:rsidR="00794732">
        <w:t xml:space="preserve"> recommended under the IC</w:t>
      </w:r>
      <w:r w:rsidR="009A6A91">
        <w:t>,</w:t>
      </w:r>
      <w:r w:rsidRPr="00192476" w:rsidR="00192476">
        <w:t xml:space="preserve"> to conduct the assessment of their cybersecurity posture using</w:t>
      </w:r>
      <w:r w:rsidR="000F54C5">
        <w:t xml:space="preserve"> a</w:t>
      </w:r>
      <w:r w:rsidRPr="00192476" w:rsidR="00192476">
        <w:t xml:space="preserve"> </w:t>
      </w:r>
      <w:r w:rsidR="00A869DE">
        <w:t xml:space="preserve">TSA </w:t>
      </w:r>
      <w:r w:rsidRPr="00192476" w:rsidR="00192476">
        <w:t xml:space="preserve">form and submit the results to TSA.  There are two methods for </w:t>
      </w:r>
      <w:r w:rsidR="009A6A91">
        <w:t>O</w:t>
      </w:r>
      <w:r w:rsidR="00C76031">
        <w:t>wner</w:t>
      </w:r>
      <w:r w:rsidR="00192476">
        <w:t>/</w:t>
      </w:r>
      <w:r w:rsidR="009A6A91">
        <w:t>O</w:t>
      </w:r>
      <w:r w:rsidRPr="00192476" w:rsidR="00C76031">
        <w:t xml:space="preserve">perators </w:t>
      </w:r>
      <w:r w:rsidRPr="00192476" w:rsidR="00192476">
        <w:t xml:space="preserve">to submit the required information, which are </w:t>
      </w:r>
      <w:r w:rsidRPr="00192476" w:rsidR="00192476">
        <w:lastRenderedPageBreak/>
        <w:t xml:space="preserve">considered </w:t>
      </w:r>
      <w:r w:rsidR="00282AB3">
        <w:t>SSI</w:t>
      </w:r>
      <w:r w:rsidRPr="00192476" w:rsidR="00192476">
        <w:t xml:space="preserve"> under 49 CFR part 1520 once completed.  The first is via email and a password protected document with the password being sent in a separate email.  The second is to upload the document on a specific secure portal that TSA has established.</w:t>
      </w:r>
    </w:p>
    <w:p w:rsidR="009F2633" w:rsidP="0043723F" w:rsidRDefault="009F2633" w14:paraId="0F713DC2" w14:textId="77777777">
      <w:pPr>
        <w:numPr>
          <w:ilvl w:val="12"/>
          <w:numId w:val="0"/>
        </w:numPr>
        <w:ind w:left="360"/>
      </w:pPr>
    </w:p>
    <w:p w:rsidR="009F2633" w:rsidP="00A0170F" w:rsidRDefault="009F2633" w14:paraId="065AEA9C" w14:textId="77777777">
      <w:pPr>
        <w:keepNext/>
        <w:numPr>
          <w:ilvl w:val="0"/>
          <w:numId w:val="46"/>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rsidRDefault="009F2633" w14:paraId="68E71FD0" w14:textId="77777777">
      <w:pPr>
        <w:keepNext/>
        <w:numPr>
          <w:ilvl w:val="12"/>
          <w:numId w:val="0"/>
        </w:numPr>
        <w:ind w:left="360"/>
      </w:pPr>
    </w:p>
    <w:p w:rsidR="009F2633" w:rsidP="00BB78AB" w:rsidRDefault="00D07C47" w14:paraId="05BC50CC" w14:textId="7C150B59">
      <w:pPr>
        <w:numPr>
          <w:ilvl w:val="12"/>
          <w:numId w:val="0"/>
        </w:numPr>
        <w:ind w:left="360"/>
      </w:pPr>
      <w:r>
        <w:t xml:space="preserve">The Department of Homeland Security (DHS) has a broad Memorandum of Understanding (MOU) with the Department of Transportation (DOT) that ensures coordination on security and safety issues.  Through annexes to this MOU, </w:t>
      </w:r>
      <w:r w:rsidRPr="0023409D" w:rsidR="00434495">
        <w:t xml:space="preserve">TSA works closely with its partners at </w:t>
      </w:r>
      <w:r>
        <w:t xml:space="preserve">the </w:t>
      </w:r>
      <w:r w:rsidR="005F3079">
        <w:t>F</w:t>
      </w:r>
      <w:r w:rsidR="00B6386A">
        <w:t>ederal</w:t>
      </w:r>
      <w:r w:rsidR="005F3079">
        <w:t xml:space="preserve"> Rail</w:t>
      </w:r>
      <w:r w:rsidR="00B6386A">
        <w:t>road</w:t>
      </w:r>
      <w:r w:rsidR="005F3079">
        <w:t xml:space="preserve"> Administration (FRA), </w:t>
      </w:r>
      <w:r w:rsidRPr="005F3079" w:rsidR="005F3079">
        <w:t>Federal Transit Administration</w:t>
      </w:r>
      <w:r w:rsidR="00B6386A">
        <w:t xml:space="preserve"> (FTA)</w:t>
      </w:r>
      <w:r w:rsidR="005F3079">
        <w:t xml:space="preserve">, and </w:t>
      </w:r>
      <w:r w:rsidRPr="005F3079" w:rsidR="005F3079">
        <w:t>Federal Motor Carrier Safety Administration</w:t>
      </w:r>
      <w:r w:rsidR="00434495">
        <w:t xml:space="preserve"> (</w:t>
      </w:r>
      <w:r w:rsidR="005F3079">
        <w:t>FMC</w:t>
      </w:r>
      <w:r w:rsidR="00434495">
        <w:t xml:space="preserve">SA) </w:t>
      </w:r>
      <w:r>
        <w:t>t</w:t>
      </w:r>
      <w:r w:rsidRPr="0023409D" w:rsidR="00434495">
        <w:t xml:space="preserve">o coordinate </w:t>
      </w:r>
      <w:r w:rsidR="00434495">
        <w:t xml:space="preserve">security </w:t>
      </w:r>
      <w:r w:rsidRPr="0023409D" w:rsidR="00434495">
        <w:t>initiatives</w:t>
      </w:r>
      <w:r w:rsidR="00434495">
        <w:t xml:space="preserve">. </w:t>
      </w:r>
      <w:r w:rsidRPr="0023409D" w:rsidR="00434495">
        <w:t xml:space="preserve"> </w:t>
      </w:r>
      <w:r w:rsidR="00E01CC5">
        <w:t xml:space="preserve">There is no other similar information collection currently </w:t>
      </w:r>
      <w:r w:rsidR="00482788">
        <w:t xml:space="preserve">in place at </w:t>
      </w:r>
      <w:r w:rsidR="005F3079">
        <w:t xml:space="preserve">DOT </w:t>
      </w:r>
      <w:r w:rsidR="00E01CC5">
        <w:t xml:space="preserve">that specifically targets </w:t>
      </w:r>
      <w:r w:rsidR="00DC0B44">
        <w:t>corporate-level</w:t>
      </w:r>
      <w:r w:rsidR="00E01CC5">
        <w:t xml:space="preserve"> </w:t>
      </w:r>
      <w:r w:rsidR="005F3079">
        <w:t>cyber</w:t>
      </w:r>
      <w:r w:rsidR="00E01CC5">
        <w:t>securit</w:t>
      </w:r>
      <w:r w:rsidR="00DC0B44">
        <w:t xml:space="preserve">y planning and </w:t>
      </w:r>
      <w:r w:rsidR="006E418A">
        <w:t xml:space="preserve">plan </w:t>
      </w:r>
      <w:r w:rsidR="00DC0B44">
        <w:t>implementation in</w:t>
      </w:r>
      <w:r w:rsidR="00E01CC5">
        <w:t xml:space="preserve"> the </w:t>
      </w:r>
      <w:r w:rsidR="005F3079">
        <w:t xml:space="preserve">surface </w:t>
      </w:r>
      <w:r w:rsidR="00E01CC5">
        <w:t>mode</w:t>
      </w:r>
      <w:r w:rsidR="005F3079">
        <w:t>s</w:t>
      </w:r>
      <w:r w:rsidR="00DC0B44">
        <w:t xml:space="preserve"> of transportation</w:t>
      </w:r>
      <w:r w:rsidR="00E01CC5">
        <w:t xml:space="preserve">. </w:t>
      </w:r>
    </w:p>
    <w:p w:rsidR="00B44E2A" w:rsidP="00BB78AB" w:rsidRDefault="00B44E2A" w14:paraId="24745A9B" w14:textId="77777777">
      <w:pPr>
        <w:numPr>
          <w:ilvl w:val="12"/>
          <w:numId w:val="0"/>
        </w:numPr>
        <w:ind w:left="360"/>
      </w:pPr>
    </w:p>
    <w:p w:rsidR="00B44E2A" w:rsidP="00BB78AB" w:rsidRDefault="00D07C47" w14:paraId="1EC4C480" w14:textId="0535A473">
      <w:pPr>
        <w:numPr>
          <w:ilvl w:val="12"/>
          <w:numId w:val="0"/>
        </w:numPr>
        <w:ind w:left="360"/>
      </w:pPr>
      <w:r>
        <w:t xml:space="preserve">Within DHS, </w:t>
      </w:r>
      <w:r w:rsidR="001C0962">
        <w:t>TSA coordinates closely with CISA</w:t>
      </w:r>
      <w:r w:rsidR="00B6386A">
        <w:t>,</w:t>
      </w:r>
      <w:r w:rsidR="001C0962">
        <w:t xml:space="preserve"> which advances th</w:t>
      </w:r>
      <w:r w:rsidR="005B743B">
        <w:t>e Initiative’s</w:t>
      </w:r>
      <w:r w:rsidR="001C0962">
        <w:t xml:space="preserve"> effort and secure</w:t>
      </w:r>
      <w:r w:rsidR="00C92E6B">
        <w:t>s</w:t>
      </w:r>
      <w:r w:rsidR="001C0962">
        <w:t xml:space="preserve"> the cybersecurity posture of the critical surface transportation sectors due to the interconnect</w:t>
      </w:r>
      <w:r w:rsidR="00B51282">
        <w:t>ed</w:t>
      </w:r>
      <w:r w:rsidR="001C0962">
        <w:t xml:space="preserve"> systems and importance to the American way of life</w:t>
      </w:r>
      <w:r w:rsidR="005B743B">
        <w:t xml:space="preserve">.  </w:t>
      </w:r>
      <w:r w:rsidR="007B1FB4">
        <w:t xml:space="preserve">TSA developed the requirements </w:t>
      </w:r>
      <w:r w:rsidR="00AC711E">
        <w:t xml:space="preserve">and recommendations, as applicable, </w:t>
      </w:r>
      <w:r w:rsidR="007B1FB4">
        <w:t xml:space="preserve">in consultation with CISA and in coordination with </w:t>
      </w:r>
      <w:r w:rsidR="005F3079">
        <w:t xml:space="preserve">DOT, FRA, FTA, and FMCSA </w:t>
      </w:r>
      <w:r w:rsidR="007B1FB4">
        <w:t xml:space="preserve">and other </w:t>
      </w:r>
      <w:r w:rsidR="009D38E9">
        <w:t>agencies</w:t>
      </w:r>
      <w:r>
        <w:t>,</w:t>
      </w:r>
      <w:r w:rsidR="005F3079">
        <w:t xml:space="preserve"> as applicable</w:t>
      </w:r>
      <w:r w:rsidR="009D38E9">
        <w:t xml:space="preserve">.  </w:t>
      </w:r>
      <w:r w:rsidR="00FF121D">
        <w:t xml:space="preserve">TSA requires reporting of certain information directly to CISA, which CISA </w:t>
      </w:r>
      <w:r w:rsidR="00E05337">
        <w:t>shares</w:t>
      </w:r>
      <w:r w:rsidR="00FF121D">
        <w:t xml:space="preserve"> with TSA to reduce duplication.  Apart from the </w:t>
      </w:r>
      <w:r>
        <w:t xml:space="preserve">reporting to CISA under the SD or IC, </w:t>
      </w:r>
      <w:r w:rsidR="009F5D83">
        <w:t>and provisions for sharing information with federal partners</w:t>
      </w:r>
      <w:r w:rsidR="00FF121D">
        <w:t xml:space="preserve">, </w:t>
      </w:r>
      <w:r w:rsidR="009D38E9">
        <w:t xml:space="preserve">TSA has determined that no other agency </w:t>
      </w:r>
      <w:r w:rsidR="00B44E2A">
        <w:t xml:space="preserve">requires </w:t>
      </w:r>
      <w:r w:rsidR="007B1FB4">
        <w:t xml:space="preserve">submission of </w:t>
      </w:r>
      <w:r w:rsidR="009D38E9">
        <w:t xml:space="preserve">the type of </w:t>
      </w:r>
      <w:r w:rsidR="007B1FB4">
        <w:t xml:space="preserve">information </w:t>
      </w:r>
      <w:r w:rsidR="00FF121D">
        <w:t>collected via</w:t>
      </w:r>
      <w:r w:rsidR="009D38E9">
        <w:t xml:space="preserve"> its </w:t>
      </w:r>
      <w:r w:rsidR="00FF121D">
        <w:t>SDs</w:t>
      </w:r>
      <w:r w:rsidR="002D7BAA">
        <w:t xml:space="preserve"> and IC</w:t>
      </w:r>
      <w:r>
        <w:t xml:space="preserve"> from the same persons</w:t>
      </w:r>
      <w:r w:rsidR="009D38E9">
        <w:t xml:space="preserve">.  </w:t>
      </w:r>
    </w:p>
    <w:p w:rsidR="009F2633" w:rsidP="00BB78AB" w:rsidRDefault="009F2633" w14:paraId="7DB33451" w14:textId="77777777">
      <w:pPr>
        <w:numPr>
          <w:ilvl w:val="12"/>
          <w:numId w:val="0"/>
        </w:numPr>
      </w:pPr>
    </w:p>
    <w:p w:rsidR="009F2633" w:rsidP="00A0170F" w:rsidRDefault="009F2633" w14:paraId="5EEB151D" w14:textId="77777777">
      <w:pPr>
        <w:keepNext/>
        <w:numPr>
          <w:ilvl w:val="0"/>
          <w:numId w:val="46"/>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rsidRDefault="009F2633" w14:paraId="7B95E5F4" w14:textId="77777777">
      <w:pPr>
        <w:keepNext/>
        <w:numPr>
          <w:ilvl w:val="12"/>
          <w:numId w:val="0"/>
        </w:numPr>
        <w:ind w:left="360"/>
      </w:pPr>
    </w:p>
    <w:p w:rsidR="00622390" w:rsidP="00622390" w:rsidRDefault="00633D3E" w14:paraId="40A3BB79" w14:textId="51DD6D6D">
      <w:pPr>
        <w:numPr>
          <w:ilvl w:val="12"/>
          <w:numId w:val="0"/>
        </w:numPr>
        <w:ind w:left="360"/>
      </w:pPr>
      <w:r>
        <w:t>T</w:t>
      </w:r>
      <w:r w:rsidR="00716DED">
        <w:t xml:space="preserve">he </w:t>
      </w:r>
      <w:r w:rsidR="00C35766">
        <w:t>SD</w:t>
      </w:r>
      <w:r w:rsidR="00EA3B6E">
        <w:t>s</w:t>
      </w:r>
      <w:r w:rsidR="00C35766">
        <w:t xml:space="preserve"> </w:t>
      </w:r>
      <w:r w:rsidR="00EA3B6E">
        <w:t xml:space="preserve">and IC apply </w:t>
      </w:r>
      <w:r w:rsidR="00C35766">
        <w:t>to TSA</w:t>
      </w:r>
      <w:r w:rsidR="00004E36">
        <w:t>-</w:t>
      </w:r>
      <w:r w:rsidR="00C35766">
        <w:t xml:space="preserve">identified </w:t>
      </w:r>
      <w:r w:rsidR="00004E36">
        <w:t>O</w:t>
      </w:r>
      <w:r w:rsidR="00C76031">
        <w:t>wner</w:t>
      </w:r>
      <w:r w:rsidR="00C70D95">
        <w:t>/</w:t>
      </w:r>
      <w:r w:rsidR="00004E36">
        <w:t>O</w:t>
      </w:r>
      <w:r w:rsidR="00C76031">
        <w:t>perators</w:t>
      </w:r>
      <w:r w:rsidR="00C35766">
        <w:t>.</w:t>
      </w:r>
      <w:r w:rsidR="00B51282">
        <w:t xml:space="preserve"> </w:t>
      </w:r>
      <w:r w:rsidR="002204F5">
        <w:t xml:space="preserve"> </w:t>
      </w:r>
      <w:r w:rsidRPr="002204F5" w:rsidR="00826985">
        <w:t xml:space="preserve">This collection of information impacts a substantial number of small businesses because the requirement for </w:t>
      </w:r>
      <w:r w:rsidR="00B51282">
        <w:t>over-the-road bus (</w:t>
      </w:r>
      <w:r w:rsidRPr="002204F5" w:rsidR="00826985">
        <w:t>OTRB</w:t>
      </w:r>
      <w:r w:rsidR="00B51282">
        <w:t>)</w:t>
      </w:r>
      <w:r w:rsidRPr="002204F5" w:rsidR="00826985">
        <w:t xml:space="preserve"> </w:t>
      </w:r>
      <w:r w:rsidR="00004E36">
        <w:t>Owner/O</w:t>
      </w:r>
      <w:r w:rsidRPr="002204F5" w:rsidR="00826985">
        <w:t xml:space="preserve">perators who transport passengers through high-threat urban areas </w:t>
      </w:r>
      <w:r w:rsidR="00004E36">
        <w:t xml:space="preserve">that </w:t>
      </w:r>
      <w:r w:rsidRPr="002204F5" w:rsidR="00826985">
        <w:t xml:space="preserve">may </w:t>
      </w:r>
      <w:r w:rsidR="005D3078">
        <w:t>choose</w:t>
      </w:r>
      <w:r w:rsidRPr="002204F5" w:rsidR="005D3078">
        <w:t xml:space="preserve"> </w:t>
      </w:r>
      <w:r w:rsidRPr="002204F5" w:rsidR="00826985">
        <w:t xml:space="preserve">to report a cybersecurity incidents are generally small to medium size </w:t>
      </w:r>
      <w:r w:rsidR="00004E36">
        <w:t>Owner/O</w:t>
      </w:r>
      <w:r w:rsidRPr="002204F5" w:rsidR="00826985">
        <w:t xml:space="preserve">perators. </w:t>
      </w:r>
      <w:r w:rsidR="00B51282">
        <w:t xml:space="preserve"> </w:t>
      </w:r>
      <w:r w:rsidR="002A1541">
        <w:t xml:space="preserve">Regarding the application of the IC, </w:t>
      </w:r>
      <w:r w:rsidR="00622390">
        <w:t xml:space="preserve">DHS determined that it is necessary to recommend these measures </w:t>
      </w:r>
      <w:r w:rsidR="005D3078">
        <w:t xml:space="preserve">rather than requiring them </w:t>
      </w:r>
      <w:r w:rsidR="00622390">
        <w:t>due to the lower risk</w:t>
      </w:r>
      <w:r w:rsidR="005D3078">
        <w:t>.  The SDs primarily focus on the risk of</w:t>
      </w:r>
      <w:r w:rsidR="00622390">
        <w:t xml:space="preserve"> </w:t>
      </w:r>
      <w:r w:rsidR="005D3078">
        <w:t xml:space="preserve">a </w:t>
      </w:r>
      <w:r w:rsidR="00622390">
        <w:t xml:space="preserve">cyberattack against critical infrastructure </w:t>
      </w:r>
      <w:r w:rsidR="005D3078">
        <w:t xml:space="preserve">that exploits </w:t>
      </w:r>
      <w:r w:rsidR="00622390">
        <w:t>the vulnerability of Internet-accessible OT and IT systems</w:t>
      </w:r>
      <w:r w:rsidR="005D3078">
        <w:t xml:space="preserve">/assets.  Buses, however, generally </w:t>
      </w:r>
      <w:r w:rsidR="00622390">
        <w:t xml:space="preserve">operate outside of an integrated </w:t>
      </w:r>
      <w:r w:rsidR="00004E36">
        <w:t>information</w:t>
      </w:r>
      <w:r w:rsidR="00622390">
        <w:t xml:space="preserve"> network</w:t>
      </w:r>
      <w:r w:rsidR="005D3078">
        <w:t xml:space="preserve"> and are not as susceptible to significant impacts as a result of this type of cyberattack.</w:t>
      </w:r>
    </w:p>
    <w:p w:rsidR="00733ECE" w:rsidP="00C459E3" w:rsidRDefault="00733ECE" w14:paraId="3E25E8F9" w14:textId="1B032381">
      <w:pPr>
        <w:numPr>
          <w:ilvl w:val="12"/>
          <w:numId w:val="0"/>
        </w:numPr>
        <w:ind w:left="360"/>
      </w:pPr>
    </w:p>
    <w:p w:rsidR="00733ECE" w:rsidP="00C459E3" w:rsidRDefault="00733ECE" w14:paraId="4F677298" w14:textId="6D6A61E3">
      <w:pPr>
        <w:numPr>
          <w:ilvl w:val="12"/>
          <w:numId w:val="0"/>
        </w:numPr>
        <w:ind w:left="360"/>
      </w:pPr>
      <w:r>
        <w:t xml:space="preserve">In addition, </w:t>
      </w:r>
      <w:r w:rsidR="00883D8B">
        <w:t>O</w:t>
      </w:r>
      <w:r w:rsidR="00C76031">
        <w:t>wner</w:t>
      </w:r>
      <w:r>
        <w:t>/</w:t>
      </w:r>
      <w:r w:rsidR="00883D8B">
        <w:t>O</w:t>
      </w:r>
      <w:r>
        <w:t>perators are required by the SD, and recommended under the IC, to d</w:t>
      </w:r>
      <w:r w:rsidRPr="00C459E3">
        <w:t>evelop a cybersecurity contingency/recovery plan to address cybersecurity gaps</w:t>
      </w:r>
      <w:r>
        <w:t>.</w:t>
      </w:r>
    </w:p>
    <w:p w:rsidR="00733ECE" w:rsidP="00C459E3" w:rsidRDefault="00733ECE" w14:paraId="4EA41EC3" w14:textId="77777777">
      <w:pPr>
        <w:numPr>
          <w:ilvl w:val="12"/>
          <w:numId w:val="0"/>
        </w:numPr>
        <w:ind w:left="360"/>
      </w:pPr>
    </w:p>
    <w:p w:rsidR="00894C7F" w:rsidP="00C459E3" w:rsidRDefault="00C459E3" w14:paraId="093D0E1D" w14:textId="77777777">
      <w:pPr>
        <w:numPr>
          <w:ilvl w:val="12"/>
          <w:numId w:val="0"/>
        </w:numPr>
        <w:ind w:left="360"/>
      </w:pPr>
      <w:r>
        <w:lastRenderedPageBreak/>
        <w:t>T</w:t>
      </w:r>
      <w:r w:rsidRPr="002204F5" w:rsidR="00826985">
        <w:t>he</w:t>
      </w:r>
      <w:r w:rsidR="005D3078">
        <w:t xml:space="preserve"> purpose of this plan is to reduce the</w:t>
      </w:r>
      <w:r w:rsidRPr="002204F5" w:rsidR="00826985">
        <w:t xml:space="preserve"> impact </w:t>
      </w:r>
      <w:r w:rsidR="005D3078">
        <w:t xml:space="preserve">of </w:t>
      </w:r>
      <w:r w:rsidRPr="002204F5" w:rsidR="00826985">
        <w:t>a cybersecurity incident</w:t>
      </w:r>
      <w:r w:rsidR="005D3078">
        <w:t xml:space="preserve">, such as </w:t>
      </w:r>
      <w:r w:rsidRPr="002204F5" w:rsidR="00826985">
        <w:t xml:space="preserve">a ransomware attack.  </w:t>
      </w:r>
      <w:r w:rsidR="005D3078">
        <w:t xml:space="preserve">The </w:t>
      </w:r>
      <w:r w:rsidRPr="002204F5" w:rsidR="00826985">
        <w:t xml:space="preserve">collection of information is necessary to </w:t>
      </w:r>
      <w:r w:rsidR="005D3078">
        <w:t xml:space="preserve">ensure compliance with this requirement imposed to </w:t>
      </w:r>
      <w:r w:rsidRPr="002204F5" w:rsidR="00826985">
        <w:t xml:space="preserve">enhance the cybersecurity posture of the surface transportation modes and security, public safety, and property protection of interconnected </w:t>
      </w:r>
      <w:r w:rsidRPr="002204F5" w:rsidR="002204F5">
        <w:t>critical infrastructure and supply chain</w:t>
      </w:r>
      <w:r w:rsidRPr="002204F5" w:rsidR="00826985">
        <w:t>.</w:t>
      </w:r>
    </w:p>
    <w:p w:rsidR="009F2633" w:rsidP="00C459E3" w:rsidRDefault="00826985" w14:paraId="065317E6" w14:textId="77777777">
      <w:pPr>
        <w:numPr>
          <w:ilvl w:val="12"/>
          <w:numId w:val="0"/>
        </w:numPr>
        <w:ind w:left="360"/>
      </w:pPr>
      <w:r w:rsidRPr="002204F5">
        <w:t xml:space="preserve">  </w:t>
      </w:r>
    </w:p>
    <w:p w:rsidR="009F2633" w:rsidP="00A0170F" w:rsidRDefault="009F2633" w14:paraId="3CC89039" w14:textId="77777777">
      <w:pPr>
        <w:keepNext/>
        <w:numPr>
          <w:ilvl w:val="0"/>
          <w:numId w:val="46"/>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P="00BB78AB" w:rsidRDefault="009F2633" w14:paraId="7551A0FD" w14:textId="77777777">
      <w:pPr>
        <w:keepNext/>
        <w:numPr>
          <w:ilvl w:val="12"/>
          <w:numId w:val="0"/>
        </w:numPr>
        <w:ind w:left="360"/>
      </w:pPr>
    </w:p>
    <w:p w:rsidR="00B44E2A" w:rsidP="00BB78AB" w:rsidRDefault="00B44E2A" w14:paraId="5799F249" w14:textId="2F1FD1DA">
      <w:pPr>
        <w:numPr>
          <w:ilvl w:val="12"/>
          <w:numId w:val="0"/>
        </w:numPr>
        <w:ind w:left="360"/>
      </w:pPr>
      <w:r>
        <w:t>DHS will be unable to address the critical</w:t>
      </w:r>
      <w:r w:rsidR="00AF2715">
        <w:t>, imminent</w:t>
      </w:r>
      <w:r>
        <w:t xml:space="preserve"> threat </w:t>
      </w:r>
      <w:r w:rsidR="00AF2715">
        <w:t xml:space="preserve">of cyberattacks, such as ransomware, </w:t>
      </w:r>
      <w:r>
        <w:t xml:space="preserve">to the nation’s </w:t>
      </w:r>
      <w:r w:rsidR="002204F5">
        <w:t xml:space="preserve">surface transportation </w:t>
      </w:r>
      <w:r>
        <w:t xml:space="preserve">systems.  </w:t>
      </w:r>
      <w:r w:rsidR="00652232">
        <w:t xml:space="preserve">Further, </w:t>
      </w:r>
      <w:r w:rsidRPr="002204F5" w:rsidR="002204F5">
        <w:t xml:space="preserve">DHS would be hindered in </w:t>
      </w:r>
      <w:r w:rsidR="005D3078">
        <w:t>its</w:t>
      </w:r>
      <w:r w:rsidRPr="002204F5" w:rsidR="005D3078">
        <w:t xml:space="preserve"> </w:t>
      </w:r>
      <w:r w:rsidRPr="002204F5" w:rsidR="002204F5">
        <w:t xml:space="preserve">ability to quickly obtain information needed to address imminent, serious, quickly moving and rapidly evolving threats to these systems, which </w:t>
      </w:r>
      <w:r w:rsidR="005D3078">
        <w:t>is</w:t>
      </w:r>
      <w:r w:rsidRPr="002204F5" w:rsidR="005D3078">
        <w:t xml:space="preserve"> </w:t>
      </w:r>
      <w:r w:rsidRPr="002204F5" w:rsidR="002204F5">
        <w:t>key to national and econom</w:t>
      </w:r>
      <w:r w:rsidR="002204F5">
        <w:t xml:space="preserve">ic security </w:t>
      </w:r>
      <w:r w:rsidR="005D3078">
        <w:t xml:space="preserve">and would be impeded if </w:t>
      </w:r>
      <w:r w:rsidR="00085B4D">
        <w:t xml:space="preserve">TSA did not have this foundational posture information for the covered </w:t>
      </w:r>
      <w:r w:rsidR="00883D8B">
        <w:t>O</w:t>
      </w:r>
      <w:r w:rsidR="00085B4D">
        <w:t>wner/</w:t>
      </w:r>
      <w:r w:rsidR="00883D8B">
        <w:t>O</w:t>
      </w:r>
      <w:r w:rsidR="00085B4D">
        <w:t>perators now in the light of this continuous threat</w:t>
      </w:r>
      <w:r w:rsidRPr="002204F5" w:rsidR="002204F5">
        <w:t xml:space="preserve">.  Reducing the vulnerability of “Higher Risk” </w:t>
      </w:r>
      <w:r w:rsidR="005D3078">
        <w:t>r</w:t>
      </w:r>
      <w:r w:rsidRPr="002204F5" w:rsidR="002204F5">
        <w:t xml:space="preserve">ailroads, </w:t>
      </w:r>
      <w:r w:rsidR="005D3078">
        <w:t xml:space="preserve">rail transit systems, and </w:t>
      </w:r>
      <w:r w:rsidR="002204F5">
        <w:t xml:space="preserve">OTRB operations </w:t>
      </w:r>
      <w:r w:rsidRPr="002204F5" w:rsidR="002204F5">
        <w:t xml:space="preserve">and infrastructure to cybersecurity threats is fundamental to securing our nation’s </w:t>
      </w:r>
      <w:r w:rsidR="002204F5">
        <w:t>travelling public</w:t>
      </w:r>
      <w:r w:rsidRPr="002204F5" w:rsidR="002204F5">
        <w:t xml:space="preserve"> and economic security.</w:t>
      </w:r>
      <w:r w:rsidR="00722BDE">
        <w:t xml:space="preserve">  </w:t>
      </w:r>
      <w:r w:rsidR="002D7BAA">
        <w:t xml:space="preserve"> </w:t>
      </w:r>
    </w:p>
    <w:p w:rsidR="009F2633" w:rsidP="00BB78AB" w:rsidRDefault="009F2633" w14:paraId="47F0B568" w14:textId="77777777">
      <w:pPr>
        <w:numPr>
          <w:ilvl w:val="12"/>
          <w:numId w:val="0"/>
        </w:numPr>
      </w:pPr>
    </w:p>
    <w:p w:rsidR="009F2633" w:rsidP="00A0170F" w:rsidRDefault="009F2633" w14:paraId="786C3D48" w14:textId="77777777">
      <w:pPr>
        <w:keepNext/>
        <w:numPr>
          <w:ilvl w:val="0"/>
          <w:numId w:val="46"/>
        </w:numPr>
        <w:tabs>
          <w:tab w:val="left" w:pos="360"/>
        </w:tabs>
        <w:rPr>
          <w:b/>
          <w:i/>
        </w:rPr>
      </w:pPr>
      <w:r>
        <w:rPr>
          <w:b/>
          <w:i/>
        </w:rPr>
        <w:t>Explain any special circumstances that require the collection to be conducted in a manner inconsistent with the general information collection guidelines in 5 CFR 1320.5(d</w:t>
      </w:r>
      <w:r w:rsidR="00323088">
        <w:rPr>
          <w:b/>
          <w:i/>
        </w:rPr>
        <w:t>)(</w:t>
      </w:r>
      <w:r>
        <w:rPr>
          <w:b/>
          <w:i/>
        </w:rPr>
        <w:t>2).</w:t>
      </w:r>
    </w:p>
    <w:p w:rsidR="009F2633" w:rsidP="00BB78AB" w:rsidRDefault="009F2633" w14:paraId="6B77DF93" w14:textId="77777777">
      <w:pPr>
        <w:keepNext/>
        <w:numPr>
          <w:ilvl w:val="12"/>
          <w:numId w:val="0"/>
        </w:numPr>
        <w:ind w:left="360"/>
      </w:pPr>
    </w:p>
    <w:p w:rsidR="00722BDE" w:rsidP="002373D5" w:rsidRDefault="009F669B" w14:paraId="131B85C1" w14:textId="431B2B8D">
      <w:pPr>
        <w:numPr>
          <w:ilvl w:val="12"/>
          <w:numId w:val="0"/>
        </w:numPr>
        <w:ind w:left="360"/>
      </w:pPr>
      <w:r w:rsidRPr="009F669B">
        <w:t xml:space="preserve">This collection </w:t>
      </w:r>
      <w:r w:rsidR="00652232">
        <w:t>is</w:t>
      </w:r>
      <w:r w:rsidRPr="009F669B">
        <w:t xml:space="preserve"> conducted consistent with the information collection guidelines, except for those in 5 CFR 1320.5(d)(2)(</w:t>
      </w:r>
      <w:proofErr w:type="spellStart"/>
      <w:r w:rsidRPr="009F669B">
        <w:t>i</w:t>
      </w:r>
      <w:proofErr w:type="spellEnd"/>
      <w:r w:rsidRPr="009F669B">
        <w:t xml:space="preserve">), which requires respondents to report information to the agency more often than quarterly.  Quarterly reporting would not meet the security needs that is the basis for this information collection.  </w:t>
      </w:r>
      <w:r w:rsidR="004C266B">
        <w:t>O</w:t>
      </w:r>
      <w:r w:rsidR="00C76031">
        <w:t>wner</w:t>
      </w:r>
      <w:r w:rsidR="00733ECE">
        <w:t>/</w:t>
      </w:r>
      <w:r w:rsidR="004C266B">
        <w:t>O</w:t>
      </w:r>
      <w:r w:rsidR="00C76031">
        <w:t xml:space="preserve">perators </w:t>
      </w:r>
      <w:r w:rsidR="00733ECE">
        <w:t>are required by the SD, and recommended under the IC, to d</w:t>
      </w:r>
      <w:r w:rsidRPr="00C459E3" w:rsidR="00733ECE">
        <w:t>evelop a cybersecurity contingency/recovery plan to address cybersecurity gaps</w:t>
      </w:r>
      <w:r w:rsidR="00733ECE">
        <w:t>.</w:t>
      </w:r>
      <w:r w:rsidR="004C266B">
        <w:t xml:space="preserve">  </w:t>
      </w:r>
    </w:p>
    <w:p w:rsidR="00722BDE" w:rsidP="002373D5" w:rsidRDefault="00722BDE" w14:paraId="4956D699" w14:textId="77777777">
      <w:pPr>
        <w:numPr>
          <w:ilvl w:val="12"/>
          <w:numId w:val="0"/>
        </w:numPr>
        <w:ind w:left="360"/>
      </w:pPr>
    </w:p>
    <w:p w:rsidR="009F2633" w:rsidP="00A0170F" w:rsidRDefault="009F2633" w14:paraId="7563815A" w14:textId="77777777">
      <w:pPr>
        <w:keepNext/>
        <w:numPr>
          <w:ilvl w:val="0"/>
          <w:numId w:val="46"/>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P="00BB78AB" w:rsidRDefault="009F2633" w14:paraId="05666358" w14:textId="77777777">
      <w:pPr>
        <w:keepNext/>
        <w:numPr>
          <w:ilvl w:val="12"/>
          <w:numId w:val="0"/>
        </w:numPr>
        <w:ind w:left="360"/>
      </w:pPr>
    </w:p>
    <w:p w:rsidRPr="00652232" w:rsidR="00652232" w:rsidP="00652232" w:rsidRDefault="00652232" w14:paraId="298741E0" w14:textId="3C3D7939">
      <w:pPr>
        <w:numPr>
          <w:ilvl w:val="12"/>
          <w:numId w:val="0"/>
        </w:numPr>
        <w:ind w:left="360"/>
      </w:pPr>
      <w:r w:rsidRPr="00652232">
        <w:t>As required by 5 CFR 1320.8(d), TSA published a 60-</w:t>
      </w:r>
      <w:bookmarkStart w:name="_GoBack" w:id="0"/>
      <w:bookmarkEnd w:id="0"/>
      <w:r w:rsidRPr="00652232">
        <w:t xml:space="preserve">day notice soliciting comments in the </w:t>
      </w:r>
      <w:r w:rsidRPr="00652232">
        <w:rPr>
          <w:i/>
        </w:rPr>
        <w:t>Federal Register</w:t>
      </w:r>
      <w:r w:rsidRPr="00652232">
        <w:t xml:space="preserve"> on </w:t>
      </w:r>
      <w:r w:rsidR="0030516C">
        <w:t>December 23</w:t>
      </w:r>
      <w:r w:rsidRPr="00652232">
        <w:t xml:space="preserve">, 2021 (86 FR </w:t>
      </w:r>
      <w:r w:rsidR="0030516C">
        <w:t>72988</w:t>
      </w:r>
      <w:r w:rsidRPr="00652232">
        <w:t xml:space="preserve">), and a 30-day notice on </w:t>
      </w:r>
      <w:r w:rsidRPr="00662A7B" w:rsidR="00662A7B">
        <w:t>April 7</w:t>
      </w:r>
      <w:r w:rsidRPr="00662A7B">
        <w:t>, 202</w:t>
      </w:r>
      <w:r w:rsidRPr="00662A7B" w:rsidR="0030516C">
        <w:t>2</w:t>
      </w:r>
      <w:r w:rsidRPr="00662A7B">
        <w:t xml:space="preserve"> (8</w:t>
      </w:r>
      <w:r w:rsidRPr="00662A7B" w:rsidR="0030516C">
        <w:t>7</w:t>
      </w:r>
      <w:r w:rsidRPr="00662A7B">
        <w:t xml:space="preserve"> FR </w:t>
      </w:r>
      <w:r w:rsidRPr="00662A7B" w:rsidR="00662A7B">
        <w:t>20453</w:t>
      </w:r>
      <w:r w:rsidRPr="00662A7B">
        <w:t>).  No comments were submitted to TSA in response to the notices.</w:t>
      </w:r>
    </w:p>
    <w:p w:rsidR="009F2633" w:rsidP="00BB78AB" w:rsidRDefault="009F2633" w14:paraId="7AD4EE8D" w14:textId="77777777">
      <w:pPr>
        <w:pStyle w:val="IndexHeading"/>
        <w:keepNext w:val="0"/>
        <w:numPr>
          <w:ilvl w:val="12"/>
          <w:numId w:val="0"/>
        </w:numPr>
        <w:spacing w:line="240" w:lineRule="auto"/>
        <w:rPr>
          <w:rFonts w:ascii="Times New Roman" w:hAnsi="Times New Roman"/>
          <w:spacing w:val="0"/>
        </w:rPr>
      </w:pPr>
    </w:p>
    <w:p w:rsidR="009F2633" w:rsidP="00A0170F" w:rsidRDefault="009F2633" w14:paraId="55D09088" w14:textId="77777777">
      <w:pPr>
        <w:keepNext/>
        <w:numPr>
          <w:ilvl w:val="0"/>
          <w:numId w:val="46"/>
        </w:numPr>
        <w:tabs>
          <w:tab w:val="left" w:pos="360"/>
        </w:tabs>
        <w:rPr>
          <w:b/>
          <w:i/>
        </w:rPr>
      </w:pPr>
      <w:r>
        <w:rPr>
          <w:b/>
          <w:i/>
        </w:rPr>
        <w:lastRenderedPageBreak/>
        <w:t>Explain any decision to provide any payment or gift to respondents, other than remuneration of contractors or grantees.</w:t>
      </w:r>
    </w:p>
    <w:p w:rsidR="009F2633" w:rsidP="00BB78AB" w:rsidRDefault="009F2633" w14:paraId="3D458E3E" w14:textId="77777777">
      <w:pPr>
        <w:keepNext/>
        <w:numPr>
          <w:ilvl w:val="12"/>
          <w:numId w:val="0"/>
        </w:numPr>
        <w:ind w:left="360"/>
      </w:pPr>
    </w:p>
    <w:p w:rsidR="009F2633" w:rsidP="00BB78AB" w:rsidRDefault="00B5796A" w14:paraId="306EBC63" w14:textId="0028B541">
      <w:pPr>
        <w:numPr>
          <w:ilvl w:val="12"/>
          <w:numId w:val="0"/>
        </w:numPr>
        <w:ind w:left="360"/>
      </w:pPr>
      <w:r>
        <w:t>No payment or</w:t>
      </w:r>
      <w:r w:rsidR="00745010">
        <w:t xml:space="preserve"> gift </w:t>
      </w:r>
      <w:r w:rsidR="00E05337">
        <w:t>are</w:t>
      </w:r>
      <w:r w:rsidR="00745010">
        <w:t xml:space="preserve"> provided to respondents. </w:t>
      </w:r>
    </w:p>
    <w:p w:rsidR="009F2633" w:rsidP="00BB78AB" w:rsidRDefault="009F2633" w14:paraId="233DEFF8" w14:textId="77777777">
      <w:pPr>
        <w:numPr>
          <w:ilvl w:val="12"/>
          <w:numId w:val="0"/>
        </w:numPr>
      </w:pPr>
    </w:p>
    <w:p w:rsidR="009F2633" w:rsidP="00A0170F" w:rsidRDefault="009F2633" w14:paraId="1A2BB3F2" w14:textId="77777777">
      <w:pPr>
        <w:keepNext/>
        <w:numPr>
          <w:ilvl w:val="0"/>
          <w:numId w:val="46"/>
        </w:numPr>
        <w:tabs>
          <w:tab w:val="left" w:pos="360"/>
        </w:tabs>
        <w:rPr>
          <w:b/>
          <w:i/>
        </w:rPr>
      </w:pPr>
      <w:r>
        <w:rPr>
          <w:b/>
          <w:i/>
        </w:rPr>
        <w:t>Describe any assurance of confidentiality provided to respondents and the basis for the assurance in statute, regulation, or agency policy.</w:t>
      </w:r>
    </w:p>
    <w:p w:rsidR="009F2633" w:rsidP="00166937" w:rsidRDefault="009F2633" w14:paraId="19A2FCE5" w14:textId="77777777">
      <w:pPr>
        <w:keepNext/>
        <w:numPr>
          <w:ilvl w:val="12"/>
          <w:numId w:val="0"/>
        </w:numPr>
        <w:ind w:left="360"/>
      </w:pPr>
    </w:p>
    <w:p w:rsidR="009F669B" w:rsidP="00767318" w:rsidRDefault="009F669B" w14:paraId="1CCC9697" w14:textId="01BC1DCA">
      <w:pPr>
        <w:numPr>
          <w:ilvl w:val="12"/>
          <w:numId w:val="0"/>
        </w:numPr>
        <w:ind w:left="360"/>
      </w:pPr>
      <w:r w:rsidRPr="009F669B">
        <w:t xml:space="preserve">While there is no assurance of confidentiality provided to </w:t>
      </w:r>
      <w:r w:rsidR="00AF2715">
        <w:t>reporting entities</w:t>
      </w:r>
      <w:r w:rsidRPr="009F669B">
        <w:t xml:space="preserve">, TSA protects information collected from disclosure to the extent appropriate under applicable provisions of the Freedom of Information Act, Federal Information Security Management Act, E-Government Act, and Privacy Act of 1974.  TSA would also appropriately treat any information collected that it determines is </w:t>
      </w:r>
      <w:r w:rsidR="004B540A">
        <w:t>SSI</w:t>
      </w:r>
      <w:r w:rsidRPr="009F669B">
        <w:t xml:space="preserve"> and/or Personally Identifiable Information</w:t>
      </w:r>
      <w:r w:rsidR="004B540A">
        <w:t xml:space="preserve"> (PII)</w:t>
      </w:r>
      <w:r w:rsidRPr="009F669B">
        <w:t xml:space="preserve">, consistent with the requirements of 49 CFR part 1520 and OMB Guidance, M-07-16.  </w:t>
      </w:r>
    </w:p>
    <w:p w:rsidR="009F669B" w:rsidP="00767318" w:rsidRDefault="009F669B" w14:paraId="6FB9D793" w14:textId="77777777">
      <w:pPr>
        <w:numPr>
          <w:ilvl w:val="12"/>
          <w:numId w:val="0"/>
        </w:numPr>
        <w:ind w:left="360"/>
      </w:pPr>
    </w:p>
    <w:p w:rsidR="00633D3E" w:rsidP="00767318" w:rsidRDefault="009F669B" w14:paraId="47900F7F" w14:textId="77777777">
      <w:pPr>
        <w:numPr>
          <w:ilvl w:val="12"/>
          <w:numId w:val="0"/>
        </w:numPr>
        <w:ind w:left="360"/>
      </w:pPr>
      <w:r>
        <w:t>Also, t</w:t>
      </w:r>
      <w:r w:rsidRPr="009F669B">
        <w:t xml:space="preserve">o the extent permissible under the law, DHS will seek to protect the trade secrets and commercial and financial information of the pipeline </w:t>
      </w:r>
      <w:r w:rsidR="00C76031">
        <w:t>o</w:t>
      </w:r>
      <w:r w:rsidR="00C70D95">
        <w:t>wner/</w:t>
      </w:r>
      <w:r w:rsidR="00C76031">
        <w:t>o</w:t>
      </w:r>
      <w:r w:rsidR="00C70D95">
        <w:t>perators</w:t>
      </w:r>
      <w:r w:rsidRPr="009F669B">
        <w:t xml:space="preserve">.  </w:t>
      </w:r>
      <w:r w:rsidRPr="00C76031">
        <w:rPr>
          <w:i/>
        </w:rPr>
        <w:t>See</w:t>
      </w:r>
      <w:r w:rsidRPr="009F669B">
        <w:t xml:space="preserve"> 49 CFR part 1520.  In addition, any PII associated with reported incidents is handled in accordance with the System of Records Notices for DHS/TSA-001 Transportation Security Enforcement Record System 79 FR 6609 (February 4, 2014) and; and DHS/TSA 011 - Transportation Security Intelligence Service Files, 75 FR 18867 (April 13, 2010).  </w:t>
      </w:r>
      <w:r w:rsidRPr="009F669B">
        <w:cr/>
      </w:r>
    </w:p>
    <w:p w:rsidR="009F2633" w:rsidP="00194035" w:rsidRDefault="009F669B" w14:paraId="700DAD74" w14:textId="16D00BFC">
      <w:pPr>
        <w:numPr>
          <w:ilvl w:val="12"/>
          <w:numId w:val="0"/>
        </w:numPr>
        <w:ind w:left="360"/>
      </w:pPr>
      <w:r w:rsidRPr="009F669B">
        <w:t xml:space="preserve">For defensive measures and indicators shared under CISA’s framework, federal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to the greatest extent practicable. 6 U.S.C. § 1504(b).  </w:t>
      </w:r>
      <w:r w:rsidRPr="009F669B">
        <w:cr/>
      </w:r>
    </w:p>
    <w:p w:rsidR="009F2633" w:rsidP="00A0170F" w:rsidRDefault="009F2633" w14:paraId="57C41D12" w14:textId="77777777">
      <w:pPr>
        <w:keepNext/>
        <w:numPr>
          <w:ilvl w:val="0"/>
          <w:numId w:val="46"/>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rsidRDefault="009F2633" w14:paraId="199C24F7" w14:textId="77777777">
      <w:pPr>
        <w:keepNext/>
        <w:numPr>
          <w:ilvl w:val="12"/>
          <w:numId w:val="0"/>
        </w:numPr>
        <w:ind w:left="360"/>
      </w:pPr>
    </w:p>
    <w:p w:rsidR="009F2633" w:rsidP="00BB78AB" w:rsidRDefault="00745010" w14:paraId="1642E103" w14:textId="70CC27F5">
      <w:pPr>
        <w:numPr>
          <w:ilvl w:val="12"/>
          <w:numId w:val="0"/>
        </w:numPr>
        <w:ind w:left="360"/>
      </w:pPr>
      <w:r>
        <w:t xml:space="preserve">No personal questions of a sensitive nature </w:t>
      </w:r>
      <w:r w:rsidR="00E05337">
        <w:t>are</w:t>
      </w:r>
      <w:r>
        <w:t xml:space="preserve"> posed during the information collection. </w:t>
      </w:r>
    </w:p>
    <w:p w:rsidR="009F2633" w:rsidP="00BB78AB" w:rsidRDefault="009F2633" w14:paraId="1EBEFC4B" w14:textId="77777777">
      <w:pPr>
        <w:numPr>
          <w:ilvl w:val="12"/>
          <w:numId w:val="0"/>
        </w:numPr>
      </w:pPr>
    </w:p>
    <w:p w:rsidR="00684AA0" w:rsidP="00A0170F" w:rsidRDefault="009F2633" w14:paraId="1FE198AC" w14:textId="77777777">
      <w:pPr>
        <w:keepNext/>
        <w:numPr>
          <w:ilvl w:val="0"/>
          <w:numId w:val="46"/>
        </w:numPr>
        <w:tabs>
          <w:tab w:val="left" w:pos="360"/>
        </w:tabs>
        <w:rPr>
          <w:b/>
          <w:i/>
        </w:rPr>
      </w:pPr>
      <w:r w:rsidRPr="00EA7CCA">
        <w:rPr>
          <w:b/>
          <w:i/>
        </w:rPr>
        <w:t xml:space="preserve">Provide estimates of hour </w:t>
      </w:r>
      <w:r w:rsidRPr="00EA7CCA" w:rsidR="009B38B8">
        <w:rPr>
          <w:b/>
          <w:i/>
        </w:rPr>
        <w:t xml:space="preserve">and cost </w:t>
      </w:r>
      <w:r w:rsidRPr="00EA7CCA">
        <w:rPr>
          <w:b/>
          <w:i/>
        </w:rPr>
        <w:t>burden of the collection of information.</w:t>
      </w:r>
    </w:p>
    <w:p w:rsidR="00EA3B6E" w:rsidP="00BB78AB" w:rsidRDefault="00EA3B6E" w14:paraId="2E935859" w14:textId="77777777">
      <w:pPr>
        <w:numPr>
          <w:ilvl w:val="12"/>
          <w:numId w:val="0"/>
        </w:numPr>
        <w:ind w:left="360"/>
      </w:pPr>
    </w:p>
    <w:p w:rsidR="00BE4C5A" w:rsidP="00BE4C5A" w:rsidRDefault="00BE4C5A" w14:paraId="65B10ED8" w14:textId="7F7A2904">
      <w:pPr>
        <w:numPr>
          <w:ilvl w:val="12"/>
          <w:numId w:val="0"/>
        </w:numPr>
        <w:ind w:left="360"/>
      </w:pPr>
      <w:r>
        <w:t xml:space="preserve">TSA estimates this collection applies to 457 railroad </w:t>
      </w:r>
      <w:r w:rsidR="00883D8B">
        <w:t>O</w:t>
      </w:r>
      <w:r>
        <w:t>wner/</w:t>
      </w:r>
      <w:r w:rsidR="00883D8B">
        <w:t>O</w:t>
      </w:r>
      <w:r>
        <w:t xml:space="preserve">perators, 115 rail transit system </w:t>
      </w:r>
      <w:r w:rsidR="00883D8B">
        <w:t>O</w:t>
      </w:r>
      <w:r>
        <w:t>wner/</w:t>
      </w:r>
      <w:r w:rsidR="00883D8B">
        <w:t>O</w:t>
      </w:r>
      <w:r>
        <w:t xml:space="preserve">perators, and 209 OTRB </w:t>
      </w:r>
      <w:r w:rsidR="00883D8B">
        <w:t>O</w:t>
      </w:r>
      <w:r>
        <w:t>wner/operators, for a total of 781 respondents.</w:t>
      </w:r>
      <w:r w:rsidR="004B540A">
        <w:t xml:space="preserve"> </w:t>
      </w:r>
      <w:r>
        <w:t xml:space="preserve"> </w:t>
      </w:r>
      <w:r w:rsidR="00194035">
        <w:t>“</w:t>
      </w:r>
      <w:r>
        <w:t>Higher</w:t>
      </w:r>
      <w:r w:rsidR="00194035">
        <w:t xml:space="preserve"> </w:t>
      </w:r>
      <w:r>
        <w:t>risk</w:t>
      </w:r>
      <w:r w:rsidR="00194035">
        <w:t>”</w:t>
      </w:r>
      <w:r>
        <w:t xml:space="preserve"> railroad and rail transit </w:t>
      </w:r>
      <w:r w:rsidR="006E2B71">
        <w:t>O</w:t>
      </w:r>
      <w:r>
        <w:t>wner/</w:t>
      </w:r>
      <w:r w:rsidR="006E2B71">
        <w:t>O</w:t>
      </w:r>
      <w:r>
        <w:t>perator</w:t>
      </w:r>
      <w:r w:rsidR="006E2B71">
        <w:t>s</w:t>
      </w:r>
      <w:r>
        <w:t xml:space="preserve"> within the 781 respondents </w:t>
      </w:r>
      <w:r w:rsidR="0021409F">
        <w:t>are</w:t>
      </w:r>
      <w:r>
        <w:t xml:space="preserve"> required to provide cybersecurity coordinator information, complete a Cybersecurity Contingency Plan, and report cybersecurity incidents.  Although the collections are voluntary for some respondents,</w:t>
      </w:r>
      <w:r>
        <w:rPr>
          <w:rStyle w:val="FootnoteReference"/>
        </w:rPr>
        <w:footnoteReference w:id="4"/>
      </w:r>
      <w:r>
        <w:t xml:space="preserve"> burden calculations assume all of the respondents will do all of the </w:t>
      </w:r>
      <w:r>
        <w:lastRenderedPageBreak/>
        <w:t xml:space="preserve">collections. </w:t>
      </w:r>
      <w:r w:rsidR="004B540A">
        <w:t xml:space="preserve"> </w:t>
      </w:r>
      <w:r>
        <w:t>TSA assumes these tasks will be performed by the cybersecurity coordinator, applies a fully-loaded wage rate of $109.61</w:t>
      </w:r>
      <w:r>
        <w:rPr>
          <w:rStyle w:val="FootnoteReference"/>
        </w:rPr>
        <w:footnoteReference w:id="5"/>
      </w:r>
      <w:r>
        <w:t xml:space="preserve"> for railroad cybersecurity coordinators, and $116.47</w:t>
      </w:r>
      <w:r>
        <w:rPr>
          <w:rStyle w:val="FootnoteReference"/>
        </w:rPr>
        <w:footnoteReference w:id="6"/>
      </w:r>
      <w:r>
        <w:t xml:space="preserve"> for rail transit system and OTRB cybersecurity coordinators.</w:t>
      </w:r>
    </w:p>
    <w:p w:rsidR="00BE4C5A" w:rsidP="00BE4C5A" w:rsidRDefault="00BE4C5A" w14:paraId="54935D5E" w14:textId="77777777">
      <w:pPr>
        <w:numPr>
          <w:ilvl w:val="12"/>
          <w:numId w:val="0"/>
        </w:numPr>
        <w:ind w:left="360"/>
        <w:rPr>
          <w:rFonts w:eastAsia="Calibri" w:cs="Times New Roman"/>
          <w:color w:val="auto"/>
          <w:szCs w:val="24"/>
        </w:rPr>
      </w:pPr>
    </w:p>
    <w:p w:rsidR="00BE4C5A" w:rsidP="00BE4C5A" w:rsidRDefault="00BE4C5A" w14:paraId="3471C461" w14:textId="64C04CAF">
      <w:pPr>
        <w:numPr>
          <w:ilvl w:val="12"/>
          <w:numId w:val="0"/>
        </w:numPr>
        <w:ind w:left="360"/>
        <w:rPr>
          <w:u w:val="single"/>
        </w:rPr>
      </w:pPr>
      <w:r w:rsidRPr="001B750C">
        <w:rPr>
          <w:u w:val="single"/>
        </w:rPr>
        <w:t>Designate a Cybersecurity Coordinator</w:t>
      </w:r>
      <w:r w:rsidR="00822EC8">
        <w:rPr>
          <w:u w:val="single"/>
        </w:rPr>
        <w:t>/Alternate Cybersecurity Coordinator</w:t>
      </w:r>
      <w:r w:rsidRPr="001B750C">
        <w:rPr>
          <w:u w:val="single"/>
        </w:rPr>
        <w:t>.</w:t>
      </w:r>
    </w:p>
    <w:p w:rsidR="00BE4C5A" w:rsidP="00BE4C5A" w:rsidRDefault="00BE4C5A" w14:paraId="0B877FEE" w14:textId="0CEC0BF9">
      <w:pPr>
        <w:numPr>
          <w:ilvl w:val="12"/>
          <w:numId w:val="0"/>
        </w:numPr>
        <w:ind w:left="360"/>
      </w:pPr>
      <w:r>
        <w:t xml:space="preserve">TSA estimates respondents will spend 1 hour each performing this task. </w:t>
      </w:r>
      <w:r w:rsidR="004B540A">
        <w:t xml:space="preserve"> </w:t>
      </w:r>
      <w:r>
        <w:t xml:space="preserve">Tables 1-3 represent the hour burden and hour burden cost for railroad </w:t>
      </w:r>
      <w:r w:rsidR="006E2B71">
        <w:t>O</w:t>
      </w:r>
      <w:r>
        <w:t>wner/</w:t>
      </w:r>
      <w:r w:rsidR="006E2B71">
        <w:t>O</w:t>
      </w:r>
      <w:r>
        <w:t xml:space="preserve">perators, rail transit system </w:t>
      </w:r>
      <w:r w:rsidR="006E2B71">
        <w:t>O</w:t>
      </w:r>
      <w:r>
        <w:t>wner/</w:t>
      </w:r>
      <w:r w:rsidR="006E2B71">
        <w:t>O</w:t>
      </w:r>
      <w:r>
        <w:t xml:space="preserve">perators, and OTRB </w:t>
      </w:r>
      <w:r w:rsidR="006E2B71">
        <w:t>O</w:t>
      </w:r>
      <w:r>
        <w:t>wner/</w:t>
      </w:r>
      <w:r w:rsidR="006E2B71">
        <w:t>O</w:t>
      </w:r>
      <w:r>
        <w:t xml:space="preserve">perators, respectively. </w:t>
      </w:r>
    </w:p>
    <w:tbl>
      <w:tblPr>
        <w:tblW w:w="8400" w:type="dxa"/>
        <w:tblLook w:val="04A0" w:firstRow="1" w:lastRow="0" w:firstColumn="1" w:lastColumn="0" w:noHBand="0" w:noVBand="1"/>
      </w:tblPr>
      <w:tblGrid>
        <w:gridCol w:w="1980"/>
        <w:gridCol w:w="43"/>
        <w:gridCol w:w="9"/>
        <w:gridCol w:w="1737"/>
        <w:gridCol w:w="11"/>
        <w:gridCol w:w="90"/>
        <w:gridCol w:w="1980"/>
        <w:gridCol w:w="31"/>
        <w:gridCol w:w="78"/>
        <w:gridCol w:w="2425"/>
        <w:gridCol w:w="7"/>
        <w:gridCol w:w="9"/>
      </w:tblGrid>
      <w:tr w:rsidRPr="005A0F3A" w:rsidR="00BE4C5A" w:rsidTr="005110F2" w14:paraId="7EC21F5C" w14:textId="77777777">
        <w:trPr>
          <w:trHeight w:val="90"/>
        </w:trPr>
        <w:tc>
          <w:tcPr>
            <w:tcW w:w="8400" w:type="dxa"/>
            <w:gridSpan w:val="12"/>
            <w:tcBorders>
              <w:top w:val="nil"/>
              <w:left w:val="nil"/>
              <w:bottom w:val="single" w:color="auto" w:sz="4" w:space="0"/>
              <w:right w:val="nil"/>
            </w:tcBorders>
            <w:shd w:val="clear" w:color="auto" w:fill="auto"/>
            <w:vAlign w:val="bottom"/>
            <w:hideMark/>
          </w:tcPr>
          <w:p w:rsidRPr="001B750C" w:rsidR="00BE4C5A" w:rsidP="004B540A" w:rsidRDefault="00BE4C5A" w14:paraId="684373E6" w14:textId="5BEEAF1A">
            <w:pPr>
              <w:keepNext/>
              <w:keepLines/>
              <w:rPr>
                <w:rFonts w:cs="Times New Roman"/>
                <w:b/>
                <w:bCs/>
                <w:sz w:val="22"/>
                <w:szCs w:val="22"/>
              </w:rPr>
            </w:pPr>
            <w:r w:rsidRPr="001B750C">
              <w:rPr>
                <w:rFonts w:cs="Times New Roman"/>
                <w:b/>
                <w:bCs/>
                <w:sz w:val="22"/>
                <w:szCs w:val="22"/>
              </w:rPr>
              <w:lastRenderedPageBreak/>
              <w:t>T</w:t>
            </w:r>
            <w:r>
              <w:rPr>
                <w:rFonts w:cs="Times New Roman"/>
                <w:b/>
                <w:bCs/>
                <w:sz w:val="22"/>
                <w:szCs w:val="22"/>
              </w:rPr>
              <w:t xml:space="preserve">able 1: Hour Burden Cost for </w:t>
            </w:r>
            <w:r w:rsidRPr="001B750C">
              <w:rPr>
                <w:rFonts w:cs="Times New Roman"/>
                <w:b/>
                <w:bCs/>
                <w:sz w:val="22"/>
                <w:szCs w:val="22"/>
              </w:rPr>
              <w:t>Rail</w:t>
            </w:r>
            <w:r>
              <w:rPr>
                <w:rFonts w:cs="Times New Roman"/>
                <w:b/>
                <w:bCs/>
                <w:sz w:val="22"/>
                <w:szCs w:val="22"/>
              </w:rPr>
              <w:t>road Cybers</w:t>
            </w:r>
            <w:r w:rsidRPr="001B750C">
              <w:rPr>
                <w:rFonts w:cs="Times New Roman"/>
                <w:b/>
                <w:bCs/>
                <w:sz w:val="22"/>
                <w:szCs w:val="22"/>
              </w:rPr>
              <w:t>ecurity Coordinator</w:t>
            </w:r>
            <w:r w:rsidR="00822EC8">
              <w:rPr>
                <w:rFonts w:cs="Times New Roman"/>
                <w:b/>
                <w:bCs/>
                <w:sz w:val="22"/>
                <w:szCs w:val="22"/>
              </w:rPr>
              <w:t xml:space="preserve"> and Alternate </w:t>
            </w:r>
            <w:r w:rsidRPr="001B750C">
              <w:rPr>
                <w:rFonts w:cs="Times New Roman"/>
                <w:b/>
                <w:bCs/>
                <w:sz w:val="22"/>
                <w:szCs w:val="22"/>
              </w:rPr>
              <w:t>Information</w:t>
            </w:r>
          </w:p>
        </w:tc>
      </w:tr>
      <w:tr w:rsidRPr="005A0F3A" w:rsidR="00BE4C5A" w:rsidTr="005E2371" w14:paraId="3955BF0D" w14:textId="77777777">
        <w:trPr>
          <w:trHeight w:val="984"/>
        </w:trPr>
        <w:tc>
          <w:tcPr>
            <w:tcW w:w="2023" w:type="dxa"/>
            <w:gridSpan w:val="2"/>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783A0055" w14:textId="77777777">
            <w:pPr>
              <w:keepNext/>
              <w:keepLines/>
              <w:jc w:val="center"/>
              <w:rPr>
                <w:rFonts w:cs="Times New Roman"/>
                <w:b/>
                <w:bCs/>
                <w:sz w:val="22"/>
                <w:szCs w:val="22"/>
              </w:rPr>
            </w:pPr>
            <w:r w:rsidRPr="001B750C">
              <w:rPr>
                <w:rFonts w:cs="Times New Roman"/>
                <w:b/>
                <w:bCs/>
                <w:sz w:val="22"/>
                <w:szCs w:val="22"/>
              </w:rPr>
              <w:t>Number of Responses</w:t>
            </w:r>
          </w:p>
        </w:tc>
        <w:tc>
          <w:tcPr>
            <w:tcW w:w="1746" w:type="dxa"/>
            <w:gridSpan w:val="2"/>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42BBD14" w14:textId="77777777">
            <w:pPr>
              <w:keepNext/>
              <w:keepLines/>
              <w:jc w:val="center"/>
              <w:rPr>
                <w:rFonts w:cs="Times New Roman"/>
                <w:b/>
                <w:bCs/>
                <w:sz w:val="22"/>
                <w:szCs w:val="22"/>
              </w:rPr>
            </w:pPr>
            <w:r w:rsidRPr="001B750C">
              <w:rPr>
                <w:rFonts w:cs="Times New Roman"/>
                <w:b/>
                <w:bCs/>
                <w:sz w:val="22"/>
                <w:szCs w:val="22"/>
              </w:rPr>
              <w:t>Hours per Response</w:t>
            </w:r>
          </w:p>
        </w:tc>
        <w:tc>
          <w:tcPr>
            <w:tcW w:w="2190" w:type="dxa"/>
            <w:gridSpan w:val="5"/>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7D01A05F"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441" w:type="dxa"/>
            <w:gridSpan w:val="3"/>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4272633C" w14:textId="77777777">
            <w:pPr>
              <w:keepNext/>
              <w:keepLines/>
              <w:jc w:val="center"/>
              <w:rPr>
                <w:rFonts w:cs="Times New Roman"/>
                <w:b/>
                <w:bCs/>
                <w:sz w:val="22"/>
                <w:szCs w:val="22"/>
              </w:rPr>
            </w:pPr>
            <w:r>
              <w:rPr>
                <w:rFonts w:cs="Times New Roman"/>
                <w:b/>
                <w:bCs/>
                <w:sz w:val="22"/>
                <w:szCs w:val="22"/>
              </w:rPr>
              <w:t>Year 1</w:t>
            </w:r>
            <w:r w:rsidRPr="001B750C">
              <w:rPr>
                <w:rFonts w:cs="Times New Roman"/>
                <w:b/>
                <w:bCs/>
                <w:sz w:val="22"/>
                <w:szCs w:val="22"/>
              </w:rPr>
              <w:t xml:space="preserve"> Hour Burden Cost</w:t>
            </w:r>
          </w:p>
        </w:tc>
      </w:tr>
      <w:tr w:rsidRPr="005A0F3A" w:rsidR="00BE4C5A" w:rsidTr="005E2371" w14:paraId="783F995D" w14:textId="77777777">
        <w:trPr>
          <w:trHeight w:val="309"/>
        </w:trPr>
        <w:tc>
          <w:tcPr>
            <w:tcW w:w="2023" w:type="dxa"/>
            <w:gridSpan w:val="2"/>
            <w:tcBorders>
              <w:top w:val="nil"/>
              <w:left w:val="single" w:color="auto" w:sz="4" w:space="0"/>
              <w:bottom w:val="nil"/>
              <w:right w:val="single" w:color="auto" w:sz="4" w:space="0"/>
            </w:tcBorders>
            <w:shd w:val="clear" w:color="auto" w:fill="auto"/>
            <w:vAlign w:val="bottom"/>
            <w:hideMark/>
          </w:tcPr>
          <w:p w:rsidRPr="001B750C" w:rsidR="00BE4C5A" w:rsidP="005E2371" w:rsidRDefault="00BE4C5A" w14:paraId="298F2FCA" w14:textId="77777777">
            <w:pPr>
              <w:keepNext/>
              <w:keepLines/>
              <w:jc w:val="center"/>
              <w:rPr>
                <w:rFonts w:cs="Times New Roman"/>
                <w:b/>
                <w:bCs/>
                <w:sz w:val="22"/>
                <w:szCs w:val="22"/>
              </w:rPr>
            </w:pPr>
            <w:r w:rsidRPr="001B750C">
              <w:rPr>
                <w:rFonts w:cs="Times New Roman"/>
                <w:b/>
                <w:bCs/>
                <w:sz w:val="22"/>
                <w:szCs w:val="22"/>
              </w:rPr>
              <w:t>A</w:t>
            </w:r>
          </w:p>
        </w:tc>
        <w:tc>
          <w:tcPr>
            <w:tcW w:w="1746" w:type="dxa"/>
            <w:gridSpan w:val="2"/>
            <w:tcBorders>
              <w:top w:val="nil"/>
              <w:left w:val="nil"/>
              <w:bottom w:val="nil"/>
              <w:right w:val="single" w:color="auto" w:sz="4" w:space="0"/>
            </w:tcBorders>
            <w:shd w:val="clear" w:color="auto" w:fill="auto"/>
            <w:vAlign w:val="bottom"/>
            <w:hideMark/>
          </w:tcPr>
          <w:p w:rsidRPr="001B750C" w:rsidR="00BE4C5A" w:rsidP="005E2371" w:rsidRDefault="00BE4C5A" w14:paraId="75291898" w14:textId="77777777">
            <w:pPr>
              <w:keepNext/>
              <w:keepLines/>
              <w:jc w:val="center"/>
              <w:rPr>
                <w:rFonts w:cs="Times New Roman"/>
                <w:b/>
                <w:bCs/>
                <w:sz w:val="22"/>
                <w:szCs w:val="22"/>
              </w:rPr>
            </w:pPr>
            <w:r w:rsidRPr="001B750C">
              <w:rPr>
                <w:rFonts w:cs="Times New Roman"/>
                <w:b/>
                <w:bCs/>
                <w:sz w:val="22"/>
                <w:szCs w:val="22"/>
              </w:rPr>
              <w:t>B</w:t>
            </w:r>
          </w:p>
        </w:tc>
        <w:tc>
          <w:tcPr>
            <w:tcW w:w="2190" w:type="dxa"/>
            <w:gridSpan w:val="5"/>
            <w:tcBorders>
              <w:top w:val="nil"/>
              <w:left w:val="nil"/>
              <w:bottom w:val="nil"/>
              <w:right w:val="single" w:color="auto" w:sz="4" w:space="0"/>
            </w:tcBorders>
            <w:shd w:val="clear" w:color="auto" w:fill="auto"/>
            <w:noWrap/>
            <w:vAlign w:val="bottom"/>
            <w:hideMark/>
          </w:tcPr>
          <w:p w:rsidRPr="001B750C" w:rsidR="00BE4C5A" w:rsidP="005E2371" w:rsidRDefault="00BE4C5A" w14:paraId="44A1729C" w14:textId="77777777">
            <w:pPr>
              <w:keepNext/>
              <w:keepLines/>
              <w:jc w:val="center"/>
              <w:rPr>
                <w:rFonts w:cs="Times New Roman"/>
                <w:b/>
                <w:bCs/>
                <w:sz w:val="22"/>
                <w:szCs w:val="22"/>
              </w:rPr>
            </w:pPr>
            <w:r w:rsidRPr="001B750C">
              <w:rPr>
                <w:rFonts w:cs="Times New Roman"/>
                <w:b/>
                <w:bCs/>
                <w:sz w:val="22"/>
                <w:szCs w:val="22"/>
              </w:rPr>
              <w:t>C = A x B</w:t>
            </w:r>
          </w:p>
        </w:tc>
        <w:tc>
          <w:tcPr>
            <w:tcW w:w="2441" w:type="dxa"/>
            <w:gridSpan w:val="3"/>
            <w:tcBorders>
              <w:top w:val="nil"/>
              <w:left w:val="nil"/>
              <w:bottom w:val="nil"/>
              <w:right w:val="single" w:color="auto" w:sz="4" w:space="0"/>
            </w:tcBorders>
            <w:shd w:val="clear" w:color="auto" w:fill="auto"/>
            <w:noWrap/>
            <w:vAlign w:val="bottom"/>
            <w:hideMark/>
          </w:tcPr>
          <w:p w:rsidRPr="001B750C" w:rsidR="00BE4C5A" w:rsidP="005E2371" w:rsidRDefault="00BE4C5A" w14:paraId="00B69A06" w14:textId="77777777">
            <w:pPr>
              <w:keepNext/>
              <w:keepLines/>
              <w:jc w:val="center"/>
              <w:rPr>
                <w:rFonts w:cs="Times New Roman"/>
                <w:b/>
                <w:bCs/>
                <w:sz w:val="22"/>
                <w:szCs w:val="22"/>
              </w:rPr>
            </w:pPr>
            <w:r w:rsidRPr="001B750C">
              <w:rPr>
                <w:rFonts w:cs="Times New Roman"/>
                <w:b/>
                <w:bCs/>
                <w:sz w:val="22"/>
                <w:szCs w:val="22"/>
              </w:rPr>
              <w:t>D = C x $109.61</w:t>
            </w:r>
          </w:p>
        </w:tc>
      </w:tr>
      <w:tr w:rsidRPr="003A7172" w:rsidR="00BE4C5A" w:rsidTr="005E2371" w14:paraId="2F43C296" w14:textId="77777777">
        <w:trPr>
          <w:trHeight w:val="309"/>
        </w:trPr>
        <w:tc>
          <w:tcPr>
            <w:tcW w:w="2023"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3AEB860A" w14:textId="77777777">
            <w:pPr>
              <w:keepNext/>
              <w:keepLines/>
              <w:jc w:val="right"/>
              <w:rPr>
                <w:rFonts w:cs="Times New Roman"/>
                <w:sz w:val="22"/>
                <w:szCs w:val="22"/>
              </w:rPr>
            </w:pPr>
            <w:r w:rsidRPr="001B750C">
              <w:rPr>
                <w:rFonts w:cs="Times New Roman"/>
                <w:sz w:val="22"/>
                <w:szCs w:val="22"/>
              </w:rPr>
              <w:t>457</w:t>
            </w:r>
          </w:p>
        </w:tc>
        <w:tc>
          <w:tcPr>
            <w:tcW w:w="174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7881F962" w14:textId="77777777">
            <w:pPr>
              <w:keepNext/>
              <w:keepLines/>
              <w:jc w:val="right"/>
              <w:rPr>
                <w:rFonts w:cs="Times New Roman"/>
                <w:sz w:val="22"/>
                <w:szCs w:val="22"/>
              </w:rPr>
            </w:pPr>
            <w:r w:rsidRPr="001B750C">
              <w:rPr>
                <w:rFonts w:cs="Times New Roman"/>
                <w:sz w:val="22"/>
                <w:szCs w:val="22"/>
              </w:rPr>
              <w:t>1</w:t>
            </w:r>
          </w:p>
        </w:tc>
        <w:tc>
          <w:tcPr>
            <w:tcW w:w="2190" w:type="dxa"/>
            <w:gridSpan w:val="5"/>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2D4916F2" w14:textId="77777777">
            <w:pPr>
              <w:keepNext/>
              <w:keepLines/>
              <w:jc w:val="right"/>
              <w:rPr>
                <w:rFonts w:cs="Times New Roman"/>
                <w:sz w:val="22"/>
                <w:szCs w:val="22"/>
              </w:rPr>
            </w:pPr>
            <w:r w:rsidRPr="001B750C">
              <w:rPr>
                <w:rFonts w:cs="Times New Roman"/>
                <w:sz w:val="22"/>
                <w:szCs w:val="22"/>
              </w:rPr>
              <w:t>457</w:t>
            </w:r>
          </w:p>
        </w:tc>
        <w:tc>
          <w:tcPr>
            <w:tcW w:w="2441" w:type="dxa"/>
            <w:gridSpan w:val="3"/>
            <w:tcBorders>
              <w:top w:val="single" w:color="auto" w:sz="4" w:space="0"/>
              <w:left w:val="nil"/>
              <w:bottom w:val="single" w:color="auto" w:sz="4" w:space="0"/>
              <w:right w:val="single" w:color="auto" w:sz="4" w:space="0"/>
            </w:tcBorders>
            <w:shd w:val="clear" w:color="auto" w:fill="auto"/>
            <w:noWrap/>
            <w:vAlign w:val="bottom"/>
            <w:hideMark/>
          </w:tcPr>
          <w:p w:rsidRPr="003A7172" w:rsidR="00BE4C5A" w:rsidP="005E2371" w:rsidRDefault="00BE4C5A" w14:paraId="6801FC95" w14:textId="77777777">
            <w:pPr>
              <w:keepNext/>
              <w:keepLines/>
              <w:jc w:val="right"/>
              <w:rPr>
                <w:rFonts w:cs="Times New Roman"/>
                <w:bCs/>
                <w:sz w:val="22"/>
                <w:szCs w:val="22"/>
              </w:rPr>
            </w:pPr>
            <w:r w:rsidRPr="003A7172">
              <w:rPr>
                <w:rFonts w:cs="Times New Roman"/>
                <w:bCs/>
                <w:sz w:val="22"/>
                <w:szCs w:val="22"/>
              </w:rPr>
              <w:t>$50,094</w:t>
            </w:r>
          </w:p>
        </w:tc>
      </w:tr>
      <w:tr w:rsidRPr="005A0F3A" w:rsidR="00BE4C5A" w:rsidTr="005110F2" w14:paraId="0E79A4C4" w14:textId="77777777">
        <w:trPr>
          <w:gridAfter w:val="2"/>
          <w:wAfter w:w="16" w:type="dxa"/>
          <w:trHeight w:val="47"/>
        </w:trPr>
        <w:tc>
          <w:tcPr>
            <w:tcW w:w="8384" w:type="dxa"/>
            <w:gridSpan w:val="10"/>
            <w:tcBorders>
              <w:top w:val="nil"/>
              <w:left w:val="nil"/>
              <w:bottom w:val="single" w:color="auto" w:sz="4" w:space="0"/>
              <w:right w:val="nil"/>
            </w:tcBorders>
            <w:shd w:val="clear" w:color="auto" w:fill="auto"/>
            <w:vAlign w:val="bottom"/>
            <w:hideMark/>
          </w:tcPr>
          <w:p w:rsidR="00822EC8" w:rsidP="005E2371" w:rsidRDefault="00822EC8" w14:paraId="15D9F4C1" w14:textId="77777777">
            <w:pPr>
              <w:keepNext/>
              <w:keepLines/>
              <w:rPr>
                <w:rFonts w:cs="Times New Roman"/>
                <w:b/>
                <w:bCs/>
                <w:sz w:val="22"/>
                <w:szCs w:val="22"/>
              </w:rPr>
            </w:pPr>
          </w:p>
          <w:p w:rsidRPr="001B750C" w:rsidR="00BE4C5A" w:rsidP="005E2371" w:rsidRDefault="00BE4C5A" w14:paraId="13F73A06" w14:textId="5B696508">
            <w:pPr>
              <w:keepNext/>
              <w:keepLines/>
              <w:rPr>
                <w:rFonts w:cs="Times New Roman"/>
                <w:b/>
                <w:bCs/>
                <w:sz w:val="22"/>
                <w:szCs w:val="22"/>
              </w:rPr>
            </w:pPr>
            <w:r w:rsidRPr="001B750C">
              <w:rPr>
                <w:rFonts w:cs="Times New Roman"/>
                <w:b/>
                <w:bCs/>
                <w:sz w:val="22"/>
                <w:szCs w:val="22"/>
              </w:rPr>
              <w:t>T</w:t>
            </w:r>
            <w:r>
              <w:rPr>
                <w:rFonts w:cs="Times New Roman"/>
                <w:b/>
                <w:bCs/>
                <w:sz w:val="22"/>
                <w:szCs w:val="22"/>
              </w:rPr>
              <w:t xml:space="preserve">able 2: Hour Burden Cost for </w:t>
            </w:r>
            <w:r w:rsidRPr="001B750C">
              <w:rPr>
                <w:rFonts w:cs="Times New Roman"/>
                <w:b/>
                <w:bCs/>
                <w:sz w:val="22"/>
                <w:szCs w:val="22"/>
              </w:rPr>
              <w:t xml:space="preserve">Rail </w:t>
            </w:r>
            <w:r>
              <w:rPr>
                <w:rFonts w:cs="Times New Roman"/>
                <w:b/>
                <w:bCs/>
                <w:sz w:val="22"/>
                <w:szCs w:val="22"/>
              </w:rPr>
              <w:t>Transit Cybers</w:t>
            </w:r>
            <w:r w:rsidRPr="001B750C">
              <w:rPr>
                <w:rFonts w:cs="Times New Roman"/>
                <w:b/>
                <w:bCs/>
                <w:sz w:val="22"/>
                <w:szCs w:val="22"/>
              </w:rPr>
              <w:t>ecurity Coordinator</w:t>
            </w:r>
            <w:r w:rsidR="00822EC8">
              <w:rPr>
                <w:rFonts w:cs="Times New Roman"/>
                <w:b/>
                <w:bCs/>
                <w:sz w:val="22"/>
                <w:szCs w:val="22"/>
              </w:rPr>
              <w:t xml:space="preserve"> and Alternate</w:t>
            </w:r>
            <w:r w:rsidRPr="001B750C">
              <w:rPr>
                <w:rFonts w:cs="Times New Roman"/>
                <w:b/>
                <w:bCs/>
                <w:sz w:val="22"/>
                <w:szCs w:val="22"/>
              </w:rPr>
              <w:t xml:space="preserve"> Information</w:t>
            </w:r>
          </w:p>
        </w:tc>
      </w:tr>
      <w:tr w:rsidRPr="005A0F3A" w:rsidR="00BE4C5A" w:rsidTr="005E2371" w14:paraId="5BC59E08" w14:textId="77777777">
        <w:trPr>
          <w:gridAfter w:val="2"/>
          <w:wAfter w:w="16" w:type="dxa"/>
          <w:trHeight w:val="924"/>
        </w:trPr>
        <w:tc>
          <w:tcPr>
            <w:tcW w:w="1980"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6BB2A999" w14:textId="77777777">
            <w:pPr>
              <w:keepNext/>
              <w:keepLines/>
              <w:jc w:val="center"/>
              <w:rPr>
                <w:rFonts w:cs="Times New Roman"/>
                <w:b/>
                <w:bCs/>
                <w:sz w:val="22"/>
                <w:szCs w:val="22"/>
              </w:rPr>
            </w:pPr>
            <w:r w:rsidRPr="001B750C">
              <w:rPr>
                <w:rFonts w:cs="Times New Roman"/>
                <w:b/>
                <w:bCs/>
                <w:sz w:val="22"/>
                <w:szCs w:val="22"/>
              </w:rPr>
              <w:t>Number of Responses</w:t>
            </w:r>
          </w:p>
        </w:tc>
        <w:tc>
          <w:tcPr>
            <w:tcW w:w="1800" w:type="dxa"/>
            <w:gridSpan w:val="4"/>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40214DD7" w14:textId="77777777">
            <w:pPr>
              <w:keepNext/>
              <w:keepLines/>
              <w:jc w:val="center"/>
              <w:rPr>
                <w:rFonts w:cs="Times New Roman"/>
                <w:b/>
                <w:bCs/>
                <w:sz w:val="22"/>
                <w:szCs w:val="22"/>
              </w:rPr>
            </w:pPr>
            <w:r w:rsidRPr="001B750C">
              <w:rPr>
                <w:rFonts w:cs="Times New Roman"/>
                <w:b/>
                <w:bCs/>
                <w:sz w:val="22"/>
                <w:szCs w:val="22"/>
              </w:rPr>
              <w:t>Hours per Response</w:t>
            </w:r>
          </w:p>
        </w:tc>
        <w:tc>
          <w:tcPr>
            <w:tcW w:w="2101" w:type="dxa"/>
            <w:gridSpan w:val="3"/>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58B4034D"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503" w:type="dxa"/>
            <w:gridSpan w:val="2"/>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0CEF84C8" w14:textId="77777777">
            <w:pPr>
              <w:keepNext/>
              <w:keepLines/>
              <w:jc w:val="center"/>
              <w:rPr>
                <w:rFonts w:cs="Times New Roman"/>
                <w:b/>
                <w:bCs/>
                <w:sz w:val="22"/>
                <w:szCs w:val="22"/>
              </w:rPr>
            </w:pPr>
            <w:r>
              <w:rPr>
                <w:rFonts w:cs="Times New Roman"/>
                <w:b/>
                <w:bCs/>
                <w:sz w:val="22"/>
                <w:szCs w:val="22"/>
              </w:rPr>
              <w:t>Year 1</w:t>
            </w:r>
            <w:r w:rsidRPr="001B750C">
              <w:rPr>
                <w:rFonts w:cs="Times New Roman"/>
                <w:b/>
                <w:bCs/>
                <w:sz w:val="22"/>
                <w:szCs w:val="22"/>
              </w:rPr>
              <w:t xml:space="preserve"> Hour Burden Cost</w:t>
            </w:r>
          </w:p>
        </w:tc>
      </w:tr>
      <w:tr w:rsidRPr="005A0F3A" w:rsidR="00BE4C5A" w:rsidTr="005E2371" w14:paraId="02D6DB1B" w14:textId="77777777">
        <w:trPr>
          <w:gridAfter w:val="2"/>
          <w:wAfter w:w="16" w:type="dxa"/>
          <w:trHeight w:val="290"/>
        </w:trPr>
        <w:tc>
          <w:tcPr>
            <w:tcW w:w="1980" w:type="dxa"/>
            <w:tcBorders>
              <w:top w:val="nil"/>
              <w:left w:val="single" w:color="auto" w:sz="4" w:space="0"/>
              <w:bottom w:val="nil"/>
              <w:right w:val="single" w:color="auto" w:sz="4" w:space="0"/>
            </w:tcBorders>
            <w:shd w:val="clear" w:color="auto" w:fill="auto"/>
            <w:vAlign w:val="bottom"/>
            <w:hideMark/>
          </w:tcPr>
          <w:p w:rsidRPr="001B750C" w:rsidR="00BE4C5A" w:rsidP="005E2371" w:rsidRDefault="00BE4C5A" w14:paraId="474C8DA5" w14:textId="77777777">
            <w:pPr>
              <w:keepNext/>
              <w:keepLines/>
              <w:jc w:val="center"/>
              <w:rPr>
                <w:rFonts w:cs="Times New Roman"/>
                <w:b/>
                <w:bCs/>
                <w:sz w:val="22"/>
                <w:szCs w:val="22"/>
              </w:rPr>
            </w:pPr>
            <w:r w:rsidRPr="001B750C">
              <w:rPr>
                <w:rFonts w:cs="Times New Roman"/>
                <w:b/>
                <w:bCs/>
                <w:sz w:val="22"/>
                <w:szCs w:val="22"/>
              </w:rPr>
              <w:t>A</w:t>
            </w:r>
          </w:p>
        </w:tc>
        <w:tc>
          <w:tcPr>
            <w:tcW w:w="1800" w:type="dxa"/>
            <w:gridSpan w:val="4"/>
            <w:tcBorders>
              <w:top w:val="nil"/>
              <w:left w:val="nil"/>
              <w:bottom w:val="nil"/>
              <w:right w:val="single" w:color="auto" w:sz="4" w:space="0"/>
            </w:tcBorders>
            <w:shd w:val="clear" w:color="auto" w:fill="auto"/>
            <w:vAlign w:val="bottom"/>
            <w:hideMark/>
          </w:tcPr>
          <w:p w:rsidRPr="001B750C" w:rsidR="00BE4C5A" w:rsidP="005E2371" w:rsidRDefault="00BE4C5A" w14:paraId="5EE2CCA1" w14:textId="77777777">
            <w:pPr>
              <w:keepNext/>
              <w:keepLines/>
              <w:jc w:val="center"/>
              <w:rPr>
                <w:rFonts w:cs="Times New Roman"/>
                <w:b/>
                <w:bCs/>
                <w:sz w:val="22"/>
                <w:szCs w:val="22"/>
              </w:rPr>
            </w:pPr>
            <w:r w:rsidRPr="001B750C">
              <w:rPr>
                <w:rFonts w:cs="Times New Roman"/>
                <w:b/>
                <w:bCs/>
                <w:sz w:val="22"/>
                <w:szCs w:val="22"/>
              </w:rPr>
              <w:t>B</w:t>
            </w:r>
          </w:p>
        </w:tc>
        <w:tc>
          <w:tcPr>
            <w:tcW w:w="2101" w:type="dxa"/>
            <w:gridSpan w:val="3"/>
            <w:tcBorders>
              <w:top w:val="nil"/>
              <w:left w:val="nil"/>
              <w:bottom w:val="nil"/>
              <w:right w:val="single" w:color="auto" w:sz="4" w:space="0"/>
            </w:tcBorders>
            <w:shd w:val="clear" w:color="auto" w:fill="auto"/>
            <w:noWrap/>
            <w:vAlign w:val="bottom"/>
            <w:hideMark/>
          </w:tcPr>
          <w:p w:rsidRPr="001B750C" w:rsidR="00BE4C5A" w:rsidP="005E2371" w:rsidRDefault="00BE4C5A" w14:paraId="3DD12696" w14:textId="77777777">
            <w:pPr>
              <w:keepNext/>
              <w:keepLines/>
              <w:jc w:val="center"/>
              <w:rPr>
                <w:rFonts w:cs="Times New Roman"/>
                <w:b/>
                <w:bCs/>
                <w:sz w:val="22"/>
                <w:szCs w:val="22"/>
              </w:rPr>
            </w:pPr>
            <w:r w:rsidRPr="001B750C">
              <w:rPr>
                <w:rFonts w:cs="Times New Roman"/>
                <w:b/>
                <w:bCs/>
                <w:sz w:val="22"/>
                <w:szCs w:val="22"/>
              </w:rPr>
              <w:t>C = A x B</w:t>
            </w:r>
          </w:p>
        </w:tc>
        <w:tc>
          <w:tcPr>
            <w:tcW w:w="2503" w:type="dxa"/>
            <w:gridSpan w:val="2"/>
            <w:tcBorders>
              <w:top w:val="nil"/>
              <w:left w:val="nil"/>
              <w:bottom w:val="nil"/>
              <w:right w:val="single" w:color="auto" w:sz="4" w:space="0"/>
            </w:tcBorders>
            <w:shd w:val="clear" w:color="auto" w:fill="auto"/>
            <w:noWrap/>
            <w:vAlign w:val="bottom"/>
            <w:hideMark/>
          </w:tcPr>
          <w:p w:rsidRPr="001B750C" w:rsidR="00BE4C5A" w:rsidP="005E2371" w:rsidRDefault="00BE4C5A" w14:paraId="1BC22A20" w14:textId="77777777">
            <w:pPr>
              <w:keepNext/>
              <w:keepLines/>
              <w:jc w:val="center"/>
              <w:rPr>
                <w:rFonts w:cs="Times New Roman"/>
                <w:b/>
                <w:bCs/>
                <w:sz w:val="22"/>
                <w:szCs w:val="22"/>
              </w:rPr>
            </w:pPr>
            <w:r>
              <w:rPr>
                <w:rFonts w:cs="Times New Roman"/>
                <w:b/>
                <w:bCs/>
                <w:sz w:val="22"/>
                <w:szCs w:val="22"/>
              </w:rPr>
              <w:t>D = C x $116.47</w:t>
            </w:r>
          </w:p>
        </w:tc>
      </w:tr>
      <w:tr w:rsidRPr="003A7172" w:rsidR="00BE4C5A" w:rsidTr="005E2371" w14:paraId="60ED0DCA" w14:textId="77777777">
        <w:trPr>
          <w:gridAfter w:val="2"/>
          <w:wAfter w:w="16" w:type="dxa"/>
          <w:trHeight w:val="290"/>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07A0473F" w14:textId="77777777">
            <w:pPr>
              <w:keepNext/>
              <w:keepLines/>
              <w:jc w:val="right"/>
              <w:rPr>
                <w:rFonts w:cs="Times New Roman"/>
                <w:sz w:val="22"/>
                <w:szCs w:val="22"/>
              </w:rPr>
            </w:pPr>
            <w:r w:rsidRPr="001B750C">
              <w:rPr>
                <w:rFonts w:cs="Times New Roman"/>
                <w:sz w:val="22"/>
                <w:szCs w:val="22"/>
              </w:rPr>
              <w:t>115</w:t>
            </w:r>
          </w:p>
        </w:tc>
        <w:tc>
          <w:tcPr>
            <w:tcW w:w="1800" w:type="dxa"/>
            <w:gridSpan w:val="4"/>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2AD9E45A" w14:textId="77777777">
            <w:pPr>
              <w:keepNext/>
              <w:keepLines/>
              <w:jc w:val="right"/>
              <w:rPr>
                <w:rFonts w:cs="Times New Roman"/>
                <w:sz w:val="22"/>
                <w:szCs w:val="22"/>
              </w:rPr>
            </w:pPr>
            <w:r w:rsidRPr="001B750C">
              <w:rPr>
                <w:rFonts w:cs="Times New Roman"/>
                <w:sz w:val="22"/>
                <w:szCs w:val="22"/>
              </w:rPr>
              <w:t>1</w:t>
            </w:r>
          </w:p>
        </w:tc>
        <w:tc>
          <w:tcPr>
            <w:tcW w:w="2101" w:type="dxa"/>
            <w:gridSpan w:val="3"/>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041A1E77" w14:textId="77777777">
            <w:pPr>
              <w:keepNext/>
              <w:keepLines/>
              <w:jc w:val="right"/>
              <w:rPr>
                <w:rFonts w:cs="Times New Roman"/>
                <w:sz w:val="22"/>
                <w:szCs w:val="22"/>
              </w:rPr>
            </w:pPr>
            <w:r>
              <w:rPr>
                <w:rFonts w:cs="Times New Roman"/>
                <w:sz w:val="22"/>
                <w:szCs w:val="22"/>
              </w:rPr>
              <w:t>115</w:t>
            </w:r>
          </w:p>
        </w:tc>
        <w:tc>
          <w:tcPr>
            <w:tcW w:w="250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3A7172" w:rsidR="00BE4C5A" w:rsidP="005E2371" w:rsidRDefault="00BE4C5A" w14:paraId="790F7449" w14:textId="77777777">
            <w:pPr>
              <w:keepNext/>
              <w:keepLines/>
              <w:jc w:val="right"/>
              <w:rPr>
                <w:rFonts w:cs="Times New Roman"/>
                <w:bCs/>
                <w:sz w:val="22"/>
                <w:szCs w:val="22"/>
              </w:rPr>
            </w:pPr>
            <w:r w:rsidRPr="003A7172">
              <w:rPr>
                <w:rFonts w:cs="Times New Roman"/>
                <w:bCs/>
                <w:sz w:val="22"/>
                <w:szCs w:val="22"/>
              </w:rPr>
              <w:t>$13,394</w:t>
            </w:r>
          </w:p>
        </w:tc>
      </w:tr>
      <w:tr w:rsidRPr="005A0F3A" w:rsidR="00BE4C5A" w:rsidTr="005110F2" w14:paraId="67D0CF4B" w14:textId="77777777">
        <w:trPr>
          <w:gridAfter w:val="1"/>
          <w:wAfter w:w="9" w:type="dxa"/>
          <w:trHeight w:val="47"/>
        </w:trPr>
        <w:tc>
          <w:tcPr>
            <w:tcW w:w="8391" w:type="dxa"/>
            <w:gridSpan w:val="11"/>
            <w:tcBorders>
              <w:top w:val="nil"/>
              <w:left w:val="nil"/>
              <w:bottom w:val="single" w:color="auto" w:sz="4" w:space="0"/>
              <w:right w:val="nil"/>
            </w:tcBorders>
            <w:shd w:val="clear" w:color="auto" w:fill="auto"/>
            <w:vAlign w:val="bottom"/>
            <w:hideMark/>
          </w:tcPr>
          <w:p w:rsidR="00822EC8" w:rsidP="005E2371" w:rsidRDefault="00822EC8" w14:paraId="312F7B2C" w14:textId="77777777">
            <w:pPr>
              <w:keepNext/>
              <w:keepLines/>
              <w:rPr>
                <w:rFonts w:cs="Times New Roman"/>
                <w:b/>
                <w:bCs/>
                <w:sz w:val="22"/>
                <w:szCs w:val="22"/>
              </w:rPr>
            </w:pPr>
          </w:p>
          <w:p w:rsidRPr="001B750C" w:rsidR="00BE4C5A" w:rsidP="005E2371" w:rsidRDefault="00BE4C5A" w14:paraId="32E0740C" w14:textId="4AD1A1E9">
            <w:pPr>
              <w:keepNext/>
              <w:keepLines/>
              <w:rPr>
                <w:rFonts w:cs="Times New Roman"/>
                <w:b/>
                <w:bCs/>
                <w:sz w:val="22"/>
                <w:szCs w:val="22"/>
              </w:rPr>
            </w:pPr>
            <w:r w:rsidRPr="001B750C">
              <w:rPr>
                <w:rFonts w:cs="Times New Roman"/>
                <w:b/>
                <w:bCs/>
                <w:sz w:val="22"/>
                <w:szCs w:val="22"/>
              </w:rPr>
              <w:t>Table 3: H</w:t>
            </w:r>
            <w:r>
              <w:rPr>
                <w:rFonts w:cs="Times New Roman"/>
                <w:b/>
                <w:bCs/>
                <w:sz w:val="22"/>
                <w:szCs w:val="22"/>
              </w:rPr>
              <w:t>our Burden Cost for OTRB Cybers</w:t>
            </w:r>
            <w:r w:rsidRPr="001B750C">
              <w:rPr>
                <w:rFonts w:cs="Times New Roman"/>
                <w:b/>
                <w:bCs/>
                <w:sz w:val="22"/>
                <w:szCs w:val="22"/>
              </w:rPr>
              <w:t xml:space="preserve">ecurity Coordinator </w:t>
            </w:r>
            <w:r w:rsidR="00822EC8">
              <w:rPr>
                <w:rFonts w:cs="Times New Roman"/>
                <w:b/>
                <w:bCs/>
                <w:sz w:val="22"/>
                <w:szCs w:val="22"/>
              </w:rPr>
              <w:t xml:space="preserve">and Alternate </w:t>
            </w:r>
            <w:r w:rsidRPr="001B750C">
              <w:rPr>
                <w:rFonts w:cs="Times New Roman"/>
                <w:b/>
                <w:bCs/>
                <w:sz w:val="22"/>
                <w:szCs w:val="22"/>
              </w:rPr>
              <w:t>Information</w:t>
            </w:r>
          </w:p>
        </w:tc>
      </w:tr>
      <w:tr w:rsidRPr="005A0F3A" w:rsidR="00BE4C5A" w:rsidTr="005E2371" w14:paraId="22C35AE6" w14:textId="77777777">
        <w:trPr>
          <w:gridAfter w:val="1"/>
          <w:wAfter w:w="9" w:type="dxa"/>
          <w:trHeight w:val="978"/>
        </w:trPr>
        <w:tc>
          <w:tcPr>
            <w:tcW w:w="2032" w:type="dxa"/>
            <w:gridSpan w:val="3"/>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50AD5AE8" w14:textId="77777777">
            <w:pPr>
              <w:keepNext/>
              <w:keepLines/>
              <w:jc w:val="center"/>
              <w:rPr>
                <w:rFonts w:cs="Times New Roman"/>
                <w:b/>
                <w:bCs/>
                <w:sz w:val="22"/>
                <w:szCs w:val="22"/>
              </w:rPr>
            </w:pPr>
            <w:r w:rsidRPr="001B750C">
              <w:rPr>
                <w:rFonts w:cs="Times New Roman"/>
                <w:b/>
                <w:bCs/>
                <w:sz w:val="22"/>
                <w:szCs w:val="22"/>
              </w:rPr>
              <w:t>Number of Responses</w:t>
            </w:r>
          </w:p>
        </w:tc>
        <w:tc>
          <w:tcPr>
            <w:tcW w:w="1838" w:type="dxa"/>
            <w:gridSpan w:val="3"/>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5855298" w14:textId="77777777">
            <w:pPr>
              <w:keepNext/>
              <w:keepLines/>
              <w:jc w:val="center"/>
              <w:rPr>
                <w:rFonts w:cs="Times New Roman"/>
                <w:b/>
                <w:bCs/>
                <w:sz w:val="22"/>
                <w:szCs w:val="22"/>
              </w:rPr>
            </w:pPr>
            <w:r w:rsidRPr="001B750C">
              <w:rPr>
                <w:rFonts w:cs="Times New Roman"/>
                <w:b/>
                <w:bCs/>
                <w:sz w:val="22"/>
                <w:szCs w:val="22"/>
              </w:rPr>
              <w:t>Hours per Response</w:t>
            </w:r>
          </w:p>
        </w:tc>
        <w:tc>
          <w:tcPr>
            <w:tcW w:w="1980"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06BE62AB"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541" w:type="dxa"/>
            <w:gridSpan w:val="4"/>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50DBFE9B" w14:textId="77777777">
            <w:pPr>
              <w:keepNext/>
              <w:keepLines/>
              <w:jc w:val="center"/>
              <w:rPr>
                <w:rFonts w:cs="Times New Roman"/>
                <w:b/>
                <w:bCs/>
                <w:sz w:val="22"/>
                <w:szCs w:val="22"/>
              </w:rPr>
            </w:pPr>
            <w:r>
              <w:rPr>
                <w:rFonts w:cs="Times New Roman"/>
                <w:b/>
                <w:bCs/>
                <w:sz w:val="22"/>
                <w:szCs w:val="22"/>
              </w:rPr>
              <w:t xml:space="preserve">Year 1 </w:t>
            </w:r>
            <w:r w:rsidRPr="001B750C">
              <w:rPr>
                <w:rFonts w:cs="Times New Roman"/>
                <w:b/>
                <w:bCs/>
                <w:sz w:val="22"/>
                <w:szCs w:val="22"/>
              </w:rPr>
              <w:t>Hour Burden Cost</w:t>
            </w:r>
          </w:p>
        </w:tc>
      </w:tr>
      <w:tr w:rsidRPr="005A0F3A" w:rsidR="00BE4C5A" w:rsidTr="005E2371" w14:paraId="423CEF40" w14:textId="77777777">
        <w:trPr>
          <w:gridAfter w:val="1"/>
          <w:wAfter w:w="9" w:type="dxa"/>
          <w:trHeight w:val="307"/>
        </w:trPr>
        <w:tc>
          <w:tcPr>
            <w:tcW w:w="2032" w:type="dxa"/>
            <w:gridSpan w:val="3"/>
            <w:tcBorders>
              <w:top w:val="nil"/>
              <w:left w:val="single" w:color="auto" w:sz="4" w:space="0"/>
              <w:bottom w:val="nil"/>
              <w:right w:val="single" w:color="auto" w:sz="4" w:space="0"/>
            </w:tcBorders>
            <w:shd w:val="clear" w:color="auto" w:fill="auto"/>
            <w:vAlign w:val="bottom"/>
            <w:hideMark/>
          </w:tcPr>
          <w:p w:rsidRPr="001B750C" w:rsidR="00BE4C5A" w:rsidP="005E2371" w:rsidRDefault="00BE4C5A" w14:paraId="3B82F42F" w14:textId="77777777">
            <w:pPr>
              <w:keepNext/>
              <w:keepLines/>
              <w:jc w:val="center"/>
              <w:rPr>
                <w:rFonts w:cs="Times New Roman"/>
                <w:b/>
                <w:bCs/>
                <w:sz w:val="22"/>
                <w:szCs w:val="22"/>
              </w:rPr>
            </w:pPr>
            <w:r w:rsidRPr="001B750C">
              <w:rPr>
                <w:rFonts w:cs="Times New Roman"/>
                <w:b/>
                <w:bCs/>
                <w:sz w:val="22"/>
                <w:szCs w:val="22"/>
              </w:rPr>
              <w:t>A</w:t>
            </w:r>
          </w:p>
        </w:tc>
        <w:tc>
          <w:tcPr>
            <w:tcW w:w="1838" w:type="dxa"/>
            <w:gridSpan w:val="3"/>
            <w:tcBorders>
              <w:top w:val="nil"/>
              <w:left w:val="nil"/>
              <w:bottom w:val="nil"/>
              <w:right w:val="single" w:color="auto" w:sz="4" w:space="0"/>
            </w:tcBorders>
            <w:shd w:val="clear" w:color="auto" w:fill="auto"/>
            <w:vAlign w:val="bottom"/>
            <w:hideMark/>
          </w:tcPr>
          <w:p w:rsidRPr="001B750C" w:rsidR="00BE4C5A" w:rsidP="005E2371" w:rsidRDefault="00BE4C5A" w14:paraId="29DE859E" w14:textId="77777777">
            <w:pPr>
              <w:keepNext/>
              <w:keepLines/>
              <w:jc w:val="center"/>
              <w:rPr>
                <w:rFonts w:cs="Times New Roman"/>
                <w:b/>
                <w:bCs/>
                <w:sz w:val="22"/>
                <w:szCs w:val="22"/>
              </w:rPr>
            </w:pPr>
            <w:r w:rsidRPr="001B750C">
              <w:rPr>
                <w:rFonts w:cs="Times New Roman"/>
                <w:b/>
                <w:bCs/>
                <w:sz w:val="22"/>
                <w:szCs w:val="22"/>
              </w:rPr>
              <w:t>B</w:t>
            </w:r>
          </w:p>
        </w:tc>
        <w:tc>
          <w:tcPr>
            <w:tcW w:w="1980" w:type="dxa"/>
            <w:tcBorders>
              <w:top w:val="nil"/>
              <w:left w:val="nil"/>
              <w:bottom w:val="nil"/>
              <w:right w:val="single" w:color="auto" w:sz="4" w:space="0"/>
            </w:tcBorders>
            <w:shd w:val="clear" w:color="auto" w:fill="auto"/>
            <w:noWrap/>
            <w:vAlign w:val="bottom"/>
            <w:hideMark/>
          </w:tcPr>
          <w:p w:rsidRPr="001B750C" w:rsidR="00BE4C5A" w:rsidP="005E2371" w:rsidRDefault="00BE4C5A" w14:paraId="58B8D05E" w14:textId="77777777">
            <w:pPr>
              <w:keepNext/>
              <w:keepLines/>
              <w:jc w:val="center"/>
              <w:rPr>
                <w:rFonts w:cs="Times New Roman"/>
                <w:b/>
                <w:bCs/>
                <w:sz w:val="22"/>
                <w:szCs w:val="22"/>
              </w:rPr>
            </w:pPr>
            <w:r w:rsidRPr="001B750C">
              <w:rPr>
                <w:rFonts w:cs="Times New Roman"/>
                <w:b/>
                <w:bCs/>
                <w:sz w:val="22"/>
                <w:szCs w:val="22"/>
              </w:rPr>
              <w:t>C = A x B</w:t>
            </w:r>
          </w:p>
        </w:tc>
        <w:tc>
          <w:tcPr>
            <w:tcW w:w="2541" w:type="dxa"/>
            <w:gridSpan w:val="4"/>
            <w:tcBorders>
              <w:top w:val="nil"/>
              <w:left w:val="nil"/>
              <w:bottom w:val="nil"/>
              <w:right w:val="single" w:color="auto" w:sz="4" w:space="0"/>
            </w:tcBorders>
            <w:shd w:val="clear" w:color="auto" w:fill="auto"/>
            <w:noWrap/>
            <w:vAlign w:val="bottom"/>
            <w:hideMark/>
          </w:tcPr>
          <w:p w:rsidRPr="001B750C" w:rsidR="00BE4C5A" w:rsidP="005E2371" w:rsidRDefault="00BE4C5A" w14:paraId="451E9B69" w14:textId="77777777">
            <w:pPr>
              <w:keepNext/>
              <w:keepLines/>
              <w:jc w:val="center"/>
              <w:rPr>
                <w:rFonts w:cs="Times New Roman"/>
                <w:b/>
                <w:bCs/>
                <w:sz w:val="22"/>
                <w:szCs w:val="22"/>
              </w:rPr>
            </w:pPr>
            <w:r w:rsidRPr="001B750C">
              <w:rPr>
                <w:rFonts w:cs="Times New Roman"/>
                <w:b/>
                <w:bCs/>
                <w:sz w:val="22"/>
                <w:szCs w:val="22"/>
              </w:rPr>
              <w:t>D = C x $116.47</w:t>
            </w:r>
          </w:p>
        </w:tc>
      </w:tr>
      <w:tr w:rsidRPr="005A0F3A" w:rsidR="00BE4C5A" w:rsidTr="005E2371" w14:paraId="45E6D07C" w14:textId="77777777">
        <w:trPr>
          <w:gridAfter w:val="1"/>
          <w:wAfter w:w="9" w:type="dxa"/>
          <w:trHeight w:val="307"/>
        </w:trPr>
        <w:tc>
          <w:tcPr>
            <w:tcW w:w="2032"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36B33781" w14:textId="77777777">
            <w:pPr>
              <w:keepNext/>
              <w:keepLines/>
              <w:jc w:val="right"/>
              <w:rPr>
                <w:rFonts w:cs="Times New Roman"/>
                <w:sz w:val="22"/>
                <w:szCs w:val="22"/>
              </w:rPr>
            </w:pPr>
            <w:r w:rsidRPr="001B750C">
              <w:rPr>
                <w:rFonts w:cs="Times New Roman"/>
                <w:sz w:val="22"/>
                <w:szCs w:val="22"/>
              </w:rPr>
              <w:t>209</w:t>
            </w:r>
          </w:p>
        </w:tc>
        <w:tc>
          <w:tcPr>
            <w:tcW w:w="1838" w:type="dxa"/>
            <w:gridSpan w:val="3"/>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14650DC2" w14:textId="77777777">
            <w:pPr>
              <w:keepNext/>
              <w:keepLines/>
              <w:jc w:val="right"/>
              <w:rPr>
                <w:rFonts w:cs="Times New Roman"/>
                <w:sz w:val="22"/>
                <w:szCs w:val="22"/>
              </w:rPr>
            </w:pPr>
            <w:r w:rsidRPr="001B750C">
              <w:rPr>
                <w:rFonts w:cs="Times New Roman"/>
                <w:sz w:val="22"/>
                <w:szCs w:val="22"/>
              </w:rPr>
              <w:t>1</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03CD804E" w14:textId="77777777">
            <w:pPr>
              <w:keepNext/>
              <w:keepLines/>
              <w:jc w:val="right"/>
              <w:rPr>
                <w:rFonts w:cs="Times New Roman"/>
                <w:sz w:val="22"/>
                <w:szCs w:val="22"/>
              </w:rPr>
            </w:pPr>
            <w:r w:rsidRPr="001B750C">
              <w:rPr>
                <w:rFonts w:cs="Times New Roman"/>
                <w:sz w:val="22"/>
                <w:szCs w:val="22"/>
              </w:rPr>
              <w:t>209</w:t>
            </w:r>
          </w:p>
        </w:tc>
        <w:tc>
          <w:tcPr>
            <w:tcW w:w="2541" w:type="dxa"/>
            <w:gridSpan w:val="4"/>
            <w:tcBorders>
              <w:top w:val="single" w:color="auto" w:sz="4" w:space="0"/>
              <w:left w:val="nil"/>
              <w:bottom w:val="single" w:color="auto" w:sz="4" w:space="0"/>
              <w:right w:val="single" w:color="auto" w:sz="4" w:space="0"/>
            </w:tcBorders>
            <w:shd w:val="clear" w:color="auto" w:fill="auto"/>
            <w:noWrap/>
            <w:vAlign w:val="bottom"/>
            <w:hideMark/>
          </w:tcPr>
          <w:p w:rsidRPr="003A7172" w:rsidR="00BE4C5A" w:rsidP="005E2371" w:rsidRDefault="00BE4C5A" w14:paraId="7DBFE5FB" w14:textId="77777777">
            <w:pPr>
              <w:keepNext/>
              <w:keepLines/>
              <w:jc w:val="right"/>
              <w:rPr>
                <w:rFonts w:cs="Times New Roman"/>
                <w:bCs/>
                <w:sz w:val="22"/>
                <w:szCs w:val="22"/>
              </w:rPr>
            </w:pPr>
            <w:r w:rsidRPr="003A7172">
              <w:rPr>
                <w:rFonts w:cs="Times New Roman"/>
                <w:bCs/>
                <w:sz w:val="22"/>
                <w:szCs w:val="22"/>
              </w:rPr>
              <w:t>$24,343</w:t>
            </w:r>
          </w:p>
        </w:tc>
      </w:tr>
    </w:tbl>
    <w:p w:rsidRPr="001B750C" w:rsidR="00BE4C5A" w:rsidP="00BE4C5A" w:rsidRDefault="00BE4C5A" w14:paraId="42D8FA17" w14:textId="77777777">
      <w:pPr>
        <w:keepNext/>
        <w:keepLines/>
        <w:numPr>
          <w:ilvl w:val="12"/>
          <w:numId w:val="0"/>
        </w:numPr>
        <w:ind w:left="360"/>
      </w:pPr>
    </w:p>
    <w:p w:rsidRPr="007D28C6" w:rsidR="00BE4C5A" w:rsidP="00BE4C5A" w:rsidRDefault="00BE4C5A" w14:paraId="18FF246B" w14:textId="4374FFAF">
      <w:pPr>
        <w:numPr>
          <w:ilvl w:val="12"/>
          <w:numId w:val="0"/>
        </w:numPr>
        <w:ind w:left="360"/>
      </w:pPr>
      <w:r w:rsidRPr="007D28C6">
        <w:t xml:space="preserve">In addition, TSA estimates that 50 respondents will need to update their cybersecurity coordinator </w:t>
      </w:r>
      <w:r w:rsidR="00822EC8">
        <w:t xml:space="preserve">and alternate </w:t>
      </w:r>
      <w:r w:rsidRPr="007D28C6">
        <w:t xml:space="preserve">information annually in both Year 2 and Year 3. </w:t>
      </w:r>
      <w:r w:rsidR="000B2274">
        <w:t xml:space="preserve"> </w:t>
      </w:r>
      <w:r w:rsidRPr="007D28C6">
        <w:t>The hour burden for Years 2 and</w:t>
      </w:r>
      <w:r>
        <w:t xml:space="preserve"> </w:t>
      </w:r>
      <w:r w:rsidRPr="007D28C6">
        <w:t>3 is 50 hours each, and the hour burden cost for Years 2 and 3 is $5,623</w:t>
      </w:r>
      <w:r w:rsidRPr="007D28C6">
        <w:rPr>
          <w:rStyle w:val="FootnoteReference"/>
        </w:rPr>
        <w:footnoteReference w:id="7"/>
      </w:r>
      <w:r w:rsidRPr="007D28C6">
        <w:t xml:space="preserve"> each.</w:t>
      </w:r>
    </w:p>
    <w:p w:rsidR="00BE4C5A" w:rsidP="00BE4C5A" w:rsidRDefault="00BE4C5A" w14:paraId="0F24CB1B" w14:textId="77777777">
      <w:pPr>
        <w:numPr>
          <w:ilvl w:val="12"/>
          <w:numId w:val="0"/>
        </w:numPr>
        <w:ind w:left="360"/>
        <w:rPr>
          <w:u w:val="single"/>
        </w:rPr>
      </w:pPr>
    </w:p>
    <w:p w:rsidRPr="001B627E" w:rsidR="00BE4C5A" w:rsidP="00BE4C5A" w:rsidRDefault="00BE4C5A" w14:paraId="1190810F" w14:textId="77777777">
      <w:pPr>
        <w:numPr>
          <w:ilvl w:val="12"/>
          <w:numId w:val="0"/>
        </w:numPr>
        <w:ind w:left="360"/>
      </w:pPr>
      <w:r w:rsidRPr="001B750C">
        <w:rPr>
          <w:u w:val="single"/>
        </w:rPr>
        <w:t>Develop a cybersecurity contingency/recovery plan.</w:t>
      </w:r>
    </w:p>
    <w:p w:rsidRPr="004060A5" w:rsidR="00BE4C5A" w:rsidP="00BE4C5A" w:rsidRDefault="00BE4C5A" w14:paraId="6FB3E367" w14:textId="632A5F8F">
      <w:pPr>
        <w:numPr>
          <w:ilvl w:val="12"/>
          <w:numId w:val="0"/>
        </w:numPr>
        <w:ind w:left="360"/>
      </w:pPr>
      <w:r>
        <w:t>TSA estimates respondents will spend 80 hours each performing this task.</w:t>
      </w:r>
      <w:r w:rsidR="000B2274">
        <w:t xml:space="preserve"> </w:t>
      </w:r>
      <w:r>
        <w:t xml:space="preserve"> Tables 4-6 represent the hour burden and hour burden cost for railroad </w:t>
      </w:r>
      <w:r w:rsidR="006E2B71">
        <w:t>O</w:t>
      </w:r>
      <w:r>
        <w:t>wner/</w:t>
      </w:r>
      <w:r w:rsidR="006E2B71">
        <w:t>O</w:t>
      </w:r>
      <w:r>
        <w:t xml:space="preserve">perators, rail transit system </w:t>
      </w:r>
      <w:r w:rsidR="006E2B71">
        <w:t>O</w:t>
      </w:r>
      <w:r>
        <w:t>wner/</w:t>
      </w:r>
      <w:r w:rsidR="006E2B71">
        <w:t>O</w:t>
      </w:r>
      <w:r>
        <w:t xml:space="preserve">perators, and OTRB </w:t>
      </w:r>
      <w:r w:rsidR="006E2B71">
        <w:t>O</w:t>
      </w:r>
      <w:r>
        <w:t>wner/</w:t>
      </w:r>
      <w:r w:rsidR="006E2B71">
        <w:t>O</w:t>
      </w:r>
      <w:r>
        <w:t xml:space="preserve">perators, respectively. </w:t>
      </w:r>
    </w:p>
    <w:p w:rsidR="00BE4C5A" w:rsidP="00BE4C5A" w:rsidRDefault="00BE4C5A" w14:paraId="6327E725" w14:textId="77777777">
      <w:pPr>
        <w:numPr>
          <w:ilvl w:val="12"/>
          <w:numId w:val="0"/>
        </w:numPr>
        <w:ind w:left="360"/>
      </w:pPr>
    </w:p>
    <w:tbl>
      <w:tblPr>
        <w:tblW w:w="7617" w:type="dxa"/>
        <w:tblLook w:val="04A0" w:firstRow="1" w:lastRow="0" w:firstColumn="1" w:lastColumn="0" w:noHBand="0" w:noVBand="1"/>
      </w:tblPr>
      <w:tblGrid>
        <w:gridCol w:w="1834"/>
        <w:gridCol w:w="1582"/>
        <w:gridCol w:w="1985"/>
        <w:gridCol w:w="2216"/>
      </w:tblGrid>
      <w:tr w:rsidRPr="005A0F3A" w:rsidR="00BE4C5A" w:rsidTr="005110F2" w14:paraId="54FFA7B0" w14:textId="77777777">
        <w:trPr>
          <w:trHeight w:val="90"/>
        </w:trPr>
        <w:tc>
          <w:tcPr>
            <w:tcW w:w="7617" w:type="dxa"/>
            <w:gridSpan w:val="4"/>
            <w:tcBorders>
              <w:top w:val="nil"/>
              <w:left w:val="nil"/>
              <w:bottom w:val="single" w:color="auto" w:sz="4" w:space="0"/>
              <w:right w:val="nil"/>
            </w:tcBorders>
            <w:shd w:val="clear" w:color="auto" w:fill="auto"/>
            <w:vAlign w:val="bottom"/>
            <w:hideMark/>
          </w:tcPr>
          <w:p w:rsidRPr="001B750C" w:rsidR="00BE4C5A" w:rsidP="005E2371" w:rsidRDefault="00BE4C5A" w14:paraId="0CDB52AE" w14:textId="77777777">
            <w:pPr>
              <w:keepNext/>
              <w:keepLines/>
              <w:rPr>
                <w:rFonts w:cs="Times New Roman"/>
                <w:b/>
                <w:bCs/>
                <w:sz w:val="22"/>
                <w:szCs w:val="22"/>
              </w:rPr>
            </w:pPr>
            <w:r>
              <w:rPr>
                <w:rFonts w:cs="Times New Roman"/>
                <w:b/>
                <w:bCs/>
                <w:sz w:val="22"/>
                <w:szCs w:val="22"/>
              </w:rPr>
              <w:lastRenderedPageBreak/>
              <w:t xml:space="preserve">Table 4: </w:t>
            </w:r>
            <w:r w:rsidRPr="001B750C">
              <w:rPr>
                <w:rFonts w:cs="Times New Roman"/>
                <w:b/>
                <w:bCs/>
                <w:sz w:val="22"/>
                <w:szCs w:val="22"/>
              </w:rPr>
              <w:t>Rail</w:t>
            </w:r>
            <w:r>
              <w:rPr>
                <w:rFonts w:cs="Times New Roman"/>
                <w:b/>
                <w:bCs/>
                <w:sz w:val="22"/>
                <w:szCs w:val="22"/>
              </w:rPr>
              <w:t>road</w:t>
            </w:r>
            <w:r w:rsidRPr="001B750C">
              <w:rPr>
                <w:rFonts w:cs="Times New Roman"/>
                <w:b/>
                <w:bCs/>
                <w:sz w:val="22"/>
                <w:szCs w:val="22"/>
              </w:rPr>
              <w:t xml:space="preserve"> Cybersecurity Contingency</w:t>
            </w:r>
            <w:r>
              <w:rPr>
                <w:rFonts w:cs="Times New Roman"/>
                <w:b/>
                <w:bCs/>
                <w:sz w:val="22"/>
                <w:szCs w:val="22"/>
              </w:rPr>
              <w:t>/Recovery</w:t>
            </w:r>
            <w:r w:rsidRPr="001B750C">
              <w:rPr>
                <w:rFonts w:cs="Times New Roman"/>
                <w:b/>
                <w:bCs/>
                <w:sz w:val="22"/>
                <w:szCs w:val="22"/>
              </w:rPr>
              <w:t xml:space="preserve"> Plan Development </w:t>
            </w:r>
          </w:p>
        </w:tc>
      </w:tr>
      <w:tr w:rsidRPr="005A0F3A" w:rsidR="00BE4C5A" w:rsidTr="005E2371" w14:paraId="16786439" w14:textId="77777777">
        <w:trPr>
          <w:trHeight w:val="602"/>
        </w:trPr>
        <w:tc>
          <w:tcPr>
            <w:tcW w:w="1834"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6ED0F9E7" w14:textId="77777777">
            <w:pPr>
              <w:keepNext/>
              <w:keepLines/>
              <w:jc w:val="center"/>
              <w:rPr>
                <w:rFonts w:cs="Times New Roman"/>
                <w:b/>
                <w:bCs/>
                <w:sz w:val="22"/>
                <w:szCs w:val="22"/>
              </w:rPr>
            </w:pPr>
            <w:r w:rsidRPr="001B750C">
              <w:rPr>
                <w:rFonts w:cs="Times New Roman"/>
                <w:b/>
                <w:bCs/>
                <w:sz w:val="22"/>
                <w:szCs w:val="22"/>
              </w:rPr>
              <w:t>Number of Responses</w:t>
            </w:r>
          </w:p>
        </w:tc>
        <w:tc>
          <w:tcPr>
            <w:tcW w:w="158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210137E" w14:textId="77777777">
            <w:pPr>
              <w:keepNext/>
              <w:keepLines/>
              <w:jc w:val="center"/>
              <w:rPr>
                <w:rFonts w:cs="Times New Roman"/>
                <w:b/>
                <w:bCs/>
                <w:sz w:val="22"/>
                <w:szCs w:val="22"/>
              </w:rPr>
            </w:pPr>
            <w:r w:rsidRPr="001B750C">
              <w:rPr>
                <w:rFonts w:cs="Times New Roman"/>
                <w:b/>
                <w:bCs/>
                <w:sz w:val="22"/>
                <w:szCs w:val="22"/>
              </w:rPr>
              <w:t>Hours per Response</w:t>
            </w:r>
          </w:p>
        </w:tc>
        <w:tc>
          <w:tcPr>
            <w:tcW w:w="1985"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1DC8BD4A"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214"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391284AB"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0AE06FEA" w14:textId="77777777">
        <w:trPr>
          <w:trHeight w:val="376"/>
        </w:trPr>
        <w:tc>
          <w:tcPr>
            <w:tcW w:w="1834"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23A998DA" w14:textId="77777777">
            <w:pPr>
              <w:keepNext/>
              <w:keepLines/>
              <w:jc w:val="center"/>
              <w:rPr>
                <w:rFonts w:cs="Times New Roman"/>
                <w:b/>
                <w:bCs/>
                <w:sz w:val="22"/>
                <w:szCs w:val="22"/>
              </w:rPr>
            </w:pPr>
            <w:r w:rsidRPr="001B750C">
              <w:rPr>
                <w:rFonts w:cs="Times New Roman"/>
                <w:b/>
                <w:bCs/>
                <w:sz w:val="22"/>
                <w:szCs w:val="22"/>
              </w:rPr>
              <w:t>A</w:t>
            </w:r>
          </w:p>
        </w:tc>
        <w:tc>
          <w:tcPr>
            <w:tcW w:w="158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3C59BB3D" w14:textId="77777777">
            <w:pPr>
              <w:keepNext/>
              <w:keepLines/>
              <w:jc w:val="center"/>
              <w:rPr>
                <w:rFonts w:cs="Times New Roman"/>
                <w:b/>
                <w:bCs/>
                <w:sz w:val="22"/>
                <w:szCs w:val="22"/>
              </w:rPr>
            </w:pPr>
            <w:r w:rsidRPr="001B750C">
              <w:rPr>
                <w:rFonts w:cs="Times New Roman"/>
                <w:b/>
                <w:bCs/>
                <w:sz w:val="22"/>
                <w:szCs w:val="22"/>
              </w:rPr>
              <w:t>B</w:t>
            </w:r>
          </w:p>
        </w:tc>
        <w:tc>
          <w:tcPr>
            <w:tcW w:w="1985"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5970D70B" w14:textId="77777777">
            <w:pPr>
              <w:keepNext/>
              <w:keepLines/>
              <w:jc w:val="center"/>
              <w:rPr>
                <w:rFonts w:cs="Times New Roman"/>
                <w:b/>
                <w:bCs/>
                <w:sz w:val="22"/>
                <w:szCs w:val="22"/>
              </w:rPr>
            </w:pPr>
            <w:r w:rsidRPr="001B750C">
              <w:rPr>
                <w:rFonts w:cs="Times New Roman"/>
                <w:b/>
                <w:bCs/>
                <w:sz w:val="22"/>
                <w:szCs w:val="22"/>
              </w:rPr>
              <w:t>C = A x B</w:t>
            </w:r>
          </w:p>
        </w:tc>
        <w:tc>
          <w:tcPr>
            <w:tcW w:w="2214"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58F6B090" w14:textId="77777777">
            <w:pPr>
              <w:keepNext/>
              <w:keepLines/>
              <w:jc w:val="center"/>
              <w:rPr>
                <w:rFonts w:cs="Times New Roman"/>
                <w:b/>
                <w:bCs/>
                <w:sz w:val="22"/>
                <w:szCs w:val="22"/>
              </w:rPr>
            </w:pPr>
            <w:r w:rsidRPr="001B750C">
              <w:rPr>
                <w:rFonts w:cs="Times New Roman"/>
                <w:b/>
                <w:bCs/>
                <w:sz w:val="22"/>
                <w:szCs w:val="22"/>
              </w:rPr>
              <w:t>D = C x $109.61</w:t>
            </w:r>
          </w:p>
        </w:tc>
      </w:tr>
      <w:tr w:rsidRPr="003A7172" w:rsidR="00BE4C5A" w:rsidTr="005E2371" w14:paraId="2065B3F0" w14:textId="77777777">
        <w:trPr>
          <w:trHeight w:val="376"/>
        </w:trPr>
        <w:tc>
          <w:tcPr>
            <w:tcW w:w="1834"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5F321130" w14:textId="77777777">
            <w:pPr>
              <w:keepNext/>
              <w:keepLines/>
              <w:jc w:val="right"/>
              <w:rPr>
                <w:rFonts w:cs="Times New Roman"/>
                <w:sz w:val="22"/>
                <w:szCs w:val="22"/>
              </w:rPr>
            </w:pPr>
            <w:r w:rsidRPr="001B750C">
              <w:rPr>
                <w:rFonts w:cs="Times New Roman"/>
                <w:sz w:val="22"/>
                <w:szCs w:val="22"/>
              </w:rPr>
              <w:t>457</w:t>
            </w:r>
          </w:p>
        </w:tc>
        <w:tc>
          <w:tcPr>
            <w:tcW w:w="158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1ECA4C96" w14:textId="77777777">
            <w:pPr>
              <w:keepNext/>
              <w:keepLines/>
              <w:jc w:val="right"/>
              <w:rPr>
                <w:rFonts w:cs="Times New Roman"/>
                <w:sz w:val="22"/>
                <w:szCs w:val="22"/>
              </w:rPr>
            </w:pPr>
            <w:r w:rsidRPr="001B750C">
              <w:rPr>
                <w:rFonts w:cs="Times New Roman"/>
                <w:sz w:val="22"/>
                <w:szCs w:val="22"/>
              </w:rPr>
              <w:t>80</w:t>
            </w:r>
          </w:p>
        </w:tc>
        <w:tc>
          <w:tcPr>
            <w:tcW w:w="1985"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51E8CA6B" w14:textId="77777777">
            <w:pPr>
              <w:keepNext/>
              <w:keepLines/>
              <w:jc w:val="right"/>
              <w:rPr>
                <w:rFonts w:cs="Times New Roman"/>
                <w:sz w:val="22"/>
                <w:szCs w:val="22"/>
              </w:rPr>
            </w:pPr>
            <w:r w:rsidRPr="001B750C">
              <w:rPr>
                <w:rFonts w:cs="Times New Roman"/>
                <w:sz w:val="22"/>
                <w:szCs w:val="22"/>
              </w:rPr>
              <w:t>36,560</w:t>
            </w:r>
          </w:p>
        </w:tc>
        <w:tc>
          <w:tcPr>
            <w:tcW w:w="2214"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6AAA3FFD" w14:textId="77777777">
            <w:pPr>
              <w:keepNext/>
              <w:keepLines/>
              <w:jc w:val="right"/>
              <w:rPr>
                <w:rFonts w:cs="Times New Roman"/>
                <w:bCs/>
                <w:sz w:val="22"/>
                <w:szCs w:val="22"/>
              </w:rPr>
            </w:pPr>
            <w:r w:rsidRPr="003A7172">
              <w:rPr>
                <w:rFonts w:cs="Times New Roman"/>
                <w:bCs/>
                <w:sz w:val="22"/>
                <w:szCs w:val="22"/>
              </w:rPr>
              <w:t>$4,007,489</w:t>
            </w:r>
          </w:p>
        </w:tc>
      </w:tr>
    </w:tbl>
    <w:p w:rsidRPr="003A7172" w:rsidR="00BE4C5A" w:rsidP="00BE4C5A" w:rsidRDefault="00BE4C5A" w14:paraId="78B4CEA8" w14:textId="77777777">
      <w:pPr>
        <w:keepNext/>
        <w:keepLines/>
        <w:numPr>
          <w:ilvl w:val="12"/>
          <w:numId w:val="0"/>
        </w:numPr>
        <w:ind w:left="360"/>
        <w:rPr>
          <w:rFonts w:cs="Times New Roman"/>
          <w:sz w:val="22"/>
          <w:szCs w:val="22"/>
        </w:rPr>
      </w:pPr>
    </w:p>
    <w:tbl>
      <w:tblPr>
        <w:tblW w:w="7663" w:type="dxa"/>
        <w:tblLook w:val="04A0" w:firstRow="1" w:lastRow="0" w:firstColumn="1" w:lastColumn="0" w:noHBand="0" w:noVBand="1"/>
      </w:tblPr>
      <w:tblGrid>
        <w:gridCol w:w="1689"/>
        <w:gridCol w:w="1823"/>
        <w:gridCol w:w="2006"/>
        <w:gridCol w:w="2145"/>
      </w:tblGrid>
      <w:tr w:rsidRPr="005A0F3A" w:rsidR="00BE4C5A" w:rsidTr="005110F2" w14:paraId="1726A11D" w14:textId="77777777">
        <w:trPr>
          <w:trHeight w:val="47"/>
        </w:trPr>
        <w:tc>
          <w:tcPr>
            <w:tcW w:w="7663" w:type="dxa"/>
            <w:gridSpan w:val="4"/>
            <w:tcBorders>
              <w:top w:val="nil"/>
              <w:left w:val="nil"/>
              <w:bottom w:val="single" w:color="auto" w:sz="4" w:space="0"/>
              <w:right w:val="nil"/>
            </w:tcBorders>
            <w:shd w:val="clear" w:color="auto" w:fill="auto"/>
            <w:vAlign w:val="bottom"/>
            <w:hideMark/>
          </w:tcPr>
          <w:p w:rsidRPr="001B750C" w:rsidR="00BE4C5A" w:rsidP="005E2371" w:rsidRDefault="00BE4C5A" w14:paraId="4B690661" w14:textId="77777777">
            <w:pPr>
              <w:keepNext/>
              <w:keepLines/>
              <w:rPr>
                <w:rFonts w:cs="Times New Roman"/>
                <w:b/>
                <w:bCs/>
                <w:sz w:val="22"/>
                <w:szCs w:val="22"/>
              </w:rPr>
            </w:pPr>
            <w:r>
              <w:rPr>
                <w:rFonts w:cs="Times New Roman"/>
                <w:b/>
                <w:bCs/>
                <w:sz w:val="22"/>
                <w:szCs w:val="22"/>
              </w:rPr>
              <w:t xml:space="preserve">Table 5: </w:t>
            </w:r>
            <w:r w:rsidRPr="001B750C">
              <w:rPr>
                <w:rFonts w:cs="Times New Roman"/>
                <w:b/>
                <w:bCs/>
                <w:sz w:val="22"/>
                <w:szCs w:val="22"/>
              </w:rPr>
              <w:t xml:space="preserve">Rail </w:t>
            </w:r>
            <w:r>
              <w:rPr>
                <w:rFonts w:cs="Times New Roman"/>
                <w:b/>
                <w:bCs/>
                <w:sz w:val="22"/>
                <w:szCs w:val="22"/>
              </w:rPr>
              <w:t xml:space="preserve">Transit </w:t>
            </w:r>
            <w:r w:rsidRPr="001B750C">
              <w:rPr>
                <w:rFonts w:cs="Times New Roman"/>
                <w:b/>
                <w:bCs/>
                <w:sz w:val="22"/>
                <w:szCs w:val="22"/>
              </w:rPr>
              <w:t>Cybersecurity Contingency</w:t>
            </w:r>
            <w:r>
              <w:rPr>
                <w:rFonts w:cs="Times New Roman"/>
                <w:b/>
                <w:bCs/>
                <w:sz w:val="22"/>
                <w:szCs w:val="22"/>
              </w:rPr>
              <w:t>/Recovery</w:t>
            </w:r>
            <w:r w:rsidRPr="001B750C">
              <w:rPr>
                <w:rFonts w:cs="Times New Roman"/>
                <w:b/>
                <w:bCs/>
                <w:sz w:val="22"/>
                <w:szCs w:val="22"/>
              </w:rPr>
              <w:t xml:space="preserve"> Plan Development </w:t>
            </w:r>
          </w:p>
        </w:tc>
      </w:tr>
      <w:tr w:rsidRPr="005A0F3A" w:rsidR="00BE4C5A" w:rsidTr="005E2371" w14:paraId="53AEE27F" w14:textId="77777777">
        <w:trPr>
          <w:trHeight w:val="635"/>
        </w:trPr>
        <w:tc>
          <w:tcPr>
            <w:tcW w:w="1689"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3FFFA243" w14:textId="77777777">
            <w:pPr>
              <w:keepNext/>
              <w:keepLines/>
              <w:jc w:val="center"/>
              <w:rPr>
                <w:rFonts w:cs="Times New Roman"/>
                <w:b/>
                <w:bCs/>
                <w:sz w:val="22"/>
                <w:szCs w:val="22"/>
              </w:rPr>
            </w:pPr>
            <w:r w:rsidRPr="001B750C">
              <w:rPr>
                <w:rFonts w:cs="Times New Roman"/>
                <w:b/>
                <w:bCs/>
                <w:sz w:val="22"/>
                <w:szCs w:val="22"/>
              </w:rPr>
              <w:t>Number of Responses</w:t>
            </w:r>
          </w:p>
        </w:tc>
        <w:tc>
          <w:tcPr>
            <w:tcW w:w="1823"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4D00BE2E" w14:textId="77777777">
            <w:pPr>
              <w:keepNext/>
              <w:keepLines/>
              <w:jc w:val="center"/>
              <w:rPr>
                <w:rFonts w:cs="Times New Roman"/>
                <w:b/>
                <w:bCs/>
                <w:sz w:val="22"/>
                <w:szCs w:val="22"/>
              </w:rPr>
            </w:pPr>
            <w:r w:rsidRPr="001B750C">
              <w:rPr>
                <w:rFonts w:cs="Times New Roman"/>
                <w:b/>
                <w:bCs/>
                <w:sz w:val="22"/>
                <w:szCs w:val="22"/>
              </w:rPr>
              <w:t>Hours per Response</w:t>
            </w:r>
          </w:p>
        </w:tc>
        <w:tc>
          <w:tcPr>
            <w:tcW w:w="2006"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308CBC62"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144"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223D4FE"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08840324" w14:textId="77777777">
        <w:trPr>
          <w:trHeight w:val="317"/>
        </w:trPr>
        <w:tc>
          <w:tcPr>
            <w:tcW w:w="1689"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77341440" w14:textId="77777777">
            <w:pPr>
              <w:keepNext/>
              <w:keepLines/>
              <w:jc w:val="center"/>
              <w:rPr>
                <w:rFonts w:cs="Times New Roman"/>
                <w:b/>
                <w:bCs/>
                <w:sz w:val="22"/>
                <w:szCs w:val="22"/>
              </w:rPr>
            </w:pPr>
            <w:r w:rsidRPr="001B750C">
              <w:rPr>
                <w:rFonts w:cs="Times New Roman"/>
                <w:b/>
                <w:bCs/>
                <w:sz w:val="22"/>
                <w:szCs w:val="22"/>
              </w:rPr>
              <w:t>A</w:t>
            </w:r>
          </w:p>
        </w:tc>
        <w:tc>
          <w:tcPr>
            <w:tcW w:w="1823" w:type="dxa"/>
            <w:tcBorders>
              <w:top w:val="single" w:color="auto" w:sz="4" w:space="0"/>
              <w:left w:val="nil"/>
              <w:bottom w:val="single" w:color="auto" w:sz="4" w:space="0"/>
              <w:right w:val="single" w:color="auto" w:sz="4" w:space="0"/>
            </w:tcBorders>
            <w:shd w:val="clear" w:color="auto" w:fill="auto"/>
            <w:vAlign w:val="bottom"/>
            <w:hideMark/>
          </w:tcPr>
          <w:p w:rsidRPr="001B750C" w:rsidR="00BE4C5A" w:rsidP="005E2371" w:rsidRDefault="00BE4C5A" w14:paraId="23F9CD98" w14:textId="77777777">
            <w:pPr>
              <w:keepNext/>
              <w:keepLines/>
              <w:jc w:val="center"/>
              <w:rPr>
                <w:rFonts w:cs="Times New Roman"/>
                <w:b/>
                <w:bCs/>
                <w:sz w:val="22"/>
                <w:szCs w:val="22"/>
              </w:rPr>
            </w:pPr>
            <w:r w:rsidRPr="001B750C">
              <w:rPr>
                <w:rFonts w:cs="Times New Roman"/>
                <w:b/>
                <w:bCs/>
                <w:sz w:val="22"/>
                <w:szCs w:val="22"/>
              </w:rPr>
              <w:t>B</w:t>
            </w:r>
          </w:p>
        </w:tc>
        <w:tc>
          <w:tcPr>
            <w:tcW w:w="2006" w:type="dxa"/>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4150FAE3" w14:textId="77777777">
            <w:pPr>
              <w:keepNext/>
              <w:keepLines/>
              <w:jc w:val="center"/>
              <w:rPr>
                <w:rFonts w:cs="Times New Roman"/>
                <w:b/>
                <w:bCs/>
                <w:sz w:val="22"/>
                <w:szCs w:val="22"/>
              </w:rPr>
            </w:pPr>
            <w:r w:rsidRPr="001B750C">
              <w:rPr>
                <w:rFonts w:cs="Times New Roman"/>
                <w:b/>
                <w:bCs/>
                <w:sz w:val="22"/>
                <w:szCs w:val="22"/>
              </w:rPr>
              <w:t>C = A x B</w:t>
            </w:r>
          </w:p>
        </w:tc>
        <w:tc>
          <w:tcPr>
            <w:tcW w:w="2144"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5AB5B8EB" w14:textId="77777777">
            <w:pPr>
              <w:keepNext/>
              <w:keepLines/>
              <w:jc w:val="center"/>
              <w:rPr>
                <w:rFonts w:cs="Times New Roman"/>
                <w:b/>
                <w:bCs/>
                <w:sz w:val="22"/>
                <w:szCs w:val="22"/>
              </w:rPr>
            </w:pPr>
            <w:r>
              <w:rPr>
                <w:rFonts w:cs="Times New Roman"/>
                <w:b/>
                <w:bCs/>
                <w:sz w:val="22"/>
                <w:szCs w:val="22"/>
              </w:rPr>
              <w:t>D = C x $116.47</w:t>
            </w:r>
          </w:p>
        </w:tc>
      </w:tr>
      <w:tr w:rsidRPr="003A7172" w:rsidR="00BE4C5A" w:rsidTr="005E2371" w14:paraId="31A8FD17" w14:textId="77777777">
        <w:trPr>
          <w:trHeight w:val="317"/>
        </w:trPr>
        <w:tc>
          <w:tcPr>
            <w:tcW w:w="1689"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4B79218B" w14:textId="77777777">
            <w:pPr>
              <w:keepNext/>
              <w:keepLines/>
              <w:jc w:val="right"/>
              <w:rPr>
                <w:rFonts w:cs="Times New Roman"/>
                <w:sz w:val="22"/>
                <w:szCs w:val="22"/>
              </w:rPr>
            </w:pPr>
            <w:r w:rsidRPr="001B750C">
              <w:rPr>
                <w:rFonts w:cs="Times New Roman"/>
                <w:sz w:val="22"/>
                <w:szCs w:val="22"/>
              </w:rPr>
              <w:t>115</w:t>
            </w:r>
          </w:p>
        </w:tc>
        <w:tc>
          <w:tcPr>
            <w:tcW w:w="1823" w:type="dxa"/>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0108A472" w14:textId="77777777">
            <w:pPr>
              <w:keepNext/>
              <w:keepLines/>
              <w:jc w:val="right"/>
              <w:rPr>
                <w:rFonts w:cs="Times New Roman"/>
                <w:sz w:val="22"/>
                <w:szCs w:val="22"/>
              </w:rPr>
            </w:pPr>
            <w:r w:rsidRPr="001B750C">
              <w:rPr>
                <w:rFonts w:cs="Times New Roman"/>
                <w:sz w:val="22"/>
                <w:szCs w:val="22"/>
              </w:rPr>
              <w:t>80</w:t>
            </w:r>
          </w:p>
        </w:tc>
        <w:tc>
          <w:tcPr>
            <w:tcW w:w="2006" w:type="dxa"/>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43995FD0" w14:textId="77777777">
            <w:pPr>
              <w:keepNext/>
              <w:keepLines/>
              <w:jc w:val="right"/>
              <w:rPr>
                <w:rFonts w:cs="Times New Roman"/>
                <w:sz w:val="22"/>
                <w:szCs w:val="22"/>
              </w:rPr>
            </w:pPr>
            <w:r>
              <w:rPr>
                <w:rFonts w:cs="Times New Roman"/>
                <w:sz w:val="22"/>
                <w:szCs w:val="22"/>
              </w:rPr>
              <w:t>9,200</w:t>
            </w:r>
          </w:p>
        </w:tc>
        <w:tc>
          <w:tcPr>
            <w:tcW w:w="2144"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6DFD8374" w14:textId="4CA712E1">
            <w:pPr>
              <w:keepNext/>
              <w:keepLines/>
              <w:jc w:val="right"/>
              <w:rPr>
                <w:rFonts w:cs="Times New Roman"/>
                <w:bCs/>
                <w:sz w:val="22"/>
                <w:szCs w:val="22"/>
              </w:rPr>
            </w:pPr>
            <w:r w:rsidRPr="003A7172">
              <w:rPr>
                <w:rFonts w:cs="Times New Roman"/>
                <w:bCs/>
                <w:sz w:val="22"/>
                <w:szCs w:val="22"/>
              </w:rPr>
              <w:t>$1,071,5</w:t>
            </w:r>
            <w:r w:rsidR="00D82925">
              <w:rPr>
                <w:rFonts w:cs="Times New Roman"/>
                <w:bCs/>
                <w:sz w:val="22"/>
                <w:szCs w:val="22"/>
              </w:rPr>
              <w:t>24</w:t>
            </w:r>
          </w:p>
        </w:tc>
      </w:tr>
    </w:tbl>
    <w:p w:rsidRPr="003A7172" w:rsidR="00BE4C5A" w:rsidP="00BE4C5A" w:rsidRDefault="00BE4C5A" w14:paraId="3B023040" w14:textId="77777777">
      <w:pPr>
        <w:keepNext/>
        <w:keepLines/>
        <w:numPr>
          <w:ilvl w:val="12"/>
          <w:numId w:val="0"/>
        </w:numPr>
        <w:ind w:left="360"/>
        <w:rPr>
          <w:rFonts w:cs="Times New Roman"/>
          <w:sz w:val="22"/>
          <w:szCs w:val="22"/>
          <w:u w:val="single"/>
        </w:rPr>
      </w:pPr>
    </w:p>
    <w:tbl>
      <w:tblPr>
        <w:tblW w:w="7600" w:type="dxa"/>
        <w:tblLook w:val="04A0" w:firstRow="1" w:lastRow="0" w:firstColumn="1" w:lastColumn="0" w:noHBand="0" w:noVBand="1"/>
      </w:tblPr>
      <w:tblGrid>
        <w:gridCol w:w="1840"/>
        <w:gridCol w:w="1620"/>
        <w:gridCol w:w="1978"/>
        <w:gridCol w:w="2162"/>
      </w:tblGrid>
      <w:tr w:rsidRPr="005A0F3A" w:rsidR="00BE4C5A" w:rsidTr="005110F2" w14:paraId="07FCEE5A" w14:textId="77777777">
        <w:trPr>
          <w:trHeight w:val="47"/>
        </w:trPr>
        <w:tc>
          <w:tcPr>
            <w:tcW w:w="7600" w:type="dxa"/>
            <w:gridSpan w:val="4"/>
            <w:tcBorders>
              <w:top w:val="nil"/>
              <w:left w:val="nil"/>
              <w:bottom w:val="single" w:color="auto" w:sz="4" w:space="0"/>
              <w:right w:val="nil"/>
            </w:tcBorders>
            <w:shd w:val="clear" w:color="auto" w:fill="auto"/>
            <w:vAlign w:val="bottom"/>
            <w:hideMark/>
          </w:tcPr>
          <w:p w:rsidRPr="001B750C" w:rsidR="00BE4C5A" w:rsidP="005E2371" w:rsidRDefault="00BE4C5A" w14:paraId="5E01D95F" w14:textId="77777777">
            <w:pPr>
              <w:keepNext/>
              <w:keepLines/>
              <w:rPr>
                <w:rFonts w:cs="Times New Roman"/>
                <w:b/>
                <w:bCs/>
                <w:sz w:val="22"/>
                <w:szCs w:val="22"/>
              </w:rPr>
            </w:pPr>
            <w:r w:rsidRPr="001B750C">
              <w:rPr>
                <w:rFonts w:cs="Times New Roman"/>
                <w:b/>
                <w:bCs/>
                <w:sz w:val="22"/>
                <w:szCs w:val="22"/>
              </w:rPr>
              <w:t>Table 6: OTRB Cybersecurity Contingency</w:t>
            </w:r>
            <w:r>
              <w:rPr>
                <w:rFonts w:cs="Times New Roman"/>
                <w:b/>
                <w:bCs/>
                <w:sz w:val="22"/>
                <w:szCs w:val="22"/>
              </w:rPr>
              <w:t>/Recovery</w:t>
            </w:r>
            <w:r w:rsidRPr="001B750C">
              <w:rPr>
                <w:rFonts w:cs="Times New Roman"/>
                <w:b/>
                <w:bCs/>
                <w:sz w:val="22"/>
                <w:szCs w:val="22"/>
              </w:rPr>
              <w:t xml:space="preserve"> Plan Development </w:t>
            </w:r>
          </w:p>
        </w:tc>
      </w:tr>
      <w:tr w:rsidRPr="005A0F3A" w:rsidR="00BE4C5A" w:rsidTr="005E2371" w14:paraId="207E6396" w14:textId="77777777">
        <w:trPr>
          <w:trHeight w:val="674"/>
        </w:trPr>
        <w:tc>
          <w:tcPr>
            <w:tcW w:w="1840"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0D50A833" w14:textId="77777777">
            <w:pPr>
              <w:keepNext/>
              <w:keepLines/>
              <w:jc w:val="center"/>
              <w:rPr>
                <w:rFonts w:cs="Times New Roman"/>
                <w:b/>
                <w:bCs/>
                <w:sz w:val="22"/>
                <w:szCs w:val="22"/>
              </w:rPr>
            </w:pPr>
            <w:r w:rsidRPr="001B750C">
              <w:rPr>
                <w:rFonts w:cs="Times New Roman"/>
                <w:b/>
                <w:bCs/>
                <w:sz w:val="22"/>
                <w:szCs w:val="22"/>
              </w:rPr>
              <w:t>Number of Responses</w:t>
            </w:r>
          </w:p>
        </w:tc>
        <w:tc>
          <w:tcPr>
            <w:tcW w:w="1620"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A51542A" w14:textId="77777777">
            <w:pPr>
              <w:keepNext/>
              <w:keepLines/>
              <w:jc w:val="center"/>
              <w:rPr>
                <w:rFonts w:cs="Times New Roman"/>
                <w:b/>
                <w:bCs/>
                <w:sz w:val="22"/>
                <w:szCs w:val="22"/>
              </w:rPr>
            </w:pPr>
            <w:r w:rsidRPr="001B750C">
              <w:rPr>
                <w:rFonts w:cs="Times New Roman"/>
                <w:b/>
                <w:bCs/>
                <w:sz w:val="22"/>
                <w:szCs w:val="22"/>
              </w:rPr>
              <w:t>Hours per Response</w:t>
            </w:r>
          </w:p>
        </w:tc>
        <w:tc>
          <w:tcPr>
            <w:tcW w:w="1978"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4D16AC78"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161"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79E34FEE"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777DD7BB" w14:textId="77777777">
        <w:trPr>
          <w:trHeight w:val="363"/>
        </w:trPr>
        <w:tc>
          <w:tcPr>
            <w:tcW w:w="1840"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2BBF2A5D" w14:textId="77777777">
            <w:pPr>
              <w:keepNext/>
              <w:keepLines/>
              <w:jc w:val="center"/>
              <w:rPr>
                <w:rFonts w:cs="Times New Roman"/>
                <w:b/>
                <w:bCs/>
                <w:sz w:val="22"/>
                <w:szCs w:val="22"/>
              </w:rPr>
            </w:pPr>
            <w:r w:rsidRPr="001B750C">
              <w:rPr>
                <w:rFonts w:cs="Times New Roman"/>
                <w:b/>
                <w:bCs/>
                <w:sz w:val="22"/>
                <w:szCs w:val="22"/>
              </w:rPr>
              <w:t>A</w:t>
            </w:r>
          </w:p>
        </w:tc>
        <w:tc>
          <w:tcPr>
            <w:tcW w:w="1620"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5FC90674" w14:textId="77777777">
            <w:pPr>
              <w:keepNext/>
              <w:keepLines/>
              <w:jc w:val="center"/>
              <w:rPr>
                <w:rFonts w:cs="Times New Roman"/>
                <w:b/>
                <w:bCs/>
                <w:sz w:val="22"/>
                <w:szCs w:val="22"/>
              </w:rPr>
            </w:pPr>
            <w:r w:rsidRPr="001B750C">
              <w:rPr>
                <w:rFonts w:cs="Times New Roman"/>
                <w:b/>
                <w:bCs/>
                <w:sz w:val="22"/>
                <w:szCs w:val="22"/>
              </w:rPr>
              <w:t>B</w:t>
            </w:r>
          </w:p>
        </w:tc>
        <w:tc>
          <w:tcPr>
            <w:tcW w:w="1978"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3E0973B9" w14:textId="77777777">
            <w:pPr>
              <w:keepNext/>
              <w:keepLines/>
              <w:jc w:val="center"/>
              <w:rPr>
                <w:rFonts w:cs="Times New Roman"/>
                <w:b/>
                <w:bCs/>
                <w:sz w:val="22"/>
                <w:szCs w:val="22"/>
              </w:rPr>
            </w:pPr>
            <w:r w:rsidRPr="001B750C">
              <w:rPr>
                <w:rFonts w:cs="Times New Roman"/>
                <w:b/>
                <w:bCs/>
                <w:sz w:val="22"/>
                <w:szCs w:val="22"/>
              </w:rPr>
              <w:t>C = A x B</w:t>
            </w:r>
          </w:p>
        </w:tc>
        <w:tc>
          <w:tcPr>
            <w:tcW w:w="2161"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0BA9430C" w14:textId="77777777">
            <w:pPr>
              <w:keepNext/>
              <w:keepLines/>
              <w:jc w:val="center"/>
              <w:rPr>
                <w:rFonts w:cs="Times New Roman"/>
                <w:b/>
                <w:bCs/>
                <w:sz w:val="22"/>
                <w:szCs w:val="22"/>
              </w:rPr>
            </w:pPr>
            <w:r w:rsidRPr="001B750C">
              <w:rPr>
                <w:rFonts w:cs="Times New Roman"/>
                <w:b/>
                <w:bCs/>
                <w:sz w:val="22"/>
                <w:szCs w:val="22"/>
              </w:rPr>
              <w:t>D = C x $116.47</w:t>
            </w:r>
          </w:p>
        </w:tc>
      </w:tr>
      <w:tr w:rsidRPr="003A7172" w:rsidR="00BE4C5A" w:rsidTr="005E2371" w14:paraId="2D78C468" w14:textId="77777777">
        <w:trPr>
          <w:trHeight w:val="363"/>
        </w:trPr>
        <w:tc>
          <w:tcPr>
            <w:tcW w:w="1840"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31CA1FDD" w14:textId="77777777">
            <w:pPr>
              <w:keepNext/>
              <w:keepLines/>
              <w:jc w:val="right"/>
              <w:rPr>
                <w:rFonts w:cs="Times New Roman"/>
                <w:sz w:val="22"/>
                <w:szCs w:val="22"/>
              </w:rPr>
            </w:pPr>
            <w:r w:rsidRPr="001B750C">
              <w:rPr>
                <w:rFonts w:cs="Times New Roman"/>
                <w:sz w:val="22"/>
                <w:szCs w:val="22"/>
              </w:rPr>
              <w:t>209</w:t>
            </w:r>
          </w:p>
        </w:tc>
        <w:tc>
          <w:tcPr>
            <w:tcW w:w="1620"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32352FBC" w14:textId="77777777">
            <w:pPr>
              <w:keepNext/>
              <w:keepLines/>
              <w:jc w:val="right"/>
              <w:rPr>
                <w:rFonts w:cs="Times New Roman"/>
                <w:sz w:val="22"/>
                <w:szCs w:val="22"/>
              </w:rPr>
            </w:pPr>
            <w:r w:rsidRPr="001B750C">
              <w:rPr>
                <w:rFonts w:cs="Times New Roman"/>
                <w:sz w:val="22"/>
                <w:szCs w:val="22"/>
              </w:rPr>
              <w:t>80</w:t>
            </w:r>
          </w:p>
        </w:tc>
        <w:tc>
          <w:tcPr>
            <w:tcW w:w="1978"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3D751FF4" w14:textId="77777777">
            <w:pPr>
              <w:keepNext/>
              <w:keepLines/>
              <w:jc w:val="right"/>
              <w:rPr>
                <w:rFonts w:cs="Times New Roman"/>
                <w:sz w:val="22"/>
                <w:szCs w:val="22"/>
              </w:rPr>
            </w:pPr>
            <w:r w:rsidRPr="001B750C">
              <w:rPr>
                <w:rFonts w:cs="Times New Roman"/>
                <w:sz w:val="22"/>
                <w:szCs w:val="22"/>
              </w:rPr>
              <w:t>16</w:t>
            </w:r>
            <w:r>
              <w:rPr>
                <w:rFonts w:cs="Times New Roman"/>
                <w:sz w:val="22"/>
                <w:szCs w:val="22"/>
              </w:rPr>
              <w:t>,</w:t>
            </w:r>
            <w:r w:rsidRPr="001B750C">
              <w:rPr>
                <w:rFonts w:cs="Times New Roman"/>
                <w:sz w:val="22"/>
                <w:szCs w:val="22"/>
              </w:rPr>
              <w:t>720</w:t>
            </w:r>
          </w:p>
        </w:tc>
        <w:tc>
          <w:tcPr>
            <w:tcW w:w="2161" w:type="dxa"/>
            <w:tcBorders>
              <w:top w:val="nil"/>
              <w:left w:val="nil"/>
              <w:bottom w:val="single" w:color="auto" w:sz="4" w:space="0"/>
              <w:right w:val="single" w:color="auto" w:sz="4" w:space="0"/>
            </w:tcBorders>
            <w:shd w:val="clear" w:color="auto" w:fill="auto"/>
            <w:noWrap/>
            <w:vAlign w:val="bottom"/>
            <w:hideMark/>
          </w:tcPr>
          <w:p w:rsidRPr="009A70E6" w:rsidR="00BE4C5A" w:rsidP="00D82925" w:rsidRDefault="00BE4C5A" w14:paraId="5157B99E" w14:textId="04123FF7">
            <w:pPr>
              <w:keepNext/>
              <w:keepLines/>
              <w:jc w:val="right"/>
              <w:rPr>
                <w:rFonts w:cs="Times New Roman"/>
                <w:bCs/>
                <w:sz w:val="22"/>
                <w:szCs w:val="22"/>
              </w:rPr>
            </w:pPr>
            <w:r w:rsidRPr="009A70E6">
              <w:rPr>
                <w:rFonts w:cs="Times New Roman"/>
                <w:bCs/>
                <w:sz w:val="22"/>
                <w:szCs w:val="22"/>
              </w:rPr>
              <w:t>$1,947,</w:t>
            </w:r>
            <w:r w:rsidR="00D82925">
              <w:rPr>
                <w:rFonts w:cs="Times New Roman"/>
                <w:bCs/>
                <w:sz w:val="22"/>
                <w:szCs w:val="22"/>
              </w:rPr>
              <w:t>378</w:t>
            </w:r>
          </w:p>
        </w:tc>
      </w:tr>
    </w:tbl>
    <w:p w:rsidRPr="003A7172" w:rsidR="00BE4C5A" w:rsidP="00BE4C5A" w:rsidRDefault="00BE4C5A" w14:paraId="0D1393BD" w14:textId="77777777">
      <w:pPr>
        <w:numPr>
          <w:ilvl w:val="12"/>
          <w:numId w:val="0"/>
        </w:numPr>
        <w:ind w:left="360"/>
        <w:rPr>
          <w:rFonts w:cs="Times New Roman"/>
          <w:sz w:val="22"/>
          <w:szCs w:val="22"/>
          <w:u w:val="single"/>
        </w:rPr>
      </w:pPr>
    </w:p>
    <w:p w:rsidRPr="001B750C" w:rsidR="00BE4C5A" w:rsidP="00BE4C5A" w:rsidRDefault="00BE4C5A" w14:paraId="431777DA" w14:textId="077561AA">
      <w:pPr>
        <w:numPr>
          <w:ilvl w:val="12"/>
          <w:numId w:val="0"/>
        </w:numPr>
        <w:ind w:left="360"/>
        <w:rPr>
          <w:u w:val="single"/>
        </w:rPr>
      </w:pPr>
      <w:r w:rsidRPr="001B750C">
        <w:rPr>
          <w:u w:val="single"/>
        </w:rPr>
        <w:t xml:space="preserve">Complete a cybersecurity </w:t>
      </w:r>
      <w:r w:rsidR="000F54C5">
        <w:rPr>
          <w:u w:val="single"/>
        </w:rPr>
        <w:t xml:space="preserve">vulnerability </w:t>
      </w:r>
      <w:r w:rsidRPr="001B750C">
        <w:rPr>
          <w:u w:val="single"/>
        </w:rPr>
        <w:t>assessment.</w:t>
      </w:r>
    </w:p>
    <w:p w:rsidRPr="004060A5" w:rsidR="00BE4C5A" w:rsidP="00BE4C5A" w:rsidRDefault="00BE4C5A" w14:paraId="765DB6E4" w14:textId="714156DC">
      <w:pPr>
        <w:numPr>
          <w:ilvl w:val="12"/>
          <w:numId w:val="0"/>
        </w:numPr>
        <w:ind w:left="360"/>
      </w:pPr>
      <w:r>
        <w:t xml:space="preserve">TSA estimates each respondent will spend an average of 42 hours performing this task. Tables 7-9 represent the hour burden and hour burden cost for railroad </w:t>
      </w:r>
      <w:r w:rsidR="006E2B71">
        <w:t>O</w:t>
      </w:r>
      <w:r>
        <w:t>wner/</w:t>
      </w:r>
      <w:r w:rsidR="006E2B71">
        <w:t>O</w:t>
      </w:r>
      <w:r>
        <w:t xml:space="preserve">perators, rail transit system </w:t>
      </w:r>
      <w:r w:rsidR="006E2B71">
        <w:t>O</w:t>
      </w:r>
      <w:r>
        <w:t>wner/</w:t>
      </w:r>
      <w:r w:rsidR="006E2B71">
        <w:t>O</w:t>
      </w:r>
      <w:r>
        <w:t xml:space="preserve">perators, and OTRB </w:t>
      </w:r>
      <w:r w:rsidR="006E2B71">
        <w:t>O</w:t>
      </w:r>
      <w:r>
        <w:t>wner/</w:t>
      </w:r>
      <w:r w:rsidR="006E2B71">
        <w:t>O</w:t>
      </w:r>
      <w:r>
        <w:t xml:space="preserve">perators, respectively. </w:t>
      </w:r>
    </w:p>
    <w:p w:rsidR="00BE4C5A" w:rsidP="00BE4C5A" w:rsidRDefault="00BE4C5A" w14:paraId="043E3AB9" w14:textId="77777777">
      <w:pPr>
        <w:numPr>
          <w:ilvl w:val="12"/>
          <w:numId w:val="0"/>
        </w:numPr>
        <w:ind w:left="360"/>
      </w:pPr>
    </w:p>
    <w:tbl>
      <w:tblPr>
        <w:tblW w:w="7714" w:type="dxa"/>
        <w:tblLook w:val="04A0" w:firstRow="1" w:lastRow="0" w:firstColumn="1" w:lastColumn="0" w:noHBand="0" w:noVBand="1"/>
      </w:tblPr>
      <w:tblGrid>
        <w:gridCol w:w="1813"/>
        <w:gridCol w:w="1602"/>
        <w:gridCol w:w="1869"/>
        <w:gridCol w:w="2430"/>
      </w:tblGrid>
      <w:tr w:rsidRPr="005A0F3A" w:rsidR="00BE4C5A" w:rsidTr="005E2371" w14:paraId="0515CB0B" w14:textId="77777777">
        <w:trPr>
          <w:trHeight w:val="333"/>
        </w:trPr>
        <w:tc>
          <w:tcPr>
            <w:tcW w:w="7714" w:type="dxa"/>
            <w:gridSpan w:val="4"/>
            <w:tcBorders>
              <w:top w:val="nil"/>
              <w:left w:val="nil"/>
              <w:bottom w:val="single" w:color="auto" w:sz="4" w:space="0"/>
              <w:right w:val="nil"/>
            </w:tcBorders>
            <w:shd w:val="clear" w:color="auto" w:fill="auto"/>
            <w:noWrap/>
            <w:vAlign w:val="bottom"/>
            <w:hideMark/>
          </w:tcPr>
          <w:p w:rsidRPr="001B750C" w:rsidR="00BE4C5A" w:rsidP="005E2371" w:rsidRDefault="00BE4C5A" w14:paraId="625F8247" w14:textId="77777777">
            <w:pPr>
              <w:keepNext/>
              <w:keepLines/>
              <w:rPr>
                <w:rFonts w:cs="Times New Roman"/>
                <w:b/>
                <w:bCs/>
                <w:sz w:val="22"/>
                <w:szCs w:val="22"/>
              </w:rPr>
            </w:pPr>
            <w:r>
              <w:rPr>
                <w:rFonts w:cs="Times New Roman"/>
                <w:b/>
                <w:bCs/>
                <w:sz w:val="22"/>
                <w:szCs w:val="22"/>
              </w:rPr>
              <w:t xml:space="preserve">Table 7: </w:t>
            </w:r>
            <w:r w:rsidRPr="001B750C">
              <w:rPr>
                <w:rFonts w:cs="Times New Roman"/>
                <w:b/>
                <w:bCs/>
                <w:sz w:val="22"/>
                <w:szCs w:val="22"/>
              </w:rPr>
              <w:t>Rail</w:t>
            </w:r>
            <w:r>
              <w:rPr>
                <w:rFonts w:cs="Times New Roman"/>
                <w:b/>
                <w:bCs/>
                <w:sz w:val="22"/>
                <w:szCs w:val="22"/>
              </w:rPr>
              <w:t>road</w:t>
            </w:r>
            <w:r w:rsidRPr="001B750C">
              <w:rPr>
                <w:rFonts w:cs="Times New Roman"/>
                <w:b/>
                <w:bCs/>
                <w:sz w:val="22"/>
                <w:szCs w:val="22"/>
              </w:rPr>
              <w:t xml:space="preserve"> Cybersecurity Assessment</w:t>
            </w:r>
          </w:p>
        </w:tc>
      </w:tr>
      <w:tr w:rsidRPr="005A0F3A" w:rsidR="00BE4C5A" w:rsidTr="005E2371" w14:paraId="36E39EC0" w14:textId="77777777">
        <w:trPr>
          <w:trHeight w:val="667"/>
        </w:trPr>
        <w:tc>
          <w:tcPr>
            <w:tcW w:w="1813"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301B1208" w14:textId="77777777">
            <w:pPr>
              <w:keepNext/>
              <w:keepLines/>
              <w:jc w:val="center"/>
              <w:rPr>
                <w:rFonts w:cs="Times New Roman"/>
                <w:b/>
                <w:bCs/>
                <w:sz w:val="22"/>
                <w:szCs w:val="22"/>
              </w:rPr>
            </w:pPr>
            <w:r w:rsidRPr="001B750C">
              <w:rPr>
                <w:rFonts w:cs="Times New Roman"/>
                <w:b/>
                <w:bCs/>
                <w:sz w:val="22"/>
                <w:szCs w:val="22"/>
              </w:rPr>
              <w:t>Number of Responses</w:t>
            </w:r>
          </w:p>
        </w:tc>
        <w:tc>
          <w:tcPr>
            <w:tcW w:w="160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198F76C1" w14:textId="77777777">
            <w:pPr>
              <w:keepNext/>
              <w:keepLines/>
              <w:jc w:val="center"/>
              <w:rPr>
                <w:rFonts w:cs="Times New Roman"/>
                <w:b/>
                <w:bCs/>
                <w:sz w:val="22"/>
                <w:szCs w:val="22"/>
              </w:rPr>
            </w:pPr>
            <w:r w:rsidRPr="001B750C">
              <w:rPr>
                <w:rFonts w:cs="Times New Roman"/>
                <w:b/>
                <w:bCs/>
                <w:sz w:val="22"/>
                <w:szCs w:val="22"/>
              </w:rPr>
              <w:t>Hours per Response</w:t>
            </w:r>
          </w:p>
        </w:tc>
        <w:tc>
          <w:tcPr>
            <w:tcW w:w="1869"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FCB8648"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428"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DEB4C87"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0EFD6EE0" w14:textId="77777777">
        <w:trPr>
          <w:trHeight w:val="333"/>
        </w:trPr>
        <w:tc>
          <w:tcPr>
            <w:tcW w:w="1813"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554DFF12" w14:textId="77777777">
            <w:pPr>
              <w:keepNext/>
              <w:keepLines/>
              <w:jc w:val="center"/>
              <w:rPr>
                <w:rFonts w:cs="Times New Roman"/>
                <w:b/>
                <w:bCs/>
                <w:sz w:val="22"/>
                <w:szCs w:val="22"/>
              </w:rPr>
            </w:pPr>
            <w:r w:rsidRPr="001B750C">
              <w:rPr>
                <w:rFonts w:cs="Times New Roman"/>
                <w:b/>
                <w:bCs/>
                <w:sz w:val="22"/>
                <w:szCs w:val="22"/>
              </w:rPr>
              <w:t>A</w:t>
            </w:r>
          </w:p>
        </w:tc>
        <w:tc>
          <w:tcPr>
            <w:tcW w:w="160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C3F2EC8" w14:textId="77777777">
            <w:pPr>
              <w:keepNext/>
              <w:keepLines/>
              <w:jc w:val="center"/>
              <w:rPr>
                <w:rFonts w:cs="Times New Roman"/>
                <w:b/>
                <w:bCs/>
                <w:sz w:val="22"/>
                <w:szCs w:val="22"/>
              </w:rPr>
            </w:pPr>
            <w:r w:rsidRPr="001B750C">
              <w:rPr>
                <w:rFonts w:cs="Times New Roman"/>
                <w:b/>
                <w:bCs/>
                <w:sz w:val="22"/>
                <w:szCs w:val="22"/>
              </w:rPr>
              <w:t>B</w:t>
            </w:r>
          </w:p>
        </w:tc>
        <w:tc>
          <w:tcPr>
            <w:tcW w:w="1869"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0EF26EF3" w14:textId="77777777">
            <w:pPr>
              <w:keepNext/>
              <w:keepLines/>
              <w:jc w:val="center"/>
              <w:rPr>
                <w:rFonts w:cs="Times New Roman"/>
                <w:b/>
                <w:bCs/>
                <w:sz w:val="22"/>
                <w:szCs w:val="22"/>
              </w:rPr>
            </w:pPr>
            <w:r w:rsidRPr="001B750C">
              <w:rPr>
                <w:rFonts w:cs="Times New Roman"/>
                <w:b/>
                <w:bCs/>
                <w:sz w:val="22"/>
                <w:szCs w:val="22"/>
              </w:rPr>
              <w:t>C = A x B</w:t>
            </w:r>
          </w:p>
        </w:tc>
        <w:tc>
          <w:tcPr>
            <w:tcW w:w="2428"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05970DEA" w14:textId="77777777">
            <w:pPr>
              <w:keepNext/>
              <w:keepLines/>
              <w:jc w:val="center"/>
              <w:rPr>
                <w:rFonts w:cs="Times New Roman"/>
                <w:b/>
                <w:bCs/>
                <w:sz w:val="22"/>
                <w:szCs w:val="22"/>
              </w:rPr>
            </w:pPr>
            <w:r w:rsidRPr="001B750C">
              <w:rPr>
                <w:rFonts w:cs="Times New Roman"/>
                <w:b/>
                <w:bCs/>
                <w:sz w:val="22"/>
                <w:szCs w:val="22"/>
              </w:rPr>
              <w:t>D = C x $109.61</w:t>
            </w:r>
          </w:p>
        </w:tc>
      </w:tr>
      <w:tr w:rsidRPr="003A7172" w:rsidR="00BE4C5A" w:rsidTr="005E2371" w14:paraId="06933A0D" w14:textId="77777777">
        <w:trPr>
          <w:trHeight w:val="333"/>
        </w:trPr>
        <w:tc>
          <w:tcPr>
            <w:tcW w:w="1813"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2B9348F0" w14:textId="77777777">
            <w:pPr>
              <w:keepNext/>
              <w:keepLines/>
              <w:jc w:val="right"/>
              <w:rPr>
                <w:rFonts w:cs="Times New Roman"/>
                <w:sz w:val="22"/>
                <w:szCs w:val="22"/>
              </w:rPr>
            </w:pPr>
            <w:r w:rsidRPr="001B750C">
              <w:rPr>
                <w:rFonts w:cs="Times New Roman"/>
                <w:sz w:val="22"/>
                <w:szCs w:val="22"/>
              </w:rPr>
              <w:t>457</w:t>
            </w:r>
          </w:p>
        </w:tc>
        <w:tc>
          <w:tcPr>
            <w:tcW w:w="160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4C61F68E" w14:textId="77777777">
            <w:pPr>
              <w:keepNext/>
              <w:keepLines/>
              <w:jc w:val="right"/>
              <w:rPr>
                <w:rFonts w:cs="Times New Roman"/>
                <w:sz w:val="22"/>
                <w:szCs w:val="22"/>
              </w:rPr>
            </w:pPr>
            <w:r w:rsidRPr="001B750C">
              <w:rPr>
                <w:rFonts w:cs="Times New Roman"/>
                <w:sz w:val="22"/>
                <w:szCs w:val="22"/>
              </w:rPr>
              <w:t>42</w:t>
            </w:r>
          </w:p>
        </w:tc>
        <w:tc>
          <w:tcPr>
            <w:tcW w:w="1869"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653C777B" w14:textId="77777777">
            <w:pPr>
              <w:keepNext/>
              <w:keepLines/>
              <w:jc w:val="right"/>
              <w:rPr>
                <w:rFonts w:cs="Times New Roman"/>
                <w:sz w:val="22"/>
                <w:szCs w:val="22"/>
              </w:rPr>
            </w:pPr>
            <w:r w:rsidRPr="001B750C">
              <w:rPr>
                <w:rFonts w:cs="Times New Roman"/>
                <w:sz w:val="22"/>
                <w:szCs w:val="22"/>
              </w:rPr>
              <w:t>19</w:t>
            </w:r>
            <w:r>
              <w:rPr>
                <w:rFonts w:cs="Times New Roman"/>
                <w:sz w:val="22"/>
                <w:szCs w:val="22"/>
              </w:rPr>
              <w:t>,</w:t>
            </w:r>
            <w:r w:rsidRPr="001B750C">
              <w:rPr>
                <w:rFonts w:cs="Times New Roman"/>
                <w:sz w:val="22"/>
                <w:szCs w:val="22"/>
              </w:rPr>
              <w:t>194</w:t>
            </w:r>
          </w:p>
        </w:tc>
        <w:tc>
          <w:tcPr>
            <w:tcW w:w="2428"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5BC097FA" w14:textId="2E26D6CF">
            <w:pPr>
              <w:keepNext/>
              <w:keepLines/>
              <w:jc w:val="right"/>
              <w:rPr>
                <w:rFonts w:cs="Times New Roman"/>
                <w:bCs/>
                <w:sz w:val="22"/>
                <w:szCs w:val="22"/>
              </w:rPr>
            </w:pPr>
            <w:r w:rsidRPr="003A7172">
              <w:rPr>
                <w:rFonts w:cs="Times New Roman"/>
                <w:bCs/>
                <w:sz w:val="22"/>
                <w:szCs w:val="22"/>
              </w:rPr>
              <w:t>$2,103,</w:t>
            </w:r>
            <w:r w:rsidR="00D82925">
              <w:rPr>
                <w:rFonts w:cs="Times New Roman"/>
                <w:bCs/>
                <w:sz w:val="22"/>
                <w:szCs w:val="22"/>
              </w:rPr>
              <w:t>854</w:t>
            </w:r>
          </w:p>
        </w:tc>
      </w:tr>
    </w:tbl>
    <w:p w:rsidRPr="003A7172" w:rsidR="00BE4C5A" w:rsidP="00BE4C5A" w:rsidRDefault="00BE4C5A" w14:paraId="5926AB3C" w14:textId="77777777">
      <w:pPr>
        <w:keepNext/>
        <w:keepLines/>
        <w:numPr>
          <w:ilvl w:val="12"/>
          <w:numId w:val="0"/>
        </w:numPr>
        <w:ind w:left="360"/>
        <w:rPr>
          <w:rFonts w:cs="Times New Roman"/>
          <w:sz w:val="22"/>
          <w:szCs w:val="22"/>
        </w:rPr>
      </w:pPr>
    </w:p>
    <w:tbl>
      <w:tblPr>
        <w:tblW w:w="7655" w:type="dxa"/>
        <w:tblLook w:val="04A0" w:firstRow="1" w:lastRow="0" w:firstColumn="1" w:lastColumn="0" w:noHBand="0" w:noVBand="1"/>
      </w:tblPr>
      <w:tblGrid>
        <w:gridCol w:w="1693"/>
        <w:gridCol w:w="1693"/>
        <w:gridCol w:w="1892"/>
        <w:gridCol w:w="2377"/>
      </w:tblGrid>
      <w:tr w:rsidRPr="005A0F3A" w:rsidR="00BE4C5A" w:rsidTr="005110F2" w14:paraId="52B044D5" w14:textId="77777777">
        <w:trPr>
          <w:trHeight w:val="47"/>
        </w:trPr>
        <w:tc>
          <w:tcPr>
            <w:tcW w:w="7655" w:type="dxa"/>
            <w:gridSpan w:val="4"/>
            <w:tcBorders>
              <w:top w:val="nil"/>
              <w:left w:val="nil"/>
              <w:bottom w:val="single" w:color="auto" w:sz="4" w:space="0"/>
              <w:right w:val="nil"/>
            </w:tcBorders>
            <w:shd w:val="clear" w:color="auto" w:fill="auto"/>
            <w:noWrap/>
            <w:vAlign w:val="bottom"/>
            <w:hideMark/>
          </w:tcPr>
          <w:p w:rsidRPr="001B750C" w:rsidR="00BE4C5A" w:rsidP="005E2371" w:rsidRDefault="00BE4C5A" w14:paraId="3B840493" w14:textId="77777777">
            <w:pPr>
              <w:keepNext/>
              <w:keepLines/>
              <w:rPr>
                <w:rFonts w:cs="Times New Roman"/>
                <w:b/>
                <w:bCs/>
                <w:sz w:val="22"/>
                <w:szCs w:val="22"/>
              </w:rPr>
            </w:pPr>
            <w:r>
              <w:rPr>
                <w:rFonts w:cs="Times New Roman"/>
                <w:b/>
                <w:bCs/>
                <w:sz w:val="22"/>
                <w:szCs w:val="22"/>
              </w:rPr>
              <w:t xml:space="preserve">Table 8: </w:t>
            </w:r>
            <w:r w:rsidRPr="001B750C">
              <w:rPr>
                <w:rFonts w:cs="Times New Roman"/>
                <w:b/>
                <w:bCs/>
                <w:sz w:val="22"/>
                <w:szCs w:val="22"/>
              </w:rPr>
              <w:t xml:space="preserve">Rail </w:t>
            </w:r>
            <w:r>
              <w:rPr>
                <w:rFonts w:cs="Times New Roman"/>
                <w:b/>
                <w:bCs/>
                <w:sz w:val="22"/>
                <w:szCs w:val="22"/>
              </w:rPr>
              <w:t xml:space="preserve">Transit </w:t>
            </w:r>
            <w:r w:rsidRPr="001B750C">
              <w:rPr>
                <w:rFonts w:cs="Times New Roman"/>
                <w:b/>
                <w:bCs/>
                <w:sz w:val="22"/>
                <w:szCs w:val="22"/>
              </w:rPr>
              <w:t>Cybersecurity Assessment</w:t>
            </w:r>
          </w:p>
        </w:tc>
      </w:tr>
      <w:tr w:rsidRPr="005A0F3A" w:rsidR="00BE4C5A" w:rsidTr="005E2371" w14:paraId="27DD2AE5" w14:textId="77777777">
        <w:trPr>
          <w:trHeight w:val="575"/>
        </w:trPr>
        <w:tc>
          <w:tcPr>
            <w:tcW w:w="1693"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4F4D7984" w14:textId="77777777">
            <w:pPr>
              <w:keepNext/>
              <w:keepLines/>
              <w:jc w:val="center"/>
              <w:rPr>
                <w:rFonts w:cs="Times New Roman"/>
                <w:b/>
                <w:bCs/>
                <w:sz w:val="22"/>
                <w:szCs w:val="22"/>
              </w:rPr>
            </w:pPr>
            <w:r w:rsidRPr="001B750C">
              <w:rPr>
                <w:rFonts w:cs="Times New Roman"/>
                <w:b/>
                <w:bCs/>
                <w:sz w:val="22"/>
                <w:szCs w:val="22"/>
              </w:rPr>
              <w:t>Number of Responses</w:t>
            </w:r>
          </w:p>
        </w:tc>
        <w:tc>
          <w:tcPr>
            <w:tcW w:w="1693"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A3BAA7F" w14:textId="77777777">
            <w:pPr>
              <w:keepNext/>
              <w:keepLines/>
              <w:jc w:val="center"/>
              <w:rPr>
                <w:rFonts w:cs="Times New Roman"/>
                <w:b/>
                <w:bCs/>
                <w:sz w:val="22"/>
                <w:szCs w:val="22"/>
              </w:rPr>
            </w:pPr>
            <w:r w:rsidRPr="001B750C">
              <w:rPr>
                <w:rFonts w:cs="Times New Roman"/>
                <w:b/>
                <w:bCs/>
                <w:sz w:val="22"/>
                <w:szCs w:val="22"/>
              </w:rPr>
              <w:t>Hours per Response</w:t>
            </w:r>
          </w:p>
        </w:tc>
        <w:tc>
          <w:tcPr>
            <w:tcW w:w="189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0E08B969"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377"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7FBD9A80"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1463CE4B" w14:textId="77777777">
        <w:trPr>
          <w:trHeight w:val="330"/>
        </w:trPr>
        <w:tc>
          <w:tcPr>
            <w:tcW w:w="1693"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6AC3598C" w14:textId="77777777">
            <w:pPr>
              <w:keepNext/>
              <w:keepLines/>
              <w:jc w:val="center"/>
              <w:rPr>
                <w:rFonts w:cs="Times New Roman"/>
                <w:b/>
                <w:bCs/>
                <w:sz w:val="22"/>
                <w:szCs w:val="22"/>
              </w:rPr>
            </w:pPr>
            <w:r w:rsidRPr="001B750C">
              <w:rPr>
                <w:rFonts w:cs="Times New Roman"/>
                <w:b/>
                <w:bCs/>
                <w:sz w:val="22"/>
                <w:szCs w:val="22"/>
              </w:rPr>
              <w:t>A</w:t>
            </w:r>
          </w:p>
        </w:tc>
        <w:tc>
          <w:tcPr>
            <w:tcW w:w="1693"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34F3F33" w14:textId="77777777">
            <w:pPr>
              <w:keepNext/>
              <w:keepLines/>
              <w:jc w:val="center"/>
              <w:rPr>
                <w:rFonts w:cs="Times New Roman"/>
                <w:b/>
                <w:bCs/>
                <w:sz w:val="22"/>
                <w:szCs w:val="22"/>
              </w:rPr>
            </w:pPr>
            <w:r w:rsidRPr="001B750C">
              <w:rPr>
                <w:rFonts w:cs="Times New Roman"/>
                <w:b/>
                <w:bCs/>
                <w:sz w:val="22"/>
                <w:szCs w:val="22"/>
              </w:rPr>
              <w:t>B</w:t>
            </w:r>
          </w:p>
        </w:tc>
        <w:tc>
          <w:tcPr>
            <w:tcW w:w="189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72388494" w14:textId="77777777">
            <w:pPr>
              <w:keepNext/>
              <w:keepLines/>
              <w:jc w:val="center"/>
              <w:rPr>
                <w:rFonts w:cs="Times New Roman"/>
                <w:b/>
                <w:bCs/>
                <w:sz w:val="22"/>
                <w:szCs w:val="22"/>
              </w:rPr>
            </w:pPr>
            <w:r w:rsidRPr="001B750C">
              <w:rPr>
                <w:rFonts w:cs="Times New Roman"/>
                <w:b/>
                <w:bCs/>
                <w:sz w:val="22"/>
                <w:szCs w:val="22"/>
              </w:rPr>
              <w:t>C = A x B</w:t>
            </w:r>
          </w:p>
        </w:tc>
        <w:tc>
          <w:tcPr>
            <w:tcW w:w="2377"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7D432809" w14:textId="77777777">
            <w:pPr>
              <w:keepNext/>
              <w:keepLines/>
              <w:jc w:val="center"/>
              <w:rPr>
                <w:rFonts w:cs="Times New Roman"/>
                <w:b/>
                <w:bCs/>
                <w:sz w:val="22"/>
                <w:szCs w:val="22"/>
              </w:rPr>
            </w:pPr>
            <w:r>
              <w:rPr>
                <w:rFonts w:cs="Times New Roman"/>
                <w:b/>
                <w:bCs/>
                <w:sz w:val="22"/>
                <w:szCs w:val="22"/>
              </w:rPr>
              <w:t>D = C x $116.47</w:t>
            </w:r>
          </w:p>
        </w:tc>
      </w:tr>
      <w:tr w:rsidRPr="003A7172" w:rsidR="00BE4C5A" w:rsidTr="005E2371" w14:paraId="31047D58" w14:textId="77777777">
        <w:trPr>
          <w:trHeight w:val="330"/>
        </w:trPr>
        <w:tc>
          <w:tcPr>
            <w:tcW w:w="1693"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53EDD1CF" w14:textId="77777777">
            <w:pPr>
              <w:keepNext/>
              <w:keepLines/>
              <w:jc w:val="right"/>
              <w:rPr>
                <w:rFonts w:cs="Times New Roman"/>
                <w:sz w:val="22"/>
                <w:szCs w:val="22"/>
              </w:rPr>
            </w:pPr>
            <w:r w:rsidRPr="001B750C">
              <w:rPr>
                <w:rFonts w:cs="Times New Roman"/>
                <w:sz w:val="22"/>
                <w:szCs w:val="22"/>
              </w:rPr>
              <w:t>115</w:t>
            </w:r>
          </w:p>
        </w:tc>
        <w:tc>
          <w:tcPr>
            <w:tcW w:w="1693"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6596E5BD" w14:textId="77777777">
            <w:pPr>
              <w:keepNext/>
              <w:keepLines/>
              <w:jc w:val="right"/>
              <w:rPr>
                <w:rFonts w:cs="Times New Roman"/>
                <w:sz w:val="22"/>
                <w:szCs w:val="22"/>
              </w:rPr>
            </w:pPr>
            <w:r w:rsidRPr="001B750C">
              <w:rPr>
                <w:rFonts w:cs="Times New Roman"/>
                <w:sz w:val="22"/>
                <w:szCs w:val="22"/>
              </w:rPr>
              <w:t>42</w:t>
            </w:r>
          </w:p>
        </w:tc>
        <w:tc>
          <w:tcPr>
            <w:tcW w:w="189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68F860F2" w14:textId="77777777">
            <w:pPr>
              <w:keepNext/>
              <w:keepLines/>
              <w:jc w:val="right"/>
              <w:rPr>
                <w:rFonts w:cs="Times New Roman"/>
                <w:sz w:val="22"/>
                <w:szCs w:val="22"/>
              </w:rPr>
            </w:pPr>
            <w:r w:rsidRPr="001B750C">
              <w:rPr>
                <w:rFonts w:cs="Times New Roman"/>
                <w:sz w:val="22"/>
                <w:szCs w:val="22"/>
              </w:rPr>
              <w:t>4</w:t>
            </w:r>
            <w:r>
              <w:rPr>
                <w:rFonts w:cs="Times New Roman"/>
                <w:sz w:val="22"/>
                <w:szCs w:val="22"/>
              </w:rPr>
              <w:t>,830</w:t>
            </w:r>
          </w:p>
        </w:tc>
        <w:tc>
          <w:tcPr>
            <w:tcW w:w="2377"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1BAC033A" w14:textId="692F79EC">
            <w:pPr>
              <w:keepNext/>
              <w:keepLines/>
              <w:jc w:val="right"/>
              <w:rPr>
                <w:rFonts w:cs="Times New Roman"/>
                <w:bCs/>
                <w:sz w:val="22"/>
                <w:szCs w:val="22"/>
              </w:rPr>
            </w:pPr>
            <w:r w:rsidRPr="003A7172">
              <w:rPr>
                <w:rFonts w:cs="Times New Roman"/>
                <w:bCs/>
                <w:sz w:val="22"/>
                <w:szCs w:val="22"/>
              </w:rPr>
              <w:t>$562,</w:t>
            </w:r>
            <w:r w:rsidR="00D82925">
              <w:rPr>
                <w:rFonts w:cs="Times New Roman"/>
                <w:bCs/>
                <w:sz w:val="22"/>
                <w:szCs w:val="22"/>
              </w:rPr>
              <w:t>550</w:t>
            </w:r>
          </w:p>
        </w:tc>
      </w:tr>
    </w:tbl>
    <w:p w:rsidRPr="003A7172" w:rsidR="00BE4C5A" w:rsidP="00BE4C5A" w:rsidRDefault="00BE4C5A" w14:paraId="1449786E" w14:textId="77777777">
      <w:pPr>
        <w:keepNext/>
        <w:keepLines/>
        <w:numPr>
          <w:ilvl w:val="12"/>
          <w:numId w:val="0"/>
        </w:numPr>
        <w:ind w:left="360"/>
        <w:rPr>
          <w:rFonts w:cs="Times New Roman"/>
          <w:sz w:val="22"/>
          <w:szCs w:val="22"/>
        </w:rPr>
      </w:pPr>
    </w:p>
    <w:tbl>
      <w:tblPr>
        <w:tblW w:w="7734" w:type="dxa"/>
        <w:tblLook w:val="04A0" w:firstRow="1" w:lastRow="0" w:firstColumn="1" w:lastColumn="0" w:noHBand="0" w:noVBand="1"/>
      </w:tblPr>
      <w:tblGrid>
        <w:gridCol w:w="1826"/>
        <w:gridCol w:w="1587"/>
        <w:gridCol w:w="1907"/>
        <w:gridCol w:w="2414"/>
      </w:tblGrid>
      <w:tr w:rsidRPr="005A0F3A" w:rsidR="00BE4C5A" w:rsidTr="005E2371" w14:paraId="7F548A33" w14:textId="77777777">
        <w:trPr>
          <w:trHeight w:val="314"/>
        </w:trPr>
        <w:tc>
          <w:tcPr>
            <w:tcW w:w="7734" w:type="dxa"/>
            <w:gridSpan w:val="4"/>
            <w:tcBorders>
              <w:top w:val="nil"/>
              <w:left w:val="nil"/>
              <w:bottom w:val="single" w:color="auto" w:sz="4" w:space="0"/>
              <w:right w:val="nil"/>
            </w:tcBorders>
            <w:shd w:val="clear" w:color="auto" w:fill="auto"/>
            <w:noWrap/>
            <w:vAlign w:val="bottom"/>
            <w:hideMark/>
          </w:tcPr>
          <w:p w:rsidRPr="001B750C" w:rsidR="00BE4C5A" w:rsidP="005E2371" w:rsidRDefault="00BE4C5A" w14:paraId="619DD72B" w14:textId="77777777">
            <w:pPr>
              <w:keepNext/>
              <w:keepLines/>
              <w:rPr>
                <w:rFonts w:cs="Times New Roman"/>
                <w:b/>
                <w:bCs/>
                <w:sz w:val="22"/>
                <w:szCs w:val="22"/>
              </w:rPr>
            </w:pPr>
            <w:r w:rsidRPr="001B750C">
              <w:rPr>
                <w:rFonts w:cs="Times New Roman"/>
                <w:b/>
                <w:bCs/>
                <w:sz w:val="22"/>
                <w:szCs w:val="22"/>
              </w:rPr>
              <w:t>Table 9: OTRB Cybersecurity Assessment</w:t>
            </w:r>
          </w:p>
        </w:tc>
      </w:tr>
      <w:tr w:rsidRPr="005A0F3A" w:rsidR="00BE4C5A" w:rsidTr="005E2371" w14:paraId="3DC872D3" w14:textId="77777777">
        <w:trPr>
          <w:trHeight w:val="539"/>
        </w:trPr>
        <w:tc>
          <w:tcPr>
            <w:tcW w:w="1826"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6946B0D9" w14:textId="77777777">
            <w:pPr>
              <w:keepNext/>
              <w:keepLines/>
              <w:jc w:val="center"/>
              <w:rPr>
                <w:rFonts w:cs="Times New Roman"/>
                <w:b/>
                <w:bCs/>
                <w:sz w:val="22"/>
                <w:szCs w:val="22"/>
              </w:rPr>
            </w:pPr>
            <w:r w:rsidRPr="001B750C">
              <w:rPr>
                <w:rFonts w:cs="Times New Roman"/>
                <w:b/>
                <w:bCs/>
                <w:sz w:val="22"/>
                <w:szCs w:val="22"/>
              </w:rPr>
              <w:t>Number of Responses</w:t>
            </w:r>
          </w:p>
        </w:tc>
        <w:tc>
          <w:tcPr>
            <w:tcW w:w="1587"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57FB6B71" w14:textId="77777777">
            <w:pPr>
              <w:keepNext/>
              <w:keepLines/>
              <w:jc w:val="center"/>
              <w:rPr>
                <w:rFonts w:cs="Times New Roman"/>
                <w:b/>
                <w:bCs/>
                <w:sz w:val="22"/>
                <w:szCs w:val="22"/>
              </w:rPr>
            </w:pPr>
            <w:r w:rsidRPr="001B750C">
              <w:rPr>
                <w:rFonts w:cs="Times New Roman"/>
                <w:b/>
                <w:bCs/>
                <w:sz w:val="22"/>
                <w:szCs w:val="22"/>
              </w:rPr>
              <w:t>Hours per Response</w:t>
            </w:r>
          </w:p>
        </w:tc>
        <w:tc>
          <w:tcPr>
            <w:tcW w:w="1907"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355BC7E"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41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B2D23EF"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069D10F8" w14:textId="77777777">
        <w:trPr>
          <w:trHeight w:val="314"/>
        </w:trPr>
        <w:tc>
          <w:tcPr>
            <w:tcW w:w="1826"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4DE9CAD0" w14:textId="77777777">
            <w:pPr>
              <w:keepNext/>
              <w:keepLines/>
              <w:jc w:val="center"/>
              <w:rPr>
                <w:rFonts w:cs="Times New Roman"/>
                <w:b/>
                <w:bCs/>
                <w:sz w:val="22"/>
                <w:szCs w:val="22"/>
              </w:rPr>
            </w:pPr>
            <w:r w:rsidRPr="001B750C">
              <w:rPr>
                <w:rFonts w:cs="Times New Roman"/>
                <w:b/>
                <w:bCs/>
                <w:sz w:val="22"/>
                <w:szCs w:val="22"/>
              </w:rPr>
              <w:t>A</w:t>
            </w:r>
          </w:p>
        </w:tc>
        <w:tc>
          <w:tcPr>
            <w:tcW w:w="1587"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1D167651" w14:textId="77777777">
            <w:pPr>
              <w:keepNext/>
              <w:keepLines/>
              <w:jc w:val="center"/>
              <w:rPr>
                <w:rFonts w:cs="Times New Roman"/>
                <w:b/>
                <w:bCs/>
                <w:sz w:val="22"/>
                <w:szCs w:val="22"/>
              </w:rPr>
            </w:pPr>
            <w:r w:rsidRPr="001B750C">
              <w:rPr>
                <w:rFonts w:cs="Times New Roman"/>
                <w:b/>
                <w:bCs/>
                <w:sz w:val="22"/>
                <w:szCs w:val="22"/>
              </w:rPr>
              <w:t>B</w:t>
            </w:r>
          </w:p>
        </w:tc>
        <w:tc>
          <w:tcPr>
            <w:tcW w:w="1907"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01C5B25C" w14:textId="77777777">
            <w:pPr>
              <w:keepNext/>
              <w:keepLines/>
              <w:jc w:val="center"/>
              <w:rPr>
                <w:rFonts w:cs="Times New Roman"/>
                <w:b/>
                <w:bCs/>
                <w:sz w:val="22"/>
                <w:szCs w:val="22"/>
              </w:rPr>
            </w:pPr>
            <w:r w:rsidRPr="001B750C">
              <w:rPr>
                <w:rFonts w:cs="Times New Roman"/>
                <w:b/>
                <w:bCs/>
                <w:sz w:val="22"/>
                <w:szCs w:val="22"/>
              </w:rPr>
              <w:t>C = A x B</w:t>
            </w:r>
          </w:p>
        </w:tc>
        <w:tc>
          <w:tcPr>
            <w:tcW w:w="241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185817FD" w14:textId="77777777">
            <w:pPr>
              <w:keepNext/>
              <w:keepLines/>
              <w:jc w:val="center"/>
              <w:rPr>
                <w:rFonts w:cs="Times New Roman"/>
                <w:b/>
                <w:bCs/>
                <w:sz w:val="22"/>
                <w:szCs w:val="22"/>
              </w:rPr>
            </w:pPr>
            <w:r w:rsidRPr="001B750C">
              <w:rPr>
                <w:rFonts w:cs="Times New Roman"/>
                <w:b/>
                <w:bCs/>
                <w:sz w:val="22"/>
                <w:szCs w:val="22"/>
              </w:rPr>
              <w:t>D = C x $116.47</w:t>
            </w:r>
          </w:p>
        </w:tc>
      </w:tr>
      <w:tr w:rsidRPr="005A0F3A" w:rsidR="00BE4C5A" w:rsidTr="005E2371" w14:paraId="6F4B7C32" w14:textId="77777777">
        <w:trPr>
          <w:trHeight w:val="314"/>
        </w:trPr>
        <w:tc>
          <w:tcPr>
            <w:tcW w:w="1826"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52A0AC38" w14:textId="77777777">
            <w:pPr>
              <w:keepNext/>
              <w:keepLines/>
              <w:jc w:val="right"/>
              <w:rPr>
                <w:rFonts w:cs="Times New Roman"/>
                <w:sz w:val="22"/>
                <w:szCs w:val="22"/>
              </w:rPr>
            </w:pPr>
            <w:r w:rsidRPr="001B750C">
              <w:rPr>
                <w:rFonts w:cs="Times New Roman"/>
                <w:sz w:val="22"/>
                <w:szCs w:val="22"/>
              </w:rPr>
              <w:t>209</w:t>
            </w:r>
          </w:p>
        </w:tc>
        <w:tc>
          <w:tcPr>
            <w:tcW w:w="1587"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78FBCE09" w14:textId="77777777">
            <w:pPr>
              <w:keepNext/>
              <w:keepLines/>
              <w:jc w:val="right"/>
              <w:rPr>
                <w:rFonts w:cs="Times New Roman"/>
                <w:sz w:val="22"/>
                <w:szCs w:val="22"/>
              </w:rPr>
            </w:pPr>
            <w:r w:rsidRPr="001B750C">
              <w:rPr>
                <w:rFonts w:cs="Times New Roman"/>
                <w:sz w:val="22"/>
                <w:szCs w:val="22"/>
              </w:rPr>
              <w:t>42</w:t>
            </w:r>
          </w:p>
        </w:tc>
        <w:tc>
          <w:tcPr>
            <w:tcW w:w="1907"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6F1C2C79" w14:textId="77777777">
            <w:pPr>
              <w:keepNext/>
              <w:keepLines/>
              <w:jc w:val="right"/>
              <w:rPr>
                <w:rFonts w:cs="Times New Roman"/>
                <w:sz w:val="22"/>
                <w:szCs w:val="22"/>
              </w:rPr>
            </w:pPr>
            <w:r w:rsidRPr="001B750C">
              <w:rPr>
                <w:rFonts w:cs="Times New Roman"/>
                <w:sz w:val="22"/>
                <w:szCs w:val="22"/>
              </w:rPr>
              <w:t>8</w:t>
            </w:r>
            <w:r>
              <w:rPr>
                <w:rFonts w:cs="Times New Roman"/>
                <w:sz w:val="22"/>
                <w:szCs w:val="22"/>
              </w:rPr>
              <w:t>,</w:t>
            </w:r>
            <w:r w:rsidRPr="001B750C">
              <w:rPr>
                <w:rFonts w:cs="Times New Roman"/>
                <w:sz w:val="22"/>
                <w:szCs w:val="22"/>
              </w:rPr>
              <w:t>778</w:t>
            </w:r>
          </w:p>
        </w:tc>
        <w:tc>
          <w:tcPr>
            <w:tcW w:w="2412"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26E30BE1" w14:textId="3A59D2AA">
            <w:pPr>
              <w:keepNext/>
              <w:keepLines/>
              <w:jc w:val="right"/>
              <w:rPr>
                <w:rFonts w:cs="Times New Roman"/>
                <w:bCs/>
                <w:sz w:val="22"/>
                <w:szCs w:val="22"/>
              </w:rPr>
            </w:pPr>
            <w:r w:rsidRPr="003A7172">
              <w:rPr>
                <w:rFonts w:cs="Times New Roman"/>
                <w:bCs/>
                <w:sz w:val="22"/>
                <w:szCs w:val="22"/>
              </w:rPr>
              <w:t>$1,022,3</w:t>
            </w:r>
            <w:r w:rsidR="00D82925">
              <w:rPr>
                <w:rFonts w:cs="Times New Roman"/>
                <w:bCs/>
                <w:sz w:val="22"/>
                <w:szCs w:val="22"/>
              </w:rPr>
              <w:t>74</w:t>
            </w:r>
          </w:p>
        </w:tc>
      </w:tr>
    </w:tbl>
    <w:p w:rsidR="00BE4C5A" w:rsidP="00BE4C5A" w:rsidRDefault="00BE4C5A" w14:paraId="3DE8729D" w14:textId="77777777">
      <w:pPr>
        <w:numPr>
          <w:ilvl w:val="12"/>
          <w:numId w:val="0"/>
        </w:numPr>
        <w:ind w:left="360"/>
      </w:pPr>
    </w:p>
    <w:p w:rsidRPr="001B627E" w:rsidR="00BE4C5A" w:rsidP="00BE4C5A" w:rsidRDefault="00BE4C5A" w14:paraId="1981D2F8" w14:textId="77777777">
      <w:pPr>
        <w:numPr>
          <w:ilvl w:val="12"/>
          <w:numId w:val="0"/>
        </w:numPr>
        <w:ind w:left="360"/>
      </w:pPr>
      <w:r w:rsidRPr="001B750C">
        <w:rPr>
          <w:u w:val="single"/>
        </w:rPr>
        <w:t>Report cybersecurity incidents to CISA.</w:t>
      </w:r>
    </w:p>
    <w:p w:rsidR="00BE4C5A" w:rsidP="00BE4C5A" w:rsidRDefault="00265C2F" w14:paraId="6321965A" w14:textId="4115AD8B">
      <w:pPr>
        <w:numPr>
          <w:ilvl w:val="12"/>
          <w:numId w:val="0"/>
        </w:numPr>
        <w:ind w:left="360"/>
      </w:pPr>
      <w:r>
        <w:lastRenderedPageBreak/>
        <w:t xml:space="preserve">This burden is covered in OMB control number 1670-0037.  </w:t>
      </w:r>
    </w:p>
    <w:p w:rsidR="00FD30A0" w:rsidP="00BE4C5A" w:rsidRDefault="00FD30A0" w14:paraId="77AF8FE0" w14:textId="77777777">
      <w:pPr>
        <w:numPr>
          <w:ilvl w:val="12"/>
          <w:numId w:val="0"/>
        </w:numPr>
        <w:ind w:left="360"/>
      </w:pPr>
    </w:p>
    <w:p w:rsidR="00BE4C5A" w:rsidP="00BE4C5A" w:rsidRDefault="00BE4C5A" w14:paraId="1A91F2F5" w14:textId="2174CE74">
      <w:pPr>
        <w:numPr>
          <w:ilvl w:val="12"/>
          <w:numId w:val="0"/>
        </w:numPr>
        <w:ind w:left="360"/>
      </w:pPr>
      <w:r>
        <w:t xml:space="preserve">TSA estimates the total hour burden for this collection to be </w:t>
      </w:r>
      <w:r w:rsidR="007E645B">
        <w:t xml:space="preserve">96,163 </w:t>
      </w:r>
      <w:r w:rsidRPr="00722BDE">
        <w:t>hours (</w:t>
      </w:r>
      <w:r w:rsidR="00FD30A0">
        <w:t>96,063</w:t>
      </w:r>
      <w:r w:rsidRPr="00FD30A0">
        <w:t xml:space="preserve"> hours in Year</w:t>
      </w:r>
      <w:r w:rsidR="00FD30A0">
        <w:t xml:space="preserve"> 1, 50</w:t>
      </w:r>
      <w:r w:rsidRPr="00FD30A0">
        <w:t xml:space="preserve"> hours in Year 2, and </w:t>
      </w:r>
      <w:r w:rsidR="00FD30A0">
        <w:t>50</w:t>
      </w:r>
      <w:r w:rsidRPr="00FD30A0">
        <w:t xml:space="preserve"> hours in Year 3), and</w:t>
      </w:r>
      <w:r w:rsidR="00A66724">
        <w:t xml:space="preserve"> total hour burden cost to be</w:t>
      </w:r>
      <w:r w:rsidRPr="00FD30A0">
        <w:t xml:space="preserve"> </w:t>
      </w:r>
      <w:r w:rsidRPr="00A66724" w:rsidR="00A66724">
        <w:t>$</w:t>
      </w:r>
      <w:r w:rsidR="007E645B">
        <w:t>10,814,420</w:t>
      </w:r>
      <w:r w:rsidRPr="00A66724" w:rsidR="00A66724">
        <w:t xml:space="preserve"> ($</w:t>
      </w:r>
      <w:r w:rsidR="007E645B">
        <w:t xml:space="preserve">10,803,173 </w:t>
      </w:r>
      <w:r w:rsidRPr="00A66724" w:rsidR="00A66724">
        <w:t>in Year 1, $</w:t>
      </w:r>
      <w:r w:rsidR="007E645B">
        <w:t>5,623</w:t>
      </w:r>
      <w:r w:rsidRPr="00A66724" w:rsidR="00A66724">
        <w:t xml:space="preserve"> in Year 2, and $</w:t>
      </w:r>
      <w:r w:rsidR="007E645B">
        <w:t>5,623</w:t>
      </w:r>
      <w:r w:rsidRPr="00A66724" w:rsidR="00A66724">
        <w:t xml:space="preserve"> in Year 3).</w:t>
      </w:r>
      <w:r w:rsidR="000F54C5">
        <w:t xml:space="preserve">  TSA has included the burden for the certification of completion </w:t>
      </w:r>
      <w:r w:rsidR="00EB63C3">
        <w:t xml:space="preserve">within the burden numbers of each of </w:t>
      </w:r>
      <w:r w:rsidR="000F54C5">
        <w:t>the information collections</w:t>
      </w:r>
      <w:r w:rsidR="00EB63C3">
        <w:t xml:space="preserve">. </w:t>
      </w:r>
    </w:p>
    <w:p w:rsidR="00A26549" w:rsidP="00BB78AB" w:rsidRDefault="00EA3B6E" w14:paraId="1D039CAD" w14:textId="45835278">
      <w:pPr>
        <w:numPr>
          <w:ilvl w:val="12"/>
          <w:numId w:val="0"/>
        </w:numPr>
        <w:ind w:left="360"/>
      </w:pPr>
      <w:r w:rsidRPr="00EA3B6E">
        <w:t xml:space="preserve"> </w:t>
      </w:r>
    </w:p>
    <w:p w:rsidR="009F2633" w:rsidP="00A0170F" w:rsidRDefault="009F2633" w14:paraId="2E9E614E" w14:textId="77777777">
      <w:pPr>
        <w:numPr>
          <w:ilvl w:val="0"/>
          <w:numId w:val="46"/>
        </w:numPr>
        <w:rPr>
          <w:b/>
          <w:i/>
        </w:rPr>
      </w:pPr>
      <w:r>
        <w:rPr>
          <w:b/>
          <w:i/>
        </w:rPr>
        <w:t xml:space="preserve">Provide an estimate of </w:t>
      </w:r>
      <w:r w:rsidR="009B38B8">
        <w:rPr>
          <w:b/>
          <w:i/>
        </w:rPr>
        <w:t>annualized capital and start-up costs.</w:t>
      </w:r>
      <w:r w:rsidR="005623A8">
        <w:rPr>
          <w:b/>
          <w:i/>
        </w:rPr>
        <w:t xml:space="preserve"> </w:t>
      </w:r>
      <w:r w:rsidRPr="005623A8" w:rsidR="005623A8">
        <w:rPr>
          <w:b/>
          <w:i/>
        </w:rPr>
        <w:t>(Do not include the cost of any hour burden shown in Items 12 and 14).</w:t>
      </w:r>
    </w:p>
    <w:p w:rsidR="009F2633" w:rsidP="00BB78AB" w:rsidRDefault="009F2633" w14:paraId="0D07B99E" w14:textId="77777777">
      <w:pPr>
        <w:keepNext/>
        <w:numPr>
          <w:ilvl w:val="12"/>
          <w:numId w:val="0"/>
        </w:numPr>
        <w:ind w:left="360"/>
      </w:pPr>
    </w:p>
    <w:p w:rsidR="00BE4C5A" w:rsidP="00BE4C5A" w:rsidRDefault="00BE4C5A" w14:paraId="7C68926D" w14:textId="77777777">
      <w:pPr>
        <w:numPr>
          <w:ilvl w:val="12"/>
          <w:numId w:val="0"/>
        </w:numPr>
        <w:ind w:left="360"/>
      </w:pPr>
      <w:r>
        <w:t>TSA does not estimate a cost to industry beyond the burden detailed in the previous section.</w:t>
      </w:r>
    </w:p>
    <w:p w:rsidR="009F2633" w:rsidP="00BB78AB" w:rsidRDefault="009F2633" w14:paraId="1C1192C8"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938BFA5" w14:textId="77777777">
      <w:pPr>
        <w:keepNext/>
        <w:numPr>
          <w:ilvl w:val="0"/>
          <w:numId w:val="25"/>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A66724" w:rsidP="00A66724" w:rsidRDefault="00A66724" w14:paraId="271F89EC" w14:textId="5CE836BF">
      <w:pPr>
        <w:keepNext/>
        <w:numPr>
          <w:ilvl w:val="12"/>
          <w:numId w:val="0"/>
        </w:numPr>
        <w:ind w:left="360"/>
      </w:pPr>
    </w:p>
    <w:p w:rsidR="00BE4C5A" w:rsidP="00BE4C5A" w:rsidRDefault="00BE4C5A" w14:paraId="141F2FB0" w14:textId="1B27F2A0">
      <w:pPr>
        <w:keepNext/>
        <w:numPr>
          <w:ilvl w:val="12"/>
          <w:numId w:val="0"/>
        </w:numPr>
        <w:ind w:left="360"/>
      </w:pPr>
      <w:r>
        <w:t xml:space="preserve">TSA estimates that it will receive and process 781 cybersecurity coordinator </w:t>
      </w:r>
      <w:r w:rsidR="00A270DC">
        <w:t xml:space="preserve">and alternate cybersecurity coordinator </w:t>
      </w:r>
      <w:r>
        <w:t xml:space="preserve">POC submissions in Year 1, and 50 submissions each in Years 2 and 3. </w:t>
      </w:r>
      <w:r w:rsidR="00F41371">
        <w:t xml:space="preserve"> </w:t>
      </w:r>
      <w:r>
        <w:t>TSA estimates it takes 5 minutes (0.08333 hour) to process each submission, and that it will be processed by an H-Band</w:t>
      </w:r>
      <w:r>
        <w:rPr>
          <w:rStyle w:val="FootnoteReference"/>
        </w:rPr>
        <w:footnoteReference w:id="8"/>
      </w:r>
      <w:r>
        <w:t xml:space="preserve"> (GS-12) pay level employee at TSA.</w:t>
      </w:r>
    </w:p>
    <w:p w:rsidR="00A66724" w:rsidP="00BE4C5A" w:rsidRDefault="00A66724" w14:paraId="0F44FA95" w14:textId="7C59A153">
      <w:pPr>
        <w:keepNext/>
        <w:numPr>
          <w:ilvl w:val="12"/>
          <w:numId w:val="0"/>
        </w:numPr>
        <w:ind w:left="360"/>
      </w:pPr>
    </w:p>
    <w:p w:rsidR="00265C2F" w:rsidP="00BE4C5A" w:rsidRDefault="00BE4C5A" w14:paraId="409FDE54" w14:textId="4854C1B0">
      <w:pPr>
        <w:keepNext/>
        <w:numPr>
          <w:ilvl w:val="12"/>
          <w:numId w:val="0"/>
        </w:numPr>
        <w:ind w:left="360"/>
      </w:pPr>
      <w:r>
        <w:t xml:space="preserve">The total government burden during the 3-year period of analysis is </w:t>
      </w:r>
      <w:r w:rsidR="00722BDE">
        <w:t>73</w:t>
      </w:r>
      <w:r>
        <w:t xml:space="preserve"> hours (average of </w:t>
      </w:r>
      <w:r w:rsidR="007E645B">
        <w:t>24.47</w:t>
      </w:r>
      <w:r w:rsidR="00A66724">
        <w:t xml:space="preserve"> </w:t>
      </w:r>
      <w:r>
        <w:t xml:space="preserve">hours per year), and the burden cost is </w:t>
      </w:r>
      <w:r w:rsidR="00FD30A0">
        <w:t>$</w:t>
      </w:r>
      <w:r w:rsidR="007E645B">
        <w:t>3,173</w:t>
      </w:r>
      <w:r>
        <w:t xml:space="preserve"> (average $</w:t>
      </w:r>
      <w:r w:rsidR="007E645B">
        <w:t>1,058</w:t>
      </w:r>
      <w:r>
        <w:t xml:space="preserve"> per year).</w:t>
      </w:r>
      <w:r w:rsidR="00086965">
        <w:t xml:space="preserve"> </w:t>
      </w:r>
      <w:r w:rsidR="00022E11">
        <w:rPr>
          <w:rStyle w:val="FootnoteReference"/>
        </w:rPr>
        <w:footnoteReference w:id="9"/>
      </w:r>
    </w:p>
    <w:p w:rsidR="00265C2F" w:rsidP="00BE4C5A" w:rsidRDefault="00265C2F" w14:paraId="4036B6B3" w14:textId="77777777">
      <w:pPr>
        <w:keepNext/>
        <w:numPr>
          <w:ilvl w:val="12"/>
          <w:numId w:val="0"/>
        </w:numPr>
        <w:ind w:left="360"/>
      </w:pPr>
    </w:p>
    <w:p w:rsidR="00BE4C5A" w:rsidP="00BE4C5A" w:rsidRDefault="00BE4C5A" w14:paraId="27F38652" w14:textId="4D7FA60F">
      <w:pPr>
        <w:keepNext/>
        <w:numPr>
          <w:ilvl w:val="12"/>
          <w:numId w:val="0"/>
        </w:numPr>
        <w:ind w:left="360"/>
      </w:pPr>
      <w:r>
        <w:t>The government burden and cost are displayed in Table 1</w:t>
      </w:r>
      <w:r w:rsidR="007E645B">
        <w:t>0</w:t>
      </w:r>
      <w:r>
        <w:t>.</w:t>
      </w:r>
    </w:p>
    <w:p w:rsidR="00BE4C5A" w:rsidP="00BE4C5A" w:rsidRDefault="00BE4C5A" w14:paraId="4474BB99" w14:textId="77777777">
      <w:pPr>
        <w:keepNext/>
        <w:numPr>
          <w:ilvl w:val="12"/>
          <w:numId w:val="0"/>
        </w:numPr>
        <w:ind w:left="360"/>
      </w:pPr>
    </w:p>
    <w:tbl>
      <w:tblPr>
        <w:tblW w:w="8873" w:type="dxa"/>
        <w:tblLook w:val="04A0" w:firstRow="1" w:lastRow="0" w:firstColumn="1" w:lastColumn="0" w:noHBand="0" w:noVBand="1"/>
      </w:tblPr>
      <w:tblGrid>
        <w:gridCol w:w="1451"/>
        <w:gridCol w:w="1182"/>
        <w:gridCol w:w="1182"/>
        <w:gridCol w:w="1182"/>
        <w:gridCol w:w="1097"/>
        <w:gridCol w:w="1078"/>
        <w:gridCol w:w="1701"/>
      </w:tblGrid>
      <w:tr w:rsidRPr="00F445EA" w:rsidR="00BE4C5A" w:rsidTr="00FD30A0" w14:paraId="3B92656E" w14:textId="77777777">
        <w:trPr>
          <w:trHeight w:val="284"/>
        </w:trPr>
        <w:tc>
          <w:tcPr>
            <w:tcW w:w="8873" w:type="dxa"/>
            <w:gridSpan w:val="7"/>
            <w:tcBorders>
              <w:top w:val="nil"/>
              <w:left w:val="nil"/>
              <w:bottom w:val="single" w:color="auto" w:sz="4" w:space="0"/>
              <w:right w:val="nil"/>
            </w:tcBorders>
            <w:shd w:val="clear" w:color="auto" w:fill="auto"/>
            <w:noWrap/>
            <w:vAlign w:val="bottom"/>
            <w:hideMark/>
          </w:tcPr>
          <w:p w:rsidRPr="00F445EA" w:rsidR="00BE4C5A" w:rsidP="00A66724" w:rsidRDefault="00BE4C5A" w14:paraId="4D4DC52E" w14:textId="17C977D3">
            <w:pPr>
              <w:keepNext/>
              <w:keepLines/>
              <w:rPr>
                <w:rFonts w:cs="Times New Roman"/>
                <w:b/>
                <w:bCs/>
                <w:sz w:val="22"/>
                <w:szCs w:val="22"/>
              </w:rPr>
            </w:pPr>
            <w:r w:rsidRPr="00F445EA">
              <w:rPr>
                <w:rFonts w:cs="Times New Roman"/>
                <w:b/>
                <w:bCs/>
                <w:sz w:val="22"/>
                <w:szCs w:val="22"/>
              </w:rPr>
              <w:t>Table 1</w:t>
            </w:r>
            <w:r w:rsidR="00A66724">
              <w:rPr>
                <w:rFonts w:cs="Times New Roman"/>
                <w:b/>
                <w:bCs/>
                <w:sz w:val="22"/>
                <w:szCs w:val="22"/>
              </w:rPr>
              <w:t>0</w:t>
            </w:r>
            <w:r w:rsidRPr="00F445EA">
              <w:rPr>
                <w:rFonts w:cs="Times New Roman"/>
                <w:b/>
                <w:bCs/>
                <w:sz w:val="22"/>
                <w:szCs w:val="22"/>
              </w:rPr>
              <w:t>: Federal Government Time Burden and Cost</w:t>
            </w:r>
          </w:p>
        </w:tc>
      </w:tr>
      <w:tr w:rsidRPr="00F445EA" w:rsidR="00BE4C5A" w:rsidTr="00FD30A0" w14:paraId="258F240D" w14:textId="77777777">
        <w:trPr>
          <w:trHeight w:val="569"/>
        </w:trPr>
        <w:tc>
          <w:tcPr>
            <w:tcW w:w="1451" w:type="dxa"/>
            <w:vMerge w:val="restart"/>
            <w:tcBorders>
              <w:top w:val="nil"/>
              <w:left w:val="single" w:color="auto" w:sz="4" w:space="0"/>
              <w:bottom w:val="single" w:color="auto" w:sz="4" w:space="0"/>
              <w:right w:val="single" w:color="auto" w:sz="4" w:space="0"/>
            </w:tcBorders>
            <w:shd w:val="clear" w:color="auto" w:fill="auto"/>
            <w:vAlign w:val="center"/>
            <w:hideMark/>
          </w:tcPr>
          <w:p w:rsidRPr="00F445EA" w:rsidR="00BE4C5A" w:rsidP="005E2371" w:rsidRDefault="00BE4C5A" w14:paraId="7A4A0021" w14:textId="77777777">
            <w:pPr>
              <w:keepNext/>
              <w:keepLines/>
              <w:jc w:val="center"/>
              <w:rPr>
                <w:rFonts w:cs="Times New Roman"/>
                <w:b/>
                <w:bCs/>
                <w:sz w:val="22"/>
                <w:szCs w:val="22"/>
              </w:rPr>
            </w:pPr>
            <w:r w:rsidRPr="00F445EA">
              <w:rPr>
                <w:rFonts w:cs="Times New Roman"/>
                <w:b/>
                <w:bCs/>
                <w:sz w:val="22"/>
                <w:szCs w:val="22"/>
              </w:rPr>
              <w:t>Type of Information Reported</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03F3E3A9" w14:textId="77777777">
            <w:pPr>
              <w:keepNext/>
              <w:keepLines/>
              <w:jc w:val="center"/>
              <w:rPr>
                <w:rFonts w:cs="Times New Roman"/>
                <w:b/>
                <w:bCs/>
                <w:sz w:val="22"/>
                <w:szCs w:val="22"/>
              </w:rPr>
            </w:pPr>
            <w:r w:rsidRPr="00F445EA">
              <w:rPr>
                <w:rFonts w:cs="Times New Roman"/>
                <w:b/>
                <w:bCs/>
                <w:sz w:val="22"/>
                <w:szCs w:val="22"/>
              </w:rPr>
              <w:t>Year 1 Responses</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3E716CA3" w14:textId="77777777">
            <w:pPr>
              <w:keepNext/>
              <w:keepLines/>
              <w:jc w:val="center"/>
              <w:rPr>
                <w:rFonts w:cs="Times New Roman"/>
                <w:b/>
                <w:bCs/>
                <w:sz w:val="22"/>
                <w:szCs w:val="22"/>
              </w:rPr>
            </w:pPr>
            <w:r w:rsidRPr="00F445EA">
              <w:rPr>
                <w:rFonts w:cs="Times New Roman"/>
                <w:b/>
                <w:bCs/>
                <w:sz w:val="22"/>
                <w:szCs w:val="22"/>
              </w:rPr>
              <w:t>Year 2 Responses</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2061836E" w14:textId="77777777">
            <w:pPr>
              <w:keepNext/>
              <w:keepLines/>
              <w:jc w:val="center"/>
              <w:rPr>
                <w:rFonts w:cs="Times New Roman"/>
                <w:b/>
                <w:bCs/>
                <w:sz w:val="22"/>
                <w:szCs w:val="22"/>
              </w:rPr>
            </w:pPr>
            <w:r w:rsidRPr="00F445EA">
              <w:rPr>
                <w:rFonts w:cs="Times New Roman"/>
                <w:b/>
                <w:bCs/>
                <w:sz w:val="22"/>
                <w:szCs w:val="22"/>
              </w:rPr>
              <w:t>Year 3 Responses</w:t>
            </w:r>
          </w:p>
        </w:tc>
        <w:tc>
          <w:tcPr>
            <w:tcW w:w="1097"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57FBE11C" w14:textId="77777777">
            <w:pPr>
              <w:keepNext/>
              <w:keepLines/>
              <w:jc w:val="center"/>
              <w:rPr>
                <w:rFonts w:cs="Times New Roman"/>
                <w:b/>
                <w:bCs/>
                <w:sz w:val="22"/>
                <w:szCs w:val="22"/>
              </w:rPr>
            </w:pPr>
            <w:r w:rsidRPr="00F445EA">
              <w:rPr>
                <w:rFonts w:cs="Times New Roman"/>
                <w:b/>
                <w:bCs/>
                <w:sz w:val="22"/>
                <w:szCs w:val="22"/>
              </w:rPr>
              <w:t>Hour Burden Per Response</w:t>
            </w:r>
          </w:p>
        </w:tc>
        <w:tc>
          <w:tcPr>
            <w:tcW w:w="1078"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74F7DA51" w14:textId="77777777">
            <w:pPr>
              <w:keepNext/>
              <w:keepLines/>
              <w:jc w:val="center"/>
              <w:rPr>
                <w:rFonts w:cs="Times New Roman"/>
                <w:b/>
                <w:bCs/>
                <w:sz w:val="22"/>
                <w:szCs w:val="22"/>
              </w:rPr>
            </w:pPr>
            <w:r w:rsidRPr="00F445EA">
              <w:rPr>
                <w:rFonts w:cs="Times New Roman"/>
                <w:b/>
                <w:bCs/>
                <w:sz w:val="22"/>
                <w:szCs w:val="22"/>
              </w:rPr>
              <w:t>Hour Burden</w:t>
            </w:r>
          </w:p>
        </w:tc>
        <w:tc>
          <w:tcPr>
            <w:tcW w:w="1701"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637F4BE3" w14:textId="77777777">
            <w:pPr>
              <w:keepNext/>
              <w:keepLines/>
              <w:jc w:val="center"/>
              <w:rPr>
                <w:rFonts w:cs="Times New Roman"/>
                <w:b/>
                <w:bCs/>
                <w:sz w:val="22"/>
                <w:szCs w:val="22"/>
              </w:rPr>
            </w:pPr>
            <w:r w:rsidRPr="00F445EA">
              <w:rPr>
                <w:rFonts w:cs="Times New Roman"/>
                <w:b/>
                <w:bCs/>
                <w:sz w:val="22"/>
                <w:szCs w:val="22"/>
              </w:rPr>
              <w:t>Total Hour Burden Cost</w:t>
            </w:r>
          </w:p>
        </w:tc>
      </w:tr>
      <w:tr w:rsidRPr="00F445EA" w:rsidR="00BE4C5A" w:rsidTr="00FD30A0" w14:paraId="48F30F31" w14:textId="77777777">
        <w:trPr>
          <w:trHeight w:val="650"/>
        </w:trPr>
        <w:tc>
          <w:tcPr>
            <w:tcW w:w="1451" w:type="dxa"/>
            <w:vMerge/>
            <w:tcBorders>
              <w:top w:val="nil"/>
              <w:left w:val="single" w:color="auto" w:sz="4" w:space="0"/>
              <w:bottom w:val="single" w:color="auto" w:sz="4" w:space="0"/>
              <w:right w:val="single" w:color="auto" w:sz="4" w:space="0"/>
            </w:tcBorders>
            <w:vAlign w:val="center"/>
            <w:hideMark/>
          </w:tcPr>
          <w:p w:rsidRPr="00F445EA" w:rsidR="00BE4C5A" w:rsidP="005E2371" w:rsidRDefault="00BE4C5A" w14:paraId="7F66BF5D" w14:textId="77777777">
            <w:pPr>
              <w:keepNext/>
              <w:keepLines/>
              <w:rPr>
                <w:rFonts w:cs="Times New Roman"/>
                <w:b/>
                <w:bCs/>
                <w:sz w:val="22"/>
                <w:szCs w:val="22"/>
              </w:rPr>
            </w:pP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23C85F47" w14:textId="77777777">
            <w:pPr>
              <w:keepNext/>
              <w:keepLines/>
              <w:jc w:val="center"/>
              <w:rPr>
                <w:rFonts w:cs="Times New Roman"/>
                <w:b/>
                <w:bCs/>
                <w:sz w:val="22"/>
                <w:szCs w:val="22"/>
              </w:rPr>
            </w:pPr>
            <w:r w:rsidRPr="00F445EA">
              <w:rPr>
                <w:rFonts w:cs="Times New Roman"/>
                <w:b/>
                <w:bCs/>
                <w:sz w:val="22"/>
                <w:szCs w:val="22"/>
              </w:rPr>
              <w:t>A</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58FBF072" w14:textId="77777777">
            <w:pPr>
              <w:keepNext/>
              <w:keepLines/>
              <w:jc w:val="center"/>
              <w:rPr>
                <w:rFonts w:cs="Times New Roman"/>
                <w:b/>
                <w:bCs/>
                <w:sz w:val="22"/>
                <w:szCs w:val="22"/>
              </w:rPr>
            </w:pPr>
            <w:r w:rsidRPr="00F445EA">
              <w:rPr>
                <w:rFonts w:cs="Times New Roman"/>
                <w:b/>
                <w:bCs/>
                <w:sz w:val="22"/>
                <w:szCs w:val="22"/>
              </w:rPr>
              <w:t>B</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54443475" w14:textId="77777777">
            <w:pPr>
              <w:keepNext/>
              <w:keepLines/>
              <w:jc w:val="center"/>
              <w:rPr>
                <w:rFonts w:cs="Times New Roman"/>
                <w:b/>
                <w:bCs/>
                <w:sz w:val="22"/>
                <w:szCs w:val="22"/>
              </w:rPr>
            </w:pPr>
            <w:r w:rsidRPr="00F445EA">
              <w:rPr>
                <w:rFonts w:cs="Times New Roman"/>
                <w:b/>
                <w:bCs/>
                <w:sz w:val="22"/>
                <w:szCs w:val="22"/>
              </w:rPr>
              <w:t>C</w:t>
            </w:r>
          </w:p>
        </w:tc>
        <w:tc>
          <w:tcPr>
            <w:tcW w:w="1097"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579D4DAF" w14:textId="77777777">
            <w:pPr>
              <w:keepNext/>
              <w:keepLines/>
              <w:jc w:val="center"/>
              <w:rPr>
                <w:rFonts w:cs="Times New Roman"/>
                <w:b/>
                <w:bCs/>
                <w:sz w:val="22"/>
                <w:szCs w:val="22"/>
              </w:rPr>
            </w:pPr>
            <w:r w:rsidRPr="00F445EA">
              <w:rPr>
                <w:rFonts w:cs="Times New Roman"/>
                <w:b/>
                <w:bCs/>
                <w:sz w:val="22"/>
                <w:szCs w:val="22"/>
              </w:rPr>
              <w:t>D</w:t>
            </w:r>
          </w:p>
        </w:tc>
        <w:tc>
          <w:tcPr>
            <w:tcW w:w="1078"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48BA22F7" w14:textId="77777777">
            <w:pPr>
              <w:keepNext/>
              <w:keepLines/>
              <w:jc w:val="center"/>
              <w:rPr>
                <w:rFonts w:cs="Times New Roman"/>
                <w:b/>
                <w:bCs/>
                <w:sz w:val="22"/>
                <w:szCs w:val="22"/>
              </w:rPr>
            </w:pPr>
            <w:r w:rsidRPr="00F445EA">
              <w:rPr>
                <w:rFonts w:cs="Times New Roman"/>
                <w:b/>
                <w:bCs/>
                <w:sz w:val="22"/>
                <w:szCs w:val="22"/>
              </w:rPr>
              <w:t xml:space="preserve">E = (A+B+C) </w:t>
            </w:r>
            <w:r w:rsidRPr="00F445EA">
              <w:rPr>
                <w:rFonts w:ascii="Calibri" w:hAnsi="Calibri" w:cs="Calibri"/>
                <w:b/>
                <w:bCs/>
                <w:sz w:val="22"/>
                <w:szCs w:val="22"/>
              </w:rPr>
              <w:t>×</w:t>
            </w:r>
            <w:r w:rsidRPr="00F445EA">
              <w:rPr>
                <w:rFonts w:cs="Times New Roman"/>
                <w:b/>
                <w:bCs/>
                <w:sz w:val="22"/>
                <w:szCs w:val="22"/>
              </w:rPr>
              <w:t xml:space="preserve"> D</w:t>
            </w:r>
          </w:p>
        </w:tc>
        <w:tc>
          <w:tcPr>
            <w:tcW w:w="1701"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27DC4941" w14:textId="77777777">
            <w:pPr>
              <w:keepNext/>
              <w:keepLines/>
              <w:jc w:val="center"/>
              <w:rPr>
                <w:rFonts w:cs="Times New Roman"/>
                <w:b/>
                <w:bCs/>
                <w:sz w:val="22"/>
                <w:szCs w:val="22"/>
              </w:rPr>
            </w:pPr>
            <w:r w:rsidRPr="00F445EA">
              <w:rPr>
                <w:rFonts w:cs="Times New Roman"/>
                <w:b/>
                <w:bCs/>
                <w:sz w:val="22"/>
                <w:szCs w:val="22"/>
              </w:rPr>
              <w:t xml:space="preserve">F = E </w:t>
            </w:r>
            <w:r>
              <w:rPr>
                <w:rFonts w:cs="Times New Roman"/>
                <w:b/>
                <w:bCs/>
                <w:sz w:val="22"/>
                <w:szCs w:val="22"/>
              </w:rPr>
              <w:t xml:space="preserve">× </w:t>
            </w:r>
            <w:r w:rsidRPr="00F445EA">
              <w:rPr>
                <w:rFonts w:cs="Times New Roman"/>
                <w:b/>
                <w:bCs/>
                <w:sz w:val="22"/>
                <w:szCs w:val="22"/>
              </w:rPr>
              <w:t>$43.21</w:t>
            </w:r>
          </w:p>
        </w:tc>
      </w:tr>
      <w:tr w:rsidRPr="00F445EA" w:rsidR="00BE4C5A" w:rsidTr="00FD30A0" w14:paraId="070AA73E" w14:textId="77777777">
        <w:trPr>
          <w:trHeight w:val="569"/>
        </w:trPr>
        <w:tc>
          <w:tcPr>
            <w:tcW w:w="1451" w:type="dxa"/>
            <w:tcBorders>
              <w:top w:val="nil"/>
              <w:left w:val="single" w:color="auto" w:sz="4" w:space="0"/>
              <w:bottom w:val="single" w:color="auto" w:sz="4" w:space="0"/>
              <w:right w:val="single" w:color="auto" w:sz="4" w:space="0"/>
            </w:tcBorders>
            <w:shd w:val="clear" w:color="auto" w:fill="auto"/>
            <w:vAlign w:val="center"/>
            <w:hideMark/>
          </w:tcPr>
          <w:p w:rsidRPr="00F445EA" w:rsidR="00BE4C5A" w:rsidP="005E2371" w:rsidRDefault="00BE4C5A" w14:paraId="2F9A96B4" w14:textId="77777777">
            <w:pPr>
              <w:keepNext/>
              <w:keepLines/>
              <w:rPr>
                <w:rFonts w:cs="Times New Roman"/>
                <w:sz w:val="22"/>
                <w:szCs w:val="22"/>
              </w:rPr>
            </w:pPr>
            <w:r w:rsidRPr="00F445EA">
              <w:rPr>
                <w:rFonts w:cs="Times New Roman"/>
                <w:sz w:val="22"/>
                <w:szCs w:val="22"/>
              </w:rPr>
              <w:t>Cybersecurity POC Info Processing</w:t>
            </w:r>
          </w:p>
        </w:tc>
        <w:tc>
          <w:tcPr>
            <w:tcW w:w="1182"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5894514E" w14:textId="77777777">
            <w:pPr>
              <w:keepNext/>
              <w:keepLines/>
              <w:jc w:val="right"/>
              <w:rPr>
                <w:rFonts w:cs="Times New Roman"/>
                <w:sz w:val="22"/>
                <w:szCs w:val="22"/>
              </w:rPr>
            </w:pPr>
            <w:r w:rsidRPr="00F445EA">
              <w:rPr>
                <w:rFonts w:cs="Times New Roman"/>
                <w:sz w:val="22"/>
                <w:szCs w:val="22"/>
              </w:rPr>
              <w:t xml:space="preserve">                781 </w:t>
            </w:r>
          </w:p>
        </w:tc>
        <w:tc>
          <w:tcPr>
            <w:tcW w:w="1182"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4CFFF5FA" w14:textId="77777777">
            <w:pPr>
              <w:keepNext/>
              <w:keepLines/>
              <w:jc w:val="right"/>
              <w:rPr>
                <w:rFonts w:cs="Times New Roman"/>
                <w:sz w:val="22"/>
                <w:szCs w:val="22"/>
              </w:rPr>
            </w:pPr>
            <w:r w:rsidRPr="00F445EA">
              <w:rPr>
                <w:rFonts w:cs="Times New Roman"/>
                <w:sz w:val="22"/>
                <w:szCs w:val="22"/>
              </w:rPr>
              <w:t xml:space="preserve">                   50 </w:t>
            </w:r>
          </w:p>
        </w:tc>
        <w:tc>
          <w:tcPr>
            <w:tcW w:w="1182"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128C4D18" w14:textId="77777777">
            <w:pPr>
              <w:keepNext/>
              <w:keepLines/>
              <w:jc w:val="right"/>
              <w:rPr>
                <w:rFonts w:cs="Times New Roman"/>
                <w:sz w:val="22"/>
                <w:szCs w:val="22"/>
              </w:rPr>
            </w:pPr>
            <w:r w:rsidRPr="00F445EA">
              <w:rPr>
                <w:rFonts w:cs="Times New Roman"/>
                <w:sz w:val="22"/>
                <w:szCs w:val="22"/>
              </w:rPr>
              <w:t xml:space="preserve">                    50 </w:t>
            </w:r>
          </w:p>
        </w:tc>
        <w:tc>
          <w:tcPr>
            <w:tcW w:w="1097"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2B7639F5" w14:textId="77777777">
            <w:pPr>
              <w:keepNext/>
              <w:keepLines/>
              <w:jc w:val="right"/>
              <w:rPr>
                <w:rFonts w:cs="Times New Roman"/>
                <w:sz w:val="22"/>
                <w:szCs w:val="22"/>
              </w:rPr>
            </w:pPr>
            <w:r w:rsidRPr="00F445EA">
              <w:rPr>
                <w:rFonts w:cs="Times New Roman"/>
                <w:sz w:val="22"/>
                <w:szCs w:val="22"/>
              </w:rPr>
              <w:t xml:space="preserve">               0.08333 </w:t>
            </w:r>
          </w:p>
        </w:tc>
        <w:tc>
          <w:tcPr>
            <w:tcW w:w="1078"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719A343B" w14:textId="77777777">
            <w:pPr>
              <w:keepNext/>
              <w:keepLines/>
              <w:jc w:val="right"/>
              <w:rPr>
                <w:rFonts w:cs="Times New Roman"/>
                <w:sz w:val="22"/>
                <w:szCs w:val="22"/>
              </w:rPr>
            </w:pPr>
            <w:r w:rsidRPr="00F445EA">
              <w:rPr>
                <w:rFonts w:cs="Times New Roman"/>
                <w:sz w:val="22"/>
                <w:szCs w:val="22"/>
              </w:rPr>
              <w:t xml:space="preserve">                    73 </w:t>
            </w:r>
          </w:p>
        </w:tc>
        <w:tc>
          <w:tcPr>
            <w:tcW w:w="1701" w:type="dxa"/>
            <w:tcBorders>
              <w:top w:val="nil"/>
              <w:left w:val="nil"/>
              <w:bottom w:val="single" w:color="auto" w:sz="4" w:space="0"/>
              <w:right w:val="single" w:color="auto" w:sz="4" w:space="0"/>
            </w:tcBorders>
            <w:shd w:val="clear" w:color="auto" w:fill="auto"/>
            <w:noWrap/>
            <w:vAlign w:val="bottom"/>
            <w:hideMark/>
          </w:tcPr>
          <w:p w:rsidRPr="00F445EA" w:rsidR="00BE4C5A" w:rsidP="00D82925" w:rsidRDefault="00BE4C5A" w14:paraId="43D2BF88" w14:textId="7DB4EA99">
            <w:pPr>
              <w:keepNext/>
              <w:keepLines/>
              <w:jc w:val="right"/>
              <w:rPr>
                <w:rFonts w:cs="Times New Roman"/>
                <w:sz w:val="22"/>
                <w:szCs w:val="22"/>
              </w:rPr>
            </w:pPr>
            <w:r w:rsidRPr="00F445EA">
              <w:rPr>
                <w:rFonts w:cs="Times New Roman"/>
                <w:sz w:val="22"/>
                <w:szCs w:val="22"/>
              </w:rPr>
              <w:t>$3,1</w:t>
            </w:r>
            <w:r w:rsidR="00D82925">
              <w:rPr>
                <w:rFonts w:cs="Times New Roman"/>
                <w:sz w:val="22"/>
                <w:szCs w:val="22"/>
              </w:rPr>
              <w:t>54</w:t>
            </w:r>
          </w:p>
        </w:tc>
      </w:tr>
      <w:tr w:rsidRPr="00F445EA" w:rsidR="00BE4C5A" w:rsidTr="00FD30A0" w14:paraId="22E2DEEA" w14:textId="77777777">
        <w:trPr>
          <w:trHeight w:val="284"/>
        </w:trPr>
        <w:tc>
          <w:tcPr>
            <w:tcW w:w="1451" w:type="dxa"/>
            <w:tcBorders>
              <w:top w:val="nil"/>
              <w:left w:val="single" w:color="auto" w:sz="4" w:space="0"/>
              <w:bottom w:val="single" w:color="auto" w:sz="4" w:space="0"/>
              <w:right w:val="single" w:color="auto" w:sz="4" w:space="0"/>
            </w:tcBorders>
            <w:shd w:val="clear" w:color="auto" w:fill="auto"/>
            <w:vAlign w:val="bottom"/>
            <w:hideMark/>
          </w:tcPr>
          <w:p w:rsidRPr="00C14581" w:rsidR="00BE4C5A" w:rsidP="005E2371" w:rsidRDefault="00BE4C5A" w14:paraId="3E3FDA7D" w14:textId="77777777">
            <w:pPr>
              <w:keepNext/>
              <w:keepLines/>
              <w:rPr>
                <w:rFonts w:cs="Times New Roman"/>
                <w:bCs/>
                <w:sz w:val="22"/>
                <w:szCs w:val="22"/>
              </w:rPr>
            </w:pPr>
            <w:r w:rsidRPr="00C14581">
              <w:rPr>
                <w:rFonts w:cs="Times New Roman"/>
                <w:bCs/>
                <w:sz w:val="22"/>
                <w:szCs w:val="22"/>
              </w:rPr>
              <w:t>Total</w:t>
            </w:r>
          </w:p>
        </w:tc>
        <w:tc>
          <w:tcPr>
            <w:tcW w:w="1182" w:type="dxa"/>
            <w:tcBorders>
              <w:top w:val="nil"/>
              <w:left w:val="single" w:color="auto" w:sz="4" w:space="0"/>
              <w:bottom w:val="single" w:color="auto" w:sz="4" w:space="0"/>
              <w:right w:val="single" w:color="auto" w:sz="4" w:space="0"/>
            </w:tcBorders>
            <w:shd w:val="clear" w:color="auto" w:fill="auto"/>
            <w:noWrap/>
            <w:vAlign w:val="bottom"/>
          </w:tcPr>
          <w:p w:rsidRPr="00C14581" w:rsidR="00BE4C5A" w:rsidP="00265C2F" w:rsidRDefault="00BE4C5A" w14:paraId="32ADB86A" w14:textId="2773FC78">
            <w:pPr>
              <w:keepNext/>
              <w:keepLines/>
              <w:jc w:val="right"/>
              <w:rPr>
                <w:rFonts w:cs="Times New Roman"/>
                <w:bCs/>
                <w:sz w:val="22"/>
                <w:szCs w:val="22"/>
              </w:rPr>
            </w:pPr>
            <w:r w:rsidRPr="00C14581">
              <w:rPr>
                <w:bCs/>
                <w:sz w:val="22"/>
                <w:szCs w:val="22"/>
              </w:rPr>
              <w:t xml:space="preserve">            </w:t>
            </w:r>
            <w:r w:rsidR="00265C2F">
              <w:rPr>
                <w:bCs/>
                <w:sz w:val="22"/>
                <w:szCs w:val="22"/>
              </w:rPr>
              <w:t>781</w:t>
            </w:r>
            <w:r w:rsidRPr="00C14581">
              <w:rPr>
                <w:bCs/>
                <w:sz w:val="22"/>
                <w:szCs w:val="22"/>
              </w:rPr>
              <w:t xml:space="preserve"> </w:t>
            </w:r>
          </w:p>
        </w:tc>
        <w:tc>
          <w:tcPr>
            <w:tcW w:w="1182" w:type="dxa"/>
            <w:tcBorders>
              <w:top w:val="nil"/>
              <w:left w:val="nil"/>
              <w:bottom w:val="single" w:color="auto" w:sz="4" w:space="0"/>
              <w:right w:val="single" w:color="auto" w:sz="4" w:space="0"/>
            </w:tcBorders>
            <w:shd w:val="clear" w:color="auto" w:fill="auto"/>
            <w:noWrap/>
            <w:vAlign w:val="bottom"/>
          </w:tcPr>
          <w:p w:rsidRPr="00C14581" w:rsidR="00BE4C5A" w:rsidP="00265C2F" w:rsidRDefault="00BE4C5A" w14:paraId="4D888D87" w14:textId="66A02AE0">
            <w:pPr>
              <w:keepNext/>
              <w:keepLines/>
              <w:jc w:val="right"/>
              <w:rPr>
                <w:rFonts w:cs="Times New Roman"/>
                <w:bCs/>
                <w:sz w:val="22"/>
                <w:szCs w:val="22"/>
              </w:rPr>
            </w:pPr>
            <w:r w:rsidRPr="00C14581">
              <w:rPr>
                <w:bCs/>
                <w:sz w:val="22"/>
                <w:szCs w:val="22"/>
              </w:rPr>
              <w:t xml:space="preserve">             </w:t>
            </w:r>
            <w:r w:rsidR="00265C2F">
              <w:rPr>
                <w:bCs/>
                <w:sz w:val="22"/>
                <w:szCs w:val="22"/>
              </w:rPr>
              <w:t>50</w:t>
            </w:r>
            <w:r w:rsidRPr="00C14581">
              <w:rPr>
                <w:bCs/>
                <w:sz w:val="22"/>
                <w:szCs w:val="22"/>
              </w:rPr>
              <w:t xml:space="preserve"> </w:t>
            </w:r>
          </w:p>
        </w:tc>
        <w:tc>
          <w:tcPr>
            <w:tcW w:w="1182" w:type="dxa"/>
            <w:tcBorders>
              <w:top w:val="nil"/>
              <w:left w:val="nil"/>
              <w:bottom w:val="single" w:color="auto" w:sz="4" w:space="0"/>
              <w:right w:val="single" w:color="auto" w:sz="4" w:space="0"/>
            </w:tcBorders>
            <w:shd w:val="clear" w:color="auto" w:fill="auto"/>
            <w:noWrap/>
            <w:vAlign w:val="bottom"/>
          </w:tcPr>
          <w:p w:rsidRPr="00C14581" w:rsidR="00BE4C5A" w:rsidP="00265C2F" w:rsidRDefault="00BE4C5A" w14:paraId="0AAA57C7" w14:textId="566E5676">
            <w:pPr>
              <w:keepNext/>
              <w:keepLines/>
              <w:jc w:val="right"/>
              <w:rPr>
                <w:rFonts w:cs="Times New Roman"/>
                <w:bCs/>
                <w:sz w:val="22"/>
                <w:szCs w:val="22"/>
              </w:rPr>
            </w:pPr>
            <w:r w:rsidRPr="00C14581">
              <w:rPr>
                <w:bCs/>
                <w:sz w:val="22"/>
                <w:szCs w:val="22"/>
              </w:rPr>
              <w:t xml:space="preserve">              </w:t>
            </w:r>
            <w:r w:rsidR="00265C2F">
              <w:rPr>
                <w:bCs/>
                <w:sz w:val="22"/>
                <w:szCs w:val="22"/>
              </w:rPr>
              <w:t>50</w:t>
            </w:r>
            <w:r w:rsidRPr="00C14581">
              <w:rPr>
                <w:bCs/>
                <w:sz w:val="22"/>
                <w:szCs w:val="22"/>
              </w:rPr>
              <w:t xml:space="preserve"> </w:t>
            </w:r>
          </w:p>
        </w:tc>
        <w:tc>
          <w:tcPr>
            <w:tcW w:w="1097" w:type="dxa"/>
            <w:tcBorders>
              <w:top w:val="nil"/>
              <w:left w:val="nil"/>
              <w:bottom w:val="single" w:color="auto" w:sz="4" w:space="0"/>
              <w:right w:val="single" w:color="auto" w:sz="4" w:space="0"/>
            </w:tcBorders>
            <w:shd w:val="clear" w:color="auto" w:fill="D9D9D9" w:themeFill="background1" w:themeFillShade="D9"/>
            <w:noWrap/>
            <w:vAlign w:val="bottom"/>
            <w:hideMark/>
          </w:tcPr>
          <w:p w:rsidRPr="00C14581" w:rsidR="00BE4C5A" w:rsidP="005E2371" w:rsidRDefault="00BE4C5A" w14:paraId="43F617B4" w14:textId="77777777">
            <w:pPr>
              <w:keepNext/>
              <w:keepLines/>
              <w:jc w:val="right"/>
              <w:rPr>
                <w:rFonts w:cs="Times New Roman"/>
                <w:bCs/>
                <w:sz w:val="22"/>
                <w:szCs w:val="22"/>
              </w:rPr>
            </w:pPr>
            <w:r w:rsidRPr="00C14581">
              <w:rPr>
                <w:bCs/>
                <w:sz w:val="22"/>
                <w:szCs w:val="22"/>
              </w:rPr>
              <w:t> </w:t>
            </w:r>
          </w:p>
        </w:tc>
        <w:tc>
          <w:tcPr>
            <w:tcW w:w="1078" w:type="dxa"/>
            <w:tcBorders>
              <w:top w:val="nil"/>
              <w:left w:val="nil"/>
              <w:bottom w:val="single" w:color="auto" w:sz="4" w:space="0"/>
              <w:right w:val="single" w:color="auto" w:sz="4" w:space="0"/>
            </w:tcBorders>
            <w:shd w:val="clear" w:color="auto" w:fill="auto"/>
            <w:noWrap/>
            <w:vAlign w:val="bottom"/>
            <w:hideMark/>
          </w:tcPr>
          <w:p w:rsidRPr="00C14581" w:rsidR="00BE4C5A" w:rsidP="00265C2F" w:rsidRDefault="00BE4C5A" w14:paraId="52F826E3" w14:textId="007B447C">
            <w:pPr>
              <w:keepNext/>
              <w:keepLines/>
              <w:jc w:val="right"/>
              <w:rPr>
                <w:rFonts w:cs="Times New Roman"/>
                <w:bCs/>
                <w:sz w:val="22"/>
                <w:szCs w:val="22"/>
              </w:rPr>
            </w:pPr>
            <w:r w:rsidRPr="00C14581">
              <w:rPr>
                <w:bCs/>
                <w:sz w:val="22"/>
                <w:szCs w:val="22"/>
              </w:rPr>
              <w:t xml:space="preserve">             </w:t>
            </w:r>
            <w:r w:rsidR="00265C2F">
              <w:rPr>
                <w:bCs/>
                <w:sz w:val="22"/>
                <w:szCs w:val="22"/>
              </w:rPr>
              <w:t>73</w:t>
            </w:r>
            <w:r w:rsidRPr="00C14581">
              <w:rPr>
                <w:bCs/>
                <w:sz w:val="22"/>
                <w:szCs w:val="22"/>
              </w:rPr>
              <w:t xml:space="preserve"> </w:t>
            </w:r>
          </w:p>
        </w:tc>
        <w:tc>
          <w:tcPr>
            <w:tcW w:w="1701" w:type="dxa"/>
            <w:tcBorders>
              <w:top w:val="nil"/>
              <w:left w:val="nil"/>
              <w:bottom w:val="single" w:color="auto" w:sz="4" w:space="0"/>
              <w:right w:val="single" w:color="auto" w:sz="4" w:space="0"/>
            </w:tcBorders>
            <w:shd w:val="clear" w:color="auto" w:fill="auto"/>
            <w:noWrap/>
            <w:vAlign w:val="bottom"/>
            <w:hideMark/>
          </w:tcPr>
          <w:p w:rsidRPr="00C14581" w:rsidR="00BE4C5A" w:rsidP="00D82925" w:rsidRDefault="00BE4C5A" w14:paraId="14F8ABC8" w14:textId="683AD24C">
            <w:pPr>
              <w:keepNext/>
              <w:keepLines/>
              <w:jc w:val="right"/>
              <w:rPr>
                <w:rFonts w:cs="Times New Roman"/>
                <w:bCs/>
                <w:sz w:val="22"/>
                <w:szCs w:val="22"/>
              </w:rPr>
            </w:pPr>
            <w:r w:rsidRPr="00C14581">
              <w:rPr>
                <w:bCs/>
                <w:sz w:val="22"/>
                <w:szCs w:val="22"/>
              </w:rPr>
              <w:t>$</w:t>
            </w:r>
            <w:r w:rsidR="00265C2F">
              <w:rPr>
                <w:bCs/>
                <w:sz w:val="22"/>
                <w:szCs w:val="22"/>
              </w:rPr>
              <w:t>3,1</w:t>
            </w:r>
            <w:r w:rsidR="00D82925">
              <w:rPr>
                <w:bCs/>
                <w:sz w:val="22"/>
                <w:szCs w:val="22"/>
              </w:rPr>
              <w:t>54</w:t>
            </w:r>
          </w:p>
        </w:tc>
      </w:tr>
    </w:tbl>
    <w:p w:rsidR="009F2633" w:rsidP="00BB78AB" w:rsidRDefault="009F2633" w14:paraId="748E86E1"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AD957B5" w14:textId="77777777">
      <w:pPr>
        <w:keepNext/>
        <w:numPr>
          <w:ilvl w:val="0"/>
          <w:numId w:val="25"/>
        </w:numPr>
        <w:tabs>
          <w:tab w:val="left" w:pos="360"/>
        </w:tabs>
        <w:rPr>
          <w:b/>
          <w:i/>
        </w:rPr>
      </w:pPr>
      <w:r>
        <w:rPr>
          <w:b/>
          <w:i/>
        </w:rPr>
        <w:lastRenderedPageBreak/>
        <w:t>Explain the reasons for any program changes or adjustments reported in Items 13 or 14 of the OMB Form 83-I.</w:t>
      </w:r>
    </w:p>
    <w:p w:rsidR="009F2633" w:rsidP="00BB78AB" w:rsidRDefault="009F2633" w14:paraId="1F0678DF" w14:textId="77777777">
      <w:pPr>
        <w:keepNext/>
        <w:numPr>
          <w:ilvl w:val="12"/>
          <w:numId w:val="0"/>
        </w:numPr>
        <w:ind w:left="360"/>
      </w:pPr>
    </w:p>
    <w:p w:rsidR="00A26549" w:rsidP="00A26549" w:rsidRDefault="00EA3B6E" w14:paraId="5657CCBD" w14:textId="79828665">
      <w:pPr>
        <w:keepNext/>
        <w:numPr>
          <w:ilvl w:val="12"/>
          <w:numId w:val="0"/>
        </w:numPr>
        <w:ind w:left="360"/>
        <w:rPr>
          <w:rFonts w:cs="Times New Roman"/>
          <w:szCs w:val="24"/>
        </w:rPr>
      </w:pPr>
      <w:r>
        <w:rPr>
          <w:rFonts w:cs="Times New Roman"/>
          <w:szCs w:val="24"/>
        </w:rPr>
        <w:t xml:space="preserve">This is a </w:t>
      </w:r>
      <w:r w:rsidR="00821B80">
        <w:rPr>
          <w:rFonts w:cs="Times New Roman"/>
          <w:szCs w:val="24"/>
        </w:rPr>
        <w:t>renewal of an existing</w:t>
      </w:r>
      <w:r>
        <w:rPr>
          <w:rFonts w:cs="Times New Roman"/>
          <w:szCs w:val="24"/>
        </w:rPr>
        <w:t xml:space="preserve"> collection</w:t>
      </w:r>
      <w:r w:rsidR="00821B80">
        <w:rPr>
          <w:rFonts w:cs="Times New Roman"/>
          <w:szCs w:val="24"/>
        </w:rPr>
        <w:t xml:space="preserve">; </w:t>
      </w:r>
      <w:r>
        <w:rPr>
          <w:rFonts w:cs="Times New Roman"/>
          <w:szCs w:val="24"/>
        </w:rPr>
        <w:t xml:space="preserve">there are no program changes. </w:t>
      </w:r>
    </w:p>
    <w:p w:rsidR="009F2633" w:rsidP="00BB78AB" w:rsidRDefault="009F2633" w14:paraId="015664AD"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A60F78B" w14:textId="77777777">
      <w:pPr>
        <w:keepNext/>
        <w:numPr>
          <w:ilvl w:val="0"/>
          <w:numId w:val="25"/>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rsidRDefault="009F2633" w14:paraId="25058044" w14:textId="77777777">
      <w:pPr>
        <w:keepNext/>
        <w:numPr>
          <w:ilvl w:val="12"/>
          <w:numId w:val="0"/>
        </w:numPr>
        <w:ind w:left="360"/>
      </w:pPr>
    </w:p>
    <w:p w:rsidR="006D4306" w:rsidP="006D4306" w:rsidRDefault="000A4DF4" w14:paraId="5F167DCE" w14:textId="19CA87D9">
      <w:pPr>
        <w:numPr>
          <w:ilvl w:val="12"/>
          <w:numId w:val="0"/>
        </w:numPr>
        <w:ind w:left="360"/>
      </w:pPr>
      <w:r>
        <w:t>S</w:t>
      </w:r>
      <w:r w:rsidR="00597505">
        <w:t xml:space="preserve">ecurity information collected </w:t>
      </w:r>
      <w:r w:rsidR="006D4306">
        <w:t xml:space="preserve">during the provision of Cybersecurity Coordinator information, Cybersecurity Incident Reporting, provision of the Cybersecurity Contingency/Recovery Plans, and completion of the Cybersecurity Assessment </w:t>
      </w:r>
      <w:r w:rsidR="00597505">
        <w:t>will not be published.</w:t>
      </w:r>
      <w:r w:rsidR="00BD7F25">
        <w:t xml:space="preserve"> </w:t>
      </w:r>
      <w:r w:rsidR="00597505">
        <w:t xml:space="preserve"> </w:t>
      </w:r>
      <w:r w:rsidR="0043723F">
        <w:t>To the extent i</w:t>
      </w:r>
      <w:r w:rsidR="00597505">
        <w:t>nformation collected via th</w:t>
      </w:r>
      <w:r w:rsidR="00EA3B6E">
        <w:t>is p</w:t>
      </w:r>
      <w:r w:rsidR="00597505">
        <w:t xml:space="preserve">rocess is considered to be </w:t>
      </w:r>
      <w:r w:rsidR="0043723F">
        <w:t>S</w:t>
      </w:r>
      <w:r w:rsidR="00597505">
        <w:t>SI,</w:t>
      </w:r>
      <w:r w:rsidR="0043723F">
        <w:t xml:space="preserve"> it will be</w:t>
      </w:r>
      <w:r w:rsidR="00597505">
        <w:t xml:space="preserve"> protected from disclosure and publication, and will be handled as described in 49 CFR </w:t>
      </w:r>
      <w:r w:rsidR="00A9479A">
        <w:t>p</w:t>
      </w:r>
      <w:r w:rsidR="00597505">
        <w:t xml:space="preserve">arts 15 and 1520. </w:t>
      </w:r>
      <w:r w:rsidR="006D4306">
        <w:t xml:space="preserve"> </w:t>
      </w:r>
    </w:p>
    <w:p w:rsidR="006D4306" w:rsidP="006D4306" w:rsidRDefault="006D4306" w14:paraId="7CE51E26" w14:textId="77777777">
      <w:pPr>
        <w:numPr>
          <w:ilvl w:val="12"/>
          <w:numId w:val="0"/>
        </w:numPr>
        <w:ind w:left="360"/>
      </w:pPr>
    </w:p>
    <w:p w:rsidR="009F2633" w:rsidP="00BB78AB" w:rsidRDefault="009F2633" w14:paraId="7CC2A198"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51BE45EB" w14:textId="77777777">
      <w:pPr>
        <w:keepNext/>
        <w:numPr>
          <w:ilvl w:val="0"/>
          <w:numId w:val="25"/>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rsidRDefault="009F2633" w14:paraId="0B8D3266" w14:textId="77777777">
      <w:pPr>
        <w:keepNext/>
        <w:numPr>
          <w:ilvl w:val="12"/>
          <w:numId w:val="0"/>
        </w:numPr>
        <w:ind w:left="360"/>
      </w:pPr>
    </w:p>
    <w:p w:rsidR="009F2633" w:rsidP="00BB78AB" w:rsidRDefault="00597505" w14:paraId="42D3275B" w14:textId="77777777">
      <w:pPr>
        <w:numPr>
          <w:ilvl w:val="12"/>
          <w:numId w:val="0"/>
        </w:numPr>
        <w:ind w:left="360"/>
      </w:pPr>
      <w:r>
        <w:t>Not applicable.</w:t>
      </w:r>
    </w:p>
    <w:p w:rsidR="009F2633" w:rsidP="00BB78AB" w:rsidRDefault="009F2633" w14:paraId="39999FA8" w14:textId="77777777">
      <w:pPr>
        <w:numPr>
          <w:ilvl w:val="12"/>
          <w:numId w:val="0"/>
        </w:numPr>
        <w:tabs>
          <w:tab w:val="left" w:pos="360"/>
        </w:tabs>
      </w:pPr>
    </w:p>
    <w:p w:rsidR="009F2633" w:rsidP="00CB065A" w:rsidRDefault="009F2633" w14:paraId="558EC274" w14:textId="77777777">
      <w:pPr>
        <w:keepNext/>
        <w:numPr>
          <w:ilvl w:val="0"/>
          <w:numId w:val="25"/>
        </w:numPr>
        <w:tabs>
          <w:tab w:val="left" w:pos="360"/>
        </w:tabs>
        <w:rPr>
          <w:b/>
          <w:i/>
        </w:rPr>
      </w:pPr>
      <w:r>
        <w:rPr>
          <w:b/>
          <w:i/>
        </w:rPr>
        <w:t>Explain each exception to the certification statement identified in Item 19, “Certification for Paperwork Reduction Act Submissions,” of OMB Form 83-I.</w:t>
      </w:r>
    </w:p>
    <w:p w:rsidR="009F2633" w:rsidP="00BB78AB" w:rsidRDefault="009F2633" w14:paraId="60C6AE7C" w14:textId="77777777">
      <w:pPr>
        <w:keepNext/>
        <w:numPr>
          <w:ilvl w:val="12"/>
          <w:numId w:val="0"/>
        </w:numPr>
        <w:ind w:left="360"/>
      </w:pPr>
    </w:p>
    <w:p w:rsidR="009F2633" w:rsidP="00BB78AB" w:rsidRDefault="00597505" w14:paraId="4120BCCA" w14:textId="77777777">
      <w:pPr>
        <w:numPr>
          <w:ilvl w:val="12"/>
          <w:numId w:val="0"/>
        </w:numPr>
        <w:ind w:left="360"/>
      </w:pPr>
      <w:r>
        <w:t xml:space="preserve">No exceptions noted. </w:t>
      </w:r>
    </w:p>
    <w:p w:rsidRPr="008167AF" w:rsidR="009F2633" w:rsidP="008167AF" w:rsidRDefault="009F2633" w14:paraId="1FF760E2" w14:textId="77777777"/>
    <w:sectPr w:rsidRPr="008167AF" w:rsidR="009F2633" w:rsidSect="009F2633">
      <w:head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CF3B9" w14:textId="77777777" w:rsidR="00A84DC5" w:rsidRDefault="00A84DC5">
      <w:r>
        <w:separator/>
      </w:r>
    </w:p>
  </w:endnote>
  <w:endnote w:type="continuationSeparator" w:id="0">
    <w:p w14:paraId="4C84250A" w14:textId="77777777" w:rsidR="00A84DC5" w:rsidRDefault="00A84DC5">
      <w:r>
        <w:continuationSeparator/>
      </w:r>
    </w:p>
  </w:endnote>
  <w:endnote w:type="continuationNotice" w:id="1">
    <w:p w14:paraId="4DCB7F12" w14:textId="77777777" w:rsidR="00A84DC5" w:rsidRDefault="00A84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altName w:val="Century"/>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8672" w14:textId="77777777" w:rsidR="00265C2F" w:rsidRPr="00B55414" w:rsidRDefault="00265C2F">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6113E" w14:textId="77777777" w:rsidR="00A84DC5" w:rsidRDefault="00A84DC5">
      <w:r>
        <w:separator/>
      </w:r>
    </w:p>
  </w:footnote>
  <w:footnote w:type="continuationSeparator" w:id="0">
    <w:p w14:paraId="08893BF8" w14:textId="77777777" w:rsidR="00A84DC5" w:rsidRDefault="00A84DC5">
      <w:r>
        <w:continuationSeparator/>
      </w:r>
    </w:p>
  </w:footnote>
  <w:footnote w:type="continuationNotice" w:id="1">
    <w:p w14:paraId="6A374769" w14:textId="77777777" w:rsidR="00A84DC5" w:rsidRDefault="00A84DC5"/>
  </w:footnote>
  <w:footnote w:id="2">
    <w:p w14:paraId="3253EFE4" w14:textId="77777777" w:rsidR="001921FE" w:rsidRDefault="001921FE" w:rsidP="001921FE">
      <w:pPr>
        <w:pStyle w:val="FootnoteText"/>
      </w:pPr>
      <w:r>
        <w:rPr>
          <w:rStyle w:val="FootnoteReference"/>
        </w:rPr>
        <w:footnoteRef/>
      </w:r>
      <w:r>
        <w:t xml:space="preserve"> </w:t>
      </w:r>
      <w:r w:rsidRPr="009A4DD2">
        <w:rPr>
          <w:i/>
        </w:rPr>
        <w:t>See</w:t>
      </w:r>
      <w:r w:rsidRPr="002D3299">
        <w:t xml:space="preserve"> section</w:t>
      </w:r>
      <w:r>
        <w:t xml:space="preserve"> 114(d) of title </w:t>
      </w:r>
      <w:r w:rsidRPr="004A6F83">
        <w:t>49</w:t>
      </w:r>
      <w:r>
        <w:t>, United States Code (</w:t>
      </w:r>
      <w:r w:rsidRPr="004A6F83">
        <w:t>U.S.C.</w:t>
      </w:r>
      <w:r>
        <w:t xml:space="preserve">).  </w:t>
      </w:r>
      <w:r w:rsidRPr="004A6F83">
        <w:t xml:space="preserve">Under 49 U.S.C. </w:t>
      </w:r>
      <w:r>
        <w:t>1</w:t>
      </w:r>
      <w:r w:rsidRPr="004A6F83">
        <w:t xml:space="preserve">14(f)(3) and (4), TSA may </w:t>
      </w:r>
      <w:r>
        <w:t>“</w:t>
      </w:r>
      <w:r w:rsidRPr="004A6F83">
        <w:t>develop policies, strategies, and plans for dealing with the threats ... including coordinating countermeasures with appropriate departments, agencies, and instrumentalities of the United States.</w:t>
      </w:r>
      <w:r>
        <w:t>”</w:t>
      </w:r>
      <w:r w:rsidRPr="004A6F83">
        <w:t xml:space="preserve">  </w:t>
      </w:r>
    </w:p>
  </w:footnote>
  <w:footnote w:id="3">
    <w:p w14:paraId="5926C9CE" w14:textId="205FD16F" w:rsidR="001921FE" w:rsidRPr="00FF63B4" w:rsidRDefault="001921FE" w:rsidP="001921FE">
      <w:pPr>
        <w:pStyle w:val="FootnoteText"/>
      </w:pPr>
      <w:r w:rsidRPr="00DD1AE8">
        <w:rPr>
          <w:rStyle w:val="FootnoteReference"/>
          <w:sz w:val="18"/>
          <w:szCs w:val="18"/>
        </w:rPr>
        <w:footnoteRef/>
      </w:r>
      <w:r w:rsidRPr="00DD1AE8">
        <w:rPr>
          <w:sz w:val="18"/>
          <w:szCs w:val="18"/>
        </w:rPr>
        <w:t xml:space="preserve"> </w:t>
      </w:r>
      <w:r w:rsidRPr="00FF63B4">
        <w:t xml:space="preserve">TSA issues security directives (SDs) for surface transportation operators under the statutory authority of 49 U.S.C. 114(l)(2)(A). </w:t>
      </w:r>
      <w:r w:rsidR="009C2EE9">
        <w:t xml:space="preserve"> </w:t>
      </w:r>
      <w:r w:rsidRPr="00FF63B4">
        <w:t>This provision, from section 101 of the Aviation and Transportation Security Act</w:t>
      </w:r>
      <w:r>
        <w:t xml:space="preserve"> (ATSA)</w:t>
      </w:r>
      <w:r w:rsidRPr="00FF63B4">
        <w:t>, Pub. L. 107-71 (115 Stat. 597; Nov. 19, 2001), states: “Notwithstanding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r>
        <w:t>”</w:t>
      </w:r>
    </w:p>
  </w:footnote>
  <w:footnote w:id="4">
    <w:p w14:paraId="30E185D4" w14:textId="7811EF53" w:rsidR="00265C2F" w:rsidRDefault="00265C2F" w:rsidP="00BE4C5A">
      <w:pPr>
        <w:pStyle w:val="FootnoteText"/>
      </w:pPr>
      <w:r>
        <w:rPr>
          <w:rStyle w:val="FootnoteReference"/>
        </w:rPr>
        <w:footnoteRef/>
      </w:r>
      <w:r>
        <w:t xml:space="preserve"> </w:t>
      </w:r>
      <w:r w:rsidR="00194035">
        <w:t>“</w:t>
      </w:r>
      <w:r>
        <w:t>Higher Risk</w:t>
      </w:r>
      <w:r w:rsidR="00194035">
        <w:t>”</w:t>
      </w:r>
      <w:r>
        <w:t xml:space="preserve"> OTRB and bus-only transit owner/operators receive</w:t>
      </w:r>
      <w:r w:rsidR="0021409F">
        <w:t>d</w:t>
      </w:r>
      <w:r>
        <w:t xml:space="preserve"> an IC that recommends they provide cybersecurity coordinator information, complete a Cybersecurity Contingency Plan, and report cybersecurity incident</w:t>
      </w:r>
      <w:r w:rsidR="00A270DC">
        <w:t>s</w:t>
      </w:r>
      <w:r>
        <w:t xml:space="preserve">. </w:t>
      </w:r>
      <w:r w:rsidR="004B540A">
        <w:t xml:space="preserve"> </w:t>
      </w:r>
      <w:r>
        <w:t xml:space="preserve">TSA also provides the IC to all respondents, recommending a Cybersecurity Assessment be completed. </w:t>
      </w:r>
    </w:p>
  </w:footnote>
  <w:footnote w:id="5">
    <w:p w14:paraId="56D7EDE8" w14:textId="5295DBFF" w:rsidR="00265C2F" w:rsidRPr="000C0236" w:rsidRDefault="00265C2F" w:rsidP="00BE4C5A">
      <w:pPr>
        <w:rPr>
          <w:rFonts w:cs="Times New Roman"/>
          <w:color w:val="auto"/>
          <w:sz w:val="20"/>
        </w:rPr>
      </w:pPr>
      <w:r>
        <w:rPr>
          <w:rStyle w:val="FootnoteReference"/>
        </w:rPr>
        <w:footnoteRef/>
      </w:r>
      <w:r>
        <w:t xml:space="preserve"> </w:t>
      </w:r>
      <w:r w:rsidRPr="0063063C">
        <w:rPr>
          <w:sz w:val="20"/>
        </w:rPr>
        <w:t>The unloaded wage rate for a</w:t>
      </w:r>
      <w:r>
        <w:rPr>
          <w:sz w:val="20"/>
        </w:rPr>
        <w:t xml:space="preserve"> Computer and Information Systems Manager is $73.20</w:t>
      </w:r>
      <w:r w:rsidRPr="0063063C">
        <w:rPr>
          <w:rFonts w:cs="Times New Roman"/>
          <w:sz w:val="20"/>
        </w:rPr>
        <w:t xml:space="preserve">. </w:t>
      </w:r>
      <w:r w:rsidR="004B540A">
        <w:rPr>
          <w:rFonts w:cs="Times New Roman"/>
          <w:sz w:val="20"/>
        </w:rPr>
        <w:t xml:space="preserve"> </w:t>
      </w:r>
      <w:r>
        <w:rPr>
          <w:rFonts w:cs="Times New Roman"/>
          <w:sz w:val="20"/>
        </w:rPr>
        <w:t xml:space="preserve">BLS. </w:t>
      </w:r>
      <w:r w:rsidRPr="0063063C">
        <w:rPr>
          <w:rFonts w:cs="Times New Roman"/>
          <w:sz w:val="20"/>
        </w:rPr>
        <w:t>May 20</w:t>
      </w:r>
      <w:r>
        <w:rPr>
          <w:rFonts w:cs="Times New Roman"/>
          <w:sz w:val="20"/>
        </w:rPr>
        <w:t>20</w:t>
      </w:r>
      <w:r w:rsidRPr="0063063C">
        <w:rPr>
          <w:rFonts w:cs="Times New Roman"/>
          <w:sz w:val="20"/>
        </w:rPr>
        <w:t xml:space="preserve"> National Industry-</w:t>
      </w:r>
      <w:r w:rsidRPr="000C0236">
        <w:rPr>
          <w:rFonts w:cs="Times New Roman"/>
          <w:color w:val="auto"/>
          <w:sz w:val="20"/>
        </w:rPr>
        <w:t xml:space="preserve">Specific Occupational Employment </w:t>
      </w:r>
      <w:r>
        <w:rPr>
          <w:rFonts w:cs="Times New Roman"/>
          <w:color w:val="auto"/>
          <w:sz w:val="20"/>
        </w:rPr>
        <w:t xml:space="preserve">and Wage Estimates. </w:t>
      </w:r>
      <w:r w:rsidR="004B540A">
        <w:rPr>
          <w:rFonts w:cs="Times New Roman"/>
          <w:color w:val="auto"/>
          <w:sz w:val="20"/>
        </w:rPr>
        <w:t xml:space="preserve"> </w:t>
      </w:r>
      <w:r>
        <w:rPr>
          <w:rFonts w:cs="Times New Roman"/>
          <w:color w:val="auto"/>
          <w:sz w:val="20"/>
        </w:rPr>
        <w:t>NAICS 482000</w:t>
      </w:r>
      <w:r w:rsidRPr="000C0236">
        <w:rPr>
          <w:rFonts w:cs="Times New Roman"/>
          <w:color w:val="auto"/>
          <w:sz w:val="20"/>
        </w:rPr>
        <w:t xml:space="preserve"> </w:t>
      </w:r>
      <w:r>
        <w:rPr>
          <w:rFonts w:cs="Times New Roman"/>
          <w:color w:val="auto"/>
          <w:sz w:val="20"/>
        </w:rPr>
        <w:t>–</w:t>
      </w:r>
      <w:r w:rsidRPr="000C0236">
        <w:rPr>
          <w:rFonts w:cs="Times New Roman"/>
          <w:color w:val="auto"/>
          <w:sz w:val="20"/>
        </w:rPr>
        <w:t xml:space="preserve"> </w:t>
      </w:r>
      <w:r>
        <w:rPr>
          <w:rFonts w:cs="Times New Roman"/>
          <w:color w:val="auto"/>
          <w:sz w:val="20"/>
        </w:rPr>
        <w:t>Rail Transportation.</w:t>
      </w:r>
      <w:r w:rsidR="004B540A">
        <w:rPr>
          <w:rFonts w:cs="Times New Roman"/>
          <w:color w:val="auto"/>
          <w:sz w:val="20"/>
        </w:rPr>
        <w:t xml:space="preserve"> </w:t>
      </w:r>
      <w:r>
        <w:rPr>
          <w:rFonts w:cs="Times New Roman"/>
          <w:color w:val="auto"/>
          <w:sz w:val="20"/>
        </w:rPr>
        <w:t xml:space="preserve"> OCC 11-30</w:t>
      </w:r>
      <w:r w:rsidRPr="000C0236">
        <w:rPr>
          <w:rFonts w:cs="Times New Roman"/>
          <w:color w:val="auto"/>
          <w:sz w:val="20"/>
        </w:rPr>
        <w:t xml:space="preserve">21 </w:t>
      </w:r>
      <w:r>
        <w:rPr>
          <w:rFonts w:cs="Times New Roman"/>
          <w:color w:val="auto"/>
          <w:sz w:val="20"/>
        </w:rPr>
        <w:t>Computer and Information Systems Manager</w:t>
      </w:r>
      <w:r w:rsidRPr="000C0236">
        <w:rPr>
          <w:rFonts w:cs="Times New Roman"/>
          <w:color w:val="auto"/>
          <w:sz w:val="20"/>
        </w:rPr>
        <w:t xml:space="preserve">. </w:t>
      </w:r>
      <w:r w:rsidR="004B540A">
        <w:rPr>
          <w:rFonts w:cs="Times New Roman"/>
          <w:color w:val="auto"/>
          <w:sz w:val="20"/>
        </w:rPr>
        <w:t xml:space="preserve"> </w:t>
      </w:r>
      <w:r w:rsidRPr="000C0236">
        <w:rPr>
          <w:rFonts w:cs="Times New Roman"/>
          <w:color w:val="auto"/>
          <w:sz w:val="20"/>
        </w:rPr>
        <w:t xml:space="preserve">Last modified March 31, 2021 (accessed </w:t>
      </w:r>
      <w:r>
        <w:rPr>
          <w:rFonts w:cs="Times New Roman"/>
          <w:color w:val="auto"/>
          <w:sz w:val="20"/>
        </w:rPr>
        <w:t>October 19</w:t>
      </w:r>
      <w:r w:rsidRPr="000C0236">
        <w:rPr>
          <w:rFonts w:cs="Times New Roman"/>
          <w:color w:val="auto"/>
          <w:sz w:val="20"/>
        </w:rPr>
        <w:t xml:space="preserve">, 2021). </w:t>
      </w:r>
      <w:hyperlink r:id="rId1" w:history="1">
        <w:r w:rsidRPr="00C733C8">
          <w:rPr>
            <w:rStyle w:val="Hyperlink"/>
            <w:rFonts w:cs="Times New Roman"/>
            <w:color w:val="0070C0"/>
            <w:sz w:val="20"/>
          </w:rPr>
          <w:t>https://www.bls.gov/oes/2020/May/naics3_482000.htm</w:t>
        </w:r>
      </w:hyperlink>
      <w:r w:rsidRPr="000C0236">
        <w:rPr>
          <w:rFonts w:cs="Times New Roman"/>
          <w:color w:val="auto"/>
          <w:sz w:val="20"/>
        </w:rPr>
        <w:t>.</w:t>
      </w:r>
    </w:p>
    <w:p w14:paraId="34CEB998" w14:textId="041C73A8" w:rsidR="00265C2F" w:rsidRPr="00C733C8" w:rsidRDefault="00265C2F" w:rsidP="00BE4C5A">
      <w:pPr>
        <w:pStyle w:val="FootnoteText"/>
        <w:rPr>
          <w:color w:val="auto"/>
        </w:rPr>
      </w:pPr>
      <w:r w:rsidRPr="000C0236">
        <w:rPr>
          <w:rFonts w:cs="Times New Roman"/>
          <w:color w:val="auto"/>
        </w:rPr>
        <w:t xml:space="preserve">TSA calculates a load factor to increase the unloaded wage </w:t>
      </w:r>
      <w:r w:rsidRPr="0063063C">
        <w:rPr>
          <w:rFonts w:cs="Times New Roman"/>
        </w:rPr>
        <w:t xml:space="preserve">to account for non-wage compensation. </w:t>
      </w:r>
      <w:r w:rsidR="004B540A">
        <w:rPr>
          <w:rFonts w:cs="Times New Roman"/>
        </w:rPr>
        <w:t xml:space="preserve"> </w:t>
      </w:r>
      <w:r w:rsidRPr="0063063C">
        <w:rPr>
          <w:rFonts w:cs="Times New Roman"/>
        </w:rPr>
        <w:t>TSA calculates this factor by dividing the total compensation ($</w:t>
      </w:r>
      <w:r>
        <w:rPr>
          <w:rFonts w:cs="Times New Roman"/>
        </w:rPr>
        <w:t>32.42</w:t>
      </w:r>
      <w:r w:rsidRPr="0063063C">
        <w:rPr>
          <w:rFonts w:cs="Times New Roman"/>
        </w:rPr>
        <w:t>) by the wage and salary component ($</w:t>
      </w:r>
      <w:r>
        <w:rPr>
          <w:rFonts w:cs="Times New Roman"/>
        </w:rPr>
        <w:t>21.65</w:t>
      </w:r>
      <w:r w:rsidRPr="0063063C">
        <w:rPr>
          <w:rFonts w:cs="Times New Roman"/>
        </w:rPr>
        <w:t>) of compensati</w:t>
      </w:r>
      <w:r>
        <w:rPr>
          <w:rFonts w:cs="Times New Roman"/>
        </w:rPr>
        <w:t>on to get a load factor of 1.497459584</w:t>
      </w:r>
      <w:r w:rsidRPr="0063063C">
        <w:rPr>
          <w:rFonts w:cs="Times New Roman"/>
        </w:rPr>
        <w:t xml:space="preserve">. </w:t>
      </w:r>
      <w:r w:rsidR="004B540A">
        <w:rPr>
          <w:rFonts w:cs="Times New Roman"/>
        </w:rPr>
        <w:t xml:space="preserve"> </w:t>
      </w:r>
      <w:r w:rsidRPr="0063063C">
        <w:rPr>
          <w:rFonts w:cs="Times New Roman"/>
        </w:rPr>
        <w:t>BLS. Employer Costs f</w:t>
      </w:r>
      <w:r>
        <w:rPr>
          <w:rFonts w:cs="Times New Roman"/>
        </w:rPr>
        <w:t>or Employee Compensation - June</w:t>
      </w:r>
      <w:r w:rsidRPr="0063063C">
        <w:rPr>
          <w:rFonts w:cs="Times New Roman"/>
        </w:rPr>
        <w:t xml:space="preserve"> 20</w:t>
      </w:r>
      <w:r>
        <w:rPr>
          <w:rFonts w:cs="Times New Roman"/>
        </w:rPr>
        <w:t xml:space="preserve">21. </w:t>
      </w:r>
      <w:r w:rsidR="004B540A">
        <w:rPr>
          <w:rFonts w:cs="Times New Roman"/>
        </w:rPr>
        <w:t xml:space="preserve"> </w:t>
      </w:r>
      <w:r>
        <w:rPr>
          <w:rFonts w:cs="Times New Roman"/>
        </w:rPr>
        <w:t>Table 2</w:t>
      </w:r>
      <w:r w:rsidRPr="0063063C">
        <w:rPr>
          <w:rFonts w:cs="Times New Roman"/>
        </w:rPr>
        <w:t>. Employer costs per hour worked for employee compensation and costs as a percent of total compensation: p</w:t>
      </w:r>
      <w:r>
        <w:rPr>
          <w:rFonts w:cs="Times New Roman"/>
        </w:rPr>
        <w:t xml:space="preserve">rivate industry workers. </w:t>
      </w:r>
      <w:r w:rsidR="004B540A">
        <w:rPr>
          <w:rFonts w:cs="Times New Roman"/>
        </w:rPr>
        <w:t xml:space="preserve"> </w:t>
      </w:r>
      <w:r w:rsidRPr="00C733C8">
        <w:rPr>
          <w:rFonts w:cs="Times New Roman"/>
          <w:color w:val="auto"/>
        </w:rPr>
        <w:t>Transportation and material moving occupations.</w:t>
      </w:r>
      <w:r w:rsidR="004B540A">
        <w:rPr>
          <w:rFonts w:cs="Times New Roman"/>
          <w:color w:val="auto"/>
        </w:rPr>
        <w:t xml:space="preserve"> </w:t>
      </w:r>
      <w:r w:rsidRPr="00C733C8">
        <w:rPr>
          <w:rFonts w:cs="Times New Roman"/>
          <w:color w:val="auto"/>
        </w:rPr>
        <w:t xml:space="preserve"> Last modified September 16, 2021 (accessed October 19, 2021). </w:t>
      </w:r>
      <w:hyperlink r:id="rId2" w:history="1">
        <w:r w:rsidRPr="00C733C8">
          <w:rPr>
            <w:rStyle w:val="Hyperlink"/>
            <w:rFonts w:cs="Times New Roman"/>
            <w:color w:val="0070C0"/>
          </w:rPr>
          <w:t>https://www.bls.gov/news.release/archives/ecec_09162021.htm</w:t>
        </w:r>
      </w:hyperlink>
      <w:r w:rsidRPr="00C733C8">
        <w:rPr>
          <w:rFonts w:cs="Times New Roman"/>
          <w:color w:val="auto"/>
        </w:rPr>
        <w:t xml:space="preserve">. </w:t>
      </w:r>
      <w:r w:rsidR="004B540A">
        <w:rPr>
          <w:rFonts w:cs="Times New Roman"/>
          <w:color w:val="auto"/>
        </w:rPr>
        <w:t xml:space="preserve"> </w:t>
      </w:r>
      <w:r w:rsidRPr="00C733C8">
        <w:rPr>
          <w:rFonts w:cs="Times New Roman"/>
          <w:color w:val="auto"/>
        </w:rPr>
        <w:t>TSA calculates a fully-loaded wage rate of $73.20 × 1.497459584 = $109.61.</w:t>
      </w:r>
    </w:p>
  </w:footnote>
  <w:footnote w:id="6">
    <w:p w14:paraId="79B2CDAA" w14:textId="228DB537" w:rsidR="00265C2F" w:rsidRPr="000C0236" w:rsidRDefault="00265C2F" w:rsidP="00BE4C5A">
      <w:pPr>
        <w:rPr>
          <w:rFonts w:cs="Times New Roman"/>
          <w:color w:val="auto"/>
          <w:sz w:val="20"/>
        </w:rPr>
      </w:pPr>
      <w:r>
        <w:rPr>
          <w:rStyle w:val="FootnoteReference"/>
        </w:rPr>
        <w:footnoteRef/>
      </w:r>
      <w:r>
        <w:t xml:space="preserve"> </w:t>
      </w:r>
      <w:r w:rsidRPr="0063063C">
        <w:rPr>
          <w:sz w:val="20"/>
        </w:rPr>
        <w:t>The unloaded wage rate for a</w:t>
      </w:r>
      <w:r>
        <w:rPr>
          <w:sz w:val="20"/>
        </w:rPr>
        <w:t xml:space="preserve"> Computer and Information Systems Manager is $77.78</w:t>
      </w:r>
      <w:r w:rsidRPr="0063063C">
        <w:rPr>
          <w:rFonts w:cs="Times New Roman"/>
          <w:sz w:val="20"/>
        </w:rPr>
        <w:t xml:space="preserve">. </w:t>
      </w:r>
      <w:r>
        <w:rPr>
          <w:rFonts w:cs="Times New Roman"/>
          <w:sz w:val="20"/>
        </w:rPr>
        <w:t xml:space="preserve">BLS. </w:t>
      </w:r>
      <w:r w:rsidR="004B540A">
        <w:rPr>
          <w:rFonts w:cs="Times New Roman"/>
          <w:sz w:val="20"/>
        </w:rPr>
        <w:t xml:space="preserve"> </w:t>
      </w:r>
      <w:r w:rsidRPr="0063063C">
        <w:rPr>
          <w:rFonts w:cs="Times New Roman"/>
          <w:sz w:val="20"/>
        </w:rPr>
        <w:t>May 20</w:t>
      </w:r>
      <w:r>
        <w:rPr>
          <w:rFonts w:cs="Times New Roman"/>
          <w:sz w:val="20"/>
        </w:rPr>
        <w:t>20</w:t>
      </w:r>
      <w:r w:rsidRPr="0063063C">
        <w:rPr>
          <w:rFonts w:cs="Times New Roman"/>
          <w:sz w:val="20"/>
        </w:rPr>
        <w:t xml:space="preserve"> National Industry-</w:t>
      </w:r>
      <w:r w:rsidRPr="000C0236">
        <w:rPr>
          <w:rFonts w:cs="Times New Roman"/>
          <w:color w:val="auto"/>
          <w:sz w:val="20"/>
        </w:rPr>
        <w:t>Specific Occupational Employme</w:t>
      </w:r>
      <w:r>
        <w:rPr>
          <w:rFonts w:cs="Times New Roman"/>
          <w:color w:val="auto"/>
          <w:sz w:val="20"/>
        </w:rPr>
        <w:t xml:space="preserve">nt and Wage Estimates. </w:t>
      </w:r>
      <w:r w:rsidR="004B540A">
        <w:rPr>
          <w:rFonts w:cs="Times New Roman"/>
          <w:color w:val="auto"/>
          <w:sz w:val="20"/>
        </w:rPr>
        <w:t xml:space="preserve"> </w:t>
      </w:r>
      <w:r>
        <w:rPr>
          <w:rFonts w:cs="Times New Roman"/>
          <w:color w:val="auto"/>
          <w:sz w:val="20"/>
        </w:rPr>
        <w:t xml:space="preserve">NAICS 485000 – Transit and Ground Transportation. </w:t>
      </w:r>
      <w:r w:rsidR="004B540A">
        <w:rPr>
          <w:rFonts w:cs="Times New Roman"/>
          <w:color w:val="auto"/>
          <w:sz w:val="20"/>
        </w:rPr>
        <w:t xml:space="preserve"> </w:t>
      </w:r>
      <w:r>
        <w:rPr>
          <w:rFonts w:cs="Times New Roman"/>
          <w:color w:val="auto"/>
          <w:sz w:val="20"/>
        </w:rPr>
        <w:t>OCC 11-302</w:t>
      </w:r>
      <w:r w:rsidRPr="000C0236">
        <w:rPr>
          <w:rFonts w:cs="Times New Roman"/>
          <w:color w:val="auto"/>
          <w:sz w:val="20"/>
        </w:rPr>
        <w:t xml:space="preserve">1 </w:t>
      </w:r>
      <w:r>
        <w:rPr>
          <w:rFonts w:cs="Times New Roman"/>
          <w:color w:val="auto"/>
          <w:sz w:val="20"/>
        </w:rPr>
        <w:t>Computer and Information Systems Manager</w:t>
      </w:r>
      <w:r w:rsidRPr="000C0236">
        <w:rPr>
          <w:rFonts w:cs="Times New Roman"/>
          <w:color w:val="auto"/>
          <w:sz w:val="20"/>
        </w:rPr>
        <w:t>.</w:t>
      </w:r>
      <w:r w:rsidR="004B540A">
        <w:rPr>
          <w:rFonts w:cs="Times New Roman"/>
          <w:color w:val="auto"/>
          <w:sz w:val="20"/>
        </w:rPr>
        <w:t xml:space="preserve"> </w:t>
      </w:r>
      <w:r w:rsidRPr="000C0236">
        <w:rPr>
          <w:rFonts w:cs="Times New Roman"/>
          <w:color w:val="auto"/>
          <w:sz w:val="20"/>
        </w:rPr>
        <w:t xml:space="preserve"> Last modified March 31, 2021 (accessed </w:t>
      </w:r>
      <w:r>
        <w:rPr>
          <w:rFonts w:cs="Times New Roman"/>
          <w:color w:val="auto"/>
          <w:sz w:val="20"/>
        </w:rPr>
        <w:t>October</w:t>
      </w:r>
      <w:r w:rsidRPr="000C0236">
        <w:rPr>
          <w:rFonts w:cs="Times New Roman"/>
          <w:color w:val="auto"/>
          <w:sz w:val="20"/>
        </w:rPr>
        <w:t xml:space="preserve"> 19, 2021).</w:t>
      </w:r>
      <w:r w:rsidR="004B540A">
        <w:rPr>
          <w:rFonts w:cs="Times New Roman"/>
          <w:color w:val="auto"/>
          <w:sz w:val="20"/>
        </w:rPr>
        <w:t xml:space="preserve"> </w:t>
      </w:r>
      <w:r w:rsidRPr="000C0236">
        <w:rPr>
          <w:rFonts w:cs="Times New Roman"/>
          <w:color w:val="auto"/>
          <w:sz w:val="20"/>
        </w:rPr>
        <w:t xml:space="preserve"> </w:t>
      </w:r>
      <w:hyperlink r:id="rId3" w:history="1">
        <w:r w:rsidRPr="00C733C8">
          <w:rPr>
            <w:rStyle w:val="Hyperlink"/>
            <w:rFonts w:cs="Times New Roman"/>
            <w:color w:val="0070C0"/>
            <w:sz w:val="20"/>
          </w:rPr>
          <w:t>https://www.bls.gov/oes/2020/May/naics3_485000.htm</w:t>
        </w:r>
      </w:hyperlink>
      <w:r w:rsidRPr="000C0236">
        <w:rPr>
          <w:rFonts w:cs="Times New Roman"/>
          <w:color w:val="auto"/>
          <w:sz w:val="20"/>
        </w:rPr>
        <w:t>.</w:t>
      </w:r>
    </w:p>
    <w:p w14:paraId="5B88DD9B" w14:textId="77777777" w:rsidR="00265C2F" w:rsidRPr="00AA06E4" w:rsidRDefault="00265C2F" w:rsidP="00BE4C5A">
      <w:r w:rsidRPr="000C0236">
        <w:rPr>
          <w:rFonts w:cs="Times New Roman"/>
          <w:color w:val="auto"/>
          <w:sz w:val="20"/>
        </w:rPr>
        <w:t>TSA</w:t>
      </w:r>
      <w:r>
        <w:rPr>
          <w:rFonts w:cs="Times New Roman"/>
          <w:color w:val="auto"/>
          <w:sz w:val="20"/>
        </w:rPr>
        <w:t xml:space="preserve"> uses the same load factor of 1.497459584 as described in the previous footnote to calculate a fully-loaded wage rate of $77.78 × 1.497459584 = $116.47.</w:t>
      </w:r>
    </w:p>
  </w:footnote>
  <w:footnote w:id="7">
    <w:p w14:paraId="2CAA5E0C" w14:textId="442682F3" w:rsidR="00265C2F" w:rsidRDefault="00265C2F" w:rsidP="00BE4C5A">
      <w:pPr>
        <w:pStyle w:val="FootnoteText"/>
      </w:pPr>
      <w:r>
        <w:rPr>
          <w:rStyle w:val="FootnoteReference"/>
        </w:rPr>
        <w:footnoteRef/>
      </w:r>
      <w:r>
        <w:t xml:space="preserve"> TSA estimates that 58.51 percent (457 </w:t>
      </w:r>
      <w:r>
        <w:rPr>
          <w:rFonts w:cs="Times New Roman"/>
        </w:rPr>
        <w:t>÷</w:t>
      </w:r>
      <w:r>
        <w:t xml:space="preserve"> 781) of updated cybersecurity coordinator information in Years 2 and 3 will be from Railroad respondents, while the remainder (41.49 percent) will be from Rail Transit and OTRB respondents.</w:t>
      </w:r>
      <w:r w:rsidR="000B2274">
        <w:t xml:space="preserve"> </w:t>
      </w:r>
      <w:r>
        <w:t xml:space="preserve"> Therefore, the hour burden cost of 50 respondents in years 2 and 3 is (50 </w:t>
      </w:r>
      <w:r>
        <w:rPr>
          <w:rFonts w:cs="Times New Roman"/>
        </w:rPr>
        <w:t>×</w:t>
      </w:r>
      <w:r>
        <w:t xml:space="preserve"> $109.61 </w:t>
      </w:r>
      <w:r>
        <w:rPr>
          <w:rFonts w:cs="Times New Roman"/>
        </w:rPr>
        <w:t>×</w:t>
      </w:r>
      <w:r>
        <w:t xml:space="preserve"> .5851) + (50 </w:t>
      </w:r>
      <w:r>
        <w:rPr>
          <w:rFonts w:cs="Times New Roman"/>
        </w:rPr>
        <w:t>× $116.47 × .4149) = $5,622.81.</w:t>
      </w:r>
    </w:p>
  </w:footnote>
  <w:footnote w:id="8">
    <w:p w14:paraId="1EE6CAED" w14:textId="77777777" w:rsidR="00265C2F" w:rsidRDefault="00265C2F" w:rsidP="00BE4C5A">
      <w:pPr>
        <w:pStyle w:val="FootnoteText"/>
      </w:pPr>
      <w:r>
        <w:rPr>
          <w:rStyle w:val="FootnoteReference"/>
        </w:rPr>
        <w:footnoteRef/>
      </w:r>
      <w:r>
        <w:t xml:space="preserve"> The fully-loaded pay rate for an H-Band is $43.21. Source: TSA. Office of Finance and Administration, Personnel Modular Cost Data (FY21).</w:t>
      </w:r>
    </w:p>
  </w:footnote>
  <w:footnote w:id="9">
    <w:p w14:paraId="76975D71" w14:textId="46C9536F" w:rsidR="00022E11" w:rsidRDefault="00022E11">
      <w:pPr>
        <w:pStyle w:val="FootnoteText"/>
      </w:pPr>
      <w:r>
        <w:rPr>
          <w:rStyle w:val="FootnoteReference"/>
        </w:rPr>
        <w:footnoteRef/>
      </w:r>
      <w:r>
        <w:t xml:space="preserve"> The government burden for cybersecurity incident reports is reported in OMB control number 1670-0037.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8007" w14:textId="1FA96FBD" w:rsidR="00265C2F" w:rsidRDefault="00265C2F">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662A7B">
      <w:rPr>
        <w:rStyle w:val="PageNumber"/>
        <w:rFonts w:ascii="Times New Roman" w:hAnsi="Times New Roman"/>
        <w:noProof/>
        <w:sz w:val="24"/>
      </w:rPr>
      <w:t>6</w:t>
    </w:r>
    <w:r>
      <w:rPr>
        <w:rStyle w:val="PageNumber"/>
        <w:rFonts w:ascii="Times New Roman" w:hAnsi="Times New Roman"/>
        <w:sz w:val="24"/>
      </w:rPr>
      <w:fldChar w:fldCharType="end"/>
    </w:r>
  </w:p>
  <w:p w14:paraId="2D357931" w14:textId="77777777" w:rsidR="00265C2F" w:rsidRPr="00320387" w:rsidRDefault="00265C2F">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5DC1E" w14:textId="77777777" w:rsidR="00265C2F" w:rsidRDefault="00265C2F">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035A4258" w14:textId="77777777" w:rsidR="00265C2F" w:rsidRDefault="00265C2F">
    <w:pPr>
      <w:jc w:val="center"/>
      <w:rPr>
        <w:rFonts w:cs="Times New Roman"/>
        <w:b/>
        <w:sz w:val="28"/>
      </w:rPr>
    </w:pPr>
  </w:p>
  <w:p w14:paraId="38AFDC79" w14:textId="77777777" w:rsidR="00265C2F" w:rsidRDefault="00265C2F">
    <w:pPr>
      <w:jc w:val="center"/>
      <w:rPr>
        <w:rFonts w:cs="Times New Roman"/>
        <w:b/>
        <w:sz w:val="28"/>
      </w:rPr>
    </w:pPr>
    <w:r>
      <w:rPr>
        <w:rFonts w:cs="Times New Roman"/>
        <w:b/>
        <w:sz w:val="28"/>
      </w:rPr>
      <w:t>Cybersecurity Measures for Surface Modes</w:t>
    </w:r>
  </w:p>
  <w:p w14:paraId="4DA9D1C4" w14:textId="7CC0F66F" w:rsidR="00265C2F" w:rsidRDefault="00265C2F">
    <w:pPr>
      <w:jc w:val="center"/>
      <w:rPr>
        <w:rFonts w:cs="Times New Roman"/>
        <w:b/>
        <w:sz w:val="28"/>
      </w:rPr>
    </w:pPr>
    <w:r>
      <w:rPr>
        <w:rFonts w:cs="Times New Roman"/>
        <w:b/>
        <w:sz w:val="28"/>
      </w:rPr>
      <w:t>OMB control number 1652-</w:t>
    </w:r>
    <w:r w:rsidR="00C10450">
      <w:rPr>
        <w:rFonts w:cs="Times New Roman"/>
        <w:b/>
        <w:sz w:val="28"/>
      </w:rPr>
      <w:t>0074</w:t>
    </w:r>
  </w:p>
  <w:p w14:paraId="06E134CF" w14:textId="5DB67099" w:rsidR="00265C2F" w:rsidRDefault="00265C2F">
    <w:pPr>
      <w:jc w:val="center"/>
      <w:rPr>
        <w:rFonts w:cs="Times New Roman"/>
        <w:b/>
        <w:sz w:val="28"/>
      </w:rPr>
    </w:pPr>
    <w:r>
      <w:rPr>
        <w:rFonts w:cs="Times New Roman"/>
        <w:b/>
        <w:sz w:val="28"/>
      </w:rPr>
      <w:t xml:space="preserve">Exp.:  </w:t>
    </w:r>
    <w:r w:rsidR="002B4119">
      <w:rPr>
        <w:rFonts w:cs="Times New Roman"/>
        <w:b/>
        <w:sz w:val="28"/>
      </w:rPr>
      <w:t>05</w:t>
    </w:r>
    <w:r>
      <w:rPr>
        <w:rFonts w:cs="Times New Roman"/>
        <w:b/>
        <w:sz w:val="28"/>
      </w:rPr>
      <w:t>/</w:t>
    </w:r>
    <w:r w:rsidR="002B4119">
      <w:rPr>
        <w:rFonts w:cs="Times New Roman"/>
        <w:b/>
        <w:sz w:val="28"/>
      </w:rPr>
      <w:t>31</w:t>
    </w:r>
    <w:r>
      <w:rPr>
        <w:rFonts w:cs="Times New Roman"/>
        <w:b/>
        <w:sz w:val="28"/>
      </w:rPr>
      <w:t>/2022</w:t>
    </w:r>
  </w:p>
  <w:p w14:paraId="08B38C32" w14:textId="77777777" w:rsidR="00265C2F" w:rsidRDefault="00265C2F">
    <w:pPr>
      <w:jc w:val="center"/>
      <w:rPr>
        <w:rFonts w:cs="Times New Roman"/>
        <w:b/>
        <w:sz w:val="28"/>
      </w:rPr>
    </w:pPr>
  </w:p>
  <w:p w14:paraId="6B1606F8" w14:textId="77777777" w:rsidR="00265C2F" w:rsidRDefault="00265C2F"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4C8"/>
    <w:multiLevelType w:val="hybridMultilevel"/>
    <w:tmpl w:val="0868B9B8"/>
    <w:lvl w:ilvl="0" w:tplc="A58A2E6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B873C7"/>
    <w:multiLevelType w:val="hybridMultilevel"/>
    <w:tmpl w:val="CF102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A8B1D1D"/>
    <w:multiLevelType w:val="hybridMultilevel"/>
    <w:tmpl w:val="44DE7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F86D66"/>
    <w:multiLevelType w:val="hybridMultilevel"/>
    <w:tmpl w:val="7F40376E"/>
    <w:lvl w:ilvl="0" w:tplc="3A867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C0784"/>
    <w:multiLevelType w:val="hybridMultilevel"/>
    <w:tmpl w:val="F7868B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6"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7" w15:restartNumberingAfterBreak="0">
    <w:nsid w:val="1EAB3EB1"/>
    <w:multiLevelType w:val="hybridMultilevel"/>
    <w:tmpl w:val="8DD21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7F19AE"/>
    <w:multiLevelType w:val="hybridMultilevel"/>
    <w:tmpl w:val="DD42C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A7246E"/>
    <w:multiLevelType w:val="hybridMultilevel"/>
    <w:tmpl w:val="943A21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6E7A9B"/>
    <w:multiLevelType w:val="hybridMultilevel"/>
    <w:tmpl w:val="AA4C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17D58"/>
    <w:multiLevelType w:val="hybridMultilevel"/>
    <w:tmpl w:val="7D0CC6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4858F5"/>
    <w:multiLevelType w:val="hybridMultilevel"/>
    <w:tmpl w:val="CEE475D0"/>
    <w:lvl w:ilvl="0" w:tplc="7306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420E8"/>
    <w:multiLevelType w:val="hybridMultilevel"/>
    <w:tmpl w:val="260AB058"/>
    <w:lvl w:ilvl="0" w:tplc="E14496F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5" w15:restartNumberingAfterBreak="0">
    <w:nsid w:val="3F7C327F"/>
    <w:multiLevelType w:val="hybridMultilevel"/>
    <w:tmpl w:val="9126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AA04D1"/>
    <w:multiLevelType w:val="hybridMultilevel"/>
    <w:tmpl w:val="CEF40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DE14CE"/>
    <w:multiLevelType w:val="hybridMultilevel"/>
    <w:tmpl w:val="D2A6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B4128"/>
    <w:multiLevelType w:val="hybridMultilevel"/>
    <w:tmpl w:val="D6061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30" w15:restartNumberingAfterBreak="0">
    <w:nsid w:val="47AD6C20"/>
    <w:multiLevelType w:val="hybridMultilevel"/>
    <w:tmpl w:val="C0AE5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E501BC1"/>
    <w:multiLevelType w:val="hybridMultilevel"/>
    <w:tmpl w:val="E8D84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0E106FE"/>
    <w:multiLevelType w:val="hybridMultilevel"/>
    <w:tmpl w:val="BC4408DE"/>
    <w:lvl w:ilvl="0" w:tplc="B828578A">
      <w:start w:val="1"/>
      <w:numFmt w:val="decimal"/>
      <w:lvlText w:val="%1."/>
      <w:lvlJc w:val="left"/>
      <w:pPr>
        <w:ind w:left="2220" w:hanging="10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56484B88"/>
    <w:multiLevelType w:val="hybridMultilevel"/>
    <w:tmpl w:val="C7046FCE"/>
    <w:lvl w:ilvl="0" w:tplc="D0D4D01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FE114A"/>
    <w:multiLevelType w:val="hybridMultilevel"/>
    <w:tmpl w:val="459868E6"/>
    <w:lvl w:ilvl="0" w:tplc="B828578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A9756E"/>
    <w:multiLevelType w:val="hybridMultilevel"/>
    <w:tmpl w:val="8DF4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740CB"/>
    <w:multiLevelType w:val="hybridMultilevel"/>
    <w:tmpl w:val="77161B00"/>
    <w:lvl w:ilvl="0" w:tplc="C0C03CC4">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71A921A9"/>
    <w:multiLevelType w:val="hybridMultilevel"/>
    <w:tmpl w:val="ECCE5D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41"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43" w15:restartNumberingAfterBreak="0">
    <w:nsid w:val="7AEA3DED"/>
    <w:multiLevelType w:val="hybridMultilevel"/>
    <w:tmpl w:val="EE3AA8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BB0034"/>
    <w:multiLevelType w:val="singleLevel"/>
    <w:tmpl w:val="01AA2A8A"/>
    <w:lvl w:ilvl="0">
      <w:numFmt w:val="decimal"/>
      <w:lvlText w:val="%1"/>
      <w:legacy w:legacy="1" w:legacySpace="0" w:legacyIndent="0"/>
      <w:lvlJc w:val="left"/>
    </w:lvl>
  </w:abstractNum>
  <w:abstractNum w:abstractNumId="45"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44"/>
  </w:num>
  <w:num w:numId="13">
    <w:abstractNumId w:val="42"/>
  </w:num>
  <w:num w:numId="14">
    <w:abstractNumId w:val="16"/>
  </w:num>
  <w:num w:numId="15">
    <w:abstractNumId w:val="24"/>
  </w:num>
  <w:num w:numId="16">
    <w:abstractNumId w:val="29"/>
  </w:num>
  <w:num w:numId="17">
    <w:abstractNumId w:val="40"/>
  </w:num>
  <w:num w:numId="18">
    <w:abstractNumId w:val="31"/>
  </w:num>
  <w:num w:numId="19">
    <w:abstractNumId w:val="45"/>
  </w:num>
  <w:num w:numId="20">
    <w:abstractNumId w:val="33"/>
  </w:num>
  <w:num w:numId="21">
    <w:abstractNumId w:val="41"/>
  </w:num>
  <w:num w:numId="22">
    <w:abstractNumId w:val="22"/>
  </w:num>
  <w:num w:numId="23">
    <w:abstractNumId w:val="37"/>
  </w:num>
  <w:num w:numId="24">
    <w:abstractNumId w:val="18"/>
  </w:num>
  <w:num w:numId="25">
    <w:abstractNumId w:val="23"/>
  </w:num>
  <w:num w:numId="26">
    <w:abstractNumId w:val="13"/>
  </w:num>
  <w:num w:numId="27">
    <w:abstractNumId w:val="38"/>
  </w:num>
  <w:num w:numId="28">
    <w:abstractNumId w:val="32"/>
  </w:num>
  <w:num w:numId="29">
    <w:abstractNumId w:val="36"/>
  </w:num>
  <w:num w:numId="30">
    <w:abstractNumId w:val="34"/>
  </w:num>
  <w:num w:numId="31">
    <w:abstractNumId w:val="10"/>
  </w:num>
  <w:num w:numId="32">
    <w:abstractNumId w:val="21"/>
  </w:num>
  <w:num w:numId="33">
    <w:abstractNumId w:val="27"/>
  </w:num>
  <w:num w:numId="34">
    <w:abstractNumId w:val="14"/>
  </w:num>
  <w:num w:numId="35">
    <w:abstractNumId w:val="43"/>
  </w:num>
  <w:num w:numId="36">
    <w:abstractNumId w:val="17"/>
  </w:num>
  <w:num w:numId="37">
    <w:abstractNumId w:val="28"/>
  </w:num>
  <w:num w:numId="38">
    <w:abstractNumId w:val="39"/>
  </w:num>
  <w:num w:numId="39">
    <w:abstractNumId w:val="20"/>
  </w:num>
  <w:num w:numId="40">
    <w:abstractNumId w:val="19"/>
  </w:num>
  <w:num w:numId="41">
    <w:abstractNumId w:val="25"/>
  </w:num>
  <w:num w:numId="42">
    <w:abstractNumId w:val="26"/>
  </w:num>
  <w:num w:numId="43">
    <w:abstractNumId w:val="30"/>
  </w:num>
  <w:num w:numId="44">
    <w:abstractNumId w:val="12"/>
  </w:num>
  <w:num w:numId="45">
    <w:abstractNumId w:val="1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4608"/>
    <w:rsid w:val="00004E36"/>
    <w:rsid w:val="00011D54"/>
    <w:rsid w:val="00012E6E"/>
    <w:rsid w:val="000148BC"/>
    <w:rsid w:val="00022E11"/>
    <w:rsid w:val="00031F30"/>
    <w:rsid w:val="00035DBD"/>
    <w:rsid w:val="00052A07"/>
    <w:rsid w:val="00064204"/>
    <w:rsid w:val="00066346"/>
    <w:rsid w:val="00066D6C"/>
    <w:rsid w:val="00072F3A"/>
    <w:rsid w:val="000821F2"/>
    <w:rsid w:val="00083302"/>
    <w:rsid w:val="00085B4D"/>
    <w:rsid w:val="00086965"/>
    <w:rsid w:val="000902F7"/>
    <w:rsid w:val="000A0C29"/>
    <w:rsid w:val="000A4DF4"/>
    <w:rsid w:val="000B2274"/>
    <w:rsid w:val="000B33E6"/>
    <w:rsid w:val="000B5349"/>
    <w:rsid w:val="000C3A28"/>
    <w:rsid w:val="000C405C"/>
    <w:rsid w:val="000C5010"/>
    <w:rsid w:val="000E700B"/>
    <w:rsid w:val="000E72CF"/>
    <w:rsid w:val="000E7D1D"/>
    <w:rsid w:val="000F0CC5"/>
    <w:rsid w:val="000F54C5"/>
    <w:rsid w:val="0011067F"/>
    <w:rsid w:val="001120AD"/>
    <w:rsid w:val="001209DF"/>
    <w:rsid w:val="001248CC"/>
    <w:rsid w:val="001305FC"/>
    <w:rsid w:val="00131B97"/>
    <w:rsid w:val="00132DB6"/>
    <w:rsid w:val="00135219"/>
    <w:rsid w:val="001420FB"/>
    <w:rsid w:val="00146CAF"/>
    <w:rsid w:val="001530D2"/>
    <w:rsid w:val="00160680"/>
    <w:rsid w:val="00160A6B"/>
    <w:rsid w:val="00166937"/>
    <w:rsid w:val="00172F66"/>
    <w:rsid w:val="0017334A"/>
    <w:rsid w:val="00175E61"/>
    <w:rsid w:val="00177DD7"/>
    <w:rsid w:val="001921FE"/>
    <w:rsid w:val="00192476"/>
    <w:rsid w:val="00194035"/>
    <w:rsid w:val="001952E1"/>
    <w:rsid w:val="001A7605"/>
    <w:rsid w:val="001B05F7"/>
    <w:rsid w:val="001B0F13"/>
    <w:rsid w:val="001C0962"/>
    <w:rsid w:val="001E180C"/>
    <w:rsid w:val="001E357A"/>
    <w:rsid w:val="001F0623"/>
    <w:rsid w:val="001F52F3"/>
    <w:rsid w:val="001F7D0E"/>
    <w:rsid w:val="00207ED1"/>
    <w:rsid w:val="0021409F"/>
    <w:rsid w:val="002204F5"/>
    <w:rsid w:val="0023198F"/>
    <w:rsid w:val="002331A4"/>
    <w:rsid w:val="0023409D"/>
    <w:rsid w:val="002373D5"/>
    <w:rsid w:val="002379D2"/>
    <w:rsid w:val="0024018F"/>
    <w:rsid w:val="00242276"/>
    <w:rsid w:val="00242FEB"/>
    <w:rsid w:val="002433F4"/>
    <w:rsid w:val="00252DB9"/>
    <w:rsid w:val="002616CD"/>
    <w:rsid w:val="00262E37"/>
    <w:rsid w:val="00263F3D"/>
    <w:rsid w:val="002643BE"/>
    <w:rsid w:val="00265C2F"/>
    <w:rsid w:val="00267D12"/>
    <w:rsid w:val="00272AE2"/>
    <w:rsid w:val="00275594"/>
    <w:rsid w:val="00282AB3"/>
    <w:rsid w:val="002832C9"/>
    <w:rsid w:val="00283C30"/>
    <w:rsid w:val="00286225"/>
    <w:rsid w:val="002907F2"/>
    <w:rsid w:val="00291B72"/>
    <w:rsid w:val="0029382B"/>
    <w:rsid w:val="00295A9D"/>
    <w:rsid w:val="002A1541"/>
    <w:rsid w:val="002A551C"/>
    <w:rsid w:val="002B1F09"/>
    <w:rsid w:val="002B4119"/>
    <w:rsid w:val="002B4CD2"/>
    <w:rsid w:val="002B50B7"/>
    <w:rsid w:val="002C3338"/>
    <w:rsid w:val="002D3CB8"/>
    <w:rsid w:val="002D7BAA"/>
    <w:rsid w:val="002E559B"/>
    <w:rsid w:val="002F4074"/>
    <w:rsid w:val="00302286"/>
    <w:rsid w:val="003040E6"/>
    <w:rsid w:val="0030516C"/>
    <w:rsid w:val="003064DD"/>
    <w:rsid w:val="00312258"/>
    <w:rsid w:val="00323088"/>
    <w:rsid w:val="003263C8"/>
    <w:rsid w:val="003267A6"/>
    <w:rsid w:val="0033067F"/>
    <w:rsid w:val="00333B18"/>
    <w:rsid w:val="00341C06"/>
    <w:rsid w:val="00342692"/>
    <w:rsid w:val="003464A1"/>
    <w:rsid w:val="00352834"/>
    <w:rsid w:val="00354F19"/>
    <w:rsid w:val="00360AF3"/>
    <w:rsid w:val="00363569"/>
    <w:rsid w:val="0036751E"/>
    <w:rsid w:val="003714B8"/>
    <w:rsid w:val="003753BC"/>
    <w:rsid w:val="003834C8"/>
    <w:rsid w:val="00387FE7"/>
    <w:rsid w:val="00396820"/>
    <w:rsid w:val="003A20FD"/>
    <w:rsid w:val="003A3950"/>
    <w:rsid w:val="003B13B7"/>
    <w:rsid w:val="003B5661"/>
    <w:rsid w:val="003C0E45"/>
    <w:rsid w:val="003C4574"/>
    <w:rsid w:val="003C5D31"/>
    <w:rsid w:val="003C687B"/>
    <w:rsid w:val="003D0397"/>
    <w:rsid w:val="003D207C"/>
    <w:rsid w:val="003D349A"/>
    <w:rsid w:val="003D4A48"/>
    <w:rsid w:val="003D5C87"/>
    <w:rsid w:val="003E67FF"/>
    <w:rsid w:val="003E7A1B"/>
    <w:rsid w:val="003F493E"/>
    <w:rsid w:val="004002F3"/>
    <w:rsid w:val="0040358F"/>
    <w:rsid w:val="00404031"/>
    <w:rsid w:val="00404BEA"/>
    <w:rsid w:val="004206F2"/>
    <w:rsid w:val="004267DF"/>
    <w:rsid w:val="004273D5"/>
    <w:rsid w:val="00434495"/>
    <w:rsid w:val="00436323"/>
    <w:rsid w:val="0043723F"/>
    <w:rsid w:val="0044369C"/>
    <w:rsid w:val="00444FE0"/>
    <w:rsid w:val="0044695B"/>
    <w:rsid w:val="00446AC8"/>
    <w:rsid w:val="004539E8"/>
    <w:rsid w:val="00454D9B"/>
    <w:rsid w:val="004600D3"/>
    <w:rsid w:val="00461A53"/>
    <w:rsid w:val="00471D46"/>
    <w:rsid w:val="00482788"/>
    <w:rsid w:val="00487011"/>
    <w:rsid w:val="00487744"/>
    <w:rsid w:val="00493D1A"/>
    <w:rsid w:val="004A2391"/>
    <w:rsid w:val="004A2641"/>
    <w:rsid w:val="004A62EB"/>
    <w:rsid w:val="004A6344"/>
    <w:rsid w:val="004B540A"/>
    <w:rsid w:val="004B7902"/>
    <w:rsid w:val="004C266B"/>
    <w:rsid w:val="004C5960"/>
    <w:rsid w:val="004D00AF"/>
    <w:rsid w:val="004D0262"/>
    <w:rsid w:val="004D2219"/>
    <w:rsid w:val="004D71EC"/>
    <w:rsid w:val="004E15F9"/>
    <w:rsid w:val="004E7B9D"/>
    <w:rsid w:val="004F38D9"/>
    <w:rsid w:val="004F3F35"/>
    <w:rsid w:val="004F5BF9"/>
    <w:rsid w:val="005110F2"/>
    <w:rsid w:val="0051265A"/>
    <w:rsid w:val="00515651"/>
    <w:rsid w:val="0051634C"/>
    <w:rsid w:val="00521131"/>
    <w:rsid w:val="00532351"/>
    <w:rsid w:val="005337A9"/>
    <w:rsid w:val="0053598F"/>
    <w:rsid w:val="00541020"/>
    <w:rsid w:val="005423BC"/>
    <w:rsid w:val="0054557A"/>
    <w:rsid w:val="00555EA9"/>
    <w:rsid w:val="005623A8"/>
    <w:rsid w:val="00567EF9"/>
    <w:rsid w:val="0057031E"/>
    <w:rsid w:val="005736A6"/>
    <w:rsid w:val="005816A0"/>
    <w:rsid w:val="00581788"/>
    <w:rsid w:val="00581EFB"/>
    <w:rsid w:val="0058392E"/>
    <w:rsid w:val="00595AD4"/>
    <w:rsid w:val="00597505"/>
    <w:rsid w:val="005A063D"/>
    <w:rsid w:val="005A7DA7"/>
    <w:rsid w:val="005B37F3"/>
    <w:rsid w:val="005B743B"/>
    <w:rsid w:val="005C425E"/>
    <w:rsid w:val="005C44A6"/>
    <w:rsid w:val="005C6FE2"/>
    <w:rsid w:val="005D0F02"/>
    <w:rsid w:val="005D1997"/>
    <w:rsid w:val="005D306C"/>
    <w:rsid w:val="005D3078"/>
    <w:rsid w:val="005E2371"/>
    <w:rsid w:val="005E341E"/>
    <w:rsid w:val="005E39B1"/>
    <w:rsid w:val="005F3079"/>
    <w:rsid w:val="005F783B"/>
    <w:rsid w:val="006019CD"/>
    <w:rsid w:val="006055FD"/>
    <w:rsid w:val="006128B5"/>
    <w:rsid w:val="0062073B"/>
    <w:rsid w:val="00622390"/>
    <w:rsid w:val="0063220E"/>
    <w:rsid w:val="00633D3E"/>
    <w:rsid w:val="006427AD"/>
    <w:rsid w:val="00652232"/>
    <w:rsid w:val="00653F33"/>
    <w:rsid w:val="00662A7B"/>
    <w:rsid w:val="00666347"/>
    <w:rsid w:val="00666BD1"/>
    <w:rsid w:val="00670BF3"/>
    <w:rsid w:val="0068239D"/>
    <w:rsid w:val="006835A3"/>
    <w:rsid w:val="00684AA0"/>
    <w:rsid w:val="00687D2F"/>
    <w:rsid w:val="00692FC0"/>
    <w:rsid w:val="00693288"/>
    <w:rsid w:val="0069427F"/>
    <w:rsid w:val="00696955"/>
    <w:rsid w:val="006A39AD"/>
    <w:rsid w:val="006A74B5"/>
    <w:rsid w:val="006A7F18"/>
    <w:rsid w:val="006B41E6"/>
    <w:rsid w:val="006B47B6"/>
    <w:rsid w:val="006C1367"/>
    <w:rsid w:val="006C48F8"/>
    <w:rsid w:val="006D023D"/>
    <w:rsid w:val="006D4306"/>
    <w:rsid w:val="006E160F"/>
    <w:rsid w:val="006E2B71"/>
    <w:rsid w:val="006E418A"/>
    <w:rsid w:val="006E4B33"/>
    <w:rsid w:val="006F7C3E"/>
    <w:rsid w:val="00705BB1"/>
    <w:rsid w:val="00716DED"/>
    <w:rsid w:val="00722BDE"/>
    <w:rsid w:val="007231B6"/>
    <w:rsid w:val="0072330F"/>
    <w:rsid w:val="007300FB"/>
    <w:rsid w:val="00732430"/>
    <w:rsid w:val="00733ECE"/>
    <w:rsid w:val="007349CF"/>
    <w:rsid w:val="0074314B"/>
    <w:rsid w:val="00745010"/>
    <w:rsid w:val="007572F6"/>
    <w:rsid w:val="007627CE"/>
    <w:rsid w:val="007631FC"/>
    <w:rsid w:val="00767318"/>
    <w:rsid w:val="007710F5"/>
    <w:rsid w:val="00777E15"/>
    <w:rsid w:val="00780D1E"/>
    <w:rsid w:val="00793560"/>
    <w:rsid w:val="00794732"/>
    <w:rsid w:val="007A6F9D"/>
    <w:rsid w:val="007B1FB4"/>
    <w:rsid w:val="007B7C0F"/>
    <w:rsid w:val="007D423D"/>
    <w:rsid w:val="007D7A62"/>
    <w:rsid w:val="007E645B"/>
    <w:rsid w:val="007E7433"/>
    <w:rsid w:val="00807D83"/>
    <w:rsid w:val="00816014"/>
    <w:rsid w:val="008167AF"/>
    <w:rsid w:val="00821B80"/>
    <w:rsid w:val="00822EC8"/>
    <w:rsid w:val="00826985"/>
    <w:rsid w:val="008304DD"/>
    <w:rsid w:val="00836894"/>
    <w:rsid w:val="00843B6E"/>
    <w:rsid w:val="00843E6F"/>
    <w:rsid w:val="00856270"/>
    <w:rsid w:val="0087051B"/>
    <w:rsid w:val="008744FD"/>
    <w:rsid w:val="00883D8B"/>
    <w:rsid w:val="00890BBB"/>
    <w:rsid w:val="00894C7F"/>
    <w:rsid w:val="0089796B"/>
    <w:rsid w:val="008A39AF"/>
    <w:rsid w:val="008B1922"/>
    <w:rsid w:val="008B2609"/>
    <w:rsid w:val="008C46C0"/>
    <w:rsid w:val="008D4700"/>
    <w:rsid w:val="008D5CBF"/>
    <w:rsid w:val="008D76FB"/>
    <w:rsid w:val="008F0E41"/>
    <w:rsid w:val="008F3D8F"/>
    <w:rsid w:val="00901D66"/>
    <w:rsid w:val="00903230"/>
    <w:rsid w:val="009107A4"/>
    <w:rsid w:val="00917AD0"/>
    <w:rsid w:val="00920DFA"/>
    <w:rsid w:val="00921631"/>
    <w:rsid w:val="00922E91"/>
    <w:rsid w:val="009232A8"/>
    <w:rsid w:val="00930805"/>
    <w:rsid w:val="00930CCE"/>
    <w:rsid w:val="009359E4"/>
    <w:rsid w:val="00945CB6"/>
    <w:rsid w:val="00946F1B"/>
    <w:rsid w:val="009516AE"/>
    <w:rsid w:val="00954644"/>
    <w:rsid w:val="00955937"/>
    <w:rsid w:val="0096639E"/>
    <w:rsid w:val="00977927"/>
    <w:rsid w:val="00977E29"/>
    <w:rsid w:val="00982A05"/>
    <w:rsid w:val="00996486"/>
    <w:rsid w:val="009A6A91"/>
    <w:rsid w:val="009B0F0D"/>
    <w:rsid w:val="009B1911"/>
    <w:rsid w:val="009B1F04"/>
    <w:rsid w:val="009B38B8"/>
    <w:rsid w:val="009C2EE9"/>
    <w:rsid w:val="009C454E"/>
    <w:rsid w:val="009D22A8"/>
    <w:rsid w:val="009D38E9"/>
    <w:rsid w:val="009D49F5"/>
    <w:rsid w:val="009E04A6"/>
    <w:rsid w:val="009E256B"/>
    <w:rsid w:val="009E5562"/>
    <w:rsid w:val="009F063F"/>
    <w:rsid w:val="009F2633"/>
    <w:rsid w:val="009F298C"/>
    <w:rsid w:val="009F3085"/>
    <w:rsid w:val="009F5D83"/>
    <w:rsid w:val="009F669B"/>
    <w:rsid w:val="00A00678"/>
    <w:rsid w:val="00A0170F"/>
    <w:rsid w:val="00A03379"/>
    <w:rsid w:val="00A0594F"/>
    <w:rsid w:val="00A22ED4"/>
    <w:rsid w:val="00A23126"/>
    <w:rsid w:val="00A23AE4"/>
    <w:rsid w:val="00A26549"/>
    <w:rsid w:val="00A270DC"/>
    <w:rsid w:val="00A3312A"/>
    <w:rsid w:val="00A3503C"/>
    <w:rsid w:val="00A372CE"/>
    <w:rsid w:val="00A4665F"/>
    <w:rsid w:val="00A51626"/>
    <w:rsid w:val="00A60B50"/>
    <w:rsid w:val="00A63E90"/>
    <w:rsid w:val="00A644EE"/>
    <w:rsid w:val="00A6613C"/>
    <w:rsid w:val="00A66724"/>
    <w:rsid w:val="00A70B2F"/>
    <w:rsid w:val="00A73DC1"/>
    <w:rsid w:val="00A75ED2"/>
    <w:rsid w:val="00A84DC5"/>
    <w:rsid w:val="00A869DE"/>
    <w:rsid w:val="00A86A6A"/>
    <w:rsid w:val="00A93D7F"/>
    <w:rsid w:val="00A9479A"/>
    <w:rsid w:val="00AA175C"/>
    <w:rsid w:val="00AA3B4F"/>
    <w:rsid w:val="00AB3DE7"/>
    <w:rsid w:val="00AC28AB"/>
    <w:rsid w:val="00AC711E"/>
    <w:rsid w:val="00AE5103"/>
    <w:rsid w:val="00AE74A9"/>
    <w:rsid w:val="00AF2715"/>
    <w:rsid w:val="00AF6C6F"/>
    <w:rsid w:val="00B0465B"/>
    <w:rsid w:val="00B10335"/>
    <w:rsid w:val="00B11892"/>
    <w:rsid w:val="00B232BB"/>
    <w:rsid w:val="00B44E2A"/>
    <w:rsid w:val="00B46961"/>
    <w:rsid w:val="00B471A4"/>
    <w:rsid w:val="00B507A0"/>
    <w:rsid w:val="00B50FEF"/>
    <w:rsid w:val="00B51282"/>
    <w:rsid w:val="00B51DBD"/>
    <w:rsid w:val="00B55414"/>
    <w:rsid w:val="00B5796A"/>
    <w:rsid w:val="00B608F6"/>
    <w:rsid w:val="00B6386A"/>
    <w:rsid w:val="00B6734D"/>
    <w:rsid w:val="00B76901"/>
    <w:rsid w:val="00B8213D"/>
    <w:rsid w:val="00B91ABB"/>
    <w:rsid w:val="00B94280"/>
    <w:rsid w:val="00B95EB4"/>
    <w:rsid w:val="00BA4E4C"/>
    <w:rsid w:val="00BB3013"/>
    <w:rsid w:val="00BB4FB4"/>
    <w:rsid w:val="00BB78AB"/>
    <w:rsid w:val="00BC0727"/>
    <w:rsid w:val="00BC197E"/>
    <w:rsid w:val="00BC2FE9"/>
    <w:rsid w:val="00BC56C7"/>
    <w:rsid w:val="00BD0472"/>
    <w:rsid w:val="00BD14AC"/>
    <w:rsid w:val="00BD7F25"/>
    <w:rsid w:val="00BE1DC8"/>
    <w:rsid w:val="00BE4C5A"/>
    <w:rsid w:val="00BE5B32"/>
    <w:rsid w:val="00BF4FEE"/>
    <w:rsid w:val="00BF7D7B"/>
    <w:rsid w:val="00C01DB0"/>
    <w:rsid w:val="00C10450"/>
    <w:rsid w:val="00C10BDC"/>
    <w:rsid w:val="00C16356"/>
    <w:rsid w:val="00C225DC"/>
    <w:rsid w:val="00C32597"/>
    <w:rsid w:val="00C35766"/>
    <w:rsid w:val="00C359B0"/>
    <w:rsid w:val="00C4374D"/>
    <w:rsid w:val="00C459E3"/>
    <w:rsid w:val="00C56FBA"/>
    <w:rsid w:val="00C6698A"/>
    <w:rsid w:val="00C70D95"/>
    <w:rsid w:val="00C75467"/>
    <w:rsid w:val="00C76031"/>
    <w:rsid w:val="00C77DE3"/>
    <w:rsid w:val="00C878C0"/>
    <w:rsid w:val="00C92E6B"/>
    <w:rsid w:val="00C9717E"/>
    <w:rsid w:val="00CA2250"/>
    <w:rsid w:val="00CB065A"/>
    <w:rsid w:val="00CB4887"/>
    <w:rsid w:val="00CB5E74"/>
    <w:rsid w:val="00CC37D5"/>
    <w:rsid w:val="00CC5B46"/>
    <w:rsid w:val="00CC69F8"/>
    <w:rsid w:val="00CD57D8"/>
    <w:rsid w:val="00CE149A"/>
    <w:rsid w:val="00CF6AA5"/>
    <w:rsid w:val="00CF74EE"/>
    <w:rsid w:val="00D00E97"/>
    <w:rsid w:val="00D0586B"/>
    <w:rsid w:val="00D07868"/>
    <w:rsid w:val="00D07C47"/>
    <w:rsid w:val="00D12870"/>
    <w:rsid w:val="00D14EDC"/>
    <w:rsid w:val="00D25F44"/>
    <w:rsid w:val="00D328C4"/>
    <w:rsid w:val="00D34D37"/>
    <w:rsid w:val="00D420BF"/>
    <w:rsid w:val="00D45D54"/>
    <w:rsid w:val="00D479F6"/>
    <w:rsid w:val="00D50A1B"/>
    <w:rsid w:val="00D53B20"/>
    <w:rsid w:val="00D542A4"/>
    <w:rsid w:val="00D54B77"/>
    <w:rsid w:val="00D60235"/>
    <w:rsid w:val="00D60E67"/>
    <w:rsid w:val="00D61220"/>
    <w:rsid w:val="00D6501C"/>
    <w:rsid w:val="00D71208"/>
    <w:rsid w:val="00D7323B"/>
    <w:rsid w:val="00D73AFC"/>
    <w:rsid w:val="00D75BDE"/>
    <w:rsid w:val="00D807BF"/>
    <w:rsid w:val="00D828C0"/>
    <w:rsid w:val="00D82925"/>
    <w:rsid w:val="00D867DF"/>
    <w:rsid w:val="00D91D0B"/>
    <w:rsid w:val="00D94273"/>
    <w:rsid w:val="00D950CE"/>
    <w:rsid w:val="00D95493"/>
    <w:rsid w:val="00D96FCE"/>
    <w:rsid w:val="00DA7C82"/>
    <w:rsid w:val="00DB070F"/>
    <w:rsid w:val="00DB598F"/>
    <w:rsid w:val="00DC0B44"/>
    <w:rsid w:val="00DC2F31"/>
    <w:rsid w:val="00DC6922"/>
    <w:rsid w:val="00DC6C6B"/>
    <w:rsid w:val="00DD16FF"/>
    <w:rsid w:val="00DD4DDD"/>
    <w:rsid w:val="00DD666E"/>
    <w:rsid w:val="00DF0E51"/>
    <w:rsid w:val="00DF7882"/>
    <w:rsid w:val="00E01C5A"/>
    <w:rsid w:val="00E01CC5"/>
    <w:rsid w:val="00E036DC"/>
    <w:rsid w:val="00E05337"/>
    <w:rsid w:val="00E12C9B"/>
    <w:rsid w:val="00E16CAD"/>
    <w:rsid w:val="00E1746F"/>
    <w:rsid w:val="00E20C29"/>
    <w:rsid w:val="00E3278C"/>
    <w:rsid w:val="00E35D85"/>
    <w:rsid w:val="00E53125"/>
    <w:rsid w:val="00E62ECB"/>
    <w:rsid w:val="00E64EE9"/>
    <w:rsid w:val="00E70552"/>
    <w:rsid w:val="00E70FAA"/>
    <w:rsid w:val="00E81864"/>
    <w:rsid w:val="00E828A9"/>
    <w:rsid w:val="00EA073A"/>
    <w:rsid w:val="00EA115E"/>
    <w:rsid w:val="00EA3A59"/>
    <w:rsid w:val="00EA3B6E"/>
    <w:rsid w:val="00EA6B42"/>
    <w:rsid w:val="00EA7CCA"/>
    <w:rsid w:val="00EA7F8F"/>
    <w:rsid w:val="00EB2EAC"/>
    <w:rsid w:val="00EB63C3"/>
    <w:rsid w:val="00EB7197"/>
    <w:rsid w:val="00EC3BCD"/>
    <w:rsid w:val="00EC71C5"/>
    <w:rsid w:val="00ED27B7"/>
    <w:rsid w:val="00EE28F3"/>
    <w:rsid w:val="00EE3FE4"/>
    <w:rsid w:val="00EE637C"/>
    <w:rsid w:val="00EF2974"/>
    <w:rsid w:val="00EF5649"/>
    <w:rsid w:val="00F01483"/>
    <w:rsid w:val="00F02479"/>
    <w:rsid w:val="00F10BB4"/>
    <w:rsid w:val="00F10D54"/>
    <w:rsid w:val="00F13C27"/>
    <w:rsid w:val="00F148D6"/>
    <w:rsid w:val="00F17388"/>
    <w:rsid w:val="00F2360B"/>
    <w:rsid w:val="00F315AD"/>
    <w:rsid w:val="00F348FF"/>
    <w:rsid w:val="00F41371"/>
    <w:rsid w:val="00F4299B"/>
    <w:rsid w:val="00F5369B"/>
    <w:rsid w:val="00F56744"/>
    <w:rsid w:val="00F71839"/>
    <w:rsid w:val="00F71B3F"/>
    <w:rsid w:val="00F731C2"/>
    <w:rsid w:val="00F74703"/>
    <w:rsid w:val="00F81CF8"/>
    <w:rsid w:val="00F904C0"/>
    <w:rsid w:val="00F95A76"/>
    <w:rsid w:val="00F971CE"/>
    <w:rsid w:val="00FA3EFB"/>
    <w:rsid w:val="00FA6F49"/>
    <w:rsid w:val="00FB27E9"/>
    <w:rsid w:val="00FC0907"/>
    <w:rsid w:val="00FC7800"/>
    <w:rsid w:val="00FD0617"/>
    <w:rsid w:val="00FD06F9"/>
    <w:rsid w:val="00FD30A0"/>
    <w:rsid w:val="00FE0015"/>
    <w:rsid w:val="00FE19A4"/>
    <w:rsid w:val="00FE232F"/>
    <w:rsid w:val="00FE28A4"/>
    <w:rsid w:val="00FE73EF"/>
    <w:rsid w:val="00FF09D2"/>
    <w:rsid w:val="00FF0E46"/>
    <w:rsid w:val="00FF0F6C"/>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EBD26"/>
  <w15:docId w15:val="{41689AFD-7602-4025-A2C4-03BC78C9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Footnote Text Char2,Footnote Text Char3,Footnote Text Char4,Footnote Text Char5"/>
    <w:basedOn w:val="Normal"/>
    <w:link w:val="FootnoteTextChar"/>
    <w:uiPriority w:val="99"/>
    <w:rsid w:val="00B94280"/>
    <w:rPr>
      <w:sz w:val="20"/>
    </w:rPr>
  </w:style>
  <w:style w:type="character" w:customStyle="1" w:styleId="FootnoteTextChar">
    <w:name w:val="Footnote Text Char"/>
    <w:aliases w:val="Footnote Text Char2 Char,Footnote Text Char3 Char,Footnote Text Char4 Char,Footnote Text Char5 Char"/>
    <w:link w:val="FootnoteText"/>
    <w:uiPriority w:val="99"/>
    <w:rsid w:val="00B94280"/>
    <w:rPr>
      <w:rFonts w:cs="Arial"/>
      <w:color w:val="000000"/>
    </w:rPr>
  </w:style>
  <w:style w:type="character" w:styleId="FootnoteReference">
    <w:name w:val="footnote reference"/>
    <w:qFormat/>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basedOn w:val="Normal"/>
    <w:uiPriority w:val="34"/>
    <w:qFormat/>
    <w:rsid w:val="003064DD"/>
    <w:pPr>
      <w:ind w:left="720"/>
      <w:contextualSpacing/>
    </w:pPr>
  </w:style>
  <w:style w:type="paragraph" w:customStyle="1" w:styleId="Default">
    <w:name w:val="Default"/>
    <w:rsid w:val="00622390"/>
    <w:pPr>
      <w:autoSpaceDE w:val="0"/>
      <w:autoSpaceDN w:val="0"/>
      <w:adjustRightInd w:val="0"/>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57416">
      <w:bodyDiv w:val="1"/>
      <w:marLeft w:val="0"/>
      <w:marRight w:val="0"/>
      <w:marTop w:val="0"/>
      <w:marBottom w:val="0"/>
      <w:divBdr>
        <w:top w:val="none" w:sz="0" w:space="0" w:color="auto"/>
        <w:left w:val="none" w:sz="0" w:space="0" w:color="auto"/>
        <w:bottom w:val="none" w:sz="0" w:space="0" w:color="auto"/>
        <w:right w:val="none" w:sz="0" w:space="0" w:color="auto"/>
      </w:divBdr>
    </w:div>
    <w:div w:id="943607723">
      <w:bodyDiv w:val="1"/>
      <w:marLeft w:val="0"/>
      <w:marRight w:val="0"/>
      <w:marTop w:val="0"/>
      <w:marBottom w:val="0"/>
      <w:divBdr>
        <w:top w:val="none" w:sz="0" w:space="0" w:color="auto"/>
        <w:left w:val="none" w:sz="0" w:space="0" w:color="auto"/>
        <w:bottom w:val="none" w:sz="0" w:space="0" w:color="auto"/>
        <w:right w:val="none" w:sz="0" w:space="0" w:color="auto"/>
      </w:divBdr>
    </w:div>
    <w:div w:id="1320618713">
      <w:bodyDiv w:val="1"/>
      <w:marLeft w:val="0"/>
      <w:marRight w:val="0"/>
      <w:marTop w:val="0"/>
      <w:marBottom w:val="0"/>
      <w:divBdr>
        <w:top w:val="none" w:sz="0" w:space="0" w:color="auto"/>
        <w:left w:val="none" w:sz="0" w:space="0" w:color="auto"/>
        <w:bottom w:val="none" w:sz="0" w:space="0" w:color="auto"/>
        <w:right w:val="none" w:sz="0" w:space="0" w:color="auto"/>
      </w:divBdr>
    </w:div>
    <w:div w:id="18475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s-cert.cisa.gov/forms/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naics3_485000.htm" TargetMode="External"/><Relationship Id="rId2" Type="http://schemas.openxmlformats.org/officeDocument/2006/relationships/hyperlink" Target="https://www.bls.gov/news.release/archives/ecec_09162021.htm" TargetMode="External"/><Relationship Id="rId1" Type="http://schemas.openxmlformats.org/officeDocument/2006/relationships/hyperlink" Target="https://www.bls.gov/oes/2020/May/naics3_482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DF3155415B74BB150E31AF22386B2" ma:contentTypeVersion="6" ma:contentTypeDescription="Create a new document." ma:contentTypeScope="" ma:versionID="749d142f6f0495d71ed839b767f1bb2f">
  <xsd:schema xmlns:xsd="http://www.w3.org/2001/XMLSchema" xmlns:xs="http://www.w3.org/2001/XMLSchema" xmlns:p="http://schemas.microsoft.com/office/2006/metadata/properties" xmlns:ns2="dcc26ded-df53-40e4-b0ec-50f0378640d6" xmlns:ns3="d730d446-5895-4f4a-8ef9-d7ce76410560" targetNamespace="http://schemas.microsoft.com/office/2006/metadata/properties" ma:root="true" ma:fieldsID="4c95635110effaf82b573f21a1f278e1" ns2:_="" ns3:_="">
    <xsd:import namespace="dcc26ded-df53-40e4-b0ec-50f0378640d6"/>
    <xsd:import namespace="d730d446-5895-4f4a-8ef9-d7ce76410560"/>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30d446-5895-4f4a-8ef9-d7ce76410560" elementFormDefault="qualified">
    <xsd:import namespace="http://schemas.microsoft.com/office/2006/documentManagement/types"/>
    <xsd:import namespace="http://schemas.microsoft.com/office/infopath/2007/PartnerControls"/>
    <xsd:element name="Col_x002e__x0020_Yr_x002e_" ma:index="11" nillable="true" ma:displayName="Col. Yr." ma:default="FY22" ma:format="Dropdown" ma:internalName="Col_x002e__x0020_Yr_x002e_">
      <xsd:simpleType>
        <xsd:restriction base="dms:Choice">
          <xsd:enumeration value="FY21"/>
          <xsd:enumeration value="FY22"/>
          <xsd:enumeration value="FY23"/>
        </xsd:restriction>
      </xsd:simpleType>
    </xsd:element>
    <xsd:element name="Request_x0020_Type" ma:index="12" nillable="true" ma:displayName="Request Type" ma:default="EXT" ma:format="Dropdown" ma:internalName="Request_x0020_Type">
      <xsd:simpleType>
        <xsd:restriction base="dms:Choice">
          <xsd:enumeration value="EXT"/>
          <xsd:enumeration value="REV"/>
          <xsd:enumeration value="Gen. IC"/>
          <xsd:enumeration value="83C"/>
          <xsd:enumeration value="NEW"/>
          <xsd:enumeration value="IFR"/>
          <xsd:enumeration value="NPRM"/>
          <xsd:enumeration value="Other"/>
        </xsd:restriction>
      </xsd:simpleType>
    </xsd:element>
    <xsd:element name="Doc_x002e__x0020_Type" ma:index="13" nillable="true" ma:displayName="Doc. Type" ma:default="N/A" ma:format="Dropdown" ma:internalName="Doc_x002e__x0020_Type">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cc26ded-df53-40e4-b0ec-50f0378640d6">TSADT-783092807-61417</_dlc_DocId>
    <_dlc_DocIdUrl xmlns="dcc26ded-df53-40e4-b0ec-50f0378640d6">
      <Url>https://apps2013.ishare.tsa.dhs.gov/sites/gel/OIT/_layouts/15/DocIdRedir.aspx?ID=TSADT-783092807-61417</Url>
      <Description>TSADT-783092807-61417</Description>
    </_dlc_DocIdUrl>
    <Doc_x002e__x0020_Type xmlns="d730d446-5895-4f4a-8ef9-d7ce76410560">N/A</Doc_x002e__x0020_Type>
    <Other_x0020_Actions xmlns="d730d446-5895-4f4a-8ef9-d7ce76410560">Legacy</Other_x0020_Actions>
    <Col_x002e__x0020_Yr_x002e_ xmlns="d730d446-5895-4f4a-8ef9-d7ce76410560">FY22</Col_x002e__x0020_Yr_x002e_>
    <Prog_x002e__x0020_Office xmlns="d730d446-5895-4f4a-8ef9-d7ce76410560">N/A</Prog_x002e__x0020_Office>
    <Request_x0020_Type xmlns="d730d446-5895-4f4a-8ef9-d7ce76410560">EXT</Request_x0020_Type>
    <Reviewer_x0020_Cmt_x0028_s_x0029_ xmlns="d730d446-5895-4f4a-8ef9-d7ce76410560" xsi:nil="true"/>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A8B9-1203-4F97-B3A7-EAB844E15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d730d446-5895-4f4a-8ef9-d7ce76410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3.xml><?xml version="1.0" encoding="utf-8"?>
<ds:datastoreItem xmlns:ds="http://schemas.openxmlformats.org/officeDocument/2006/customXml" ds:itemID="{EA1D902A-A8AF-4DA5-B4ED-FD5240B28414}">
  <ds:schemaRefs>
    <ds:schemaRef ds:uri="http://schemas.microsoft.com/office/2006/metadata/properties"/>
    <ds:schemaRef ds:uri="http://schemas.microsoft.com/office/infopath/2007/PartnerControls"/>
    <ds:schemaRef ds:uri="dcc26ded-df53-40e4-b0ec-50f0378640d6"/>
    <ds:schemaRef ds:uri="d730d446-5895-4f4a-8ef9-d7ce76410560"/>
  </ds:schemaRefs>
</ds:datastoreItem>
</file>

<file path=customXml/itemProps4.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5.xml><?xml version="1.0" encoding="utf-8"?>
<ds:datastoreItem xmlns:ds="http://schemas.openxmlformats.org/officeDocument/2006/customXml" ds:itemID="{96B449AA-B401-4093-8B4E-1D06CDBD3300}">
  <ds:schemaRefs>
    <ds:schemaRef ds:uri="http://schemas.microsoft.com/sharepoint/events"/>
  </ds:schemaRefs>
</ds:datastoreItem>
</file>

<file path=customXml/itemProps6.xml><?xml version="1.0" encoding="utf-8"?>
<ds:datastoreItem xmlns:ds="http://schemas.openxmlformats.org/officeDocument/2006/customXml" ds:itemID="{A1F6C283-3922-4138-BB9E-F1B3592A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4198</Words>
  <Characters>23934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subject/>
  <dc:creator>Marisa.Mullen</dc:creator>
  <cp:keywords>5000.22</cp:keywords>
  <dc:description/>
  <cp:lastModifiedBy>Walsh, Christina</cp:lastModifiedBy>
  <cp:revision>2</cp:revision>
  <dcterms:created xsi:type="dcterms:W3CDTF">2022-04-07T12:13:00Z</dcterms:created>
  <dcterms:modified xsi:type="dcterms:W3CDTF">2022-04-07T12:13:00Z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
  </property>
  <property fmtid="{D5CDD505-2E9C-101B-9397-08002B2CF9AE}" pid="4" name="Status">
    <vt:lpwstr>Draft</vt:lpwstr>
  </property>
  <property fmtid="{D5CDD505-2E9C-101B-9397-08002B2CF9AE}" pid="5" name="ContentType">
    <vt:lpwstr>Project Workspace Document</vt:lpwstr>
  </property>
  <property fmtid="{D5CDD505-2E9C-101B-9397-08002B2CF9AE}" pid="6" name="Owner">
    <vt:lpwstr/>
  </property>
  <property fmtid="{D5CDD505-2E9C-101B-9397-08002B2CF9AE}" pid="7" name="_dlc_DocId">
    <vt:lpwstr>2MNXFYDWMX7Y-461-1429</vt:lpwstr>
  </property>
  <property fmtid="{D5CDD505-2E9C-101B-9397-08002B2CF9AE}" pid="8" name="_dlc_DocIdItemGuid">
    <vt:lpwstr>fa961837-67b8-42e2-beda-734df0f9286c</vt:lpwstr>
  </property>
  <property fmtid="{D5CDD505-2E9C-101B-9397-08002B2CF9AE}" pid="9" name="_dlc_DocIdUrl">
    <vt:lpwstr>https://team.ishare.tsa.dhs.gov/sites/oit/bmo/PRA/_layouts/DocIdRedir.aspx?ID=2MNXFYDWMX7Y-461-1429, 2MNXFYDWMX7Y-461-1429</vt:lpwstr>
  </property>
  <property fmtid="{D5CDD505-2E9C-101B-9397-08002B2CF9AE}" pid="10" name="ContentTypeId">
    <vt:lpwstr>0x010100DB9DF3155415B74BB150E31AF22386B2</vt:lpwstr>
  </property>
</Properties>
</file>