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0F1FA20B" w14:textId="67335D33">
      <w:pPr>
        <w:pStyle w:val="Header"/>
        <w:rPr>
          <w:rFonts w:ascii="Times New Roman" w:hAnsi="Times New Roman"/>
          <w:color w:val="FFFFFF" w:themeColor="background1"/>
          <w:szCs w:val="24"/>
        </w:rPr>
      </w:pPr>
      <w:r w:rsidRPr="00C875E8">
        <w:rPr>
          <w:rFonts w:ascii="Times New Roman" w:hAnsi="Times New Roman"/>
          <w:szCs w:val="24"/>
        </w:rPr>
        <w:t>Tracking and OMB Number: (</w:t>
      </w:r>
      <w:r w:rsidRPr="00591C92" w:rsidR="00591C92">
        <w:rPr>
          <w:rFonts w:ascii="Times New Roman" w:hAnsi="Times New Roman"/>
          <w:szCs w:val="24"/>
        </w:rPr>
        <w:t>ED-2022-SCC-0040</w:t>
      </w:r>
      <w:r w:rsidRPr="00C875E8">
        <w:rPr>
          <w:rFonts w:ascii="Times New Roman" w:hAnsi="Times New Roman"/>
          <w:szCs w:val="24"/>
        </w:rPr>
        <w:t xml:space="preserve">) </w:t>
      </w:r>
      <w:r w:rsidR="0055212D">
        <w:rPr>
          <w:rFonts w:ascii="Times New Roman" w:hAnsi="Times New Roman"/>
          <w:szCs w:val="24"/>
        </w:rPr>
        <w:t>1820-</w:t>
      </w:r>
      <w:r w:rsidR="00F633D4">
        <w:rPr>
          <w:rFonts w:ascii="Times New Roman" w:hAnsi="Times New Roman"/>
          <w:szCs w:val="24"/>
        </w:rPr>
        <w:t>0520</w:t>
      </w:r>
    </w:p>
    <w:p w:rsidRPr="00AD381B" w:rsidR="00EA1767" w:rsidP="006B4172" w:rsidRDefault="00EA1767" w14:paraId="4B9831D3" w14:textId="0EECE18A">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591C92">
        <w:rPr>
          <w:rFonts w:ascii="Times New Roman" w:hAnsi="Times New Roman"/>
          <w:szCs w:val="24"/>
        </w:rPr>
        <w:t>05</w:t>
      </w:r>
      <w:r w:rsidRPr="00C875E8">
        <w:rPr>
          <w:rFonts w:ascii="Times New Roman" w:hAnsi="Times New Roman"/>
          <w:szCs w:val="24"/>
        </w:rPr>
        <w:t>/</w:t>
      </w:r>
      <w:r w:rsidR="00591C92">
        <w:rPr>
          <w:rFonts w:ascii="Times New Roman" w:hAnsi="Times New Roman"/>
          <w:szCs w:val="24"/>
        </w:rPr>
        <w:t>24</w:t>
      </w:r>
      <w:r w:rsidRPr="00C875E8">
        <w:rPr>
          <w:rFonts w:ascii="Times New Roman" w:hAnsi="Times New Roman"/>
          <w:szCs w:val="24"/>
        </w:rPr>
        <w:t>/</w:t>
      </w:r>
      <w:r w:rsidR="00591C92">
        <w:rPr>
          <w:rFonts w:ascii="Times New Roman" w:hAnsi="Times New Roman"/>
          <w:szCs w:val="24"/>
        </w:rPr>
        <w:t>2022</w:t>
      </w:r>
    </w:p>
    <w:p w:rsidRPr="00AD381B" w:rsidR="00043C32" w:rsidP="00AD381B" w:rsidRDefault="00043C32" w14:paraId="28BC3D7A" w14:textId="77777777">
      <w:pPr>
        <w:pStyle w:val="Heading1"/>
        <w:rPr>
          <w:sz w:val="24"/>
          <w:szCs w:val="24"/>
        </w:rPr>
      </w:pPr>
      <w:r w:rsidRPr="00AD381B">
        <w:rPr>
          <w:sz w:val="24"/>
          <w:szCs w:val="24"/>
        </w:rPr>
        <w:t>SUPPORTING STATEMENT</w:t>
      </w:r>
    </w:p>
    <w:p w:rsidRPr="00AD381B" w:rsidR="00043C32" w:rsidP="00AD381B" w:rsidRDefault="00043C32" w14:paraId="588F3248" w14:textId="77777777">
      <w:pPr>
        <w:pStyle w:val="Heading1"/>
        <w:rPr>
          <w:sz w:val="24"/>
          <w:szCs w:val="24"/>
        </w:rPr>
      </w:pPr>
      <w:r w:rsidRPr="00AD381B">
        <w:rPr>
          <w:sz w:val="24"/>
          <w:szCs w:val="24"/>
        </w:rPr>
        <w:t>FOR PAPERWORK REDUCTION ACT SUBMISSION</w:t>
      </w:r>
    </w:p>
    <w:p w:rsidRPr="00AD381B" w:rsidR="00043C32" w:rsidP="00AD381B" w:rsidRDefault="00043C32" w14:paraId="0888E082" w14:textId="77777777">
      <w:pPr>
        <w:tabs>
          <w:tab w:val="left" w:pos="0"/>
        </w:tabs>
        <w:suppressAutoHyphens/>
        <w:rPr>
          <w:rFonts w:ascii="Times New Roman" w:hAnsi="Times New Roman"/>
          <w:szCs w:val="24"/>
        </w:rPr>
      </w:pPr>
    </w:p>
    <w:p w:rsidRPr="00AD381B" w:rsidR="00EA1767" w:rsidP="00AD381B" w:rsidRDefault="00043C32"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rsidRDefault="00AD381B" w14:paraId="1B84B816" w14:textId="51D57557">
      <w:pPr>
        <w:pStyle w:val="ListParagraph"/>
        <w:suppressAutoHyphens/>
        <w:spacing w:line="240" w:lineRule="exact"/>
        <w:rPr>
          <w:rFonts w:ascii="Times New Roman" w:hAnsi="Times New Roman"/>
          <w:szCs w:val="24"/>
        </w:rPr>
      </w:pPr>
    </w:p>
    <w:p w:rsidRPr="00FA390C" w:rsidR="00D01A87" w:rsidP="00AD381B" w:rsidRDefault="00966AF7" w14:paraId="05036A5E" w14:textId="4A1107B6">
      <w:pPr>
        <w:pStyle w:val="ListParagraph"/>
        <w:suppressAutoHyphens/>
        <w:spacing w:line="240" w:lineRule="exact"/>
        <w:rPr>
          <w:rFonts w:ascii="Times New Roman" w:hAnsi="Times New Roman"/>
          <w:szCs w:val="24"/>
        </w:rPr>
      </w:pPr>
      <w:r>
        <w:rPr>
          <w:rFonts w:ascii="Times New Roman" w:hAnsi="Times New Roman"/>
          <w:szCs w:val="24"/>
        </w:rPr>
        <w:t>This is an e</w:t>
      </w:r>
      <w:r w:rsidRPr="00FA390C" w:rsidR="00D01A87">
        <w:rPr>
          <w:rFonts w:ascii="Times New Roman" w:hAnsi="Times New Roman"/>
          <w:szCs w:val="24"/>
        </w:rPr>
        <w:t>xtension</w:t>
      </w:r>
      <w:r>
        <w:rPr>
          <w:rFonts w:ascii="Times New Roman" w:hAnsi="Times New Roman"/>
          <w:szCs w:val="24"/>
        </w:rPr>
        <w:t xml:space="preserve"> request for </w:t>
      </w:r>
      <w:bookmarkStart w:name="_Hlk99387555" w:id="0"/>
      <w:r>
        <w:rPr>
          <w:rFonts w:ascii="Times New Roman" w:hAnsi="Times New Roman"/>
          <w:szCs w:val="24"/>
        </w:rPr>
        <w:t>RSA-1820-0520, Application for</w:t>
      </w:r>
      <w:r w:rsidR="00A54715">
        <w:rPr>
          <w:rFonts w:ascii="Times New Roman" w:hAnsi="Times New Roman"/>
          <w:szCs w:val="24"/>
        </w:rPr>
        <w:t xml:space="preserve"> </w:t>
      </w:r>
      <w:r>
        <w:rPr>
          <w:rFonts w:ascii="Times New Roman" w:hAnsi="Times New Roman"/>
          <w:szCs w:val="24"/>
        </w:rPr>
        <w:t>Client Assistance Program</w:t>
      </w:r>
      <w:r w:rsidR="00111DA6">
        <w:rPr>
          <w:rFonts w:ascii="Times New Roman" w:hAnsi="Times New Roman"/>
          <w:szCs w:val="24"/>
        </w:rPr>
        <w:t>.</w:t>
      </w:r>
      <w:r w:rsidRPr="00FA390C" w:rsidR="00D01A87">
        <w:rPr>
          <w:rFonts w:ascii="Times New Roman" w:hAnsi="Times New Roman"/>
          <w:szCs w:val="24"/>
        </w:rPr>
        <w:t xml:space="preserve"> </w:t>
      </w:r>
    </w:p>
    <w:bookmarkEnd w:id="0"/>
    <w:p w:rsidRPr="00FA390C" w:rsidR="00D01A87" w:rsidP="00AD381B" w:rsidRDefault="00D01A87" w14:paraId="49B20002" w14:textId="4CB71FBF">
      <w:pPr>
        <w:pStyle w:val="ListParagraph"/>
        <w:suppressAutoHyphens/>
        <w:spacing w:line="240" w:lineRule="exact"/>
        <w:rPr>
          <w:rFonts w:ascii="Times New Roman" w:hAnsi="Times New Roman"/>
          <w:szCs w:val="24"/>
        </w:rPr>
      </w:pPr>
    </w:p>
    <w:p w:rsidRPr="00FA390C" w:rsidR="00FA390C" w:rsidP="00FA390C" w:rsidRDefault="00FA390C" w14:paraId="7134C079" w14:textId="0989B1A1">
      <w:pPr>
        <w:ind w:left="720"/>
        <w:rPr>
          <w:rFonts w:ascii="Times New Roman" w:hAnsi="Times New Roman"/>
        </w:rPr>
      </w:pPr>
      <w:r w:rsidRPr="00FA390C">
        <w:rPr>
          <w:rFonts w:ascii="Times New Roman" w:hAnsi="Times New Roman"/>
        </w:rPr>
        <w:t xml:space="preserve">The Rehabilitation Act of 1973 (Rehabilitation Act) requires each State to have in effect a Client Assistance Program (CAP) </w:t>
      </w:r>
      <w:proofErr w:type="gramStart"/>
      <w:r w:rsidRPr="00FA390C">
        <w:rPr>
          <w:rFonts w:ascii="Times New Roman" w:hAnsi="Times New Roman"/>
        </w:rPr>
        <w:t>in order to</w:t>
      </w:r>
      <w:proofErr w:type="gramEnd"/>
      <w:r w:rsidRPr="00FA390C">
        <w:rPr>
          <w:rFonts w:ascii="Times New Roman" w:hAnsi="Times New Roman"/>
        </w:rPr>
        <w:t xml:space="preserve"> receive payments from its </w:t>
      </w:r>
      <w:r w:rsidR="00ED0D24">
        <w:rPr>
          <w:rFonts w:ascii="Times New Roman" w:hAnsi="Times New Roman"/>
        </w:rPr>
        <w:t>S</w:t>
      </w:r>
      <w:r w:rsidRPr="00FA390C" w:rsidR="00ED0D24">
        <w:rPr>
          <w:rFonts w:ascii="Times New Roman" w:hAnsi="Times New Roman"/>
        </w:rPr>
        <w:t xml:space="preserve">ection </w:t>
      </w:r>
      <w:r w:rsidRPr="00FA390C">
        <w:rPr>
          <w:rFonts w:ascii="Times New Roman" w:hAnsi="Times New Roman"/>
        </w:rPr>
        <w:t xml:space="preserve">112 allotments under the Rehabilitation Act. The approved application prescribed by the Rehabilitation Services Administration (RSA) </w:t>
      </w:r>
      <w:r w:rsidR="00ED0D24">
        <w:rPr>
          <w:rFonts w:ascii="Times New Roman" w:hAnsi="Times New Roman"/>
        </w:rPr>
        <w:t>C</w:t>
      </w:r>
      <w:r w:rsidRPr="00FA390C" w:rsidR="00ED0D24">
        <w:rPr>
          <w:rFonts w:ascii="Times New Roman" w:hAnsi="Times New Roman"/>
        </w:rPr>
        <w:t xml:space="preserve">ommissioner </w:t>
      </w:r>
      <w:r w:rsidRPr="00FA390C">
        <w:rPr>
          <w:rFonts w:ascii="Times New Roman" w:hAnsi="Times New Roman"/>
        </w:rPr>
        <w:t>is the State's written request for grant funds and assurances that the CAP can carry out its statutorily prescribed purposes and functions.</w:t>
      </w:r>
    </w:p>
    <w:p w:rsidRPr="00FA390C" w:rsidR="00FA390C" w:rsidP="00FA390C" w:rsidRDefault="00FA390C" w14:paraId="0FC8DC51" w14:textId="77777777">
      <w:pPr>
        <w:ind w:left="720"/>
        <w:rPr>
          <w:rFonts w:ascii="Times New Roman" w:hAnsi="Times New Roman"/>
        </w:rPr>
      </w:pPr>
    </w:p>
    <w:p w:rsidR="00FA390C" w:rsidP="00FA390C" w:rsidRDefault="00FA390C" w14:paraId="27B8DABB" w14:textId="0E228000">
      <w:pPr>
        <w:ind w:left="720"/>
        <w:rPr>
          <w:rFonts w:ascii="Times New Roman" w:hAnsi="Times New Roman"/>
        </w:rPr>
      </w:pPr>
      <w:r w:rsidRPr="00FA390C">
        <w:rPr>
          <w:rFonts w:ascii="Times New Roman" w:hAnsi="Times New Roman"/>
        </w:rPr>
        <w:t>This</w:t>
      </w:r>
      <w:r w:rsidR="00F13C0B">
        <w:rPr>
          <w:rFonts w:ascii="Times New Roman" w:hAnsi="Times New Roman"/>
        </w:rPr>
        <w:t xml:space="preserve"> </w:t>
      </w:r>
      <w:r w:rsidRPr="0058414A" w:rsidR="00F13C0B">
        <w:rPr>
          <w:rFonts w:ascii="Times New Roman" w:hAnsi="Times New Roman"/>
        </w:rPr>
        <w:t>extension request</w:t>
      </w:r>
      <w:r w:rsidRPr="00FA390C">
        <w:rPr>
          <w:rFonts w:ascii="Times New Roman" w:hAnsi="Times New Roman"/>
        </w:rPr>
        <w:t xml:space="preserve"> is based on the following:</w:t>
      </w:r>
    </w:p>
    <w:p w:rsidRPr="00FA390C" w:rsidR="00111DA6" w:rsidP="00FA390C" w:rsidRDefault="00111DA6" w14:paraId="22437FF4" w14:textId="77777777">
      <w:pPr>
        <w:ind w:left="720"/>
        <w:rPr>
          <w:rFonts w:ascii="Times New Roman" w:hAnsi="Times New Roman"/>
        </w:rPr>
      </w:pPr>
    </w:p>
    <w:p w:rsidRPr="00FA390C" w:rsidR="00FA390C" w:rsidP="00FA390C" w:rsidRDefault="00FA390C" w14:paraId="79AC0076" w14:textId="0270337A">
      <w:pPr>
        <w:ind w:left="1440" w:hanging="720"/>
        <w:rPr>
          <w:rFonts w:ascii="Times New Roman" w:hAnsi="Times New Roman"/>
        </w:rPr>
      </w:pPr>
      <w:r w:rsidRPr="00FA390C">
        <w:rPr>
          <w:rFonts w:ascii="Times New Roman" w:hAnsi="Times New Roman"/>
        </w:rPr>
        <w:t>(1)</w:t>
      </w:r>
      <w:r w:rsidRPr="00FA390C">
        <w:rPr>
          <w:rFonts w:ascii="Times New Roman" w:hAnsi="Times New Roman"/>
        </w:rPr>
        <w:tab/>
        <w:t xml:space="preserve">Section 112 of the Rehabilitation </w:t>
      </w:r>
      <w:proofErr w:type="gramStart"/>
      <w:r w:rsidRPr="00FA390C">
        <w:rPr>
          <w:rFonts w:ascii="Times New Roman" w:hAnsi="Times New Roman"/>
        </w:rPr>
        <w:t>Act;</w:t>
      </w:r>
      <w:proofErr w:type="gramEnd"/>
    </w:p>
    <w:p w:rsidRPr="00FA390C" w:rsidR="00FA390C" w:rsidP="00FA390C" w:rsidRDefault="00FA390C" w14:paraId="569AA87A" w14:textId="67586940">
      <w:pPr>
        <w:ind w:left="1440" w:hanging="720"/>
        <w:rPr>
          <w:rFonts w:ascii="Times New Roman" w:hAnsi="Times New Roman"/>
        </w:rPr>
      </w:pPr>
      <w:r w:rsidRPr="00FA390C">
        <w:rPr>
          <w:rFonts w:ascii="Times New Roman" w:hAnsi="Times New Roman"/>
        </w:rPr>
        <w:t>(2)</w:t>
      </w:r>
      <w:r w:rsidRPr="00FA390C">
        <w:rPr>
          <w:rFonts w:ascii="Times New Roman" w:hAnsi="Times New Roman"/>
        </w:rPr>
        <w:tab/>
        <w:t>The regulations (34 C</w:t>
      </w:r>
      <w:r w:rsidR="00964F1E">
        <w:rPr>
          <w:rFonts w:ascii="Times New Roman" w:hAnsi="Times New Roman"/>
        </w:rPr>
        <w:t>.</w:t>
      </w:r>
      <w:r w:rsidRPr="00FA390C">
        <w:rPr>
          <w:rFonts w:ascii="Times New Roman" w:hAnsi="Times New Roman"/>
        </w:rPr>
        <w:t>F</w:t>
      </w:r>
      <w:r w:rsidR="00964F1E">
        <w:rPr>
          <w:rFonts w:ascii="Times New Roman" w:hAnsi="Times New Roman"/>
        </w:rPr>
        <w:t>.</w:t>
      </w:r>
      <w:r w:rsidRPr="00FA390C">
        <w:rPr>
          <w:rFonts w:ascii="Times New Roman" w:hAnsi="Times New Roman"/>
        </w:rPr>
        <w:t>R</w:t>
      </w:r>
      <w:r w:rsidR="00964F1E">
        <w:rPr>
          <w:rFonts w:ascii="Times New Roman" w:hAnsi="Times New Roman"/>
        </w:rPr>
        <w:t>.</w:t>
      </w:r>
      <w:r w:rsidRPr="00FA390C">
        <w:rPr>
          <w:rFonts w:ascii="Times New Roman" w:hAnsi="Times New Roman"/>
        </w:rPr>
        <w:t xml:space="preserve"> Part 370) published August 19, </w:t>
      </w:r>
      <w:r w:rsidRPr="00FA390C" w:rsidR="00964F1E">
        <w:rPr>
          <w:rFonts w:ascii="Times New Roman" w:hAnsi="Times New Roman"/>
        </w:rPr>
        <w:t>2016</w:t>
      </w:r>
      <w:r w:rsidR="00964F1E">
        <w:rPr>
          <w:rFonts w:ascii="Times New Roman" w:hAnsi="Times New Roman"/>
        </w:rPr>
        <w:t>,</w:t>
      </w:r>
      <w:r w:rsidRPr="00FA390C" w:rsidR="00964F1E">
        <w:rPr>
          <w:rFonts w:ascii="Times New Roman" w:hAnsi="Times New Roman"/>
        </w:rPr>
        <w:t xml:space="preserve"> </w:t>
      </w:r>
      <w:r w:rsidRPr="00FA390C">
        <w:rPr>
          <w:rFonts w:ascii="Times New Roman" w:hAnsi="Times New Roman"/>
        </w:rPr>
        <w:t xml:space="preserve">in the Federal Register, and effective September 19, 2016, implementing </w:t>
      </w:r>
      <w:r w:rsidR="00964F1E">
        <w:rPr>
          <w:rFonts w:ascii="Times New Roman" w:hAnsi="Times New Roman"/>
        </w:rPr>
        <w:t>S</w:t>
      </w:r>
      <w:r w:rsidRPr="00FA390C" w:rsidR="00964F1E">
        <w:rPr>
          <w:rFonts w:ascii="Times New Roman" w:hAnsi="Times New Roman"/>
        </w:rPr>
        <w:t xml:space="preserve">ection </w:t>
      </w:r>
      <w:r w:rsidRPr="00FA390C">
        <w:rPr>
          <w:rFonts w:ascii="Times New Roman" w:hAnsi="Times New Roman"/>
        </w:rPr>
        <w:t>112 of the Rehabilitation Act; and</w:t>
      </w:r>
    </w:p>
    <w:p w:rsidRPr="00FA390C" w:rsidR="00FA390C" w:rsidP="00FA390C" w:rsidRDefault="00FA390C" w14:paraId="063E22AC" w14:textId="7E4D71D7">
      <w:pPr>
        <w:ind w:left="1440" w:hanging="720"/>
        <w:rPr>
          <w:rFonts w:ascii="Times New Roman" w:hAnsi="Times New Roman"/>
        </w:rPr>
      </w:pPr>
      <w:r w:rsidRPr="00FA390C">
        <w:rPr>
          <w:rFonts w:ascii="Times New Roman" w:hAnsi="Times New Roman"/>
        </w:rPr>
        <w:t>(3)</w:t>
      </w:r>
      <w:r w:rsidRPr="00FA390C">
        <w:rPr>
          <w:rFonts w:ascii="Times New Roman" w:hAnsi="Times New Roman"/>
        </w:rPr>
        <w:tab/>
        <w:t xml:space="preserve">General requirements for all State Plans, including written requests for assistance under </w:t>
      </w:r>
      <w:r w:rsidR="00964F1E">
        <w:rPr>
          <w:rFonts w:ascii="Times New Roman" w:hAnsi="Times New Roman"/>
        </w:rPr>
        <w:t>S</w:t>
      </w:r>
      <w:r w:rsidRPr="00FA390C" w:rsidR="00964F1E">
        <w:rPr>
          <w:rFonts w:ascii="Times New Roman" w:hAnsi="Times New Roman"/>
        </w:rPr>
        <w:t xml:space="preserve">ection </w:t>
      </w:r>
      <w:r w:rsidRPr="00FA390C">
        <w:rPr>
          <w:rFonts w:ascii="Times New Roman" w:hAnsi="Times New Roman"/>
        </w:rPr>
        <w:t xml:space="preserve">112 of the </w:t>
      </w:r>
      <w:r w:rsidRPr="00006711">
        <w:rPr>
          <w:rFonts w:ascii="Times New Roman" w:hAnsi="Times New Roman"/>
          <w:iCs/>
        </w:rPr>
        <w:t>Rehabilitation Act</w:t>
      </w:r>
      <w:r w:rsidRPr="00FA390C">
        <w:rPr>
          <w:rFonts w:ascii="Times New Roman" w:hAnsi="Times New Roman"/>
        </w:rPr>
        <w:t>, pursuant to the Uniform Administrative Requirements, Cost Principles and Audit Requirements for Federal Awards (2 C.F.R. part 200).</w:t>
      </w:r>
    </w:p>
    <w:p w:rsidRPr="007F2290" w:rsidR="00AD381B" w:rsidP="007F2290" w:rsidRDefault="00AD381B" w14:paraId="4D96DBAA" w14:textId="77777777">
      <w:pPr>
        <w:suppressAutoHyphens/>
        <w:spacing w:line="240" w:lineRule="exact"/>
        <w:rPr>
          <w:rFonts w:ascii="Times New Roman" w:hAnsi="Times New Roman"/>
          <w:szCs w:val="24"/>
        </w:rPr>
      </w:pPr>
    </w:p>
    <w:p w:rsidRPr="00334122" w:rsidR="00AD381B" w:rsidP="00AD381B" w:rsidRDefault="00043C32" w14:paraId="2F75E106" w14:textId="6CAF1811">
      <w:pPr>
        <w:pStyle w:val="ListParagraph"/>
        <w:numPr>
          <w:ilvl w:val="0"/>
          <w:numId w:val="4"/>
        </w:numPr>
        <w:suppressAutoHyphens/>
        <w:spacing w:line="240" w:lineRule="exact"/>
        <w:contextualSpacing w:val="0"/>
        <w:rPr>
          <w:rFonts w:ascii="Times New Roman" w:hAnsi="Times New Roman"/>
          <w:b/>
          <w:szCs w:val="24"/>
        </w:rPr>
      </w:pPr>
      <w:r w:rsidRPr="00334122">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334122" w:rsidP="00334122" w:rsidRDefault="00334122" w14:paraId="143B3DDD" w14:textId="4B833848">
      <w:pPr>
        <w:suppressAutoHyphens/>
        <w:spacing w:line="240" w:lineRule="exact"/>
        <w:rPr>
          <w:rFonts w:ascii="Times New Roman" w:hAnsi="Times New Roman"/>
          <w:szCs w:val="24"/>
        </w:rPr>
      </w:pPr>
    </w:p>
    <w:p w:rsidRPr="008866A1" w:rsidR="00AD381B" w:rsidP="008866A1" w:rsidRDefault="00334122" w14:paraId="58467BF8" w14:textId="122552FA">
      <w:pPr>
        <w:tabs>
          <w:tab w:val="left" w:pos="-720"/>
          <w:tab w:val="left" w:pos="0"/>
        </w:tabs>
        <w:suppressAutoHyphens/>
        <w:ind w:left="720" w:hanging="720"/>
        <w:rPr>
          <w:rFonts w:ascii="Times New Roman" w:hAnsi="Times New Roman"/>
        </w:rPr>
      </w:pPr>
      <w:r w:rsidRPr="00334122">
        <w:rPr>
          <w:rFonts w:ascii="Times New Roman" w:hAnsi="Times New Roman"/>
        </w:rPr>
        <w:tab/>
        <w:t>An approved written requ</w:t>
      </w:r>
      <w:r w:rsidR="0039472E">
        <w:rPr>
          <w:rFonts w:ascii="Times New Roman" w:hAnsi="Times New Roman"/>
        </w:rPr>
        <w:t>est</w:t>
      </w:r>
      <w:r w:rsidRPr="00334122">
        <w:rPr>
          <w:rFonts w:ascii="Times New Roman" w:hAnsi="Times New Roman"/>
        </w:rPr>
        <w:t xml:space="preserve"> is a condition for receipt of </w:t>
      </w:r>
      <w:r w:rsidR="003D4D51">
        <w:rPr>
          <w:rFonts w:ascii="Times New Roman" w:hAnsi="Times New Roman"/>
        </w:rPr>
        <w:t>F</w:t>
      </w:r>
      <w:r w:rsidRPr="00334122" w:rsidR="003D4D51">
        <w:rPr>
          <w:rFonts w:ascii="Times New Roman" w:hAnsi="Times New Roman"/>
        </w:rPr>
        <w:t xml:space="preserve">ederal </w:t>
      </w:r>
      <w:r w:rsidRPr="00334122">
        <w:rPr>
          <w:rFonts w:ascii="Times New Roman" w:hAnsi="Times New Roman"/>
        </w:rPr>
        <w:t xml:space="preserve">funds for a State to establish and carry out a CAP.  The State must complete the Application by providing assurances that the CAP can carry out its statutorily prescribed purposes and functions.  </w:t>
      </w:r>
    </w:p>
    <w:p w:rsidRPr="00AD381B" w:rsidR="00043C32" w:rsidP="00AD381B" w:rsidRDefault="00043C32" w14:paraId="230EBC4D" w14:textId="77777777">
      <w:pPr>
        <w:suppressAutoHyphens/>
        <w:spacing w:line="240" w:lineRule="exact"/>
        <w:rPr>
          <w:rFonts w:ascii="Times New Roman" w:hAnsi="Times New Roman"/>
          <w:szCs w:val="24"/>
        </w:rPr>
      </w:pPr>
    </w:p>
    <w:p w:rsidRPr="00AD381B" w:rsidR="00043C32" w:rsidP="00AD381B" w:rsidRDefault="00043C32"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w:t>
      </w:r>
      <w:r w:rsidR="00A23F26">
        <w:rPr>
          <w:rFonts w:ascii="Times New Roman" w:hAnsi="Times New Roman"/>
          <w:b/>
          <w:szCs w:val="24"/>
        </w:rPr>
        <w:lastRenderedPageBreak/>
        <w:t>decrease in burden related to using technology (</w:t>
      </w:r>
      <w:proofErr w:type="gramStart"/>
      <w:r w:rsidR="00A23F26">
        <w:rPr>
          <w:rFonts w:ascii="Times New Roman" w:hAnsi="Times New Roman"/>
          <w:b/>
          <w:szCs w:val="24"/>
        </w:rPr>
        <w:t>e.g.</w:t>
      </w:r>
      <w:proofErr w:type="gramEnd"/>
      <w:r w:rsidR="00A23F26">
        <w:rPr>
          <w:rFonts w:ascii="Times New Roman" w:hAnsi="Times New Roman"/>
          <w:b/>
          <w:szCs w:val="24"/>
        </w:rPr>
        <w:t xml:space="preserve"> using an electronic form, system or website from paper), please explain in number 12.</w:t>
      </w:r>
    </w:p>
    <w:p w:rsidR="00AD381B" w:rsidP="00AD381B" w:rsidRDefault="00AD381B" w14:paraId="3A2C31DC" w14:textId="321EA85D">
      <w:pPr>
        <w:pStyle w:val="ListParagraph"/>
        <w:tabs>
          <w:tab w:val="left" w:pos="-720"/>
        </w:tabs>
        <w:suppressAutoHyphens/>
        <w:contextualSpacing w:val="0"/>
        <w:rPr>
          <w:rFonts w:ascii="Times New Roman" w:hAnsi="Times New Roman"/>
          <w:szCs w:val="24"/>
        </w:rPr>
      </w:pPr>
    </w:p>
    <w:p w:rsidRPr="003467D1" w:rsidR="005760E0" w:rsidP="00AD381B" w:rsidRDefault="005760E0" w14:paraId="5D2DB959" w14:textId="089E58A7">
      <w:pPr>
        <w:pStyle w:val="ListParagraph"/>
        <w:tabs>
          <w:tab w:val="left" w:pos="-720"/>
        </w:tabs>
        <w:suppressAutoHyphens/>
        <w:contextualSpacing w:val="0"/>
        <w:rPr>
          <w:rFonts w:ascii="Times New Roman" w:hAnsi="Times New Roman"/>
          <w:szCs w:val="24"/>
        </w:rPr>
      </w:pPr>
      <w:r w:rsidRPr="003467D1">
        <w:rPr>
          <w:rFonts w:ascii="Times New Roman" w:hAnsi="Times New Roman"/>
          <w:szCs w:val="24"/>
        </w:rPr>
        <w:t>System/Website</w:t>
      </w:r>
      <w:r w:rsidRPr="003467D1" w:rsidR="000C1938">
        <w:rPr>
          <w:rFonts w:ascii="Times New Roman" w:hAnsi="Times New Roman"/>
          <w:szCs w:val="24"/>
        </w:rPr>
        <w:t xml:space="preserve">: </w:t>
      </w:r>
      <w:r w:rsidR="00903F46">
        <w:rPr>
          <w:rFonts w:ascii="Times New Roman" w:hAnsi="Times New Roman"/>
          <w:szCs w:val="24"/>
        </w:rPr>
        <w:t>g5.gov</w:t>
      </w:r>
    </w:p>
    <w:p w:rsidRPr="003467D1" w:rsidR="003467D1" w:rsidP="00AD381B" w:rsidRDefault="003467D1" w14:paraId="6B88F651" w14:textId="005E7C76">
      <w:pPr>
        <w:pStyle w:val="ListParagraph"/>
        <w:tabs>
          <w:tab w:val="left" w:pos="-720"/>
        </w:tabs>
        <w:suppressAutoHyphens/>
        <w:contextualSpacing w:val="0"/>
        <w:rPr>
          <w:rFonts w:ascii="Times New Roman" w:hAnsi="Times New Roman"/>
          <w:szCs w:val="24"/>
        </w:rPr>
      </w:pPr>
    </w:p>
    <w:p w:rsidRPr="003467D1" w:rsidR="003467D1" w:rsidP="003467D1" w:rsidRDefault="003467D1" w14:paraId="4FAA6541" w14:textId="29FDA058">
      <w:pPr>
        <w:tabs>
          <w:tab w:val="left" w:pos="-720"/>
          <w:tab w:val="left" w:pos="0"/>
        </w:tabs>
        <w:suppressAutoHyphens/>
        <w:ind w:left="720" w:hanging="720"/>
        <w:rPr>
          <w:rFonts w:ascii="Times New Roman" w:hAnsi="Times New Roman"/>
        </w:rPr>
      </w:pPr>
      <w:r w:rsidRPr="003467D1">
        <w:rPr>
          <w:rFonts w:ascii="Times New Roman" w:hAnsi="Times New Roman"/>
        </w:rPr>
        <w:tab/>
        <w:t>The State Assurances form is a legal document</w:t>
      </w:r>
      <w:r w:rsidR="003D4D51">
        <w:rPr>
          <w:rFonts w:ascii="Times New Roman" w:hAnsi="Times New Roman"/>
        </w:rPr>
        <w:t xml:space="preserve"> that</w:t>
      </w:r>
      <w:r w:rsidRPr="003467D1">
        <w:rPr>
          <w:rFonts w:ascii="Times New Roman" w:hAnsi="Times New Roman"/>
        </w:rPr>
        <w:t xml:space="preserve"> requires an authoritative signature and minimal reporting burden. States have the option to submit the form electronically as a PDF document or in hard copy through the mail. An authoritative signature is required for both methods. If the form is received by RSA as a hard copy, the form is converted into a PDF format and uploaded into the Department of Education’s grant management system (G5) along with the PDF forms submitted electronically. This option allows further flexibility to the States and requires minimal burden.</w:t>
      </w:r>
    </w:p>
    <w:p w:rsidRPr="003467D1" w:rsidR="00AD381B" w:rsidP="003467D1" w:rsidRDefault="00AD381B" w14:paraId="4C819B9D" w14:textId="77777777">
      <w:pPr>
        <w:tabs>
          <w:tab w:val="left" w:pos="-720"/>
        </w:tabs>
        <w:suppressAutoHyphens/>
        <w:rPr>
          <w:rFonts w:ascii="Times New Roman" w:hAnsi="Times New Roman"/>
          <w:szCs w:val="24"/>
        </w:rPr>
      </w:pPr>
    </w:p>
    <w:p w:rsidR="00AD381B" w:rsidP="00AD381B" w:rsidRDefault="00043C32" w14:paraId="233BB5F2" w14:textId="0FEC0293">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042C46" w:rsidR="00042C46" w:rsidP="00042C46" w:rsidRDefault="00042C46" w14:paraId="6C2B7806" w14:textId="5AA867FA">
      <w:pPr>
        <w:pStyle w:val="ListParagraph"/>
        <w:tabs>
          <w:tab w:val="left" w:pos="-720"/>
        </w:tabs>
        <w:suppressAutoHyphens/>
        <w:contextualSpacing w:val="0"/>
        <w:rPr>
          <w:rFonts w:ascii="Times New Roman" w:hAnsi="Times New Roman"/>
          <w:b/>
          <w:szCs w:val="24"/>
        </w:rPr>
      </w:pPr>
    </w:p>
    <w:p w:rsidRPr="00042C46" w:rsidR="00246FE9" w:rsidP="00042C46" w:rsidRDefault="00042C46" w14:paraId="44BFCB92" w14:textId="5BFBADAA">
      <w:pPr>
        <w:ind w:left="720"/>
        <w:rPr>
          <w:rFonts w:ascii="Times New Roman" w:hAnsi="Times New Roman"/>
        </w:rPr>
      </w:pPr>
      <w:r w:rsidRPr="00042C46">
        <w:rPr>
          <w:rFonts w:ascii="Times New Roman" w:hAnsi="Times New Roman"/>
        </w:rPr>
        <w:t>This document collects unique information that is not collected under any other instrument. The written request is required by Federal statute and is not obtained through any other data source.</w:t>
      </w:r>
    </w:p>
    <w:p w:rsidR="00043C32" w:rsidP="00AD381B" w:rsidRDefault="00043C32" w14:paraId="0CF184E5"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F65C95" w:rsidR="00AD381B" w:rsidP="00AD381B" w:rsidRDefault="00AD381B" w14:paraId="28840B67" w14:textId="52432745">
      <w:pPr>
        <w:pStyle w:val="ListParagraph"/>
        <w:contextualSpacing w:val="0"/>
        <w:rPr>
          <w:rFonts w:ascii="Times New Roman" w:hAnsi="Times New Roman"/>
          <w:szCs w:val="24"/>
        </w:rPr>
      </w:pPr>
    </w:p>
    <w:p w:rsidR="00AD381B" w:rsidP="00F65C95" w:rsidRDefault="00F65C95" w14:paraId="6CB62976" w14:textId="0A3C9D27">
      <w:pPr>
        <w:autoSpaceDE w:val="0"/>
        <w:autoSpaceDN w:val="0"/>
        <w:adjustRightInd w:val="0"/>
        <w:ind w:left="720"/>
        <w:rPr>
          <w:rFonts w:ascii="Times New Roman" w:hAnsi="Times New Roman"/>
          <w:szCs w:val="24"/>
        </w:rPr>
      </w:pPr>
      <w:r w:rsidRPr="00F65C95">
        <w:rPr>
          <w:rFonts w:ascii="Times New Roman" w:hAnsi="Times New Roman"/>
          <w:szCs w:val="24"/>
        </w:rPr>
        <w:t>The collection of this information does not involve small businesses or other small entities.</w:t>
      </w:r>
    </w:p>
    <w:p w:rsidRPr="00F65C95" w:rsidR="00F65C95" w:rsidP="00F65C95" w:rsidRDefault="00F65C95" w14:paraId="52659C36" w14:textId="77777777">
      <w:pPr>
        <w:autoSpaceDE w:val="0"/>
        <w:autoSpaceDN w:val="0"/>
        <w:adjustRightInd w:val="0"/>
        <w:ind w:left="720"/>
        <w:rPr>
          <w:rFonts w:ascii="Times New Roman" w:hAnsi="Times New Roman"/>
          <w:szCs w:val="24"/>
        </w:rPr>
      </w:pPr>
    </w:p>
    <w:p w:rsidR="00043C32" w:rsidP="00AD381B" w:rsidRDefault="00043C32" w14:paraId="236172CE" w14:textId="1ADAE089">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9C1A74" w:rsidP="009C1A74" w:rsidRDefault="009C1A74" w14:paraId="59E4A642" w14:textId="5A619629">
      <w:pPr>
        <w:pStyle w:val="ListParagraph"/>
        <w:tabs>
          <w:tab w:val="left" w:pos="-720"/>
        </w:tabs>
        <w:suppressAutoHyphens/>
        <w:contextualSpacing w:val="0"/>
        <w:rPr>
          <w:rFonts w:ascii="Times New Roman" w:hAnsi="Times New Roman"/>
          <w:b/>
          <w:szCs w:val="24"/>
        </w:rPr>
      </w:pPr>
    </w:p>
    <w:p w:rsidRPr="001B4A4C" w:rsidR="001B4A4C" w:rsidP="001B4A4C" w:rsidRDefault="001B4A4C" w14:paraId="00AB7EDA" w14:textId="36BC64FB">
      <w:pPr>
        <w:autoSpaceDE w:val="0"/>
        <w:autoSpaceDN w:val="0"/>
        <w:adjustRightInd w:val="0"/>
        <w:ind w:left="720"/>
        <w:rPr>
          <w:rFonts w:ascii="Times New Roman" w:hAnsi="Times New Roman"/>
          <w:szCs w:val="24"/>
        </w:rPr>
      </w:pPr>
      <w:r w:rsidRPr="001B4A4C">
        <w:rPr>
          <w:rFonts w:ascii="Times New Roman" w:hAnsi="Times New Roman"/>
          <w:szCs w:val="24"/>
        </w:rPr>
        <w:t xml:space="preserve">Section 112(f) of the Rehabilitation Act requires the State to </w:t>
      </w:r>
      <w:proofErr w:type="gramStart"/>
      <w:r w:rsidRPr="001B4A4C">
        <w:rPr>
          <w:rFonts w:ascii="Times New Roman" w:hAnsi="Times New Roman"/>
          <w:szCs w:val="24"/>
        </w:rPr>
        <w:t>submit an application</w:t>
      </w:r>
      <w:proofErr w:type="gramEnd"/>
      <w:r w:rsidRPr="001B4A4C">
        <w:rPr>
          <w:rFonts w:ascii="Times New Roman" w:hAnsi="Times New Roman"/>
          <w:szCs w:val="24"/>
        </w:rPr>
        <w:t xml:space="preserve"> in such manner and containing or accompanied by such information as the </w:t>
      </w:r>
      <w:r w:rsidR="00E20D65">
        <w:rPr>
          <w:rFonts w:ascii="Times New Roman" w:hAnsi="Times New Roman"/>
          <w:szCs w:val="24"/>
        </w:rPr>
        <w:t>S</w:t>
      </w:r>
      <w:r w:rsidRPr="001B4A4C" w:rsidR="00E20D65">
        <w:rPr>
          <w:rFonts w:ascii="Times New Roman" w:hAnsi="Times New Roman"/>
          <w:szCs w:val="24"/>
        </w:rPr>
        <w:t xml:space="preserve">ecretary </w:t>
      </w:r>
      <w:r w:rsidRPr="001B4A4C">
        <w:rPr>
          <w:rFonts w:ascii="Times New Roman" w:hAnsi="Times New Roman"/>
          <w:szCs w:val="24"/>
        </w:rPr>
        <w:t xml:space="preserve">deems necessary. If the State fails to complete the application as required, the State will not be eligible for Federal funds for the CAP and subsequently for the basic State grant funds under </w:t>
      </w:r>
      <w:r w:rsidR="00C11CDF">
        <w:rPr>
          <w:rFonts w:ascii="Times New Roman" w:hAnsi="Times New Roman"/>
          <w:szCs w:val="24"/>
        </w:rPr>
        <w:t>S</w:t>
      </w:r>
      <w:r w:rsidRPr="001B4A4C" w:rsidR="00C11CDF">
        <w:rPr>
          <w:rFonts w:ascii="Times New Roman" w:hAnsi="Times New Roman"/>
          <w:szCs w:val="24"/>
        </w:rPr>
        <w:t xml:space="preserve">ection </w:t>
      </w:r>
      <w:r w:rsidRPr="001B4A4C">
        <w:rPr>
          <w:rFonts w:ascii="Times New Roman" w:hAnsi="Times New Roman"/>
          <w:szCs w:val="24"/>
        </w:rPr>
        <w:t>110 of the Rehabilitation Act. This method has been established as the required procedure</w:t>
      </w:r>
      <w:r w:rsidRPr="00C1193A">
        <w:rPr>
          <w:rFonts w:ascii="Times New Roman" w:hAnsi="Times New Roman"/>
          <w:szCs w:val="24"/>
        </w:rPr>
        <w:t>.</w:t>
      </w:r>
      <w:r w:rsidRPr="00C1193A" w:rsidR="000E3DC0">
        <w:rPr>
          <w:rFonts w:ascii="Times New Roman" w:hAnsi="Times New Roman"/>
          <w:szCs w:val="24"/>
        </w:rPr>
        <w:t xml:space="preserve"> CAP programs are no longer required to </w:t>
      </w:r>
      <w:proofErr w:type="gramStart"/>
      <w:r w:rsidRPr="00C1193A" w:rsidR="000E3DC0">
        <w:rPr>
          <w:rFonts w:ascii="Times New Roman" w:hAnsi="Times New Roman"/>
          <w:szCs w:val="24"/>
        </w:rPr>
        <w:t>submit an application</w:t>
      </w:r>
      <w:proofErr w:type="gramEnd"/>
      <w:r w:rsidRPr="00C1193A" w:rsidR="000E3DC0">
        <w:rPr>
          <w:rFonts w:ascii="Times New Roman" w:hAnsi="Times New Roman"/>
          <w:szCs w:val="24"/>
        </w:rPr>
        <w:t xml:space="preserve"> on an annual basis. However, in the even</w:t>
      </w:r>
      <w:r w:rsidRPr="00C1193A" w:rsidR="009A416F">
        <w:rPr>
          <w:rFonts w:ascii="Times New Roman" w:hAnsi="Times New Roman"/>
          <w:szCs w:val="24"/>
        </w:rPr>
        <w:t>t</w:t>
      </w:r>
      <w:r w:rsidRPr="00C1193A" w:rsidR="000E3DC0">
        <w:rPr>
          <w:rFonts w:ascii="Times New Roman" w:hAnsi="Times New Roman"/>
          <w:szCs w:val="24"/>
        </w:rPr>
        <w:t xml:space="preserve"> the program is redesignated or the statutory requirements of the assurances change, the CAP must submit assurances on form 1820-0520 as part of the application package.</w:t>
      </w:r>
      <w:r w:rsidR="000E3DC0">
        <w:rPr>
          <w:rFonts w:ascii="Times New Roman" w:hAnsi="Times New Roman"/>
          <w:szCs w:val="24"/>
        </w:rPr>
        <w:t xml:space="preserve"> </w:t>
      </w:r>
    </w:p>
    <w:p w:rsidR="001B4A4C" w:rsidP="009C1A74" w:rsidRDefault="001B4A4C" w14:paraId="6CCA783C" w14:textId="77777777">
      <w:pPr>
        <w:pStyle w:val="ListParagraph"/>
        <w:tabs>
          <w:tab w:val="left" w:pos="-720"/>
        </w:tabs>
        <w:suppressAutoHyphens/>
        <w:contextualSpacing w:val="0"/>
        <w:rPr>
          <w:rFonts w:ascii="Times New Roman" w:hAnsi="Times New Roman"/>
          <w:b/>
          <w:szCs w:val="24"/>
        </w:rPr>
      </w:pPr>
    </w:p>
    <w:p w:rsidRPr="00AD381B" w:rsidR="009C1A74" w:rsidP="009C1A74" w:rsidRDefault="009C1A74" w14:paraId="125FC245"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3914516C" w14:textId="77777777">
      <w:pPr>
        <w:tabs>
          <w:tab w:val="left" w:pos="-720"/>
        </w:tabs>
        <w:suppressAutoHyphens/>
        <w:rPr>
          <w:rFonts w:ascii="Times New Roman" w:hAnsi="Times New Roman"/>
          <w:b/>
          <w:szCs w:val="24"/>
        </w:rPr>
      </w:pPr>
    </w:p>
    <w:p w:rsidRPr="00AD381B" w:rsidR="00043C32" w:rsidP="00AD381B" w:rsidRDefault="00043C32" w14:paraId="5B847FF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052DF782"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4F7CE25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0504BCBE"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1C965EB"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4657B8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E44147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04D2E3D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297A8BB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D4DB2B5"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08CDA6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4770AFA"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75ECEF0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1D9C1547" w14:textId="77777777">
      <w:pPr>
        <w:numPr>
          <w:ilvl w:val="12"/>
          <w:numId w:val="0"/>
        </w:numPr>
        <w:tabs>
          <w:tab w:val="left" w:pos="-720"/>
        </w:tabs>
        <w:suppressAutoHyphens/>
        <w:rPr>
          <w:rFonts w:ascii="Times New Roman" w:hAnsi="Times New Roman"/>
          <w:b/>
          <w:szCs w:val="24"/>
        </w:rPr>
      </w:pPr>
    </w:p>
    <w:p w:rsidR="00043C32" w:rsidP="00AD381B" w:rsidRDefault="00043C32" w14:paraId="07E8FDF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83193D" w:rsidP="0083193D" w:rsidRDefault="0083193D" w14:paraId="3A06613E" w14:textId="77777777">
      <w:pPr>
        <w:ind w:left="720"/>
        <w:rPr>
          <w:rFonts w:ascii="Arial" w:hAnsi="Arial" w:cs="Arial"/>
        </w:rPr>
      </w:pPr>
    </w:p>
    <w:p w:rsidRPr="0083193D" w:rsidR="0083193D" w:rsidP="0083193D" w:rsidRDefault="0083193D" w14:paraId="73E5280B" w14:textId="426BBB89">
      <w:pPr>
        <w:ind w:left="720"/>
        <w:rPr>
          <w:rFonts w:ascii="Times New Roman" w:hAnsi="Times New Roman"/>
        </w:rPr>
      </w:pPr>
      <w:r w:rsidRPr="0083193D">
        <w:rPr>
          <w:rFonts w:ascii="Times New Roman" w:hAnsi="Times New Roman"/>
        </w:rPr>
        <w:t>There are no special circumstances that would require this information to be collected in a different manner than set forth in the Rehabilitation Act.</w:t>
      </w:r>
    </w:p>
    <w:p w:rsidRPr="00AD381B" w:rsidR="00AD381B" w:rsidP="00AD381B" w:rsidRDefault="00AD381B" w14:paraId="5C6CDBBD" w14:textId="77777777">
      <w:pPr>
        <w:tabs>
          <w:tab w:val="left" w:pos="-720"/>
        </w:tabs>
        <w:suppressAutoHyphens/>
        <w:rPr>
          <w:rFonts w:ascii="Times New Roman" w:hAnsi="Times New Roman"/>
          <w:szCs w:val="24"/>
        </w:rPr>
      </w:pPr>
    </w:p>
    <w:p w:rsidR="00D75313" w:rsidP="00AD381B" w:rsidRDefault="00043C32"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w:t>
      </w:r>
      <w:r w:rsidRPr="00D75313" w:rsidR="007C0A4C">
        <w:rPr>
          <w:rFonts w:ascii="Times New Roman" w:hAnsi="Times New Roman"/>
          <w:b/>
          <w:szCs w:val="24"/>
        </w:rPr>
        <w:lastRenderedPageBreak/>
        <w:t>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3D4D62DF"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45D8DAE7" w14:textId="77777777">
      <w:pPr>
        <w:tabs>
          <w:tab w:val="left" w:pos="-720"/>
        </w:tabs>
        <w:suppressAutoHyphens/>
        <w:rPr>
          <w:rStyle w:val="a"/>
          <w:rFonts w:ascii="Times New Roman" w:hAnsi="Times New Roman"/>
          <w:b/>
          <w:szCs w:val="24"/>
        </w:rPr>
      </w:pPr>
    </w:p>
    <w:p w:rsidR="00F508C9" w:rsidP="000B349A" w:rsidRDefault="00043C32" w14:paraId="5F58299A" w14:textId="509D7FBA">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B349A" w:rsidP="000B349A" w:rsidRDefault="000B349A" w14:paraId="4539D43E" w14:textId="77777777">
      <w:pPr>
        <w:tabs>
          <w:tab w:val="left" w:pos="-720"/>
        </w:tabs>
        <w:suppressAutoHyphens/>
        <w:ind w:left="720"/>
        <w:rPr>
          <w:rStyle w:val="a"/>
          <w:rFonts w:ascii="Times New Roman" w:hAnsi="Times New Roman"/>
          <w:b/>
          <w:szCs w:val="24"/>
        </w:rPr>
      </w:pPr>
    </w:p>
    <w:p w:rsidR="00587C3C" w:rsidP="00F508C9" w:rsidRDefault="00F508C9" w14:paraId="20F04926" w14:textId="77777777">
      <w:pPr>
        <w:ind w:left="720"/>
        <w:rPr>
          <w:rFonts w:ascii="Times New Roman" w:hAnsi="Times New Roman"/>
        </w:rPr>
      </w:pPr>
      <w:r w:rsidRPr="00F508C9">
        <w:rPr>
          <w:rFonts w:ascii="Times New Roman" w:hAnsi="Times New Roman"/>
        </w:rPr>
        <w:t xml:space="preserve">RSA received recommendations on this collection of information, including the frequency of reporting, from the National Disability Rights Network, CAPs, and other advocacy groups. RSA considered suggestions received from all sources during the development of this form and it has not been revised. </w:t>
      </w:r>
    </w:p>
    <w:p w:rsidR="00587C3C" w:rsidP="00F508C9" w:rsidRDefault="00587C3C" w14:paraId="68213D7F" w14:textId="393ADDBB">
      <w:pPr>
        <w:ind w:left="720"/>
        <w:rPr>
          <w:rFonts w:ascii="Times New Roman" w:hAnsi="Times New Roman"/>
        </w:rPr>
      </w:pPr>
    </w:p>
    <w:p w:rsidRPr="00F508C9" w:rsidR="00F508C9" w:rsidP="00587C3C" w:rsidRDefault="00587C3C" w14:paraId="26D4281F" w14:textId="38BD8566">
      <w:pPr>
        <w:ind w:left="720"/>
        <w:rPr>
          <w:rFonts w:ascii="Times New Roman" w:hAnsi="Times New Roman"/>
        </w:rPr>
      </w:pPr>
      <w:r>
        <w:rPr>
          <w:rFonts w:ascii="Times New Roman" w:hAnsi="Times New Roman"/>
        </w:rPr>
        <w:t xml:space="preserve">A 60-day Federal Register Notice was published on March 22, </w:t>
      </w:r>
      <w:proofErr w:type="gramStart"/>
      <w:r>
        <w:rPr>
          <w:rFonts w:ascii="Times New Roman" w:hAnsi="Times New Roman"/>
        </w:rPr>
        <w:t>2022</w:t>
      </w:r>
      <w:proofErr w:type="gramEnd"/>
      <w:r>
        <w:rPr>
          <w:rFonts w:ascii="Times New Roman" w:hAnsi="Times New Roman"/>
        </w:rPr>
        <w:t xml:space="preserve"> to solicit public comment (</w:t>
      </w:r>
      <w:r w:rsidRPr="00587C3C">
        <w:rPr>
          <w:rFonts w:ascii="Times New Roman" w:hAnsi="Times New Roman"/>
        </w:rPr>
        <w:t>87 FR 16170</w:t>
      </w:r>
      <w:r>
        <w:rPr>
          <w:rFonts w:ascii="Times New Roman" w:hAnsi="Times New Roman"/>
        </w:rPr>
        <w:t>). There were no public comments received during the 60-day period. A</w:t>
      </w:r>
      <w:r w:rsidRPr="00F508C9" w:rsidR="00F508C9">
        <w:rPr>
          <w:rFonts w:ascii="Times New Roman" w:hAnsi="Times New Roman"/>
        </w:rPr>
        <w:t xml:space="preserve"> 30-day notice will be published in the Federal Register</w:t>
      </w:r>
      <w:r>
        <w:rPr>
          <w:rFonts w:ascii="Times New Roman" w:hAnsi="Times New Roman"/>
        </w:rPr>
        <w:t xml:space="preserve">. </w:t>
      </w:r>
    </w:p>
    <w:p w:rsidR="00E66550" w:rsidP="00081D4C" w:rsidRDefault="00E66550" w14:paraId="6C041973" w14:textId="77777777">
      <w:pPr>
        <w:tabs>
          <w:tab w:val="left" w:pos="-720"/>
        </w:tabs>
        <w:suppressAutoHyphens/>
        <w:rPr>
          <w:rFonts w:ascii="Times New Roman" w:hAnsi="Times New Roman"/>
          <w:szCs w:val="24"/>
        </w:rPr>
      </w:pPr>
    </w:p>
    <w:p w:rsidR="00043C32" w:rsidP="00AD381B" w:rsidRDefault="00043C32"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D0CF0D4" w14:textId="77777777">
      <w:pPr>
        <w:pStyle w:val="ListParagraph"/>
        <w:tabs>
          <w:tab w:val="left" w:pos="-720"/>
        </w:tabs>
        <w:suppressAutoHyphens/>
        <w:contextualSpacing w:val="0"/>
        <w:rPr>
          <w:rFonts w:ascii="Times New Roman" w:hAnsi="Times New Roman"/>
          <w:b/>
          <w:szCs w:val="24"/>
        </w:rPr>
      </w:pPr>
    </w:p>
    <w:p w:rsidRPr="000B349A" w:rsidR="00920F63" w:rsidP="00920F63" w:rsidRDefault="000B349A" w14:paraId="247FF239" w14:textId="277E63A2">
      <w:pPr>
        <w:pStyle w:val="ListParagraph"/>
        <w:tabs>
          <w:tab w:val="left" w:pos="-720"/>
        </w:tabs>
        <w:suppressAutoHyphens/>
        <w:contextualSpacing w:val="0"/>
        <w:rPr>
          <w:rFonts w:ascii="Times New Roman" w:hAnsi="Times New Roman"/>
        </w:rPr>
      </w:pPr>
      <w:r w:rsidRPr="000B349A">
        <w:rPr>
          <w:rFonts w:ascii="Times New Roman" w:hAnsi="Times New Roman"/>
        </w:rPr>
        <w:t>There is no payment or gift to respondents.</w:t>
      </w:r>
    </w:p>
    <w:p w:rsidRPr="00920F63" w:rsidR="000B349A" w:rsidP="00920F63" w:rsidRDefault="000B349A" w14:paraId="36C11764" w14:textId="77777777">
      <w:pPr>
        <w:pStyle w:val="ListParagraph"/>
        <w:tabs>
          <w:tab w:val="left" w:pos="-720"/>
        </w:tabs>
        <w:suppressAutoHyphens/>
        <w:contextualSpacing w:val="0"/>
        <w:rPr>
          <w:rFonts w:ascii="Times New Roman" w:hAnsi="Times New Roman"/>
          <w:b/>
          <w:szCs w:val="24"/>
        </w:rPr>
      </w:pPr>
    </w:p>
    <w:p w:rsidRPr="00D75313" w:rsidR="00043C32" w:rsidP="00AD381B" w:rsidRDefault="00043C32" w14:paraId="5B7C3C43" w14:textId="738C0E55">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w:t>
      </w:r>
      <w:r w:rsidR="00F31BEC">
        <w:rPr>
          <w:rFonts w:ascii="Times New Roman" w:hAnsi="Times New Roman"/>
          <w:b/>
          <w:szCs w:val="24"/>
        </w:rPr>
        <w:lastRenderedPageBreak/>
        <w:t xml:space="preserve">Statement is not included physically on a form, you may include it here. Please ensure that your response per respondent matches the estimate provided in number </w:t>
      </w:r>
    </w:p>
    <w:p w:rsidRPr="008F5FA9" w:rsidR="00920F63" w:rsidP="00FF3836" w:rsidRDefault="00920F63" w14:paraId="4820C216" w14:textId="6027B196">
      <w:pPr>
        <w:tabs>
          <w:tab w:val="left" w:pos="-720"/>
        </w:tabs>
        <w:suppressAutoHyphens/>
        <w:ind w:left="720"/>
        <w:rPr>
          <w:rFonts w:ascii="Times New Roman" w:hAnsi="Times New Roman"/>
          <w:b/>
          <w:szCs w:val="24"/>
        </w:rPr>
      </w:pPr>
    </w:p>
    <w:p w:rsidRPr="008F5FA9" w:rsidR="00FF3836" w:rsidP="00FF3836" w:rsidRDefault="00FF3836" w14:paraId="640F0469" w14:textId="16BA76D2">
      <w:pPr>
        <w:ind w:left="720"/>
        <w:rPr>
          <w:rFonts w:ascii="Times New Roman" w:hAnsi="Times New Roman"/>
        </w:rPr>
      </w:pPr>
      <w:r w:rsidRPr="00C1193A">
        <w:rPr>
          <w:rFonts w:ascii="Times New Roman" w:hAnsi="Times New Roman"/>
        </w:rPr>
        <w:t>The written request does not contain specific or personal information</w:t>
      </w:r>
      <w:r w:rsidRPr="00C1193A" w:rsidR="008F5FA9">
        <w:rPr>
          <w:rFonts w:ascii="Times New Roman" w:hAnsi="Times New Roman"/>
        </w:rPr>
        <w:t xml:space="preserve">. </w:t>
      </w:r>
      <w:r w:rsidRPr="00C1193A">
        <w:rPr>
          <w:rFonts w:ascii="Times New Roman" w:hAnsi="Times New Roman"/>
        </w:rPr>
        <w:t>Therefore,</w:t>
      </w:r>
      <w:r w:rsidRPr="00C1193A" w:rsidR="008B4F40">
        <w:rPr>
          <w:rFonts w:ascii="Times New Roman" w:hAnsi="Times New Roman"/>
        </w:rPr>
        <w:t xml:space="preserve"> no assurance of confidentiality is provided to respondents.</w:t>
      </w:r>
      <w:r w:rsidRPr="008F5FA9">
        <w:rPr>
          <w:rFonts w:ascii="Times New Roman" w:hAnsi="Times New Roman"/>
        </w:rPr>
        <w:t xml:space="preserve">  </w:t>
      </w:r>
    </w:p>
    <w:p w:rsidRPr="00D75313" w:rsidR="00FF3836" w:rsidP="00920F63" w:rsidRDefault="00FF3836" w14:paraId="1683FA58" w14:textId="2F29117A">
      <w:pPr>
        <w:tabs>
          <w:tab w:val="left" w:pos="-720"/>
        </w:tabs>
        <w:suppressAutoHyphens/>
        <w:rPr>
          <w:rFonts w:ascii="Times New Roman" w:hAnsi="Times New Roman"/>
          <w:b/>
          <w:szCs w:val="24"/>
        </w:rPr>
      </w:pPr>
    </w:p>
    <w:p w:rsidRPr="00920F63" w:rsidR="00920F63" w:rsidP="00E25EBC" w:rsidRDefault="00920F63" w14:paraId="2BC2A77A" w14:textId="77777777">
      <w:pPr>
        <w:tabs>
          <w:tab w:val="left" w:pos="-720"/>
        </w:tabs>
        <w:suppressAutoHyphens/>
        <w:rPr>
          <w:rFonts w:ascii="Times New Roman" w:hAnsi="Times New Roman"/>
          <w:szCs w:val="24"/>
        </w:rPr>
      </w:pPr>
    </w:p>
    <w:p w:rsidR="00043C32" w:rsidP="00AD381B" w:rsidRDefault="00043C32"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E10A85" w:rsidRDefault="00920F63" w14:paraId="3A9D7CF6" w14:textId="57C432EB">
      <w:pPr>
        <w:tabs>
          <w:tab w:val="left" w:pos="-720"/>
        </w:tabs>
        <w:suppressAutoHyphens/>
        <w:ind w:left="720"/>
        <w:rPr>
          <w:rFonts w:ascii="Times New Roman" w:hAnsi="Times New Roman"/>
          <w:b/>
          <w:szCs w:val="24"/>
        </w:rPr>
      </w:pPr>
    </w:p>
    <w:p w:rsidRPr="00E10A85" w:rsidR="00E10A85" w:rsidP="00E10A85" w:rsidRDefault="00E10A85" w14:paraId="31817033" w14:textId="5ED17311">
      <w:pPr>
        <w:tabs>
          <w:tab w:val="left" w:pos="-720"/>
          <w:tab w:val="left" w:pos="0"/>
        </w:tabs>
        <w:suppressAutoHyphens/>
        <w:ind w:left="1440" w:hanging="720"/>
        <w:rPr>
          <w:rFonts w:ascii="Times New Roman" w:hAnsi="Times New Roman"/>
        </w:rPr>
      </w:pPr>
      <w:r w:rsidRPr="00E10A85">
        <w:rPr>
          <w:rFonts w:ascii="Times New Roman" w:hAnsi="Times New Roman"/>
        </w:rPr>
        <w:t>The written request does not contain any questions of a sensitive nature.</w:t>
      </w:r>
    </w:p>
    <w:p w:rsidRPr="00920F63" w:rsidR="00920F63" w:rsidP="00E10A85" w:rsidRDefault="00920F63" w14:paraId="46CFB771" w14:textId="77777777">
      <w:pPr>
        <w:tabs>
          <w:tab w:val="left" w:pos="-720"/>
        </w:tabs>
        <w:suppressAutoHyphens/>
        <w:rPr>
          <w:rFonts w:ascii="Times New Roman" w:hAnsi="Times New Roman"/>
          <w:szCs w:val="24"/>
        </w:rPr>
      </w:pPr>
    </w:p>
    <w:p w:rsidRPr="00920F63" w:rsidR="00043C32" w:rsidP="00AD381B" w:rsidRDefault="00043C32"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E6F01A7" w14:textId="77777777">
      <w:pPr>
        <w:tabs>
          <w:tab w:val="left" w:pos="-720"/>
        </w:tabs>
        <w:suppressAutoHyphens/>
        <w:rPr>
          <w:rStyle w:val="a"/>
          <w:rFonts w:ascii="Times New Roman" w:hAnsi="Times New Roman"/>
          <w:b/>
          <w:szCs w:val="24"/>
        </w:rPr>
      </w:pPr>
    </w:p>
    <w:p w:rsidR="00C224FD" w:rsidP="00C224FD" w:rsidRDefault="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3">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0923BC64" w14:textId="77777777">
      <w:pPr>
        <w:tabs>
          <w:tab w:val="left" w:pos="-720"/>
          <w:tab w:val="left" w:pos="1247"/>
        </w:tabs>
        <w:suppressAutoHyphens/>
        <w:rPr>
          <w:rStyle w:val="a"/>
          <w:rFonts w:ascii="Times New Roman" w:hAnsi="Times New Roman"/>
          <w:b/>
          <w:szCs w:val="24"/>
        </w:rPr>
      </w:pPr>
    </w:p>
    <w:p w:rsidR="00366869" w:rsidP="00BB086A" w:rsidRDefault="00946126" w14:paraId="73BE9713"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366869" w:rsidP="00BB086A" w:rsidRDefault="00366869" w14:paraId="0A225662" w14:textId="77777777">
      <w:pPr>
        <w:pStyle w:val="ListParagraph"/>
        <w:tabs>
          <w:tab w:val="left" w:pos="-720"/>
        </w:tabs>
        <w:suppressAutoHyphens/>
        <w:contextualSpacing w:val="0"/>
        <w:rPr>
          <w:rFonts w:ascii="Times New Roman" w:hAnsi="Times New Roman"/>
          <w:b/>
          <w:sz w:val="26"/>
          <w:szCs w:val="26"/>
        </w:rPr>
      </w:pPr>
    </w:p>
    <w:p w:rsidRPr="003D4D0F" w:rsidR="003D4D0F" w:rsidP="003D4D0F" w:rsidRDefault="003D4D0F" w14:paraId="7828229F"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a.</w:t>
      </w:r>
      <w:r w:rsidRPr="003D4D0F">
        <w:rPr>
          <w:rFonts w:ascii="Times New Roman" w:hAnsi="Times New Roman"/>
        </w:rPr>
        <w:tab/>
        <w:t>Number of respondents</w:t>
      </w:r>
      <w:r w:rsidRPr="003D4D0F">
        <w:rPr>
          <w:rFonts w:ascii="Times New Roman" w:hAnsi="Times New Roman"/>
        </w:rPr>
        <w:tab/>
      </w:r>
      <w:r w:rsidRPr="003D4D0F">
        <w:rPr>
          <w:rFonts w:ascii="Times New Roman" w:hAnsi="Times New Roman"/>
        </w:rPr>
        <w:tab/>
        <w:t>-- 57</w:t>
      </w:r>
    </w:p>
    <w:p w:rsidRPr="003D4D0F" w:rsidR="003D4D0F" w:rsidP="003D4D0F" w:rsidRDefault="003D4D0F" w14:paraId="36C52CD7"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b.</w:t>
      </w:r>
      <w:r w:rsidRPr="003D4D0F">
        <w:rPr>
          <w:rFonts w:ascii="Times New Roman" w:hAnsi="Times New Roman"/>
        </w:rPr>
        <w:tab/>
        <w:t>Frequency of response</w:t>
      </w:r>
      <w:r w:rsidRPr="003D4D0F">
        <w:rPr>
          <w:rFonts w:ascii="Times New Roman" w:hAnsi="Times New Roman"/>
        </w:rPr>
        <w:tab/>
      </w:r>
      <w:r w:rsidRPr="003D4D0F">
        <w:rPr>
          <w:rFonts w:ascii="Times New Roman" w:hAnsi="Times New Roman"/>
        </w:rPr>
        <w:tab/>
        <w:t>-- 1</w:t>
      </w:r>
    </w:p>
    <w:p w:rsidRPr="003D4D0F" w:rsidR="003D4D0F" w:rsidP="003D4D0F" w:rsidRDefault="003D4D0F" w14:paraId="45561058"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c.</w:t>
      </w:r>
      <w:r w:rsidRPr="003D4D0F">
        <w:rPr>
          <w:rFonts w:ascii="Times New Roman" w:hAnsi="Times New Roman"/>
        </w:rPr>
        <w:tab/>
        <w:t>Total annual responses (a x b)</w:t>
      </w:r>
      <w:r w:rsidRPr="003D4D0F">
        <w:rPr>
          <w:rFonts w:ascii="Times New Roman" w:hAnsi="Times New Roman"/>
        </w:rPr>
        <w:tab/>
        <w:t>-- 57</w:t>
      </w:r>
    </w:p>
    <w:p w:rsidRPr="003D4D0F" w:rsidR="003D4D0F" w:rsidP="003D4D0F" w:rsidRDefault="003D4D0F" w14:paraId="11BDCA73"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d.</w:t>
      </w:r>
      <w:r w:rsidRPr="003D4D0F">
        <w:rPr>
          <w:rFonts w:ascii="Times New Roman" w:hAnsi="Times New Roman"/>
        </w:rPr>
        <w:tab/>
        <w:t>Hours per response</w:t>
      </w:r>
      <w:r w:rsidRPr="003D4D0F">
        <w:rPr>
          <w:rFonts w:ascii="Times New Roman" w:hAnsi="Times New Roman"/>
        </w:rPr>
        <w:tab/>
      </w:r>
      <w:r w:rsidRPr="003D4D0F">
        <w:rPr>
          <w:rFonts w:ascii="Times New Roman" w:hAnsi="Times New Roman"/>
        </w:rPr>
        <w:tab/>
      </w:r>
      <w:r w:rsidRPr="003D4D0F">
        <w:rPr>
          <w:rFonts w:ascii="Times New Roman" w:hAnsi="Times New Roman"/>
        </w:rPr>
        <w:tab/>
        <w:t>-- .16*</w:t>
      </w:r>
    </w:p>
    <w:p w:rsidRPr="003D4D0F" w:rsidR="003D4D0F" w:rsidP="003D4D0F" w:rsidRDefault="003D4D0F" w14:paraId="390C6662" w14:textId="77777777">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e.</w:t>
      </w:r>
      <w:r w:rsidRPr="003D4D0F">
        <w:rPr>
          <w:rFonts w:ascii="Times New Roman" w:hAnsi="Times New Roman"/>
        </w:rPr>
        <w:tab/>
        <w:t>Total burden hours (c x d)</w:t>
      </w:r>
      <w:r w:rsidRPr="003D4D0F">
        <w:rPr>
          <w:rFonts w:ascii="Times New Roman" w:hAnsi="Times New Roman"/>
        </w:rPr>
        <w:tab/>
      </w:r>
      <w:r w:rsidRPr="003D4D0F">
        <w:rPr>
          <w:rFonts w:ascii="Times New Roman" w:hAnsi="Times New Roman"/>
        </w:rPr>
        <w:tab/>
        <w:t>-- 9</w:t>
      </w:r>
    </w:p>
    <w:p w:rsidRPr="003D4D0F" w:rsidR="003D4D0F" w:rsidP="003D4D0F" w:rsidRDefault="003D4D0F" w14:paraId="2BC097D1" w14:textId="70E0795C">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f.</w:t>
      </w:r>
      <w:r w:rsidRPr="003D4D0F">
        <w:rPr>
          <w:rFonts w:ascii="Times New Roman" w:hAnsi="Times New Roman"/>
        </w:rPr>
        <w:tab/>
        <w:t>State hourly rate of salary</w:t>
      </w:r>
      <w:r w:rsidRPr="003D4D0F">
        <w:rPr>
          <w:rFonts w:ascii="Times New Roman" w:hAnsi="Times New Roman"/>
        </w:rPr>
        <w:tab/>
        <w:t xml:space="preserve">-- </w:t>
      </w:r>
      <w:r w:rsidRPr="003D4D0F">
        <w:rPr>
          <w:rFonts w:ascii="Times New Roman" w:hAnsi="Times New Roman"/>
        </w:rPr>
        <w:tab/>
        <w:t>-- $</w:t>
      </w:r>
      <w:r w:rsidR="00777523">
        <w:rPr>
          <w:rFonts w:ascii="Times New Roman" w:hAnsi="Times New Roman"/>
        </w:rPr>
        <w:t>27</w:t>
      </w:r>
    </w:p>
    <w:p w:rsidRPr="003D4D0F" w:rsidR="003D4D0F" w:rsidP="003D4D0F" w:rsidRDefault="003D4D0F" w14:paraId="168CFB14" w14:textId="5F0044E4">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Times New Roman" w:hAnsi="Times New Roman"/>
        </w:rPr>
      </w:pPr>
      <w:r w:rsidRPr="003D4D0F">
        <w:rPr>
          <w:rFonts w:ascii="Times New Roman" w:hAnsi="Times New Roman"/>
        </w:rPr>
        <w:tab/>
        <w:t>g.</w:t>
      </w:r>
      <w:r w:rsidRPr="003D4D0F">
        <w:rPr>
          <w:rFonts w:ascii="Times New Roman" w:hAnsi="Times New Roman"/>
        </w:rPr>
        <w:tab/>
        <w:t>Total cost (e x f)</w:t>
      </w:r>
      <w:r w:rsidRPr="003D4D0F">
        <w:rPr>
          <w:rFonts w:ascii="Times New Roman" w:hAnsi="Times New Roman"/>
        </w:rPr>
        <w:tab/>
      </w:r>
      <w:r w:rsidRPr="003D4D0F">
        <w:rPr>
          <w:rFonts w:ascii="Times New Roman" w:hAnsi="Times New Roman"/>
        </w:rPr>
        <w:tab/>
      </w:r>
      <w:r w:rsidRPr="003D4D0F">
        <w:rPr>
          <w:rFonts w:ascii="Times New Roman" w:hAnsi="Times New Roman"/>
        </w:rPr>
        <w:tab/>
        <w:t>-- $2</w:t>
      </w:r>
      <w:r w:rsidR="00E362B5">
        <w:rPr>
          <w:rFonts w:ascii="Times New Roman" w:hAnsi="Times New Roman"/>
        </w:rPr>
        <w:t>4</w:t>
      </w:r>
      <w:r w:rsidR="0085153C">
        <w:rPr>
          <w:rFonts w:ascii="Times New Roman" w:hAnsi="Times New Roman"/>
        </w:rPr>
        <w:t>6.24</w:t>
      </w:r>
    </w:p>
    <w:p w:rsidRPr="003D4D0F" w:rsidR="003D4D0F" w:rsidP="003D4D0F" w:rsidRDefault="003D4D0F" w14:paraId="3988F30D" w14:textId="77777777">
      <w:pPr>
        <w:tabs>
          <w:tab w:val="left" w:pos="-720"/>
        </w:tabs>
        <w:suppressAutoHyphens/>
        <w:rPr>
          <w:rFonts w:ascii="Times New Roman" w:hAnsi="Times New Roman"/>
        </w:rPr>
      </w:pPr>
    </w:p>
    <w:p w:rsidRPr="003D4D0F" w:rsidR="003D4D0F" w:rsidP="003D4D0F" w:rsidRDefault="003D4D0F" w14:paraId="55E109D2" w14:textId="77777777">
      <w:pPr>
        <w:tabs>
          <w:tab w:val="left" w:pos="-720"/>
          <w:tab w:val="left" w:pos="0"/>
          <w:tab w:val="left" w:pos="720"/>
        </w:tabs>
        <w:suppressAutoHyphens/>
        <w:ind w:left="1440" w:hanging="1440"/>
        <w:rPr>
          <w:rFonts w:ascii="Times New Roman" w:hAnsi="Times New Roman"/>
        </w:rPr>
      </w:pPr>
      <w:r w:rsidRPr="003D4D0F">
        <w:rPr>
          <w:rFonts w:ascii="Times New Roman" w:hAnsi="Times New Roman"/>
        </w:rPr>
        <w:tab/>
        <w:t>*</w:t>
      </w:r>
      <w:r w:rsidRPr="003D4D0F">
        <w:rPr>
          <w:rFonts w:ascii="Times New Roman" w:hAnsi="Times New Roman"/>
        </w:rPr>
        <w:tab/>
        <w:t>The burden hours associated with the written Request for a CAP grant are estimated at 10 minutes, or .16 hours, per State or Territory. The estimated hour burden per State or Territory is not expected to vary significantly. RSA has based the estimated burden hours on previous submissions of this information collection.</w:t>
      </w:r>
    </w:p>
    <w:p w:rsidRPr="00E03636" w:rsidR="00920F63" w:rsidP="00E03636" w:rsidRDefault="00920F63" w14:paraId="64C0EBFA" w14:textId="77777777">
      <w:pPr>
        <w:tabs>
          <w:tab w:val="left" w:pos="-720"/>
        </w:tabs>
        <w:suppressAutoHyphens/>
        <w:rPr>
          <w:rStyle w:val="a"/>
          <w:rFonts w:ascii="Times New Roman" w:hAnsi="Times New Roman"/>
          <w:szCs w:val="24"/>
        </w:rPr>
      </w:pPr>
    </w:p>
    <w:p w:rsidRPr="00920F63" w:rsidR="00ED7195" w:rsidP="00756FD3" w:rsidRDefault="00ED7195"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06D88DA4" w14:textId="77777777">
        <w:trPr>
          <w:tblHeader/>
        </w:trPr>
        <w:tc>
          <w:tcPr>
            <w:tcW w:w="1345" w:type="dxa"/>
          </w:tcPr>
          <w:p w:rsidR="00C86713" w:rsidP="00FE1BAE" w:rsidRDefault="00C86713" w14:paraId="56AE653E" w14:textId="77777777">
            <w:pPr>
              <w:jc w:val="center"/>
              <w:rPr>
                <w:rFonts w:ascii="Times New Roman" w:hAnsi="Times New Roman"/>
                <w:sz w:val="20"/>
              </w:rPr>
            </w:pPr>
          </w:p>
          <w:p w:rsidR="00C86713" w:rsidP="00FE1BAE" w:rsidRDefault="00C86713" w14:paraId="7B6ECC98" w14:textId="77777777">
            <w:pPr>
              <w:jc w:val="center"/>
              <w:rPr>
                <w:rFonts w:ascii="Times New Roman" w:hAnsi="Times New Roman"/>
                <w:sz w:val="20"/>
              </w:rPr>
            </w:pPr>
          </w:p>
          <w:p w:rsidRPr="007F6104" w:rsidR="00C86713" w:rsidP="00FE1BAE" w:rsidRDefault="00C86713"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2E9456C3" w14:textId="77777777">
            <w:pPr>
              <w:jc w:val="center"/>
              <w:rPr>
                <w:rFonts w:ascii="Times New Roman" w:hAnsi="Times New Roman"/>
                <w:sz w:val="20"/>
              </w:rPr>
            </w:pPr>
          </w:p>
          <w:p w:rsidR="00C86713" w:rsidP="00FE1BAE" w:rsidRDefault="00C86713" w14:paraId="0BD14691" w14:textId="77777777">
            <w:pPr>
              <w:jc w:val="center"/>
              <w:rPr>
                <w:rFonts w:ascii="Times New Roman" w:hAnsi="Times New Roman"/>
                <w:sz w:val="20"/>
              </w:rPr>
            </w:pPr>
          </w:p>
          <w:p w:rsidRPr="007F6104" w:rsidR="00C86713" w:rsidP="00FE1BAE" w:rsidRDefault="00C86713"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166D8441" w14:textId="77777777">
            <w:pPr>
              <w:jc w:val="center"/>
              <w:rPr>
                <w:rFonts w:ascii="Times New Roman" w:hAnsi="Times New Roman"/>
                <w:sz w:val="20"/>
              </w:rPr>
            </w:pPr>
          </w:p>
          <w:p w:rsidR="00C86713" w:rsidP="00581C11" w:rsidRDefault="00C86713" w14:paraId="027773C7" w14:textId="77777777">
            <w:pPr>
              <w:shd w:val="clear" w:color="auto" w:fill="F2F2F2" w:themeFill="background1" w:themeFillShade="F2"/>
              <w:jc w:val="center"/>
              <w:rPr>
                <w:rFonts w:ascii="Times New Roman" w:hAnsi="Times New Roman"/>
                <w:sz w:val="20"/>
              </w:rPr>
            </w:pPr>
          </w:p>
          <w:p w:rsidRPr="007F6104" w:rsidR="00C86713" w:rsidP="00581C11" w:rsidRDefault="00C86713"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15DEABCC" w14:textId="77777777">
            <w:pPr>
              <w:jc w:val="center"/>
              <w:rPr>
                <w:rFonts w:ascii="Times New Roman" w:hAnsi="Times New Roman"/>
                <w:sz w:val="20"/>
              </w:rPr>
            </w:pPr>
          </w:p>
          <w:p w:rsidR="00C86713" w:rsidP="00FE1BAE" w:rsidRDefault="00C86713" w14:paraId="1A717419" w14:textId="77777777">
            <w:pPr>
              <w:jc w:val="center"/>
              <w:rPr>
                <w:rFonts w:ascii="Times New Roman" w:hAnsi="Times New Roman"/>
                <w:sz w:val="20"/>
              </w:rPr>
            </w:pPr>
          </w:p>
          <w:p w:rsidRPr="007F6104" w:rsidR="00C86713" w:rsidP="00FE1BAE" w:rsidRDefault="00C86713"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74F8E403" w14:textId="77777777">
            <w:pPr>
              <w:jc w:val="center"/>
              <w:rPr>
                <w:rFonts w:ascii="Times New Roman" w:hAnsi="Times New Roman"/>
                <w:sz w:val="20"/>
              </w:rPr>
            </w:pPr>
          </w:p>
          <w:p w:rsidRPr="007F6104" w:rsidR="00C86713" w:rsidP="00FE1BAE" w:rsidRDefault="00C86713"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202DEC9E" w14:textId="77777777">
            <w:pPr>
              <w:jc w:val="center"/>
              <w:rPr>
                <w:rFonts w:ascii="Times New Roman" w:hAnsi="Times New Roman"/>
                <w:sz w:val="20"/>
              </w:rPr>
            </w:pPr>
          </w:p>
          <w:p w:rsidRPr="007F6104" w:rsidR="00C86713" w:rsidP="00F31BEC" w:rsidRDefault="00C86713"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209B84C2" w14:textId="77777777">
            <w:pPr>
              <w:jc w:val="center"/>
              <w:rPr>
                <w:rFonts w:ascii="Times New Roman" w:hAnsi="Times New Roman"/>
                <w:sz w:val="20"/>
              </w:rPr>
            </w:pPr>
          </w:p>
          <w:p w:rsidR="00C86713" w:rsidP="00FE1BAE" w:rsidRDefault="00C86713" w14:paraId="0940DB00" w14:textId="77777777">
            <w:pPr>
              <w:jc w:val="center"/>
              <w:rPr>
                <w:rFonts w:ascii="Times New Roman" w:hAnsi="Times New Roman"/>
                <w:sz w:val="20"/>
              </w:rPr>
            </w:pPr>
          </w:p>
          <w:p w:rsidRPr="007F6104" w:rsidR="00C86713" w:rsidP="00FE1BAE" w:rsidRDefault="00C86713"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5B481B3C" w14:textId="77777777">
            <w:pPr>
              <w:jc w:val="center"/>
              <w:rPr>
                <w:rFonts w:ascii="Times New Roman" w:hAnsi="Times New Roman"/>
                <w:sz w:val="20"/>
              </w:rPr>
            </w:pPr>
          </w:p>
          <w:p w:rsidR="00C86713" w:rsidP="00FE1BAE" w:rsidRDefault="00C86713" w14:paraId="7849A6C8" w14:textId="77777777">
            <w:pPr>
              <w:jc w:val="center"/>
              <w:rPr>
                <w:rFonts w:ascii="Times New Roman" w:hAnsi="Times New Roman"/>
                <w:sz w:val="20"/>
              </w:rPr>
            </w:pPr>
          </w:p>
          <w:p w:rsidRPr="007F6104" w:rsidR="00C86713" w:rsidP="00FE1BAE" w:rsidRDefault="00C86713"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5012AAC8" w14:textId="77777777">
        <w:tc>
          <w:tcPr>
            <w:tcW w:w="1345" w:type="dxa"/>
          </w:tcPr>
          <w:p w:rsidRPr="00442E07" w:rsidR="00C86713" w:rsidP="00FE1BAE" w:rsidRDefault="00366869" w14:paraId="3CBE7531" w14:textId="72BF7E9E">
            <w:pPr>
              <w:rPr>
                <w:rFonts w:ascii="Times New Roman" w:hAnsi="Times New Roman"/>
                <w:szCs w:val="24"/>
              </w:rPr>
            </w:pPr>
            <w:r>
              <w:rPr>
                <w:rFonts w:ascii="Times New Roman" w:hAnsi="Times New Roman"/>
                <w:szCs w:val="24"/>
              </w:rPr>
              <w:t>Reporting</w:t>
            </w:r>
          </w:p>
        </w:tc>
        <w:tc>
          <w:tcPr>
            <w:tcW w:w="1265" w:type="dxa"/>
          </w:tcPr>
          <w:p w:rsidRPr="00442E07" w:rsidR="00C86713" w:rsidP="003340D7" w:rsidRDefault="003B070A" w14:paraId="71A29D82" w14:textId="757BE7B2">
            <w:pPr>
              <w:jc w:val="center"/>
              <w:rPr>
                <w:rFonts w:ascii="Times New Roman" w:hAnsi="Times New Roman"/>
                <w:szCs w:val="24"/>
              </w:rPr>
            </w:pPr>
            <w:r>
              <w:rPr>
                <w:rFonts w:ascii="Times New Roman" w:hAnsi="Times New Roman"/>
                <w:szCs w:val="24"/>
              </w:rPr>
              <w:t>57</w:t>
            </w:r>
          </w:p>
        </w:tc>
        <w:tc>
          <w:tcPr>
            <w:tcW w:w="1255" w:type="dxa"/>
          </w:tcPr>
          <w:p w:rsidRPr="00442E07" w:rsidR="00C86713" w:rsidP="003340D7" w:rsidRDefault="003B070A" w14:paraId="068173B9" w14:textId="2D747EEB">
            <w:pPr>
              <w:jc w:val="center"/>
              <w:rPr>
                <w:rFonts w:ascii="Times New Roman" w:hAnsi="Times New Roman"/>
                <w:szCs w:val="24"/>
              </w:rPr>
            </w:pPr>
            <w:r>
              <w:rPr>
                <w:rFonts w:ascii="Times New Roman" w:hAnsi="Times New Roman"/>
                <w:szCs w:val="24"/>
              </w:rPr>
              <w:t>1</w:t>
            </w:r>
          </w:p>
        </w:tc>
        <w:tc>
          <w:tcPr>
            <w:tcW w:w="1275" w:type="dxa"/>
          </w:tcPr>
          <w:p w:rsidRPr="00442E07" w:rsidR="00C86713" w:rsidP="003340D7" w:rsidRDefault="00DA1C71" w14:paraId="2F413E79" w14:textId="4EF42328">
            <w:pPr>
              <w:jc w:val="center"/>
              <w:rPr>
                <w:rFonts w:ascii="Times New Roman" w:hAnsi="Times New Roman"/>
                <w:szCs w:val="24"/>
              </w:rPr>
            </w:pPr>
            <w:r>
              <w:rPr>
                <w:rFonts w:ascii="Times New Roman" w:hAnsi="Times New Roman"/>
                <w:szCs w:val="24"/>
              </w:rPr>
              <w:t>57</w:t>
            </w:r>
          </w:p>
        </w:tc>
        <w:tc>
          <w:tcPr>
            <w:tcW w:w="1080" w:type="dxa"/>
          </w:tcPr>
          <w:p w:rsidRPr="00442E07" w:rsidR="00C86713" w:rsidP="003340D7" w:rsidRDefault="001C5EFE" w14:paraId="75067F9F" w14:textId="6DB83F53">
            <w:pPr>
              <w:jc w:val="center"/>
              <w:rPr>
                <w:rFonts w:ascii="Times New Roman" w:hAnsi="Times New Roman"/>
                <w:szCs w:val="24"/>
              </w:rPr>
            </w:pPr>
            <w:r>
              <w:rPr>
                <w:rFonts w:ascii="Times New Roman" w:hAnsi="Times New Roman"/>
                <w:szCs w:val="24"/>
              </w:rPr>
              <w:t>1</w:t>
            </w:r>
          </w:p>
        </w:tc>
        <w:tc>
          <w:tcPr>
            <w:tcW w:w="1335" w:type="dxa"/>
          </w:tcPr>
          <w:p w:rsidRPr="00442E07" w:rsidR="00C86713" w:rsidP="003340D7" w:rsidRDefault="001C5EFE" w14:paraId="155AE489" w14:textId="07E6DD2E">
            <w:pPr>
              <w:jc w:val="center"/>
              <w:rPr>
                <w:rFonts w:ascii="Times New Roman" w:hAnsi="Times New Roman"/>
                <w:szCs w:val="24"/>
              </w:rPr>
            </w:pPr>
            <w:r>
              <w:rPr>
                <w:rFonts w:ascii="Times New Roman" w:hAnsi="Times New Roman"/>
                <w:szCs w:val="24"/>
              </w:rPr>
              <w:t>.16</w:t>
            </w:r>
          </w:p>
        </w:tc>
        <w:tc>
          <w:tcPr>
            <w:tcW w:w="900" w:type="dxa"/>
          </w:tcPr>
          <w:p w:rsidRPr="00442E07" w:rsidR="00C86713" w:rsidP="003340D7" w:rsidRDefault="00DA1C71" w14:paraId="5AFE134A" w14:textId="453CF528">
            <w:pPr>
              <w:jc w:val="center"/>
              <w:rPr>
                <w:rFonts w:ascii="Times New Roman" w:hAnsi="Times New Roman"/>
                <w:szCs w:val="24"/>
              </w:rPr>
            </w:pPr>
            <w:r>
              <w:rPr>
                <w:rFonts w:ascii="Times New Roman" w:hAnsi="Times New Roman"/>
                <w:szCs w:val="24"/>
              </w:rPr>
              <w:t>9</w:t>
            </w:r>
          </w:p>
        </w:tc>
        <w:tc>
          <w:tcPr>
            <w:tcW w:w="1530" w:type="dxa"/>
          </w:tcPr>
          <w:p w:rsidRPr="00442E07" w:rsidR="00C86713" w:rsidP="003340D7" w:rsidRDefault="003340D7" w14:paraId="6036EE93" w14:textId="29DB348F">
            <w:pPr>
              <w:jc w:val="center"/>
              <w:rPr>
                <w:rFonts w:ascii="Times New Roman" w:hAnsi="Times New Roman"/>
                <w:szCs w:val="24"/>
              </w:rPr>
            </w:pPr>
            <w:r>
              <w:rPr>
                <w:rFonts w:ascii="Times New Roman" w:hAnsi="Times New Roman"/>
                <w:szCs w:val="24"/>
              </w:rPr>
              <w:t>$</w:t>
            </w:r>
            <w:r w:rsidR="00E362B5">
              <w:rPr>
                <w:rFonts w:ascii="Times New Roman" w:hAnsi="Times New Roman"/>
                <w:szCs w:val="24"/>
              </w:rPr>
              <w:t>27</w:t>
            </w:r>
          </w:p>
        </w:tc>
        <w:tc>
          <w:tcPr>
            <w:tcW w:w="1350" w:type="dxa"/>
          </w:tcPr>
          <w:p w:rsidRPr="00442E07" w:rsidR="00C86713" w:rsidP="003340D7" w:rsidRDefault="001C5EFE" w14:paraId="366B5E6F" w14:textId="6D2BE850">
            <w:pPr>
              <w:jc w:val="center"/>
              <w:rPr>
                <w:rFonts w:ascii="Times New Roman" w:hAnsi="Times New Roman"/>
                <w:szCs w:val="24"/>
              </w:rPr>
            </w:pPr>
            <w:r>
              <w:rPr>
                <w:rFonts w:ascii="Times New Roman" w:hAnsi="Times New Roman"/>
                <w:szCs w:val="24"/>
              </w:rPr>
              <w:t>$246.24</w:t>
            </w:r>
          </w:p>
        </w:tc>
      </w:tr>
      <w:tr w:rsidRPr="00442E07" w:rsidR="00C86713" w:rsidTr="00C875E8" w14:paraId="4F36A7D8" w14:textId="77777777">
        <w:tc>
          <w:tcPr>
            <w:tcW w:w="1345" w:type="dxa"/>
          </w:tcPr>
          <w:p w:rsidRPr="00442E07" w:rsidR="00C86713" w:rsidP="00FE1BAE" w:rsidRDefault="00C86713" w14:paraId="772E880E" w14:textId="77777777">
            <w:pPr>
              <w:rPr>
                <w:rFonts w:ascii="Times New Roman" w:hAnsi="Times New Roman"/>
                <w:szCs w:val="24"/>
              </w:rPr>
            </w:pPr>
          </w:p>
        </w:tc>
        <w:tc>
          <w:tcPr>
            <w:tcW w:w="1265" w:type="dxa"/>
          </w:tcPr>
          <w:p w:rsidRPr="00442E07" w:rsidR="00C86713" w:rsidP="00FE1BAE" w:rsidRDefault="00C86713" w14:paraId="4F267347" w14:textId="77777777">
            <w:pPr>
              <w:rPr>
                <w:rFonts w:ascii="Times New Roman" w:hAnsi="Times New Roman"/>
                <w:szCs w:val="24"/>
              </w:rPr>
            </w:pPr>
          </w:p>
        </w:tc>
        <w:tc>
          <w:tcPr>
            <w:tcW w:w="1255" w:type="dxa"/>
          </w:tcPr>
          <w:p w:rsidRPr="00442E07" w:rsidR="00C86713" w:rsidP="00FE1BAE" w:rsidRDefault="00C86713" w14:paraId="11213DBE" w14:textId="77777777">
            <w:pPr>
              <w:rPr>
                <w:rFonts w:ascii="Times New Roman" w:hAnsi="Times New Roman"/>
                <w:szCs w:val="24"/>
              </w:rPr>
            </w:pPr>
          </w:p>
        </w:tc>
        <w:tc>
          <w:tcPr>
            <w:tcW w:w="1275" w:type="dxa"/>
          </w:tcPr>
          <w:p w:rsidRPr="00442E07" w:rsidR="00C86713" w:rsidP="00FE1BAE" w:rsidRDefault="00C86713" w14:paraId="434A586C" w14:textId="77777777">
            <w:pPr>
              <w:rPr>
                <w:rFonts w:ascii="Times New Roman" w:hAnsi="Times New Roman"/>
                <w:szCs w:val="24"/>
              </w:rPr>
            </w:pPr>
          </w:p>
        </w:tc>
        <w:tc>
          <w:tcPr>
            <w:tcW w:w="1080" w:type="dxa"/>
          </w:tcPr>
          <w:p w:rsidRPr="00442E07" w:rsidR="00C86713" w:rsidP="00FE1BAE" w:rsidRDefault="00C86713" w14:paraId="162EFC22" w14:textId="77777777">
            <w:pPr>
              <w:jc w:val="center"/>
              <w:rPr>
                <w:rFonts w:ascii="Times New Roman" w:hAnsi="Times New Roman"/>
                <w:szCs w:val="24"/>
              </w:rPr>
            </w:pPr>
          </w:p>
        </w:tc>
        <w:tc>
          <w:tcPr>
            <w:tcW w:w="1335" w:type="dxa"/>
          </w:tcPr>
          <w:p w:rsidRPr="00442E07" w:rsidR="00C86713" w:rsidP="00FE1BAE" w:rsidRDefault="00C86713" w14:paraId="238B501D" w14:textId="77777777">
            <w:pPr>
              <w:jc w:val="center"/>
              <w:rPr>
                <w:rFonts w:ascii="Times New Roman" w:hAnsi="Times New Roman"/>
                <w:szCs w:val="24"/>
              </w:rPr>
            </w:pPr>
          </w:p>
        </w:tc>
        <w:tc>
          <w:tcPr>
            <w:tcW w:w="900" w:type="dxa"/>
          </w:tcPr>
          <w:p w:rsidRPr="00442E07" w:rsidR="00C86713" w:rsidP="00FE1BAE" w:rsidRDefault="00C86713" w14:paraId="328D1F02"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6AEB6B96" w14:textId="77777777">
            <w:pPr>
              <w:rPr>
                <w:rFonts w:ascii="Times New Roman" w:hAnsi="Times New Roman"/>
                <w:szCs w:val="24"/>
              </w:rPr>
            </w:pPr>
          </w:p>
        </w:tc>
        <w:tc>
          <w:tcPr>
            <w:tcW w:w="1350" w:type="dxa"/>
          </w:tcPr>
          <w:p w:rsidRPr="00442E07" w:rsidR="00C86713" w:rsidP="00FE1BAE" w:rsidRDefault="00C86713" w14:paraId="648B4DDB" w14:textId="77777777">
            <w:pPr>
              <w:rPr>
                <w:rFonts w:ascii="Times New Roman" w:hAnsi="Times New Roman"/>
                <w:szCs w:val="24"/>
              </w:rPr>
            </w:pPr>
          </w:p>
        </w:tc>
      </w:tr>
      <w:tr w:rsidRPr="00442E07" w:rsidR="00C86713" w:rsidTr="00C875E8" w14:paraId="25BFBBB1" w14:textId="77777777">
        <w:tc>
          <w:tcPr>
            <w:tcW w:w="1345" w:type="dxa"/>
          </w:tcPr>
          <w:p w:rsidRPr="00442E07" w:rsidR="00C86713" w:rsidP="00FE1BAE" w:rsidRDefault="00C86713" w14:paraId="7ED1E8C6" w14:textId="77777777">
            <w:pPr>
              <w:rPr>
                <w:rFonts w:ascii="Times New Roman" w:hAnsi="Times New Roman"/>
                <w:szCs w:val="24"/>
              </w:rPr>
            </w:pPr>
          </w:p>
        </w:tc>
        <w:tc>
          <w:tcPr>
            <w:tcW w:w="1265" w:type="dxa"/>
          </w:tcPr>
          <w:p w:rsidRPr="00442E07" w:rsidR="00C86713" w:rsidP="00FE1BAE" w:rsidRDefault="00C86713" w14:paraId="55DBF5EE" w14:textId="77777777">
            <w:pPr>
              <w:rPr>
                <w:rFonts w:ascii="Times New Roman" w:hAnsi="Times New Roman"/>
                <w:szCs w:val="24"/>
              </w:rPr>
            </w:pPr>
          </w:p>
        </w:tc>
        <w:tc>
          <w:tcPr>
            <w:tcW w:w="1255" w:type="dxa"/>
          </w:tcPr>
          <w:p w:rsidRPr="00442E07" w:rsidR="00C86713" w:rsidP="00FE1BAE" w:rsidRDefault="00C86713" w14:paraId="72768AFE" w14:textId="77777777">
            <w:pPr>
              <w:rPr>
                <w:rFonts w:ascii="Times New Roman" w:hAnsi="Times New Roman"/>
                <w:szCs w:val="24"/>
              </w:rPr>
            </w:pPr>
          </w:p>
        </w:tc>
        <w:tc>
          <w:tcPr>
            <w:tcW w:w="1275" w:type="dxa"/>
          </w:tcPr>
          <w:p w:rsidRPr="00442E07" w:rsidR="00C86713" w:rsidP="00FE1BAE" w:rsidRDefault="00C86713" w14:paraId="48BF22D1" w14:textId="77777777">
            <w:pPr>
              <w:rPr>
                <w:rFonts w:ascii="Times New Roman" w:hAnsi="Times New Roman"/>
                <w:szCs w:val="24"/>
              </w:rPr>
            </w:pPr>
          </w:p>
        </w:tc>
        <w:tc>
          <w:tcPr>
            <w:tcW w:w="1080" w:type="dxa"/>
          </w:tcPr>
          <w:p w:rsidRPr="00442E07" w:rsidR="00C86713" w:rsidP="00FE1BAE" w:rsidRDefault="00C86713" w14:paraId="67A77F2B" w14:textId="77777777">
            <w:pPr>
              <w:jc w:val="center"/>
              <w:rPr>
                <w:rFonts w:ascii="Times New Roman" w:hAnsi="Times New Roman"/>
                <w:szCs w:val="24"/>
              </w:rPr>
            </w:pPr>
          </w:p>
        </w:tc>
        <w:tc>
          <w:tcPr>
            <w:tcW w:w="1335" w:type="dxa"/>
          </w:tcPr>
          <w:p w:rsidRPr="00442E07" w:rsidR="00C86713" w:rsidP="00FE1BAE" w:rsidRDefault="00C86713" w14:paraId="1FC68D42" w14:textId="77777777">
            <w:pPr>
              <w:jc w:val="center"/>
              <w:rPr>
                <w:rFonts w:ascii="Times New Roman" w:hAnsi="Times New Roman"/>
                <w:szCs w:val="24"/>
              </w:rPr>
            </w:pPr>
          </w:p>
        </w:tc>
        <w:tc>
          <w:tcPr>
            <w:tcW w:w="900" w:type="dxa"/>
          </w:tcPr>
          <w:p w:rsidRPr="00442E07" w:rsidR="00C86713" w:rsidP="00FE1BAE" w:rsidRDefault="00C86713" w14:paraId="1F25E163"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0B446697" w14:textId="77777777">
            <w:pPr>
              <w:rPr>
                <w:rFonts w:ascii="Times New Roman" w:hAnsi="Times New Roman"/>
                <w:szCs w:val="24"/>
              </w:rPr>
            </w:pPr>
          </w:p>
        </w:tc>
        <w:tc>
          <w:tcPr>
            <w:tcW w:w="1350" w:type="dxa"/>
          </w:tcPr>
          <w:p w:rsidRPr="00442E07" w:rsidR="00C86713" w:rsidP="00FE1BAE" w:rsidRDefault="00C86713" w14:paraId="5A20573E" w14:textId="77777777">
            <w:pPr>
              <w:rPr>
                <w:rFonts w:ascii="Times New Roman" w:hAnsi="Times New Roman"/>
                <w:szCs w:val="24"/>
              </w:rPr>
            </w:pPr>
          </w:p>
        </w:tc>
      </w:tr>
      <w:tr w:rsidRPr="00442E07" w:rsidR="00C86713" w:rsidTr="00C875E8" w14:paraId="745205AD" w14:textId="77777777">
        <w:tc>
          <w:tcPr>
            <w:tcW w:w="1345" w:type="dxa"/>
          </w:tcPr>
          <w:p w:rsidRPr="00442E07" w:rsidR="00C86713" w:rsidP="00FE1BAE" w:rsidRDefault="00C86713" w14:paraId="47904ACB" w14:textId="77777777">
            <w:pPr>
              <w:rPr>
                <w:rFonts w:ascii="Times New Roman" w:hAnsi="Times New Roman"/>
                <w:szCs w:val="24"/>
              </w:rPr>
            </w:pPr>
          </w:p>
        </w:tc>
        <w:tc>
          <w:tcPr>
            <w:tcW w:w="1265" w:type="dxa"/>
          </w:tcPr>
          <w:p w:rsidRPr="00442E07" w:rsidR="00C86713" w:rsidP="00FE1BAE" w:rsidRDefault="00C86713" w14:paraId="05923141" w14:textId="77777777">
            <w:pPr>
              <w:rPr>
                <w:rFonts w:ascii="Times New Roman" w:hAnsi="Times New Roman"/>
                <w:szCs w:val="24"/>
              </w:rPr>
            </w:pPr>
          </w:p>
        </w:tc>
        <w:tc>
          <w:tcPr>
            <w:tcW w:w="1255" w:type="dxa"/>
          </w:tcPr>
          <w:p w:rsidRPr="00442E07" w:rsidR="00C86713" w:rsidP="00FE1BAE" w:rsidRDefault="00C86713" w14:paraId="5478467B" w14:textId="77777777">
            <w:pPr>
              <w:rPr>
                <w:rFonts w:ascii="Times New Roman" w:hAnsi="Times New Roman"/>
                <w:szCs w:val="24"/>
              </w:rPr>
            </w:pPr>
          </w:p>
        </w:tc>
        <w:tc>
          <w:tcPr>
            <w:tcW w:w="1275" w:type="dxa"/>
          </w:tcPr>
          <w:p w:rsidRPr="00442E07" w:rsidR="00C86713" w:rsidP="00FE1BAE" w:rsidRDefault="00C86713" w14:paraId="2534BB8B" w14:textId="77777777">
            <w:pPr>
              <w:rPr>
                <w:rFonts w:ascii="Times New Roman" w:hAnsi="Times New Roman"/>
                <w:szCs w:val="24"/>
              </w:rPr>
            </w:pPr>
          </w:p>
        </w:tc>
        <w:tc>
          <w:tcPr>
            <w:tcW w:w="1080" w:type="dxa"/>
          </w:tcPr>
          <w:p w:rsidRPr="00442E07" w:rsidR="00C86713" w:rsidP="00FE1BAE" w:rsidRDefault="00C86713" w14:paraId="730B9BAF" w14:textId="77777777">
            <w:pPr>
              <w:rPr>
                <w:rFonts w:ascii="Times New Roman" w:hAnsi="Times New Roman"/>
                <w:szCs w:val="24"/>
              </w:rPr>
            </w:pPr>
          </w:p>
        </w:tc>
        <w:tc>
          <w:tcPr>
            <w:tcW w:w="1335" w:type="dxa"/>
          </w:tcPr>
          <w:p w:rsidRPr="00442E07" w:rsidR="00C86713" w:rsidP="00FE1BAE" w:rsidRDefault="00C86713" w14:paraId="1F6080C3" w14:textId="77777777">
            <w:pPr>
              <w:rPr>
                <w:rFonts w:ascii="Times New Roman" w:hAnsi="Times New Roman"/>
                <w:szCs w:val="24"/>
              </w:rPr>
            </w:pPr>
          </w:p>
        </w:tc>
        <w:tc>
          <w:tcPr>
            <w:tcW w:w="900" w:type="dxa"/>
          </w:tcPr>
          <w:p w:rsidRPr="00442E07" w:rsidR="00C86713" w:rsidP="00FE1BAE" w:rsidRDefault="00C86713" w14:paraId="543879CD" w14:textId="77777777">
            <w:pPr>
              <w:rPr>
                <w:rFonts w:ascii="Times New Roman" w:hAnsi="Times New Roman"/>
                <w:szCs w:val="24"/>
              </w:rPr>
            </w:pPr>
          </w:p>
        </w:tc>
        <w:tc>
          <w:tcPr>
            <w:tcW w:w="1530" w:type="dxa"/>
          </w:tcPr>
          <w:p w:rsidRPr="00442E07" w:rsidR="00C86713" w:rsidP="00FE1BAE" w:rsidRDefault="00C86713" w14:paraId="15A599D2" w14:textId="77777777">
            <w:pPr>
              <w:rPr>
                <w:rFonts w:ascii="Times New Roman" w:hAnsi="Times New Roman"/>
                <w:szCs w:val="24"/>
              </w:rPr>
            </w:pPr>
          </w:p>
        </w:tc>
        <w:tc>
          <w:tcPr>
            <w:tcW w:w="1350" w:type="dxa"/>
          </w:tcPr>
          <w:p w:rsidRPr="00442E07" w:rsidR="00C86713" w:rsidP="00FE1BAE" w:rsidRDefault="00C86713" w14:paraId="0D0AD9CB" w14:textId="77777777">
            <w:pPr>
              <w:rPr>
                <w:rFonts w:ascii="Times New Roman" w:hAnsi="Times New Roman"/>
                <w:szCs w:val="24"/>
              </w:rPr>
            </w:pPr>
          </w:p>
        </w:tc>
      </w:tr>
      <w:tr w:rsidRPr="00442E07" w:rsidR="009767AF" w:rsidTr="00C875E8" w14:paraId="46CE1196" w14:textId="77777777">
        <w:tc>
          <w:tcPr>
            <w:tcW w:w="1345" w:type="dxa"/>
          </w:tcPr>
          <w:p w:rsidRPr="00442E07" w:rsidR="009767AF" w:rsidP="00FE1BAE" w:rsidRDefault="009767AF" w14:paraId="09B0C240"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5D18C33A" w14:textId="77777777">
            <w:pPr>
              <w:rPr>
                <w:rFonts w:ascii="Times New Roman" w:hAnsi="Times New Roman"/>
                <w:szCs w:val="24"/>
              </w:rPr>
            </w:pPr>
          </w:p>
        </w:tc>
        <w:tc>
          <w:tcPr>
            <w:tcW w:w="1255" w:type="dxa"/>
          </w:tcPr>
          <w:p w:rsidRPr="00442E07" w:rsidR="009767AF" w:rsidP="00FE1BAE" w:rsidRDefault="009767AF" w14:paraId="1A0667D5" w14:textId="77777777">
            <w:pPr>
              <w:rPr>
                <w:rFonts w:ascii="Times New Roman" w:hAnsi="Times New Roman"/>
                <w:szCs w:val="24"/>
              </w:rPr>
            </w:pPr>
          </w:p>
        </w:tc>
        <w:tc>
          <w:tcPr>
            <w:tcW w:w="1275" w:type="dxa"/>
          </w:tcPr>
          <w:p w:rsidRPr="00442E07" w:rsidR="009767AF" w:rsidP="00111DA6" w:rsidRDefault="001C5EFE" w14:paraId="02CA0F1B" w14:textId="0D64F328">
            <w:pPr>
              <w:jc w:val="center"/>
              <w:rPr>
                <w:rFonts w:ascii="Times New Roman" w:hAnsi="Times New Roman"/>
                <w:szCs w:val="24"/>
              </w:rPr>
            </w:pPr>
            <w:r>
              <w:rPr>
                <w:rFonts w:ascii="Times New Roman" w:hAnsi="Times New Roman"/>
                <w:szCs w:val="24"/>
              </w:rPr>
              <w:t>57</w:t>
            </w:r>
          </w:p>
        </w:tc>
        <w:tc>
          <w:tcPr>
            <w:tcW w:w="1080" w:type="dxa"/>
          </w:tcPr>
          <w:p w:rsidRPr="00442E07" w:rsidR="009767AF" w:rsidP="00111DA6" w:rsidRDefault="001C5EFE" w14:paraId="1CB21F2E" w14:textId="0DFC49C6">
            <w:pPr>
              <w:jc w:val="center"/>
              <w:rPr>
                <w:rFonts w:ascii="Times New Roman" w:hAnsi="Times New Roman"/>
                <w:szCs w:val="24"/>
              </w:rPr>
            </w:pPr>
            <w:r>
              <w:rPr>
                <w:rFonts w:ascii="Times New Roman" w:hAnsi="Times New Roman"/>
                <w:szCs w:val="24"/>
              </w:rPr>
              <w:t>1</w:t>
            </w:r>
          </w:p>
        </w:tc>
        <w:tc>
          <w:tcPr>
            <w:tcW w:w="1335" w:type="dxa"/>
          </w:tcPr>
          <w:p w:rsidRPr="00442E07" w:rsidR="009767AF" w:rsidP="00111DA6" w:rsidRDefault="001C5EFE" w14:paraId="7862ED2B" w14:textId="57F44662">
            <w:pPr>
              <w:jc w:val="center"/>
              <w:rPr>
                <w:rFonts w:ascii="Times New Roman" w:hAnsi="Times New Roman"/>
                <w:szCs w:val="24"/>
              </w:rPr>
            </w:pPr>
            <w:r>
              <w:rPr>
                <w:rFonts w:ascii="Times New Roman" w:hAnsi="Times New Roman"/>
                <w:szCs w:val="24"/>
              </w:rPr>
              <w:t>.16</w:t>
            </w:r>
          </w:p>
        </w:tc>
        <w:tc>
          <w:tcPr>
            <w:tcW w:w="900" w:type="dxa"/>
          </w:tcPr>
          <w:p w:rsidRPr="00442E07" w:rsidR="009767AF" w:rsidP="00111DA6" w:rsidRDefault="001C5EFE" w14:paraId="06318A14" w14:textId="2E34D5F6">
            <w:pPr>
              <w:jc w:val="center"/>
              <w:rPr>
                <w:rFonts w:ascii="Times New Roman" w:hAnsi="Times New Roman"/>
                <w:szCs w:val="24"/>
              </w:rPr>
            </w:pPr>
            <w:r>
              <w:rPr>
                <w:rFonts w:ascii="Times New Roman" w:hAnsi="Times New Roman"/>
                <w:szCs w:val="24"/>
              </w:rPr>
              <w:t>9</w:t>
            </w:r>
          </w:p>
        </w:tc>
        <w:tc>
          <w:tcPr>
            <w:tcW w:w="1530" w:type="dxa"/>
          </w:tcPr>
          <w:p w:rsidRPr="00442E07" w:rsidR="009767AF" w:rsidP="00111DA6" w:rsidRDefault="001C5EFE" w14:paraId="358AD3B1" w14:textId="48BE70B3">
            <w:pPr>
              <w:jc w:val="center"/>
              <w:rPr>
                <w:rFonts w:ascii="Times New Roman" w:hAnsi="Times New Roman"/>
                <w:szCs w:val="24"/>
              </w:rPr>
            </w:pPr>
            <w:r>
              <w:rPr>
                <w:rFonts w:ascii="Times New Roman" w:hAnsi="Times New Roman"/>
                <w:szCs w:val="24"/>
              </w:rPr>
              <w:t>$27</w:t>
            </w:r>
          </w:p>
        </w:tc>
        <w:tc>
          <w:tcPr>
            <w:tcW w:w="1350" w:type="dxa"/>
          </w:tcPr>
          <w:p w:rsidRPr="00442E07" w:rsidR="009767AF" w:rsidP="00111DA6" w:rsidRDefault="001C5EFE" w14:paraId="29E81082" w14:textId="24D70A81">
            <w:pPr>
              <w:jc w:val="center"/>
              <w:rPr>
                <w:rFonts w:ascii="Times New Roman" w:hAnsi="Times New Roman"/>
                <w:szCs w:val="24"/>
              </w:rPr>
            </w:pPr>
            <w:r>
              <w:rPr>
                <w:rFonts w:ascii="Times New Roman" w:hAnsi="Times New Roman"/>
                <w:szCs w:val="24"/>
              </w:rPr>
              <w:t>$246.24</w:t>
            </w:r>
          </w:p>
        </w:tc>
      </w:tr>
    </w:tbl>
    <w:p w:rsidR="001A6AE0" w:rsidP="000446F5" w:rsidRDefault="001A6AE0" w14:paraId="6A857078"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1C38A8A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44AAC837"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481ECE11" w14:textId="77777777">
      <w:pPr>
        <w:tabs>
          <w:tab w:val="left" w:pos="-720"/>
        </w:tabs>
        <w:suppressAutoHyphens/>
        <w:rPr>
          <w:rFonts w:ascii="Times New Roman" w:hAnsi="Times New Roman"/>
          <w:b/>
          <w:szCs w:val="24"/>
        </w:rPr>
      </w:pPr>
    </w:p>
    <w:p w:rsidRPr="00ED7195" w:rsidR="00043C32" w:rsidP="00AD381B" w:rsidRDefault="00043C32" w14:paraId="60D44EBF"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 xml:space="preserve">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4BDDD6CB"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188608AF"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6907DA5E"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D513C36"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07FCB51" w14:textId="77777777">
      <w:pPr>
        <w:tabs>
          <w:tab w:val="left" w:pos="-720"/>
        </w:tabs>
        <w:suppressAutoHyphens/>
        <w:rPr>
          <w:rFonts w:ascii="Times New Roman" w:hAnsi="Times New Roman"/>
          <w:b/>
          <w:szCs w:val="24"/>
        </w:rPr>
      </w:pPr>
    </w:p>
    <w:p w:rsidRPr="00ED7195" w:rsidR="00043C32" w:rsidP="00AD381B" w:rsidRDefault="00043C32" w14:paraId="21A7CB41"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3D2D3483" w14:textId="06DBE848">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proofErr w:type="gramStart"/>
      <w:r w:rsidR="009243F3">
        <w:rPr>
          <w:rFonts w:ascii="Times New Roman" w:hAnsi="Times New Roman"/>
          <w:b/>
          <w:szCs w:val="24"/>
        </w:rPr>
        <w:tab/>
      </w:r>
      <w:r w:rsidRPr="00ED7195">
        <w:rPr>
          <w:rFonts w:ascii="Times New Roman" w:hAnsi="Times New Roman"/>
          <w:b/>
          <w:szCs w:val="24"/>
        </w:rPr>
        <w:t>:_</w:t>
      </w:r>
      <w:proofErr w:type="gramEnd"/>
      <w:r w:rsidRPr="00ED7195">
        <w:rPr>
          <w:rFonts w:ascii="Times New Roman" w:hAnsi="Times New Roman"/>
          <w:b/>
          <w:szCs w:val="24"/>
        </w:rPr>
        <w:t>______</w:t>
      </w:r>
      <w:r w:rsidR="009D2C5C">
        <w:rPr>
          <w:rFonts w:ascii="Times New Roman" w:hAnsi="Times New Roman"/>
          <w:b/>
          <w:szCs w:val="24"/>
        </w:rPr>
        <w:t>$0</w:t>
      </w:r>
      <w:r w:rsidRPr="00ED7195">
        <w:rPr>
          <w:rFonts w:ascii="Times New Roman" w:hAnsi="Times New Roman"/>
          <w:b/>
          <w:szCs w:val="24"/>
        </w:rPr>
        <w:t>_____________</w:t>
      </w:r>
    </w:p>
    <w:p w:rsidR="00043C32" w:rsidP="00AD381B" w:rsidRDefault="00043C32" w14:paraId="0A444C67" w14:textId="00C00B1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EA4666" w:rsidP="00AD381B" w:rsidRDefault="00EA4666" w14:paraId="62762D99" w14:textId="6AC021EB">
      <w:pPr>
        <w:tabs>
          <w:tab w:val="left" w:pos="-720"/>
        </w:tabs>
        <w:suppressAutoHyphens/>
        <w:rPr>
          <w:rFonts w:ascii="Times New Roman" w:hAnsi="Times New Roman"/>
          <w:b/>
          <w:szCs w:val="24"/>
        </w:rPr>
      </w:pPr>
    </w:p>
    <w:p w:rsidR="00043C32" w:rsidP="0066740F" w:rsidRDefault="00EA4666" w14:paraId="7933B17A" w14:textId="0145E801">
      <w:pPr>
        <w:ind w:left="720"/>
        <w:rPr>
          <w:rFonts w:ascii="Times New Roman" w:hAnsi="Times New Roman"/>
        </w:rPr>
      </w:pPr>
      <w:r w:rsidRPr="00524C45">
        <w:rPr>
          <w:rFonts w:ascii="Times New Roman" w:hAnsi="Times New Roman"/>
        </w:rPr>
        <w:t>There is no additional cost burden to States and Territories when submitting a written Request for CAP funds.</w:t>
      </w:r>
    </w:p>
    <w:p w:rsidRPr="0066740F" w:rsidR="00B0621B" w:rsidP="0066740F" w:rsidRDefault="00B0621B" w14:paraId="71E210FA" w14:textId="77777777">
      <w:pPr>
        <w:ind w:left="720"/>
        <w:rPr>
          <w:rFonts w:ascii="Times New Roman" w:hAnsi="Times New Roman"/>
        </w:rPr>
      </w:pPr>
    </w:p>
    <w:p w:rsidR="00043C32" w:rsidP="00AD381B" w:rsidRDefault="00043C32" w14:paraId="4F2CA003" w14:textId="2C7D9F0E">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042B5" w:rsidP="000042B5" w:rsidRDefault="000042B5" w14:paraId="6A4BAD02" w14:textId="74390628">
      <w:pPr>
        <w:pStyle w:val="ListParagraph"/>
        <w:tabs>
          <w:tab w:val="left" w:pos="-720"/>
        </w:tabs>
        <w:suppressAutoHyphens/>
        <w:ind w:left="900"/>
        <w:contextualSpacing w:val="0"/>
        <w:rPr>
          <w:rStyle w:val="a"/>
          <w:rFonts w:ascii="Times New Roman" w:hAnsi="Times New Roman"/>
          <w:b/>
          <w:szCs w:val="24"/>
        </w:rPr>
      </w:pPr>
    </w:p>
    <w:p w:rsidRPr="000D5D04" w:rsidR="00BD54FD" w:rsidP="00BD54FD" w:rsidRDefault="00BD54FD" w14:paraId="411338DC" w14:textId="32D33E8A">
      <w:pPr>
        <w:pStyle w:val="ListParagraph"/>
        <w:tabs>
          <w:tab w:val="left" w:pos="-720"/>
        </w:tabs>
        <w:suppressAutoHyphens/>
        <w:ind w:left="900"/>
        <w:rPr>
          <w:rStyle w:val="a"/>
          <w:rFonts w:ascii="Times New Roman" w:hAnsi="Times New Roman"/>
          <w:bCs/>
          <w:szCs w:val="24"/>
        </w:rPr>
      </w:pPr>
      <w:r w:rsidRPr="000D5D04">
        <w:rPr>
          <w:rStyle w:val="a"/>
          <w:rFonts w:ascii="Times New Roman" w:hAnsi="Times New Roman"/>
          <w:bCs/>
          <w:szCs w:val="24"/>
        </w:rPr>
        <w:t xml:space="preserve">a. </w:t>
      </w:r>
      <w:r w:rsidRPr="000D5D04">
        <w:rPr>
          <w:rStyle w:val="a"/>
          <w:rFonts w:ascii="Times New Roman" w:hAnsi="Times New Roman"/>
          <w:bCs/>
          <w:szCs w:val="24"/>
        </w:rPr>
        <w:tab/>
        <w:t xml:space="preserve">Review of each written request </w:t>
      </w:r>
      <w:r w:rsidRPr="000D5D04">
        <w:rPr>
          <w:rStyle w:val="a"/>
          <w:rFonts w:ascii="Times New Roman" w:hAnsi="Times New Roman"/>
          <w:bCs/>
          <w:szCs w:val="24"/>
        </w:rPr>
        <w:tab/>
      </w:r>
      <w:r w:rsidRPr="000D5D04">
        <w:rPr>
          <w:rStyle w:val="a"/>
          <w:rFonts w:ascii="Times New Roman" w:hAnsi="Times New Roman"/>
          <w:bCs/>
          <w:szCs w:val="24"/>
        </w:rPr>
        <w:tab/>
        <w:t>-- .16 hour</w:t>
      </w:r>
    </w:p>
    <w:p w:rsidRPr="000D5D04" w:rsidR="00BD54FD" w:rsidP="00BD54FD" w:rsidRDefault="00BD54FD" w14:paraId="19791562" w14:textId="7103DF6C">
      <w:pPr>
        <w:pStyle w:val="ListParagraph"/>
        <w:tabs>
          <w:tab w:val="left" w:pos="-720"/>
        </w:tabs>
        <w:suppressAutoHyphens/>
        <w:ind w:left="900"/>
        <w:rPr>
          <w:rStyle w:val="a"/>
          <w:rFonts w:ascii="Times New Roman" w:hAnsi="Times New Roman"/>
          <w:bCs/>
          <w:szCs w:val="24"/>
        </w:rPr>
      </w:pPr>
      <w:r w:rsidRPr="000D5D04">
        <w:rPr>
          <w:rStyle w:val="a"/>
          <w:rFonts w:ascii="Times New Roman" w:hAnsi="Times New Roman"/>
          <w:bCs/>
          <w:szCs w:val="24"/>
        </w:rPr>
        <w:t>b.</w:t>
      </w:r>
      <w:r w:rsidRPr="000D5D04">
        <w:rPr>
          <w:rStyle w:val="a"/>
          <w:rFonts w:ascii="Times New Roman" w:hAnsi="Times New Roman"/>
          <w:bCs/>
          <w:szCs w:val="24"/>
        </w:rPr>
        <w:tab/>
        <w:t xml:space="preserve">Number of written requests to review </w:t>
      </w:r>
      <w:r w:rsidRPr="000D5D04">
        <w:rPr>
          <w:rStyle w:val="a"/>
          <w:rFonts w:ascii="Times New Roman" w:hAnsi="Times New Roman"/>
          <w:bCs/>
          <w:szCs w:val="24"/>
        </w:rPr>
        <w:tab/>
        <w:t>-- 57</w:t>
      </w:r>
    </w:p>
    <w:p w:rsidRPr="000D5D04" w:rsidR="00BD54FD" w:rsidP="00BD54FD" w:rsidRDefault="00BD54FD" w14:paraId="553612B0" w14:textId="6D12F279">
      <w:pPr>
        <w:pStyle w:val="ListParagraph"/>
        <w:tabs>
          <w:tab w:val="left" w:pos="-720"/>
        </w:tabs>
        <w:suppressAutoHyphens/>
        <w:ind w:left="900"/>
        <w:rPr>
          <w:rStyle w:val="a"/>
          <w:rFonts w:ascii="Times New Roman" w:hAnsi="Times New Roman"/>
          <w:bCs/>
          <w:szCs w:val="24"/>
        </w:rPr>
      </w:pPr>
      <w:r w:rsidRPr="000D5D04">
        <w:rPr>
          <w:rStyle w:val="a"/>
          <w:rFonts w:ascii="Times New Roman" w:hAnsi="Times New Roman"/>
          <w:bCs/>
          <w:szCs w:val="24"/>
        </w:rPr>
        <w:t>c.</w:t>
      </w:r>
      <w:r w:rsidRPr="000D5D04">
        <w:rPr>
          <w:rStyle w:val="a"/>
          <w:rFonts w:ascii="Times New Roman" w:hAnsi="Times New Roman"/>
          <w:bCs/>
          <w:szCs w:val="24"/>
        </w:rPr>
        <w:tab/>
        <w:t>Total time to review written requests</w:t>
      </w:r>
      <w:r w:rsidRPr="000D5D04">
        <w:rPr>
          <w:rStyle w:val="a"/>
          <w:rFonts w:ascii="Times New Roman" w:hAnsi="Times New Roman"/>
          <w:bCs/>
          <w:szCs w:val="24"/>
        </w:rPr>
        <w:tab/>
      </w:r>
      <w:r w:rsidRPr="000D5D04">
        <w:rPr>
          <w:rStyle w:val="a"/>
          <w:rFonts w:ascii="Times New Roman" w:hAnsi="Times New Roman"/>
          <w:bCs/>
          <w:szCs w:val="24"/>
        </w:rPr>
        <w:tab/>
        <w:t>-- 9 hours*</w:t>
      </w:r>
    </w:p>
    <w:p w:rsidRPr="000D5D04" w:rsidR="00BD54FD" w:rsidP="00BD54FD" w:rsidRDefault="00BD54FD" w14:paraId="1677CBB9" w14:textId="0AECEA98">
      <w:pPr>
        <w:pStyle w:val="ListParagraph"/>
        <w:tabs>
          <w:tab w:val="left" w:pos="-720"/>
        </w:tabs>
        <w:suppressAutoHyphens/>
        <w:ind w:left="900"/>
        <w:rPr>
          <w:rStyle w:val="a"/>
          <w:rFonts w:ascii="Times New Roman" w:hAnsi="Times New Roman"/>
          <w:bCs/>
          <w:szCs w:val="24"/>
        </w:rPr>
      </w:pPr>
      <w:r w:rsidRPr="000D5D04">
        <w:rPr>
          <w:rStyle w:val="a"/>
          <w:rFonts w:ascii="Times New Roman" w:hAnsi="Times New Roman"/>
          <w:bCs/>
          <w:szCs w:val="24"/>
        </w:rPr>
        <w:t>d.</w:t>
      </w:r>
      <w:r w:rsidRPr="000D5D04">
        <w:rPr>
          <w:rStyle w:val="a"/>
          <w:rFonts w:ascii="Times New Roman" w:hAnsi="Times New Roman"/>
          <w:bCs/>
          <w:szCs w:val="24"/>
        </w:rPr>
        <w:tab/>
        <w:t>Federal hourly rate of salary</w:t>
      </w:r>
      <w:r w:rsidRPr="000D5D04">
        <w:rPr>
          <w:rStyle w:val="a"/>
          <w:rFonts w:ascii="Times New Roman" w:hAnsi="Times New Roman"/>
          <w:bCs/>
          <w:szCs w:val="24"/>
        </w:rPr>
        <w:tab/>
      </w:r>
      <w:r w:rsidRPr="000D5D04">
        <w:rPr>
          <w:rStyle w:val="a"/>
          <w:rFonts w:ascii="Times New Roman" w:hAnsi="Times New Roman"/>
          <w:bCs/>
          <w:szCs w:val="24"/>
        </w:rPr>
        <w:tab/>
      </w:r>
      <w:r w:rsidRPr="000D5D04">
        <w:rPr>
          <w:rStyle w:val="a"/>
          <w:rFonts w:ascii="Times New Roman" w:hAnsi="Times New Roman"/>
          <w:bCs/>
          <w:szCs w:val="24"/>
        </w:rPr>
        <w:tab/>
        <w:t>-- $53</w:t>
      </w:r>
    </w:p>
    <w:p w:rsidRPr="000D5D04" w:rsidR="000042B5" w:rsidP="00BD54FD" w:rsidRDefault="00BD54FD" w14:paraId="4AAE23F7" w14:textId="2B4B06D2">
      <w:pPr>
        <w:pStyle w:val="ListParagraph"/>
        <w:tabs>
          <w:tab w:val="left" w:pos="-720"/>
        </w:tabs>
        <w:suppressAutoHyphens/>
        <w:ind w:left="900"/>
        <w:contextualSpacing w:val="0"/>
        <w:rPr>
          <w:rStyle w:val="a"/>
          <w:rFonts w:ascii="Times New Roman" w:hAnsi="Times New Roman"/>
          <w:bCs/>
          <w:szCs w:val="24"/>
        </w:rPr>
      </w:pPr>
      <w:r w:rsidRPr="000D5D04">
        <w:rPr>
          <w:rStyle w:val="a"/>
          <w:rFonts w:ascii="Times New Roman" w:hAnsi="Times New Roman"/>
          <w:bCs/>
          <w:szCs w:val="24"/>
        </w:rPr>
        <w:t>e.</w:t>
      </w:r>
      <w:r w:rsidRPr="000D5D04">
        <w:rPr>
          <w:rStyle w:val="a"/>
          <w:rFonts w:ascii="Times New Roman" w:hAnsi="Times New Roman"/>
          <w:bCs/>
          <w:szCs w:val="24"/>
        </w:rPr>
        <w:tab/>
        <w:t>Total cost (c x d)</w:t>
      </w:r>
      <w:r w:rsidRPr="000D5D04">
        <w:rPr>
          <w:rStyle w:val="a"/>
          <w:rFonts w:ascii="Times New Roman" w:hAnsi="Times New Roman"/>
          <w:bCs/>
          <w:szCs w:val="24"/>
        </w:rPr>
        <w:tab/>
      </w:r>
      <w:r w:rsidRPr="000D5D04">
        <w:rPr>
          <w:rStyle w:val="a"/>
          <w:rFonts w:ascii="Times New Roman" w:hAnsi="Times New Roman"/>
          <w:bCs/>
          <w:szCs w:val="24"/>
        </w:rPr>
        <w:tab/>
      </w:r>
      <w:r w:rsidRPr="000D5D04">
        <w:rPr>
          <w:rStyle w:val="a"/>
          <w:rFonts w:ascii="Times New Roman" w:hAnsi="Times New Roman"/>
          <w:bCs/>
          <w:szCs w:val="24"/>
        </w:rPr>
        <w:tab/>
      </w:r>
      <w:r w:rsidRPr="000D5D04">
        <w:rPr>
          <w:rStyle w:val="a"/>
          <w:rFonts w:ascii="Times New Roman" w:hAnsi="Times New Roman"/>
          <w:bCs/>
          <w:szCs w:val="24"/>
        </w:rPr>
        <w:tab/>
        <w:t>-- $</w:t>
      </w:r>
      <w:r w:rsidR="00E9632F">
        <w:rPr>
          <w:rStyle w:val="a"/>
          <w:rFonts w:ascii="Times New Roman" w:hAnsi="Times New Roman"/>
          <w:bCs/>
          <w:szCs w:val="24"/>
        </w:rPr>
        <w:t>483.36</w:t>
      </w:r>
    </w:p>
    <w:p w:rsidRPr="000D5D04" w:rsidR="000D5D04" w:rsidP="00BD54FD" w:rsidRDefault="000D5D04" w14:paraId="24389303" w14:textId="296C9AFB">
      <w:pPr>
        <w:pStyle w:val="ListParagraph"/>
        <w:tabs>
          <w:tab w:val="left" w:pos="-720"/>
        </w:tabs>
        <w:suppressAutoHyphens/>
        <w:ind w:left="900"/>
        <w:contextualSpacing w:val="0"/>
        <w:rPr>
          <w:rStyle w:val="a"/>
          <w:rFonts w:ascii="Times New Roman" w:hAnsi="Times New Roman"/>
          <w:bCs/>
          <w:szCs w:val="24"/>
        </w:rPr>
      </w:pPr>
    </w:p>
    <w:p w:rsidRPr="000D5D04" w:rsidR="000D5D04" w:rsidP="000D5D04" w:rsidRDefault="000D5D04" w14:paraId="53FFD020" w14:textId="633A5A87">
      <w:pPr>
        <w:tabs>
          <w:tab w:val="left" w:pos="-1440"/>
        </w:tabs>
        <w:ind w:left="720"/>
        <w:rPr>
          <w:rFonts w:ascii="Times New Roman" w:hAnsi="Times New Roman"/>
          <w:bCs/>
        </w:rPr>
      </w:pPr>
      <w:r w:rsidRPr="000D5D04">
        <w:rPr>
          <w:rFonts w:ascii="Times New Roman" w:hAnsi="Times New Roman"/>
          <w:bCs/>
        </w:rPr>
        <w:t xml:space="preserve">*The estimate of burden hours to the Federal </w:t>
      </w:r>
      <w:r w:rsidR="00332497">
        <w:rPr>
          <w:rFonts w:ascii="Times New Roman" w:hAnsi="Times New Roman"/>
          <w:bCs/>
        </w:rPr>
        <w:t>g</w:t>
      </w:r>
      <w:r w:rsidRPr="000D5D04" w:rsidR="00332497">
        <w:rPr>
          <w:rFonts w:ascii="Times New Roman" w:hAnsi="Times New Roman"/>
          <w:bCs/>
        </w:rPr>
        <w:t xml:space="preserve">overnment </w:t>
      </w:r>
      <w:r w:rsidRPr="000D5D04">
        <w:rPr>
          <w:rFonts w:ascii="Times New Roman" w:hAnsi="Times New Roman"/>
          <w:bCs/>
        </w:rPr>
        <w:t>does not include time needed for negotiations when a written request is not approvable</w:t>
      </w:r>
      <w:r>
        <w:rPr>
          <w:rFonts w:ascii="Times New Roman" w:hAnsi="Times New Roman"/>
          <w:bCs/>
        </w:rPr>
        <w:t xml:space="preserve">. </w:t>
      </w:r>
      <w:r w:rsidRPr="000D5D04">
        <w:rPr>
          <w:rFonts w:ascii="Times New Roman" w:hAnsi="Times New Roman"/>
          <w:bCs/>
        </w:rPr>
        <w:t>However, given the perfunctory nature of this written request, it would be unusual for a request to not be approvable.</w:t>
      </w:r>
    </w:p>
    <w:p w:rsidRPr="00BD54FD" w:rsidR="000D5D04" w:rsidP="00BD54FD" w:rsidRDefault="000D5D04" w14:paraId="46824E33" w14:textId="77777777">
      <w:pPr>
        <w:pStyle w:val="ListParagraph"/>
        <w:tabs>
          <w:tab w:val="left" w:pos="-720"/>
        </w:tabs>
        <w:suppressAutoHyphens/>
        <w:ind w:left="900"/>
        <w:contextualSpacing w:val="0"/>
        <w:rPr>
          <w:rStyle w:val="a"/>
          <w:rFonts w:ascii="Times New Roman" w:hAnsi="Times New Roman"/>
          <w:bCs/>
          <w:szCs w:val="24"/>
        </w:rPr>
      </w:pPr>
    </w:p>
    <w:p w:rsidR="00534B4A" w:rsidP="00534B4A" w:rsidRDefault="00534B4A" w14:paraId="7E037551" w14:textId="77777777">
      <w:pPr>
        <w:tabs>
          <w:tab w:val="left" w:pos="-720"/>
        </w:tabs>
        <w:suppressAutoHyphens/>
        <w:rPr>
          <w:rFonts w:ascii="Times New Roman" w:hAnsi="Times New Roman"/>
          <w:szCs w:val="24"/>
        </w:rPr>
      </w:pPr>
    </w:p>
    <w:p w:rsidR="00534B4A" w:rsidP="00534B4A" w:rsidRDefault="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AEB22B3"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099F0C44" w14:textId="293329CE">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C87812" w:rsidP="00800D30" w:rsidRDefault="00C87812" w14:paraId="2AD78DF1" w14:textId="2A6D22AE">
      <w:pPr>
        <w:pStyle w:val="ListParagraph"/>
        <w:tabs>
          <w:tab w:val="left" w:pos="-720"/>
        </w:tabs>
        <w:suppressAutoHyphens/>
        <w:contextualSpacing w:val="0"/>
        <w:rPr>
          <w:rFonts w:ascii="Times New Roman" w:hAnsi="Times New Roman"/>
          <w:b/>
          <w:sz w:val="26"/>
          <w:szCs w:val="26"/>
        </w:rPr>
      </w:pPr>
    </w:p>
    <w:p w:rsidRPr="00006711" w:rsidR="00C87812" w:rsidP="00800D30" w:rsidRDefault="007E0E40" w14:paraId="37D835AB" w14:textId="6DAF874E">
      <w:pPr>
        <w:pStyle w:val="ListParagraph"/>
        <w:tabs>
          <w:tab w:val="left" w:pos="-720"/>
        </w:tabs>
        <w:suppressAutoHyphens/>
        <w:contextualSpacing w:val="0"/>
        <w:rPr>
          <w:rFonts w:ascii="Times New Roman" w:hAnsi="Times New Roman"/>
          <w:b/>
          <w:sz w:val="26"/>
          <w:szCs w:val="26"/>
        </w:rPr>
      </w:pPr>
      <w:r w:rsidRPr="00006711">
        <w:rPr>
          <w:rFonts w:ascii="Times New Roman" w:hAnsi="Times New Roman"/>
        </w:rPr>
        <w:t xml:space="preserve">There are no program changes or adjustments reported, </w:t>
      </w:r>
      <w:proofErr w:type="gramStart"/>
      <w:r w:rsidRPr="00006711">
        <w:rPr>
          <w:rFonts w:ascii="Times New Roman" w:hAnsi="Times New Roman"/>
        </w:rPr>
        <w:t>with the exception of</w:t>
      </w:r>
      <w:proofErr w:type="gramEnd"/>
      <w:r w:rsidRPr="00006711">
        <w:rPr>
          <w:rFonts w:ascii="Times New Roman" w:hAnsi="Times New Roman"/>
        </w:rPr>
        <w:t xml:space="preserve"> updating the hourly wage for State and Federal employees based on current information.  </w:t>
      </w:r>
    </w:p>
    <w:p w:rsidR="00534B4A" w:rsidP="00534B4A" w:rsidRDefault="00534B4A" w14:paraId="35A63B03"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91B1F32" w14:textId="77777777">
        <w:tc>
          <w:tcPr>
            <w:tcW w:w="2048" w:type="dxa"/>
            <w:shd w:val="clear" w:color="auto" w:fill="D9D9D9" w:themeFill="background1" w:themeFillShade="D9"/>
          </w:tcPr>
          <w:p w:rsidR="0052073E" w:rsidP="00534B4A" w:rsidRDefault="0052073E" w14:paraId="45329F4E" w14:textId="77777777">
            <w:pPr>
              <w:tabs>
                <w:tab w:val="left" w:pos="-720"/>
              </w:tabs>
              <w:suppressAutoHyphens/>
              <w:rPr>
                <w:rFonts w:ascii="Times New Roman" w:hAnsi="Times New Roman"/>
                <w:b/>
                <w:szCs w:val="24"/>
              </w:rPr>
            </w:pPr>
          </w:p>
        </w:tc>
        <w:tc>
          <w:tcPr>
            <w:tcW w:w="2048" w:type="dxa"/>
          </w:tcPr>
          <w:p w:rsidR="0052073E" w:rsidP="00534B4A" w:rsidRDefault="0052073E"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30A5A777" w14:textId="77777777">
        <w:tc>
          <w:tcPr>
            <w:tcW w:w="2048" w:type="dxa"/>
          </w:tcPr>
          <w:p w:rsidR="0052073E" w:rsidP="00534B4A" w:rsidRDefault="0052073E"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24B7BB24" w14:textId="77777777">
            <w:pPr>
              <w:tabs>
                <w:tab w:val="left" w:pos="-720"/>
              </w:tabs>
              <w:suppressAutoHyphens/>
              <w:rPr>
                <w:rFonts w:ascii="Times New Roman" w:hAnsi="Times New Roman"/>
                <w:b/>
                <w:szCs w:val="24"/>
              </w:rPr>
            </w:pPr>
          </w:p>
        </w:tc>
        <w:tc>
          <w:tcPr>
            <w:tcW w:w="2829" w:type="dxa"/>
          </w:tcPr>
          <w:p w:rsidR="0052073E" w:rsidP="00534B4A" w:rsidRDefault="0052073E" w14:paraId="37930B9A" w14:textId="77777777">
            <w:pPr>
              <w:tabs>
                <w:tab w:val="left" w:pos="-720"/>
              </w:tabs>
              <w:suppressAutoHyphens/>
              <w:rPr>
                <w:rFonts w:ascii="Times New Roman" w:hAnsi="Times New Roman"/>
                <w:b/>
                <w:szCs w:val="24"/>
              </w:rPr>
            </w:pPr>
          </w:p>
        </w:tc>
        <w:tc>
          <w:tcPr>
            <w:tcW w:w="2520" w:type="dxa"/>
          </w:tcPr>
          <w:p w:rsidR="0052073E" w:rsidP="00534B4A" w:rsidRDefault="0052073E" w14:paraId="1F30DD47" w14:textId="77777777">
            <w:pPr>
              <w:tabs>
                <w:tab w:val="left" w:pos="-720"/>
              </w:tabs>
              <w:suppressAutoHyphens/>
              <w:rPr>
                <w:rFonts w:ascii="Times New Roman" w:hAnsi="Times New Roman"/>
                <w:b/>
                <w:szCs w:val="24"/>
              </w:rPr>
            </w:pPr>
          </w:p>
        </w:tc>
      </w:tr>
      <w:tr w:rsidR="0052073E" w:rsidTr="0052073E" w14:paraId="22A317E7" w14:textId="77777777">
        <w:tc>
          <w:tcPr>
            <w:tcW w:w="2048" w:type="dxa"/>
          </w:tcPr>
          <w:p w:rsidR="0052073E" w:rsidP="00534B4A" w:rsidRDefault="0052073E"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1615098E" w14:textId="77777777">
            <w:pPr>
              <w:tabs>
                <w:tab w:val="left" w:pos="-720"/>
              </w:tabs>
              <w:suppressAutoHyphens/>
              <w:rPr>
                <w:rFonts w:ascii="Times New Roman" w:hAnsi="Times New Roman"/>
                <w:b/>
                <w:szCs w:val="24"/>
              </w:rPr>
            </w:pPr>
          </w:p>
        </w:tc>
        <w:tc>
          <w:tcPr>
            <w:tcW w:w="2829" w:type="dxa"/>
          </w:tcPr>
          <w:p w:rsidR="0052073E" w:rsidP="00534B4A" w:rsidRDefault="0052073E" w14:paraId="401C586A" w14:textId="77777777">
            <w:pPr>
              <w:tabs>
                <w:tab w:val="left" w:pos="-720"/>
              </w:tabs>
              <w:suppressAutoHyphens/>
              <w:rPr>
                <w:rFonts w:ascii="Times New Roman" w:hAnsi="Times New Roman"/>
                <w:b/>
                <w:szCs w:val="24"/>
              </w:rPr>
            </w:pPr>
          </w:p>
        </w:tc>
        <w:tc>
          <w:tcPr>
            <w:tcW w:w="2520" w:type="dxa"/>
          </w:tcPr>
          <w:p w:rsidR="0052073E" w:rsidP="00534B4A" w:rsidRDefault="0052073E" w14:paraId="1A78AD75" w14:textId="77777777">
            <w:pPr>
              <w:tabs>
                <w:tab w:val="left" w:pos="-720"/>
              </w:tabs>
              <w:suppressAutoHyphens/>
              <w:rPr>
                <w:rFonts w:ascii="Times New Roman" w:hAnsi="Times New Roman"/>
                <w:b/>
                <w:szCs w:val="24"/>
              </w:rPr>
            </w:pPr>
          </w:p>
        </w:tc>
      </w:tr>
      <w:tr w:rsidR="0052073E" w:rsidTr="0052073E" w14:paraId="36ECE6E1" w14:textId="77777777">
        <w:tc>
          <w:tcPr>
            <w:tcW w:w="2048" w:type="dxa"/>
          </w:tcPr>
          <w:p w:rsidR="0052073E" w:rsidP="00534B4A" w:rsidRDefault="0052073E"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495C76AF" w14:textId="77777777">
            <w:pPr>
              <w:tabs>
                <w:tab w:val="left" w:pos="-720"/>
              </w:tabs>
              <w:suppressAutoHyphens/>
              <w:rPr>
                <w:rFonts w:ascii="Times New Roman" w:hAnsi="Times New Roman"/>
                <w:b/>
                <w:szCs w:val="24"/>
              </w:rPr>
            </w:pPr>
          </w:p>
        </w:tc>
        <w:tc>
          <w:tcPr>
            <w:tcW w:w="2829" w:type="dxa"/>
          </w:tcPr>
          <w:p w:rsidR="0052073E" w:rsidP="00534B4A" w:rsidRDefault="0052073E" w14:paraId="7B41F468" w14:textId="77777777">
            <w:pPr>
              <w:tabs>
                <w:tab w:val="left" w:pos="-720"/>
              </w:tabs>
              <w:suppressAutoHyphens/>
              <w:rPr>
                <w:rFonts w:ascii="Times New Roman" w:hAnsi="Times New Roman"/>
                <w:b/>
                <w:szCs w:val="24"/>
              </w:rPr>
            </w:pPr>
          </w:p>
        </w:tc>
        <w:tc>
          <w:tcPr>
            <w:tcW w:w="2520" w:type="dxa"/>
          </w:tcPr>
          <w:p w:rsidR="0052073E" w:rsidP="00534B4A" w:rsidRDefault="0052073E" w14:paraId="2C4A3C02" w14:textId="77777777">
            <w:pPr>
              <w:tabs>
                <w:tab w:val="left" w:pos="-720"/>
              </w:tabs>
              <w:suppressAutoHyphens/>
              <w:rPr>
                <w:rFonts w:ascii="Times New Roman" w:hAnsi="Times New Roman"/>
                <w:b/>
                <w:szCs w:val="24"/>
              </w:rPr>
            </w:pPr>
          </w:p>
        </w:tc>
      </w:tr>
    </w:tbl>
    <w:p w:rsidR="00F27AAF" w:rsidP="00534B4A" w:rsidRDefault="00F27AAF" w14:paraId="39620A86" w14:textId="77777777">
      <w:pPr>
        <w:tabs>
          <w:tab w:val="left" w:pos="-720"/>
        </w:tabs>
        <w:suppressAutoHyphens/>
        <w:rPr>
          <w:rFonts w:ascii="Times New Roman" w:hAnsi="Times New Roman"/>
          <w:b/>
          <w:szCs w:val="24"/>
        </w:rPr>
      </w:pPr>
    </w:p>
    <w:p w:rsidRPr="00534B4A" w:rsidR="00534B4A" w:rsidP="00534B4A" w:rsidRDefault="00534B4A" w14:paraId="013A86C8" w14:textId="77777777">
      <w:pPr>
        <w:tabs>
          <w:tab w:val="left" w:pos="-720"/>
        </w:tabs>
        <w:suppressAutoHyphens/>
        <w:rPr>
          <w:rFonts w:ascii="Times New Roman" w:hAnsi="Times New Roman"/>
          <w:szCs w:val="24"/>
        </w:rPr>
      </w:pPr>
    </w:p>
    <w:p w:rsidR="00043C32" w:rsidP="00AD381B" w:rsidRDefault="00043C32" w14:paraId="3D5160C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rsidRDefault="00534B4A" w14:paraId="75FB7083" w14:textId="56539661">
      <w:pPr>
        <w:tabs>
          <w:tab w:val="left" w:pos="-720"/>
        </w:tabs>
        <w:suppressAutoHyphens/>
        <w:rPr>
          <w:rFonts w:ascii="Times New Roman" w:hAnsi="Times New Roman"/>
          <w:szCs w:val="24"/>
        </w:rPr>
      </w:pPr>
    </w:p>
    <w:p w:rsidRPr="00E62B8F" w:rsidR="00E62B8F" w:rsidP="00E62B8F" w:rsidRDefault="00E62B8F" w14:paraId="491B7AC4" w14:textId="598DEA7C">
      <w:pPr>
        <w:tabs>
          <w:tab w:val="left" w:pos="-720"/>
          <w:tab w:val="left" w:pos="0"/>
        </w:tabs>
        <w:suppressAutoHyphens/>
        <w:ind w:left="1440" w:hanging="720"/>
        <w:rPr>
          <w:rFonts w:ascii="Times New Roman" w:hAnsi="Times New Roman"/>
        </w:rPr>
      </w:pPr>
      <w:r w:rsidRPr="00E62B8F">
        <w:rPr>
          <w:rFonts w:ascii="Times New Roman" w:hAnsi="Times New Roman"/>
        </w:rPr>
        <w:t>The information collected will not be published for statistical use.</w:t>
      </w:r>
    </w:p>
    <w:p w:rsidRPr="00534B4A" w:rsidR="00534B4A" w:rsidP="00534B4A" w:rsidRDefault="00534B4A" w14:paraId="4A18474D" w14:textId="77777777">
      <w:pPr>
        <w:tabs>
          <w:tab w:val="left" w:pos="-720"/>
        </w:tabs>
        <w:suppressAutoHyphens/>
        <w:rPr>
          <w:rFonts w:ascii="Times New Roman" w:hAnsi="Times New Roman"/>
          <w:szCs w:val="24"/>
        </w:rPr>
      </w:pPr>
    </w:p>
    <w:p w:rsidRPr="00534B4A" w:rsidR="00043C32" w:rsidP="00AD381B" w:rsidRDefault="00043C32" w14:paraId="20743C9A"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rsidRDefault="00534B4A" w14:paraId="26459B71" w14:textId="4EC1A14B">
      <w:pPr>
        <w:tabs>
          <w:tab w:val="left" w:pos="-720"/>
        </w:tabs>
        <w:suppressAutoHyphens/>
        <w:ind w:left="360"/>
        <w:rPr>
          <w:rFonts w:ascii="Times New Roman" w:hAnsi="Times New Roman"/>
          <w:b/>
          <w:szCs w:val="24"/>
        </w:rPr>
      </w:pPr>
    </w:p>
    <w:p w:rsidRPr="00BA42E8" w:rsidR="00BA42E8" w:rsidP="00BA42E8" w:rsidRDefault="00BA42E8" w14:paraId="7555A52A" w14:textId="777173B1">
      <w:pPr>
        <w:ind w:left="720"/>
        <w:rPr>
          <w:rFonts w:ascii="Times New Roman" w:hAnsi="Times New Roman"/>
        </w:rPr>
      </w:pPr>
      <w:r w:rsidRPr="00BA42E8">
        <w:rPr>
          <w:rFonts w:ascii="Times New Roman" w:hAnsi="Times New Roman"/>
        </w:rPr>
        <w:t xml:space="preserve">RSA is not seeking approval to not display the expiration date for OMB approval of the information collection. </w:t>
      </w:r>
    </w:p>
    <w:p w:rsidRPr="00534B4A" w:rsidR="00534B4A" w:rsidP="00534B4A" w:rsidRDefault="00534B4A" w14:paraId="5768FA11" w14:textId="77777777">
      <w:pPr>
        <w:tabs>
          <w:tab w:val="left" w:pos="-720"/>
        </w:tabs>
        <w:suppressAutoHyphens/>
        <w:ind w:left="360"/>
        <w:rPr>
          <w:rFonts w:ascii="Times New Roman" w:hAnsi="Times New Roman"/>
          <w:szCs w:val="24"/>
        </w:rPr>
      </w:pPr>
    </w:p>
    <w:p w:rsidR="001C73C0" w:rsidP="00AD381B" w:rsidRDefault="00043C32" w14:paraId="714E4AF8" w14:textId="3DB3719B">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B7B42" w:rsidP="008B7B42" w:rsidRDefault="008B7B42" w14:paraId="281A1011" w14:textId="5E2F0965">
      <w:pPr>
        <w:tabs>
          <w:tab w:val="left" w:pos="-720"/>
        </w:tabs>
        <w:suppressAutoHyphens/>
        <w:rPr>
          <w:rFonts w:ascii="Times New Roman" w:hAnsi="Times New Roman"/>
          <w:b/>
          <w:szCs w:val="24"/>
        </w:rPr>
      </w:pPr>
    </w:p>
    <w:p w:rsidRPr="008B7B42" w:rsidR="008B7B42" w:rsidP="008B7B42" w:rsidRDefault="008B7B42" w14:paraId="1F4B85B6" w14:textId="2B838BA3">
      <w:pPr>
        <w:ind w:left="720"/>
        <w:rPr>
          <w:rFonts w:ascii="Times New Roman" w:hAnsi="Times New Roman"/>
        </w:rPr>
      </w:pPr>
      <w:r w:rsidRPr="008B7B42">
        <w:rPr>
          <w:rFonts w:ascii="Times New Roman" w:hAnsi="Times New Roman"/>
        </w:rPr>
        <w:lastRenderedPageBreak/>
        <w:t>This document meets each of the criteria outlined in the "Certification for Paperwork Reduction Act Submissions</w:t>
      </w:r>
      <w:r w:rsidR="00111DA6">
        <w:rPr>
          <w:rFonts w:ascii="Times New Roman" w:hAnsi="Times New Roman"/>
        </w:rPr>
        <w:t>.</w:t>
      </w:r>
      <w:r w:rsidRPr="008B7B42">
        <w:rPr>
          <w:rFonts w:ascii="Times New Roman" w:hAnsi="Times New Roman"/>
        </w:rPr>
        <w:t>"</w:t>
      </w:r>
    </w:p>
    <w:p w:rsidRPr="008B7B42" w:rsidR="008B7B42" w:rsidP="008B7B42" w:rsidRDefault="008B7B42" w14:paraId="4D884D25" w14:textId="2F5552B0">
      <w:pPr>
        <w:tabs>
          <w:tab w:val="left" w:pos="-720"/>
        </w:tabs>
        <w:suppressAutoHyphens/>
        <w:rPr>
          <w:rFonts w:ascii="Times New Roman" w:hAnsi="Times New Roman"/>
          <w:b/>
          <w:szCs w:val="24"/>
        </w:rPr>
      </w:pPr>
    </w:p>
    <w:sectPr w:rsidRPr="008B7B42" w:rsidR="008B7B42"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21486" w14:textId="77777777" w:rsidR="004444DF" w:rsidRDefault="004444DF" w:rsidP="00043C32">
      <w:r>
        <w:separator/>
      </w:r>
    </w:p>
  </w:endnote>
  <w:endnote w:type="continuationSeparator" w:id="0">
    <w:p w14:paraId="3206F032" w14:textId="77777777" w:rsidR="004444DF" w:rsidRDefault="004444DF"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6CFD4" w14:textId="77777777" w:rsidR="00386054" w:rsidRDefault="00F37BC6">
    <w:pPr>
      <w:spacing w:before="140" w:line="100" w:lineRule="exact"/>
      <w:rPr>
        <w:sz w:val="10"/>
      </w:rPr>
    </w:pPr>
  </w:p>
  <w:p w14:paraId="095FECD5" w14:textId="77777777" w:rsidR="00386054" w:rsidRDefault="00F37BC6">
    <w:pPr>
      <w:tabs>
        <w:tab w:val="left" w:pos="0"/>
      </w:tabs>
      <w:suppressAutoHyphens/>
    </w:pPr>
  </w:p>
  <w:p w14:paraId="400D61C0" w14:textId="77777777" w:rsidR="00386054" w:rsidRDefault="00043C32">
    <w:pPr>
      <w:tabs>
        <w:tab w:val="left" w:pos="0"/>
      </w:tabs>
      <w:suppressAutoHyphens/>
    </w:pPr>
    <w:r>
      <w:rPr>
        <w:noProof/>
      </w:rPr>
      <mc:AlternateContent>
        <mc:Choice Requires="wps">
          <w:drawing>
            <wp:inline distT="0" distB="0" distL="0" distR="0" wp14:anchorId="5B58EC88" wp14:editId="7D76FE6F">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3A1B0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B58EC88"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343A1B0A"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9039C" w14:textId="77777777" w:rsidR="004444DF" w:rsidRDefault="004444DF" w:rsidP="00043C32">
      <w:r>
        <w:separator/>
      </w:r>
    </w:p>
  </w:footnote>
  <w:footnote w:type="continuationSeparator" w:id="0">
    <w:p w14:paraId="11CA45E2" w14:textId="77777777" w:rsidR="004444DF" w:rsidRDefault="004444DF" w:rsidP="00043C32">
      <w:r>
        <w:continuationSeparator/>
      </w:r>
    </w:p>
  </w:footnote>
  <w:footnote w:id="1">
    <w:p w14:paraId="590BF124"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F332" w14:textId="367C4713" w:rsidR="00004048" w:rsidRDefault="00004048" w:rsidP="000040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87405">
    <w:abstractNumId w:val="0"/>
  </w:num>
  <w:num w:numId="2" w16cid:durableId="1080099195">
    <w:abstractNumId w:val="2"/>
  </w:num>
  <w:num w:numId="3" w16cid:durableId="1182554392">
    <w:abstractNumId w:val="1"/>
  </w:num>
  <w:num w:numId="4" w16cid:durableId="503863276">
    <w:abstractNumId w:val="3"/>
  </w:num>
  <w:num w:numId="5" w16cid:durableId="764152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042B5"/>
    <w:rsid w:val="00006711"/>
    <w:rsid w:val="00010D85"/>
    <w:rsid w:val="00035ED5"/>
    <w:rsid w:val="00042C46"/>
    <w:rsid w:val="00043C32"/>
    <w:rsid w:val="000446F5"/>
    <w:rsid w:val="00067799"/>
    <w:rsid w:val="00081D4C"/>
    <w:rsid w:val="0008696B"/>
    <w:rsid w:val="00093017"/>
    <w:rsid w:val="000B349A"/>
    <w:rsid w:val="000C1938"/>
    <w:rsid w:val="000D296A"/>
    <w:rsid w:val="000D5D04"/>
    <w:rsid w:val="000E3DC0"/>
    <w:rsid w:val="00111DA6"/>
    <w:rsid w:val="001320B0"/>
    <w:rsid w:val="00177657"/>
    <w:rsid w:val="00180C5C"/>
    <w:rsid w:val="001824F3"/>
    <w:rsid w:val="001A6AE0"/>
    <w:rsid w:val="001B47F0"/>
    <w:rsid w:val="001B4A4C"/>
    <w:rsid w:val="001C0945"/>
    <w:rsid w:val="001C5EFE"/>
    <w:rsid w:val="001C73C0"/>
    <w:rsid w:val="001C7B6C"/>
    <w:rsid w:val="001E79BD"/>
    <w:rsid w:val="001F65E0"/>
    <w:rsid w:val="002225CC"/>
    <w:rsid w:val="00224A3B"/>
    <w:rsid w:val="00225B83"/>
    <w:rsid w:val="00240A39"/>
    <w:rsid w:val="00246FE9"/>
    <w:rsid w:val="00250100"/>
    <w:rsid w:val="00262A69"/>
    <w:rsid w:val="00270AF7"/>
    <w:rsid w:val="002A3221"/>
    <w:rsid w:val="002C3520"/>
    <w:rsid w:val="002E14E0"/>
    <w:rsid w:val="002F55E5"/>
    <w:rsid w:val="003054EC"/>
    <w:rsid w:val="0032078A"/>
    <w:rsid w:val="0032539E"/>
    <w:rsid w:val="00332497"/>
    <w:rsid w:val="003340D7"/>
    <w:rsid w:val="00334122"/>
    <w:rsid w:val="003467D1"/>
    <w:rsid w:val="00366869"/>
    <w:rsid w:val="003860E4"/>
    <w:rsid w:val="003928CC"/>
    <w:rsid w:val="0039472E"/>
    <w:rsid w:val="003A3137"/>
    <w:rsid w:val="003A7FDD"/>
    <w:rsid w:val="003B03BB"/>
    <w:rsid w:val="003B070A"/>
    <w:rsid w:val="003B1545"/>
    <w:rsid w:val="003B49E8"/>
    <w:rsid w:val="003C6BEA"/>
    <w:rsid w:val="003D4D0F"/>
    <w:rsid w:val="003D4D51"/>
    <w:rsid w:val="003D4FA4"/>
    <w:rsid w:val="00412915"/>
    <w:rsid w:val="0041706A"/>
    <w:rsid w:val="00441262"/>
    <w:rsid w:val="00442E07"/>
    <w:rsid w:val="004444DF"/>
    <w:rsid w:val="00452C5F"/>
    <w:rsid w:val="004772B9"/>
    <w:rsid w:val="004B21C8"/>
    <w:rsid w:val="004C5F9E"/>
    <w:rsid w:val="004D5261"/>
    <w:rsid w:val="004E2A50"/>
    <w:rsid w:val="0052073E"/>
    <w:rsid w:val="00524C45"/>
    <w:rsid w:val="00534B4A"/>
    <w:rsid w:val="0054282F"/>
    <w:rsid w:val="00546036"/>
    <w:rsid w:val="005463E3"/>
    <w:rsid w:val="0055212D"/>
    <w:rsid w:val="00574DF9"/>
    <w:rsid w:val="005760E0"/>
    <w:rsid w:val="00581C11"/>
    <w:rsid w:val="0058414A"/>
    <w:rsid w:val="00587C3C"/>
    <w:rsid w:val="00591C92"/>
    <w:rsid w:val="0059289D"/>
    <w:rsid w:val="0066740F"/>
    <w:rsid w:val="0068567A"/>
    <w:rsid w:val="006A292A"/>
    <w:rsid w:val="006A38F7"/>
    <w:rsid w:val="006A4EBB"/>
    <w:rsid w:val="006B4172"/>
    <w:rsid w:val="006D7533"/>
    <w:rsid w:val="006E227D"/>
    <w:rsid w:val="00733FA3"/>
    <w:rsid w:val="00755D99"/>
    <w:rsid w:val="00756FD3"/>
    <w:rsid w:val="00765392"/>
    <w:rsid w:val="00777523"/>
    <w:rsid w:val="00790E3E"/>
    <w:rsid w:val="007C0A4C"/>
    <w:rsid w:val="007D5BCC"/>
    <w:rsid w:val="007E0E40"/>
    <w:rsid w:val="007F2290"/>
    <w:rsid w:val="007F6104"/>
    <w:rsid w:val="00800D30"/>
    <w:rsid w:val="00807D1A"/>
    <w:rsid w:val="0083193D"/>
    <w:rsid w:val="00843B8D"/>
    <w:rsid w:val="00850C1C"/>
    <w:rsid w:val="0085153C"/>
    <w:rsid w:val="00873226"/>
    <w:rsid w:val="00874EFE"/>
    <w:rsid w:val="00882126"/>
    <w:rsid w:val="00884E3F"/>
    <w:rsid w:val="008866A1"/>
    <w:rsid w:val="008933F1"/>
    <w:rsid w:val="008A3FBE"/>
    <w:rsid w:val="008A40AE"/>
    <w:rsid w:val="008A4EF8"/>
    <w:rsid w:val="008B4F40"/>
    <w:rsid w:val="008B7B42"/>
    <w:rsid w:val="008D0601"/>
    <w:rsid w:val="008D1F11"/>
    <w:rsid w:val="008E5919"/>
    <w:rsid w:val="008F5FA9"/>
    <w:rsid w:val="00903F46"/>
    <w:rsid w:val="00905951"/>
    <w:rsid w:val="00912D2C"/>
    <w:rsid w:val="00916EE4"/>
    <w:rsid w:val="00920F63"/>
    <w:rsid w:val="009243F3"/>
    <w:rsid w:val="0093366B"/>
    <w:rsid w:val="00934185"/>
    <w:rsid w:val="00937FC4"/>
    <w:rsid w:val="00946126"/>
    <w:rsid w:val="00952DF9"/>
    <w:rsid w:val="0095421D"/>
    <w:rsid w:val="00960C86"/>
    <w:rsid w:val="00964F1E"/>
    <w:rsid w:val="00966AF7"/>
    <w:rsid w:val="009767AF"/>
    <w:rsid w:val="00981F58"/>
    <w:rsid w:val="00986D0A"/>
    <w:rsid w:val="009A416F"/>
    <w:rsid w:val="009B4280"/>
    <w:rsid w:val="009C1A74"/>
    <w:rsid w:val="009D2C5C"/>
    <w:rsid w:val="009E3E86"/>
    <w:rsid w:val="009F7005"/>
    <w:rsid w:val="00A118A2"/>
    <w:rsid w:val="00A23F26"/>
    <w:rsid w:val="00A31EAF"/>
    <w:rsid w:val="00A4001C"/>
    <w:rsid w:val="00A40AAB"/>
    <w:rsid w:val="00A41F4D"/>
    <w:rsid w:val="00A45F9E"/>
    <w:rsid w:val="00A4633A"/>
    <w:rsid w:val="00A46D01"/>
    <w:rsid w:val="00A54715"/>
    <w:rsid w:val="00A70816"/>
    <w:rsid w:val="00A7636D"/>
    <w:rsid w:val="00A9138E"/>
    <w:rsid w:val="00AC1C89"/>
    <w:rsid w:val="00AD0404"/>
    <w:rsid w:val="00AD381B"/>
    <w:rsid w:val="00AD741C"/>
    <w:rsid w:val="00AE503C"/>
    <w:rsid w:val="00AF5B5B"/>
    <w:rsid w:val="00AF5D1A"/>
    <w:rsid w:val="00AF659C"/>
    <w:rsid w:val="00B017F9"/>
    <w:rsid w:val="00B0621B"/>
    <w:rsid w:val="00B0640E"/>
    <w:rsid w:val="00B07213"/>
    <w:rsid w:val="00B10A05"/>
    <w:rsid w:val="00B54167"/>
    <w:rsid w:val="00B62E06"/>
    <w:rsid w:val="00B64B1D"/>
    <w:rsid w:val="00B75C67"/>
    <w:rsid w:val="00B9671B"/>
    <w:rsid w:val="00BA1D31"/>
    <w:rsid w:val="00BA42E8"/>
    <w:rsid w:val="00BB086A"/>
    <w:rsid w:val="00BD54FD"/>
    <w:rsid w:val="00BF0D12"/>
    <w:rsid w:val="00BF71C9"/>
    <w:rsid w:val="00C1193A"/>
    <w:rsid w:val="00C11CDF"/>
    <w:rsid w:val="00C164D3"/>
    <w:rsid w:val="00C20670"/>
    <w:rsid w:val="00C224FD"/>
    <w:rsid w:val="00C27A6E"/>
    <w:rsid w:val="00C37525"/>
    <w:rsid w:val="00C741E0"/>
    <w:rsid w:val="00C86713"/>
    <w:rsid w:val="00C875E8"/>
    <w:rsid w:val="00C87812"/>
    <w:rsid w:val="00C92035"/>
    <w:rsid w:val="00CA5A3A"/>
    <w:rsid w:val="00CC2A72"/>
    <w:rsid w:val="00CC3FB5"/>
    <w:rsid w:val="00CD2067"/>
    <w:rsid w:val="00CD47BC"/>
    <w:rsid w:val="00D01A87"/>
    <w:rsid w:val="00D34984"/>
    <w:rsid w:val="00D36C35"/>
    <w:rsid w:val="00D4423F"/>
    <w:rsid w:val="00D75313"/>
    <w:rsid w:val="00D852FD"/>
    <w:rsid w:val="00DA1C71"/>
    <w:rsid w:val="00DA5A47"/>
    <w:rsid w:val="00DE3A8D"/>
    <w:rsid w:val="00E03636"/>
    <w:rsid w:val="00E10A85"/>
    <w:rsid w:val="00E16ACD"/>
    <w:rsid w:val="00E17134"/>
    <w:rsid w:val="00E20262"/>
    <w:rsid w:val="00E20D65"/>
    <w:rsid w:val="00E25EBC"/>
    <w:rsid w:val="00E362B5"/>
    <w:rsid w:val="00E62B8F"/>
    <w:rsid w:val="00E66550"/>
    <w:rsid w:val="00E82E2A"/>
    <w:rsid w:val="00E877BF"/>
    <w:rsid w:val="00E9632F"/>
    <w:rsid w:val="00E978A6"/>
    <w:rsid w:val="00EA1767"/>
    <w:rsid w:val="00EA4666"/>
    <w:rsid w:val="00EB0929"/>
    <w:rsid w:val="00EB0FA5"/>
    <w:rsid w:val="00EC01DD"/>
    <w:rsid w:val="00EC35E3"/>
    <w:rsid w:val="00EC4EE3"/>
    <w:rsid w:val="00ED0D24"/>
    <w:rsid w:val="00ED7195"/>
    <w:rsid w:val="00F0414F"/>
    <w:rsid w:val="00F13C0B"/>
    <w:rsid w:val="00F15E29"/>
    <w:rsid w:val="00F27AAF"/>
    <w:rsid w:val="00F31BEC"/>
    <w:rsid w:val="00F37BC6"/>
    <w:rsid w:val="00F40583"/>
    <w:rsid w:val="00F508C9"/>
    <w:rsid w:val="00F5782B"/>
    <w:rsid w:val="00F633D4"/>
    <w:rsid w:val="00F65C95"/>
    <w:rsid w:val="00F718F7"/>
    <w:rsid w:val="00F73131"/>
    <w:rsid w:val="00FA390C"/>
    <w:rsid w:val="00FC225A"/>
    <w:rsid w:val="00FC669D"/>
    <w:rsid w:val="00FD4F0B"/>
    <w:rsid w:val="00FE02FC"/>
    <w:rsid w:val="00FE0473"/>
    <w:rsid w:val="00FE1BAE"/>
    <w:rsid w:val="00FF3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3D4D0F"/>
    <w:rPr>
      <w:color w:val="800080" w:themeColor="followedHyperlink"/>
      <w:u w:val="single"/>
    </w:rPr>
  </w:style>
  <w:style w:type="paragraph" w:styleId="Revision">
    <w:name w:val="Revision"/>
    <w:hidden/>
    <w:uiPriority w:val="99"/>
    <w:semiHidden/>
    <w:rsid w:val="007D5BC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bls.gov/oes/current/oes_nat.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Props1.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7008F8FF-C645-4A6E-BDA2-FB7A15BF869B}">
  <ds:schemaRefs>
    <ds:schemaRef ds:uri="office.server.policy"/>
  </ds:schemaRefs>
</ds:datastoreItem>
</file>

<file path=customXml/itemProps5.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6.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10</cp:revision>
  <dcterms:created xsi:type="dcterms:W3CDTF">2022-05-24T11:58:00Z</dcterms:created>
  <dcterms:modified xsi:type="dcterms:W3CDTF">2022-05-24T14:44:00Z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