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2F3C" w:rsidR="00CF27CE" w:rsidP="00CF27CE" w:rsidRDefault="00CF27CE" w14:paraId="52BD249A" w14:textId="6FB96536">
      <w:pPr>
        <w:spacing w:after="0"/>
        <w:rPr>
          <w:rFonts w:ascii="Times New Roman" w:hAnsi="Times New Roman" w:cs="Times New Roman"/>
          <w:b/>
          <w:sz w:val="24"/>
          <w:szCs w:val="24"/>
        </w:rPr>
      </w:pPr>
      <w:r w:rsidRPr="00652F3C">
        <w:rPr>
          <w:rFonts w:ascii="Times New Roman" w:hAnsi="Times New Roman" w:cs="Times New Roman"/>
          <w:b/>
          <w:sz w:val="24"/>
          <w:szCs w:val="24"/>
        </w:rPr>
        <w:t>Comments Received From</w:t>
      </w:r>
      <w:r w:rsidR="00025831">
        <w:rPr>
          <w:rFonts w:ascii="Times New Roman" w:hAnsi="Times New Roman" w:cs="Times New Roman"/>
          <w:b/>
          <w:sz w:val="24"/>
          <w:szCs w:val="24"/>
        </w:rPr>
        <w:t xml:space="preserve"> Two Respondents</w:t>
      </w:r>
      <w:r w:rsidRPr="00652F3C">
        <w:rPr>
          <w:rFonts w:ascii="Times New Roman" w:hAnsi="Times New Roman" w:cs="Times New Roman"/>
          <w:b/>
          <w:sz w:val="24"/>
          <w:szCs w:val="24"/>
        </w:rPr>
        <w:t xml:space="preserve">:   </w:t>
      </w:r>
    </w:p>
    <w:p w:rsidRPr="00745C4B" w:rsidR="00745C4B" w:rsidP="004C0AA4" w:rsidRDefault="005E13F0" w14:paraId="19169359" w14:textId="1DC51897">
      <w:pPr>
        <w:spacing w:after="0"/>
      </w:pPr>
      <w:r w:rsidRPr="00745C4B">
        <w:rPr>
          <w:rFonts w:ascii="Times New Roman" w:hAnsi="Times New Roman" w:cs="Times New Roman"/>
          <w:sz w:val="24"/>
          <w:szCs w:val="24"/>
        </w:rPr>
        <w:t>Anonymous</w:t>
      </w:r>
    </w:p>
    <w:p w:rsidRPr="00652F3C" w:rsidR="00CF27CE" w:rsidP="00A971E9" w:rsidRDefault="00745C4B" w14:paraId="3311BF20" w14:textId="1916976E">
      <w:pPr>
        <w:spacing w:after="0"/>
        <w:rPr>
          <w:rFonts w:ascii="Times New Roman" w:hAnsi="Times New Roman" w:cs="Times New Roman"/>
          <w:sz w:val="24"/>
          <w:szCs w:val="24"/>
        </w:rPr>
      </w:pPr>
      <w:r w:rsidRPr="004C0AA4">
        <w:rPr>
          <w:rFonts w:ascii="Times New Roman" w:hAnsi="Times New Roman" w:cs="Times New Roman"/>
          <w:sz w:val="24"/>
          <w:szCs w:val="24"/>
        </w:rPr>
        <w:t xml:space="preserve">Coalition of Higher Education Assistance Organizations (COHEAO) </w:t>
      </w:r>
    </w:p>
    <w:tbl>
      <w:tblPr>
        <w:tblStyle w:val="TableGrid"/>
        <w:tblW w:w="0" w:type="auto"/>
        <w:tblLook w:val="04A0" w:firstRow="1" w:lastRow="0" w:firstColumn="1" w:lastColumn="0" w:noHBand="0" w:noVBand="1"/>
      </w:tblPr>
      <w:tblGrid>
        <w:gridCol w:w="4258"/>
        <w:gridCol w:w="2032"/>
        <w:gridCol w:w="4500"/>
      </w:tblGrid>
      <w:tr w:rsidRPr="00652F3C" w:rsidR="001423D0" w:rsidTr="00747127" w14:paraId="69E2707C" w14:textId="77777777">
        <w:tc>
          <w:tcPr>
            <w:tcW w:w="4258" w:type="dxa"/>
          </w:tcPr>
          <w:p w:rsidRPr="00652F3C" w:rsidR="001423D0" w:rsidP="00EB64E0" w:rsidRDefault="001423D0" w14:paraId="4ADDF1C3" w14:textId="77777777">
            <w:pPr>
              <w:jc w:val="center"/>
              <w:rPr>
                <w:rFonts w:ascii="Times New Roman" w:hAnsi="Times New Roman" w:cs="Times New Roman"/>
                <w:b/>
                <w:sz w:val="24"/>
                <w:szCs w:val="24"/>
              </w:rPr>
            </w:pPr>
            <w:r w:rsidRPr="00652F3C">
              <w:rPr>
                <w:rFonts w:ascii="Times New Roman" w:hAnsi="Times New Roman" w:cs="Times New Roman"/>
                <w:b/>
                <w:sz w:val="24"/>
                <w:szCs w:val="24"/>
              </w:rPr>
              <w:t>Comment</w:t>
            </w:r>
          </w:p>
        </w:tc>
        <w:tc>
          <w:tcPr>
            <w:tcW w:w="2032" w:type="dxa"/>
          </w:tcPr>
          <w:p w:rsidRPr="00652F3C" w:rsidR="001423D0" w:rsidP="00EB64E0" w:rsidRDefault="001423D0" w14:paraId="3F909617" w14:textId="77777777">
            <w:pPr>
              <w:jc w:val="center"/>
              <w:rPr>
                <w:rFonts w:ascii="Times New Roman" w:hAnsi="Times New Roman" w:cs="Times New Roman"/>
                <w:b/>
                <w:sz w:val="24"/>
                <w:szCs w:val="24"/>
              </w:rPr>
            </w:pPr>
            <w:r w:rsidRPr="00652F3C">
              <w:rPr>
                <w:rFonts w:ascii="Times New Roman" w:hAnsi="Times New Roman" w:cs="Times New Roman"/>
                <w:b/>
                <w:sz w:val="24"/>
                <w:szCs w:val="24"/>
              </w:rPr>
              <w:t>Submitted By</w:t>
            </w:r>
          </w:p>
        </w:tc>
        <w:tc>
          <w:tcPr>
            <w:tcW w:w="4500" w:type="dxa"/>
          </w:tcPr>
          <w:p w:rsidRPr="00652F3C" w:rsidR="001423D0" w:rsidP="00EB64E0" w:rsidRDefault="001423D0" w14:paraId="28DAB870" w14:textId="77777777">
            <w:pPr>
              <w:jc w:val="center"/>
              <w:rPr>
                <w:rFonts w:ascii="Times New Roman" w:hAnsi="Times New Roman" w:cs="Times New Roman"/>
                <w:b/>
                <w:sz w:val="24"/>
                <w:szCs w:val="24"/>
              </w:rPr>
            </w:pPr>
            <w:r w:rsidRPr="00652F3C">
              <w:rPr>
                <w:rFonts w:ascii="Times New Roman" w:hAnsi="Times New Roman" w:cs="Times New Roman"/>
                <w:b/>
                <w:sz w:val="24"/>
                <w:szCs w:val="24"/>
              </w:rPr>
              <w:t>Department’s Response</w:t>
            </w:r>
          </w:p>
        </w:tc>
      </w:tr>
      <w:tr w:rsidRPr="00652F3C" w:rsidR="0006716D" w:rsidTr="00747127" w14:paraId="77B37885" w14:textId="77777777">
        <w:tc>
          <w:tcPr>
            <w:tcW w:w="4258" w:type="dxa"/>
          </w:tcPr>
          <w:p w:rsidRPr="00893A5F" w:rsidR="0006716D" w:rsidP="00DF0F64" w:rsidRDefault="00174542" w14:paraId="610843D6" w14:textId="4BDD835E">
            <w:pPr>
              <w:pStyle w:val="ListParagraph"/>
              <w:numPr>
                <w:ilvl w:val="0"/>
                <w:numId w:val="11"/>
              </w:numPr>
              <w:rPr>
                <w:rFonts w:ascii="Times New Roman" w:hAnsi="Times New Roman" w:cs="Times New Roman"/>
                <w:bCs/>
                <w:sz w:val="24"/>
                <w:szCs w:val="24"/>
              </w:rPr>
            </w:pPr>
            <w:r w:rsidRPr="00893A5F">
              <w:rPr>
                <w:rFonts w:ascii="Times New Roman" w:hAnsi="Times New Roman" w:cs="Times New Roman"/>
                <w:bCs/>
                <w:sz w:val="24"/>
                <w:szCs w:val="24"/>
              </w:rPr>
              <w:t>Anonymous</w:t>
            </w:r>
            <w:r w:rsidRPr="00893A5F" w:rsidR="00C73549">
              <w:rPr>
                <w:rFonts w:ascii="Times New Roman" w:hAnsi="Times New Roman" w:cs="Times New Roman"/>
                <w:bCs/>
                <w:sz w:val="24"/>
                <w:szCs w:val="24"/>
              </w:rPr>
              <w:t xml:space="preserve"> agrees that it is important for the Department to have up-to-date</w:t>
            </w:r>
            <w:r w:rsidRPr="00893A5F" w:rsidR="00086C16">
              <w:rPr>
                <w:rFonts w:ascii="Times New Roman" w:hAnsi="Times New Roman" w:cs="Times New Roman"/>
                <w:bCs/>
                <w:sz w:val="24"/>
                <w:szCs w:val="24"/>
              </w:rPr>
              <w:t xml:space="preserve"> business contact information for relevant officers of Third-Party </w:t>
            </w:r>
            <w:r w:rsidRPr="00893A5F" w:rsidR="00DF0F64">
              <w:rPr>
                <w:rFonts w:ascii="Times New Roman" w:hAnsi="Times New Roman" w:cs="Times New Roman"/>
                <w:bCs/>
                <w:sz w:val="24"/>
                <w:szCs w:val="24"/>
              </w:rPr>
              <w:t>Servicers but</w:t>
            </w:r>
            <w:r w:rsidRPr="00893A5F">
              <w:rPr>
                <w:rFonts w:ascii="Times New Roman" w:hAnsi="Times New Roman" w:cs="Times New Roman"/>
                <w:bCs/>
                <w:sz w:val="24"/>
                <w:szCs w:val="24"/>
              </w:rPr>
              <w:t xml:space="preserve"> does </w:t>
            </w:r>
            <w:r w:rsidRPr="00893A5F" w:rsidR="00C301F3">
              <w:rPr>
                <w:rFonts w:ascii="Times New Roman" w:hAnsi="Times New Roman" w:cs="Times New Roman"/>
                <w:bCs/>
                <w:sz w:val="24"/>
                <w:szCs w:val="24"/>
              </w:rPr>
              <w:t>not support the collection of home address</w:t>
            </w:r>
            <w:r w:rsidRPr="00893A5F" w:rsidR="00280FA1">
              <w:rPr>
                <w:rFonts w:ascii="Times New Roman" w:hAnsi="Times New Roman" w:cs="Times New Roman"/>
                <w:bCs/>
                <w:sz w:val="24"/>
                <w:szCs w:val="24"/>
              </w:rPr>
              <w:t>,</w:t>
            </w:r>
            <w:r w:rsidRPr="00893A5F" w:rsidR="00C301F3">
              <w:rPr>
                <w:rFonts w:ascii="Times New Roman" w:hAnsi="Times New Roman" w:cs="Times New Roman"/>
                <w:bCs/>
                <w:sz w:val="24"/>
                <w:szCs w:val="24"/>
              </w:rPr>
              <w:t xml:space="preserve"> </w:t>
            </w:r>
            <w:r w:rsidRPr="00893A5F" w:rsidR="00FD4722">
              <w:rPr>
                <w:rFonts w:ascii="Times New Roman" w:hAnsi="Times New Roman" w:cs="Times New Roman"/>
                <w:bCs/>
                <w:sz w:val="24"/>
                <w:szCs w:val="24"/>
              </w:rPr>
              <w:t xml:space="preserve">personal telephone number, personal fax number and personal e-mail address for </w:t>
            </w:r>
            <w:r w:rsidRPr="00893A5F" w:rsidR="008626EB">
              <w:rPr>
                <w:rFonts w:ascii="Times New Roman" w:hAnsi="Times New Roman" w:cs="Times New Roman"/>
                <w:bCs/>
                <w:sz w:val="24"/>
                <w:szCs w:val="24"/>
              </w:rPr>
              <w:t>relevant</w:t>
            </w:r>
            <w:r w:rsidRPr="00893A5F" w:rsidR="00FD4722">
              <w:rPr>
                <w:rFonts w:ascii="Times New Roman" w:hAnsi="Times New Roman" w:cs="Times New Roman"/>
                <w:bCs/>
                <w:sz w:val="24"/>
                <w:szCs w:val="24"/>
              </w:rPr>
              <w:t xml:space="preserve"> officers.</w:t>
            </w:r>
          </w:p>
          <w:p w:rsidRPr="00893A5F" w:rsidR="008F1045" w:rsidP="008F1045" w:rsidRDefault="008F1045" w14:paraId="01C631C4" w14:textId="77777777">
            <w:pPr>
              <w:pStyle w:val="ListParagraph"/>
              <w:ind w:left="360"/>
              <w:rPr>
                <w:rFonts w:ascii="Times New Roman" w:hAnsi="Times New Roman" w:cs="Times New Roman"/>
                <w:bCs/>
                <w:sz w:val="24"/>
                <w:szCs w:val="24"/>
              </w:rPr>
            </w:pPr>
          </w:p>
          <w:p w:rsidRPr="00893A5F" w:rsidR="008F1045" w:rsidP="008F1045" w:rsidRDefault="008F1045" w14:paraId="00B685E9" w14:textId="77777777">
            <w:pPr>
              <w:pStyle w:val="ListParagraph"/>
              <w:ind w:left="360"/>
              <w:rPr>
                <w:rFonts w:ascii="Times New Roman" w:hAnsi="Times New Roman" w:cs="Times New Roman"/>
                <w:bCs/>
                <w:sz w:val="24"/>
                <w:szCs w:val="24"/>
              </w:rPr>
            </w:pPr>
            <w:r w:rsidRPr="00893A5F">
              <w:rPr>
                <w:rFonts w:ascii="Times New Roman" w:hAnsi="Times New Roman" w:cs="Times New Roman"/>
                <w:bCs/>
                <w:sz w:val="24"/>
                <w:szCs w:val="24"/>
              </w:rPr>
              <w:t>An</w:t>
            </w:r>
            <w:r w:rsidRPr="00893A5F" w:rsidR="00DE41AB">
              <w:rPr>
                <w:rFonts w:ascii="Times New Roman" w:hAnsi="Times New Roman" w:cs="Times New Roman"/>
                <w:bCs/>
                <w:sz w:val="24"/>
                <w:szCs w:val="24"/>
              </w:rPr>
              <w:t xml:space="preserve">onymous </w:t>
            </w:r>
            <w:r w:rsidRPr="00893A5F" w:rsidR="00AE7BE5">
              <w:rPr>
                <w:rFonts w:ascii="Times New Roman" w:hAnsi="Times New Roman" w:cs="Times New Roman"/>
                <w:bCs/>
                <w:sz w:val="24"/>
                <w:szCs w:val="24"/>
              </w:rPr>
              <w:t xml:space="preserve">stated </w:t>
            </w:r>
            <w:r w:rsidRPr="00893A5F" w:rsidR="00800D55">
              <w:rPr>
                <w:rFonts w:ascii="Times New Roman" w:hAnsi="Times New Roman" w:cs="Times New Roman"/>
                <w:bCs/>
                <w:sz w:val="24"/>
                <w:szCs w:val="24"/>
              </w:rPr>
              <w:t xml:space="preserve">this information does not validate information reported by institutions and is not necessary for oversight if the </w:t>
            </w:r>
            <w:r w:rsidRPr="00893A5F" w:rsidR="00AC734A">
              <w:rPr>
                <w:rFonts w:ascii="Times New Roman" w:hAnsi="Times New Roman" w:cs="Times New Roman"/>
                <w:bCs/>
                <w:sz w:val="24"/>
                <w:szCs w:val="24"/>
              </w:rPr>
              <w:t>Department has the relevant business contact information in its possession.</w:t>
            </w:r>
          </w:p>
          <w:p w:rsidRPr="00893A5F" w:rsidR="00526BFB" w:rsidP="008F1045" w:rsidRDefault="00526BFB" w14:paraId="52A3C247" w14:textId="77777777">
            <w:pPr>
              <w:pStyle w:val="ListParagraph"/>
              <w:ind w:left="360"/>
              <w:rPr>
                <w:rFonts w:ascii="Times New Roman" w:hAnsi="Times New Roman" w:cs="Times New Roman"/>
                <w:bCs/>
                <w:sz w:val="24"/>
                <w:szCs w:val="24"/>
              </w:rPr>
            </w:pPr>
          </w:p>
          <w:p w:rsidR="00526BFB" w:rsidP="00A33B07" w:rsidRDefault="00526BFB" w14:paraId="61E1E3EF" w14:textId="77777777">
            <w:pPr>
              <w:pStyle w:val="ListParagraph"/>
              <w:ind w:left="360"/>
              <w:rPr>
                <w:rFonts w:ascii="Times New Roman" w:hAnsi="Times New Roman" w:cs="Times New Roman"/>
                <w:bCs/>
                <w:sz w:val="24"/>
                <w:szCs w:val="24"/>
              </w:rPr>
            </w:pPr>
            <w:r w:rsidRPr="00893A5F">
              <w:rPr>
                <w:rFonts w:ascii="Times New Roman" w:hAnsi="Times New Roman" w:cs="Times New Roman"/>
                <w:bCs/>
                <w:sz w:val="24"/>
                <w:szCs w:val="24"/>
              </w:rPr>
              <w:t xml:space="preserve">Anonymous also expressed </w:t>
            </w:r>
            <w:r w:rsidRPr="00893A5F" w:rsidR="000E1DF6">
              <w:rPr>
                <w:rFonts w:ascii="Times New Roman" w:hAnsi="Times New Roman" w:cs="Times New Roman"/>
                <w:bCs/>
                <w:sz w:val="24"/>
                <w:szCs w:val="24"/>
              </w:rPr>
              <w:t>concern about the Department’s lack of controls to protect confidentiality</w:t>
            </w:r>
            <w:r w:rsidRPr="00893A5F" w:rsidR="00A20988">
              <w:rPr>
                <w:rFonts w:ascii="Times New Roman" w:hAnsi="Times New Roman" w:cs="Times New Roman"/>
                <w:bCs/>
                <w:sz w:val="24"/>
                <w:szCs w:val="24"/>
              </w:rPr>
              <w:t>.</w:t>
            </w:r>
          </w:p>
          <w:p w:rsidR="00FF5BD9" w:rsidP="00A33B07" w:rsidRDefault="00FF5BD9" w14:paraId="5AC654CE" w14:textId="77777777">
            <w:pPr>
              <w:pStyle w:val="ListParagraph"/>
              <w:ind w:left="360"/>
              <w:rPr>
                <w:rFonts w:ascii="Times New Roman" w:hAnsi="Times New Roman" w:cs="Times New Roman"/>
                <w:bCs/>
                <w:sz w:val="24"/>
                <w:szCs w:val="24"/>
              </w:rPr>
            </w:pPr>
          </w:p>
          <w:p w:rsidRPr="00893A5F" w:rsidR="00FF5BD9" w:rsidP="00A33B07" w:rsidRDefault="00D65911" w14:paraId="2CC70894" w14:textId="2C88FF98">
            <w:pPr>
              <w:pStyle w:val="ListParagraph"/>
              <w:ind w:left="360"/>
              <w:rPr>
                <w:rFonts w:ascii="Times New Roman" w:hAnsi="Times New Roman" w:cs="Times New Roman"/>
                <w:bCs/>
                <w:sz w:val="24"/>
                <w:szCs w:val="24"/>
              </w:rPr>
            </w:pPr>
            <w:r>
              <w:rPr>
                <w:rFonts w:ascii="Times New Roman" w:hAnsi="Times New Roman" w:cs="Times New Roman"/>
                <w:sz w:val="24"/>
                <w:szCs w:val="24"/>
              </w:rPr>
              <w:t xml:space="preserve">Similarly, </w:t>
            </w:r>
            <w:r w:rsidRPr="004C0AA4" w:rsidR="00FF5BD9">
              <w:rPr>
                <w:rFonts w:ascii="Times New Roman" w:hAnsi="Times New Roman" w:cs="Times New Roman"/>
                <w:sz w:val="24"/>
                <w:szCs w:val="24"/>
              </w:rPr>
              <w:t>COHEAO</w:t>
            </w:r>
            <w:r w:rsidR="00FF5BD9">
              <w:rPr>
                <w:rFonts w:ascii="Times New Roman" w:hAnsi="Times New Roman" w:cs="Times New Roman"/>
                <w:sz w:val="24"/>
                <w:szCs w:val="24"/>
              </w:rPr>
              <w:t xml:space="preserve"> requested the Department strike all fields seeking personal information of individuals employed by the third-party servicer (highest ranking officer, primary and secondary contacts of the company/organization).</w:t>
            </w:r>
          </w:p>
        </w:tc>
        <w:tc>
          <w:tcPr>
            <w:tcW w:w="2032" w:type="dxa"/>
          </w:tcPr>
          <w:p w:rsidR="0006716D" w:rsidP="00A33B07" w:rsidRDefault="004E051F" w14:paraId="0FA744D0" w14:textId="77777777">
            <w:pPr>
              <w:rPr>
                <w:rFonts w:ascii="Times New Roman" w:hAnsi="Times New Roman" w:cs="Times New Roman"/>
                <w:bCs/>
                <w:sz w:val="24"/>
                <w:szCs w:val="24"/>
              </w:rPr>
            </w:pPr>
            <w:r w:rsidRPr="00893A5F">
              <w:rPr>
                <w:rFonts w:ascii="Times New Roman" w:hAnsi="Times New Roman" w:cs="Times New Roman"/>
                <w:bCs/>
                <w:sz w:val="24"/>
                <w:szCs w:val="24"/>
              </w:rPr>
              <w:t>Anonymous</w:t>
            </w:r>
          </w:p>
          <w:p w:rsidRPr="00893A5F" w:rsidR="00FF5BD9" w:rsidP="00A33B07" w:rsidRDefault="00FF5BD9" w14:paraId="6AA0E8C9" w14:textId="737B1671">
            <w:pPr>
              <w:rPr>
                <w:rFonts w:ascii="Times New Roman" w:hAnsi="Times New Roman" w:cs="Times New Roman"/>
                <w:bCs/>
                <w:sz w:val="24"/>
                <w:szCs w:val="24"/>
              </w:rPr>
            </w:pPr>
            <w:r w:rsidRPr="004C0AA4">
              <w:rPr>
                <w:rFonts w:ascii="Times New Roman" w:hAnsi="Times New Roman" w:cs="Times New Roman"/>
                <w:sz w:val="24"/>
                <w:szCs w:val="24"/>
              </w:rPr>
              <w:t>COHEAO</w:t>
            </w:r>
          </w:p>
        </w:tc>
        <w:tc>
          <w:tcPr>
            <w:tcW w:w="4500" w:type="dxa"/>
          </w:tcPr>
          <w:p w:rsidRPr="00893A5F" w:rsidR="0006716D" w:rsidP="009B61B9" w:rsidRDefault="004E051F" w14:paraId="5CB1AE82" w14:textId="053CE506">
            <w:pPr>
              <w:rPr>
                <w:rFonts w:ascii="Times New Roman" w:hAnsi="Times New Roman" w:cs="Times New Roman"/>
                <w:bCs/>
                <w:sz w:val="24"/>
                <w:szCs w:val="24"/>
              </w:rPr>
            </w:pPr>
            <w:r w:rsidRPr="00893A5F">
              <w:rPr>
                <w:rFonts w:ascii="Times New Roman" w:hAnsi="Times New Roman" w:cs="Times New Roman"/>
                <w:bCs/>
                <w:sz w:val="24"/>
                <w:szCs w:val="24"/>
              </w:rPr>
              <w:t xml:space="preserve">The Department disagrees with Anonymous’ assessment </w:t>
            </w:r>
            <w:r w:rsidRPr="00893A5F" w:rsidR="007544C8">
              <w:rPr>
                <w:rFonts w:ascii="Times New Roman" w:hAnsi="Times New Roman" w:cs="Times New Roman"/>
                <w:bCs/>
                <w:sz w:val="24"/>
                <w:szCs w:val="24"/>
              </w:rPr>
              <w:t xml:space="preserve">that </w:t>
            </w:r>
            <w:r w:rsidRPr="00893A5F" w:rsidR="00776D05">
              <w:rPr>
                <w:rFonts w:ascii="Times New Roman" w:hAnsi="Times New Roman" w:cs="Times New Roman"/>
                <w:bCs/>
                <w:sz w:val="24"/>
                <w:szCs w:val="24"/>
              </w:rPr>
              <w:t xml:space="preserve">obtaining personal contact </w:t>
            </w:r>
            <w:r w:rsidRPr="00893A5F" w:rsidR="007544C8">
              <w:rPr>
                <w:rFonts w:ascii="Times New Roman" w:hAnsi="Times New Roman" w:cs="Times New Roman"/>
                <w:bCs/>
                <w:sz w:val="24"/>
                <w:szCs w:val="24"/>
              </w:rPr>
              <w:t>information</w:t>
            </w:r>
            <w:r w:rsidRPr="00893A5F" w:rsidR="00776D05">
              <w:rPr>
                <w:rFonts w:ascii="Times New Roman" w:hAnsi="Times New Roman" w:cs="Times New Roman"/>
                <w:bCs/>
                <w:sz w:val="24"/>
                <w:szCs w:val="24"/>
              </w:rPr>
              <w:t xml:space="preserve"> </w:t>
            </w:r>
            <w:r w:rsidRPr="00893A5F" w:rsidR="005E640D">
              <w:rPr>
                <w:rFonts w:ascii="Times New Roman" w:hAnsi="Times New Roman" w:cs="Times New Roman"/>
                <w:bCs/>
                <w:sz w:val="24"/>
                <w:szCs w:val="24"/>
              </w:rPr>
              <w:t>for</w:t>
            </w:r>
            <w:r w:rsidRPr="00893A5F" w:rsidR="00776D05">
              <w:rPr>
                <w:rFonts w:ascii="Times New Roman" w:hAnsi="Times New Roman" w:cs="Times New Roman"/>
                <w:bCs/>
                <w:sz w:val="24"/>
                <w:szCs w:val="24"/>
              </w:rPr>
              <w:t xml:space="preserve"> relevant officers</w:t>
            </w:r>
            <w:r w:rsidRPr="00893A5F" w:rsidR="001F4B8D">
              <w:rPr>
                <w:rFonts w:ascii="Times New Roman" w:hAnsi="Times New Roman" w:cs="Times New Roman"/>
                <w:bCs/>
                <w:sz w:val="24"/>
                <w:szCs w:val="24"/>
              </w:rPr>
              <w:t xml:space="preserve"> </w:t>
            </w:r>
            <w:r w:rsidRPr="00893A5F" w:rsidR="005E640D">
              <w:rPr>
                <w:rFonts w:ascii="Times New Roman" w:hAnsi="Times New Roman" w:cs="Times New Roman"/>
                <w:bCs/>
                <w:sz w:val="24"/>
                <w:szCs w:val="24"/>
              </w:rPr>
              <w:t>employed by</w:t>
            </w:r>
            <w:r w:rsidRPr="00893A5F" w:rsidR="001F4B8D">
              <w:rPr>
                <w:rFonts w:ascii="Times New Roman" w:hAnsi="Times New Roman" w:cs="Times New Roman"/>
                <w:bCs/>
                <w:sz w:val="24"/>
                <w:szCs w:val="24"/>
              </w:rPr>
              <w:t xml:space="preserve"> a third</w:t>
            </w:r>
            <w:r w:rsidRPr="00893A5F" w:rsidR="00166906">
              <w:rPr>
                <w:rFonts w:ascii="Times New Roman" w:hAnsi="Times New Roman" w:cs="Times New Roman"/>
                <w:bCs/>
                <w:sz w:val="24"/>
                <w:szCs w:val="24"/>
              </w:rPr>
              <w:t>-</w:t>
            </w:r>
            <w:r w:rsidRPr="00893A5F" w:rsidR="001F4B8D">
              <w:rPr>
                <w:rFonts w:ascii="Times New Roman" w:hAnsi="Times New Roman" w:cs="Times New Roman"/>
                <w:bCs/>
                <w:sz w:val="24"/>
                <w:szCs w:val="24"/>
              </w:rPr>
              <w:t>party servicer</w:t>
            </w:r>
            <w:r w:rsidRPr="00893A5F" w:rsidR="007544C8">
              <w:rPr>
                <w:rFonts w:ascii="Times New Roman" w:hAnsi="Times New Roman" w:cs="Times New Roman"/>
                <w:bCs/>
                <w:sz w:val="24"/>
                <w:szCs w:val="24"/>
              </w:rPr>
              <w:t xml:space="preserve"> is </w:t>
            </w:r>
            <w:r w:rsidRPr="00893A5F" w:rsidR="00A33B07">
              <w:rPr>
                <w:rFonts w:ascii="Times New Roman" w:hAnsi="Times New Roman" w:cs="Times New Roman"/>
                <w:bCs/>
                <w:sz w:val="24"/>
                <w:szCs w:val="24"/>
              </w:rPr>
              <w:t>un</w:t>
            </w:r>
            <w:r w:rsidRPr="00893A5F" w:rsidR="007544C8">
              <w:rPr>
                <w:rFonts w:ascii="Times New Roman" w:hAnsi="Times New Roman" w:cs="Times New Roman"/>
                <w:bCs/>
                <w:sz w:val="24"/>
                <w:szCs w:val="24"/>
              </w:rPr>
              <w:t>necessary for effective oversight</w:t>
            </w:r>
            <w:r w:rsidRPr="00893A5F" w:rsidR="009B61B9">
              <w:rPr>
                <w:rFonts w:ascii="Times New Roman" w:hAnsi="Times New Roman" w:cs="Times New Roman"/>
                <w:bCs/>
                <w:sz w:val="24"/>
                <w:szCs w:val="24"/>
              </w:rPr>
              <w:t>.</w:t>
            </w:r>
          </w:p>
          <w:p w:rsidRPr="00893A5F" w:rsidR="00166906" w:rsidP="009B61B9" w:rsidRDefault="00166906" w14:paraId="5FF03BFB" w14:textId="77777777">
            <w:pPr>
              <w:rPr>
                <w:rFonts w:ascii="Times New Roman" w:hAnsi="Times New Roman" w:cs="Times New Roman"/>
                <w:bCs/>
                <w:sz w:val="24"/>
                <w:szCs w:val="24"/>
              </w:rPr>
            </w:pPr>
          </w:p>
          <w:p w:rsidR="00166906" w:rsidP="00A33B07" w:rsidRDefault="005B1528" w14:paraId="1ADCEB13" w14:textId="17B9C3CE">
            <w:pPr>
              <w:rPr>
                <w:rFonts w:ascii="Times New Roman" w:hAnsi="Times New Roman" w:cs="Times New Roman"/>
                <w:bCs/>
                <w:sz w:val="24"/>
                <w:szCs w:val="24"/>
              </w:rPr>
            </w:pPr>
            <w:r w:rsidRPr="00893A5F">
              <w:rPr>
                <w:rFonts w:ascii="Times New Roman" w:hAnsi="Times New Roman" w:cs="Times New Roman"/>
                <w:bCs/>
                <w:sz w:val="24"/>
                <w:szCs w:val="24"/>
              </w:rPr>
              <w:t>As part of its oversight responsibility, t</w:t>
            </w:r>
            <w:r w:rsidRPr="00893A5F" w:rsidR="00166906">
              <w:rPr>
                <w:rFonts w:ascii="Times New Roman" w:hAnsi="Times New Roman" w:cs="Times New Roman"/>
                <w:bCs/>
                <w:sz w:val="24"/>
                <w:szCs w:val="24"/>
              </w:rPr>
              <w:t xml:space="preserve">he Department must be able </w:t>
            </w:r>
            <w:r w:rsidRPr="00893A5F" w:rsidR="005459D7">
              <w:rPr>
                <w:rFonts w:ascii="Times New Roman" w:hAnsi="Times New Roman" w:cs="Times New Roman"/>
                <w:bCs/>
                <w:sz w:val="24"/>
                <w:szCs w:val="24"/>
              </w:rPr>
              <w:t xml:space="preserve">to obtain </w:t>
            </w:r>
            <w:r w:rsidRPr="00893A5F" w:rsidR="00D816CF">
              <w:rPr>
                <w:rFonts w:ascii="Times New Roman" w:hAnsi="Times New Roman" w:cs="Times New Roman"/>
                <w:bCs/>
                <w:sz w:val="24"/>
                <w:szCs w:val="24"/>
              </w:rPr>
              <w:t xml:space="preserve">and/or share information </w:t>
            </w:r>
            <w:r w:rsidRPr="00893A5F" w:rsidR="00DF44B5">
              <w:rPr>
                <w:rFonts w:ascii="Times New Roman" w:hAnsi="Times New Roman" w:cs="Times New Roman"/>
                <w:bCs/>
                <w:sz w:val="24"/>
                <w:szCs w:val="24"/>
              </w:rPr>
              <w:t xml:space="preserve">timely </w:t>
            </w:r>
            <w:r w:rsidRPr="00893A5F" w:rsidR="00225BFE">
              <w:rPr>
                <w:rFonts w:ascii="Times New Roman" w:hAnsi="Times New Roman" w:cs="Times New Roman"/>
                <w:bCs/>
                <w:sz w:val="24"/>
                <w:szCs w:val="24"/>
              </w:rPr>
              <w:t xml:space="preserve">with </w:t>
            </w:r>
            <w:r w:rsidRPr="00893A5F" w:rsidR="0085509C">
              <w:rPr>
                <w:rFonts w:ascii="Times New Roman" w:hAnsi="Times New Roman" w:cs="Times New Roman"/>
                <w:bCs/>
                <w:sz w:val="24"/>
                <w:szCs w:val="24"/>
              </w:rPr>
              <w:t>owners and</w:t>
            </w:r>
            <w:r w:rsidRPr="00893A5F" w:rsidR="00B73653">
              <w:rPr>
                <w:rFonts w:ascii="Times New Roman" w:hAnsi="Times New Roman" w:cs="Times New Roman"/>
                <w:bCs/>
                <w:sz w:val="24"/>
                <w:szCs w:val="24"/>
              </w:rPr>
              <w:t xml:space="preserve"> officials of entities that </w:t>
            </w:r>
            <w:r w:rsidRPr="00893A5F" w:rsidR="007E67AA">
              <w:rPr>
                <w:rFonts w:ascii="Times New Roman" w:hAnsi="Times New Roman" w:cs="Times New Roman"/>
                <w:bCs/>
                <w:sz w:val="24"/>
                <w:szCs w:val="24"/>
              </w:rPr>
              <w:t xml:space="preserve">perform </w:t>
            </w:r>
            <w:r w:rsidRPr="00893A5F" w:rsidR="00373E80">
              <w:rPr>
                <w:rFonts w:ascii="Times New Roman" w:hAnsi="Times New Roman" w:cs="Times New Roman"/>
                <w:bCs/>
                <w:sz w:val="24"/>
                <w:szCs w:val="24"/>
              </w:rPr>
              <w:t xml:space="preserve">any aspect of the administration of the Title </w:t>
            </w:r>
            <w:r w:rsidR="00742FC8">
              <w:rPr>
                <w:rFonts w:ascii="Times New Roman" w:hAnsi="Times New Roman" w:cs="Times New Roman"/>
                <w:bCs/>
                <w:sz w:val="24"/>
                <w:szCs w:val="24"/>
              </w:rPr>
              <w:t xml:space="preserve">IV </w:t>
            </w:r>
            <w:r w:rsidRPr="00893A5F" w:rsidR="00373E80">
              <w:rPr>
                <w:rFonts w:ascii="Times New Roman" w:hAnsi="Times New Roman" w:cs="Times New Roman"/>
                <w:bCs/>
                <w:sz w:val="24"/>
                <w:szCs w:val="24"/>
              </w:rPr>
              <w:t>Programs</w:t>
            </w:r>
            <w:r w:rsidR="00527948">
              <w:rPr>
                <w:rFonts w:ascii="Times New Roman" w:hAnsi="Times New Roman" w:cs="Times New Roman"/>
                <w:bCs/>
                <w:sz w:val="24"/>
                <w:szCs w:val="24"/>
              </w:rPr>
              <w:t xml:space="preserve"> on behalf of institutions</w:t>
            </w:r>
            <w:r w:rsidRPr="00893A5F" w:rsidR="00373E80">
              <w:rPr>
                <w:rFonts w:ascii="Times New Roman" w:hAnsi="Times New Roman" w:cs="Times New Roman"/>
                <w:bCs/>
                <w:sz w:val="24"/>
                <w:szCs w:val="24"/>
              </w:rPr>
              <w:t>.</w:t>
            </w:r>
            <w:r w:rsidRPr="00893A5F" w:rsidR="006F0D0B">
              <w:rPr>
                <w:rFonts w:ascii="Times New Roman" w:hAnsi="Times New Roman" w:cs="Times New Roman"/>
                <w:bCs/>
                <w:sz w:val="24"/>
                <w:szCs w:val="24"/>
              </w:rPr>
              <w:t xml:space="preserve">  </w:t>
            </w:r>
            <w:r w:rsidRPr="00893A5F" w:rsidR="00071D31">
              <w:rPr>
                <w:rFonts w:ascii="Times New Roman" w:hAnsi="Times New Roman" w:cs="Times New Roman"/>
                <w:bCs/>
                <w:sz w:val="24"/>
                <w:szCs w:val="24"/>
              </w:rPr>
              <w:t>Numerous e</w:t>
            </w:r>
            <w:r w:rsidRPr="00893A5F" w:rsidR="003A432E">
              <w:rPr>
                <w:rFonts w:ascii="Times New Roman" w:hAnsi="Times New Roman" w:cs="Times New Roman"/>
                <w:bCs/>
                <w:sz w:val="24"/>
                <w:szCs w:val="24"/>
              </w:rPr>
              <w:t>vents i</w:t>
            </w:r>
            <w:r w:rsidRPr="00893A5F" w:rsidR="00071D31">
              <w:rPr>
                <w:rFonts w:ascii="Times New Roman" w:hAnsi="Times New Roman" w:cs="Times New Roman"/>
                <w:bCs/>
                <w:sz w:val="24"/>
                <w:szCs w:val="24"/>
              </w:rPr>
              <w:t>n</w:t>
            </w:r>
            <w:r w:rsidRPr="00893A5F" w:rsidR="003A432E">
              <w:rPr>
                <w:rFonts w:ascii="Times New Roman" w:hAnsi="Times New Roman" w:cs="Times New Roman"/>
                <w:bCs/>
                <w:sz w:val="24"/>
                <w:szCs w:val="24"/>
              </w:rPr>
              <w:t xml:space="preserve"> recent years</w:t>
            </w:r>
            <w:r w:rsidRPr="00893A5F" w:rsidR="001D16EE">
              <w:rPr>
                <w:rFonts w:ascii="Times New Roman" w:hAnsi="Times New Roman" w:cs="Times New Roman"/>
                <w:bCs/>
                <w:sz w:val="24"/>
                <w:szCs w:val="24"/>
              </w:rPr>
              <w:t>, including but not limited to, p</w:t>
            </w:r>
            <w:r w:rsidRPr="00893A5F" w:rsidR="00D470B5">
              <w:rPr>
                <w:rFonts w:ascii="Times New Roman" w:hAnsi="Times New Roman" w:cs="Times New Roman"/>
                <w:bCs/>
                <w:sz w:val="24"/>
                <w:szCs w:val="24"/>
              </w:rPr>
              <w:t>recipitous closures</w:t>
            </w:r>
            <w:r w:rsidRPr="00893A5F" w:rsidR="000C007A">
              <w:rPr>
                <w:rFonts w:ascii="Times New Roman" w:hAnsi="Times New Roman" w:cs="Times New Roman"/>
                <w:bCs/>
                <w:sz w:val="24"/>
                <w:szCs w:val="24"/>
              </w:rPr>
              <w:t>,</w:t>
            </w:r>
            <w:r w:rsidR="00F920FE">
              <w:rPr>
                <w:rFonts w:ascii="Times New Roman" w:hAnsi="Times New Roman" w:cs="Times New Roman"/>
                <w:bCs/>
                <w:sz w:val="24"/>
                <w:szCs w:val="24"/>
              </w:rPr>
              <w:t xml:space="preserve"> </w:t>
            </w:r>
            <w:r w:rsidR="00E03E76">
              <w:rPr>
                <w:rFonts w:ascii="Times New Roman" w:hAnsi="Times New Roman" w:cs="Times New Roman"/>
                <w:bCs/>
                <w:sz w:val="24"/>
                <w:szCs w:val="24"/>
              </w:rPr>
              <w:t xml:space="preserve">institutional or servicer </w:t>
            </w:r>
            <w:r w:rsidR="00F920FE">
              <w:rPr>
                <w:rFonts w:ascii="Times New Roman" w:hAnsi="Times New Roman" w:cs="Times New Roman"/>
                <w:bCs/>
                <w:sz w:val="24"/>
                <w:szCs w:val="24"/>
              </w:rPr>
              <w:t>data breaches,</w:t>
            </w:r>
            <w:r w:rsidRPr="00893A5F" w:rsidR="00D470B5">
              <w:rPr>
                <w:rFonts w:ascii="Times New Roman" w:hAnsi="Times New Roman" w:cs="Times New Roman"/>
                <w:bCs/>
                <w:sz w:val="24"/>
                <w:szCs w:val="24"/>
              </w:rPr>
              <w:t xml:space="preserve"> </w:t>
            </w:r>
            <w:r w:rsidRPr="00893A5F" w:rsidR="00445DD5">
              <w:rPr>
                <w:rFonts w:ascii="Times New Roman" w:hAnsi="Times New Roman" w:cs="Times New Roman"/>
                <w:bCs/>
                <w:sz w:val="24"/>
                <w:szCs w:val="24"/>
              </w:rPr>
              <w:t>the Covid-19 Pandemic</w:t>
            </w:r>
            <w:r w:rsidRPr="00893A5F" w:rsidR="001D16EE">
              <w:rPr>
                <w:rFonts w:ascii="Times New Roman" w:hAnsi="Times New Roman" w:cs="Times New Roman"/>
                <w:bCs/>
                <w:sz w:val="24"/>
                <w:szCs w:val="24"/>
              </w:rPr>
              <w:t>,</w:t>
            </w:r>
            <w:r w:rsidRPr="00893A5F" w:rsidR="00445DD5">
              <w:rPr>
                <w:rFonts w:ascii="Times New Roman" w:hAnsi="Times New Roman" w:cs="Times New Roman"/>
                <w:bCs/>
                <w:sz w:val="24"/>
                <w:szCs w:val="24"/>
              </w:rPr>
              <w:t xml:space="preserve"> and</w:t>
            </w:r>
            <w:r w:rsidR="00B47C47">
              <w:rPr>
                <w:rFonts w:ascii="Times New Roman" w:hAnsi="Times New Roman" w:cs="Times New Roman"/>
                <w:bCs/>
                <w:sz w:val="24"/>
                <w:szCs w:val="24"/>
              </w:rPr>
              <w:t xml:space="preserve"> </w:t>
            </w:r>
            <w:r w:rsidRPr="00893A5F" w:rsidR="0026295B">
              <w:rPr>
                <w:rFonts w:ascii="Times New Roman" w:hAnsi="Times New Roman" w:cs="Times New Roman"/>
                <w:bCs/>
                <w:sz w:val="24"/>
                <w:szCs w:val="24"/>
              </w:rPr>
              <w:t>natural</w:t>
            </w:r>
            <w:r w:rsidRPr="00893A5F" w:rsidR="006F0D0B">
              <w:rPr>
                <w:rFonts w:ascii="Times New Roman" w:hAnsi="Times New Roman" w:cs="Times New Roman"/>
                <w:bCs/>
                <w:sz w:val="24"/>
                <w:szCs w:val="24"/>
              </w:rPr>
              <w:t xml:space="preserve"> disasters such as hurricanes, tornadoes, wildfires, </w:t>
            </w:r>
            <w:r w:rsidRPr="00893A5F" w:rsidR="003B2596">
              <w:rPr>
                <w:rFonts w:ascii="Times New Roman" w:hAnsi="Times New Roman" w:cs="Times New Roman"/>
                <w:bCs/>
                <w:sz w:val="24"/>
                <w:szCs w:val="24"/>
              </w:rPr>
              <w:t xml:space="preserve">and historic flooding </w:t>
            </w:r>
            <w:r w:rsidRPr="00893A5F" w:rsidR="001D16EE">
              <w:rPr>
                <w:rFonts w:ascii="Times New Roman" w:hAnsi="Times New Roman" w:cs="Times New Roman"/>
                <w:bCs/>
                <w:sz w:val="24"/>
                <w:szCs w:val="24"/>
              </w:rPr>
              <w:t xml:space="preserve">have </w:t>
            </w:r>
            <w:r w:rsidR="00461551">
              <w:rPr>
                <w:rFonts w:ascii="Times New Roman" w:hAnsi="Times New Roman" w:cs="Times New Roman"/>
                <w:bCs/>
                <w:sz w:val="24"/>
                <w:szCs w:val="24"/>
              </w:rPr>
              <w:t>hindered</w:t>
            </w:r>
            <w:r w:rsidRPr="00893A5F" w:rsidR="00461551">
              <w:rPr>
                <w:rFonts w:ascii="Times New Roman" w:hAnsi="Times New Roman" w:cs="Times New Roman"/>
                <w:bCs/>
                <w:sz w:val="24"/>
                <w:szCs w:val="24"/>
              </w:rPr>
              <w:t xml:space="preserve"> </w:t>
            </w:r>
            <w:r w:rsidRPr="00893A5F" w:rsidR="001D16EE">
              <w:rPr>
                <w:rFonts w:ascii="Times New Roman" w:hAnsi="Times New Roman" w:cs="Times New Roman"/>
                <w:bCs/>
                <w:sz w:val="24"/>
                <w:szCs w:val="24"/>
              </w:rPr>
              <w:t xml:space="preserve">the Department’s ability to </w:t>
            </w:r>
            <w:r w:rsidR="000D478F">
              <w:rPr>
                <w:rFonts w:ascii="Times New Roman" w:hAnsi="Times New Roman" w:cs="Times New Roman"/>
                <w:bCs/>
                <w:sz w:val="24"/>
                <w:szCs w:val="24"/>
              </w:rPr>
              <w:t xml:space="preserve">issue time sensitive correspondence and/or </w:t>
            </w:r>
            <w:r w:rsidRPr="00893A5F" w:rsidR="001D16EE">
              <w:rPr>
                <w:rFonts w:ascii="Times New Roman" w:hAnsi="Times New Roman" w:cs="Times New Roman"/>
                <w:bCs/>
                <w:sz w:val="24"/>
                <w:szCs w:val="24"/>
              </w:rPr>
              <w:t xml:space="preserve">reach owners or officials </w:t>
            </w:r>
            <w:r w:rsidRPr="00893A5F" w:rsidR="00D53DAB">
              <w:rPr>
                <w:rFonts w:ascii="Times New Roman" w:hAnsi="Times New Roman" w:cs="Times New Roman"/>
                <w:bCs/>
                <w:sz w:val="24"/>
                <w:szCs w:val="24"/>
              </w:rPr>
              <w:t xml:space="preserve">with the business information currently provided </w:t>
            </w:r>
            <w:r w:rsidRPr="00893A5F" w:rsidR="008F1045">
              <w:rPr>
                <w:rFonts w:ascii="Times New Roman" w:hAnsi="Times New Roman" w:cs="Times New Roman"/>
                <w:bCs/>
                <w:sz w:val="24"/>
                <w:szCs w:val="24"/>
              </w:rPr>
              <w:t>or publicly available for these individuals.</w:t>
            </w:r>
            <w:r w:rsidRPr="00893A5F" w:rsidR="001D16EE">
              <w:rPr>
                <w:rFonts w:ascii="Times New Roman" w:hAnsi="Times New Roman" w:cs="Times New Roman"/>
                <w:bCs/>
                <w:sz w:val="24"/>
                <w:szCs w:val="24"/>
              </w:rPr>
              <w:t xml:space="preserve">  </w:t>
            </w:r>
          </w:p>
          <w:p w:rsidR="00C625DC" w:rsidP="00A33B07" w:rsidRDefault="00C625DC" w14:paraId="3F57C390" w14:textId="77777777">
            <w:pPr>
              <w:rPr>
                <w:rFonts w:ascii="Times New Roman" w:hAnsi="Times New Roman" w:cs="Times New Roman"/>
                <w:bCs/>
                <w:sz w:val="24"/>
                <w:szCs w:val="24"/>
              </w:rPr>
            </w:pPr>
          </w:p>
          <w:p w:rsidRPr="00893A5F" w:rsidR="00C625DC" w:rsidP="00A33B07" w:rsidRDefault="0061161E" w14:paraId="3A0F4AC0" w14:textId="27784630">
            <w:pPr>
              <w:rPr>
                <w:rFonts w:ascii="Times New Roman" w:hAnsi="Times New Roman" w:cs="Times New Roman"/>
                <w:bCs/>
                <w:sz w:val="24"/>
                <w:szCs w:val="24"/>
              </w:rPr>
            </w:pPr>
            <w:r>
              <w:rPr>
                <w:rFonts w:ascii="Times New Roman" w:hAnsi="Times New Roman" w:cs="Times New Roman"/>
                <w:bCs/>
                <w:sz w:val="24"/>
                <w:szCs w:val="24"/>
              </w:rPr>
              <w:t xml:space="preserve">In response to the concern regarding the </w:t>
            </w:r>
            <w:r w:rsidR="00DB261E">
              <w:rPr>
                <w:rFonts w:ascii="Times New Roman" w:hAnsi="Times New Roman" w:cs="Times New Roman"/>
                <w:bCs/>
                <w:sz w:val="24"/>
                <w:szCs w:val="24"/>
              </w:rPr>
              <w:t>Department’s ability to protect confidentiality</w:t>
            </w:r>
            <w:r w:rsidR="00AC394E">
              <w:rPr>
                <w:rFonts w:ascii="Times New Roman" w:hAnsi="Times New Roman" w:cs="Times New Roman"/>
                <w:bCs/>
                <w:sz w:val="24"/>
                <w:szCs w:val="24"/>
              </w:rPr>
              <w:t>, t</w:t>
            </w:r>
            <w:r w:rsidR="00232AA8">
              <w:rPr>
                <w:rFonts w:ascii="Times New Roman" w:hAnsi="Times New Roman" w:cs="Times New Roman"/>
                <w:bCs/>
                <w:sz w:val="24"/>
                <w:szCs w:val="24"/>
              </w:rPr>
              <w:t xml:space="preserve">he Partner Connect system is a secure, password protected </w:t>
            </w:r>
            <w:r w:rsidR="00AC394E">
              <w:rPr>
                <w:rFonts w:ascii="Times New Roman" w:hAnsi="Times New Roman" w:cs="Times New Roman"/>
                <w:bCs/>
                <w:sz w:val="24"/>
                <w:szCs w:val="24"/>
              </w:rPr>
              <w:t>portal</w:t>
            </w:r>
            <w:r w:rsidR="002453A3">
              <w:rPr>
                <w:rFonts w:ascii="Times New Roman" w:hAnsi="Times New Roman" w:cs="Times New Roman"/>
                <w:bCs/>
                <w:sz w:val="24"/>
                <w:szCs w:val="24"/>
              </w:rPr>
              <w:t xml:space="preserve"> and the Department does not release </w:t>
            </w:r>
            <w:r w:rsidR="00970154">
              <w:rPr>
                <w:rFonts w:ascii="Times New Roman" w:hAnsi="Times New Roman" w:cs="Times New Roman"/>
                <w:bCs/>
                <w:sz w:val="24"/>
                <w:szCs w:val="24"/>
              </w:rPr>
              <w:t xml:space="preserve">personal contact information </w:t>
            </w:r>
            <w:r w:rsidR="00055506">
              <w:rPr>
                <w:rFonts w:ascii="Times New Roman" w:hAnsi="Times New Roman" w:cs="Times New Roman"/>
                <w:bCs/>
                <w:sz w:val="24"/>
                <w:szCs w:val="24"/>
              </w:rPr>
              <w:t>in response to Freedom of Information Act requests.</w:t>
            </w:r>
          </w:p>
        </w:tc>
      </w:tr>
      <w:tr w:rsidRPr="00652F3C" w:rsidR="00893A5F" w:rsidTr="00747127" w14:paraId="33347254" w14:textId="77777777">
        <w:tc>
          <w:tcPr>
            <w:tcW w:w="4258" w:type="dxa"/>
          </w:tcPr>
          <w:p w:rsidRPr="003A763C" w:rsidR="00893A5F" w:rsidP="0019422F" w:rsidRDefault="00895083" w14:paraId="5128C3DD" w14:textId="5610A4D6">
            <w:pPr>
              <w:pStyle w:val="ListParagraph"/>
              <w:numPr>
                <w:ilvl w:val="0"/>
                <w:numId w:val="11"/>
              </w:numPr>
              <w:spacing w:before="240"/>
              <w:rPr>
                <w:rFonts w:ascii="Times New Roman" w:hAnsi="Times New Roman" w:cs="Times New Roman"/>
                <w:sz w:val="24"/>
                <w:szCs w:val="24"/>
              </w:rPr>
            </w:pPr>
            <w:r w:rsidRPr="003A763C">
              <w:rPr>
                <w:rFonts w:ascii="Times New Roman" w:hAnsi="Times New Roman" w:cs="Times New Roman"/>
                <w:sz w:val="24"/>
                <w:szCs w:val="24"/>
              </w:rPr>
              <w:t xml:space="preserve">Anonymous does not support </w:t>
            </w:r>
            <w:r w:rsidRPr="003A763C" w:rsidR="00BF0143">
              <w:rPr>
                <w:rFonts w:ascii="Times New Roman" w:hAnsi="Times New Roman" w:cs="Times New Roman"/>
                <w:sz w:val="24"/>
                <w:szCs w:val="24"/>
              </w:rPr>
              <w:t xml:space="preserve">the </w:t>
            </w:r>
            <w:r w:rsidRPr="003A763C" w:rsidR="002721F7">
              <w:rPr>
                <w:rFonts w:ascii="Times New Roman" w:hAnsi="Times New Roman" w:cs="Times New Roman"/>
                <w:sz w:val="24"/>
                <w:szCs w:val="24"/>
              </w:rPr>
              <w:t xml:space="preserve">requirement to submit copies of all contracts with institutions </w:t>
            </w:r>
            <w:r w:rsidR="008D179F">
              <w:rPr>
                <w:rFonts w:ascii="Times New Roman" w:hAnsi="Times New Roman" w:cs="Times New Roman"/>
                <w:sz w:val="24"/>
                <w:szCs w:val="24"/>
              </w:rPr>
              <w:t xml:space="preserve">and </w:t>
            </w:r>
            <w:r w:rsidRPr="003A763C" w:rsidR="002721F7">
              <w:rPr>
                <w:rFonts w:ascii="Times New Roman" w:hAnsi="Times New Roman" w:cs="Times New Roman"/>
                <w:sz w:val="24"/>
                <w:szCs w:val="24"/>
              </w:rPr>
              <w:t>subcontractors.</w:t>
            </w:r>
          </w:p>
          <w:p w:rsidRPr="003A763C" w:rsidR="00B916CD" w:rsidP="00B916CD" w:rsidRDefault="00B916CD" w14:paraId="0EDADCD2" w14:textId="77777777">
            <w:pPr>
              <w:pStyle w:val="ListParagraph"/>
              <w:spacing w:before="240"/>
              <w:ind w:left="360"/>
              <w:rPr>
                <w:rFonts w:ascii="Times New Roman" w:hAnsi="Times New Roman" w:cs="Times New Roman"/>
                <w:sz w:val="24"/>
                <w:szCs w:val="24"/>
              </w:rPr>
            </w:pPr>
          </w:p>
          <w:p w:rsidRPr="003A763C" w:rsidR="004F2D23" w:rsidP="00B916CD" w:rsidRDefault="00B916CD" w14:paraId="1736BACB" w14:textId="62B96E1A">
            <w:pPr>
              <w:pStyle w:val="ListParagraph"/>
              <w:spacing w:before="240"/>
              <w:ind w:left="360"/>
              <w:rPr>
                <w:rFonts w:ascii="Times New Roman" w:hAnsi="Times New Roman" w:cs="Times New Roman"/>
                <w:sz w:val="24"/>
                <w:szCs w:val="24"/>
              </w:rPr>
            </w:pPr>
            <w:r w:rsidRPr="003A763C">
              <w:rPr>
                <w:rFonts w:ascii="Times New Roman" w:hAnsi="Times New Roman" w:cs="Times New Roman"/>
                <w:sz w:val="24"/>
                <w:szCs w:val="24"/>
              </w:rPr>
              <w:t>Anonymous</w:t>
            </w:r>
            <w:r w:rsidRPr="003A763C" w:rsidR="00E36750">
              <w:rPr>
                <w:rFonts w:ascii="Times New Roman" w:hAnsi="Times New Roman" w:cs="Times New Roman"/>
                <w:sz w:val="24"/>
                <w:szCs w:val="24"/>
              </w:rPr>
              <w:t xml:space="preserve"> stated that institutions are only required to provide contracts </w:t>
            </w:r>
            <w:r w:rsidRPr="003A763C" w:rsidR="004F2D23">
              <w:rPr>
                <w:rFonts w:ascii="Times New Roman" w:hAnsi="Times New Roman" w:cs="Times New Roman"/>
                <w:sz w:val="24"/>
                <w:szCs w:val="24"/>
              </w:rPr>
              <w:t>with third-party servicers upon the Department’s request</w:t>
            </w:r>
            <w:r w:rsidRPr="003A763C" w:rsidR="00401992">
              <w:rPr>
                <w:rFonts w:ascii="Times New Roman" w:hAnsi="Times New Roman" w:cs="Times New Roman"/>
                <w:sz w:val="24"/>
                <w:szCs w:val="24"/>
              </w:rPr>
              <w:t xml:space="preserve"> when the</w:t>
            </w:r>
            <w:r w:rsidRPr="003A763C" w:rsidR="00357957">
              <w:rPr>
                <w:rFonts w:ascii="Times New Roman" w:hAnsi="Times New Roman" w:cs="Times New Roman"/>
                <w:sz w:val="24"/>
                <w:szCs w:val="24"/>
              </w:rPr>
              <w:t>re is a specific issue that requires the Department’s review or oversight</w:t>
            </w:r>
            <w:r w:rsidRPr="003A763C" w:rsidR="00A2087D">
              <w:rPr>
                <w:rFonts w:ascii="Times New Roman" w:hAnsi="Times New Roman" w:cs="Times New Roman"/>
                <w:sz w:val="24"/>
                <w:szCs w:val="24"/>
              </w:rPr>
              <w:t xml:space="preserve">.  </w:t>
            </w:r>
          </w:p>
          <w:p w:rsidRPr="003A763C" w:rsidR="004F2D23" w:rsidP="00B916CD" w:rsidRDefault="004F2D23" w14:paraId="1E69BF72" w14:textId="77777777">
            <w:pPr>
              <w:pStyle w:val="ListParagraph"/>
              <w:spacing w:before="240"/>
              <w:ind w:left="360"/>
              <w:rPr>
                <w:rFonts w:ascii="Times New Roman" w:hAnsi="Times New Roman" w:cs="Times New Roman"/>
                <w:sz w:val="24"/>
                <w:szCs w:val="24"/>
              </w:rPr>
            </w:pPr>
          </w:p>
          <w:p w:rsidRPr="003A763C" w:rsidR="003A763C" w:rsidP="003D728D" w:rsidRDefault="00475098" w14:paraId="1B509478" w14:textId="31408228">
            <w:pPr>
              <w:pStyle w:val="ListParagraph"/>
              <w:spacing w:before="240"/>
              <w:ind w:left="360"/>
              <w:rPr>
                <w:rFonts w:ascii="Times New Roman" w:hAnsi="Times New Roman" w:cs="Times New Roman"/>
                <w:sz w:val="24"/>
                <w:szCs w:val="24"/>
              </w:rPr>
            </w:pPr>
            <w:r w:rsidRPr="003A763C">
              <w:rPr>
                <w:rFonts w:ascii="Times New Roman" w:hAnsi="Times New Roman" w:cs="Times New Roman"/>
                <w:sz w:val="24"/>
                <w:szCs w:val="24"/>
              </w:rPr>
              <w:t xml:space="preserve">Anonymous also </w:t>
            </w:r>
            <w:r w:rsidRPr="003A763C" w:rsidR="006710AE">
              <w:rPr>
                <w:rFonts w:ascii="Times New Roman" w:hAnsi="Times New Roman" w:cs="Times New Roman"/>
                <w:sz w:val="24"/>
                <w:szCs w:val="24"/>
              </w:rPr>
              <w:t xml:space="preserve">stated that </w:t>
            </w:r>
            <w:r w:rsidRPr="003A763C" w:rsidR="00E47529">
              <w:rPr>
                <w:rFonts w:ascii="Times New Roman" w:hAnsi="Times New Roman" w:cs="Times New Roman"/>
                <w:sz w:val="24"/>
                <w:szCs w:val="24"/>
              </w:rPr>
              <w:t>contracts with institutions and subcontractors are confidential and include proprietary information and trade secrets, such as pricing and detailed lists of services performed.</w:t>
            </w:r>
            <w:r w:rsidRPr="003A763C" w:rsidR="00B1589F">
              <w:rPr>
                <w:rFonts w:ascii="Times New Roman" w:hAnsi="Times New Roman" w:cs="Times New Roman"/>
                <w:sz w:val="24"/>
                <w:szCs w:val="24"/>
              </w:rPr>
              <w:t xml:space="preserve">  Anonymous expressed concerns </w:t>
            </w:r>
            <w:r w:rsidRPr="003A763C" w:rsidR="009F368F">
              <w:rPr>
                <w:rFonts w:ascii="Times New Roman" w:hAnsi="Times New Roman" w:cs="Times New Roman"/>
                <w:sz w:val="24"/>
                <w:szCs w:val="24"/>
              </w:rPr>
              <w:t xml:space="preserve">regarding the Department’s ability to protect confidentiality and stated that it is </w:t>
            </w:r>
            <w:r w:rsidRPr="003A763C" w:rsidR="003A763C">
              <w:rPr>
                <w:rFonts w:ascii="Times New Roman" w:hAnsi="Times New Roman" w:cs="Times New Roman"/>
                <w:sz w:val="24"/>
                <w:szCs w:val="24"/>
              </w:rPr>
              <w:t>inappropriate for the</w:t>
            </w:r>
          </w:p>
          <w:p w:rsidR="00B916CD" w:rsidP="003D728D" w:rsidRDefault="003A763C" w14:paraId="6FB4186E" w14:textId="77777777">
            <w:pPr>
              <w:pStyle w:val="ListParagraph"/>
              <w:spacing w:before="240"/>
              <w:ind w:left="360"/>
              <w:rPr>
                <w:rFonts w:ascii="Times New Roman" w:hAnsi="Times New Roman" w:cs="Times New Roman"/>
                <w:sz w:val="24"/>
                <w:szCs w:val="24"/>
              </w:rPr>
            </w:pPr>
            <w:r w:rsidRPr="003A763C">
              <w:rPr>
                <w:rFonts w:ascii="Times New Roman" w:hAnsi="Times New Roman" w:cs="Times New Roman"/>
                <w:sz w:val="24"/>
                <w:szCs w:val="24"/>
              </w:rPr>
              <w:t>Department to make a request that would subject a Third-Party Servicer’s trade secrets to potential review by competitors and clients alike.</w:t>
            </w:r>
            <w:r w:rsidRPr="003A763C" w:rsidR="00E36750">
              <w:rPr>
                <w:rFonts w:ascii="Times New Roman" w:hAnsi="Times New Roman" w:cs="Times New Roman"/>
                <w:sz w:val="24"/>
                <w:szCs w:val="24"/>
              </w:rPr>
              <w:t xml:space="preserve"> </w:t>
            </w:r>
          </w:p>
          <w:p w:rsidR="00017AF1" w:rsidP="003D728D" w:rsidRDefault="00017AF1" w14:paraId="566338A8" w14:textId="77777777">
            <w:pPr>
              <w:pStyle w:val="ListParagraph"/>
              <w:spacing w:before="240"/>
              <w:ind w:left="360"/>
              <w:rPr>
                <w:rFonts w:ascii="Times New Roman" w:hAnsi="Times New Roman" w:cs="Times New Roman"/>
                <w:sz w:val="24"/>
                <w:szCs w:val="24"/>
              </w:rPr>
            </w:pPr>
          </w:p>
          <w:p w:rsidRPr="003D728D" w:rsidR="000755ED" w:rsidP="003D728D" w:rsidRDefault="003F5483" w14:paraId="0F58ADD7" w14:textId="070619AF">
            <w:pPr>
              <w:pStyle w:val="ListParagraph"/>
              <w:spacing w:before="240"/>
              <w:ind w:left="360"/>
              <w:rPr>
                <w:rFonts w:ascii="Times New Roman" w:hAnsi="Times New Roman" w:cs="Times New Roman"/>
                <w:sz w:val="24"/>
                <w:szCs w:val="24"/>
              </w:rPr>
            </w:pPr>
            <w:r w:rsidRPr="004C0AA4">
              <w:rPr>
                <w:rFonts w:ascii="Times New Roman" w:hAnsi="Times New Roman" w:cs="Times New Roman"/>
                <w:sz w:val="24"/>
                <w:szCs w:val="24"/>
              </w:rPr>
              <w:t>COHEAO</w:t>
            </w:r>
            <w:r w:rsidRPr="003D728D">
              <w:rPr>
                <w:rFonts w:ascii="Times New Roman" w:hAnsi="Times New Roman" w:cs="Times New Roman"/>
                <w:sz w:val="24"/>
                <w:szCs w:val="24"/>
              </w:rPr>
              <w:t xml:space="preserve"> requested the Department e</w:t>
            </w:r>
            <w:r w:rsidRPr="003D728D" w:rsidR="000755ED">
              <w:rPr>
                <w:rFonts w:ascii="Times New Roman" w:hAnsi="Times New Roman" w:cs="Times New Roman"/>
                <w:sz w:val="24"/>
                <w:szCs w:val="24"/>
              </w:rPr>
              <w:t xml:space="preserve">liminate the request for third-party servicers to submit a copy of the company/organization’s contract with each institution because these contracts (including amendments, etc.) are highly confidential and burdensome to produce. </w:t>
            </w:r>
          </w:p>
          <w:p w:rsidRPr="003A763C" w:rsidR="00017AF1" w:rsidP="003A763C" w:rsidRDefault="00017AF1" w14:paraId="202136C2" w14:textId="203618D4">
            <w:pPr>
              <w:autoSpaceDE w:val="0"/>
              <w:autoSpaceDN w:val="0"/>
              <w:adjustRightInd w:val="0"/>
              <w:rPr>
                <w:rFonts w:ascii="Times New Roman" w:hAnsi="Times New Roman" w:cs="Times New Roman"/>
                <w:sz w:val="24"/>
                <w:szCs w:val="24"/>
              </w:rPr>
            </w:pPr>
          </w:p>
        </w:tc>
        <w:tc>
          <w:tcPr>
            <w:tcW w:w="2032" w:type="dxa"/>
          </w:tcPr>
          <w:p w:rsidR="00382761" w:rsidRDefault="00382761" w14:paraId="6AAC1C5F" w14:textId="77777777">
            <w:pPr>
              <w:rPr>
                <w:rFonts w:ascii="Times New Roman" w:hAnsi="Times New Roman" w:cs="Times New Roman"/>
                <w:sz w:val="24"/>
                <w:szCs w:val="24"/>
              </w:rPr>
            </w:pPr>
          </w:p>
          <w:p w:rsidR="00893A5F" w:rsidRDefault="00C441EF" w14:paraId="5CACE6EB" w14:textId="77777777">
            <w:pPr>
              <w:rPr>
                <w:rFonts w:ascii="Times New Roman" w:hAnsi="Times New Roman" w:cs="Times New Roman"/>
                <w:sz w:val="24"/>
                <w:szCs w:val="24"/>
              </w:rPr>
            </w:pPr>
            <w:r>
              <w:rPr>
                <w:rFonts w:ascii="Times New Roman" w:hAnsi="Times New Roman" w:cs="Times New Roman"/>
                <w:sz w:val="24"/>
                <w:szCs w:val="24"/>
              </w:rPr>
              <w:t>Anonymous</w:t>
            </w:r>
          </w:p>
          <w:p w:rsidRPr="004135AF" w:rsidR="003F5483" w:rsidRDefault="003F5483" w14:paraId="353E843F" w14:textId="2584B736">
            <w:pPr>
              <w:rPr>
                <w:rFonts w:ascii="Times New Roman" w:hAnsi="Times New Roman" w:cs="Times New Roman"/>
                <w:sz w:val="24"/>
                <w:szCs w:val="24"/>
              </w:rPr>
            </w:pPr>
            <w:r w:rsidRPr="004C0AA4">
              <w:rPr>
                <w:rFonts w:ascii="Times New Roman" w:hAnsi="Times New Roman" w:cs="Times New Roman"/>
                <w:sz w:val="24"/>
                <w:szCs w:val="24"/>
              </w:rPr>
              <w:t>COHEAO</w:t>
            </w:r>
          </w:p>
        </w:tc>
        <w:tc>
          <w:tcPr>
            <w:tcW w:w="4500" w:type="dxa"/>
          </w:tcPr>
          <w:p w:rsidR="00893A5F" w:rsidRDefault="00893A5F" w14:paraId="420DF2CC" w14:textId="77777777">
            <w:pPr>
              <w:rPr>
                <w:rFonts w:ascii="Times New Roman" w:hAnsi="Times New Roman" w:cs="Times New Roman"/>
                <w:sz w:val="24"/>
                <w:szCs w:val="24"/>
              </w:rPr>
            </w:pPr>
          </w:p>
          <w:p w:rsidR="00485390" w:rsidRDefault="00B251F1" w14:paraId="5CA9EEF6" w14:textId="77777777">
            <w:pPr>
              <w:rPr>
                <w:rFonts w:ascii="Times New Roman" w:hAnsi="Times New Roman" w:cs="Times New Roman"/>
                <w:sz w:val="24"/>
                <w:szCs w:val="24"/>
              </w:rPr>
            </w:pPr>
            <w:r>
              <w:rPr>
                <w:rFonts w:ascii="Times New Roman" w:hAnsi="Times New Roman" w:cs="Times New Roman"/>
                <w:sz w:val="24"/>
                <w:szCs w:val="24"/>
              </w:rPr>
              <w:t xml:space="preserve">The Department has determined that contracts are required to </w:t>
            </w:r>
            <w:r w:rsidR="000D5D5B">
              <w:rPr>
                <w:rFonts w:ascii="Times New Roman" w:hAnsi="Times New Roman" w:cs="Times New Roman"/>
                <w:sz w:val="24"/>
                <w:szCs w:val="24"/>
              </w:rPr>
              <w:t>validate the information reported by institutions and third-party servicers</w:t>
            </w:r>
            <w:r w:rsidR="00A10F97">
              <w:rPr>
                <w:rFonts w:ascii="Times New Roman" w:hAnsi="Times New Roman" w:cs="Times New Roman"/>
                <w:sz w:val="24"/>
                <w:szCs w:val="24"/>
              </w:rPr>
              <w:t xml:space="preserve"> </w:t>
            </w:r>
            <w:r w:rsidR="006760D8">
              <w:rPr>
                <w:rFonts w:ascii="Times New Roman" w:hAnsi="Times New Roman" w:cs="Times New Roman"/>
                <w:sz w:val="24"/>
                <w:szCs w:val="24"/>
              </w:rPr>
              <w:t xml:space="preserve">as well as </w:t>
            </w:r>
            <w:r w:rsidR="00A10F97">
              <w:rPr>
                <w:rFonts w:ascii="Times New Roman" w:hAnsi="Times New Roman" w:cs="Times New Roman"/>
                <w:sz w:val="24"/>
                <w:szCs w:val="24"/>
              </w:rPr>
              <w:t>to collect information</w:t>
            </w:r>
            <w:r w:rsidR="006760D8">
              <w:rPr>
                <w:rFonts w:ascii="Times New Roman" w:hAnsi="Times New Roman" w:cs="Times New Roman"/>
                <w:sz w:val="24"/>
                <w:szCs w:val="24"/>
              </w:rPr>
              <w:t xml:space="preserve"> necessary for </w:t>
            </w:r>
            <w:r w:rsidR="003406DD">
              <w:rPr>
                <w:rFonts w:ascii="Times New Roman" w:hAnsi="Times New Roman" w:cs="Times New Roman"/>
                <w:sz w:val="24"/>
                <w:szCs w:val="24"/>
              </w:rPr>
              <w:t xml:space="preserve">the </w:t>
            </w:r>
            <w:r w:rsidR="006760D8">
              <w:rPr>
                <w:rFonts w:ascii="Times New Roman" w:hAnsi="Times New Roman" w:cs="Times New Roman"/>
                <w:sz w:val="24"/>
                <w:szCs w:val="24"/>
              </w:rPr>
              <w:t>effective oversight</w:t>
            </w:r>
            <w:r w:rsidR="00A10F97">
              <w:rPr>
                <w:rFonts w:ascii="Times New Roman" w:hAnsi="Times New Roman" w:cs="Times New Roman"/>
                <w:sz w:val="24"/>
                <w:szCs w:val="24"/>
              </w:rPr>
              <w:t xml:space="preserve"> </w:t>
            </w:r>
            <w:r w:rsidR="00174266">
              <w:rPr>
                <w:rFonts w:ascii="Times New Roman" w:hAnsi="Times New Roman" w:cs="Times New Roman"/>
                <w:sz w:val="24"/>
                <w:szCs w:val="24"/>
              </w:rPr>
              <w:t>of</w:t>
            </w:r>
            <w:r w:rsidR="00A10F97">
              <w:rPr>
                <w:rFonts w:ascii="Times New Roman" w:hAnsi="Times New Roman" w:cs="Times New Roman"/>
                <w:sz w:val="24"/>
                <w:szCs w:val="24"/>
              </w:rPr>
              <w:t xml:space="preserve"> </w:t>
            </w:r>
            <w:r w:rsidR="003C5271">
              <w:rPr>
                <w:rFonts w:ascii="Times New Roman" w:hAnsi="Times New Roman" w:cs="Times New Roman"/>
                <w:sz w:val="24"/>
                <w:szCs w:val="24"/>
              </w:rPr>
              <w:t xml:space="preserve">the </w:t>
            </w:r>
            <w:r w:rsidR="00E941CA">
              <w:rPr>
                <w:rFonts w:ascii="Times New Roman" w:hAnsi="Times New Roman" w:cs="Times New Roman"/>
                <w:sz w:val="24"/>
                <w:szCs w:val="24"/>
              </w:rPr>
              <w:t xml:space="preserve">individuals and </w:t>
            </w:r>
            <w:r w:rsidR="00A10F97">
              <w:rPr>
                <w:rFonts w:ascii="Times New Roman" w:hAnsi="Times New Roman" w:cs="Times New Roman"/>
                <w:sz w:val="24"/>
                <w:szCs w:val="24"/>
              </w:rPr>
              <w:t xml:space="preserve">entities that </w:t>
            </w:r>
            <w:r w:rsidR="00174266">
              <w:rPr>
                <w:rFonts w:ascii="Times New Roman" w:hAnsi="Times New Roman" w:cs="Times New Roman"/>
                <w:sz w:val="24"/>
                <w:szCs w:val="24"/>
              </w:rPr>
              <w:t>subcontract to perform</w:t>
            </w:r>
            <w:r w:rsidR="00A10F97">
              <w:rPr>
                <w:rFonts w:ascii="Times New Roman" w:hAnsi="Times New Roman" w:cs="Times New Roman"/>
                <w:sz w:val="24"/>
                <w:szCs w:val="24"/>
              </w:rPr>
              <w:t xml:space="preserve"> </w:t>
            </w:r>
            <w:r w:rsidR="00E9459F">
              <w:rPr>
                <w:rFonts w:ascii="Times New Roman" w:hAnsi="Times New Roman" w:cs="Times New Roman"/>
                <w:sz w:val="24"/>
                <w:szCs w:val="24"/>
              </w:rPr>
              <w:t xml:space="preserve">functions </w:t>
            </w:r>
            <w:r w:rsidR="00180D7B">
              <w:rPr>
                <w:rFonts w:ascii="Times New Roman" w:hAnsi="Times New Roman" w:cs="Times New Roman"/>
                <w:sz w:val="24"/>
                <w:szCs w:val="24"/>
              </w:rPr>
              <w:t xml:space="preserve">and services </w:t>
            </w:r>
            <w:r w:rsidR="00A02BF3">
              <w:rPr>
                <w:rFonts w:ascii="Times New Roman" w:hAnsi="Times New Roman" w:cs="Times New Roman"/>
                <w:sz w:val="24"/>
                <w:szCs w:val="24"/>
              </w:rPr>
              <w:t xml:space="preserve">on behalf of </w:t>
            </w:r>
            <w:r w:rsidR="00EA3CA8">
              <w:rPr>
                <w:rFonts w:ascii="Times New Roman" w:hAnsi="Times New Roman" w:cs="Times New Roman"/>
                <w:sz w:val="24"/>
                <w:szCs w:val="24"/>
              </w:rPr>
              <w:t xml:space="preserve">the third-party servicer to fulfill </w:t>
            </w:r>
            <w:r w:rsidR="003406DD">
              <w:rPr>
                <w:rFonts w:ascii="Times New Roman" w:hAnsi="Times New Roman" w:cs="Times New Roman"/>
                <w:sz w:val="24"/>
                <w:szCs w:val="24"/>
              </w:rPr>
              <w:t xml:space="preserve">its obligations to an institution.  </w:t>
            </w:r>
          </w:p>
          <w:p w:rsidR="00485390" w:rsidRDefault="00485390" w14:paraId="3F7923D5" w14:textId="77777777">
            <w:pPr>
              <w:rPr>
                <w:rFonts w:ascii="Times New Roman" w:hAnsi="Times New Roman" w:cs="Times New Roman"/>
                <w:sz w:val="24"/>
                <w:szCs w:val="24"/>
              </w:rPr>
            </w:pPr>
          </w:p>
          <w:p w:rsidR="00B251F1" w:rsidRDefault="003406DD" w14:paraId="26B17399" w14:textId="7CA3B467">
            <w:pPr>
              <w:rPr>
                <w:rFonts w:ascii="Times New Roman" w:hAnsi="Times New Roman" w:cs="Times New Roman"/>
                <w:sz w:val="24"/>
                <w:szCs w:val="24"/>
              </w:rPr>
            </w:pPr>
            <w:r>
              <w:rPr>
                <w:rFonts w:ascii="Times New Roman" w:hAnsi="Times New Roman" w:cs="Times New Roman"/>
                <w:sz w:val="24"/>
                <w:szCs w:val="24"/>
              </w:rPr>
              <w:lastRenderedPageBreak/>
              <w:t>The Department must have this information</w:t>
            </w:r>
            <w:r w:rsidR="00977574">
              <w:rPr>
                <w:rFonts w:ascii="Times New Roman" w:hAnsi="Times New Roman" w:cs="Times New Roman"/>
                <w:sz w:val="24"/>
                <w:szCs w:val="24"/>
              </w:rPr>
              <w:t xml:space="preserve"> </w:t>
            </w:r>
            <w:r w:rsidR="000B152E">
              <w:rPr>
                <w:rFonts w:ascii="Times New Roman" w:hAnsi="Times New Roman" w:cs="Times New Roman"/>
                <w:sz w:val="24"/>
                <w:szCs w:val="24"/>
              </w:rPr>
              <w:t xml:space="preserve">to </w:t>
            </w:r>
            <w:r w:rsidR="0032214B">
              <w:rPr>
                <w:rFonts w:ascii="Times New Roman" w:hAnsi="Times New Roman" w:cs="Times New Roman"/>
                <w:sz w:val="24"/>
                <w:szCs w:val="24"/>
              </w:rPr>
              <w:t xml:space="preserve">validate </w:t>
            </w:r>
            <w:r w:rsidR="0068584C">
              <w:rPr>
                <w:rFonts w:ascii="Times New Roman" w:hAnsi="Times New Roman" w:cs="Times New Roman"/>
                <w:sz w:val="24"/>
                <w:szCs w:val="24"/>
              </w:rPr>
              <w:t xml:space="preserve">institutions </w:t>
            </w:r>
            <w:r w:rsidR="000828CD">
              <w:rPr>
                <w:rFonts w:ascii="Times New Roman" w:hAnsi="Times New Roman" w:cs="Times New Roman"/>
                <w:sz w:val="24"/>
                <w:szCs w:val="24"/>
              </w:rPr>
              <w:t xml:space="preserve">correctly reported the services and functions that are being </w:t>
            </w:r>
            <w:r w:rsidR="00FA4A29">
              <w:rPr>
                <w:rFonts w:ascii="Times New Roman" w:hAnsi="Times New Roman" w:cs="Times New Roman"/>
                <w:sz w:val="24"/>
                <w:szCs w:val="24"/>
              </w:rPr>
              <w:t>performed on behalf of the institution</w:t>
            </w:r>
            <w:r w:rsidR="00C011C2">
              <w:rPr>
                <w:rFonts w:ascii="Times New Roman" w:hAnsi="Times New Roman" w:cs="Times New Roman"/>
                <w:sz w:val="24"/>
                <w:szCs w:val="24"/>
              </w:rPr>
              <w:t>;</w:t>
            </w:r>
            <w:r w:rsidR="0032214B">
              <w:rPr>
                <w:rFonts w:ascii="Times New Roman" w:hAnsi="Times New Roman" w:cs="Times New Roman"/>
                <w:sz w:val="24"/>
                <w:szCs w:val="24"/>
              </w:rPr>
              <w:t xml:space="preserve"> ensure</w:t>
            </w:r>
            <w:r w:rsidR="00AD14E0">
              <w:rPr>
                <w:rFonts w:ascii="Times New Roman" w:hAnsi="Times New Roman" w:cs="Times New Roman"/>
                <w:sz w:val="24"/>
                <w:szCs w:val="24"/>
              </w:rPr>
              <w:t xml:space="preserve"> </w:t>
            </w:r>
            <w:r w:rsidR="000B152E">
              <w:rPr>
                <w:rFonts w:ascii="Times New Roman" w:hAnsi="Times New Roman" w:cs="Times New Roman"/>
                <w:sz w:val="24"/>
                <w:szCs w:val="24"/>
              </w:rPr>
              <w:t>debarred individuals</w:t>
            </w:r>
            <w:r w:rsidR="00AD14E0">
              <w:rPr>
                <w:rFonts w:ascii="Times New Roman" w:hAnsi="Times New Roman" w:cs="Times New Roman"/>
                <w:sz w:val="24"/>
                <w:szCs w:val="24"/>
              </w:rPr>
              <w:t>/</w:t>
            </w:r>
            <w:r w:rsidR="000B152E">
              <w:rPr>
                <w:rFonts w:ascii="Times New Roman" w:hAnsi="Times New Roman" w:cs="Times New Roman"/>
                <w:sz w:val="24"/>
                <w:szCs w:val="24"/>
              </w:rPr>
              <w:t>entities are not performing work a</w:t>
            </w:r>
            <w:r w:rsidR="004C7EF5">
              <w:rPr>
                <w:rFonts w:ascii="Times New Roman" w:hAnsi="Times New Roman" w:cs="Times New Roman"/>
                <w:sz w:val="24"/>
                <w:szCs w:val="24"/>
              </w:rPr>
              <w:t>s subcontractors</w:t>
            </w:r>
            <w:r w:rsidR="00425B9F">
              <w:rPr>
                <w:rFonts w:ascii="Times New Roman" w:hAnsi="Times New Roman" w:cs="Times New Roman"/>
                <w:sz w:val="24"/>
                <w:szCs w:val="24"/>
              </w:rPr>
              <w:t>;</w:t>
            </w:r>
            <w:r w:rsidR="0022618C">
              <w:rPr>
                <w:rFonts w:ascii="Times New Roman" w:hAnsi="Times New Roman" w:cs="Times New Roman"/>
                <w:sz w:val="24"/>
                <w:szCs w:val="24"/>
              </w:rPr>
              <w:t xml:space="preserve"> </w:t>
            </w:r>
            <w:r w:rsidR="00977574">
              <w:rPr>
                <w:rFonts w:ascii="Times New Roman" w:hAnsi="Times New Roman" w:cs="Times New Roman"/>
                <w:sz w:val="24"/>
                <w:szCs w:val="24"/>
              </w:rPr>
              <w:t>and</w:t>
            </w:r>
            <w:r>
              <w:rPr>
                <w:rFonts w:ascii="Times New Roman" w:hAnsi="Times New Roman" w:cs="Times New Roman"/>
                <w:sz w:val="24"/>
                <w:szCs w:val="24"/>
              </w:rPr>
              <w:t xml:space="preserve"> to ensure </w:t>
            </w:r>
            <w:r w:rsidR="009F0D15">
              <w:rPr>
                <w:rFonts w:ascii="Times New Roman" w:hAnsi="Times New Roman" w:cs="Times New Roman"/>
                <w:sz w:val="24"/>
                <w:szCs w:val="24"/>
              </w:rPr>
              <w:t xml:space="preserve">all functions and services performed by </w:t>
            </w:r>
            <w:r w:rsidR="009A5B69">
              <w:rPr>
                <w:rFonts w:ascii="Times New Roman" w:hAnsi="Times New Roman" w:cs="Times New Roman"/>
                <w:sz w:val="24"/>
                <w:szCs w:val="24"/>
              </w:rPr>
              <w:t xml:space="preserve">a </w:t>
            </w:r>
            <w:r w:rsidR="009F0D15">
              <w:rPr>
                <w:rFonts w:ascii="Times New Roman" w:hAnsi="Times New Roman" w:cs="Times New Roman"/>
                <w:sz w:val="24"/>
                <w:szCs w:val="24"/>
              </w:rPr>
              <w:t>third-party servicer and its</w:t>
            </w:r>
            <w:r w:rsidR="00567703">
              <w:rPr>
                <w:rFonts w:ascii="Times New Roman" w:hAnsi="Times New Roman" w:cs="Times New Roman"/>
                <w:sz w:val="24"/>
                <w:szCs w:val="24"/>
              </w:rPr>
              <w:t xml:space="preserve"> subcontractors is included in the </w:t>
            </w:r>
            <w:r w:rsidR="008F7828">
              <w:rPr>
                <w:rFonts w:ascii="Times New Roman" w:hAnsi="Times New Roman" w:cs="Times New Roman"/>
                <w:sz w:val="24"/>
                <w:szCs w:val="24"/>
              </w:rPr>
              <w:t xml:space="preserve">scope of </w:t>
            </w:r>
            <w:r w:rsidR="009A5B69">
              <w:rPr>
                <w:rFonts w:ascii="Times New Roman" w:hAnsi="Times New Roman" w:cs="Times New Roman"/>
                <w:sz w:val="24"/>
                <w:szCs w:val="24"/>
              </w:rPr>
              <w:t xml:space="preserve">a </w:t>
            </w:r>
            <w:r w:rsidR="00567703">
              <w:rPr>
                <w:rFonts w:ascii="Times New Roman" w:hAnsi="Times New Roman" w:cs="Times New Roman"/>
                <w:sz w:val="24"/>
                <w:szCs w:val="24"/>
              </w:rPr>
              <w:t>third-party servicer</w:t>
            </w:r>
            <w:r w:rsidR="009A5B69">
              <w:rPr>
                <w:rFonts w:ascii="Times New Roman" w:hAnsi="Times New Roman" w:cs="Times New Roman"/>
                <w:sz w:val="24"/>
                <w:szCs w:val="24"/>
              </w:rPr>
              <w:t>’</w:t>
            </w:r>
            <w:r w:rsidR="00567703">
              <w:rPr>
                <w:rFonts w:ascii="Times New Roman" w:hAnsi="Times New Roman" w:cs="Times New Roman"/>
                <w:sz w:val="24"/>
                <w:szCs w:val="24"/>
              </w:rPr>
              <w:t xml:space="preserve">s annual </w:t>
            </w:r>
            <w:r w:rsidR="009A5B69">
              <w:rPr>
                <w:rFonts w:ascii="Times New Roman" w:hAnsi="Times New Roman" w:cs="Times New Roman"/>
                <w:sz w:val="24"/>
                <w:szCs w:val="24"/>
              </w:rPr>
              <w:t xml:space="preserve">compliance </w:t>
            </w:r>
            <w:r w:rsidR="00567703">
              <w:rPr>
                <w:rFonts w:ascii="Times New Roman" w:hAnsi="Times New Roman" w:cs="Times New Roman"/>
                <w:sz w:val="24"/>
                <w:szCs w:val="24"/>
              </w:rPr>
              <w:t>audit.</w:t>
            </w:r>
          </w:p>
          <w:p w:rsidR="008D6F44" w:rsidRDefault="008D6F44" w14:paraId="72790C52" w14:textId="2761C045">
            <w:pPr>
              <w:rPr>
                <w:rFonts w:ascii="Times New Roman" w:hAnsi="Times New Roman" w:cs="Times New Roman"/>
                <w:sz w:val="24"/>
                <w:szCs w:val="24"/>
              </w:rPr>
            </w:pPr>
          </w:p>
          <w:p w:rsidR="00EC1120" w:rsidRDefault="00C67825" w14:paraId="07A05BAD" w14:textId="5EF57CF1">
            <w:pPr>
              <w:rPr>
                <w:rFonts w:ascii="Times New Roman" w:hAnsi="Times New Roman" w:cs="Times New Roman"/>
                <w:bCs/>
                <w:sz w:val="24"/>
                <w:szCs w:val="24"/>
              </w:rPr>
            </w:pPr>
            <w:r>
              <w:rPr>
                <w:rFonts w:ascii="Times New Roman" w:hAnsi="Times New Roman" w:cs="Times New Roman"/>
                <w:bCs/>
                <w:sz w:val="24"/>
                <w:szCs w:val="24"/>
              </w:rPr>
              <w:t xml:space="preserve">As stated above, the Partner Connect system is a secure, password protected portal.  </w:t>
            </w:r>
            <w:r w:rsidR="00EC1120">
              <w:rPr>
                <w:rFonts w:ascii="Times New Roman" w:hAnsi="Times New Roman" w:cs="Times New Roman"/>
                <w:bCs/>
                <w:sz w:val="24"/>
                <w:szCs w:val="24"/>
              </w:rPr>
              <w:t>In addition, u</w:t>
            </w:r>
            <w:r>
              <w:rPr>
                <w:rFonts w:ascii="Times New Roman" w:hAnsi="Times New Roman" w:cs="Times New Roman"/>
                <w:bCs/>
                <w:sz w:val="24"/>
                <w:szCs w:val="24"/>
              </w:rPr>
              <w:t>sers will have the ability to</w:t>
            </w:r>
            <w:r w:rsidR="009E7ECA">
              <w:rPr>
                <w:rFonts w:ascii="Times New Roman" w:hAnsi="Times New Roman" w:cs="Times New Roman"/>
                <w:bCs/>
                <w:sz w:val="24"/>
                <w:szCs w:val="24"/>
              </w:rPr>
              <w:t xml:space="preserve"> identify contracts </w:t>
            </w:r>
            <w:r w:rsidR="00EC1120">
              <w:rPr>
                <w:rFonts w:ascii="Times New Roman" w:hAnsi="Times New Roman" w:cs="Times New Roman"/>
                <w:bCs/>
                <w:sz w:val="24"/>
                <w:szCs w:val="24"/>
              </w:rPr>
              <w:t>uploaded in response to this request contain</w:t>
            </w:r>
            <w:r w:rsidR="009E7ECA">
              <w:rPr>
                <w:rFonts w:ascii="Times New Roman" w:hAnsi="Times New Roman" w:cs="Times New Roman"/>
                <w:bCs/>
                <w:sz w:val="24"/>
                <w:szCs w:val="24"/>
              </w:rPr>
              <w:t xml:space="preserve"> proprietary information</w:t>
            </w:r>
            <w:r w:rsidR="00EC1120">
              <w:rPr>
                <w:rFonts w:ascii="Times New Roman" w:hAnsi="Times New Roman" w:cs="Times New Roman"/>
                <w:bCs/>
                <w:sz w:val="24"/>
                <w:szCs w:val="24"/>
              </w:rPr>
              <w:t>.</w:t>
            </w:r>
          </w:p>
          <w:p w:rsidR="00C67825" w:rsidRDefault="009E7ECA" w14:paraId="6C19E521" w14:textId="426A6B3A">
            <w:pPr>
              <w:rPr>
                <w:rFonts w:ascii="Times New Roman" w:hAnsi="Times New Roman" w:cs="Times New Roman"/>
                <w:sz w:val="24"/>
                <w:szCs w:val="24"/>
              </w:rPr>
            </w:pPr>
            <w:r>
              <w:rPr>
                <w:rFonts w:ascii="Times New Roman" w:hAnsi="Times New Roman" w:cs="Times New Roman"/>
                <w:bCs/>
                <w:sz w:val="24"/>
                <w:szCs w:val="24"/>
              </w:rPr>
              <w:t xml:space="preserve"> </w:t>
            </w:r>
          </w:p>
          <w:p w:rsidRPr="004135AF" w:rsidR="008D6F44" w:rsidRDefault="008D6F44" w14:paraId="3A644193" w14:textId="35532033">
            <w:pPr>
              <w:rPr>
                <w:rFonts w:ascii="Times New Roman" w:hAnsi="Times New Roman" w:cs="Times New Roman"/>
                <w:sz w:val="24"/>
                <w:szCs w:val="24"/>
              </w:rPr>
            </w:pPr>
            <w:r w:rsidRPr="002F3CD6">
              <w:rPr>
                <w:rFonts w:ascii="Times New Roman" w:hAnsi="Times New Roman" w:cs="Times New Roman"/>
                <w:sz w:val="24"/>
                <w:szCs w:val="24"/>
              </w:rPr>
              <w:t>34 C.F.R. §</w:t>
            </w:r>
            <w:r w:rsidR="00063C7B">
              <w:rPr>
                <w:rFonts w:ascii="Times New Roman" w:hAnsi="Times New Roman" w:cs="Times New Roman"/>
                <w:sz w:val="24"/>
                <w:szCs w:val="24"/>
              </w:rPr>
              <w:t xml:space="preserve"> </w:t>
            </w:r>
            <w:r w:rsidRPr="002F3CD6">
              <w:rPr>
                <w:rFonts w:ascii="Times New Roman" w:hAnsi="Times New Roman" w:cs="Times New Roman"/>
                <w:sz w:val="24"/>
                <w:szCs w:val="24"/>
              </w:rPr>
              <w:t>668.25(e)(2)</w:t>
            </w:r>
            <w:r>
              <w:rPr>
                <w:rFonts w:ascii="Times New Roman" w:hAnsi="Times New Roman" w:cs="Times New Roman"/>
                <w:sz w:val="24"/>
                <w:szCs w:val="24"/>
              </w:rPr>
              <w:t xml:space="preserve"> does not limit </w:t>
            </w:r>
            <w:r w:rsidR="009C4A92">
              <w:rPr>
                <w:rFonts w:ascii="Times New Roman" w:hAnsi="Times New Roman" w:cs="Times New Roman"/>
                <w:sz w:val="24"/>
                <w:szCs w:val="24"/>
              </w:rPr>
              <w:t xml:space="preserve">the Department’s ability to require institutions </w:t>
            </w:r>
            <w:r w:rsidR="00C67AA0">
              <w:rPr>
                <w:rFonts w:ascii="Times New Roman" w:hAnsi="Times New Roman" w:cs="Times New Roman"/>
                <w:sz w:val="24"/>
                <w:szCs w:val="24"/>
              </w:rPr>
              <w:t xml:space="preserve">or third-party servicers to submit </w:t>
            </w:r>
            <w:r w:rsidR="00063C7B">
              <w:rPr>
                <w:rFonts w:ascii="Times New Roman" w:hAnsi="Times New Roman" w:cs="Times New Roman"/>
                <w:sz w:val="24"/>
                <w:szCs w:val="24"/>
              </w:rPr>
              <w:t xml:space="preserve">copies of </w:t>
            </w:r>
            <w:r w:rsidR="001E53CD">
              <w:rPr>
                <w:rFonts w:ascii="Times New Roman" w:hAnsi="Times New Roman" w:cs="Times New Roman"/>
                <w:sz w:val="24"/>
                <w:szCs w:val="24"/>
              </w:rPr>
              <w:t xml:space="preserve">contracts as part of </w:t>
            </w:r>
            <w:r w:rsidR="00475098">
              <w:rPr>
                <w:rFonts w:ascii="Times New Roman" w:hAnsi="Times New Roman" w:cs="Times New Roman"/>
                <w:sz w:val="24"/>
                <w:szCs w:val="24"/>
              </w:rPr>
              <w:t>an information</w:t>
            </w:r>
            <w:r w:rsidR="00252B4C">
              <w:rPr>
                <w:rFonts w:ascii="Times New Roman" w:hAnsi="Times New Roman" w:cs="Times New Roman"/>
                <w:sz w:val="24"/>
                <w:szCs w:val="24"/>
              </w:rPr>
              <w:t xml:space="preserve"> collection request.</w:t>
            </w:r>
            <w:r w:rsidR="00C67AA0">
              <w:rPr>
                <w:rFonts w:ascii="Times New Roman" w:hAnsi="Times New Roman" w:cs="Times New Roman"/>
                <w:sz w:val="24"/>
                <w:szCs w:val="24"/>
              </w:rPr>
              <w:t xml:space="preserve"> </w:t>
            </w:r>
          </w:p>
        </w:tc>
      </w:tr>
      <w:tr w:rsidRPr="00652F3C" w:rsidR="00093295" w:rsidTr="00747127" w14:paraId="0E2A416F" w14:textId="77777777">
        <w:tc>
          <w:tcPr>
            <w:tcW w:w="4258" w:type="dxa"/>
          </w:tcPr>
          <w:p w:rsidRPr="00064FC6" w:rsidR="00093295" w:rsidP="0019422F" w:rsidRDefault="00B60586" w14:paraId="6D687F18" w14:textId="02E4D577">
            <w:pPr>
              <w:pStyle w:val="ListParagraph"/>
              <w:numPr>
                <w:ilvl w:val="0"/>
                <w:numId w:val="11"/>
              </w:numPr>
              <w:spacing w:before="240"/>
              <w:rPr>
                <w:rFonts w:ascii="Times New Roman" w:hAnsi="Times New Roman" w:cs="Times New Roman"/>
                <w:sz w:val="24"/>
                <w:szCs w:val="24"/>
              </w:rPr>
            </w:pPr>
            <w:r w:rsidRPr="00064FC6">
              <w:rPr>
                <w:rFonts w:ascii="Times New Roman" w:hAnsi="Times New Roman" w:cs="Times New Roman"/>
                <w:sz w:val="24"/>
                <w:szCs w:val="24"/>
              </w:rPr>
              <w:lastRenderedPageBreak/>
              <w:t xml:space="preserve">Anonymous agrees that it is important for the Department to have certain ownership information about the entities that perform Title IV services or functions for institutions, but </w:t>
            </w:r>
            <w:r w:rsidRPr="00064FC6" w:rsidR="004B4048">
              <w:rPr>
                <w:rFonts w:ascii="Times New Roman" w:hAnsi="Times New Roman" w:cs="Times New Roman"/>
                <w:sz w:val="24"/>
                <w:szCs w:val="24"/>
              </w:rPr>
              <w:t>objects to providing an organizational chart that includes employee names and titles.</w:t>
            </w:r>
            <w:r w:rsidRPr="00064FC6" w:rsidR="00B824AE">
              <w:rPr>
                <w:rFonts w:ascii="Times New Roman" w:hAnsi="Times New Roman" w:cs="Times New Roman"/>
                <w:sz w:val="24"/>
                <w:szCs w:val="24"/>
              </w:rPr>
              <w:t xml:space="preserve">  Anonymous stated the request is </w:t>
            </w:r>
            <w:r w:rsidRPr="00064FC6" w:rsidR="00C75BAC">
              <w:rPr>
                <w:rFonts w:ascii="Times New Roman" w:hAnsi="Times New Roman" w:cs="Times New Roman"/>
                <w:sz w:val="24"/>
                <w:szCs w:val="24"/>
              </w:rPr>
              <w:t>overbroad</w:t>
            </w:r>
            <w:r w:rsidRPr="00064FC6" w:rsidR="001C35C9">
              <w:rPr>
                <w:rFonts w:ascii="Times New Roman" w:hAnsi="Times New Roman" w:cs="Times New Roman"/>
                <w:sz w:val="24"/>
                <w:szCs w:val="24"/>
              </w:rPr>
              <w:t>, does not validate the information reported by institutions,</w:t>
            </w:r>
            <w:r w:rsidRPr="00064FC6" w:rsidR="00C75BAC">
              <w:rPr>
                <w:rFonts w:ascii="Times New Roman" w:hAnsi="Times New Roman" w:cs="Times New Roman"/>
                <w:sz w:val="24"/>
                <w:szCs w:val="24"/>
              </w:rPr>
              <w:t xml:space="preserve"> and </w:t>
            </w:r>
            <w:r w:rsidRPr="00064FC6" w:rsidR="001C35C9">
              <w:rPr>
                <w:rFonts w:ascii="Times New Roman" w:hAnsi="Times New Roman" w:cs="Times New Roman"/>
                <w:sz w:val="24"/>
                <w:szCs w:val="24"/>
              </w:rPr>
              <w:t xml:space="preserve">is </w:t>
            </w:r>
            <w:r w:rsidRPr="00064FC6" w:rsidR="00C75BAC">
              <w:rPr>
                <w:rFonts w:ascii="Times New Roman" w:hAnsi="Times New Roman" w:cs="Times New Roman"/>
                <w:sz w:val="24"/>
                <w:szCs w:val="24"/>
              </w:rPr>
              <w:t>not necessary for the proper functioning of the Department</w:t>
            </w:r>
            <w:r w:rsidRPr="00064FC6" w:rsidR="001C35C9">
              <w:rPr>
                <w:rFonts w:ascii="Times New Roman" w:hAnsi="Times New Roman" w:cs="Times New Roman"/>
                <w:sz w:val="24"/>
                <w:szCs w:val="24"/>
              </w:rPr>
              <w:t xml:space="preserve"> or effective oversight of Third-Party Servicers.</w:t>
            </w:r>
            <w:r w:rsidRPr="00064FC6" w:rsidR="00205C5B">
              <w:rPr>
                <w:rFonts w:ascii="Times New Roman" w:hAnsi="Times New Roman" w:cs="Times New Roman"/>
                <w:sz w:val="24"/>
                <w:szCs w:val="24"/>
              </w:rPr>
              <w:t xml:space="preserve">  </w:t>
            </w:r>
            <w:r w:rsidRPr="00064FC6" w:rsidR="005905EF">
              <w:rPr>
                <w:rFonts w:ascii="Times New Roman" w:hAnsi="Times New Roman" w:cs="Times New Roman"/>
                <w:sz w:val="24"/>
                <w:szCs w:val="24"/>
              </w:rPr>
              <w:t xml:space="preserve">Anonymous also stated </w:t>
            </w:r>
            <w:r w:rsidRPr="00064FC6" w:rsidR="00064FC6">
              <w:rPr>
                <w:rFonts w:ascii="Times New Roman" w:hAnsi="Times New Roman" w:cs="Times New Roman"/>
                <w:sz w:val="24"/>
                <w:szCs w:val="24"/>
              </w:rPr>
              <w:t xml:space="preserve">that this information will likely be </w:t>
            </w:r>
            <w:r w:rsidRPr="00D712B8" w:rsidR="00064FC6">
              <w:rPr>
                <w:rFonts w:ascii="Times New Roman" w:hAnsi="Times New Roman" w:cs="Times New Roman"/>
                <w:sz w:val="24"/>
                <w:szCs w:val="24"/>
              </w:rPr>
              <w:t>confidential, proprietary, and contain trade secrets</w:t>
            </w:r>
            <w:r w:rsidR="00064FC6">
              <w:rPr>
                <w:rFonts w:ascii="Times New Roman" w:hAnsi="Times New Roman" w:cs="Times New Roman"/>
                <w:sz w:val="24"/>
                <w:szCs w:val="24"/>
              </w:rPr>
              <w:t>.</w:t>
            </w:r>
          </w:p>
        </w:tc>
        <w:tc>
          <w:tcPr>
            <w:tcW w:w="2032" w:type="dxa"/>
          </w:tcPr>
          <w:p w:rsidR="00093295" w:rsidRDefault="00093295" w14:paraId="5F7C9772" w14:textId="77777777">
            <w:pPr>
              <w:rPr>
                <w:rFonts w:ascii="Times New Roman" w:hAnsi="Times New Roman" w:cs="Times New Roman"/>
                <w:sz w:val="24"/>
                <w:szCs w:val="24"/>
              </w:rPr>
            </w:pPr>
          </w:p>
          <w:p w:rsidRPr="004135AF" w:rsidR="00771D75" w:rsidRDefault="00771D75" w14:paraId="5CE0AF68" w14:textId="160296F1">
            <w:pPr>
              <w:rPr>
                <w:rFonts w:ascii="Times New Roman" w:hAnsi="Times New Roman" w:cs="Times New Roman"/>
                <w:sz w:val="24"/>
                <w:szCs w:val="24"/>
              </w:rPr>
            </w:pPr>
            <w:r>
              <w:rPr>
                <w:rFonts w:ascii="Times New Roman" w:hAnsi="Times New Roman" w:cs="Times New Roman"/>
                <w:sz w:val="24"/>
                <w:szCs w:val="24"/>
              </w:rPr>
              <w:t>Anonymous</w:t>
            </w:r>
          </w:p>
        </w:tc>
        <w:tc>
          <w:tcPr>
            <w:tcW w:w="4500" w:type="dxa"/>
          </w:tcPr>
          <w:p w:rsidR="00093295" w:rsidRDefault="00093295" w14:paraId="17872DA6" w14:textId="77777777">
            <w:pPr>
              <w:rPr>
                <w:rFonts w:ascii="Times New Roman" w:hAnsi="Times New Roman" w:cs="Times New Roman"/>
                <w:sz w:val="24"/>
                <w:szCs w:val="24"/>
              </w:rPr>
            </w:pPr>
          </w:p>
          <w:p w:rsidR="00E42EF8" w:rsidRDefault="005905EF" w14:paraId="4CA6B928" w14:textId="279D75B6">
            <w:pPr>
              <w:rPr>
                <w:rFonts w:ascii="Times New Roman" w:hAnsi="Times New Roman" w:cs="Times New Roman"/>
                <w:bCs/>
                <w:sz w:val="24"/>
                <w:szCs w:val="24"/>
              </w:rPr>
            </w:pPr>
            <w:r w:rsidRPr="00893A5F">
              <w:rPr>
                <w:rFonts w:ascii="Times New Roman" w:hAnsi="Times New Roman" w:cs="Times New Roman"/>
                <w:bCs/>
                <w:sz w:val="24"/>
                <w:szCs w:val="24"/>
              </w:rPr>
              <w:t>The Department disagrees with Anonymous’ assessment</w:t>
            </w:r>
            <w:r w:rsidR="00DF48D7">
              <w:rPr>
                <w:rFonts w:ascii="Times New Roman" w:hAnsi="Times New Roman" w:cs="Times New Roman"/>
                <w:bCs/>
                <w:sz w:val="24"/>
                <w:szCs w:val="24"/>
              </w:rPr>
              <w:t xml:space="preserve"> that the organization chart </w:t>
            </w:r>
            <w:r w:rsidR="004F119F">
              <w:rPr>
                <w:rFonts w:ascii="Times New Roman" w:hAnsi="Times New Roman" w:cs="Times New Roman"/>
                <w:bCs/>
                <w:sz w:val="24"/>
                <w:szCs w:val="24"/>
              </w:rPr>
              <w:t xml:space="preserve">does not validate information reported by institutions and is not necessary </w:t>
            </w:r>
            <w:r w:rsidR="00886426">
              <w:rPr>
                <w:rFonts w:ascii="Times New Roman" w:hAnsi="Times New Roman" w:cs="Times New Roman"/>
                <w:bCs/>
                <w:sz w:val="24"/>
                <w:szCs w:val="24"/>
              </w:rPr>
              <w:t>for effective oversight of Third-Party Servicers</w:t>
            </w:r>
            <w:r w:rsidR="00D712B8">
              <w:rPr>
                <w:rFonts w:ascii="Times New Roman" w:hAnsi="Times New Roman" w:cs="Times New Roman"/>
                <w:bCs/>
                <w:sz w:val="24"/>
                <w:szCs w:val="24"/>
              </w:rPr>
              <w:t xml:space="preserve">.  The Department has collected organizational charts as part </w:t>
            </w:r>
            <w:r w:rsidR="00DC1B1B">
              <w:rPr>
                <w:rFonts w:ascii="Times New Roman" w:hAnsi="Times New Roman" w:cs="Times New Roman"/>
                <w:bCs/>
                <w:sz w:val="24"/>
                <w:szCs w:val="24"/>
              </w:rPr>
              <w:t xml:space="preserve">of the current </w:t>
            </w:r>
            <w:r w:rsidR="0023663D">
              <w:rPr>
                <w:rFonts w:ascii="Times New Roman" w:hAnsi="Times New Roman" w:cs="Times New Roman"/>
                <w:bCs/>
                <w:sz w:val="24"/>
                <w:szCs w:val="24"/>
              </w:rPr>
              <w:t>TPS Data Form request since</w:t>
            </w:r>
            <w:r w:rsidR="00DF48D7">
              <w:rPr>
                <w:rFonts w:ascii="Times New Roman" w:hAnsi="Times New Roman" w:cs="Times New Roman"/>
                <w:bCs/>
                <w:sz w:val="24"/>
                <w:szCs w:val="24"/>
              </w:rPr>
              <w:t xml:space="preserve"> 2015</w:t>
            </w:r>
            <w:r w:rsidR="00886426">
              <w:rPr>
                <w:rFonts w:ascii="Times New Roman" w:hAnsi="Times New Roman" w:cs="Times New Roman"/>
                <w:bCs/>
                <w:sz w:val="24"/>
                <w:szCs w:val="24"/>
              </w:rPr>
              <w:t xml:space="preserve"> and has used the form to validate information </w:t>
            </w:r>
            <w:r w:rsidR="00864839">
              <w:rPr>
                <w:rFonts w:ascii="Times New Roman" w:hAnsi="Times New Roman" w:cs="Times New Roman"/>
                <w:bCs/>
                <w:sz w:val="24"/>
                <w:szCs w:val="24"/>
              </w:rPr>
              <w:t>reported by institutions, as well as</w:t>
            </w:r>
            <w:r w:rsidR="00175208">
              <w:rPr>
                <w:rFonts w:ascii="Times New Roman" w:hAnsi="Times New Roman" w:cs="Times New Roman"/>
                <w:bCs/>
                <w:sz w:val="24"/>
                <w:szCs w:val="24"/>
              </w:rPr>
              <w:t xml:space="preserve"> an oversight tool</w:t>
            </w:r>
            <w:r w:rsidR="004E1FEE">
              <w:rPr>
                <w:rFonts w:ascii="Times New Roman" w:hAnsi="Times New Roman" w:cs="Times New Roman"/>
                <w:bCs/>
                <w:sz w:val="24"/>
                <w:szCs w:val="24"/>
              </w:rPr>
              <w:t xml:space="preserve"> to </w:t>
            </w:r>
            <w:r w:rsidR="00D57588">
              <w:rPr>
                <w:rFonts w:ascii="Times New Roman" w:hAnsi="Times New Roman" w:cs="Times New Roman"/>
                <w:bCs/>
                <w:sz w:val="24"/>
                <w:szCs w:val="24"/>
              </w:rPr>
              <w:t xml:space="preserve">determine if </w:t>
            </w:r>
            <w:r w:rsidR="008D6317">
              <w:rPr>
                <w:rFonts w:ascii="Times New Roman" w:hAnsi="Times New Roman" w:cs="Times New Roman"/>
                <w:sz w:val="24"/>
                <w:szCs w:val="24"/>
              </w:rPr>
              <w:t>debarred individuals</w:t>
            </w:r>
            <w:r w:rsidR="00D57588">
              <w:rPr>
                <w:rFonts w:ascii="Times New Roman" w:hAnsi="Times New Roman" w:cs="Times New Roman"/>
                <w:sz w:val="24"/>
                <w:szCs w:val="24"/>
              </w:rPr>
              <w:t xml:space="preserve"> are employed by the third-party servicer</w:t>
            </w:r>
            <w:r w:rsidR="004A2F66">
              <w:rPr>
                <w:rFonts w:ascii="Times New Roman" w:hAnsi="Times New Roman" w:cs="Times New Roman"/>
                <w:sz w:val="24"/>
                <w:szCs w:val="24"/>
              </w:rPr>
              <w:t>.</w:t>
            </w:r>
            <w:r w:rsidR="00D57588">
              <w:rPr>
                <w:rFonts w:ascii="Times New Roman" w:hAnsi="Times New Roman" w:cs="Times New Roman"/>
                <w:sz w:val="24"/>
                <w:szCs w:val="24"/>
              </w:rPr>
              <w:t xml:space="preserve"> </w:t>
            </w:r>
          </w:p>
          <w:p w:rsidR="00106084" w:rsidRDefault="00106084" w14:paraId="5895D7BE" w14:textId="77777777">
            <w:pPr>
              <w:rPr>
                <w:rFonts w:ascii="Times New Roman" w:hAnsi="Times New Roman" w:cs="Times New Roman"/>
                <w:sz w:val="24"/>
                <w:szCs w:val="24"/>
              </w:rPr>
            </w:pPr>
          </w:p>
          <w:p w:rsidR="00106084" w:rsidP="00106084" w:rsidRDefault="00106084" w14:paraId="1F9D1A66" w14:textId="52A24E40">
            <w:pPr>
              <w:rPr>
                <w:rFonts w:ascii="Times New Roman" w:hAnsi="Times New Roman" w:cs="Times New Roman"/>
                <w:bCs/>
                <w:sz w:val="24"/>
                <w:szCs w:val="24"/>
              </w:rPr>
            </w:pPr>
            <w:r>
              <w:rPr>
                <w:rFonts w:ascii="Times New Roman" w:hAnsi="Times New Roman" w:cs="Times New Roman"/>
                <w:bCs/>
                <w:sz w:val="24"/>
                <w:szCs w:val="24"/>
              </w:rPr>
              <w:t xml:space="preserve">As stated above, the Partner Connect system is a secure, password protected portal.  In addition, users will have the ability to identify </w:t>
            </w:r>
            <w:r w:rsidR="00027641">
              <w:rPr>
                <w:rFonts w:ascii="Times New Roman" w:hAnsi="Times New Roman" w:cs="Times New Roman"/>
                <w:bCs/>
                <w:sz w:val="24"/>
                <w:szCs w:val="24"/>
              </w:rPr>
              <w:t>organizational charts</w:t>
            </w:r>
            <w:r>
              <w:rPr>
                <w:rFonts w:ascii="Times New Roman" w:hAnsi="Times New Roman" w:cs="Times New Roman"/>
                <w:bCs/>
                <w:sz w:val="24"/>
                <w:szCs w:val="24"/>
              </w:rPr>
              <w:t xml:space="preserve"> uploaded in response to this request contain proprietary information.</w:t>
            </w:r>
          </w:p>
          <w:p w:rsidRPr="004135AF" w:rsidR="00106084" w:rsidRDefault="00106084" w14:paraId="32B61401" w14:textId="68351C91">
            <w:pPr>
              <w:rPr>
                <w:rFonts w:ascii="Times New Roman" w:hAnsi="Times New Roman" w:cs="Times New Roman"/>
                <w:sz w:val="24"/>
                <w:szCs w:val="24"/>
              </w:rPr>
            </w:pPr>
          </w:p>
        </w:tc>
      </w:tr>
      <w:tr w:rsidRPr="00652F3C" w:rsidR="00093295" w:rsidTr="00747127" w14:paraId="023067F7" w14:textId="77777777">
        <w:tc>
          <w:tcPr>
            <w:tcW w:w="4258" w:type="dxa"/>
          </w:tcPr>
          <w:p w:rsidR="00093295" w:rsidP="0019422F" w:rsidRDefault="00A0310A" w14:paraId="4E33DD5D" w14:textId="1BA77E4B">
            <w:pPr>
              <w:pStyle w:val="ListParagraph"/>
              <w:numPr>
                <w:ilvl w:val="0"/>
                <w:numId w:val="11"/>
              </w:numPr>
              <w:spacing w:before="240"/>
              <w:rPr>
                <w:rFonts w:ascii="Times New Roman" w:hAnsi="Times New Roman" w:cs="Times New Roman"/>
                <w:sz w:val="24"/>
                <w:szCs w:val="24"/>
              </w:rPr>
            </w:pPr>
            <w:r>
              <w:rPr>
                <w:rFonts w:ascii="Times New Roman" w:hAnsi="Times New Roman" w:cs="Times New Roman"/>
                <w:sz w:val="24"/>
                <w:szCs w:val="24"/>
              </w:rPr>
              <w:lastRenderedPageBreak/>
              <w:t>Anonymous expressed concern that the Department is increasing the compliance burden</w:t>
            </w:r>
            <w:r w:rsidR="00C44A3E">
              <w:rPr>
                <w:rFonts w:ascii="Times New Roman" w:hAnsi="Times New Roman" w:cs="Times New Roman"/>
                <w:sz w:val="24"/>
                <w:szCs w:val="24"/>
              </w:rPr>
              <w:t xml:space="preserve"> and costs</w:t>
            </w:r>
            <w:r>
              <w:rPr>
                <w:rFonts w:ascii="Times New Roman" w:hAnsi="Times New Roman" w:cs="Times New Roman"/>
                <w:sz w:val="24"/>
                <w:szCs w:val="24"/>
              </w:rPr>
              <w:t xml:space="preserve"> for Third-Party Servicers to comply </w:t>
            </w:r>
            <w:r w:rsidR="002B6B43">
              <w:rPr>
                <w:rFonts w:ascii="Times New Roman" w:hAnsi="Times New Roman" w:cs="Times New Roman"/>
                <w:sz w:val="24"/>
                <w:szCs w:val="24"/>
              </w:rPr>
              <w:t>with the proposed Form</w:t>
            </w:r>
            <w:r w:rsidR="00944041">
              <w:rPr>
                <w:rFonts w:ascii="Times New Roman" w:hAnsi="Times New Roman" w:cs="Times New Roman"/>
                <w:sz w:val="24"/>
                <w:szCs w:val="24"/>
              </w:rPr>
              <w:t xml:space="preserve"> by asking </w:t>
            </w:r>
            <w:r w:rsidR="000C3FFC">
              <w:rPr>
                <w:rFonts w:ascii="Times New Roman" w:hAnsi="Times New Roman" w:cs="Times New Roman"/>
                <w:sz w:val="24"/>
                <w:szCs w:val="24"/>
              </w:rPr>
              <w:t xml:space="preserve">for information </w:t>
            </w:r>
            <w:r w:rsidR="00221EFE">
              <w:rPr>
                <w:rFonts w:ascii="Times New Roman" w:hAnsi="Times New Roman" w:cs="Times New Roman"/>
                <w:sz w:val="24"/>
                <w:szCs w:val="24"/>
              </w:rPr>
              <w:t>such as</w:t>
            </w:r>
            <w:r w:rsidR="002C011B">
              <w:rPr>
                <w:rFonts w:ascii="Times New Roman" w:hAnsi="Times New Roman" w:cs="Times New Roman"/>
                <w:sz w:val="24"/>
                <w:szCs w:val="24"/>
              </w:rPr>
              <w:t xml:space="preserve"> the software system</w:t>
            </w:r>
            <w:r w:rsidR="00221EFE">
              <w:rPr>
                <w:rFonts w:ascii="Times New Roman" w:hAnsi="Times New Roman" w:cs="Times New Roman"/>
                <w:sz w:val="24"/>
                <w:szCs w:val="24"/>
              </w:rPr>
              <w:t>s</w:t>
            </w:r>
            <w:r w:rsidR="002C011B">
              <w:rPr>
                <w:rFonts w:ascii="Times New Roman" w:hAnsi="Times New Roman" w:cs="Times New Roman"/>
                <w:sz w:val="24"/>
                <w:szCs w:val="24"/>
              </w:rPr>
              <w:t xml:space="preserve"> utilized to perform </w:t>
            </w:r>
            <w:r w:rsidR="00221EFE">
              <w:rPr>
                <w:rFonts w:ascii="Times New Roman" w:hAnsi="Times New Roman" w:cs="Times New Roman"/>
                <w:sz w:val="24"/>
                <w:szCs w:val="24"/>
              </w:rPr>
              <w:t>T</w:t>
            </w:r>
            <w:r w:rsidR="002C011B">
              <w:rPr>
                <w:rFonts w:ascii="Times New Roman" w:hAnsi="Times New Roman" w:cs="Times New Roman"/>
                <w:sz w:val="24"/>
                <w:szCs w:val="24"/>
              </w:rPr>
              <w:t xml:space="preserve">itle IV services or functions.  </w:t>
            </w:r>
            <w:r w:rsidR="00696C13">
              <w:rPr>
                <w:rFonts w:ascii="Times New Roman" w:hAnsi="Times New Roman" w:cs="Times New Roman"/>
                <w:sz w:val="24"/>
                <w:szCs w:val="24"/>
              </w:rPr>
              <w:t xml:space="preserve">Anonymous stated that it is unclear why the Department needs to know which software systems </w:t>
            </w:r>
            <w:r w:rsidR="00EA66CD">
              <w:rPr>
                <w:rFonts w:ascii="Times New Roman" w:hAnsi="Times New Roman" w:cs="Times New Roman"/>
                <w:sz w:val="24"/>
                <w:szCs w:val="24"/>
              </w:rPr>
              <w:t>are used to perform Title IV services or functions.</w:t>
            </w:r>
            <w:r w:rsidR="00D42432">
              <w:rPr>
                <w:rFonts w:ascii="Times New Roman" w:hAnsi="Times New Roman" w:cs="Times New Roman"/>
                <w:sz w:val="24"/>
                <w:szCs w:val="24"/>
              </w:rPr>
              <w:t xml:space="preserve">  Similarly, COHEAO requested the Department </w:t>
            </w:r>
            <w:r w:rsidR="009E5CFA">
              <w:rPr>
                <w:rFonts w:ascii="Times New Roman" w:hAnsi="Times New Roman" w:cs="Times New Roman"/>
                <w:sz w:val="24"/>
                <w:szCs w:val="24"/>
              </w:rPr>
              <w:t>eliminate</w:t>
            </w:r>
            <w:r w:rsidR="00A0440B">
              <w:rPr>
                <w:rFonts w:ascii="Times New Roman" w:hAnsi="Times New Roman" w:cs="Times New Roman"/>
                <w:sz w:val="24"/>
                <w:szCs w:val="24"/>
              </w:rPr>
              <w:t xml:space="preserve"> the request to provide the name and contact information of the software systems and providers used because it reveals sensitive and confidential information.</w:t>
            </w:r>
          </w:p>
          <w:p w:rsidR="00FF54D7" w:rsidP="00F40E62" w:rsidRDefault="00FF54D7" w14:paraId="03A4D166" w14:textId="77777777">
            <w:pPr>
              <w:pStyle w:val="ListParagraph"/>
              <w:spacing w:before="240"/>
              <w:ind w:left="360"/>
              <w:rPr>
                <w:rFonts w:ascii="Times New Roman" w:hAnsi="Times New Roman" w:cs="Times New Roman"/>
                <w:sz w:val="24"/>
                <w:szCs w:val="24"/>
              </w:rPr>
            </w:pPr>
          </w:p>
          <w:p w:rsidR="00DA03F0" w:rsidP="00F40E62" w:rsidRDefault="00FF54D7" w14:paraId="03627062" w14:textId="34FD46F2">
            <w:pPr>
              <w:pStyle w:val="Default"/>
              <w:ind w:left="360"/>
              <w:rPr>
                <w:sz w:val="23"/>
                <w:szCs w:val="23"/>
              </w:rPr>
            </w:pPr>
            <w:r w:rsidRPr="004C0AA4">
              <w:t>COHEAO</w:t>
            </w:r>
            <w:r>
              <w:t xml:space="preserve"> requested the Department </w:t>
            </w:r>
            <w:r w:rsidR="0074287C">
              <w:rPr>
                <w:sz w:val="23"/>
                <w:szCs w:val="23"/>
              </w:rPr>
              <w:t>r</w:t>
            </w:r>
            <w:r w:rsidR="00DA03F0">
              <w:rPr>
                <w:sz w:val="23"/>
                <w:szCs w:val="23"/>
              </w:rPr>
              <w:t xml:space="preserve">educe the request for information regarding the Department systems a third-party servicer accesses/utilizes to perform functions to high level and seek information about the systems used by third-party servicers generally but not specifically as to a particular institution. </w:t>
            </w:r>
          </w:p>
          <w:p w:rsidRPr="004135AF" w:rsidR="001256FD" w:rsidP="001B3A20" w:rsidRDefault="001256FD" w14:paraId="5095F32E" w14:textId="727E037D">
            <w:pPr>
              <w:pStyle w:val="ListParagraph"/>
              <w:spacing w:before="240"/>
              <w:ind w:left="360"/>
              <w:rPr>
                <w:rFonts w:ascii="Times New Roman" w:hAnsi="Times New Roman" w:cs="Times New Roman"/>
                <w:sz w:val="24"/>
                <w:szCs w:val="24"/>
              </w:rPr>
            </w:pPr>
          </w:p>
        </w:tc>
        <w:tc>
          <w:tcPr>
            <w:tcW w:w="2032" w:type="dxa"/>
          </w:tcPr>
          <w:p w:rsidR="00366DCF" w:rsidRDefault="00366DCF" w14:paraId="3FE3CA16" w14:textId="77777777">
            <w:pPr>
              <w:rPr>
                <w:rFonts w:ascii="Times New Roman" w:hAnsi="Times New Roman" w:cs="Times New Roman"/>
                <w:sz w:val="24"/>
                <w:szCs w:val="24"/>
              </w:rPr>
            </w:pPr>
          </w:p>
          <w:p w:rsidR="00093295" w:rsidRDefault="00344D99" w14:paraId="2A514228" w14:textId="77777777">
            <w:pPr>
              <w:rPr>
                <w:rFonts w:ascii="Times New Roman" w:hAnsi="Times New Roman" w:cs="Times New Roman"/>
                <w:sz w:val="24"/>
                <w:szCs w:val="24"/>
              </w:rPr>
            </w:pPr>
            <w:r>
              <w:rPr>
                <w:rFonts w:ascii="Times New Roman" w:hAnsi="Times New Roman" w:cs="Times New Roman"/>
                <w:sz w:val="24"/>
                <w:szCs w:val="24"/>
              </w:rPr>
              <w:t>Anonymous</w:t>
            </w:r>
          </w:p>
          <w:p w:rsidRPr="004135AF" w:rsidR="00E35732" w:rsidRDefault="00E35732" w14:paraId="239F0C25" w14:textId="42508A0B">
            <w:pPr>
              <w:rPr>
                <w:rFonts w:ascii="Times New Roman" w:hAnsi="Times New Roman" w:cs="Times New Roman"/>
                <w:sz w:val="24"/>
                <w:szCs w:val="24"/>
              </w:rPr>
            </w:pPr>
            <w:r w:rsidRPr="004C0AA4">
              <w:rPr>
                <w:rFonts w:ascii="Times New Roman" w:hAnsi="Times New Roman" w:cs="Times New Roman"/>
                <w:sz w:val="24"/>
                <w:szCs w:val="24"/>
              </w:rPr>
              <w:t>COHEAO</w:t>
            </w:r>
          </w:p>
        </w:tc>
        <w:tc>
          <w:tcPr>
            <w:tcW w:w="4500" w:type="dxa"/>
          </w:tcPr>
          <w:p w:rsidR="00093295" w:rsidRDefault="00093295" w14:paraId="2CC7538E" w14:textId="77777777">
            <w:pPr>
              <w:rPr>
                <w:rFonts w:ascii="Times New Roman" w:hAnsi="Times New Roman" w:cs="Times New Roman"/>
                <w:sz w:val="24"/>
                <w:szCs w:val="24"/>
              </w:rPr>
            </w:pPr>
          </w:p>
          <w:p w:rsidR="00D3274C" w:rsidP="003717F3" w:rsidRDefault="00BB5A79" w14:paraId="24C4F114" w14:textId="68593850">
            <w:pPr>
              <w:pStyle w:val="NormalWeb"/>
              <w:spacing w:before="0" w:beforeAutospacing="0" w:after="0" w:afterAutospacing="0"/>
              <w:ind w:firstLine="0"/>
            </w:pPr>
            <w:r>
              <w:t>T</w:t>
            </w:r>
            <w:r w:rsidR="00F73CBD">
              <w:t xml:space="preserve">hird-party servicers </w:t>
            </w:r>
            <w:r w:rsidR="00EA66CD">
              <w:t xml:space="preserve">frequently </w:t>
            </w:r>
            <w:r w:rsidR="00F73CBD">
              <w:t xml:space="preserve">download information from </w:t>
            </w:r>
            <w:r w:rsidR="005519AA">
              <w:t xml:space="preserve">both institutional and </w:t>
            </w:r>
            <w:r w:rsidR="00F73CBD">
              <w:t>Department systems into systems</w:t>
            </w:r>
            <w:r w:rsidR="00127E45">
              <w:t xml:space="preserve"> owned, operated, and controlled by the third-party servicer or an entity that contracts with the third</w:t>
            </w:r>
            <w:r w:rsidR="006A2938">
              <w:t xml:space="preserve">-party servicer. </w:t>
            </w:r>
            <w:r w:rsidR="00127E45">
              <w:t xml:space="preserve"> </w:t>
            </w:r>
            <w:r w:rsidR="00395D1F">
              <w:t xml:space="preserve">These systems contain </w:t>
            </w:r>
            <w:r w:rsidR="003F0B5A">
              <w:t>students</w:t>
            </w:r>
            <w:r w:rsidR="00A80E13">
              <w:t>’</w:t>
            </w:r>
            <w:r w:rsidR="003F0B5A">
              <w:t xml:space="preserve"> </w:t>
            </w:r>
            <w:r w:rsidR="001B439F">
              <w:t xml:space="preserve">financial, academic, and </w:t>
            </w:r>
            <w:r w:rsidR="00395D1F">
              <w:t>personally</w:t>
            </w:r>
            <w:r w:rsidRPr="004135AF" w:rsidR="00D3274C">
              <w:t xml:space="preserve"> identifiable</w:t>
            </w:r>
            <w:r w:rsidR="005C4B0E">
              <w:t xml:space="preserve"> </w:t>
            </w:r>
            <w:r w:rsidRPr="004135AF" w:rsidR="00D3274C">
              <w:t>information (PII)</w:t>
            </w:r>
            <w:r w:rsidR="00BE1673">
              <w:t xml:space="preserve">.  </w:t>
            </w:r>
            <w:r w:rsidR="00D94E45">
              <w:t xml:space="preserve">As part of its oversight </w:t>
            </w:r>
            <w:r w:rsidR="0034064D">
              <w:t>responsibilities, t</w:t>
            </w:r>
            <w:r w:rsidR="00BE1673">
              <w:t xml:space="preserve">he Department </w:t>
            </w:r>
            <w:r w:rsidR="00407DE9">
              <w:t xml:space="preserve">must </w:t>
            </w:r>
            <w:r w:rsidR="00594017">
              <w:t xml:space="preserve">know </w:t>
            </w:r>
            <w:r w:rsidR="009A3095">
              <w:t xml:space="preserve">how information is shared, used, and maintained to </w:t>
            </w:r>
            <w:r w:rsidR="00407DE9">
              <w:t xml:space="preserve">ensure </w:t>
            </w:r>
            <w:r w:rsidR="00A80989">
              <w:t xml:space="preserve">student </w:t>
            </w:r>
            <w:r w:rsidR="00407DE9">
              <w:t xml:space="preserve">information is </w:t>
            </w:r>
            <w:r w:rsidR="00473CE2">
              <w:t>appropriately safeguarded</w:t>
            </w:r>
            <w:r w:rsidR="00A80989">
              <w:t xml:space="preserve"> and </w:t>
            </w:r>
            <w:r w:rsidR="00DA0607">
              <w:t xml:space="preserve">the information collected is </w:t>
            </w:r>
            <w:r w:rsidR="00A80989">
              <w:t xml:space="preserve">only </w:t>
            </w:r>
            <w:r w:rsidR="00CD0ECB">
              <w:t>used for the administration of the Title IV prog</w:t>
            </w:r>
            <w:r w:rsidR="002454D5">
              <w:t>rams</w:t>
            </w:r>
            <w:r w:rsidR="00AC5260">
              <w:t>.</w:t>
            </w:r>
            <w:r w:rsidRPr="004135AF" w:rsidR="00D3274C">
              <w:t xml:space="preserve"> </w:t>
            </w:r>
            <w:r w:rsidR="00BD4711">
              <w:t xml:space="preserve">The Department </w:t>
            </w:r>
            <w:r w:rsidR="004773F0">
              <w:t xml:space="preserve">also </w:t>
            </w:r>
            <w:r w:rsidR="00BD4711">
              <w:t xml:space="preserve">needs this information to </w:t>
            </w:r>
            <w:r w:rsidR="00653BF8">
              <w:t xml:space="preserve">identify cybersecurity risk and to </w:t>
            </w:r>
            <w:r w:rsidR="00BD4711">
              <w:t xml:space="preserve">respond </w:t>
            </w:r>
            <w:r w:rsidR="0050305E">
              <w:t xml:space="preserve">timely in the event of </w:t>
            </w:r>
            <w:r w:rsidR="002C1B37">
              <w:t xml:space="preserve">a </w:t>
            </w:r>
            <w:r w:rsidR="0050305E">
              <w:t>security breach</w:t>
            </w:r>
            <w:r w:rsidR="00653BF8">
              <w:t>.</w:t>
            </w:r>
          </w:p>
          <w:p w:rsidR="002835E1" w:rsidP="003717F3" w:rsidRDefault="002835E1" w14:paraId="41D2423C" w14:textId="5C61F4A7">
            <w:pPr>
              <w:pStyle w:val="NormalWeb"/>
              <w:spacing w:before="0" w:beforeAutospacing="0" w:after="0" w:afterAutospacing="0"/>
              <w:ind w:firstLine="0"/>
            </w:pPr>
          </w:p>
          <w:p w:rsidR="002835E1" w:rsidP="003717F3" w:rsidRDefault="002835E1" w14:paraId="34F39584" w14:textId="604E8236">
            <w:pPr>
              <w:pStyle w:val="NormalWeb"/>
              <w:spacing w:before="0" w:beforeAutospacing="0" w:after="0" w:afterAutospacing="0"/>
              <w:ind w:firstLine="0"/>
            </w:pPr>
            <w:bookmarkStart w:name="_Hlk107489623" w:id="0"/>
            <w:r>
              <w:t xml:space="preserve">Contracts are frequently customized to meet the needs </w:t>
            </w:r>
            <w:r w:rsidR="00FC37F3">
              <w:t xml:space="preserve">of an individual institution, including how information </w:t>
            </w:r>
            <w:r w:rsidR="00A44854">
              <w:t xml:space="preserve">is accessed and stored between the institution and its third-party servicers.  </w:t>
            </w:r>
            <w:r w:rsidR="0091645A">
              <w:t>For effective oversight</w:t>
            </w:r>
            <w:r w:rsidR="00CB07AF">
              <w:t xml:space="preserve">, </w:t>
            </w:r>
            <w:r w:rsidR="008C55D0">
              <w:t xml:space="preserve">the Department must </w:t>
            </w:r>
            <w:r w:rsidR="00BA7A39">
              <w:t xml:space="preserve">collect </w:t>
            </w:r>
            <w:r w:rsidR="000F26A9">
              <w:t>this information at the institutional level.</w:t>
            </w:r>
          </w:p>
          <w:p w:rsidR="008C4213" w:rsidP="003717F3" w:rsidRDefault="008C4213" w14:paraId="1764DC40" w14:textId="0E242A85">
            <w:pPr>
              <w:pStyle w:val="NormalWeb"/>
              <w:spacing w:before="0" w:beforeAutospacing="0" w:after="0" w:afterAutospacing="0"/>
              <w:ind w:firstLine="0"/>
            </w:pPr>
          </w:p>
          <w:bookmarkEnd w:id="0"/>
          <w:p w:rsidRPr="004135AF" w:rsidR="008C4213" w:rsidP="003717F3" w:rsidRDefault="00E61669" w14:paraId="1C7FE66B" w14:textId="227030F2">
            <w:pPr>
              <w:pStyle w:val="NormalWeb"/>
              <w:spacing w:before="0" w:beforeAutospacing="0" w:after="0" w:afterAutospacing="0"/>
              <w:ind w:firstLine="0"/>
            </w:pPr>
            <w:r>
              <w:t xml:space="preserve">The Department reviewed the </w:t>
            </w:r>
            <w:r w:rsidR="00356210">
              <w:t xml:space="preserve">software questions </w:t>
            </w:r>
            <w:r w:rsidR="00E50352">
              <w:t xml:space="preserve">and </w:t>
            </w:r>
            <w:r w:rsidR="002D7C3D">
              <w:t xml:space="preserve">has </w:t>
            </w:r>
            <w:r w:rsidR="00E50352">
              <w:t xml:space="preserve">confirmed </w:t>
            </w:r>
            <w:r w:rsidR="00537EBC">
              <w:t>the</w:t>
            </w:r>
            <w:r w:rsidR="00E50352">
              <w:t xml:space="preserve"> information </w:t>
            </w:r>
            <w:r w:rsidR="00A85B3F">
              <w:t xml:space="preserve">regarding software providers </w:t>
            </w:r>
            <w:r w:rsidR="00E50352">
              <w:t>is needed</w:t>
            </w:r>
            <w:r w:rsidR="00F4632C">
              <w:t xml:space="preserve"> </w:t>
            </w:r>
            <w:r w:rsidR="00953AF5">
              <w:t>for appropriate oversight of third-party servicers.</w:t>
            </w:r>
            <w:r w:rsidR="00654C2B">
              <w:t xml:space="preserve">  </w:t>
            </w:r>
          </w:p>
          <w:p w:rsidRPr="004135AF" w:rsidR="00D3274C" w:rsidP="00D3274C" w:rsidRDefault="00D3274C" w14:paraId="3261571F" w14:textId="77777777">
            <w:pPr>
              <w:pStyle w:val="NormalWeb"/>
              <w:spacing w:before="0" w:beforeAutospacing="0" w:after="0" w:afterAutospacing="0"/>
              <w:ind w:firstLine="0"/>
            </w:pPr>
          </w:p>
          <w:p w:rsidR="00AE11D2" w:rsidP="00AE11D2" w:rsidRDefault="00AE11D2" w14:paraId="03094B2D" w14:textId="6C0E7DFD">
            <w:pPr>
              <w:rPr>
                <w:rFonts w:ascii="Times New Roman" w:hAnsi="Times New Roman" w:cs="Times New Roman"/>
                <w:bCs/>
                <w:sz w:val="24"/>
                <w:szCs w:val="24"/>
              </w:rPr>
            </w:pPr>
            <w:r>
              <w:rPr>
                <w:rFonts w:ascii="Times New Roman" w:hAnsi="Times New Roman" w:cs="Times New Roman"/>
                <w:bCs/>
                <w:sz w:val="24"/>
                <w:szCs w:val="24"/>
              </w:rPr>
              <w:t xml:space="preserve">As stated above, the Partner Connect system is a secure, password protected portal </w:t>
            </w:r>
            <w:r w:rsidR="0058634D">
              <w:rPr>
                <w:rFonts w:ascii="Times New Roman" w:hAnsi="Times New Roman" w:cs="Times New Roman"/>
                <w:bCs/>
                <w:sz w:val="24"/>
                <w:szCs w:val="24"/>
              </w:rPr>
              <w:t>and</w:t>
            </w:r>
            <w:r>
              <w:rPr>
                <w:rFonts w:ascii="Times New Roman" w:hAnsi="Times New Roman" w:cs="Times New Roman"/>
                <w:bCs/>
                <w:sz w:val="24"/>
                <w:szCs w:val="24"/>
              </w:rPr>
              <w:t xml:space="preserve"> users will have the ability to identify contracts contain proprietary information.</w:t>
            </w:r>
          </w:p>
          <w:p w:rsidRPr="004135AF" w:rsidR="00F067DB" w:rsidP="00366DCF" w:rsidRDefault="00F067DB" w14:paraId="27A1B884" w14:textId="6B674F2A">
            <w:pPr>
              <w:rPr>
                <w:rFonts w:ascii="Times New Roman" w:hAnsi="Times New Roman" w:cs="Times New Roman"/>
                <w:sz w:val="24"/>
                <w:szCs w:val="24"/>
              </w:rPr>
            </w:pPr>
          </w:p>
        </w:tc>
      </w:tr>
      <w:tr w:rsidRPr="00652F3C" w:rsidR="00344D99" w:rsidTr="00747127" w14:paraId="6DF58472" w14:textId="77777777">
        <w:tc>
          <w:tcPr>
            <w:tcW w:w="4258" w:type="dxa"/>
          </w:tcPr>
          <w:p w:rsidR="006941C1" w:rsidP="006941C1" w:rsidRDefault="006941C1" w14:paraId="2AA2114D" w14:textId="77777777">
            <w:pPr>
              <w:pStyle w:val="Default"/>
              <w:ind w:left="360"/>
              <w:rPr>
                <w:sz w:val="23"/>
                <w:szCs w:val="23"/>
              </w:rPr>
            </w:pPr>
          </w:p>
          <w:p w:rsidR="009500CD" w:rsidP="000E446E" w:rsidRDefault="009500CD" w14:paraId="2315AE49" w14:textId="593A3F7A">
            <w:pPr>
              <w:pStyle w:val="Default"/>
              <w:numPr>
                <w:ilvl w:val="0"/>
                <w:numId w:val="11"/>
              </w:numPr>
              <w:rPr>
                <w:sz w:val="23"/>
                <w:szCs w:val="23"/>
              </w:rPr>
            </w:pPr>
            <w:r w:rsidRPr="00317C59">
              <w:rPr>
                <w:sz w:val="23"/>
                <w:szCs w:val="23"/>
              </w:rPr>
              <w:t>Streamline</w:t>
            </w:r>
            <w:r>
              <w:rPr>
                <w:sz w:val="23"/>
                <w:szCs w:val="23"/>
              </w:rPr>
              <w:t xml:space="preserve"> </w:t>
            </w:r>
            <w:r w:rsidR="00904B22">
              <w:rPr>
                <w:sz w:val="23"/>
                <w:szCs w:val="23"/>
              </w:rPr>
              <w:t>the section regarding Subcontractors and Affiliate information</w:t>
            </w:r>
            <w:r>
              <w:rPr>
                <w:sz w:val="23"/>
                <w:szCs w:val="23"/>
              </w:rPr>
              <w:t xml:space="preserve"> to seek information (i) only about vendors or subcontractors that perform key servicing functions and (ii) that is necessary to </w:t>
            </w:r>
            <w:r w:rsidR="00E3473C">
              <w:rPr>
                <w:sz w:val="23"/>
                <w:szCs w:val="23"/>
              </w:rPr>
              <w:t>validate</w:t>
            </w:r>
            <w:r>
              <w:rPr>
                <w:sz w:val="23"/>
                <w:szCs w:val="23"/>
              </w:rPr>
              <w:t xml:space="preserve"> information and </w:t>
            </w:r>
            <w:r w:rsidR="00E3473C">
              <w:rPr>
                <w:sz w:val="23"/>
                <w:szCs w:val="23"/>
              </w:rPr>
              <w:t xml:space="preserve">exercise </w:t>
            </w:r>
            <w:r>
              <w:rPr>
                <w:sz w:val="23"/>
                <w:szCs w:val="23"/>
              </w:rPr>
              <w:t xml:space="preserve">appropriate oversight. </w:t>
            </w:r>
          </w:p>
          <w:p w:rsidRPr="004135AF" w:rsidR="00344D99" w:rsidP="009500CD" w:rsidRDefault="00344D99" w14:paraId="63B55CAC" w14:textId="77777777">
            <w:pPr>
              <w:pStyle w:val="Default"/>
            </w:pPr>
          </w:p>
        </w:tc>
        <w:tc>
          <w:tcPr>
            <w:tcW w:w="2032" w:type="dxa"/>
          </w:tcPr>
          <w:p w:rsidR="00A46204" w:rsidRDefault="00A46204" w14:paraId="50EBD0FD" w14:textId="77777777">
            <w:pPr>
              <w:rPr>
                <w:rFonts w:ascii="Times New Roman" w:hAnsi="Times New Roman" w:cs="Times New Roman"/>
                <w:sz w:val="24"/>
                <w:szCs w:val="24"/>
              </w:rPr>
            </w:pPr>
          </w:p>
          <w:p w:rsidRPr="004135AF" w:rsidR="00344D99" w:rsidRDefault="003B7987" w14:paraId="3FB126C6" w14:textId="184CAF3F">
            <w:pPr>
              <w:rPr>
                <w:rFonts w:ascii="Times New Roman" w:hAnsi="Times New Roman" w:cs="Times New Roman"/>
                <w:sz w:val="24"/>
                <w:szCs w:val="24"/>
              </w:rPr>
            </w:pPr>
            <w:r w:rsidRPr="004C0AA4">
              <w:rPr>
                <w:rFonts w:ascii="Times New Roman" w:hAnsi="Times New Roman" w:cs="Times New Roman"/>
                <w:sz w:val="24"/>
                <w:szCs w:val="24"/>
              </w:rPr>
              <w:t>COHEAO</w:t>
            </w:r>
          </w:p>
        </w:tc>
        <w:tc>
          <w:tcPr>
            <w:tcW w:w="4500" w:type="dxa"/>
          </w:tcPr>
          <w:p w:rsidR="00344D99" w:rsidRDefault="00344D99" w14:paraId="204B01B0" w14:textId="77777777">
            <w:pPr>
              <w:rPr>
                <w:rFonts w:ascii="Times New Roman" w:hAnsi="Times New Roman" w:cs="Times New Roman"/>
                <w:sz w:val="24"/>
                <w:szCs w:val="24"/>
              </w:rPr>
            </w:pPr>
          </w:p>
          <w:p w:rsidR="00D30CB7" w:rsidP="00D30CB7" w:rsidRDefault="00950315" w14:paraId="747A5B11" w14:textId="7718492F">
            <w:pPr>
              <w:rPr>
                <w:rFonts w:ascii="Times New Roman" w:hAnsi="Times New Roman" w:cs="Times New Roman"/>
                <w:sz w:val="24"/>
                <w:szCs w:val="24"/>
              </w:rPr>
            </w:pPr>
            <w:r>
              <w:rPr>
                <w:rFonts w:ascii="Times New Roman" w:hAnsi="Times New Roman" w:cs="Times New Roman"/>
                <w:sz w:val="24"/>
                <w:szCs w:val="24"/>
              </w:rPr>
              <w:t>The Department reviewed the Subcontractor and Affili</w:t>
            </w:r>
            <w:r w:rsidR="00FD7760">
              <w:rPr>
                <w:rFonts w:ascii="Times New Roman" w:hAnsi="Times New Roman" w:cs="Times New Roman"/>
                <w:sz w:val="24"/>
                <w:szCs w:val="24"/>
              </w:rPr>
              <w:t xml:space="preserve">ate Information section </w:t>
            </w:r>
            <w:r w:rsidR="00D30CB7">
              <w:rPr>
                <w:rFonts w:ascii="Times New Roman" w:hAnsi="Times New Roman" w:cs="Times New Roman"/>
                <w:sz w:val="24"/>
                <w:szCs w:val="24"/>
              </w:rPr>
              <w:t xml:space="preserve">and </w:t>
            </w:r>
            <w:r w:rsidR="00FD7760">
              <w:rPr>
                <w:rFonts w:ascii="Times New Roman" w:hAnsi="Times New Roman" w:cs="Times New Roman"/>
                <w:sz w:val="24"/>
                <w:szCs w:val="24"/>
              </w:rPr>
              <w:t>has determined this information is needed to</w:t>
            </w:r>
            <w:r w:rsidR="00D30CB7">
              <w:rPr>
                <w:rFonts w:ascii="Times New Roman" w:hAnsi="Times New Roman" w:cs="Times New Roman"/>
                <w:sz w:val="24"/>
                <w:szCs w:val="24"/>
              </w:rPr>
              <w:t xml:space="preserve"> ensure all functions and services performed by a third-party servicer and its subcontractors is included in the scope of a </w:t>
            </w:r>
            <w:r w:rsidR="00D30CB7">
              <w:rPr>
                <w:rFonts w:ascii="Times New Roman" w:hAnsi="Times New Roman" w:cs="Times New Roman"/>
                <w:sz w:val="24"/>
                <w:szCs w:val="24"/>
              </w:rPr>
              <w:lastRenderedPageBreak/>
              <w:t>third-party servicer’s annual compliance audit</w:t>
            </w:r>
            <w:r w:rsidR="004756D2">
              <w:rPr>
                <w:rFonts w:ascii="Times New Roman" w:hAnsi="Times New Roman" w:cs="Times New Roman"/>
                <w:sz w:val="24"/>
                <w:szCs w:val="24"/>
              </w:rPr>
              <w:t xml:space="preserve"> </w:t>
            </w:r>
            <w:r w:rsidRPr="006941C1" w:rsidR="009A4346">
              <w:rPr>
                <w:rFonts w:ascii="Times New Roman" w:hAnsi="Times New Roman" w:cs="Times New Roman"/>
                <w:sz w:val="24"/>
                <w:szCs w:val="24"/>
              </w:rPr>
              <w:t>as well as to ensure student information is appropriately safeguarded and the information collected is only used for the administration of the Title IV programs.</w:t>
            </w:r>
          </w:p>
          <w:p w:rsidRPr="004135AF" w:rsidR="00D30CB7" w:rsidRDefault="00D30CB7" w14:paraId="0A29502D" w14:textId="3C6F98F0">
            <w:pPr>
              <w:rPr>
                <w:rFonts w:ascii="Times New Roman" w:hAnsi="Times New Roman" w:cs="Times New Roman"/>
                <w:sz w:val="24"/>
                <w:szCs w:val="24"/>
              </w:rPr>
            </w:pPr>
          </w:p>
        </w:tc>
      </w:tr>
      <w:tr w:rsidRPr="00652F3C" w:rsidR="00C53D57" w:rsidTr="00747127" w14:paraId="33F13935" w14:textId="77777777">
        <w:tc>
          <w:tcPr>
            <w:tcW w:w="4258" w:type="dxa"/>
          </w:tcPr>
          <w:p w:rsidR="00151BCF" w:rsidP="00703397" w:rsidRDefault="00C53D57" w14:paraId="5C7FEF5C" w14:textId="7D88D3D4">
            <w:pPr>
              <w:pStyle w:val="Default"/>
              <w:numPr>
                <w:ilvl w:val="0"/>
                <w:numId w:val="11"/>
              </w:numPr>
            </w:pPr>
            <w:bookmarkStart w:name="_Hlk107489937" w:id="1"/>
            <w:r>
              <w:lastRenderedPageBreak/>
              <w:t xml:space="preserve">COHEAO </w:t>
            </w:r>
            <w:r w:rsidR="00D96EE5">
              <w:t>believes it would be more efficient for third-party servicers to pro</w:t>
            </w:r>
            <w:r w:rsidR="00C97849">
              <w:t xml:space="preserve">vide the services that can be provided and require institutions to </w:t>
            </w:r>
            <w:r w:rsidR="00343EEA">
              <w:t xml:space="preserve">provide information regarding the services </w:t>
            </w:r>
            <w:r w:rsidR="00151BCF">
              <w:t>used at the institutional level.</w:t>
            </w:r>
            <w:bookmarkEnd w:id="1"/>
          </w:p>
        </w:tc>
        <w:tc>
          <w:tcPr>
            <w:tcW w:w="2032" w:type="dxa"/>
          </w:tcPr>
          <w:p w:rsidR="00C53D57" w:rsidP="00C64C11" w:rsidRDefault="00702D56" w14:paraId="330E821A" w14:textId="0BEE2044">
            <w:pPr>
              <w:rPr>
                <w:rFonts w:ascii="Times New Roman" w:hAnsi="Times New Roman" w:cs="Times New Roman"/>
                <w:sz w:val="24"/>
                <w:szCs w:val="24"/>
              </w:rPr>
            </w:pPr>
            <w:r w:rsidRPr="004C0AA4">
              <w:rPr>
                <w:rFonts w:ascii="Times New Roman" w:hAnsi="Times New Roman" w:cs="Times New Roman"/>
                <w:sz w:val="24"/>
                <w:szCs w:val="24"/>
              </w:rPr>
              <w:t>COHEAO</w:t>
            </w:r>
          </w:p>
        </w:tc>
        <w:tc>
          <w:tcPr>
            <w:tcW w:w="4500" w:type="dxa"/>
          </w:tcPr>
          <w:p w:rsidRPr="004135AF" w:rsidR="00C53D57" w:rsidP="00C64C11" w:rsidRDefault="00844614" w14:paraId="4EA1E594" w14:textId="01ED0C47">
            <w:pPr>
              <w:rPr>
                <w:rFonts w:ascii="Times New Roman" w:hAnsi="Times New Roman" w:cs="Times New Roman"/>
                <w:sz w:val="24"/>
                <w:szCs w:val="24"/>
              </w:rPr>
            </w:pPr>
            <w:r>
              <w:rPr>
                <w:rFonts w:ascii="Times New Roman" w:hAnsi="Times New Roman" w:cs="Times New Roman"/>
                <w:sz w:val="24"/>
                <w:szCs w:val="24"/>
              </w:rPr>
              <w:t>The Department has determined it is essential for third-party servicer</w:t>
            </w:r>
            <w:r w:rsidR="00981E74">
              <w:rPr>
                <w:rFonts w:ascii="Times New Roman" w:hAnsi="Times New Roman" w:cs="Times New Roman"/>
                <w:sz w:val="24"/>
                <w:szCs w:val="24"/>
              </w:rPr>
              <w:t>s</w:t>
            </w:r>
            <w:r w:rsidR="00522A0D">
              <w:rPr>
                <w:rFonts w:ascii="Times New Roman" w:hAnsi="Times New Roman" w:cs="Times New Roman"/>
                <w:sz w:val="24"/>
                <w:szCs w:val="24"/>
              </w:rPr>
              <w:t xml:space="preserve"> to</w:t>
            </w:r>
            <w:r>
              <w:rPr>
                <w:rFonts w:ascii="Times New Roman" w:hAnsi="Times New Roman" w:cs="Times New Roman"/>
                <w:sz w:val="24"/>
                <w:szCs w:val="24"/>
              </w:rPr>
              <w:t xml:space="preserve"> report the services </w:t>
            </w:r>
            <w:r w:rsidR="005C1B68">
              <w:rPr>
                <w:rFonts w:ascii="Times New Roman" w:hAnsi="Times New Roman" w:cs="Times New Roman"/>
                <w:sz w:val="24"/>
                <w:szCs w:val="24"/>
              </w:rPr>
              <w:t>provided</w:t>
            </w:r>
            <w:r>
              <w:rPr>
                <w:rFonts w:ascii="Times New Roman" w:hAnsi="Times New Roman" w:cs="Times New Roman"/>
                <w:sz w:val="24"/>
                <w:szCs w:val="24"/>
              </w:rPr>
              <w:t xml:space="preserve"> for each institution</w:t>
            </w:r>
            <w:r w:rsidR="00F044FD">
              <w:rPr>
                <w:rFonts w:ascii="Times New Roman" w:hAnsi="Times New Roman" w:cs="Times New Roman"/>
                <w:sz w:val="24"/>
                <w:szCs w:val="24"/>
              </w:rPr>
              <w:t xml:space="preserve"> t</w:t>
            </w:r>
            <w:r w:rsidR="00144C06">
              <w:rPr>
                <w:rFonts w:ascii="Times New Roman" w:hAnsi="Times New Roman" w:cs="Times New Roman"/>
                <w:sz w:val="24"/>
                <w:szCs w:val="24"/>
              </w:rPr>
              <w:t xml:space="preserve">o validate the information </w:t>
            </w:r>
            <w:r w:rsidR="00363044">
              <w:rPr>
                <w:rFonts w:ascii="Times New Roman" w:hAnsi="Times New Roman" w:cs="Times New Roman"/>
                <w:sz w:val="24"/>
                <w:szCs w:val="24"/>
              </w:rPr>
              <w:t>institutions report on the E-App</w:t>
            </w:r>
            <w:r w:rsidR="0031590D">
              <w:rPr>
                <w:rFonts w:ascii="Times New Roman" w:hAnsi="Times New Roman" w:cs="Times New Roman"/>
                <w:sz w:val="24"/>
                <w:szCs w:val="24"/>
              </w:rPr>
              <w:t xml:space="preserve">. </w:t>
            </w:r>
            <w:r w:rsidR="00EF00BC">
              <w:rPr>
                <w:rFonts w:ascii="Times New Roman" w:hAnsi="Times New Roman" w:cs="Times New Roman"/>
                <w:sz w:val="24"/>
                <w:szCs w:val="24"/>
              </w:rPr>
              <w:t>T</w:t>
            </w:r>
            <w:r w:rsidR="00FB376C">
              <w:rPr>
                <w:rFonts w:ascii="Times New Roman" w:hAnsi="Times New Roman" w:cs="Times New Roman"/>
                <w:sz w:val="24"/>
                <w:szCs w:val="24"/>
              </w:rPr>
              <w:t xml:space="preserve">he Department has </w:t>
            </w:r>
            <w:r w:rsidR="00834E3A">
              <w:rPr>
                <w:rFonts w:ascii="Times New Roman" w:hAnsi="Times New Roman" w:cs="Times New Roman"/>
                <w:sz w:val="24"/>
                <w:szCs w:val="24"/>
              </w:rPr>
              <w:t>noted</w:t>
            </w:r>
            <w:r w:rsidR="00FB376C">
              <w:rPr>
                <w:rFonts w:ascii="Times New Roman" w:hAnsi="Times New Roman" w:cs="Times New Roman"/>
                <w:sz w:val="24"/>
                <w:szCs w:val="24"/>
              </w:rPr>
              <w:t xml:space="preserve"> that institutions frequently report inaccurate information regarding the services third-party servicers </w:t>
            </w:r>
            <w:r w:rsidR="009D3D20">
              <w:rPr>
                <w:rFonts w:ascii="Times New Roman" w:hAnsi="Times New Roman" w:cs="Times New Roman"/>
                <w:sz w:val="24"/>
                <w:szCs w:val="24"/>
              </w:rPr>
              <w:t>perform</w:t>
            </w:r>
            <w:r w:rsidR="00FB376C">
              <w:rPr>
                <w:rFonts w:ascii="Times New Roman" w:hAnsi="Times New Roman" w:cs="Times New Roman"/>
                <w:sz w:val="24"/>
                <w:szCs w:val="24"/>
              </w:rPr>
              <w:t xml:space="preserve"> on their behalf.  </w:t>
            </w:r>
            <w:r w:rsidR="006012DD">
              <w:rPr>
                <w:rFonts w:ascii="Times New Roman" w:hAnsi="Times New Roman" w:cs="Times New Roman"/>
                <w:sz w:val="24"/>
                <w:szCs w:val="24"/>
              </w:rPr>
              <w:t>In addition, t</w:t>
            </w:r>
            <w:r w:rsidR="00803B3E">
              <w:rPr>
                <w:rFonts w:ascii="Times New Roman" w:hAnsi="Times New Roman" w:cs="Times New Roman"/>
                <w:sz w:val="24"/>
                <w:szCs w:val="24"/>
              </w:rPr>
              <w:t xml:space="preserve">he Department has identified </w:t>
            </w:r>
            <w:r w:rsidR="007D4A18">
              <w:rPr>
                <w:rFonts w:ascii="Times New Roman" w:hAnsi="Times New Roman" w:cs="Times New Roman"/>
                <w:sz w:val="24"/>
                <w:szCs w:val="24"/>
              </w:rPr>
              <w:t>deficiencies</w:t>
            </w:r>
            <w:r w:rsidR="006012DD">
              <w:rPr>
                <w:rFonts w:ascii="Times New Roman" w:hAnsi="Times New Roman" w:cs="Times New Roman"/>
                <w:sz w:val="24"/>
                <w:szCs w:val="24"/>
              </w:rPr>
              <w:t xml:space="preserve"> during program reviews in which institutions </w:t>
            </w:r>
            <w:r w:rsidR="00F24AA4">
              <w:rPr>
                <w:rFonts w:ascii="Times New Roman" w:hAnsi="Times New Roman" w:cs="Times New Roman"/>
                <w:sz w:val="24"/>
                <w:szCs w:val="24"/>
              </w:rPr>
              <w:t xml:space="preserve">believed that a servicer was performing </w:t>
            </w:r>
            <w:r w:rsidR="0047216D">
              <w:rPr>
                <w:rFonts w:ascii="Times New Roman" w:hAnsi="Times New Roman" w:cs="Times New Roman"/>
                <w:sz w:val="24"/>
                <w:szCs w:val="24"/>
              </w:rPr>
              <w:t xml:space="preserve">a specific service or function </w:t>
            </w:r>
            <w:r w:rsidR="007D4A18">
              <w:rPr>
                <w:rFonts w:ascii="Times New Roman" w:hAnsi="Times New Roman" w:cs="Times New Roman"/>
                <w:sz w:val="24"/>
                <w:szCs w:val="24"/>
              </w:rPr>
              <w:t>that the servicer was not in fact performing</w:t>
            </w:r>
            <w:r w:rsidR="009F6898">
              <w:rPr>
                <w:rFonts w:ascii="Times New Roman" w:hAnsi="Times New Roman" w:cs="Times New Roman"/>
                <w:sz w:val="24"/>
                <w:szCs w:val="24"/>
              </w:rPr>
              <w:t>.</w:t>
            </w:r>
            <w:r w:rsidR="00D1259D">
              <w:rPr>
                <w:rFonts w:ascii="Times New Roman" w:hAnsi="Times New Roman" w:cs="Times New Roman"/>
                <w:sz w:val="24"/>
                <w:szCs w:val="24"/>
              </w:rPr>
              <w:t xml:space="preserve"> </w:t>
            </w:r>
            <w:r w:rsidR="00584E2D">
              <w:rPr>
                <w:rFonts w:ascii="Times New Roman" w:hAnsi="Times New Roman" w:cs="Times New Roman"/>
                <w:sz w:val="24"/>
                <w:szCs w:val="24"/>
              </w:rPr>
              <w:t xml:space="preserve"> </w:t>
            </w:r>
            <w:r w:rsidR="00D809DD">
              <w:rPr>
                <w:rFonts w:ascii="Times New Roman" w:hAnsi="Times New Roman" w:cs="Times New Roman"/>
                <w:sz w:val="24"/>
                <w:szCs w:val="24"/>
              </w:rPr>
              <w:t xml:space="preserve">For effective oversight, the Department must understand both the scope of services offered by a third-party servicer as well as the specific services </w:t>
            </w:r>
            <w:r w:rsidR="00455C84">
              <w:rPr>
                <w:rFonts w:ascii="Times New Roman" w:hAnsi="Times New Roman" w:cs="Times New Roman"/>
                <w:sz w:val="24"/>
                <w:szCs w:val="24"/>
              </w:rPr>
              <w:t xml:space="preserve">the third-party servicer provides to </w:t>
            </w:r>
            <w:r w:rsidR="00436E5C">
              <w:rPr>
                <w:rFonts w:ascii="Times New Roman" w:hAnsi="Times New Roman" w:cs="Times New Roman"/>
                <w:sz w:val="24"/>
                <w:szCs w:val="24"/>
              </w:rPr>
              <w:t>each</w:t>
            </w:r>
            <w:r w:rsidR="00455C84">
              <w:rPr>
                <w:rFonts w:ascii="Times New Roman" w:hAnsi="Times New Roman" w:cs="Times New Roman"/>
                <w:sz w:val="24"/>
                <w:szCs w:val="24"/>
              </w:rPr>
              <w:t xml:space="preserve"> institution.</w:t>
            </w:r>
            <w:r w:rsidR="002E7555">
              <w:rPr>
                <w:rFonts w:ascii="Times New Roman" w:hAnsi="Times New Roman" w:cs="Times New Roman"/>
                <w:sz w:val="24"/>
                <w:szCs w:val="24"/>
              </w:rPr>
              <w:t xml:space="preserve">  </w:t>
            </w:r>
            <w:r w:rsidR="00EC4695">
              <w:rPr>
                <w:rFonts w:ascii="Times New Roman" w:hAnsi="Times New Roman" w:cs="Times New Roman"/>
                <w:sz w:val="24"/>
                <w:szCs w:val="24"/>
              </w:rPr>
              <w:t xml:space="preserve">The Department </w:t>
            </w:r>
            <w:r w:rsidR="00436E5C">
              <w:rPr>
                <w:rFonts w:ascii="Times New Roman" w:hAnsi="Times New Roman" w:cs="Times New Roman"/>
                <w:sz w:val="24"/>
                <w:szCs w:val="24"/>
              </w:rPr>
              <w:t xml:space="preserve">plans to </w:t>
            </w:r>
            <w:r w:rsidR="00CD56E5">
              <w:rPr>
                <w:rFonts w:ascii="Times New Roman" w:hAnsi="Times New Roman" w:cs="Times New Roman"/>
                <w:sz w:val="24"/>
                <w:szCs w:val="24"/>
              </w:rPr>
              <w:t xml:space="preserve">coordinate </w:t>
            </w:r>
            <w:r w:rsidR="00436E5C">
              <w:rPr>
                <w:rFonts w:ascii="Times New Roman" w:hAnsi="Times New Roman" w:cs="Times New Roman"/>
                <w:sz w:val="24"/>
                <w:szCs w:val="24"/>
              </w:rPr>
              <w:t xml:space="preserve">with institutions and third-party servicers to resolve </w:t>
            </w:r>
            <w:r w:rsidR="00EF2A89">
              <w:rPr>
                <w:rFonts w:ascii="Times New Roman" w:hAnsi="Times New Roman" w:cs="Times New Roman"/>
                <w:sz w:val="24"/>
                <w:szCs w:val="24"/>
              </w:rPr>
              <w:t>discrepancies when conflicting information is reported.</w:t>
            </w:r>
            <w:r w:rsidR="00EC4695">
              <w:rPr>
                <w:rFonts w:ascii="Times New Roman" w:hAnsi="Times New Roman" w:cs="Times New Roman"/>
                <w:sz w:val="24"/>
                <w:szCs w:val="24"/>
              </w:rPr>
              <w:t xml:space="preserve"> </w:t>
            </w:r>
            <w:r w:rsidR="00584E2D">
              <w:rPr>
                <w:rFonts w:ascii="Times New Roman" w:hAnsi="Times New Roman" w:cs="Times New Roman"/>
                <w:sz w:val="24"/>
                <w:szCs w:val="24"/>
              </w:rPr>
              <w:t xml:space="preserve">  </w:t>
            </w:r>
          </w:p>
        </w:tc>
      </w:tr>
      <w:tr w:rsidRPr="00652F3C" w:rsidR="00C64C11" w:rsidTr="00747127" w14:paraId="1073B81D" w14:textId="77777777">
        <w:tc>
          <w:tcPr>
            <w:tcW w:w="4258" w:type="dxa"/>
          </w:tcPr>
          <w:p w:rsidRPr="00317C59" w:rsidR="00C64C11" w:rsidP="00571F01" w:rsidRDefault="00C64C11" w14:paraId="64E81E80" w14:textId="01C50CD9">
            <w:pPr>
              <w:pStyle w:val="Default"/>
              <w:numPr>
                <w:ilvl w:val="0"/>
                <w:numId w:val="11"/>
              </w:numPr>
              <w:rPr>
                <w:sz w:val="23"/>
                <w:szCs w:val="23"/>
              </w:rPr>
            </w:pPr>
            <w:r>
              <w:t>Anonymous</w:t>
            </w:r>
            <w:r w:rsidRPr="004C0AA4">
              <w:t xml:space="preserve"> </w:t>
            </w:r>
            <w:r>
              <w:t xml:space="preserve">and </w:t>
            </w:r>
            <w:r w:rsidRPr="004C0AA4">
              <w:t>COHEAO</w:t>
            </w:r>
            <w:r>
              <w:t xml:space="preserve"> asserts the information request extends beyond the Department’s obligation to supervise and oversee third-party servicers and validate the information it receives from institutions.  Both Anonymous and COHEAO requested the Department limit the information sought to the maximum extent possible to reduce the compliance burden of Third-Party servicers.</w:t>
            </w:r>
          </w:p>
        </w:tc>
        <w:tc>
          <w:tcPr>
            <w:tcW w:w="2032" w:type="dxa"/>
          </w:tcPr>
          <w:p w:rsidR="00C64C11" w:rsidP="00C64C11" w:rsidRDefault="00C64C11" w14:paraId="7F8AA503" w14:textId="77777777">
            <w:pPr>
              <w:rPr>
                <w:rFonts w:ascii="Times New Roman" w:hAnsi="Times New Roman" w:cs="Times New Roman"/>
                <w:sz w:val="24"/>
                <w:szCs w:val="24"/>
              </w:rPr>
            </w:pPr>
            <w:r>
              <w:rPr>
                <w:rFonts w:ascii="Times New Roman" w:hAnsi="Times New Roman" w:cs="Times New Roman"/>
                <w:sz w:val="24"/>
                <w:szCs w:val="24"/>
              </w:rPr>
              <w:t>Anonymous</w:t>
            </w:r>
          </w:p>
          <w:p w:rsidRPr="004C0AA4" w:rsidR="00C64C11" w:rsidP="00C64C11" w:rsidRDefault="00C64C11" w14:paraId="37E6F95B" w14:textId="04E96F8A">
            <w:pPr>
              <w:rPr>
                <w:rFonts w:ascii="Times New Roman" w:hAnsi="Times New Roman" w:cs="Times New Roman"/>
                <w:sz w:val="24"/>
                <w:szCs w:val="24"/>
              </w:rPr>
            </w:pPr>
            <w:r w:rsidRPr="004C0AA4">
              <w:rPr>
                <w:rFonts w:ascii="Times New Roman" w:hAnsi="Times New Roman" w:cs="Times New Roman"/>
                <w:sz w:val="24"/>
                <w:szCs w:val="24"/>
              </w:rPr>
              <w:t>COHEAO</w:t>
            </w:r>
          </w:p>
        </w:tc>
        <w:tc>
          <w:tcPr>
            <w:tcW w:w="4500" w:type="dxa"/>
          </w:tcPr>
          <w:p w:rsidR="00C64C11" w:rsidP="00C64C11" w:rsidRDefault="00C64C11" w14:paraId="0A68A687" w14:textId="77777777">
            <w:pPr>
              <w:rPr>
                <w:rFonts w:ascii="Times New Roman" w:hAnsi="Times New Roman" w:cs="Times New Roman"/>
                <w:sz w:val="24"/>
                <w:szCs w:val="24"/>
              </w:rPr>
            </w:pPr>
            <w:r w:rsidRPr="004135AF">
              <w:rPr>
                <w:rFonts w:ascii="Times New Roman" w:hAnsi="Times New Roman" w:cs="Times New Roman"/>
                <w:sz w:val="24"/>
                <w:szCs w:val="24"/>
              </w:rPr>
              <w:t xml:space="preserve">The Department </w:t>
            </w:r>
            <w:r>
              <w:rPr>
                <w:rFonts w:ascii="Times New Roman" w:hAnsi="Times New Roman" w:cs="Times New Roman"/>
                <w:sz w:val="24"/>
                <w:szCs w:val="24"/>
              </w:rPr>
              <w:t>disagrees with this assertion.</w:t>
            </w:r>
          </w:p>
          <w:p w:rsidR="00C64C11" w:rsidP="00C64C11" w:rsidRDefault="00C64C11" w14:paraId="6BC92EA8" w14:textId="77777777">
            <w:pPr>
              <w:rPr>
                <w:rFonts w:ascii="Times New Roman" w:hAnsi="Times New Roman" w:cs="Times New Roman"/>
                <w:sz w:val="24"/>
                <w:szCs w:val="24"/>
              </w:rPr>
            </w:pPr>
          </w:p>
          <w:p w:rsidRPr="004135AF" w:rsidR="00C64C11" w:rsidP="00C64C11" w:rsidRDefault="005E0702" w14:paraId="32F8DE44" w14:textId="60BB9B96">
            <w:pPr>
              <w:rPr>
                <w:rFonts w:ascii="Times New Roman" w:hAnsi="Times New Roman" w:cs="Times New Roman"/>
                <w:sz w:val="24"/>
                <w:szCs w:val="24"/>
              </w:rPr>
            </w:pPr>
            <w:r>
              <w:rPr>
                <w:rFonts w:ascii="Times New Roman" w:hAnsi="Times New Roman" w:cs="Times New Roman"/>
                <w:sz w:val="24"/>
                <w:szCs w:val="24"/>
              </w:rPr>
              <w:t xml:space="preserve">All of the information the Department is seeking will be utilized to validate </w:t>
            </w:r>
            <w:r w:rsidR="00FF15AD">
              <w:rPr>
                <w:rFonts w:ascii="Times New Roman" w:hAnsi="Times New Roman" w:cs="Times New Roman"/>
                <w:sz w:val="24"/>
                <w:szCs w:val="24"/>
              </w:rPr>
              <w:t xml:space="preserve">information reported by institutions and/or to ensure Third-Party servicers and subcontractors are complying </w:t>
            </w:r>
            <w:r w:rsidR="009607D7">
              <w:rPr>
                <w:rFonts w:ascii="Times New Roman" w:hAnsi="Times New Roman" w:cs="Times New Roman"/>
                <w:sz w:val="24"/>
                <w:szCs w:val="24"/>
              </w:rPr>
              <w:t>with applicable regulations including safeguarding of student information</w:t>
            </w:r>
            <w:r w:rsidR="00DC5716">
              <w:rPr>
                <w:rFonts w:ascii="Times New Roman" w:hAnsi="Times New Roman" w:cs="Times New Roman"/>
                <w:sz w:val="24"/>
                <w:szCs w:val="24"/>
              </w:rPr>
              <w:t>.</w:t>
            </w:r>
          </w:p>
        </w:tc>
      </w:tr>
    </w:tbl>
    <w:p w:rsidR="00EB64E0" w:rsidRDefault="00EB64E0" w14:paraId="5FFF2484" w14:textId="77777777"/>
    <w:sectPr w:rsidR="00EB64E0" w:rsidSect="001423D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BBE1" w14:textId="77777777" w:rsidR="001A589D" w:rsidRDefault="001A589D" w:rsidP="00CF27CE">
      <w:pPr>
        <w:spacing w:after="0" w:line="240" w:lineRule="auto"/>
      </w:pPr>
      <w:r>
        <w:separator/>
      </w:r>
    </w:p>
  </w:endnote>
  <w:endnote w:type="continuationSeparator" w:id="0">
    <w:p w14:paraId="049BC9FD" w14:textId="77777777" w:rsidR="001A589D" w:rsidRDefault="001A589D" w:rsidP="00CF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0735" w14:textId="77777777" w:rsidR="001A589D" w:rsidRDefault="001A589D" w:rsidP="00CF27CE">
      <w:pPr>
        <w:spacing w:after="0" w:line="240" w:lineRule="auto"/>
      </w:pPr>
      <w:r>
        <w:separator/>
      </w:r>
    </w:p>
  </w:footnote>
  <w:footnote w:type="continuationSeparator" w:id="0">
    <w:p w14:paraId="00BF7173" w14:textId="77777777" w:rsidR="001A589D" w:rsidRDefault="001A589D" w:rsidP="00CF2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3FB8" w14:textId="76D1CCF4" w:rsidR="00CF27CE" w:rsidRPr="00652F3C" w:rsidRDefault="00CF27CE" w:rsidP="00CF27CE">
    <w:pPr>
      <w:spacing w:after="0"/>
      <w:rPr>
        <w:rFonts w:ascii="Times New Roman" w:hAnsi="Times New Roman" w:cs="Times New Roman"/>
        <w:b/>
        <w:sz w:val="24"/>
        <w:szCs w:val="24"/>
      </w:rPr>
    </w:pPr>
    <w:r w:rsidRPr="00652F3C">
      <w:rPr>
        <w:rFonts w:ascii="Times New Roman" w:hAnsi="Times New Roman" w:cs="Times New Roman"/>
        <w:b/>
        <w:sz w:val="24"/>
        <w:szCs w:val="24"/>
      </w:rPr>
      <w:t>Docket: ED-</w:t>
    </w:r>
    <w:r w:rsidR="005718CD">
      <w:rPr>
        <w:rFonts w:ascii="Times New Roman" w:hAnsi="Times New Roman" w:cs="Times New Roman"/>
        <w:b/>
        <w:sz w:val="24"/>
        <w:szCs w:val="24"/>
      </w:rPr>
      <w:t>2022</w:t>
    </w:r>
    <w:r w:rsidRPr="00652F3C">
      <w:rPr>
        <w:rFonts w:ascii="Times New Roman" w:hAnsi="Times New Roman" w:cs="Times New Roman"/>
        <w:b/>
        <w:sz w:val="24"/>
        <w:szCs w:val="24"/>
      </w:rPr>
      <w:t>-</w:t>
    </w:r>
    <w:r w:rsidR="005718CD">
      <w:rPr>
        <w:rFonts w:ascii="Times New Roman" w:hAnsi="Times New Roman" w:cs="Times New Roman"/>
        <w:b/>
        <w:sz w:val="24"/>
        <w:szCs w:val="24"/>
      </w:rPr>
      <w:t>SCC</w:t>
    </w:r>
    <w:r w:rsidRPr="00652F3C">
      <w:rPr>
        <w:rFonts w:ascii="Times New Roman" w:hAnsi="Times New Roman" w:cs="Times New Roman"/>
        <w:b/>
        <w:sz w:val="24"/>
        <w:szCs w:val="24"/>
      </w:rPr>
      <w:t>-</w:t>
    </w:r>
    <w:r w:rsidR="005718CD">
      <w:rPr>
        <w:rFonts w:ascii="Times New Roman" w:hAnsi="Times New Roman" w:cs="Times New Roman"/>
        <w:b/>
        <w:sz w:val="24"/>
        <w:szCs w:val="24"/>
      </w:rPr>
      <w:t>0044</w:t>
    </w:r>
  </w:p>
  <w:p w14:paraId="6DD85EBE" w14:textId="77777777" w:rsidR="00CF27CE" w:rsidRPr="00652F3C" w:rsidRDefault="00CF27CE" w:rsidP="00CF27CE">
    <w:pPr>
      <w:spacing w:after="0"/>
      <w:rPr>
        <w:rFonts w:ascii="Times New Roman" w:hAnsi="Times New Roman" w:cs="Times New Roman"/>
        <w:b/>
        <w:sz w:val="24"/>
        <w:szCs w:val="24"/>
      </w:rPr>
    </w:pPr>
    <w:r w:rsidRPr="00652F3C">
      <w:rPr>
        <w:rFonts w:ascii="Times New Roman" w:hAnsi="Times New Roman" w:cs="Times New Roman"/>
        <w:b/>
        <w:sz w:val="24"/>
        <w:szCs w:val="24"/>
      </w:rPr>
      <w:t>Third Party Servicer Data Collection</w:t>
    </w:r>
  </w:p>
  <w:p w14:paraId="20B78FCB" w14:textId="77777777" w:rsidR="00CF27CE" w:rsidRDefault="00CF27CE" w:rsidP="00CF27CE">
    <w:pPr>
      <w:pStyle w:val="Header"/>
      <w:rPr>
        <w:b/>
      </w:rPr>
    </w:pPr>
    <w:r>
      <w:t xml:space="preserve">Page </w:t>
    </w:r>
    <w:r>
      <w:rPr>
        <w:b/>
      </w:rPr>
      <w:fldChar w:fldCharType="begin"/>
    </w:r>
    <w:r>
      <w:rPr>
        <w:b/>
      </w:rPr>
      <w:instrText xml:space="preserve"> PAGE  \* Arabic  \* MERGEFORMAT </w:instrText>
    </w:r>
    <w:r>
      <w:rPr>
        <w:b/>
      </w:rPr>
      <w:fldChar w:fldCharType="separate"/>
    </w:r>
    <w:r w:rsidR="00486C18">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486C18">
      <w:rPr>
        <w:b/>
        <w:noProof/>
      </w:rPr>
      <w:t>9</w:t>
    </w:r>
    <w:r>
      <w:rPr>
        <w:b/>
      </w:rPr>
      <w:fldChar w:fldCharType="end"/>
    </w:r>
  </w:p>
  <w:p w14:paraId="3D142075" w14:textId="77777777" w:rsidR="00CF27CE" w:rsidRPr="00CF27CE" w:rsidRDefault="00CF27CE" w:rsidP="00CF2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3E0"/>
    <w:multiLevelType w:val="hybridMultilevel"/>
    <w:tmpl w:val="B69066EA"/>
    <w:lvl w:ilvl="0" w:tplc="51EC5DF8">
      <w:start w:val="1"/>
      <w:numFmt w:val="decimal"/>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 w15:restartNumberingAfterBreak="0">
    <w:nsid w:val="06C155EC"/>
    <w:multiLevelType w:val="hybridMultilevel"/>
    <w:tmpl w:val="B97675B8"/>
    <w:lvl w:ilvl="0" w:tplc="51EC5D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CB32B8"/>
    <w:multiLevelType w:val="hybridMultilevel"/>
    <w:tmpl w:val="995E4782"/>
    <w:lvl w:ilvl="0" w:tplc="04090003">
      <w:start w:val="1"/>
      <w:numFmt w:val="bullet"/>
      <w:lvlText w:val="o"/>
      <w:lvlJc w:val="left"/>
      <w:pPr>
        <w:ind w:left="360" w:hanging="360"/>
      </w:pPr>
      <w:rPr>
        <w:rFonts w:ascii="Courier New" w:hAnsi="Courier New" w:cs="Courier New" w:hint="default"/>
      </w:rPr>
    </w:lvl>
    <w:lvl w:ilvl="1" w:tplc="D598A97E">
      <w:start w:val="1"/>
      <w:numFmt w:val="bullet"/>
      <w:lvlText w:val="o"/>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0D1BD3"/>
    <w:multiLevelType w:val="hybridMultilevel"/>
    <w:tmpl w:val="03C63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F5423C"/>
    <w:multiLevelType w:val="hybridMultilevel"/>
    <w:tmpl w:val="15C69424"/>
    <w:lvl w:ilvl="0" w:tplc="51EC5D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DC01A4"/>
    <w:multiLevelType w:val="hybridMultilevel"/>
    <w:tmpl w:val="2DD2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70298"/>
    <w:multiLevelType w:val="hybridMultilevel"/>
    <w:tmpl w:val="F100281C"/>
    <w:lvl w:ilvl="0" w:tplc="51EC5D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61F47"/>
    <w:multiLevelType w:val="hybridMultilevel"/>
    <w:tmpl w:val="2C0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04D7A"/>
    <w:multiLevelType w:val="hybridMultilevel"/>
    <w:tmpl w:val="110680E4"/>
    <w:lvl w:ilvl="0" w:tplc="D598A97E">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BD463F"/>
    <w:multiLevelType w:val="hybridMultilevel"/>
    <w:tmpl w:val="274CE0DE"/>
    <w:lvl w:ilvl="0" w:tplc="51EC5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C2853"/>
    <w:multiLevelType w:val="hybridMultilevel"/>
    <w:tmpl w:val="6ED428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3578986">
    <w:abstractNumId w:val="1"/>
  </w:num>
  <w:num w:numId="2" w16cid:durableId="544684289">
    <w:abstractNumId w:val="6"/>
  </w:num>
  <w:num w:numId="3" w16cid:durableId="1920868383">
    <w:abstractNumId w:val="7"/>
  </w:num>
  <w:num w:numId="4" w16cid:durableId="1327245522">
    <w:abstractNumId w:val="5"/>
  </w:num>
  <w:num w:numId="5" w16cid:durableId="1811824081">
    <w:abstractNumId w:val="2"/>
  </w:num>
  <w:num w:numId="6" w16cid:durableId="1119224183">
    <w:abstractNumId w:val="9"/>
  </w:num>
  <w:num w:numId="7" w16cid:durableId="1082528342">
    <w:abstractNumId w:val="3"/>
  </w:num>
  <w:num w:numId="8" w16cid:durableId="1083337476">
    <w:abstractNumId w:val="0"/>
  </w:num>
  <w:num w:numId="9" w16cid:durableId="1800226252">
    <w:abstractNumId w:val="8"/>
  </w:num>
  <w:num w:numId="10" w16cid:durableId="494614238">
    <w:abstractNumId w:val="10"/>
  </w:num>
  <w:num w:numId="11" w16cid:durableId="1526484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E0"/>
    <w:rsid w:val="00017AF1"/>
    <w:rsid w:val="000222B1"/>
    <w:rsid w:val="00023963"/>
    <w:rsid w:val="00025831"/>
    <w:rsid w:val="00027641"/>
    <w:rsid w:val="00041569"/>
    <w:rsid w:val="00053FFC"/>
    <w:rsid w:val="00055506"/>
    <w:rsid w:val="00063C7B"/>
    <w:rsid w:val="00064FC6"/>
    <w:rsid w:val="0006716D"/>
    <w:rsid w:val="00071D31"/>
    <w:rsid w:val="000755ED"/>
    <w:rsid w:val="000828CD"/>
    <w:rsid w:val="00086C16"/>
    <w:rsid w:val="00090D28"/>
    <w:rsid w:val="00093295"/>
    <w:rsid w:val="00097E00"/>
    <w:rsid w:val="000A09B8"/>
    <w:rsid w:val="000A3586"/>
    <w:rsid w:val="000B152E"/>
    <w:rsid w:val="000C007A"/>
    <w:rsid w:val="000C0E32"/>
    <w:rsid w:val="000C3FFC"/>
    <w:rsid w:val="000C4623"/>
    <w:rsid w:val="000C56E1"/>
    <w:rsid w:val="000D31EA"/>
    <w:rsid w:val="000D478F"/>
    <w:rsid w:val="000D5D5B"/>
    <w:rsid w:val="000E1DF6"/>
    <w:rsid w:val="000E3954"/>
    <w:rsid w:val="000E446E"/>
    <w:rsid w:val="000E4725"/>
    <w:rsid w:val="000F26A9"/>
    <w:rsid w:val="00106084"/>
    <w:rsid w:val="001129CD"/>
    <w:rsid w:val="00122271"/>
    <w:rsid w:val="001256FD"/>
    <w:rsid w:val="00127E45"/>
    <w:rsid w:val="001423D0"/>
    <w:rsid w:val="00144C06"/>
    <w:rsid w:val="00146FEC"/>
    <w:rsid w:val="00151BCF"/>
    <w:rsid w:val="00164254"/>
    <w:rsid w:val="00166906"/>
    <w:rsid w:val="00174266"/>
    <w:rsid w:val="00174542"/>
    <w:rsid w:val="00175208"/>
    <w:rsid w:val="00180D7B"/>
    <w:rsid w:val="0019422F"/>
    <w:rsid w:val="001A589D"/>
    <w:rsid w:val="001B33C0"/>
    <w:rsid w:val="001B3A20"/>
    <w:rsid w:val="001B439F"/>
    <w:rsid w:val="001C3451"/>
    <w:rsid w:val="001C35C9"/>
    <w:rsid w:val="001D16EE"/>
    <w:rsid w:val="001D4F02"/>
    <w:rsid w:val="001E53CD"/>
    <w:rsid w:val="001F1E0C"/>
    <w:rsid w:val="001F4B8D"/>
    <w:rsid w:val="00205C5B"/>
    <w:rsid w:val="00207FE7"/>
    <w:rsid w:val="00216303"/>
    <w:rsid w:val="00221EFE"/>
    <w:rsid w:val="00225BFE"/>
    <w:rsid w:val="0022618C"/>
    <w:rsid w:val="00232AA8"/>
    <w:rsid w:val="0023663D"/>
    <w:rsid w:val="00236696"/>
    <w:rsid w:val="00236B01"/>
    <w:rsid w:val="00241710"/>
    <w:rsid w:val="002453A3"/>
    <w:rsid w:val="002454D5"/>
    <w:rsid w:val="00252B4C"/>
    <w:rsid w:val="00253C05"/>
    <w:rsid w:val="0026295B"/>
    <w:rsid w:val="002718D2"/>
    <w:rsid w:val="002721F7"/>
    <w:rsid w:val="00272DF5"/>
    <w:rsid w:val="00280FA1"/>
    <w:rsid w:val="002835E1"/>
    <w:rsid w:val="002923C2"/>
    <w:rsid w:val="002B6B43"/>
    <w:rsid w:val="002C011B"/>
    <w:rsid w:val="002C0CDD"/>
    <w:rsid w:val="002C1B37"/>
    <w:rsid w:val="002C1DD2"/>
    <w:rsid w:val="002C3FBB"/>
    <w:rsid w:val="002C41A4"/>
    <w:rsid w:val="002D7C3D"/>
    <w:rsid w:val="002E7555"/>
    <w:rsid w:val="0031590D"/>
    <w:rsid w:val="00317C59"/>
    <w:rsid w:val="0032214B"/>
    <w:rsid w:val="0034064D"/>
    <w:rsid w:val="003406DD"/>
    <w:rsid w:val="00343EEA"/>
    <w:rsid w:val="00344D99"/>
    <w:rsid w:val="00347541"/>
    <w:rsid w:val="00350DDA"/>
    <w:rsid w:val="00356210"/>
    <w:rsid w:val="00357957"/>
    <w:rsid w:val="00363044"/>
    <w:rsid w:val="00366DCF"/>
    <w:rsid w:val="003717F3"/>
    <w:rsid w:val="00373E80"/>
    <w:rsid w:val="00374FC0"/>
    <w:rsid w:val="00375CF8"/>
    <w:rsid w:val="00382761"/>
    <w:rsid w:val="00395D1F"/>
    <w:rsid w:val="003A432E"/>
    <w:rsid w:val="003A763C"/>
    <w:rsid w:val="003B2596"/>
    <w:rsid w:val="003B7987"/>
    <w:rsid w:val="003C49C5"/>
    <w:rsid w:val="003C5271"/>
    <w:rsid w:val="003D4C41"/>
    <w:rsid w:val="003D728D"/>
    <w:rsid w:val="003D7B52"/>
    <w:rsid w:val="003D7EA2"/>
    <w:rsid w:val="003F0B5A"/>
    <w:rsid w:val="003F4740"/>
    <w:rsid w:val="003F5483"/>
    <w:rsid w:val="00400316"/>
    <w:rsid w:val="00401992"/>
    <w:rsid w:val="00404724"/>
    <w:rsid w:val="00404C6B"/>
    <w:rsid w:val="00407DE9"/>
    <w:rsid w:val="004133EE"/>
    <w:rsid w:val="004135AF"/>
    <w:rsid w:val="00422287"/>
    <w:rsid w:val="004242FC"/>
    <w:rsid w:val="00425B9F"/>
    <w:rsid w:val="00436E5C"/>
    <w:rsid w:val="00445DD5"/>
    <w:rsid w:val="00455C84"/>
    <w:rsid w:val="00461551"/>
    <w:rsid w:val="00471C1C"/>
    <w:rsid w:val="0047216D"/>
    <w:rsid w:val="00473CE2"/>
    <w:rsid w:val="00475098"/>
    <w:rsid w:val="004756D2"/>
    <w:rsid w:val="004773F0"/>
    <w:rsid w:val="004821B3"/>
    <w:rsid w:val="00485390"/>
    <w:rsid w:val="00486C18"/>
    <w:rsid w:val="004A1800"/>
    <w:rsid w:val="004A2F66"/>
    <w:rsid w:val="004A42F0"/>
    <w:rsid w:val="004B4048"/>
    <w:rsid w:val="004C0AA4"/>
    <w:rsid w:val="004C2268"/>
    <w:rsid w:val="004C3FF1"/>
    <w:rsid w:val="004C7EF5"/>
    <w:rsid w:val="004D4E7F"/>
    <w:rsid w:val="004E051F"/>
    <w:rsid w:val="004E1FEE"/>
    <w:rsid w:val="004E3A44"/>
    <w:rsid w:val="004E40B8"/>
    <w:rsid w:val="004F119F"/>
    <w:rsid w:val="004F20B1"/>
    <w:rsid w:val="004F2D23"/>
    <w:rsid w:val="004F45AF"/>
    <w:rsid w:val="004F58B0"/>
    <w:rsid w:val="004F6CE2"/>
    <w:rsid w:val="0050305E"/>
    <w:rsid w:val="00522A0D"/>
    <w:rsid w:val="00526BFB"/>
    <w:rsid w:val="00527948"/>
    <w:rsid w:val="00537EBC"/>
    <w:rsid w:val="00540463"/>
    <w:rsid w:val="005459D7"/>
    <w:rsid w:val="005519AA"/>
    <w:rsid w:val="00567703"/>
    <w:rsid w:val="005718CD"/>
    <w:rsid w:val="00571F01"/>
    <w:rsid w:val="0058246C"/>
    <w:rsid w:val="00584E2D"/>
    <w:rsid w:val="0058634D"/>
    <w:rsid w:val="00586714"/>
    <w:rsid w:val="005905EF"/>
    <w:rsid w:val="00594017"/>
    <w:rsid w:val="005B1528"/>
    <w:rsid w:val="005B33AC"/>
    <w:rsid w:val="005C1B68"/>
    <w:rsid w:val="005C4B0E"/>
    <w:rsid w:val="005E0702"/>
    <w:rsid w:val="005E13F0"/>
    <w:rsid w:val="005E640D"/>
    <w:rsid w:val="005F7613"/>
    <w:rsid w:val="006012DD"/>
    <w:rsid w:val="00603218"/>
    <w:rsid w:val="0061161E"/>
    <w:rsid w:val="00635C17"/>
    <w:rsid w:val="006454AC"/>
    <w:rsid w:val="00652F3C"/>
    <w:rsid w:val="006533D6"/>
    <w:rsid w:val="00653BF8"/>
    <w:rsid w:val="00654C2B"/>
    <w:rsid w:val="006670DB"/>
    <w:rsid w:val="006710AE"/>
    <w:rsid w:val="00674558"/>
    <w:rsid w:val="006760D8"/>
    <w:rsid w:val="00676EA3"/>
    <w:rsid w:val="0068584C"/>
    <w:rsid w:val="00686168"/>
    <w:rsid w:val="006941C1"/>
    <w:rsid w:val="00696C13"/>
    <w:rsid w:val="00697001"/>
    <w:rsid w:val="0069760C"/>
    <w:rsid w:val="006A2938"/>
    <w:rsid w:val="006A7D10"/>
    <w:rsid w:val="006C73F7"/>
    <w:rsid w:val="006F0D0B"/>
    <w:rsid w:val="00702D56"/>
    <w:rsid w:val="00703397"/>
    <w:rsid w:val="0071185F"/>
    <w:rsid w:val="0074015A"/>
    <w:rsid w:val="0074287C"/>
    <w:rsid w:val="00742FC8"/>
    <w:rsid w:val="00745C4B"/>
    <w:rsid w:val="00747127"/>
    <w:rsid w:val="007544C8"/>
    <w:rsid w:val="00771CD0"/>
    <w:rsid w:val="00771D75"/>
    <w:rsid w:val="00776D05"/>
    <w:rsid w:val="00777040"/>
    <w:rsid w:val="007862E7"/>
    <w:rsid w:val="00794DFB"/>
    <w:rsid w:val="007971B7"/>
    <w:rsid w:val="007B04E4"/>
    <w:rsid w:val="007C76D1"/>
    <w:rsid w:val="007D14CF"/>
    <w:rsid w:val="007D4A18"/>
    <w:rsid w:val="007E67AA"/>
    <w:rsid w:val="007E7CC6"/>
    <w:rsid w:val="007F5D64"/>
    <w:rsid w:val="00800D55"/>
    <w:rsid w:val="0080162E"/>
    <w:rsid w:val="00803B3E"/>
    <w:rsid w:val="00813076"/>
    <w:rsid w:val="00814B4A"/>
    <w:rsid w:val="00815AFC"/>
    <w:rsid w:val="00817FA3"/>
    <w:rsid w:val="008217CD"/>
    <w:rsid w:val="00834E3A"/>
    <w:rsid w:val="00843A2C"/>
    <w:rsid w:val="00844614"/>
    <w:rsid w:val="0085509C"/>
    <w:rsid w:val="00856093"/>
    <w:rsid w:val="008626EB"/>
    <w:rsid w:val="00864839"/>
    <w:rsid w:val="00875EFB"/>
    <w:rsid w:val="00886426"/>
    <w:rsid w:val="00893A5F"/>
    <w:rsid w:val="00895083"/>
    <w:rsid w:val="008B6A01"/>
    <w:rsid w:val="008C4213"/>
    <w:rsid w:val="008C55D0"/>
    <w:rsid w:val="008D179F"/>
    <w:rsid w:val="008D6317"/>
    <w:rsid w:val="008D6F44"/>
    <w:rsid w:val="008E3842"/>
    <w:rsid w:val="008F0E00"/>
    <w:rsid w:val="008F1045"/>
    <w:rsid w:val="008F7828"/>
    <w:rsid w:val="00904B22"/>
    <w:rsid w:val="00907CE0"/>
    <w:rsid w:val="00910419"/>
    <w:rsid w:val="00915E89"/>
    <w:rsid w:val="0091645A"/>
    <w:rsid w:val="00925133"/>
    <w:rsid w:val="009334F2"/>
    <w:rsid w:val="00934812"/>
    <w:rsid w:val="0094191C"/>
    <w:rsid w:val="00943AD1"/>
    <w:rsid w:val="00944041"/>
    <w:rsid w:val="009500CD"/>
    <w:rsid w:val="00950315"/>
    <w:rsid w:val="00953AF5"/>
    <w:rsid w:val="009607D7"/>
    <w:rsid w:val="009643F1"/>
    <w:rsid w:val="00967870"/>
    <w:rsid w:val="00970154"/>
    <w:rsid w:val="00977574"/>
    <w:rsid w:val="00981E74"/>
    <w:rsid w:val="0098564B"/>
    <w:rsid w:val="00991778"/>
    <w:rsid w:val="00994A01"/>
    <w:rsid w:val="009A2474"/>
    <w:rsid w:val="009A3095"/>
    <w:rsid w:val="009A4346"/>
    <w:rsid w:val="009A5B69"/>
    <w:rsid w:val="009B4C61"/>
    <w:rsid w:val="009B4F63"/>
    <w:rsid w:val="009B509C"/>
    <w:rsid w:val="009B61B9"/>
    <w:rsid w:val="009C4A92"/>
    <w:rsid w:val="009D3D20"/>
    <w:rsid w:val="009E1CF3"/>
    <w:rsid w:val="009E2662"/>
    <w:rsid w:val="009E5CFA"/>
    <w:rsid w:val="009E7791"/>
    <w:rsid w:val="009E7ECA"/>
    <w:rsid w:val="009F0D15"/>
    <w:rsid w:val="009F368F"/>
    <w:rsid w:val="009F64CA"/>
    <w:rsid w:val="009F6898"/>
    <w:rsid w:val="00A02BF3"/>
    <w:rsid w:val="00A0310A"/>
    <w:rsid w:val="00A0440B"/>
    <w:rsid w:val="00A10322"/>
    <w:rsid w:val="00A10F97"/>
    <w:rsid w:val="00A2087D"/>
    <w:rsid w:val="00A20988"/>
    <w:rsid w:val="00A33B07"/>
    <w:rsid w:val="00A36D5C"/>
    <w:rsid w:val="00A44854"/>
    <w:rsid w:val="00A46204"/>
    <w:rsid w:val="00A574A6"/>
    <w:rsid w:val="00A5770D"/>
    <w:rsid w:val="00A6155E"/>
    <w:rsid w:val="00A80989"/>
    <w:rsid w:val="00A80E13"/>
    <w:rsid w:val="00A82F0A"/>
    <w:rsid w:val="00A85B3F"/>
    <w:rsid w:val="00A966C4"/>
    <w:rsid w:val="00A971E9"/>
    <w:rsid w:val="00AB34D8"/>
    <w:rsid w:val="00AB461F"/>
    <w:rsid w:val="00AC394E"/>
    <w:rsid w:val="00AC5260"/>
    <w:rsid w:val="00AC734A"/>
    <w:rsid w:val="00AC742C"/>
    <w:rsid w:val="00AD14E0"/>
    <w:rsid w:val="00AE11D2"/>
    <w:rsid w:val="00AE7BE5"/>
    <w:rsid w:val="00B10184"/>
    <w:rsid w:val="00B15196"/>
    <w:rsid w:val="00B1589F"/>
    <w:rsid w:val="00B251F1"/>
    <w:rsid w:val="00B27C01"/>
    <w:rsid w:val="00B311E9"/>
    <w:rsid w:val="00B45516"/>
    <w:rsid w:val="00B47C47"/>
    <w:rsid w:val="00B60586"/>
    <w:rsid w:val="00B63D51"/>
    <w:rsid w:val="00B72234"/>
    <w:rsid w:val="00B73653"/>
    <w:rsid w:val="00B824AE"/>
    <w:rsid w:val="00B83B3A"/>
    <w:rsid w:val="00B916CD"/>
    <w:rsid w:val="00BA1591"/>
    <w:rsid w:val="00BA386C"/>
    <w:rsid w:val="00BA7A39"/>
    <w:rsid w:val="00BA7AF8"/>
    <w:rsid w:val="00BB5386"/>
    <w:rsid w:val="00BB5A79"/>
    <w:rsid w:val="00BD4711"/>
    <w:rsid w:val="00BD5DFB"/>
    <w:rsid w:val="00BE1673"/>
    <w:rsid w:val="00BF0143"/>
    <w:rsid w:val="00BF277F"/>
    <w:rsid w:val="00C011C2"/>
    <w:rsid w:val="00C2255B"/>
    <w:rsid w:val="00C27AF6"/>
    <w:rsid w:val="00C301F3"/>
    <w:rsid w:val="00C334FA"/>
    <w:rsid w:val="00C359E0"/>
    <w:rsid w:val="00C43743"/>
    <w:rsid w:val="00C441EF"/>
    <w:rsid w:val="00C44A3E"/>
    <w:rsid w:val="00C53D57"/>
    <w:rsid w:val="00C625DC"/>
    <w:rsid w:val="00C644C4"/>
    <w:rsid w:val="00C64C11"/>
    <w:rsid w:val="00C67825"/>
    <w:rsid w:val="00C67AA0"/>
    <w:rsid w:val="00C73549"/>
    <w:rsid w:val="00C74103"/>
    <w:rsid w:val="00C75BAC"/>
    <w:rsid w:val="00C975BA"/>
    <w:rsid w:val="00C97849"/>
    <w:rsid w:val="00CB07AF"/>
    <w:rsid w:val="00CD0ECB"/>
    <w:rsid w:val="00CD56E5"/>
    <w:rsid w:val="00CF27CE"/>
    <w:rsid w:val="00CF4BCE"/>
    <w:rsid w:val="00CF7723"/>
    <w:rsid w:val="00D02921"/>
    <w:rsid w:val="00D1259D"/>
    <w:rsid w:val="00D2641F"/>
    <w:rsid w:val="00D30CB7"/>
    <w:rsid w:val="00D3274C"/>
    <w:rsid w:val="00D32FC6"/>
    <w:rsid w:val="00D42432"/>
    <w:rsid w:val="00D470B5"/>
    <w:rsid w:val="00D50D19"/>
    <w:rsid w:val="00D53DAB"/>
    <w:rsid w:val="00D57588"/>
    <w:rsid w:val="00D65911"/>
    <w:rsid w:val="00D712B8"/>
    <w:rsid w:val="00D809DD"/>
    <w:rsid w:val="00D816CF"/>
    <w:rsid w:val="00D84EBA"/>
    <w:rsid w:val="00D94E45"/>
    <w:rsid w:val="00D96EE5"/>
    <w:rsid w:val="00DA03F0"/>
    <w:rsid w:val="00DA0607"/>
    <w:rsid w:val="00DB261E"/>
    <w:rsid w:val="00DC1B1B"/>
    <w:rsid w:val="00DC390C"/>
    <w:rsid w:val="00DC4A13"/>
    <w:rsid w:val="00DC5716"/>
    <w:rsid w:val="00DE0FBF"/>
    <w:rsid w:val="00DE41AB"/>
    <w:rsid w:val="00DF0F64"/>
    <w:rsid w:val="00DF44B5"/>
    <w:rsid w:val="00DF48D7"/>
    <w:rsid w:val="00E02D0B"/>
    <w:rsid w:val="00E03E76"/>
    <w:rsid w:val="00E30A16"/>
    <w:rsid w:val="00E3473C"/>
    <w:rsid w:val="00E35732"/>
    <w:rsid w:val="00E36750"/>
    <w:rsid w:val="00E42EF8"/>
    <w:rsid w:val="00E47529"/>
    <w:rsid w:val="00E50352"/>
    <w:rsid w:val="00E602D8"/>
    <w:rsid w:val="00E61412"/>
    <w:rsid w:val="00E61669"/>
    <w:rsid w:val="00E67A23"/>
    <w:rsid w:val="00E941CA"/>
    <w:rsid w:val="00E9459F"/>
    <w:rsid w:val="00EA3CA8"/>
    <w:rsid w:val="00EA66CD"/>
    <w:rsid w:val="00EB2684"/>
    <w:rsid w:val="00EB64E0"/>
    <w:rsid w:val="00EC1120"/>
    <w:rsid w:val="00EC4695"/>
    <w:rsid w:val="00ED4030"/>
    <w:rsid w:val="00EE3992"/>
    <w:rsid w:val="00EF00BC"/>
    <w:rsid w:val="00EF2A89"/>
    <w:rsid w:val="00F027DC"/>
    <w:rsid w:val="00F044FD"/>
    <w:rsid w:val="00F067DB"/>
    <w:rsid w:val="00F1103F"/>
    <w:rsid w:val="00F14FCF"/>
    <w:rsid w:val="00F24AA4"/>
    <w:rsid w:val="00F31BE3"/>
    <w:rsid w:val="00F40E62"/>
    <w:rsid w:val="00F4632C"/>
    <w:rsid w:val="00F60850"/>
    <w:rsid w:val="00F65C56"/>
    <w:rsid w:val="00F70DC1"/>
    <w:rsid w:val="00F73CBD"/>
    <w:rsid w:val="00F82700"/>
    <w:rsid w:val="00F8553D"/>
    <w:rsid w:val="00F920FE"/>
    <w:rsid w:val="00FA4A29"/>
    <w:rsid w:val="00FA69B9"/>
    <w:rsid w:val="00FB376C"/>
    <w:rsid w:val="00FC37F3"/>
    <w:rsid w:val="00FD4722"/>
    <w:rsid w:val="00FD7760"/>
    <w:rsid w:val="00FE24C6"/>
    <w:rsid w:val="00FE25DE"/>
    <w:rsid w:val="00FE7E72"/>
    <w:rsid w:val="00FF15AD"/>
    <w:rsid w:val="00FF2E2F"/>
    <w:rsid w:val="00FF54D7"/>
    <w:rsid w:val="00FF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F658"/>
  <w15:docId w15:val="{CEC51994-C1A8-4E23-8FB7-A85F2C17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A2C"/>
    <w:pPr>
      <w:ind w:left="720"/>
      <w:contextualSpacing/>
    </w:pPr>
  </w:style>
  <w:style w:type="paragraph" w:styleId="NormalWeb">
    <w:name w:val="Normal (Web)"/>
    <w:basedOn w:val="Normal"/>
    <w:uiPriority w:val="99"/>
    <w:unhideWhenUsed/>
    <w:rsid w:val="00146FE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6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1F"/>
    <w:rPr>
      <w:rFonts w:ascii="Tahoma" w:hAnsi="Tahoma" w:cs="Tahoma"/>
      <w:sz w:val="16"/>
      <w:szCs w:val="16"/>
    </w:rPr>
  </w:style>
  <w:style w:type="paragraph" w:styleId="Header">
    <w:name w:val="header"/>
    <w:basedOn w:val="Normal"/>
    <w:link w:val="HeaderChar"/>
    <w:uiPriority w:val="99"/>
    <w:unhideWhenUsed/>
    <w:rsid w:val="00CF2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CE"/>
  </w:style>
  <w:style w:type="paragraph" w:styleId="Footer">
    <w:name w:val="footer"/>
    <w:basedOn w:val="Normal"/>
    <w:link w:val="FooterChar"/>
    <w:uiPriority w:val="99"/>
    <w:unhideWhenUsed/>
    <w:rsid w:val="00CF2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CE"/>
  </w:style>
  <w:style w:type="character" w:styleId="CommentReference">
    <w:name w:val="annotation reference"/>
    <w:basedOn w:val="DefaultParagraphFont"/>
    <w:uiPriority w:val="99"/>
    <w:semiHidden/>
    <w:unhideWhenUsed/>
    <w:rsid w:val="00347541"/>
    <w:rPr>
      <w:sz w:val="16"/>
      <w:szCs w:val="16"/>
    </w:rPr>
  </w:style>
  <w:style w:type="paragraph" w:styleId="CommentText">
    <w:name w:val="annotation text"/>
    <w:basedOn w:val="Normal"/>
    <w:link w:val="CommentTextChar"/>
    <w:uiPriority w:val="99"/>
    <w:semiHidden/>
    <w:unhideWhenUsed/>
    <w:rsid w:val="00347541"/>
    <w:pPr>
      <w:spacing w:line="240" w:lineRule="auto"/>
    </w:pPr>
    <w:rPr>
      <w:sz w:val="20"/>
      <w:szCs w:val="20"/>
    </w:rPr>
  </w:style>
  <w:style w:type="character" w:customStyle="1" w:styleId="CommentTextChar">
    <w:name w:val="Comment Text Char"/>
    <w:basedOn w:val="DefaultParagraphFont"/>
    <w:link w:val="CommentText"/>
    <w:uiPriority w:val="99"/>
    <w:semiHidden/>
    <w:rsid w:val="00347541"/>
    <w:rPr>
      <w:sz w:val="20"/>
      <w:szCs w:val="20"/>
    </w:rPr>
  </w:style>
  <w:style w:type="paragraph" w:styleId="CommentSubject">
    <w:name w:val="annotation subject"/>
    <w:basedOn w:val="CommentText"/>
    <w:next w:val="CommentText"/>
    <w:link w:val="CommentSubjectChar"/>
    <w:uiPriority w:val="99"/>
    <w:semiHidden/>
    <w:unhideWhenUsed/>
    <w:rsid w:val="00347541"/>
    <w:rPr>
      <w:b/>
      <w:bCs/>
    </w:rPr>
  </w:style>
  <w:style w:type="character" w:customStyle="1" w:styleId="CommentSubjectChar">
    <w:name w:val="Comment Subject Char"/>
    <w:basedOn w:val="CommentTextChar"/>
    <w:link w:val="CommentSubject"/>
    <w:uiPriority w:val="99"/>
    <w:semiHidden/>
    <w:rsid w:val="00347541"/>
    <w:rPr>
      <w:b/>
      <w:bCs/>
      <w:sz w:val="20"/>
      <w:szCs w:val="20"/>
    </w:rPr>
  </w:style>
  <w:style w:type="paragraph" w:styleId="Revision">
    <w:name w:val="Revision"/>
    <w:hidden/>
    <w:uiPriority w:val="99"/>
    <w:semiHidden/>
    <w:rsid w:val="00253C05"/>
    <w:pPr>
      <w:spacing w:after="0" w:line="240" w:lineRule="auto"/>
    </w:pPr>
  </w:style>
  <w:style w:type="paragraph" w:customStyle="1" w:styleId="Default">
    <w:name w:val="Default"/>
    <w:rsid w:val="00745C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5547-205A-47C3-9618-FB9C4044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9126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Mullan, Kate</cp:lastModifiedBy>
  <cp:revision>2</cp:revision>
  <cp:lastPrinted>2014-11-18T15:04:00Z</cp:lastPrinted>
  <dcterms:created xsi:type="dcterms:W3CDTF">2022-07-25T15:27:00Z</dcterms:created>
  <dcterms:modified xsi:type="dcterms:W3CDTF">2022-07-25T15:27:00Z</dcterms:modified>
</cp:coreProperties>
</file>