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74288" w:rsidR="00043C32" w:rsidP="00AD381B" w:rsidRDefault="00043C32" w14:paraId="64280E54" w14:textId="77777777">
      <w:pPr>
        <w:pStyle w:val="Heading1"/>
        <w:rPr>
          <w:b/>
          <w:bCs/>
          <w:sz w:val="24"/>
          <w:szCs w:val="24"/>
        </w:rPr>
      </w:pPr>
      <w:r w:rsidRPr="00F74288">
        <w:rPr>
          <w:b/>
          <w:bCs/>
          <w:sz w:val="24"/>
          <w:szCs w:val="24"/>
        </w:rPr>
        <w:t>SUPPORTING STATEMENT</w:t>
      </w:r>
    </w:p>
    <w:p w:rsidRPr="00F74288" w:rsidR="00043C32" w:rsidP="00AD381B" w:rsidRDefault="00043C32" w14:paraId="64280E55" w14:textId="0EEBC467">
      <w:pPr>
        <w:pStyle w:val="Heading1"/>
        <w:rPr>
          <w:b/>
          <w:bCs/>
          <w:sz w:val="24"/>
          <w:szCs w:val="24"/>
        </w:rPr>
      </w:pPr>
      <w:r w:rsidRPr="00F74288">
        <w:rPr>
          <w:b/>
          <w:bCs/>
          <w:sz w:val="24"/>
          <w:szCs w:val="24"/>
        </w:rPr>
        <w:t>FOR PAPERWORK REDUCTION ACT SUBMISSION</w:t>
      </w:r>
    </w:p>
    <w:p w:rsidRPr="00256D07" w:rsidR="00E04A06" w:rsidP="00E04A06" w:rsidRDefault="00E04A06" w14:paraId="060C9190" w14:textId="77777777">
      <w:pPr>
        <w:suppressAutoHyphens/>
        <w:jc w:val="center"/>
        <w:rPr>
          <w:rFonts w:asciiTheme="minorHAnsi" w:hAnsiTheme="minorHAnsi" w:cstheme="minorHAnsi"/>
          <w:bCs/>
          <w:szCs w:val="24"/>
        </w:rPr>
      </w:pPr>
      <w:r w:rsidRPr="00256D07">
        <w:rPr>
          <w:rFonts w:asciiTheme="minorHAnsi" w:hAnsiTheme="minorHAnsi" w:cstheme="minorHAnsi"/>
          <w:bCs/>
          <w:szCs w:val="24"/>
        </w:rPr>
        <w:t>Loan Cancellation in the Federal Perkins Loan Program</w:t>
      </w:r>
    </w:p>
    <w:p w:rsidRPr="00AD381B" w:rsidR="00043C32" w:rsidP="00AD381B" w:rsidRDefault="00043C32" w14:paraId="64280E56" w14:textId="77777777">
      <w:pPr>
        <w:tabs>
          <w:tab w:val="left" w:pos="0"/>
        </w:tabs>
        <w:suppressAutoHyphens/>
        <w:rPr>
          <w:rFonts w:ascii="Times New Roman" w:hAnsi="Times New Roman"/>
          <w:szCs w:val="24"/>
        </w:rPr>
      </w:pPr>
    </w:p>
    <w:p w:rsidR="00EA1767" w:rsidP="00AD381B" w:rsidRDefault="00043C32" w14:paraId="64280E57" w14:textId="23B1C776">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Pr="00BC1A67" w:rsidR="005F4E11" w:rsidP="00BC1A67" w:rsidRDefault="005F4E11" w14:paraId="763DBF3F" w14:textId="77777777">
      <w:pPr>
        <w:suppressAutoHyphens/>
        <w:spacing w:line="240" w:lineRule="exact"/>
        <w:ind w:left="720"/>
        <w:rPr>
          <w:rFonts w:ascii="Times New Roman" w:hAnsi="Times New Roman"/>
          <w:bCs/>
          <w:szCs w:val="24"/>
        </w:rPr>
      </w:pPr>
    </w:p>
    <w:p w:rsidRPr="0041378F" w:rsidR="00E04A06" w:rsidP="00E04A06" w:rsidRDefault="00E04A06" w14:paraId="46D0E678" w14:textId="2E4BD481">
      <w:pPr>
        <w:tabs>
          <w:tab w:val="left" w:pos="0"/>
        </w:tabs>
        <w:suppressAutoHyphens/>
        <w:ind w:left="720"/>
        <w:rPr>
          <w:rFonts w:asciiTheme="minorHAnsi" w:hAnsiTheme="minorHAnsi" w:cstheme="minorHAnsi"/>
          <w:iCs/>
          <w:szCs w:val="24"/>
        </w:rPr>
      </w:pPr>
      <w:r w:rsidRPr="0041378F">
        <w:rPr>
          <w:rFonts w:asciiTheme="minorHAnsi" w:hAnsiTheme="minorHAnsi" w:cstheme="minorHAnsi"/>
          <w:iCs/>
          <w:szCs w:val="24"/>
        </w:rPr>
        <w:t>This is a request for an extension</w:t>
      </w:r>
      <w:r w:rsidR="004B09F2">
        <w:rPr>
          <w:rFonts w:asciiTheme="minorHAnsi" w:hAnsiTheme="minorHAnsi" w:cstheme="minorHAnsi"/>
          <w:iCs/>
          <w:szCs w:val="24"/>
        </w:rPr>
        <w:t xml:space="preserve"> without change</w:t>
      </w:r>
      <w:r w:rsidRPr="0041378F">
        <w:rPr>
          <w:rFonts w:asciiTheme="minorHAnsi" w:hAnsiTheme="minorHAnsi" w:cstheme="minorHAnsi"/>
          <w:iCs/>
          <w:szCs w:val="24"/>
        </w:rPr>
        <w:t xml:space="preserve"> of the current OMB approval for the recordkeeping requirements contained in 34 CFR 674.53, 674.56, 674.57, 674.58 and 674.59.  The information collections in these regulations are necessary to determine Federal Perkins Loan (Perkins Loan) Program borrower’s eligibility to receive program benefits and to prevent fraud and abuse of program funds. </w:t>
      </w:r>
      <w:r w:rsidR="004B09F2">
        <w:rPr>
          <w:rFonts w:asciiTheme="minorHAnsi" w:hAnsiTheme="minorHAnsi" w:cstheme="minorHAnsi"/>
          <w:iCs/>
          <w:szCs w:val="24"/>
        </w:rPr>
        <w:t xml:space="preserve"> </w:t>
      </w:r>
      <w:r w:rsidRPr="0041378F">
        <w:rPr>
          <w:rFonts w:asciiTheme="minorHAnsi" w:hAnsiTheme="minorHAnsi" w:cstheme="minorHAnsi"/>
          <w:iCs/>
          <w:szCs w:val="24"/>
        </w:rPr>
        <w:t xml:space="preserve">There has been no change to the regulatory requirements. </w:t>
      </w:r>
      <w:r w:rsidR="004B09F2">
        <w:rPr>
          <w:rFonts w:asciiTheme="minorHAnsi" w:hAnsiTheme="minorHAnsi" w:cstheme="minorHAnsi"/>
          <w:iCs/>
          <w:szCs w:val="24"/>
        </w:rPr>
        <w:t xml:space="preserve"> </w:t>
      </w:r>
    </w:p>
    <w:p w:rsidRPr="0041378F" w:rsidR="00E04A06" w:rsidP="00E04A06" w:rsidRDefault="00E04A06" w14:paraId="57265366" w14:textId="77777777">
      <w:pPr>
        <w:tabs>
          <w:tab w:val="left" w:pos="0"/>
        </w:tabs>
        <w:suppressAutoHyphens/>
        <w:ind w:left="720"/>
        <w:rPr>
          <w:rFonts w:asciiTheme="minorHAnsi" w:hAnsiTheme="minorHAnsi" w:cstheme="minorHAnsi"/>
          <w:iCs/>
          <w:szCs w:val="24"/>
        </w:rPr>
      </w:pPr>
    </w:p>
    <w:p w:rsidRPr="0041378F" w:rsidR="00E04A06" w:rsidP="00E04A06" w:rsidRDefault="00E04A06" w14:paraId="745A5DAC" w14:textId="77777777">
      <w:pPr>
        <w:tabs>
          <w:tab w:val="left" w:pos="0"/>
        </w:tabs>
        <w:suppressAutoHyphens/>
        <w:ind w:left="720"/>
        <w:rPr>
          <w:rFonts w:asciiTheme="minorHAnsi" w:hAnsiTheme="minorHAnsi" w:cstheme="minorHAnsi"/>
          <w:iCs/>
          <w:szCs w:val="24"/>
        </w:rPr>
      </w:pPr>
      <w:r w:rsidRPr="0041378F">
        <w:rPr>
          <w:rFonts w:asciiTheme="minorHAnsi" w:hAnsiTheme="minorHAnsi" w:cstheme="minorHAnsi"/>
          <w:iCs/>
          <w:szCs w:val="24"/>
        </w:rPr>
        <w:t>Section 674.53 – Teacher cancellation – Federal Perkins, NDSL, and Defense loans.</w:t>
      </w:r>
    </w:p>
    <w:p w:rsidRPr="0041378F" w:rsidR="00E04A06" w:rsidP="00E04A06" w:rsidRDefault="00E04A06" w14:paraId="49C885B9" w14:textId="77777777">
      <w:pPr>
        <w:tabs>
          <w:tab w:val="left" w:pos="0"/>
        </w:tabs>
        <w:suppressAutoHyphens/>
        <w:ind w:left="1440"/>
        <w:rPr>
          <w:rFonts w:asciiTheme="minorHAnsi" w:hAnsiTheme="minorHAnsi" w:cstheme="minorHAnsi"/>
          <w:iCs/>
          <w:szCs w:val="24"/>
        </w:rPr>
      </w:pPr>
      <w:r w:rsidRPr="0041378F">
        <w:rPr>
          <w:rFonts w:asciiTheme="minorHAnsi" w:hAnsiTheme="minorHAnsi" w:cstheme="minorHAnsi"/>
          <w:iCs/>
          <w:szCs w:val="24"/>
        </w:rPr>
        <w:t xml:space="preserve">This regulation identifies the requirements for teachers to qualify for cancellation benefits while </w:t>
      </w:r>
      <w:proofErr w:type="gramStart"/>
      <w:r w:rsidRPr="0041378F">
        <w:rPr>
          <w:rFonts w:asciiTheme="minorHAnsi" w:hAnsiTheme="minorHAnsi" w:cstheme="minorHAnsi"/>
          <w:iCs/>
          <w:szCs w:val="24"/>
        </w:rPr>
        <w:t>performing:</w:t>
      </w:r>
      <w:proofErr w:type="gramEnd"/>
      <w:r w:rsidRPr="0041378F">
        <w:rPr>
          <w:rFonts w:asciiTheme="minorHAnsi" w:hAnsiTheme="minorHAnsi" w:cstheme="minorHAnsi"/>
          <w:iCs/>
          <w:szCs w:val="24"/>
        </w:rPr>
        <w:t xml:space="preserve"> full-time teaching in an elementary or secondary school serving low-income students; full-time teaching in special education or full-time teaching in fields of expertise as identified in regulation.</w:t>
      </w:r>
    </w:p>
    <w:p w:rsidRPr="0041378F" w:rsidR="00E04A06" w:rsidP="00E04A06" w:rsidRDefault="00E04A06" w14:paraId="2CBED5F6" w14:textId="77777777">
      <w:pPr>
        <w:tabs>
          <w:tab w:val="left" w:pos="0"/>
        </w:tabs>
        <w:suppressAutoHyphens/>
        <w:ind w:left="720"/>
        <w:rPr>
          <w:rFonts w:asciiTheme="minorHAnsi" w:hAnsiTheme="minorHAnsi" w:cstheme="minorHAnsi"/>
          <w:iCs/>
          <w:szCs w:val="24"/>
        </w:rPr>
      </w:pPr>
    </w:p>
    <w:p w:rsidRPr="0041378F" w:rsidR="00E04A06" w:rsidP="00E04A06" w:rsidRDefault="00E04A06" w14:paraId="30230A59" w14:textId="77777777">
      <w:pPr>
        <w:tabs>
          <w:tab w:val="left" w:pos="0"/>
        </w:tabs>
        <w:suppressAutoHyphens/>
        <w:ind w:left="720"/>
        <w:rPr>
          <w:rFonts w:asciiTheme="minorHAnsi" w:hAnsiTheme="minorHAnsi" w:cstheme="minorHAnsi"/>
          <w:iCs/>
          <w:szCs w:val="24"/>
        </w:rPr>
      </w:pPr>
      <w:r w:rsidRPr="0041378F">
        <w:rPr>
          <w:rFonts w:asciiTheme="minorHAnsi" w:hAnsiTheme="minorHAnsi" w:cstheme="minorHAnsi"/>
          <w:iCs/>
          <w:szCs w:val="24"/>
        </w:rPr>
        <w:t>Section 674.56 – Employment cancellation – Federal Perkins, NDSL, and Defense loans.</w:t>
      </w:r>
    </w:p>
    <w:p w:rsidRPr="0041378F" w:rsidR="00E04A06" w:rsidP="00E04A06" w:rsidRDefault="00E04A06" w14:paraId="4B50B2DA" w14:textId="77777777">
      <w:pPr>
        <w:tabs>
          <w:tab w:val="left" w:pos="0"/>
        </w:tabs>
        <w:suppressAutoHyphens/>
        <w:ind w:left="1440"/>
        <w:rPr>
          <w:rFonts w:asciiTheme="minorHAnsi" w:hAnsiTheme="minorHAnsi" w:cstheme="minorHAnsi"/>
          <w:iCs/>
          <w:szCs w:val="24"/>
        </w:rPr>
      </w:pPr>
      <w:r w:rsidRPr="0041378F">
        <w:rPr>
          <w:rFonts w:asciiTheme="minorHAnsi" w:hAnsiTheme="minorHAnsi" w:cstheme="minorHAnsi"/>
          <w:iCs/>
          <w:szCs w:val="24"/>
        </w:rPr>
        <w:t>This regulation identifies the categories of service for borrowers to qualify for cancellation benefits including: full-time employment as a nurse or medical technician; full-time employment in a public or private nonprofit child or family service agency; service as a qualified professional provider of early intervention services; full-time employment as a firefighter to a local, State, or Federal fire department or fire district; full-time employment as a faculty member at a Tribal College or University; full-time employment as a librarian with a master’s degree; or full-time employment as a speech pathologist with a master’s degree.</w:t>
      </w:r>
    </w:p>
    <w:p w:rsidRPr="0041378F" w:rsidR="00E04A06" w:rsidP="00E04A06" w:rsidRDefault="00E04A06" w14:paraId="71EA29B6" w14:textId="77777777">
      <w:pPr>
        <w:rPr>
          <w:rFonts w:asciiTheme="minorHAnsi" w:hAnsiTheme="minorHAnsi" w:cstheme="minorHAnsi"/>
          <w:iCs/>
          <w:szCs w:val="24"/>
        </w:rPr>
      </w:pPr>
    </w:p>
    <w:p w:rsidRPr="0041378F" w:rsidR="00E04A06" w:rsidP="00E04A06" w:rsidRDefault="00E04A06" w14:paraId="3F4F2720" w14:textId="77777777">
      <w:pPr>
        <w:tabs>
          <w:tab w:val="left" w:pos="0"/>
        </w:tabs>
        <w:suppressAutoHyphens/>
        <w:ind w:left="720"/>
        <w:rPr>
          <w:rFonts w:asciiTheme="minorHAnsi" w:hAnsiTheme="minorHAnsi" w:cstheme="minorHAnsi"/>
          <w:iCs/>
          <w:szCs w:val="24"/>
        </w:rPr>
      </w:pPr>
      <w:r w:rsidRPr="0041378F">
        <w:rPr>
          <w:rFonts w:asciiTheme="minorHAnsi" w:hAnsiTheme="minorHAnsi" w:cstheme="minorHAnsi"/>
          <w:iCs/>
          <w:szCs w:val="24"/>
        </w:rPr>
        <w:t>Section 674.57 – Cancellation for law enforcement or corrections officer service – Federal Perkins, NDSL, and Defense loans.</w:t>
      </w:r>
    </w:p>
    <w:p w:rsidRPr="0041378F" w:rsidR="00E04A06" w:rsidP="00E04A06" w:rsidRDefault="00E04A06" w14:paraId="5A9CC1C7" w14:textId="77777777">
      <w:pPr>
        <w:tabs>
          <w:tab w:val="left" w:pos="0"/>
        </w:tabs>
        <w:suppressAutoHyphens/>
        <w:ind w:left="1440"/>
        <w:rPr>
          <w:rFonts w:asciiTheme="minorHAnsi" w:hAnsiTheme="minorHAnsi" w:cstheme="minorHAnsi"/>
          <w:iCs/>
          <w:szCs w:val="24"/>
        </w:rPr>
      </w:pPr>
      <w:r w:rsidRPr="0041378F">
        <w:rPr>
          <w:rFonts w:asciiTheme="minorHAnsi" w:hAnsiTheme="minorHAnsi" w:cstheme="minorHAnsi"/>
          <w:iCs/>
          <w:szCs w:val="24"/>
        </w:rPr>
        <w:t>This regulation identifies the requirements for law enforcement or corrections officers to qualify for cancellation benefits for an eligible employing agency as identified in regulation.</w:t>
      </w:r>
    </w:p>
    <w:p w:rsidRPr="0041378F" w:rsidR="00E04A06" w:rsidP="00E04A06" w:rsidRDefault="00E04A06" w14:paraId="4AC2D040" w14:textId="77777777">
      <w:pPr>
        <w:tabs>
          <w:tab w:val="left" w:pos="0"/>
        </w:tabs>
        <w:suppressAutoHyphens/>
        <w:ind w:left="1440"/>
        <w:rPr>
          <w:rFonts w:asciiTheme="minorHAnsi" w:hAnsiTheme="minorHAnsi" w:cstheme="minorHAnsi"/>
          <w:iCs/>
          <w:szCs w:val="24"/>
        </w:rPr>
      </w:pPr>
    </w:p>
    <w:p w:rsidRPr="0041378F" w:rsidR="00E04A06" w:rsidP="00E04A06" w:rsidRDefault="00E04A06" w14:paraId="2EBC02BD" w14:textId="77777777">
      <w:pPr>
        <w:tabs>
          <w:tab w:val="left" w:pos="0"/>
        </w:tabs>
        <w:suppressAutoHyphens/>
        <w:ind w:left="720"/>
        <w:rPr>
          <w:rFonts w:asciiTheme="minorHAnsi" w:hAnsiTheme="minorHAnsi" w:cstheme="minorHAnsi"/>
          <w:iCs/>
          <w:szCs w:val="24"/>
        </w:rPr>
      </w:pPr>
      <w:r w:rsidRPr="0041378F">
        <w:rPr>
          <w:rFonts w:asciiTheme="minorHAnsi" w:hAnsiTheme="minorHAnsi" w:cstheme="minorHAnsi"/>
          <w:iCs/>
          <w:szCs w:val="24"/>
        </w:rPr>
        <w:t>Section 674.58 – Cancellation for service in an early childhood education program.</w:t>
      </w:r>
    </w:p>
    <w:p w:rsidRPr="0041378F" w:rsidR="00E04A06" w:rsidP="00E04A06" w:rsidRDefault="00E04A06" w14:paraId="7DC1DE2E" w14:textId="77777777">
      <w:pPr>
        <w:tabs>
          <w:tab w:val="left" w:pos="0"/>
        </w:tabs>
        <w:suppressAutoHyphens/>
        <w:ind w:left="1440"/>
        <w:rPr>
          <w:rFonts w:asciiTheme="minorHAnsi" w:hAnsiTheme="minorHAnsi" w:cstheme="minorHAnsi"/>
          <w:iCs/>
          <w:szCs w:val="24"/>
        </w:rPr>
      </w:pPr>
      <w:r w:rsidRPr="0041378F">
        <w:rPr>
          <w:rFonts w:asciiTheme="minorHAnsi" w:hAnsiTheme="minorHAnsi" w:cstheme="minorHAnsi"/>
          <w:iCs/>
          <w:szCs w:val="24"/>
        </w:rPr>
        <w:t>This regulation identifies the requirements for staff members in a Head Start program to qualify for cancellation benefits as identified in regulation.</w:t>
      </w:r>
    </w:p>
    <w:p w:rsidRPr="0041378F" w:rsidR="00E04A06" w:rsidP="00E04A06" w:rsidRDefault="00E04A06" w14:paraId="11757C88" w14:textId="77777777">
      <w:pPr>
        <w:tabs>
          <w:tab w:val="left" w:pos="0"/>
        </w:tabs>
        <w:suppressAutoHyphens/>
        <w:ind w:left="1440"/>
        <w:rPr>
          <w:rFonts w:asciiTheme="minorHAnsi" w:hAnsiTheme="minorHAnsi" w:cstheme="minorHAnsi"/>
          <w:iCs/>
          <w:szCs w:val="24"/>
        </w:rPr>
      </w:pPr>
    </w:p>
    <w:p w:rsidRPr="0041378F" w:rsidR="00E04A06" w:rsidP="00E04A06" w:rsidRDefault="00E04A06" w14:paraId="63371D95" w14:textId="77777777">
      <w:pPr>
        <w:tabs>
          <w:tab w:val="left" w:pos="0"/>
        </w:tabs>
        <w:suppressAutoHyphens/>
        <w:ind w:left="720"/>
        <w:rPr>
          <w:rFonts w:asciiTheme="minorHAnsi" w:hAnsiTheme="minorHAnsi" w:cstheme="minorHAnsi"/>
          <w:iCs/>
          <w:szCs w:val="24"/>
        </w:rPr>
      </w:pPr>
      <w:r w:rsidRPr="0041378F">
        <w:rPr>
          <w:rFonts w:asciiTheme="minorHAnsi" w:hAnsiTheme="minorHAnsi" w:cstheme="minorHAnsi"/>
          <w:iCs/>
          <w:szCs w:val="24"/>
        </w:rPr>
        <w:t>Section 674.59 – Cancellation for military service.</w:t>
      </w:r>
    </w:p>
    <w:p w:rsidRPr="0041378F" w:rsidR="00E04A06" w:rsidP="00E04A06" w:rsidRDefault="00E04A06" w14:paraId="5476D576" w14:textId="253C0221">
      <w:pPr>
        <w:tabs>
          <w:tab w:val="left" w:pos="0"/>
        </w:tabs>
        <w:suppressAutoHyphens/>
        <w:ind w:left="1440"/>
        <w:rPr>
          <w:rFonts w:asciiTheme="minorHAnsi" w:hAnsiTheme="minorHAnsi" w:cstheme="minorHAnsi"/>
          <w:iCs/>
          <w:szCs w:val="24"/>
        </w:rPr>
      </w:pPr>
      <w:r w:rsidRPr="0041378F">
        <w:rPr>
          <w:rFonts w:asciiTheme="minorHAnsi" w:hAnsiTheme="minorHAnsi" w:cstheme="minorHAnsi"/>
          <w:iCs/>
          <w:szCs w:val="24"/>
        </w:rPr>
        <w:t>This regulation identifies the requirements for borrowers who are members of the U.S. Army, Navy, Air Force, Marine Corps, Coast Guard</w:t>
      </w:r>
      <w:r w:rsidR="00FB6A8A">
        <w:rPr>
          <w:rFonts w:asciiTheme="minorHAnsi" w:hAnsiTheme="minorHAnsi" w:cstheme="minorHAnsi"/>
          <w:iCs/>
          <w:szCs w:val="24"/>
        </w:rPr>
        <w:t xml:space="preserve"> </w:t>
      </w:r>
      <w:r w:rsidRPr="0052408B" w:rsidR="00FB6A8A">
        <w:rPr>
          <w:rFonts w:asciiTheme="minorHAnsi" w:hAnsiTheme="minorHAnsi" w:cstheme="minorHAnsi"/>
          <w:iCs/>
          <w:szCs w:val="24"/>
        </w:rPr>
        <w:t>or Space Force</w:t>
      </w:r>
      <w:r w:rsidRPr="0041378F">
        <w:rPr>
          <w:rFonts w:asciiTheme="minorHAnsi" w:hAnsiTheme="minorHAnsi" w:cstheme="minorHAnsi"/>
          <w:iCs/>
          <w:szCs w:val="24"/>
        </w:rPr>
        <w:t xml:space="preserve"> to qualify for cancellation benefits as identified in regulation.</w:t>
      </w:r>
    </w:p>
    <w:p w:rsidRPr="00AD381B" w:rsidR="007C700A" w:rsidP="00AD381B" w:rsidRDefault="007C700A" w14:paraId="5182F308" w14:textId="77777777">
      <w:pPr>
        <w:pStyle w:val="ListParagraph"/>
        <w:suppressAutoHyphens/>
        <w:spacing w:line="240" w:lineRule="exact"/>
        <w:contextualSpacing w:val="0"/>
        <w:rPr>
          <w:rFonts w:ascii="Times New Roman" w:hAnsi="Times New Roman"/>
          <w:szCs w:val="24"/>
        </w:rPr>
      </w:pPr>
    </w:p>
    <w:p w:rsidR="00AD381B" w:rsidP="00AD381B" w:rsidRDefault="00043C32" w14:paraId="64280E5A" w14:textId="77777777">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AD381B" w:rsidP="00BC1A67" w:rsidRDefault="00AD381B" w14:paraId="64280E5B" w14:textId="6D06EA58">
      <w:pPr>
        <w:suppressAutoHyphens/>
        <w:spacing w:line="240" w:lineRule="exact"/>
        <w:ind w:left="720"/>
        <w:rPr>
          <w:rFonts w:ascii="Times New Roman" w:hAnsi="Times New Roman"/>
          <w:szCs w:val="24"/>
        </w:rPr>
      </w:pPr>
    </w:p>
    <w:p w:rsidRPr="0041378F" w:rsidR="005F37D5" w:rsidP="005F37D5" w:rsidRDefault="005F37D5" w14:paraId="3E0A9B6E" w14:textId="1D29D6C2">
      <w:pPr>
        <w:tabs>
          <w:tab w:val="left" w:pos="-720"/>
        </w:tabs>
        <w:suppressAutoHyphens/>
        <w:ind w:left="720"/>
        <w:rPr>
          <w:rFonts w:asciiTheme="minorHAnsi" w:hAnsiTheme="minorHAnsi" w:cstheme="minorHAnsi"/>
          <w:iCs/>
          <w:szCs w:val="24"/>
        </w:rPr>
      </w:pPr>
      <w:r w:rsidRPr="0041378F">
        <w:rPr>
          <w:rFonts w:asciiTheme="minorHAnsi" w:hAnsiTheme="minorHAnsi" w:cstheme="minorHAnsi"/>
          <w:iCs/>
          <w:szCs w:val="24"/>
        </w:rPr>
        <w:t>The requests for cancellation of Perkins Loans are received by the institution to determine the eligibility of the borrower and their loans for the cancellation being requested.  The recordkeeping requirements are imposed to ensure accountability o</w:t>
      </w:r>
      <w:r>
        <w:rPr>
          <w:rFonts w:asciiTheme="minorHAnsi" w:hAnsiTheme="minorHAnsi" w:cstheme="minorHAnsi"/>
          <w:iCs/>
          <w:szCs w:val="24"/>
        </w:rPr>
        <w:t>f</w:t>
      </w:r>
      <w:r w:rsidRPr="0041378F">
        <w:rPr>
          <w:rFonts w:asciiTheme="minorHAnsi" w:hAnsiTheme="minorHAnsi" w:cstheme="minorHAnsi"/>
          <w:iCs/>
          <w:szCs w:val="24"/>
        </w:rPr>
        <w:t xml:space="preserve"> program participants for proper program administration and to justify the payment of funds by the federal government for the institutional share of the cancellation.  Not collecting the information described would likely result in a loss of Federal money due to waste, fraud and abuse.  </w:t>
      </w:r>
    </w:p>
    <w:p w:rsidRPr="00AD381B" w:rsidR="00043C32" w:rsidP="00BC1A67" w:rsidRDefault="00043C32" w14:paraId="64280E5C" w14:textId="77777777">
      <w:pPr>
        <w:suppressAutoHyphens/>
        <w:spacing w:line="240" w:lineRule="exact"/>
        <w:ind w:left="720"/>
        <w:rPr>
          <w:rFonts w:ascii="Times New Roman" w:hAnsi="Times New Roman"/>
          <w:szCs w:val="24"/>
        </w:rPr>
      </w:pPr>
    </w:p>
    <w:p w:rsidRPr="00AD381B" w:rsidR="00043C32" w:rsidP="00AD381B" w:rsidRDefault="00043C32" w14:paraId="64280E5D"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00AD381B" w:rsidP="00AD381B" w:rsidRDefault="00AD381B" w14:paraId="64280E5E" w14:textId="77777777">
      <w:pPr>
        <w:pStyle w:val="ListParagraph"/>
        <w:tabs>
          <w:tab w:val="left" w:pos="-720"/>
        </w:tabs>
        <w:suppressAutoHyphens/>
        <w:contextualSpacing w:val="0"/>
        <w:rPr>
          <w:rFonts w:ascii="Times New Roman" w:hAnsi="Times New Roman"/>
          <w:szCs w:val="24"/>
        </w:rPr>
      </w:pPr>
    </w:p>
    <w:p w:rsidRPr="0041378F" w:rsidR="005F37D5" w:rsidP="005F37D5" w:rsidRDefault="005F37D5" w14:paraId="57241BFE" w14:textId="77777777">
      <w:pPr>
        <w:tabs>
          <w:tab w:val="left" w:pos="-720"/>
        </w:tabs>
        <w:suppressAutoHyphens/>
        <w:ind w:left="720"/>
        <w:rPr>
          <w:rFonts w:asciiTheme="minorHAnsi" w:hAnsiTheme="minorHAnsi" w:cstheme="minorHAnsi"/>
          <w:iCs/>
          <w:szCs w:val="24"/>
        </w:rPr>
      </w:pPr>
      <w:r w:rsidRPr="0041378F">
        <w:rPr>
          <w:rFonts w:asciiTheme="minorHAnsi" w:hAnsiTheme="minorHAnsi" w:cstheme="minorHAnsi"/>
          <w:iCs/>
          <w:szCs w:val="24"/>
        </w:rPr>
        <w:t>Schools conduct business with the Department of Education electronically and share information with the National Student Loan Data System (NSLDS) to verify accuracy of Perkins Loan records.</w:t>
      </w:r>
    </w:p>
    <w:p w:rsidR="005F4E11" w:rsidP="00AD381B" w:rsidRDefault="005F4E11" w14:paraId="50B84318" w14:textId="77777777">
      <w:pPr>
        <w:pStyle w:val="ListParagraph"/>
        <w:tabs>
          <w:tab w:val="left" w:pos="-720"/>
        </w:tabs>
        <w:suppressAutoHyphens/>
        <w:contextualSpacing w:val="0"/>
        <w:rPr>
          <w:rFonts w:ascii="Times New Roman" w:hAnsi="Times New Roman"/>
          <w:szCs w:val="24"/>
        </w:rPr>
      </w:pPr>
    </w:p>
    <w:p w:rsidR="00AD381B" w:rsidP="00AD381B" w:rsidRDefault="00043C32" w14:paraId="64280E60"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246FE9" w:rsidP="00246FE9" w:rsidRDefault="00246FE9" w14:paraId="64280E61" w14:textId="3E50282B">
      <w:pPr>
        <w:pStyle w:val="ListParagraph"/>
        <w:tabs>
          <w:tab w:val="left" w:pos="-720"/>
        </w:tabs>
        <w:suppressAutoHyphens/>
        <w:contextualSpacing w:val="0"/>
        <w:rPr>
          <w:rFonts w:ascii="Times New Roman" w:hAnsi="Times New Roman"/>
          <w:b/>
          <w:szCs w:val="24"/>
        </w:rPr>
      </w:pPr>
    </w:p>
    <w:p w:rsidRPr="0041378F" w:rsidR="005F37D5" w:rsidP="005F37D5" w:rsidRDefault="005F37D5" w14:paraId="3AB5A4E5" w14:textId="77777777">
      <w:pPr>
        <w:tabs>
          <w:tab w:val="left" w:pos="-720"/>
        </w:tabs>
        <w:suppressAutoHyphens/>
        <w:ind w:left="720"/>
        <w:rPr>
          <w:rFonts w:asciiTheme="minorHAnsi" w:hAnsiTheme="minorHAnsi" w:cstheme="minorHAnsi"/>
          <w:iCs/>
          <w:szCs w:val="24"/>
        </w:rPr>
      </w:pPr>
      <w:r w:rsidRPr="0041378F">
        <w:rPr>
          <w:rFonts w:asciiTheme="minorHAnsi" w:hAnsiTheme="minorHAnsi" w:cstheme="minorHAnsi"/>
          <w:iCs/>
          <w:szCs w:val="24"/>
        </w:rPr>
        <w:t xml:space="preserve">A review of procedures indicates that the current requirements are minimal and avoid duplication.  </w:t>
      </w:r>
    </w:p>
    <w:p w:rsidRPr="00EF4C67" w:rsidR="005F37D5" w:rsidP="00EF4C67" w:rsidRDefault="005F37D5" w14:paraId="298B74F7" w14:textId="77777777">
      <w:pPr>
        <w:pStyle w:val="ListParagraph"/>
        <w:tabs>
          <w:tab w:val="left" w:pos="0"/>
        </w:tabs>
        <w:suppressAutoHyphens/>
        <w:rPr>
          <w:rFonts w:asciiTheme="minorHAnsi" w:hAnsiTheme="minorHAnsi" w:cstheme="minorHAnsi"/>
          <w:szCs w:val="24"/>
        </w:rPr>
      </w:pPr>
    </w:p>
    <w:p w:rsidRPr="005F4E11" w:rsidR="00043C32" w:rsidP="005F37D5" w:rsidRDefault="00043C32" w14:paraId="64280E62" w14:textId="409DCFD5">
      <w:pPr>
        <w:pStyle w:val="ListParagraph"/>
        <w:numPr>
          <w:ilvl w:val="0"/>
          <w:numId w:val="4"/>
        </w:numPr>
        <w:contextualSpacing w:val="0"/>
        <w:rPr>
          <w:rFonts w:ascii="Times New Roman" w:hAnsi="Times New Roman"/>
          <w:b/>
          <w:szCs w:val="24"/>
        </w:rPr>
      </w:pPr>
      <w:r w:rsidRPr="005F4E11">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AD381B" w:rsidRDefault="00AD381B" w14:paraId="64280E63" w14:textId="77777777">
      <w:pPr>
        <w:pStyle w:val="ListParagraph"/>
        <w:contextualSpacing w:val="0"/>
        <w:rPr>
          <w:rFonts w:ascii="Times New Roman" w:hAnsi="Times New Roman"/>
          <w:szCs w:val="24"/>
        </w:rPr>
      </w:pPr>
    </w:p>
    <w:p w:rsidRPr="0041378F" w:rsidR="005F37D5" w:rsidP="005F37D5" w:rsidRDefault="005F37D5" w14:paraId="165E74D2" w14:textId="77777777">
      <w:pPr>
        <w:tabs>
          <w:tab w:val="left" w:pos="-720"/>
        </w:tabs>
        <w:suppressAutoHyphens/>
        <w:ind w:left="720"/>
        <w:rPr>
          <w:rFonts w:asciiTheme="minorHAnsi" w:hAnsiTheme="minorHAnsi" w:cstheme="minorHAnsi"/>
          <w:iCs/>
          <w:szCs w:val="24"/>
        </w:rPr>
      </w:pPr>
      <w:r w:rsidRPr="0041378F">
        <w:rPr>
          <w:rFonts w:asciiTheme="minorHAnsi" w:hAnsiTheme="minorHAnsi" w:cstheme="minorHAnsi"/>
          <w:iCs/>
          <w:szCs w:val="24"/>
        </w:rPr>
        <w:t>No small businesses are impacted by this collection.</w:t>
      </w:r>
    </w:p>
    <w:p w:rsidRPr="005F4E11" w:rsidR="00EF4C67" w:rsidP="00AD381B" w:rsidRDefault="00EF4C67" w14:paraId="48B8773E" w14:textId="77777777">
      <w:pPr>
        <w:pStyle w:val="ListParagraph"/>
        <w:contextualSpacing w:val="0"/>
        <w:rPr>
          <w:rFonts w:asciiTheme="minorHAnsi" w:hAnsiTheme="minorHAnsi" w:cstheme="minorHAnsi"/>
          <w:szCs w:val="24"/>
        </w:rPr>
      </w:pPr>
    </w:p>
    <w:p w:rsidR="00043C32" w:rsidP="00AD381B" w:rsidRDefault="00043C32" w14:paraId="64280E65" w14:textId="6725E73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Pr="005F4E11" w:rsidR="005F4E11" w:rsidP="005F4E11" w:rsidRDefault="005F4E11" w14:paraId="3424297C" w14:textId="6A8F3E9A">
      <w:pPr>
        <w:tabs>
          <w:tab w:val="left" w:pos="-720"/>
        </w:tabs>
        <w:suppressAutoHyphens/>
        <w:ind w:left="720"/>
        <w:rPr>
          <w:rFonts w:ascii="Times New Roman" w:hAnsi="Times New Roman"/>
          <w:bCs/>
          <w:szCs w:val="24"/>
        </w:rPr>
      </w:pPr>
    </w:p>
    <w:p w:rsidRPr="0041378F" w:rsidR="00877C47" w:rsidP="00877C47" w:rsidRDefault="00877C47" w14:paraId="042E973E" w14:textId="77777777">
      <w:pPr>
        <w:tabs>
          <w:tab w:val="left" w:pos="-720"/>
        </w:tabs>
        <w:suppressAutoHyphens/>
        <w:ind w:left="720"/>
        <w:rPr>
          <w:rFonts w:asciiTheme="minorHAnsi" w:hAnsiTheme="minorHAnsi" w:cstheme="minorHAnsi"/>
          <w:iCs/>
          <w:szCs w:val="24"/>
        </w:rPr>
      </w:pPr>
      <w:r w:rsidRPr="0041378F">
        <w:rPr>
          <w:rFonts w:asciiTheme="minorHAnsi" w:hAnsiTheme="minorHAnsi" w:cstheme="minorHAnsi"/>
          <w:iCs/>
          <w:szCs w:val="24"/>
        </w:rPr>
        <w:t>Record keeping requirements are imposed to assure accountability of program participants for proper program administration and less frequent collections impair accountability of program participants.</w:t>
      </w:r>
    </w:p>
    <w:p w:rsidRPr="005F4E11" w:rsidR="005F4E11" w:rsidP="005F4E11" w:rsidRDefault="005F4E11" w14:paraId="51872AEE" w14:textId="77777777">
      <w:pPr>
        <w:tabs>
          <w:tab w:val="left" w:pos="-720"/>
        </w:tabs>
        <w:suppressAutoHyphens/>
        <w:ind w:left="720"/>
        <w:rPr>
          <w:rFonts w:ascii="Times New Roman" w:hAnsi="Times New Roman"/>
          <w:bCs/>
          <w:szCs w:val="24"/>
        </w:rPr>
      </w:pPr>
    </w:p>
    <w:p w:rsidRPr="00AD381B" w:rsidR="00043C32" w:rsidP="00AD381B" w:rsidRDefault="00043C32" w14:paraId="64280E66"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Pr="00AD381B" w:rsidR="00043C32" w:rsidP="00AD381B" w:rsidRDefault="00043C32" w14:paraId="64280E68"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Pr="00AD381B" w:rsidR="00043C32" w:rsidP="00AD381B" w:rsidRDefault="00043C32" w14:paraId="64280E6A"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Pr="00AD381B" w:rsidR="00043C32" w:rsidP="00AD381B" w:rsidRDefault="00043C32" w14:paraId="64280E6C"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Pr="00AD381B" w:rsidR="00043C32" w:rsidP="00AD381B" w:rsidRDefault="00043C32" w14:paraId="64280E6E"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Pr="00AD381B" w:rsidR="00043C32" w:rsidP="00AD381B" w:rsidRDefault="00043C32" w14:paraId="64280E70"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Pr="00AD381B" w:rsidR="00043C32" w:rsidP="00AD381B" w:rsidRDefault="00043C32" w14:paraId="64280E72"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Pr="00AD381B" w:rsidR="00043C32" w:rsidP="00AD381B" w:rsidRDefault="00043C32" w14:paraId="64280E74"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043C32" w:rsidP="00AD381B" w:rsidRDefault="00043C32" w14:paraId="64280E76"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Pr="005F4E11" w:rsidR="00AD381B" w:rsidP="00AD381B" w:rsidRDefault="00AD381B" w14:paraId="64280E77" w14:textId="77777777">
      <w:pPr>
        <w:pStyle w:val="ListParagraph"/>
        <w:rPr>
          <w:rFonts w:ascii="Times New Roman" w:hAnsi="Times New Roman"/>
          <w:bCs/>
          <w:szCs w:val="24"/>
        </w:rPr>
      </w:pPr>
    </w:p>
    <w:p w:rsidRPr="0041378F" w:rsidR="00877C47" w:rsidP="00877C47" w:rsidRDefault="00877C47" w14:paraId="558C1A4C" w14:textId="77777777">
      <w:pPr>
        <w:tabs>
          <w:tab w:val="left" w:pos="-720"/>
        </w:tabs>
        <w:suppressAutoHyphens/>
        <w:ind w:left="720"/>
        <w:rPr>
          <w:rFonts w:asciiTheme="minorHAnsi" w:hAnsiTheme="minorHAnsi" w:cstheme="minorHAnsi"/>
          <w:iCs/>
          <w:szCs w:val="24"/>
        </w:rPr>
      </w:pPr>
      <w:r w:rsidRPr="0041378F">
        <w:rPr>
          <w:rFonts w:asciiTheme="minorHAnsi" w:hAnsiTheme="minorHAnsi" w:cstheme="minorHAnsi"/>
          <w:iCs/>
          <w:szCs w:val="24"/>
        </w:rPr>
        <w:t>The collection of this information will be conducted in a manner that is consistent with the guidelines in 5 CFR 1320.5(d)(2).</w:t>
      </w:r>
    </w:p>
    <w:p w:rsidRPr="00AD381B" w:rsidR="005F4E11" w:rsidP="005F4E11" w:rsidRDefault="005F4E11" w14:paraId="6109B5F4" w14:textId="77777777">
      <w:pPr>
        <w:tabs>
          <w:tab w:val="left" w:pos="-720"/>
        </w:tabs>
        <w:suppressAutoHyphens/>
        <w:ind w:left="720"/>
        <w:rPr>
          <w:rFonts w:ascii="Times New Roman" w:hAnsi="Times New Roman"/>
          <w:szCs w:val="24"/>
        </w:rPr>
      </w:pPr>
    </w:p>
    <w:p w:rsidR="00D75313" w:rsidP="00AD381B" w:rsidRDefault="00043C32" w14:paraId="64280E79"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rsidRDefault="00D75313" w14:paraId="64280E7A" w14:textId="77777777">
      <w:pPr>
        <w:pStyle w:val="ListParagraph"/>
        <w:tabs>
          <w:tab w:val="left" w:pos="-720"/>
          <w:tab w:val="left" w:pos="375"/>
        </w:tabs>
        <w:suppressAutoHyphens/>
        <w:contextualSpacing w:val="0"/>
        <w:rPr>
          <w:rFonts w:ascii="Times New Roman" w:hAnsi="Times New Roman"/>
          <w:b/>
          <w:szCs w:val="24"/>
        </w:rPr>
      </w:pPr>
    </w:p>
    <w:p w:rsidR="00043C32" w:rsidP="00D75313" w:rsidRDefault="00D75313" w14:paraId="64280E7B"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Include a citation for the 60 day comment period (e.g. Vol. 84 FR ##### and the date of publication).</w:t>
      </w:r>
      <w:r w:rsidRPr="00AD381B" w:rsidR="00043C32">
        <w:rPr>
          <w:rFonts w:ascii="Times New Roman" w:hAnsi="Times New Roman"/>
          <w:b/>
          <w:szCs w:val="24"/>
        </w:rPr>
        <w:t xml:space="preserve">  Summarize public comments received in response to </w:t>
      </w:r>
      <w:r>
        <w:rPr>
          <w:rFonts w:ascii="Times New Roman" w:hAnsi="Times New Roman"/>
          <w:b/>
          <w:szCs w:val="24"/>
        </w:rPr>
        <w:t>the 60 day</w:t>
      </w:r>
      <w:r w:rsidRPr="00AD381B" w:rsidR="00043C32">
        <w:rPr>
          <w:rFonts w:ascii="Times New Roman" w:hAnsi="Times New Roman"/>
          <w:b/>
          <w:szCs w:val="24"/>
        </w:rPr>
        <w:t xml:space="preserve"> notice and describe actions taken by the agency in response to these comments.  Specifically address comments received on cost and hour burden</w:t>
      </w:r>
      <w:r w:rsidRPr="00D75313" w:rsidR="00043C32">
        <w:rPr>
          <w:rFonts w:ascii="Times New Roman" w:hAnsi="Times New Roman"/>
          <w:b/>
          <w:szCs w:val="24"/>
        </w:rPr>
        <w:t>.</w:t>
      </w:r>
      <w:r w:rsidRPr="00D75313" w:rsidR="007C0A4C">
        <w:rPr>
          <w:rFonts w:ascii="Times New Roman" w:hAnsi="Times New Roman"/>
          <w:b/>
          <w:szCs w:val="24"/>
        </w:rPr>
        <w:t xml:space="preserve">  If only non-</w:t>
      </w:r>
      <w:r w:rsidRPr="00D75313" w:rsidR="007C0A4C">
        <w:rPr>
          <w:rFonts w:ascii="Times New Roman" w:hAnsi="Times New Roman"/>
          <w:b/>
          <w:szCs w:val="24"/>
        </w:rPr>
        <w:lastRenderedPageBreak/>
        <w:t>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rsidRDefault="00D75313" w14:paraId="64280E7C" w14:textId="77777777">
      <w:pPr>
        <w:pStyle w:val="ListParagraph"/>
        <w:tabs>
          <w:tab w:val="left" w:pos="-720"/>
          <w:tab w:val="left" w:pos="375"/>
        </w:tabs>
        <w:suppressAutoHyphens/>
        <w:contextualSpacing w:val="0"/>
        <w:rPr>
          <w:rFonts w:ascii="Times New Roman" w:hAnsi="Times New Roman"/>
          <w:b/>
          <w:szCs w:val="24"/>
        </w:rPr>
      </w:pPr>
    </w:p>
    <w:p w:rsidRPr="00D75313" w:rsidR="00D75313" w:rsidP="00D75313" w:rsidRDefault="00D75313" w14:paraId="64280E7D"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For the 30 day notice, indicate that a notice will be published.</w:t>
      </w:r>
    </w:p>
    <w:p w:rsidRPr="00AD381B" w:rsidR="00043C32" w:rsidP="00AD381B" w:rsidRDefault="00043C32" w14:paraId="64280E7E"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AD381B" w:rsidR="00043C32" w:rsidP="00AD381B" w:rsidRDefault="00043C32" w14:paraId="64280E7F" w14:textId="77777777">
      <w:pPr>
        <w:tabs>
          <w:tab w:val="left" w:pos="-720"/>
        </w:tabs>
        <w:suppressAutoHyphens/>
        <w:rPr>
          <w:rStyle w:val="a"/>
          <w:rFonts w:ascii="Times New Roman" w:hAnsi="Times New Roman"/>
          <w:b/>
          <w:szCs w:val="24"/>
        </w:rPr>
      </w:pPr>
    </w:p>
    <w:p w:rsidR="00043C32" w:rsidP="00AD381B" w:rsidRDefault="00043C32" w14:paraId="64280E80"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5F4E11" w:rsidR="00AD381B" w:rsidP="00AD381B" w:rsidRDefault="00AD381B" w14:paraId="64280E81" w14:textId="77777777">
      <w:pPr>
        <w:tabs>
          <w:tab w:val="left" w:pos="-720"/>
        </w:tabs>
        <w:suppressAutoHyphens/>
        <w:ind w:left="720"/>
        <w:rPr>
          <w:rFonts w:ascii="Times New Roman" w:hAnsi="Times New Roman"/>
          <w:bCs/>
          <w:szCs w:val="24"/>
        </w:rPr>
      </w:pPr>
    </w:p>
    <w:p w:rsidR="00B73025" w:rsidP="00877C47" w:rsidRDefault="00B73025" w14:paraId="013CF063" w14:textId="77777777">
      <w:pPr>
        <w:tabs>
          <w:tab w:val="left" w:pos="-720"/>
        </w:tabs>
        <w:suppressAutoHyphens/>
        <w:ind w:left="720"/>
        <w:rPr>
          <w:rFonts w:asciiTheme="minorHAnsi" w:hAnsiTheme="minorHAnsi" w:cstheme="minorHAnsi"/>
          <w:iCs/>
          <w:szCs w:val="24"/>
        </w:rPr>
      </w:pPr>
      <w:r>
        <w:rPr>
          <w:rFonts w:asciiTheme="minorHAnsi" w:hAnsiTheme="minorHAnsi" w:cstheme="minorHAnsi"/>
          <w:iCs/>
          <w:szCs w:val="24"/>
        </w:rPr>
        <w:t xml:space="preserve">On April 14, 2022, a Federal Register Notice was published, Vol. 87, No. 72, pages 22198-22199, requesting public comment on the burden estimate in this information collection.  One comment was received, see the attached response.  No changes have been made to the respondents/responses/burden hours.  </w:t>
      </w:r>
    </w:p>
    <w:p w:rsidR="00B73025" w:rsidP="00877C47" w:rsidRDefault="00B73025" w14:paraId="120F639F" w14:textId="77777777">
      <w:pPr>
        <w:tabs>
          <w:tab w:val="left" w:pos="-720"/>
        </w:tabs>
        <w:suppressAutoHyphens/>
        <w:ind w:left="720"/>
        <w:rPr>
          <w:rFonts w:asciiTheme="minorHAnsi" w:hAnsiTheme="minorHAnsi" w:cstheme="minorHAnsi"/>
          <w:iCs/>
          <w:szCs w:val="24"/>
        </w:rPr>
      </w:pPr>
    </w:p>
    <w:p w:rsidR="005F4E11" w:rsidP="00AD381B" w:rsidRDefault="00877C47" w14:paraId="477C84F0" w14:textId="5949F7CD">
      <w:pPr>
        <w:tabs>
          <w:tab w:val="left" w:pos="-720"/>
        </w:tabs>
        <w:suppressAutoHyphens/>
        <w:ind w:left="720"/>
        <w:rPr>
          <w:rFonts w:asciiTheme="minorHAnsi" w:hAnsiTheme="minorHAnsi" w:cstheme="minorHAnsi"/>
          <w:iCs/>
          <w:szCs w:val="24"/>
        </w:rPr>
      </w:pPr>
      <w:r w:rsidRPr="0041378F">
        <w:rPr>
          <w:rFonts w:asciiTheme="minorHAnsi" w:hAnsiTheme="minorHAnsi" w:cstheme="minorHAnsi"/>
          <w:iCs/>
          <w:szCs w:val="24"/>
        </w:rPr>
        <w:t xml:space="preserve">The Department </w:t>
      </w:r>
      <w:r w:rsidR="00B73025">
        <w:rPr>
          <w:rFonts w:asciiTheme="minorHAnsi" w:hAnsiTheme="minorHAnsi" w:cstheme="minorHAnsi"/>
          <w:iCs/>
          <w:szCs w:val="24"/>
        </w:rPr>
        <w:t>is now</w:t>
      </w:r>
      <w:r w:rsidRPr="0041378F">
        <w:rPr>
          <w:rFonts w:asciiTheme="minorHAnsi" w:hAnsiTheme="minorHAnsi" w:cstheme="minorHAnsi"/>
          <w:iCs/>
          <w:szCs w:val="24"/>
        </w:rPr>
        <w:t xml:space="preserve"> requesting a 30-day public comment period to solicit comments on the current burden assigned to this regulation. </w:t>
      </w:r>
    </w:p>
    <w:p w:rsidR="00B73025" w:rsidP="00AD381B" w:rsidRDefault="00B73025" w14:paraId="05B44BAB" w14:textId="77777777">
      <w:pPr>
        <w:tabs>
          <w:tab w:val="left" w:pos="-720"/>
        </w:tabs>
        <w:suppressAutoHyphens/>
        <w:ind w:left="720"/>
        <w:rPr>
          <w:rFonts w:ascii="Times New Roman" w:hAnsi="Times New Roman"/>
          <w:szCs w:val="24"/>
        </w:rPr>
      </w:pPr>
    </w:p>
    <w:p w:rsidR="00043C32" w:rsidP="00AD381B" w:rsidRDefault="00043C32" w14:paraId="64280E83"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P="00920F63" w:rsidRDefault="00920F63" w14:paraId="64280E84" w14:textId="0EDE5511">
      <w:pPr>
        <w:pStyle w:val="ListParagraph"/>
        <w:tabs>
          <w:tab w:val="left" w:pos="-720"/>
        </w:tabs>
        <w:suppressAutoHyphens/>
        <w:contextualSpacing w:val="0"/>
        <w:rPr>
          <w:rFonts w:ascii="Times New Roman" w:hAnsi="Times New Roman"/>
          <w:bCs/>
          <w:szCs w:val="24"/>
        </w:rPr>
      </w:pPr>
    </w:p>
    <w:p w:rsidRPr="0041378F" w:rsidR="00877C47" w:rsidP="00877C47" w:rsidRDefault="00877C47" w14:paraId="4555860E" w14:textId="77777777">
      <w:pPr>
        <w:tabs>
          <w:tab w:val="left" w:pos="-720"/>
        </w:tabs>
        <w:suppressAutoHyphens/>
        <w:ind w:left="720"/>
        <w:rPr>
          <w:rFonts w:asciiTheme="minorHAnsi" w:hAnsiTheme="minorHAnsi" w:cstheme="minorHAnsi"/>
          <w:iCs/>
          <w:szCs w:val="24"/>
        </w:rPr>
      </w:pPr>
      <w:r w:rsidRPr="0041378F">
        <w:rPr>
          <w:rFonts w:asciiTheme="minorHAnsi" w:hAnsiTheme="minorHAnsi" w:cstheme="minorHAnsi"/>
          <w:iCs/>
          <w:szCs w:val="24"/>
        </w:rPr>
        <w:t>No payment or gifts were provided to the respondents.</w:t>
      </w:r>
    </w:p>
    <w:p w:rsidRPr="005F4E11" w:rsidR="00920F63" w:rsidP="00920F63" w:rsidRDefault="00920F63" w14:paraId="64280E85" w14:textId="77777777">
      <w:pPr>
        <w:pStyle w:val="ListParagraph"/>
        <w:tabs>
          <w:tab w:val="left" w:pos="-720"/>
        </w:tabs>
        <w:suppressAutoHyphens/>
        <w:contextualSpacing w:val="0"/>
        <w:rPr>
          <w:rFonts w:ascii="Times New Roman" w:hAnsi="Times New Roman"/>
          <w:bCs/>
          <w:szCs w:val="24"/>
        </w:rPr>
      </w:pPr>
    </w:p>
    <w:p w:rsidRPr="00D75313" w:rsidR="00043C32" w:rsidP="00AD381B" w:rsidRDefault="00043C32" w14:paraId="64280E86"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20F63">
        <w:rPr>
          <w:rStyle w:val="FootnoteReference"/>
          <w:rFonts w:ascii="Times New Roman" w:hAnsi="Times New Roman"/>
          <w:b/>
          <w:szCs w:val="24"/>
        </w:rPr>
        <w:footnoteReference w:id="1"/>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w:t>
      </w:r>
      <w:r w:rsidR="00F31BEC">
        <w:rPr>
          <w:rFonts w:ascii="Times New Roman" w:hAnsi="Times New Roman"/>
          <w:b/>
          <w:szCs w:val="24"/>
        </w:rPr>
        <w:lastRenderedPageBreak/>
        <w:t>Statement is not included physically on a form, you may include it here. Please ensure that your response per respondent matches the estimate provided in number 12.</w:t>
      </w:r>
    </w:p>
    <w:p w:rsidR="00920F63" w:rsidP="005F4E11" w:rsidRDefault="00920F63" w14:paraId="64280E87" w14:textId="08ED8571">
      <w:pPr>
        <w:tabs>
          <w:tab w:val="left" w:pos="-720"/>
        </w:tabs>
        <w:suppressAutoHyphens/>
        <w:ind w:left="720"/>
        <w:rPr>
          <w:rFonts w:ascii="Times New Roman" w:hAnsi="Times New Roman"/>
          <w:bCs/>
          <w:szCs w:val="24"/>
        </w:rPr>
      </w:pPr>
    </w:p>
    <w:p w:rsidRPr="0041378F" w:rsidR="00877C47" w:rsidP="00877C47" w:rsidRDefault="00877C47" w14:paraId="402294FD" w14:textId="77777777">
      <w:pPr>
        <w:tabs>
          <w:tab w:val="left" w:pos="-720"/>
        </w:tabs>
        <w:suppressAutoHyphens/>
        <w:ind w:left="720"/>
        <w:rPr>
          <w:rFonts w:asciiTheme="minorHAnsi" w:hAnsiTheme="minorHAnsi" w:cstheme="minorHAnsi"/>
          <w:iCs/>
          <w:szCs w:val="24"/>
        </w:rPr>
      </w:pPr>
      <w:r w:rsidRPr="0041378F">
        <w:rPr>
          <w:rFonts w:asciiTheme="minorHAnsi" w:hAnsiTheme="minorHAnsi" w:cstheme="minorHAnsi"/>
          <w:iCs/>
          <w:szCs w:val="24"/>
        </w:rPr>
        <w:t>The institution may require the borrower’s Social Security Number to process the cancellation request.  The Perkins Loan promissory note signed by the borrower to receive the loan contains the Privacy Act Notice.  In this notice, which also identifies categories of cancellations, the borrower is informed of the statutory authority for collecting the information requested.  Although disclosure of the information is voluntary, the borrower is informed that in order to receive a Perkins Loan or benefit of the loan (cancellation, deferment, etc.) the information must be provided.  The notice also identifies what information may be disclosed to whom and for what purpose the information may be disclosed.</w:t>
      </w:r>
    </w:p>
    <w:p w:rsidRPr="005F4E11" w:rsidR="007C700A" w:rsidP="005F4E11" w:rsidRDefault="007C700A" w14:paraId="7A4EA0F0" w14:textId="77777777">
      <w:pPr>
        <w:tabs>
          <w:tab w:val="left" w:pos="-720"/>
        </w:tabs>
        <w:suppressAutoHyphens/>
        <w:ind w:left="720"/>
        <w:rPr>
          <w:rFonts w:ascii="Times New Roman" w:hAnsi="Times New Roman"/>
          <w:bCs/>
          <w:szCs w:val="24"/>
        </w:rPr>
      </w:pPr>
    </w:p>
    <w:p w:rsidR="00043C32" w:rsidP="00AD381B" w:rsidRDefault="00043C32" w14:paraId="64280E89"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5F4E11" w:rsidRDefault="00920F63" w14:paraId="64280E8A" w14:textId="6031739C">
      <w:pPr>
        <w:tabs>
          <w:tab w:val="left" w:pos="-720"/>
        </w:tabs>
        <w:suppressAutoHyphens/>
        <w:ind w:left="720"/>
        <w:rPr>
          <w:rFonts w:ascii="Times New Roman" w:hAnsi="Times New Roman"/>
          <w:bCs/>
          <w:szCs w:val="24"/>
        </w:rPr>
      </w:pPr>
    </w:p>
    <w:p w:rsidRPr="0041378F" w:rsidR="00877C47" w:rsidP="00877C47" w:rsidRDefault="00877C47" w14:paraId="0E8C0AA8" w14:textId="77777777">
      <w:pPr>
        <w:tabs>
          <w:tab w:val="left" w:pos="-720"/>
        </w:tabs>
        <w:suppressAutoHyphens/>
        <w:ind w:left="720"/>
        <w:rPr>
          <w:rFonts w:asciiTheme="minorHAnsi" w:hAnsiTheme="minorHAnsi" w:cstheme="minorHAnsi"/>
          <w:iCs/>
          <w:szCs w:val="24"/>
        </w:rPr>
      </w:pPr>
      <w:r w:rsidRPr="0041378F">
        <w:rPr>
          <w:rFonts w:asciiTheme="minorHAnsi" w:hAnsiTheme="minorHAnsi" w:cstheme="minorHAnsi"/>
          <w:iCs/>
          <w:szCs w:val="24"/>
        </w:rPr>
        <w:t>The Department is not requesting any sensitive data.</w:t>
      </w:r>
    </w:p>
    <w:p w:rsidRPr="005F4E11" w:rsidR="00920F63" w:rsidP="005F4E11" w:rsidRDefault="00920F63" w14:paraId="64280E8B" w14:textId="77777777">
      <w:pPr>
        <w:tabs>
          <w:tab w:val="left" w:pos="-720"/>
        </w:tabs>
        <w:suppressAutoHyphens/>
        <w:ind w:left="720"/>
        <w:rPr>
          <w:rFonts w:ascii="Times New Roman" w:hAnsi="Times New Roman"/>
          <w:bCs/>
          <w:szCs w:val="24"/>
        </w:rPr>
      </w:pPr>
    </w:p>
    <w:p w:rsidRPr="00920F63" w:rsidR="00043C32" w:rsidP="00AD381B" w:rsidRDefault="00043C32" w14:paraId="64280E8C"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Pr="00920F63" w:rsidR="00043C32" w:rsidP="00AD381B" w:rsidRDefault="00043C32" w14:paraId="64280E8D" w14:textId="77777777">
      <w:pPr>
        <w:tabs>
          <w:tab w:val="left" w:pos="-720"/>
        </w:tabs>
        <w:suppressAutoHyphens/>
        <w:rPr>
          <w:rStyle w:val="a"/>
          <w:rFonts w:ascii="Times New Roman" w:hAnsi="Times New Roman"/>
          <w:b/>
          <w:szCs w:val="24"/>
        </w:rPr>
      </w:pPr>
    </w:p>
    <w:p w:rsidR="00C224FD" w:rsidP="00C224FD" w:rsidRDefault="00C224FD" w14:paraId="64280E8E"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third party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Pr="00920F63" w:rsidR="00F5782B" w:rsidP="00C224FD" w:rsidRDefault="00F5782B" w14:paraId="64280E8F"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Pr="00C224FD" w:rsidR="00043C32" w:rsidP="00C224FD" w:rsidRDefault="00043C32" w14:paraId="64280E90"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920F63" w:rsidR="00043C32" w:rsidP="00AD381B" w:rsidRDefault="00043C32" w14:paraId="64280E91"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Pr="00756FD3" w:rsidR="00043C32" w:rsidP="00AD381B" w:rsidRDefault="00043C32" w14:paraId="64280E92"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1">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 xml:space="preserve">The cost of </w:t>
      </w:r>
      <w:r w:rsidRPr="00920F63">
        <w:rPr>
          <w:rStyle w:val="a"/>
          <w:rFonts w:ascii="Times New Roman" w:hAnsi="Times New Roman"/>
          <w:b/>
          <w:szCs w:val="24"/>
        </w:rPr>
        <w:lastRenderedPageBreak/>
        <w:t>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rsidRDefault="00756FD3" w14:paraId="64280E93" w14:textId="397CBBFC">
      <w:pPr>
        <w:tabs>
          <w:tab w:val="left" w:pos="-720"/>
          <w:tab w:val="left" w:pos="1247"/>
        </w:tabs>
        <w:suppressAutoHyphens/>
        <w:rPr>
          <w:rStyle w:val="a"/>
          <w:rFonts w:ascii="Times New Roman" w:hAnsi="Times New Roman"/>
          <w:b/>
          <w:szCs w:val="24"/>
        </w:rPr>
      </w:pPr>
    </w:p>
    <w:p w:rsidRPr="00C23D84" w:rsidR="00C23D84" w:rsidP="00C23D84" w:rsidRDefault="00C23D84" w14:paraId="01449502" w14:textId="5BB0CF41">
      <w:pPr>
        <w:tabs>
          <w:tab w:val="left" w:pos="-720"/>
          <w:tab w:val="left" w:pos="1247"/>
        </w:tabs>
        <w:suppressAutoHyphens/>
        <w:ind w:left="360"/>
        <w:rPr>
          <w:rStyle w:val="a"/>
          <w:rFonts w:asciiTheme="minorHAnsi" w:hAnsiTheme="minorHAnsi" w:cstheme="minorHAnsi"/>
          <w:bCs/>
          <w:szCs w:val="24"/>
        </w:rPr>
      </w:pPr>
      <w:r>
        <w:rPr>
          <w:rStyle w:val="a"/>
          <w:rFonts w:asciiTheme="minorHAnsi" w:hAnsiTheme="minorHAnsi" w:cstheme="minorHAnsi"/>
          <w:bCs/>
          <w:szCs w:val="24"/>
        </w:rPr>
        <w:t>We are continuing to use the following breakout of institutional respondents:  107 Proprietary institutions, 872 Private institutions, and 550 Public institutions for a total of 1,529 institutions participating in the Federal Perkins Loan Program.</w:t>
      </w:r>
    </w:p>
    <w:p w:rsidR="00C23D84" w:rsidP="00C23D84" w:rsidRDefault="00C23D84" w14:paraId="26CA6F09" w14:textId="77777777">
      <w:pPr>
        <w:tabs>
          <w:tab w:val="left" w:pos="-720"/>
          <w:tab w:val="left" w:pos="1247"/>
        </w:tabs>
        <w:suppressAutoHyphens/>
        <w:ind w:left="360"/>
        <w:rPr>
          <w:rStyle w:val="a"/>
          <w:rFonts w:ascii="Times New Roman" w:hAnsi="Times New Roman"/>
          <w:b/>
          <w:szCs w:val="24"/>
        </w:rPr>
      </w:pPr>
    </w:p>
    <w:p w:rsidRPr="0041378F" w:rsidR="00877C47" w:rsidP="00877C47" w:rsidRDefault="00877C47" w14:paraId="46EE072B" w14:textId="77777777">
      <w:pPr>
        <w:pStyle w:val="NormalWeb"/>
        <w:spacing w:before="0" w:beforeAutospacing="0" w:after="0" w:afterAutospacing="0"/>
        <w:ind w:left="360"/>
        <w:rPr>
          <w:rFonts w:asciiTheme="minorHAnsi" w:hAnsiTheme="minorHAnsi" w:cstheme="minorHAnsi"/>
          <w:b/>
          <w:iCs/>
          <w:u w:val="single"/>
        </w:rPr>
      </w:pPr>
      <w:r w:rsidRPr="0041378F">
        <w:rPr>
          <w:rFonts w:asciiTheme="minorHAnsi" w:hAnsiTheme="minorHAnsi" w:cstheme="minorHAnsi"/>
          <w:b/>
          <w:iCs/>
          <w:u w:val="single"/>
        </w:rPr>
        <w:t>Section 674.53 – Teacher cancellation-Federal Perkins, NDSL and Defense loans.</w:t>
      </w:r>
    </w:p>
    <w:p w:rsidRPr="0041378F" w:rsidR="00877C47" w:rsidP="00877C47" w:rsidRDefault="00877C47" w14:paraId="3495C694" w14:textId="77777777">
      <w:pPr>
        <w:pStyle w:val="NormalWeb"/>
        <w:spacing w:before="0" w:beforeAutospacing="0" w:after="0" w:afterAutospacing="0"/>
        <w:ind w:left="360"/>
        <w:rPr>
          <w:rFonts w:asciiTheme="minorHAnsi" w:hAnsiTheme="minorHAnsi" w:cstheme="minorHAnsi"/>
          <w:iCs/>
        </w:rPr>
      </w:pPr>
      <w:r w:rsidRPr="0041378F">
        <w:rPr>
          <w:rFonts w:asciiTheme="minorHAnsi" w:hAnsiTheme="minorHAnsi" w:cstheme="minorHAnsi"/>
          <w:iCs/>
        </w:rPr>
        <w:t>We estimate that there are 4,568 borrowers eligible for this cancellation.  We estimate the burden on each borrower for submission of documentation to obtain this cancellation will take .5 hours per borrower.</w:t>
      </w:r>
    </w:p>
    <w:p w:rsidRPr="0041378F" w:rsidR="00877C47" w:rsidP="00877C47" w:rsidRDefault="00877C47" w14:paraId="70EFD9F4" w14:textId="77777777">
      <w:pPr>
        <w:ind w:left="360"/>
        <w:rPr>
          <w:rFonts w:asciiTheme="minorHAnsi" w:hAnsiTheme="minorHAnsi" w:cstheme="minorHAnsi"/>
          <w:iCs/>
          <w:szCs w:val="24"/>
        </w:rPr>
      </w:pPr>
    </w:p>
    <w:p w:rsidR="00877C47" w:rsidP="00877C47" w:rsidRDefault="00877C47" w14:paraId="7CB630FD" w14:textId="14A8BFF9">
      <w:pPr>
        <w:pStyle w:val="NormalWeb"/>
        <w:spacing w:before="0" w:beforeAutospacing="0" w:after="0" w:afterAutospacing="0"/>
        <w:ind w:left="360"/>
        <w:rPr>
          <w:rFonts w:asciiTheme="minorHAnsi" w:hAnsiTheme="minorHAnsi" w:cstheme="minorHAnsi"/>
          <w:iCs/>
        </w:rPr>
      </w:pPr>
      <w:r w:rsidRPr="0041378F">
        <w:rPr>
          <w:rFonts w:asciiTheme="minorHAnsi" w:hAnsiTheme="minorHAnsi" w:cstheme="minorHAnsi"/>
          <w:iCs/>
        </w:rPr>
        <w:t>4,568</w:t>
      </w:r>
      <w:r w:rsidR="00267F6C">
        <w:rPr>
          <w:rFonts w:asciiTheme="minorHAnsi" w:hAnsiTheme="minorHAnsi" w:cstheme="minorHAnsi"/>
          <w:iCs/>
        </w:rPr>
        <w:t xml:space="preserve"> borrowers</w:t>
      </w:r>
      <w:r w:rsidR="00267F6C">
        <w:rPr>
          <w:rFonts w:asciiTheme="minorHAnsi" w:hAnsiTheme="minorHAnsi" w:cstheme="minorHAnsi"/>
          <w:iCs/>
        </w:rPr>
        <w:tab/>
      </w:r>
      <w:r w:rsidR="00267F6C">
        <w:rPr>
          <w:rFonts w:asciiTheme="minorHAnsi" w:hAnsiTheme="minorHAnsi" w:cstheme="minorHAnsi"/>
          <w:iCs/>
        </w:rPr>
        <w:tab/>
      </w:r>
      <w:r w:rsidR="00267F6C">
        <w:rPr>
          <w:rFonts w:asciiTheme="minorHAnsi" w:hAnsiTheme="minorHAnsi" w:cstheme="minorHAnsi"/>
          <w:iCs/>
        </w:rPr>
        <w:tab/>
        <w:t xml:space="preserve">    </w:t>
      </w:r>
      <w:r w:rsidRPr="0041378F">
        <w:rPr>
          <w:rFonts w:asciiTheme="minorHAnsi" w:hAnsiTheme="minorHAnsi" w:cstheme="minorHAnsi"/>
          <w:iCs/>
        </w:rPr>
        <w:t>X .5 hours (30 minutes)</w:t>
      </w:r>
      <w:r w:rsidRPr="0041378F">
        <w:rPr>
          <w:rFonts w:asciiTheme="minorHAnsi" w:hAnsiTheme="minorHAnsi" w:cstheme="minorHAnsi"/>
          <w:iCs/>
        </w:rPr>
        <w:tab/>
        <w:t>=</w:t>
      </w:r>
      <w:r w:rsidRPr="0041378F">
        <w:rPr>
          <w:rFonts w:asciiTheme="minorHAnsi" w:hAnsiTheme="minorHAnsi" w:cstheme="minorHAnsi"/>
          <w:iCs/>
        </w:rPr>
        <w:tab/>
        <w:t>2,284 hours</w:t>
      </w:r>
    </w:p>
    <w:p w:rsidRPr="0041378F" w:rsidR="00267F6C" w:rsidP="00877C47" w:rsidRDefault="00267F6C" w14:paraId="678D1595" w14:textId="77777777">
      <w:pPr>
        <w:pStyle w:val="NormalWeb"/>
        <w:spacing w:before="0" w:beforeAutospacing="0" w:after="0" w:afterAutospacing="0"/>
        <w:ind w:left="360"/>
        <w:rPr>
          <w:rFonts w:asciiTheme="minorHAnsi" w:hAnsiTheme="minorHAnsi" w:cstheme="minorHAnsi"/>
          <w:iCs/>
        </w:rPr>
      </w:pPr>
    </w:p>
    <w:p w:rsidRPr="0041378F" w:rsidR="00877C47" w:rsidP="00877C47" w:rsidRDefault="00877C47" w14:paraId="748264AD" w14:textId="77777777">
      <w:pPr>
        <w:pStyle w:val="NormalWeb"/>
        <w:spacing w:before="0" w:beforeAutospacing="0" w:after="0" w:afterAutospacing="0"/>
        <w:ind w:left="360"/>
        <w:rPr>
          <w:rFonts w:asciiTheme="minorHAnsi" w:hAnsiTheme="minorHAnsi" w:cstheme="minorHAnsi"/>
          <w:iCs/>
        </w:rPr>
      </w:pPr>
      <w:r w:rsidRPr="0041378F">
        <w:rPr>
          <w:rFonts w:asciiTheme="minorHAnsi" w:hAnsiTheme="minorHAnsi" w:cstheme="minorHAnsi"/>
          <w:iCs/>
        </w:rPr>
        <w:t>We estimate that each institution will have additional burden of .25 hours to process the cancellations per eligible borrower.</w:t>
      </w:r>
    </w:p>
    <w:p w:rsidRPr="0041378F" w:rsidR="00877C47" w:rsidP="00877C47" w:rsidRDefault="00877C47" w14:paraId="495D29F9" w14:textId="77777777">
      <w:pPr>
        <w:ind w:left="360"/>
        <w:rPr>
          <w:rFonts w:asciiTheme="minorHAnsi" w:hAnsiTheme="minorHAnsi" w:cstheme="minorHAnsi"/>
          <w:iCs/>
          <w:szCs w:val="24"/>
        </w:rPr>
      </w:pPr>
    </w:p>
    <w:p w:rsidRPr="0041378F" w:rsidR="00877C47" w:rsidP="00877C47" w:rsidRDefault="00877C47" w14:paraId="6611B2A0" w14:textId="77777777">
      <w:pPr>
        <w:pStyle w:val="NormalWeb"/>
        <w:spacing w:before="0" w:beforeAutospacing="0" w:after="0" w:afterAutospacing="0"/>
        <w:ind w:left="360"/>
        <w:rPr>
          <w:rFonts w:asciiTheme="minorHAnsi" w:hAnsiTheme="minorHAnsi" w:cstheme="minorHAnsi"/>
          <w:iCs/>
        </w:rPr>
      </w:pPr>
      <w:r w:rsidRPr="0041378F">
        <w:rPr>
          <w:rFonts w:asciiTheme="minorHAnsi" w:hAnsiTheme="minorHAnsi" w:cstheme="minorHAnsi"/>
          <w:iCs/>
        </w:rPr>
        <w:t>Proprietary Institutions Responses:</w:t>
      </w:r>
    </w:p>
    <w:p w:rsidRPr="0041378F" w:rsidR="00877C47" w:rsidP="00877C47" w:rsidRDefault="00877C47" w14:paraId="4FFE944B" w14:textId="47A3BE29">
      <w:pPr>
        <w:pStyle w:val="NormalWeb"/>
        <w:spacing w:before="0" w:beforeAutospacing="0" w:after="0" w:afterAutospacing="0"/>
        <w:ind w:left="360"/>
        <w:rPr>
          <w:rFonts w:asciiTheme="minorHAnsi" w:hAnsiTheme="minorHAnsi" w:cstheme="minorHAnsi"/>
          <w:iCs/>
        </w:rPr>
      </w:pPr>
      <w:r w:rsidRPr="0041378F">
        <w:rPr>
          <w:rFonts w:asciiTheme="minorHAnsi" w:hAnsiTheme="minorHAnsi" w:cstheme="minorHAnsi"/>
          <w:iCs/>
        </w:rPr>
        <w:t xml:space="preserve">320 (.07 X 4,568 borrowers)  </w:t>
      </w:r>
      <w:r w:rsidRPr="0041378F">
        <w:rPr>
          <w:rFonts w:asciiTheme="minorHAnsi" w:hAnsiTheme="minorHAnsi" w:cstheme="minorHAnsi"/>
          <w:iCs/>
        </w:rPr>
        <w:tab/>
        <w:t xml:space="preserve">    X  .25 hours (15 minutes) </w:t>
      </w:r>
      <w:r w:rsidRPr="0041378F">
        <w:rPr>
          <w:rFonts w:asciiTheme="minorHAnsi" w:hAnsiTheme="minorHAnsi" w:cstheme="minorHAnsi"/>
          <w:iCs/>
        </w:rPr>
        <w:tab/>
        <w:t>=</w:t>
      </w:r>
      <w:r w:rsidRPr="0041378F">
        <w:rPr>
          <w:rFonts w:asciiTheme="minorHAnsi" w:hAnsiTheme="minorHAnsi" w:cstheme="minorHAnsi"/>
          <w:iCs/>
        </w:rPr>
        <w:tab/>
        <w:t xml:space="preserve">     80 hours</w:t>
      </w:r>
      <w:r w:rsidRPr="0041378F">
        <w:rPr>
          <w:rFonts w:asciiTheme="minorHAnsi" w:hAnsiTheme="minorHAnsi" w:cstheme="minorHAnsi"/>
          <w:iCs/>
        </w:rPr>
        <w:tab/>
      </w:r>
    </w:p>
    <w:p w:rsidRPr="0041378F" w:rsidR="00877C47" w:rsidP="00877C47" w:rsidRDefault="00877C47" w14:paraId="748BD7DC" w14:textId="77777777">
      <w:pPr>
        <w:pStyle w:val="NormalWeb"/>
        <w:spacing w:before="0" w:beforeAutospacing="0" w:after="0" w:afterAutospacing="0"/>
        <w:ind w:left="360"/>
        <w:rPr>
          <w:rFonts w:asciiTheme="minorHAnsi" w:hAnsiTheme="minorHAnsi" w:cstheme="minorHAnsi"/>
          <w:b/>
          <w:iCs/>
        </w:rPr>
      </w:pPr>
    </w:p>
    <w:p w:rsidRPr="0041378F" w:rsidR="00877C47" w:rsidP="00877C47" w:rsidRDefault="00877C47" w14:paraId="33E5123A" w14:textId="77777777">
      <w:pPr>
        <w:pStyle w:val="NormalWeb"/>
        <w:spacing w:before="0" w:beforeAutospacing="0" w:after="0" w:afterAutospacing="0"/>
        <w:ind w:left="360"/>
        <w:rPr>
          <w:rFonts w:asciiTheme="minorHAnsi" w:hAnsiTheme="minorHAnsi" w:cstheme="minorHAnsi"/>
          <w:iCs/>
        </w:rPr>
      </w:pPr>
      <w:r w:rsidRPr="0041378F">
        <w:rPr>
          <w:rFonts w:asciiTheme="minorHAnsi" w:hAnsiTheme="minorHAnsi" w:cstheme="minorHAnsi"/>
          <w:iCs/>
        </w:rPr>
        <w:t>Private Institutions Responses:</w:t>
      </w:r>
    </w:p>
    <w:p w:rsidRPr="0041378F" w:rsidR="00877C47" w:rsidP="00877C47" w:rsidRDefault="00877C47" w14:paraId="75F905EC" w14:textId="4DC98943">
      <w:pPr>
        <w:pStyle w:val="NormalWeb"/>
        <w:spacing w:before="0" w:beforeAutospacing="0" w:after="0" w:afterAutospacing="0"/>
        <w:ind w:left="360"/>
        <w:rPr>
          <w:rFonts w:asciiTheme="minorHAnsi" w:hAnsiTheme="minorHAnsi" w:cstheme="minorHAnsi"/>
          <w:iCs/>
        </w:rPr>
      </w:pPr>
      <w:r w:rsidRPr="0041378F">
        <w:rPr>
          <w:rFonts w:asciiTheme="minorHAnsi" w:hAnsiTheme="minorHAnsi" w:cstheme="minorHAnsi"/>
          <w:iCs/>
        </w:rPr>
        <w:t xml:space="preserve">2,604 (.57 X 4,568 borrowers)         X  .25 hours (15 minutes) </w:t>
      </w:r>
      <w:r w:rsidRPr="0041378F">
        <w:rPr>
          <w:rFonts w:asciiTheme="minorHAnsi" w:hAnsiTheme="minorHAnsi" w:cstheme="minorHAnsi"/>
          <w:iCs/>
        </w:rPr>
        <w:tab/>
        <w:t>=</w:t>
      </w:r>
      <w:r w:rsidRPr="0041378F">
        <w:rPr>
          <w:rFonts w:asciiTheme="minorHAnsi" w:hAnsiTheme="minorHAnsi" w:cstheme="minorHAnsi"/>
          <w:iCs/>
        </w:rPr>
        <w:tab/>
        <w:t xml:space="preserve">   651 hours</w:t>
      </w:r>
    </w:p>
    <w:p w:rsidRPr="0041378F" w:rsidR="00877C47" w:rsidP="00877C47" w:rsidRDefault="00877C47" w14:paraId="6D651A2E" w14:textId="77777777">
      <w:pPr>
        <w:pStyle w:val="NormalWeb"/>
        <w:spacing w:before="0" w:beforeAutospacing="0" w:after="0" w:afterAutospacing="0"/>
        <w:ind w:left="360"/>
        <w:rPr>
          <w:rFonts w:asciiTheme="minorHAnsi" w:hAnsiTheme="minorHAnsi" w:cstheme="minorHAnsi"/>
          <w:iCs/>
        </w:rPr>
      </w:pPr>
    </w:p>
    <w:p w:rsidRPr="0041378F" w:rsidR="00877C47" w:rsidP="00877C47" w:rsidRDefault="00877C47" w14:paraId="5AAA42D5" w14:textId="77777777">
      <w:pPr>
        <w:pStyle w:val="NormalWeb"/>
        <w:spacing w:before="0" w:beforeAutospacing="0" w:after="0" w:afterAutospacing="0"/>
        <w:ind w:left="360"/>
        <w:rPr>
          <w:rFonts w:asciiTheme="minorHAnsi" w:hAnsiTheme="minorHAnsi" w:cstheme="minorHAnsi"/>
          <w:b/>
          <w:iCs/>
        </w:rPr>
      </w:pPr>
      <w:r w:rsidRPr="0041378F">
        <w:rPr>
          <w:rFonts w:asciiTheme="minorHAnsi" w:hAnsiTheme="minorHAnsi" w:cstheme="minorHAnsi"/>
          <w:iCs/>
        </w:rPr>
        <w:t>Public Institutions Responses:</w:t>
      </w:r>
    </w:p>
    <w:p w:rsidRPr="0041378F" w:rsidR="00877C47" w:rsidP="00877C47" w:rsidRDefault="00877C47" w14:paraId="50D2C36A" w14:textId="6F81488F">
      <w:pPr>
        <w:pStyle w:val="NormalWeb"/>
        <w:spacing w:before="0" w:beforeAutospacing="0" w:after="0" w:afterAutospacing="0"/>
        <w:ind w:left="360"/>
        <w:rPr>
          <w:rFonts w:asciiTheme="minorHAnsi" w:hAnsiTheme="minorHAnsi" w:cstheme="minorHAnsi"/>
          <w:iCs/>
          <w:u w:val="single"/>
        </w:rPr>
      </w:pPr>
      <w:r w:rsidRPr="0041378F">
        <w:rPr>
          <w:rFonts w:asciiTheme="minorHAnsi" w:hAnsiTheme="minorHAnsi" w:cstheme="minorHAnsi"/>
          <w:iCs/>
        </w:rPr>
        <w:t xml:space="preserve">1,644 (.36 X 4,568 borrowers)         X  .25 hours (15 minutes) </w:t>
      </w:r>
      <w:r w:rsidRPr="0041378F">
        <w:rPr>
          <w:rFonts w:asciiTheme="minorHAnsi" w:hAnsiTheme="minorHAnsi" w:cstheme="minorHAnsi"/>
          <w:iCs/>
        </w:rPr>
        <w:tab/>
        <w:t>=</w:t>
      </w:r>
      <w:r w:rsidR="00D26C90">
        <w:rPr>
          <w:rFonts w:asciiTheme="minorHAnsi" w:hAnsiTheme="minorHAnsi" w:cstheme="minorHAnsi"/>
          <w:iCs/>
        </w:rPr>
        <w:tab/>
      </w:r>
      <w:r w:rsidRPr="0041378F">
        <w:rPr>
          <w:rFonts w:asciiTheme="minorHAnsi" w:hAnsiTheme="minorHAnsi" w:cstheme="minorHAnsi"/>
          <w:iCs/>
        </w:rPr>
        <w:t xml:space="preserve">   </w:t>
      </w:r>
      <w:r w:rsidRPr="0041378F">
        <w:rPr>
          <w:rFonts w:asciiTheme="minorHAnsi" w:hAnsiTheme="minorHAnsi" w:cstheme="minorHAnsi"/>
          <w:iCs/>
          <w:u w:val="single"/>
        </w:rPr>
        <w:t>411 hours</w:t>
      </w:r>
    </w:p>
    <w:p w:rsidRPr="0041378F" w:rsidR="00877C47" w:rsidP="00877C47" w:rsidRDefault="00877C47" w14:paraId="409F91C6" w14:textId="77777777">
      <w:pPr>
        <w:pStyle w:val="NormalWeb"/>
        <w:spacing w:before="0" w:beforeAutospacing="0" w:after="0" w:afterAutospacing="0"/>
        <w:ind w:left="360"/>
        <w:rPr>
          <w:rFonts w:asciiTheme="minorHAnsi" w:hAnsiTheme="minorHAnsi" w:cstheme="minorHAnsi"/>
          <w:iCs/>
        </w:rPr>
      </w:pPr>
    </w:p>
    <w:p w:rsidRPr="0041378F" w:rsidR="00877C47" w:rsidP="00877C47" w:rsidRDefault="00877C47" w14:paraId="44A831B8" w14:textId="3392C724">
      <w:pPr>
        <w:pStyle w:val="NormalWeb"/>
        <w:spacing w:before="0" w:beforeAutospacing="0" w:after="0" w:afterAutospacing="0"/>
        <w:ind w:left="360"/>
        <w:rPr>
          <w:rFonts w:asciiTheme="minorHAnsi" w:hAnsiTheme="minorHAnsi" w:cstheme="minorHAnsi"/>
          <w:iCs/>
        </w:rPr>
      </w:pPr>
      <w:r w:rsidRPr="0041378F">
        <w:rPr>
          <w:rFonts w:asciiTheme="minorHAnsi" w:hAnsiTheme="minorHAnsi" w:cstheme="minorHAnsi"/>
          <w:iCs/>
        </w:rPr>
        <w:t>Total Burden on Institutions:</w:t>
      </w:r>
      <w:r w:rsidRPr="0041378F">
        <w:rPr>
          <w:rFonts w:asciiTheme="minorHAnsi" w:hAnsiTheme="minorHAnsi" w:cstheme="minorHAnsi"/>
          <w:iCs/>
        </w:rPr>
        <w:tab/>
      </w:r>
      <w:r w:rsidRPr="0041378F">
        <w:rPr>
          <w:rFonts w:asciiTheme="minorHAnsi" w:hAnsiTheme="minorHAnsi" w:cstheme="minorHAnsi"/>
          <w:iCs/>
        </w:rPr>
        <w:tab/>
      </w:r>
      <w:r w:rsidRPr="0041378F">
        <w:rPr>
          <w:rFonts w:asciiTheme="minorHAnsi" w:hAnsiTheme="minorHAnsi" w:cstheme="minorHAnsi"/>
          <w:iCs/>
        </w:rPr>
        <w:tab/>
      </w:r>
      <w:r w:rsidRPr="0041378F">
        <w:rPr>
          <w:rFonts w:asciiTheme="minorHAnsi" w:hAnsiTheme="minorHAnsi" w:cstheme="minorHAnsi"/>
          <w:iCs/>
        </w:rPr>
        <w:tab/>
      </w:r>
      <w:r w:rsidRPr="0041378F">
        <w:rPr>
          <w:rFonts w:asciiTheme="minorHAnsi" w:hAnsiTheme="minorHAnsi" w:cstheme="minorHAnsi"/>
          <w:iCs/>
        </w:rPr>
        <w:tab/>
      </w:r>
      <w:r w:rsidRPr="0041378F">
        <w:rPr>
          <w:rFonts w:asciiTheme="minorHAnsi" w:hAnsiTheme="minorHAnsi" w:cstheme="minorHAnsi"/>
          <w:iCs/>
        </w:rPr>
        <w:tab/>
        <w:t>1,142 hours</w:t>
      </w:r>
      <w:r w:rsidRPr="0041378F">
        <w:rPr>
          <w:rFonts w:asciiTheme="minorHAnsi" w:hAnsiTheme="minorHAnsi" w:cstheme="minorHAnsi"/>
          <w:iCs/>
        </w:rPr>
        <w:tab/>
      </w:r>
      <w:r w:rsidRPr="0041378F">
        <w:rPr>
          <w:rFonts w:asciiTheme="minorHAnsi" w:hAnsiTheme="minorHAnsi" w:cstheme="minorHAnsi"/>
          <w:iCs/>
        </w:rPr>
        <w:tab/>
      </w:r>
    </w:p>
    <w:p w:rsidRPr="0041378F" w:rsidR="00877C47" w:rsidP="00877C47" w:rsidRDefault="00877C47" w14:paraId="0388430E" w14:textId="77777777">
      <w:pPr>
        <w:pStyle w:val="NormalWeb"/>
        <w:spacing w:before="0" w:beforeAutospacing="0" w:after="0" w:afterAutospacing="0"/>
        <w:ind w:left="360"/>
        <w:rPr>
          <w:rFonts w:asciiTheme="minorHAnsi" w:hAnsiTheme="minorHAnsi" w:cstheme="minorHAnsi"/>
          <w:iCs/>
        </w:rPr>
      </w:pPr>
    </w:p>
    <w:p w:rsidRPr="0041378F" w:rsidR="00877C47" w:rsidP="00877C47" w:rsidRDefault="00877C47" w14:paraId="1D811015" w14:textId="77777777">
      <w:pPr>
        <w:pStyle w:val="ListParagraph"/>
        <w:ind w:left="360"/>
        <w:rPr>
          <w:rFonts w:asciiTheme="minorHAnsi" w:hAnsiTheme="minorHAnsi" w:cstheme="minorHAnsi"/>
          <w:b/>
          <w:iCs/>
          <w:szCs w:val="24"/>
          <w:u w:val="single"/>
        </w:rPr>
      </w:pPr>
      <w:r w:rsidRPr="0041378F">
        <w:rPr>
          <w:rFonts w:asciiTheme="minorHAnsi" w:hAnsiTheme="minorHAnsi" w:cstheme="minorHAnsi"/>
          <w:b/>
          <w:iCs/>
          <w:szCs w:val="24"/>
          <w:u w:val="single"/>
        </w:rPr>
        <w:t>Section 674.56 – Employment cancellation – Federal Perkins, NDSL and Defense loans.</w:t>
      </w:r>
    </w:p>
    <w:p w:rsidRPr="0041378F" w:rsidR="00877C47" w:rsidP="00877C47" w:rsidRDefault="00877C47" w14:paraId="7B52BE9B" w14:textId="77777777">
      <w:pPr>
        <w:pStyle w:val="NormalWeb"/>
        <w:spacing w:before="0" w:beforeAutospacing="0" w:after="0" w:afterAutospacing="0"/>
        <w:ind w:left="360"/>
        <w:rPr>
          <w:rFonts w:asciiTheme="minorHAnsi" w:hAnsiTheme="minorHAnsi" w:cstheme="minorHAnsi"/>
          <w:iCs/>
        </w:rPr>
      </w:pPr>
      <w:r w:rsidRPr="0041378F">
        <w:rPr>
          <w:rFonts w:asciiTheme="minorHAnsi" w:hAnsiTheme="minorHAnsi" w:cstheme="minorHAnsi"/>
          <w:iCs/>
        </w:rPr>
        <w:t>We estimate that there are 6,855 borrowers eligible for this cancellation. We estimate the burden on each borrower for submission of documentation to obtain this cancellation will take .5 hours per borrower.</w:t>
      </w:r>
    </w:p>
    <w:p w:rsidRPr="0041378F" w:rsidR="00877C47" w:rsidP="00877C47" w:rsidRDefault="00877C47" w14:paraId="30673D5D" w14:textId="77777777">
      <w:pPr>
        <w:pStyle w:val="NormalWeb"/>
        <w:spacing w:before="0" w:beforeAutospacing="0" w:after="0" w:afterAutospacing="0"/>
        <w:ind w:left="360"/>
        <w:rPr>
          <w:rFonts w:asciiTheme="minorHAnsi" w:hAnsiTheme="minorHAnsi" w:cstheme="minorHAnsi"/>
          <w:iCs/>
        </w:rPr>
      </w:pPr>
    </w:p>
    <w:p w:rsidR="00877C47" w:rsidP="00877C47" w:rsidRDefault="00877C47" w14:paraId="2AB96B32" w14:textId="2980F449">
      <w:pPr>
        <w:pStyle w:val="NormalWeb"/>
        <w:spacing w:before="0" w:beforeAutospacing="0" w:after="0" w:afterAutospacing="0"/>
        <w:ind w:left="360"/>
        <w:rPr>
          <w:rFonts w:asciiTheme="minorHAnsi" w:hAnsiTheme="minorHAnsi" w:cstheme="minorHAnsi"/>
          <w:iCs/>
        </w:rPr>
      </w:pPr>
      <w:r w:rsidRPr="0041378F">
        <w:rPr>
          <w:rFonts w:asciiTheme="minorHAnsi" w:hAnsiTheme="minorHAnsi" w:cstheme="minorHAnsi"/>
          <w:iCs/>
        </w:rPr>
        <w:t>6,855</w:t>
      </w:r>
      <w:r w:rsidR="00C23D84">
        <w:rPr>
          <w:rFonts w:asciiTheme="minorHAnsi" w:hAnsiTheme="minorHAnsi" w:cstheme="minorHAnsi"/>
          <w:iCs/>
        </w:rPr>
        <w:t xml:space="preserve"> borrowers </w:t>
      </w:r>
      <w:r w:rsidR="00C23D84">
        <w:rPr>
          <w:rFonts w:asciiTheme="minorHAnsi" w:hAnsiTheme="minorHAnsi" w:cstheme="minorHAnsi"/>
          <w:iCs/>
        </w:rPr>
        <w:tab/>
      </w:r>
      <w:r w:rsidRPr="0041378F">
        <w:rPr>
          <w:rFonts w:asciiTheme="minorHAnsi" w:hAnsiTheme="minorHAnsi" w:cstheme="minorHAnsi"/>
          <w:iCs/>
        </w:rPr>
        <w:tab/>
      </w:r>
      <w:r w:rsidR="00C23D84">
        <w:rPr>
          <w:rFonts w:asciiTheme="minorHAnsi" w:hAnsiTheme="minorHAnsi" w:cstheme="minorHAnsi"/>
          <w:iCs/>
        </w:rPr>
        <w:tab/>
        <w:t xml:space="preserve">    </w:t>
      </w:r>
      <w:r w:rsidRPr="0041378F">
        <w:rPr>
          <w:rFonts w:asciiTheme="minorHAnsi" w:hAnsiTheme="minorHAnsi" w:cstheme="minorHAnsi"/>
          <w:iCs/>
        </w:rPr>
        <w:t>X .5 hours (30 minutes)</w:t>
      </w:r>
      <w:r w:rsidRPr="0041378F">
        <w:rPr>
          <w:rFonts w:asciiTheme="minorHAnsi" w:hAnsiTheme="minorHAnsi" w:cstheme="minorHAnsi"/>
          <w:iCs/>
        </w:rPr>
        <w:tab/>
        <w:t>=</w:t>
      </w:r>
      <w:r w:rsidRPr="0041378F">
        <w:rPr>
          <w:rFonts w:asciiTheme="minorHAnsi" w:hAnsiTheme="minorHAnsi" w:cstheme="minorHAnsi"/>
          <w:iCs/>
        </w:rPr>
        <w:tab/>
        <w:t xml:space="preserve"> </w:t>
      </w:r>
      <w:r w:rsidR="00D26C90">
        <w:rPr>
          <w:rFonts w:asciiTheme="minorHAnsi" w:hAnsiTheme="minorHAnsi" w:cstheme="minorHAnsi"/>
          <w:iCs/>
        </w:rPr>
        <w:t xml:space="preserve">  </w:t>
      </w:r>
      <w:r w:rsidRPr="0041378F">
        <w:rPr>
          <w:rFonts w:asciiTheme="minorHAnsi" w:hAnsiTheme="minorHAnsi" w:cstheme="minorHAnsi"/>
          <w:iCs/>
        </w:rPr>
        <w:t xml:space="preserve"> 3,428 hours</w:t>
      </w:r>
    </w:p>
    <w:p w:rsidRPr="0041378F" w:rsidR="00D26C90" w:rsidP="00877C47" w:rsidRDefault="00D26C90" w14:paraId="53286930" w14:textId="77777777">
      <w:pPr>
        <w:pStyle w:val="NormalWeb"/>
        <w:spacing w:before="0" w:beforeAutospacing="0" w:after="0" w:afterAutospacing="0"/>
        <w:ind w:left="360"/>
        <w:rPr>
          <w:rFonts w:asciiTheme="minorHAnsi" w:hAnsiTheme="minorHAnsi" w:cstheme="minorHAnsi"/>
          <w:iCs/>
        </w:rPr>
      </w:pPr>
    </w:p>
    <w:p w:rsidRPr="0041378F" w:rsidR="00877C47" w:rsidP="00877C47" w:rsidRDefault="00877C47" w14:paraId="26521789" w14:textId="77777777">
      <w:pPr>
        <w:pStyle w:val="NormalWeb"/>
        <w:spacing w:before="0" w:beforeAutospacing="0" w:after="0" w:afterAutospacing="0"/>
        <w:ind w:left="360"/>
        <w:rPr>
          <w:rFonts w:asciiTheme="minorHAnsi" w:hAnsiTheme="minorHAnsi" w:cstheme="minorHAnsi"/>
          <w:iCs/>
        </w:rPr>
      </w:pPr>
      <w:r w:rsidRPr="0041378F">
        <w:rPr>
          <w:rFonts w:asciiTheme="minorHAnsi" w:hAnsiTheme="minorHAnsi" w:cstheme="minorHAnsi"/>
          <w:iCs/>
        </w:rPr>
        <w:t>We estimate that each institution will have additional burden of .25 hours to process the cancellations per eligible borrower.</w:t>
      </w:r>
    </w:p>
    <w:p w:rsidRPr="0041378F" w:rsidR="00877C47" w:rsidP="00877C47" w:rsidRDefault="00877C47" w14:paraId="365DA95A" w14:textId="77777777">
      <w:pPr>
        <w:ind w:left="360"/>
        <w:rPr>
          <w:rFonts w:asciiTheme="minorHAnsi" w:hAnsiTheme="minorHAnsi" w:cstheme="minorHAnsi"/>
          <w:iCs/>
          <w:szCs w:val="24"/>
        </w:rPr>
      </w:pPr>
    </w:p>
    <w:p w:rsidRPr="0041378F" w:rsidR="00877C47" w:rsidP="00877C47" w:rsidRDefault="00877C47" w14:paraId="49608175" w14:textId="77777777">
      <w:pPr>
        <w:pStyle w:val="NormalWeb"/>
        <w:spacing w:before="0" w:beforeAutospacing="0" w:after="0" w:afterAutospacing="0"/>
        <w:ind w:left="360"/>
        <w:rPr>
          <w:rFonts w:asciiTheme="minorHAnsi" w:hAnsiTheme="minorHAnsi" w:cstheme="minorHAnsi"/>
          <w:iCs/>
        </w:rPr>
      </w:pPr>
      <w:r w:rsidRPr="0041378F">
        <w:rPr>
          <w:rFonts w:asciiTheme="minorHAnsi" w:hAnsiTheme="minorHAnsi" w:cstheme="minorHAnsi"/>
          <w:iCs/>
        </w:rPr>
        <w:t>Proprietary Institutions Responses:</w:t>
      </w:r>
    </w:p>
    <w:p w:rsidRPr="0041378F" w:rsidR="00877C47" w:rsidP="00877C47" w:rsidRDefault="00877C47" w14:paraId="1653468A" w14:textId="77777777">
      <w:pPr>
        <w:pStyle w:val="NormalWeb"/>
        <w:spacing w:before="0" w:beforeAutospacing="0" w:after="0" w:afterAutospacing="0"/>
        <w:ind w:left="360"/>
        <w:rPr>
          <w:rFonts w:asciiTheme="minorHAnsi" w:hAnsiTheme="minorHAnsi" w:cstheme="minorHAnsi"/>
          <w:iCs/>
        </w:rPr>
      </w:pPr>
      <w:r w:rsidRPr="0041378F">
        <w:rPr>
          <w:rFonts w:asciiTheme="minorHAnsi" w:hAnsiTheme="minorHAnsi" w:cstheme="minorHAnsi"/>
          <w:iCs/>
        </w:rPr>
        <w:t>480 (.07 X 6,855 borrowers)</w:t>
      </w:r>
      <w:r w:rsidRPr="0041378F">
        <w:rPr>
          <w:rFonts w:asciiTheme="minorHAnsi" w:hAnsiTheme="minorHAnsi" w:cstheme="minorHAnsi"/>
          <w:iCs/>
        </w:rPr>
        <w:tab/>
        <w:t xml:space="preserve">     X  .25 hours (15 minutes) </w:t>
      </w:r>
      <w:r w:rsidRPr="0041378F">
        <w:rPr>
          <w:rFonts w:asciiTheme="minorHAnsi" w:hAnsiTheme="minorHAnsi" w:cstheme="minorHAnsi"/>
          <w:iCs/>
        </w:rPr>
        <w:tab/>
        <w:t>=</w:t>
      </w:r>
      <w:r w:rsidRPr="0041378F">
        <w:rPr>
          <w:rFonts w:asciiTheme="minorHAnsi" w:hAnsiTheme="minorHAnsi" w:cstheme="minorHAnsi"/>
          <w:iCs/>
        </w:rPr>
        <w:tab/>
        <w:t xml:space="preserve">        120 hours</w:t>
      </w:r>
      <w:r w:rsidRPr="0041378F">
        <w:rPr>
          <w:rFonts w:asciiTheme="minorHAnsi" w:hAnsiTheme="minorHAnsi" w:cstheme="minorHAnsi"/>
          <w:iCs/>
        </w:rPr>
        <w:tab/>
      </w:r>
    </w:p>
    <w:p w:rsidRPr="0041378F" w:rsidR="00877C47" w:rsidP="00877C47" w:rsidRDefault="00877C47" w14:paraId="13C5D83A" w14:textId="77777777">
      <w:pPr>
        <w:pStyle w:val="NormalWeb"/>
        <w:spacing w:before="0" w:beforeAutospacing="0" w:after="0" w:afterAutospacing="0"/>
        <w:ind w:left="360"/>
        <w:rPr>
          <w:rFonts w:asciiTheme="minorHAnsi" w:hAnsiTheme="minorHAnsi" w:cstheme="minorHAnsi"/>
          <w:b/>
          <w:iCs/>
        </w:rPr>
      </w:pPr>
    </w:p>
    <w:p w:rsidRPr="0041378F" w:rsidR="00877C47" w:rsidP="00877C47" w:rsidRDefault="00877C47" w14:paraId="2804F679" w14:textId="77777777">
      <w:pPr>
        <w:pStyle w:val="NormalWeb"/>
        <w:spacing w:before="0" w:beforeAutospacing="0" w:after="0" w:afterAutospacing="0"/>
        <w:ind w:left="360"/>
        <w:rPr>
          <w:rFonts w:asciiTheme="minorHAnsi" w:hAnsiTheme="minorHAnsi" w:cstheme="minorHAnsi"/>
          <w:iCs/>
        </w:rPr>
      </w:pPr>
      <w:r w:rsidRPr="0041378F">
        <w:rPr>
          <w:rFonts w:asciiTheme="minorHAnsi" w:hAnsiTheme="minorHAnsi" w:cstheme="minorHAnsi"/>
          <w:iCs/>
        </w:rPr>
        <w:t>Private Institutions Responses:</w:t>
      </w:r>
    </w:p>
    <w:p w:rsidRPr="0041378F" w:rsidR="00877C47" w:rsidP="00877C47" w:rsidRDefault="00877C47" w14:paraId="61704BC8" w14:textId="77777777">
      <w:pPr>
        <w:pStyle w:val="NormalWeb"/>
        <w:spacing w:before="0" w:beforeAutospacing="0" w:after="0" w:afterAutospacing="0"/>
        <w:ind w:left="360"/>
        <w:rPr>
          <w:rFonts w:asciiTheme="minorHAnsi" w:hAnsiTheme="minorHAnsi" w:cstheme="minorHAnsi"/>
          <w:iCs/>
        </w:rPr>
      </w:pPr>
      <w:r w:rsidRPr="0041378F">
        <w:rPr>
          <w:rFonts w:asciiTheme="minorHAnsi" w:hAnsiTheme="minorHAnsi" w:cstheme="minorHAnsi"/>
          <w:iCs/>
        </w:rPr>
        <w:lastRenderedPageBreak/>
        <w:t xml:space="preserve">3,907 (.57 X 6,855 borrowers)          X  .25 hours (15 minutes) </w:t>
      </w:r>
      <w:r w:rsidRPr="0041378F">
        <w:rPr>
          <w:rFonts w:asciiTheme="minorHAnsi" w:hAnsiTheme="minorHAnsi" w:cstheme="minorHAnsi"/>
          <w:iCs/>
        </w:rPr>
        <w:tab/>
        <w:t>=</w:t>
      </w:r>
      <w:r w:rsidRPr="0041378F">
        <w:rPr>
          <w:rFonts w:asciiTheme="minorHAnsi" w:hAnsiTheme="minorHAnsi" w:cstheme="minorHAnsi"/>
          <w:iCs/>
        </w:rPr>
        <w:tab/>
        <w:t xml:space="preserve">        977 hours</w:t>
      </w:r>
    </w:p>
    <w:p w:rsidRPr="0041378F" w:rsidR="00877C47" w:rsidP="00877C47" w:rsidRDefault="00877C47" w14:paraId="2C1830F7" w14:textId="77777777">
      <w:pPr>
        <w:pStyle w:val="NormalWeb"/>
        <w:spacing w:before="0" w:beforeAutospacing="0" w:after="0" w:afterAutospacing="0"/>
        <w:ind w:left="360"/>
        <w:rPr>
          <w:rFonts w:asciiTheme="minorHAnsi" w:hAnsiTheme="minorHAnsi" w:cstheme="minorHAnsi"/>
          <w:iCs/>
        </w:rPr>
      </w:pPr>
    </w:p>
    <w:p w:rsidRPr="0041378F" w:rsidR="00877C47" w:rsidP="00877C47" w:rsidRDefault="00877C47" w14:paraId="371B507E" w14:textId="77777777">
      <w:pPr>
        <w:pStyle w:val="NormalWeb"/>
        <w:spacing w:before="0" w:beforeAutospacing="0" w:after="0" w:afterAutospacing="0"/>
        <w:ind w:left="360"/>
        <w:rPr>
          <w:rFonts w:asciiTheme="minorHAnsi" w:hAnsiTheme="minorHAnsi" w:cstheme="minorHAnsi"/>
          <w:b/>
          <w:iCs/>
        </w:rPr>
      </w:pPr>
      <w:r w:rsidRPr="0041378F">
        <w:rPr>
          <w:rFonts w:asciiTheme="minorHAnsi" w:hAnsiTheme="minorHAnsi" w:cstheme="minorHAnsi"/>
          <w:iCs/>
        </w:rPr>
        <w:t>Public Institutions Responses:</w:t>
      </w:r>
    </w:p>
    <w:p w:rsidRPr="0041378F" w:rsidR="00877C47" w:rsidP="00877C47" w:rsidRDefault="00877C47" w14:paraId="2DEBC6AB" w14:textId="77777777">
      <w:pPr>
        <w:pStyle w:val="NormalWeb"/>
        <w:spacing w:before="0" w:beforeAutospacing="0" w:after="0" w:afterAutospacing="0"/>
        <w:ind w:left="360"/>
        <w:rPr>
          <w:rFonts w:asciiTheme="minorHAnsi" w:hAnsiTheme="minorHAnsi" w:cstheme="minorHAnsi"/>
          <w:iCs/>
        </w:rPr>
      </w:pPr>
      <w:r w:rsidRPr="0041378F">
        <w:rPr>
          <w:rFonts w:asciiTheme="minorHAnsi" w:hAnsiTheme="minorHAnsi" w:cstheme="minorHAnsi"/>
          <w:iCs/>
        </w:rPr>
        <w:t xml:space="preserve">2,468 (.36 X 6,855 borrowers)       X  .25 hours (15 minutes) </w:t>
      </w:r>
      <w:r w:rsidRPr="0041378F">
        <w:rPr>
          <w:rFonts w:asciiTheme="minorHAnsi" w:hAnsiTheme="minorHAnsi" w:cstheme="minorHAnsi"/>
          <w:iCs/>
        </w:rPr>
        <w:tab/>
        <w:t>=</w:t>
      </w:r>
      <w:r w:rsidRPr="0041378F">
        <w:rPr>
          <w:rFonts w:asciiTheme="minorHAnsi" w:hAnsiTheme="minorHAnsi" w:cstheme="minorHAnsi"/>
          <w:iCs/>
        </w:rPr>
        <w:tab/>
        <w:t xml:space="preserve">     </w:t>
      </w:r>
      <w:r w:rsidRPr="0041378F">
        <w:rPr>
          <w:rFonts w:asciiTheme="minorHAnsi" w:hAnsiTheme="minorHAnsi" w:cstheme="minorHAnsi"/>
          <w:iCs/>
          <w:u w:val="single"/>
        </w:rPr>
        <w:t xml:space="preserve">   617 hours</w:t>
      </w:r>
    </w:p>
    <w:p w:rsidRPr="0041378F" w:rsidR="00877C47" w:rsidP="00877C47" w:rsidRDefault="00877C47" w14:paraId="4931603E" w14:textId="77777777">
      <w:pPr>
        <w:pStyle w:val="NormalWeb"/>
        <w:spacing w:before="0" w:beforeAutospacing="0" w:after="0" w:afterAutospacing="0"/>
        <w:ind w:left="360"/>
        <w:rPr>
          <w:rFonts w:asciiTheme="minorHAnsi" w:hAnsiTheme="minorHAnsi" w:cstheme="minorHAnsi"/>
          <w:iCs/>
        </w:rPr>
      </w:pPr>
    </w:p>
    <w:p w:rsidRPr="0041378F" w:rsidR="00877C47" w:rsidP="00877C47" w:rsidRDefault="00877C47" w14:paraId="0646075D" w14:textId="77777777">
      <w:pPr>
        <w:pStyle w:val="ListParagraph"/>
        <w:ind w:left="360"/>
        <w:rPr>
          <w:rFonts w:asciiTheme="minorHAnsi" w:hAnsiTheme="minorHAnsi" w:cstheme="minorHAnsi"/>
          <w:iCs/>
          <w:szCs w:val="24"/>
        </w:rPr>
      </w:pPr>
      <w:r w:rsidRPr="0041378F">
        <w:rPr>
          <w:rFonts w:asciiTheme="minorHAnsi" w:hAnsiTheme="minorHAnsi" w:cstheme="minorHAnsi"/>
          <w:iCs/>
          <w:szCs w:val="24"/>
        </w:rPr>
        <w:t>Total Burden on Institutions:</w:t>
      </w:r>
      <w:r w:rsidRPr="0041378F">
        <w:rPr>
          <w:rFonts w:asciiTheme="minorHAnsi" w:hAnsiTheme="minorHAnsi" w:cstheme="minorHAnsi"/>
          <w:iCs/>
          <w:szCs w:val="24"/>
        </w:rPr>
        <w:tab/>
      </w:r>
      <w:r w:rsidRPr="0041378F">
        <w:rPr>
          <w:rFonts w:asciiTheme="minorHAnsi" w:hAnsiTheme="minorHAnsi" w:cstheme="minorHAnsi"/>
          <w:iCs/>
          <w:szCs w:val="24"/>
        </w:rPr>
        <w:tab/>
      </w:r>
      <w:r w:rsidRPr="0041378F">
        <w:rPr>
          <w:rFonts w:asciiTheme="minorHAnsi" w:hAnsiTheme="minorHAnsi" w:cstheme="minorHAnsi"/>
          <w:iCs/>
          <w:szCs w:val="24"/>
        </w:rPr>
        <w:tab/>
      </w:r>
      <w:r w:rsidRPr="0041378F">
        <w:rPr>
          <w:rFonts w:asciiTheme="minorHAnsi" w:hAnsiTheme="minorHAnsi" w:cstheme="minorHAnsi"/>
          <w:iCs/>
          <w:szCs w:val="24"/>
        </w:rPr>
        <w:tab/>
      </w:r>
      <w:r w:rsidRPr="0041378F">
        <w:rPr>
          <w:rFonts w:asciiTheme="minorHAnsi" w:hAnsiTheme="minorHAnsi" w:cstheme="minorHAnsi"/>
          <w:iCs/>
          <w:szCs w:val="24"/>
        </w:rPr>
        <w:tab/>
      </w:r>
      <w:r w:rsidRPr="0041378F">
        <w:rPr>
          <w:rFonts w:asciiTheme="minorHAnsi" w:hAnsiTheme="minorHAnsi" w:cstheme="minorHAnsi"/>
          <w:iCs/>
          <w:szCs w:val="24"/>
        </w:rPr>
        <w:tab/>
        <w:t xml:space="preserve">    1,714 hours</w:t>
      </w:r>
      <w:r w:rsidRPr="0041378F">
        <w:rPr>
          <w:rFonts w:asciiTheme="minorHAnsi" w:hAnsiTheme="minorHAnsi" w:cstheme="minorHAnsi"/>
          <w:iCs/>
          <w:szCs w:val="24"/>
        </w:rPr>
        <w:tab/>
      </w:r>
    </w:p>
    <w:p w:rsidRPr="0041378F" w:rsidR="00877C47" w:rsidP="00877C47" w:rsidRDefault="00877C47" w14:paraId="47953049" w14:textId="77777777">
      <w:pPr>
        <w:pStyle w:val="ListParagraph"/>
        <w:ind w:left="360"/>
        <w:rPr>
          <w:rFonts w:asciiTheme="minorHAnsi" w:hAnsiTheme="minorHAnsi" w:cstheme="minorHAnsi"/>
          <w:iCs/>
          <w:szCs w:val="24"/>
        </w:rPr>
      </w:pPr>
    </w:p>
    <w:p w:rsidRPr="0041378F" w:rsidR="00877C47" w:rsidP="00877C47" w:rsidRDefault="00877C47" w14:paraId="416A2E85" w14:textId="77777777">
      <w:pPr>
        <w:pStyle w:val="ListParagraph"/>
        <w:ind w:left="360"/>
        <w:rPr>
          <w:rFonts w:asciiTheme="minorHAnsi" w:hAnsiTheme="minorHAnsi" w:cstheme="minorHAnsi"/>
          <w:b/>
          <w:iCs/>
          <w:szCs w:val="24"/>
          <w:u w:val="single"/>
        </w:rPr>
      </w:pPr>
      <w:r w:rsidRPr="0041378F">
        <w:rPr>
          <w:rFonts w:asciiTheme="minorHAnsi" w:hAnsiTheme="minorHAnsi" w:cstheme="minorHAnsi"/>
          <w:b/>
          <w:iCs/>
          <w:szCs w:val="24"/>
          <w:u w:val="single"/>
        </w:rPr>
        <w:t>Section 674.57 – Cancellation for law enforcement or corrections officer service.</w:t>
      </w:r>
    </w:p>
    <w:p w:rsidRPr="0041378F" w:rsidR="00877C47" w:rsidP="00877C47" w:rsidRDefault="00877C47" w14:paraId="21878188" w14:textId="77777777">
      <w:pPr>
        <w:pStyle w:val="NormalWeb"/>
        <w:spacing w:before="0" w:beforeAutospacing="0" w:after="0" w:afterAutospacing="0"/>
        <w:ind w:left="360"/>
        <w:rPr>
          <w:rFonts w:asciiTheme="minorHAnsi" w:hAnsiTheme="minorHAnsi" w:cstheme="minorHAnsi"/>
          <w:iCs/>
        </w:rPr>
      </w:pPr>
      <w:r w:rsidRPr="0041378F">
        <w:rPr>
          <w:rFonts w:asciiTheme="minorHAnsi" w:hAnsiTheme="minorHAnsi" w:cstheme="minorHAnsi"/>
          <w:iCs/>
        </w:rPr>
        <w:t>We estimate that there are 769 borrowers eligible for this cancellation.  We estimate the burden on each borrower for submission of documentation to obtain this cancellation will take .5 hours per borrower.</w:t>
      </w:r>
    </w:p>
    <w:p w:rsidRPr="0041378F" w:rsidR="00877C47" w:rsidP="00877C47" w:rsidRDefault="00877C47" w14:paraId="6680F062" w14:textId="77777777">
      <w:pPr>
        <w:ind w:left="360"/>
        <w:rPr>
          <w:rFonts w:asciiTheme="minorHAnsi" w:hAnsiTheme="minorHAnsi" w:cstheme="minorHAnsi"/>
          <w:iCs/>
          <w:szCs w:val="24"/>
        </w:rPr>
      </w:pPr>
    </w:p>
    <w:p w:rsidRPr="0041378F" w:rsidR="00877C47" w:rsidP="00877C47" w:rsidRDefault="00877C47" w14:paraId="7B92BF5B" w14:textId="77777777">
      <w:pPr>
        <w:pStyle w:val="NormalWeb"/>
        <w:spacing w:before="0" w:beforeAutospacing="0" w:after="0" w:afterAutospacing="0"/>
        <w:ind w:left="360"/>
        <w:rPr>
          <w:rFonts w:asciiTheme="minorHAnsi" w:hAnsiTheme="minorHAnsi" w:cstheme="minorHAnsi"/>
          <w:iCs/>
        </w:rPr>
      </w:pPr>
      <w:r w:rsidRPr="0041378F">
        <w:rPr>
          <w:rFonts w:asciiTheme="minorHAnsi" w:hAnsiTheme="minorHAnsi" w:cstheme="minorHAnsi"/>
          <w:iCs/>
        </w:rPr>
        <w:t>BORROWERS:</w:t>
      </w:r>
    </w:p>
    <w:p w:rsidR="00877C47" w:rsidP="00877C47" w:rsidRDefault="00877C47" w14:paraId="47C40B81" w14:textId="50583A04">
      <w:pPr>
        <w:pStyle w:val="NormalWeb"/>
        <w:spacing w:before="0" w:beforeAutospacing="0" w:after="0" w:afterAutospacing="0"/>
        <w:ind w:left="360"/>
        <w:rPr>
          <w:rFonts w:asciiTheme="minorHAnsi" w:hAnsiTheme="minorHAnsi" w:cstheme="minorHAnsi"/>
          <w:iCs/>
        </w:rPr>
      </w:pPr>
      <w:r w:rsidRPr="0041378F">
        <w:rPr>
          <w:rFonts w:asciiTheme="minorHAnsi" w:hAnsiTheme="minorHAnsi" w:cstheme="minorHAnsi"/>
          <w:iCs/>
        </w:rPr>
        <w:t>769</w:t>
      </w:r>
      <w:r w:rsidRPr="0041378F">
        <w:rPr>
          <w:rFonts w:asciiTheme="minorHAnsi" w:hAnsiTheme="minorHAnsi" w:cstheme="minorHAnsi"/>
          <w:iCs/>
        </w:rPr>
        <w:tab/>
        <w:t xml:space="preserve">X </w:t>
      </w:r>
      <w:r w:rsidRPr="0041378F">
        <w:rPr>
          <w:rFonts w:asciiTheme="minorHAnsi" w:hAnsiTheme="minorHAnsi" w:cstheme="minorHAnsi"/>
          <w:iCs/>
        </w:rPr>
        <w:tab/>
        <w:t>.5 hours (30 minutes)</w:t>
      </w:r>
      <w:r w:rsidRPr="0041378F">
        <w:rPr>
          <w:rFonts w:asciiTheme="minorHAnsi" w:hAnsiTheme="minorHAnsi" w:cstheme="minorHAnsi"/>
          <w:iCs/>
        </w:rPr>
        <w:tab/>
      </w:r>
      <w:r w:rsidRPr="0041378F">
        <w:rPr>
          <w:rFonts w:asciiTheme="minorHAnsi" w:hAnsiTheme="minorHAnsi" w:cstheme="minorHAnsi"/>
          <w:iCs/>
        </w:rPr>
        <w:tab/>
      </w:r>
      <w:r w:rsidRPr="0041378F">
        <w:rPr>
          <w:rFonts w:asciiTheme="minorHAnsi" w:hAnsiTheme="minorHAnsi" w:cstheme="minorHAnsi"/>
          <w:iCs/>
        </w:rPr>
        <w:tab/>
      </w:r>
      <w:r w:rsidRPr="0041378F">
        <w:rPr>
          <w:rFonts w:asciiTheme="minorHAnsi" w:hAnsiTheme="minorHAnsi" w:cstheme="minorHAnsi"/>
          <w:iCs/>
        </w:rPr>
        <w:tab/>
        <w:t>=</w:t>
      </w:r>
      <w:r w:rsidRPr="0041378F">
        <w:rPr>
          <w:rFonts w:asciiTheme="minorHAnsi" w:hAnsiTheme="minorHAnsi" w:cstheme="minorHAnsi"/>
          <w:iCs/>
        </w:rPr>
        <w:tab/>
        <w:t xml:space="preserve">  385 hours</w:t>
      </w:r>
    </w:p>
    <w:p w:rsidRPr="0041378F" w:rsidR="00D26C90" w:rsidP="00877C47" w:rsidRDefault="00D26C90" w14:paraId="63B694A7" w14:textId="77777777">
      <w:pPr>
        <w:pStyle w:val="NormalWeb"/>
        <w:spacing w:before="0" w:beforeAutospacing="0" w:after="0" w:afterAutospacing="0"/>
        <w:ind w:left="360"/>
        <w:rPr>
          <w:rFonts w:asciiTheme="minorHAnsi" w:hAnsiTheme="minorHAnsi" w:cstheme="minorHAnsi"/>
          <w:iCs/>
        </w:rPr>
      </w:pPr>
    </w:p>
    <w:p w:rsidRPr="0041378F" w:rsidR="00877C47" w:rsidP="00877C47" w:rsidRDefault="00877C47" w14:paraId="46FA4109" w14:textId="77777777">
      <w:pPr>
        <w:pStyle w:val="NormalWeb"/>
        <w:spacing w:before="0" w:beforeAutospacing="0" w:after="0" w:afterAutospacing="0"/>
        <w:ind w:left="360"/>
        <w:rPr>
          <w:rFonts w:asciiTheme="minorHAnsi" w:hAnsiTheme="minorHAnsi" w:cstheme="minorHAnsi"/>
          <w:iCs/>
        </w:rPr>
      </w:pPr>
      <w:r w:rsidRPr="0041378F">
        <w:rPr>
          <w:rFonts w:asciiTheme="minorHAnsi" w:hAnsiTheme="minorHAnsi" w:cstheme="minorHAnsi"/>
          <w:iCs/>
        </w:rPr>
        <w:t>We estimate that each institution will have additional burden of .25 hours to process the cancellations per eligible borrower.</w:t>
      </w:r>
    </w:p>
    <w:p w:rsidRPr="0041378F" w:rsidR="00877C47" w:rsidP="00877C47" w:rsidRDefault="00877C47" w14:paraId="099DC2B3" w14:textId="77777777">
      <w:pPr>
        <w:pStyle w:val="NormalWeb"/>
        <w:spacing w:before="0" w:beforeAutospacing="0" w:after="0" w:afterAutospacing="0"/>
        <w:ind w:left="360"/>
        <w:rPr>
          <w:rFonts w:asciiTheme="minorHAnsi" w:hAnsiTheme="minorHAnsi" w:cstheme="minorHAnsi"/>
          <w:iCs/>
        </w:rPr>
      </w:pPr>
    </w:p>
    <w:p w:rsidRPr="0041378F" w:rsidR="00877C47" w:rsidP="00877C47" w:rsidRDefault="00877C47" w14:paraId="1B09946F" w14:textId="77777777">
      <w:pPr>
        <w:pStyle w:val="NormalWeb"/>
        <w:spacing w:before="0" w:beforeAutospacing="0" w:after="0" w:afterAutospacing="0"/>
        <w:ind w:left="360"/>
        <w:rPr>
          <w:rFonts w:asciiTheme="minorHAnsi" w:hAnsiTheme="minorHAnsi" w:cstheme="minorHAnsi"/>
          <w:iCs/>
        </w:rPr>
      </w:pPr>
      <w:r w:rsidRPr="0041378F">
        <w:rPr>
          <w:rFonts w:asciiTheme="minorHAnsi" w:hAnsiTheme="minorHAnsi" w:cstheme="minorHAnsi"/>
          <w:iCs/>
        </w:rPr>
        <w:t>Proprietary Institutions Responses:</w:t>
      </w:r>
    </w:p>
    <w:p w:rsidRPr="0041378F" w:rsidR="00877C47" w:rsidP="00877C47" w:rsidRDefault="00877C47" w14:paraId="599017DA" w14:textId="77777777">
      <w:pPr>
        <w:pStyle w:val="NormalWeb"/>
        <w:spacing w:before="0" w:beforeAutospacing="0" w:after="0" w:afterAutospacing="0"/>
        <w:ind w:left="360"/>
        <w:rPr>
          <w:rFonts w:asciiTheme="minorHAnsi" w:hAnsiTheme="minorHAnsi" w:cstheme="minorHAnsi"/>
          <w:iCs/>
        </w:rPr>
      </w:pPr>
      <w:r w:rsidRPr="0041378F">
        <w:rPr>
          <w:rFonts w:asciiTheme="minorHAnsi" w:hAnsiTheme="minorHAnsi" w:cstheme="minorHAnsi"/>
          <w:iCs/>
        </w:rPr>
        <w:t>54 (.07 X 769 borrowers)</w:t>
      </w:r>
      <w:r w:rsidRPr="0041378F">
        <w:rPr>
          <w:rFonts w:asciiTheme="minorHAnsi" w:hAnsiTheme="minorHAnsi" w:cstheme="minorHAnsi"/>
          <w:iCs/>
        </w:rPr>
        <w:tab/>
      </w:r>
      <w:r w:rsidRPr="0041378F">
        <w:rPr>
          <w:rFonts w:asciiTheme="minorHAnsi" w:hAnsiTheme="minorHAnsi" w:cstheme="minorHAnsi"/>
          <w:iCs/>
        </w:rPr>
        <w:tab/>
        <w:t xml:space="preserve">X  .25 hours (15 minutes) </w:t>
      </w:r>
      <w:r w:rsidRPr="0041378F">
        <w:rPr>
          <w:rFonts w:asciiTheme="minorHAnsi" w:hAnsiTheme="minorHAnsi" w:cstheme="minorHAnsi"/>
          <w:iCs/>
        </w:rPr>
        <w:tab/>
        <w:t>=</w:t>
      </w:r>
      <w:r w:rsidRPr="0041378F">
        <w:rPr>
          <w:rFonts w:asciiTheme="minorHAnsi" w:hAnsiTheme="minorHAnsi" w:cstheme="minorHAnsi"/>
          <w:iCs/>
        </w:rPr>
        <w:tab/>
        <w:t xml:space="preserve">     14 hours</w:t>
      </w:r>
    </w:p>
    <w:p w:rsidRPr="0041378F" w:rsidR="00877C47" w:rsidP="00877C47" w:rsidRDefault="00877C47" w14:paraId="07EFE283" w14:textId="77777777">
      <w:pPr>
        <w:pStyle w:val="NormalWeb"/>
        <w:spacing w:before="0" w:beforeAutospacing="0" w:after="0" w:afterAutospacing="0"/>
        <w:ind w:left="360"/>
        <w:rPr>
          <w:rFonts w:asciiTheme="minorHAnsi" w:hAnsiTheme="minorHAnsi" w:cstheme="minorHAnsi"/>
          <w:b/>
          <w:iCs/>
        </w:rPr>
      </w:pPr>
    </w:p>
    <w:p w:rsidRPr="0041378F" w:rsidR="00877C47" w:rsidP="00877C47" w:rsidRDefault="00877C47" w14:paraId="18D166AD" w14:textId="77777777">
      <w:pPr>
        <w:pStyle w:val="NormalWeb"/>
        <w:spacing w:before="0" w:beforeAutospacing="0" w:after="0" w:afterAutospacing="0"/>
        <w:ind w:left="360"/>
        <w:rPr>
          <w:rFonts w:asciiTheme="minorHAnsi" w:hAnsiTheme="minorHAnsi" w:cstheme="minorHAnsi"/>
          <w:iCs/>
        </w:rPr>
      </w:pPr>
      <w:r w:rsidRPr="0041378F">
        <w:rPr>
          <w:rFonts w:asciiTheme="minorHAnsi" w:hAnsiTheme="minorHAnsi" w:cstheme="minorHAnsi"/>
          <w:iCs/>
        </w:rPr>
        <w:t>Private Institutions Responses:</w:t>
      </w:r>
    </w:p>
    <w:p w:rsidRPr="0041378F" w:rsidR="00877C47" w:rsidP="00877C47" w:rsidRDefault="00877C47" w14:paraId="345CBF55" w14:textId="77777777">
      <w:pPr>
        <w:pStyle w:val="NormalWeb"/>
        <w:spacing w:before="0" w:beforeAutospacing="0" w:after="0" w:afterAutospacing="0"/>
        <w:ind w:left="360"/>
        <w:rPr>
          <w:rFonts w:asciiTheme="minorHAnsi" w:hAnsiTheme="minorHAnsi" w:cstheme="minorHAnsi"/>
          <w:iCs/>
        </w:rPr>
      </w:pPr>
      <w:r w:rsidRPr="0041378F">
        <w:rPr>
          <w:rFonts w:asciiTheme="minorHAnsi" w:hAnsiTheme="minorHAnsi" w:cstheme="minorHAnsi"/>
          <w:iCs/>
        </w:rPr>
        <w:t>438 (.57 X 769 borrowers)</w:t>
      </w:r>
      <w:r w:rsidRPr="0041378F">
        <w:rPr>
          <w:rFonts w:asciiTheme="minorHAnsi" w:hAnsiTheme="minorHAnsi" w:cstheme="minorHAnsi"/>
          <w:iCs/>
        </w:rPr>
        <w:tab/>
        <w:t xml:space="preserve">X  .25 hours (15 minutes) </w:t>
      </w:r>
      <w:r w:rsidRPr="0041378F">
        <w:rPr>
          <w:rFonts w:asciiTheme="minorHAnsi" w:hAnsiTheme="minorHAnsi" w:cstheme="minorHAnsi"/>
          <w:iCs/>
        </w:rPr>
        <w:tab/>
        <w:t>=</w:t>
      </w:r>
      <w:r w:rsidRPr="0041378F">
        <w:rPr>
          <w:rFonts w:asciiTheme="minorHAnsi" w:hAnsiTheme="minorHAnsi" w:cstheme="minorHAnsi"/>
          <w:iCs/>
        </w:rPr>
        <w:tab/>
        <w:t xml:space="preserve">   110 hours</w:t>
      </w:r>
    </w:p>
    <w:p w:rsidRPr="0041378F" w:rsidR="00877C47" w:rsidP="00877C47" w:rsidRDefault="00877C47" w14:paraId="6524FA77" w14:textId="77777777">
      <w:pPr>
        <w:pStyle w:val="NormalWeb"/>
        <w:spacing w:before="0" w:beforeAutospacing="0" w:after="0" w:afterAutospacing="0"/>
        <w:ind w:left="360"/>
        <w:rPr>
          <w:rFonts w:asciiTheme="minorHAnsi" w:hAnsiTheme="minorHAnsi" w:cstheme="minorHAnsi"/>
          <w:iCs/>
        </w:rPr>
      </w:pPr>
    </w:p>
    <w:p w:rsidRPr="0041378F" w:rsidR="00877C47" w:rsidP="00877C47" w:rsidRDefault="00877C47" w14:paraId="56A99839" w14:textId="77777777">
      <w:pPr>
        <w:pStyle w:val="NormalWeb"/>
        <w:spacing w:before="0" w:beforeAutospacing="0" w:after="0" w:afterAutospacing="0"/>
        <w:ind w:left="360"/>
        <w:rPr>
          <w:rFonts w:asciiTheme="minorHAnsi" w:hAnsiTheme="minorHAnsi" w:cstheme="minorHAnsi"/>
          <w:b/>
          <w:iCs/>
        </w:rPr>
      </w:pPr>
      <w:r w:rsidRPr="0041378F">
        <w:rPr>
          <w:rFonts w:asciiTheme="minorHAnsi" w:hAnsiTheme="minorHAnsi" w:cstheme="minorHAnsi"/>
          <w:iCs/>
        </w:rPr>
        <w:t>Public Institutions Responses:</w:t>
      </w:r>
    </w:p>
    <w:p w:rsidRPr="0041378F" w:rsidR="00877C47" w:rsidP="00877C47" w:rsidRDefault="00877C47" w14:paraId="43419940" w14:textId="77777777">
      <w:pPr>
        <w:pStyle w:val="NormalWeb"/>
        <w:spacing w:before="0" w:beforeAutospacing="0" w:after="0" w:afterAutospacing="0"/>
        <w:ind w:left="360"/>
        <w:rPr>
          <w:rFonts w:asciiTheme="minorHAnsi" w:hAnsiTheme="minorHAnsi" w:cstheme="minorHAnsi"/>
          <w:iCs/>
        </w:rPr>
      </w:pPr>
      <w:r w:rsidRPr="0041378F">
        <w:rPr>
          <w:rFonts w:asciiTheme="minorHAnsi" w:hAnsiTheme="minorHAnsi" w:cstheme="minorHAnsi"/>
          <w:iCs/>
        </w:rPr>
        <w:t>277 (.36 X 769 borrowers)</w:t>
      </w:r>
      <w:r w:rsidRPr="0041378F">
        <w:rPr>
          <w:rFonts w:asciiTheme="minorHAnsi" w:hAnsiTheme="minorHAnsi" w:cstheme="minorHAnsi"/>
          <w:iCs/>
        </w:rPr>
        <w:tab/>
        <w:t xml:space="preserve">X  .25 hours (15 minutes) </w:t>
      </w:r>
      <w:r w:rsidRPr="0041378F">
        <w:rPr>
          <w:rFonts w:asciiTheme="minorHAnsi" w:hAnsiTheme="minorHAnsi" w:cstheme="minorHAnsi"/>
          <w:iCs/>
        </w:rPr>
        <w:tab/>
        <w:t>=</w:t>
      </w:r>
      <w:r w:rsidRPr="0041378F">
        <w:rPr>
          <w:rFonts w:asciiTheme="minorHAnsi" w:hAnsiTheme="minorHAnsi" w:cstheme="minorHAnsi"/>
          <w:iCs/>
        </w:rPr>
        <w:tab/>
      </w:r>
      <w:r w:rsidRPr="0041378F">
        <w:rPr>
          <w:rFonts w:asciiTheme="minorHAnsi" w:hAnsiTheme="minorHAnsi" w:cstheme="minorHAnsi"/>
          <w:iCs/>
          <w:u w:val="single"/>
        </w:rPr>
        <w:t xml:space="preserve">     69 hours</w:t>
      </w:r>
    </w:p>
    <w:p w:rsidRPr="0041378F" w:rsidR="00877C47" w:rsidP="00877C47" w:rsidRDefault="00877C47" w14:paraId="46A0FE39" w14:textId="77777777">
      <w:pPr>
        <w:pStyle w:val="NormalWeb"/>
        <w:spacing w:before="0" w:beforeAutospacing="0" w:after="0" w:afterAutospacing="0"/>
        <w:ind w:left="360"/>
        <w:rPr>
          <w:rFonts w:asciiTheme="minorHAnsi" w:hAnsiTheme="minorHAnsi" w:cstheme="minorHAnsi"/>
          <w:iCs/>
        </w:rPr>
      </w:pPr>
    </w:p>
    <w:p w:rsidRPr="0041378F" w:rsidR="00877C47" w:rsidP="00877C47" w:rsidRDefault="00877C47" w14:paraId="29459F9C" w14:textId="77777777">
      <w:pPr>
        <w:pStyle w:val="NormalWeb"/>
        <w:spacing w:before="0" w:beforeAutospacing="0" w:after="0" w:afterAutospacing="0"/>
        <w:ind w:left="360"/>
        <w:rPr>
          <w:rFonts w:asciiTheme="minorHAnsi" w:hAnsiTheme="minorHAnsi" w:cstheme="minorHAnsi"/>
          <w:iCs/>
        </w:rPr>
      </w:pPr>
      <w:r w:rsidRPr="0041378F">
        <w:rPr>
          <w:rFonts w:asciiTheme="minorHAnsi" w:hAnsiTheme="minorHAnsi" w:cstheme="minorHAnsi"/>
          <w:iCs/>
        </w:rPr>
        <w:t>Total Burden on Institutions:</w:t>
      </w:r>
      <w:r w:rsidRPr="0041378F">
        <w:rPr>
          <w:rFonts w:asciiTheme="minorHAnsi" w:hAnsiTheme="minorHAnsi" w:cstheme="minorHAnsi"/>
          <w:iCs/>
        </w:rPr>
        <w:tab/>
      </w:r>
      <w:r w:rsidRPr="0041378F">
        <w:rPr>
          <w:rFonts w:asciiTheme="minorHAnsi" w:hAnsiTheme="minorHAnsi" w:cstheme="minorHAnsi"/>
          <w:iCs/>
        </w:rPr>
        <w:tab/>
      </w:r>
      <w:r w:rsidRPr="0041378F">
        <w:rPr>
          <w:rFonts w:asciiTheme="minorHAnsi" w:hAnsiTheme="minorHAnsi" w:cstheme="minorHAnsi"/>
          <w:iCs/>
        </w:rPr>
        <w:tab/>
      </w:r>
      <w:r w:rsidRPr="0041378F">
        <w:rPr>
          <w:rFonts w:asciiTheme="minorHAnsi" w:hAnsiTheme="minorHAnsi" w:cstheme="minorHAnsi"/>
          <w:iCs/>
        </w:rPr>
        <w:tab/>
      </w:r>
      <w:r w:rsidRPr="0041378F">
        <w:rPr>
          <w:rFonts w:asciiTheme="minorHAnsi" w:hAnsiTheme="minorHAnsi" w:cstheme="minorHAnsi"/>
          <w:iCs/>
        </w:rPr>
        <w:tab/>
      </w:r>
      <w:r w:rsidRPr="0041378F">
        <w:rPr>
          <w:rFonts w:asciiTheme="minorHAnsi" w:hAnsiTheme="minorHAnsi" w:cstheme="minorHAnsi"/>
          <w:iCs/>
        </w:rPr>
        <w:tab/>
        <w:t xml:space="preserve">   193 hours</w:t>
      </w:r>
    </w:p>
    <w:p w:rsidRPr="0041378F" w:rsidR="00877C47" w:rsidP="00877C47" w:rsidRDefault="00877C47" w14:paraId="6F08E169" w14:textId="77777777">
      <w:pPr>
        <w:pStyle w:val="ListParagraph"/>
        <w:ind w:left="360"/>
        <w:rPr>
          <w:rFonts w:asciiTheme="minorHAnsi" w:hAnsiTheme="minorHAnsi" w:cstheme="minorHAnsi"/>
          <w:b/>
          <w:iCs/>
          <w:szCs w:val="24"/>
        </w:rPr>
      </w:pPr>
    </w:p>
    <w:p w:rsidRPr="0041378F" w:rsidR="00877C47" w:rsidP="00877C47" w:rsidRDefault="00877C47" w14:paraId="42BC6CC2" w14:textId="77777777">
      <w:pPr>
        <w:pStyle w:val="ListParagraph"/>
        <w:ind w:left="360"/>
        <w:rPr>
          <w:rFonts w:asciiTheme="minorHAnsi" w:hAnsiTheme="minorHAnsi" w:cstheme="minorHAnsi"/>
          <w:b/>
          <w:iCs/>
          <w:szCs w:val="24"/>
          <w:u w:val="single"/>
        </w:rPr>
      </w:pPr>
      <w:r w:rsidRPr="0041378F">
        <w:rPr>
          <w:rFonts w:asciiTheme="minorHAnsi" w:hAnsiTheme="minorHAnsi" w:cstheme="minorHAnsi"/>
          <w:b/>
          <w:iCs/>
          <w:szCs w:val="24"/>
          <w:u w:val="single"/>
        </w:rPr>
        <w:t xml:space="preserve">Section 674.58 – Cancellation for service in a Head Start program. </w:t>
      </w:r>
    </w:p>
    <w:p w:rsidRPr="0041378F" w:rsidR="00877C47" w:rsidP="00877C47" w:rsidRDefault="00877C47" w14:paraId="51A532CE" w14:textId="77777777">
      <w:pPr>
        <w:pStyle w:val="NormalWeb"/>
        <w:spacing w:before="0" w:beforeAutospacing="0" w:after="0" w:afterAutospacing="0"/>
        <w:ind w:left="360"/>
        <w:rPr>
          <w:rFonts w:asciiTheme="minorHAnsi" w:hAnsiTheme="minorHAnsi" w:cstheme="minorHAnsi"/>
          <w:iCs/>
        </w:rPr>
      </w:pPr>
      <w:r w:rsidRPr="0041378F">
        <w:rPr>
          <w:rFonts w:asciiTheme="minorHAnsi" w:hAnsiTheme="minorHAnsi" w:cstheme="minorHAnsi"/>
          <w:iCs/>
        </w:rPr>
        <w:t>We estimate that there are 5,283 borrowers eligible for this cancellation.  We estimate the burden on each borrower for submission of documentation to obtain this cancellation will take .5 hours per borrower.</w:t>
      </w:r>
    </w:p>
    <w:p w:rsidRPr="0041378F" w:rsidR="00877C47" w:rsidP="00877C47" w:rsidRDefault="00877C47" w14:paraId="499AEAFE" w14:textId="77777777">
      <w:pPr>
        <w:pStyle w:val="NormalWeb"/>
        <w:spacing w:before="0" w:beforeAutospacing="0" w:after="0" w:afterAutospacing="0"/>
        <w:ind w:left="360"/>
        <w:rPr>
          <w:rFonts w:asciiTheme="minorHAnsi" w:hAnsiTheme="minorHAnsi" w:cstheme="minorHAnsi"/>
          <w:iCs/>
        </w:rPr>
      </w:pPr>
    </w:p>
    <w:p w:rsidR="00877C47" w:rsidP="00877C47" w:rsidRDefault="00877C47" w14:paraId="4A652992" w14:textId="7396F5C2">
      <w:pPr>
        <w:pStyle w:val="NormalWeb"/>
        <w:spacing w:before="0" w:beforeAutospacing="0" w:after="0" w:afterAutospacing="0"/>
        <w:ind w:left="360"/>
        <w:rPr>
          <w:rFonts w:asciiTheme="minorHAnsi" w:hAnsiTheme="minorHAnsi" w:cstheme="minorHAnsi"/>
          <w:iCs/>
        </w:rPr>
      </w:pPr>
      <w:r w:rsidRPr="0041378F">
        <w:rPr>
          <w:rFonts w:asciiTheme="minorHAnsi" w:hAnsiTheme="minorHAnsi" w:cstheme="minorHAnsi"/>
          <w:iCs/>
        </w:rPr>
        <w:t>5,283</w:t>
      </w:r>
      <w:r w:rsidR="00D26C90">
        <w:rPr>
          <w:rFonts w:asciiTheme="minorHAnsi" w:hAnsiTheme="minorHAnsi" w:cstheme="minorHAnsi"/>
          <w:iCs/>
        </w:rPr>
        <w:t xml:space="preserve"> </w:t>
      </w:r>
      <w:proofErr w:type="spellStart"/>
      <w:r w:rsidR="00D26C90">
        <w:rPr>
          <w:rFonts w:asciiTheme="minorHAnsi" w:hAnsiTheme="minorHAnsi" w:cstheme="minorHAnsi"/>
          <w:iCs/>
        </w:rPr>
        <w:t>borroweres</w:t>
      </w:r>
      <w:proofErr w:type="spellEnd"/>
      <w:r w:rsidR="00D26C90">
        <w:rPr>
          <w:rFonts w:asciiTheme="minorHAnsi" w:hAnsiTheme="minorHAnsi" w:cstheme="minorHAnsi"/>
          <w:iCs/>
        </w:rPr>
        <w:tab/>
      </w:r>
      <w:r w:rsidR="00D26C90">
        <w:rPr>
          <w:rFonts w:asciiTheme="minorHAnsi" w:hAnsiTheme="minorHAnsi" w:cstheme="minorHAnsi"/>
          <w:iCs/>
        </w:rPr>
        <w:tab/>
      </w:r>
      <w:r w:rsidR="00D26C90">
        <w:rPr>
          <w:rFonts w:asciiTheme="minorHAnsi" w:hAnsiTheme="minorHAnsi" w:cstheme="minorHAnsi"/>
          <w:iCs/>
        </w:rPr>
        <w:tab/>
      </w:r>
      <w:r w:rsidRPr="0041378F">
        <w:rPr>
          <w:rFonts w:asciiTheme="minorHAnsi" w:hAnsiTheme="minorHAnsi" w:cstheme="minorHAnsi"/>
          <w:iCs/>
        </w:rPr>
        <w:tab/>
        <w:t>X</w:t>
      </w:r>
      <w:r w:rsidR="00D26C90">
        <w:rPr>
          <w:rFonts w:asciiTheme="minorHAnsi" w:hAnsiTheme="minorHAnsi" w:cstheme="minorHAnsi"/>
          <w:iCs/>
        </w:rPr>
        <w:t xml:space="preserve"> </w:t>
      </w:r>
      <w:r w:rsidRPr="0041378F">
        <w:rPr>
          <w:rFonts w:asciiTheme="minorHAnsi" w:hAnsiTheme="minorHAnsi" w:cstheme="minorHAnsi"/>
          <w:iCs/>
        </w:rPr>
        <w:t>.5 hours (30 minutes)</w:t>
      </w:r>
      <w:r w:rsidRPr="0041378F">
        <w:rPr>
          <w:rFonts w:asciiTheme="minorHAnsi" w:hAnsiTheme="minorHAnsi" w:cstheme="minorHAnsi"/>
          <w:iCs/>
        </w:rPr>
        <w:tab/>
        <w:t>=  2,642 hours</w:t>
      </w:r>
    </w:p>
    <w:p w:rsidRPr="0041378F" w:rsidR="00D26C90" w:rsidP="00877C47" w:rsidRDefault="00D26C90" w14:paraId="015F0512" w14:textId="77777777">
      <w:pPr>
        <w:pStyle w:val="NormalWeb"/>
        <w:spacing w:before="0" w:beforeAutospacing="0" w:after="0" w:afterAutospacing="0"/>
        <w:ind w:left="360"/>
        <w:rPr>
          <w:rFonts w:asciiTheme="minorHAnsi" w:hAnsiTheme="minorHAnsi" w:cstheme="minorHAnsi"/>
          <w:iCs/>
        </w:rPr>
      </w:pPr>
    </w:p>
    <w:p w:rsidRPr="0041378F" w:rsidR="00877C47" w:rsidP="00877C47" w:rsidRDefault="00877C47" w14:paraId="25F8977D" w14:textId="77777777">
      <w:pPr>
        <w:pStyle w:val="NormalWeb"/>
        <w:spacing w:before="0" w:beforeAutospacing="0" w:after="0" w:afterAutospacing="0"/>
        <w:ind w:left="360"/>
        <w:rPr>
          <w:rFonts w:asciiTheme="minorHAnsi" w:hAnsiTheme="minorHAnsi" w:cstheme="minorHAnsi"/>
          <w:iCs/>
        </w:rPr>
      </w:pPr>
      <w:r w:rsidRPr="0041378F">
        <w:rPr>
          <w:rFonts w:asciiTheme="minorHAnsi" w:hAnsiTheme="minorHAnsi" w:cstheme="minorHAnsi"/>
          <w:iCs/>
        </w:rPr>
        <w:t>We estimate that each institution will have additional burden of .25 hours to process the cancellations per eligible borrower.</w:t>
      </w:r>
    </w:p>
    <w:p w:rsidRPr="0041378F" w:rsidR="00877C47" w:rsidP="00877C47" w:rsidRDefault="00877C47" w14:paraId="4CD85AE5" w14:textId="77777777">
      <w:pPr>
        <w:ind w:left="360"/>
        <w:rPr>
          <w:rFonts w:asciiTheme="minorHAnsi" w:hAnsiTheme="minorHAnsi" w:cstheme="minorHAnsi"/>
          <w:iCs/>
          <w:szCs w:val="24"/>
        </w:rPr>
      </w:pPr>
    </w:p>
    <w:p w:rsidRPr="0041378F" w:rsidR="00877C47" w:rsidP="00877C47" w:rsidRDefault="00877C47" w14:paraId="32000C49" w14:textId="77777777">
      <w:pPr>
        <w:pStyle w:val="NormalWeb"/>
        <w:spacing w:before="0" w:beforeAutospacing="0" w:after="0" w:afterAutospacing="0"/>
        <w:ind w:left="360"/>
        <w:rPr>
          <w:rFonts w:asciiTheme="minorHAnsi" w:hAnsiTheme="minorHAnsi" w:cstheme="minorHAnsi"/>
          <w:iCs/>
        </w:rPr>
      </w:pPr>
      <w:r w:rsidRPr="0041378F">
        <w:rPr>
          <w:rFonts w:asciiTheme="minorHAnsi" w:hAnsiTheme="minorHAnsi" w:cstheme="minorHAnsi"/>
          <w:iCs/>
        </w:rPr>
        <w:t>Proprietary Institutions Responses:</w:t>
      </w:r>
    </w:p>
    <w:p w:rsidRPr="0041378F" w:rsidR="00877C47" w:rsidP="00877C47" w:rsidRDefault="00877C47" w14:paraId="46E42310" w14:textId="77777777">
      <w:pPr>
        <w:pStyle w:val="NormalWeb"/>
        <w:spacing w:before="0" w:beforeAutospacing="0" w:after="0" w:afterAutospacing="0"/>
        <w:ind w:left="360"/>
        <w:rPr>
          <w:rFonts w:asciiTheme="minorHAnsi" w:hAnsiTheme="minorHAnsi" w:cstheme="minorHAnsi"/>
          <w:iCs/>
        </w:rPr>
      </w:pPr>
      <w:r w:rsidRPr="0041378F">
        <w:rPr>
          <w:rFonts w:asciiTheme="minorHAnsi" w:hAnsiTheme="minorHAnsi" w:cstheme="minorHAnsi"/>
          <w:iCs/>
        </w:rPr>
        <w:t>370 (.07 X 5,283 borrowers)</w:t>
      </w:r>
      <w:r w:rsidRPr="0041378F">
        <w:rPr>
          <w:rFonts w:asciiTheme="minorHAnsi" w:hAnsiTheme="minorHAnsi" w:cstheme="minorHAnsi"/>
          <w:iCs/>
        </w:rPr>
        <w:tab/>
      </w:r>
      <w:r w:rsidRPr="0041378F">
        <w:rPr>
          <w:rFonts w:asciiTheme="minorHAnsi" w:hAnsiTheme="minorHAnsi" w:cstheme="minorHAnsi"/>
          <w:iCs/>
        </w:rPr>
        <w:tab/>
        <w:t xml:space="preserve">X  .25 hours (15 minutes) </w:t>
      </w:r>
      <w:r w:rsidRPr="0041378F">
        <w:rPr>
          <w:rFonts w:asciiTheme="minorHAnsi" w:hAnsiTheme="minorHAnsi" w:cstheme="minorHAnsi"/>
          <w:iCs/>
        </w:rPr>
        <w:tab/>
        <w:t>=   93 hours</w:t>
      </w:r>
    </w:p>
    <w:p w:rsidRPr="0041378F" w:rsidR="00877C47" w:rsidP="00877C47" w:rsidRDefault="00877C47" w14:paraId="3921EEC9" w14:textId="77777777">
      <w:pPr>
        <w:pStyle w:val="NormalWeb"/>
        <w:spacing w:before="0" w:beforeAutospacing="0" w:after="0" w:afterAutospacing="0"/>
        <w:ind w:left="360"/>
        <w:rPr>
          <w:rFonts w:asciiTheme="minorHAnsi" w:hAnsiTheme="minorHAnsi" w:cstheme="minorHAnsi"/>
          <w:iCs/>
        </w:rPr>
      </w:pPr>
    </w:p>
    <w:p w:rsidRPr="0041378F" w:rsidR="00877C47" w:rsidP="00877C47" w:rsidRDefault="00877C47" w14:paraId="65D263EB" w14:textId="77777777">
      <w:pPr>
        <w:pStyle w:val="NormalWeb"/>
        <w:spacing w:before="0" w:beforeAutospacing="0" w:after="0" w:afterAutospacing="0"/>
        <w:ind w:left="360"/>
        <w:rPr>
          <w:rFonts w:asciiTheme="minorHAnsi" w:hAnsiTheme="minorHAnsi" w:cstheme="minorHAnsi"/>
          <w:iCs/>
        </w:rPr>
      </w:pPr>
      <w:r w:rsidRPr="0041378F">
        <w:rPr>
          <w:rFonts w:asciiTheme="minorHAnsi" w:hAnsiTheme="minorHAnsi" w:cstheme="minorHAnsi"/>
          <w:iCs/>
        </w:rPr>
        <w:t>Private Institutions Responses:</w:t>
      </w:r>
    </w:p>
    <w:p w:rsidRPr="0041378F" w:rsidR="00877C47" w:rsidP="00877C47" w:rsidRDefault="00877C47" w14:paraId="53501279" w14:textId="77777777">
      <w:pPr>
        <w:pStyle w:val="NormalWeb"/>
        <w:spacing w:before="0" w:beforeAutospacing="0" w:after="0" w:afterAutospacing="0"/>
        <w:ind w:left="360"/>
        <w:rPr>
          <w:rFonts w:asciiTheme="minorHAnsi" w:hAnsiTheme="minorHAnsi" w:cstheme="minorHAnsi"/>
          <w:iCs/>
        </w:rPr>
      </w:pPr>
      <w:r w:rsidRPr="0041378F">
        <w:rPr>
          <w:rFonts w:asciiTheme="minorHAnsi" w:hAnsiTheme="minorHAnsi" w:cstheme="minorHAnsi"/>
          <w:iCs/>
        </w:rPr>
        <w:t>3,011 (.57 X 5,283 borrowers)</w:t>
      </w:r>
      <w:r w:rsidRPr="0041378F">
        <w:rPr>
          <w:rFonts w:asciiTheme="minorHAnsi" w:hAnsiTheme="minorHAnsi" w:cstheme="minorHAnsi"/>
          <w:iCs/>
        </w:rPr>
        <w:tab/>
      </w:r>
      <w:r w:rsidRPr="0041378F">
        <w:rPr>
          <w:rFonts w:asciiTheme="minorHAnsi" w:hAnsiTheme="minorHAnsi" w:cstheme="minorHAnsi"/>
          <w:iCs/>
        </w:rPr>
        <w:tab/>
        <w:t xml:space="preserve">X  .25 hours (15 minutes) </w:t>
      </w:r>
      <w:r w:rsidRPr="0041378F">
        <w:rPr>
          <w:rFonts w:asciiTheme="minorHAnsi" w:hAnsiTheme="minorHAnsi" w:cstheme="minorHAnsi"/>
          <w:iCs/>
        </w:rPr>
        <w:tab/>
        <w:t>=  753 hours</w:t>
      </w:r>
    </w:p>
    <w:p w:rsidRPr="0041378F" w:rsidR="00877C47" w:rsidP="00877C47" w:rsidRDefault="00877C47" w14:paraId="41E19F92" w14:textId="77777777">
      <w:pPr>
        <w:pStyle w:val="NormalWeb"/>
        <w:spacing w:before="0" w:beforeAutospacing="0" w:after="0" w:afterAutospacing="0"/>
        <w:ind w:left="360"/>
        <w:rPr>
          <w:rFonts w:asciiTheme="minorHAnsi" w:hAnsiTheme="minorHAnsi" w:cstheme="minorHAnsi"/>
          <w:iCs/>
        </w:rPr>
      </w:pPr>
    </w:p>
    <w:p w:rsidRPr="0041378F" w:rsidR="00877C47" w:rsidP="00877C47" w:rsidRDefault="00877C47" w14:paraId="07B3884C" w14:textId="77777777">
      <w:pPr>
        <w:pStyle w:val="NormalWeb"/>
        <w:spacing w:before="0" w:beforeAutospacing="0" w:after="0" w:afterAutospacing="0"/>
        <w:ind w:left="360"/>
        <w:rPr>
          <w:rFonts w:asciiTheme="minorHAnsi" w:hAnsiTheme="minorHAnsi" w:cstheme="minorHAnsi"/>
          <w:b/>
          <w:iCs/>
        </w:rPr>
      </w:pPr>
      <w:r w:rsidRPr="0041378F">
        <w:rPr>
          <w:rFonts w:asciiTheme="minorHAnsi" w:hAnsiTheme="minorHAnsi" w:cstheme="minorHAnsi"/>
          <w:iCs/>
        </w:rPr>
        <w:t>Public Institutions Responses:</w:t>
      </w:r>
    </w:p>
    <w:p w:rsidRPr="0041378F" w:rsidR="00877C47" w:rsidP="00877C47" w:rsidRDefault="00877C47" w14:paraId="0D808070" w14:textId="77777777">
      <w:pPr>
        <w:pStyle w:val="NormalWeb"/>
        <w:spacing w:before="0" w:beforeAutospacing="0" w:after="0" w:afterAutospacing="0"/>
        <w:ind w:left="360"/>
        <w:rPr>
          <w:rFonts w:asciiTheme="minorHAnsi" w:hAnsiTheme="minorHAnsi" w:cstheme="minorHAnsi"/>
          <w:iCs/>
        </w:rPr>
      </w:pPr>
      <w:r w:rsidRPr="0041378F">
        <w:rPr>
          <w:rFonts w:asciiTheme="minorHAnsi" w:hAnsiTheme="minorHAnsi" w:cstheme="minorHAnsi"/>
          <w:iCs/>
        </w:rPr>
        <w:t>1,902 (.36 X 5,283 borrowers)</w:t>
      </w:r>
      <w:r w:rsidRPr="0041378F">
        <w:rPr>
          <w:rFonts w:asciiTheme="minorHAnsi" w:hAnsiTheme="minorHAnsi" w:cstheme="minorHAnsi"/>
          <w:iCs/>
        </w:rPr>
        <w:tab/>
      </w:r>
      <w:r w:rsidRPr="0041378F">
        <w:rPr>
          <w:rFonts w:asciiTheme="minorHAnsi" w:hAnsiTheme="minorHAnsi" w:cstheme="minorHAnsi"/>
          <w:iCs/>
        </w:rPr>
        <w:tab/>
        <w:t xml:space="preserve">X  .25 hours (15 minutes) </w:t>
      </w:r>
      <w:r w:rsidRPr="0041378F">
        <w:rPr>
          <w:rFonts w:asciiTheme="minorHAnsi" w:hAnsiTheme="minorHAnsi" w:cstheme="minorHAnsi"/>
          <w:iCs/>
        </w:rPr>
        <w:tab/>
        <w:t>=</w:t>
      </w:r>
      <w:r w:rsidRPr="0041378F">
        <w:rPr>
          <w:rFonts w:asciiTheme="minorHAnsi" w:hAnsiTheme="minorHAnsi" w:cstheme="minorHAnsi"/>
          <w:iCs/>
          <w:u w:val="single"/>
        </w:rPr>
        <w:t xml:space="preserve">  476 hours</w:t>
      </w:r>
    </w:p>
    <w:p w:rsidRPr="0041378F" w:rsidR="00877C47" w:rsidP="00877C47" w:rsidRDefault="00877C47" w14:paraId="15CBFE57" w14:textId="77777777">
      <w:pPr>
        <w:pStyle w:val="NormalWeb"/>
        <w:spacing w:before="0" w:beforeAutospacing="0" w:after="0" w:afterAutospacing="0"/>
        <w:ind w:left="360"/>
        <w:rPr>
          <w:rFonts w:asciiTheme="minorHAnsi" w:hAnsiTheme="minorHAnsi" w:cstheme="minorHAnsi"/>
          <w:iCs/>
        </w:rPr>
      </w:pPr>
    </w:p>
    <w:p w:rsidRPr="0041378F" w:rsidR="00877C47" w:rsidP="00877C47" w:rsidRDefault="00877C47" w14:paraId="4DE9052E" w14:textId="77777777">
      <w:pPr>
        <w:pStyle w:val="NormalWeb"/>
        <w:spacing w:before="0" w:beforeAutospacing="0" w:after="0" w:afterAutospacing="0"/>
        <w:ind w:left="360"/>
        <w:rPr>
          <w:rFonts w:asciiTheme="minorHAnsi" w:hAnsiTheme="minorHAnsi" w:cstheme="minorHAnsi"/>
          <w:iCs/>
        </w:rPr>
      </w:pPr>
      <w:r w:rsidRPr="0041378F">
        <w:rPr>
          <w:rFonts w:asciiTheme="minorHAnsi" w:hAnsiTheme="minorHAnsi" w:cstheme="minorHAnsi"/>
          <w:iCs/>
        </w:rPr>
        <w:t>Total Burden on Institutions:</w:t>
      </w:r>
      <w:r w:rsidRPr="0041378F">
        <w:rPr>
          <w:rFonts w:asciiTheme="minorHAnsi" w:hAnsiTheme="minorHAnsi" w:cstheme="minorHAnsi"/>
          <w:iCs/>
        </w:rPr>
        <w:tab/>
      </w:r>
      <w:r w:rsidRPr="0041378F">
        <w:rPr>
          <w:rFonts w:asciiTheme="minorHAnsi" w:hAnsiTheme="minorHAnsi" w:cstheme="minorHAnsi"/>
          <w:iCs/>
        </w:rPr>
        <w:tab/>
      </w:r>
      <w:r w:rsidRPr="0041378F">
        <w:rPr>
          <w:rFonts w:asciiTheme="minorHAnsi" w:hAnsiTheme="minorHAnsi" w:cstheme="minorHAnsi"/>
          <w:iCs/>
        </w:rPr>
        <w:tab/>
      </w:r>
      <w:r w:rsidRPr="0041378F">
        <w:rPr>
          <w:rFonts w:asciiTheme="minorHAnsi" w:hAnsiTheme="minorHAnsi" w:cstheme="minorHAnsi"/>
          <w:iCs/>
        </w:rPr>
        <w:tab/>
      </w:r>
      <w:r w:rsidRPr="0041378F">
        <w:rPr>
          <w:rFonts w:asciiTheme="minorHAnsi" w:hAnsiTheme="minorHAnsi" w:cstheme="minorHAnsi"/>
          <w:iCs/>
        </w:rPr>
        <w:tab/>
      </w:r>
      <w:r w:rsidRPr="0041378F">
        <w:rPr>
          <w:rFonts w:asciiTheme="minorHAnsi" w:hAnsiTheme="minorHAnsi" w:cstheme="minorHAnsi"/>
          <w:iCs/>
        </w:rPr>
        <w:tab/>
        <w:t xml:space="preserve">   1,322 hours</w:t>
      </w:r>
      <w:r w:rsidRPr="0041378F">
        <w:rPr>
          <w:rFonts w:asciiTheme="minorHAnsi" w:hAnsiTheme="minorHAnsi" w:cstheme="minorHAnsi"/>
          <w:iCs/>
        </w:rPr>
        <w:tab/>
      </w:r>
    </w:p>
    <w:p w:rsidRPr="0041378F" w:rsidR="00877C47" w:rsidP="00877C47" w:rsidRDefault="00877C47" w14:paraId="7F788AAD" w14:textId="77777777">
      <w:pPr>
        <w:pStyle w:val="ListParagraph"/>
        <w:ind w:left="360"/>
        <w:rPr>
          <w:rFonts w:asciiTheme="minorHAnsi" w:hAnsiTheme="minorHAnsi" w:cstheme="minorHAnsi"/>
          <w:b/>
          <w:iCs/>
          <w:szCs w:val="24"/>
        </w:rPr>
      </w:pPr>
    </w:p>
    <w:p w:rsidRPr="0041378F" w:rsidR="00877C47" w:rsidP="00877C47" w:rsidRDefault="00877C47" w14:paraId="4E6D0E4D" w14:textId="77777777">
      <w:pPr>
        <w:pStyle w:val="ListParagraph"/>
        <w:ind w:left="360"/>
        <w:rPr>
          <w:rFonts w:asciiTheme="minorHAnsi" w:hAnsiTheme="minorHAnsi" w:cstheme="minorHAnsi"/>
          <w:b/>
          <w:iCs/>
          <w:szCs w:val="24"/>
          <w:u w:val="single"/>
        </w:rPr>
      </w:pPr>
      <w:r w:rsidRPr="0041378F">
        <w:rPr>
          <w:rFonts w:asciiTheme="minorHAnsi" w:hAnsiTheme="minorHAnsi" w:cstheme="minorHAnsi"/>
          <w:b/>
          <w:iCs/>
          <w:szCs w:val="24"/>
          <w:u w:val="single"/>
        </w:rPr>
        <w:t>Section 674.59 – Cancellation for military service.</w:t>
      </w:r>
    </w:p>
    <w:p w:rsidRPr="0041378F" w:rsidR="00877C47" w:rsidP="00877C47" w:rsidRDefault="00877C47" w14:paraId="48CA78C3" w14:textId="77777777">
      <w:pPr>
        <w:pStyle w:val="NormalWeb"/>
        <w:spacing w:before="0" w:beforeAutospacing="0" w:after="0" w:afterAutospacing="0"/>
        <w:ind w:left="360"/>
        <w:rPr>
          <w:rFonts w:asciiTheme="minorHAnsi" w:hAnsiTheme="minorHAnsi" w:cstheme="minorHAnsi"/>
          <w:iCs/>
        </w:rPr>
      </w:pPr>
      <w:r w:rsidRPr="0041378F">
        <w:rPr>
          <w:rFonts w:asciiTheme="minorHAnsi" w:hAnsiTheme="minorHAnsi" w:cstheme="minorHAnsi"/>
          <w:iCs/>
        </w:rPr>
        <w:t>We estimate that over a five year period of submission required to receive 100% cancellation that there will be 40,961 borrowers eligible for this cancellation.  We estimate the burden on each borrower for submission of documentation to obtain this cancellation will take .5 hours per borrower.</w:t>
      </w:r>
    </w:p>
    <w:p w:rsidRPr="0041378F" w:rsidR="00877C47" w:rsidP="00877C47" w:rsidRDefault="00877C47" w14:paraId="1A87B40C" w14:textId="77777777">
      <w:pPr>
        <w:pStyle w:val="NormalWeb"/>
        <w:spacing w:before="0" w:beforeAutospacing="0" w:after="0" w:afterAutospacing="0"/>
        <w:ind w:left="360"/>
        <w:rPr>
          <w:rFonts w:asciiTheme="minorHAnsi" w:hAnsiTheme="minorHAnsi" w:cstheme="minorHAnsi"/>
          <w:iCs/>
        </w:rPr>
      </w:pPr>
    </w:p>
    <w:p w:rsidR="00877C47" w:rsidP="00877C47" w:rsidRDefault="00877C47" w14:paraId="698FB9D2" w14:textId="17096F87">
      <w:pPr>
        <w:pStyle w:val="NormalWeb"/>
        <w:spacing w:before="0" w:beforeAutospacing="0" w:after="0" w:afterAutospacing="0"/>
        <w:ind w:left="360"/>
        <w:rPr>
          <w:rFonts w:asciiTheme="minorHAnsi" w:hAnsiTheme="minorHAnsi" w:cstheme="minorHAnsi"/>
          <w:iCs/>
        </w:rPr>
      </w:pPr>
      <w:r w:rsidRPr="0041378F">
        <w:rPr>
          <w:rFonts w:asciiTheme="minorHAnsi" w:hAnsiTheme="minorHAnsi" w:cstheme="minorHAnsi"/>
          <w:iCs/>
        </w:rPr>
        <w:t>40,961</w:t>
      </w:r>
      <w:r w:rsidR="00D26C90">
        <w:rPr>
          <w:rFonts w:asciiTheme="minorHAnsi" w:hAnsiTheme="minorHAnsi" w:cstheme="minorHAnsi"/>
          <w:iCs/>
        </w:rPr>
        <w:t xml:space="preserve"> borrowers</w:t>
      </w:r>
      <w:r w:rsidR="00D26C90">
        <w:rPr>
          <w:rFonts w:asciiTheme="minorHAnsi" w:hAnsiTheme="minorHAnsi" w:cstheme="minorHAnsi"/>
          <w:iCs/>
        </w:rPr>
        <w:tab/>
      </w:r>
      <w:r w:rsidR="00D26C90">
        <w:rPr>
          <w:rFonts w:asciiTheme="minorHAnsi" w:hAnsiTheme="minorHAnsi" w:cstheme="minorHAnsi"/>
          <w:iCs/>
        </w:rPr>
        <w:tab/>
      </w:r>
      <w:r w:rsidR="00D26C90">
        <w:rPr>
          <w:rFonts w:asciiTheme="minorHAnsi" w:hAnsiTheme="minorHAnsi" w:cstheme="minorHAnsi"/>
          <w:iCs/>
        </w:rPr>
        <w:tab/>
      </w:r>
      <w:r w:rsidRPr="0041378F">
        <w:rPr>
          <w:rFonts w:asciiTheme="minorHAnsi" w:hAnsiTheme="minorHAnsi" w:cstheme="minorHAnsi"/>
          <w:iCs/>
        </w:rPr>
        <w:tab/>
        <w:t>X .5 hours (30 minutes)</w:t>
      </w:r>
      <w:r w:rsidRPr="0041378F">
        <w:rPr>
          <w:rFonts w:asciiTheme="minorHAnsi" w:hAnsiTheme="minorHAnsi" w:cstheme="minorHAnsi"/>
          <w:iCs/>
        </w:rPr>
        <w:tab/>
        <w:t>= 20,481 hours</w:t>
      </w:r>
    </w:p>
    <w:p w:rsidRPr="0041378F" w:rsidR="00D26C90" w:rsidP="00877C47" w:rsidRDefault="00D26C90" w14:paraId="60085287" w14:textId="77777777">
      <w:pPr>
        <w:pStyle w:val="NormalWeb"/>
        <w:spacing w:before="0" w:beforeAutospacing="0" w:after="0" w:afterAutospacing="0"/>
        <w:ind w:left="360"/>
        <w:rPr>
          <w:rFonts w:asciiTheme="minorHAnsi" w:hAnsiTheme="minorHAnsi" w:cstheme="minorHAnsi"/>
          <w:iCs/>
        </w:rPr>
      </w:pPr>
    </w:p>
    <w:p w:rsidRPr="0041378F" w:rsidR="00877C47" w:rsidP="00877C47" w:rsidRDefault="00877C47" w14:paraId="49D8AA58" w14:textId="77777777">
      <w:pPr>
        <w:pStyle w:val="NormalWeb"/>
        <w:spacing w:before="0" w:beforeAutospacing="0" w:after="0" w:afterAutospacing="0"/>
        <w:ind w:left="360"/>
        <w:rPr>
          <w:rFonts w:asciiTheme="minorHAnsi" w:hAnsiTheme="minorHAnsi" w:cstheme="minorHAnsi"/>
          <w:iCs/>
        </w:rPr>
      </w:pPr>
      <w:r w:rsidRPr="0041378F">
        <w:rPr>
          <w:rFonts w:asciiTheme="minorHAnsi" w:hAnsiTheme="minorHAnsi" w:cstheme="minorHAnsi"/>
          <w:iCs/>
        </w:rPr>
        <w:t>We estimate that each institution will have additional burden of .25 hours to process the cancellations per eligible borrower.</w:t>
      </w:r>
    </w:p>
    <w:p w:rsidRPr="0041378F" w:rsidR="00877C47" w:rsidP="00877C47" w:rsidRDefault="00877C47" w14:paraId="180BD1E1" w14:textId="77777777">
      <w:pPr>
        <w:rPr>
          <w:rFonts w:asciiTheme="minorHAnsi" w:hAnsiTheme="minorHAnsi" w:cstheme="minorHAnsi"/>
          <w:iCs/>
          <w:szCs w:val="24"/>
        </w:rPr>
      </w:pPr>
    </w:p>
    <w:p w:rsidRPr="0041378F" w:rsidR="00877C47" w:rsidP="00877C47" w:rsidRDefault="00877C47" w14:paraId="6B47E68B" w14:textId="77777777">
      <w:pPr>
        <w:pStyle w:val="NormalWeb"/>
        <w:spacing w:before="0" w:beforeAutospacing="0" w:after="0" w:afterAutospacing="0"/>
        <w:ind w:left="360"/>
        <w:rPr>
          <w:rFonts w:asciiTheme="minorHAnsi" w:hAnsiTheme="minorHAnsi" w:cstheme="minorHAnsi"/>
          <w:iCs/>
        </w:rPr>
      </w:pPr>
      <w:r w:rsidRPr="0041378F">
        <w:rPr>
          <w:rFonts w:asciiTheme="minorHAnsi" w:hAnsiTheme="minorHAnsi" w:cstheme="minorHAnsi"/>
          <w:iCs/>
        </w:rPr>
        <w:t>Proprietary Institutions Responses:</w:t>
      </w:r>
    </w:p>
    <w:p w:rsidRPr="0041378F" w:rsidR="00877C47" w:rsidP="00877C47" w:rsidRDefault="00877C47" w14:paraId="40644F11" w14:textId="77777777">
      <w:pPr>
        <w:pStyle w:val="NormalWeb"/>
        <w:spacing w:before="0" w:beforeAutospacing="0" w:after="0" w:afterAutospacing="0"/>
        <w:ind w:left="360"/>
        <w:rPr>
          <w:rFonts w:asciiTheme="minorHAnsi" w:hAnsiTheme="minorHAnsi" w:cstheme="minorHAnsi"/>
          <w:iCs/>
        </w:rPr>
      </w:pPr>
      <w:r w:rsidRPr="0041378F">
        <w:rPr>
          <w:rFonts w:asciiTheme="minorHAnsi" w:hAnsiTheme="minorHAnsi" w:cstheme="minorHAnsi"/>
          <w:iCs/>
        </w:rPr>
        <w:t>2,867 (.07 X 40,961 borrowers)</w:t>
      </w:r>
      <w:r w:rsidRPr="0041378F">
        <w:rPr>
          <w:rFonts w:asciiTheme="minorHAnsi" w:hAnsiTheme="minorHAnsi" w:cstheme="minorHAnsi"/>
          <w:iCs/>
        </w:rPr>
        <w:tab/>
      </w:r>
      <w:r w:rsidRPr="0041378F">
        <w:rPr>
          <w:rFonts w:asciiTheme="minorHAnsi" w:hAnsiTheme="minorHAnsi" w:cstheme="minorHAnsi"/>
          <w:iCs/>
        </w:rPr>
        <w:tab/>
        <w:t>X  .25 hours (15 minutes)</w:t>
      </w:r>
      <w:r w:rsidRPr="0041378F">
        <w:rPr>
          <w:rFonts w:asciiTheme="minorHAnsi" w:hAnsiTheme="minorHAnsi" w:cstheme="minorHAnsi"/>
          <w:iCs/>
        </w:rPr>
        <w:tab/>
        <w:t>=      717 hours</w:t>
      </w:r>
    </w:p>
    <w:p w:rsidRPr="0041378F" w:rsidR="00877C47" w:rsidP="00877C47" w:rsidRDefault="00877C47" w14:paraId="633A20A8" w14:textId="77777777">
      <w:pPr>
        <w:pStyle w:val="NormalWeb"/>
        <w:spacing w:before="0" w:beforeAutospacing="0" w:after="0" w:afterAutospacing="0"/>
        <w:ind w:left="360"/>
        <w:rPr>
          <w:rFonts w:asciiTheme="minorHAnsi" w:hAnsiTheme="minorHAnsi" w:cstheme="minorHAnsi"/>
          <w:b/>
          <w:iCs/>
        </w:rPr>
      </w:pPr>
    </w:p>
    <w:p w:rsidRPr="0041378F" w:rsidR="00877C47" w:rsidP="00877C47" w:rsidRDefault="00877C47" w14:paraId="4803B2EF" w14:textId="77777777">
      <w:pPr>
        <w:pStyle w:val="NormalWeb"/>
        <w:spacing w:before="0" w:beforeAutospacing="0" w:after="0" w:afterAutospacing="0"/>
        <w:ind w:left="360"/>
        <w:rPr>
          <w:rFonts w:asciiTheme="minorHAnsi" w:hAnsiTheme="minorHAnsi" w:cstheme="minorHAnsi"/>
          <w:iCs/>
        </w:rPr>
      </w:pPr>
      <w:r w:rsidRPr="0041378F">
        <w:rPr>
          <w:rFonts w:asciiTheme="minorHAnsi" w:hAnsiTheme="minorHAnsi" w:cstheme="minorHAnsi"/>
          <w:iCs/>
        </w:rPr>
        <w:t>Private Institutions Responses:</w:t>
      </w:r>
    </w:p>
    <w:p w:rsidRPr="0041378F" w:rsidR="00877C47" w:rsidP="00877C47" w:rsidRDefault="00877C47" w14:paraId="50F455DD" w14:textId="77777777">
      <w:pPr>
        <w:pStyle w:val="NormalWeb"/>
        <w:spacing w:before="0" w:beforeAutospacing="0" w:after="0" w:afterAutospacing="0"/>
        <w:ind w:left="360"/>
        <w:rPr>
          <w:rFonts w:asciiTheme="minorHAnsi" w:hAnsiTheme="minorHAnsi" w:cstheme="minorHAnsi"/>
          <w:iCs/>
        </w:rPr>
      </w:pPr>
      <w:r w:rsidRPr="0041378F">
        <w:rPr>
          <w:rFonts w:asciiTheme="minorHAnsi" w:hAnsiTheme="minorHAnsi" w:cstheme="minorHAnsi"/>
          <w:iCs/>
        </w:rPr>
        <w:t>23,348 (.57 X 40,961 borrowers)</w:t>
      </w:r>
      <w:r w:rsidRPr="0041378F">
        <w:rPr>
          <w:rFonts w:asciiTheme="minorHAnsi" w:hAnsiTheme="minorHAnsi" w:cstheme="minorHAnsi"/>
          <w:iCs/>
        </w:rPr>
        <w:tab/>
      </w:r>
      <w:r w:rsidRPr="0041378F">
        <w:rPr>
          <w:rFonts w:asciiTheme="minorHAnsi" w:hAnsiTheme="minorHAnsi" w:cstheme="minorHAnsi"/>
          <w:iCs/>
        </w:rPr>
        <w:tab/>
        <w:t xml:space="preserve">X  .25 hours (15 minutes) </w:t>
      </w:r>
      <w:r w:rsidRPr="0041378F">
        <w:rPr>
          <w:rFonts w:asciiTheme="minorHAnsi" w:hAnsiTheme="minorHAnsi" w:cstheme="minorHAnsi"/>
          <w:iCs/>
        </w:rPr>
        <w:tab/>
        <w:t>=    5,837 hours</w:t>
      </w:r>
    </w:p>
    <w:p w:rsidRPr="0041378F" w:rsidR="00877C47" w:rsidP="00877C47" w:rsidRDefault="00877C47" w14:paraId="488ECD5C" w14:textId="77777777">
      <w:pPr>
        <w:pStyle w:val="NormalWeb"/>
        <w:spacing w:before="0" w:beforeAutospacing="0" w:after="0" w:afterAutospacing="0"/>
        <w:ind w:left="360"/>
        <w:rPr>
          <w:rFonts w:asciiTheme="minorHAnsi" w:hAnsiTheme="minorHAnsi" w:cstheme="minorHAnsi"/>
          <w:iCs/>
        </w:rPr>
      </w:pPr>
    </w:p>
    <w:p w:rsidRPr="0041378F" w:rsidR="00877C47" w:rsidP="00877C47" w:rsidRDefault="00877C47" w14:paraId="2969269A" w14:textId="77777777">
      <w:pPr>
        <w:pStyle w:val="NormalWeb"/>
        <w:spacing w:before="0" w:beforeAutospacing="0" w:after="0" w:afterAutospacing="0"/>
        <w:ind w:left="360"/>
        <w:rPr>
          <w:rFonts w:asciiTheme="minorHAnsi" w:hAnsiTheme="minorHAnsi" w:cstheme="minorHAnsi"/>
          <w:b/>
          <w:iCs/>
        </w:rPr>
      </w:pPr>
      <w:r w:rsidRPr="0041378F">
        <w:rPr>
          <w:rFonts w:asciiTheme="minorHAnsi" w:hAnsiTheme="minorHAnsi" w:cstheme="minorHAnsi"/>
          <w:iCs/>
        </w:rPr>
        <w:t>Public Institutions Responses:</w:t>
      </w:r>
    </w:p>
    <w:p w:rsidRPr="0041378F" w:rsidR="00877C47" w:rsidP="00877C47" w:rsidRDefault="00877C47" w14:paraId="41FAB62A" w14:textId="77777777">
      <w:pPr>
        <w:pStyle w:val="NormalWeb"/>
        <w:spacing w:before="0" w:beforeAutospacing="0" w:after="0" w:afterAutospacing="0"/>
        <w:ind w:left="360"/>
        <w:rPr>
          <w:rFonts w:asciiTheme="minorHAnsi" w:hAnsiTheme="minorHAnsi" w:cstheme="minorHAnsi"/>
          <w:iCs/>
        </w:rPr>
      </w:pPr>
      <w:r w:rsidRPr="0041378F">
        <w:rPr>
          <w:rFonts w:asciiTheme="minorHAnsi" w:hAnsiTheme="minorHAnsi" w:cstheme="minorHAnsi"/>
          <w:iCs/>
        </w:rPr>
        <w:t>14,746 (.36 X 40,961 borrowers)</w:t>
      </w:r>
      <w:r w:rsidRPr="0041378F">
        <w:rPr>
          <w:rFonts w:asciiTheme="minorHAnsi" w:hAnsiTheme="minorHAnsi" w:cstheme="minorHAnsi"/>
          <w:iCs/>
        </w:rPr>
        <w:tab/>
      </w:r>
      <w:r w:rsidRPr="0041378F">
        <w:rPr>
          <w:rFonts w:asciiTheme="minorHAnsi" w:hAnsiTheme="minorHAnsi" w:cstheme="minorHAnsi"/>
          <w:iCs/>
        </w:rPr>
        <w:tab/>
        <w:t>X  .25 hours (15 minutes)</w:t>
      </w:r>
      <w:r w:rsidRPr="0041378F">
        <w:rPr>
          <w:rFonts w:asciiTheme="minorHAnsi" w:hAnsiTheme="minorHAnsi" w:cstheme="minorHAnsi"/>
          <w:iCs/>
        </w:rPr>
        <w:tab/>
        <w:t xml:space="preserve"> =</w:t>
      </w:r>
      <w:r w:rsidRPr="0041378F">
        <w:rPr>
          <w:rFonts w:asciiTheme="minorHAnsi" w:hAnsiTheme="minorHAnsi" w:cstheme="minorHAnsi"/>
          <w:iCs/>
          <w:u w:val="single"/>
        </w:rPr>
        <w:t xml:space="preserve">    3,687 hours</w:t>
      </w:r>
    </w:p>
    <w:p w:rsidRPr="0041378F" w:rsidR="00877C47" w:rsidP="00877C47" w:rsidRDefault="00877C47" w14:paraId="4A2B4964" w14:textId="77777777">
      <w:pPr>
        <w:pStyle w:val="NormalWeb"/>
        <w:spacing w:before="0" w:beforeAutospacing="0" w:after="0" w:afterAutospacing="0"/>
        <w:ind w:left="360"/>
        <w:rPr>
          <w:rFonts w:asciiTheme="minorHAnsi" w:hAnsiTheme="minorHAnsi" w:cstheme="minorHAnsi"/>
          <w:iCs/>
        </w:rPr>
      </w:pPr>
    </w:p>
    <w:p w:rsidRPr="0041378F" w:rsidR="00877C47" w:rsidP="00877C47" w:rsidRDefault="00877C47" w14:paraId="79AB5CE3" w14:textId="77777777">
      <w:pPr>
        <w:pStyle w:val="NormalWeb"/>
        <w:spacing w:before="0" w:beforeAutospacing="0" w:after="0" w:afterAutospacing="0"/>
        <w:ind w:left="360"/>
        <w:rPr>
          <w:rFonts w:asciiTheme="minorHAnsi" w:hAnsiTheme="minorHAnsi" w:cstheme="minorHAnsi"/>
          <w:iCs/>
        </w:rPr>
      </w:pPr>
      <w:r w:rsidRPr="0041378F">
        <w:rPr>
          <w:rFonts w:asciiTheme="minorHAnsi" w:hAnsiTheme="minorHAnsi" w:cstheme="minorHAnsi"/>
          <w:iCs/>
        </w:rPr>
        <w:t>Total Burden on Institutions:</w:t>
      </w:r>
      <w:r w:rsidRPr="0041378F">
        <w:rPr>
          <w:rFonts w:asciiTheme="minorHAnsi" w:hAnsiTheme="minorHAnsi" w:cstheme="minorHAnsi"/>
          <w:iCs/>
        </w:rPr>
        <w:tab/>
      </w:r>
      <w:r w:rsidRPr="0041378F">
        <w:rPr>
          <w:rFonts w:asciiTheme="minorHAnsi" w:hAnsiTheme="minorHAnsi" w:cstheme="minorHAnsi"/>
          <w:iCs/>
        </w:rPr>
        <w:tab/>
      </w:r>
      <w:r w:rsidRPr="0041378F">
        <w:rPr>
          <w:rFonts w:asciiTheme="minorHAnsi" w:hAnsiTheme="minorHAnsi" w:cstheme="minorHAnsi"/>
          <w:iCs/>
        </w:rPr>
        <w:tab/>
      </w:r>
      <w:r w:rsidRPr="0041378F">
        <w:rPr>
          <w:rFonts w:asciiTheme="minorHAnsi" w:hAnsiTheme="minorHAnsi" w:cstheme="minorHAnsi"/>
          <w:iCs/>
        </w:rPr>
        <w:tab/>
      </w:r>
      <w:r w:rsidRPr="0041378F">
        <w:rPr>
          <w:rFonts w:asciiTheme="minorHAnsi" w:hAnsiTheme="minorHAnsi" w:cstheme="minorHAnsi"/>
          <w:iCs/>
        </w:rPr>
        <w:tab/>
      </w:r>
      <w:r w:rsidRPr="0041378F">
        <w:rPr>
          <w:rFonts w:asciiTheme="minorHAnsi" w:hAnsiTheme="minorHAnsi" w:cstheme="minorHAnsi"/>
          <w:iCs/>
        </w:rPr>
        <w:tab/>
        <w:t xml:space="preserve">     10,241 hours</w:t>
      </w:r>
    </w:p>
    <w:p w:rsidRPr="0041378F" w:rsidR="00877C47" w:rsidP="00877C47" w:rsidRDefault="00877C47" w14:paraId="3E176F52" w14:textId="77777777">
      <w:pPr>
        <w:pStyle w:val="NormalWeb"/>
        <w:spacing w:before="0" w:beforeAutospacing="0" w:after="0" w:afterAutospacing="0"/>
        <w:ind w:left="360"/>
        <w:rPr>
          <w:rFonts w:asciiTheme="minorHAnsi" w:hAnsiTheme="minorHAnsi" w:cstheme="minorHAnsi"/>
          <w:iCs/>
        </w:rPr>
      </w:pPr>
    </w:p>
    <w:p w:rsidRPr="0041378F" w:rsidR="00877C47" w:rsidP="00877C47" w:rsidRDefault="00877C47" w14:paraId="0A0EAFFA" w14:textId="2CFD97D5">
      <w:pPr>
        <w:ind w:left="360"/>
        <w:rPr>
          <w:rFonts w:asciiTheme="minorHAnsi" w:hAnsiTheme="minorHAnsi" w:cstheme="minorHAnsi"/>
          <w:iCs/>
          <w:szCs w:val="24"/>
        </w:rPr>
      </w:pPr>
      <w:r w:rsidRPr="0041378F">
        <w:rPr>
          <w:rFonts w:asciiTheme="minorHAnsi" w:hAnsiTheme="minorHAnsi" w:cstheme="minorHAnsi"/>
          <w:iCs/>
          <w:szCs w:val="24"/>
        </w:rPr>
        <w:tab/>
      </w:r>
      <w:r w:rsidRPr="0041378F">
        <w:rPr>
          <w:rFonts w:asciiTheme="minorHAnsi" w:hAnsiTheme="minorHAnsi" w:cstheme="minorHAnsi"/>
          <w:iCs/>
          <w:szCs w:val="24"/>
        </w:rPr>
        <w:tab/>
      </w:r>
      <w:r w:rsidR="00D26C90">
        <w:rPr>
          <w:rFonts w:asciiTheme="minorHAnsi" w:hAnsiTheme="minorHAnsi" w:cstheme="minorHAnsi"/>
          <w:iCs/>
          <w:szCs w:val="24"/>
        </w:rPr>
        <w:tab/>
      </w:r>
      <w:r w:rsidRPr="0041378F">
        <w:rPr>
          <w:rFonts w:asciiTheme="minorHAnsi" w:hAnsiTheme="minorHAnsi" w:cstheme="minorHAnsi"/>
          <w:iCs/>
          <w:szCs w:val="24"/>
        </w:rPr>
        <w:t># of Respondents</w:t>
      </w:r>
      <w:r w:rsidRPr="0041378F">
        <w:rPr>
          <w:rFonts w:asciiTheme="minorHAnsi" w:hAnsiTheme="minorHAnsi" w:cstheme="minorHAnsi"/>
          <w:iCs/>
          <w:szCs w:val="24"/>
        </w:rPr>
        <w:tab/>
        <w:t># of Responses</w:t>
      </w:r>
      <w:r w:rsidRPr="0041378F">
        <w:rPr>
          <w:rFonts w:asciiTheme="minorHAnsi" w:hAnsiTheme="minorHAnsi" w:cstheme="minorHAnsi"/>
          <w:iCs/>
          <w:szCs w:val="24"/>
        </w:rPr>
        <w:tab/>
        <w:t>#</w:t>
      </w:r>
      <w:r w:rsidR="00D26C90">
        <w:rPr>
          <w:rFonts w:asciiTheme="minorHAnsi" w:hAnsiTheme="minorHAnsi" w:cstheme="minorHAnsi"/>
          <w:iCs/>
          <w:szCs w:val="24"/>
        </w:rPr>
        <w:t xml:space="preserve"> of </w:t>
      </w:r>
      <w:r w:rsidRPr="0041378F">
        <w:rPr>
          <w:rFonts w:asciiTheme="minorHAnsi" w:hAnsiTheme="minorHAnsi" w:cstheme="minorHAnsi"/>
          <w:iCs/>
          <w:szCs w:val="24"/>
        </w:rPr>
        <w:t>Burden</w:t>
      </w:r>
      <w:r w:rsidR="00D26C90">
        <w:rPr>
          <w:rFonts w:asciiTheme="minorHAnsi" w:hAnsiTheme="minorHAnsi" w:cstheme="minorHAnsi"/>
          <w:iCs/>
          <w:szCs w:val="24"/>
        </w:rPr>
        <w:t xml:space="preserve"> Hours</w:t>
      </w:r>
    </w:p>
    <w:p w:rsidRPr="0041378F" w:rsidR="00877C47" w:rsidP="00877C47" w:rsidRDefault="00877C47" w14:paraId="3EA942DD" w14:textId="39B1B61D">
      <w:pPr>
        <w:ind w:left="360"/>
        <w:rPr>
          <w:rFonts w:asciiTheme="minorHAnsi" w:hAnsiTheme="minorHAnsi" w:cstheme="minorHAnsi"/>
          <w:iCs/>
          <w:szCs w:val="24"/>
        </w:rPr>
      </w:pPr>
      <w:r w:rsidRPr="0041378F">
        <w:rPr>
          <w:rFonts w:asciiTheme="minorHAnsi" w:hAnsiTheme="minorHAnsi" w:cstheme="minorHAnsi"/>
          <w:iCs/>
          <w:szCs w:val="24"/>
        </w:rPr>
        <w:t>BORROWERS</w:t>
      </w:r>
      <w:r w:rsidRPr="0041378F">
        <w:rPr>
          <w:rFonts w:asciiTheme="minorHAnsi" w:hAnsiTheme="minorHAnsi" w:cstheme="minorHAnsi"/>
          <w:iCs/>
          <w:szCs w:val="24"/>
        </w:rPr>
        <w:tab/>
      </w:r>
      <w:r w:rsidR="00D26C90">
        <w:rPr>
          <w:rFonts w:asciiTheme="minorHAnsi" w:hAnsiTheme="minorHAnsi" w:cstheme="minorHAnsi"/>
          <w:iCs/>
          <w:szCs w:val="24"/>
        </w:rPr>
        <w:tab/>
      </w:r>
      <w:r w:rsidRPr="0041378F">
        <w:rPr>
          <w:rFonts w:asciiTheme="minorHAnsi" w:hAnsiTheme="minorHAnsi" w:cstheme="minorHAnsi"/>
          <w:iCs/>
          <w:szCs w:val="24"/>
        </w:rPr>
        <w:t>58,436</w:t>
      </w:r>
      <w:r w:rsidRPr="0041378F">
        <w:rPr>
          <w:rFonts w:asciiTheme="minorHAnsi" w:hAnsiTheme="minorHAnsi" w:cstheme="minorHAnsi"/>
          <w:iCs/>
          <w:szCs w:val="24"/>
        </w:rPr>
        <w:tab/>
      </w:r>
      <w:r w:rsidRPr="0041378F">
        <w:rPr>
          <w:rFonts w:asciiTheme="minorHAnsi" w:hAnsiTheme="minorHAnsi" w:cstheme="minorHAnsi"/>
          <w:iCs/>
          <w:szCs w:val="24"/>
        </w:rPr>
        <w:tab/>
      </w:r>
      <w:r w:rsidRPr="0041378F">
        <w:rPr>
          <w:rFonts w:asciiTheme="minorHAnsi" w:hAnsiTheme="minorHAnsi" w:cstheme="minorHAnsi"/>
          <w:iCs/>
          <w:szCs w:val="24"/>
        </w:rPr>
        <w:tab/>
      </w:r>
      <w:r w:rsidR="00D26C90">
        <w:rPr>
          <w:rFonts w:asciiTheme="minorHAnsi" w:hAnsiTheme="minorHAnsi" w:cstheme="minorHAnsi"/>
          <w:iCs/>
          <w:szCs w:val="24"/>
        </w:rPr>
        <w:t xml:space="preserve">  </w:t>
      </w:r>
      <w:r w:rsidRPr="0041378F">
        <w:rPr>
          <w:rFonts w:asciiTheme="minorHAnsi" w:hAnsiTheme="minorHAnsi" w:cstheme="minorHAnsi"/>
          <w:iCs/>
          <w:szCs w:val="24"/>
        </w:rPr>
        <w:t>58,436</w:t>
      </w:r>
      <w:r w:rsidRPr="0041378F">
        <w:rPr>
          <w:rFonts w:asciiTheme="minorHAnsi" w:hAnsiTheme="minorHAnsi" w:cstheme="minorHAnsi"/>
          <w:iCs/>
          <w:szCs w:val="24"/>
        </w:rPr>
        <w:tab/>
      </w:r>
      <w:r w:rsidR="00D26C90">
        <w:rPr>
          <w:rFonts w:asciiTheme="minorHAnsi" w:hAnsiTheme="minorHAnsi" w:cstheme="minorHAnsi"/>
          <w:iCs/>
          <w:szCs w:val="24"/>
        </w:rPr>
        <w:tab/>
      </w:r>
      <w:r w:rsidRPr="0041378F">
        <w:rPr>
          <w:rFonts w:asciiTheme="minorHAnsi" w:hAnsiTheme="minorHAnsi" w:cstheme="minorHAnsi"/>
          <w:iCs/>
          <w:szCs w:val="24"/>
        </w:rPr>
        <w:t>29,220</w:t>
      </w:r>
    </w:p>
    <w:p w:rsidRPr="00D26C90" w:rsidR="00877C47" w:rsidP="00877C47" w:rsidRDefault="00877C47" w14:paraId="7E76FA83" w14:textId="71A4571D">
      <w:pPr>
        <w:ind w:left="360"/>
        <w:rPr>
          <w:rFonts w:asciiTheme="minorHAnsi" w:hAnsiTheme="minorHAnsi" w:cstheme="minorHAnsi"/>
          <w:iCs/>
          <w:szCs w:val="24"/>
          <w:u w:val="single"/>
        </w:rPr>
      </w:pPr>
      <w:r w:rsidRPr="00D26C90">
        <w:rPr>
          <w:rFonts w:asciiTheme="minorHAnsi" w:hAnsiTheme="minorHAnsi" w:cstheme="minorHAnsi"/>
          <w:iCs/>
          <w:szCs w:val="24"/>
          <w:u w:val="single"/>
        </w:rPr>
        <w:t>INSTITUTIONS</w:t>
      </w:r>
      <w:r w:rsidRPr="00D26C90">
        <w:rPr>
          <w:rFonts w:asciiTheme="minorHAnsi" w:hAnsiTheme="minorHAnsi" w:cstheme="minorHAnsi"/>
          <w:iCs/>
          <w:szCs w:val="24"/>
          <w:u w:val="single"/>
        </w:rPr>
        <w:tab/>
      </w:r>
      <w:r w:rsidRPr="00D26C90" w:rsidR="00D26C90">
        <w:rPr>
          <w:rFonts w:asciiTheme="minorHAnsi" w:hAnsiTheme="minorHAnsi" w:cstheme="minorHAnsi"/>
          <w:iCs/>
          <w:szCs w:val="24"/>
          <w:u w:val="single"/>
        </w:rPr>
        <w:tab/>
      </w:r>
      <w:r w:rsidRPr="00D26C90">
        <w:rPr>
          <w:rFonts w:asciiTheme="minorHAnsi" w:hAnsiTheme="minorHAnsi" w:cstheme="minorHAnsi"/>
          <w:iCs/>
          <w:szCs w:val="24"/>
          <w:u w:val="single"/>
        </w:rPr>
        <w:t xml:space="preserve">  1,529</w:t>
      </w:r>
      <w:r w:rsidRPr="00D26C90">
        <w:rPr>
          <w:rFonts w:asciiTheme="minorHAnsi" w:hAnsiTheme="minorHAnsi" w:cstheme="minorHAnsi"/>
          <w:iCs/>
          <w:szCs w:val="24"/>
          <w:u w:val="single"/>
        </w:rPr>
        <w:tab/>
      </w:r>
      <w:r w:rsidRPr="00D26C90">
        <w:rPr>
          <w:rFonts w:asciiTheme="minorHAnsi" w:hAnsiTheme="minorHAnsi" w:cstheme="minorHAnsi"/>
          <w:iCs/>
          <w:szCs w:val="24"/>
          <w:u w:val="single"/>
        </w:rPr>
        <w:tab/>
      </w:r>
      <w:r w:rsidRPr="00D26C90">
        <w:rPr>
          <w:rFonts w:asciiTheme="minorHAnsi" w:hAnsiTheme="minorHAnsi" w:cstheme="minorHAnsi"/>
          <w:iCs/>
          <w:szCs w:val="24"/>
          <w:u w:val="single"/>
        </w:rPr>
        <w:tab/>
      </w:r>
      <w:r w:rsidR="00D26C90">
        <w:rPr>
          <w:rFonts w:asciiTheme="minorHAnsi" w:hAnsiTheme="minorHAnsi" w:cstheme="minorHAnsi"/>
          <w:iCs/>
          <w:szCs w:val="24"/>
          <w:u w:val="single"/>
        </w:rPr>
        <w:t xml:space="preserve">  </w:t>
      </w:r>
      <w:r w:rsidRPr="00D26C90">
        <w:rPr>
          <w:rFonts w:asciiTheme="minorHAnsi" w:hAnsiTheme="minorHAnsi" w:cstheme="minorHAnsi"/>
          <w:iCs/>
          <w:szCs w:val="24"/>
          <w:u w:val="single"/>
        </w:rPr>
        <w:t>58,436</w:t>
      </w:r>
      <w:r w:rsidRPr="00D26C90">
        <w:rPr>
          <w:rFonts w:asciiTheme="minorHAnsi" w:hAnsiTheme="minorHAnsi" w:cstheme="minorHAnsi"/>
          <w:iCs/>
          <w:szCs w:val="24"/>
          <w:u w:val="single"/>
        </w:rPr>
        <w:tab/>
      </w:r>
      <w:r w:rsidRPr="00D26C90" w:rsidR="00D26C90">
        <w:rPr>
          <w:rFonts w:asciiTheme="minorHAnsi" w:hAnsiTheme="minorHAnsi" w:cstheme="minorHAnsi"/>
          <w:iCs/>
          <w:szCs w:val="24"/>
          <w:u w:val="single"/>
        </w:rPr>
        <w:tab/>
      </w:r>
      <w:r w:rsidRPr="00D26C90">
        <w:rPr>
          <w:rFonts w:asciiTheme="minorHAnsi" w:hAnsiTheme="minorHAnsi" w:cstheme="minorHAnsi"/>
          <w:iCs/>
          <w:szCs w:val="24"/>
          <w:u w:val="single"/>
        </w:rPr>
        <w:t>14,612</w:t>
      </w:r>
    </w:p>
    <w:p w:rsidR="00877C47" w:rsidP="00877C47" w:rsidRDefault="00877C47" w14:paraId="76A89BE6" w14:textId="06EAF329">
      <w:pPr>
        <w:ind w:left="360"/>
        <w:rPr>
          <w:rFonts w:asciiTheme="minorHAnsi" w:hAnsiTheme="minorHAnsi" w:cstheme="minorHAnsi"/>
          <w:iCs/>
          <w:szCs w:val="24"/>
        </w:rPr>
      </w:pPr>
      <w:r w:rsidRPr="0041378F">
        <w:rPr>
          <w:rFonts w:asciiTheme="minorHAnsi" w:hAnsiTheme="minorHAnsi" w:cstheme="minorHAnsi"/>
          <w:iCs/>
          <w:szCs w:val="24"/>
        </w:rPr>
        <w:t>TOTAL</w:t>
      </w:r>
      <w:r w:rsidRPr="0041378F">
        <w:rPr>
          <w:rFonts w:asciiTheme="minorHAnsi" w:hAnsiTheme="minorHAnsi" w:cstheme="minorHAnsi"/>
          <w:iCs/>
          <w:szCs w:val="24"/>
        </w:rPr>
        <w:tab/>
      </w:r>
      <w:r w:rsidR="00D26C90">
        <w:rPr>
          <w:rFonts w:asciiTheme="minorHAnsi" w:hAnsiTheme="minorHAnsi" w:cstheme="minorHAnsi"/>
          <w:iCs/>
          <w:szCs w:val="24"/>
        </w:rPr>
        <w:tab/>
      </w:r>
      <w:r w:rsidRPr="0041378F">
        <w:rPr>
          <w:rFonts w:asciiTheme="minorHAnsi" w:hAnsiTheme="minorHAnsi" w:cstheme="minorHAnsi"/>
          <w:iCs/>
          <w:szCs w:val="24"/>
        </w:rPr>
        <w:tab/>
        <w:t>59,965</w:t>
      </w:r>
      <w:r w:rsidR="00D26C90">
        <w:rPr>
          <w:rFonts w:asciiTheme="minorHAnsi" w:hAnsiTheme="minorHAnsi" w:cstheme="minorHAnsi"/>
          <w:iCs/>
          <w:szCs w:val="24"/>
        </w:rPr>
        <w:tab/>
      </w:r>
      <w:r w:rsidR="00D26C90">
        <w:rPr>
          <w:rFonts w:asciiTheme="minorHAnsi" w:hAnsiTheme="minorHAnsi" w:cstheme="minorHAnsi"/>
          <w:iCs/>
          <w:szCs w:val="24"/>
        </w:rPr>
        <w:tab/>
      </w:r>
      <w:r w:rsidR="00D26C90">
        <w:rPr>
          <w:rFonts w:asciiTheme="minorHAnsi" w:hAnsiTheme="minorHAnsi" w:cstheme="minorHAnsi"/>
          <w:iCs/>
          <w:szCs w:val="24"/>
        </w:rPr>
        <w:tab/>
      </w:r>
      <w:r w:rsidRPr="0041378F">
        <w:rPr>
          <w:rFonts w:asciiTheme="minorHAnsi" w:hAnsiTheme="minorHAnsi" w:cstheme="minorHAnsi"/>
          <w:iCs/>
          <w:szCs w:val="24"/>
        </w:rPr>
        <w:t>116,872</w:t>
      </w:r>
      <w:r w:rsidRPr="0041378F">
        <w:rPr>
          <w:rFonts w:asciiTheme="minorHAnsi" w:hAnsiTheme="minorHAnsi" w:cstheme="minorHAnsi"/>
          <w:iCs/>
          <w:szCs w:val="24"/>
        </w:rPr>
        <w:tab/>
      </w:r>
      <w:r w:rsidRPr="0041378F">
        <w:rPr>
          <w:rFonts w:asciiTheme="minorHAnsi" w:hAnsiTheme="minorHAnsi" w:cstheme="minorHAnsi"/>
          <w:iCs/>
          <w:szCs w:val="24"/>
        </w:rPr>
        <w:tab/>
        <w:t>43,832</w:t>
      </w:r>
    </w:p>
    <w:p w:rsidRPr="0041378F" w:rsidR="002C27CB" w:rsidP="00877C47" w:rsidRDefault="002C27CB" w14:paraId="2C6FDD0D" w14:textId="77777777">
      <w:pPr>
        <w:ind w:left="360"/>
        <w:rPr>
          <w:rFonts w:asciiTheme="minorHAnsi" w:hAnsiTheme="minorHAnsi" w:cstheme="minorHAnsi"/>
          <w:iCs/>
          <w:szCs w:val="24"/>
        </w:rPr>
      </w:pPr>
    </w:p>
    <w:p w:rsidR="00ED7195" w:rsidP="00756FD3" w:rsidRDefault="00ED7195" w14:paraId="64280E96" w14:textId="1CE6151E">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8995" w:type="dxa"/>
        <w:tblLayout w:type="fixed"/>
        <w:tblLook w:val="0020" w:firstRow="1" w:lastRow="0" w:firstColumn="0" w:lastColumn="0" w:noHBand="0" w:noVBand="0"/>
      </w:tblPr>
      <w:tblGrid>
        <w:gridCol w:w="1345"/>
        <w:gridCol w:w="1275"/>
        <w:gridCol w:w="1080"/>
        <w:gridCol w:w="1515"/>
        <w:gridCol w:w="1260"/>
        <w:gridCol w:w="1170"/>
        <w:gridCol w:w="1350"/>
      </w:tblGrid>
      <w:tr w:rsidRPr="00442E07" w:rsidR="009C37AF" w:rsidTr="002C27CB" w14:paraId="30194A75" w14:textId="77777777">
        <w:trPr>
          <w:tblHeader/>
        </w:trPr>
        <w:tc>
          <w:tcPr>
            <w:tcW w:w="1345" w:type="dxa"/>
          </w:tcPr>
          <w:p w:rsidR="009C37AF" w:rsidP="005D28E6" w:rsidRDefault="009C37AF" w14:paraId="371EB959" w14:textId="77777777">
            <w:pPr>
              <w:jc w:val="center"/>
              <w:rPr>
                <w:rFonts w:ascii="Times New Roman" w:hAnsi="Times New Roman"/>
                <w:sz w:val="20"/>
              </w:rPr>
            </w:pPr>
          </w:p>
          <w:p w:rsidR="009C37AF" w:rsidP="005D28E6" w:rsidRDefault="009C37AF" w14:paraId="30B96B64" w14:textId="77777777">
            <w:pPr>
              <w:jc w:val="center"/>
              <w:rPr>
                <w:rFonts w:ascii="Times New Roman" w:hAnsi="Times New Roman"/>
                <w:sz w:val="20"/>
              </w:rPr>
            </w:pPr>
          </w:p>
          <w:p w:rsidRPr="007F6104" w:rsidR="009C37AF" w:rsidP="005D28E6" w:rsidRDefault="009C37AF" w14:paraId="5459AFEC"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75" w:type="dxa"/>
          </w:tcPr>
          <w:p w:rsidRPr="007F6104" w:rsidR="009C37AF" w:rsidP="005D28E6" w:rsidRDefault="009C37AF" w14:paraId="68244276"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tcPr>
          <w:p w:rsidR="009C37AF" w:rsidP="005D28E6" w:rsidRDefault="009C37AF" w14:paraId="5216A4D6" w14:textId="77777777">
            <w:pPr>
              <w:jc w:val="center"/>
              <w:rPr>
                <w:rFonts w:ascii="Times New Roman" w:hAnsi="Times New Roman"/>
                <w:sz w:val="20"/>
              </w:rPr>
            </w:pPr>
          </w:p>
          <w:p w:rsidR="009C37AF" w:rsidP="005D28E6" w:rsidRDefault="009C37AF" w14:paraId="49BE808E" w14:textId="77777777">
            <w:pPr>
              <w:jc w:val="center"/>
              <w:rPr>
                <w:rFonts w:ascii="Times New Roman" w:hAnsi="Times New Roman"/>
                <w:sz w:val="20"/>
              </w:rPr>
            </w:pPr>
          </w:p>
          <w:p w:rsidRPr="007F6104" w:rsidR="009C37AF" w:rsidP="005D28E6" w:rsidRDefault="009C37AF" w14:paraId="2C56A71F" w14:textId="77777777">
            <w:pPr>
              <w:jc w:val="center"/>
              <w:rPr>
                <w:rFonts w:ascii="Times New Roman" w:hAnsi="Times New Roman"/>
                <w:sz w:val="20"/>
              </w:rPr>
            </w:pPr>
            <w:r w:rsidRPr="007F6104">
              <w:rPr>
                <w:rFonts w:ascii="Times New Roman" w:hAnsi="Times New Roman"/>
                <w:sz w:val="20"/>
              </w:rPr>
              <w:t>Number of Responses</w:t>
            </w:r>
          </w:p>
        </w:tc>
        <w:tc>
          <w:tcPr>
            <w:tcW w:w="1515" w:type="dxa"/>
          </w:tcPr>
          <w:p w:rsidR="009C37AF" w:rsidP="005D28E6" w:rsidRDefault="009C37AF" w14:paraId="13561A72" w14:textId="77777777">
            <w:pPr>
              <w:jc w:val="center"/>
              <w:rPr>
                <w:rFonts w:ascii="Times New Roman" w:hAnsi="Times New Roman"/>
                <w:sz w:val="20"/>
              </w:rPr>
            </w:pPr>
          </w:p>
          <w:p w:rsidRPr="007F6104" w:rsidR="009C37AF" w:rsidP="005D28E6" w:rsidRDefault="009C37AF" w14:paraId="69413425" w14:textId="77777777">
            <w:pPr>
              <w:jc w:val="center"/>
              <w:rPr>
                <w:rFonts w:ascii="Times New Roman" w:hAnsi="Times New Roman"/>
                <w:sz w:val="20"/>
              </w:rPr>
            </w:pPr>
            <w:r w:rsidRPr="007F6104">
              <w:rPr>
                <w:rFonts w:ascii="Times New Roman" w:hAnsi="Times New Roman"/>
                <w:sz w:val="20"/>
              </w:rPr>
              <w:t>Average Burden Hours per Response</w:t>
            </w:r>
          </w:p>
        </w:tc>
        <w:tc>
          <w:tcPr>
            <w:tcW w:w="1260" w:type="dxa"/>
          </w:tcPr>
          <w:p w:rsidR="009C37AF" w:rsidP="005D28E6" w:rsidRDefault="009C37AF" w14:paraId="057A5A25" w14:textId="77777777">
            <w:pPr>
              <w:jc w:val="center"/>
              <w:rPr>
                <w:rFonts w:ascii="Times New Roman" w:hAnsi="Times New Roman"/>
                <w:sz w:val="20"/>
              </w:rPr>
            </w:pPr>
          </w:p>
          <w:p w:rsidRPr="007F6104" w:rsidR="009C37AF" w:rsidP="005D28E6" w:rsidRDefault="009C37AF" w14:paraId="41E0E3BB" w14:textId="77777777">
            <w:pPr>
              <w:rPr>
                <w:rFonts w:ascii="Times New Roman" w:hAnsi="Times New Roman"/>
                <w:sz w:val="20"/>
              </w:rPr>
            </w:pPr>
            <w:r w:rsidRPr="007F6104">
              <w:rPr>
                <w:rFonts w:ascii="Times New Roman" w:hAnsi="Times New Roman"/>
                <w:sz w:val="20"/>
              </w:rPr>
              <w:t xml:space="preserve">Total </w:t>
            </w:r>
            <w:r>
              <w:rPr>
                <w:rFonts w:ascii="Times New Roman" w:hAnsi="Times New Roman"/>
                <w:sz w:val="20"/>
              </w:rPr>
              <w:t xml:space="preserve">Annual </w:t>
            </w:r>
            <w:r w:rsidRPr="007F6104">
              <w:rPr>
                <w:rFonts w:ascii="Times New Roman" w:hAnsi="Times New Roman"/>
                <w:sz w:val="20"/>
              </w:rPr>
              <w:t>Burden Hours</w:t>
            </w:r>
          </w:p>
        </w:tc>
        <w:tc>
          <w:tcPr>
            <w:tcW w:w="1170" w:type="dxa"/>
          </w:tcPr>
          <w:p w:rsidR="009C37AF" w:rsidP="005D28E6" w:rsidRDefault="009C37AF" w14:paraId="6B8D4FCD" w14:textId="77777777">
            <w:pPr>
              <w:jc w:val="center"/>
              <w:rPr>
                <w:rFonts w:ascii="Times New Roman" w:hAnsi="Times New Roman"/>
                <w:sz w:val="20"/>
              </w:rPr>
            </w:pPr>
          </w:p>
          <w:p w:rsidR="009C37AF" w:rsidP="005D28E6" w:rsidRDefault="009C37AF" w14:paraId="273B67A1" w14:textId="77777777">
            <w:pPr>
              <w:jc w:val="center"/>
              <w:rPr>
                <w:rFonts w:ascii="Times New Roman" w:hAnsi="Times New Roman"/>
                <w:sz w:val="20"/>
              </w:rPr>
            </w:pPr>
          </w:p>
          <w:p w:rsidRPr="007F6104" w:rsidR="009C37AF" w:rsidP="005D28E6" w:rsidRDefault="009C37AF" w14:paraId="2D036494"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tcPr>
          <w:p w:rsidR="009C37AF" w:rsidP="005D28E6" w:rsidRDefault="009C37AF" w14:paraId="76365A7A" w14:textId="77777777">
            <w:pPr>
              <w:jc w:val="center"/>
              <w:rPr>
                <w:rFonts w:ascii="Times New Roman" w:hAnsi="Times New Roman"/>
                <w:sz w:val="20"/>
              </w:rPr>
            </w:pPr>
          </w:p>
          <w:p w:rsidR="009C37AF" w:rsidP="005D28E6" w:rsidRDefault="009C37AF" w14:paraId="1E39FCEC" w14:textId="77777777">
            <w:pPr>
              <w:jc w:val="center"/>
              <w:rPr>
                <w:rFonts w:ascii="Times New Roman" w:hAnsi="Times New Roman"/>
                <w:sz w:val="20"/>
              </w:rPr>
            </w:pPr>
          </w:p>
          <w:p w:rsidRPr="007F6104" w:rsidR="009C37AF" w:rsidP="005D28E6" w:rsidRDefault="009C37AF" w14:paraId="31A8B44A"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rsidRPr="00442E07" w:rsidR="009C37AF" w:rsidTr="002C27CB" w14:paraId="34D5C39E" w14:textId="77777777">
        <w:tc>
          <w:tcPr>
            <w:tcW w:w="1345" w:type="dxa"/>
          </w:tcPr>
          <w:p w:rsidRPr="009C37AF" w:rsidR="009C37AF" w:rsidP="005D28E6" w:rsidRDefault="009C37AF" w14:paraId="554A4098" w14:textId="26449005">
            <w:pPr>
              <w:rPr>
                <w:rFonts w:asciiTheme="minorHAnsi" w:hAnsiTheme="minorHAnsi" w:cstheme="minorHAnsi"/>
                <w:szCs w:val="24"/>
              </w:rPr>
            </w:pPr>
            <w:r>
              <w:rPr>
                <w:rFonts w:asciiTheme="minorHAnsi" w:hAnsiTheme="minorHAnsi" w:cstheme="minorHAnsi"/>
                <w:szCs w:val="24"/>
              </w:rPr>
              <w:t>Individual</w:t>
            </w:r>
          </w:p>
        </w:tc>
        <w:tc>
          <w:tcPr>
            <w:tcW w:w="1275" w:type="dxa"/>
          </w:tcPr>
          <w:p w:rsidRPr="00DF67A2" w:rsidR="009C37AF" w:rsidP="002C27CB" w:rsidRDefault="002C27CB" w14:paraId="55A5A72E" w14:textId="0E7E611C">
            <w:pPr>
              <w:jc w:val="right"/>
              <w:rPr>
                <w:rFonts w:asciiTheme="minorHAnsi" w:hAnsiTheme="minorHAnsi" w:cstheme="minorHAnsi"/>
                <w:szCs w:val="24"/>
              </w:rPr>
            </w:pPr>
            <w:r w:rsidRPr="00DF67A2">
              <w:rPr>
                <w:rFonts w:asciiTheme="minorHAnsi" w:hAnsiTheme="minorHAnsi" w:cstheme="minorHAnsi"/>
                <w:szCs w:val="24"/>
              </w:rPr>
              <w:t>58,436</w:t>
            </w:r>
          </w:p>
        </w:tc>
        <w:tc>
          <w:tcPr>
            <w:tcW w:w="1080" w:type="dxa"/>
          </w:tcPr>
          <w:p w:rsidRPr="00DF67A2" w:rsidR="009C37AF" w:rsidP="002C27CB" w:rsidRDefault="002C27CB" w14:paraId="4F0B7217" w14:textId="5FDA87B8">
            <w:pPr>
              <w:jc w:val="right"/>
              <w:rPr>
                <w:rFonts w:asciiTheme="minorHAnsi" w:hAnsiTheme="minorHAnsi" w:cstheme="minorHAnsi"/>
                <w:szCs w:val="24"/>
              </w:rPr>
            </w:pPr>
            <w:r w:rsidRPr="00DF67A2">
              <w:rPr>
                <w:rFonts w:asciiTheme="minorHAnsi" w:hAnsiTheme="minorHAnsi" w:cstheme="minorHAnsi"/>
                <w:szCs w:val="24"/>
              </w:rPr>
              <w:t>58,436</w:t>
            </w:r>
          </w:p>
        </w:tc>
        <w:tc>
          <w:tcPr>
            <w:tcW w:w="1515" w:type="dxa"/>
          </w:tcPr>
          <w:p w:rsidRPr="00DF67A2" w:rsidR="009C37AF" w:rsidP="005D28E6" w:rsidRDefault="002C27CB" w14:paraId="0524C928" w14:textId="30871F38">
            <w:pPr>
              <w:jc w:val="center"/>
              <w:rPr>
                <w:rFonts w:asciiTheme="minorHAnsi" w:hAnsiTheme="minorHAnsi" w:cstheme="minorHAnsi"/>
                <w:szCs w:val="24"/>
              </w:rPr>
            </w:pPr>
            <w:r w:rsidRPr="00DF67A2">
              <w:rPr>
                <w:rFonts w:asciiTheme="minorHAnsi" w:hAnsiTheme="minorHAnsi" w:cstheme="minorHAnsi"/>
                <w:szCs w:val="24"/>
              </w:rPr>
              <w:t>See explanation above</w:t>
            </w:r>
          </w:p>
        </w:tc>
        <w:tc>
          <w:tcPr>
            <w:tcW w:w="1260" w:type="dxa"/>
          </w:tcPr>
          <w:p w:rsidRPr="00DF67A2" w:rsidR="009C37AF" w:rsidP="002C27CB" w:rsidRDefault="002C27CB" w14:paraId="6F45AD1D" w14:textId="598C3660">
            <w:pPr>
              <w:jc w:val="right"/>
              <w:rPr>
                <w:rFonts w:asciiTheme="minorHAnsi" w:hAnsiTheme="minorHAnsi" w:cstheme="minorHAnsi"/>
                <w:szCs w:val="24"/>
              </w:rPr>
            </w:pPr>
            <w:r w:rsidRPr="00DF67A2">
              <w:rPr>
                <w:rFonts w:asciiTheme="minorHAnsi" w:hAnsiTheme="minorHAnsi" w:cstheme="minorHAnsi"/>
                <w:szCs w:val="24"/>
              </w:rPr>
              <w:t>29,220</w:t>
            </w:r>
          </w:p>
        </w:tc>
        <w:tc>
          <w:tcPr>
            <w:tcW w:w="1170" w:type="dxa"/>
          </w:tcPr>
          <w:p w:rsidRPr="00DF67A2" w:rsidR="009C37AF" w:rsidP="002C27CB" w:rsidRDefault="00B93078" w14:paraId="5F0F2A78" w14:textId="22016981">
            <w:pPr>
              <w:jc w:val="right"/>
              <w:rPr>
                <w:rFonts w:asciiTheme="minorHAnsi" w:hAnsiTheme="minorHAnsi" w:cstheme="minorHAnsi"/>
                <w:szCs w:val="24"/>
              </w:rPr>
            </w:pPr>
            <w:r w:rsidRPr="00DF67A2">
              <w:rPr>
                <w:rFonts w:asciiTheme="minorHAnsi" w:hAnsiTheme="minorHAnsi" w:cstheme="minorHAnsi"/>
                <w:szCs w:val="24"/>
              </w:rPr>
              <w:t>$16.30</w:t>
            </w:r>
          </w:p>
        </w:tc>
        <w:tc>
          <w:tcPr>
            <w:tcW w:w="1350" w:type="dxa"/>
          </w:tcPr>
          <w:p w:rsidRPr="00DF67A2" w:rsidR="009C37AF" w:rsidP="002C27CB" w:rsidRDefault="00B93078" w14:paraId="63DD1E06" w14:textId="0070DE08">
            <w:pPr>
              <w:jc w:val="right"/>
              <w:rPr>
                <w:rFonts w:asciiTheme="minorHAnsi" w:hAnsiTheme="minorHAnsi" w:cstheme="minorHAnsi"/>
                <w:szCs w:val="24"/>
              </w:rPr>
            </w:pPr>
            <w:r w:rsidRPr="00DF67A2">
              <w:rPr>
                <w:rFonts w:asciiTheme="minorHAnsi" w:hAnsiTheme="minorHAnsi" w:cstheme="minorHAnsi"/>
                <w:szCs w:val="24"/>
              </w:rPr>
              <w:t>$476,286</w:t>
            </w:r>
          </w:p>
        </w:tc>
      </w:tr>
      <w:tr w:rsidRPr="00442E07" w:rsidR="009C37AF" w:rsidTr="002C27CB" w14:paraId="0E729D89" w14:textId="77777777">
        <w:tc>
          <w:tcPr>
            <w:tcW w:w="1345" w:type="dxa"/>
          </w:tcPr>
          <w:p w:rsidRPr="009C37AF" w:rsidR="009C37AF" w:rsidP="005D28E6" w:rsidRDefault="009C37AF" w14:paraId="07BE4C69" w14:textId="026083BB">
            <w:pPr>
              <w:rPr>
                <w:rFonts w:asciiTheme="minorHAnsi" w:hAnsiTheme="minorHAnsi" w:cstheme="minorHAnsi"/>
                <w:szCs w:val="24"/>
              </w:rPr>
            </w:pPr>
            <w:r>
              <w:rPr>
                <w:rFonts w:asciiTheme="minorHAnsi" w:hAnsiTheme="minorHAnsi" w:cstheme="minorHAnsi"/>
                <w:szCs w:val="24"/>
              </w:rPr>
              <w:lastRenderedPageBreak/>
              <w:t>For-Profit Institutions</w:t>
            </w:r>
          </w:p>
        </w:tc>
        <w:tc>
          <w:tcPr>
            <w:tcW w:w="1275" w:type="dxa"/>
          </w:tcPr>
          <w:p w:rsidRPr="00DF67A2" w:rsidR="009C37AF" w:rsidP="002C27CB" w:rsidRDefault="002C27CB" w14:paraId="2DD92A89" w14:textId="748325E7">
            <w:pPr>
              <w:jc w:val="right"/>
              <w:rPr>
                <w:rFonts w:asciiTheme="minorHAnsi" w:hAnsiTheme="minorHAnsi" w:cstheme="minorHAnsi"/>
                <w:szCs w:val="24"/>
              </w:rPr>
            </w:pPr>
            <w:r w:rsidRPr="00DF67A2">
              <w:rPr>
                <w:rFonts w:asciiTheme="minorHAnsi" w:hAnsiTheme="minorHAnsi" w:cstheme="minorHAnsi"/>
                <w:szCs w:val="24"/>
              </w:rPr>
              <w:t xml:space="preserve">     107</w:t>
            </w:r>
          </w:p>
        </w:tc>
        <w:tc>
          <w:tcPr>
            <w:tcW w:w="1080" w:type="dxa"/>
          </w:tcPr>
          <w:p w:rsidRPr="00DF67A2" w:rsidR="009C37AF" w:rsidP="002C27CB" w:rsidRDefault="002C27CB" w14:paraId="7F418FD3" w14:textId="60F613B0">
            <w:pPr>
              <w:jc w:val="right"/>
              <w:rPr>
                <w:rFonts w:asciiTheme="minorHAnsi" w:hAnsiTheme="minorHAnsi" w:cstheme="minorHAnsi"/>
                <w:szCs w:val="24"/>
              </w:rPr>
            </w:pPr>
            <w:r w:rsidRPr="00DF67A2">
              <w:rPr>
                <w:rFonts w:asciiTheme="minorHAnsi" w:hAnsiTheme="minorHAnsi" w:cstheme="minorHAnsi"/>
                <w:szCs w:val="24"/>
              </w:rPr>
              <w:t xml:space="preserve">  4,091</w:t>
            </w:r>
          </w:p>
        </w:tc>
        <w:tc>
          <w:tcPr>
            <w:tcW w:w="1515" w:type="dxa"/>
          </w:tcPr>
          <w:p w:rsidRPr="00DF67A2" w:rsidR="009C37AF" w:rsidP="005D28E6" w:rsidRDefault="002C27CB" w14:paraId="11378B7D" w14:textId="15604C5B">
            <w:pPr>
              <w:jc w:val="center"/>
              <w:rPr>
                <w:rFonts w:asciiTheme="minorHAnsi" w:hAnsiTheme="minorHAnsi" w:cstheme="minorHAnsi"/>
                <w:szCs w:val="24"/>
              </w:rPr>
            </w:pPr>
            <w:r w:rsidRPr="00DF67A2">
              <w:rPr>
                <w:rFonts w:asciiTheme="minorHAnsi" w:hAnsiTheme="minorHAnsi" w:cstheme="minorHAnsi"/>
                <w:szCs w:val="24"/>
              </w:rPr>
              <w:t>See explanation above</w:t>
            </w:r>
          </w:p>
        </w:tc>
        <w:tc>
          <w:tcPr>
            <w:tcW w:w="1260" w:type="dxa"/>
          </w:tcPr>
          <w:p w:rsidRPr="00DF67A2" w:rsidR="009C37AF" w:rsidP="002C27CB" w:rsidRDefault="002C27CB" w14:paraId="1AEEFB60" w14:textId="22BEE490">
            <w:pPr>
              <w:pStyle w:val="EndnoteText"/>
              <w:tabs>
                <w:tab w:val="clear" w:pos="-720"/>
              </w:tabs>
              <w:suppressAutoHyphens w:val="0"/>
              <w:jc w:val="right"/>
              <w:rPr>
                <w:rFonts w:asciiTheme="minorHAnsi" w:hAnsiTheme="minorHAnsi" w:cstheme="minorHAnsi"/>
                <w:szCs w:val="24"/>
              </w:rPr>
            </w:pPr>
            <w:r w:rsidRPr="00DF67A2">
              <w:rPr>
                <w:rFonts w:asciiTheme="minorHAnsi" w:hAnsiTheme="minorHAnsi" w:cstheme="minorHAnsi"/>
                <w:szCs w:val="24"/>
              </w:rPr>
              <w:t xml:space="preserve">  1,024</w:t>
            </w:r>
          </w:p>
        </w:tc>
        <w:tc>
          <w:tcPr>
            <w:tcW w:w="1170" w:type="dxa"/>
          </w:tcPr>
          <w:p w:rsidRPr="00DF67A2" w:rsidR="009C37AF" w:rsidP="002C27CB" w:rsidRDefault="00DF67A2" w14:paraId="5D2E57DB" w14:textId="3F82EFA9">
            <w:pPr>
              <w:jc w:val="right"/>
              <w:rPr>
                <w:rFonts w:asciiTheme="minorHAnsi" w:hAnsiTheme="minorHAnsi" w:cstheme="minorHAnsi"/>
                <w:szCs w:val="24"/>
              </w:rPr>
            </w:pPr>
            <w:r w:rsidRPr="00DF67A2">
              <w:rPr>
                <w:rFonts w:asciiTheme="minorHAnsi" w:hAnsiTheme="minorHAnsi" w:cstheme="minorHAnsi"/>
                <w:szCs w:val="24"/>
              </w:rPr>
              <w:t>$46.87</w:t>
            </w:r>
          </w:p>
        </w:tc>
        <w:tc>
          <w:tcPr>
            <w:tcW w:w="1350" w:type="dxa"/>
          </w:tcPr>
          <w:p w:rsidRPr="00DF67A2" w:rsidR="009C37AF" w:rsidP="002C27CB" w:rsidRDefault="00DF67A2" w14:paraId="55ED5F6C" w14:textId="43F45AC4">
            <w:pPr>
              <w:jc w:val="right"/>
              <w:rPr>
                <w:rFonts w:asciiTheme="minorHAnsi" w:hAnsiTheme="minorHAnsi" w:cstheme="minorHAnsi"/>
                <w:szCs w:val="24"/>
              </w:rPr>
            </w:pPr>
            <w:r>
              <w:rPr>
                <w:rFonts w:asciiTheme="minorHAnsi" w:hAnsiTheme="minorHAnsi" w:cstheme="minorHAnsi"/>
                <w:szCs w:val="24"/>
              </w:rPr>
              <w:t>$47,995</w:t>
            </w:r>
          </w:p>
        </w:tc>
      </w:tr>
      <w:tr w:rsidRPr="00442E07" w:rsidR="009C37AF" w:rsidTr="002C27CB" w14:paraId="3613CD1F" w14:textId="77777777">
        <w:tc>
          <w:tcPr>
            <w:tcW w:w="1345" w:type="dxa"/>
          </w:tcPr>
          <w:p w:rsidRPr="009C37AF" w:rsidR="009C37AF" w:rsidP="005D28E6" w:rsidRDefault="009C37AF" w14:paraId="5E124871" w14:textId="5501D8E4">
            <w:pPr>
              <w:rPr>
                <w:rFonts w:asciiTheme="minorHAnsi" w:hAnsiTheme="minorHAnsi" w:cstheme="minorHAnsi"/>
                <w:szCs w:val="24"/>
              </w:rPr>
            </w:pPr>
            <w:r>
              <w:rPr>
                <w:rFonts w:asciiTheme="minorHAnsi" w:hAnsiTheme="minorHAnsi" w:cstheme="minorHAnsi"/>
                <w:szCs w:val="24"/>
              </w:rPr>
              <w:t>Private Institutions</w:t>
            </w:r>
          </w:p>
        </w:tc>
        <w:tc>
          <w:tcPr>
            <w:tcW w:w="1275" w:type="dxa"/>
          </w:tcPr>
          <w:p w:rsidRPr="00DF67A2" w:rsidR="009C37AF" w:rsidP="002C27CB" w:rsidRDefault="002C27CB" w14:paraId="5E785442" w14:textId="092BE7EB">
            <w:pPr>
              <w:jc w:val="right"/>
              <w:rPr>
                <w:rFonts w:asciiTheme="minorHAnsi" w:hAnsiTheme="minorHAnsi" w:cstheme="minorHAnsi"/>
                <w:szCs w:val="24"/>
              </w:rPr>
            </w:pPr>
            <w:r w:rsidRPr="00DF67A2">
              <w:rPr>
                <w:rFonts w:asciiTheme="minorHAnsi" w:hAnsiTheme="minorHAnsi" w:cstheme="minorHAnsi"/>
                <w:szCs w:val="24"/>
              </w:rPr>
              <w:t xml:space="preserve">     872</w:t>
            </w:r>
          </w:p>
        </w:tc>
        <w:tc>
          <w:tcPr>
            <w:tcW w:w="1080" w:type="dxa"/>
          </w:tcPr>
          <w:p w:rsidRPr="00DF67A2" w:rsidR="009C37AF" w:rsidP="002C27CB" w:rsidRDefault="002C27CB" w14:paraId="49455BBE" w14:textId="0F1C9B98">
            <w:pPr>
              <w:jc w:val="right"/>
              <w:rPr>
                <w:rFonts w:asciiTheme="minorHAnsi" w:hAnsiTheme="minorHAnsi" w:cstheme="minorHAnsi"/>
                <w:szCs w:val="24"/>
              </w:rPr>
            </w:pPr>
            <w:r w:rsidRPr="00DF67A2">
              <w:rPr>
                <w:rFonts w:asciiTheme="minorHAnsi" w:hAnsiTheme="minorHAnsi" w:cstheme="minorHAnsi"/>
                <w:szCs w:val="24"/>
              </w:rPr>
              <w:t xml:space="preserve"> 33,308</w:t>
            </w:r>
          </w:p>
        </w:tc>
        <w:tc>
          <w:tcPr>
            <w:tcW w:w="1515" w:type="dxa"/>
          </w:tcPr>
          <w:p w:rsidRPr="00DF67A2" w:rsidR="009C37AF" w:rsidP="005D28E6" w:rsidRDefault="002C27CB" w14:paraId="04DD53DB" w14:textId="2A5DF588">
            <w:pPr>
              <w:jc w:val="center"/>
              <w:rPr>
                <w:rFonts w:asciiTheme="minorHAnsi" w:hAnsiTheme="minorHAnsi" w:cstheme="minorHAnsi"/>
                <w:szCs w:val="24"/>
              </w:rPr>
            </w:pPr>
            <w:r w:rsidRPr="00DF67A2">
              <w:rPr>
                <w:rFonts w:asciiTheme="minorHAnsi" w:hAnsiTheme="minorHAnsi" w:cstheme="minorHAnsi"/>
                <w:szCs w:val="24"/>
              </w:rPr>
              <w:t>See explanation above</w:t>
            </w:r>
          </w:p>
        </w:tc>
        <w:tc>
          <w:tcPr>
            <w:tcW w:w="1260" w:type="dxa"/>
          </w:tcPr>
          <w:p w:rsidRPr="00DF67A2" w:rsidR="009C37AF" w:rsidP="002C27CB" w:rsidRDefault="002C27CB" w14:paraId="39E6A524" w14:textId="2708F7FA">
            <w:pPr>
              <w:pStyle w:val="EndnoteText"/>
              <w:tabs>
                <w:tab w:val="clear" w:pos="-720"/>
              </w:tabs>
              <w:suppressAutoHyphens w:val="0"/>
              <w:jc w:val="right"/>
              <w:rPr>
                <w:rFonts w:asciiTheme="minorHAnsi" w:hAnsiTheme="minorHAnsi" w:cstheme="minorHAnsi"/>
                <w:szCs w:val="24"/>
              </w:rPr>
            </w:pPr>
            <w:r w:rsidRPr="00DF67A2">
              <w:rPr>
                <w:rFonts w:asciiTheme="minorHAnsi" w:hAnsiTheme="minorHAnsi" w:cstheme="minorHAnsi"/>
                <w:szCs w:val="24"/>
              </w:rPr>
              <w:t xml:space="preserve">  8,328</w:t>
            </w:r>
          </w:p>
        </w:tc>
        <w:tc>
          <w:tcPr>
            <w:tcW w:w="1170" w:type="dxa"/>
          </w:tcPr>
          <w:p w:rsidRPr="00DF67A2" w:rsidR="009C37AF" w:rsidP="002C27CB" w:rsidRDefault="00DF67A2" w14:paraId="605A32D6" w14:textId="7471E2BB">
            <w:pPr>
              <w:jc w:val="right"/>
              <w:rPr>
                <w:rFonts w:asciiTheme="minorHAnsi" w:hAnsiTheme="minorHAnsi" w:cstheme="minorHAnsi"/>
                <w:szCs w:val="24"/>
              </w:rPr>
            </w:pPr>
            <w:r w:rsidRPr="00DF67A2">
              <w:rPr>
                <w:rFonts w:asciiTheme="minorHAnsi" w:hAnsiTheme="minorHAnsi" w:cstheme="minorHAnsi"/>
                <w:szCs w:val="24"/>
              </w:rPr>
              <w:t>$46.87</w:t>
            </w:r>
          </w:p>
        </w:tc>
        <w:tc>
          <w:tcPr>
            <w:tcW w:w="1350" w:type="dxa"/>
          </w:tcPr>
          <w:p w:rsidRPr="00DF67A2" w:rsidR="009C37AF" w:rsidP="002C27CB" w:rsidRDefault="00DF67A2" w14:paraId="7F5D36FF" w14:textId="5338EA8A">
            <w:pPr>
              <w:jc w:val="right"/>
              <w:rPr>
                <w:rFonts w:asciiTheme="minorHAnsi" w:hAnsiTheme="minorHAnsi" w:cstheme="minorHAnsi"/>
                <w:szCs w:val="24"/>
              </w:rPr>
            </w:pPr>
            <w:r>
              <w:rPr>
                <w:rFonts w:asciiTheme="minorHAnsi" w:hAnsiTheme="minorHAnsi" w:cstheme="minorHAnsi"/>
                <w:szCs w:val="24"/>
              </w:rPr>
              <w:t>$390,333</w:t>
            </w:r>
          </w:p>
        </w:tc>
      </w:tr>
      <w:tr w:rsidRPr="00442E07" w:rsidR="009C37AF" w:rsidTr="002C27CB" w14:paraId="17134648" w14:textId="77777777">
        <w:tc>
          <w:tcPr>
            <w:tcW w:w="1345" w:type="dxa"/>
          </w:tcPr>
          <w:p w:rsidRPr="009C37AF" w:rsidR="009C37AF" w:rsidP="005D28E6" w:rsidRDefault="009C37AF" w14:paraId="30B0FB19" w14:textId="2DC30B36">
            <w:pPr>
              <w:rPr>
                <w:rFonts w:asciiTheme="minorHAnsi" w:hAnsiTheme="minorHAnsi" w:cstheme="minorHAnsi"/>
                <w:szCs w:val="24"/>
              </w:rPr>
            </w:pPr>
            <w:r>
              <w:rPr>
                <w:rFonts w:asciiTheme="minorHAnsi" w:hAnsiTheme="minorHAnsi" w:cstheme="minorHAnsi"/>
                <w:szCs w:val="24"/>
              </w:rPr>
              <w:t>Public Institutions</w:t>
            </w:r>
          </w:p>
        </w:tc>
        <w:tc>
          <w:tcPr>
            <w:tcW w:w="1275" w:type="dxa"/>
          </w:tcPr>
          <w:p w:rsidRPr="00DF67A2" w:rsidR="009C37AF" w:rsidP="002C27CB" w:rsidRDefault="002C27CB" w14:paraId="44D0EC38" w14:textId="1AF60A16">
            <w:pPr>
              <w:jc w:val="right"/>
              <w:rPr>
                <w:rFonts w:asciiTheme="minorHAnsi" w:hAnsiTheme="minorHAnsi" w:cstheme="minorHAnsi"/>
                <w:szCs w:val="24"/>
              </w:rPr>
            </w:pPr>
            <w:r w:rsidRPr="00DF67A2">
              <w:rPr>
                <w:rFonts w:asciiTheme="minorHAnsi" w:hAnsiTheme="minorHAnsi" w:cstheme="minorHAnsi"/>
                <w:szCs w:val="24"/>
              </w:rPr>
              <w:t xml:space="preserve">     550</w:t>
            </w:r>
          </w:p>
        </w:tc>
        <w:tc>
          <w:tcPr>
            <w:tcW w:w="1080" w:type="dxa"/>
          </w:tcPr>
          <w:p w:rsidRPr="00DF67A2" w:rsidR="009C37AF" w:rsidP="002C27CB" w:rsidRDefault="002C27CB" w14:paraId="1E02F8B0" w14:textId="77A906D2">
            <w:pPr>
              <w:jc w:val="right"/>
              <w:rPr>
                <w:rFonts w:asciiTheme="minorHAnsi" w:hAnsiTheme="minorHAnsi" w:cstheme="minorHAnsi"/>
                <w:szCs w:val="24"/>
              </w:rPr>
            </w:pPr>
            <w:r w:rsidRPr="00DF67A2">
              <w:rPr>
                <w:rFonts w:asciiTheme="minorHAnsi" w:hAnsiTheme="minorHAnsi" w:cstheme="minorHAnsi"/>
                <w:szCs w:val="24"/>
              </w:rPr>
              <w:t xml:space="preserve"> 21,037</w:t>
            </w:r>
          </w:p>
        </w:tc>
        <w:tc>
          <w:tcPr>
            <w:tcW w:w="1515" w:type="dxa"/>
          </w:tcPr>
          <w:p w:rsidRPr="00DF67A2" w:rsidR="009C37AF" w:rsidP="002C27CB" w:rsidRDefault="002C27CB" w14:paraId="730B3154" w14:textId="71A13E44">
            <w:pPr>
              <w:jc w:val="center"/>
              <w:rPr>
                <w:rFonts w:asciiTheme="minorHAnsi" w:hAnsiTheme="minorHAnsi" w:cstheme="minorHAnsi"/>
                <w:szCs w:val="24"/>
              </w:rPr>
            </w:pPr>
            <w:r w:rsidRPr="00DF67A2">
              <w:rPr>
                <w:rFonts w:asciiTheme="minorHAnsi" w:hAnsiTheme="minorHAnsi" w:cstheme="minorHAnsi"/>
                <w:szCs w:val="24"/>
              </w:rPr>
              <w:t>See explanation above</w:t>
            </w:r>
          </w:p>
        </w:tc>
        <w:tc>
          <w:tcPr>
            <w:tcW w:w="1260" w:type="dxa"/>
          </w:tcPr>
          <w:p w:rsidRPr="00DF67A2" w:rsidR="009C37AF" w:rsidP="002C27CB" w:rsidRDefault="002C27CB" w14:paraId="0F7068F7" w14:textId="0F435BD3">
            <w:pPr>
              <w:jc w:val="right"/>
              <w:rPr>
                <w:rFonts w:asciiTheme="minorHAnsi" w:hAnsiTheme="minorHAnsi" w:cstheme="minorHAnsi"/>
                <w:szCs w:val="24"/>
              </w:rPr>
            </w:pPr>
            <w:r w:rsidRPr="00DF67A2">
              <w:rPr>
                <w:rFonts w:asciiTheme="minorHAnsi" w:hAnsiTheme="minorHAnsi" w:cstheme="minorHAnsi"/>
                <w:szCs w:val="24"/>
              </w:rPr>
              <w:t xml:space="preserve">  5,260</w:t>
            </w:r>
          </w:p>
        </w:tc>
        <w:tc>
          <w:tcPr>
            <w:tcW w:w="1170" w:type="dxa"/>
          </w:tcPr>
          <w:p w:rsidRPr="00DF67A2" w:rsidR="009C37AF" w:rsidP="002C27CB" w:rsidRDefault="00DF67A2" w14:paraId="66779289" w14:textId="50142694">
            <w:pPr>
              <w:jc w:val="right"/>
              <w:rPr>
                <w:rFonts w:asciiTheme="minorHAnsi" w:hAnsiTheme="minorHAnsi" w:cstheme="minorHAnsi"/>
                <w:szCs w:val="24"/>
              </w:rPr>
            </w:pPr>
            <w:r w:rsidRPr="00DF67A2">
              <w:rPr>
                <w:rFonts w:asciiTheme="minorHAnsi" w:hAnsiTheme="minorHAnsi" w:cstheme="minorHAnsi"/>
                <w:szCs w:val="24"/>
              </w:rPr>
              <w:t>$46.87</w:t>
            </w:r>
          </w:p>
        </w:tc>
        <w:tc>
          <w:tcPr>
            <w:tcW w:w="1350" w:type="dxa"/>
          </w:tcPr>
          <w:p w:rsidRPr="00DF67A2" w:rsidR="009C37AF" w:rsidP="002C27CB" w:rsidRDefault="00DF67A2" w14:paraId="143D8490" w14:textId="1847C8EA">
            <w:pPr>
              <w:jc w:val="right"/>
              <w:rPr>
                <w:rFonts w:asciiTheme="minorHAnsi" w:hAnsiTheme="minorHAnsi" w:cstheme="minorHAnsi"/>
                <w:szCs w:val="24"/>
              </w:rPr>
            </w:pPr>
            <w:r>
              <w:rPr>
                <w:rFonts w:asciiTheme="minorHAnsi" w:hAnsiTheme="minorHAnsi" w:cstheme="minorHAnsi"/>
                <w:szCs w:val="24"/>
              </w:rPr>
              <w:t>$246,536</w:t>
            </w:r>
          </w:p>
        </w:tc>
      </w:tr>
      <w:tr w:rsidRPr="00442E07" w:rsidR="009C37AF" w:rsidTr="002C27CB" w14:paraId="3DEE77D3" w14:textId="77777777">
        <w:tc>
          <w:tcPr>
            <w:tcW w:w="1345" w:type="dxa"/>
          </w:tcPr>
          <w:p w:rsidRPr="00442E07" w:rsidR="009C37AF" w:rsidP="005D28E6" w:rsidRDefault="009C37AF" w14:paraId="597BF3F3" w14:textId="77777777">
            <w:pPr>
              <w:rPr>
                <w:rFonts w:ascii="Times New Roman" w:hAnsi="Times New Roman"/>
                <w:szCs w:val="24"/>
              </w:rPr>
            </w:pPr>
            <w:r>
              <w:rPr>
                <w:rFonts w:ascii="Times New Roman" w:hAnsi="Times New Roman"/>
                <w:szCs w:val="24"/>
              </w:rPr>
              <w:t>Annualized Totals</w:t>
            </w:r>
          </w:p>
        </w:tc>
        <w:tc>
          <w:tcPr>
            <w:tcW w:w="1275" w:type="dxa"/>
          </w:tcPr>
          <w:p w:rsidRPr="00442E07" w:rsidR="009C37AF" w:rsidP="002C27CB" w:rsidRDefault="00877C47" w14:paraId="224C2C47" w14:textId="789A34DA">
            <w:pPr>
              <w:jc w:val="right"/>
              <w:rPr>
                <w:rFonts w:ascii="Times New Roman" w:hAnsi="Times New Roman"/>
                <w:szCs w:val="24"/>
              </w:rPr>
            </w:pPr>
            <w:r>
              <w:rPr>
                <w:rFonts w:ascii="Times New Roman" w:hAnsi="Times New Roman"/>
                <w:szCs w:val="24"/>
              </w:rPr>
              <w:t>59,965</w:t>
            </w:r>
          </w:p>
        </w:tc>
        <w:tc>
          <w:tcPr>
            <w:tcW w:w="1080" w:type="dxa"/>
          </w:tcPr>
          <w:p w:rsidRPr="00442E07" w:rsidR="009C37AF" w:rsidP="002C27CB" w:rsidRDefault="00877C47" w14:paraId="5F4B54EA" w14:textId="5ABC7AED">
            <w:pPr>
              <w:jc w:val="right"/>
              <w:rPr>
                <w:rFonts w:ascii="Times New Roman" w:hAnsi="Times New Roman"/>
                <w:szCs w:val="24"/>
              </w:rPr>
            </w:pPr>
            <w:r>
              <w:rPr>
                <w:rFonts w:ascii="Times New Roman" w:hAnsi="Times New Roman"/>
                <w:szCs w:val="24"/>
              </w:rPr>
              <w:t>116,872</w:t>
            </w:r>
          </w:p>
        </w:tc>
        <w:tc>
          <w:tcPr>
            <w:tcW w:w="1515" w:type="dxa"/>
          </w:tcPr>
          <w:p w:rsidRPr="00442E07" w:rsidR="009C37AF" w:rsidP="005D28E6" w:rsidRDefault="009C37AF" w14:paraId="68058CE4" w14:textId="77777777">
            <w:pPr>
              <w:rPr>
                <w:rFonts w:ascii="Times New Roman" w:hAnsi="Times New Roman"/>
                <w:szCs w:val="24"/>
              </w:rPr>
            </w:pPr>
          </w:p>
        </w:tc>
        <w:tc>
          <w:tcPr>
            <w:tcW w:w="1260" w:type="dxa"/>
          </w:tcPr>
          <w:p w:rsidRPr="00442E07" w:rsidR="009C37AF" w:rsidP="002C27CB" w:rsidRDefault="00877C47" w14:paraId="37FAF8A5" w14:textId="090BED6D">
            <w:pPr>
              <w:jc w:val="right"/>
              <w:rPr>
                <w:rFonts w:ascii="Times New Roman" w:hAnsi="Times New Roman"/>
                <w:szCs w:val="24"/>
              </w:rPr>
            </w:pPr>
            <w:r>
              <w:rPr>
                <w:rFonts w:ascii="Times New Roman" w:hAnsi="Times New Roman"/>
                <w:szCs w:val="24"/>
              </w:rPr>
              <w:t>43,832</w:t>
            </w:r>
          </w:p>
        </w:tc>
        <w:tc>
          <w:tcPr>
            <w:tcW w:w="1170" w:type="dxa"/>
          </w:tcPr>
          <w:p w:rsidRPr="00442E07" w:rsidR="009C37AF" w:rsidP="002C27CB" w:rsidRDefault="009C37AF" w14:paraId="3221A869" w14:textId="77777777">
            <w:pPr>
              <w:jc w:val="right"/>
              <w:rPr>
                <w:rFonts w:ascii="Times New Roman" w:hAnsi="Times New Roman"/>
                <w:szCs w:val="24"/>
              </w:rPr>
            </w:pPr>
          </w:p>
        </w:tc>
        <w:tc>
          <w:tcPr>
            <w:tcW w:w="1350" w:type="dxa"/>
          </w:tcPr>
          <w:p w:rsidRPr="00442E07" w:rsidR="009C37AF" w:rsidP="002C27CB" w:rsidRDefault="00DF67A2" w14:paraId="50468F26" w14:textId="59A498E0">
            <w:pPr>
              <w:jc w:val="right"/>
              <w:rPr>
                <w:rFonts w:ascii="Times New Roman" w:hAnsi="Times New Roman"/>
                <w:szCs w:val="24"/>
              </w:rPr>
            </w:pPr>
            <w:r>
              <w:rPr>
                <w:rFonts w:ascii="Times New Roman" w:hAnsi="Times New Roman"/>
                <w:szCs w:val="24"/>
              </w:rPr>
              <w:t>$1,161,150</w:t>
            </w:r>
          </w:p>
        </w:tc>
      </w:tr>
    </w:tbl>
    <w:p w:rsidRPr="00725A95" w:rsidR="00725A95" w:rsidP="009C37AF" w:rsidRDefault="00725A95" w14:paraId="477F9839" w14:textId="77777777">
      <w:pPr>
        <w:rPr>
          <w:rFonts w:asciiTheme="minorHAnsi" w:hAnsiTheme="minorHAnsi" w:cstheme="minorHAnsi"/>
        </w:rPr>
      </w:pPr>
    </w:p>
    <w:p w:rsidRPr="00AF5D1A" w:rsidR="00F31BEC" w:rsidP="000446F5" w:rsidRDefault="00F31BEC" w14:paraId="64280EE2"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Please ensure the annual total burden, respondents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rsidRDefault="00920F63" w14:paraId="64280EE3" w14:textId="77777777">
      <w:pPr>
        <w:pStyle w:val="ListParagraph"/>
        <w:tabs>
          <w:tab w:val="left" w:pos="-720"/>
        </w:tabs>
        <w:suppressAutoHyphens/>
        <w:rPr>
          <w:rStyle w:val="a"/>
          <w:rFonts w:ascii="Times New Roman" w:hAnsi="Times New Roman"/>
          <w:szCs w:val="24"/>
        </w:rPr>
      </w:pPr>
    </w:p>
    <w:p w:rsidRPr="00ED7195" w:rsidR="00043C32" w:rsidP="00AD381B" w:rsidRDefault="00043C32" w14:paraId="64280EE4"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D7195" w:rsidR="00043C32" w:rsidP="00AD381B" w:rsidRDefault="00043C32" w14:paraId="64280EE5" w14:textId="77777777">
      <w:pPr>
        <w:tabs>
          <w:tab w:val="left" w:pos="-720"/>
        </w:tabs>
        <w:suppressAutoHyphens/>
        <w:rPr>
          <w:rFonts w:ascii="Times New Roman" w:hAnsi="Times New Roman"/>
          <w:b/>
          <w:szCs w:val="24"/>
        </w:rPr>
      </w:pPr>
    </w:p>
    <w:p w:rsidRPr="00ED7195" w:rsidR="00043C32" w:rsidP="007C700A" w:rsidRDefault="00043C32" w14:paraId="64280EE6" w14:textId="77777777">
      <w:pPr>
        <w:numPr>
          <w:ilvl w:val="0"/>
          <w:numId w:val="1"/>
        </w:numPr>
        <w:tabs>
          <w:tab w:val="clear" w:pos="700"/>
          <w:tab w:val="left" w:pos="-720"/>
        </w:tabs>
        <w:suppressAutoHyphens/>
        <w:ind w:left="1170" w:hanging="450"/>
        <w:rPr>
          <w:rFonts w:ascii="Times New Roman" w:hAnsi="Times New Roman"/>
          <w:b/>
          <w:szCs w:val="24"/>
        </w:rPr>
      </w:pPr>
      <w:r w:rsidRPr="00ED7195">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ED7195" w:rsidR="00043C32" w:rsidP="007C700A" w:rsidRDefault="00043C32" w14:paraId="64280EE8" w14:textId="77777777">
      <w:pPr>
        <w:numPr>
          <w:ilvl w:val="0"/>
          <w:numId w:val="1"/>
        </w:numPr>
        <w:tabs>
          <w:tab w:val="clear" w:pos="700"/>
          <w:tab w:val="left" w:pos="-720"/>
          <w:tab w:val="left" w:pos="1170"/>
        </w:tabs>
        <w:suppressAutoHyphens/>
        <w:ind w:left="117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D7195" w:rsidR="00043C32" w:rsidP="007C700A" w:rsidRDefault="00043C32" w14:paraId="64280EEA" w14:textId="77777777">
      <w:pPr>
        <w:numPr>
          <w:ilvl w:val="0"/>
          <w:numId w:val="1"/>
        </w:numPr>
        <w:tabs>
          <w:tab w:val="clear" w:pos="700"/>
          <w:tab w:val="left" w:pos="-720"/>
          <w:tab w:val="left" w:pos="1170"/>
        </w:tabs>
        <w:suppressAutoHyphens/>
        <w:ind w:left="1170"/>
        <w:rPr>
          <w:rFonts w:ascii="Times New Roman" w:hAnsi="Times New Roman"/>
          <w:b/>
          <w:szCs w:val="24"/>
        </w:rPr>
      </w:pPr>
      <w:r w:rsidRPr="00ED7195">
        <w:rPr>
          <w:rFonts w:ascii="Times New Roman" w:hAnsi="Times New Roman"/>
          <w:b/>
          <w:szCs w:val="24"/>
        </w:rPr>
        <w:t xml:space="preserve">Generally, estimates should not include purchases of equipment or services, or portions thereof, made: (1) prior to October 1, 1995, (2) to achieve regulatory </w:t>
      </w:r>
      <w:r w:rsidRPr="00ED7195">
        <w:rPr>
          <w:rFonts w:ascii="Times New Roman" w:hAnsi="Times New Roman"/>
          <w:b/>
          <w:szCs w:val="24"/>
        </w:rPr>
        <w:lastRenderedPageBreak/>
        <w:t>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Pr="00ED7195" w:rsidR="00043C32" w:rsidP="00AD381B" w:rsidRDefault="00043C32" w14:paraId="64280EEB" w14:textId="77777777">
      <w:pPr>
        <w:tabs>
          <w:tab w:val="left" w:pos="-720"/>
        </w:tabs>
        <w:suppressAutoHyphens/>
        <w:rPr>
          <w:rFonts w:ascii="Times New Roman" w:hAnsi="Times New Roman"/>
          <w:b/>
          <w:szCs w:val="24"/>
        </w:rPr>
      </w:pPr>
    </w:p>
    <w:p w:rsidRPr="00ED7195" w:rsidR="00043C32" w:rsidP="00AD381B" w:rsidRDefault="00043C32" w14:paraId="64280EEC"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Pr="00ED7195" w:rsidR="00043C32" w:rsidP="00AD381B" w:rsidRDefault="00043C32" w14:paraId="64280EED"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:____________________</w:t>
      </w:r>
    </w:p>
    <w:p w:rsidR="00043C32" w:rsidP="00AD381B" w:rsidRDefault="00043C32" w14:paraId="64280EEE" w14:textId="53D0F4C6">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BB03CE" w:rsidP="00AD381B" w:rsidRDefault="00BB03CE" w14:paraId="124B3696" w14:textId="6A79C61F">
      <w:pPr>
        <w:tabs>
          <w:tab w:val="left" w:pos="-720"/>
        </w:tabs>
        <w:suppressAutoHyphens/>
        <w:rPr>
          <w:rFonts w:ascii="Times New Roman" w:hAnsi="Times New Roman"/>
          <w:b/>
          <w:szCs w:val="24"/>
        </w:rPr>
      </w:pPr>
    </w:p>
    <w:p w:rsidRPr="0041378F" w:rsidR="00877C47" w:rsidP="00877C47" w:rsidRDefault="00877C47" w14:paraId="6937200E" w14:textId="77777777">
      <w:pPr>
        <w:tabs>
          <w:tab w:val="left" w:pos="-720"/>
        </w:tabs>
        <w:suppressAutoHyphens/>
        <w:ind w:left="720"/>
        <w:rPr>
          <w:rFonts w:asciiTheme="minorHAnsi" w:hAnsiTheme="minorHAnsi" w:cstheme="minorHAnsi"/>
          <w:iCs/>
          <w:szCs w:val="24"/>
        </w:rPr>
      </w:pPr>
      <w:r w:rsidRPr="0041378F">
        <w:rPr>
          <w:rFonts w:asciiTheme="minorHAnsi" w:hAnsiTheme="minorHAnsi" w:cstheme="minorHAnsi"/>
          <w:iCs/>
          <w:szCs w:val="24"/>
        </w:rPr>
        <w:t>There is no start-up cost associated with these regulations.</w:t>
      </w:r>
    </w:p>
    <w:p w:rsidR="00043C32" w:rsidP="00AD381B" w:rsidRDefault="00043C32" w14:paraId="64280EEF" w14:textId="77777777">
      <w:pPr>
        <w:tabs>
          <w:tab w:val="left" w:pos="-720"/>
        </w:tabs>
        <w:suppressAutoHyphens/>
        <w:rPr>
          <w:rFonts w:ascii="Times New Roman" w:hAnsi="Times New Roman"/>
          <w:szCs w:val="24"/>
        </w:rPr>
      </w:pPr>
    </w:p>
    <w:p w:rsidRPr="00534B4A" w:rsidR="00043C32" w:rsidP="005F4E11" w:rsidRDefault="00043C32" w14:paraId="64280EF0" w14:textId="77777777">
      <w:pPr>
        <w:pStyle w:val="ListParagraph"/>
        <w:numPr>
          <w:ilvl w:val="0"/>
          <w:numId w:val="5"/>
        </w:numPr>
        <w:tabs>
          <w:tab w:val="left" w:pos="-720"/>
        </w:tabs>
        <w:suppressAutoHyphens/>
        <w:ind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34B4A" w:rsidP="005F4E11" w:rsidRDefault="00534B4A" w14:paraId="64280EF1" w14:textId="77777777">
      <w:pPr>
        <w:tabs>
          <w:tab w:val="left" w:pos="-720"/>
        </w:tabs>
        <w:suppressAutoHyphens/>
        <w:ind w:left="720"/>
        <w:rPr>
          <w:rFonts w:ascii="Times New Roman" w:hAnsi="Times New Roman"/>
          <w:szCs w:val="24"/>
        </w:rPr>
      </w:pPr>
    </w:p>
    <w:p w:rsidRPr="0041378F" w:rsidR="00877C47" w:rsidP="00877C47" w:rsidRDefault="00877C47" w14:paraId="7FC0C216" w14:textId="77777777">
      <w:pPr>
        <w:tabs>
          <w:tab w:val="left" w:pos="-720"/>
        </w:tabs>
        <w:suppressAutoHyphens/>
        <w:ind w:left="720"/>
        <w:rPr>
          <w:rFonts w:asciiTheme="minorHAnsi" w:hAnsiTheme="minorHAnsi" w:cstheme="minorHAnsi"/>
          <w:iCs/>
          <w:szCs w:val="24"/>
        </w:rPr>
      </w:pPr>
      <w:r w:rsidRPr="0041378F">
        <w:rPr>
          <w:rFonts w:asciiTheme="minorHAnsi" w:hAnsiTheme="minorHAnsi" w:cstheme="minorHAnsi"/>
          <w:iCs/>
          <w:szCs w:val="24"/>
        </w:rPr>
        <w:t>There is no additional cost to the Federal government as a result of these regulations.</w:t>
      </w:r>
    </w:p>
    <w:p w:rsidR="00534B4A" w:rsidP="005F4E11" w:rsidRDefault="00534B4A" w14:paraId="64280EF2" w14:textId="51A513E4">
      <w:pPr>
        <w:pStyle w:val="ListParagraph"/>
        <w:tabs>
          <w:tab w:val="left" w:pos="-720"/>
        </w:tabs>
        <w:suppressAutoHyphens/>
        <w:contextualSpacing w:val="0"/>
        <w:rPr>
          <w:rFonts w:ascii="Times New Roman" w:hAnsi="Times New Roman"/>
          <w:szCs w:val="24"/>
        </w:rPr>
      </w:pPr>
    </w:p>
    <w:p w:rsidR="00800D30" w:rsidP="00800D30" w:rsidRDefault="00043C32" w14:paraId="64280EF3"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800D30" w:rsidR="00800D30">
        <w:rPr>
          <w:rFonts w:ascii="Times New Roman" w:hAnsi="Times New Roman"/>
          <w:b/>
          <w:szCs w:val="24"/>
        </w:rPr>
        <w:t xml:space="preserve"> </w:t>
      </w:r>
    </w:p>
    <w:p w:rsidR="00800D30" w:rsidP="00800D30" w:rsidRDefault="00800D30" w14:paraId="64280EF4" w14:textId="77777777">
      <w:pPr>
        <w:pStyle w:val="ListParagraph"/>
        <w:tabs>
          <w:tab w:val="left" w:pos="-720"/>
        </w:tabs>
        <w:suppressAutoHyphens/>
        <w:contextualSpacing w:val="0"/>
        <w:rPr>
          <w:rFonts w:ascii="Times New Roman" w:hAnsi="Times New Roman"/>
          <w:b/>
          <w:szCs w:val="24"/>
        </w:rPr>
      </w:pPr>
    </w:p>
    <w:p w:rsidR="00534B4A" w:rsidP="00534B4A" w:rsidRDefault="00534B4A" w14:paraId="64280EF6" w14:textId="77777777">
      <w:pPr>
        <w:tabs>
          <w:tab w:val="left" w:pos="-72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0052073E" w:rsidTr="0052073E" w14:paraId="64280EFB" w14:textId="77777777">
        <w:tc>
          <w:tcPr>
            <w:tcW w:w="2048" w:type="dxa"/>
            <w:shd w:val="clear" w:color="auto" w:fill="D9D9D9" w:themeFill="background1" w:themeFillShade="D9"/>
          </w:tcPr>
          <w:p w:rsidR="0052073E" w:rsidP="00534B4A" w:rsidRDefault="0052073E" w14:paraId="64280EF7" w14:textId="77777777">
            <w:pPr>
              <w:tabs>
                <w:tab w:val="left" w:pos="-720"/>
              </w:tabs>
              <w:suppressAutoHyphens/>
              <w:rPr>
                <w:rFonts w:ascii="Times New Roman" w:hAnsi="Times New Roman"/>
                <w:b/>
                <w:szCs w:val="24"/>
              </w:rPr>
            </w:pPr>
          </w:p>
        </w:tc>
        <w:tc>
          <w:tcPr>
            <w:tcW w:w="2048" w:type="dxa"/>
          </w:tcPr>
          <w:p w:rsidR="0052073E" w:rsidP="00534B4A" w:rsidRDefault="0052073E" w14:paraId="64280EF8"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rsidRDefault="0052073E" w14:paraId="64280EF9"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rsidRDefault="0052073E" w14:paraId="64280EFA"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rsidR="0052073E" w:rsidTr="0052073E" w14:paraId="64280F00" w14:textId="77777777">
        <w:tc>
          <w:tcPr>
            <w:tcW w:w="2048" w:type="dxa"/>
          </w:tcPr>
          <w:p w:rsidR="0052073E" w:rsidP="00534B4A" w:rsidRDefault="0052073E" w14:paraId="64280EFC"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52073E" w:rsidP="00534B4A" w:rsidRDefault="0052073E" w14:paraId="64280EFD" w14:textId="77777777">
            <w:pPr>
              <w:tabs>
                <w:tab w:val="left" w:pos="-720"/>
              </w:tabs>
              <w:suppressAutoHyphens/>
              <w:rPr>
                <w:rFonts w:ascii="Times New Roman" w:hAnsi="Times New Roman"/>
                <w:b/>
                <w:szCs w:val="24"/>
              </w:rPr>
            </w:pPr>
          </w:p>
        </w:tc>
        <w:tc>
          <w:tcPr>
            <w:tcW w:w="2829" w:type="dxa"/>
          </w:tcPr>
          <w:p w:rsidRPr="007A5F49" w:rsidR="0052073E" w:rsidP="007A5F49" w:rsidRDefault="00C6421F" w14:paraId="64280EFE" w14:textId="53F405EC">
            <w:pPr>
              <w:tabs>
                <w:tab w:val="left" w:pos="-720"/>
              </w:tabs>
              <w:suppressAutoHyphens/>
              <w:jc w:val="center"/>
              <w:rPr>
                <w:rFonts w:asciiTheme="minorHAnsi" w:hAnsiTheme="minorHAnsi" w:cstheme="minorHAnsi"/>
                <w:bCs/>
                <w:szCs w:val="24"/>
              </w:rPr>
            </w:pPr>
            <w:r>
              <w:rPr>
                <w:rFonts w:asciiTheme="minorHAnsi" w:hAnsiTheme="minorHAnsi" w:cstheme="minorHAnsi"/>
                <w:bCs/>
                <w:szCs w:val="24"/>
              </w:rPr>
              <w:t>0</w:t>
            </w:r>
          </w:p>
        </w:tc>
        <w:tc>
          <w:tcPr>
            <w:tcW w:w="2520" w:type="dxa"/>
          </w:tcPr>
          <w:p w:rsidR="0052073E" w:rsidP="00534B4A" w:rsidRDefault="0052073E" w14:paraId="64280EFF" w14:textId="77777777">
            <w:pPr>
              <w:tabs>
                <w:tab w:val="left" w:pos="-720"/>
              </w:tabs>
              <w:suppressAutoHyphens/>
              <w:rPr>
                <w:rFonts w:ascii="Times New Roman" w:hAnsi="Times New Roman"/>
                <w:b/>
                <w:szCs w:val="24"/>
              </w:rPr>
            </w:pPr>
          </w:p>
        </w:tc>
      </w:tr>
      <w:tr w:rsidR="0052073E" w:rsidTr="0052073E" w14:paraId="64280F05" w14:textId="77777777">
        <w:tc>
          <w:tcPr>
            <w:tcW w:w="2048" w:type="dxa"/>
          </w:tcPr>
          <w:p w:rsidR="0052073E" w:rsidP="00534B4A" w:rsidRDefault="0052073E" w14:paraId="64280F01"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52073E" w:rsidP="00534B4A" w:rsidRDefault="0052073E" w14:paraId="64280F02" w14:textId="77777777">
            <w:pPr>
              <w:tabs>
                <w:tab w:val="left" w:pos="-720"/>
              </w:tabs>
              <w:suppressAutoHyphens/>
              <w:rPr>
                <w:rFonts w:ascii="Times New Roman" w:hAnsi="Times New Roman"/>
                <w:b/>
                <w:szCs w:val="24"/>
              </w:rPr>
            </w:pPr>
          </w:p>
        </w:tc>
        <w:tc>
          <w:tcPr>
            <w:tcW w:w="2829" w:type="dxa"/>
          </w:tcPr>
          <w:p w:rsidRPr="007A5F49" w:rsidR="0052073E" w:rsidP="007A5F49" w:rsidRDefault="00C6421F" w14:paraId="64280F03" w14:textId="539403C7">
            <w:pPr>
              <w:tabs>
                <w:tab w:val="left" w:pos="-720"/>
              </w:tabs>
              <w:suppressAutoHyphens/>
              <w:jc w:val="center"/>
              <w:rPr>
                <w:rFonts w:asciiTheme="minorHAnsi" w:hAnsiTheme="minorHAnsi" w:cstheme="minorHAnsi"/>
                <w:bCs/>
                <w:szCs w:val="24"/>
              </w:rPr>
            </w:pPr>
            <w:r>
              <w:rPr>
                <w:rFonts w:asciiTheme="minorHAnsi" w:hAnsiTheme="minorHAnsi" w:cstheme="minorHAnsi"/>
                <w:bCs/>
                <w:szCs w:val="24"/>
              </w:rPr>
              <w:t>0</w:t>
            </w:r>
          </w:p>
        </w:tc>
        <w:tc>
          <w:tcPr>
            <w:tcW w:w="2520" w:type="dxa"/>
          </w:tcPr>
          <w:p w:rsidR="0052073E" w:rsidP="00534B4A" w:rsidRDefault="0052073E" w14:paraId="64280F04" w14:textId="77777777">
            <w:pPr>
              <w:tabs>
                <w:tab w:val="left" w:pos="-720"/>
              </w:tabs>
              <w:suppressAutoHyphens/>
              <w:rPr>
                <w:rFonts w:ascii="Times New Roman" w:hAnsi="Times New Roman"/>
                <w:b/>
                <w:szCs w:val="24"/>
              </w:rPr>
            </w:pPr>
          </w:p>
        </w:tc>
      </w:tr>
      <w:tr w:rsidR="0052073E" w:rsidTr="0052073E" w14:paraId="64280F0A" w14:textId="77777777">
        <w:tc>
          <w:tcPr>
            <w:tcW w:w="2048" w:type="dxa"/>
          </w:tcPr>
          <w:p w:rsidR="0052073E" w:rsidP="00534B4A" w:rsidRDefault="0052073E" w14:paraId="64280F06"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52073E" w:rsidP="00534B4A" w:rsidRDefault="0052073E" w14:paraId="64280F07" w14:textId="77777777">
            <w:pPr>
              <w:tabs>
                <w:tab w:val="left" w:pos="-720"/>
              </w:tabs>
              <w:suppressAutoHyphens/>
              <w:rPr>
                <w:rFonts w:ascii="Times New Roman" w:hAnsi="Times New Roman"/>
                <w:b/>
                <w:szCs w:val="24"/>
              </w:rPr>
            </w:pPr>
          </w:p>
        </w:tc>
        <w:tc>
          <w:tcPr>
            <w:tcW w:w="2829" w:type="dxa"/>
          </w:tcPr>
          <w:p w:rsidRPr="007A5F49" w:rsidR="0052073E" w:rsidP="007A5F49" w:rsidRDefault="0052073E" w14:paraId="64280F08" w14:textId="2A58ECFE">
            <w:pPr>
              <w:tabs>
                <w:tab w:val="left" w:pos="-720"/>
              </w:tabs>
              <w:suppressAutoHyphens/>
              <w:jc w:val="center"/>
              <w:rPr>
                <w:rFonts w:asciiTheme="minorHAnsi" w:hAnsiTheme="minorHAnsi" w:cstheme="minorHAnsi"/>
                <w:b/>
                <w:szCs w:val="24"/>
              </w:rPr>
            </w:pPr>
          </w:p>
        </w:tc>
        <w:tc>
          <w:tcPr>
            <w:tcW w:w="2520" w:type="dxa"/>
          </w:tcPr>
          <w:p w:rsidR="0052073E" w:rsidP="00534B4A" w:rsidRDefault="0052073E" w14:paraId="64280F09" w14:textId="77777777">
            <w:pPr>
              <w:tabs>
                <w:tab w:val="left" w:pos="-720"/>
              </w:tabs>
              <w:suppressAutoHyphens/>
              <w:rPr>
                <w:rFonts w:ascii="Times New Roman" w:hAnsi="Times New Roman"/>
                <w:b/>
                <w:szCs w:val="24"/>
              </w:rPr>
            </w:pPr>
          </w:p>
        </w:tc>
      </w:tr>
    </w:tbl>
    <w:p w:rsidRPr="005F4E11" w:rsidR="00F27AAF" w:rsidP="005F4E11" w:rsidRDefault="00F27AAF" w14:paraId="64280F0B" w14:textId="77777777">
      <w:pPr>
        <w:tabs>
          <w:tab w:val="left" w:pos="-720"/>
        </w:tabs>
        <w:suppressAutoHyphens/>
        <w:ind w:left="720"/>
        <w:rPr>
          <w:rFonts w:ascii="Times New Roman" w:hAnsi="Times New Roman"/>
          <w:bCs/>
          <w:szCs w:val="24"/>
        </w:rPr>
      </w:pPr>
    </w:p>
    <w:p w:rsidRPr="0041378F" w:rsidR="00877C47" w:rsidP="00877C47" w:rsidRDefault="00877C47" w14:paraId="040D7205" w14:textId="7C8B6A03">
      <w:pPr>
        <w:tabs>
          <w:tab w:val="left" w:pos="-720"/>
        </w:tabs>
        <w:suppressAutoHyphens/>
        <w:ind w:left="720"/>
        <w:rPr>
          <w:rFonts w:asciiTheme="minorHAnsi" w:hAnsiTheme="minorHAnsi" w:cstheme="minorHAnsi"/>
          <w:iCs/>
          <w:szCs w:val="24"/>
        </w:rPr>
      </w:pPr>
      <w:r w:rsidRPr="0041378F">
        <w:rPr>
          <w:rFonts w:asciiTheme="minorHAnsi" w:hAnsiTheme="minorHAnsi" w:cstheme="minorHAnsi"/>
          <w:iCs/>
          <w:szCs w:val="24"/>
        </w:rPr>
        <w:t>The Department of Education is requesting an extension of this information collection</w:t>
      </w:r>
      <w:r>
        <w:rPr>
          <w:rFonts w:asciiTheme="minorHAnsi" w:hAnsiTheme="minorHAnsi" w:cstheme="minorHAnsi"/>
          <w:iCs/>
          <w:szCs w:val="24"/>
        </w:rPr>
        <w:t xml:space="preserve"> without change</w:t>
      </w:r>
      <w:r w:rsidRPr="0041378F">
        <w:rPr>
          <w:rFonts w:asciiTheme="minorHAnsi" w:hAnsiTheme="minorHAnsi" w:cstheme="minorHAnsi"/>
          <w:iCs/>
          <w:szCs w:val="24"/>
        </w:rPr>
        <w:t xml:space="preserve">.  The regulations requiring this collection remain in place without change.  The </w:t>
      </w:r>
      <w:r w:rsidR="00EA1CE2">
        <w:rPr>
          <w:rFonts w:asciiTheme="minorHAnsi" w:hAnsiTheme="minorHAnsi" w:cstheme="minorHAnsi"/>
          <w:iCs/>
          <w:szCs w:val="24"/>
        </w:rPr>
        <w:t xml:space="preserve">respondents (59,965), responses (116,872) and the </w:t>
      </w:r>
      <w:r w:rsidRPr="0041378F">
        <w:rPr>
          <w:rFonts w:asciiTheme="minorHAnsi" w:hAnsiTheme="minorHAnsi" w:cstheme="minorHAnsi"/>
          <w:iCs/>
          <w:szCs w:val="24"/>
        </w:rPr>
        <w:t>burden</w:t>
      </w:r>
      <w:r w:rsidR="00EA1CE2">
        <w:rPr>
          <w:rFonts w:asciiTheme="minorHAnsi" w:hAnsiTheme="minorHAnsi" w:cstheme="minorHAnsi"/>
          <w:iCs/>
          <w:szCs w:val="24"/>
        </w:rPr>
        <w:t xml:space="preserve"> hours (43,382)</w:t>
      </w:r>
      <w:r w:rsidRPr="0041378F">
        <w:rPr>
          <w:rFonts w:asciiTheme="minorHAnsi" w:hAnsiTheme="minorHAnsi" w:cstheme="minorHAnsi"/>
          <w:iCs/>
          <w:szCs w:val="24"/>
        </w:rPr>
        <w:t xml:space="preserve"> remains the same.  </w:t>
      </w:r>
    </w:p>
    <w:p w:rsidRPr="005F4E11" w:rsidR="00534B4A" w:rsidP="005F4E11" w:rsidRDefault="00534B4A" w14:paraId="64280F0C" w14:textId="77777777">
      <w:pPr>
        <w:tabs>
          <w:tab w:val="left" w:pos="-720"/>
        </w:tabs>
        <w:suppressAutoHyphens/>
        <w:ind w:left="720"/>
        <w:rPr>
          <w:rFonts w:ascii="Times New Roman" w:hAnsi="Times New Roman"/>
          <w:bCs/>
          <w:szCs w:val="24"/>
        </w:rPr>
      </w:pPr>
    </w:p>
    <w:p w:rsidR="00043C32" w:rsidP="00AD381B" w:rsidRDefault="00043C32" w14:paraId="64280F0D"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AA5138" w:rsidRDefault="00534B4A" w14:paraId="64280F0E" w14:textId="77777777">
      <w:pPr>
        <w:tabs>
          <w:tab w:val="left" w:pos="-720"/>
        </w:tabs>
        <w:suppressAutoHyphens/>
        <w:ind w:left="720"/>
        <w:rPr>
          <w:rFonts w:ascii="Times New Roman" w:hAnsi="Times New Roman"/>
          <w:szCs w:val="24"/>
        </w:rPr>
      </w:pPr>
    </w:p>
    <w:p w:rsidRPr="00877C47" w:rsidR="00877C47" w:rsidP="00F3186F" w:rsidRDefault="00877C47" w14:paraId="2EA6323F" w14:textId="77777777">
      <w:pPr>
        <w:pStyle w:val="ListParagraph"/>
        <w:tabs>
          <w:tab w:val="left" w:pos="-720"/>
        </w:tabs>
        <w:suppressAutoHyphens/>
        <w:rPr>
          <w:rFonts w:asciiTheme="minorHAnsi" w:hAnsiTheme="minorHAnsi" w:cstheme="minorHAnsi"/>
          <w:iCs/>
          <w:szCs w:val="24"/>
        </w:rPr>
      </w:pPr>
      <w:r w:rsidRPr="00877C47">
        <w:rPr>
          <w:rFonts w:asciiTheme="minorHAnsi" w:hAnsiTheme="minorHAnsi" w:cstheme="minorHAnsi"/>
          <w:iCs/>
          <w:szCs w:val="24"/>
        </w:rPr>
        <w:t>The results of the collection of information will not be published.</w:t>
      </w:r>
    </w:p>
    <w:p w:rsidRPr="00877C47" w:rsidR="00877C47" w:rsidP="00F3186F" w:rsidRDefault="00877C47" w14:paraId="38E276AD" w14:textId="77777777">
      <w:pPr>
        <w:pStyle w:val="ListParagraph"/>
        <w:tabs>
          <w:tab w:val="left" w:pos="-720"/>
        </w:tabs>
        <w:suppressAutoHyphens/>
        <w:rPr>
          <w:rFonts w:asciiTheme="minorHAnsi" w:hAnsiTheme="minorHAnsi" w:cstheme="minorHAnsi"/>
          <w:iCs/>
          <w:szCs w:val="24"/>
        </w:rPr>
      </w:pPr>
    </w:p>
    <w:p w:rsidRPr="00534B4A" w:rsidR="00043C32" w:rsidP="00AD381B" w:rsidRDefault="00043C32" w14:paraId="64280F10"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Pr="00AA5138" w:rsidR="00534B4A" w:rsidP="00AA5138" w:rsidRDefault="00534B4A" w14:paraId="64280F11" w14:textId="77777777">
      <w:pPr>
        <w:tabs>
          <w:tab w:val="left" w:pos="-720"/>
        </w:tabs>
        <w:suppressAutoHyphens/>
        <w:ind w:left="720"/>
        <w:rPr>
          <w:rFonts w:ascii="Times New Roman" w:hAnsi="Times New Roman"/>
          <w:bCs/>
          <w:szCs w:val="24"/>
        </w:rPr>
      </w:pPr>
    </w:p>
    <w:p w:rsidRPr="0041378F" w:rsidR="00F3186F" w:rsidP="00F3186F" w:rsidRDefault="00F3186F" w14:paraId="0E4B16B5" w14:textId="77777777">
      <w:pPr>
        <w:tabs>
          <w:tab w:val="left" w:pos="-720"/>
        </w:tabs>
        <w:suppressAutoHyphens/>
        <w:ind w:left="720"/>
        <w:rPr>
          <w:rFonts w:asciiTheme="minorHAnsi" w:hAnsiTheme="minorHAnsi" w:cstheme="minorHAnsi"/>
          <w:iCs/>
          <w:szCs w:val="24"/>
        </w:rPr>
      </w:pPr>
      <w:r w:rsidRPr="0041378F">
        <w:rPr>
          <w:rFonts w:asciiTheme="minorHAnsi" w:hAnsiTheme="minorHAnsi" w:cstheme="minorHAnsi"/>
          <w:iCs/>
          <w:szCs w:val="24"/>
        </w:rPr>
        <w:t>The Department is not seeking this approval.</w:t>
      </w:r>
    </w:p>
    <w:p w:rsidRPr="00AA5138" w:rsidR="00534B4A" w:rsidP="00AA5138" w:rsidRDefault="00534B4A" w14:paraId="64280F12" w14:textId="77777777">
      <w:pPr>
        <w:tabs>
          <w:tab w:val="left" w:pos="-720"/>
        </w:tabs>
        <w:suppressAutoHyphens/>
        <w:ind w:left="720"/>
        <w:rPr>
          <w:rFonts w:ascii="Times New Roman" w:hAnsi="Times New Roman"/>
          <w:bCs/>
          <w:szCs w:val="24"/>
        </w:rPr>
      </w:pPr>
    </w:p>
    <w:p w:rsidR="001C73C0" w:rsidP="00AD381B" w:rsidRDefault="00043C32" w14:paraId="64280F13" w14:textId="20340787">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Pr="00AA5138" w:rsidR="00AA5138" w:rsidP="00AA5138" w:rsidRDefault="00AA5138" w14:paraId="07117DF1" w14:textId="68EA5D2C">
      <w:pPr>
        <w:tabs>
          <w:tab w:val="left" w:pos="-720"/>
        </w:tabs>
        <w:suppressAutoHyphens/>
        <w:ind w:left="720"/>
        <w:rPr>
          <w:rFonts w:ascii="Times New Roman" w:hAnsi="Times New Roman"/>
          <w:bCs/>
          <w:szCs w:val="24"/>
        </w:rPr>
      </w:pPr>
    </w:p>
    <w:p w:rsidRPr="0041378F" w:rsidR="00F3186F" w:rsidP="00F3186F" w:rsidRDefault="00F3186F" w14:paraId="322ED270" w14:textId="77777777">
      <w:pPr>
        <w:tabs>
          <w:tab w:val="left" w:pos="-720"/>
        </w:tabs>
        <w:suppressAutoHyphens/>
        <w:ind w:left="720"/>
        <w:rPr>
          <w:rFonts w:asciiTheme="minorHAnsi" w:hAnsiTheme="minorHAnsi" w:cstheme="minorHAnsi"/>
          <w:iCs/>
          <w:szCs w:val="24"/>
        </w:rPr>
      </w:pPr>
      <w:r w:rsidRPr="0041378F">
        <w:rPr>
          <w:rStyle w:val="a"/>
          <w:rFonts w:asciiTheme="minorHAnsi" w:hAnsiTheme="minorHAnsi" w:cstheme="minorHAnsi"/>
          <w:iCs/>
        </w:rPr>
        <w:t>The Department is not requesting any exceptions to the “Certification for Paperwork Reduction Act Submissions” of OMB Form 83-I.</w:t>
      </w:r>
    </w:p>
    <w:p w:rsidRPr="00AA5138" w:rsidR="00AA5138" w:rsidP="00F3186F" w:rsidRDefault="00AA5138" w14:paraId="1D395179" w14:textId="7E26D10D">
      <w:pPr>
        <w:tabs>
          <w:tab w:val="left" w:pos="-720"/>
        </w:tabs>
        <w:suppressAutoHyphens/>
        <w:ind w:left="720"/>
        <w:rPr>
          <w:rFonts w:ascii="Times New Roman" w:hAnsi="Times New Roman"/>
          <w:bCs/>
          <w:szCs w:val="24"/>
        </w:rPr>
      </w:pPr>
    </w:p>
    <w:sectPr w:rsidRPr="00AA5138" w:rsidR="00AA5138" w:rsidSect="00043C32">
      <w:headerReference w:type="default" r:id="rId12"/>
      <w:footerReference w:type="default" r:id="rId13"/>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99522" w14:textId="77777777" w:rsidR="00834A62" w:rsidRDefault="00834A62" w:rsidP="00043C32">
      <w:r>
        <w:separator/>
      </w:r>
    </w:p>
  </w:endnote>
  <w:endnote w:type="continuationSeparator" w:id="0">
    <w:p w14:paraId="451A69C0" w14:textId="77777777" w:rsidR="00834A62" w:rsidRDefault="00834A62"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0F18" w14:textId="77777777" w:rsidR="00386054" w:rsidRDefault="00B77046">
    <w:pPr>
      <w:spacing w:before="140" w:line="100" w:lineRule="exact"/>
      <w:rPr>
        <w:sz w:val="10"/>
      </w:rPr>
    </w:pPr>
  </w:p>
  <w:p w14:paraId="64280F19" w14:textId="77777777" w:rsidR="00386054" w:rsidRDefault="00B77046">
    <w:pPr>
      <w:tabs>
        <w:tab w:val="left" w:pos="0"/>
      </w:tabs>
      <w:suppressAutoHyphens/>
    </w:pPr>
  </w:p>
  <w:p w14:paraId="64280F1A" w14:textId="77777777" w:rsidR="00386054" w:rsidRDefault="00043C32">
    <w:pPr>
      <w:tabs>
        <w:tab w:val="left" w:pos="0"/>
      </w:tabs>
      <w:suppressAutoHyphens/>
    </w:pPr>
    <w:r>
      <w:rPr>
        <w:noProof/>
      </w:rPr>
      <mc:AlternateContent>
        <mc:Choice Requires="wps">
          <w:drawing>
            <wp:inline distT="0" distB="0" distL="0" distR="0" wp14:anchorId="64280F1B" wp14:editId="64280F1C">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4280F1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64280F1B"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" filled="f" stroked="f" strokeweight="0">
              <v:textbox inset="0,0,0,0">
                <w:txbxContent>
                  <w:p w14:paraId="64280F1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E3EA7" w14:textId="77777777" w:rsidR="00834A62" w:rsidRDefault="00834A62" w:rsidP="00043C32">
      <w:r>
        <w:separator/>
      </w:r>
    </w:p>
  </w:footnote>
  <w:footnote w:type="continuationSeparator" w:id="0">
    <w:p w14:paraId="37022C58" w14:textId="77777777" w:rsidR="00834A62" w:rsidRDefault="00834A62" w:rsidP="00043C32">
      <w:r>
        <w:continuationSeparator/>
      </w:r>
    </w:p>
  </w:footnote>
  <w:footnote w:id="1">
    <w:p w14:paraId="64280F1D"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38400" w14:textId="0DB7527F" w:rsidR="005F4E11" w:rsidRPr="00AD381B" w:rsidRDefault="005F4E11" w:rsidP="005F4E11">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(XX) </w:t>
    </w:r>
    <w:r w:rsidR="00E04A06">
      <w:rPr>
        <w:rFonts w:ascii="Times New Roman" w:hAnsi="Times New Roman"/>
        <w:szCs w:val="24"/>
      </w:rPr>
      <w:t>1845</w:t>
    </w:r>
    <w:r w:rsidR="007C700A">
      <w:rPr>
        <w:rFonts w:ascii="Times New Roman" w:hAnsi="Times New Roman"/>
        <w:szCs w:val="24"/>
      </w:rPr>
      <w:t>-</w:t>
    </w:r>
    <w:r w:rsidR="00E04A06">
      <w:rPr>
        <w:rFonts w:ascii="Times New Roman" w:hAnsi="Times New Roman"/>
        <w:szCs w:val="24"/>
      </w:rPr>
      <w:t>0100</w:t>
    </w:r>
    <w:r w:rsidR="00E22FD3">
      <w:rPr>
        <w:rFonts w:ascii="Times New Roman" w:hAnsi="Times New Roman"/>
        <w:szCs w:val="24"/>
      </w:rPr>
      <w:tab/>
    </w:r>
    <w:r w:rsidRPr="00C875E8">
      <w:rPr>
        <w:rFonts w:ascii="Times New Roman" w:hAnsi="Times New Roman"/>
        <w:szCs w:val="24"/>
      </w:rPr>
      <w:t xml:space="preserve">Revised: </w:t>
    </w:r>
    <w:r w:rsidR="00B73025">
      <w:rPr>
        <w:rFonts w:ascii="Times New Roman" w:hAnsi="Times New Roman"/>
        <w:szCs w:val="24"/>
      </w:rPr>
      <w:t>6/14</w:t>
    </w:r>
    <w:r w:rsidR="007C700A">
      <w:rPr>
        <w:rFonts w:ascii="Times New Roman" w:hAnsi="Times New Roman"/>
        <w:szCs w:val="24"/>
      </w:rPr>
      <w:t>/</w:t>
    </w:r>
    <w:r w:rsidR="00E04A06">
      <w:rPr>
        <w:rFonts w:ascii="Times New Roman" w:hAnsi="Times New Roman"/>
        <w:szCs w:val="24"/>
      </w:rPr>
      <w:t>2022</w:t>
    </w:r>
  </w:p>
  <w:p w14:paraId="1EC4CE47" w14:textId="77777777" w:rsidR="005F4E11" w:rsidRDefault="005F4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0329587">
    <w:abstractNumId w:val="0"/>
  </w:num>
  <w:num w:numId="2" w16cid:durableId="1355618039">
    <w:abstractNumId w:val="2"/>
  </w:num>
  <w:num w:numId="3" w16cid:durableId="1198541669">
    <w:abstractNumId w:val="1"/>
  </w:num>
  <w:num w:numId="4" w16cid:durableId="1076318564">
    <w:abstractNumId w:val="3"/>
  </w:num>
  <w:num w:numId="5" w16cid:durableId="18199583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20"/>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2290A"/>
    <w:rsid w:val="00035ED5"/>
    <w:rsid w:val="00043C32"/>
    <w:rsid w:val="000446F5"/>
    <w:rsid w:val="000539A3"/>
    <w:rsid w:val="00093017"/>
    <w:rsid w:val="001824F3"/>
    <w:rsid w:val="001A6AE0"/>
    <w:rsid w:val="001C73C0"/>
    <w:rsid w:val="001E79BD"/>
    <w:rsid w:val="002225CC"/>
    <w:rsid w:val="00224A3B"/>
    <w:rsid w:val="00240A39"/>
    <w:rsid w:val="00246FE9"/>
    <w:rsid w:val="00250100"/>
    <w:rsid w:val="00262A69"/>
    <w:rsid w:val="00267F6C"/>
    <w:rsid w:val="00270AF7"/>
    <w:rsid w:val="002A3221"/>
    <w:rsid w:val="002B0EDE"/>
    <w:rsid w:val="002C27CB"/>
    <w:rsid w:val="002C3520"/>
    <w:rsid w:val="002E14E0"/>
    <w:rsid w:val="002F55E5"/>
    <w:rsid w:val="0032078A"/>
    <w:rsid w:val="0032539E"/>
    <w:rsid w:val="00380276"/>
    <w:rsid w:val="003860E4"/>
    <w:rsid w:val="003B1545"/>
    <w:rsid w:val="00412915"/>
    <w:rsid w:val="00442E07"/>
    <w:rsid w:val="004B09F2"/>
    <w:rsid w:val="0052073E"/>
    <w:rsid w:val="0052408B"/>
    <w:rsid w:val="00534B4A"/>
    <w:rsid w:val="00575DDA"/>
    <w:rsid w:val="00581C11"/>
    <w:rsid w:val="005F37D5"/>
    <w:rsid w:val="005F4E11"/>
    <w:rsid w:val="00616E9C"/>
    <w:rsid w:val="0068567A"/>
    <w:rsid w:val="006A292A"/>
    <w:rsid w:val="006A38F7"/>
    <w:rsid w:val="006A4EBB"/>
    <w:rsid w:val="006B4172"/>
    <w:rsid w:val="00713B69"/>
    <w:rsid w:val="00725A95"/>
    <w:rsid w:val="00755D99"/>
    <w:rsid w:val="00756FD3"/>
    <w:rsid w:val="00765392"/>
    <w:rsid w:val="00790E3E"/>
    <w:rsid w:val="007A5F49"/>
    <w:rsid w:val="007C0A4C"/>
    <w:rsid w:val="007C700A"/>
    <w:rsid w:val="007D26B6"/>
    <w:rsid w:val="007F6104"/>
    <w:rsid w:val="00800D30"/>
    <w:rsid w:val="00807D1A"/>
    <w:rsid w:val="00834A62"/>
    <w:rsid w:val="00861EBD"/>
    <w:rsid w:val="00874EFE"/>
    <w:rsid w:val="00877C47"/>
    <w:rsid w:val="00882126"/>
    <w:rsid w:val="008933F1"/>
    <w:rsid w:val="008D0601"/>
    <w:rsid w:val="008D1F11"/>
    <w:rsid w:val="008E5919"/>
    <w:rsid w:val="00905951"/>
    <w:rsid w:val="00912D2C"/>
    <w:rsid w:val="00916EE4"/>
    <w:rsid w:val="00920F63"/>
    <w:rsid w:val="009243F3"/>
    <w:rsid w:val="0093366B"/>
    <w:rsid w:val="00934185"/>
    <w:rsid w:val="00946126"/>
    <w:rsid w:val="00952DF9"/>
    <w:rsid w:val="0095421D"/>
    <w:rsid w:val="00960C86"/>
    <w:rsid w:val="009767AF"/>
    <w:rsid w:val="00981F58"/>
    <w:rsid w:val="00986D0A"/>
    <w:rsid w:val="00992BDA"/>
    <w:rsid w:val="009C37AF"/>
    <w:rsid w:val="009E3E86"/>
    <w:rsid w:val="00A118A2"/>
    <w:rsid w:val="00A23F26"/>
    <w:rsid w:val="00A4001C"/>
    <w:rsid w:val="00A40AAB"/>
    <w:rsid w:val="00A46D01"/>
    <w:rsid w:val="00A70816"/>
    <w:rsid w:val="00A73590"/>
    <w:rsid w:val="00A7636D"/>
    <w:rsid w:val="00A9138E"/>
    <w:rsid w:val="00AA5138"/>
    <w:rsid w:val="00AC1C89"/>
    <w:rsid w:val="00AD381B"/>
    <w:rsid w:val="00AF5B5B"/>
    <w:rsid w:val="00AF5D1A"/>
    <w:rsid w:val="00B017F9"/>
    <w:rsid w:val="00B07213"/>
    <w:rsid w:val="00B10A05"/>
    <w:rsid w:val="00B54167"/>
    <w:rsid w:val="00B62E06"/>
    <w:rsid w:val="00B632BF"/>
    <w:rsid w:val="00B64B1D"/>
    <w:rsid w:val="00B6729C"/>
    <w:rsid w:val="00B73025"/>
    <w:rsid w:val="00B77046"/>
    <w:rsid w:val="00B93078"/>
    <w:rsid w:val="00B9671B"/>
    <w:rsid w:val="00BA1D31"/>
    <w:rsid w:val="00BB03CE"/>
    <w:rsid w:val="00BC1A67"/>
    <w:rsid w:val="00C164D3"/>
    <w:rsid w:val="00C20670"/>
    <w:rsid w:val="00C224FD"/>
    <w:rsid w:val="00C23D84"/>
    <w:rsid w:val="00C6421F"/>
    <w:rsid w:val="00C86713"/>
    <w:rsid w:val="00C875E8"/>
    <w:rsid w:val="00C92035"/>
    <w:rsid w:val="00CC2A72"/>
    <w:rsid w:val="00CC3FB5"/>
    <w:rsid w:val="00CD2067"/>
    <w:rsid w:val="00CD47BC"/>
    <w:rsid w:val="00D26C90"/>
    <w:rsid w:val="00D34984"/>
    <w:rsid w:val="00D36C35"/>
    <w:rsid w:val="00D75313"/>
    <w:rsid w:val="00DF67A2"/>
    <w:rsid w:val="00E04A06"/>
    <w:rsid w:val="00E16ACD"/>
    <w:rsid w:val="00E17134"/>
    <w:rsid w:val="00E22FD3"/>
    <w:rsid w:val="00E25EBC"/>
    <w:rsid w:val="00E66550"/>
    <w:rsid w:val="00E877BF"/>
    <w:rsid w:val="00EA1767"/>
    <w:rsid w:val="00EA1CE2"/>
    <w:rsid w:val="00EB0929"/>
    <w:rsid w:val="00EB0FA5"/>
    <w:rsid w:val="00EC01DD"/>
    <w:rsid w:val="00EC35E3"/>
    <w:rsid w:val="00ED7195"/>
    <w:rsid w:val="00EF4C67"/>
    <w:rsid w:val="00F0414F"/>
    <w:rsid w:val="00F070F3"/>
    <w:rsid w:val="00F27AAF"/>
    <w:rsid w:val="00F3186F"/>
    <w:rsid w:val="00F31BEC"/>
    <w:rsid w:val="00F5782B"/>
    <w:rsid w:val="00F73131"/>
    <w:rsid w:val="00F74288"/>
    <w:rsid w:val="00FB6A8A"/>
    <w:rsid w:val="00FC669D"/>
    <w:rsid w:val="00FD4F0B"/>
    <w:rsid w:val="00FE02FC"/>
    <w:rsid w:val="00FE1B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4280E5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result-item2">
    <w:name w:val="result-item2"/>
    <w:basedOn w:val="DefaultParagraphFont"/>
    <w:rsid w:val="00EF4C67"/>
    <w:rPr>
      <w:vanish w:val="0"/>
      <w:webHidden w:val="0"/>
      <w:specVanish w:val="0"/>
    </w:rPr>
  </w:style>
  <w:style w:type="paragraph" w:styleId="BodyTextIndent">
    <w:name w:val="Body Text Indent"/>
    <w:basedOn w:val="Normal"/>
    <w:link w:val="BodyTextIndentChar"/>
    <w:semiHidden/>
    <w:rsid w:val="00EF4C67"/>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EF4C67"/>
    <w:rPr>
      <w:sz w:val="24"/>
      <w:szCs w:val="24"/>
    </w:rPr>
  </w:style>
  <w:style w:type="paragraph" w:styleId="NormalWeb">
    <w:name w:val="Normal (Web)"/>
    <w:basedOn w:val="Normal"/>
    <w:semiHidden/>
    <w:rsid w:val="00877C47"/>
    <w:pPr>
      <w:spacing w:before="100" w:beforeAutospacing="1" w:after="100" w:afterAutospacing="1"/>
    </w:pPr>
    <w:rPr>
      <w:rFonts w:ascii="Arial Unicode MS" w:eastAsia="Arial Unicode MS" w:hAnsi="Arial Unicode MS" w:cs="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ee597166527bb4becc352a155acec51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ce3bfa76e1bdc92573ddc6b9503a9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7629B8-CE73-4294-B968-9864BF4B0D4B}">
  <ds:schemaRefs>
    <ds:schemaRef ds:uri="http://schemas.openxmlformats.org/officeDocument/2006/bibliography"/>
  </ds:schemaRefs>
</ds:datastoreItem>
</file>

<file path=customXml/itemProps2.xml><?xml version="1.0" encoding="utf-8"?>
<ds:datastoreItem xmlns:ds="http://schemas.openxmlformats.org/officeDocument/2006/customXml" ds:itemID="{CC749751-B7DE-4601-83D3-76919F887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4BB2D7-3963-4CAA-A68F-5398A9DB18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3657</Words>
  <Characters>20847</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2022-06-14T18:32:00Z</dcterms:created>
  <dcterms:modified xsi:type="dcterms:W3CDTF">2022-06-14T18:32:00Z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