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EC" w:rsidR="002340F1" w:rsidP="00427EF9" w:rsidRDefault="00427EF9" w14:paraId="492F1059" w14:textId="77777777">
      <w:pPr>
        <w:jc w:val="center"/>
        <w:rPr>
          <w:b/>
          <w:sz w:val="32"/>
          <w:szCs w:val="32"/>
        </w:rPr>
      </w:pPr>
      <w:r w:rsidRPr="00363AEC">
        <w:rPr>
          <w:b/>
          <w:sz w:val="32"/>
          <w:szCs w:val="32"/>
        </w:rPr>
        <w:t xml:space="preserve">Request for a Non-Substantive Change </w:t>
      </w:r>
    </w:p>
    <w:p w:rsidRPr="00363AEC" w:rsidR="001162E5" w:rsidP="00427EF9" w:rsidRDefault="00427EF9" w14:paraId="2D931501" w14:textId="77777777">
      <w:pPr>
        <w:jc w:val="center"/>
        <w:rPr>
          <w:b/>
          <w:sz w:val="32"/>
          <w:szCs w:val="32"/>
        </w:rPr>
      </w:pPr>
      <w:r w:rsidRPr="00363AEC">
        <w:rPr>
          <w:b/>
          <w:sz w:val="32"/>
          <w:szCs w:val="32"/>
        </w:rPr>
        <w:t>to an Existing Approved Information Collection</w:t>
      </w:r>
    </w:p>
    <w:p w:rsidRPr="00363AEC" w:rsidR="00D3542D" w:rsidP="00AB6AF0" w:rsidRDefault="00AB6AF0" w14:paraId="7E9985B3" w14:textId="7E8B30D2">
      <w:pPr>
        <w:jc w:val="center"/>
        <w:rPr>
          <w:b/>
        </w:rPr>
      </w:pPr>
      <w:r w:rsidRPr="00363AEC">
        <w:t xml:space="preserve">(EPA ICR No. </w:t>
      </w:r>
      <w:r w:rsidR="000F2B85">
        <w:t>1</w:t>
      </w:r>
      <w:r w:rsidR="005608DD">
        <w:t>13</w:t>
      </w:r>
      <w:r w:rsidR="000F2B85">
        <w:t>9</w:t>
      </w:r>
      <w:r w:rsidR="009C453A">
        <w:t>.</w:t>
      </w:r>
      <w:r w:rsidR="000F2B85">
        <w:t>44</w:t>
      </w:r>
      <w:r w:rsidRPr="00363AEC">
        <w:t xml:space="preserve">; OMB Control No. </w:t>
      </w:r>
      <w:r w:rsidRPr="00363AEC" w:rsidR="00DB6312">
        <w:t>20</w:t>
      </w:r>
      <w:r w:rsidRPr="00363AEC" w:rsidR="009308B1">
        <w:t>7</w:t>
      </w:r>
      <w:r w:rsidRPr="00363AEC" w:rsidR="00DB6312">
        <w:t>0-0</w:t>
      </w:r>
      <w:r w:rsidR="000F2B85">
        <w:t>033</w:t>
      </w:r>
      <w:r w:rsidRPr="00363AEC">
        <w:t>)</w:t>
      </w:r>
    </w:p>
    <w:p w:rsidRPr="00363AEC" w:rsidR="00D70C22" w:rsidRDefault="00D70C22" w14:paraId="6AE4A98F" w14:textId="77777777">
      <w:pPr>
        <w:rPr>
          <w:b/>
        </w:rPr>
      </w:pPr>
    </w:p>
    <w:p w:rsidRPr="00363AEC" w:rsidR="00301217" w:rsidP="00B810E3" w:rsidRDefault="00301217" w14:paraId="5B51B4E7" w14:textId="77777777">
      <w:pPr>
        <w:outlineLvl w:val="0"/>
        <w:rPr>
          <w:b/>
          <w:sz w:val="28"/>
          <w:szCs w:val="28"/>
        </w:rPr>
      </w:pPr>
      <w:bookmarkStart w:name="_Toc258935214" w:id="0"/>
      <w:r w:rsidRPr="00363AEC">
        <w:rPr>
          <w:b/>
          <w:sz w:val="28"/>
          <w:szCs w:val="28"/>
        </w:rPr>
        <w:t>I.  Introduction</w:t>
      </w:r>
      <w:bookmarkEnd w:id="0"/>
    </w:p>
    <w:p w:rsidRPr="00363AEC" w:rsidR="00301217" w:rsidP="00301217" w:rsidRDefault="00301217" w14:paraId="6895E712" w14:textId="77777777">
      <w:pPr>
        <w:rPr>
          <w:i/>
        </w:rPr>
      </w:pPr>
    </w:p>
    <w:p w:rsidRPr="00363AEC" w:rsidR="00301217" w:rsidP="00B810E3" w:rsidRDefault="00301217" w14:paraId="59CE7F9E" w14:textId="77777777">
      <w:pPr>
        <w:outlineLvl w:val="1"/>
        <w:rPr>
          <w:b/>
          <w:i/>
        </w:rPr>
      </w:pPr>
      <w:bookmarkStart w:name="_Toc258935215" w:id="1"/>
      <w:r w:rsidRPr="00363AEC">
        <w:rPr>
          <w:b/>
          <w:i/>
        </w:rPr>
        <w:t>Why is EPA Requesting a Non-Substantive Change?</w:t>
      </w:r>
      <w:bookmarkEnd w:id="1"/>
    </w:p>
    <w:p w:rsidRPr="00363AEC" w:rsidR="00D70C22" w:rsidP="002029A9" w:rsidRDefault="00924C9F" w14:paraId="681F51F2" w14:textId="723243B4">
      <w:pPr>
        <w:rPr>
          <w:b/>
        </w:rPr>
      </w:pPr>
      <w:r>
        <w:t xml:space="preserve">EPA </w:t>
      </w:r>
      <w:r w:rsidR="009C453A">
        <w:t xml:space="preserve">solicited comments on </w:t>
      </w:r>
      <w:r w:rsidR="009750D4">
        <w:t>guidance</w:t>
      </w:r>
      <w:r>
        <w:t xml:space="preserve"> documents to assist submitters of Test Orders and to reduce time consuming interactions among stakeholders of submissions</w:t>
      </w:r>
      <w:r w:rsidR="009750D4">
        <w:t xml:space="preserve"> on </w:t>
      </w:r>
      <w:r w:rsidR="009C453A">
        <w:t>November 2, 2022</w:t>
      </w:r>
      <w:r w:rsidR="009750D4">
        <w:t xml:space="preserve"> (</w:t>
      </w:r>
      <w:r w:rsidRPr="00D5222B" w:rsidR="009C453A">
        <w:t>86 FR 60460</w:t>
      </w:r>
      <w:r w:rsidR="009750D4">
        <w:t>)</w:t>
      </w:r>
      <w:r>
        <w:t xml:space="preserve">. </w:t>
      </w:r>
      <w:r w:rsidR="009C453A">
        <w:t>Approval of p</w:t>
      </w:r>
      <w:r>
        <w:t xml:space="preserve">re-issuance stakeholder outreach will help ensure that affected entities will be kept informed of upcoming Section 4 Test Orders and </w:t>
      </w:r>
      <w:r w:rsidRPr="009C453A">
        <w:t>provide opportunities for such entities to engage with EPA prior to the issuance of a given Test Order.</w:t>
      </w:r>
      <w:r w:rsidRPr="009C453A" w:rsidR="009C453A">
        <w:t xml:space="preserve"> Th</w:t>
      </w:r>
      <w:r w:rsidR="009C453A">
        <w:t>e</w:t>
      </w:r>
      <w:r w:rsidRPr="009C453A" w:rsidR="009C453A">
        <w:t xml:space="preserve"> ICR </w:t>
      </w:r>
      <w:r w:rsidR="009C453A">
        <w:t>entitled “</w:t>
      </w:r>
      <w:r w:rsidRPr="009C453A" w:rsidR="009C453A">
        <w:t>User Guide for submitting TSCA Section 4 Test Order Information,” and identified by EPA ICR No. 2697.01 and approved under OMB Control No. 2070-0215, which is scheduled to expire on April 30, 2022</w:t>
      </w:r>
      <w:r w:rsidR="009C453A">
        <w:t xml:space="preserve">, </w:t>
      </w:r>
      <w:r w:rsidRPr="009C453A" w:rsidR="009C453A">
        <w:t xml:space="preserve">incorporates the activities and burdens </w:t>
      </w:r>
      <w:r w:rsidR="009C453A">
        <w:t>associated with the guidance documents. EPA will merge these guidance documents into a renewal ICR for “</w:t>
      </w:r>
      <w:r w:rsidRPr="00363AEC" w:rsidR="009C453A">
        <w:t>Generic Clearance for TSCA Section 4 Test Rules, Test Orders, Enforceable Consent Agreements (ECAs), Voluntary Data Submissions, and Exemptions from Testing Requirement</w:t>
      </w:r>
      <w:r w:rsidR="009C453A">
        <w:t>”</w:t>
      </w:r>
      <w:r w:rsidRPr="009C453A" w:rsidR="009C453A">
        <w:t xml:space="preserve"> </w:t>
      </w:r>
      <w:r w:rsidR="002F5D3A">
        <w:t xml:space="preserve">under OMB Control No. 2070-0033 </w:t>
      </w:r>
      <w:r w:rsidRPr="009C453A" w:rsidR="009C453A">
        <w:t xml:space="preserve">because the activities are integrated components of the same information collection program. </w:t>
      </w:r>
    </w:p>
    <w:p w:rsidRPr="00363AEC" w:rsidR="002029A9" w:rsidP="00D70C22" w:rsidRDefault="002029A9" w14:paraId="664B11B5" w14:textId="77777777"/>
    <w:p w:rsidRPr="00363AEC" w:rsidR="002029A9" w:rsidP="002029A9" w:rsidRDefault="002029A9" w14:paraId="68F334E8" w14:textId="77777777">
      <w:pPr>
        <w:outlineLvl w:val="0"/>
        <w:rPr>
          <w:b/>
          <w:sz w:val="28"/>
          <w:szCs w:val="28"/>
        </w:rPr>
      </w:pPr>
      <w:r w:rsidRPr="00363AEC">
        <w:rPr>
          <w:b/>
          <w:sz w:val="28"/>
          <w:szCs w:val="28"/>
        </w:rPr>
        <w:t>II. Description of Non-Substantive Changes</w:t>
      </w:r>
    </w:p>
    <w:p w:rsidRPr="00363AEC" w:rsidR="002029A9" w:rsidP="002029A9" w:rsidRDefault="002029A9" w14:paraId="55418531" w14:textId="77777777">
      <w:pPr>
        <w:rPr>
          <w:i/>
        </w:rPr>
      </w:pPr>
    </w:p>
    <w:p w:rsidRPr="00363AEC" w:rsidR="002029A9" w:rsidP="002029A9" w:rsidRDefault="002029A9" w14:paraId="4D9F8BA1" w14:textId="77777777">
      <w:pPr>
        <w:outlineLvl w:val="1"/>
        <w:rPr>
          <w:b/>
          <w:i/>
        </w:rPr>
      </w:pPr>
      <w:r w:rsidRPr="00363AEC">
        <w:rPr>
          <w:b/>
          <w:i/>
        </w:rPr>
        <w:t>What Information Collection Request (ICR) is EPA changing?</w:t>
      </w:r>
    </w:p>
    <w:p w:rsidRPr="00363AEC" w:rsidR="002029A9" w:rsidP="002029A9" w:rsidRDefault="002029A9" w14:paraId="7CBC8FBA" w14:textId="77777777">
      <w:pPr>
        <w:rPr>
          <w:b/>
        </w:rPr>
      </w:pPr>
    </w:p>
    <w:tbl>
      <w:tblPr>
        <w:tblW w:w="0" w:type="auto"/>
        <w:tblInd w:w="708" w:type="dxa"/>
        <w:tblLook w:val="01E0" w:firstRow="1" w:lastRow="1" w:firstColumn="1" w:lastColumn="1" w:noHBand="0" w:noVBand="0"/>
      </w:tblPr>
      <w:tblGrid>
        <w:gridCol w:w="1780"/>
        <w:gridCol w:w="6872"/>
      </w:tblGrid>
      <w:tr w:rsidRPr="00363AEC" w:rsidR="00363AEC" w:rsidTr="00D70C22" w14:paraId="4F05C6BD" w14:textId="77777777">
        <w:trPr>
          <w:trHeight w:val="972"/>
        </w:trPr>
        <w:tc>
          <w:tcPr>
            <w:tcW w:w="1800" w:type="dxa"/>
          </w:tcPr>
          <w:p w:rsidRPr="00363AEC" w:rsidR="002029A9" w:rsidP="00CE5A18" w:rsidRDefault="002029A9" w14:paraId="68E2D684" w14:textId="77777777">
            <w:r w:rsidRPr="00363AEC">
              <w:rPr>
                <w:b/>
              </w:rPr>
              <w:t>ICR Title:</w:t>
            </w:r>
          </w:p>
        </w:tc>
        <w:tc>
          <w:tcPr>
            <w:tcW w:w="7068" w:type="dxa"/>
          </w:tcPr>
          <w:p w:rsidRPr="00363AEC" w:rsidR="002029A9" w:rsidP="00D70C22" w:rsidRDefault="000F2B85" w14:paraId="614C8135" w14:textId="0266431F">
            <w:r w:rsidRPr="00363AEC">
              <w:t>Generic Clearance for TSCA Section 4 Test Rules, Test Orders, Enforceable Consent Agreements (ECAs), Voluntary Data Submissions, and Exemptions from Testing Requirement</w:t>
            </w:r>
          </w:p>
        </w:tc>
      </w:tr>
      <w:tr w:rsidRPr="00363AEC" w:rsidR="002029A9" w:rsidTr="00CE5A18" w14:paraId="3D506700" w14:textId="77777777">
        <w:trPr>
          <w:trHeight w:val="432"/>
        </w:trPr>
        <w:tc>
          <w:tcPr>
            <w:tcW w:w="1800" w:type="dxa"/>
            <w:vAlign w:val="center"/>
          </w:tcPr>
          <w:p w:rsidRPr="00363AEC" w:rsidR="002029A9" w:rsidP="00CE5A18" w:rsidRDefault="002029A9" w14:paraId="2BA61D7F" w14:textId="77777777">
            <w:r w:rsidRPr="00363AEC">
              <w:rPr>
                <w:b/>
              </w:rPr>
              <w:t>ICR Numbers:</w:t>
            </w:r>
          </w:p>
        </w:tc>
        <w:tc>
          <w:tcPr>
            <w:tcW w:w="7068" w:type="dxa"/>
            <w:vAlign w:val="center"/>
          </w:tcPr>
          <w:p w:rsidRPr="00363AEC" w:rsidR="002029A9" w:rsidP="002029A9" w:rsidRDefault="002029A9" w14:paraId="1EC66D00" w14:textId="1EDDAB1D">
            <w:r w:rsidRPr="00363AEC">
              <w:t xml:space="preserve">EPA ICR No. </w:t>
            </w:r>
            <w:r w:rsidRPr="00363AEC" w:rsidR="009308B1">
              <w:t>1139.</w:t>
            </w:r>
            <w:r w:rsidR="00675413">
              <w:t>44</w:t>
            </w:r>
            <w:r w:rsidRPr="00363AEC">
              <w:t>; OMB Control No. 20</w:t>
            </w:r>
            <w:r w:rsidRPr="00363AEC" w:rsidR="009308B1">
              <w:t>7</w:t>
            </w:r>
            <w:r w:rsidRPr="00363AEC">
              <w:t>0-0</w:t>
            </w:r>
            <w:r w:rsidR="000F2B85">
              <w:t>033</w:t>
            </w:r>
          </w:p>
        </w:tc>
      </w:tr>
    </w:tbl>
    <w:p w:rsidRPr="00363AEC" w:rsidR="002029A9" w:rsidP="002029A9" w:rsidRDefault="002029A9" w14:paraId="508C4836" w14:textId="77777777"/>
    <w:p w:rsidRPr="00363AEC" w:rsidR="002029A9" w:rsidP="002029A9" w:rsidRDefault="002029A9" w14:paraId="30BB17F5" w14:textId="77777777">
      <w:pPr>
        <w:outlineLvl w:val="1"/>
        <w:rPr>
          <w:b/>
          <w:i/>
        </w:rPr>
      </w:pPr>
      <w:r w:rsidRPr="00363AEC">
        <w:rPr>
          <w:b/>
          <w:i/>
        </w:rPr>
        <w:t>What is the current status of this ICR?</w:t>
      </w:r>
    </w:p>
    <w:p w:rsidRPr="00363AEC" w:rsidR="002029A9" w:rsidP="002029A9" w:rsidRDefault="002029A9" w14:paraId="1492F1C4" w14:textId="641CC8E9">
      <w:r w:rsidRPr="00363AEC">
        <w:t xml:space="preserve">This ICR is currently approved through </w:t>
      </w:r>
      <w:r w:rsidR="008749DC">
        <w:t>December</w:t>
      </w:r>
      <w:r w:rsidR="00DD2BD1">
        <w:t xml:space="preserve"> 3</w:t>
      </w:r>
      <w:r w:rsidR="008749DC">
        <w:t>1</w:t>
      </w:r>
      <w:r w:rsidR="00DD2BD1">
        <w:t>, 202</w:t>
      </w:r>
      <w:r w:rsidR="008749DC">
        <w:t>3</w:t>
      </w:r>
      <w:r w:rsidRPr="00363AEC">
        <w:t>.</w:t>
      </w:r>
      <w:r w:rsidRPr="00363AEC" w:rsidR="00F5690F">
        <w:t xml:space="preserve"> </w:t>
      </w:r>
    </w:p>
    <w:p w:rsidRPr="00363AEC" w:rsidR="002029A9" w:rsidP="00B810E3" w:rsidRDefault="002029A9" w14:paraId="6451A4EC" w14:textId="77777777">
      <w:pPr>
        <w:outlineLvl w:val="0"/>
        <w:rPr>
          <w:b/>
          <w:sz w:val="28"/>
          <w:szCs w:val="28"/>
        </w:rPr>
      </w:pPr>
    </w:p>
    <w:p w:rsidRPr="00363AEC" w:rsidR="002029A9" w:rsidP="002029A9" w:rsidRDefault="002029A9" w14:paraId="2B30DED5" w14:textId="77777777">
      <w:pPr>
        <w:outlineLvl w:val="1"/>
        <w:rPr>
          <w:b/>
        </w:rPr>
      </w:pPr>
      <w:r w:rsidRPr="00363AEC">
        <w:rPr>
          <w:b/>
          <w:i/>
        </w:rPr>
        <w:t xml:space="preserve">What are the changes that EPA is making to this </w:t>
      </w:r>
      <w:r w:rsidRPr="00363AEC" w:rsidR="00EF3BB7">
        <w:rPr>
          <w:b/>
          <w:i/>
        </w:rPr>
        <w:t>collection of information</w:t>
      </w:r>
      <w:r w:rsidRPr="00363AEC">
        <w:rPr>
          <w:b/>
          <w:i/>
        </w:rPr>
        <w:t>?</w:t>
      </w:r>
    </w:p>
    <w:p w:rsidR="00924C9F" w:rsidP="00924C9F" w:rsidRDefault="00924C9F" w14:paraId="2D872625" w14:textId="45738C5A">
      <w:r>
        <w:t>EPA developed the Questions and Answers document and User Guide to assist stakeholders with Section 4 Test Order requirements and the submission process. The documents discuss both information already required under the existing ICR, and information that the Agency would recommend as a voluntary matter in specified situations, which in the past has been submitted on a case-by-case basis, EPA believes these documents will help submitters meet the requirements of TSCA Section 4, and better understand the utility of submitting complete and accurate information. The documents will also</w:t>
      </w:r>
      <w:r>
        <w:rPr>
          <w:rStyle w:val="normaltextrun"/>
          <w:color w:val="000000"/>
          <w:bdr w:val="none" w:color="auto" w:sz="0" w:space="0" w:frame="1"/>
        </w:rPr>
        <w:t xml:space="preserve"> clarify the testing requirements and notification process questions for individuals subject to TSCA Section 4 Test Orders</w:t>
      </w:r>
      <w:r w:rsidR="00587708">
        <w:rPr>
          <w:rStyle w:val="normaltextrun"/>
          <w:color w:val="000000"/>
          <w:bdr w:val="none" w:color="auto" w:sz="0" w:space="0" w:frame="1"/>
        </w:rPr>
        <w:t xml:space="preserve">. However, since publication of the guidance documents in the </w:t>
      </w:r>
      <w:r w:rsidRPr="00587708" w:rsidR="00587708">
        <w:rPr>
          <w:rStyle w:val="normaltextrun"/>
          <w:i/>
          <w:iCs/>
          <w:color w:val="000000"/>
          <w:bdr w:val="none" w:color="auto" w:sz="0" w:space="0" w:frame="1"/>
        </w:rPr>
        <w:t>Federal Register</w:t>
      </w:r>
      <w:r w:rsidR="00587708">
        <w:rPr>
          <w:rStyle w:val="normaltextrun"/>
          <w:color w:val="000000"/>
          <w:bdr w:val="none" w:color="auto" w:sz="0" w:space="0" w:frame="1"/>
        </w:rPr>
        <w:t xml:space="preserve">, EPA revised the estimates for the number of </w:t>
      </w:r>
      <w:r w:rsidR="00587708">
        <w:rPr>
          <w:rStyle w:val="normaltextrun"/>
          <w:color w:val="000000"/>
          <w:bdr w:val="none" w:color="auto" w:sz="0" w:space="0" w:frame="1"/>
        </w:rPr>
        <w:lastRenderedPageBreak/>
        <w:t xml:space="preserve">respondents for the Test Orders. This non-substantive change request reflects the change in the number of respondents who will review the guidance documents. </w:t>
      </w:r>
      <w:r w:rsidDel="009B4368">
        <w:t xml:space="preserve"> </w:t>
      </w:r>
      <w:r>
        <w:t xml:space="preserve"> </w:t>
      </w:r>
    </w:p>
    <w:p w:rsidRPr="00363AEC" w:rsidR="00EF3BB7" w:rsidP="00EF3BB7" w:rsidRDefault="00EF3BB7" w14:paraId="4DC5085E" w14:textId="77777777"/>
    <w:p w:rsidRPr="00363AEC" w:rsidR="00203D61" w:rsidP="00203D61" w:rsidRDefault="00203D61" w14:paraId="1ADEE3C1" w14:textId="77777777">
      <w:pPr>
        <w:rPr>
          <w:b/>
          <w:i/>
        </w:rPr>
      </w:pPr>
      <w:r w:rsidRPr="00363AEC">
        <w:rPr>
          <w:b/>
          <w:i/>
        </w:rPr>
        <w:t>Will this change impact the annual ICR burden estimate</w:t>
      </w:r>
      <w:r w:rsidRPr="00363AEC" w:rsidR="00F5690F">
        <w:rPr>
          <w:b/>
          <w:i/>
        </w:rPr>
        <w:t>s</w:t>
      </w:r>
      <w:r w:rsidRPr="00363AEC">
        <w:rPr>
          <w:b/>
          <w:i/>
        </w:rPr>
        <w:t xml:space="preserve">? </w:t>
      </w:r>
    </w:p>
    <w:p w:rsidRPr="00613A0E" w:rsidR="00E563A3" w:rsidP="00E563A3" w:rsidRDefault="00924C9F" w14:paraId="2422C117" w14:textId="261AA511">
      <w:pPr>
        <w:autoSpaceDE w:val="0"/>
        <w:autoSpaceDN w:val="0"/>
        <w:adjustRightInd w:val="0"/>
        <w:spacing w:line="276" w:lineRule="auto"/>
        <w:rPr>
          <w:b/>
          <w:bCs/>
        </w:rPr>
      </w:pPr>
      <w:r>
        <w:t xml:space="preserve">Yes, </w:t>
      </w:r>
      <w:r w:rsidR="00E563A3">
        <w:t>t</w:t>
      </w:r>
      <w:r w:rsidR="00E563A3">
        <w:t xml:space="preserve">here is an overall </w:t>
      </w:r>
      <w:r w:rsidRPr="00F54505" w:rsidR="00E563A3">
        <w:t xml:space="preserve">increase of </w:t>
      </w:r>
      <w:r w:rsidR="008C2771">
        <w:t>873</w:t>
      </w:r>
      <w:r w:rsidRPr="00F54505" w:rsidR="00E563A3">
        <w:t xml:space="preserve"> hours</w:t>
      </w:r>
      <w:r w:rsidR="00E563A3">
        <w:t xml:space="preserve"> in the total respondent burden that is currently approved by OMB for this ICR</w:t>
      </w:r>
      <w:r w:rsidR="008C2771">
        <w:t xml:space="preserve"> for the three-year period</w:t>
      </w:r>
      <w:r w:rsidR="00E563A3">
        <w:t xml:space="preserve">. The increase reflects changes in the addition of reviewing guidance documents and pre-issuance outreach for Test Orders. </w:t>
      </w:r>
    </w:p>
    <w:p w:rsidRPr="00363AEC" w:rsidR="00762ADD" w:rsidP="00203D61" w:rsidRDefault="00762ADD" w14:paraId="7FF343EB" w14:textId="64565EED"/>
    <w:sectPr w:rsidRPr="00363AEC" w:rsidR="00762ADD" w:rsidSect="00EF3BB7">
      <w:footerReference w:type="default" r:id="rId1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226A" w14:textId="77777777" w:rsidR="001273E0" w:rsidRDefault="001273E0">
      <w:r>
        <w:separator/>
      </w:r>
    </w:p>
  </w:endnote>
  <w:endnote w:type="continuationSeparator" w:id="0">
    <w:p w14:paraId="3456D726" w14:textId="77777777" w:rsidR="001273E0" w:rsidRDefault="0012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D903" w14:textId="77777777" w:rsidR="0016521F" w:rsidRPr="0016521F" w:rsidRDefault="0016521F" w:rsidP="0016521F">
    <w:pPr>
      <w:jc w:val="right"/>
    </w:pPr>
    <w:r>
      <w:t xml:space="preserve">Page </w:t>
    </w:r>
    <w:r>
      <w:fldChar w:fldCharType="begin"/>
    </w:r>
    <w:r>
      <w:instrText xml:space="preserve"> PAGE </w:instrText>
    </w:r>
    <w:r>
      <w:fldChar w:fldCharType="separate"/>
    </w:r>
    <w:r w:rsidR="00712C55">
      <w:rPr>
        <w:noProof/>
      </w:rPr>
      <w:t>3</w:t>
    </w:r>
    <w:r>
      <w:fldChar w:fldCharType="end"/>
    </w:r>
    <w:r>
      <w:t xml:space="preserve"> of </w:t>
    </w:r>
    <w:fldSimple w:instr=" NUMPAGES  ">
      <w:r w:rsidR="00712C55">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A99B" w14:textId="77777777" w:rsidR="001273E0" w:rsidRDefault="001273E0">
      <w:r>
        <w:separator/>
      </w:r>
    </w:p>
  </w:footnote>
  <w:footnote w:type="continuationSeparator" w:id="0">
    <w:p w14:paraId="0DAD914F" w14:textId="77777777" w:rsidR="001273E0" w:rsidRDefault="0012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DE1"/>
    <w:multiLevelType w:val="hybridMultilevel"/>
    <w:tmpl w:val="A8C2B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332E04"/>
    <w:multiLevelType w:val="hybridMultilevel"/>
    <w:tmpl w:val="F78C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07A8D"/>
    <w:multiLevelType w:val="hybridMultilevel"/>
    <w:tmpl w:val="D5862C96"/>
    <w:lvl w:ilvl="0" w:tplc="5474575C">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3263C4"/>
    <w:multiLevelType w:val="hybridMultilevel"/>
    <w:tmpl w:val="3796D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BA719D"/>
    <w:multiLevelType w:val="hybridMultilevel"/>
    <w:tmpl w:val="3522D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C82D72"/>
    <w:multiLevelType w:val="hybridMultilevel"/>
    <w:tmpl w:val="6C6A7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9"/>
    <w:rsid w:val="00006A7A"/>
    <w:rsid w:val="00007884"/>
    <w:rsid w:val="00010014"/>
    <w:rsid w:val="00013B16"/>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B0"/>
    <w:rsid w:val="000C5FC9"/>
    <w:rsid w:val="000C7E83"/>
    <w:rsid w:val="000D6122"/>
    <w:rsid w:val="000D791C"/>
    <w:rsid w:val="000E234E"/>
    <w:rsid w:val="000E2546"/>
    <w:rsid w:val="000F2B85"/>
    <w:rsid w:val="00102167"/>
    <w:rsid w:val="00102689"/>
    <w:rsid w:val="00103983"/>
    <w:rsid w:val="00103E22"/>
    <w:rsid w:val="001147CE"/>
    <w:rsid w:val="00115209"/>
    <w:rsid w:val="001162E5"/>
    <w:rsid w:val="00117937"/>
    <w:rsid w:val="00117F56"/>
    <w:rsid w:val="001273E0"/>
    <w:rsid w:val="00141806"/>
    <w:rsid w:val="00151F4D"/>
    <w:rsid w:val="0016521F"/>
    <w:rsid w:val="001907F5"/>
    <w:rsid w:val="00197E8F"/>
    <w:rsid w:val="001A7AD1"/>
    <w:rsid w:val="001B4F67"/>
    <w:rsid w:val="001C0633"/>
    <w:rsid w:val="001C3331"/>
    <w:rsid w:val="001D3208"/>
    <w:rsid w:val="001F35D6"/>
    <w:rsid w:val="001F563C"/>
    <w:rsid w:val="001F6CD6"/>
    <w:rsid w:val="002029A9"/>
    <w:rsid w:val="00203D61"/>
    <w:rsid w:val="0020567E"/>
    <w:rsid w:val="0021159C"/>
    <w:rsid w:val="00215092"/>
    <w:rsid w:val="00215C6E"/>
    <w:rsid w:val="002340F1"/>
    <w:rsid w:val="00234D23"/>
    <w:rsid w:val="00252B3A"/>
    <w:rsid w:val="00272F83"/>
    <w:rsid w:val="00287D5C"/>
    <w:rsid w:val="0029490C"/>
    <w:rsid w:val="002A3601"/>
    <w:rsid w:val="002A5024"/>
    <w:rsid w:val="002A77F3"/>
    <w:rsid w:val="002B0552"/>
    <w:rsid w:val="002C3A80"/>
    <w:rsid w:val="002C4AC1"/>
    <w:rsid w:val="002C557D"/>
    <w:rsid w:val="002C56EE"/>
    <w:rsid w:val="002E0DDB"/>
    <w:rsid w:val="002E3103"/>
    <w:rsid w:val="002E586E"/>
    <w:rsid w:val="002E5CE1"/>
    <w:rsid w:val="002E68A3"/>
    <w:rsid w:val="002F5D3A"/>
    <w:rsid w:val="003008B8"/>
    <w:rsid w:val="00301217"/>
    <w:rsid w:val="0031183F"/>
    <w:rsid w:val="00311E13"/>
    <w:rsid w:val="0031663D"/>
    <w:rsid w:val="00321D5D"/>
    <w:rsid w:val="0033513F"/>
    <w:rsid w:val="00341A41"/>
    <w:rsid w:val="00354BF5"/>
    <w:rsid w:val="00357520"/>
    <w:rsid w:val="0036389B"/>
    <w:rsid w:val="00363AEC"/>
    <w:rsid w:val="0037506C"/>
    <w:rsid w:val="003812E2"/>
    <w:rsid w:val="00385965"/>
    <w:rsid w:val="003876D8"/>
    <w:rsid w:val="00392B6C"/>
    <w:rsid w:val="003A1E13"/>
    <w:rsid w:val="003A4438"/>
    <w:rsid w:val="003B0041"/>
    <w:rsid w:val="003C185A"/>
    <w:rsid w:val="003C3F44"/>
    <w:rsid w:val="003D28D5"/>
    <w:rsid w:val="003D32CF"/>
    <w:rsid w:val="003D6FBA"/>
    <w:rsid w:val="003E50C1"/>
    <w:rsid w:val="003E794E"/>
    <w:rsid w:val="003F2EEA"/>
    <w:rsid w:val="003F50E4"/>
    <w:rsid w:val="00400EB6"/>
    <w:rsid w:val="0040154F"/>
    <w:rsid w:val="00404AE1"/>
    <w:rsid w:val="0040706D"/>
    <w:rsid w:val="00417AEB"/>
    <w:rsid w:val="004249F2"/>
    <w:rsid w:val="00427EF9"/>
    <w:rsid w:val="0043328B"/>
    <w:rsid w:val="00435ED3"/>
    <w:rsid w:val="00442621"/>
    <w:rsid w:val="00444398"/>
    <w:rsid w:val="004443B4"/>
    <w:rsid w:val="0045744C"/>
    <w:rsid w:val="00490A8B"/>
    <w:rsid w:val="00492D3C"/>
    <w:rsid w:val="004B45D6"/>
    <w:rsid w:val="004C3C73"/>
    <w:rsid w:val="004C516B"/>
    <w:rsid w:val="004D71FD"/>
    <w:rsid w:val="004E394A"/>
    <w:rsid w:val="004E41E0"/>
    <w:rsid w:val="005004DF"/>
    <w:rsid w:val="00514841"/>
    <w:rsid w:val="00516946"/>
    <w:rsid w:val="00520745"/>
    <w:rsid w:val="005222B6"/>
    <w:rsid w:val="00523844"/>
    <w:rsid w:val="00527C84"/>
    <w:rsid w:val="00531F33"/>
    <w:rsid w:val="005339E3"/>
    <w:rsid w:val="00536125"/>
    <w:rsid w:val="0053683E"/>
    <w:rsid w:val="00541D6C"/>
    <w:rsid w:val="00546796"/>
    <w:rsid w:val="0055252F"/>
    <w:rsid w:val="00552AAF"/>
    <w:rsid w:val="005608DD"/>
    <w:rsid w:val="00573A65"/>
    <w:rsid w:val="00573EFC"/>
    <w:rsid w:val="0057737F"/>
    <w:rsid w:val="00577721"/>
    <w:rsid w:val="00587608"/>
    <w:rsid w:val="00587708"/>
    <w:rsid w:val="0059154B"/>
    <w:rsid w:val="00591B0C"/>
    <w:rsid w:val="005936F2"/>
    <w:rsid w:val="00593B27"/>
    <w:rsid w:val="00595FC2"/>
    <w:rsid w:val="005A5A3B"/>
    <w:rsid w:val="005B5A02"/>
    <w:rsid w:val="005B5FF6"/>
    <w:rsid w:val="005C042A"/>
    <w:rsid w:val="005D7E5C"/>
    <w:rsid w:val="005E13B8"/>
    <w:rsid w:val="005E3A40"/>
    <w:rsid w:val="005E537D"/>
    <w:rsid w:val="005F210D"/>
    <w:rsid w:val="00607AB4"/>
    <w:rsid w:val="006106B0"/>
    <w:rsid w:val="006118D8"/>
    <w:rsid w:val="006168EC"/>
    <w:rsid w:val="00623721"/>
    <w:rsid w:val="006320C4"/>
    <w:rsid w:val="0063471C"/>
    <w:rsid w:val="00640674"/>
    <w:rsid w:val="00642030"/>
    <w:rsid w:val="006424DF"/>
    <w:rsid w:val="00642A40"/>
    <w:rsid w:val="00645C90"/>
    <w:rsid w:val="00646036"/>
    <w:rsid w:val="00657764"/>
    <w:rsid w:val="006671CD"/>
    <w:rsid w:val="00675413"/>
    <w:rsid w:val="006A00FD"/>
    <w:rsid w:val="006A0562"/>
    <w:rsid w:val="006D5F99"/>
    <w:rsid w:val="006D67E4"/>
    <w:rsid w:val="006E1F21"/>
    <w:rsid w:val="00700691"/>
    <w:rsid w:val="00706681"/>
    <w:rsid w:val="00707AD1"/>
    <w:rsid w:val="00712C55"/>
    <w:rsid w:val="007267DF"/>
    <w:rsid w:val="00733C94"/>
    <w:rsid w:val="00762ADD"/>
    <w:rsid w:val="007649E5"/>
    <w:rsid w:val="00775602"/>
    <w:rsid w:val="00790C9D"/>
    <w:rsid w:val="00795399"/>
    <w:rsid w:val="007A09B9"/>
    <w:rsid w:val="007A3EBA"/>
    <w:rsid w:val="007B6CD8"/>
    <w:rsid w:val="007C1EFC"/>
    <w:rsid w:val="007D2073"/>
    <w:rsid w:val="007E42B1"/>
    <w:rsid w:val="007E5B8C"/>
    <w:rsid w:val="007F0DE8"/>
    <w:rsid w:val="00804784"/>
    <w:rsid w:val="00805DA0"/>
    <w:rsid w:val="00810D07"/>
    <w:rsid w:val="00817DB9"/>
    <w:rsid w:val="00821AFD"/>
    <w:rsid w:val="00821D9D"/>
    <w:rsid w:val="00823D7D"/>
    <w:rsid w:val="008302AC"/>
    <w:rsid w:val="008470D5"/>
    <w:rsid w:val="00852DE5"/>
    <w:rsid w:val="00854651"/>
    <w:rsid w:val="00860269"/>
    <w:rsid w:val="00863B00"/>
    <w:rsid w:val="00870E72"/>
    <w:rsid w:val="008749DC"/>
    <w:rsid w:val="00880747"/>
    <w:rsid w:val="00897870"/>
    <w:rsid w:val="008A156C"/>
    <w:rsid w:val="008A271E"/>
    <w:rsid w:val="008A2C36"/>
    <w:rsid w:val="008A5B25"/>
    <w:rsid w:val="008C2771"/>
    <w:rsid w:val="008C4669"/>
    <w:rsid w:val="008F0C2F"/>
    <w:rsid w:val="008F4669"/>
    <w:rsid w:val="00920702"/>
    <w:rsid w:val="00924142"/>
    <w:rsid w:val="00924C9F"/>
    <w:rsid w:val="009308B1"/>
    <w:rsid w:val="00933D91"/>
    <w:rsid w:val="00940893"/>
    <w:rsid w:val="00956497"/>
    <w:rsid w:val="009750D4"/>
    <w:rsid w:val="0098077D"/>
    <w:rsid w:val="00985042"/>
    <w:rsid w:val="0099415B"/>
    <w:rsid w:val="009A1B82"/>
    <w:rsid w:val="009A5C6D"/>
    <w:rsid w:val="009B0C32"/>
    <w:rsid w:val="009B1831"/>
    <w:rsid w:val="009C0EC7"/>
    <w:rsid w:val="009C30DB"/>
    <w:rsid w:val="009C453A"/>
    <w:rsid w:val="009D12D3"/>
    <w:rsid w:val="009E3CFE"/>
    <w:rsid w:val="009E5E44"/>
    <w:rsid w:val="009E62DC"/>
    <w:rsid w:val="009E7890"/>
    <w:rsid w:val="009F0CAA"/>
    <w:rsid w:val="009F6401"/>
    <w:rsid w:val="00A03DC5"/>
    <w:rsid w:val="00A040C2"/>
    <w:rsid w:val="00A05B4D"/>
    <w:rsid w:val="00A06F58"/>
    <w:rsid w:val="00A073C5"/>
    <w:rsid w:val="00A20F5E"/>
    <w:rsid w:val="00A45149"/>
    <w:rsid w:val="00A55497"/>
    <w:rsid w:val="00A76A6D"/>
    <w:rsid w:val="00A813E4"/>
    <w:rsid w:val="00A82A86"/>
    <w:rsid w:val="00A864E0"/>
    <w:rsid w:val="00A86DDE"/>
    <w:rsid w:val="00A92140"/>
    <w:rsid w:val="00AA3A5B"/>
    <w:rsid w:val="00AB6863"/>
    <w:rsid w:val="00AB6AF0"/>
    <w:rsid w:val="00AB6DB1"/>
    <w:rsid w:val="00AC304A"/>
    <w:rsid w:val="00AC542D"/>
    <w:rsid w:val="00AD17B2"/>
    <w:rsid w:val="00AD34E7"/>
    <w:rsid w:val="00AD6A3D"/>
    <w:rsid w:val="00B11F7B"/>
    <w:rsid w:val="00B27C74"/>
    <w:rsid w:val="00B32B6B"/>
    <w:rsid w:val="00B37E64"/>
    <w:rsid w:val="00B5194C"/>
    <w:rsid w:val="00B57B5B"/>
    <w:rsid w:val="00B62DEF"/>
    <w:rsid w:val="00B6338E"/>
    <w:rsid w:val="00B658A0"/>
    <w:rsid w:val="00B66CAF"/>
    <w:rsid w:val="00B76BBA"/>
    <w:rsid w:val="00B77794"/>
    <w:rsid w:val="00B810E3"/>
    <w:rsid w:val="00B85C97"/>
    <w:rsid w:val="00BA6E19"/>
    <w:rsid w:val="00BA714F"/>
    <w:rsid w:val="00BC04ED"/>
    <w:rsid w:val="00BC241F"/>
    <w:rsid w:val="00BD15B0"/>
    <w:rsid w:val="00BD79AC"/>
    <w:rsid w:val="00BF7553"/>
    <w:rsid w:val="00C0629A"/>
    <w:rsid w:val="00C207D4"/>
    <w:rsid w:val="00C22476"/>
    <w:rsid w:val="00C34D8F"/>
    <w:rsid w:val="00C476F0"/>
    <w:rsid w:val="00C547B2"/>
    <w:rsid w:val="00C658E7"/>
    <w:rsid w:val="00C724FE"/>
    <w:rsid w:val="00C74BA4"/>
    <w:rsid w:val="00C83395"/>
    <w:rsid w:val="00C849CA"/>
    <w:rsid w:val="00C84A04"/>
    <w:rsid w:val="00CA45B1"/>
    <w:rsid w:val="00CB3A75"/>
    <w:rsid w:val="00CC14E1"/>
    <w:rsid w:val="00CC5EFF"/>
    <w:rsid w:val="00CC65EC"/>
    <w:rsid w:val="00CD0BD2"/>
    <w:rsid w:val="00CE00BD"/>
    <w:rsid w:val="00CE5A18"/>
    <w:rsid w:val="00CE5A3D"/>
    <w:rsid w:val="00CF1839"/>
    <w:rsid w:val="00D02781"/>
    <w:rsid w:val="00D07AB4"/>
    <w:rsid w:val="00D11FDF"/>
    <w:rsid w:val="00D15558"/>
    <w:rsid w:val="00D1598B"/>
    <w:rsid w:val="00D26314"/>
    <w:rsid w:val="00D3542D"/>
    <w:rsid w:val="00D6211F"/>
    <w:rsid w:val="00D6296D"/>
    <w:rsid w:val="00D70C22"/>
    <w:rsid w:val="00D7201A"/>
    <w:rsid w:val="00D73AEE"/>
    <w:rsid w:val="00D76766"/>
    <w:rsid w:val="00D86DB3"/>
    <w:rsid w:val="00D9308A"/>
    <w:rsid w:val="00D935B0"/>
    <w:rsid w:val="00D95757"/>
    <w:rsid w:val="00DB330B"/>
    <w:rsid w:val="00DB3427"/>
    <w:rsid w:val="00DB6312"/>
    <w:rsid w:val="00DC453E"/>
    <w:rsid w:val="00DC4644"/>
    <w:rsid w:val="00DC4F65"/>
    <w:rsid w:val="00DD0842"/>
    <w:rsid w:val="00DD0F18"/>
    <w:rsid w:val="00DD2BD1"/>
    <w:rsid w:val="00DD4608"/>
    <w:rsid w:val="00DD6724"/>
    <w:rsid w:val="00DF0B5B"/>
    <w:rsid w:val="00DF5230"/>
    <w:rsid w:val="00E056CD"/>
    <w:rsid w:val="00E107B4"/>
    <w:rsid w:val="00E41013"/>
    <w:rsid w:val="00E42B98"/>
    <w:rsid w:val="00E45AA4"/>
    <w:rsid w:val="00E479E4"/>
    <w:rsid w:val="00E5217D"/>
    <w:rsid w:val="00E563A3"/>
    <w:rsid w:val="00E61E38"/>
    <w:rsid w:val="00E63FBB"/>
    <w:rsid w:val="00E75B64"/>
    <w:rsid w:val="00E8209C"/>
    <w:rsid w:val="00E83644"/>
    <w:rsid w:val="00E83A32"/>
    <w:rsid w:val="00E879EE"/>
    <w:rsid w:val="00EA597D"/>
    <w:rsid w:val="00EC3EA0"/>
    <w:rsid w:val="00EE77B2"/>
    <w:rsid w:val="00EF3BB7"/>
    <w:rsid w:val="00EF6C93"/>
    <w:rsid w:val="00F03F35"/>
    <w:rsid w:val="00F06C65"/>
    <w:rsid w:val="00F074E9"/>
    <w:rsid w:val="00F16371"/>
    <w:rsid w:val="00F20F58"/>
    <w:rsid w:val="00F23C5B"/>
    <w:rsid w:val="00F24908"/>
    <w:rsid w:val="00F268DB"/>
    <w:rsid w:val="00F27DE8"/>
    <w:rsid w:val="00F34BCC"/>
    <w:rsid w:val="00F37287"/>
    <w:rsid w:val="00F40353"/>
    <w:rsid w:val="00F4262C"/>
    <w:rsid w:val="00F46819"/>
    <w:rsid w:val="00F52E28"/>
    <w:rsid w:val="00F5690F"/>
    <w:rsid w:val="00F5776E"/>
    <w:rsid w:val="00F70ECF"/>
    <w:rsid w:val="00F737AC"/>
    <w:rsid w:val="00F8759D"/>
    <w:rsid w:val="00FA2F7B"/>
    <w:rsid w:val="00FB0345"/>
    <w:rsid w:val="00FB2C4A"/>
    <w:rsid w:val="00FC788D"/>
    <w:rsid w:val="00FD500C"/>
    <w:rsid w:val="00FD6D43"/>
    <w:rsid w:val="00FE0C7C"/>
    <w:rsid w:val="00FE1133"/>
    <w:rsid w:val="00FE1B07"/>
    <w:rsid w:val="00FE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E9A48A"/>
  <w15:chartTrackingRefBased/>
  <w15:docId w15:val="{AFA9260B-510B-446D-ADE8-73A86B8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 w:type="character" w:customStyle="1" w:styleId="normaltextrun">
    <w:name w:val="normaltextrun"/>
    <w:basedOn w:val="DefaultParagraphFont"/>
    <w:rsid w:val="0092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47ac98061d40f0aa7bd47e1db5675d xmlns="4ffa91fb-a0ff-4ac5-b2db-65c790d184a4" xsi:nil="true"/>
    <TaxKeywordTaxHTField xmlns="4ffa91fb-a0ff-4ac5-b2db-65c790d184a4" xsi:nil="true"/>
    <TaxCatchAll xmlns="4ffa91fb-a0ff-4ac5-b2db-65c790d184a4"/>
    <_Source xmlns="http://schemas.microsoft.com/sharepoint/v3/fields" xsi:nil="true"/>
    <Language xmlns="http://schemas.microsoft.com/sharepoint/v3">English</Language>
    <Records_x0020_Date xmlns="45247b5e-ffbd-4f0c-88fc-bd54b4f5e0ea" xsi:nil="true"/>
    <External_x0020_Contributor xmlns="4ffa91fb-a0ff-4ac5-b2db-65c790d184a4" xsi:nil="true"/>
    <Record xmlns="4ffa91fb-a0ff-4ac5-b2db-65c790d184a4">Shared</Record>
    <Rights xmlns="4ffa91fb-a0ff-4ac5-b2db-65c790d184a4" xsi:nil="true"/>
    <Document_x0020_Creation_x0020_Date xmlns="4ffa91fb-a0ff-4ac5-b2db-65c790d184a4">2020-12-23T19:21:29+00:00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Status xmlns="45247b5e-ffbd-4f0c-88fc-bd54b4f5e0e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A85CD-0129-4B8C-9C78-D8141AB08C70}">
  <ds:schemaRefs>
    <ds:schemaRef ds:uri="Microsoft.SharePoint.Taxonomy.ContentTypeSync"/>
  </ds:schemaRefs>
</ds:datastoreItem>
</file>

<file path=customXml/itemProps2.xml><?xml version="1.0" encoding="utf-8"?>
<ds:datastoreItem xmlns:ds="http://schemas.openxmlformats.org/officeDocument/2006/customXml" ds:itemID="{B06E81EE-66B7-4FE9-A548-D9B7CBCBE709}">
  <ds:schemaRefs>
    <ds:schemaRef ds:uri="http://schemas.microsoft.com/sharepoint/v3/contenttype/forms"/>
  </ds:schemaRefs>
</ds:datastoreItem>
</file>

<file path=customXml/itemProps3.xml><?xml version="1.0" encoding="utf-8"?>
<ds:datastoreItem xmlns:ds="http://schemas.openxmlformats.org/officeDocument/2006/customXml" ds:itemID="{44CD5996-B765-469F-88AD-7883E2463D9A}">
  <ds:schemaRefs>
    <ds:schemaRef ds:uri="http://schemas.microsoft.com/office/infopath/2007/PartnerControl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http://purl.org/dc/terms/"/>
    <ds:schemaRef ds:uri="ca497fff-9786-4e82-a531-681128f534e2"/>
    <ds:schemaRef ds:uri="http://schemas.microsoft.com/sharepoint/v3/fields"/>
    <ds:schemaRef ds:uri="http://schemas.microsoft.com/office/2006/metadata/properties"/>
    <ds:schemaRef ds:uri="http://schemas.microsoft.com/sharepoint/v3"/>
    <ds:schemaRef ds:uri="45247b5e-ffbd-4f0c-88fc-bd54b4f5e0ea"/>
    <ds:schemaRef ds:uri="4ffa91fb-a0ff-4ac5-b2db-65c790d184a4"/>
    <ds:schemaRef ds:uri="http://www.w3.org/XML/1998/namespace"/>
  </ds:schemaRefs>
</ds:datastoreItem>
</file>

<file path=customXml/itemProps4.xml><?xml version="1.0" encoding="utf-8"?>
<ds:datastoreItem xmlns:ds="http://schemas.openxmlformats.org/officeDocument/2006/customXml" ds:itemID="{3AA6DC24-B800-4753-AB7E-1D43A210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3145</CharactersWithSpaces>
  <SharedDoc>false</SharedDoc>
  <HLinks>
    <vt:vector size="6" baseType="variant">
      <vt:variant>
        <vt:i4>786489</vt:i4>
      </vt:variant>
      <vt:variant>
        <vt:i4>0</vt:i4>
      </vt:variant>
      <vt:variant>
        <vt:i4>0</vt:i4>
      </vt:variant>
      <vt:variant>
        <vt:i4>5</vt:i4>
      </vt:variant>
      <vt:variant>
        <vt:lpwstr>http://www.reginfo.gov/public/do/PRAViewICR?ref_nbr=201106-2070-003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subject/>
  <dc:creator>Peter Smith</dc:creator>
  <cp:keywords/>
  <cp:lastModifiedBy>Katherine Sleasman</cp:lastModifiedBy>
  <cp:revision>6</cp:revision>
  <cp:lastPrinted>2010-04-07T14:57:00Z</cp:lastPrinted>
  <dcterms:created xsi:type="dcterms:W3CDTF">2022-03-11T13:12:00Z</dcterms:created>
  <dcterms:modified xsi:type="dcterms:W3CDTF">2022-03-11T15:11:00Z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