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1F61" w:rsidP="00F21F61" w14:paraId="6CB4D0CC" w14:textId="2B808A9B">
      <w:pPr>
        <w:pStyle w:val="Heading1"/>
      </w:pPr>
      <w:r>
        <w:t>Supplement</w:t>
      </w:r>
      <w:r>
        <w:t xml:space="preserve"> to ROCIS ICR Question Items</w:t>
      </w:r>
    </w:p>
    <w:p w:rsidR="00F21F61" w:rsidRPr="00F21F61" w:rsidP="00F21F61" w14:paraId="0F57788C" w14:textId="5CE84541">
      <w:r>
        <w:t xml:space="preserve">This supplementary document provides further context and </w:t>
      </w:r>
      <w:r w:rsidR="006C75CD">
        <w:t>clarification</w:t>
      </w:r>
      <w:r>
        <w:t xml:space="preserve"> not otherwise captured in ROCIS.</w:t>
      </w:r>
    </w:p>
    <w:p w:rsidR="00F21F61" w:rsidP="00F21F61" w14:paraId="2CE822FD" w14:textId="7D7AD7C6">
      <w:pPr>
        <w:pStyle w:val="Heading2"/>
      </w:pPr>
      <w:r w:rsidRPr="00F21F61">
        <w:t>Does this ICR request any personally identifiable information (see OMB Circular No. A-130 for an explanation of this term)? Please consult with your agency's privacy program when making this determination.</w:t>
      </w:r>
    </w:p>
    <w:p w:rsidR="00787775" w:rsidRPr="00640100" w:rsidP="00640100" w14:paraId="14C92CEF" w14:textId="064E324E">
      <w:r w:rsidRPr="00640100">
        <w:t>O</w:t>
      </w:r>
      <w:r w:rsidRPr="00640100">
        <w:rPr>
          <w:shd w:val="clear" w:color="auto" w:fill="FFFFFF"/>
        </w:rPr>
        <w:t xml:space="preserve">MB Circular A-130 defines Personally Identifiable Information as </w:t>
      </w:r>
      <w:r w:rsidRPr="00640100">
        <w:t>information that can be used to distinguish or trace an individual's identity, either alone or when combined with other information that is linked or linkable to a specific individual</w:t>
      </w:r>
      <w:r w:rsidRPr="00640100">
        <w:rPr>
          <w:shd w:val="clear" w:color="auto" w:fill="FFFFFF"/>
        </w:rPr>
        <w:t>.</w:t>
      </w:r>
      <w:r w:rsidRPr="00640100">
        <w:t xml:space="preserve"> Although this ICR will request PII, study responses will be de-identified.</w:t>
      </w:r>
      <w:r w:rsidRPr="00640100" w:rsidR="00640100">
        <w:t xml:space="preserve"> Only the consent form will contain PII (</w:t>
      </w:r>
      <w:r w:rsidR="00640100">
        <w:t>pursuant to</w:t>
      </w:r>
      <w:r w:rsidRPr="00640100" w:rsidR="00640100">
        <w:t xml:space="preserve"> </w:t>
      </w:r>
      <w:r w:rsidRPr="00640100" w:rsidR="00640100">
        <w:t>49 C</w:t>
      </w:r>
      <w:r w:rsidRPr="00640100" w:rsidR="00640100">
        <w:t>.</w:t>
      </w:r>
      <w:r w:rsidRPr="00640100" w:rsidR="00640100">
        <w:t>F</w:t>
      </w:r>
      <w:r w:rsidRPr="00640100" w:rsidR="00640100">
        <w:t>.</w:t>
      </w:r>
      <w:r w:rsidRPr="00640100" w:rsidR="00640100">
        <w:t>R</w:t>
      </w:r>
      <w:r w:rsidRPr="00640100" w:rsidR="00640100">
        <w:t>.</w:t>
      </w:r>
      <w:r w:rsidRPr="00640100" w:rsidR="00640100">
        <w:t xml:space="preserve"> 11</w:t>
      </w:r>
      <w:r w:rsidRPr="00640100" w:rsidR="00640100">
        <w:t>), which will not be tied to response data.</w:t>
      </w:r>
    </w:p>
    <w:p w:rsidR="00F21F61" w14:paraId="3594D0C8" w14:textId="77777777"/>
    <w:p w:rsidR="00F21F61" w:rsidP="00F21F61" w14:paraId="40CC2250" w14:textId="77777777">
      <w:pPr>
        <w:pStyle w:val="Heading2"/>
      </w:pPr>
      <w:r w:rsidRPr="00F21F61">
        <w:t>Does this ICR include a form that requires a Privacy Act Statement (see 5 U.S.C. §552a(e)(3))? Please consult with your agency's privacy program when making this determination.</w:t>
      </w:r>
    </w:p>
    <w:p w:rsidR="00F21F61" w:rsidP="00F21F61" w14:paraId="0ADF2527" w14:textId="16E7726B">
      <w:r w:rsidRPr="00F21F61">
        <w:t xml:space="preserve">Because </w:t>
      </w:r>
      <w:r>
        <w:t>the</w:t>
      </w:r>
      <w:r w:rsidRPr="00F21F61">
        <w:t xml:space="preserve"> study responses will be de-identified, these records are not considered </w:t>
      </w:r>
      <w:r w:rsidR="00002407">
        <w:t xml:space="preserve">as </w:t>
      </w:r>
      <w:r w:rsidRPr="00F21F61">
        <w:t>part of a Privacy Act system of record (SOR)</w:t>
      </w:r>
      <w:r>
        <w:t>.</w:t>
      </w:r>
      <w:r w:rsidRPr="00F21F61">
        <w:t xml:space="preserve"> </w:t>
      </w:r>
      <w:r>
        <w:t>T</w:t>
      </w:r>
      <w:r w:rsidRPr="00F21F61">
        <w:t>herefore</w:t>
      </w:r>
      <w:r>
        <w:t>,</w:t>
      </w:r>
      <w:r w:rsidRPr="00F21F61">
        <w:t xml:space="preserve"> a Privacy Act Statement</w:t>
      </w:r>
      <w:r>
        <w:t xml:space="preserve"> is not needed</w:t>
      </w:r>
      <w:r w:rsidRPr="00F21F61">
        <w:t xml:space="preserve">. </w:t>
      </w:r>
      <w:r>
        <w:t>Note that the study will use</w:t>
      </w:r>
      <w:r w:rsidRPr="00F21F61">
        <w:t xml:space="preserve"> FAA Form 8500-8 to collect medical history</w:t>
      </w:r>
      <w:r>
        <w:t>, which</w:t>
      </w:r>
      <w:r w:rsidRPr="00F21F61">
        <w:t xml:space="preserve"> already </w:t>
      </w:r>
      <w:r>
        <w:t>includes a</w:t>
      </w:r>
      <w:r w:rsidRPr="00F21F61">
        <w:t xml:space="preserve"> Privacy Act Statement.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A12318"/>
    <w:multiLevelType w:val="hybridMultilevel"/>
    <w:tmpl w:val="16E49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1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61"/>
    <w:rsid w:val="00002407"/>
    <w:rsid w:val="00055602"/>
    <w:rsid w:val="00092F1D"/>
    <w:rsid w:val="000F1830"/>
    <w:rsid w:val="001D6892"/>
    <w:rsid w:val="0021459F"/>
    <w:rsid w:val="00327C50"/>
    <w:rsid w:val="00397681"/>
    <w:rsid w:val="004421A5"/>
    <w:rsid w:val="00491309"/>
    <w:rsid w:val="004C5704"/>
    <w:rsid w:val="004D6B9F"/>
    <w:rsid w:val="00501017"/>
    <w:rsid w:val="00503D8E"/>
    <w:rsid w:val="006004E3"/>
    <w:rsid w:val="00640100"/>
    <w:rsid w:val="006B240C"/>
    <w:rsid w:val="006C75CD"/>
    <w:rsid w:val="007347A6"/>
    <w:rsid w:val="00741126"/>
    <w:rsid w:val="00787775"/>
    <w:rsid w:val="00797805"/>
    <w:rsid w:val="007E2006"/>
    <w:rsid w:val="007E50A1"/>
    <w:rsid w:val="0081437C"/>
    <w:rsid w:val="008430DA"/>
    <w:rsid w:val="008879CE"/>
    <w:rsid w:val="008B284E"/>
    <w:rsid w:val="008D2765"/>
    <w:rsid w:val="00917B74"/>
    <w:rsid w:val="00995D6F"/>
    <w:rsid w:val="00A4758E"/>
    <w:rsid w:val="00A9471B"/>
    <w:rsid w:val="00AA0AE8"/>
    <w:rsid w:val="00B17A84"/>
    <w:rsid w:val="00B92245"/>
    <w:rsid w:val="00BC44E6"/>
    <w:rsid w:val="00C15A47"/>
    <w:rsid w:val="00C66E38"/>
    <w:rsid w:val="00C97C3D"/>
    <w:rsid w:val="00E2142D"/>
    <w:rsid w:val="00E61783"/>
    <w:rsid w:val="00E67236"/>
    <w:rsid w:val="00EB6346"/>
    <w:rsid w:val="00ED445E"/>
    <w:rsid w:val="00F02374"/>
    <w:rsid w:val="00F21F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71E81D"/>
  <w15:chartTrackingRefBased/>
  <w15:docId w15:val="{4AB07DCF-4D44-4EC4-9C3F-D00A2C8F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F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F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F6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F21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1F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02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4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Company>Federal Aviation Administration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Hu, Peter T-CTR (FAA)</dc:creator>
  <cp:lastModifiedBy>Hu, Peter T-CTR (FAA)</cp:lastModifiedBy>
  <cp:revision>2</cp:revision>
  <dcterms:created xsi:type="dcterms:W3CDTF">2023-08-09T19:27:00Z</dcterms:created>
  <dcterms:modified xsi:type="dcterms:W3CDTF">2023-08-09T19:27:00Z</dcterms:modified>
</cp:coreProperties>
</file>