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47" w:rsidRDefault="004E4482">
      <w:bookmarkStart w:id="0" w:name="_GoBack"/>
      <w:bookmarkEnd w:id="0"/>
      <w:r>
        <w:t>Field Operational Test (FOT)</w:t>
      </w:r>
    </w:p>
    <w:p w:rsidR="004E4482" w:rsidRDefault="004E4482" w:rsidP="004E4482">
      <w:r>
        <w:t>There are not any questions during that time, just driving (and some starting/stopping) to let the sensors take multiple measurements.  In this case, they’re “breathing” while driving and the sensors are taking unobtrusive measurements). </w:t>
      </w:r>
    </w:p>
    <w:p w:rsidR="004E4482" w:rsidRDefault="004E4482"/>
    <w:p w:rsidR="004E4482" w:rsidRDefault="004E4482"/>
    <w:sectPr w:rsidR="004E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82"/>
    <w:rsid w:val="004A7947"/>
    <w:rsid w:val="004E4482"/>
    <w:rsid w:val="0081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Culbreath, Walter (NHTSA)</dc:creator>
  <cp:keywords/>
  <dc:description/>
  <cp:lastModifiedBy>SYSTEM</cp:lastModifiedBy>
  <cp:revision>2</cp:revision>
  <dcterms:created xsi:type="dcterms:W3CDTF">2018-07-25T15:22:00Z</dcterms:created>
  <dcterms:modified xsi:type="dcterms:W3CDTF">2018-07-25T15:22:00Z</dcterms:modified>
</cp:coreProperties>
</file>