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2BB0" w:rsidR="000732CA" w:rsidP="000732CA" w:rsidRDefault="00A6625D" w14:paraId="52B2F379" w14:textId="3E8E0689">
      <w:pPr>
        <w:pStyle w:val="Title"/>
        <w:rPr>
          <w:rFonts w:ascii="Times New Roman" w:hAnsi="Times New Roman"/>
          <w:u w:val="none"/>
        </w:rPr>
      </w:pPr>
      <w:r w:rsidRPr="00E82BB0">
        <w:rPr>
          <w:rFonts w:ascii="Times New Roman" w:hAnsi="Times New Roman"/>
          <w:u w:val="none"/>
        </w:rPr>
        <w:t>DEPARTMENT OF TRANSPORTATION</w:t>
      </w:r>
    </w:p>
    <w:p w:rsidRPr="00E82BB0" w:rsidR="0004749E" w:rsidRDefault="0004749E" w14:paraId="5DB053D0" w14:textId="77777777">
      <w:pPr>
        <w:pStyle w:val="Title"/>
        <w:rPr>
          <w:rFonts w:ascii="Times New Roman" w:hAnsi="Times New Roman"/>
          <w:b w:val="0"/>
        </w:rPr>
      </w:pPr>
      <w:r w:rsidRPr="00E82BB0">
        <w:rPr>
          <w:rFonts w:ascii="Times New Roman" w:hAnsi="Times New Roman"/>
          <w:b w:val="0"/>
        </w:rPr>
        <w:t>SUPPORTING STATEMENT</w:t>
      </w:r>
    </w:p>
    <w:p w:rsidR="0004749E" w:rsidP="001133B2" w:rsidRDefault="00B15865" w14:paraId="508C41FB" w14:textId="3F15C9EC">
      <w:pPr>
        <w:pStyle w:val="Title"/>
        <w:rPr>
          <w:rFonts w:ascii="Times New Roman" w:hAnsi="Times New Roman"/>
          <w:b w:val="0"/>
          <w:u w:val="none"/>
        </w:rPr>
      </w:pPr>
      <w:r w:rsidRPr="00E82BB0">
        <w:rPr>
          <w:rFonts w:ascii="Times New Roman" w:hAnsi="Times New Roman"/>
          <w:b w:val="0"/>
          <w:u w:val="none"/>
        </w:rPr>
        <w:t xml:space="preserve">Maritime Administration </w:t>
      </w:r>
      <w:r w:rsidRPr="00E82BB0" w:rsidR="00357AC8">
        <w:rPr>
          <w:rFonts w:ascii="Times New Roman" w:hAnsi="Times New Roman"/>
          <w:b w:val="0"/>
          <w:u w:val="none"/>
        </w:rPr>
        <w:t xml:space="preserve">Exercise Breakout </w:t>
      </w:r>
      <w:r w:rsidRPr="00E82BB0" w:rsidR="00FA684E">
        <w:rPr>
          <w:rFonts w:ascii="Times New Roman" w:hAnsi="Times New Roman"/>
          <w:b w:val="0"/>
          <w:u w:val="none"/>
        </w:rPr>
        <w:t>Survey</w:t>
      </w:r>
    </w:p>
    <w:p w:rsidR="000732CA" w:rsidP="001133B2" w:rsidRDefault="000732CA" w14:paraId="41F04A5C" w14:textId="3A618D47">
      <w:pPr>
        <w:pStyle w:val="Title"/>
        <w:rPr>
          <w:rFonts w:ascii="Times New Roman" w:hAnsi="Times New Roman"/>
          <w:b w:val="0"/>
          <w:u w:val="none"/>
        </w:rPr>
      </w:pPr>
    </w:p>
    <w:p w:rsidRPr="00E82BB0" w:rsidR="000732CA" w:rsidP="000732CA" w:rsidRDefault="000732CA" w14:paraId="37BCF78C" w14:textId="77777777">
      <w:pPr>
        <w:rPr>
          <w:rFonts w:ascii="Times New Roman" w:hAnsi="Times New Roman"/>
          <w:sz w:val="24"/>
          <w:szCs w:val="24"/>
        </w:rPr>
      </w:pPr>
      <w:r>
        <w:rPr>
          <w:rFonts w:ascii="Times New Roman" w:hAnsi="Times New Roman"/>
          <w:sz w:val="24"/>
          <w:szCs w:val="24"/>
        </w:rPr>
        <w:t xml:space="preserve">An adjustment was made to the number of respondents decreasing by 50, and the burden hours were decreased by 2 based on the number of applications received. </w:t>
      </w:r>
    </w:p>
    <w:p w:rsidRPr="00E82BB0" w:rsidR="00FA684E" w:rsidRDefault="00FA684E" w14:paraId="2FCC17D8" w14:textId="77777777">
      <w:pPr>
        <w:pStyle w:val="Subtitle"/>
        <w:rPr>
          <w:rFonts w:ascii="Times New Roman" w:hAnsi="Times New Roman"/>
        </w:rPr>
      </w:pPr>
    </w:p>
    <w:p w:rsidRPr="00E82BB0" w:rsidR="0004749E" w:rsidRDefault="0004749E" w14:paraId="43BB9542" w14:textId="77777777">
      <w:pPr>
        <w:pStyle w:val="Subtitle"/>
        <w:rPr>
          <w:rFonts w:ascii="Times New Roman" w:hAnsi="Times New Roman"/>
        </w:rPr>
      </w:pPr>
      <w:r w:rsidRPr="00E82BB0">
        <w:rPr>
          <w:rFonts w:ascii="Times New Roman" w:hAnsi="Times New Roman"/>
        </w:rPr>
        <w:t>INTRODUCTION</w:t>
      </w:r>
    </w:p>
    <w:p w:rsidRPr="00E82BB0" w:rsidR="0004749E" w:rsidRDefault="0004749E" w14:paraId="0E59CC03" w14:textId="77777777">
      <w:pPr>
        <w:rPr>
          <w:rFonts w:ascii="Times New Roman" w:hAnsi="Times New Roman"/>
          <w:b/>
          <w:bCs/>
          <w:sz w:val="24"/>
          <w:szCs w:val="24"/>
        </w:rPr>
      </w:pPr>
    </w:p>
    <w:p w:rsidRPr="00E82BB0" w:rsidR="0004749E" w:rsidRDefault="0004749E" w14:paraId="25F44A0F" w14:textId="7894388E">
      <w:pPr>
        <w:rPr>
          <w:rFonts w:ascii="Times New Roman" w:hAnsi="Times New Roman"/>
          <w:sz w:val="24"/>
          <w:szCs w:val="24"/>
        </w:rPr>
      </w:pPr>
      <w:r w:rsidRPr="00E82BB0">
        <w:rPr>
          <w:rFonts w:ascii="Times New Roman" w:hAnsi="Times New Roman"/>
          <w:sz w:val="24"/>
          <w:szCs w:val="24"/>
        </w:rPr>
        <w:t>This is to request the Office of Management and Budget’s (OMB) three-year approv</w:t>
      </w:r>
      <w:r w:rsidRPr="00E82BB0" w:rsidR="009F56A8">
        <w:rPr>
          <w:rFonts w:ascii="Times New Roman" w:hAnsi="Times New Roman"/>
          <w:sz w:val="24"/>
          <w:szCs w:val="24"/>
        </w:rPr>
        <w:t>al</w:t>
      </w:r>
      <w:r w:rsidRPr="00E82BB0">
        <w:rPr>
          <w:rFonts w:ascii="Times New Roman" w:hAnsi="Times New Roman"/>
          <w:sz w:val="24"/>
          <w:szCs w:val="24"/>
        </w:rPr>
        <w:t xml:space="preserve"> clearance for </w:t>
      </w:r>
      <w:r w:rsidRPr="00E82BB0" w:rsidR="00800CAD">
        <w:rPr>
          <w:rFonts w:ascii="Times New Roman" w:hAnsi="Times New Roman"/>
          <w:sz w:val="24"/>
          <w:szCs w:val="24"/>
        </w:rPr>
        <w:t xml:space="preserve">a proposed new </w:t>
      </w:r>
      <w:r w:rsidRPr="00E82BB0">
        <w:rPr>
          <w:rFonts w:ascii="Times New Roman" w:hAnsi="Times New Roman"/>
          <w:sz w:val="24"/>
          <w:szCs w:val="24"/>
        </w:rPr>
        <w:t>information collection entitled,</w:t>
      </w:r>
      <w:r w:rsidRPr="00E82BB0" w:rsidR="00357AC8">
        <w:rPr>
          <w:rFonts w:ascii="Times New Roman" w:hAnsi="Times New Roman"/>
          <w:sz w:val="24"/>
          <w:szCs w:val="24"/>
        </w:rPr>
        <w:t xml:space="preserve"> </w:t>
      </w:r>
      <w:r w:rsidRPr="00E82BB0" w:rsidR="00B15865">
        <w:rPr>
          <w:rFonts w:ascii="Times New Roman" w:hAnsi="Times New Roman"/>
          <w:sz w:val="24"/>
          <w:szCs w:val="24"/>
        </w:rPr>
        <w:t xml:space="preserve">Maritime Administration </w:t>
      </w:r>
      <w:r w:rsidRPr="00E82BB0" w:rsidR="00C3732D">
        <w:rPr>
          <w:rFonts w:ascii="Times New Roman" w:hAnsi="Times New Roman"/>
          <w:sz w:val="24"/>
          <w:szCs w:val="24"/>
        </w:rPr>
        <w:t xml:space="preserve">Exercise Breakout </w:t>
      </w:r>
      <w:r w:rsidRPr="00E82BB0" w:rsidR="00F82C18">
        <w:rPr>
          <w:rFonts w:ascii="Times New Roman" w:hAnsi="Times New Roman"/>
          <w:sz w:val="24"/>
          <w:szCs w:val="24"/>
        </w:rPr>
        <w:t>Survey</w:t>
      </w:r>
      <w:r w:rsidRPr="00E82BB0" w:rsidR="00F419E1">
        <w:rPr>
          <w:rFonts w:ascii="Times New Roman" w:hAnsi="Times New Roman"/>
          <w:sz w:val="24"/>
          <w:szCs w:val="24"/>
        </w:rPr>
        <w:t>,</w:t>
      </w:r>
      <w:r w:rsidRPr="00E82BB0" w:rsidR="00357AC8">
        <w:rPr>
          <w:rFonts w:ascii="Times New Roman" w:hAnsi="Times New Roman"/>
          <w:sz w:val="24"/>
          <w:szCs w:val="24"/>
        </w:rPr>
        <w:t xml:space="preserve"> </w:t>
      </w:r>
      <w:r w:rsidRPr="00E82BB0">
        <w:rPr>
          <w:rFonts w:ascii="Times New Roman" w:hAnsi="Times New Roman"/>
          <w:sz w:val="24"/>
          <w:szCs w:val="24"/>
        </w:rPr>
        <w:t>OMB Control No. 21</w:t>
      </w:r>
      <w:r w:rsidRPr="00E82BB0" w:rsidR="00A60D3E">
        <w:rPr>
          <w:rFonts w:ascii="Times New Roman" w:hAnsi="Times New Roman"/>
          <w:sz w:val="24"/>
          <w:szCs w:val="24"/>
        </w:rPr>
        <w:t>33-</w:t>
      </w:r>
      <w:r w:rsidRPr="00E82BB0" w:rsidR="00F419E1">
        <w:rPr>
          <w:rFonts w:ascii="Times New Roman" w:hAnsi="Times New Roman"/>
          <w:sz w:val="24"/>
          <w:szCs w:val="24"/>
        </w:rPr>
        <w:t xml:space="preserve">0550, expiration </w:t>
      </w:r>
      <w:r w:rsidRPr="00E82BB0" w:rsidR="008435BA">
        <w:rPr>
          <w:rFonts w:ascii="Times New Roman" w:hAnsi="Times New Roman"/>
          <w:sz w:val="24"/>
          <w:szCs w:val="24"/>
        </w:rPr>
        <w:t>April 30, 2022</w:t>
      </w:r>
      <w:r w:rsidRPr="00E82BB0" w:rsidR="00F419E1">
        <w:rPr>
          <w:rFonts w:ascii="Times New Roman" w:hAnsi="Times New Roman"/>
          <w:sz w:val="24"/>
          <w:szCs w:val="24"/>
        </w:rPr>
        <w:t>.</w:t>
      </w:r>
    </w:p>
    <w:p w:rsidRPr="00E82BB0" w:rsidR="0004749E" w:rsidRDefault="0004749E" w14:paraId="27C9F96B" w14:textId="77777777">
      <w:pPr>
        <w:rPr>
          <w:rFonts w:ascii="Times New Roman" w:hAnsi="Times New Roman"/>
          <w:b/>
          <w:bCs/>
          <w:sz w:val="24"/>
          <w:szCs w:val="24"/>
        </w:rPr>
      </w:pPr>
    </w:p>
    <w:p w:rsidRPr="00E82BB0" w:rsidR="0004749E" w:rsidRDefault="0004749E" w14:paraId="0A723AC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E82BB0">
        <w:rPr>
          <w:rFonts w:ascii="Times New Roman" w:hAnsi="Times New Roman"/>
          <w:b/>
          <w:bCs/>
          <w:sz w:val="24"/>
          <w:szCs w:val="24"/>
          <w:u w:val="single"/>
        </w:rPr>
        <w:t>Part A. Justification</w:t>
      </w:r>
      <w:r w:rsidRPr="00E82BB0">
        <w:rPr>
          <w:rFonts w:ascii="Times New Roman" w:hAnsi="Times New Roman"/>
          <w:b/>
          <w:bCs/>
          <w:sz w:val="24"/>
          <w:szCs w:val="24"/>
        </w:rPr>
        <w:t>.</w:t>
      </w:r>
    </w:p>
    <w:p w:rsidRPr="00E82BB0" w:rsidR="0004749E" w:rsidRDefault="0004749E" w14:paraId="5B4624B5"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E82BB0" w:rsidR="0004749E" w:rsidRDefault="0004749E" w14:paraId="2CFB1EF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sidRPr="00E82BB0">
        <w:rPr>
          <w:rFonts w:ascii="Times New Roman" w:hAnsi="Times New Roman"/>
          <w:bCs/>
          <w:sz w:val="24"/>
          <w:szCs w:val="24"/>
          <w:u w:val="single"/>
        </w:rPr>
        <w:t>1. Circumstances that make collection of information necessary.</w:t>
      </w:r>
      <w:r w:rsidRPr="00E82BB0" w:rsidR="00470720">
        <w:rPr>
          <w:rFonts w:ascii="Times New Roman" w:hAnsi="Times New Roman"/>
          <w:b/>
          <w:bCs/>
          <w:sz w:val="24"/>
          <w:szCs w:val="24"/>
        </w:rPr>
        <w:t xml:space="preserve">  </w:t>
      </w:r>
      <w:r w:rsidRPr="00E82BB0" w:rsidR="00470720">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82BB0" w:rsidR="00A15E92" w:rsidRDefault="00A15E92" w14:paraId="38E033E3" w14:textId="77777777">
      <w:pPr>
        <w:rPr>
          <w:rFonts w:ascii="Times New Roman" w:hAnsi="Times New Roman"/>
          <w:color w:val="4472C4"/>
          <w:sz w:val="24"/>
          <w:szCs w:val="24"/>
        </w:rPr>
      </w:pPr>
    </w:p>
    <w:p w:rsidRPr="00E82BB0" w:rsidR="0004749E" w:rsidRDefault="007B1D94" w14:paraId="0C3367DB" w14:textId="77777777">
      <w:pPr>
        <w:rPr>
          <w:rFonts w:ascii="Times New Roman" w:hAnsi="Times New Roman"/>
          <w:sz w:val="24"/>
          <w:szCs w:val="24"/>
        </w:rPr>
      </w:pPr>
      <w:r w:rsidRPr="00E82BB0">
        <w:rPr>
          <w:rFonts w:ascii="Times New Roman" w:hAnsi="Times New Roman"/>
          <w:sz w:val="24"/>
          <w:szCs w:val="24"/>
        </w:rPr>
        <w:t xml:space="preserve">This is a survey conducted on a voluntary basis that provides vital information to the Ready Reserve Force Program. </w:t>
      </w:r>
      <w:r w:rsidRPr="00E82BB0" w:rsidR="00C16C43">
        <w:rPr>
          <w:rFonts w:ascii="Times New Roman" w:hAnsi="Times New Roman"/>
          <w:sz w:val="24"/>
          <w:szCs w:val="24"/>
        </w:rPr>
        <w:t>This exercise is designed to test MARAD’s internal administrative procedures, as well as the coordination necessary for a complete activation of MARAD's Ready Reserve Force (RRF) and the Military Sealift Command (MSC) Surge Sealift Fleet to meet strategic sealift requirements.  Periodic testing is necessary in view of the dynamics that affect the RRF program, which include changes in RRF fleet composition, readiness status, ship location as well as changes to the seafaring manpower base.</w:t>
      </w:r>
    </w:p>
    <w:p w:rsidRPr="00E82BB0" w:rsidR="00A15E92" w:rsidP="00470720" w:rsidRDefault="00A15E92" w14:paraId="2B23EE9D" w14:textId="77777777">
      <w:pPr>
        <w:rPr>
          <w:rFonts w:ascii="Times New Roman" w:hAnsi="Times New Roman"/>
          <w:sz w:val="24"/>
          <w:szCs w:val="24"/>
        </w:rPr>
      </w:pPr>
    </w:p>
    <w:p w:rsidRPr="00E82BB0" w:rsidR="00357AC8" w:rsidP="00470720" w:rsidRDefault="00C16C43" w14:paraId="1C85BD67" w14:textId="77777777">
      <w:pPr>
        <w:rPr>
          <w:rFonts w:ascii="Times New Roman" w:hAnsi="Times New Roman"/>
          <w:sz w:val="24"/>
          <w:szCs w:val="24"/>
        </w:rPr>
      </w:pPr>
      <w:r w:rsidRPr="00E82BB0">
        <w:rPr>
          <w:rFonts w:ascii="Times New Roman" w:hAnsi="Times New Roman"/>
          <w:sz w:val="24"/>
          <w:szCs w:val="24"/>
        </w:rPr>
        <w:t>This information collection supp</w:t>
      </w:r>
      <w:r w:rsidRPr="00E82BB0" w:rsidR="007669EA">
        <w:rPr>
          <w:rFonts w:ascii="Times New Roman" w:hAnsi="Times New Roman"/>
          <w:sz w:val="24"/>
          <w:szCs w:val="24"/>
        </w:rPr>
        <w:t xml:space="preserve">orts the DOT Strategic Goal of providing for the </w:t>
      </w:r>
      <w:r w:rsidRPr="00E82BB0">
        <w:rPr>
          <w:rFonts w:ascii="Times New Roman" w:hAnsi="Times New Roman"/>
          <w:sz w:val="24"/>
          <w:szCs w:val="24"/>
        </w:rPr>
        <w:t>National Security</w:t>
      </w:r>
      <w:r w:rsidRPr="00E82BB0" w:rsidR="00927CAF">
        <w:rPr>
          <w:rFonts w:ascii="Times New Roman" w:hAnsi="Times New Roman"/>
          <w:sz w:val="24"/>
          <w:szCs w:val="24"/>
        </w:rPr>
        <w:t xml:space="preserve"> of the country by providing surge sealift capabilities</w:t>
      </w:r>
      <w:r w:rsidRPr="00E82BB0">
        <w:rPr>
          <w:rFonts w:ascii="Times New Roman" w:hAnsi="Times New Roman"/>
          <w:sz w:val="24"/>
          <w:szCs w:val="24"/>
        </w:rPr>
        <w:t xml:space="preserve">.   </w:t>
      </w:r>
    </w:p>
    <w:p w:rsidRPr="00E82BB0" w:rsidR="00357AC8" w:rsidP="00470720" w:rsidRDefault="00357AC8" w14:paraId="51BFCD04" w14:textId="77777777">
      <w:pPr>
        <w:rPr>
          <w:rFonts w:ascii="Times New Roman" w:hAnsi="Times New Roman"/>
          <w:sz w:val="24"/>
          <w:szCs w:val="24"/>
        </w:rPr>
      </w:pPr>
    </w:p>
    <w:p w:rsidRPr="00E82BB0" w:rsidR="000C357D" w:rsidP="00470720" w:rsidRDefault="00357AC8" w14:paraId="4628FFEC" w14:textId="77777777">
      <w:pPr>
        <w:rPr>
          <w:rFonts w:ascii="Times New Roman" w:hAnsi="Times New Roman"/>
          <w:sz w:val="24"/>
          <w:szCs w:val="24"/>
        </w:rPr>
      </w:pPr>
      <w:r w:rsidRPr="00E82BB0">
        <w:rPr>
          <w:rFonts w:ascii="Times New Roman" w:hAnsi="Times New Roman"/>
          <w:sz w:val="24"/>
          <w:szCs w:val="24"/>
        </w:rPr>
        <w:t>CFR 49 §1.92 (a):</w:t>
      </w:r>
      <w:r w:rsidRPr="00E82BB0" w:rsidR="000C357D">
        <w:rPr>
          <w:rFonts w:ascii="Times New Roman" w:hAnsi="Times New Roman"/>
          <w:sz w:val="24"/>
          <w:szCs w:val="24"/>
        </w:rPr>
        <w:t xml:space="preserve"> </w:t>
      </w:r>
      <w:r w:rsidRPr="00E82BB0">
        <w:rPr>
          <w:rFonts w:ascii="Times New Roman" w:hAnsi="Times New Roman"/>
          <w:sz w:val="24"/>
          <w:szCs w:val="24"/>
        </w:rPr>
        <w:t xml:space="preserve">The Maritime Administration is responsible for </w:t>
      </w:r>
      <w:r w:rsidRPr="00E82BB0" w:rsidR="000C357D">
        <w:rPr>
          <w:rFonts w:ascii="Times New Roman" w:hAnsi="Times New Roman"/>
          <w:sz w:val="24"/>
          <w:szCs w:val="24"/>
        </w:rPr>
        <w:t xml:space="preserve">fostering </w:t>
      </w:r>
      <w:r w:rsidRPr="00E82BB0">
        <w:rPr>
          <w:rFonts w:ascii="Times New Roman" w:hAnsi="Times New Roman"/>
          <w:sz w:val="24"/>
          <w:szCs w:val="24"/>
        </w:rPr>
        <w:t>the development and maintenance of the United States merchant marine sufficient to meet the needs of the national security and of the domestic and foreign commerce of the United States</w:t>
      </w:r>
      <w:r w:rsidRPr="00E82BB0" w:rsidR="000C357D">
        <w:rPr>
          <w:rFonts w:ascii="Times New Roman" w:hAnsi="Times New Roman"/>
          <w:sz w:val="24"/>
          <w:szCs w:val="24"/>
        </w:rPr>
        <w:t>.</w:t>
      </w:r>
    </w:p>
    <w:p w:rsidRPr="00E82BB0" w:rsidR="00470720" w:rsidP="00470720" w:rsidRDefault="00F92057" w14:paraId="2DEEE909" w14:textId="77777777">
      <w:pPr>
        <w:rPr>
          <w:rFonts w:ascii="Times New Roman" w:hAnsi="Times New Roman"/>
          <w:sz w:val="24"/>
          <w:szCs w:val="24"/>
        </w:rPr>
      </w:pPr>
      <w:r w:rsidRPr="00E82BB0">
        <w:rPr>
          <w:rFonts w:ascii="Times New Roman" w:hAnsi="Times New Roman"/>
          <w:b/>
          <w:bCs/>
          <w:sz w:val="24"/>
          <w:szCs w:val="24"/>
        </w:rPr>
        <w:br/>
      </w:r>
      <w:r w:rsidRPr="00E82BB0" w:rsidR="0004749E">
        <w:rPr>
          <w:rFonts w:ascii="Times New Roman" w:hAnsi="Times New Roman"/>
          <w:bCs/>
          <w:sz w:val="24"/>
          <w:szCs w:val="24"/>
        </w:rPr>
        <w:t xml:space="preserve">2. </w:t>
      </w:r>
      <w:r w:rsidRPr="00E82BB0" w:rsidR="0004749E">
        <w:rPr>
          <w:rFonts w:ascii="Times New Roman" w:hAnsi="Times New Roman"/>
          <w:bCs/>
          <w:sz w:val="24"/>
          <w:szCs w:val="24"/>
          <w:u w:val="single"/>
        </w:rPr>
        <w:t>How, by whom, and for what purpose is the information used.</w:t>
      </w:r>
      <w:r w:rsidRPr="00E82BB0" w:rsidR="00470720">
        <w:rPr>
          <w:rFonts w:ascii="Times New Roman" w:hAnsi="Times New Roman"/>
          <w:b/>
          <w:bCs/>
          <w:sz w:val="24"/>
          <w:szCs w:val="24"/>
        </w:rPr>
        <w:t xml:space="preserve"> </w:t>
      </w:r>
      <w:r w:rsidRPr="00E82BB0" w:rsidR="009D4F72">
        <w:rPr>
          <w:rFonts w:ascii="Times New Roman" w:hAnsi="Times New Roman"/>
          <w:b/>
          <w:bCs/>
          <w:sz w:val="24"/>
          <w:szCs w:val="24"/>
        </w:rPr>
        <w:t xml:space="preserve"> </w:t>
      </w:r>
      <w:r w:rsidRPr="00E82BB0" w:rsidR="00470720">
        <w:rPr>
          <w:rFonts w:ascii="Times New Roman" w:hAnsi="Times New Roman"/>
          <w:b/>
          <w:sz w:val="24"/>
          <w:szCs w:val="24"/>
        </w:rPr>
        <w:t xml:space="preserve">INDICATE HOW, BY WHOM, AND FOR WHAT PURPOSE </w:t>
      </w:r>
      <w:r w:rsidRPr="00E82BB0" w:rsidR="008F2CDB">
        <w:rPr>
          <w:rFonts w:ascii="Times New Roman" w:hAnsi="Times New Roman"/>
          <w:b/>
          <w:sz w:val="24"/>
          <w:szCs w:val="24"/>
        </w:rPr>
        <w:t>THE INFORMATION</w:t>
      </w:r>
      <w:r w:rsidRPr="00E82BB0" w:rsidR="00470720">
        <w:rPr>
          <w:rFonts w:ascii="Times New Roman" w:hAnsi="Times New Roman"/>
          <w:b/>
          <w:sz w:val="24"/>
          <w:szCs w:val="24"/>
        </w:rPr>
        <w:t xml:space="preserve"> IS TO BE USED.  EXCEPT FOR A NEW COLLECTION, INDICATE THE ACTUAL USE THE AGENCY HAS MADE OF THE INFORMATION RECEIVED FROM THE CURRENT COLLECTION.</w:t>
      </w:r>
    </w:p>
    <w:p w:rsidRPr="00E82BB0" w:rsidR="00FE032C" w:rsidP="00FE032C" w:rsidRDefault="00FE032C" w14:paraId="48BCB351" w14:textId="77777777">
      <w:pPr>
        <w:pStyle w:val="BodyText3"/>
        <w:rPr>
          <w:rFonts w:ascii="Times New Roman" w:hAnsi="Times New Roman"/>
        </w:rPr>
      </w:pPr>
    </w:p>
    <w:p w:rsidRPr="00E82BB0" w:rsidR="00FE032C" w:rsidP="00FE032C" w:rsidRDefault="00FE032C" w14:paraId="19C74579" w14:textId="2A70E98E">
      <w:pPr>
        <w:pStyle w:val="BodyText3"/>
        <w:rPr>
          <w:rFonts w:ascii="Times New Roman" w:hAnsi="Times New Roman"/>
          <w:color w:val="auto"/>
        </w:rPr>
      </w:pPr>
      <w:r w:rsidRPr="00E82BB0">
        <w:rPr>
          <w:rFonts w:ascii="Times New Roman" w:hAnsi="Times New Roman"/>
          <w:color w:val="auto"/>
        </w:rPr>
        <w:t xml:space="preserve">The purpose of the Exercise Breakout is to verify the capability of ship management companies and maritime labor unions to simultaneously crew the Surge Sealift vessels with qualified mariners. The Surge Sealift fleet includes all forty-one of MARAD’s Ready Reserve Force (RRF) ships,            and all eight vessels in the Military Sealift Command (MSC) Surge Fleet. The substance of this exercise is the verification of the mariners and their qualifications </w:t>
      </w:r>
      <w:proofErr w:type="gramStart"/>
      <w:r w:rsidRPr="00E82BB0">
        <w:rPr>
          <w:rFonts w:ascii="Times New Roman" w:hAnsi="Times New Roman"/>
          <w:color w:val="auto"/>
        </w:rPr>
        <w:t xml:space="preserve">in order </w:t>
      </w:r>
      <w:r w:rsidRPr="00E82BB0">
        <w:rPr>
          <w:rFonts w:ascii="Times New Roman" w:hAnsi="Times New Roman"/>
          <w:color w:val="auto"/>
        </w:rPr>
        <w:lastRenderedPageBreak/>
        <w:t>to</w:t>
      </w:r>
      <w:proofErr w:type="gramEnd"/>
      <w:r w:rsidRPr="00E82BB0">
        <w:rPr>
          <w:rFonts w:ascii="Times New Roman" w:hAnsi="Times New Roman"/>
          <w:color w:val="auto"/>
        </w:rPr>
        <w:t xml:space="preserve"> properly man all 49 Surge Sealift vessels. Crew billet spreadsheets were developed from MARAD’s Ship Manager Contract and MSC’s operating company contract requirements. Using the information provided in the spreadsheets by the ship managers, maritime unions, and MSC, MARAD HQ staff analyzed the mariner’s qualifications for the 1,523 billets required to fully crew the Surge Sealift Fleet. </w:t>
      </w:r>
    </w:p>
    <w:p w:rsidRPr="00E82BB0" w:rsidR="00FE032C" w:rsidP="00FE032C" w:rsidRDefault="00FE032C" w14:paraId="0CC0F13A" w14:textId="77777777">
      <w:pPr>
        <w:pStyle w:val="BodyText3"/>
        <w:rPr>
          <w:rFonts w:ascii="Times New Roman" w:hAnsi="Times New Roman"/>
          <w:color w:val="auto"/>
        </w:rPr>
      </w:pPr>
    </w:p>
    <w:p w:rsidRPr="00E82BB0" w:rsidR="00FE032C" w:rsidP="00FE032C" w:rsidRDefault="00FE032C" w14:paraId="60F2EF5F" w14:textId="77777777">
      <w:pPr>
        <w:pStyle w:val="BodyText3"/>
        <w:rPr>
          <w:rFonts w:ascii="Times New Roman" w:hAnsi="Times New Roman"/>
          <w:color w:val="auto"/>
        </w:rPr>
      </w:pPr>
      <w:r w:rsidRPr="00E82BB0">
        <w:rPr>
          <w:rFonts w:ascii="Times New Roman" w:hAnsi="Times New Roman"/>
          <w:color w:val="auto"/>
        </w:rPr>
        <w:t>These mariners that are provided by the ship management companies and maritime labor unions to participate in the exercise are considered participants. They volunteer their names and contact information which allows the Exercise Coordinator to send each of them the Exercise Breakout survey.  </w:t>
      </w:r>
    </w:p>
    <w:p w:rsidRPr="00E82BB0" w:rsidR="0060266C" w:rsidRDefault="0060266C" w14:paraId="416ED21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82BB0" w:rsidR="00011061" w:rsidRDefault="00927CAF" w14:paraId="537F863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The intent</w:t>
      </w:r>
      <w:r w:rsidRPr="00E82BB0" w:rsidR="001D786D">
        <w:rPr>
          <w:rFonts w:ascii="Times New Roman" w:hAnsi="Times New Roman"/>
          <w:color w:val="auto"/>
        </w:rPr>
        <w:t xml:space="preserve"> of this survey is </w:t>
      </w:r>
      <w:r w:rsidRPr="00E82BB0">
        <w:rPr>
          <w:rFonts w:ascii="Times New Roman" w:hAnsi="Times New Roman"/>
          <w:color w:val="auto"/>
        </w:rPr>
        <w:t xml:space="preserve">to gauge the </w:t>
      </w:r>
      <w:r w:rsidRPr="00E82BB0" w:rsidR="00B2588C">
        <w:rPr>
          <w:rFonts w:ascii="Times New Roman" w:hAnsi="Times New Roman"/>
          <w:color w:val="auto"/>
        </w:rPr>
        <w:t xml:space="preserve">individual </w:t>
      </w:r>
      <w:r w:rsidRPr="00E82BB0" w:rsidR="001526C9">
        <w:rPr>
          <w:rFonts w:ascii="Times New Roman" w:hAnsi="Times New Roman"/>
          <w:color w:val="auto"/>
        </w:rPr>
        <w:t xml:space="preserve">mariner </w:t>
      </w:r>
      <w:r w:rsidRPr="00E82BB0" w:rsidR="001D786D">
        <w:rPr>
          <w:rFonts w:ascii="Times New Roman" w:hAnsi="Times New Roman"/>
          <w:color w:val="auto"/>
        </w:rPr>
        <w:t>training</w:t>
      </w:r>
      <w:r w:rsidRPr="00E82BB0" w:rsidR="00B2588C">
        <w:rPr>
          <w:rFonts w:ascii="Times New Roman" w:hAnsi="Times New Roman"/>
          <w:color w:val="auto"/>
        </w:rPr>
        <w:t xml:space="preserve"> and military experience</w:t>
      </w:r>
      <w:r w:rsidRPr="00E82BB0" w:rsidR="001D786D">
        <w:rPr>
          <w:rFonts w:ascii="Times New Roman" w:hAnsi="Times New Roman"/>
          <w:color w:val="auto"/>
        </w:rPr>
        <w:t xml:space="preserve"> level</w:t>
      </w:r>
      <w:r w:rsidRPr="00E82BB0" w:rsidR="00B2588C">
        <w:rPr>
          <w:rFonts w:ascii="Times New Roman" w:hAnsi="Times New Roman"/>
          <w:color w:val="auto"/>
        </w:rPr>
        <w:t>s</w:t>
      </w:r>
      <w:r w:rsidRPr="00E82BB0" w:rsidR="001D786D">
        <w:rPr>
          <w:rFonts w:ascii="Times New Roman" w:hAnsi="Times New Roman"/>
          <w:color w:val="auto"/>
        </w:rPr>
        <w:t>, willingness to participate in time of national need,</w:t>
      </w:r>
      <w:r w:rsidRPr="00E82BB0" w:rsidR="001526C9">
        <w:rPr>
          <w:rFonts w:ascii="Times New Roman" w:hAnsi="Times New Roman"/>
          <w:color w:val="auto"/>
        </w:rPr>
        <w:t xml:space="preserve"> and </w:t>
      </w:r>
      <w:r w:rsidRPr="00E82BB0" w:rsidR="00011061">
        <w:rPr>
          <w:rFonts w:ascii="Times New Roman" w:hAnsi="Times New Roman"/>
          <w:color w:val="auto"/>
        </w:rPr>
        <w:t xml:space="preserve">awareness of a </w:t>
      </w:r>
      <w:r w:rsidRPr="00E82BB0" w:rsidR="001526C9">
        <w:rPr>
          <w:rFonts w:ascii="Times New Roman" w:hAnsi="Times New Roman"/>
          <w:color w:val="auto"/>
        </w:rPr>
        <w:t>c</w:t>
      </w:r>
      <w:r w:rsidRPr="00E82BB0" w:rsidR="00011061">
        <w:rPr>
          <w:rFonts w:ascii="Times New Roman" w:hAnsi="Times New Roman"/>
          <w:color w:val="auto"/>
        </w:rPr>
        <w:t>ontested environment</w:t>
      </w:r>
      <w:r w:rsidRPr="00E82BB0" w:rsidR="001526C9">
        <w:rPr>
          <w:rFonts w:ascii="Times New Roman" w:hAnsi="Times New Roman"/>
          <w:color w:val="auto"/>
        </w:rPr>
        <w:t xml:space="preserve">. </w:t>
      </w:r>
      <w:r w:rsidRPr="00E82BB0" w:rsidR="005D7319">
        <w:rPr>
          <w:rFonts w:ascii="Times New Roman" w:hAnsi="Times New Roman"/>
          <w:color w:val="auto"/>
        </w:rPr>
        <w:t xml:space="preserve"> </w:t>
      </w:r>
    </w:p>
    <w:p w:rsidRPr="00E82BB0" w:rsidR="00011061" w:rsidRDefault="00011061" w14:paraId="5E4BCF9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82BB0" w:rsidR="001718FC" w:rsidRDefault="00750F11" w14:paraId="1D6843EE" w14:textId="7131DBB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 xml:space="preserve">This survey will be conducted via email only and the information gained will be </w:t>
      </w:r>
      <w:r w:rsidRPr="00E82BB0" w:rsidR="008C323A">
        <w:rPr>
          <w:rFonts w:ascii="Times New Roman" w:hAnsi="Times New Roman"/>
          <w:color w:val="auto"/>
        </w:rPr>
        <w:t xml:space="preserve">analyzed and tabulated </w:t>
      </w:r>
      <w:r w:rsidRPr="00E82BB0">
        <w:rPr>
          <w:rFonts w:ascii="Times New Roman" w:hAnsi="Times New Roman"/>
          <w:color w:val="auto"/>
        </w:rPr>
        <w:t xml:space="preserve">by MARAD </w:t>
      </w:r>
      <w:r w:rsidRPr="00E82BB0" w:rsidR="001718FC">
        <w:rPr>
          <w:rFonts w:ascii="Times New Roman" w:hAnsi="Times New Roman"/>
          <w:color w:val="auto"/>
        </w:rPr>
        <w:t>and reported</w:t>
      </w:r>
      <w:r w:rsidRPr="00E82BB0">
        <w:rPr>
          <w:rFonts w:ascii="Times New Roman" w:hAnsi="Times New Roman"/>
          <w:color w:val="auto"/>
        </w:rPr>
        <w:t xml:space="preserve"> in the Exercise Breakout </w:t>
      </w:r>
      <w:r w:rsidRPr="00E82BB0" w:rsidR="009F53E9">
        <w:rPr>
          <w:rFonts w:ascii="Times New Roman" w:hAnsi="Times New Roman"/>
          <w:color w:val="auto"/>
        </w:rPr>
        <w:t xml:space="preserve">2022 </w:t>
      </w:r>
      <w:r w:rsidRPr="00E82BB0" w:rsidR="00230173">
        <w:rPr>
          <w:rFonts w:ascii="Times New Roman" w:hAnsi="Times New Roman"/>
          <w:color w:val="auto"/>
        </w:rPr>
        <w:t>F</w:t>
      </w:r>
      <w:r w:rsidRPr="00E82BB0">
        <w:rPr>
          <w:rFonts w:ascii="Times New Roman" w:hAnsi="Times New Roman"/>
          <w:color w:val="auto"/>
        </w:rPr>
        <w:t xml:space="preserve">inal </w:t>
      </w:r>
      <w:r w:rsidRPr="00E82BB0" w:rsidR="00230173">
        <w:rPr>
          <w:rFonts w:ascii="Times New Roman" w:hAnsi="Times New Roman"/>
          <w:color w:val="auto"/>
        </w:rPr>
        <w:t>R</w:t>
      </w:r>
      <w:r w:rsidRPr="00E82BB0">
        <w:rPr>
          <w:rFonts w:ascii="Times New Roman" w:hAnsi="Times New Roman"/>
          <w:color w:val="auto"/>
        </w:rPr>
        <w:t xml:space="preserve">eport. </w:t>
      </w:r>
    </w:p>
    <w:p w:rsidRPr="00E82BB0" w:rsidR="001718FC" w:rsidRDefault="001718FC" w14:paraId="4402B40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82BB0" w:rsidR="00927CAF" w:rsidRDefault="008C323A" w14:paraId="36C1AE6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 xml:space="preserve">These results will be used to </w:t>
      </w:r>
      <w:r w:rsidRPr="00E82BB0" w:rsidR="001718FC">
        <w:rPr>
          <w:rFonts w:ascii="Times New Roman" w:hAnsi="Times New Roman"/>
          <w:color w:val="auto"/>
        </w:rPr>
        <w:t xml:space="preserve">help </w:t>
      </w:r>
      <w:r w:rsidRPr="00E82BB0">
        <w:rPr>
          <w:rFonts w:ascii="Times New Roman" w:hAnsi="Times New Roman"/>
          <w:color w:val="auto"/>
        </w:rPr>
        <w:t xml:space="preserve">formulate </w:t>
      </w:r>
      <w:r w:rsidRPr="00E82BB0" w:rsidR="005A10E9">
        <w:rPr>
          <w:rFonts w:ascii="Times New Roman" w:hAnsi="Times New Roman"/>
          <w:color w:val="auto"/>
        </w:rPr>
        <w:t xml:space="preserve">mariner training </w:t>
      </w:r>
      <w:r w:rsidRPr="00E82BB0">
        <w:rPr>
          <w:rFonts w:ascii="Times New Roman" w:hAnsi="Times New Roman"/>
          <w:color w:val="auto"/>
        </w:rPr>
        <w:t>policy</w:t>
      </w:r>
      <w:r w:rsidRPr="00E82BB0" w:rsidR="005A10E9">
        <w:rPr>
          <w:rFonts w:ascii="Times New Roman" w:hAnsi="Times New Roman"/>
          <w:color w:val="auto"/>
        </w:rPr>
        <w:t xml:space="preserve">, and Ready Reserve Force ship activation training policy. </w:t>
      </w:r>
      <w:r w:rsidRPr="00E82BB0" w:rsidR="00011061">
        <w:rPr>
          <w:rFonts w:ascii="Times New Roman" w:hAnsi="Times New Roman"/>
          <w:color w:val="auto"/>
        </w:rPr>
        <w:t>This survey will only be sent to the mariners that participated in Exercise Breakout</w:t>
      </w:r>
      <w:r w:rsidRPr="00E82BB0" w:rsidR="001718FC">
        <w:rPr>
          <w:rFonts w:ascii="Times New Roman" w:hAnsi="Times New Roman"/>
          <w:color w:val="auto"/>
        </w:rPr>
        <w:t xml:space="preserve"> </w:t>
      </w:r>
      <w:r w:rsidRPr="00E82BB0" w:rsidR="009F53E9">
        <w:rPr>
          <w:rFonts w:ascii="Times New Roman" w:hAnsi="Times New Roman"/>
          <w:color w:val="auto"/>
        </w:rPr>
        <w:t>202</w:t>
      </w:r>
      <w:r w:rsidRPr="00E82BB0" w:rsidR="00F355B3">
        <w:rPr>
          <w:rFonts w:ascii="Times New Roman" w:hAnsi="Times New Roman"/>
          <w:color w:val="auto"/>
        </w:rPr>
        <w:t>2</w:t>
      </w:r>
      <w:r w:rsidRPr="00E82BB0" w:rsidR="009F53E9">
        <w:rPr>
          <w:rFonts w:ascii="Times New Roman" w:hAnsi="Times New Roman"/>
          <w:color w:val="auto"/>
        </w:rPr>
        <w:t xml:space="preserve"> </w:t>
      </w:r>
      <w:r w:rsidRPr="00E82BB0" w:rsidR="00011061">
        <w:rPr>
          <w:rFonts w:ascii="Times New Roman" w:hAnsi="Times New Roman"/>
          <w:color w:val="auto"/>
        </w:rPr>
        <w:t xml:space="preserve">and that have submitted their email addresses. </w:t>
      </w:r>
      <w:r w:rsidRPr="00E82BB0" w:rsidR="00A15E92">
        <w:rPr>
          <w:rFonts w:ascii="Times New Roman" w:hAnsi="Times New Roman"/>
          <w:color w:val="auto"/>
        </w:rPr>
        <w:t xml:space="preserve">The information will be submitted voluntarily and will be anonymous.  </w:t>
      </w:r>
      <w:r w:rsidRPr="00E82BB0" w:rsidR="00011061">
        <w:rPr>
          <w:rFonts w:ascii="Times New Roman" w:hAnsi="Times New Roman"/>
          <w:color w:val="auto"/>
        </w:rPr>
        <w:t xml:space="preserve">This is not a survey </w:t>
      </w:r>
      <w:r w:rsidRPr="00E82BB0" w:rsidR="001718FC">
        <w:rPr>
          <w:rFonts w:ascii="Times New Roman" w:hAnsi="Times New Roman"/>
          <w:color w:val="auto"/>
        </w:rPr>
        <w:t>open to the</w:t>
      </w:r>
      <w:r w:rsidRPr="00E82BB0" w:rsidR="00011061">
        <w:rPr>
          <w:rFonts w:ascii="Times New Roman" w:hAnsi="Times New Roman"/>
          <w:color w:val="auto"/>
        </w:rPr>
        <w:t xml:space="preserve"> </w:t>
      </w:r>
      <w:r w:rsidRPr="00E82BB0" w:rsidR="000C357D">
        <w:rPr>
          <w:rFonts w:ascii="Times New Roman" w:hAnsi="Times New Roman"/>
          <w:color w:val="auto"/>
        </w:rPr>
        <w:t>public</w:t>
      </w:r>
      <w:r w:rsidRPr="00E82BB0" w:rsidR="00011061">
        <w:rPr>
          <w:rFonts w:ascii="Times New Roman" w:hAnsi="Times New Roman"/>
          <w:color w:val="auto"/>
        </w:rPr>
        <w:t xml:space="preserve"> or mariners outside of the exercise. </w:t>
      </w:r>
      <w:r w:rsidRPr="00E82BB0">
        <w:rPr>
          <w:rFonts w:ascii="Times New Roman" w:hAnsi="Times New Roman"/>
          <w:color w:val="auto"/>
        </w:rPr>
        <w:t xml:space="preserve"> </w:t>
      </w:r>
      <w:r w:rsidRPr="00E82BB0" w:rsidR="00750F11">
        <w:rPr>
          <w:rFonts w:ascii="Times New Roman" w:hAnsi="Times New Roman"/>
          <w:color w:val="auto"/>
        </w:rPr>
        <w:t xml:space="preserve"> </w:t>
      </w:r>
      <w:r w:rsidRPr="00E82BB0" w:rsidR="001526C9">
        <w:rPr>
          <w:rFonts w:ascii="Times New Roman" w:hAnsi="Times New Roman"/>
          <w:color w:val="auto"/>
        </w:rPr>
        <w:t xml:space="preserve"> </w:t>
      </w:r>
    </w:p>
    <w:p w:rsidRPr="00E82BB0" w:rsidR="00FA684E" w:rsidRDefault="00FA684E" w14:paraId="3F4CD6A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82BB0" w:rsidR="00812950" w:rsidRDefault="00812950" w14:paraId="01D281D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82BB0" w:rsidR="00470720" w:rsidP="00470720" w:rsidRDefault="0004749E" w14:paraId="03CC7E36" w14:textId="77777777">
      <w:pPr>
        <w:rPr>
          <w:rFonts w:ascii="Times New Roman" w:hAnsi="Times New Roman"/>
          <w:sz w:val="24"/>
          <w:szCs w:val="24"/>
        </w:rPr>
      </w:pPr>
      <w:r w:rsidRPr="00E82BB0">
        <w:rPr>
          <w:rFonts w:ascii="Times New Roman" w:hAnsi="Times New Roman"/>
          <w:bCs/>
          <w:sz w:val="24"/>
          <w:szCs w:val="24"/>
        </w:rPr>
        <w:t xml:space="preserve">3. </w:t>
      </w:r>
      <w:r w:rsidRPr="00E82BB0">
        <w:rPr>
          <w:rFonts w:ascii="Times New Roman" w:hAnsi="Times New Roman"/>
          <w:bCs/>
          <w:sz w:val="24"/>
          <w:szCs w:val="24"/>
          <w:u w:val="single"/>
        </w:rPr>
        <w:t>Extent of automated information collection.</w:t>
      </w:r>
      <w:r w:rsidRPr="00E82BB0" w:rsidR="00470720">
        <w:rPr>
          <w:rFonts w:ascii="Times New Roman" w:hAnsi="Times New Roman"/>
          <w:b/>
          <w:bCs/>
          <w:sz w:val="24"/>
          <w:szCs w:val="24"/>
        </w:rPr>
        <w:t xml:space="preserve"> </w:t>
      </w:r>
      <w:r w:rsidRPr="00E82BB0" w:rsidR="009D4F72">
        <w:rPr>
          <w:rFonts w:ascii="Times New Roman" w:hAnsi="Times New Roman"/>
          <w:b/>
          <w:bCs/>
          <w:sz w:val="24"/>
          <w:szCs w:val="24"/>
        </w:rPr>
        <w:t xml:space="preserve"> </w:t>
      </w:r>
      <w:r w:rsidRPr="00E82BB0" w:rsidR="00470720">
        <w:rPr>
          <w:rFonts w:ascii="Times New Roman" w:hAnsi="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E82BB0" w:rsidR="00D77ABD">
        <w:rPr>
          <w:rFonts w:ascii="Times New Roman" w:hAnsi="Times New Roman"/>
          <w:b/>
          <w:sz w:val="24"/>
          <w:szCs w:val="24"/>
        </w:rPr>
        <w:t>ALSO,</w:t>
      </w:r>
      <w:r w:rsidRPr="00E82BB0" w:rsidR="00470720">
        <w:rPr>
          <w:rFonts w:ascii="Times New Roman" w:hAnsi="Times New Roman"/>
          <w:b/>
          <w:sz w:val="24"/>
          <w:szCs w:val="24"/>
        </w:rPr>
        <w:t xml:space="preserve"> DESCRIBE ANY CONSIDERATION OF USING INFORMATION TECHNOLOGY TO REDUCE BURDEN.</w:t>
      </w:r>
    </w:p>
    <w:p w:rsidRPr="00E82BB0" w:rsidR="00E950EF" w:rsidRDefault="00E950EF" w14:paraId="5712945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82BB0" w:rsidR="00E950EF" w:rsidRDefault="00E950EF" w14:paraId="7ED0C8D2" w14:textId="421B1E9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This is a simple</w:t>
      </w:r>
      <w:r w:rsidRPr="00E82BB0" w:rsidR="00A15E92">
        <w:rPr>
          <w:rFonts w:ascii="Times New Roman" w:hAnsi="Times New Roman"/>
          <w:color w:val="auto"/>
        </w:rPr>
        <w:t xml:space="preserve"> seventeen question survey with mostly ‘yes/no’ responses.  It will be emailed to approximately </w:t>
      </w:r>
      <w:r w:rsidRPr="00E82BB0" w:rsidR="009F53E9">
        <w:rPr>
          <w:rFonts w:ascii="Times New Roman" w:hAnsi="Times New Roman"/>
          <w:color w:val="auto"/>
        </w:rPr>
        <w:t>1,</w:t>
      </w:r>
      <w:r w:rsidRPr="00E82BB0" w:rsidR="00FE032C">
        <w:rPr>
          <w:rFonts w:ascii="Times New Roman" w:hAnsi="Times New Roman"/>
          <w:color w:val="auto"/>
        </w:rPr>
        <w:t xml:space="preserve">100 </w:t>
      </w:r>
      <w:r w:rsidRPr="00E82BB0" w:rsidR="00A15E92">
        <w:rPr>
          <w:rFonts w:ascii="Times New Roman" w:hAnsi="Times New Roman"/>
          <w:color w:val="auto"/>
        </w:rPr>
        <w:t>mariners</w:t>
      </w:r>
      <w:r w:rsidRPr="00E82BB0">
        <w:rPr>
          <w:rFonts w:ascii="Times New Roman" w:hAnsi="Times New Roman"/>
          <w:color w:val="auto"/>
        </w:rPr>
        <w:t xml:space="preserve">.  A member of the MARAD staff will be tabulating the results of the survey.  </w:t>
      </w:r>
      <w:r w:rsidRPr="00E82BB0" w:rsidR="009750EE">
        <w:rPr>
          <w:rFonts w:ascii="Times New Roman" w:hAnsi="Times New Roman"/>
          <w:color w:val="auto"/>
        </w:rPr>
        <w:t xml:space="preserve">There is no automated component to this survey. </w:t>
      </w:r>
    </w:p>
    <w:p w:rsidRPr="00E82BB0" w:rsidR="0004749E" w:rsidRDefault="0004749E" w14:paraId="2AB5164E" w14:textId="77777777">
      <w:pPr>
        <w:rPr>
          <w:rFonts w:ascii="Times New Roman" w:hAnsi="Times New Roman"/>
          <w:sz w:val="24"/>
          <w:szCs w:val="24"/>
        </w:rPr>
      </w:pPr>
    </w:p>
    <w:p w:rsidRPr="00E82BB0" w:rsidR="0004749E" w:rsidP="00470720" w:rsidRDefault="0004749E" w14:paraId="0025651D" w14:textId="77777777">
      <w:pPr>
        <w:pStyle w:val="NormalWeb"/>
        <w:rPr>
          <w:rFonts w:ascii="Times New Roman" w:hAnsi="Times New Roman" w:cs="Times New Roman"/>
          <w:b/>
          <w:bCs/>
          <w:u w:val="single"/>
        </w:rPr>
      </w:pPr>
      <w:r w:rsidRPr="00E82BB0">
        <w:rPr>
          <w:rFonts w:ascii="Times New Roman" w:hAnsi="Times New Roman" w:cs="Times New Roman"/>
          <w:bCs/>
        </w:rPr>
        <w:t xml:space="preserve">4. </w:t>
      </w:r>
      <w:r w:rsidRPr="00E82BB0">
        <w:rPr>
          <w:rFonts w:ascii="Times New Roman" w:hAnsi="Times New Roman" w:cs="Times New Roman"/>
          <w:bCs/>
          <w:u w:val="single"/>
        </w:rPr>
        <w:t>Efforts to identify duplication.</w:t>
      </w:r>
      <w:r w:rsidRPr="00E82BB0" w:rsidR="00470720">
        <w:rPr>
          <w:rFonts w:ascii="Times New Roman" w:hAnsi="Times New Roman" w:cs="Times New Roman"/>
          <w:bCs/>
        </w:rPr>
        <w:t xml:space="preserve"> </w:t>
      </w:r>
      <w:r w:rsidRPr="00E82BB0" w:rsidR="00470720">
        <w:rPr>
          <w:rFonts w:ascii="Times New Roman" w:hAnsi="Times New Roman" w:cs="Times New Roman"/>
          <w:b/>
          <w:bCs/>
        </w:rPr>
        <w:t xml:space="preserve"> </w:t>
      </w:r>
      <w:r w:rsidRPr="00E82BB0" w:rsidR="00470720">
        <w:rPr>
          <w:rFonts w:ascii="Times New Roman" w:hAnsi="Times New Roman" w:cs="Times New Roman"/>
          <w:b/>
        </w:rPr>
        <w:t>DESCRIBE EFFORTS TO IDENTIFY DUPLICATION.  SHOW SPECIFICALLY WHY ANY SIMILAR INFORMATION ALREADY AVAILABLE CANNOT BE USED OR MODIFIED FOR USE FOR THE PURPOSES DESCRIBED IN ITEM 2 ABOVE.</w:t>
      </w:r>
    </w:p>
    <w:p w:rsidRPr="00E82BB0" w:rsidR="0004749E" w:rsidRDefault="0004749E" w14:paraId="35A4B48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 xml:space="preserve">Explain the availability of any similar information and why it cannot be used or </w:t>
      </w:r>
      <w:r w:rsidRPr="00E82BB0" w:rsidR="009F56A8">
        <w:rPr>
          <w:rFonts w:ascii="Times New Roman" w:hAnsi="Times New Roman"/>
          <w:color w:val="auto"/>
        </w:rPr>
        <w:t xml:space="preserve">modified. </w:t>
      </w:r>
    </w:p>
    <w:p w:rsidRPr="00E82BB0" w:rsidR="00A15E92" w:rsidRDefault="00A15E92" w14:paraId="0AAF1C6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82BB0" w:rsidR="001F096D" w:rsidRDefault="00C22F43" w14:paraId="7AE07BF8" w14:textId="77777777">
      <w:pPr>
        <w:rPr>
          <w:rFonts w:ascii="Times New Roman" w:hAnsi="Times New Roman"/>
          <w:sz w:val="24"/>
          <w:szCs w:val="24"/>
        </w:rPr>
      </w:pPr>
      <w:r w:rsidRPr="00E82BB0">
        <w:rPr>
          <w:rFonts w:ascii="Times New Roman" w:hAnsi="Times New Roman"/>
          <w:sz w:val="24"/>
          <w:szCs w:val="24"/>
        </w:rPr>
        <w:t>T</w:t>
      </w:r>
      <w:r w:rsidRPr="00E82BB0" w:rsidR="006615CF">
        <w:rPr>
          <w:rFonts w:ascii="Times New Roman" w:hAnsi="Times New Roman"/>
          <w:sz w:val="24"/>
          <w:szCs w:val="24"/>
        </w:rPr>
        <w:t xml:space="preserve">he only way to </w:t>
      </w:r>
      <w:r w:rsidRPr="00E82BB0" w:rsidR="001F096D">
        <w:rPr>
          <w:rFonts w:ascii="Times New Roman" w:hAnsi="Times New Roman"/>
          <w:sz w:val="24"/>
          <w:szCs w:val="24"/>
        </w:rPr>
        <w:t>collect this information is</w:t>
      </w:r>
      <w:r w:rsidRPr="00E82BB0" w:rsidR="00A15E92">
        <w:rPr>
          <w:rFonts w:ascii="Times New Roman" w:hAnsi="Times New Roman"/>
          <w:sz w:val="24"/>
          <w:szCs w:val="24"/>
        </w:rPr>
        <w:t xml:space="preserve"> directly</w:t>
      </w:r>
      <w:r w:rsidRPr="00E82BB0" w:rsidR="001F096D">
        <w:rPr>
          <w:rFonts w:ascii="Times New Roman" w:hAnsi="Times New Roman"/>
          <w:sz w:val="24"/>
          <w:szCs w:val="24"/>
        </w:rPr>
        <w:t xml:space="preserve"> from the mariner</w:t>
      </w:r>
      <w:r w:rsidRPr="00E82BB0">
        <w:rPr>
          <w:rFonts w:ascii="Times New Roman" w:hAnsi="Times New Roman"/>
          <w:sz w:val="24"/>
          <w:szCs w:val="24"/>
        </w:rPr>
        <w:t>. T</w:t>
      </w:r>
      <w:r w:rsidRPr="00E82BB0" w:rsidR="009F53E9">
        <w:rPr>
          <w:rFonts w:ascii="Times New Roman" w:hAnsi="Times New Roman"/>
          <w:sz w:val="24"/>
          <w:szCs w:val="24"/>
        </w:rPr>
        <w:t>he MARAD staff will use the email address to verify that no survey results are duplicated</w:t>
      </w:r>
      <w:r w:rsidRPr="00E82BB0" w:rsidR="001F096D">
        <w:rPr>
          <w:rFonts w:ascii="Times New Roman" w:hAnsi="Times New Roman"/>
          <w:sz w:val="24"/>
          <w:szCs w:val="24"/>
        </w:rPr>
        <w:t xml:space="preserve">.  This information is not accessible through MARAD or the United States Coast Guard. </w:t>
      </w:r>
    </w:p>
    <w:p w:rsidRPr="00E82BB0" w:rsidR="001F096D" w:rsidRDefault="001F096D" w14:paraId="1100C4EB" w14:textId="77777777">
      <w:pPr>
        <w:rPr>
          <w:rFonts w:ascii="Times New Roman" w:hAnsi="Times New Roman"/>
          <w:sz w:val="24"/>
          <w:szCs w:val="24"/>
        </w:rPr>
      </w:pPr>
    </w:p>
    <w:p w:rsidRPr="00E82BB0" w:rsidR="00470720" w:rsidP="00470720" w:rsidRDefault="0004749E" w14:paraId="658F2D88" w14:textId="77777777">
      <w:pPr>
        <w:rPr>
          <w:rFonts w:ascii="Times New Roman" w:hAnsi="Times New Roman"/>
          <w:sz w:val="24"/>
          <w:szCs w:val="24"/>
        </w:rPr>
      </w:pPr>
      <w:r w:rsidRPr="00E82BB0">
        <w:rPr>
          <w:rFonts w:ascii="Times New Roman" w:hAnsi="Times New Roman"/>
          <w:bCs/>
          <w:sz w:val="24"/>
          <w:szCs w:val="24"/>
        </w:rPr>
        <w:t xml:space="preserve">5. </w:t>
      </w:r>
      <w:r w:rsidRPr="00E82BB0">
        <w:rPr>
          <w:rFonts w:ascii="Times New Roman" w:hAnsi="Times New Roman"/>
          <w:bCs/>
          <w:sz w:val="24"/>
          <w:szCs w:val="24"/>
          <w:u w:val="single"/>
        </w:rPr>
        <w:t>Efforts to minimize the burden on small businesses</w:t>
      </w:r>
      <w:r w:rsidRPr="00E82BB0">
        <w:rPr>
          <w:rFonts w:ascii="Times New Roman" w:hAnsi="Times New Roman"/>
          <w:b/>
          <w:bCs/>
          <w:sz w:val="24"/>
          <w:szCs w:val="24"/>
          <w:u w:val="single"/>
        </w:rPr>
        <w:t>.</w:t>
      </w:r>
      <w:r w:rsidRPr="00E82BB0" w:rsidR="00470720">
        <w:rPr>
          <w:rFonts w:ascii="Times New Roman" w:hAnsi="Times New Roman"/>
          <w:b/>
          <w:bCs/>
          <w:sz w:val="24"/>
          <w:szCs w:val="24"/>
        </w:rPr>
        <w:t xml:space="preserve">  </w:t>
      </w:r>
      <w:r w:rsidRPr="00E82BB0" w:rsidR="00470720">
        <w:rPr>
          <w:rFonts w:ascii="Times New Roman" w:hAnsi="Times New Roman"/>
          <w:b/>
          <w:sz w:val="24"/>
          <w:szCs w:val="24"/>
        </w:rPr>
        <w:t>IF THE COLLECTION OF INFORMATION IMPACTS SMALL BUSINESSES OR OTHER SMALL ENTITIES, DESCRIBE ANY METHODS USED TO MINIMIZE BURDEN.</w:t>
      </w:r>
      <w:r w:rsidRPr="00E82BB0" w:rsidR="008F2CDB">
        <w:rPr>
          <w:rFonts w:ascii="Times New Roman" w:hAnsi="Times New Roman"/>
          <w:b/>
          <w:sz w:val="24"/>
          <w:szCs w:val="24"/>
        </w:rPr>
        <w:br/>
      </w:r>
    </w:p>
    <w:p w:rsidRPr="00E82BB0" w:rsidR="0004749E" w:rsidRDefault="008F2CDB" w14:paraId="40D2A32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 xml:space="preserve">If </w:t>
      </w:r>
      <w:r w:rsidRPr="00E82BB0" w:rsidR="009F56A8">
        <w:rPr>
          <w:rFonts w:ascii="Times New Roman" w:hAnsi="Times New Roman"/>
          <w:color w:val="auto"/>
        </w:rPr>
        <w:t>small businesses are included as part of the information collection</w:t>
      </w:r>
      <w:r w:rsidRPr="00E82BB0">
        <w:rPr>
          <w:rFonts w:ascii="Times New Roman" w:hAnsi="Times New Roman"/>
          <w:color w:val="auto"/>
        </w:rPr>
        <w:t>, describe any methods used to minimize burdens</w:t>
      </w:r>
      <w:r w:rsidRPr="00E82BB0" w:rsidR="00B22478">
        <w:rPr>
          <w:rFonts w:ascii="Times New Roman" w:hAnsi="Times New Roman"/>
          <w:color w:val="auto"/>
        </w:rPr>
        <w:t>.</w:t>
      </w:r>
    </w:p>
    <w:p w:rsidRPr="00E82BB0" w:rsidR="00A15E92" w:rsidRDefault="00A15E92" w14:paraId="6BCA0CD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82BB0" w:rsidR="0004749E" w:rsidRDefault="00A15E92" w14:paraId="415AC595" w14:textId="77777777">
      <w:pPr>
        <w:rPr>
          <w:rFonts w:ascii="Times New Roman" w:hAnsi="Times New Roman"/>
          <w:sz w:val="24"/>
          <w:szCs w:val="24"/>
        </w:rPr>
      </w:pPr>
      <w:r w:rsidRPr="00E82BB0">
        <w:rPr>
          <w:rFonts w:ascii="Times New Roman" w:hAnsi="Times New Roman"/>
          <w:sz w:val="24"/>
          <w:szCs w:val="24"/>
        </w:rPr>
        <w:t>This survey does not impact any small businesses.</w:t>
      </w:r>
    </w:p>
    <w:p w:rsidRPr="00E82BB0" w:rsidR="00A15E92" w:rsidRDefault="00A15E92" w14:paraId="525AB12E" w14:textId="77777777">
      <w:pPr>
        <w:rPr>
          <w:rFonts w:ascii="Times New Roman" w:hAnsi="Times New Roman"/>
          <w:sz w:val="24"/>
          <w:szCs w:val="24"/>
        </w:rPr>
      </w:pPr>
    </w:p>
    <w:p w:rsidRPr="00E82BB0" w:rsidR="00470720" w:rsidP="00470720" w:rsidRDefault="0004749E" w14:paraId="7C4C198F" w14:textId="77777777">
      <w:pPr>
        <w:rPr>
          <w:rFonts w:ascii="Times New Roman" w:hAnsi="Times New Roman"/>
          <w:b/>
          <w:sz w:val="24"/>
          <w:szCs w:val="24"/>
        </w:rPr>
      </w:pPr>
      <w:r w:rsidRPr="00E82BB0">
        <w:rPr>
          <w:rFonts w:ascii="Times New Roman" w:hAnsi="Times New Roman"/>
          <w:bCs/>
          <w:sz w:val="24"/>
          <w:szCs w:val="24"/>
        </w:rPr>
        <w:t xml:space="preserve">6. </w:t>
      </w:r>
      <w:r w:rsidRPr="00E82BB0">
        <w:rPr>
          <w:rFonts w:ascii="Times New Roman" w:hAnsi="Times New Roman"/>
          <w:bCs/>
          <w:sz w:val="24"/>
          <w:szCs w:val="24"/>
          <w:u w:val="single"/>
        </w:rPr>
        <w:t>Impact of less frequent collection of information</w:t>
      </w:r>
      <w:r w:rsidRPr="00E82BB0">
        <w:rPr>
          <w:rFonts w:ascii="Times New Roman" w:hAnsi="Times New Roman"/>
          <w:b/>
          <w:bCs/>
          <w:sz w:val="24"/>
          <w:szCs w:val="24"/>
          <w:u w:val="single"/>
        </w:rPr>
        <w:t>.</w:t>
      </w:r>
      <w:r w:rsidRPr="00E82BB0" w:rsidR="00470720">
        <w:rPr>
          <w:rFonts w:ascii="Times New Roman" w:hAnsi="Times New Roman"/>
          <w:b/>
          <w:bCs/>
          <w:sz w:val="24"/>
          <w:szCs w:val="24"/>
          <w:u w:val="single"/>
        </w:rPr>
        <w:t xml:space="preserve">  </w:t>
      </w:r>
      <w:r w:rsidRPr="00E82BB0" w:rsidR="00470720">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Pr="00E82BB0" w:rsidR="00A15E92" w:rsidP="00A15E92" w:rsidRDefault="00B22478" w14:paraId="0E7D79B7" w14:textId="16AFC3AB">
      <w:pPr>
        <w:rPr>
          <w:rFonts w:ascii="Times New Roman" w:hAnsi="Times New Roman"/>
          <w:sz w:val="24"/>
          <w:szCs w:val="24"/>
        </w:rPr>
      </w:pPr>
      <w:r w:rsidRPr="00E82BB0">
        <w:rPr>
          <w:rFonts w:ascii="Times New Roman" w:hAnsi="Times New Roman"/>
          <w:sz w:val="24"/>
          <w:szCs w:val="24"/>
        </w:rPr>
        <w:br/>
      </w:r>
      <w:r w:rsidRPr="00E82BB0" w:rsidR="00A15E92">
        <w:rPr>
          <w:rFonts w:ascii="Times New Roman" w:hAnsi="Times New Roman"/>
          <w:sz w:val="24"/>
          <w:szCs w:val="24"/>
        </w:rPr>
        <w:t xml:space="preserve">The survey is a manifestation of MARAD’s Division of Federal Sealift’s desire to gauge the willingness of the mariners to participate in an activation of the entire MARAD Ready Reserve Force in a time of critical need.  Should this survey not be completed, the exercise, which includes private industry and other government entities, would be ineffective.  In other words, MARAD would know the number of mariners that have the required credentials to staff the </w:t>
      </w:r>
      <w:r w:rsidRPr="00E82BB0" w:rsidR="00E82BB0">
        <w:rPr>
          <w:rFonts w:ascii="Times New Roman" w:hAnsi="Times New Roman"/>
          <w:sz w:val="24"/>
          <w:szCs w:val="24"/>
        </w:rPr>
        <w:t>ships but</w:t>
      </w:r>
      <w:r w:rsidRPr="00E82BB0" w:rsidR="00A15E92">
        <w:rPr>
          <w:rFonts w:ascii="Times New Roman" w:hAnsi="Times New Roman"/>
          <w:sz w:val="24"/>
          <w:szCs w:val="24"/>
        </w:rPr>
        <w:t xml:space="preserve"> would not know if the mariners would voluntarily report for duty. </w:t>
      </w:r>
      <w:r w:rsidRPr="00E82BB0" w:rsidR="00800CAD">
        <w:rPr>
          <w:rFonts w:ascii="Times New Roman" w:hAnsi="Times New Roman"/>
          <w:sz w:val="24"/>
          <w:szCs w:val="24"/>
        </w:rPr>
        <w:t xml:space="preserve"> </w:t>
      </w:r>
      <w:r w:rsidRPr="00E82BB0" w:rsidR="00A15E92">
        <w:rPr>
          <w:rFonts w:ascii="Times New Roman" w:hAnsi="Times New Roman"/>
          <w:sz w:val="24"/>
          <w:szCs w:val="24"/>
        </w:rPr>
        <w:t xml:space="preserve">Moreover, MARAD is requesting this information from the mariners to establish a baseline of skill and training of the mariners and what additional training may be necessary for MARAD to </w:t>
      </w:r>
      <w:r w:rsidRPr="00E82BB0" w:rsidR="007875DC">
        <w:rPr>
          <w:rFonts w:ascii="Times New Roman" w:hAnsi="Times New Roman"/>
          <w:sz w:val="24"/>
          <w:szCs w:val="24"/>
        </w:rPr>
        <w:t xml:space="preserve">require </w:t>
      </w:r>
      <w:r w:rsidRPr="00E82BB0" w:rsidR="00E82BB0">
        <w:rPr>
          <w:rFonts w:ascii="Times New Roman" w:hAnsi="Times New Roman"/>
          <w:sz w:val="24"/>
          <w:szCs w:val="24"/>
        </w:rPr>
        <w:t>ensuring</w:t>
      </w:r>
      <w:r w:rsidRPr="00E82BB0" w:rsidR="007875DC">
        <w:rPr>
          <w:rFonts w:ascii="Times New Roman" w:hAnsi="Times New Roman"/>
          <w:sz w:val="24"/>
          <w:szCs w:val="24"/>
        </w:rPr>
        <w:t xml:space="preserve"> the maximum effectiveness of the RRF.</w:t>
      </w:r>
    </w:p>
    <w:p w:rsidRPr="00E82BB0" w:rsidR="0060266C" w:rsidP="006C714E" w:rsidRDefault="0060266C" w14:paraId="7EB31135" w14:textId="77777777">
      <w:pPr>
        <w:rPr>
          <w:rFonts w:ascii="Times New Roman" w:hAnsi="Times New Roman"/>
          <w:bCs/>
          <w:sz w:val="24"/>
          <w:szCs w:val="24"/>
        </w:rPr>
      </w:pPr>
    </w:p>
    <w:p w:rsidRPr="00E82BB0" w:rsidR="00470720" w:rsidP="006C714E" w:rsidRDefault="009D4F72" w14:paraId="36A81325" w14:textId="77777777">
      <w:pPr>
        <w:rPr>
          <w:rFonts w:ascii="Times New Roman" w:hAnsi="Times New Roman"/>
          <w:b/>
          <w:sz w:val="24"/>
          <w:szCs w:val="24"/>
        </w:rPr>
      </w:pPr>
      <w:r w:rsidRPr="00E82BB0">
        <w:rPr>
          <w:rFonts w:ascii="Times New Roman" w:hAnsi="Times New Roman"/>
          <w:bCs/>
          <w:sz w:val="24"/>
          <w:szCs w:val="24"/>
        </w:rPr>
        <w:t>7</w:t>
      </w:r>
      <w:r w:rsidRPr="00E82BB0" w:rsidR="0004749E">
        <w:rPr>
          <w:rFonts w:ascii="Times New Roman" w:hAnsi="Times New Roman"/>
          <w:bCs/>
          <w:sz w:val="24"/>
          <w:szCs w:val="24"/>
        </w:rPr>
        <w:t xml:space="preserve">. </w:t>
      </w:r>
      <w:r w:rsidRPr="00E82BB0" w:rsidR="0004749E">
        <w:rPr>
          <w:rFonts w:ascii="Times New Roman" w:hAnsi="Times New Roman"/>
          <w:bCs/>
          <w:sz w:val="24"/>
          <w:szCs w:val="24"/>
          <w:u w:val="single"/>
        </w:rPr>
        <w:t>Special circumstances.</w:t>
      </w:r>
      <w:r w:rsidRPr="00E82BB0" w:rsidR="00470720">
        <w:rPr>
          <w:rFonts w:ascii="Times New Roman" w:hAnsi="Times New Roman"/>
          <w:b/>
          <w:bCs/>
          <w:sz w:val="24"/>
          <w:szCs w:val="24"/>
        </w:rPr>
        <w:t xml:space="preserve">  </w:t>
      </w:r>
      <w:r w:rsidRPr="00E82BB0" w:rsidR="00470720">
        <w:rPr>
          <w:rFonts w:ascii="Times New Roman" w:hAnsi="Times New Roman"/>
          <w:b/>
          <w:sz w:val="24"/>
          <w:szCs w:val="24"/>
        </w:rPr>
        <w:t xml:space="preserve">EXPLAIN ANY SPECIAL CIRCUMSTANCES THAT </w:t>
      </w:r>
      <w:r w:rsidRPr="00E82BB0" w:rsidR="00994D81">
        <w:rPr>
          <w:rFonts w:ascii="Times New Roman" w:hAnsi="Times New Roman"/>
          <w:b/>
          <w:sz w:val="24"/>
          <w:szCs w:val="24"/>
        </w:rPr>
        <w:t>WOULD CAUSE</w:t>
      </w:r>
      <w:r w:rsidRPr="00E82BB0" w:rsidR="00470720">
        <w:rPr>
          <w:rFonts w:ascii="Times New Roman" w:hAnsi="Times New Roman"/>
          <w:b/>
          <w:sz w:val="24"/>
          <w:szCs w:val="24"/>
        </w:rPr>
        <w:t xml:space="preserve"> AN INFORMATION COLLECTION TO BE CONDUCTED IN A MANNER:</w:t>
      </w:r>
    </w:p>
    <w:p w:rsidRPr="00E82BB0" w:rsidR="00FF265A" w:rsidP="006C714E" w:rsidRDefault="00FF265A" w14:paraId="68F333B4" w14:textId="77777777">
      <w:pPr>
        <w:rPr>
          <w:rFonts w:ascii="Times New Roman" w:hAnsi="Times New Roman"/>
          <w:b/>
          <w:sz w:val="24"/>
          <w:szCs w:val="24"/>
        </w:rPr>
      </w:pPr>
    </w:p>
    <w:p w:rsidRPr="00E82BB0" w:rsidR="00470720" w:rsidP="008F2CDB" w:rsidRDefault="00470720" w14:paraId="5513623F" w14:textId="77777777">
      <w:pPr>
        <w:numPr>
          <w:ilvl w:val="0"/>
          <w:numId w:val="1"/>
        </w:numPr>
        <w:rPr>
          <w:rFonts w:ascii="Times New Roman" w:hAnsi="Times New Roman"/>
          <w:b/>
          <w:sz w:val="24"/>
          <w:szCs w:val="24"/>
        </w:rPr>
      </w:pPr>
      <w:r w:rsidRPr="00E82BB0">
        <w:rPr>
          <w:rFonts w:ascii="Times New Roman" w:hAnsi="Times New Roman"/>
          <w:b/>
          <w:sz w:val="24"/>
          <w:szCs w:val="24"/>
        </w:rPr>
        <w:t>REQUIRING RESPONDENTS TO REPORT INFORMATION TO THE AGENCY MORE OFTEN THAN QUARTERLY;</w:t>
      </w:r>
    </w:p>
    <w:p w:rsidRPr="00E82BB0" w:rsidR="00470720" w:rsidP="00470720" w:rsidRDefault="00470720" w14:paraId="63ACED44" w14:textId="77777777">
      <w:pPr>
        <w:rPr>
          <w:rFonts w:ascii="Times New Roman" w:hAnsi="Times New Roman"/>
          <w:b/>
          <w:sz w:val="24"/>
          <w:szCs w:val="24"/>
        </w:rPr>
      </w:pPr>
    </w:p>
    <w:p w:rsidRPr="00E82BB0" w:rsidR="00470720" w:rsidP="008F2CDB" w:rsidRDefault="00470720" w14:paraId="7C17367F" w14:textId="77777777">
      <w:pPr>
        <w:numPr>
          <w:ilvl w:val="0"/>
          <w:numId w:val="1"/>
        </w:numPr>
        <w:rPr>
          <w:rFonts w:ascii="Times New Roman" w:hAnsi="Times New Roman"/>
          <w:b/>
          <w:sz w:val="24"/>
          <w:szCs w:val="24"/>
        </w:rPr>
      </w:pPr>
      <w:r w:rsidRPr="00E82BB0">
        <w:rPr>
          <w:rFonts w:ascii="Times New Roman" w:hAnsi="Times New Roman"/>
          <w:b/>
          <w:sz w:val="24"/>
          <w:szCs w:val="24"/>
        </w:rPr>
        <w:t>REQUIRING RESPONDENTS TO PREPARE A WRITTEN RESPONSE TO A COLLECTION OF INFORMATION IN FEWER THAN 30 DAYS AFTER RECEIPT OF IT;</w:t>
      </w:r>
    </w:p>
    <w:p w:rsidRPr="00E82BB0" w:rsidR="00470720" w:rsidP="00470720" w:rsidRDefault="00470720" w14:paraId="21929C73" w14:textId="77777777">
      <w:pPr>
        <w:rPr>
          <w:rFonts w:ascii="Times New Roman" w:hAnsi="Times New Roman"/>
          <w:b/>
          <w:sz w:val="24"/>
          <w:szCs w:val="24"/>
        </w:rPr>
      </w:pPr>
    </w:p>
    <w:p w:rsidRPr="00E82BB0" w:rsidR="00470720" w:rsidP="008F2CDB" w:rsidRDefault="00470720" w14:paraId="1088BA6D" w14:textId="77777777">
      <w:pPr>
        <w:numPr>
          <w:ilvl w:val="0"/>
          <w:numId w:val="1"/>
        </w:numPr>
        <w:rPr>
          <w:rFonts w:ascii="Times New Roman" w:hAnsi="Times New Roman"/>
          <w:b/>
          <w:sz w:val="24"/>
          <w:szCs w:val="24"/>
        </w:rPr>
      </w:pPr>
      <w:r w:rsidRPr="00E82BB0">
        <w:rPr>
          <w:rFonts w:ascii="Times New Roman" w:hAnsi="Times New Roman"/>
          <w:b/>
          <w:sz w:val="24"/>
          <w:szCs w:val="24"/>
        </w:rPr>
        <w:t>REQUIRING RESPONDENTS TO SUBMIT MORE THAN AN ORIGINAL AND TWO COPIES OF ANY DOCUMENT;</w:t>
      </w:r>
    </w:p>
    <w:p w:rsidRPr="00E82BB0" w:rsidR="00470720" w:rsidP="00470720" w:rsidRDefault="00470720" w14:paraId="6864A87C" w14:textId="77777777">
      <w:pPr>
        <w:rPr>
          <w:rFonts w:ascii="Times New Roman" w:hAnsi="Times New Roman"/>
          <w:b/>
          <w:sz w:val="24"/>
          <w:szCs w:val="24"/>
        </w:rPr>
      </w:pPr>
    </w:p>
    <w:p w:rsidRPr="00E82BB0" w:rsidR="00470720" w:rsidP="008F2CDB" w:rsidRDefault="00470720" w14:paraId="78A0826C" w14:textId="77777777">
      <w:pPr>
        <w:numPr>
          <w:ilvl w:val="0"/>
          <w:numId w:val="1"/>
        </w:numPr>
        <w:rPr>
          <w:rFonts w:ascii="Times New Roman" w:hAnsi="Times New Roman"/>
          <w:b/>
          <w:sz w:val="24"/>
          <w:szCs w:val="24"/>
        </w:rPr>
      </w:pPr>
      <w:r w:rsidRPr="00E82BB0">
        <w:rPr>
          <w:rFonts w:ascii="Times New Roman" w:hAnsi="Times New Roman"/>
          <w:b/>
          <w:sz w:val="24"/>
          <w:szCs w:val="24"/>
        </w:rPr>
        <w:t>REQUIRING RESPONDENTS TO RETAIN RECORDS, OTHER THAN HEALTH, MEDICAL, GOVERNMENT CONTRACT, GRANT-IN-AID, OR TAX RECORDS FOR MORE THAN THREE YEARS;</w:t>
      </w:r>
    </w:p>
    <w:p w:rsidRPr="00E82BB0" w:rsidR="00470720" w:rsidP="00470720" w:rsidRDefault="00470720" w14:paraId="40B86039" w14:textId="77777777">
      <w:pPr>
        <w:rPr>
          <w:rFonts w:ascii="Times New Roman" w:hAnsi="Times New Roman"/>
          <w:b/>
          <w:sz w:val="24"/>
          <w:szCs w:val="24"/>
        </w:rPr>
      </w:pPr>
    </w:p>
    <w:p w:rsidRPr="00E82BB0" w:rsidR="00470720" w:rsidP="008F2CDB" w:rsidRDefault="00470720" w14:paraId="7C502F43" w14:textId="77777777">
      <w:pPr>
        <w:numPr>
          <w:ilvl w:val="0"/>
          <w:numId w:val="1"/>
        </w:numPr>
        <w:rPr>
          <w:rFonts w:ascii="Times New Roman" w:hAnsi="Times New Roman"/>
          <w:b/>
          <w:sz w:val="24"/>
          <w:szCs w:val="24"/>
        </w:rPr>
      </w:pPr>
      <w:r w:rsidRPr="00E82BB0">
        <w:rPr>
          <w:rFonts w:ascii="Times New Roman" w:hAnsi="Times New Roman"/>
          <w:b/>
          <w:sz w:val="24"/>
          <w:szCs w:val="24"/>
        </w:rPr>
        <w:t>IN CONNECTION WITH A STATISTICAL SURVEY, THAT IS NOT DESIGNED TO PRODUCE VALID AND RELIABLE RESULTS THAT CAN BE GENERALIZED TO THE UNIVERSE OF STUDY;</w:t>
      </w:r>
    </w:p>
    <w:p w:rsidRPr="00E82BB0" w:rsidR="00470720" w:rsidP="00470720" w:rsidRDefault="00470720" w14:paraId="2B322543" w14:textId="77777777">
      <w:pPr>
        <w:rPr>
          <w:rFonts w:ascii="Times New Roman" w:hAnsi="Times New Roman"/>
          <w:b/>
          <w:sz w:val="24"/>
          <w:szCs w:val="24"/>
        </w:rPr>
      </w:pPr>
    </w:p>
    <w:p w:rsidRPr="00E82BB0" w:rsidR="00470720" w:rsidP="008F2CDB" w:rsidRDefault="00470720" w14:paraId="3DCC41FF" w14:textId="77777777">
      <w:pPr>
        <w:numPr>
          <w:ilvl w:val="0"/>
          <w:numId w:val="1"/>
        </w:numPr>
        <w:rPr>
          <w:rFonts w:ascii="Times New Roman" w:hAnsi="Times New Roman"/>
          <w:b/>
          <w:sz w:val="24"/>
          <w:szCs w:val="24"/>
        </w:rPr>
      </w:pPr>
      <w:r w:rsidRPr="00E82BB0">
        <w:rPr>
          <w:rFonts w:ascii="Times New Roman" w:hAnsi="Times New Roman"/>
          <w:b/>
          <w:sz w:val="24"/>
          <w:szCs w:val="24"/>
        </w:rPr>
        <w:t>REQUIRING THE USE OF A STATISTICAL DATA CLASSIFICATION THAT HAS NOT BEEN REVIEWED AND APPROVED BY OMB;</w:t>
      </w:r>
    </w:p>
    <w:p w:rsidRPr="00E82BB0" w:rsidR="00470720" w:rsidP="00470720" w:rsidRDefault="00470720" w14:paraId="600CB87D" w14:textId="77777777">
      <w:pPr>
        <w:rPr>
          <w:rFonts w:ascii="Times New Roman" w:hAnsi="Times New Roman"/>
          <w:b/>
          <w:sz w:val="24"/>
          <w:szCs w:val="24"/>
        </w:rPr>
      </w:pPr>
    </w:p>
    <w:p w:rsidRPr="00E82BB0" w:rsidR="00470720" w:rsidP="008F2CDB" w:rsidRDefault="00470720" w14:paraId="630E7FFB" w14:textId="77777777">
      <w:pPr>
        <w:numPr>
          <w:ilvl w:val="0"/>
          <w:numId w:val="1"/>
        </w:numPr>
        <w:rPr>
          <w:rFonts w:ascii="Times New Roman" w:hAnsi="Times New Roman"/>
          <w:b/>
          <w:sz w:val="24"/>
          <w:szCs w:val="24"/>
        </w:rPr>
      </w:pPr>
      <w:r w:rsidRPr="00E82BB0">
        <w:rPr>
          <w:rFonts w:ascii="Times New Roman" w:hAnsi="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E82BB0" w:rsidR="00470720" w:rsidP="00470720" w:rsidRDefault="00470720" w14:paraId="3E50A197" w14:textId="77777777">
      <w:pPr>
        <w:rPr>
          <w:rFonts w:ascii="Times New Roman" w:hAnsi="Times New Roman"/>
          <w:b/>
          <w:sz w:val="24"/>
          <w:szCs w:val="24"/>
        </w:rPr>
      </w:pPr>
    </w:p>
    <w:p w:rsidRPr="00E82BB0" w:rsidR="00470720" w:rsidP="008F2CDB" w:rsidRDefault="00470720" w14:paraId="3653FCCA" w14:textId="77777777">
      <w:pPr>
        <w:numPr>
          <w:ilvl w:val="0"/>
          <w:numId w:val="1"/>
        </w:numPr>
        <w:rPr>
          <w:rFonts w:ascii="Times New Roman" w:hAnsi="Times New Roman"/>
          <w:sz w:val="24"/>
          <w:szCs w:val="24"/>
        </w:rPr>
      </w:pPr>
      <w:r w:rsidRPr="00E82BB0">
        <w:rPr>
          <w:rFonts w:ascii="Times New Roman" w:hAnsi="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E82BB0" w:rsidR="007875DC" w:rsidP="007875DC" w:rsidRDefault="007875DC" w14:paraId="4F15B08B" w14:textId="77777777">
      <w:pPr>
        <w:ind w:left="720"/>
        <w:rPr>
          <w:rFonts w:ascii="Times New Roman" w:hAnsi="Times New Roman"/>
          <w:sz w:val="24"/>
          <w:szCs w:val="24"/>
        </w:rPr>
      </w:pPr>
    </w:p>
    <w:p w:rsidRPr="00E82BB0" w:rsidR="007875DC" w:rsidP="007875DC" w:rsidRDefault="007875DC" w14:paraId="0E229233" w14:textId="77777777">
      <w:pPr>
        <w:ind w:left="720"/>
        <w:rPr>
          <w:rFonts w:ascii="Times New Roman" w:hAnsi="Times New Roman"/>
          <w:sz w:val="24"/>
          <w:szCs w:val="24"/>
        </w:rPr>
      </w:pPr>
      <w:r w:rsidRPr="00E82BB0">
        <w:rPr>
          <w:rFonts w:ascii="Times New Roman" w:hAnsi="Times New Roman"/>
          <w:sz w:val="24"/>
          <w:szCs w:val="24"/>
        </w:rPr>
        <w:t xml:space="preserve">There are no special reporting requirements from the responder.  This is a ‘yes/ no’ survey that is voluntary and conducted annually.  The information will be tabulated using simple statistical techniques.  </w:t>
      </w:r>
    </w:p>
    <w:p w:rsidRPr="00E82BB0" w:rsidR="00A6625D" w:rsidP="006C714E" w:rsidRDefault="00A6625D" w14:paraId="5F4F6FDD" w14:textId="77777777">
      <w:pPr>
        <w:rPr>
          <w:rFonts w:ascii="Times New Roman" w:hAnsi="Times New Roman"/>
          <w:bCs/>
          <w:sz w:val="24"/>
          <w:szCs w:val="24"/>
        </w:rPr>
      </w:pPr>
    </w:p>
    <w:p w:rsidRPr="00E82BB0" w:rsidR="006C714E" w:rsidP="006C714E" w:rsidRDefault="0004749E" w14:paraId="05835A1D" w14:textId="77777777">
      <w:pPr>
        <w:rPr>
          <w:rFonts w:ascii="Times New Roman" w:hAnsi="Times New Roman"/>
          <w:b/>
          <w:sz w:val="24"/>
          <w:szCs w:val="24"/>
        </w:rPr>
      </w:pPr>
      <w:r w:rsidRPr="00E82BB0">
        <w:rPr>
          <w:rFonts w:ascii="Times New Roman" w:hAnsi="Times New Roman"/>
          <w:bCs/>
          <w:sz w:val="24"/>
          <w:szCs w:val="24"/>
        </w:rPr>
        <w:t xml:space="preserve">8. </w:t>
      </w:r>
      <w:r w:rsidRPr="00E82BB0">
        <w:rPr>
          <w:rFonts w:ascii="Times New Roman" w:hAnsi="Times New Roman"/>
          <w:bCs/>
          <w:sz w:val="24"/>
          <w:szCs w:val="24"/>
          <w:u w:val="single"/>
        </w:rPr>
        <w:t>Compliance with 5 CFR 1320.8</w:t>
      </w:r>
      <w:r w:rsidRPr="00E82BB0">
        <w:rPr>
          <w:rFonts w:ascii="Times New Roman" w:hAnsi="Times New Roman"/>
          <w:bCs/>
          <w:sz w:val="24"/>
          <w:szCs w:val="24"/>
        </w:rPr>
        <w:t>:</w:t>
      </w:r>
      <w:r w:rsidRPr="00E82BB0" w:rsidR="00470720">
        <w:rPr>
          <w:rFonts w:ascii="Times New Roman" w:hAnsi="Times New Roman"/>
          <w:b/>
          <w:bCs/>
          <w:sz w:val="24"/>
          <w:szCs w:val="24"/>
        </w:rPr>
        <w:t xml:space="preserve">  </w:t>
      </w:r>
      <w:r w:rsidRPr="00E82BB0" w:rsidR="00470720">
        <w:rPr>
          <w:rFonts w:ascii="Times New Roman" w:hAnsi="Times New Roman"/>
          <w:b/>
          <w:sz w:val="24"/>
          <w:szCs w:val="24"/>
        </w:rPr>
        <w:t>PROVIDE A</w:t>
      </w:r>
      <w:r w:rsidRPr="00E82BB0" w:rsidR="009D4F72">
        <w:rPr>
          <w:rFonts w:ascii="Times New Roman" w:hAnsi="Times New Roman"/>
          <w:b/>
          <w:sz w:val="24"/>
          <w:szCs w:val="24"/>
        </w:rPr>
        <w:t>N ELECTRONIC</w:t>
      </w:r>
      <w:r w:rsidRPr="00E82BB0" w:rsidR="00470720">
        <w:rPr>
          <w:rFonts w:ascii="Times New Roman" w:hAnsi="Times New Roman"/>
          <w:b/>
          <w:sz w:val="24"/>
          <w:szCs w:val="24"/>
        </w:rPr>
        <w:t xml:space="preserve"> COPY AND </w:t>
      </w:r>
      <w:r w:rsidRPr="00E82BB0" w:rsidR="00470720">
        <w:rPr>
          <w:rFonts w:ascii="Times New Roman" w:hAnsi="Times New Roman"/>
          <w:b/>
          <w:sz w:val="24"/>
          <w:szCs w:val="24"/>
          <w:u w:val="single"/>
        </w:rPr>
        <w:t>IDENTIFY THE DATE</w:t>
      </w:r>
      <w:r w:rsidRPr="00E82BB0" w:rsidR="009D4F72">
        <w:rPr>
          <w:rFonts w:ascii="Times New Roman" w:hAnsi="Times New Roman"/>
          <w:b/>
          <w:sz w:val="24"/>
          <w:szCs w:val="24"/>
          <w:u w:val="single"/>
        </w:rPr>
        <w:t>, VOLUME NUMBER</w:t>
      </w:r>
      <w:r w:rsidRPr="00E82BB0" w:rsidR="00470720">
        <w:rPr>
          <w:rFonts w:ascii="Times New Roman" w:hAnsi="Times New Roman"/>
          <w:b/>
          <w:sz w:val="24"/>
          <w:szCs w:val="24"/>
          <w:u w:val="single"/>
        </w:rPr>
        <w:t xml:space="preserve"> AND PAGE NUMBER</w:t>
      </w:r>
      <w:r w:rsidRPr="00E82BB0" w:rsidR="00470720">
        <w:rPr>
          <w:rFonts w:ascii="Times New Roman" w:hAnsi="Times New Roman"/>
          <w:b/>
          <w:sz w:val="24"/>
          <w:szCs w:val="24"/>
        </w:rPr>
        <w:t xml:space="preserve"> OF </w:t>
      </w:r>
      <w:r w:rsidRPr="00E82BB0" w:rsidR="009D4F72">
        <w:rPr>
          <w:rFonts w:ascii="Times New Roman" w:hAnsi="Times New Roman"/>
          <w:b/>
          <w:sz w:val="24"/>
          <w:szCs w:val="24"/>
        </w:rPr>
        <w:t xml:space="preserve">THE </w:t>
      </w:r>
      <w:r w:rsidRPr="00E82BB0" w:rsidR="00470720">
        <w:rPr>
          <w:rFonts w:ascii="Times New Roman" w:hAnsi="Times New Roman"/>
          <w:b/>
          <w:sz w:val="24"/>
          <w:szCs w:val="24"/>
        </w:rPr>
        <w:t>PUBLICATION IN THE FEDERAL REGISTER OF THE AGENCY'S NOTICE</w:t>
      </w:r>
      <w:r w:rsidRPr="00E82BB0" w:rsidR="009D4F72">
        <w:rPr>
          <w:rFonts w:ascii="Times New Roman" w:hAnsi="Times New Roman"/>
          <w:b/>
          <w:sz w:val="24"/>
          <w:szCs w:val="24"/>
        </w:rPr>
        <w:t xml:space="preserve"> (FOR A 60-DAY AND A 30-DAY NOTICE)</w:t>
      </w:r>
      <w:r w:rsidRPr="00E82BB0" w:rsidR="00470720">
        <w:rPr>
          <w:rFonts w:ascii="Times New Roman" w:hAnsi="Times New Roman"/>
          <w:b/>
          <w:sz w:val="24"/>
          <w:szCs w:val="24"/>
        </w:rPr>
        <w:t xml:space="preserve">, REQUIRED BY 5 CFR 1320.8(d), SOLICITING COMMENTS ON THE INFORMATION COLLECTION PRIOR TO SUBMISSION TO OMB.  </w:t>
      </w:r>
      <w:r w:rsidRPr="00E82BB0" w:rsidR="006C714E">
        <w:rPr>
          <w:rFonts w:ascii="Times New Roman" w:hAnsi="Times New Roman"/>
          <w:b/>
          <w:sz w:val="24"/>
          <w:szCs w:val="24"/>
        </w:rPr>
        <w:br/>
      </w:r>
    </w:p>
    <w:p w:rsidRPr="00E82BB0" w:rsidR="006C714E" w:rsidP="006C714E" w:rsidRDefault="006C714E" w14:paraId="1B24C26F" w14:textId="77777777">
      <w:pPr>
        <w:numPr>
          <w:ilvl w:val="0"/>
          <w:numId w:val="1"/>
        </w:numPr>
        <w:rPr>
          <w:rFonts w:ascii="Times New Roman" w:hAnsi="Times New Roman"/>
          <w:b/>
          <w:sz w:val="24"/>
          <w:szCs w:val="24"/>
        </w:rPr>
      </w:pPr>
      <w:r w:rsidRPr="00E82BB0">
        <w:rPr>
          <w:rFonts w:ascii="Times New Roman" w:hAnsi="Times New Roman"/>
          <w:b/>
          <w:sz w:val="24"/>
          <w:szCs w:val="24"/>
        </w:rPr>
        <w:t>SUMMARIZE PUBLIC COMMENTS RECEIVED IN RESPONSE TO THAT NOTICE AND DESCRIBE ACTIONS TAKEN BY THE AGENCY IN RESPONSE TO THOSE COMMENTS.  SPECIFICALLY ADDRESS COMMENTS RECEIVED ON COST AND HOUR BURDEN.</w:t>
      </w:r>
    </w:p>
    <w:p w:rsidRPr="00E82BB0" w:rsidR="00470720" w:rsidP="006C714E" w:rsidRDefault="00470720" w14:paraId="6C43E321" w14:textId="77777777">
      <w:pPr>
        <w:ind w:left="360" w:firstLine="360"/>
        <w:rPr>
          <w:rFonts w:ascii="Times New Roman" w:hAnsi="Times New Roman"/>
          <w:b/>
          <w:sz w:val="24"/>
          <w:szCs w:val="24"/>
        </w:rPr>
      </w:pPr>
    </w:p>
    <w:p w:rsidRPr="00E82BB0" w:rsidR="00470720" w:rsidP="006C714E" w:rsidRDefault="00470720" w14:paraId="036D5BC8" w14:textId="77777777">
      <w:pPr>
        <w:numPr>
          <w:ilvl w:val="0"/>
          <w:numId w:val="1"/>
        </w:numPr>
        <w:rPr>
          <w:rFonts w:ascii="Times New Roman" w:hAnsi="Times New Roman"/>
          <w:b/>
          <w:sz w:val="24"/>
          <w:szCs w:val="24"/>
        </w:rPr>
      </w:pPr>
      <w:r w:rsidRPr="00E82BB0">
        <w:rPr>
          <w:rFonts w:ascii="Times New Roman" w:hAnsi="Times New Roman"/>
          <w:b/>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E82BB0" w:rsidR="00812950" w:rsidP="00D63562" w:rsidRDefault="00812950" w14:paraId="1566C5A0" w14:textId="77777777">
      <w:pPr>
        <w:pStyle w:val="ListParagraph"/>
        <w:rPr>
          <w:rFonts w:ascii="Times New Roman" w:hAnsi="Times New Roman"/>
          <w:b/>
          <w:sz w:val="24"/>
          <w:szCs w:val="24"/>
        </w:rPr>
      </w:pPr>
    </w:p>
    <w:p w:rsidRPr="00E82BB0" w:rsidR="00812950" w:rsidP="00812950" w:rsidRDefault="00812950" w14:paraId="22B846EB" w14:textId="1161D167">
      <w:pPr>
        <w:widowControl/>
        <w:tabs>
          <w:tab w:val="left" w:pos="-1440"/>
          <w:tab w:val="left" w:pos="540"/>
        </w:tabs>
        <w:autoSpaceDE/>
        <w:autoSpaceDN/>
        <w:adjustRightInd/>
        <w:spacing w:after="160" w:line="259" w:lineRule="auto"/>
        <w:rPr>
          <w:rFonts w:ascii="Times New Roman" w:hAnsi="Times New Roman" w:eastAsia="Calibri"/>
          <w:sz w:val="24"/>
          <w:szCs w:val="24"/>
        </w:rPr>
      </w:pPr>
      <w:r w:rsidRPr="00E82BB0">
        <w:rPr>
          <w:rFonts w:ascii="Times New Roman" w:hAnsi="Times New Roman" w:eastAsia="Calibri"/>
          <w:sz w:val="24"/>
          <w:szCs w:val="24"/>
        </w:rPr>
        <w:t xml:space="preserve">MARAD published a 60-day notice and request for comments on this information collection in the Federal Register on </w:t>
      </w:r>
      <w:r w:rsidRPr="00E82BB0" w:rsidR="008435BA">
        <w:rPr>
          <w:rFonts w:ascii="Times New Roman" w:hAnsi="Times New Roman" w:eastAsia="Calibri"/>
          <w:sz w:val="24"/>
          <w:szCs w:val="24"/>
        </w:rPr>
        <w:t>October 19, 2021</w:t>
      </w:r>
      <w:r w:rsidRPr="00E82BB0">
        <w:rPr>
          <w:rFonts w:ascii="Times New Roman" w:hAnsi="Times New Roman" w:eastAsia="Calibri"/>
          <w:sz w:val="24"/>
          <w:szCs w:val="24"/>
        </w:rPr>
        <w:t xml:space="preserve">; (FR </w:t>
      </w:r>
      <w:r w:rsidRPr="00E82BB0" w:rsidR="008435BA">
        <w:rPr>
          <w:rFonts w:ascii="Times New Roman" w:hAnsi="Times New Roman" w:eastAsia="Calibri"/>
          <w:sz w:val="24"/>
          <w:szCs w:val="24"/>
        </w:rPr>
        <w:t>57892</w:t>
      </w:r>
      <w:r w:rsidRPr="00E82BB0">
        <w:rPr>
          <w:rFonts w:ascii="Times New Roman" w:hAnsi="Times New Roman" w:eastAsia="Calibri"/>
          <w:sz w:val="24"/>
          <w:szCs w:val="24"/>
        </w:rPr>
        <w:t>, Vol. 86</w:t>
      </w:r>
      <w:r w:rsidRPr="00E82BB0" w:rsidR="008435BA">
        <w:rPr>
          <w:rFonts w:ascii="Times New Roman" w:hAnsi="Times New Roman" w:eastAsia="Calibri"/>
          <w:sz w:val="24"/>
          <w:szCs w:val="24"/>
        </w:rPr>
        <w:t>, No. 199</w:t>
      </w:r>
      <w:r w:rsidRPr="00E82BB0">
        <w:rPr>
          <w:rFonts w:ascii="Times New Roman" w:hAnsi="Times New Roman" w:eastAsia="Calibri"/>
          <w:sz w:val="24"/>
          <w:szCs w:val="24"/>
        </w:rPr>
        <w:t xml:space="preserve">), indicating comments should be submitted on or before </w:t>
      </w:r>
      <w:r w:rsidRPr="00E82BB0" w:rsidR="008435BA">
        <w:rPr>
          <w:rFonts w:ascii="Times New Roman" w:hAnsi="Times New Roman" w:eastAsia="Calibri"/>
          <w:sz w:val="24"/>
          <w:szCs w:val="24"/>
        </w:rPr>
        <w:t>December 20, 2021</w:t>
      </w:r>
      <w:r w:rsidRPr="00E82BB0">
        <w:rPr>
          <w:rFonts w:ascii="Times New Roman" w:hAnsi="Times New Roman" w:eastAsia="Calibri"/>
          <w:sz w:val="24"/>
          <w:szCs w:val="24"/>
        </w:rPr>
        <w:t xml:space="preserve">.  No comments were received in response to this notice.  In addition, a 30-day notice for comments on this information collection was published in the Federal Register on </w:t>
      </w:r>
      <w:r w:rsidRPr="00E82BB0" w:rsidR="00E82BB0">
        <w:rPr>
          <w:rFonts w:ascii="Times New Roman" w:hAnsi="Times New Roman" w:eastAsia="Calibri"/>
          <w:sz w:val="24"/>
          <w:szCs w:val="24"/>
        </w:rPr>
        <w:t>January 26,</w:t>
      </w:r>
      <w:r w:rsidRPr="00E82BB0">
        <w:rPr>
          <w:rFonts w:ascii="Times New Roman" w:hAnsi="Times New Roman" w:eastAsia="Calibri"/>
          <w:sz w:val="24"/>
          <w:szCs w:val="24"/>
        </w:rPr>
        <w:t xml:space="preserve"> 202</w:t>
      </w:r>
      <w:r w:rsidRPr="00E82BB0" w:rsidR="00E82BB0">
        <w:rPr>
          <w:rFonts w:ascii="Times New Roman" w:hAnsi="Times New Roman" w:eastAsia="Calibri"/>
          <w:sz w:val="24"/>
          <w:szCs w:val="24"/>
        </w:rPr>
        <w:t>2</w:t>
      </w:r>
      <w:r w:rsidRPr="00E82BB0">
        <w:rPr>
          <w:rFonts w:ascii="Times New Roman" w:hAnsi="Times New Roman" w:eastAsia="Calibri"/>
          <w:sz w:val="24"/>
          <w:szCs w:val="24"/>
        </w:rPr>
        <w:t xml:space="preserve"> (8</w:t>
      </w:r>
      <w:r w:rsidRPr="00E82BB0" w:rsidR="00E82BB0">
        <w:rPr>
          <w:rFonts w:ascii="Times New Roman" w:hAnsi="Times New Roman" w:eastAsia="Calibri"/>
          <w:sz w:val="24"/>
          <w:szCs w:val="24"/>
        </w:rPr>
        <w:t>7</w:t>
      </w:r>
      <w:r w:rsidRPr="00E82BB0">
        <w:rPr>
          <w:rFonts w:ascii="Times New Roman" w:hAnsi="Times New Roman" w:eastAsia="Calibri"/>
          <w:sz w:val="24"/>
          <w:szCs w:val="24"/>
        </w:rPr>
        <w:t xml:space="preserve"> FR </w:t>
      </w:r>
      <w:r w:rsidRPr="00E82BB0" w:rsidR="00E82BB0">
        <w:rPr>
          <w:rFonts w:ascii="Times New Roman" w:hAnsi="Times New Roman" w:eastAsia="Calibri"/>
          <w:sz w:val="24"/>
          <w:szCs w:val="24"/>
        </w:rPr>
        <w:t>4098</w:t>
      </w:r>
      <w:r w:rsidRPr="00E82BB0">
        <w:rPr>
          <w:rFonts w:ascii="Times New Roman" w:hAnsi="Times New Roman" w:eastAsia="Calibri"/>
          <w:sz w:val="24"/>
          <w:szCs w:val="24"/>
        </w:rPr>
        <w:t xml:space="preserve">) indicating comments should be submitted on or before </w:t>
      </w:r>
      <w:r w:rsidRPr="00E82BB0" w:rsidR="00E82BB0">
        <w:rPr>
          <w:rFonts w:ascii="Times New Roman" w:hAnsi="Times New Roman" w:eastAsia="Calibri"/>
          <w:sz w:val="24"/>
          <w:szCs w:val="24"/>
        </w:rPr>
        <w:t>February 25, 2022</w:t>
      </w:r>
      <w:r w:rsidRPr="00E82BB0">
        <w:rPr>
          <w:rFonts w:ascii="Times New Roman" w:hAnsi="Times New Roman" w:eastAsia="Calibri"/>
          <w:sz w:val="24"/>
          <w:szCs w:val="24"/>
        </w:rPr>
        <w:t xml:space="preserve">. </w:t>
      </w:r>
    </w:p>
    <w:p w:rsidRPr="00E82BB0" w:rsidR="00470720" w:rsidP="006C714E" w:rsidRDefault="00470720" w14:paraId="12857D44" w14:textId="77777777">
      <w:pPr>
        <w:ind w:left="360" w:firstLine="360"/>
        <w:rPr>
          <w:rFonts w:ascii="Times New Roman" w:hAnsi="Times New Roman"/>
          <w:b/>
          <w:sz w:val="24"/>
          <w:szCs w:val="24"/>
        </w:rPr>
      </w:pPr>
    </w:p>
    <w:p w:rsidRPr="00E82BB0" w:rsidR="00470720" w:rsidP="006C714E" w:rsidRDefault="00470720" w14:paraId="26234FA7" w14:textId="77777777">
      <w:pPr>
        <w:numPr>
          <w:ilvl w:val="0"/>
          <w:numId w:val="1"/>
        </w:numPr>
        <w:rPr>
          <w:rFonts w:ascii="Times New Roman" w:hAnsi="Times New Roman"/>
          <w:sz w:val="24"/>
          <w:szCs w:val="24"/>
        </w:rPr>
      </w:pPr>
      <w:r w:rsidRPr="00E82BB0">
        <w:rPr>
          <w:rFonts w:ascii="Times New Roman" w:hAnsi="Times New Roman"/>
          <w:b/>
          <w:sz w:val="24"/>
          <w:szCs w:val="24"/>
        </w:rPr>
        <w:t xml:space="preserve">CONSULTATION WITH REPRESENTATIVES OF THOSE FROM WHOM INFORMATION IS TO BE OBTAINED OR THOSE WHO MUST COMPILE RECORDS SHOULD OCCUR AT LEAST ONCE EVERY 3 YEARS--EVEN IF THE COLLECTION OF INFORMATION ACTIVITY IS THE SAME AS IN </w:t>
      </w:r>
      <w:r w:rsidRPr="00E82BB0">
        <w:rPr>
          <w:rFonts w:ascii="Times New Roman" w:hAnsi="Times New Roman"/>
          <w:b/>
          <w:sz w:val="24"/>
          <w:szCs w:val="24"/>
        </w:rPr>
        <w:lastRenderedPageBreak/>
        <w:t>PRIOR PERIODS.  THERE MAY BE CIRCUMSTANCES THAT MAY PRECLUDE CONSULTATION IN A SPECIFIC SITUATION.  THESE CIRCUMSTANCES SHOULD BE EXPLAINED.</w:t>
      </w:r>
    </w:p>
    <w:p w:rsidRPr="00E82BB0" w:rsidR="00470720" w:rsidP="00470720" w:rsidRDefault="00470720" w14:paraId="33B38B1E" w14:textId="77777777">
      <w:pPr>
        <w:rPr>
          <w:rFonts w:ascii="Times New Roman" w:hAnsi="Times New Roman"/>
          <w:sz w:val="24"/>
          <w:szCs w:val="24"/>
        </w:rPr>
      </w:pPr>
    </w:p>
    <w:p w:rsidRPr="00E82BB0" w:rsidR="007875DC" w:rsidP="00E22F1B" w:rsidRDefault="0004749E" w14:paraId="09ECC263" w14:textId="77777777">
      <w:pPr>
        <w:rPr>
          <w:rFonts w:ascii="Times New Roman" w:hAnsi="Times New Roman"/>
          <w:sz w:val="24"/>
          <w:szCs w:val="24"/>
        </w:rPr>
      </w:pPr>
      <w:r w:rsidRPr="00E82BB0">
        <w:rPr>
          <w:rFonts w:ascii="Times New Roman" w:hAnsi="Times New Roman"/>
          <w:bCs/>
          <w:sz w:val="24"/>
          <w:szCs w:val="24"/>
        </w:rPr>
        <w:t xml:space="preserve">9. </w:t>
      </w:r>
      <w:r w:rsidRPr="00E82BB0">
        <w:rPr>
          <w:rFonts w:ascii="Times New Roman" w:hAnsi="Times New Roman"/>
          <w:bCs/>
          <w:sz w:val="24"/>
          <w:szCs w:val="24"/>
          <w:u w:val="single"/>
        </w:rPr>
        <w:t>Payments or gifts to respondents.</w:t>
      </w:r>
      <w:r w:rsidRPr="00E82BB0" w:rsidR="00470720">
        <w:rPr>
          <w:rFonts w:ascii="Times New Roman" w:hAnsi="Times New Roman"/>
          <w:b/>
          <w:bCs/>
          <w:sz w:val="24"/>
          <w:szCs w:val="24"/>
        </w:rPr>
        <w:t xml:space="preserve">  </w:t>
      </w:r>
      <w:r w:rsidRPr="00E82BB0" w:rsidR="00470720">
        <w:rPr>
          <w:rFonts w:ascii="Times New Roman" w:hAnsi="Times New Roman"/>
          <w:b/>
          <w:sz w:val="24"/>
          <w:szCs w:val="24"/>
        </w:rPr>
        <w:t>EXPLAIN ANY DECISION TO PROVIDE A PAYMENT OR GIFT TO RESPONDENTS, OTHER THAN ENUMERATION OF CONTRACTORS OR GRANTEES.</w:t>
      </w:r>
      <w:r w:rsidRPr="00E82BB0" w:rsidR="008F2CDB">
        <w:rPr>
          <w:rFonts w:ascii="Times New Roman" w:hAnsi="Times New Roman"/>
          <w:b/>
          <w:sz w:val="24"/>
          <w:szCs w:val="24"/>
        </w:rPr>
        <w:br/>
      </w:r>
    </w:p>
    <w:p w:rsidRPr="00E82BB0" w:rsidR="0004749E" w:rsidRDefault="00622842" w14:paraId="5AEA0430" w14:textId="77777777">
      <w:pPr>
        <w:rPr>
          <w:rFonts w:ascii="Times New Roman" w:hAnsi="Times New Roman"/>
          <w:sz w:val="24"/>
          <w:szCs w:val="24"/>
        </w:rPr>
      </w:pPr>
      <w:r w:rsidRPr="00E82BB0">
        <w:rPr>
          <w:rFonts w:ascii="Times New Roman" w:hAnsi="Times New Roman"/>
          <w:sz w:val="24"/>
          <w:szCs w:val="24"/>
        </w:rPr>
        <w:t>There are</w:t>
      </w:r>
      <w:r w:rsidRPr="00E82BB0" w:rsidR="007875DC">
        <w:rPr>
          <w:rFonts w:ascii="Times New Roman" w:hAnsi="Times New Roman"/>
          <w:sz w:val="24"/>
          <w:szCs w:val="24"/>
        </w:rPr>
        <w:t xml:space="preserve"> no gift</w:t>
      </w:r>
      <w:r w:rsidRPr="00E82BB0">
        <w:rPr>
          <w:rFonts w:ascii="Times New Roman" w:hAnsi="Times New Roman"/>
          <w:sz w:val="24"/>
          <w:szCs w:val="24"/>
        </w:rPr>
        <w:t>s</w:t>
      </w:r>
      <w:r w:rsidRPr="00E82BB0" w:rsidR="007875DC">
        <w:rPr>
          <w:rFonts w:ascii="Times New Roman" w:hAnsi="Times New Roman"/>
          <w:sz w:val="24"/>
          <w:szCs w:val="24"/>
        </w:rPr>
        <w:t xml:space="preserve"> or payment</w:t>
      </w:r>
      <w:r w:rsidRPr="00E82BB0">
        <w:rPr>
          <w:rFonts w:ascii="Times New Roman" w:hAnsi="Times New Roman"/>
          <w:sz w:val="24"/>
          <w:szCs w:val="24"/>
        </w:rPr>
        <w:t>s</w:t>
      </w:r>
      <w:r w:rsidRPr="00E82BB0" w:rsidR="007875DC">
        <w:rPr>
          <w:rFonts w:ascii="Times New Roman" w:hAnsi="Times New Roman"/>
          <w:sz w:val="24"/>
          <w:szCs w:val="24"/>
        </w:rPr>
        <w:t xml:space="preserve"> to the respondents.  </w:t>
      </w:r>
    </w:p>
    <w:p w:rsidRPr="00E82BB0" w:rsidR="007875DC" w:rsidRDefault="007875DC" w14:paraId="5EAF966E" w14:textId="77777777">
      <w:pPr>
        <w:rPr>
          <w:rFonts w:ascii="Times New Roman" w:hAnsi="Times New Roman"/>
          <w:sz w:val="24"/>
          <w:szCs w:val="24"/>
        </w:rPr>
      </w:pPr>
    </w:p>
    <w:p w:rsidRPr="00E82BB0" w:rsidR="00470720" w:rsidP="00470720" w:rsidRDefault="0004749E" w14:paraId="112AD082" w14:textId="77777777">
      <w:pPr>
        <w:rPr>
          <w:rFonts w:ascii="Times New Roman" w:hAnsi="Times New Roman"/>
          <w:sz w:val="24"/>
          <w:szCs w:val="24"/>
        </w:rPr>
      </w:pPr>
      <w:r w:rsidRPr="00E82BB0">
        <w:rPr>
          <w:rFonts w:ascii="Times New Roman" w:hAnsi="Times New Roman"/>
          <w:bCs/>
          <w:sz w:val="24"/>
          <w:szCs w:val="24"/>
        </w:rPr>
        <w:t xml:space="preserve">10. </w:t>
      </w:r>
      <w:r w:rsidRPr="00E82BB0">
        <w:rPr>
          <w:rFonts w:ascii="Times New Roman" w:hAnsi="Times New Roman"/>
          <w:bCs/>
          <w:sz w:val="24"/>
          <w:szCs w:val="24"/>
          <w:u w:val="single"/>
        </w:rPr>
        <w:t>Assurance of confidentiality</w:t>
      </w:r>
      <w:r w:rsidRPr="00E82BB0">
        <w:rPr>
          <w:rFonts w:ascii="Times New Roman" w:hAnsi="Times New Roman"/>
          <w:sz w:val="24"/>
          <w:szCs w:val="24"/>
        </w:rPr>
        <w:t>:</w:t>
      </w:r>
      <w:r w:rsidRPr="00E82BB0" w:rsidR="00470720">
        <w:rPr>
          <w:rFonts w:ascii="Times New Roman" w:hAnsi="Times New Roman"/>
          <w:sz w:val="24"/>
          <w:szCs w:val="24"/>
        </w:rPr>
        <w:t xml:space="preserve">  </w:t>
      </w:r>
      <w:r w:rsidRPr="00E82BB0" w:rsidR="00470720">
        <w:rPr>
          <w:rFonts w:ascii="Times New Roman" w:hAnsi="Times New Roman"/>
          <w:b/>
          <w:sz w:val="24"/>
          <w:szCs w:val="24"/>
        </w:rPr>
        <w:t>DESCRIBE ANY ASSURANCE OF CONFIDENTIALITY PROVIDED TO RESPONDENTS AND THE BASIS FOR THE ASSURANCE IN STATUTE, REGULATION, OR AGENCY POLICY.</w:t>
      </w:r>
    </w:p>
    <w:p w:rsidRPr="00E82BB0" w:rsidR="007875DC" w:rsidRDefault="0004749E" w14:paraId="328DB6D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 xml:space="preserve"> </w:t>
      </w:r>
    </w:p>
    <w:p w:rsidRPr="00E82BB0" w:rsidR="007875DC" w:rsidRDefault="007875DC" w14:paraId="01ABFEA5" w14:textId="64AEFDE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 xml:space="preserve">The survey is </w:t>
      </w:r>
      <w:r w:rsidRPr="00E82BB0" w:rsidR="00E82BB0">
        <w:rPr>
          <w:rFonts w:ascii="Times New Roman" w:hAnsi="Times New Roman"/>
          <w:color w:val="auto"/>
        </w:rPr>
        <w:t>voluntary,</w:t>
      </w:r>
      <w:r w:rsidRPr="00E82BB0">
        <w:rPr>
          <w:rFonts w:ascii="Times New Roman" w:hAnsi="Times New Roman"/>
          <w:color w:val="auto"/>
        </w:rPr>
        <w:t xml:space="preserve"> and </w:t>
      </w:r>
      <w:r w:rsidRPr="00E82BB0" w:rsidR="00351DBF">
        <w:rPr>
          <w:rFonts w:ascii="Times New Roman" w:hAnsi="Times New Roman"/>
          <w:color w:val="auto"/>
        </w:rPr>
        <w:t>the results are</w:t>
      </w:r>
      <w:r w:rsidRPr="00E82BB0" w:rsidR="00300ACB">
        <w:rPr>
          <w:rFonts w:ascii="Times New Roman" w:hAnsi="Times New Roman"/>
          <w:color w:val="auto"/>
        </w:rPr>
        <w:t xml:space="preserve"> aggregated for use</w:t>
      </w:r>
      <w:r w:rsidRPr="00E82BB0">
        <w:rPr>
          <w:rFonts w:ascii="Times New Roman" w:hAnsi="Times New Roman"/>
          <w:color w:val="auto"/>
        </w:rPr>
        <w:t>.</w:t>
      </w:r>
      <w:r w:rsidRPr="00E82BB0" w:rsidR="00300ACB">
        <w:rPr>
          <w:rFonts w:ascii="Times New Roman" w:hAnsi="Times New Roman"/>
          <w:color w:val="auto"/>
        </w:rPr>
        <w:t xml:space="preserve">  The Exercise Coordinator does not include any identifying information in the results.</w:t>
      </w:r>
    </w:p>
    <w:p w:rsidRPr="00E82BB0" w:rsidR="001E7C59" w:rsidRDefault="001E7C59" w14:paraId="3E54BDAF" w14:textId="77777777">
      <w:pPr>
        <w:rPr>
          <w:rFonts w:ascii="Times New Roman" w:hAnsi="Times New Roman"/>
          <w:sz w:val="24"/>
          <w:szCs w:val="24"/>
        </w:rPr>
      </w:pPr>
    </w:p>
    <w:p w:rsidRPr="00E82BB0" w:rsidR="00470720" w:rsidP="00470720" w:rsidRDefault="0004749E" w14:paraId="53FDAFD4" w14:textId="77777777">
      <w:pPr>
        <w:rPr>
          <w:rFonts w:ascii="Times New Roman" w:hAnsi="Times New Roman"/>
          <w:sz w:val="24"/>
          <w:szCs w:val="24"/>
        </w:rPr>
      </w:pPr>
      <w:r w:rsidRPr="00E82BB0">
        <w:rPr>
          <w:rFonts w:ascii="Times New Roman" w:hAnsi="Times New Roman"/>
          <w:bCs/>
          <w:sz w:val="24"/>
          <w:szCs w:val="24"/>
        </w:rPr>
        <w:t xml:space="preserve">11. </w:t>
      </w:r>
      <w:r w:rsidRPr="00E82BB0">
        <w:rPr>
          <w:rFonts w:ascii="Times New Roman" w:hAnsi="Times New Roman"/>
          <w:bCs/>
          <w:sz w:val="24"/>
          <w:szCs w:val="24"/>
          <w:u w:val="single"/>
        </w:rPr>
        <w:t>Justification for collection of sensitive information</w:t>
      </w:r>
      <w:r w:rsidRPr="00E82BB0">
        <w:rPr>
          <w:rFonts w:ascii="Times New Roman" w:hAnsi="Times New Roman"/>
          <w:sz w:val="24"/>
          <w:szCs w:val="24"/>
        </w:rPr>
        <w:t>:</w:t>
      </w:r>
      <w:r w:rsidRPr="00E82BB0" w:rsidR="00470720">
        <w:rPr>
          <w:rFonts w:ascii="Times New Roman" w:hAnsi="Times New Roman"/>
          <w:sz w:val="24"/>
          <w:szCs w:val="24"/>
        </w:rPr>
        <w:t xml:space="preserve">  </w:t>
      </w:r>
      <w:r w:rsidRPr="00E82BB0" w:rsidR="00470720">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82BB0" w:rsidR="008F2CDB">
        <w:rPr>
          <w:rFonts w:ascii="Times New Roman" w:hAnsi="Times New Roman"/>
          <w:b/>
          <w:sz w:val="24"/>
          <w:szCs w:val="24"/>
        </w:rPr>
        <w:br/>
      </w:r>
    </w:p>
    <w:p w:rsidRPr="00E82BB0" w:rsidR="006102A6" w:rsidP="00470720" w:rsidRDefault="006102A6" w14:paraId="464F2CE9" w14:textId="77777777">
      <w:pPr>
        <w:rPr>
          <w:rFonts w:ascii="Times New Roman" w:hAnsi="Times New Roman"/>
          <w:sz w:val="24"/>
          <w:szCs w:val="24"/>
        </w:rPr>
      </w:pPr>
      <w:r w:rsidRPr="00E82BB0">
        <w:rPr>
          <w:rFonts w:ascii="Times New Roman" w:hAnsi="Times New Roman"/>
          <w:sz w:val="24"/>
          <w:szCs w:val="24"/>
        </w:rPr>
        <w:t>There are no questions on the survey that would be considered sensitive in nature</w:t>
      </w:r>
      <w:r w:rsidRPr="00E82BB0" w:rsidR="007875DC">
        <w:rPr>
          <w:rFonts w:ascii="Times New Roman" w:hAnsi="Times New Roman"/>
          <w:sz w:val="24"/>
          <w:szCs w:val="24"/>
        </w:rPr>
        <w:t xml:space="preserve"> or require personal information to be submitted</w:t>
      </w:r>
      <w:r w:rsidRPr="00E82BB0">
        <w:rPr>
          <w:rFonts w:ascii="Times New Roman" w:hAnsi="Times New Roman"/>
          <w:sz w:val="24"/>
          <w:szCs w:val="24"/>
        </w:rPr>
        <w:t xml:space="preserve">.  </w:t>
      </w:r>
    </w:p>
    <w:p w:rsidRPr="00E82BB0" w:rsidR="006102A6" w:rsidP="00470720" w:rsidRDefault="006102A6" w14:paraId="667AB8C4" w14:textId="77777777">
      <w:pPr>
        <w:rPr>
          <w:rFonts w:ascii="Times New Roman" w:hAnsi="Times New Roman"/>
          <w:sz w:val="24"/>
          <w:szCs w:val="24"/>
        </w:rPr>
      </w:pPr>
    </w:p>
    <w:p w:rsidRPr="00E82BB0" w:rsidR="00470720" w:rsidP="006C714E" w:rsidRDefault="0004749E" w14:paraId="0D0F140B" w14:textId="77777777">
      <w:pPr>
        <w:rPr>
          <w:rFonts w:ascii="Times New Roman" w:hAnsi="Times New Roman"/>
          <w:b/>
          <w:sz w:val="24"/>
          <w:szCs w:val="24"/>
        </w:rPr>
      </w:pPr>
      <w:r w:rsidRPr="00E82BB0">
        <w:rPr>
          <w:rFonts w:ascii="Times New Roman" w:hAnsi="Times New Roman"/>
          <w:bCs/>
          <w:sz w:val="24"/>
          <w:szCs w:val="24"/>
        </w:rPr>
        <w:t xml:space="preserve">12. </w:t>
      </w:r>
      <w:r w:rsidRPr="00E82BB0">
        <w:rPr>
          <w:rFonts w:ascii="Times New Roman" w:hAnsi="Times New Roman"/>
          <w:bCs/>
          <w:sz w:val="24"/>
          <w:szCs w:val="24"/>
          <w:u w:val="single"/>
        </w:rPr>
        <w:t>Estimate of burden hours for information requested</w:t>
      </w:r>
      <w:r w:rsidRPr="00E82BB0">
        <w:rPr>
          <w:rFonts w:ascii="Times New Roman" w:hAnsi="Times New Roman"/>
          <w:sz w:val="24"/>
          <w:szCs w:val="24"/>
        </w:rPr>
        <w:t>:</w:t>
      </w:r>
      <w:r w:rsidRPr="00E82BB0" w:rsidR="00470720">
        <w:rPr>
          <w:rFonts w:ascii="Times New Roman" w:hAnsi="Times New Roman"/>
          <w:sz w:val="24"/>
          <w:szCs w:val="24"/>
        </w:rPr>
        <w:t xml:space="preserve">  </w:t>
      </w:r>
      <w:r w:rsidRPr="00E82BB0" w:rsidR="00470720">
        <w:rPr>
          <w:rFonts w:ascii="Times New Roman" w:hAnsi="Times New Roman"/>
          <w:b/>
          <w:sz w:val="24"/>
          <w:szCs w:val="24"/>
        </w:rPr>
        <w:t>PROVIDE ESTIMATES OF THE HOUR BURDEN OF THE COLLECTION OF INFORMATION.  THE STATEMENT SHOULD:</w:t>
      </w:r>
    </w:p>
    <w:p w:rsidRPr="00E82BB0" w:rsidR="006102A6" w:rsidP="00470720" w:rsidRDefault="006102A6" w14:paraId="16809F7F" w14:textId="77777777">
      <w:pPr>
        <w:rPr>
          <w:rFonts w:ascii="Times New Roman" w:hAnsi="Times New Roman"/>
          <w:b/>
          <w:sz w:val="24"/>
          <w:szCs w:val="24"/>
        </w:rPr>
      </w:pPr>
    </w:p>
    <w:p w:rsidRPr="00E82BB0" w:rsidR="00470720" w:rsidP="008F2CDB" w:rsidRDefault="00470720" w14:paraId="5F739923" w14:textId="77777777">
      <w:pPr>
        <w:numPr>
          <w:ilvl w:val="0"/>
          <w:numId w:val="2"/>
        </w:numPr>
        <w:rPr>
          <w:rFonts w:ascii="Times New Roman" w:hAnsi="Times New Roman"/>
          <w:b/>
          <w:sz w:val="24"/>
          <w:szCs w:val="24"/>
        </w:rPr>
      </w:pPr>
      <w:r w:rsidRPr="00E82BB0">
        <w:rPr>
          <w:rFonts w:ascii="Times New Roman" w:hAnsi="Times New Roman"/>
          <w:b/>
          <w:sz w:val="24"/>
          <w:szCs w:val="24"/>
        </w:rPr>
        <w:t>INDICATE THE NUMBER OF RESPONDENTS, FREQUENCY OF RESPONSE</w:t>
      </w:r>
      <w:r w:rsidRPr="00E82BB0" w:rsidR="009D4F72">
        <w:rPr>
          <w:rFonts w:ascii="Times New Roman" w:hAnsi="Times New Roman"/>
          <w:b/>
          <w:sz w:val="24"/>
          <w:szCs w:val="24"/>
        </w:rPr>
        <w:t>S</w:t>
      </w:r>
      <w:r w:rsidRPr="00E82BB0">
        <w:rPr>
          <w:rFonts w:ascii="Times New Roman" w:hAnsi="Times New Roman"/>
          <w:b/>
          <w:sz w:val="24"/>
          <w:szCs w:val="24"/>
        </w:rPr>
        <w:t xml:space="preserve">, </w:t>
      </w:r>
      <w:r w:rsidRPr="00E82BB0" w:rsidR="009D4F72">
        <w:rPr>
          <w:rFonts w:ascii="Times New Roman" w:hAnsi="Times New Roman"/>
          <w:b/>
          <w:sz w:val="24"/>
          <w:szCs w:val="24"/>
        </w:rPr>
        <w:t xml:space="preserve">CALCULATION FOR THE INDIVIDUAL BURDENS AND FOR THE TOTAL </w:t>
      </w:r>
      <w:r w:rsidRPr="00E82BB0">
        <w:rPr>
          <w:rFonts w:ascii="Times New Roman" w:hAnsi="Times New Roman"/>
          <w:b/>
          <w:sz w:val="24"/>
          <w:szCs w:val="24"/>
        </w:rPr>
        <w:t>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 FOR CUSTOMARY AND USUAL BUSINESS PRACTICES</w:t>
      </w:r>
      <w:r w:rsidRPr="00E82BB0" w:rsidR="00270998">
        <w:rPr>
          <w:rFonts w:ascii="Times New Roman" w:hAnsi="Times New Roman"/>
          <w:b/>
          <w:sz w:val="24"/>
          <w:szCs w:val="24"/>
        </w:rPr>
        <w:t>.</w:t>
      </w:r>
    </w:p>
    <w:p w:rsidRPr="00E82BB0" w:rsidR="00470720" w:rsidP="00470720" w:rsidRDefault="00470720" w14:paraId="70C6B0EC" w14:textId="77777777">
      <w:pPr>
        <w:rPr>
          <w:rFonts w:ascii="Times New Roman" w:hAnsi="Times New Roman"/>
          <w:b/>
          <w:sz w:val="24"/>
          <w:szCs w:val="24"/>
        </w:rPr>
      </w:pPr>
    </w:p>
    <w:p w:rsidRPr="00E82BB0" w:rsidR="00470720" w:rsidP="008F2CDB" w:rsidRDefault="00470720" w14:paraId="117E4C71" w14:textId="77777777">
      <w:pPr>
        <w:numPr>
          <w:ilvl w:val="0"/>
          <w:numId w:val="2"/>
        </w:numPr>
        <w:rPr>
          <w:rFonts w:ascii="Times New Roman" w:hAnsi="Times New Roman"/>
          <w:b/>
          <w:sz w:val="24"/>
          <w:szCs w:val="24"/>
        </w:rPr>
      </w:pPr>
      <w:r w:rsidRPr="00E82BB0">
        <w:rPr>
          <w:rFonts w:ascii="Times New Roman" w:hAnsi="Times New Roman"/>
          <w:b/>
          <w:sz w:val="24"/>
          <w:szCs w:val="24"/>
        </w:rPr>
        <w:lastRenderedPageBreak/>
        <w:t>IF THIS REQUEST FOR APPROVAL COVERS MORE THAN ONE FORM, PROVIDE SEPARATE HOUR BURDEN ESTIMATES FOR EACH FORM AND AGGREGATE THE HOUR BURDENS IN ITEMS 13 OF OMB FORM 83-I.</w:t>
      </w:r>
    </w:p>
    <w:p w:rsidRPr="00E82BB0" w:rsidR="00470720" w:rsidP="00470720" w:rsidRDefault="00470720" w14:paraId="35474486" w14:textId="77777777">
      <w:pPr>
        <w:rPr>
          <w:rFonts w:ascii="Times New Roman" w:hAnsi="Times New Roman"/>
          <w:b/>
          <w:sz w:val="24"/>
          <w:szCs w:val="24"/>
        </w:rPr>
      </w:pPr>
    </w:p>
    <w:p w:rsidRPr="00E82BB0" w:rsidR="00470720" w:rsidP="008F2CDB" w:rsidRDefault="00470720" w14:paraId="0A1C885F" w14:textId="049C28E6">
      <w:pPr>
        <w:numPr>
          <w:ilvl w:val="0"/>
          <w:numId w:val="2"/>
        </w:numPr>
        <w:rPr>
          <w:rFonts w:ascii="Times New Roman" w:hAnsi="Times New Roman"/>
          <w:b/>
          <w:sz w:val="24"/>
          <w:szCs w:val="24"/>
        </w:rPr>
      </w:pPr>
      <w:r w:rsidRPr="00E82BB0">
        <w:rPr>
          <w:rFonts w:ascii="Times New Roman" w:hAnsi="Times New Roman"/>
          <w:b/>
          <w:sz w:val="24"/>
          <w:szCs w:val="24"/>
          <w:u w:val="single"/>
        </w:rPr>
        <w:t>PROVIDE ESTIMATES OF ANNUALIZED COST TO RESPONDENTS FOR THE HOUR</w:t>
      </w:r>
      <w:r w:rsidRPr="00E82BB0" w:rsidR="009D4F72">
        <w:rPr>
          <w:rFonts w:ascii="Times New Roman" w:hAnsi="Times New Roman"/>
          <w:b/>
          <w:sz w:val="24"/>
          <w:szCs w:val="24"/>
          <w:u w:val="single"/>
        </w:rPr>
        <w:t>LY</w:t>
      </w:r>
      <w:r w:rsidRPr="00E82BB0">
        <w:rPr>
          <w:rFonts w:ascii="Times New Roman" w:hAnsi="Times New Roman"/>
          <w:b/>
          <w:sz w:val="24"/>
          <w:szCs w:val="24"/>
          <w:u w:val="single"/>
        </w:rPr>
        <w:t xml:space="preserve"> BURDENS FOR COLLECTIONS OF INFORMATION, IDENTIFYING AND USING APPROPRIATE WAGE RATE CATEGORIES.</w:t>
      </w:r>
      <w:r w:rsidRPr="00E82BB0">
        <w:rPr>
          <w:rFonts w:ascii="Times New Roman" w:hAnsi="Times New Roman"/>
          <w:b/>
          <w:sz w:val="24"/>
          <w:szCs w:val="24"/>
        </w:rPr>
        <w:t xml:space="preserve">  THE COST OF CONTRACTING OUT OR PAYING OUTSIDE PARTIES FOR INFORMATION COLLECTION ACTIVITIES SHOULD NOT BE INCLUDED HERE.  INSTEAD, THIS COST SHOULD BE INCLUDED IN ITEM 14.</w:t>
      </w:r>
    </w:p>
    <w:p w:rsidRPr="00E82BB0" w:rsidR="00FE032C" w:rsidP="00CA1DD4" w:rsidRDefault="00FE032C" w14:paraId="3AB64E15" w14:textId="77777777">
      <w:pPr>
        <w:pStyle w:val="ListParagraph"/>
        <w:rPr>
          <w:rFonts w:ascii="Times New Roman" w:hAnsi="Times New Roman"/>
          <w:b/>
          <w:sz w:val="24"/>
          <w:szCs w:val="24"/>
        </w:rPr>
      </w:pPr>
    </w:p>
    <w:p w:rsidRPr="00E82BB0" w:rsidR="00FE032C" w:rsidP="00FE032C" w:rsidRDefault="00FE032C" w14:paraId="5F0EC74D" w14:textId="53D3FA57">
      <w:pPr>
        <w:pStyle w:val="BodyText"/>
        <w:ind w:left="1659" w:right="288"/>
        <w:rPr>
          <w:rFonts w:ascii="Times New Roman" w:hAnsi="Times New Roman"/>
          <w:color w:val="auto"/>
        </w:rPr>
      </w:pPr>
      <w:r w:rsidRPr="00E82BB0">
        <w:rPr>
          <w:rFonts w:ascii="Times New Roman" w:hAnsi="Times New Roman"/>
          <w:color w:val="auto"/>
        </w:rPr>
        <w:t>2021 Exercise Breakout Survey</w:t>
      </w:r>
      <w:r w:rsidR="00E82BB0">
        <w:rPr>
          <w:rFonts w:ascii="Times New Roman" w:hAnsi="Times New Roman"/>
          <w:color w:val="auto"/>
        </w:rPr>
        <w:t xml:space="preserve"> Results</w:t>
      </w:r>
      <w:r w:rsidRPr="00E82BB0">
        <w:rPr>
          <w:rFonts w:ascii="Times New Roman" w:hAnsi="Times New Roman"/>
          <w:color w:val="auto"/>
        </w:rPr>
        <w:t xml:space="preserve">: </w:t>
      </w:r>
      <w:r w:rsidR="00E82BB0">
        <w:rPr>
          <w:rFonts w:ascii="Times New Roman" w:hAnsi="Times New Roman"/>
          <w:color w:val="auto"/>
        </w:rPr>
        <w:br/>
      </w:r>
    </w:p>
    <w:p w:rsidRPr="00E82BB0" w:rsidR="00FE032C" w:rsidP="00E82BB0" w:rsidRDefault="00FE032C" w14:paraId="5500AC00" w14:textId="77777777">
      <w:pPr>
        <w:pStyle w:val="BodyText"/>
        <w:widowControl/>
        <w:numPr>
          <w:ilvl w:val="0"/>
          <w:numId w:val="11"/>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djustRightInd/>
        <w:ind w:right="288"/>
        <w:rPr>
          <w:rFonts w:ascii="Times New Roman" w:hAnsi="Times New Roman"/>
          <w:color w:val="auto"/>
        </w:rPr>
      </w:pPr>
      <w:r w:rsidRPr="00E82BB0">
        <w:rPr>
          <w:rFonts w:ascii="Times New Roman" w:hAnsi="Times New Roman"/>
          <w:color w:val="auto"/>
        </w:rPr>
        <w:t>1,018 surveys were sent out.</w:t>
      </w:r>
    </w:p>
    <w:p w:rsidRPr="00E82BB0" w:rsidR="00FE032C" w:rsidP="00E82BB0" w:rsidRDefault="00FE032C" w14:paraId="15D3680D" w14:textId="77777777">
      <w:pPr>
        <w:pStyle w:val="BodyText"/>
        <w:widowControl/>
        <w:numPr>
          <w:ilvl w:val="0"/>
          <w:numId w:val="11"/>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djustRightInd/>
        <w:ind w:right="288"/>
        <w:rPr>
          <w:rFonts w:ascii="Times New Roman" w:hAnsi="Times New Roman"/>
          <w:color w:val="auto"/>
        </w:rPr>
      </w:pPr>
      <w:r w:rsidRPr="00E82BB0">
        <w:rPr>
          <w:rFonts w:ascii="Times New Roman" w:hAnsi="Times New Roman"/>
          <w:color w:val="auto"/>
        </w:rPr>
        <w:t>120 responses were received (11%).</w:t>
      </w:r>
    </w:p>
    <w:p w:rsidRPr="00E82BB0" w:rsidR="00FE032C" w:rsidP="00E82BB0" w:rsidRDefault="00FE032C" w14:paraId="6A4B6B59" w14:textId="77777777">
      <w:pPr>
        <w:pStyle w:val="BodyText"/>
        <w:widowControl/>
        <w:numPr>
          <w:ilvl w:val="0"/>
          <w:numId w:val="11"/>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djustRightInd/>
        <w:ind w:right="288"/>
        <w:rPr>
          <w:rFonts w:ascii="Times New Roman" w:hAnsi="Times New Roman"/>
          <w:color w:val="auto"/>
        </w:rPr>
      </w:pPr>
      <w:r w:rsidRPr="00E82BB0">
        <w:rPr>
          <w:rFonts w:ascii="Times New Roman" w:hAnsi="Times New Roman"/>
          <w:color w:val="auto"/>
        </w:rPr>
        <w:t>86% responded yes to understanding that some cargo voyages for DOD may inhibit their ability to communicate. 90% would be willing to surrender their personal communication devices for security purposes.</w:t>
      </w:r>
    </w:p>
    <w:p w:rsidRPr="00E82BB0" w:rsidR="00FE032C" w:rsidP="00E82BB0" w:rsidRDefault="00FE032C" w14:paraId="6A62311C" w14:textId="77777777">
      <w:pPr>
        <w:pStyle w:val="BodyText"/>
        <w:widowControl/>
        <w:numPr>
          <w:ilvl w:val="0"/>
          <w:numId w:val="11"/>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djustRightInd/>
        <w:ind w:right="288"/>
        <w:rPr>
          <w:rFonts w:ascii="Times New Roman" w:hAnsi="Times New Roman"/>
          <w:color w:val="auto"/>
        </w:rPr>
      </w:pPr>
      <w:r w:rsidRPr="00E82BB0">
        <w:rPr>
          <w:rFonts w:ascii="Times New Roman" w:hAnsi="Times New Roman"/>
          <w:color w:val="auto"/>
        </w:rPr>
        <w:t>87% are willing to receive vaccinations from the military to protect from disease.</w:t>
      </w:r>
    </w:p>
    <w:p w:rsidRPr="00E82BB0" w:rsidR="00FE032C" w:rsidP="00E82BB0" w:rsidRDefault="00FE032C" w14:paraId="54030212" w14:textId="77777777">
      <w:pPr>
        <w:pStyle w:val="BodyText"/>
        <w:widowControl/>
        <w:numPr>
          <w:ilvl w:val="0"/>
          <w:numId w:val="11"/>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djustRightInd/>
        <w:ind w:right="288"/>
        <w:rPr>
          <w:rFonts w:ascii="Times New Roman" w:hAnsi="Times New Roman"/>
          <w:color w:val="auto"/>
        </w:rPr>
      </w:pPr>
      <w:r w:rsidRPr="00E82BB0">
        <w:rPr>
          <w:rFonts w:ascii="Times New Roman" w:hAnsi="Times New Roman"/>
          <w:color w:val="auto"/>
        </w:rPr>
        <w:t xml:space="preserve">94% are aware that they can earn danger pay for some military cargo missions and 58% would be influenced by danger pay to accept a Contested Environment mission.   </w:t>
      </w:r>
    </w:p>
    <w:p w:rsidRPr="00E82BB0" w:rsidR="00FE032C" w:rsidP="00E82BB0" w:rsidRDefault="00FE032C" w14:paraId="127352E5" w14:textId="77777777">
      <w:pPr>
        <w:pStyle w:val="BodyText"/>
        <w:widowControl/>
        <w:numPr>
          <w:ilvl w:val="0"/>
          <w:numId w:val="11"/>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djustRightInd/>
        <w:ind w:right="288"/>
        <w:rPr>
          <w:rFonts w:ascii="Times New Roman" w:hAnsi="Times New Roman"/>
          <w:color w:val="auto"/>
        </w:rPr>
      </w:pPr>
      <w:r w:rsidRPr="00E82BB0">
        <w:rPr>
          <w:rFonts w:ascii="Times New Roman" w:hAnsi="Times New Roman"/>
          <w:color w:val="auto"/>
        </w:rPr>
        <w:t>Of the 120 responses, 115 answered the question pertaining to the last time they completed CBRD training. Results: 17% never completed the course; 24% completed the course in the last 6 months; 9% completed the course in the last year; 34% completed the course in the last five years; and 16% completed the course greater than 5 years ago.</w:t>
      </w:r>
    </w:p>
    <w:p w:rsidRPr="00E82BB0" w:rsidR="00FE032C" w:rsidP="00E82BB0" w:rsidRDefault="00FE032C" w14:paraId="6D3FD34F" w14:textId="77777777">
      <w:pPr>
        <w:pStyle w:val="BodyText"/>
        <w:widowControl/>
        <w:numPr>
          <w:ilvl w:val="0"/>
          <w:numId w:val="11"/>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djustRightInd/>
        <w:ind w:right="288"/>
        <w:rPr>
          <w:rFonts w:ascii="Times New Roman" w:hAnsi="Times New Roman" w:eastAsiaTheme="minorHAnsi"/>
          <w:color w:val="auto"/>
        </w:rPr>
      </w:pPr>
      <w:r w:rsidRPr="00E82BB0">
        <w:rPr>
          <w:rFonts w:ascii="Times New Roman" w:hAnsi="Times New Roman"/>
          <w:color w:val="auto"/>
        </w:rPr>
        <w:t> Of the 120 responses, 114 answered the question pertaining to the last time they completed Damage Control training. Results: 20% never completed the course, 11% completed the course in the last 6 months, 9% completed the course in the last year, 35% completed the course in the last five years, and 25% completed the course greater than 5 years ago.</w:t>
      </w:r>
    </w:p>
    <w:p w:rsidRPr="00E82BB0" w:rsidR="00FE032C" w:rsidP="00E82BB0" w:rsidRDefault="00FE032C" w14:paraId="449A7FC6" w14:textId="77777777">
      <w:pPr>
        <w:pStyle w:val="BodyText"/>
        <w:widowControl/>
        <w:numPr>
          <w:ilvl w:val="0"/>
          <w:numId w:val="11"/>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djustRightInd/>
        <w:ind w:right="288"/>
        <w:rPr>
          <w:rFonts w:ascii="Times New Roman" w:hAnsi="Times New Roman"/>
          <w:color w:val="auto"/>
        </w:rPr>
      </w:pPr>
      <w:r w:rsidRPr="00E82BB0">
        <w:rPr>
          <w:rFonts w:ascii="Times New Roman" w:hAnsi="Times New Roman"/>
          <w:color w:val="auto"/>
        </w:rPr>
        <w:t>49% answered the questions pertaining to officers in charge of a navigational watch (OICNW). Of these officers, 79% are familiar with Operational Security (OPSEC), 38% are familiar with electronic emissions control (EMCON), 24% have experience on a merchant ship operating in coordination with Naval Cooperation and Guidance for Shipping (NCAGS), 44% are familiar with Military Deception (MILDEC), and 58% have experience maneuvering merchant ships in a convoy.</w:t>
      </w:r>
    </w:p>
    <w:p w:rsidRPr="00E82BB0" w:rsidR="00FE032C" w:rsidP="00E82BB0" w:rsidRDefault="00FE032C" w14:paraId="7624B55B" w14:textId="77777777">
      <w:pPr>
        <w:pStyle w:val="BodyText"/>
        <w:widowControl/>
        <w:numPr>
          <w:ilvl w:val="0"/>
          <w:numId w:val="11"/>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djustRightInd/>
        <w:ind w:right="288"/>
        <w:rPr>
          <w:rFonts w:ascii="Times New Roman" w:hAnsi="Times New Roman"/>
          <w:color w:val="auto"/>
        </w:rPr>
      </w:pPr>
      <w:r w:rsidRPr="00E82BB0">
        <w:rPr>
          <w:rFonts w:ascii="Times New Roman" w:hAnsi="Times New Roman"/>
          <w:color w:val="auto"/>
        </w:rPr>
        <w:t xml:space="preserve">16% of the responders had prior experience as a U.S. Navy Officer and 2% had prior experience as a U.S. Coast Guard Officer. Most of these officers had accrued 6 month or less of sea time. </w:t>
      </w:r>
    </w:p>
    <w:p w:rsidRPr="00E82BB0" w:rsidR="00FE032C" w:rsidP="00E82BB0" w:rsidRDefault="00FE032C" w14:paraId="794E4982" w14:textId="77777777">
      <w:pPr>
        <w:pStyle w:val="BodyText"/>
        <w:widowControl/>
        <w:numPr>
          <w:ilvl w:val="0"/>
          <w:numId w:val="11"/>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djustRightInd/>
        <w:ind w:right="288"/>
        <w:rPr>
          <w:rFonts w:ascii="Times New Roman" w:hAnsi="Times New Roman"/>
          <w:color w:val="auto"/>
        </w:rPr>
      </w:pPr>
      <w:r w:rsidRPr="00E82BB0">
        <w:rPr>
          <w:rFonts w:ascii="Times New Roman" w:hAnsi="Times New Roman"/>
          <w:color w:val="auto"/>
        </w:rPr>
        <w:t xml:space="preserve">64% of the responders have a current security clearance with the U.S. Government. 67% of those have a Secret clearance. </w:t>
      </w:r>
    </w:p>
    <w:p w:rsidRPr="00E82BB0" w:rsidR="00FE032C" w:rsidP="00E82BB0" w:rsidRDefault="00FE032C" w14:paraId="4B66FE55" w14:textId="77777777">
      <w:pPr>
        <w:pStyle w:val="BodyText"/>
        <w:widowControl/>
        <w:numPr>
          <w:ilvl w:val="0"/>
          <w:numId w:val="11"/>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djustRightInd/>
        <w:ind w:right="288"/>
        <w:rPr>
          <w:rFonts w:ascii="Times New Roman" w:hAnsi="Times New Roman"/>
          <w:color w:val="auto"/>
        </w:rPr>
      </w:pPr>
      <w:r w:rsidRPr="00E82BB0">
        <w:rPr>
          <w:rFonts w:ascii="Times New Roman" w:hAnsi="Times New Roman"/>
          <w:color w:val="auto"/>
        </w:rPr>
        <w:t>5% of the responders have attended the National Sealift Training Program and 50% have completed Cybersecurity for Mariners.</w:t>
      </w:r>
    </w:p>
    <w:p w:rsidRPr="00E82BB0" w:rsidR="00FE032C" w:rsidP="00FE032C" w:rsidRDefault="00FE032C" w14:paraId="4937D154" w14:textId="77777777">
      <w:pPr>
        <w:pStyle w:val="BodyText"/>
        <w:ind w:right="288"/>
        <w:rPr>
          <w:rFonts w:ascii="Times New Roman" w:hAnsi="Times New Roman" w:eastAsiaTheme="minorHAnsi"/>
          <w:color w:val="auto"/>
        </w:rPr>
      </w:pPr>
    </w:p>
    <w:p w:rsidRPr="00E82BB0" w:rsidR="00FE032C" w:rsidP="00FE032C" w:rsidRDefault="00FE032C" w14:paraId="7D66642B" w14:textId="77777777">
      <w:pPr>
        <w:pStyle w:val="BodyText"/>
        <w:ind w:right="288"/>
        <w:rPr>
          <w:rFonts w:ascii="Times New Roman" w:hAnsi="Times New Roman"/>
          <w:color w:val="auto"/>
        </w:rPr>
      </w:pPr>
      <w:r w:rsidRPr="00E82BB0">
        <w:rPr>
          <w:rFonts w:ascii="Times New Roman" w:hAnsi="Times New Roman"/>
          <w:color w:val="auto"/>
        </w:rPr>
        <w:lastRenderedPageBreak/>
        <w:t>The exercise coordinator sent the initial email with the survey out to the various mariners that provided their names and email addresses. After the initial email was sent out, there was a reminder notice that went out to the individuals who didn’t initially respond. There were only five more responders who replied to the reminder email. We used these survey results to provide information to U.S. Transportation Command (MARAD’s Program Sponsor) in the MARAD Breakout Exercise Final Report.</w:t>
      </w:r>
    </w:p>
    <w:p w:rsidRPr="00E82BB0" w:rsidR="007875DC" w:rsidP="007875DC" w:rsidRDefault="007875DC" w14:paraId="03A86721" w14:textId="77777777">
      <w:pPr>
        <w:ind w:left="720"/>
        <w:rPr>
          <w:rFonts w:ascii="Times New Roman" w:hAnsi="Times New Roman"/>
          <w:b/>
          <w:sz w:val="24"/>
          <w:szCs w:val="24"/>
        </w:rPr>
      </w:pPr>
    </w:p>
    <w:p w:rsidRPr="00E82BB0" w:rsidR="00270998" w:rsidP="007875DC" w:rsidRDefault="00FE032C" w14:paraId="6E88FC75" w14:textId="469FB4C7">
      <w:pPr>
        <w:ind w:left="720"/>
        <w:rPr>
          <w:rFonts w:ascii="Times New Roman" w:hAnsi="Times New Roman"/>
          <w:b/>
          <w:sz w:val="24"/>
          <w:szCs w:val="24"/>
        </w:rPr>
      </w:pPr>
      <w:r w:rsidRPr="00E82BB0">
        <w:rPr>
          <w:rFonts w:ascii="Times New Roman" w:hAnsi="Times New Roman"/>
          <w:sz w:val="24"/>
          <w:szCs w:val="24"/>
        </w:rPr>
        <w:t>For 2022, it’s estimated that between 1,000 – 1,200 surveys will be sent out</w:t>
      </w:r>
      <w:r w:rsidRPr="00E82BB0" w:rsidR="0004596F">
        <w:rPr>
          <w:rFonts w:ascii="Times New Roman" w:hAnsi="Times New Roman"/>
          <w:sz w:val="24"/>
          <w:szCs w:val="24"/>
        </w:rPr>
        <w:t xml:space="preserve">.  It is estimated that MARAD will receive between </w:t>
      </w:r>
      <w:r w:rsidRPr="00E82BB0">
        <w:rPr>
          <w:rFonts w:ascii="Times New Roman" w:hAnsi="Times New Roman"/>
          <w:sz w:val="24"/>
          <w:szCs w:val="24"/>
        </w:rPr>
        <w:t>200</w:t>
      </w:r>
      <w:r w:rsidRPr="00E82BB0" w:rsidR="00C22F43">
        <w:rPr>
          <w:rFonts w:ascii="Times New Roman" w:hAnsi="Times New Roman"/>
          <w:sz w:val="24"/>
          <w:szCs w:val="24"/>
        </w:rPr>
        <w:t>-</w:t>
      </w:r>
      <w:r w:rsidRPr="00E82BB0">
        <w:rPr>
          <w:rFonts w:ascii="Times New Roman" w:hAnsi="Times New Roman"/>
          <w:sz w:val="24"/>
          <w:szCs w:val="24"/>
        </w:rPr>
        <w:t>2</w:t>
      </w:r>
      <w:r w:rsidRPr="00E82BB0" w:rsidR="00C22F43">
        <w:rPr>
          <w:rFonts w:ascii="Times New Roman" w:hAnsi="Times New Roman"/>
          <w:sz w:val="24"/>
          <w:szCs w:val="24"/>
        </w:rPr>
        <w:t>50</w:t>
      </w:r>
      <w:r w:rsidRPr="00E82BB0" w:rsidR="0004596F">
        <w:rPr>
          <w:rFonts w:ascii="Times New Roman" w:hAnsi="Times New Roman"/>
          <w:sz w:val="24"/>
          <w:szCs w:val="24"/>
        </w:rPr>
        <w:t xml:space="preserve"> responses.</w:t>
      </w:r>
      <w:r w:rsidRPr="00E82BB0" w:rsidR="007875DC">
        <w:rPr>
          <w:rFonts w:ascii="Times New Roman" w:hAnsi="Times New Roman"/>
          <w:b/>
          <w:sz w:val="24"/>
          <w:szCs w:val="24"/>
        </w:rPr>
        <w:t xml:space="preserve"> </w:t>
      </w:r>
    </w:p>
    <w:p w:rsidRPr="00E82BB0" w:rsidR="007875DC" w:rsidP="007875DC" w:rsidRDefault="007875DC" w14:paraId="1849F96F" w14:textId="77777777">
      <w:pPr>
        <w:ind w:left="720"/>
        <w:rPr>
          <w:rFonts w:ascii="Times New Roman" w:hAnsi="Times New Roman"/>
          <w:sz w:val="24"/>
          <w:szCs w:val="24"/>
        </w:rPr>
      </w:pPr>
    </w:p>
    <w:p w:rsidRPr="00E82BB0" w:rsidR="007875DC" w:rsidP="007875DC" w:rsidRDefault="007875DC" w14:paraId="68F2E493" w14:textId="0B8CFC6E">
      <w:pPr>
        <w:ind w:left="720"/>
        <w:rPr>
          <w:rFonts w:ascii="Times New Roman" w:hAnsi="Times New Roman"/>
          <w:sz w:val="24"/>
          <w:szCs w:val="24"/>
        </w:rPr>
      </w:pPr>
      <w:r w:rsidRPr="00E82BB0">
        <w:rPr>
          <w:rFonts w:ascii="Times New Roman" w:hAnsi="Times New Roman"/>
          <w:sz w:val="24"/>
          <w:szCs w:val="24"/>
        </w:rPr>
        <w:t xml:space="preserve">For the respondents, this survey should not take more than 3-5 minutes. </w:t>
      </w:r>
      <w:r w:rsidRPr="00E82BB0" w:rsidR="00B56CB0">
        <w:rPr>
          <w:rFonts w:ascii="Times New Roman" w:hAnsi="Times New Roman"/>
          <w:sz w:val="24"/>
          <w:szCs w:val="24"/>
        </w:rPr>
        <w:t xml:space="preserve"> </w:t>
      </w:r>
      <w:r w:rsidRPr="00E82BB0">
        <w:rPr>
          <w:rFonts w:ascii="Times New Roman" w:hAnsi="Times New Roman"/>
          <w:sz w:val="24"/>
          <w:szCs w:val="24"/>
        </w:rPr>
        <w:t xml:space="preserve">No documentation is </w:t>
      </w:r>
      <w:r w:rsidRPr="00E82BB0" w:rsidR="00E82BB0">
        <w:rPr>
          <w:rFonts w:ascii="Times New Roman" w:hAnsi="Times New Roman"/>
          <w:sz w:val="24"/>
          <w:szCs w:val="24"/>
        </w:rPr>
        <w:t>required,</w:t>
      </w:r>
      <w:r w:rsidRPr="00E82BB0">
        <w:rPr>
          <w:rFonts w:ascii="Times New Roman" w:hAnsi="Times New Roman"/>
          <w:sz w:val="24"/>
          <w:szCs w:val="24"/>
        </w:rPr>
        <w:t xml:space="preserve"> and the survey is in the form of an email that can be just filled out and sent.  No additional burdens are involved. </w:t>
      </w:r>
    </w:p>
    <w:p w:rsidRPr="00E82BB0" w:rsidR="00B56CB0" w:rsidP="007875DC" w:rsidRDefault="00B56CB0" w14:paraId="4937BFA8" w14:textId="77777777">
      <w:pPr>
        <w:ind w:left="720"/>
        <w:rPr>
          <w:rFonts w:ascii="Times New Roman" w:hAnsi="Times New Roman"/>
          <w:sz w:val="24"/>
          <w:szCs w:val="24"/>
        </w:rPr>
      </w:pPr>
    </w:p>
    <w:p w:rsidRPr="00E82BB0" w:rsidR="0004596F" w:rsidP="0004596F" w:rsidRDefault="0004596F" w14:paraId="7AC06B37" w14:textId="77777777">
      <w:pPr>
        <w:tabs>
          <w:tab w:val="left" w:pos="720"/>
          <w:tab w:val="left" w:pos="1440"/>
          <w:tab w:val="left" w:pos="2160"/>
          <w:tab w:val="left" w:pos="2880"/>
          <w:tab w:val="left" w:pos="3150"/>
          <w:tab w:val="left" w:pos="4500"/>
          <w:tab w:val="left" w:pos="5040"/>
          <w:tab w:val="left" w:pos="5940"/>
          <w:tab w:val="left" w:pos="6480"/>
          <w:tab w:val="left" w:pos="7200"/>
          <w:tab w:val="left" w:pos="7920"/>
          <w:tab w:val="left" w:pos="8100"/>
          <w:tab w:val="left" w:pos="8640"/>
        </w:tabs>
        <w:ind w:left="720" w:right="720"/>
        <w:rPr>
          <w:rFonts w:ascii="Times New Roman" w:hAnsi="Times New Roman"/>
          <w:sz w:val="24"/>
          <w:szCs w:val="24"/>
        </w:rPr>
      </w:pPr>
      <w:r w:rsidRPr="00E82BB0">
        <w:rPr>
          <w:rFonts w:ascii="Times New Roman" w:hAnsi="Times New Roman"/>
          <w:sz w:val="24"/>
          <w:szCs w:val="24"/>
        </w:rPr>
        <w:tab/>
        <w:t xml:space="preserve"> Number of </w:t>
      </w:r>
      <w:r w:rsidRPr="00E82BB0">
        <w:rPr>
          <w:rFonts w:ascii="Times New Roman" w:hAnsi="Times New Roman"/>
          <w:sz w:val="24"/>
          <w:szCs w:val="24"/>
        </w:rPr>
        <w:tab/>
      </w:r>
      <w:r w:rsidRPr="00E82BB0">
        <w:rPr>
          <w:rFonts w:ascii="Times New Roman" w:hAnsi="Times New Roman"/>
          <w:sz w:val="24"/>
          <w:szCs w:val="24"/>
        </w:rPr>
        <w:tab/>
        <w:t xml:space="preserve"> Responses</w:t>
      </w:r>
      <w:r w:rsidRPr="00E82BB0">
        <w:rPr>
          <w:rFonts w:ascii="Times New Roman" w:hAnsi="Times New Roman"/>
          <w:sz w:val="24"/>
          <w:szCs w:val="24"/>
        </w:rPr>
        <w:tab/>
        <w:t xml:space="preserve">         Total</w:t>
      </w:r>
      <w:r w:rsidRPr="00E82BB0">
        <w:rPr>
          <w:rFonts w:ascii="Times New Roman" w:hAnsi="Times New Roman"/>
          <w:sz w:val="24"/>
          <w:szCs w:val="24"/>
        </w:rPr>
        <w:tab/>
        <w:t xml:space="preserve">      Hours</w:t>
      </w:r>
      <w:r w:rsidRPr="00E82BB0">
        <w:rPr>
          <w:rFonts w:ascii="Times New Roman" w:hAnsi="Times New Roman"/>
          <w:sz w:val="24"/>
          <w:szCs w:val="24"/>
        </w:rPr>
        <w:tab/>
      </w:r>
      <w:r w:rsidRPr="00E82BB0">
        <w:rPr>
          <w:rFonts w:ascii="Times New Roman" w:hAnsi="Times New Roman"/>
          <w:sz w:val="24"/>
          <w:szCs w:val="24"/>
        </w:rPr>
        <w:tab/>
      </w:r>
    </w:p>
    <w:p w:rsidRPr="00E82BB0" w:rsidR="0004596F" w:rsidP="0004596F" w:rsidRDefault="0004596F" w14:paraId="42DE1F5B" w14:textId="77777777">
      <w:pPr>
        <w:tabs>
          <w:tab w:val="left" w:pos="720"/>
          <w:tab w:val="left" w:pos="1440"/>
          <w:tab w:val="left" w:pos="2160"/>
          <w:tab w:val="left" w:pos="2880"/>
          <w:tab w:val="left" w:pos="3420"/>
          <w:tab w:val="left" w:pos="4500"/>
          <w:tab w:val="left" w:pos="5040"/>
          <w:tab w:val="left" w:pos="5940"/>
          <w:tab w:val="left" w:pos="6480"/>
          <w:tab w:val="left" w:pos="7290"/>
          <w:tab w:val="left" w:pos="7920"/>
          <w:tab w:val="left" w:pos="8100"/>
          <w:tab w:val="left" w:pos="8640"/>
        </w:tabs>
        <w:ind w:left="720" w:right="720"/>
        <w:rPr>
          <w:rFonts w:ascii="Times New Roman" w:hAnsi="Times New Roman"/>
          <w:sz w:val="24"/>
          <w:szCs w:val="24"/>
        </w:rPr>
      </w:pPr>
      <w:r w:rsidRPr="00E82BB0">
        <w:rPr>
          <w:rFonts w:ascii="Times New Roman" w:hAnsi="Times New Roman"/>
          <w:sz w:val="24"/>
          <w:szCs w:val="24"/>
        </w:rPr>
        <w:tab/>
        <w:t>Respondents</w:t>
      </w:r>
      <w:r w:rsidRPr="00E82BB0">
        <w:rPr>
          <w:rFonts w:ascii="Times New Roman" w:hAnsi="Times New Roman"/>
          <w:sz w:val="24"/>
          <w:szCs w:val="24"/>
        </w:rPr>
        <w:tab/>
      </w:r>
      <w:r w:rsidRPr="00E82BB0">
        <w:rPr>
          <w:rFonts w:ascii="Times New Roman" w:hAnsi="Times New Roman"/>
          <w:sz w:val="24"/>
          <w:szCs w:val="24"/>
        </w:rPr>
        <w:tab/>
        <w:t xml:space="preserve">  Per</w:t>
      </w:r>
      <w:r w:rsidRPr="00E82BB0">
        <w:rPr>
          <w:rFonts w:ascii="Times New Roman" w:hAnsi="Times New Roman"/>
          <w:sz w:val="24"/>
          <w:szCs w:val="24"/>
        </w:rPr>
        <w:tab/>
        <w:t xml:space="preserve">     Responses</w:t>
      </w:r>
      <w:r w:rsidRPr="00E82BB0">
        <w:rPr>
          <w:rFonts w:ascii="Times New Roman" w:hAnsi="Times New Roman"/>
          <w:sz w:val="24"/>
          <w:szCs w:val="24"/>
        </w:rPr>
        <w:tab/>
        <w:t xml:space="preserve">         Per</w:t>
      </w:r>
      <w:r w:rsidRPr="00E82BB0">
        <w:rPr>
          <w:rFonts w:ascii="Times New Roman" w:hAnsi="Times New Roman"/>
          <w:sz w:val="24"/>
          <w:szCs w:val="24"/>
        </w:rPr>
        <w:tab/>
        <w:t xml:space="preserve">     Total</w:t>
      </w:r>
    </w:p>
    <w:p w:rsidRPr="00E82BB0" w:rsidR="0004596F" w:rsidP="0004596F" w:rsidRDefault="0004596F" w14:paraId="5E65C1FE" w14:textId="77777777">
      <w:pPr>
        <w:tabs>
          <w:tab w:val="left" w:pos="720"/>
          <w:tab w:val="left" w:pos="1440"/>
          <w:tab w:val="left" w:pos="2160"/>
          <w:tab w:val="left" w:pos="2880"/>
          <w:tab w:val="left" w:pos="3150"/>
          <w:tab w:val="left" w:pos="4500"/>
          <w:tab w:val="left" w:pos="5040"/>
          <w:tab w:val="left" w:pos="5940"/>
          <w:tab w:val="left" w:pos="7290"/>
          <w:tab w:val="left" w:pos="7920"/>
          <w:tab w:val="left" w:pos="8100"/>
          <w:tab w:val="left" w:pos="8640"/>
        </w:tabs>
        <w:ind w:left="720" w:right="720"/>
        <w:rPr>
          <w:rFonts w:ascii="Times New Roman" w:hAnsi="Times New Roman"/>
          <w:sz w:val="24"/>
          <w:szCs w:val="24"/>
        </w:rPr>
      </w:pPr>
      <w:r w:rsidRPr="00E82BB0">
        <w:rPr>
          <w:rFonts w:ascii="Times New Roman" w:hAnsi="Times New Roman"/>
          <w:sz w:val="24"/>
          <w:szCs w:val="24"/>
        </w:rPr>
        <w:tab/>
        <w:t xml:space="preserve">   </w:t>
      </w:r>
      <w:r w:rsidRPr="00E82BB0">
        <w:rPr>
          <w:rFonts w:ascii="Times New Roman" w:hAnsi="Times New Roman"/>
          <w:sz w:val="24"/>
          <w:szCs w:val="24"/>
          <w:u w:val="single"/>
        </w:rPr>
        <w:t>Annually</w:t>
      </w:r>
      <w:r w:rsidRPr="00E82BB0">
        <w:rPr>
          <w:rFonts w:ascii="Times New Roman" w:hAnsi="Times New Roman"/>
          <w:sz w:val="24"/>
          <w:szCs w:val="24"/>
        </w:rPr>
        <w:tab/>
      </w:r>
      <w:r w:rsidRPr="00E82BB0">
        <w:rPr>
          <w:rFonts w:ascii="Times New Roman" w:hAnsi="Times New Roman"/>
          <w:sz w:val="24"/>
          <w:szCs w:val="24"/>
        </w:rPr>
        <w:tab/>
      </w:r>
      <w:r w:rsidRPr="00E82BB0">
        <w:rPr>
          <w:rFonts w:ascii="Times New Roman" w:hAnsi="Times New Roman"/>
          <w:sz w:val="24"/>
          <w:szCs w:val="24"/>
          <w:u w:val="single"/>
        </w:rPr>
        <w:t>Respondent</w:t>
      </w:r>
      <w:r w:rsidRPr="00E82BB0">
        <w:rPr>
          <w:rFonts w:ascii="Times New Roman" w:hAnsi="Times New Roman"/>
          <w:sz w:val="24"/>
          <w:szCs w:val="24"/>
        </w:rPr>
        <w:tab/>
        <w:t xml:space="preserve">      </w:t>
      </w:r>
      <w:r w:rsidRPr="00E82BB0">
        <w:rPr>
          <w:rFonts w:ascii="Times New Roman" w:hAnsi="Times New Roman"/>
          <w:sz w:val="24"/>
          <w:szCs w:val="24"/>
          <w:u w:val="single"/>
        </w:rPr>
        <w:t>Annually</w:t>
      </w:r>
      <w:r w:rsidRPr="00E82BB0">
        <w:rPr>
          <w:rFonts w:ascii="Times New Roman" w:hAnsi="Times New Roman"/>
          <w:sz w:val="24"/>
          <w:szCs w:val="24"/>
        </w:rPr>
        <w:tab/>
        <w:t xml:space="preserve">    </w:t>
      </w:r>
      <w:r w:rsidRPr="00E82BB0">
        <w:rPr>
          <w:rFonts w:ascii="Times New Roman" w:hAnsi="Times New Roman"/>
          <w:sz w:val="24"/>
          <w:szCs w:val="24"/>
          <w:u w:val="single"/>
        </w:rPr>
        <w:t>Response</w:t>
      </w:r>
      <w:r w:rsidRPr="00E82BB0">
        <w:rPr>
          <w:rFonts w:ascii="Times New Roman" w:hAnsi="Times New Roman"/>
          <w:sz w:val="24"/>
          <w:szCs w:val="24"/>
        </w:rPr>
        <w:tab/>
        <w:t xml:space="preserve">     </w:t>
      </w:r>
      <w:r w:rsidRPr="00E82BB0">
        <w:rPr>
          <w:rFonts w:ascii="Times New Roman" w:hAnsi="Times New Roman"/>
          <w:sz w:val="24"/>
          <w:szCs w:val="24"/>
          <w:u w:val="single"/>
        </w:rPr>
        <w:t>Hours</w:t>
      </w:r>
    </w:p>
    <w:p w:rsidRPr="00E82BB0" w:rsidR="0004596F" w:rsidP="0004596F" w:rsidRDefault="0004596F" w14:paraId="00D0289C" w14:textId="4DA24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 w:val="left" w:pos="8640"/>
        </w:tabs>
        <w:ind w:left="720" w:right="720"/>
        <w:rPr>
          <w:rFonts w:ascii="Times New Roman" w:hAnsi="Times New Roman"/>
          <w:sz w:val="24"/>
          <w:szCs w:val="24"/>
        </w:rPr>
      </w:pPr>
      <w:r w:rsidRPr="00E82BB0">
        <w:rPr>
          <w:rFonts w:ascii="Times New Roman" w:hAnsi="Times New Roman"/>
          <w:sz w:val="24"/>
          <w:szCs w:val="24"/>
        </w:rPr>
        <w:tab/>
        <w:t xml:space="preserve">      </w:t>
      </w:r>
      <w:r w:rsidR="00AE75C1">
        <w:rPr>
          <w:rFonts w:ascii="Times New Roman" w:hAnsi="Times New Roman"/>
          <w:sz w:val="24"/>
          <w:szCs w:val="24"/>
        </w:rPr>
        <w:t>1</w:t>
      </w:r>
      <w:r w:rsidRPr="00E82BB0" w:rsidR="00F355B3">
        <w:rPr>
          <w:rFonts w:ascii="Times New Roman" w:hAnsi="Times New Roman"/>
          <w:sz w:val="24"/>
          <w:szCs w:val="24"/>
        </w:rPr>
        <w:t>50</w:t>
      </w:r>
      <w:r w:rsidRPr="00E82BB0" w:rsidR="00C22F43">
        <w:rPr>
          <w:rFonts w:ascii="Times New Roman" w:hAnsi="Times New Roman"/>
          <w:sz w:val="24"/>
          <w:szCs w:val="24"/>
        </w:rPr>
        <w:t xml:space="preserve">          </w:t>
      </w:r>
      <w:r w:rsidRPr="00E82BB0" w:rsidR="009D24CD">
        <w:rPr>
          <w:rFonts w:ascii="Times New Roman" w:hAnsi="Times New Roman"/>
          <w:sz w:val="24"/>
          <w:szCs w:val="24"/>
        </w:rPr>
        <w:tab/>
      </w:r>
      <w:r w:rsidRPr="00E82BB0">
        <w:rPr>
          <w:rFonts w:ascii="Times New Roman" w:hAnsi="Times New Roman"/>
          <w:sz w:val="24"/>
          <w:szCs w:val="24"/>
        </w:rPr>
        <w:t xml:space="preserve"> x</w:t>
      </w:r>
      <w:r w:rsidRPr="00E82BB0">
        <w:rPr>
          <w:rFonts w:ascii="Times New Roman" w:hAnsi="Times New Roman"/>
          <w:sz w:val="24"/>
          <w:szCs w:val="24"/>
        </w:rPr>
        <w:tab/>
        <w:t xml:space="preserve"> 1           =         </w:t>
      </w:r>
      <w:r w:rsidR="00AE75C1">
        <w:rPr>
          <w:rFonts w:ascii="Times New Roman" w:hAnsi="Times New Roman"/>
          <w:sz w:val="24"/>
          <w:szCs w:val="24"/>
        </w:rPr>
        <w:t>1</w:t>
      </w:r>
      <w:r w:rsidRPr="00E82BB0" w:rsidR="00F355B3">
        <w:rPr>
          <w:rFonts w:ascii="Times New Roman" w:hAnsi="Times New Roman"/>
          <w:sz w:val="24"/>
          <w:szCs w:val="24"/>
        </w:rPr>
        <w:t>50</w:t>
      </w:r>
      <w:r w:rsidRPr="00E82BB0" w:rsidR="00C22F43">
        <w:rPr>
          <w:rFonts w:ascii="Times New Roman" w:hAnsi="Times New Roman"/>
          <w:sz w:val="24"/>
          <w:szCs w:val="24"/>
        </w:rPr>
        <w:t xml:space="preserve">       </w:t>
      </w:r>
      <w:r w:rsidRPr="00E82BB0">
        <w:rPr>
          <w:rFonts w:ascii="Times New Roman" w:hAnsi="Times New Roman"/>
          <w:sz w:val="24"/>
          <w:szCs w:val="24"/>
        </w:rPr>
        <w:t xml:space="preserve">x       </w:t>
      </w:r>
      <w:r w:rsidRPr="00E82BB0" w:rsidR="00045870">
        <w:rPr>
          <w:rFonts w:ascii="Times New Roman" w:hAnsi="Times New Roman"/>
          <w:sz w:val="24"/>
          <w:szCs w:val="24"/>
        </w:rPr>
        <w:t xml:space="preserve">  </w:t>
      </w:r>
      <w:r w:rsidRPr="00E82BB0">
        <w:rPr>
          <w:rFonts w:ascii="Times New Roman" w:hAnsi="Times New Roman"/>
          <w:sz w:val="24"/>
          <w:szCs w:val="24"/>
        </w:rPr>
        <w:t>0.0</w:t>
      </w:r>
      <w:r w:rsidR="00F1127C">
        <w:rPr>
          <w:rFonts w:ascii="Times New Roman" w:hAnsi="Times New Roman"/>
          <w:sz w:val="24"/>
          <w:szCs w:val="24"/>
        </w:rPr>
        <w:t>5</w:t>
      </w:r>
      <w:r w:rsidRPr="00E82BB0">
        <w:rPr>
          <w:rFonts w:ascii="Times New Roman" w:hAnsi="Times New Roman"/>
          <w:sz w:val="24"/>
          <w:szCs w:val="24"/>
        </w:rPr>
        <w:t xml:space="preserve">      </w:t>
      </w:r>
      <w:r w:rsidRPr="00E82BB0" w:rsidR="00045870">
        <w:rPr>
          <w:rFonts w:ascii="Times New Roman" w:hAnsi="Times New Roman"/>
          <w:sz w:val="24"/>
          <w:szCs w:val="24"/>
        </w:rPr>
        <w:t xml:space="preserve"> </w:t>
      </w:r>
      <w:r w:rsidRPr="00E82BB0">
        <w:rPr>
          <w:rFonts w:ascii="Times New Roman" w:hAnsi="Times New Roman"/>
          <w:sz w:val="24"/>
          <w:szCs w:val="24"/>
        </w:rPr>
        <w:t xml:space="preserve">=     </w:t>
      </w:r>
      <w:r w:rsidR="00F1127C">
        <w:rPr>
          <w:rFonts w:ascii="Times New Roman" w:hAnsi="Times New Roman"/>
          <w:sz w:val="24"/>
          <w:szCs w:val="24"/>
        </w:rPr>
        <w:t>7.5</w:t>
      </w:r>
      <w:r w:rsidRPr="00E82BB0" w:rsidR="00C22F43">
        <w:rPr>
          <w:rFonts w:ascii="Times New Roman" w:hAnsi="Times New Roman"/>
          <w:sz w:val="24"/>
          <w:szCs w:val="24"/>
        </w:rPr>
        <w:t xml:space="preserve"> </w:t>
      </w:r>
      <w:r w:rsidRPr="00E82BB0">
        <w:rPr>
          <w:rFonts w:ascii="Times New Roman" w:hAnsi="Times New Roman"/>
          <w:sz w:val="24"/>
          <w:szCs w:val="24"/>
        </w:rPr>
        <w:tab/>
      </w:r>
    </w:p>
    <w:p w:rsidRPr="00E82BB0" w:rsidR="0004596F" w:rsidP="0004596F" w:rsidRDefault="0004596F" w14:paraId="4CB29B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 w:val="left" w:pos="8640"/>
        </w:tabs>
        <w:ind w:left="720" w:right="720"/>
        <w:rPr>
          <w:rFonts w:ascii="Times New Roman" w:hAnsi="Times New Roman"/>
          <w:sz w:val="24"/>
          <w:szCs w:val="24"/>
        </w:rPr>
      </w:pPr>
    </w:p>
    <w:p w:rsidRPr="00E82BB0" w:rsidR="0004596F" w:rsidP="0004596F" w:rsidRDefault="0004596F" w14:paraId="5AF31D44" w14:textId="7C2796EC">
      <w:pPr>
        <w:tabs>
          <w:tab w:val="left" w:pos="720"/>
        </w:tabs>
        <w:spacing w:line="280" w:lineRule="exact"/>
        <w:ind w:left="720" w:right="20"/>
        <w:rPr>
          <w:rFonts w:ascii="Times New Roman" w:hAnsi="Times New Roman"/>
          <w:sz w:val="24"/>
          <w:szCs w:val="24"/>
        </w:rPr>
      </w:pPr>
      <w:r w:rsidRPr="00E82BB0">
        <w:rPr>
          <w:rFonts w:ascii="Times New Roman" w:hAnsi="Times New Roman"/>
          <w:sz w:val="24"/>
          <w:szCs w:val="24"/>
        </w:rPr>
        <w:t>*The estimated hourly wage for respondents is $</w:t>
      </w:r>
      <w:r w:rsidRPr="00E82BB0" w:rsidR="009641A0">
        <w:rPr>
          <w:rFonts w:ascii="Times New Roman" w:hAnsi="Times New Roman"/>
          <w:sz w:val="24"/>
          <w:szCs w:val="24"/>
        </w:rPr>
        <w:t>3</w:t>
      </w:r>
      <w:r w:rsidRPr="00E82BB0" w:rsidR="00481CC7">
        <w:rPr>
          <w:rFonts w:ascii="Times New Roman" w:hAnsi="Times New Roman"/>
          <w:sz w:val="24"/>
          <w:szCs w:val="24"/>
        </w:rPr>
        <w:t>5.35</w:t>
      </w:r>
      <w:r w:rsidRPr="00E82BB0">
        <w:rPr>
          <w:rFonts w:ascii="Times New Roman" w:hAnsi="Times New Roman"/>
          <w:sz w:val="24"/>
          <w:szCs w:val="24"/>
        </w:rPr>
        <w:t>/</w:t>
      </w:r>
      <w:proofErr w:type="spellStart"/>
      <w:r w:rsidRPr="00E82BB0">
        <w:rPr>
          <w:rFonts w:ascii="Times New Roman" w:hAnsi="Times New Roman"/>
          <w:sz w:val="24"/>
          <w:szCs w:val="24"/>
        </w:rPr>
        <w:t>hr</w:t>
      </w:r>
      <w:proofErr w:type="spellEnd"/>
      <w:r w:rsidRPr="00E82BB0" w:rsidR="00481CC7">
        <w:rPr>
          <w:rFonts w:ascii="Times New Roman" w:hAnsi="Times New Roman"/>
          <w:sz w:val="24"/>
          <w:szCs w:val="24"/>
        </w:rPr>
        <w:t>, mean hourly</w:t>
      </w:r>
      <w:r w:rsidRPr="00E82BB0">
        <w:rPr>
          <w:rFonts w:ascii="Times New Roman" w:hAnsi="Times New Roman"/>
          <w:sz w:val="24"/>
          <w:szCs w:val="24"/>
        </w:rPr>
        <w:t xml:space="preserve"> </w:t>
      </w:r>
      <w:r w:rsidRPr="00E82BB0" w:rsidR="00481CC7">
        <w:rPr>
          <w:rFonts w:ascii="Times New Roman" w:hAnsi="Times New Roman"/>
          <w:sz w:val="24"/>
          <w:szCs w:val="24"/>
        </w:rPr>
        <w:t>for Water Transportation Worker (53-5000).  (</w:t>
      </w:r>
      <w:r w:rsidRPr="00E82BB0" w:rsidR="006756F1">
        <w:rPr>
          <w:rFonts w:ascii="Times New Roman" w:hAnsi="Times New Roman"/>
          <w:sz w:val="24"/>
          <w:szCs w:val="24"/>
        </w:rPr>
        <w:t xml:space="preserve">May 2020 </w:t>
      </w:r>
      <w:r w:rsidRPr="00E82BB0">
        <w:rPr>
          <w:rFonts w:ascii="Times New Roman" w:hAnsi="Times New Roman"/>
          <w:sz w:val="24"/>
          <w:szCs w:val="24"/>
        </w:rPr>
        <w:t>BLS table</w:t>
      </w:r>
      <w:r w:rsidRPr="00E82BB0" w:rsidR="006756F1">
        <w:rPr>
          <w:rFonts w:ascii="Times New Roman" w:hAnsi="Times New Roman"/>
          <w:sz w:val="24"/>
          <w:szCs w:val="24"/>
        </w:rPr>
        <w:t xml:space="preserve">; </w:t>
      </w:r>
      <w:hyperlink w:history="1" r:id="rId11">
        <w:r w:rsidRPr="00E82BB0" w:rsidR="006756F1">
          <w:rPr>
            <w:rFonts w:ascii="Times New Roman" w:hAnsi="Times New Roman"/>
            <w:color w:val="0000FF"/>
            <w:sz w:val="24"/>
            <w:szCs w:val="24"/>
            <w:u w:val="single"/>
          </w:rPr>
          <w:t>Overview of BLS Wage Data by Area and Occupation : U.S. Bureau of Labor Statistics</w:t>
        </w:r>
      </w:hyperlink>
      <w:r w:rsidRPr="00E82BB0">
        <w:rPr>
          <w:rFonts w:ascii="Times New Roman" w:hAnsi="Times New Roman"/>
          <w:sz w:val="24"/>
          <w:szCs w:val="24"/>
        </w:rPr>
        <w:t>).</w:t>
      </w:r>
    </w:p>
    <w:p w:rsidRPr="00E82BB0" w:rsidR="0004596F" w:rsidP="0004596F" w:rsidRDefault="0004596F" w14:paraId="3BB6A287" w14:textId="77777777">
      <w:pPr>
        <w:tabs>
          <w:tab w:val="left" w:pos="900"/>
        </w:tabs>
        <w:spacing w:line="280" w:lineRule="exact"/>
        <w:ind w:left="900" w:right="20"/>
        <w:rPr>
          <w:rFonts w:ascii="Times New Roman" w:hAnsi="Times New Roman"/>
          <w:sz w:val="24"/>
          <w:szCs w:val="24"/>
        </w:rPr>
      </w:pPr>
    </w:p>
    <w:p w:rsidRPr="00E82BB0" w:rsidR="0004596F" w:rsidP="0004596F" w:rsidRDefault="0004596F" w14:paraId="6885F34D" w14:textId="77777777">
      <w:pPr>
        <w:tabs>
          <w:tab w:val="left" w:pos="900"/>
        </w:tabs>
        <w:spacing w:line="280" w:lineRule="exact"/>
        <w:ind w:left="900" w:right="20"/>
        <w:rPr>
          <w:rFonts w:ascii="Times New Roman" w:hAnsi="Times New Roman"/>
          <w:sz w:val="24"/>
          <w:szCs w:val="24"/>
        </w:rPr>
      </w:pPr>
      <w:r w:rsidRPr="00E82BB0">
        <w:rPr>
          <w:rFonts w:ascii="Times New Roman" w:hAnsi="Times New Roman"/>
          <w:sz w:val="24"/>
          <w:szCs w:val="24"/>
        </w:rPr>
        <w:t>The estimated burden cost (time/labor) for respondents is provided below:</w:t>
      </w:r>
    </w:p>
    <w:p w:rsidRPr="00E82BB0" w:rsidR="0004596F" w:rsidP="0004596F" w:rsidRDefault="0004596F" w14:paraId="75D3BE24" w14:textId="77777777">
      <w:pPr>
        <w:tabs>
          <w:tab w:val="left" w:pos="900"/>
        </w:tabs>
        <w:spacing w:line="280" w:lineRule="exact"/>
        <w:ind w:left="900" w:right="20"/>
        <w:rPr>
          <w:rFonts w:ascii="Times New Roman" w:hAnsi="Times New Roman"/>
          <w:sz w:val="24"/>
          <w:szCs w:val="24"/>
        </w:rPr>
      </w:pPr>
    </w:p>
    <w:p w:rsidRPr="00E82BB0" w:rsidR="0004596F" w:rsidP="0004596F" w:rsidRDefault="0004596F" w14:paraId="57325DDE" w14:textId="2CC00203">
      <w:pPr>
        <w:tabs>
          <w:tab w:val="left" w:pos="900"/>
        </w:tabs>
        <w:spacing w:line="280" w:lineRule="exact"/>
        <w:ind w:left="900" w:right="20"/>
        <w:rPr>
          <w:rFonts w:ascii="Times New Roman" w:hAnsi="Times New Roman"/>
          <w:sz w:val="24"/>
          <w:szCs w:val="24"/>
        </w:rPr>
      </w:pPr>
      <w:r w:rsidRPr="00E82BB0">
        <w:rPr>
          <w:rFonts w:ascii="Times New Roman" w:hAnsi="Times New Roman"/>
          <w:sz w:val="24"/>
          <w:szCs w:val="24"/>
        </w:rPr>
        <w:tab/>
        <w:t xml:space="preserve"> </w:t>
      </w:r>
      <w:r w:rsidRPr="00E82BB0">
        <w:rPr>
          <w:rFonts w:ascii="Times New Roman" w:hAnsi="Times New Roman"/>
          <w:sz w:val="24"/>
          <w:szCs w:val="24"/>
        </w:rPr>
        <w:tab/>
        <w:t xml:space="preserve">      </w:t>
      </w:r>
      <w:r w:rsidRPr="00E82BB0">
        <w:rPr>
          <w:rFonts w:ascii="Times New Roman" w:hAnsi="Times New Roman"/>
          <w:sz w:val="24"/>
          <w:szCs w:val="24"/>
          <w:u w:val="single"/>
        </w:rPr>
        <w:t>Cost</w:t>
      </w:r>
      <w:r w:rsidRPr="00E82BB0">
        <w:rPr>
          <w:rFonts w:ascii="Times New Roman" w:hAnsi="Times New Roman"/>
          <w:sz w:val="24"/>
          <w:szCs w:val="24"/>
        </w:rPr>
        <w:tab/>
        <w:t xml:space="preserve">      Total</w:t>
      </w:r>
      <w:r w:rsidRPr="00E82BB0">
        <w:rPr>
          <w:rFonts w:ascii="Times New Roman" w:hAnsi="Times New Roman"/>
          <w:sz w:val="24"/>
          <w:szCs w:val="24"/>
        </w:rPr>
        <w:tab/>
      </w:r>
      <w:r w:rsidRPr="00E82BB0">
        <w:rPr>
          <w:rFonts w:ascii="Times New Roman" w:hAnsi="Times New Roman"/>
          <w:sz w:val="24"/>
          <w:szCs w:val="24"/>
        </w:rPr>
        <w:tab/>
      </w:r>
      <w:r w:rsidRPr="00E82BB0">
        <w:rPr>
          <w:rFonts w:ascii="Times New Roman" w:hAnsi="Times New Roman"/>
          <w:sz w:val="24"/>
          <w:szCs w:val="24"/>
        </w:rPr>
        <w:tab/>
        <w:t xml:space="preserve">  </w:t>
      </w:r>
      <w:r w:rsidR="00F03ACF">
        <w:rPr>
          <w:rFonts w:ascii="Times New Roman" w:hAnsi="Times New Roman"/>
          <w:sz w:val="24"/>
          <w:szCs w:val="24"/>
        </w:rPr>
        <w:t xml:space="preserve">        </w:t>
      </w:r>
      <w:r w:rsidRPr="00E82BB0">
        <w:rPr>
          <w:rFonts w:ascii="Times New Roman" w:hAnsi="Times New Roman"/>
          <w:sz w:val="24"/>
          <w:szCs w:val="24"/>
        </w:rPr>
        <w:t>Estimated</w:t>
      </w:r>
    </w:p>
    <w:p w:rsidRPr="00E82BB0" w:rsidR="0004596F" w:rsidP="0004596F" w:rsidRDefault="0004596F" w14:paraId="4247F1FA" w14:textId="05883B65">
      <w:pPr>
        <w:tabs>
          <w:tab w:val="left" w:pos="900"/>
        </w:tabs>
        <w:spacing w:line="280" w:lineRule="exact"/>
        <w:ind w:left="900" w:right="20"/>
        <w:rPr>
          <w:rFonts w:ascii="Times New Roman" w:hAnsi="Times New Roman"/>
          <w:sz w:val="24"/>
          <w:szCs w:val="24"/>
        </w:rPr>
      </w:pPr>
      <w:r w:rsidRPr="00E82BB0">
        <w:rPr>
          <w:rFonts w:ascii="Times New Roman" w:hAnsi="Times New Roman"/>
          <w:sz w:val="24"/>
          <w:szCs w:val="24"/>
        </w:rPr>
        <w:t xml:space="preserve">     </w:t>
      </w:r>
      <w:r w:rsidRPr="00E82BB0">
        <w:rPr>
          <w:rFonts w:ascii="Times New Roman" w:hAnsi="Times New Roman"/>
          <w:sz w:val="24"/>
          <w:szCs w:val="24"/>
          <w:u w:val="single"/>
        </w:rPr>
        <w:t>Total</w:t>
      </w:r>
      <w:r w:rsidRPr="00E82BB0">
        <w:rPr>
          <w:rFonts w:ascii="Times New Roman" w:hAnsi="Times New Roman"/>
          <w:sz w:val="24"/>
          <w:szCs w:val="24"/>
        </w:rPr>
        <w:tab/>
        <w:t xml:space="preserve">       </w:t>
      </w:r>
      <w:r w:rsidRPr="00E82BB0">
        <w:rPr>
          <w:rFonts w:ascii="Times New Roman" w:hAnsi="Times New Roman"/>
          <w:sz w:val="24"/>
          <w:szCs w:val="24"/>
          <w:u w:val="single"/>
        </w:rPr>
        <w:t>per</w:t>
      </w:r>
      <w:r w:rsidRPr="00E82BB0">
        <w:rPr>
          <w:rFonts w:ascii="Times New Roman" w:hAnsi="Times New Roman"/>
          <w:sz w:val="24"/>
          <w:szCs w:val="24"/>
        </w:rPr>
        <w:tab/>
        <w:t xml:space="preserve">      </w:t>
      </w:r>
      <w:r w:rsidRPr="00E82BB0">
        <w:rPr>
          <w:rFonts w:ascii="Times New Roman" w:hAnsi="Times New Roman"/>
          <w:sz w:val="24"/>
          <w:szCs w:val="24"/>
          <w:u w:val="single"/>
        </w:rPr>
        <w:t>Cost</w:t>
      </w:r>
      <w:r w:rsidRPr="00E82BB0">
        <w:rPr>
          <w:rFonts w:ascii="Times New Roman" w:hAnsi="Times New Roman"/>
          <w:sz w:val="24"/>
          <w:szCs w:val="24"/>
        </w:rPr>
        <w:tab/>
        <w:t xml:space="preserve"> </w:t>
      </w:r>
      <w:r w:rsidR="00F03ACF">
        <w:rPr>
          <w:rFonts w:ascii="Times New Roman" w:hAnsi="Times New Roman"/>
          <w:sz w:val="24"/>
          <w:szCs w:val="24"/>
        </w:rPr>
        <w:t xml:space="preserve">                                 </w:t>
      </w:r>
      <w:r w:rsidRPr="00E82BB0">
        <w:rPr>
          <w:rFonts w:ascii="Times New Roman" w:hAnsi="Times New Roman"/>
          <w:sz w:val="24"/>
          <w:szCs w:val="24"/>
        </w:rPr>
        <w:t>Total</w:t>
      </w:r>
      <w:r w:rsidRPr="00E82BB0" w:rsidR="00747773">
        <w:rPr>
          <w:rFonts w:ascii="Times New Roman" w:hAnsi="Times New Roman"/>
          <w:sz w:val="24"/>
          <w:szCs w:val="24"/>
        </w:rPr>
        <w:t xml:space="preserve"> Cost</w:t>
      </w:r>
    </w:p>
    <w:p w:rsidRPr="00E82BB0" w:rsidR="0004596F" w:rsidP="0004596F" w:rsidRDefault="0004596F" w14:paraId="5D1AE5FA" w14:textId="03F89DAA">
      <w:pPr>
        <w:tabs>
          <w:tab w:val="left" w:pos="900"/>
          <w:tab w:val="left" w:pos="2340"/>
        </w:tabs>
        <w:spacing w:line="280" w:lineRule="exact"/>
        <w:ind w:left="900" w:right="20"/>
        <w:rPr>
          <w:rFonts w:ascii="Times New Roman" w:hAnsi="Times New Roman"/>
          <w:sz w:val="24"/>
          <w:szCs w:val="24"/>
          <w:u w:val="single"/>
        </w:rPr>
      </w:pPr>
      <w:r w:rsidRPr="00E82BB0">
        <w:rPr>
          <w:rFonts w:ascii="Times New Roman" w:hAnsi="Times New Roman"/>
          <w:sz w:val="24"/>
          <w:szCs w:val="24"/>
        </w:rPr>
        <w:t xml:space="preserve">    </w:t>
      </w:r>
      <w:r w:rsidRPr="00E82BB0">
        <w:rPr>
          <w:rFonts w:ascii="Times New Roman" w:hAnsi="Times New Roman"/>
          <w:sz w:val="24"/>
          <w:szCs w:val="24"/>
          <w:u w:val="single"/>
        </w:rPr>
        <w:t>Hours</w:t>
      </w:r>
      <w:r w:rsidRPr="00E82BB0">
        <w:rPr>
          <w:rFonts w:ascii="Times New Roman" w:hAnsi="Times New Roman"/>
          <w:sz w:val="24"/>
          <w:szCs w:val="24"/>
        </w:rPr>
        <w:tab/>
        <w:t xml:space="preserve">   </w:t>
      </w:r>
      <w:r w:rsidRPr="00E82BB0">
        <w:rPr>
          <w:rFonts w:ascii="Times New Roman" w:hAnsi="Times New Roman"/>
          <w:sz w:val="24"/>
          <w:szCs w:val="24"/>
          <w:u w:val="single"/>
        </w:rPr>
        <w:t>Hour</w:t>
      </w:r>
      <w:r w:rsidRPr="00E82BB0">
        <w:rPr>
          <w:rFonts w:ascii="Times New Roman" w:hAnsi="Times New Roman"/>
          <w:sz w:val="24"/>
          <w:szCs w:val="24"/>
        </w:rPr>
        <w:tab/>
        <w:t xml:space="preserve">   </w:t>
      </w:r>
      <w:r w:rsidRPr="00E82BB0">
        <w:rPr>
          <w:rFonts w:ascii="Times New Roman" w:hAnsi="Times New Roman"/>
          <w:sz w:val="24"/>
          <w:szCs w:val="24"/>
          <w:u w:val="single"/>
        </w:rPr>
        <w:t>Annually</w:t>
      </w:r>
      <w:r w:rsidRPr="00E82BB0">
        <w:rPr>
          <w:rFonts w:ascii="Times New Roman" w:hAnsi="Times New Roman"/>
          <w:sz w:val="24"/>
          <w:szCs w:val="24"/>
        </w:rPr>
        <w:tab/>
        <w:t xml:space="preserve">    </w:t>
      </w:r>
      <w:r w:rsidR="00F03ACF">
        <w:rPr>
          <w:rFonts w:ascii="Times New Roman" w:hAnsi="Times New Roman"/>
          <w:sz w:val="24"/>
          <w:szCs w:val="24"/>
        </w:rPr>
        <w:t xml:space="preserve">     </w:t>
      </w:r>
      <w:r w:rsidRPr="00E82BB0">
        <w:rPr>
          <w:rFonts w:ascii="Times New Roman" w:hAnsi="Times New Roman"/>
          <w:sz w:val="24"/>
          <w:szCs w:val="24"/>
          <w:u w:val="single"/>
        </w:rPr>
        <w:t>Benefits</w:t>
      </w:r>
      <w:r w:rsidRPr="00E82BB0">
        <w:rPr>
          <w:rFonts w:ascii="Times New Roman" w:hAnsi="Times New Roman"/>
          <w:sz w:val="24"/>
          <w:szCs w:val="24"/>
        </w:rPr>
        <w:tab/>
        <w:t xml:space="preserve"> </w:t>
      </w:r>
      <w:r w:rsidR="00F03ACF">
        <w:rPr>
          <w:rFonts w:ascii="Times New Roman" w:hAnsi="Times New Roman"/>
          <w:sz w:val="24"/>
          <w:szCs w:val="24"/>
        </w:rPr>
        <w:t xml:space="preserve">         </w:t>
      </w:r>
      <w:r w:rsidRPr="00E82BB0" w:rsidR="00AF7854">
        <w:rPr>
          <w:rFonts w:ascii="Times New Roman" w:hAnsi="Times New Roman"/>
          <w:sz w:val="24"/>
          <w:szCs w:val="24"/>
          <w:u w:val="single"/>
        </w:rPr>
        <w:t>per Respondent</w:t>
      </w:r>
    </w:p>
    <w:p w:rsidRPr="00E82BB0" w:rsidR="0004596F" w:rsidP="0004596F" w:rsidRDefault="0004596F" w14:paraId="6BF57FB5" w14:textId="0B2932B2">
      <w:pPr>
        <w:tabs>
          <w:tab w:val="left" w:pos="900"/>
          <w:tab w:val="left" w:pos="1890"/>
          <w:tab w:val="left" w:pos="2430"/>
        </w:tabs>
        <w:spacing w:line="280" w:lineRule="exact"/>
        <w:ind w:left="900" w:right="20"/>
        <w:rPr>
          <w:rFonts w:ascii="Times New Roman" w:hAnsi="Times New Roman"/>
          <w:sz w:val="24"/>
          <w:szCs w:val="24"/>
        </w:rPr>
      </w:pPr>
      <w:r w:rsidRPr="00E82BB0">
        <w:rPr>
          <w:rFonts w:ascii="Times New Roman" w:hAnsi="Times New Roman"/>
          <w:sz w:val="24"/>
          <w:szCs w:val="24"/>
        </w:rPr>
        <w:t xml:space="preserve">     </w:t>
      </w:r>
      <w:r w:rsidR="00AE75C1">
        <w:rPr>
          <w:rFonts w:ascii="Times New Roman" w:hAnsi="Times New Roman"/>
          <w:sz w:val="24"/>
          <w:szCs w:val="24"/>
        </w:rPr>
        <w:t>0.05</w:t>
      </w:r>
      <w:r w:rsidRPr="00E82BB0">
        <w:rPr>
          <w:rFonts w:ascii="Times New Roman" w:hAnsi="Times New Roman"/>
          <w:sz w:val="24"/>
          <w:szCs w:val="24"/>
        </w:rPr>
        <w:tab/>
        <w:t xml:space="preserve">  x     $ </w:t>
      </w:r>
      <w:r w:rsidRPr="00E82BB0" w:rsidR="009641A0">
        <w:rPr>
          <w:rFonts w:ascii="Times New Roman" w:hAnsi="Times New Roman"/>
          <w:sz w:val="24"/>
          <w:szCs w:val="24"/>
        </w:rPr>
        <w:t>3</w:t>
      </w:r>
      <w:r w:rsidRPr="00E82BB0" w:rsidR="00481CC7">
        <w:rPr>
          <w:rFonts w:ascii="Times New Roman" w:hAnsi="Times New Roman"/>
          <w:sz w:val="24"/>
          <w:szCs w:val="24"/>
        </w:rPr>
        <w:t>5.35</w:t>
      </w:r>
      <w:r w:rsidRPr="00E82BB0">
        <w:rPr>
          <w:rFonts w:ascii="Times New Roman" w:hAnsi="Times New Roman"/>
          <w:sz w:val="24"/>
          <w:szCs w:val="24"/>
        </w:rPr>
        <w:t xml:space="preserve">    </w:t>
      </w:r>
      <w:r w:rsidRPr="00E82BB0" w:rsidR="00747773">
        <w:rPr>
          <w:rFonts w:ascii="Times New Roman" w:hAnsi="Times New Roman"/>
          <w:sz w:val="24"/>
          <w:szCs w:val="24"/>
        </w:rPr>
        <w:t xml:space="preserve">  </w:t>
      </w:r>
      <w:r w:rsidRPr="00E82BB0" w:rsidR="009641A0">
        <w:rPr>
          <w:rFonts w:ascii="Times New Roman" w:hAnsi="Times New Roman"/>
          <w:sz w:val="24"/>
          <w:szCs w:val="24"/>
        </w:rPr>
        <w:t xml:space="preserve">= </w:t>
      </w:r>
      <w:r w:rsidRPr="00E82BB0" w:rsidR="00747773">
        <w:rPr>
          <w:rFonts w:ascii="Times New Roman" w:hAnsi="Times New Roman"/>
          <w:sz w:val="24"/>
          <w:szCs w:val="24"/>
        </w:rPr>
        <w:t xml:space="preserve">    </w:t>
      </w:r>
      <w:r w:rsidRPr="00E82BB0">
        <w:rPr>
          <w:rFonts w:ascii="Times New Roman" w:hAnsi="Times New Roman"/>
          <w:sz w:val="24"/>
          <w:szCs w:val="24"/>
        </w:rPr>
        <w:t>$</w:t>
      </w:r>
      <w:r w:rsidR="004D7E2D">
        <w:rPr>
          <w:rFonts w:ascii="Times New Roman" w:hAnsi="Times New Roman"/>
          <w:sz w:val="24"/>
          <w:szCs w:val="24"/>
        </w:rPr>
        <w:t>1.76</w:t>
      </w:r>
      <w:r w:rsidRPr="00E82BB0">
        <w:rPr>
          <w:rFonts w:ascii="Times New Roman" w:hAnsi="Times New Roman"/>
          <w:sz w:val="24"/>
          <w:szCs w:val="24"/>
        </w:rPr>
        <w:t xml:space="preserve">       x        </w:t>
      </w:r>
      <w:r w:rsidRPr="00E82BB0" w:rsidR="00045870">
        <w:rPr>
          <w:rFonts w:ascii="Times New Roman" w:hAnsi="Times New Roman"/>
          <w:sz w:val="24"/>
          <w:szCs w:val="24"/>
        </w:rPr>
        <w:t xml:space="preserve">      </w:t>
      </w:r>
      <w:r w:rsidRPr="00E82BB0">
        <w:rPr>
          <w:rFonts w:ascii="Times New Roman" w:hAnsi="Times New Roman"/>
          <w:sz w:val="24"/>
          <w:szCs w:val="24"/>
        </w:rPr>
        <w:t>1.4      =</w:t>
      </w:r>
      <w:r w:rsidRPr="00E82BB0">
        <w:rPr>
          <w:rFonts w:ascii="Times New Roman" w:hAnsi="Times New Roman"/>
          <w:sz w:val="24"/>
          <w:szCs w:val="24"/>
        </w:rPr>
        <w:tab/>
        <w:t xml:space="preserve">  </w:t>
      </w:r>
      <w:r w:rsidRPr="00E82BB0" w:rsidR="00747773">
        <w:rPr>
          <w:rFonts w:ascii="Times New Roman" w:hAnsi="Times New Roman"/>
          <w:sz w:val="24"/>
          <w:szCs w:val="24"/>
        </w:rPr>
        <w:t xml:space="preserve">     </w:t>
      </w:r>
      <w:r w:rsidRPr="00E82BB0">
        <w:rPr>
          <w:rFonts w:ascii="Times New Roman" w:hAnsi="Times New Roman"/>
          <w:sz w:val="24"/>
          <w:szCs w:val="24"/>
        </w:rPr>
        <w:t>$</w:t>
      </w:r>
      <w:r w:rsidR="004D7E2D">
        <w:rPr>
          <w:rFonts w:ascii="Times New Roman" w:hAnsi="Times New Roman"/>
          <w:sz w:val="24"/>
          <w:szCs w:val="24"/>
        </w:rPr>
        <w:t>2.46</w:t>
      </w:r>
    </w:p>
    <w:p w:rsidRPr="00E82BB0" w:rsidR="00747773" w:rsidP="0004596F" w:rsidRDefault="00747773" w14:paraId="4431456E" w14:textId="77777777">
      <w:pPr>
        <w:tabs>
          <w:tab w:val="left" w:pos="900"/>
          <w:tab w:val="left" w:pos="1890"/>
          <w:tab w:val="left" w:pos="2430"/>
        </w:tabs>
        <w:spacing w:line="280" w:lineRule="exact"/>
        <w:ind w:left="900" w:right="20"/>
        <w:rPr>
          <w:rFonts w:ascii="Times New Roman" w:hAnsi="Times New Roman"/>
          <w:sz w:val="24"/>
          <w:szCs w:val="24"/>
        </w:rPr>
      </w:pPr>
    </w:p>
    <w:p w:rsidRPr="00E82BB0" w:rsidR="00747773" w:rsidP="0004596F" w:rsidRDefault="00747773" w14:paraId="31415E69" w14:textId="5919F8E4">
      <w:pPr>
        <w:tabs>
          <w:tab w:val="left" w:pos="900"/>
          <w:tab w:val="left" w:pos="1890"/>
          <w:tab w:val="left" w:pos="2430"/>
        </w:tabs>
        <w:spacing w:line="280" w:lineRule="exact"/>
        <w:ind w:left="900" w:right="20"/>
        <w:rPr>
          <w:rFonts w:ascii="Times New Roman" w:hAnsi="Times New Roman"/>
          <w:sz w:val="24"/>
          <w:szCs w:val="24"/>
        </w:rPr>
      </w:pPr>
      <w:r w:rsidRPr="00E82BB0">
        <w:rPr>
          <w:rFonts w:ascii="Times New Roman" w:hAnsi="Times New Roman"/>
          <w:sz w:val="24"/>
          <w:szCs w:val="24"/>
        </w:rPr>
        <w:t xml:space="preserve">The estimated </w:t>
      </w:r>
      <w:r w:rsidRPr="00E82BB0" w:rsidR="004419AE">
        <w:rPr>
          <w:rFonts w:ascii="Times New Roman" w:hAnsi="Times New Roman"/>
          <w:sz w:val="24"/>
          <w:szCs w:val="24"/>
        </w:rPr>
        <w:t xml:space="preserve">respondents burden </w:t>
      </w:r>
      <w:r w:rsidRPr="00E82BB0">
        <w:rPr>
          <w:rFonts w:ascii="Times New Roman" w:hAnsi="Times New Roman"/>
          <w:sz w:val="24"/>
          <w:szCs w:val="24"/>
        </w:rPr>
        <w:t>cost</w:t>
      </w:r>
      <w:r w:rsidRPr="00E82BB0" w:rsidR="004419AE">
        <w:rPr>
          <w:rFonts w:ascii="Times New Roman" w:hAnsi="Times New Roman"/>
          <w:sz w:val="24"/>
          <w:szCs w:val="24"/>
        </w:rPr>
        <w:t xml:space="preserve"> is $</w:t>
      </w:r>
      <w:r w:rsidR="00AB198B">
        <w:rPr>
          <w:rFonts w:ascii="Times New Roman" w:hAnsi="Times New Roman"/>
          <w:sz w:val="24"/>
          <w:szCs w:val="24"/>
        </w:rPr>
        <w:t>369</w:t>
      </w:r>
      <w:r w:rsidRPr="00E82BB0" w:rsidR="004419AE">
        <w:rPr>
          <w:rFonts w:ascii="Times New Roman" w:hAnsi="Times New Roman"/>
          <w:sz w:val="24"/>
          <w:szCs w:val="24"/>
        </w:rPr>
        <w:t xml:space="preserve"> (</w:t>
      </w:r>
      <w:r w:rsidR="00EB66CB">
        <w:rPr>
          <w:rFonts w:ascii="Times New Roman" w:hAnsi="Times New Roman"/>
          <w:sz w:val="24"/>
          <w:szCs w:val="24"/>
        </w:rPr>
        <w:t>1</w:t>
      </w:r>
      <w:r w:rsidRPr="00E82BB0" w:rsidR="00FE032C">
        <w:rPr>
          <w:rFonts w:ascii="Times New Roman" w:hAnsi="Times New Roman"/>
          <w:sz w:val="24"/>
          <w:szCs w:val="24"/>
        </w:rPr>
        <w:t xml:space="preserve">50 </w:t>
      </w:r>
      <w:r w:rsidRPr="00E82BB0">
        <w:rPr>
          <w:rFonts w:ascii="Times New Roman" w:hAnsi="Times New Roman"/>
          <w:sz w:val="24"/>
          <w:szCs w:val="24"/>
        </w:rPr>
        <w:t>x $</w:t>
      </w:r>
      <w:r w:rsidR="00EB66CB">
        <w:rPr>
          <w:rFonts w:ascii="Times New Roman" w:hAnsi="Times New Roman"/>
          <w:sz w:val="24"/>
          <w:szCs w:val="24"/>
        </w:rPr>
        <w:t>2</w:t>
      </w:r>
      <w:r w:rsidRPr="00E82BB0">
        <w:rPr>
          <w:rFonts w:ascii="Times New Roman" w:hAnsi="Times New Roman"/>
          <w:sz w:val="24"/>
          <w:szCs w:val="24"/>
        </w:rPr>
        <w:t>.</w:t>
      </w:r>
      <w:r w:rsidR="00EB66CB">
        <w:rPr>
          <w:rFonts w:ascii="Times New Roman" w:hAnsi="Times New Roman"/>
          <w:sz w:val="24"/>
          <w:szCs w:val="24"/>
        </w:rPr>
        <w:t>46</w:t>
      </w:r>
      <w:r w:rsidRPr="00E82BB0">
        <w:rPr>
          <w:rFonts w:ascii="Times New Roman" w:hAnsi="Times New Roman"/>
          <w:sz w:val="24"/>
          <w:szCs w:val="24"/>
        </w:rPr>
        <w:t xml:space="preserve"> = $</w:t>
      </w:r>
      <w:r w:rsidR="00AB198B">
        <w:rPr>
          <w:rFonts w:ascii="Times New Roman" w:hAnsi="Times New Roman"/>
          <w:sz w:val="24"/>
          <w:szCs w:val="24"/>
        </w:rPr>
        <w:t>369</w:t>
      </w:r>
      <w:r w:rsidRPr="00E82BB0" w:rsidR="004419AE">
        <w:rPr>
          <w:rFonts w:ascii="Times New Roman" w:hAnsi="Times New Roman"/>
          <w:sz w:val="24"/>
          <w:szCs w:val="24"/>
        </w:rPr>
        <w:t xml:space="preserve">). </w:t>
      </w:r>
    </w:p>
    <w:p w:rsidRPr="00E82BB0" w:rsidR="00470720" w:rsidRDefault="00470720" w14:paraId="33CFA6A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82BB0" w:rsidR="00105F8E" w:rsidP="00105F8E" w:rsidRDefault="0004749E" w14:paraId="40384914" w14:textId="77777777">
      <w:pPr>
        <w:rPr>
          <w:rFonts w:ascii="Times New Roman" w:hAnsi="Times New Roman"/>
          <w:b/>
          <w:sz w:val="24"/>
          <w:szCs w:val="24"/>
        </w:rPr>
      </w:pPr>
      <w:r w:rsidRPr="00E82BB0">
        <w:rPr>
          <w:rFonts w:ascii="Times New Roman" w:hAnsi="Times New Roman"/>
          <w:bCs/>
          <w:sz w:val="24"/>
          <w:szCs w:val="24"/>
        </w:rPr>
        <w:t xml:space="preserve">13. </w:t>
      </w:r>
      <w:r w:rsidRPr="00E82BB0">
        <w:rPr>
          <w:rFonts w:ascii="Times New Roman" w:hAnsi="Times New Roman"/>
          <w:bCs/>
          <w:sz w:val="24"/>
          <w:szCs w:val="24"/>
          <w:u w:val="single"/>
        </w:rPr>
        <w:t>Estimate of total annual costs to respondents</w:t>
      </w:r>
      <w:r w:rsidRPr="00E82BB0" w:rsidR="00105F8E">
        <w:rPr>
          <w:rFonts w:ascii="Times New Roman" w:hAnsi="Times New Roman"/>
          <w:b/>
          <w:bCs/>
          <w:sz w:val="24"/>
          <w:szCs w:val="24"/>
          <w:u w:val="single"/>
        </w:rPr>
        <w:t>.</w:t>
      </w:r>
      <w:r w:rsidRPr="00E82BB0" w:rsidR="00105F8E">
        <w:rPr>
          <w:rFonts w:ascii="Times New Roman" w:hAnsi="Times New Roman"/>
          <w:b/>
          <w:bCs/>
          <w:sz w:val="24"/>
          <w:szCs w:val="24"/>
        </w:rPr>
        <w:t xml:space="preserve">  </w:t>
      </w:r>
      <w:r w:rsidRPr="00E82BB0" w:rsidR="00105F8E">
        <w:rPr>
          <w:rFonts w:ascii="Times New Roman" w:hAnsi="Times New Roman"/>
          <w:b/>
          <w:sz w:val="24"/>
          <w:szCs w:val="24"/>
        </w:rPr>
        <w:t>PROVIDE AN ESTIMATE OF THE TOTAL ANNUAL COST BURDEN TO RESPONDENTS OR RECORDKEEPERS RESULTING FROM THE COLLECTION OF INFORMATION.  (DO NOT INCLUDE THE COSTS OF ANY HOUR BURDEN SHOWN IN ITEMS 12 AND 14).</w:t>
      </w:r>
    </w:p>
    <w:p w:rsidRPr="00E82BB0" w:rsidR="00F53FB7" w:rsidP="00F53FB7" w:rsidRDefault="00F53FB7" w14:paraId="4A584EE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800"/>
        <w:rPr>
          <w:rFonts w:ascii="Times New Roman" w:hAnsi="Times New Roman"/>
          <w:color w:val="auto"/>
        </w:rPr>
      </w:pPr>
    </w:p>
    <w:p w:rsidRPr="00E82BB0" w:rsidR="00105F8E" w:rsidP="00F53FB7" w:rsidRDefault="00F53FB7" w14:paraId="38D77DBC" w14:textId="77777777">
      <w:pPr>
        <w:numPr>
          <w:ilvl w:val="0"/>
          <w:numId w:val="3"/>
        </w:numPr>
        <w:tabs>
          <w:tab w:val="clear" w:pos="1440"/>
          <w:tab w:val="num" w:pos="720"/>
        </w:tabs>
        <w:ind w:left="720"/>
        <w:rPr>
          <w:rFonts w:ascii="Times New Roman" w:hAnsi="Times New Roman"/>
          <w:b/>
          <w:sz w:val="24"/>
          <w:szCs w:val="24"/>
        </w:rPr>
      </w:pPr>
      <w:r w:rsidRPr="00E82BB0">
        <w:rPr>
          <w:rFonts w:ascii="Times New Roman" w:hAnsi="Times New Roman"/>
          <w:b/>
          <w:caps/>
          <w:sz w:val="24"/>
          <w:szCs w:val="24"/>
        </w:rPr>
        <w:t>Include a breakdown for total capital/start-up costs and operation/maintenance.</w:t>
      </w:r>
      <w:r w:rsidRPr="00E82BB0">
        <w:rPr>
          <w:rFonts w:ascii="Times New Roman" w:hAnsi="Times New Roman"/>
          <w:b/>
          <w:sz w:val="24"/>
          <w:szCs w:val="24"/>
        </w:rPr>
        <w:t xml:space="preserve"> </w:t>
      </w:r>
      <w:r w:rsidRPr="00E82BB0" w:rsidR="00105F8E">
        <w:rPr>
          <w:rFonts w:ascii="Times New Roman" w:hAnsi="Times New Roman"/>
          <w:b/>
          <w:sz w:val="24"/>
          <w:szCs w:val="24"/>
        </w:rPr>
        <w:t xml:space="preserve">THE COST ESTIMATES SHOULD BE SPLIT INTO TWO COMPONENTS: (A) A TOTAL CAPITAL AND START-UP COST COMPONENT (ANNUALIZED OVER IT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w:t>
      </w:r>
      <w:r w:rsidRPr="00E82BB0" w:rsidR="00105F8E">
        <w:rPr>
          <w:rFonts w:ascii="Times New Roman" w:hAnsi="Times New Roman"/>
          <w:b/>
          <w:sz w:val="24"/>
          <w:szCs w:val="24"/>
        </w:rPr>
        <w:lastRenderedPageBreak/>
        <w:t>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E82BB0">
        <w:rPr>
          <w:rFonts w:ascii="Times New Roman" w:hAnsi="Times New Roman"/>
          <w:b/>
          <w:sz w:val="24"/>
          <w:szCs w:val="24"/>
        </w:rPr>
        <w:br/>
      </w:r>
    </w:p>
    <w:p w:rsidRPr="00E82BB0" w:rsidR="00105F8E" w:rsidP="00F53FB7" w:rsidRDefault="00105F8E" w14:paraId="3DFF6745" w14:textId="77777777">
      <w:pPr>
        <w:numPr>
          <w:ilvl w:val="0"/>
          <w:numId w:val="3"/>
        </w:numPr>
        <w:tabs>
          <w:tab w:val="clear" w:pos="1440"/>
          <w:tab w:val="num" w:pos="720"/>
        </w:tabs>
        <w:ind w:left="720"/>
        <w:rPr>
          <w:rFonts w:ascii="Times New Roman" w:hAnsi="Times New Roman"/>
          <w:b/>
          <w:sz w:val="24"/>
          <w:szCs w:val="24"/>
        </w:rPr>
      </w:pPr>
      <w:r w:rsidRPr="00E82BB0">
        <w:rPr>
          <w:rFonts w:ascii="Times New Roman" w:hAnsi="Times New Roman"/>
          <w:b/>
          <w:sz w:val="24"/>
          <w:szCs w:val="24"/>
        </w:rPr>
        <w:t>IF COST ESTIMATES ARE EXPECTED TO VARY WIDELY, AGENCIES SHOULD</w:t>
      </w:r>
      <w:r w:rsidRPr="00E82BB0" w:rsidR="00F53FB7">
        <w:rPr>
          <w:rFonts w:ascii="Times New Roman" w:hAnsi="Times New Roman"/>
          <w:b/>
          <w:sz w:val="24"/>
          <w:szCs w:val="24"/>
        </w:rPr>
        <w:t xml:space="preserve"> </w:t>
      </w:r>
      <w:r w:rsidRPr="00E82BB0">
        <w:rPr>
          <w:rFonts w:ascii="Times New Roman" w:hAnsi="Times New Roman"/>
          <w:b/>
          <w:sz w:val="24"/>
          <w:szCs w:val="24"/>
        </w:rPr>
        <w:t>PRESENT RANGES OF COST BURDENS AND EXPLAIN THE REASONS FOR THE</w:t>
      </w:r>
      <w:r w:rsidRPr="00E82BB0" w:rsidR="00F53FB7">
        <w:rPr>
          <w:rFonts w:ascii="Times New Roman" w:hAnsi="Times New Roman"/>
          <w:b/>
          <w:sz w:val="24"/>
          <w:szCs w:val="24"/>
        </w:rPr>
        <w:t xml:space="preserve"> </w:t>
      </w:r>
      <w:r w:rsidRPr="00E82BB0">
        <w:rPr>
          <w:rFonts w:ascii="Times New Roman" w:hAnsi="Times New Roman"/>
          <w:b/>
          <w:sz w:val="24"/>
          <w:szCs w:val="24"/>
        </w:rPr>
        <w:t xml:space="preserve">VARIANCE.  THE COST OF PURCHASING OR CONTRACTING OUT </w:t>
      </w:r>
      <w:r w:rsidRPr="00E82BB0" w:rsidR="00F53FB7">
        <w:rPr>
          <w:rFonts w:ascii="Times New Roman" w:hAnsi="Times New Roman"/>
          <w:b/>
          <w:sz w:val="24"/>
          <w:szCs w:val="24"/>
        </w:rPr>
        <w:t xml:space="preserve">     </w:t>
      </w:r>
      <w:r w:rsidRPr="00E82BB0">
        <w:rPr>
          <w:rFonts w:ascii="Times New Roman" w:hAnsi="Times New Roman"/>
          <w:b/>
          <w:sz w:val="24"/>
          <w:szCs w:val="24"/>
        </w:rPr>
        <w:t>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82BB0" w:rsidR="00105F8E" w:rsidP="00F53FB7" w:rsidRDefault="00105F8E" w14:paraId="0A2990F8" w14:textId="77777777">
      <w:pPr>
        <w:ind w:left="360" w:firstLine="360"/>
        <w:rPr>
          <w:rFonts w:ascii="Times New Roman" w:hAnsi="Times New Roman"/>
          <w:b/>
          <w:sz w:val="24"/>
          <w:szCs w:val="24"/>
        </w:rPr>
      </w:pPr>
    </w:p>
    <w:p w:rsidRPr="00E82BB0" w:rsidR="0004749E" w:rsidP="00E22F1B" w:rsidRDefault="00105F8E" w14:paraId="77AB37D5" w14:textId="77777777">
      <w:pPr>
        <w:pStyle w:val="NormalWeb"/>
        <w:numPr>
          <w:ilvl w:val="0"/>
          <w:numId w:val="7"/>
        </w:numPr>
        <w:tabs>
          <w:tab w:val="clear" w:pos="1440"/>
          <w:tab w:val="num" w:pos="720"/>
        </w:tabs>
        <w:spacing w:before="0" w:beforeAutospacing="0" w:after="0" w:afterAutospacing="0"/>
        <w:ind w:left="720"/>
        <w:rPr>
          <w:rFonts w:ascii="Times New Roman" w:hAnsi="Times New Roman" w:cs="Times New Roman"/>
          <w:b/>
        </w:rPr>
      </w:pPr>
      <w:r w:rsidRPr="00E82BB0">
        <w:rPr>
          <w:rFonts w:ascii="Times New Roman" w:hAnsi="Times New Roman" w:cs="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82BB0" w:rsidR="007875DC" w:rsidP="002D3153" w:rsidRDefault="007875DC" w14:paraId="7E89D9FD" w14:textId="77777777">
      <w:pPr>
        <w:rPr>
          <w:rFonts w:ascii="Times New Roman" w:hAnsi="Times New Roman"/>
          <w:sz w:val="24"/>
          <w:szCs w:val="24"/>
        </w:rPr>
      </w:pPr>
    </w:p>
    <w:p w:rsidRPr="00E82BB0" w:rsidR="007875DC" w:rsidP="007875DC" w:rsidRDefault="007875DC" w14:paraId="097CC99B" w14:textId="77777777">
      <w:pPr>
        <w:rPr>
          <w:rFonts w:ascii="Times New Roman" w:hAnsi="Times New Roman"/>
          <w:sz w:val="24"/>
          <w:szCs w:val="24"/>
        </w:rPr>
      </w:pPr>
      <w:r w:rsidRPr="00E82BB0">
        <w:rPr>
          <w:rFonts w:ascii="Times New Roman" w:hAnsi="Times New Roman"/>
          <w:sz w:val="24"/>
          <w:szCs w:val="24"/>
        </w:rPr>
        <w:t>There is no</w:t>
      </w:r>
      <w:r w:rsidRPr="00E82BB0" w:rsidR="00044377">
        <w:rPr>
          <w:rFonts w:ascii="Times New Roman" w:hAnsi="Times New Roman"/>
          <w:sz w:val="24"/>
          <w:szCs w:val="24"/>
        </w:rPr>
        <w:t xml:space="preserve"> start-up</w:t>
      </w:r>
      <w:r w:rsidRPr="00E82BB0">
        <w:rPr>
          <w:rFonts w:ascii="Times New Roman" w:hAnsi="Times New Roman"/>
          <w:sz w:val="24"/>
          <w:szCs w:val="24"/>
        </w:rPr>
        <w:t xml:space="preserve"> cost to the respondents.  For the recordkeeper, this is part of the core job function. </w:t>
      </w:r>
    </w:p>
    <w:p w:rsidRPr="00E82BB0" w:rsidR="0004749E" w:rsidRDefault="0004749E" w14:paraId="134EFB2E"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Pr="00E82BB0" w:rsidR="00105F8E" w:rsidP="002D3153" w:rsidRDefault="0004749E" w14:paraId="5806CC35" w14:textId="77777777">
      <w:pPr>
        <w:rPr>
          <w:rFonts w:ascii="Times New Roman" w:hAnsi="Times New Roman"/>
          <w:b/>
          <w:sz w:val="24"/>
          <w:szCs w:val="24"/>
        </w:rPr>
      </w:pPr>
      <w:r w:rsidRPr="00E82BB0">
        <w:rPr>
          <w:rFonts w:ascii="Times New Roman" w:hAnsi="Times New Roman"/>
          <w:bCs/>
          <w:sz w:val="24"/>
          <w:szCs w:val="24"/>
        </w:rPr>
        <w:t xml:space="preserve">14. </w:t>
      </w:r>
      <w:r w:rsidRPr="00E82BB0">
        <w:rPr>
          <w:rFonts w:ascii="Times New Roman" w:hAnsi="Times New Roman"/>
          <w:bCs/>
          <w:sz w:val="24"/>
          <w:szCs w:val="24"/>
          <w:u w:val="single"/>
        </w:rPr>
        <w:t>Estimate of cost to the Federal government.</w:t>
      </w:r>
      <w:r w:rsidRPr="00E82BB0" w:rsidR="00105F8E">
        <w:rPr>
          <w:rFonts w:ascii="Times New Roman" w:hAnsi="Times New Roman"/>
          <w:b/>
          <w:bCs/>
          <w:sz w:val="24"/>
          <w:szCs w:val="24"/>
        </w:rPr>
        <w:t xml:space="preserve"> </w:t>
      </w:r>
      <w:r w:rsidRPr="00E82BB0" w:rsidR="009D4F72">
        <w:rPr>
          <w:rFonts w:ascii="Times New Roman" w:hAnsi="Times New Roman"/>
          <w:b/>
          <w:sz w:val="24"/>
          <w:szCs w:val="24"/>
        </w:rPr>
        <w:t xml:space="preserve"> </w:t>
      </w:r>
      <w:r w:rsidRPr="00E82BB0" w:rsidR="00105F8E">
        <w:rPr>
          <w:rFonts w:ascii="Times New Roman" w:hAnsi="Times New Roman"/>
          <w:b/>
          <w:sz w:val="24"/>
          <w:szCs w:val="24"/>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r w:rsidRPr="00E82BB0" w:rsidR="008D34A3">
        <w:rPr>
          <w:rFonts w:ascii="Times New Roman" w:hAnsi="Times New Roman"/>
          <w:b/>
          <w:sz w:val="24"/>
          <w:szCs w:val="24"/>
        </w:rPr>
        <w:t xml:space="preserve"> </w:t>
      </w:r>
      <w:r w:rsidRPr="00E82BB0" w:rsidR="00105F8E">
        <w:rPr>
          <w:rFonts w:ascii="Times New Roman" w:hAnsi="Times New Roman"/>
          <w:b/>
          <w:sz w:val="24"/>
          <w:szCs w:val="24"/>
        </w:rPr>
        <w:t>AGENCIES ALSO MAY AGGREGATE COST ESTIMATES FROM ITEMS 12, 13, AND 14 IN A SINGLE TABLE.</w:t>
      </w:r>
    </w:p>
    <w:p w:rsidRPr="00E82BB0" w:rsidR="00270998" w:rsidP="002D3153" w:rsidRDefault="00270998" w14:paraId="17D4E573" w14:textId="77777777">
      <w:pPr>
        <w:rPr>
          <w:rFonts w:ascii="Times New Roman" w:hAnsi="Times New Roman"/>
          <w:b/>
          <w:sz w:val="24"/>
          <w:szCs w:val="24"/>
        </w:rPr>
      </w:pPr>
    </w:p>
    <w:p w:rsidRPr="00E82BB0" w:rsidR="0004749E" w:rsidP="00823679" w:rsidRDefault="0004749E" w14:paraId="5D73183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 xml:space="preserve">Include salary costs based on hours, overhead, printing, payment to contractors, and the like. </w:t>
      </w:r>
    </w:p>
    <w:p w:rsidRPr="00E82BB0" w:rsidR="00BD0848" w:rsidP="00BD0848" w:rsidRDefault="00BD0848" w14:paraId="23759D20" w14:textId="77777777">
      <w:pPr>
        <w:ind w:left="720"/>
        <w:rPr>
          <w:rFonts w:ascii="Times New Roman" w:hAnsi="Times New Roman"/>
          <w:sz w:val="24"/>
          <w:szCs w:val="24"/>
        </w:rPr>
      </w:pPr>
    </w:p>
    <w:p w:rsidRPr="00E82BB0" w:rsidR="00BD0848" w:rsidP="00E22F1B" w:rsidRDefault="00BD0848" w14:paraId="72199A9B" w14:textId="59104C1B">
      <w:pPr>
        <w:rPr>
          <w:rFonts w:ascii="Times New Roman" w:hAnsi="Times New Roman"/>
          <w:sz w:val="24"/>
          <w:szCs w:val="24"/>
        </w:rPr>
      </w:pPr>
      <w:r w:rsidRPr="00E82BB0">
        <w:rPr>
          <w:rFonts w:ascii="Times New Roman" w:hAnsi="Times New Roman"/>
          <w:sz w:val="24"/>
          <w:szCs w:val="24"/>
        </w:rPr>
        <w:t xml:space="preserve">Tabulation of the results is a core function of the Exercise Coordinator.  The survey results tabulation is estimated to take about 8- 9 hours of work time at the GS-13 level.  This estimate was calculated from experience and the survey design. The opening of the respondent’s email and tabulating the results should take about </w:t>
      </w:r>
      <w:r w:rsidRPr="00E82BB0" w:rsidR="001F30DE">
        <w:rPr>
          <w:rFonts w:ascii="Times New Roman" w:hAnsi="Times New Roman"/>
          <w:sz w:val="24"/>
          <w:szCs w:val="24"/>
        </w:rPr>
        <w:t>10-15</w:t>
      </w:r>
      <w:r w:rsidRPr="00E82BB0">
        <w:rPr>
          <w:rFonts w:ascii="Times New Roman" w:hAnsi="Times New Roman"/>
          <w:sz w:val="24"/>
          <w:szCs w:val="24"/>
        </w:rPr>
        <w:t xml:space="preserve"> minutes each. Since the survey responses would not arrive at the same time, this time burden will be borne over several days.   </w:t>
      </w:r>
    </w:p>
    <w:p w:rsidRPr="00E82BB0" w:rsidR="00BD0848" w:rsidP="00461AA8" w:rsidRDefault="00BD0848" w14:paraId="5B4D1F2C" w14:textId="77777777">
      <w:pPr>
        <w:rPr>
          <w:rFonts w:ascii="Times New Roman" w:hAnsi="Times New Roman"/>
          <w:sz w:val="24"/>
          <w:szCs w:val="24"/>
        </w:rPr>
      </w:pPr>
    </w:p>
    <w:p w:rsidRPr="00E82BB0" w:rsidR="008D69B4" w:rsidP="00461AA8" w:rsidRDefault="00461AA8" w14:paraId="38B1C65B" w14:textId="6A491C33">
      <w:pPr>
        <w:rPr>
          <w:rFonts w:ascii="Times New Roman" w:hAnsi="Times New Roman"/>
          <w:sz w:val="24"/>
          <w:szCs w:val="24"/>
        </w:rPr>
      </w:pPr>
      <w:r w:rsidRPr="00E82BB0">
        <w:rPr>
          <w:rFonts w:ascii="Times New Roman" w:hAnsi="Times New Roman"/>
          <w:sz w:val="24"/>
          <w:szCs w:val="24"/>
        </w:rPr>
        <w:t xml:space="preserve">It is estimated that </w:t>
      </w:r>
      <w:r w:rsidRPr="00E82BB0" w:rsidR="00AF7854">
        <w:rPr>
          <w:rFonts w:ascii="Times New Roman" w:hAnsi="Times New Roman"/>
          <w:sz w:val="24"/>
          <w:szCs w:val="24"/>
        </w:rPr>
        <w:t>1</w:t>
      </w:r>
      <w:r w:rsidRPr="00E82BB0" w:rsidR="00796F2A">
        <w:rPr>
          <w:rFonts w:ascii="Times New Roman" w:hAnsi="Times New Roman"/>
          <w:sz w:val="24"/>
          <w:szCs w:val="24"/>
        </w:rPr>
        <w:t xml:space="preserve"> employee (GS-1</w:t>
      </w:r>
      <w:r w:rsidRPr="00E82BB0" w:rsidR="00BD0848">
        <w:rPr>
          <w:rFonts w:ascii="Times New Roman" w:hAnsi="Times New Roman"/>
          <w:sz w:val="24"/>
          <w:szCs w:val="24"/>
        </w:rPr>
        <w:t>3</w:t>
      </w:r>
      <w:r w:rsidRPr="00E82BB0" w:rsidR="00AF7854">
        <w:rPr>
          <w:rFonts w:ascii="Times New Roman" w:hAnsi="Times New Roman"/>
          <w:sz w:val="24"/>
          <w:szCs w:val="24"/>
        </w:rPr>
        <w:t>-</w:t>
      </w:r>
      <w:r w:rsidRPr="00E82BB0" w:rsidR="001F30DE">
        <w:rPr>
          <w:rFonts w:ascii="Times New Roman" w:hAnsi="Times New Roman"/>
          <w:sz w:val="24"/>
          <w:szCs w:val="24"/>
        </w:rPr>
        <w:t>2</w:t>
      </w:r>
      <w:r w:rsidRPr="00E82BB0">
        <w:rPr>
          <w:rFonts w:ascii="Times New Roman" w:hAnsi="Times New Roman"/>
          <w:sz w:val="24"/>
          <w:szCs w:val="24"/>
        </w:rPr>
        <w:t xml:space="preserve">), assigned as </w:t>
      </w:r>
      <w:r w:rsidRPr="00E82BB0" w:rsidR="00F26B8F">
        <w:rPr>
          <w:rFonts w:ascii="Times New Roman" w:hAnsi="Times New Roman"/>
          <w:sz w:val="24"/>
          <w:szCs w:val="24"/>
        </w:rPr>
        <w:t>the</w:t>
      </w:r>
      <w:r w:rsidRPr="00E82BB0">
        <w:rPr>
          <w:rFonts w:ascii="Times New Roman" w:hAnsi="Times New Roman"/>
          <w:sz w:val="24"/>
          <w:szCs w:val="24"/>
        </w:rPr>
        <w:t xml:space="preserve"> </w:t>
      </w:r>
      <w:r w:rsidRPr="00E82BB0" w:rsidR="00BD0848">
        <w:rPr>
          <w:rFonts w:ascii="Times New Roman" w:hAnsi="Times New Roman"/>
          <w:sz w:val="24"/>
          <w:szCs w:val="24"/>
        </w:rPr>
        <w:t>Exercise Coordinator</w:t>
      </w:r>
      <w:r w:rsidRPr="00E82BB0">
        <w:rPr>
          <w:rFonts w:ascii="Times New Roman" w:hAnsi="Times New Roman"/>
          <w:sz w:val="24"/>
          <w:szCs w:val="24"/>
        </w:rPr>
        <w:t xml:space="preserve">, will receive the </w:t>
      </w:r>
      <w:r w:rsidRPr="00E82BB0">
        <w:rPr>
          <w:rFonts w:ascii="Times New Roman" w:hAnsi="Times New Roman"/>
          <w:sz w:val="24"/>
          <w:szCs w:val="24"/>
        </w:rPr>
        <w:lastRenderedPageBreak/>
        <w:t>surveys and review and tabulate responses.  Time required for these tasks is estimated at</w:t>
      </w:r>
      <w:r w:rsidRPr="00E82BB0" w:rsidR="004419AE">
        <w:rPr>
          <w:rFonts w:ascii="Times New Roman" w:hAnsi="Times New Roman"/>
          <w:sz w:val="24"/>
          <w:szCs w:val="24"/>
        </w:rPr>
        <w:t xml:space="preserve"> </w:t>
      </w:r>
      <w:r w:rsidRPr="00E82BB0" w:rsidR="001F30DE">
        <w:rPr>
          <w:rFonts w:ascii="Times New Roman" w:hAnsi="Times New Roman"/>
          <w:sz w:val="24"/>
          <w:szCs w:val="24"/>
        </w:rPr>
        <w:t>1</w:t>
      </w:r>
      <w:r w:rsidRPr="00E82BB0" w:rsidR="00BA650B">
        <w:rPr>
          <w:rFonts w:ascii="Times New Roman" w:hAnsi="Times New Roman"/>
          <w:sz w:val="24"/>
          <w:szCs w:val="24"/>
        </w:rPr>
        <w:t>2</w:t>
      </w:r>
    </w:p>
    <w:p w:rsidRPr="00E82BB0" w:rsidR="00461AA8" w:rsidP="00461AA8" w:rsidRDefault="00461AA8" w14:paraId="17137611" w14:textId="6B36B40E">
      <w:pPr>
        <w:rPr>
          <w:rFonts w:ascii="Times New Roman" w:hAnsi="Times New Roman"/>
          <w:sz w:val="24"/>
          <w:szCs w:val="24"/>
        </w:rPr>
      </w:pPr>
      <w:r w:rsidRPr="00E82BB0">
        <w:rPr>
          <w:rFonts w:ascii="Times New Roman" w:hAnsi="Times New Roman"/>
          <w:sz w:val="24"/>
          <w:szCs w:val="24"/>
        </w:rPr>
        <w:t>minutes per response and the hourly rate is $</w:t>
      </w:r>
      <w:r w:rsidRPr="00E82BB0" w:rsidR="001F30DE">
        <w:rPr>
          <w:rFonts w:ascii="Times New Roman" w:hAnsi="Times New Roman"/>
          <w:sz w:val="24"/>
          <w:szCs w:val="24"/>
        </w:rPr>
        <w:t>52</w:t>
      </w:r>
      <w:r w:rsidRPr="00E82BB0" w:rsidR="00120357">
        <w:rPr>
          <w:rFonts w:ascii="Times New Roman" w:hAnsi="Times New Roman"/>
          <w:sz w:val="24"/>
          <w:szCs w:val="24"/>
        </w:rPr>
        <w:t>.</w:t>
      </w:r>
      <w:r w:rsidRPr="00E82BB0" w:rsidR="001F30DE">
        <w:rPr>
          <w:rFonts w:ascii="Times New Roman" w:hAnsi="Times New Roman"/>
          <w:sz w:val="24"/>
          <w:szCs w:val="24"/>
        </w:rPr>
        <w:t>89</w:t>
      </w:r>
      <w:r w:rsidRPr="00E82BB0" w:rsidR="008D69B4">
        <w:rPr>
          <w:rFonts w:ascii="Times New Roman" w:hAnsi="Times New Roman"/>
          <w:sz w:val="24"/>
          <w:szCs w:val="24"/>
        </w:rPr>
        <w:t>.</w:t>
      </w:r>
    </w:p>
    <w:p w:rsidRPr="00E82BB0" w:rsidR="00461AA8" w:rsidP="00461AA8" w:rsidRDefault="00461AA8" w14:paraId="60A517F5" w14:textId="77777777">
      <w:pPr>
        <w:widowControl/>
        <w:rPr>
          <w:rFonts w:ascii="Times New Roman" w:hAnsi="Times New Roman" w:eastAsia="Calibri"/>
          <w:sz w:val="24"/>
          <w:szCs w:val="24"/>
        </w:rPr>
      </w:pPr>
    </w:p>
    <w:p w:rsidRPr="00E82BB0" w:rsidR="00584539" w:rsidP="00584539" w:rsidRDefault="00584539" w14:paraId="440EB04E" w14:textId="0A8F40FB">
      <w:pPr>
        <w:rPr>
          <w:rFonts w:ascii="Times New Roman" w:hAnsi="Times New Roman"/>
          <w:sz w:val="24"/>
          <w:szCs w:val="24"/>
        </w:rPr>
      </w:pPr>
      <w:r w:rsidRPr="00E82BB0">
        <w:rPr>
          <w:rFonts w:ascii="Times New Roman" w:hAnsi="Times New Roman"/>
          <w:sz w:val="24"/>
          <w:szCs w:val="24"/>
        </w:rPr>
        <w:t>Hourly</w:t>
      </w:r>
      <w:r w:rsidRPr="00E82BB0">
        <w:rPr>
          <w:rFonts w:ascii="Times New Roman" w:hAnsi="Times New Roman"/>
          <w:sz w:val="24"/>
          <w:szCs w:val="24"/>
        </w:rPr>
        <w:tab/>
        <w:t>Project</w:t>
      </w:r>
      <w:r w:rsidRPr="00E82BB0">
        <w:rPr>
          <w:rFonts w:ascii="Times New Roman" w:hAnsi="Times New Roman"/>
          <w:sz w:val="24"/>
          <w:szCs w:val="24"/>
        </w:rPr>
        <w:tab/>
      </w:r>
      <w:r w:rsidRPr="00E82BB0">
        <w:rPr>
          <w:rFonts w:ascii="Times New Roman" w:hAnsi="Times New Roman"/>
          <w:sz w:val="24"/>
          <w:szCs w:val="24"/>
        </w:rPr>
        <w:tab/>
        <w:t xml:space="preserve"> Cost Per</w:t>
      </w:r>
      <w:r w:rsidRPr="00E82BB0">
        <w:rPr>
          <w:rFonts w:ascii="Times New Roman" w:hAnsi="Times New Roman"/>
          <w:sz w:val="24"/>
          <w:szCs w:val="24"/>
        </w:rPr>
        <w:tab/>
        <w:t xml:space="preserve">    # of </w:t>
      </w:r>
      <w:r w:rsidRPr="00E82BB0">
        <w:rPr>
          <w:rFonts w:ascii="Times New Roman" w:hAnsi="Times New Roman"/>
          <w:sz w:val="24"/>
          <w:szCs w:val="24"/>
        </w:rPr>
        <w:tab/>
      </w:r>
      <w:r w:rsidRPr="00E82BB0">
        <w:rPr>
          <w:rFonts w:ascii="Times New Roman" w:hAnsi="Times New Roman"/>
          <w:sz w:val="24"/>
          <w:szCs w:val="24"/>
        </w:rPr>
        <w:tab/>
        <w:t xml:space="preserve">    Total</w:t>
      </w:r>
    </w:p>
    <w:p w:rsidRPr="00E82BB0" w:rsidR="00584539" w:rsidP="00584539" w:rsidRDefault="00584539" w14:paraId="028E7875" w14:textId="711E3C8C">
      <w:pPr>
        <w:rPr>
          <w:rFonts w:ascii="Times New Roman" w:hAnsi="Times New Roman"/>
          <w:sz w:val="24"/>
          <w:szCs w:val="24"/>
          <w:u w:val="single"/>
        </w:rPr>
      </w:pPr>
      <w:r w:rsidRPr="00E82BB0">
        <w:rPr>
          <w:rFonts w:ascii="Times New Roman" w:hAnsi="Times New Roman"/>
          <w:sz w:val="24"/>
          <w:szCs w:val="24"/>
          <w:u w:val="single"/>
        </w:rPr>
        <w:t># of Employees</w:t>
      </w:r>
      <w:r w:rsidRPr="00E82BB0">
        <w:rPr>
          <w:rFonts w:ascii="Times New Roman" w:hAnsi="Times New Roman"/>
          <w:sz w:val="24"/>
          <w:szCs w:val="24"/>
        </w:rPr>
        <w:tab/>
        <w:t xml:space="preserve"> </w:t>
      </w:r>
      <w:r w:rsidRPr="00E82BB0" w:rsidR="00270998">
        <w:rPr>
          <w:rFonts w:ascii="Times New Roman" w:hAnsi="Times New Roman"/>
          <w:sz w:val="24"/>
          <w:szCs w:val="24"/>
        </w:rPr>
        <w:t xml:space="preserve">   </w:t>
      </w:r>
      <w:r w:rsidRPr="00E82BB0">
        <w:rPr>
          <w:rFonts w:ascii="Times New Roman" w:hAnsi="Times New Roman"/>
          <w:sz w:val="24"/>
          <w:szCs w:val="24"/>
          <w:u w:val="single"/>
        </w:rPr>
        <w:t>Wage</w:t>
      </w:r>
      <w:r w:rsidRPr="00E82BB0">
        <w:rPr>
          <w:rFonts w:ascii="Times New Roman" w:hAnsi="Times New Roman"/>
          <w:sz w:val="24"/>
          <w:szCs w:val="24"/>
        </w:rPr>
        <w:tab/>
        <w:t xml:space="preserve"> </w:t>
      </w:r>
      <w:r w:rsidRPr="00E82BB0">
        <w:rPr>
          <w:rFonts w:ascii="Times New Roman" w:hAnsi="Times New Roman"/>
          <w:sz w:val="24"/>
          <w:szCs w:val="24"/>
          <w:u w:val="single"/>
        </w:rPr>
        <w:t>Time</w:t>
      </w:r>
      <w:r w:rsidRPr="00E82BB0">
        <w:rPr>
          <w:rFonts w:ascii="Times New Roman" w:hAnsi="Times New Roman"/>
          <w:sz w:val="24"/>
          <w:szCs w:val="24"/>
        </w:rPr>
        <w:tab/>
      </w:r>
      <w:r w:rsidRPr="00E82BB0">
        <w:rPr>
          <w:rFonts w:ascii="Times New Roman" w:hAnsi="Times New Roman"/>
          <w:sz w:val="24"/>
          <w:szCs w:val="24"/>
        </w:rPr>
        <w:tab/>
      </w:r>
      <w:r w:rsidRPr="00E82BB0">
        <w:rPr>
          <w:rFonts w:ascii="Times New Roman" w:hAnsi="Times New Roman"/>
          <w:sz w:val="24"/>
          <w:szCs w:val="24"/>
          <w:u w:val="single"/>
        </w:rPr>
        <w:t>Response</w:t>
      </w:r>
      <w:r w:rsidRPr="00E82BB0">
        <w:rPr>
          <w:rFonts w:ascii="Times New Roman" w:hAnsi="Times New Roman"/>
          <w:sz w:val="24"/>
          <w:szCs w:val="24"/>
        </w:rPr>
        <w:tab/>
      </w:r>
      <w:r w:rsidR="002A36CC">
        <w:rPr>
          <w:rFonts w:ascii="Times New Roman" w:hAnsi="Times New Roman"/>
          <w:sz w:val="24"/>
          <w:szCs w:val="24"/>
        </w:rPr>
        <w:t xml:space="preserve">   </w:t>
      </w:r>
      <w:r w:rsidRPr="00E82BB0">
        <w:rPr>
          <w:rFonts w:ascii="Times New Roman" w:hAnsi="Times New Roman"/>
          <w:sz w:val="24"/>
          <w:szCs w:val="24"/>
          <w:u w:val="single"/>
        </w:rPr>
        <w:t>Responses</w:t>
      </w:r>
      <w:r w:rsidRPr="00E82BB0">
        <w:rPr>
          <w:rFonts w:ascii="Times New Roman" w:hAnsi="Times New Roman"/>
          <w:sz w:val="24"/>
          <w:szCs w:val="24"/>
        </w:rPr>
        <w:tab/>
        <w:t xml:space="preserve">   </w:t>
      </w:r>
      <w:r w:rsidRPr="00E82BB0" w:rsidR="0018020F">
        <w:rPr>
          <w:rFonts w:ascii="Times New Roman" w:hAnsi="Times New Roman"/>
          <w:sz w:val="24"/>
          <w:szCs w:val="24"/>
        </w:rPr>
        <w:t xml:space="preserve"> </w:t>
      </w:r>
      <w:r w:rsidRPr="00E82BB0">
        <w:rPr>
          <w:rFonts w:ascii="Times New Roman" w:hAnsi="Times New Roman"/>
          <w:sz w:val="24"/>
          <w:szCs w:val="24"/>
          <w:u w:val="single"/>
        </w:rPr>
        <w:t>Cost</w:t>
      </w:r>
    </w:p>
    <w:p w:rsidRPr="00E82BB0" w:rsidR="00584539" w:rsidP="00584539" w:rsidRDefault="00584539" w14:paraId="2EAFC4FF" w14:textId="4C251C21">
      <w:pPr>
        <w:rPr>
          <w:rFonts w:ascii="Times New Roman" w:hAnsi="Times New Roman"/>
          <w:sz w:val="24"/>
          <w:szCs w:val="24"/>
        </w:rPr>
      </w:pPr>
      <w:r w:rsidRPr="00E82BB0">
        <w:rPr>
          <w:rFonts w:ascii="Times New Roman" w:hAnsi="Times New Roman"/>
          <w:sz w:val="24"/>
          <w:szCs w:val="24"/>
        </w:rPr>
        <w:t xml:space="preserve">           </w:t>
      </w:r>
      <w:r w:rsidRPr="00E82BB0" w:rsidR="004419AE">
        <w:rPr>
          <w:rFonts w:ascii="Times New Roman" w:hAnsi="Times New Roman"/>
          <w:sz w:val="24"/>
          <w:szCs w:val="24"/>
        </w:rPr>
        <w:t xml:space="preserve">  </w:t>
      </w:r>
      <w:r w:rsidRPr="00E82BB0" w:rsidR="00AF7854">
        <w:rPr>
          <w:rFonts w:ascii="Times New Roman" w:hAnsi="Times New Roman"/>
          <w:sz w:val="24"/>
          <w:szCs w:val="24"/>
        </w:rPr>
        <w:t>1</w:t>
      </w:r>
      <w:r w:rsidRPr="00E82BB0">
        <w:rPr>
          <w:rFonts w:ascii="Times New Roman" w:hAnsi="Times New Roman"/>
          <w:sz w:val="24"/>
          <w:szCs w:val="24"/>
        </w:rPr>
        <w:t xml:space="preserve">      </w:t>
      </w:r>
      <w:r w:rsidRPr="00E82BB0" w:rsidR="008D69B4">
        <w:rPr>
          <w:rFonts w:ascii="Times New Roman" w:hAnsi="Times New Roman"/>
          <w:sz w:val="24"/>
          <w:szCs w:val="24"/>
        </w:rPr>
        <w:t xml:space="preserve"> </w:t>
      </w:r>
      <w:r w:rsidRPr="00E82BB0">
        <w:rPr>
          <w:rFonts w:ascii="Times New Roman" w:hAnsi="Times New Roman"/>
          <w:sz w:val="24"/>
          <w:szCs w:val="24"/>
        </w:rPr>
        <w:t xml:space="preserve">  x </w:t>
      </w:r>
      <w:r w:rsidRPr="00E82BB0" w:rsidR="00270998">
        <w:rPr>
          <w:rFonts w:ascii="Times New Roman" w:hAnsi="Times New Roman"/>
          <w:sz w:val="24"/>
          <w:szCs w:val="24"/>
        </w:rPr>
        <w:t xml:space="preserve">  </w:t>
      </w:r>
      <w:r w:rsidRPr="00E82BB0">
        <w:rPr>
          <w:rFonts w:ascii="Times New Roman" w:hAnsi="Times New Roman"/>
          <w:sz w:val="24"/>
          <w:szCs w:val="24"/>
        </w:rPr>
        <w:t xml:space="preserve"> </w:t>
      </w:r>
      <w:r w:rsidR="002A36CC">
        <w:rPr>
          <w:rFonts w:ascii="Times New Roman" w:hAnsi="Times New Roman"/>
          <w:sz w:val="24"/>
          <w:szCs w:val="24"/>
        </w:rPr>
        <w:t xml:space="preserve">          </w:t>
      </w:r>
      <w:r w:rsidRPr="00E82BB0" w:rsidR="004419AE">
        <w:rPr>
          <w:rFonts w:ascii="Times New Roman" w:hAnsi="Times New Roman"/>
          <w:sz w:val="24"/>
          <w:szCs w:val="24"/>
        </w:rPr>
        <w:t>$</w:t>
      </w:r>
      <w:r w:rsidRPr="00E82BB0" w:rsidR="001F30DE">
        <w:rPr>
          <w:rFonts w:ascii="Times New Roman" w:hAnsi="Times New Roman"/>
          <w:sz w:val="24"/>
          <w:szCs w:val="24"/>
        </w:rPr>
        <w:t>52</w:t>
      </w:r>
      <w:r w:rsidRPr="00E82BB0" w:rsidR="00C22F43">
        <w:rPr>
          <w:rFonts w:ascii="Times New Roman" w:hAnsi="Times New Roman"/>
          <w:sz w:val="24"/>
          <w:szCs w:val="24"/>
        </w:rPr>
        <w:t>.</w:t>
      </w:r>
      <w:r w:rsidRPr="00E82BB0" w:rsidR="001F30DE">
        <w:rPr>
          <w:rFonts w:ascii="Times New Roman" w:hAnsi="Times New Roman"/>
          <w:sz w:val="24"/>
          <w:szCs w:val="24"/>
        </w:rPr>
        <w:t>89</w:t>
      </w:r>
      <w:r w:rsidRPr="00E82BB0">
        <w:rPr>
          <w:rFonts w:ascii="Times New Roman" w:hAnsi="Times New Roman"/>
          <w:sz w:val="24"/>
          <w:szCs w:val="24"/>
        </w:rPr>
        <w:t xml:space="preserve">       x  </w:t>
      </w:r>
      <w:r w:rsidRPr="00E82BB0" w:rsidR="004419AE">
        <w:rPr>
          <w:rFonts w:ascii="Times New Roman" w:hAnsi="Times New Roman"/>
          <w:sz w:val="24"/>
          <w:szCs w:val="24"/>
        </w:rPr>
        <w:t xml:space="preserve">  </w:t>
      </w:r>
      <w:r w:rsidRPr="00E82BB0">
        <w:rPr>
          <w:rFonts w:ascii="Times New Roman" w:hAnsi="Times New Roman"/>
          <w:sz w:val="24"/>
          <w:szCs w:val="24"/>
        </w:rPr>
        <w:t xml:space="preserve"> </w:t>
      </w:r>
      <w:r w:rsidRPr="00E82BB0" w:rsidR="00F26B8F">
        <w:rPr>
          <w:rFonts w:ascii="Times New Roman" w:hAnsi="Times New Roman"/>
          <w:sz w:val="24"/>
          <w:szCs w:val="24"/>
        </w:rPr>
        <w:t>0</w:t>
      </w:r>
      <w:r w:rsidRPr="00E82BB0" w:rsidR="00AF7854">
        <w:rPr>
          <w:rFonts w:ascii="Times New Roman" w:hAnsi="Times New Roman"/>
          <w:sz w:val="24"/>
          <w:szCs w:val="24"/>
        </w:rPr>
        <w:t>.</w:t>
      </w:r>
      <w:r w:rsidRPr="00E82BB0" w:rsidR="00BA650B">
        <w:rPr>
          <w:rFonts w:ascii="Times New Roman" w:hAnsi="Times New Roman"/>
          <w:sz w:val="24"/>
          <w:szCs w:val="24"/>
        </w:rPr>
        <w:t>2</w:t>
      </w:r>
      <w:r w:rsidRPr="00E82BB0">
        <w:rPr>
          <w:rFonts w:ascii="Times New Roman" w:hAnsi="Times New Roman"/>
          <w:sz w:val="24"/>
          <w:szCs w:val="24"/>
        </w:rPr>
        <w:t xml:space="preserve">       = </w:t>
      </w:r>
      <w:r w:rsidRPr="00E82BB0" w:rsidR="004419AE">
        <w:rPr>
          <w:rFonts w:ascii="Times New Roman" w:hAnsi="Times New Roman"/>
          <w:sz w:val="24"/>
          <w:szCs w:val="24"/>
        </w:rPr>
        <w:t xml:space="preserve">   </w:t>
      </w:r>
      <w:r w:rsidRPr="00E82BB0" w:rsidR="00270998">
        <w:rPr>
          <w:rFonts w:ascii="Times New Roman" w:hAnsi="Times New Roman"/>
          <w:sz w:val="24"/>
          <w:szCs w:val="24"/>
        </w:rPr>
        <w:t xml:space="preserve">   </w:t>
      </w:r>
      <w:r w:rsidRPr="00E82BB0" w:rsidR="004419AE">
        <w:rPr>
          <w:rFonts w:ascii="Times New Roman" w:hAnsi="Times New Roman"/>
          <w:sz w:val="24"/>
          <w:szCs w:val="24"/>
        </w:rPr>
        <w:t xml:space="preserve">  </w:t>
      </w:r>
      <w:r w:rsidRPr="00E82BB0" w:rsidR="00AF7854">
        <w:rPr>
          <w:rFonts w:ascii="Times New Roman" w:hAnsi="Times New Roman"/>
          <w:sz w:val="24"/>
          <w:szCs w:val="24"/>
        </w:rPr>
        <w:t>$</w:t>
      </w:r>
      <w:r w:rsidRPr="00E82BB0" w:rsidR="001F30DE">
        <w:rPr>
          <w:rFonts w:ascii="Times New Roman" w:hAnsi="Times New Roman"/>
          <w:sz w:val="24"/>
          <w:szCs w:val="24"/>
        </w:rPr>
        <w:t>1</w:t>
      </w:r>
      <w:r w:rsidRPr="00E82BB0" w:rsidR="00BA650B">
        <w:rPr>
          <w:rFonts w:ascii="Times New Roman" w:hAnsi="Times New Roman"/>
          <w:sz w:val="24"/>
          <w:szCs w:val="24"/>
        </w:rPr>
        <w:t>0</w:t>
      </w:r>
      <w:r w:rsidRPr="00E82BB0" w:rsidR="00AF7854">
        <w:rPr>
          <w:rFonts w:ascii="Times New Roman" w:hAnsi="Times New Roman"/>
          <w:sz w:val="24"/>
          <w:szCs w:val="24"/>
        </w:rPr>
        <w:t>.</w:t>
      </w:r>
      <w:r w:rsidRPr="00E82BB0" w:rsidR="00BA650B">
        <w:rPr>
          <w:rFonts w:ascii="Times New Roman" w:hAnsi="Times New Roman"/>
          <w:sz w:val="24"/>
          <w:szCs w:val="24"/>
        </w:rPr>
        <w:t>58</w:t>
      </w:r>
      <w:r w:rsidRPr="00E82BB0" w:rsidR="00F355B3">
        <w:rPr>
          <w:rFonts w:ascii="Times New Roman" w:hAnsi="Times New Roman"/>
          <w:sz w:val="24"/>
          <w:szCs w:val="24"/>
        </w:rPr>
        <w:t xml:space="preserve">      </w:t>
      </w:r>
      <w:r w:rsidRPr="00E82BB0">
        <w:rPr>
          <w:rFonts w:ascii="Times New Roman" w:hAnsi="Times New Roman"/>
          <w:sz w:val="24"/>
          <w:szCs w:val="24"/>
        </w:rPr>
        <w:t xml:space="preserve">x  </w:t>
      </w:r>
      <w:r w:rsidRPr="00E82BB0" w:rsidR="004419AE">
        <w:rPr>
          <w:rFonts w:ascii="Times New Roman" w:hAnsi="Times New Roman"/>
          <w:sz w:val="24"/>
          <w:szCs w:val="24"/>
        </w:rPr>
        <w:t xml:space="preserve">        </w:t>
      </w:r>
      <w:r w:rsidR="002A36CC">
        <w:rPr>
          <w:rFonts w:ascii="Times New Roman" w:hAnsi="Times New Roman"/>
          <w:sz w:val="24"/>
          <w:szCs w:val="24"/>
        </w:rPr>
        <w:t>1</w:t>
      </w:r>
      <w:r w:rsidRPr="00E82BB0" w:rsidR="00FE032C">
        <w:rPr>
          <w:rFonts w:ascii="Times New Roman" w:hAnsi="Times New Roman"/>
          <w:sz w:val="24"/>
          <w:szCs w:val="24"/>
        </w:rPr>
        <w:t xml:space="preserve">50      </w:t>
      </w:r>
      <w:r w:rsidRPr="00E82BB0">
        <w:rPr>
          <w:rFonts w:ascii="Times New Roman" w:hAnsi="Times New Roman"/>
          <w:sz w:val="24"/>
          <w:szCs w:val="24"/>
        </w:rPr>
        <w:t xml:space="preserve">=  </w:t>
      </w:r>
      <w:r w:rsidRPr="00E82BB0" w:rsidR="0018020F">
        <w:rPr>
          <w:rFonts w:ascii="Times New Roman" w:hAnsi="Times New Roman"/>
          <w:sz w:val="24"/>
          <w:szCs w:val="24"/>
        </w:rPr>
        <w:t xml:space="preserve"> </w:t>
      </w:r>
      <w:r w:rsidRPr="00E82BB0" w:rsidR="00BA650B">
        <w:rPr>
          <w:rFonts w:ascii="Times New Roman" w:hAnsi="Times New Roman"/>
          <w:sz w:val="24"/>
          <w:szCs w:val="24"/>
        </w:rPr>
        <w:t xml:space="preserve"> </w:t>
      </w:r>
      <w:r w:rsidRPr="00E82BB0">
        <w:rPr>
          <w:rFonts w:ascii="Times New Roman" w:hAnsi="Times New Roman"/>
          <w:sz w:val="24"/>
          <w:szCs w:val="24"/>
        </w:rPr>
        <w:t>$</w:t>
      </w:r>
      <w:r w:rsidR="0068305C">
        <w:rPr>
          <w:rFonts w:ascii="Times New Roman" w:hAnsi="Times New Roman"/>
          <w:sz w:val="24"/>
          <w:szCs w:val="24"/>
        </w:rPr>
        <w:t>1,587</w:t>
      </w:r>
    </w:p>
    <w:p w:rsidRPr="00E82BB0" w:rsidR="00584539" w:rsidP="00584539" w:rsidRDefault="00584539" w14:paraId="28252FBA" w14:textId="77777777">
      <w:pPr>
        <w:rPr>
          <w:rFonts w:ascii="Times New Roman" w:hAnsi="Times New Roman"/>
          <w:sz w:val="24"/>
          <w:szCs w:val="24"/>
        </w:rPr>
      </w:pPr>
    </w:p>
    <w:p w:rsidRPr="00E82BB0" w:rsidR="00584539" w:rsidP="00584539" w:rsidRDefault="00584539" w14:paraId="35A4A8D2" w14:textId="729DE150">
      <w:pPr>
        <w:tabs>
          <w:tab w:val="left" w:pos="900"/>
        </w:tabs>
        <w:spacing w:line="280" w:lineRule="exact"/>
        <w:ind w:right="20"/>
        <w:rPr>
          <w:rFonts w:ascii="Times New Roman" w:hAnsi="Times New Roman"/>
          <w:sz w:val="24"/>
          <w:szCs w:val="24"/>
        </w:rPr>
      </w:pPr>
      <w:r w:rsidRPr="00E82BB0">
        <w:rPr>
          <w:rFonts w:ascii="Times New Roman" w:hAnsi="Times New Roman"/>
          <w:sz w:val="24"/>
          <w:szCs w:val="24"/>
        </w:rPr>
        <w:t>*The estimated cost to the Government is $</w:t>
      </w:r>
      <w:r w:rsidR="0068305C">
        <w:rPr>
          <w:rFonts w:ascii="Times New Roman" w:hAnsi="Times New Roman"/>
          <w:sz w:val="24"/>
          <w:szCs w:val="24"/>
        </w:rPr>
        <w:t>1,587</w:t>
      </w:r>
      <w:r w:rsidRPr="00E82BB0" w:rsidR="004419AE">
        <w:rPr>
          <w:rFonts w:ascii="Times New Roman" w:hAnsi="Times New Roman"/>
          <w:sz w:val="24"/>
          <w:szCs w:val="24"/>
        </w:rPr>
        <w:t xml:space="preserve"> </w:t>
      </w:r>
      <w:r w:rsidRPr="00E82BB0">
        <w:rPr>
          <w:rFonts w:ascii="Times New Roman" w:hAnsi="Times New Roman"/>
          <w:sz w:val="24"/>
          <w:szCs w:val="24"/>
        </w:rPr>
        <w:t>x 1.4 (benefits) =</w:t>
      </w:r>
      <w:r w:rsidRPr="00E82BB0" w:rsidR="004419AE">
        <w:rPr>
          <w:rFonts w:ascii="Times New Roman" w:hAnsi="Times New Roman"/>
          <w:sz w:val="24"/>
          <w:szCs w:val="24"/>
        </w:rPr>
        <w:t xml:space="preserve"> $</w:t>
      </w:r>
      <w:r w:rsidR="00A6445C">
        <w:rPr>
          <w:rFonts w:ascii="Times New Roman" w:hAnsi="Times New Roman"/>
          <w:sz w:val="24"/>
          <w:szCs w:val="24"/>
        </w:rPr>
        <w:t>2,222</w:t>
      </w:r>
    </w:p>
    <w:p w:rsidRPr="00E82BB0" w:rsidR="00584539" w:rsidP="00584539" w:rsidRDefault="00584539" w14:paraId="08ED4740" w14:textId="77777777">
      <w:pPr>
        <w:tabs>
          <w:tab w:val="left" w:pos="900"/>
        </w:tabs>
        <w:spacing w:line="280" w:lineRule="exact"/>
        <w:ind w:left="900" w:right="20"/>
        <w:rPr>
          <w:rFonts w:ascii="Times New Roman" w:hAnsi="Times New Roman"/>
          <w:sz w:val="24"/>
          <w:szCs w:val="24"/>
        </w:rPr>
      </w:pPr>
    </w:p>
    <w:p w:rsidRPr="00E82BB0" w:rsidR="008D69B4" w:rsidP="0018020F" w:rsidRDefault="00584539" w14:paraId="11D31641" w14:textId="57C5BAF3">
      <w:pPr>
        <w:pStyle w:val="Default"/>
        <w:rPr>
          <w:rFonts w:eastAsia="Calibri"/>
          <w:color w:val="auto"/>
        </w:rPr>
      </w:pPr>
      <w:r w:rsidRPr="00E82BB0">
        <w:rPr>
          <w:rFonts w:eastAsia="Calibri"/>
          <w:color w:val="auto"/>
        </w:rPr>
        <w:t xml:space="preserve">The hourly wage above is based on the </w:t>
      </w:r>
      <w:r w:rsidRPr="00E82BB0" w:rsidR="00F355B3">
        <w:rPr>
          <w:rFonts w:eastAsia="Calibri"/>
          <w:color w:val="auto"/>
        </w:rPr>
        <w:t>202</w:t>
      </w:r>
      <w:r w:rsidRPr="00E82BB0" w:rsidR="001F30DE">
        <w:rPr>
          <w:rFonts w:eastAsia="Calibri"/>
          <w:color w:val="auto"/>
        </w:rPr>
        <w:t>2</w:t>
      </w:r>
      <w:r w:rsidRPr="00E82BB0" w:rsidR="00F355B3">
        <w:rPr>
          <w:rFonts w:eastAsia="Calibri"/>
          <w:color w:val="auto"/>
        </w:rPr>
        <w:t xml:space="preserve"> </w:t>
      </w:r>
      <w:r w:rsidRPr="00E82BB0">
        <w:rPr>
          <w:rFonts w:eastAsia="Calibri"/>
          <w:color w:val="auto"/>
        </w:rPr>
        <w:t xml:space="preserve">GS pay </w:t>
      </w:r>
      <w:r w:rsidRPr="00E82BB0" w:rsidR="0018020F">
        <w:rPr>
          <w:rFonts w:eastAsia="Calibri"/>
          <w:color w:val="auto"/>
        </w:rPr>
        <w:t>scale for the locality pay area of Washington-Baltimore-Arlington, DC-MD-VA-WV-PA.</w:t>
      </w:r>
      <w:r w:rsidRPr="00E82BB0" w:rsidR="008D69B4">
        <w:rPr>
          <w:rFonts w:eastAsia="Calibri"/>
          <w:color w:val="auto"/>
        </w:rPr>
        <w:t xml:space="preserve"> </w:t>
      </w:r>
      <w:hyperlink w:history="1" r:id="rId12">
        <w:r w:rsidRPr="00E82BB0" w:rsidR="001F30DE">
          <w:rPr>
            <w:rStyle w:val="Hyperlink"/>
          </w:rPr>
          <w:t>https://www.opm.gov/policy-data-oversight/pay-leave/salaries-wages/salary-tables/pdf/2022/DCB_h.pdf</w:t>
        </w:r>
      </w:hyperlink>
      <w:r w:rsidRPr="00E82BB0" w:rsidR="001F30DE">
        <w:t xml:space="preserve"> </w:t>
      </w:r>
    </w:p>
    <w:p w:rsidRPr="00E82BB0" w:rsidR="0018020F" w:rsidP="0018020F" w:rsidRDefault="0018020F" w14:paraId="6A097156" w14:textId="77777777">
      <w:pPr>
        <w:pStyle w:val="Default"/>
        <w:rPr>
          <w:color w:val="auto"/>
        </w:rPr>
      </w:pPr>
    </w:p>
    <w:p w:rsidRPr="00E82BB0" w:rsidR="00105F8E" w:rsidP="008F2CDB" w:rsidRDefault="0004749E" w14:paraId="074DD327" w14:textId="77777777">
      <w:pPr>
        <w:rPr>
          <w:rFonts w:ascii="Times New Roman" w:hAnsi="Times New Roman"/>
          <w:sz w:val="24"/>
          <w:szCs w:val="24"/>
        </w:rPr>
      </w:pPr>
      <w:r w:rsidRPr="00E82BB0">
        <w:rPr>
          <w:rFonts w:ascii="Times New Roman" w:hAnsi="Times New Roman"/>
          <w:bCs/>
          <w:sz w:val="24"/>
          <w:szCs w:val="24"/>
        </w:rPr>
        <w:t xml:space="preserve">15. </w:t>
      </w:r>
      <w:r w:rsidRPr="00E82BB0">
        <w:rPr>
          <w:rFonts w:ascii="Times New Roman" w:hAnsi="Times New Roman"/>
          <w:bCs/>
          <w:sz w:val="24"/>
          <w:szCs w:val="24"/>
          <w:u w:val="single"/>
        </w:rPr>
        <w:t>Explanation of program changes or adjustments.</w:t>
      </w:r>
      <w:r w:rsidRPr="00E82BB0" w:rsidR="00105F8E">
        <w:rPr>
          <w:rFonts w:ascii="Times New Roman" w:hAnsi="Times New Roman"/>
          <w:b/>
          <w:bCs/>
          <w:sz w:val="24"/>
          <w:szCs w:val="24"/>
        </w:rPr>
        <w:t xml:space="preserve"> </w:t>
      </w:r>
      <w:r w:rsidRPr="00E82BB0" w:rsidR="009D4F72">
        <w:rPr>
          <w:rFonts w:ascii="Times New Roman" w:hAnsi="Times New Roman"/>
          <w:b/>
          <w:bCs/>
          <w:sz w:val="24"/>
          <w:szCs w:val="24"/>
        </w:rPr>
        <w:t xml:space="preserve"> </w:t>
      </w:r>
      <w:r w:rsidRPr="00E82BB0" w:rsidR="00105F8E">
        <w:rPr>
          <w:rFonts w:ascii="Times New Roman" w:hAnsi="Times New Roman"/>
          <w:b/>
          <w:sz w:val="24"/>
          <w:szCs w:val="24"/>
        </w:rPr>
        <w:t>EXPLAIN THE REASONS FOR ANY PROGRAM CHANGES OR ADJUSTMENTS REPORTED IN ITEMS 13 OR 14 OF THE OMB FORM 83-I.</w:t>
      </w:r>
    </w:p>
    <w:p w:rsidRPr="00E82BB0" w:rsidR="007875DC" w:rsidRDefault="0052011F" w14:paraId="4FAA29A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 xml:space="preserve"> </w:t>
      </w:r>
    </w:p>
    <w:p w:rsidRPr="00E82BB0" w:rsidR="0004749E" w:rsidRDefault="001B3B33" w14:paraId="4E0CC522" w14:textId="1AAEEF52">
      <w:pPr>
        <w:rPr>
          <w:rFonts w:ascii="Times New Roman" w:hAnsi="Times New Roman"/>
          <w:sz w:val="24"/>
          <w:szCs w:val="24"/>
        </w:rPr>
      </w:pPr>
      <w:r>
        <w:rPr>
          <w:rFonts w:ascii="Times New Roman" w:hAnsi="Times New Roman"/>
          <w:sz w:val="24"/>
          <w:szCs w:val="24"/>
        </w:rPr>
        <w:t xml:space="preserve">An adjustment was made to the number of respondents decreasing by 50, and the burden hours were decreased by 2 based on the number of applications received. </w:t>
      </w:r>
    </w:p>
    <w:p w:rsidRPr="00E82BB0" w:rsidR="007875DC" w:rsidRDefault="007875DC" w14:paraId="5AF37E8B" w14:textId="77777777">
      <w:pPr>
        <w:rPr>
          <w:rFonts w:ascii="Times New Roman" w:hAnsi="Times New Roman"/>
          <w:sz w:val="24"/>
          <w:szCs w:val="24"/>
        </w:rPr>
      </w:pPr>
    </w:p>
    <w:p w:rsidRPr="00E82BB0" w:rsidR="00105F8E" w:rsidP="008F2CDB" w:rsidRDefault="0004749E" w14:paraId="4A4A887E" w14:textId="77777777">
      <w:pPr>
        <w:rPr>
          <w:rFonts w:ascii="Times New Roman" w:hAnsi="Times New Roman"/>
          <w:b/>
          <w:sz w:val="24"/>
          <w:szCs w:val="24"/>
        </w:rPr>
      </w:pPr>
      <w:r w:rsidRPr="00E82BB0">
        <w:rPr>
          <w:rFonts w:ascii="Times New Roman" w:hAnsi="Times New Roman"/>
          <w:bCs/>
          <w:sz w:val="24"/>
          <w:szCs w:val="24"/>
        </w:rPr>
        <w:t xml:space="preserve">16. </w:t>
      </w:r>
      <w:r w:rsidRPr="00E82BB0">
        <w:rPr>
          <w:rFonts w:ascii="Times New Roman" w:hAnsi="Times New Roman"/>
          <w:bCs/>
          <w:sz w:val="24"/>
          <w:szCs w:val="24"/>
          <w:u w:val="single"/>
        </w:rPr>
        <w:t>Publication of results of data collection.</w:t>
      </w:r>
      <w:r w:rsidRPr="00E82BB0" w:rsidR="00105F8E">
        <w:rPr>
          <w:rFonts w:ascii="Times New Roman" w:hAnsi="Times New Roman"/>
          <w:b/>
          <w:sz w:val="24"/>
          <w:szCs w:val="24"/>
        </w:rPr>
        <w:t xml:space="preserve"> </w:t>
      </w:r>
      <w:r w:rsidRPr="00E82BB0" w:rsidR="008D34A3">
        <w:rPr>
          <w:rFonts w:ascii="Times New Roman" w:hAnsi="Times New Roman"/>
          <w:b/>
          <w:sz w:val="24"/>
          <w:szCs w:val="24"/>
        </w:rPr>
        <w:t xml:space="preserve"> </w:t>
      </w:r>
      <w:r w:rsidRPr="00E82BB0" w:rsidR="00105F8E">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82BB0" w:rsidR="00474C58" w:rsidP="009D4F72" w:rsidRDefault="00474C58" w14:paraId="2863162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82BB0" w:rsidR="00474C58" w:rsidP="009D4F72" w:rsidRDefault="00474C58" w14:paraId="7C54A6FB" w14:textId="1C07012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 xml:space="preserve">The results of this survey will not be public.  The Exercise Breakout </w:t>
      </w:r>
      <w:r w:rsidRPr="00E82BB0" w:rsidR="00F355B3">
        <w:rPr>
          <w:rFonts w:ascii="Times New Roman" w:hAnsi="Times New Roman"/>
          <w:color w:val="auto"/>
        </w:rPr>
        <w:t xml:space="preserve">2022 </w:t>
      </w:r>
      <w:r w:rsidRPr="00E82BB0">
        <w:rPr>
          <w:rFonts w:ascii="Times New Roman" w:hAnsi="Times New Roman"/>
          <w:color w:val="auto"/>
        </w:rPr>
        <w:t>Final Repor</w:t>
      </w:r>
      <w:r w:rsidRPr="00E82BB0" w:rsidR="007875DC">
        <w:rPr>
          <w:rFonts w:ascii="Times New Roman" w:hAnsi="Times New Roman"/>
          <w:color w:val="auto"/>
        </w:rPr>
        <w:t>t will be issued to government</w:t>
      </w:r>
      <w:r w:rsidRPr="00E82BB0">
        <w:rPr>
          <w:rFonts w:ascii="Times New Roman" w:hAnsi="Times New Roman"/>
          <w:color w:val="auto"/>
        </w:rPr>
        <w:t xml:space="preserve"> agencies, business partners, and within MARAD. </w:t>
      </w:r>
      <w:r w:rsidRPr="00E82BB0" w:rsidR="007875DC">
        <w:rPr>
          <w:rFonts w:ascii="Times New Roman" w:hAnsi="Times New Roman"/>
          <w:color w:val="auto"/>
        </w:rPr>
        <w:t xml:space="preserve"> The exercise begins in </w:t>
      </w:r>
      <w:r w:rsidRPr="00E82BB0" w:rsidR="00230173">
        <w:rPr>
          <w:rFonts w:ascii="Times New Roman" w:hAnsi="Times New Roman"/>
          <w:color w:val="auto"/>
        </w:rPr>
        <w:t>April</w:t>
      </w:r>
      <w:r w:rsidRPr="00E82BB0" w:rsidR="00F355B3">
        <w:rPr>
          <w:rFonts w:ascii="Times New Roman" w:hAnsi="Times New Roman"/>
          <w:color w:val="auto"/>
        </w:rPr>
        <w:t xml:space="preserve"> </w:t>
      </w:r>
      <w:r w:rsidRPr="00E82BB0" w:rsidR="007875DC">
        <w:rPr>
          <w:rFonts w:ascii="Times New Roman" w:hAnsi="Times New Roman"/>
          <w:color w:val="auto"/>
        </w:rPr>
        <w:t xml:space="preserve">with the final report published in </w:t>
      </w:r>
      <w:r w:rsidRPr="00E82BB0" w:rsidR="00230173">
        <w:rPr>
          <w:rFonts w:ascii="Times New Roman" w:hAnsi="Times New Roman"/>
          <w:color w:val="auto"/>
        </w:rPr>
        <w:t>August</w:t>
      </w:r>
      <w:r w:rsidRPr="00E82BB0" w:rsidR="00F355B3">
        <w:rPr>
          <w:rFonts w:ascii="Times New Roman" w:hAnsi="Times New Roman"/>
          <w:color w:val="auto"/>
        </w:rPr>
        <w:t xml:space="preserve"> </w:t>
      </w:r>
      <w:r w:rsidRPr="00E82BB0" w:rsidR="007875DC">
        <w:rPr>
          <w:rFonts w:ascii="Times New Roman" w:hAnsi="Times New Roman"/>
          <w:color w:val="auto"/>
        </w:rPr>
        <w:t>of the same year.</w:t>
      </w:r>
    </w:p>
    <w:p w:rsidRPr="00E82BB0" w:rsidR="0004749E" w:rsidP="009D4F72" w:rsidRDefault="00F92057" w14:paraId="5696F7D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E82BB0">
        <w:rPr>
          <w:rFonts w:ascii="Times New Roman" w:hAnsi="Times New Roman"/>
          <w:color w:val="auto"/>
        </w:rPr>
        <w:br/>
      </w:r>
      <w:r w:rsidRPr="00E82BB0" w:rsidR="0004749E">
        <w:rPr>
          <w:rFonts w:ascii="Times New Roman" w:hAnsi="Times New Roman"/>
          <w:bCs/>
          <w:color w:val="auto"/>
        </w:rPr>
        <w:t xml:space="preserve">17. </w:t>
      </w:r>
      <w:r w:rsidRPr="00E82BB0" w:rsidR="0004749E">
        <w:rPr>
          <w:rFonts w:ascii="Times New Roman" w:hAnsi="Times New Roman"/>
          <w:bCs/>
          <w:color w:val="auto"/>
          <w:u w:val="single"/>
        </w:rPr>
        <w:t>Approval for not displaying the expiration date of OMB approval.</w:t>
      </w:r>
      <w:r w:rsidRPr="00E82BB0" w:rsidR="00105F8E">
        <w:rPr>
          <w:rFonts w:ascii="Times New Roman" w:hAnsi="Times New Roman"/>
          <w:bCs/>
          <w:color w:val="auto"/>
          <w:u w:val="single"/>
        </w:rPr>
        <w:t xml:space="preserve"> </w:t>
      </w:r>
      <w:r w:rsidRPr="00E82BB0" w:rsidR="008D34A3">
        <w:rPr>
          <w:rFonts w:ascii="Times New Roman" w:hAnsi="Times New Roman"/>
          <w:bCs/>
          <w:color w:val="auto"/>
          <w:u w:val="single"/>
        </w:rPr>
        <w:t xml:space="preserve"> </w:t>
      </w:r>
      <w:r w:rsidRPr="00E82BB0" w:rsidR="00105F8E">
        <w:rPr>
          <w:rFonts w:ascii="Times New Roman" w:hAnsi="Times New Roman"/>
          <w:b/>
          <w:color w:val="auto"/>
        </w:rPr>
        <w:t>IF SEEKING APPROVAL TO NOT DISPLAY THE EXPIRATION DATE FOR OMB APPROVAL OF THE INFORMATION COLLECTION, EXPLAIN THE REASONS THAT DISPLAY WOULD BE INAPPROPRIATE.</w:t>
      </w:r>
    </w:p>
    <w:p w:rsidRPr="00E82BB0" w:rsidR="007875DC" w:rsidP="007875DC" w:rsidRDefault="007875DC" w14:paraId="78AE313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82BB0" w:rsidR="007875DC" w:rsidP="007875DC" w:rsidRDefault="007875DC" w14:paraId="4DA3FE5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 xml:space="preserve">MARAD is not seeking this exemption. </w:t>
      </w:r>
    </w:p>
    <w:p w:rsidRPr="00E82BB0" w:rsidR="00105F8E" w:rsidP="00105F8E" w:rsidRDefault="006C714E" w14:paraId="27609816" w14:textId="77777777">
      <w:pPr>
        <w:rPr>
          <w:rFonts w:ascii="Times New Roman" w:hAnsi="Times New Roman"/>
          <w:b/>
          <w:sz w:val="24"/>
          <w:szCs w:val="24"/>
        </w:rPr>
      </w:pPr>
      <w:r w:rsidRPr="00E82BB0">
        <w:rPr>
          <w:rFonts w:ascii="Times New Roman" w:hAnsi="Times New Roman"/>
          <w:bCs/>
          <w:sz w:val="24"/>
          <w:szCs w:val="24"/>
        </w:rPr>
        <w:br/>
      </w:r>
      <w:r w:rsidRPr="00E82BB0" w:rsidR="0004749E">
        <w:rPr>
          <w:rFonts w:ascii="Times New Roman" w:hAnsi="Times New Roman"/>
          <w:bCs/>
          <w:sz w:val="24"/>
          <w:szCs w:val="24"/>
        </w:rPr>
        <w:t xml:space="preserve">18. </w:t>
      </w:r>
      <w:r w:rsidRPr="00E82BB0" w:rsidR="0004749E">
        <w:rPr>
          <w:rFonts w:ascii="Times New Roman" w:hAnsi="Times New Roman"/>
          <w:bCs/>
          <w:sz w:val="24"/>
          <w:szCs w:val="24"/>
          <w:u w:val="single"/>
        </w:rPr>
        <w:t>Exceptions to certification statement.</w:t>
      </w:r>
      <w:r w:rsidRPr="00E82BB0" w:rsidR="00105F8E">
        <w:rPr>
          <w:rFonts w:ascii="Times New Roman" w:hAnsi="Times New Roman"/>
          <w:b/>
          <w:bCs/>
          <w:sz w:val="24"/>
          <w:szCs w:val="24"/>
        </w:rPr>
        <w:t xml:space="preserve"> </w:t>
      </w:r>
      <w:r w:rsidRPr="00E82BB0" w:rsidR="009D4F72">
        <w:rPr>
          <w:rFonts w:ascii="Times New Roman" w:hAnsi="Times New Roman"/>
          <w:b/>
          <w:bCs/>
          <w:sz w:val="24"/>
          <w:szCs w:val="24"/>
        </w:rPr>
        <w:t xml:space="preserve"> </w:t>
      </w:r>
      <w:r w:rsidRPr="00E82BB0" w:rsidR="00105F8E">
        <w:rPr>
          <w:rFonts w:ascii="Times New Roman" w:hAnsi="Times New Roman"/>
          <w:b/>
          <w:sz w:val="24"/>
          <w:szCs w:val="24"/>
        </w:rPr>
        <w:t xml:space="preserve">EXPLAIN EACH EXCEPTION TO THE CERTIFICATION STATEMENT IDENTIFIED IN ITEM 19, "CERTIFICATION FOR PAPERWORK REDUCTION ACT SUBMISSIONS," OF OMB FORM 83-I. </w:t>
      </w:r>
    </w:p>
    <w:p w:rsidRPr="00E82BB0" w:rsidR="003C2F3A" w:rsidP="00105F8E" w:rsidRDefault="003C2F3A" w14:paraId="3FB746FA" w14:textId="77777777">
      <w:pPr>
        <w:rPr>
          <w:rFonts w:ascii="Times New Roman" w:hAnsi="Times New Roman"/>
          <w:b/>
          <w:sz w:val="24"/>
          <w:szCs w:val="24"/>
        </w:rPr>
      </w:pPr>
    </w:p>
    <w:p w:rsidRPr="00E82BB0" w:rsidR="000E355C" w:rsidP="008F1D92" w:rsidRDefault="007875DC" w14:paraId="752ACD7E" w14:textId="4F55282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There are no exceptions to Item 19 on the "Certification for Paperwork Reduction Act Submissions," of OMB FORM 83-I.</w:t>
      </w:r>
    </w:p>
    <w:p w:rsidRPr="00E82BB0" w:rsidR="00BC6A9A" w:rsidP="008F1D92" w:rsidRDefault="00BC6A9A" w14:paraId="011A3689" w14:textId="65AACB1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82BB0" w:rsidR="00BC6A9A" w:rsidP="008F1D92" w:rsidRDefault="00BC6A9A" w14:paraId="643DD000" w14:textId="3261807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BC6A9A" w:rsidP="008F1D92" w:rsidRDefault="00BC6A9A" w14:paraId="618A47B8" w14:textId="2DD9B34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sectPr w:rsidR="00BC6A9A" w:rsidSect="00E22F1B">
      <w:footerReference w:type="default" r:id="rId13"/>
      <w:footnotePr>
        <w:numRestart w:val="eachSect"/>
      </w:footnotePr>
      <w:endnotePr>
        <w:numFmt w:val="decimal"/>
      </w:endnotePr>
      <w:pgSz w:w="12240" w:h="15840" w:code="1"/>
      <w:pgMar w:top="1296"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96DA4" w14:textId="77777777" w:rsidR="00703552" w:rsidRDefault="00703552">
      <w:r>
        <w:separator/>
      </w:r>
    </w:p>
  </w:endnote>
  <w:endnote w:type="continuationSeparator" w:id="0">
    <w:p w14:paraId="28135356" w14:textId="77777777" w:rsidR="00703552" w:rsidRDefault="0070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C7AF7" w14:textId="77777777"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67711">
      <w:rPr>
        <w:rStyle w:val="PageNumber"/>
        <w:noProof/>
      </w:rPr>
      <w:t>7</w:t>
    </w:r>
    <w:r>
      <w:rPr>
        <w:rStyle w:val="PageNumber"/>
      </w:rPr>
      <w:fldChar w:fldCharType="end"/>
    </w:r>
  </w:p>
  <w:p w14:paraId="4A86193E" w14:textId="77777777"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609A4" w14:textId="77777777" w:rsidR="00703552" w:rsidRDefault="00703552">
      <w:r>
        <w:separator/>
      </w:r>
    </w:p>
  </w:footnote>
  <w:footnote w:type="continuationSeparator" w:id="0">
    <w:p w14:paraId="5CE5B00D" w14:textId="77777777" w:rsidR="00703552" w:rsidRDefault="00703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E67B46"/>
    <w:multiLevelType w:val="hybridMultilevel"/>
    <w:tmpl w:val="E11A2C68"/>
    <w:lvl w:ilvl="0" w:tplc="04090001">
      <w:start w:val="1"/>
      <w:numFmt w:val="bullet"/>
      <w:lvlText w:val=""/>
      <w:lvlJc w:val="left"/>
      <w:pPr>
        <w:ind w:left="1659" w:hanging="360"/>
      </w:pPr>
      <w:rPr>
        <w:rFonts w:ascii="Symbol" w:hAnsi="Symbol" w:hint="default"/>
      </w:rPr>
    </w:lvl>
    <w:lvl w:ilvl="1" w:tplc="04090003">
      <w:start w:val="1"/>
      <w:numFmt w:val="bullet"/>
      <w:lvlText w:val="o"/>
      <w:lvlJc w:val="left"/>
      <w:pPr>
        <w:ind w:left="2379" w:hanging="360"/>
      </w:pPr>
      <w:rPr>
        <w:rFonts w:ascii="Courier New" w:hAnsi="Courier New" w:cs="Courier New" w:hint="default"/>
      </w:rPr>
    </w:lvl>
    <w:lvl w:ilvl="2" w:tplc="04090005">
      <w:start w:val="1"/>
      <w:numFmt w:val="bullet"/>
      <w:lvlText w:val=""/>
      <w:lvlJc w:val="left"/>
      <w:pPr>
        <w:ind w:left="3099" w:hanging="360"/>
      </w:pPr>
      <w:rPr>
        <w:rFonts w:ascii="Wingdings" w:hAnsi="Wingdings" w:hint="default"/>
      </w:rPr>
    </w:lvl>
    <w:lvl w:ilvl="3" w:tplc="04090001">
      <w:start w:val="1"/>
      <w:numFmt w:val="bullet"/>
      <w:lvlText w:val=""/>
      <w:lvlJc w:val="left"/>
      <w:pPr>
        <w:ind w:left="3819" w:hanging="360"/>
      </w:pPr>
      <w:rPr>
        <w:rFonts w:ascii="Symbol" w:hAnsi="Symbol" w:hint="default"/>
      </w:rPr>
    </w:lvl>
    <w:lvl w:ilvl="4" w:tplc="04090003">
      <w:start w:val="1"/>
      <w:numFmt w:val="bullet"/>
      <w:lvlText w:val="o"/>
      <w:lvlJc w:val="left"/>
      <w:pPr>
        <w:ind w:left="4539" w:hanging="360"/>
      </w:pPr>
      <w:rPr>
        <w:rFonts w:ascii="Courier New" w:hAnsi="Courier New" w:cs="Courier New" w:hint="default"/>
      </w:rPr>
    </w:lvl>
    <w:lvl w:ilvl="5" w:tplc="04090005">
      <w:start w:val="1"/>
      <w:numFmt w:val="bullet"/>
      <w:lvlText w:val=""/>
      <w:lvlJc w:val="left"/>
      <w:pPr>
        <w:ind w:left="5259" w:hanging="360"/>
      </w:pPr>
      <w:rPr>
        <w:rFonts w:ascii="Wingdings" w:hAnsi="Wingdings" w:hint="default"/>
      </w:rPr>
    </w:lvl>
    <w:lvl w:ilvl="6" w:tplc="04090001">
      <w:start w:val="1"/>
      <w:numFmt w:val="bullet"/>
      <w:lvlText w:val=""/>
      <w:lvlJc w:val="left"/>
      <w:pPr>
        <w:ind w:left="5979" w:hanging="360"/>
      </w:pPr>
      <w:rPr>
        <w:rFonts w:ascii="Symbol" w:hAnsi="Symbol" w:hint="default"/>
      </w:rPr>
    </w:lvl>
    <w:lvl w:ilvl="7" w:tplc="04090003">
      <w:start w:val="1"/>
      <w:numFmt w:val="bullet"/>
      <w:lvlText w:val="o"/>
      <w:lvlJc w:val="left"/>
      <w:pPr>
        <w:ind w:left="6699" w:hanging="360"/>
      </w:pPr>
      <w:rPr>
        <w:rFonts w:ascii="Courier New" w:hAnsi="Courier New" w:cs="Courier New" w:hint="default"/>
      </w:rPr>
    </w:lvl>
    <w:lvl w:ilvl="8" w:tplc="04090005">
      <w:start w:val="1"/>
      <w:numFmt w:val="bullet"/>
      <w:lvlText w:val=""/>
      <w:lvlJc w:val="left"/>
      <w:pPr>
        <w:ind w:left="7419" w:hanging="360"/>
      </w:pPr>
      <w:rPr>
        <w:rFonts w:ascii="Wingdings" w:hAnsi="Wingdings" w:hint="default"/>
      </w:rPr>
    </w:lvl>
  </w:abstractNum>
  <w:abstractNum w:abstractNumId="7"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7490054"/>
    <w:multiLevelType w:val="hybridMultilevel"/>
    <w:tmpl w:val="8AC8A952"/>
    <w:lvl w:ilvl="0" w:tplc="04090003">
      <w:start w:val="1"/>
      <w:numFmt w:val="bullet"/>
      <w:lvlText w:val="o"/>
      <w:lvlJc w:val="left"/>
      <w:pPr>
        <w:ind w:left="1659" w:hanging="360"/>
      </w:pPr>
      <w:rPr>
        <w:rFonts w:ascii="Courier New" w:hAnsi="Courier New" w:cs="Courier New" w:hint="default"/>
      </w:rPr>
    </w:lvl>
    <w:lvl w:ilvl="1" w:tplc="04090003">
      <w:start w:val="1"/>
      <w:numFmt w:val="bullet"/>
      <w:lvlText w:val="o"/>
      <w:lvlJc w:val="left"/>
      <w:pPr>
        <w:ind w:left="2379" w:hanging="360"/>
      </w:pPr>
      <w:rPr>
        <w:rFonts w:ascii="Courier New" w:hAnsi="Courier New" w:cs="Courier New" w:hint="default"/>
      </w:rPr>
    </w:lvl>
    <w:lvl w:ilvl="2" w:tplc="04090005">
      <w:start w:val="1"/>
      <w:numFmt w:val="bullet"/>
      <w:lvlText w:val=""/>
      <w:lvlJc w:val="left"/>
      <w:pPr>
        <w:ind w:left="3099" w:hanging="360"/>
      </w:pPr>
      <w:rPr>
        <w:rFonts w:ascii="Wingdings" w:hAnsi="Wingdings" w:hint="default"/>
      </w:rPr>
    </w:lvl>
    <w:lvl w:ilvl="3" w:tplc="04090001">
      <w:start w:val="1"/>
      <w:numFmt w:val="bullet"/>
      <w:lvlText w:val=""/>
      <w:lvlJc w:val="left"/>
      <w:pPr>
        <w:ind w:left="3819" w:hanging="360"/>
      </w:pPr>
      <w:rPr>
        <w:rFonts w:ascii="Symbol" w:hAnsi="Symbol" w:hint="default"/>
      </w:rPr>
    </w:lvl>
    <w:lvl w:ilvl="4" w:tplc="04090003">
      <w:start w:val="1"/>
      <w:numFmt w:val="bullet"/>
      <w:lvlText w:val="o"/>
      <w:lvlJc w:val="left"/>
      <w:pPr>
        <w:ind w:left="4539" w:hanging="360"/>
      </w:pPr>
      <w:rPr>
        <w:rFonts w:ascii="Courier New" w:hAnsi="Courier New" w:cs="Courier New" w:hint="default"/>
      </w:rPr>
    </w:lvl>
    <w:lvl w:ilvl="5" w:tplc="04090005">
      <w:start w:val="1"/>
      <w:numFmt w:val="bullet"/>
      <w:lvlText w:val=""/>
      <w:lvlJc w:val="left"/>
      <w:pPr>
        <w:ind w:left="5259" w:hanging="360"/>
      </w:pPr>
      <w:rPr>
        <w:rFonts w:ascii="Wingdings" w:hAnsi="Wingdings" w:hint="default"/>
      </w:rPr>
    </w:lvl>
    <w:lvl w:ilvl="6" w:tplc="04090001">
      <w:start w:val="1"/>
      <w:numFmt w:val="bullet"/>
      <w:lvlText w:val=""/>
      <w:lvlJc w:val="left"/>
      <w:pPr>
        <w:ind w:left="5979" w:hanging="360"/>
      </w:pPr>
      <w:rPr>
        <w:rFonts w:ascii="Symbol" w:hAnsi="Symbol" w:hint="default"/>
      </w:rPr>
    </w:lvl>
    <w:lvl w:ilvl="7" w:tplc="04090003">
      <w:start w:val="1"/>
      <w:numFmt w:val="bullet"/>
      <w:lvlText w:val="o"/>
      <w:lvlJc w:val="left"/>
      <w:pPr>
        <w:ind w:left="6699" w:hanging="360"/>
      </w:pPr>
      <w:rPr>
        <w:rFonts w:ascii="Courier New" w:hAnsi="Courier New" w:cs="Courier New" w:hint="default"/>
      </w:rPr>
    </w:lvl>
    <w:lvl w:ilvl="8" w:tplc="04090005">
      <w:start w:val="1"/>
      <w:numFmt w:val="bullet"/>
      <w:lvlText w:val=""/>
      <w:lvlJc w:val="left"/>
      <w:pPr>
        <w:ind w:left="7419" w:hanging="360"/>
      </w:pPr>
      <w:rPr>
        <w:rFonts w:ascii="Wingdings" w:hAnsi="Wingdings" w:hint="default"/>
      </w:rPr>
    </w:lvl>
  </w:abstractNum>
  <w:num w:numId="1">
    <w:abstractNumId w:val="0"/>
  </w:num>
  <w:num w:numId="2">
    <w:abstractNumId w:val="2"/>
  </w:num>
  <w:num w:numId="3">
    <w:abstractNumId w:val="3"/>
  </w:num>
  <w:num w:numId="4">
    <w:abstractNumId w:val="9"/>
  </w:num>
  <w:num w:numId="5">
    <w:abstractNumId w:val="8"/>
  </w:num>
  <w:num w:numId="6">
    <w:abstractNumId w:val="4"/>
  </w:num>
  <w:num w:numId="7">
    <w:abstractNumId w:val="7"/>
  </w:num>
  <w:num w:numId="8">
    <w:abstractNumId w:val="5"/>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11061"/>
    <w:rsid w:val="000212E1"/>
    <w:rsid w:val="000277AB"/>
    <w:rsid w:val="00044377"/>
    <w:rsid w:val="00045870"/>
    <w:rsid w:val="0004596F"/>
    <w:rsid w:val="00046500"/>
    <w:rsid w:val="0004749E"/>
    <w:rsid w:val="00054541"/>
    <w:rsid w:val="000732CA"/>
    <w:rsid w:val="0008270D"/>
    <w:rsid w:val="00091BEF"/>
    <w:rsid w:val="000960A3"/>
    <w:rsid w:val="000A6830"/>
    <w:rsid w:val="000C1B15"/>
    <w:rsid w:val="000C357D"/>
    <w:rsid w:val="000E355C"/>
    <w:rsid w:val="00103851"/>
    <w:rsid w:val="00105F8E"/>
    <w:rsid w:val="001133B2"/>
    <w:rsid w:val="00120357"/>
    <w:rsid w:val="001526C9"/>
    <w:rsid w:val="00154230"/>
    <w:rsid w:val="0015642C"/>
    <w:rsid w:val="001718FC"/>
    <w:rsid w:val="0018020F"/>
    <w:rsid w:val="00185608"/>
    <w:rsid w:val="001B3B33"/>
    <w:rsid w:val="001B5DF4"/>
    <w:rsid w:val="001D786D"/>
    <w:rsid w:val="001E7C59"/>
    <w:rsid w:val="001F096D"/>
    <w:rsid w:val="001F0E42"/>
    <w:rsid w:val="001F1BEE"/>
    <w:rsid w:val="001F30DE"/>
    <w:rsid w:val="002179C0"/>
    <w:rsid w:val="0022591B"/>
    <w:rsid w:val="00230173"/>
    <w:rsid w:val="00235450"/>
    <w:rsid w:val="00270998"/>
    <w:rsid w:val="00296CEC"/>
    <w:rsid w:val="002A36CC"/>
    <w:rsid w:val="002D3153"/>
    <w:rsid w:val="002F44D2"/>
    <w:rsid w:val="00300ACB"/>
    <w:rsid w:val="00311D8F"/>
    <w:rsid w:val="003458C6"/>
    <w:rsid w:val="00351DBF"/>
    <w:rsid w:val="00357AC8"/>
    <w:rsid w:val="00376F79"/>
    <w:rsid w:val="00382302"/>
    <w:rsid w:val="003C2F3A"/>
    <w:rsid w:val="003C52E8"/>
    <w:rsid w:val="003C5F99"/>
    <w:rsid w:val="003D3169"/>
    <w:rsid w:val="003D6452"/>
    <w:rsid w:val="003F46E2"/>
    <w:rsid w:val="003F5D42"/>
    <w:rsid w:val="004131A1"/>
    <w:rsid w:val="00422816"/>
    <w:rsid w:val="00422BFB"/>
    <w:rsid w:val="00432DCF"/>
    <w:rsid w:val="004419AE"/>
    <w:rsid w:val="004567EE"/>
    <w:rsid w:val="00461AA8"/>
    <w:rsid w:val="00470720"/>
    <w:rsid w:val="00474C58"/>
    <w:rsid w:val="00481CC7"/>
    <w:rsid w:val="00481E4C"/>
    <w:rsid w:val="00484794"/>
    <w:rsid w:val="00487F86"/>
    <w:rsid w:val="004938A8"/>
    <w:rsid w:val="00494277"/>
    <w:rsid w:val="004C1904"/>
    <w:rsid w:val="004C34D0"/>
    <w:rsid w:val="004D3CB1"/>
    <w:rsid w:val="004D7E2D"/>
    <w:rsid w:val="0051115C"/>
    <w:rsid w:val="0052011F"/>
    <w:rsid w:val="00530CD0"/>
    <w:rsid w:val="00556FD4"/>
    <w:rsid w:val="0057531E"/>
    <w:rsid w:val="00584539"/>
    <w:rsid w:val="005A10E9"/>
    <w:rsid w:val="005B4BBE"/>
    <w:rsid w:val="005D7319"/>
    <w:rsid w:val="005D7D31"/>
    <w:rsid w:val="005E229B"/>
    <w:rsid w:val="0060266C"/>
    <w:rsid w:val="006102A6"/>
    <w:rsid w:val="00622842"/>
    <w:rsid w:val="00637F62"/>
    <w:rsid w:val="006615CF"/>
    <w:rsid w:val="00667711"/>
    <w:rsid w:val="006756F1"/>
    <w:rsid w:val="0068305C"/>
    <w:rsid w:val="00695DF3"/>
    <w:rsid w:val="0069732F"/>
    <w:rsid w:val="006B0885"/>
    <w:rsid w:val="006C09B1"/>
    <w:rsid w:val="006C714E"/>
    <w:rsid w:val="006D5F07"/>
    <w:rsid w:val="006E0380"/>
    <w:rsid w:val="00703552"/>
    <w:rsid w:val="00707C86"/>
    <w:rsid w:val="00716FA4"/>
    <w:rsid w:val="00721AC2"/>
    <w:rsid w:val="00735CEE"/>
    <w:rsid w:val="00747773"/>
    <w:rsid w:val="00750F11"/>
    <w:rsid w:val="007669EA"/>
    <w:rsid w:val="007875DC"/>
    <w:rsid w:val="00796F2A"/>
    <w:rsid w:val="007B1D94"/>
    <w:rsid w:val="007D31DA"/>
    <w:rsid w:val="00800CAD"/>
    <w:rsid w:val="008062BC"/>
    <w:rsid w:val="00812950"/>
    <w:rsid w:val="00814BFF"/>
    <w:rsid w:val="008165A5"/>
    <w:rsid w:val="00823679"/>
    <w:rsid w:val="00830F5D"/>
    <w:rsid w:val="008313CD"/>
    <w:rsid w:val="008435BA"/>
    <w:rsid w:val="00845ACA"/>
    <w:rsid w:val="00851145"/>
    <w:rsid w:val="00871A3A"/>
    <w:rsid w:val="00880DB0"/>
    <w:rsid w:val="00897B11"/>
    <w:rsid w:val="008A5D7A"/>
    <w:rsid w:val="008A6648"/>
    <w:rsid w:val="008C323A"/>
    <w:rsid w:val="008D34A3"/>
    <w:rsid w:val="008D69B4"/>
    <w:rsid w:val="008D6E78"/>
    <w:rsid w:val="008F1D92"/>
    <w:rsid w:val="008F2CDB"/>
    <w:rsid w:val="00902DFA"/>
    <w:rsid w:val="00927CAF"/>
    <w:rsid w:val="00946D0A"/>
    <w:rsid w:val="009474B1"/>
    <w:rsid w:val="009641A0"/>
    <w:rsid w:val="009750EE"/>
    <w:rsid w:val="009757CE"/>
    <w:rsid w:val="00982C9B"/>
    <w:rsid w:val="00993C4B"/>
    <w:rsid w:val="00994D81"/>
    <w:rsid w:val="009D24CD"/>
    <w:rsid w:val="009D4F72"/>
    <w:rsid w:val="009F53E9"/>
    <w:rsid w:val="009F56A8"/>
    <w:rsid w:val="00A15E92"/>
    <w:rsid w:val="00A4285D"/>
    <w:rsid w:val="00A46951"/>
    <w:rsid w:val="00A55533"/>
    <w:rsid w:val="00A60D3E"/>
    <w:rsid w:val="00A60F51"/>
    <w:rsid w:val="00A6445C"/>
    <w:rsid w:val="00A6625D"/>
    <w:rsid w:val="00A72E59"/>
    <w:rsid w:val="00A83140"/>
    <w:rsid w:val="00AA3969"/>
    <w:rsid w:val="00AB198B"/>
    <w:rsid w:val="00AC7F26"/>
    <w:rsid w:val="00AE60B2"/>
    <w:rsid w:val="00AE75C1"/>
    <w:rsid w:val="00AF7854"/>
    <w:rsid w:val="00B04F87"/>
    <w:rsid w:val="00B06D69"/>
    <w:rsid w:val="00B15865"/>
    <w:rsid w:val="00B22478"/>
    <w:rsid w:val="00B2588C"/>
    <w:rsid w:val="00B474B2"/>
    <w:rsid w:val="00B56CB0"/>
    <w:rsid w:val="00B73907"/>
    <w:rsid w:val="00B74338"/>
    <w:rsid w:val="00B76100"/>
    <w:rsid w:val="00BA2EFF"/>
    <w:rsid w:val="00BA650B"/>
    <w:rsid w:val="00BB19ED"/>
    <w:rsid w:val="00BB3106"/>
    <w:rsid w:val="00BC6A9A"/>
    <w:rsid w:val="00BD0848"/>
    <w:rsid w:val="00BD58EE"/>
    <w:rsid w:val="00BF2AB9"/>
    <w:rsid w:val="00BF5A80"/>
    <w:rsid w:val="00C16C43"/>
    <w:rsid w:val="00C17AA8"/>
    <w:rsid w:val="00C22F43"/>
    <w:rsid w:val="00C3732D"/>
    <w:rsid w:val="00C611CE"/>
    <w:rsid w:val="00C64D52"/>
    <w:rsid w:val="00CA11E2"/>
    <w:rsid w:val="00CA1DD4"/>
    <w:rsid w:val="00CA6DE6"/>
    <w:rsid w:val="00CD7543"/>
    <w:rsid w:val="00CE1135"/>
    <w:rsid w:val="00CE6825"/>
    <w:rsid w:val="00D048A7"/>
    <w:rsid w:val="00D318A8"/>
    <w:rsid w:val="00D554FD"/>
    <w:rsid w:val="00D63562"/>
    <w:rsid w:val="00D67FE7"/>
    <w:rsid w:val="00D703D9"/>
    <w:rsid w:val="00D77ABD"/>
    <w:rsid w:val="00D9369B"/>
    <w:rsid w:val="00D96B07"/>
    <w:rsid w:val="00DA0C90"/>
    <w:rsid w:val="00DA3E2B"/>
    <w:rsid w:val="00DB63CB"/>
    <w:rsid w:val="00DC34E7"/>
    <w:rsid w:val="00E16FA0"/>
    <w:rsid w:val="00E22F1B"/>
    <w:rsid w:val="00E53E58"/>
    <w:rsid w:val="00E773E8"/>
    <w:rsid w:val="00E82BB0"/>
    <w:rsid w:val="00E950EF"/>
    <w:rsid w:val="00EB66CB"/>
    <w:rsid w:val="00ED700D"/>
    <w:rsid w:val="00F03ACF"/>
    <w:rsid w:val="00F1127C"/>
    <w:rsid w:val="00F12713"/>
    <w:rsid w:val="00F254A3"/>
    <w:rsid w:val="00F26B8F"/>
    <w:rsid w:val="00F355B3"/>
    <w:rsid w:val="00F35FEB"/>
    <w:rsid w:val="00F419E1"/>
    <w:rsid w:val="00F43B78"/>
    <w:rsid w:val="00F465FE"/>
    <w:rsid w:val="00F531C5"/>
    <w:rsid w:val="00F53FB7"/>
    <w:rsid w:val="00F82C18"/>
    <w:rsid w:val="00F91F84"/>
    <w:rsid w:val="00F92057"/>
    <w:rsid w:val="00F9398C"/>
    <w:rsid w:val="00FA153C"/>
    <w:rsid w:val="00FA684E"/>
    <w:rsid w:val="00FE032C"/>
    <w:rsid w:val="00FE065D"/>
    <w:rsid w:val="00FE6D8E"/>
    <w:rsid w:val="00FF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A2EEF"/>
  <w15:chartTrackingRefBased/>
  <w15:docId w15:val="{501A4E83-812E-4DCA-8142-DEAE799C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357AC8"/>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character" w:customStyle="1" w:styleId="Heading2Char">
    <w:name w:val="Heading 2 Char"/>
    <w:link w:val="Heading2"/>
    <w:semiHidden/>
    <w:rsid w:val="00357AC8"/>
    <w:rPr>
      <w:rFonts w:ascii="Calibri Light" w:eastAsia="Times New Roman" w:hAnsi="Calibri Light" w:cs="Times New Roman"/>
      <w:b/>
      <w:bCs/>
      <w:i/>
      <w:iCs/>
      <w:sz w:val="28"/>
      <w:szCs w:val="28"/>
    </w:rPr>
  </w:style>
  <w:style w:type="character" w:styleId="CommentReference">
    <w:name w:val="annotation reference"/>
    <w:rsid w:val="00B56CB0"/>
    <w:rPr>
      <w:sz w:val="16"/>
      <w:szCs w:val="16"/>
    </w:rPr>
  </w:style>
  <w:style w:type="paragraph" w:styleId="CommentText">
    <w:name w:val="annotation text"/>
    <w:basedOn w:val="Normal"/>
    <w:link w:val="CommentTextChar"/>
    <w:rsid w:val="00B56CB0"/>
  </w:style>
  <w:style w:type="character" w:customStyle="1" w:styleId="CommentTextChar">
    <w:name w:val="Comment Text Char"/>
    <w:link w:val="CommentText"/>
    <w:rsid w:val="00B56CB0"/>
    <w:rPr>
      <w:rFonts w:ascii="Letter Gothic 12cpi" w:hAnsi="Letter Gothic 12cpi"/>
    </w:rPr>
  </w:style>
  <w:style w:type="paragraph" w:styleId="CommentSubject">
    <w:name w:val="annotation subject"/>
    <w:basedOn w:val="CommentText"/>
    <w:next w:val="CommentText"/>
    <w:link w:val="CommentSubjectChar"/>
    <w:rsid w:val="00B56CB0"/>
    <w:rPr>
      <w:b/>
      <w:bCs/>
    </w:rPr>
  </w:style>
  <w:style w:type="character" w:customStyle="1" w:styleId="CommentSubjectChar">
    <w:name w:val="Comment Subject Char"/>
    <w:link w:val="CommentSubject"/>
    <w:rsid w:val="00B56CB0"/>
    <w:rPr>
      <w:rFonts w:ascii="Letter Gothic 12cpi" w:hAnsi="Letter Gothic 12cpi"/>
      <w:b/>
      <w:bCs/>
    </w:rPr>
  </w:style>
  <w:style w:type="paragraph" w:styleId="BalloonText">
    <w:name w:val="Balloon Text"/>
    <w:basedOn w:val="Normal"/>
    <w:link w:val="BalloonTextChar"/>
    <w:rsid w:val="00B56CB0"/>
    <w:rPr>
      <w:rFonts w:ascii="Segoe UI" w:hAnsi="Segoe UI" w:cs="Segoe UI"/>
      <w:sz w:val="18"/>
      <w:szCs w:val="18"/>
    </w:rPr>
  </w:style>
  <w:style w:type="character" w:customStyle="1" w:styleId="BalloonTextChar">
    <w:name w:val="Balloon Text Char"/>
    <w:link w:val="BalloonText"/>
    <w:rsid w:val="00B56CB0"/>
    <w:rPr>
      <w:rFonts w:ascii="Segoe UI" w:hAnsi="Segoe UI" w:cs="Segoe UI"/>
      <w:sz w:val="18"/>
      <w:szCs w:val="18"/>
    </w:rPr>
  </w:style>
  <w:style w:type="paragraph" w:customStyle="1" w:styleId="Default">
    <w:name w:val="Default"/>
    <w:rsid w:val="0018020F"/>
    <w:pPr>
      <w:autoSpaceDE w:val="0"/>
      <w:autoSpaceDN w:val="0"/>
      <w:adjustRightInd w:val="0"/>
    </w:pPr>
    <w:rPr>
      <w:color w:val="000000"/>
      <w:sz w:val="24"/>
      <w:szCs w:val="24"/>
    </w:rPr>
  </w:style>
  <w:style w:type="character" w:customStyle="1" w:styleId="FooterChar">
    <w:name w:val="Footer Char"/>
    <w:link w:val="Footer"/>
    <w:uiPriority w:val="99"/>
    <w:rsid w:val="00FF265A"/>
    <w:rPr>
      <w:rFonts w:ascii="Letter Gothic 12cpi" w:hAnsi="Letter Gothic 12cpi"/>
    </w:rPr>
  </w:style>
  <w:style w:type="character" w:styleId="UnresolvedMention">
    <w:name w:val="Unresolved Mention"/>
    <w:uiPriority w:val="99"/>
    <w:semiHidden/>
    <w:unhideWhenUsed/>
    <w:rsid w:val="008D69B4"/>
    <w:rPr>
      <w:color w:val="808080"/>
      <w:shd w:val="clear" w:color="auto" w:fill="E6E6E6"/>
    </w:rPr>
  </w:style>
  <w:style w:type="paragraph" w:styleId="ListParagraph">
    <w:name w:val="List Paragraph"/>
    <w:basedOn w:val="Normal"/>
    <w:uiPriority w:val="34"/>
    <w:qFormat/>
    <w:rsid w:val="0081295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430049">
      <w:bodyDiv w:val="1"/>
      <w:marLeft w:val="0"/>
      <w:marRight w:val="0"/>
      <w:marTop w:val="0"/>
      <w:marBottom w:val="0"/>
      <w:divBdr>
        <w:top w:val="none" w:sz="0" w:space="0" w:color="auto"/>
        <w:left w:val="none" w:sz="0" w:space="0" w:color="auto"/>
        <w:bottom w:val="none" w:sz="0" w:space="0" w:color="auto"/>
        <w:right w:val="none" w:sz="0" w:space="0" w:color="auto"/>
      </w:divBdr>
    </w:div>
    <w:div w:id="1042440955">
      <w:bodyDiv w:val="1"/>
      <w:marLeft w:val="0"/>
      <w:marRight w:val="0"/>
      <w:marTop w:val="0"/>
      <w:marBottom w:val="0"/>
      <w:divBdr>
        <w:top w:val="none" w:sz="0" w:space="0" w:color="auto"/>
        <w:left w:val="none" w:sz="0" w:space="0" w:color="auto"/>
        <w:bottom w:val="none" w:sz="0" w:space="0" w:color="auto"/>
        <w:right w:val="none" w:sz="0" w:space="0" w:color="auto"/>
      </w:divBdr>
    </w:div>
    <w:div w:id="1399981717">
      <w:bodyDiv w:val="1"/>
      <w:marLeft w:val="0"/>
      <w:marRight w:val="0"/>
      <w:marTop w:val="0"/>
      <w:marBottom w:val="0"/>
      <w:divBdr>
        <w:top w:val="none" w:sz="0" w:space="0" w:color="auto"/>
        <w:left w:val="none" w:sz="0" w:space="0" w:color="auto"/>
        <w:bottom w:val="none" w:sz="0" w:space="0" w:color="auto"/>
        <w:right w:val="none" w:sz="0" w:space="0" w:color="auto"/>
      </w:divBdr>
    </w:div>
    <w:div w:id="15181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2/DCB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bls/blswage.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xpiration xmlns="ab2bdf8e-30ee-4e7b-b805-1754407d356b" xsi:nil="true"/>
    <ProgramManager xmlns="ab2bdf8e-30ee-4e7b-b805-1754407d356b">
      <UserInfo>
        <DisplayName/>
        <AccountId xsi:nil="true"/>
        <AccountType/>
      </UserInfo>
    </ProgramManager>
    <Status xmlns="ab2bdf8e-30ee-4e7b-b805-1754407d356b" xsi:nil="true"/>
    <NEWExpirationDate xmlns="ab2bdf8e-30ee-4e7b-b805-1754407d3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F91ECF473A084B862E9DD90A59ACEA" ma:contentTypeVersion="6" ma:contentTypeDescription="Create a new document." ma:contentTypeScope="" ma:versionID="77ef6ce18f61765b806bdf9e9281fc35">
  <xsd:schema xmlns:xsd="http://www.w3.org/2001/XMLSchema" xmlns:xs="http://www.w3.org/2001/XMLSchema" xmlns:p="http://schemas.microsoft.com/office/2006/metadata/properties" xmlns:ns2="ab2bdf8e-30ee-4e7b-b805-1754407d356b" targetNamespace="http://schemas.microsoft.com/office/2006/metadata/properties" ma:root="true" ma:fieldsID="bc7898e35b1a9deff0d22f304269cc6f" ns2:_="">
    <xsd:import namespace="ab2bdf8e-30ee-4e7b-b805-1754407d356b"/>
    <xsd:element name="properties">
      <xsd:complexType>
        <xsd:sequence>
          <xsd:element name="documentManagement">
            <xsd:complexType>
              <xsd:all>
                <xsd:element ref="ns2:MediaServiceMetadata" minOccurs="0"/>
                <xsd:element ref="ns2:MediaServiceFastMetadata" minOccurs="0"/>
                <xsd:element ref="ns2:ProgramManager" minOccurs="0"/>
                <xsd:element ref="ns2:Expiration" minOccurs="0"/>
                <xsd:element ref="ns2:Status" minOccurs="0"/>
                <xsd:element ref="ns2:NEW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bdf8e-30ee-4e7b-b805-1754407d3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Manager" ma:index="10" nillable="true" ma:displayName="Program Manager" ma:format="Dropdown" ma:list="UserInfo" ma:SharePointGroup="0" ma:internalName="Program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piration" ma:index="11" nillable="true" ma:displayName="Expiration" ma:format="DateOnly" ma:internalName="Expiration">
      <xsd:simpleType>
        <xsd:restriction base="dms:DateTime"/>
      </xsd:simpleType>
    </xsd:element>
    <xsd:element name="Status" ma:index="12" nillable="true" ma:displayName="Status" ma:format="Dropdown" ma:internalName="Status">
      <xsd:simpleType>
        <xsd:restriction base="dms:Text">
          <xsd:maxLength value="255"/>
        </xsd:restriction>
      </xsd:simpleType>
    </xsd:element>
    <xsd:element name="NEWExpirationDate" ma:index="13" nillable="true" ma:displayName="NEW Expiration Date" ma:format="DateOnly" ma:internalName="NEWExpir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B67B2-DB33-404F-8503-5FF7CC01C401}">
  <ds:schemaRefs>
    <ds:schemaRef ds:uri="http://schemas.openxmlformats.org/officeDocument/2006/bibliography"/>
  </ds:schemaRefs>
</ds:datastoreItem>
</file>

<file path=customXml/itemProps2.xml><?xml version="1.0" encoding="utf-8"?>
<ds:datastoreItem xmlns:ds="http://schemas.openxmlformats.org/officeDocument/2006/customXml" ds:itemID="{A61A59E1-8026-49BB-8895-C1F579EA8EC3}">
  <ds:schemaRefs>
    <ds:schemaRef ds:uri="http://schemas.microsoft.com/office/2006/metadata/properties"/>
    <ds:schemaRef ds:uri="http://schemas.microsoft.com/office/infopath/2007/PartnerControls"/>
    <ds:schemaRef ds:uri="ab2bdf8e-30ee-4e7b-b805-1754407d356b"/>
  </ds:schemaRefs>
</ds:datastoreItem>
</file>

<file path=customXml/itemProps3.xml><?xml version="1.0" encoding="utf-8"?>
<ds:datastoreItem xmlns:ds="http://schemas.openxmlformats.org/officeDocument/2006/customXml" ds:itemID="{1E6E3BD5-6E7C-4CAD-BFAC-A34B66EAD0B5}">
  <ds:schemaRefs>
    <ds:schemaRef ds:uri="http://schemas.microsoft.com/sharepoint/v3/contenttype/forms"/>
  </ds:schemaRefs>
</ds:datastoreItem>
</file>

<file path=customXml/itemProps4.xml><?xml version="1.0" encoding="utf-8"?>
<ds:datastoreItem xmlns:ds="http://schemas.openxmlformats.org/officeDocument/2006/customXml" ds:itemID="{C7776DFF-6ABC-44A6-A112-2F0652C5B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bdf8e-30ee-4e7b-b805-1754407d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3345</Words>
  <Characters>19071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22372</CharactersWithSpaces>
  <SharedDoc>false</SharedDoc>
  <HLinks>
    <vt:vector size="6" baseType="variant">
      <vt:variant>
        <vt:i4>4522109</vt:i4>
      </vt:variant>
      <vt:variant>
        <vt:i4>0</vt:i4>
      </vt:variant>
      <vt:variant>
        <vt:i4>0</vt:i4>
      </vt:variant>
      <vt:variant>
        <vt:i4>5</vt:i4>
      </vt:variant>
      <vt:variant>
        <vt:lpwstr>https://www.opm.gov/policy-data-oversight/pay-leave/salaries-wages/salary-tables/pdf/2019/DCB_h.pdf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Lewczuk, Katarzyna</cp:lastModifiedBy>
  <cp:revision>3</cp:revision>
  <cp:lastPrinted>2019-09-13T15:33:00Z</cp:lastPrinted>
  <dcterms:created xsi:type="dcterms:W3CDTF">2022-03-11T18:34:00Z</dcterms:created>
  <dcterms:modified xsi:type="dcterms:W3CDTF">2022-03-11T18:34:00Z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0x010100AAF91ECF473A084B862E9DD90A59ACEA</vt:lpwstr>
  </property>
</Properties>
</file>