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2C79B63C" w14:textId="77777777">
      <w:pPr>
        <w:jc w:val="center"/>
        <w:rPr>
          <w:b/>
          <w:sz w:val="24"/>
          <w:szCs w:val="24"/>
        </w:rPr>
      </w:pPr>
      <w:r w:rsidRPr="00167E53">
        <w:rPr>
          <w:b/>
          <w:sz w:val="24"/>
          <w:szCs w:val="24"/>
        </w:rPr>
        <w:t>Supporting Statement for Paperwork Reduction Act Submissions</w:t>
      </w:r>
    </w:p>
    <w:p w:rsidRPr="00167E53" w:rsidR="00167E53" w:rsidRDefault="00413BBD" w14:paraId="5450EB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Rural Capacity Building </w:t>
      </w:r>
    </w:p>
    <w:p w:rsidR="00167E53" w:rsidP="00866789" w:rsidRDefault="00167E53" w14:paraId="3F70D0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866789">
        <w:rPr>
          <w:b/>
          <w:sz w:val="24"/>
          <w:szCs w:val="24"/>
        </w:rPr>
        <w:t>2506-0195</w:t>
      </w:r>
      <w:r w:rsidRPr="00167E53">
        <w:rPr>
          <w:b/>
          <w:sz w:val="24"/>
          <w:szCs w:val="24"/>
        </w:rPr>
        <w:t>)</w:t>
      </w:r>
    </w:p>
    <w:p w:rsidRPr="00167E53" w:rsidR="009E13B1" w:rsidP="006C7FAE" w:rsidRDefault="009E13B1" w14:paraId="660D2749" w14:textId="77777777">
      <w:pPr>
        <w:rPr>
          <w:b/>
          <w:sz w:val="24"/>
          <w:szCs w:val="24"/>
        </w:rPr>
      </w:pPr>
    </w:p>
    <w:p w:rsidRPr="006C7FAE" w:rsidR="009E13B1" w:rsidRDefault="009E13B1" w14:paraId="21A905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6C3261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63C29141"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1072" w:rsidRDefault="00501072" w14:paraId="3A4B60ED" w14:textId="77777777">
      <w:pPr>
        <w:keepLines/>
        <w:tabs>
          <w:tab w:val="left" w:pos="360"/>
        </w:tabs>
        <w:spacing w:after="80"/>
        <w:ind w:left="360" w:hanging="360"/>
        <w:rPr>
          <w:sz w:val="24"/>
          <w:szCs w:val="24"/>
        </w:rPr>
      </w:pPr>
    </w:p>
    <w:p w:rsidRPr="006C7FAE" w:rsidR="00501072" w:rsidP="00501072" w:rsidRDefault="00501072" w14:paraId="78D236AA" w14:textId="77777777">
      <w:pPr>
        <w:pStyle w:val="BodyTextIndent2"/>
        <w:ind w:left="720"/>
        <w:rPr>
          <w:sz w:val="24"/>
        </w:rPr>
      </w:pPr>
      <w:bookmarkStart w:name="_Hlk527982859" w:id="0"/>
      <w:r w:rsidRPr="00CD723B">
        <w:rPr>
          <w:sz w:val="24"/>
        </w:rPr>
        <w:t xml:space="preserve">The Rural Capacity Building for Community Development and Affordable Housing (RCB) program and the funding made available have been authorized by the Annual Appropriations Acts each year since FY 2012.  </w:t>
      </w:r>
      <w:r>
        <w:rPr>
          <w:sz w:val="24"/>
        </w:rPr>
        <w:t xml:space="preserve">The regulations found in 2 CFR Part 200 apply to the RCB program.  </w:t>
      </w:r>
      <w:r w:rsidRPr="00D158CD">
        <w:rPr>
          <w:sz w:val="24"/>
        </w:rPr>
        <w:t xml:space="preserve">The </w:t>
      </w:r>
      <w:r>
        <w:rPr>
          <w:sz w:val="24"/>
        </w:rPr>
        <w:t>RCB</w:t>
      </w:r>
      <w:r w:rsidRPr="00D158CD">
        <w:rPr>
          <w:sz w:val="24"/>
        </w:rPr>
        <w:t xml:space="preserve"> program enhances the capacity and ability of rural</w:t>
      </w:r>
      <w:r>
        <w:rPr>
          <w:sz w:val="24"/>
        </w:rPr>
        <w:t xml:space="preserve"> </w:t>
      </w:r>
      <w:r w:rsidRPr="00D158CD">
        <w:rPr>
          <w:sz w:val="24"/>
        </w:rPr>
        <w:t>housing development organizations, Community Development Corporations (CDCs),</w:t>
      </w:r>
      <w:r>
        <w:rPr>
          <w:sz w:val="24"/>
        </w:rPr>
        <w:t xml:space="preserve"> </w:t>
      </w:r>
      <w:r w:rsidRPr="00D158CD">
        <w:rPr>
          <w:sz w:val="24"/>
        </w:rPr>
        <w:t>Community Housing Development Organizations (CHDOs), local governments, and Indian</w:t>
      </w:r>
      <w:r>
        <w:rPr>
          <w:sz w:val="24"/>
        </w:rPr>
        <w:t xml:space="preserve"> </w:t>
      </w:r>
      <w:r w:rsidRPr="00D158CD">
        <w:rPr>
          <w:sz w:val="24"/>
        </w:rPr>
        <w:t>tribes (eligible beneficiaries) to carry out affordable housing and community development</w:t>
      </w:r>
      <w:r>
        <w:rPr>
          <w:sz w:val="24"/>
        </w:rPr>
        <w:t xml:space="preserve"> </w:t>
      </w:r>
      <w:r w:rsidRPr="00D158CD">
        <w:rPr>
          <w:sz w:val="24"/>
        </w:rPr>
        <w:t>activities in rural areas for the benefit of low- and moderate-income families and persons. The</w:t>
      </w:r>
      <w:r>
        <w:rPr>
          <w:sz w:val="24"/>
        </w:rPr>
        <w:t xml:space="preserve"> </w:t>
      </w:r>
      <w:r w:rsidRPr="00D158CD">
        <w:rPr>
          <w:sz w:val="24"/>
        </w:rPr>
        <w:t>R</w:t>
      </w:r>
      <w:r>
        <w:rPr>
          <w:sz w:val="24"/>
        </w:rPr>
        <w:t>CB</w:t>
      </w:r>
      <w:r w:rsidRPr="00D158CD">
        <w:rPr>
          <w:sz w:val="24"/>
        </w:rPr>
        <w:t xml:space="preserve"> program achieves this by funding National Organizations with</w:t>
      </w:r>
      <w:r>
        <w:rPr>
          <w:sz w:val="24"/>
        </w:rPr>
        <w:t xml:space="preserve"> </w:t>
      </w:r>
      <w:r w:rsidRPr="00D158CD">
        <w:rPr>
          <w:sz w:val="24"/>
        </w:rPr>
        <w:t>expertise in rural housing and rural community development who work directly to build the</w:t>
      </w:r>
      <w:r>
        <w:rPr>
          <w:sz w:val="24"/>
        </w:rPr>
        <w:t xml:space="preserve"> </w:t>
      </w:r>
      <w:r w:rsidRPr="00D158CD">
        <w:rPr>
          <w:sz w:val="24"/>
        </w:rPr>
        <w:t>capacity of eligible beneficiaries.</w:t>
      </w:r>
      <w:r>
        <w:rPr>
          <w:sz w:val="24"/>
        </w:rPr>
        <w:t xml:space="preserve"> </w:t>
      </w:r>
      <w:r w:rsidRPr="00CD723B">
        <w:rPr>
          <w:sz w:val="24"/>
        </w:rPr>
        <w:t xml:space="preserve"> Applicants</w:t>
      </w:r>
      <w:r>
        <w:rPr>
          <w:sz w:val="24"/>
        </w:rPr>
        <w:t xml:space="preserve"> to the RCB program</w:t>
      </w:r>
      <w:r w:rsidRPr="00CD723B">
        <w:rPr>
          <w:sz w:val="24"/>
        </w:rPr>
        <w:t xml:space="preserve"> are required to submit certain information as part of their application for assistance, and as part of the requirements as a grantee. </w:t>
      </w:r>
    </w:p>
    <w:bookmarkEnd w:id="0"/>
    <w:p w:rsidRPr="006C7FAE" w:rsidR="00501072" w:rsidRDefault="00501072" w14:paraId="33881E68" w14:textId="77777777">
      <w:pPr>
        <w:keepLines/>
        <w:tabs>
          <w:tab w:val="left" w:pos="360"/>
        </w:tabs>
        <w:spacing w:after="80"/>
        <w:ind w:left="360" w:hanging="360"/>
        <w:rPr>
          <w:sz w:val="24"/>
          <w:szCs w:val="24"/>
        </w:rPr>
      </w:pPr>
    </w:p>
    <w:p w:rsidRPr="006C7FAE" w:rsidR="009E13B1" w:rsidRDefault="009E13B1" w14:paraId="7F946D7D"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rsidRDefault="009E13B1" w14:paraId="7C393EBB" w14:textId="77777777">
      <w:pPr>
        <w:keepLines/>
        <w:tabs>
          <w:tab w:val="left" w:pos="360"/>
          <w:tab w:val="left" w:pos="720"/>
        </w:tabs>
        <w:ind w:left="360"/>
        <w:rPr>
          <w:sz w:val="24"/>
          <w:szCs w:val="24"/>
        </w:rPr>
      </w:pPr>
    </w:p>
    <w:p w:rsidRPr="00CD723B" w:rsidR="00501072" w:rsidP="00501072" w:rsidRDefault="00501072" w14:paraId="3B28828C" w14:textId="77777777">
      <w:pPr>
        <w:keepLines/>
        <w:tabs>
          <w:tab w:val="left" w:pos="360"/>
          <w:tab w:val="left" w:pos="720"/>
        </w:tabs>
        <w:ind w:left="720"/>
        <w:rPr>
          <w:sz w:val="24"/>
          <w:szCs w:val="24"/>
        </w:rPr>
      </w:pPr>
      <w:r w:rsidRPr="00CD723B">
        <w:rPr>
          <w:sz w:val="24"/>
          <w:szCs w:val="24"/>
        </w:rPr>
        <w:t>The information will be collected by HUD via Grants.Gov during the application process. Collection of these data will enable HUD to select awardees under a competitive process.  Without the information, it would be impossible to determine which applicants were eligible for award.  The forms and uses of the forms are as follows:</w:t>
      </w:r>
    </w:p>
    <w:p w:rsidRPr="00CD723B" w:rsidR="00501072" w:rsidP="00501072" w:rsidRDefault="00501072" w14:paraId="1C24FD05" w14:textId="77777777">
      <w:pPr>
        <w:keepLines/>
        <w:tabs>
          <w:tab w:val="left" w:pos="360"/>
          <w:tab w:val="left" w:pos="720"/>
        </w:tabs>
        <w:ind w:left="720"/>
        <w:rPr>
          <w:sz w:val="24"/>
          <w:szCs w:val="24"/>
        </w:rPr>
      </w:pPr>
    </w:p>
    <w:p w:rsidR="00501072" w:rsidP="00501072" w:rsidRDefault="00501072" w14:paraId="520B5938" w14:textId="77777777">
      <w:pPr>
        <w:keepLines/>
        <w:numPr>
          <w:ilvl w:val="0"/>
          <w:numId w:val="15"/>
        </w:numPr>
        <w:tabs>
          <w:tab w:val="left" w:pos="360"/>
          <w:tab w:val="left" w:pos="720"/>
        </w:tabs>
        <w:rPr>
          <w:sz w:val="24"/>
          <w:szCs w:val="24"/>
        </w:rPr>
      </w:pPr>
      <w:r w:rsidRPr="00CD723B">
        <w:rPr>
          <w:b/>
          <w:i/>
          <w:sz w:val="24"/>
          <w:szCs w:val="24"/>
        </w:rPr>
        <w:t>SF-424: Application for Federal Assistance</w:t>
      </w:r>
      <w:r w:rsidRPr="00CD723B">
        <w:rPr>
          <w:sz w:val="24"/>
          <w:szCs w:val="24"/>
        </w:rPr>
        <w:t xml:space="preserve"> – This is an OMB form that is used government-wide to request Federal assistance.  The Federal awarding agencies and OMB use information reported on this form for general management of Federal assistance awards programs.</w:t>
      </w:r>
    </w:p>
    <w:p w:rsidR="00501072" w:rsidP="00501072" w:rsidRDefault="00501072" w14:paraId="186AA039" w14:textId="77777777">
      <w:pPr>
        <w:keepLines/>
        <w:numPr>
          <w:ilvl w:val="0"/>
          <w:numId w:val="15"/>
        </w:numPr>
        <w:tabs>
          <w:tab w:val="left" w:pos="360"/>
          <w:tab w:val="left" w:pos="720"/>
        </w:tabs>
        <w:rPr>
          <w:sz w:val="24"/>
          <w:szCs w:val="24"/>
        </w:rPr>
      </w:pPr>
      <w:r w:rsidRPr="00CD723B">
        <w:rPr>
          <w:b/>
          <w:i/>
          <w:sz w:val="24"/>
          <w:szCs w:val="24"/>
        </w:rPr>
        <w:t>SF-424B (OMB 0348-0040): Assurances Non-Construction Programs</w:t>
      </w:r>
      <w:r w:rsidRPr="00CD723B">
        <w:rPr>
          <w:sz w:val="24"/>
          <w:szCs w:val="24"/>
        </w:rPr>
        <w:t xml:space="preserve"> – This is an OMB form that is used to demonstrate that the applicant certifies it will meet and comply with a range of Federal statutes and regulations.</w:t>
      </w:r>
    </w:p>
    <w:p w:rsidR="00501072" w:rsidP="00501072" w:rsidRDefault="00501072" w14:paraId="4D916D3E" w14:textId="77777777">
      <w:pPr>
        <w:keepLines/>
        <w:numPr>
          <w:ilvl w:val="0"/>
          <w:numId w:val="15"/>
        </w:numPr>
        <w:tabs>
          <w:tab w:val="left" w:pos="360"/>
          <w:tab w:val="left" w:pos="720"/>
        </w:tabs>
        <w:rPr>
          <w:sz w:val="24"/>
          <w:szCs w:val="24"/>
        </w:rPr>
      </w:pPr>
      <w:r w:rsidRPr="00CD723B">
        <w:rPr>
          <w:b/>
          <w:i/>
          <w:sz w:val="24"/>
          <w:szCs w:val="24"/>
        </w:rPr>
        <w:t>SF LLL: Disclosure of Lobbying Activities</w:t>
      </w:r>
      <w:r w:rsidRPr="00CD723B">
        <w:rPr>
          <w:sz w:val="24"/>
          <w:szCs w:val="24"/>
        </w:rPr>
        <w:t xml:space="preserve"> – Applicants use this form to disclose any lobbying activities that will be using funds other than Federal appropriated funds to pay for influencing or attempting to influence any officer or employee of the agency, member of Congress, or office or employee of a member of Congress in connection with this Federal award.</w:t>
      </w:r>
    </w:p>
    <w:p w:rsidR="00501072" w:rsidP="00501072" w:rsidRDefault="00501072" w14:paraId="5F18C8C0" w14:textId="77777777">
      <w:pPr>
        <w:keepLines/>
        <w:numPr>
          <w:ilvl w:val="0"/>
          <w:numId w:val="15"/>
        </w:numPr>
        <w:tabs>
          <w:tab w:val="left" w:pos="360"/>
          <w:tab w:val="left" w:pos="720"/>
        </w:tabs>
        <w:rPr>
          <w:sz w:val="24"/>
          <w:szCs w:val="24"/>
        </w:rPr>
      </w:pPr>
      <w:r w:rsidRPr="00CD723B">
        <w:rPr>
          <w:b/>
          <w:i/>
          <w:sz w:val="24"/>
          <w:szCs w:val="24"/>
        </w:rPr>
        <w:lastRenderedPageBreak/>
        <w:t>HUD 2880 (OMB 2510-0011): Applicant/Recipient Disclosure/Update Report</w:t>
      </w:r>
      <w:r w:rsidRPr="00CD723B">
        <w:rPr>
          <w:sz w:val="24"/>
          <w:szCs w:val="24"/>
        </w:rPr>
        <w:t xml:space="preserve"> – Applicants applying for and receiving more than $200,000 must complete this form.  Applicant provides HUD with information regarding other government sources and uses of funding along with a list of interested parties involved in the application for assistance.</w:t>
      </w:r>
    </w:p>
    <w:p w:rsidR="00501072" w:rsidP="00501072" w:rsidRDefault="007F086E" w14:paraId="54DA56CC" w14:textId="6FE77870">
      <w:pPr>
        <w:keepLines/>
        <w:numPr>
          <w:ilvl w:val="0"/>
          <w:numId w:val="15"/>
        </w:numPr>
        <w:tabs>
          <w:tab w:val="left" w:pos="360"/>
          <w:tab w:val="left" w:pos="720"/>
        </w:tabs>
        <w:rPr>
          <w:sz w:val="24"/>
          <w:szCs w:val="24"/>
        </w:rPr>
      </w:pPr>
      <w:r>
        <w:rPr>
          <w:b/>
          <w:i/>
          <w:sz w:val="24"/>
          <w:szCs w:val="24"/>
        </w:rPr>
        <w:t xml:space="preserve">HUD 4130 </w:t>
      </w:r>
      <w:r w:rsidRPr="00CD723B" w:rsidR="00501072">
        <w:rPr>
          <w:b/>
          <w:i/>
          <w:sz w:val="24"/>
          <w:szCs w:val="24"/>
        </w:rPr>
        <w:t>Multi-Year Grant Budget</w:t>
      </w:r>
      <w:r w:rsidR="00501072">
        <w:rPr>
          <w:b/>
          <w:i/>
          <w:sz w:val="24"/>
          <w:szCs w:val="24"/>
        </w:rPr>
        <w:t xml:space="preserve"> (pending approval through this package)</w:t>
      </w:r>
      <w:r w:rsidRPr="00CD723B" w:rsidR="00501072">
        <w:rPr>
          <w:b/>
          <w:i/>
          <w:sz w:val="24"/>
          <w:szCs w:val="24"/>
        </w:rPr>
        <w:t xml:space="preserve"> </w:t>
      </w:r>
      <w:r w:rsidRPr="00CD723B" w:rsidR="00501072">
        <w:rPr>
          <w:sz w:val="24"/>
          <w:szCs w:val="24"/>
        </w:rPr>
        <w:t xml:space="preserve">– Applicant will provide detailed budget information on its proposed activities. </w:t>
      </w:r>
    </w:p>
    <w:p w:rsidR="00501072" w:rsidP="00501072" w:rsidRDefault="00501072" w14:paraId="5740C346" w14:textId="77777777">
      <w:pPr>
        <w:keepLines/>
        <w:numPr>
          <w:ilvl w:val="0"/>
          <w:numId w:val="15"/>
        </w:numPr>
        <w:tabs>
          <w:tab w:val="left" w:pos="360"/>
          <w:tab w:val="left" w:pos="720"/>
        </w:tabs>
        <w:rPr>
          <w:sz w:val="24"/>
          <w:szCs w:val="24"/>
        </w:rPr>
      </w:pPr>
      <w:r w:rsidRPr="00CD723B">
        <w:rPr>
          <w:b/>
          <w:i/>
          <w:sz w:val="24"/>
          <w:szCs w:val="24"/>
        </w:rPr>
        <w:t xml:space="preserve">Narratives (Rating Factors 1-5) </w:t>
      </w:r>
      <w:r w:rsidRPr="00CD723B">
        <w:rPr>
          <w:sz w:val="24"/>
          <w:szCs w:val="24"/>
        </w:rPr>
        <w:t xml:space="preserve">– Applicants are required to respond to five factors that address its capacity to administer the program and explain the proposed activities to be carried out with Rural Capacity Building funds during the term of the grant agreement.  The factors provide relevant examples to support the proposal and describe the communities, populations, and organizations that the applicant proposes to </w:t>
      </w:r>
      <w:proofErr w:type="gramStart"/>
      <w:r w:rsidRPr="00CD723B">
        <w:rPr>
          <w:sz w:val="24"/>
          <w:szCs w:val="24"/>
        </w:rPr>
        <w:t>serve</w:t>
      </w:r>
      <w:proofErr w:type="gramEnd"/>
      <w:r w:rsidRPr="00CD723B">
        <w:rPr>
          <w:sz w:val="24"/>
          <w:szCs w:val="24"/>
        </w:rPr>
        <w:t xml:space="preserve"> and the specific outcomes expected as a result of the activities.</w:t>
      </w:r>
    </w:p>
    <w:p w:rsidRPr="00CD723B" w:rsidR="00501072" w:rsidP="00501072" w:rsidRDefault="00501072" w14:paraId="6A90353C" w14:textId="77777777">
      <w:pPr>
        <w:keepLines/>
        <w:numPr>
          <w:ilvl w:val="0"/>
          <w:numId w:val="15"/>
        </w:numPr>
        <w:tabs>
          <w:tab w:val="left" w:pos="360"/>
          <w:tab w:val="left" w:pos="720"/>
        </w:tabs>
        <w:rPr>
          <w:sz w:val="24"/>
          <w:szCs w:val="24"/>
        </w:rPr>
      </w:pPr>
      <w:r w:rsidRPr="00CD723B">
        <w:rPr>
          <w:b/>
          <w:i/>
          <w:sz w:val="24"/>
          <w:szCs w:val="24"/>
        </w:rPr>
        <w:t>SF-425:  Federal Financial Report –</w:t>
      </w:r>
      <w:r w:rsidRPr="00CD723B">
        <w:rPr>
          <w:sz w:val="24"/>
          <w:szCs w:val="24"/>
        </w:rPr>
        <w:t xml:space="preserve"> Successful applicants a summary of their financial management of their federal RCB grant award through the reporting process on a semi-annual basis for the course of the four- year RCB grant term.</w:t>
      </w:r>
    </w:p>
    <w:p w:rsidR="00501072" w:rsidRDefault="00501072" w14:paraId="395732B6" w14:textId="77777777">
      <w:pPr>
        <w:keepLines/>
        <w:tabs>
          <w:tab w:val="left" w:pos="360"/>
          <w:tab w:val="left" w:pos="720"/>
        </w:tabs>
        <w:ind w:left="360"/>
        <w:rPr>
          <w:sz w:val="24"/>
          <w:szCs w:val="24"/>
        </w:rPr>
      </w:pPr>
    </w:p>
    <w:p w:rsidR="009E13B1" w:rsidRDefault="009E13B1" w14:paraId="20BC2DCF"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1072" w:rsidRDefault="00501072" w14:paraId="6E361558" w14:textId="77777777">
      <w:pPr>
        <w:keepLines/>
        <w:tabs>
          <w:tab w:val="left" w:pos="360"/>
        </w:tabs>
        <w:spacing w:after="80"/>
        <w:ind w:left="360" w:hanging="360"/>
        <w:rPr>
          <w:sz w:val="24"/>
          <w:szCs w:val="24"/>
        </w:rPr>
      </w:pPr>
    </w:p>
    <w:p w:rsidR="00501072" w:rsidP="00501072" w:rsidRDefault="00501072" w14:paraId="2BDDC52F" w14:textId="77777777">
      <w:pPr>
        <w:widowControl w:val="0"/>
        <w:tabs>
          <w:tab w:val="left" w:pos="360"/>
        </w:tabs>
        <w:ind w:left="720"/>
        <w:rPr>
          <w:sz w:val="24"/>
          <w:szCs w:val="24"/>
        </w:rPr>
      </w:pPr>
      <w:r w:rsidRPr="00CD723B">
        <w:rPr>
          <w:sz w:val="24"/>
          <w:szCs w:val="24"/>
        </w:rPr>
        <w:t>Applications must be submitted electronically to Grants.gov unless a waiver has been issued</w:t>
      </w:r>
      <w:r>
        <w:rPr>
          <w:sz w:val="24"/>
          <w:szCs w:val="24"/>
        </w:rPr>
        <w:t xml:space="preserve"> </w:t>
      </w:r>
      <w:r w:rsidRPr="00CD723B">
        <w:rPr>
          <w:sz w:val="24"/>
          <w:szCs w:val="24"/>
        </w:rPr>
        <w:t xml:space="preserve">allowing the applicant to submit a paper form.  This is standard procedure for HUD as implemented by the Grants Management Office (GMO).  All forms required for application submission may be found in the application and instructions downloads on Grants.gov at </w:t>
      </w:r>
      <w:hyperlink w:history="1" r:id="rId7">
        <w:r w:rsidRPr="00135371">
          <w:rPr>
            <w:rStyle w:val="Hyperlink"/>
            <w:sz w:val="24"/>
            <w:szCs w:val="24"/>
          </w:rPr>
          <w:t>http://www.grants.gov/web/grants/applicants/apply-for-grants.html</w:t>
        </w:r>
      </w:hyperlink>
      <w:r>
        <w:rPr>
          <w:sz w:val="24"/>
          <w:szCs w:val="24"/>
        </w:rPr>
        <w:t>.</w:t>
      </w:r>
    </w:p>
    <w:p w:rsidRPr="006C7FAE" w:rsidR="00501072" w:rsidRDefault="00501072" w14:paraId="75E26B6C" w14:textId="77777777">
      <w:pPr>
        <w:keepLines/>
        <w:tabs>
          <w:tab w:val="left" w:pos="360"/>
        </w:tabs>
        <w:spacing w:after="80"/>
        <w:ind w:left="360" w:hanging="360"/>
        <w:rPr>
          <w:sz w:val="24"/>
          <w:szCs w:val="24"/>
        </w:rPr>
      </w:pPr>
    </w:p>
    <w:p w:rsidR="009E13B1" w:rsidRDefault="009E13B1" w14:paraId="52C4FB0E"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501072" w:rsidRDefault="00501072" w14:paraId="69E03C86" w14:textId="77777777">
      <w:pPr>
        <w:keepLines/>
        <w:tabs>
          <w:tab w:val="left" w:pos="360"/>
        </w:tabs>
        <w:spacing w:after="80"/>
        <w:ind w:left="360" w:hanging="360"/>
        <w:rPr>
          <w:sz w:val="24"/>
          <w:szCs w:val="24"/>
        </w:rPr>
      </w:pPr>
    </w:p>
    <w:p w:rsidRPr="00F71FF9" w:rsidR="007E4FA6" w:rsidP="007E4FA6" w:rsidRDefault="007E4FA6" w14:paraId="5A7EC4DC" w14:textId="77777777">
      <w:pPr>
        <w:tabs>
          <w:tab w:val="left" w:pos="360"/>
        </w:tabs>
        <w:ind w:left="720"/>
        <w:rPr>
          <w:color w:val="000000"/>
          <w:sz w:val="22"/>
        </w:rPr>
      </w:pPr>
      <w:r w:rsidRPr="00CD723B">
        <w:rPr>
          <w:color w:val="000000"/>
          <w:sz w:val="22"/>
        </w:rPr>
        <w:t>This information is not collected elsewhere</w:t>
      </w:r>
      <w:r>
        <w:rPr>
          <w:color w:val="000000"/>
          <w:sz w:val="22"/>
        </w:rPr>
        <w:t xml:space="preserve"> and since this is a competition it must be submitted annually to meet the requirements of each year’s competition.</w:t>
      </w:r>
    </w:p>
    <w:p w:rsidRPr="006C7FAE" w:rsidR="00501072" w:rsidRDefault="00501072" w14:paraId="4C530024" w14:textId="77777777">
      <w:pPr>
        <w:keepLines/>
        <w:tabs>
          <w:tab w:val="left" w:pos="360"/>
        </w:tabs>
        <w:spacing w:after="80"/>
        <w:ind w:left="360" w:hanging="360"/>
        <w:rPr>
          <w:sz w:val="24"/>
          <w:szCs w:val="24"/>
        </w:rPr>
      </w:pPr>
    </w:p>
    <w:p w:rsidR="009E13B1" w:rsidRDefault="009E13B1" w14:paraId="5B21042E"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7E4FA6" w:rsidRDefault="007E4FA6" w14:paraId="1CAA3134" w14:textId="77777777">
      <w:pPr>
        <w:keepLines/>
        <w:tabs>
          <w:tab w:val="left" w:pos="360"/>
        </w:tabs>
        <w:spacing w:after="80"/>
        <w:ind w:left="360" w:hanging="360"/>
        <w:rPr>
          <w:sz w:val="24"/>
          <w:szCs w:val="24"/>
        </w:rPr>
      </w:pPr>
    </w:p>
    <w:p w:rsidRPr="00F71FF9" w:rsidR="007E4FA6" w:rsidP="007E4FA6" w:rsidRDefault="007E4FA6" w14:paraId="482E5F39" w14:textId="77777777">
      <w:pPr>
        <w:tabs>
          <w:tab w:val="left" w:pos="360"/>
        </w:tabs>
        <w:ind w:left="720"/>
        <w:rPr>
          <w:color w:val="000000"/>
          <w:sz w:val="22"/>
        </w:rPr>
      </w:pPr>
      <w:r w:rsidRPr="00746850">
        <w:rPr>
          <w:color w:val="000000"/>
          <w:sz w:val="22"/>
        </w:rPr>
        <w:t>This program does not involve small businesses or other small entities</w:t>
      </w:r>
      <w:r>
        <w:rPr>
          <w:color w:val="000000"/>
          <w:sz w:val="22"/>
        </w:rPr>
        <w:t xml:space="preserve">, only National Nonprofit organizations are eligible to apply and affected by the paperwork burdens of the application process. </w:t>
      </w:r>
      <w:proofErr w:type="gramStart"/>
      <w:r>
        <w:rPr>
          <w:color w:val="000000"/>
          <w:sz w:val="22"/>
        </w:rPr>
        <w:t>By definition, National</w:t>
      </w:r>
      <w:proofErr w:type="gramEnd"/>
      <w:r>
        <w:rPr>
          <w:color w:val="000000"/>
          <w:sz w:val="22"/>
        </w:rPr>
        <w:t xml:space="preserve"> Organizations in the RCB program have experience conducting capacity building work with local organizations in rural areas in at least seven of HUD’s ten Federal regions within the past 10 years. </w:t>
      </w:r>
    </w:p>
    <w:p w:rsidRPr="006C7FAE" w:rsidR="007E4FA6" w:rsidRDefault="007E4FA6" w14:paraId="3607E48D" w14:textId="77777777">
      <w:pPr>
        <w:keepLines/>
        <w:tabs>
          <w:tab w:val="left" w:pos="360"/>
        </w:tabs>
        <w:spacing w:after="80"/>
        <w:ind w:left="360" w:hanging="360"/>
        <w:rPr>
          <w:sz w:val="24"/>
          <w:szCs w:val="24"/>
        </w:rPr>
      </w:pPr>
    </w:p>
    <w:p w:rsidRPr="006C7FAE" w:rsidR="009E13B1" w:rsidRDefault="009E13B1" w14:paraId="67D7BCB4" w14:textId="77777777">
      <w:pPr>
        <w:tabs>
          <w:tab w:val="left" w:pos="360"/>
        </w:tabs>
        <w:ind w:left="360" w:hanging="360"/>
        <w:rPr>
          <w:sz w:val="24"/>
          <w:szCs w:val="24"/>
        </w:rPr>
      </w:pPr>
    </w:p>
    <w:p w:rsidRPr="006C7FAE" w:rsidR="009E13B1" w:rsidRDefault="009E13B1" w14:paraId="5A6F2A2B"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rsidRDefault="009E13B1" w14:paraId="75B19939" w14:textId="77777777">
      <w:pPr>
        <w:keepLines/>
        <w:tabs>
          <w:tab w:val="left" w:pos="360"/>
          <w:tab w:val="left" w:pos="720"/>
        </w:tabs>
        <w:ind w:left="360"/>
        <w:rPr>
          <w:sz w:val="24"/>
          <w:szCs w:val="24"/>
        </w:rPr>
      </w:pPr>
    </w:p>
    <w:p w:rsidRPr="00746850" w:rsidR="007E4FA6" w:rsidP="007E4FA6" w:rsidRDefault="007E4FA6" w14:paraId="3950053C" w14:textId="77777777">
      <w:pPr>
        <w:tabs>
          <w:tab w:val="left" w:pos="360"/>
        </w:tabs>
        <w:ind w:left="720"/>
        <w:rPr>
          <w:color w:val="000000"/>
          <w:sz w:val="22"/>
        </w:rPr>
      </w:pPr>
      <w:r w:rsidRPr="00746850">
        <w:rPr>
          <w:color w:val="000000"/>
          <w:sz w:val="22"/>
        </w:rPr>
        <w:t>If the information is not collected, HUD has no way to select awardees for the annual grants</w:t>
      </w:r>
      <w:r>
        <w:rPr>
          <w:color w:val="000000"/>
          <w:sz w:val="22"/>
        </w:rPr>
        <w:t xml:space="preserve">.  Performance reporting for grantees is necessary to ensure that federal funds are being spent appropriately. Annual appropriation bills establish annual funding for the program, and thus an annual NOFA process is required to distribute funding.  As a competitive program, open to eligible National Organizations, if the information is not collected through an application process, then HUD cannot distribute the funding with due diligence and the funds will be unspent. If the funds are not spent, then HUD will fail to meet Congress’ appropriation and local CDCS, CHDOs, Indian tribes, rural housing development organizations, and local governments serving rural areas will not receive capacity building assistance, and the rural areas that they serve will not be enhanced with increased affordable housing or community development opportunities that the increased capacity of the local organizations would have brought them.  In short, local rural communities will not receive affordable housing and community development improvements through increased capacity of local organizations if HUD does not collect the information needed for distributing funds through the RCB application process.  </w:t>
      </w:r>
    </w:p>
    <w:p w:rsidRPr="006C7FAE" w:rsidR="007E4FA6" w:rsidRDefault="007E4FA6" w14:paraId="4DE5AD6E" w14:textId="77777777">
      <w:pPr>
        <w:keepLines/>
        <w:tabs>
          <w:tab w:val="left" w:pos="360"/>
          <w:tab w:val="left" w:pos="720"/>
        </w:tabs>
        <w:ind w:left="360"/>
        <w:rPr>
          <w:sz w:val="24"/>
          <w:szCs w:val="24"/>
        </w:rPr>
      </w:pPr>
    </w:p>
    <w:p w:rsidRPr="006C7FAE" w:rsidR="009E13B1" w:rsidRDefault="009E13B1" w14:paraId="7F3B3E9B"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1EDDC4DC" w14:textId="2AF5508C">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D7795C">
        <w:rPr>
          <w:sz w:val="24"/>
          <w:szCs w:val="24"/>
        </w:rPr>
        <w:t xml:space="preserve">  N/A</w:t>
      </w:r>
    </w:p>
    <w:p w:rsidRPr="006C7FAE" w:rsidR="009E13B1" w:rsidRDefault="009E13B1" w14:paraId="3CD5EBD6" w14:textId="66D1556F">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00D7795C">
        <w:rPr>
          <w:sz w:val="24"/>
          <w:szCs w:val="24"/>
        </w:rPr>
        <w:t>N/A</w:t>
      </w:r>
    </w:p>
    <w:p w:rsidRPr="006C7FAE" w:rsidR="009E13B1" w:rsidRDefault="009E13B1" w14:paraId="75C54841" w14:textId="2821D702">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00D7795C">
        <w:rPr>
          <w:sz w:val="24"/>
          <w:szCs w:val="24"/>
        </w:rPr>
        <w:t xml:space="preserve"> N/A</w:t>
      </w:r>
    </w:p>
    <w:p w:rsidRPr="006C7FAE" w:rsidR="009E13B1" w:rsidRDefault="009E13B1" w14:paraId="2C71EBD0" w14:textId="53D46D36">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D7795C">
        <w:rPr>
          <w:sz w:val="24"/>
          <w:szCs w:val="24"/>
        </w:rPr>
        <w:t>N/A</w:t>
      </w:r>
    </w:p>
    <w:p w:rsidRPr="006C7FAE" w:rsidR="009E13B1" w:rsidRDefault="009E13B1" w14:paraId="29704A54" w14:textId="5BEC9933">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D7795C">
        <w:rPr>
          <w:sz w:val="24"/>
          <w:szCs w:val="24"/>
        </w:rPr>
        <w:t>N/A</w:t>
      </w:r>
    </w:p>
    <w:p w:rsidRPr="006C7FAE" w:rsidR="009E13B1" w:rsidRDefault="009E13B1" w14:paraId="53E04218" w14:textId="5D2845E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D7795C">
        <w:rPr>
          <w:sz w:val="24"/>
          <w:szCs w:val="24"/>
        </w:rPr>
        <w:t>N/A</w:t>
      </w:r>
    </w:p>
    <w:p w:rsidRPr="006C7FAE" w:rsidR="009E13B1" w:rsidRDefault="009E13B1" w14:paraId="5D547ACB" w14:textId="19668D95">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D7795C">
        <w:rPr>
          <w:sz w:val="24"/>
          <w:szCs w:val="24"/>
        </w:rPr>
        <w:t xml:space="preserve">  N/A</w:t>
      </w:r>
    </w:p>
    <w:p w:rsidRPr="006C7FAE" w:rsidR="009E13B1" w:rsidRDefault="009E13B1" w14:paraId="0CF7A30D" w14:textId="2BBCA7BF">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D7795C">
        <w:rPr>
          <w:sz w:val="24"/>
          <w:szCs w:val="24"/>
        </w:rPr>
        <w:t xml:space="preserve"> N/A</w:t>
      </w:r>
    </w:p>
    <w:p w:rsidRPr="006C7FAE" w:rsidR="009E13B1" w:rsidRDefault="009E13B1" w14:paraId="1336F361" w14:textId="77777777">
      <w:pPr>
        <w:tabs>
          <w:tab w:val="left" w:pos="360"/>
        </w:tabs>
        <w:ind w:left="360" w:hanging="360"/>
        <w:rPr>
          <w:sz w:val="24"/>
          <w:szCs w:val="24"/>
        </w:rPr>
      </w:pPr>
    </w:p>
    <w:p w:rsidRPr="006C7FAE" w:rsidR="009E13B1" w:rsidRDefault="009E13B1" w14:paraId="3E2398EB"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76AE508D"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Default="009E13B1" w14:paraId="1855219E"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CD4C06" w:rsidP="00CD4C06" w:rsidRDefault="00CD4C06" w14:paraId="14F76F8F" w14:textId="77777777">
      <w:pPr>
        <w:keepLines/>
        <w:tabs>
          <w:tab w:val="left" w:pos="360"/>
        </w:tabs>
        <w:spacing w:after="80"/>
        <w:rPr>
          <w:sz w:val="24"/>
          <w:szCs w:val="24"/>
        </w:rPr>
      </w:pPr>
    </w:p>
    <w:p w:rsidR="00CD4C06" w:rsidP="00CD4C06" w:rsidRDefault="00CD4C06" w14:paraId="737F8D86" w14:textId="54599E38">
      <w:pPr>
        <w:tabs>
          <w:tab w:val="left" w:pos="360"/>
        </w:tabs>
        <w:ind w:left="720"/>
        <w:rPr>
          <w:color w:val="000000"/>
          <w:sz w:val="22"/>
        </w:rPr>
      </w:pPr>
      <w:r>
        <w:rPr>
          <w:color w:val="000000"/>
          <w:sz w:val="22"/>
        </w:rPr>
        <w:t xml:space="preserve">In accordance with the Paperwork Reduction Act of 1995, the Department of Housing and Urban Development (HUD), published a notice in the Federal Register on </w:t>
      </w:r>
      <w:r w:rsidR="003A21AC">
        <w:rPr>
          <w:color w:val="000000"/>
          <w:sz w:val="22"/>
        </w:rPr>
        <w:t>March 16, 2022</w:t>
      </w:r>
      <w:r>
        <w:rPr>
          <w:color w:val="000000"/>
          <w:sz w:val="22"/>
        </w:rPr>
        <w:t xml:space="preserve">.  The document number is volume </w:t>
      </w:r>
      <w:r w:rsidR="003A21AC">
        <w:rPr>
          <w:color w:val="000000"/>
          <w:sz w:val="22"/>
        </w:rPr>
        <w:t>87</w:t>
      </w:r>
      <w:r>
        <w:rPr>
          <w:color w:val="000000"/>
          <w:sz w:val="22"/>
        </w:rPr>
        <w:t xml:space="preserve"> page </w:t>
      </w:r>
      <w:r w:rsidR="003A21AC">
        <w:rPr>
          <w:color w:val="000000"/>
          <w:sz w:val="22"/>
        </w:rPr>
        <w:t>14903</w:t>
      </w:r>
      <w:r>
        <w:rPr>
          <w:color w:val="000000"/>
          <w:sz w:val="22"/>
        </w:rPr>
        <w:t xml:space="preserve">.  </w:t>
      </w:r>
    </w:p>
    <w:p w:rsidRPr="006C7FAE" w:rsidR="009E13B1" w:rsidRDefault="009E13B1" w14:paraId="6A5300E7" w14:textId="77777777">
      <w:pPr>
        <w:tabs>
          <w:tab w:val="left" w:pos="360"/>
        </w:tabs>
        <w:ind w:left="360" w:hanging="360"/>
        <w:rPr>
          <w:sz w:val="24"/>
          <w:szCs w:val="24"/>
        </w:rPr>
      </w:pPr>
    </w:p>
    <w:p w:rsidR="009E13B1" w:rsidRDefault="009E13B1" w14:paraId="0D567D9B"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83338E" w:rsidP="0083338E" w:rsidRDefault="0083338E" w14:paraId="4A1D5510" w14:textId="77777777">
      <w:pPr>
        <w:tabs>
          <w:tab w:val="left" w:pos="360"/>
        </w:tabs>
        <w:ind w:left="1080" w:hanging="360"/>
        <w:rPr>
          <w:sz w:val="24"/>
          <w:szCs w:val="24"/>
        </w:rPr>
      </w:pPr>
    </w:p>
    <w:p w:rsidR="0083338E" w:rsidP="0083338E" w:rsidRDefault="0083338E" w14:paraId="625511AA" w14:textId="77777777">
      <w:pPr>
        <w:tabs>
          <w:tab w:val="left" w:pos="360"/>
        </w:tabs>
        <w:ind w:left="1080" w:hanging="360"/>
        <w:rPr>
          <w:sz w:val="24"/>
          <w:szCs w:val="24"/>
        </w:rPr>
      </w:pPr>
      <w:r w:rsidRPr="001E2254">
        <w:rPr>
          <w:sz w:val="24"/>
          <w:szCs w:val="24"/>
        </w:rPr>
        <w:t>Applicants and awardees do not receive gifts or any additional forms of payments</w:t>
      </w:r>
      <w:r>
        <w:rPr>
          <w:sz w:val="24"/>
          <w:szCs w:val="24"/>
        </w:rPr>
        <w:t>.</w:t>
      </w:r>
    </w:p>
    <w:p w:rsidRPr="006C7FAE" w:rsidR="009E13B1" w:rsidRDefault="009E13B1" w14:paraId="5C5CC0DC" w14:textId="77777777">
      <w:pPr>
        <w:tabs>
          <w:tab w:val="left" w:pos="360"/>
        </w:tabs>
        <w:ind w:left="360" w:hanging="360"/>
        <w:rPr>
          <w:sz w:val="24"/>
          <w:szCs w:val="24"/>
        </w:rPr>
      </w:pPr>
    </w:p>
    <w:p w:rsidR="009E13B1" w:rsidRDefault="009E13B1" w14:paraId="6D5FAE62"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83338E" w:rsidP="0083338E" w:rsidRDefault="0083338E" w14:paraId="0AB1C61D" w14:textId="77777777">
      <w:pPr>
        <w:tabs>
          <w:tab w:val="left" w:pos="360"/>
        </w:tabs>
        <w:ind w:left="1080" w:hanging="360"/>
        <w:rPr>
          <w:sz w:val="24"/>
          <w:szCs w:val="24"/>
        </w:rPr>
      </w:pPr>
    </w:p>
    <w:p w:rsidR="0083338E" w:rsidP="0083338E" w:rsidRDefault="0083338E" w14:paraId="6109F836" w14:textId="77777777">
      <w:pPr>
        <w:tabs>
          <w:tab w:val="left" w:pos="360"/>
        </w:tabs>
        <w:ind w:left="1080" w:hanging="360"/>
        <w:rPr>
          <w:sz w:val="24"/>
          <w:szCs w:val="24"/>
        </w:rPr>
      </w:pPr>
      <w:r>
        <w:rPr>
          <w:sz w:val="24"/>
          <w:szCs w:val="24"/>
        </w:rPr>
        <w:t xml:space="preserve">The applicants are not provided any assurances of confidentiality. </w:t>
      </w:r>
    </w:p>
    <w:p w:rsidRPr="006C7FAE" w:rsidR="009E13B1" w:rsidRDefault="009E13B1" w14:paraId="24E122DB" w14:textId="77777777">
      <w:pPr>
        <w:tabs>
          <w:tab w:val="left" w:pos="360"/>
        </w:tabs>
        <w:ind w:left="360" w:hanging="360"/>
        <w:rPr>
          <w:sz w:val="24"/>
          <w:szCs w:val="24"/>
        </w:rPr>
      </w:pPr>
    </w:p>
    <w:p w:rsidRPr="006C7FAE" w:rsidR="009E13B1" w:rsidRDefault="009E13B1" w14:paraId="6C02F0CA"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338E" w:rsidP="0083338E" w:rsidRDefault="0083338E" w14:paraId="47DC6F4A" w14:textId="77777777">
      <w:pPr>
        <w:tabs>
          <w:tab w:val="left" w:pos="360"/>
        </w:tabs>
        <w:ind w:left="1080" w:hanging="360"/>
        <w:rPr>
          <w:sz w:val="24"/>
          <w:szCs w:val="24"/>
        </w:rPr>
      </w:pPr>
    </w:p>
    <w:p w:rsidR="0083338E" w:rsidP="0083338E" w:rsidRDefault="0083338E" w14:paraId="6EA6581A" w14:textId="77777777">
      <w:pPr>
        <w:tabs>
          <w:tab w:val="left" w:pos="360"/>
        </w:tabs>
        <w:ind w:left="1080" w:hanging="360"/>
        <w:rPr>
          <w:sz w:val="24"/>
          <w:szCs w:val="24"/>
        </w:rPr>
      </w:pPr>
      <w:r w:rsidRPr="00746850">
        <w:rPr>
          <w:sz w:val="24"/>
          <w:szCs w:val="24"/>
        </w:rPr>
        <w:t>None.</w:t>
      </w:r>
    </w:p>
    <w:p w:rsidRPr="006C7FAE" w:rsidR="0083338E" w:rsidRDefault="0083338E" w14:paraId="4536D08A" w14:textId="77777777">
      <w:pPr>
        <w:tabs>
          <w:tab w:val="left" w:pos="360"/>
        </w:tabs>
        <w:ind w:left="360" w:hanging="360"/>
        <w:rPr>
          <w:sz w:val="24"/>
          <w:szCs w:val="24"/>
        </w:rPr>
      </w:pPr>
    </w:p>
    <w:p w:rsidRPr="006C7FAE" w:rsidR="009E13B1" w:rsidRDefault="009E13B1" w14:paraId="62EB0D2E"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6E658FC0"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4948A41F"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Pr="006C7FAE" w:rsidR="009E13B1" w:rsidRDefault="009E13B1" w14:paraId="02CD1E58"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Pr="006C7FAE" w:rsidR="009E13B1" w:rsidRDefault="009E13B1" w14:paraId="1211CAB9" w14:textId="77777777">
      <w:pPr>
        <w:keepLines/>
        <w:tabs>
          <w:tab w:val="left" w:pos="360"/>
          <w:tab w:val="left" w:pos="720"/>
          <w:tab w:val="center" w:pos="1680"/>
          <w:tab w:val="center" w:pos="3120"/>
          <w:tab w:val="center" w:pos="4560"/>
          <w:tab w:val="center" w:pos="6000"/>
          <w:tab w:val="center" w:pos="7440"/>
          <w:tab w:val="center" w:pos="8880"/>
        </w:tabs>
        <w:ind w:left="360"/>
      </w:pPr>
    </w:p>
    <w:p w:rsidRPr="00696B7B" w:rsidR="00413BBD" w:rsidP="00413BBD" w:rsidRDefault="00413BBD" w14:paraId="4F9AC9E4" w14:textId="2D78BD18">
      <w:pPr>
        <w:keepLines/>
        <w:tabs>
          <w:tab w:val="left" w:pos="360"/>
          <w:tab w:val="left" w:pos="720"/>
          <w:tab w:val="center" w:pos="1680"/>
          <w:tab w:val="center" w:pos="3120"/>
          <w:tab w:val="center" w:pos="4560"/>
          <w:tab w:val="center" w:pos="6000"/>
          <w:tab w:val="center" w:pos="7440"/>
          <w:tab w:val="center" w:pos="8880"/>
        </w:tabs>
        <w:ind w:left="720"/>
        <w:rPr>
          <w:sz w:val="24"/>
          <w:szCs w:val="24"/>
        </w:rPr>
      </w:pPr>
      <w:r w:rsidRPr="00696B7B">
        <w:rPr>
          <w:sz w:val="24"/>
          <w:szCs w:val="24"/>
        </w:rPr>
        <w:t>Information will be collected once per applicant annually for each Rural Capacity Building Program NOF</w:t>
      </w:r>
      <w:r w:rsidRPr="00696B7B" w:rsidR="006978C9">
        <w:rPr>
          <w:sz w:val="24"/>
          <w:szCs w:val="24"/>
        </w:rPr>
        <w:t>O.</w:t>
      </w:r>
      <w:r w:rsidRPr="00696B7B">
        <w:rPr>
          <w:sz w:val="24"/>
          <w:szCs w:val="24"/>
        </w:rPr>
        <w:t xml:space="preserve">  The total estimated average annual hourly burden for this information collection is 44.25 hours per applicant, for a total of 885.00 hours for an estimated 20 applicants.  Estimates are based on hours provided for similar programs.</w:t>
      </w:r>
      <w:r w:rsidR="00752401">
        <w:rPr>
          <w:sz w:val="24"/>
          <w:szCs w:val="24"/>
        </w:rPr>
        <w:t xml:space="preserve"> The burden hours are not for federal employees here. The burden hours are for grantees and applicants to the Rural Capacity Building Program. </w:t>
      </w:r>
    </w:p>
    <w:p w:rsidRPr="00696B7B" w:rsidR="00413BBD" w:rsidP="00413BBD" w:rsidRDefault="00413BBD" w14:paraId="00400088"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00437BDA" w:rsidP="00437BDA" w:rsidRDefault="00413BBD" w14:paraId="1DB6D5D3" w14:textId="4577DB77">
      <w:pPr>
        <w:overflowPunct/>
        <w:autoSpaceDE/>
        <w:autoSpaceDN/>
        <w:adjustRightInd/>
        <w:textAlignment w:val="auto"/>
        <w:rPr>
          <w:rFonts w:eastAsia="Calibri"/>
          <w:color w:val="000000"/>
          <w:sz w:val="24"/>
        </w:rPr>
      </w:pPr>
      <w:r w:rsidRPr="00696B7B">
        <w:rPr>
          <w:sz w:val="24"/>
          <w:szCs w:val="24"/>
        </w:rPr>
        <w:t xml:space="preserve">HUD estimated that each applicant and grantee spend approximately 44.00 total annual person-hours to complete the RCB program application and program forms.  </w:t>
      </w:r>
      <w:r w:rsidR="00437BDA">
        <w:rPr>
          <w:rFonts w:eastAsia="Calibri"/>
          <w:color w:val="000000"/>
          <w:sz w:val="24"/>
        </w:rPr>
        <w:t xml:space="preserve">HUD estimates the mean hourly rate using the  September  2021 Department of Labor Bureau of Labor Statistics report on Employer Costs for Employee Compensation that determined the hourly rate of management, professional and related </w:t>
      </w:r>
      <w:proofErr w:type="gramStart"/>
      <w:r w:rsidR="00437BDA">
        <w:rPr>
          <w:rFonts w:eastAsia="Calibri"/>
          <w:color w:val="000000"/>
          <w:sz w:val="24"/>
        </w:rPr>
        <w:t>wages</w:t>
      </w:r>
      <w:proofErr w:type="gramEnd"/>
      <w:r w:rsidR="00437BDA">
        <w:rPr>
          <w:rFonts w:eastAsia="Calibri"/>
          <w:color w:val="000000"/>
          <w:sz w:val="24"/>
        </w:rPr>
        <w:t xml:space="preserve"> and salaries at $43.76 per hour plus  $20.21 per hour for fringe benefits for a total of  $63.97 per hour.   </w:t>
      </w:r>
    </w:p>
    <w:p w:rsidR="00437BDA" w:rsidP="00437BDA" w:rsidRDefault="00437BDA" w14:paraId="2DE7D4A8" w14:textId="7A800E70">
      <w:pPr>
        <w:overflowPunct/>
        <w:autoSpaceDE/>
        <w:autoSpaceDN/>
        <w:adjustRightInd/>
        <w:textAlignment w:val="auto"/>
        <w:rPr>
          <w:sz w:val="24"/>
          <w:szCs w:val="24"/>
        </w:rPr>
      </w:pPr>
      <w:r>
        <w:rPr>
          <w:sz w:val="24"/>
          <w:szCs w:val="24"/>
        </w:rPr>
        <w:t xml:space="preserve"> </w:t>
      </w:r>
    </w:p>
    <w:p w:rsidRPr="00696B7B" w:rsidR="00413BBD" w:rsidP="00AD5C4E" w:rsidRDefault="00413BBD" w14:paraId="32610692" w14:textId="1C3675B7">
      <w:pPr>
        <w:keepLines/>
        <w:tabs>
          <w:tab w:val="left" w:pos="360"/>
          <w:tab w:val="left" w:pos="720"/>
          <w:tab w:val="center" w:pos="1680"/>
          <w:tab w:val="center" w:pos="3120"/>
          <w:tab w:val="center" w:pos="4560"/>
          <w:tab w:val="center" w:pos="6000"/>
          <w:tab w:val="center" w:pos="7440"/>
          <w:tab w:val="center" w:pos="8880"/>
        </w:tabs>
        <w:rPr>
          <w:sz w:val="24"/>
          <w:szCs w:val="24"/>
        </w:rPr>
      </w:pPr>
      <w:r w:rsidRPr="00696B7B">
        <w:rPr>
          <w:sz w:val="24"/>
          <w:szCs w:val="24"/>
        </w:rPr>
        <w:t xml:space="preserve">HUD estimates the mean hourly rate at </w:t>
      </w:r>
      <w:r w:rsidR="00AD5C4E">
        <w:rPr>
          <w:sz w:val="24"/>
          <w:szCs w:val="24"/>
        </w:rPr>
        <w:t>$63.97</w:t>
      </w:r>
      <w:r w:rsidRPr="00696B7B">
        <w:rPr>
          <w:sz w:val="24"/>
          <w:szCs w:val="24"/>
        </w:rPr>
        <w:t xml:space="preserve">.  For 20 applications, that would be: 20 applications x 44.25 hours x </w:t>
      </w:r>
      <w:r w:rsidR="00AD5C4E">
        <w:rPr>
          <w:sz w:val="24"/>
          <w:szCs w:val="24"/>
        </w:rPr>
        <w:t>63.97</w:t>
      </w:r>
      <w:r w:rsidRPr="00696B7B">
        <w:rPr>
          <w:sz w:val="24"/>
          <w:szCs w:val="24"/>
        </w:rPr>
        <w:t xml:space="preserve"> per hour = $</w:t>
      </w:r>
      <w:r w:rsidR="009378D5">
        <w:rPr>
          <w:sz w:val="24"/>
          <w:szCs w:val="24"/>
        </w:rPr>
        <w:t>56,613.45</w:t>
      </w:r>
      <w:r w:rsidRPr="00696B7B">
        <w:rPr>
          <w:sz w:val="24"/>
          <w:szCs w:val="24"/>
        </w:rPr>
        <w:t>. Estimates of the public burden and hourly rate have been derived through program staff experience and input from previous applicants, and are shown in the table below:</w:t>
      </w:r>
    </w:p>
    <w:p w:rsidRPr="00696B7B" w:rsidR="00413BBD" w:rsidP="00413BBD" w:rsidRDefault="00413BBD" w14:paraId="4F45EC7A"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Pr="00696B7B" w:rsidR="00413BBD" w:rsidP="00413BBD" w:rsidRDefault="00413BBD" w14:paraId="488DD997"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CellMar>
          <w:left w:w="0" w:type="dxa"/>
          <w:right w:w="0" w:type="dxa"/>
        </w:tblCellMar>
        <w:tblLook w:val="04A0" w:firstRow="1" w:lastRow="0" w:firstColumn="1" w:lastColumn="0" w:noHBand="0" w:noVBand="1"/>
      </w:tblPr>
      <w:tblGrid>
        <w:gridCol w:w="1363"/>
        <w:gridCol w:w="1361"/>
        <w:gridCol w:w="1174"/>
        <w:gridCol w:w="1139"/>
        <w:gridCol w:w="1057"/>
        <w:gridCol w:w="894"/>
        <w:gridCol w:w="1057"/>
        <w:gridCol w:w="1206"/>
      </w:tblGrid>
      <w:tr w:rsidRPr="00696B7B" w:rsidR="00413BBD" w:rsidTr="00377BB0" w14:paraId="534CC9EC"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04E14476" w14:textId="77777777">
            <w:pPr>
              <w:adjustRightInd/>
              <w:jc w:val="center"/>
              <w:textAlignment w:val="auto"/>
              <w:rPr>
                <w:rFonts w:eastAsia="Calibri"/>
                <w:b/>
                <w:bCs/>
                <w:color w:val="000000"/>
              </w:rPr>
            </w:pPr>
            <w:bookmarkStart w:name="_Hlk97100825" w:id="1"/>
            <w:bookmarkStart w:name="_Hlk528238627" w:id="2"/>
            <w:r w:rsidRPr="00696B7B">
              <w:rPr>
                <w:rFonts w:eastAsia="Calibri"/>
                <w:b/>
                <w:bCs/>
                <w:color w:val="000000"/>
              </w:rPr>
              <w:t>Information Collection</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510C04BC" w14:textId="77777777">
            <w:pPr>
              <w:adjustRightInd/>
              <w:jc w:val="center"/>
              <w:textAlignment w:val="auto"/>
              <w:rPr>
                <w:rFonts w:eastAsia="Calibri"/>
                <w:b/>
                <w:bCs/>
                <w:color w:val="000000"/>
              </w:rPr>
            </w:pPr>
            <w:r w:rsidRPr="00696B7B">
              <w:rPr>
                <w:rFonts w:eastAsia="Calibri"/>
                <w:b/>
                <w:bCs/>
                <w:color w:val="000000"/>
              </w:rPr>
              <w:t>Number of Respondents</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551E7E08" w14:textId="77777777">
            <w:pPr>
              <w:adjustRightInd/>
              <w:jc w:val="center"/>
              <w:textAlignment w:val="auto"/>
              <w:rPr>
                <w:rFonts w:eastAsia="Calibri"/>
                <w:b/>
                <w:bCs/>
                <w:color w:val="000000"/>
              </w:rPr>
            </w:pPr>
            <w:r w:rsidRPr="00696B7B">
              <w:rPr>
                <w:rFonts w:eastAsia="Calibri"/>
                <w:b/>
                <w:bCs/>
                <w:color w:val="000000"/>
              </w:rPr>
              <w:t>Frequency of Response</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0DD5DBAA" w14:textId="77777777">
            <w:pPr>
              <w:overflowPunct/>
              <w:autoSpaceDE/>
              <w:autoSpaceDN/>
              <w:adjustRightInd/>
              <w:jc w:val="center"/>
              <w:textAlignment w:val="auto"/>
              <w:rPr>
                <w:rFonts w:eastAsia="Calibri"/>
                <w:b/>
                <w:bCs/>
                <w:color w:val="000000"/>
              </w:rPr>
            </w:pPr>
            <w:r w:rsidRPr="00696B7B">
              <w:rPr>
                <w:rFonts w:eastAsia="Calibri"/>
                <w:b/>
                <w:bCs/>
                <w:color w:val="000000"/>
              </w:rPr>
              <w:t>Responses</w:t>
            </w:r>
          </w:p>
          <w:p w:rsidRPr="00696B7B" w:rsidR="00413BBD" w:rsidP="00377BB0" w:rsidRDefault="00413BBD" w14:paraId="6058CBAB" w14:textId="77777777">
            <w:pPr>
              <w:adjustRightInd/>
              <w:jc w:val="center"/>
              <w:textAlignment w:val="auto"/>
              <w:rPr>
                <w:rFonts w:eastAsia="Calibri"/>
                <w:b/>
                <w:bCs/>
                <w:color w:val="000000"/>
              </w:rPr>
            </w:pPr>
            <w:r w:rsidRPr="00696B7B">
              <w:rPr>
                <w:rFonts w:eastAsia="Calibri"/>
                <w:b/>
                <w:bCs/>
                <w:color w:val="000000"/>
              </w:rPr>
              <w:t>Per Annum</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498A40D4" w14:textId="77777777">
            <w:pPr>
              <w:adjustRightInd/>
              <w:textAlignment w:val="auto"/>
              <w:rPr>
                <w:rFonts w:eastAsia="Calibri"/>
                <w:b/>
                <w:bCs/>
                <w:color w:val="000000"/>
              </w:rPr>
            </w:pPr>
            <w:r w:rsidRPr="00696B7B">
              <w:rPr>
                <w:rFonts w:eastAsia="Calibri"/>
                <w:b/>
                <w:bCs/>
                <w:color w:val="000000"/>
              </w:rPr>
              <w:t>Burden Hour Per Response</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57E5D975" w14:textId="77777777">
            <w:pPr>
              <w:adjustRightInd/>
              <w:jc w:val="center"/>
              <w:textAlignment w:val="auto"/>
              <w:rPr>
                <w:rFonts w:eastAsia="Calibri"/>
                <w:b/>
                <w:bCs/>
                <w:color w:val="000000"/>
              </w:rPr>
            </w:pPr>
            <w:r w:rsidRPr="00696B7B">
              <w:rPr>
                <w:rFonts w:eastAsia="Calibri"/>
                <w:b/>
                <w:bCs/>
                <w:color w:val="000000"/>
              </w:rPr>
              <w:t>Total Annual Burden Hours</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96B7B" w:rsidR="00413BBD" w:rsidP="00377BB0" w:rsidRDefault="00413BBD" w14:paraId="27D4528B" w14:textId="77777777">
            <w:pPr>
              <w:adjustRightInd/>
              <w:jc w:val="center"/>
              <w:textAlignment w:val="auto"/>
              <w:rPr>
                <w:rFonts w:eastAsia="Calibri"/>
                <w:b/>
                <w:bCs/>
                <w:color w:val="000000"/>
              </w:rPr>
            </w:pPr>
            <w:r w:rsidRPr="00696B7B">
              <w:rPr>
                <w:rFonts w:eastAsia="Calibri"/>
                <w:b/>
                <w:bCs/>
                <w:color w:val="000000"/>
              </w:rPr>
              <w:t>Hourly Cost Per Response</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76F6DB3" w14:textId="77777777">
            <w:pPr>
              <w:overflowPunct/>
              <w:autoSpaceDE/>
              <w:autoSpaceDN/>
              <w:adjustRightInd/>
              <w:jc w:val="center"/>
              <w:textAlignment w:val="auto"/>
              <w:rPr>
                <w:rFonts w:eastAsia="Calibri"/>
                <w:b/>
                <w:bCs/>
                <w:color w:val="000000"/>
              </w:rPr>
            </w:pPr>
            <w:r w:rsidRPr="00696B7B">
              <w:rPr>
                <w:rFonts w:eastAsia="Calibri"/>
                <w:b/>
                <w:bCs/>
                <w:color w:val="000000"/>
              </w:rPr>
              <w:t>Annual Cost</w:t>
            </w:r>
          </w:p>
          <w:p w:rsidRPr="00696B7B" w:rsidR="00413BBD" w:rsidP="00377BB0" w:rsidRDefault="00413BBD" w14:paraId="28D01F48" w14:textId="77777777">
            <w:pPr>
              <w:adjustRightInd/>
              <w:jc w:val="center"/>
              <w:textAlignment w:val="auto"/>
              <w:rPr>
                <w:rFonts w:eastAsia="Calibri"/>
                <w:b/>
                <w:bCs/>
                <w:color w:val="000000"/>
              </w:rPr>
            </w:pPr>
          </w:p>
        </w:tc>
      </w:tr>
      <w:bookmarkEnd w:id="1"/>
      <w:tr w:rsidRPr="00696B7B" w:rsidR="00413BBD" w:rsidTr="00377BB0" w14:paraId="3448B083" w14:textId="77777777">
        <w:tc>
          <w:tcPr>
            <w:tcW w:w="8988" w:type="dxa"/>
            <w:gridSpan w:val="8"/>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696B7B" w:rsidR="00413BBD" w:rsidP="00377BB0" w:rsidRDefault="00413BBD" w14:paraId="43EB487D" w14:textId="77777777">
            <w:pPr>
              <w:rPr>
                <w:rFonts w:eastAsia="Calibri"/>
                <w:b/>
                <w:bCs/>
                <w:i/>
                <w:color w:val="000000"/>
                <w:sz w:val="22"/>
                <w:szCs w:val="22"/>
              </w:rPr>
            </w:pPr>
            <w:r w:rsidRPr="00696B7B">
              <w:rPr>
                <w:rFonts w:eastAsia="Calibri"/>
                <w:b/>
                <w:bCs/>
                <w:i/>
                <w:color w:val="000000"/>
                <w:sz w:val="22"/>
                <w:szCs w:val="22"/>
              </w:rPr>
              <w:t>Application</w:t>
            </w:r>
          </w:p>
        </w:tc>
      </w:tr>
      <w:tr w:rsidRPr="00696B7B" w:rsidR="00413BBD" w:rsidTr="00377BB0" w14:paraId="60016570"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63A867E8" w14:textId="77777777">
            <w:pPr>
              <w:rPr>
                <w:rFonts w:eastAsia="Calibri"/>
                <w:bCs/>
                <w:color w:val="000000"/>
                <w:sz w:val="22"/>
                <w:szCs w:val="22"/>
              </w:rPr>
            </w:pPr>
            <w:r w:rsidRPr="00696B7B">
              <w:rPr>
                <w:rFonts w:eastAsia="Calibri"/>
                <w:bCs/>
                <w:color w:val="000000"/>
                <w:sz w:val="22"/>
                <w:szCs w:val="22"/>
              </w:rPr>
              <w:t>SF 424</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EA712B6" w14:textId="77777777">
            <w:pPr>
              <w:jc w:val="center"/>
              <w:rPr>
                <w:rFonts w:eastAsia="Calibri"/>
                <w:bCs/>
                <w:color w:val="000000"/>
                <w:sz w:val="22"/>
                <w:szCs w:val="22"/>
              </w:rPr>
            </w:pPr>
            <w:r w:rsidRPr="00696B7B">
              <w:rPr>
                <w:rFonts w:eastAsia="Calibri"/>
                <w:bCs/>
                <w:color w:val="000000"/>
                <w:sz w:val="22"/>
                <w:szCs w:val="22"/>
              </w:rPr>
              <w:t>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A85AB60" w14:textId="77777777">
            <w:pPr>
              <w:jc w:val="center"/>
              <w:rPr>
                <w:rFonts w:eastAsia="Calibri"/>
                <w:bCs/>
                <w:color w:val="000000"/>
                <w:sz w:val="22"/>
                <w:szCs w:val="22"/>
              </w:rPr>
            </w:pPr>
            <w:r w:rsidRPr="00696B7B">
              <w:rPr>
                <w:rFonts w:eastAsia="Calibri"/>
                <w:bCs/>
                <w:color w:val="000000"/>
                <w:sz w:val="22"/>
                <w:szCs w:val="22"/>
              </w:rPr>
              <w:t>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50C8B37"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D45BB3B" w14:textId="77777777">
            <w:pPr>
              <w:jc w:val="center"/>
              <w:rPr>
                <w:rFonts w:eastAsia="Calibri"/>
                <w:bCs/>
                <w:color w:val="000000"/>
                <w:sz w:val="22"/>
                <w:szCs w:val="22"/>
              </w:rPr>
            </w:pPr>
            <w:r w:rsidRPr="00696B7B">
              <w:rPr>
                <w:rFonts w:eastAsia="Calibri"/>
                <w:bCs/>
                <w:color w:val="000000"/>
                <w:sz w:val="22"/>
                <w:szCs w:val="22"/>
              </w:rPr>
              <w:t>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72CC92E"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C2EE891" w14:textId="77777777">
            <w:pPr>
              <w:jc w:val="center"/>
              <w:rPr>
                <w:rFonts w:eastAsia="Calibri"/>
                <w:bCs/>
                <w:color w:val="000000"/>
                <w:sz w:val="22"/>
                <w:szCs w:val="22"/>
              </w:rPr>
            </w:pPr>
            <w:r w:rsidRPr="00696B7B">
              <w:rPr>
                <w:rFonts w:eastAsia="Calibri"/>
                <w:bCs/>
                <w:color w:val="000000"/>
                <w:sz w:val="22"/>
                <w:szCs w:val="22"/>
              </w:rPr>
              <w:t>0</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E9CCA14" w14:textId="77777777">
            <w:pPr>
              <w:jc w:val="center"/>
              <w:rPr>
                <w:rFonts w:eastAsia="Calibri"/>
                <w:bCs/>
                <w:color w:val="000000"/>
                <w:sz w:val="22"/>
                <w:szCs w:val="22"/>
              </w:rPr>
            </w:pPr>
            <w:r w:rsidRPr="00696B7B">
              <w:rPr>
                <w:rFonts w:eastAsia="Calibri"/>
                <w:bCs/>
                <w:color w:val="000000"/>
                <w:sz w:val="22"/>
                <w:szCs w:val="22"/>
              </w:rPr>
              <w:t>0</w:t>
            </w:r>
          </w:p>
        </w:tc>
      </w:tr>
      <w:tr w:rsidRPr="00696B7B" w:rsidR="00413BBD" w:rsidTr="00377BB0" w14:paraId="2BE05540"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309D636A" w14:textId="77777777">
            <w:pPr>
              <w:rPr>
                <w:rFonts w:eastAsia="Calibri"/>
                <w:bCs/>
                <w:color w:val="000000"/>
                <w:sz w:val="22"/>
                <w:szCs w:val="22"/>
              </w:rPr>
            </w:pPr>
            <w:r w:rsidRPr="00696B7B">
              <w:rPr>
                <w:rFonts w:eastAsia="Calibri"/>
                <w:bCs/>
                <w:color w:val="000000"/>
                <w:sz w:val="22"/>
                <w:szCs w:val="22"/>
              </w:rPr>
              <w:t>SF 424B</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0FB984D" w14:textId="77777777">
            <w:pPr>
              <w:jc w:val="center"/>
              <w:rPr>
                <w:rFonts w:eastAsia="Calibri"/>
                <w:bCs/>
                <w:color w:val="000000"/>
                <w:sz w:val="22"/>
                <w:szCs w:val="22"/>
              </w:rPr>
            </w:pPr>
            <w:r w:rsidRPr="00696B7B">
              <w:rPr>
                <w:rFonts w:eastAsia="Calibri"/>
                <w:bCs/>
                <w:color w:val="000000"/>
                <w:sz w:val="22"/>
                <w:szCs w:val="22"/>
              </w:rPr>
              <w:t>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F0E7DB0" w14:textId="77777777">
            <w:pPr>
              <w:jc w:val="center"/>
              <w:rPr>
                <w:rFonts w:eastAsia="Calibri"/>
                <w:bCs/>
                <w:color w:val="000000"/>
                <w:sz w:val="22"/>
                <w:szCs w:val="22"/>
              </w:rPr>
            </w:pPr>
            <w:r w:rsidRPr="00696B7B">
              <w:rPr>
                <w:rFonts w:eastAsia="Calibri"/>
                <w:bCs/>
                <w:color w:val="000000"/>
                <w:sz w:val="22"/>
                <w:szCs w:val="22"/>
              </w:rPr>
              <w:t>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9F8C03A"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6F32B23" w14:textId="77777777">
            <w:pPr>
              <w:jc w:val="center"/>
              <w:rPr>
                <w:rFonts w:eastAsia="Calibri"/>
                <w:bCs/>
                <w:color w:val="000000"/>
                <w:sz w:val="22"/>
                <w:szCs w:val="22"/>
              </w:rPr>
            </w:pPr>
            <w:r w:rsidRPr="00696B7B">
              <w:rPr>
                <w:rFonts w:eastAsia="Calibri"/>
                <w:bCs/>
                <w:color w:val="000000"/>
                <w:sz w:val="22"/>
                <w:szCs w:val="22"/>
              </w:rPr>
              <w:t>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9CAD526"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5600153" w14:textId="77777777">
            <w:pPr>
              <w:jc w:val="center"/>
              <w:rPr>
                <w:rFonts w:eastAsia="Calibri"/>
                <w:bCs/>
                <w:color w:val="000000"/>
                <w:sz w:val="22"/>
                <w:szCs w:val="22"/>
              </w:rPr>
            </w:pPr>
            <w:r w:rsidRPr="00696B7B">
              <w:rPr>
                <w:rFonts w:eastAsia="Calibri"/>
                <w:bCs/>
                <w:color w:val="000000"/>
                <w:sz w:val="22"/>
                <w:szCs w:val="22"/>
              </w:rPr>
              <w:t>0</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F1FA3EB" w14:textId="77777777">
            <w:pPr>
              <w:jc w:val="center"/>
              <w:rPr>
                <w:rFonts w:eastAsia="Calibri"/>
                <w:bCs/>
                <w:color w:val="000000"/>
                <w:sz w:val="22"/>
                <w:szCs w:val="22"/>
              </w:rPr>
            </w:pPr>
            <w:r w:rsidRPr="00696B7B">
              <w:rPr>
                <w:rFonts w:eastAsia="Calibri"/>
                <w:bCs/>
                <w:color w:val="000000"/>
                <w:sz w:val="22"/>
                <w:szCs w:val="22"/>
              </w:rPr>
              <w:t>0</w:t>
            </w:r>
          </w:p>
        </w:tc>
      </w:tr>
      <w:tr w:rsidRPr="00696B7B" w:rsidR="00413BBD" w:rsidTr="00377BB0" w14:paraId="06158791"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53418C" w14:paraId="58333ADC" w14:textId="6445C3CF">
            <w:pPr>
              <w:rPr>
                <w:rFonts w:eastAsia="Calibri"/>
                <w:bCs/>
                <w:color w:val="000000"/>
                <w:sz w:val="22"/>
                <w:szCs w:val="22"/>
              </w:rPr>
            </w:pPr>
            <w:r>
              <w:rPr>
                <w:rFonts w:eastAsia="Calibri"/>
                <w:bCs/>
                <w:color w:val="000000"/>
                <w:sz w:val="22"/>
                <w:szCs w:val="22"/>
              </w:rPr>
              <w:t xml:space="preserve">HUD 4130 </w:t>
            </w:r>
            <w:r w:rsidRPr="00696B7B" w:rsidR="00413BBD">
              <w:rPr>
                <w:rFonts w:eastAsia="Calibri"/>
                <w:bCs/>
                <w:color w:val="000000"/>
                <w:sz w:val="22"/>
                <w:szCs w:val="22"/>
              </w:rPr>
              <w:t xml:space="preserve">Multi-Year Budget </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065F61E"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29FC1D4"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5DBAF31"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7DCC816" w14:textId="77777777">
            <w:pPr>
              <w:jc w:val="center"/>
              <w:rPr>
                <w:rFonts w:eastAsia="Calibri"/>
                <w:bCs/>
                <w:color w:val="000000"/>
                <w:sz w:val="22"/>
                <w:szCs w:val="22"/>
              </w:rPr>
            </w:pPr>
            <w:r w:rsidRPr="00696B7B">
              <w:rPr>
                <w:rFonts w:eastAsia="Calibri"/>
                <w:bCs/>
                <w:color w:val="000000"/>
                <w:sz w:val="22"/>
                <w:szCs w:val="22"/>
              </w:rPr>
              <w:t>3.00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BF4D34D" w14:textId="77777777">
            <w:pPr>
              <w:jc w:val="center"/>
              <w:rPr>
                <w:rFonts w:eastAsia="Calibri"/>
                <w:bCs/>
                <w:color w:val="000000"/>
                <w:sz w:val="22"/>
                <w:szCs w:val="22"/>
              </w:rPr>
            </w:pPr>
            <w:r w:rsidRPr="00696B7B">
              <w:rPr>
                <w:rFonts w:eastAsia="Calibri"/>
                <w:bCs/>
                <w:color w:val="000000"/>
                <w:sz w:val="22"/>
                <w:szCs w:val="22"/>
              </w:rPr>
              <w:t>60.00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6A5B0C9C" w14:textId="12B2D133">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1FF9C21" w14:textId="5D546BCC">
            <w:pPr>
              <w:jc w:val="center"/>
              <w:rPr>
                <w:rFonts w:eastAsia="Calibri"/>
                <w:bCs/>
                <w:color w:val="000000"/>
                <w:sz w:val="22"/>
                <w:szCs w:val="22"/>
              </w:rPr>
            </w:pPr>
            <w:r w:rsidRPr="00696B7B">
              <w:rPr>
                <w:rFonts w:eastAsia="Calibri"/>
                <w:bCs/>
                <w:color w:val="000000"/>
                <w:sz w:val="22"/>
                <w:szCs w:val="22"/>
              </w:rPr>
              <w:t>$</w:t>
            </w:r>
            <w:r w:rsidR="00FC72E2">
              <w:rPr>
                <w:rFonts w:eastAsia="Calibri"/>
                <w:bCs/>
                <w:color w:val="000000"/>
                <w:sz w:val="22"/>
                <w:szCs w:val="22"/>
              </w:rPr>
              <w:t>3,838</w:t>
            </w:r>
            <w:r w:rsidRPr="00696B7B">
              <w:rPr>
                <w:rFonts w:eastAsia="Calibri"/>
                <w:bCs/>
                <w:color w:val="000000"/>
                <w:sz w:val="22"/>
                <w:szCs w:val="22"/>
              </w:rPr>
              <w:t>.</w:t>
            </w:r>
            <w:r w:rsidR="00FC72E2">
              <w:rPr>
                <w:rFonts w:eastAsia="Calibri"/>
                <w:bCs/>
                <w:color w:val="000000"/>
                <w:sz w:val="22"/>
                <w:szCs w:val="22"/>
              </w:rPr>
              <w:t>2</w:t>
            </w:r>
            <w:r w:rsidRPr="00696B7B">
              <w:rPr>
                <w:rFonts w:eastAsia="Calibri"/>
                <w:bCs/>
                <w:color w:val="000000"/>
                <w:sz w:val="22"/>
                <w:szCs w:val="22"/>
              </w:rPr>
              <w:t>0</w:t>
            </w:r>
          </w:p>
        </w:tc>
      </w:tr>
      <w:tr w:rsidRPr="00696B7B" w:rsidR="00413BBD" w:rsidTr="00377BB0" w14:paraId="12785C1B"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02FE7688" w14:textId="77777777">
            <w:pPr>
              <w:rPr>
                <w:rFonts w:eastAsia="Calibri"/>
                <w:bCs/>
                <w:color w:val="000000"/>
                <w:sz w:val="22"/>
                <w:szCs w:val="22"/>
              </w:rPr>
            </w:pPr>
            <w:r w:rsidRPr="00696B7B">
              <w:rPr>
                <w:rFonts w:eastAsia="Calibri"/>
                <w:bCs/>
                <w:color w:val="000000"/>
                <w:sz w:val="22"/>
                <w:szCs w:val="22"/>
              </w:rPr>
              <w:t>SF LLL</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716035D" w14:textId="77777777">
            <w:pPr>
              <w:jc w:val="center"/>
              <w:rPr>
                <w:rFonts w:eastAsia="Calibri"/>
                <w:bCs/>
                <w:color w:val="000000"/>
                <w:sz w:val="22"/>
                <w:szCs w:val="22"/>
              </w:rPr>
            </w:pPr>
            <w:r w:rsidRPr="00696B7B">
              <w:rPr>
                <w:rFonts w:eastAsia="Calibri"/>
                <w:bCs/>
                <w:color w:val="000000"/>
                <w:sz w:val="22"/>
                <w:szCs w:val="22"/>
              </w:rPr>
              <w:t>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28BFD54" w14:textId="77777777">
            <w:pPr>
              <w:jc w:val="center"/>
              <w:rPr>
                <w:rFonts w:eastAsia="Calibri"/>
                <w:bCs/>
                <w:color w:val="000000"/>
                <w:sz w:val="22"/>
                <w:szCs w:val="22"/>
              </w:rPr>
            </w:pPr>
            <w:r w:rsidRPr="00696B7B">
              <w:rPr>
                <w:rFonts w:eastAsia="Calibri"/>
                <w:bCs/>
                <w:color w:val="000000"/>
                <w:sz w:val="22"/>
                <w:szCs w:val="22"/>
              </w:rPr>
              <w:t>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F823157"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0ABCECA" w14:textId="77777777">
            <w:pPr>
              <w:jc w:val="center"/>
              <w:rPr>
                <w:rFonts w:eastAsia="Calibri"/>
                <w:bCs/>
                <w:color w:val="000000"/>
                <w:sz w:val="22"/>
                <w:szCs w:val="22"/>
              </w:rPr>
            </w:pPr>
            <w:r w:rsidRPr="00696B7B">
              <w:rPr>
                <w:rFonts w:eastAsia="Calibri"/>
                <w:bCs/>
                <w:color w:val="000000"/>
                <w:sz w:val="22"/>
                <w:szCs w:val="22"/>
              </w:rPr>
              <w:t>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A2902B6"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259C62C" w14:textId="77777777">
            <w:pPr>
              <w:jc w:val="center"/>
              <w:rPr>
                <w:rFonts w:eastAsia="Calibri"/>
                <w:bCs/>
                <w:color w:val="000000"/>
                <w:sz w:val="22"/>
                <w:szCs w:val="22"/>
              </w:rPr>
            </w:pPr>
            <w:r w:rsidRPr="00696B7B">
              <w:rPr>
                <w:rFonts w:eastAsia="Calibri"/>
                <w:bCs/>
                <w:color w:val="000000"/>
                <w:sz w:val="22"/>
                <w:szCs w:val="22"/>
              </w:rPr>
              <w:t>0</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9147FD2" w14:textId="77777777">
            <w:pPr>
              <w:jc w:val="center"/>
              <w:rPr>
                <w:rFonts w:eastAsia="Calibri"/>
                <w:bCs/>
                <w:color w:val="000000"/>
                <w:sz w:val="22"/>
                <w:szCs w:val="22"/>
              </w:rPr>
            </w:pPr>
            <w:r w:rsidRPr="00696B7B">
              <w:rPr>
                <w:rFonts w:eastAsia="Calibri"/>
                <w:bCs/>
                <w:color w:val="000000"/>
                <w:sz w:val="22"/>
                <w:szCs w:val="22"/>
              </w:rPr>
              <w:t>0</w:t>
            </w:r>
          </w:p>
        </w:tc>
      </w:tr>
      <w:tr w:rsidRPr="00696B7B" w:rsidR="00413BBD" w:rsidTr="00377BB0" w14:paraId="28F446B5"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2E722FDB" w14:textId="77777777">
            <w:pPr>
              <w:rPr>
                <w:rFonts w:eastAsia="Calibri"/>
                <w:bCs/>
                <w:color w:val="000000"/>
                <w:sz w:val="22"/>
                <w:szCs w:val="22"/>
              </w:rPr>
            </w:pPr>
            <w:r w:rsidRPr="00696B7B">
              <w:rPr>
                <w:rFonts w:eastAsia="Calibri"/>
                <w:bCs/>
                <w:color w:val="000000"/>
                <w:sz w:val="22"/>
                <w:szCs w:val="22"/>
              </w:rPr>
              <w:t>HUD 2880</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DA2B94D"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6ABA986"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293388B"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4ED158B" w14:textId="77777777">
            <w:pPr>
              <w:jc w:val="center"/>
              <w:rPr>
                <w:rFonts w:eastAsia="Calibri"/>
                <w:bCs/>
                <w:color w:val="000000"/>
                <w:sz w:val="22"/>
                <w:szCs w:val="22"/>
              </w:rPr>
            </w:pPr>
            <w:r w:rsidRPr="00696B7B">
              <w:rPr>
                <w:rFonts w:eastAsia="Calibri"/>
                <w:bCs/>
                <w:color w:val="000000"/>
                <w:sz w:val="22"/>
                <w:szCs w:val="22"/>
              </w:rPr>
              <w:t>0.25</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66068A9" w14:textId="77777777">
            <w:pPr>
              <w:jc w:val="center"/>
              <w:rPr>
                <w:rFonts w:eastAsia="Calibri"/>
                <w:bCs/>
                <w:color w:val="000000"/>
                <w:sz w:val="22"/>
                <w:szCs w:val="22"/>
              </w:rPr>
            </w:pPr>
            <w:r w:rsidRPr="00696B7B">
              <w:rPr>
                <w:rFonts w:eastAsia="Calibri"/>
                <w:bCs/>
                <w:color w:val="000000"/>
                <w:sz w:val="22"/>
                <w:szCs w:val="22"/>
              </w:rPr>
              <w:t>5.00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7B9BFC46" w14:textId="5C903EBE">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A2A0450" w14:textId="05C3CA77">
            <w:pPr>
              <w:jc w:val="center"/>
              <w:rPr>
                <w:rFonts w:eastAsia="Calibri"/>
                <w:bCs/>
                <w:color w:val="000000"/>
                <w:sz w:val="22"/>
                <w:szCs w:val="22"/>
              </w:rPr>
            </w:pPr>
            <w:r w:rsidRPr="00696B7B">
              <w:rPr>
                <w:rFonts w:eastAsia="Calibri"/>
                <w:bCs/>
                <w:color w:val="000000"/>
                <w:sz w:val="22"/>
                <w:szCs w:val="22"/>
              </w:rPr>
              <w:t>$</w:t>
            </w:r>
            <w:r w:rsidR="00FC72E2">
              <w:rPr>
                <w:rFonts w:eastAsia="Calibri"/>
                <w:bCs/>
                <w:color w:val="000000"/>
                <w:sz w:val="22"/>
                <w:szCs w:val="22"/>
              </w:rPr>
              <w:t>319,85</w:t>
            </w:r>
          </w:p>
        </w:tc>
      </w:tr>
      <w:tr w:rsidRPr="00696B7B" w:rsidR="00413BBD" w:rsidTr="00377BB0" w14:paraId="35F854D9"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3E4958D5" w14:textId="77777777">
            <w:pPr>
              <w:rPr>
                <w:rFonts w:eastAsia="Calibri"/>
                <w:bCs/>
                <w:color w:val="000000"/>
                <w:sz w:val="22"/>
                <w:szCs w:val="22"/>
              </w:rPr>
            </w:pPr>
            <w:r w:rsidRPr="00696B7B">
              <w:rPr>
                <w:rFonts w:eastAsia="Calibri"/>
                <w:bCs/>
                <w:color w:val="000000"/>
                <w:sz w:val="22"/>
                <w:szCs w:val="22"/>
              </w:rPr>
              <w:t>Rating Factor 1</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EE1BD5F"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52A9EC2"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F19499F"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82A4E19" w14:textId="77777777">
            <w:pPr>
              <w:jc w:val="center"/>
              <w:rPr>
                <w:rFonts w:eastAsia="Calibri"/>
                <w:bCs/>
                <w:color w:val="000000"/>
                <w:sz w:val="22"/>
                <w:szCs w:val="22"/>
              </w:rPr>
            </w:pPr>
            <w:r w:rsidRPr="00696B7B">
              <w:rPr>
                <w:rFonts w:eastAsia="Calibri"/>
                <w:bCs/>
                <w:color w:val="000000"/>
                <w:sz w:val="22"/>
                <w:szCs w:val="22"/>
              </w:rPr>
              <w:t>8.00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A030028" w14:textId="77777777">
            <w:pPr>
              <w:jc w:val="center"/>
              <w:rPr>
                <w:rFonts w:eastAsia="Calibri"/>
                <w:bCs/>
                <w:color w:val="000000"/>
                <w:sz w:val="22"/>
                <w:szCs w:val="22"/>
              </w:rPr>
            </w:pPr>
            <w:r w:rsidRPr="00696B7B">
              <w:rPr>
                <w:rFonts w:eastAsia="Calibri"/>
                <w:bCs/>
                <w:color w:val="000000"/>
                <w:sz w:val="22"/>
                <w:szCs w:val="22"/>
              </w:rPr>
              <w:t>160.00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2029C7AA" w14:textId="0C82587F">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DDD8305" w14:textId="6BD51104">
            <w:pPr>
              <w:jc w:val="center"/>
              <w:rPr>
                <w:rFonts w:eastAsia="Calibri"/>
                <w:bCs/>
                <w:color w:val="000000"/>
                <w:sz w:val="22"/>
                <w:szCs w:val="22"/>
              </w:rPr>
            </w:pPr>
            <w:r w:rsidRPr="00696B7B">
              <w:rPr>
                <w:rFonts w:eastAsia="Calibri"/>
                <w:bCs/>
                <w:color w:val="000000"/>
                <w:sz w:val="22"/>
                <w:szCs w:val="22"/>
              </w:rPr>
              <w:t>$</w:t>
            </w:r>
            <w:r w:rsidR="005E4D5E">
              <w:rPr>
                <w:rFonts w:eastAsia="Calibri"/>
                <w:bCs/>
                <w:color w:val="000000"/>
                <w:sz w:val="22"/>
                <w:szCs w:val="22"/>
              </w:rPr>
              <w:t>10,235.20</w:t>
            </w:r>
          </w:p>
        </w:tc>
      </w:tr>
      <w:tr w:rsidRPr="00696B7B" w:rsidR="00413BBD" w:rsidTr="00377BB0" w14:paraId="17633FB6"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12DBD064" w14:textId="77777777">
            <w:pPr>
              <w:rPr>
                <w:rFonts w:eastAsia="Calibri"/>
                <w:bCs/>
                <w:color w:val="000000"/>
                <w:sz w:val="22"/>
                <w:szCs w:val="22"/>
              </w:rPr>
            </w:pPr>
            <w:r w:rsidRPr="00696B7B">
              <w:rPr>
                <w:rFonts w:eastAsia="Calibri"/>
                <w:bCs/>
                <w:color w:val="000000"/>
                <w:sz w:val="22"/>
                <w:szCs w:val="22"/>
              </w:rPr>
              <w:t>Rating Factor 2</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5D651B7"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A099499"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C96977C"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83E4B15" w14:textId="77777777">
            <w:pPr>
              <w:jc w:val="center"/>
              <w:rPr>
                <w:rFonts w:eastAsia="Calibri"/>
                <w:bCs/>
                <w:color w:val="000000"/>
                <w:sz w:val="22"/>
                <w:szCs w:val="22"/>
              </w:rPr>
            </w:pPr>
            <w:r w:rsidRPr="00696B7B">
              <w:rPr>
                <w:rFonts w:eastAsia="Calibri"/>
                <w:bCs/>
                <w:color w:val="000000"/>
                <w:sz w:val="22"/>
                <w:szCs w:val="22"/>
              </w:rPr>
              <w:t>8.00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8D35912" w14:textId="77777777">
            <w:pPr>
              <w:jc w:val="center"/>
              <w:rPr>
                <w:rFonts w:eastAsia="Calibri"/>
                <w:bCs/>
                <w:color w:val="000000"/>
                <w:sz w:val="22"/>
                <w:szCs w:val="22"/>
              </w:rPr>
            </w:pPr>
            <w:r w:rsidRPr="00696B7B">
              <w:rPr>
                <w:rFonts w:eastAsia="Calibri"/>
                <w:bCs/>
                <w:color w:val="000000"/>
                <w:sz w:val="22"/>
                <w:szCs w:val="22"/>
              </w:rPr>
              <w:t>160.00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2F0CC582" w14:textId="63FB1A54">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5E4D5E" w14:paraId="1801C806" w14:textId="25FF31E1">
            <w:pPr>
              <w:jc w:val="center"/>
              <w:rPr>
                <w:rFonts w:eastAsia="Calibri"/>
                <w:bCs/>
                <w:color w:val="000000"/>
                <w:sz w:val="22"/>
                <w:szCs w:val="22"/>
              </w:rPr>
            </w:pPr>
            <w:r w:rsidRPr="00696B7B">
              <w:rPr>
                <w:rFonts w:eastAsia="Calibri"/>
                <w:bCs/>
                <w:color w:val="000000"/>
                <w:sz w:val="22"/>
                <w:szCs w:val="22"/>
              </w:rPr>
              <w:t>$</w:t>
            </w:r>
            <w:r>
              <w:rPr>
                <w:rFonts w:eastAsia="Calibri"/>
                <w:bCs/>
                <w:color w:val="000000"/>
                <w:sz w:val="22"/>
                <w:szCs w:val="22"/>
              </w:rPr>
              <w:t>10,235.20</w:t>
            </w:r>
          </w:p>
        </w:tc>
      </w:tr>
      <w:tr w:rsidRPr="00696B7B" w:rsidR="00413BBD" w:rsidTr="00377BB0" w14:paraId="631736DD"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558FDF11" w14:textId="77777777">
            <w:pPr>
              <w:rPr>
                <w:rFonts w:eastAsia="Calibri"/>
                <w:bCs/>
                <w:color w:val="000000"/>
                <w:sz w:val="22"/>
                <w:szCs w:val="22"/>
              </w:rPr>
            </w:pPr>
            <w:r w:rsidRPr="00696B7B">
              <w:rPr>
                <w:rFonts w:eastAsia="Calibri"/>
                <w:bCs/>
                <w:color w:val="000000"/>
                <w:sz w:val="22"/>
                <w:szCs w:val="22"/>
              </w:rPr>
              <w:t>Rating Factor 3</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B6D60A0"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E209E9B"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471A143"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644520B" w14:textId="77777777">
            <w:pPr>
              <w:jc w:val="center"/>
              <w:rPr>
                <w:rFonts w:eastAsia="Calibri"/>
                <w:bCs/>
                <w:color w:val="000000"/>
                <w:sz w:val="22"/>
                <w:szCs w:val="22"/>
              </w:rPr>
            </w:pPr>
            <w:r w:rsidRPr="00696B7B">
              <w:rPr>
                <w:rFonts w:eastAsia="Calibri"/>
                <w:bCs/>
                <w:color w:val="000000"/>
                <w:sz w:val="22"/>
                <w:szCs w:val="22"/>
              </w:rPr>
              <w:t>12.00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60C4D82" w14:textId="77777777">
            <w:pPr>
              <w:jc w:val="center"/>
              <w:rPr>
                <w:rFonts w:eastAsia="Calibri"/>
                <w:bCs/>
                <w:color w:val="000000"/>
                <w:sz w:val="22"/>
                <w:szCs w:val="22"/>
              </w:rPr>
            </w:pPr>
            <w:r w:rsidRPr="00696B7B">
              <w:rPr>
                <w:rFonts w:eastAsia="Calibri"/>
                <w:bCs/>
                <w:color w:val="000000"/>
                <w:sz w:val="22"/>
                <w:szCs w:val="22"/>
              </w:rPr>
              <w:t>240.00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71064213" w14:textId="07C0D024">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821C88B" w14:textId="0DA118B3">
            <w:pPr>
              <w:jc w:val="center"/>
              <w:rPr>
                <w:rFonts w:eastAsia="Calibri"/>
                <w:bCs/>
                <w:color w:val="000000"/>
                <w:sz w:val="22"/>
                <w:szCs w:val="22"/>
              </w:rPr>
            </w:pPr>
            <w:r w:rsidRPr="00696B7B">
              <w:rPr>
                <w:rFonts w:eastAsia="Calibri"/>
                <w:bCs/>
                <w:color w:val="000000"/>
                <w:sz w:val="22"/>
                <w:szCs w:val="22"/>
              </w:rPr>
              <w:t>$1</w:t>
            </w:r>
            <w:r w:rsidR="005E4D5E">
              <w:rPr>
                <w:rFonts w:eastAsia="Calibri"/>
                <w:bCs/>
                <w:color w:val="000000"/>
                <w:sz w:val="22"/>
                <w:szCs w:val="22"/>
              </w:rPr>
              <w:t>5,352.80</w:t>
            </w:r>
          </w:p>
        </w:tc>
      </w:tr>
      <w:tr w:rsidRPr="00696B7B" w:rsidR="00413BBD" w:rsidTr="00377BB0" w14:paraId="21A37EE3"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0CA0A93C" w14:textId="77777777">
            <w:pPr>
              <w:rPr>
                <w:rFonts w:eastAsia="Calibri"/>
                <w:bCs/>
                <w:color w:val="000000"/>
                <w:sz w:val="22"/>
                <w:szCs w:val="22"/>
              </w:rPr>
            </w:pPr>
            <w:r w:rsidRPr="00696B7B">
              <w:rPr>
                <w:rFonts w:eastAsia="Calibri"/>
                <w:bCs/>
                <w:color w:val="000000"/>
                <w:sz w:val="22"/>
                <w:szCs w:val="22"/>
              </w:rPr>
              <w:t>Rating Factor 4</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A891A53"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8C3861E"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FFD0DEF"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A0C45EA" w14:textId="77777777">
            <w:pPr>
              <w:jc w:val="center"/>
              <w:rPr>
                <w:rFonts w:eastAsia="Calibri"/>
                <w:bCs/>
                <w:color w:val="000000"/>
                <w:sz w:val="22"/>
                <w:szCs w:val="22"/>
              </w:rPr>
            </w:pPr>
            <w:r w:rsidRPr="00696B7B">
              <w:rPr>
                <w:rFonts w:eastAsia="Calibri"/>
                <w:bCs/>
                <w:color w:val="000000"/>
                <w:sz w:val="22"/>
                <w:szCs w:val="22"/>
              </w:rPr>
              <w:t>8.00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3E315C6" w14:textId="77777777">
            <w:pPr>
              <w:jc w:val="center"/>
              <w:rPr>
                <w:rFonts w:eastAsia="Calibri"/>
                <w:bCs/>
                <w:color w:val="000000"/>
                <w:sz w:val="22"/>
                <w:szCs w:val="22"/>
              </w:rPr>
            </w:pPr>
            <w:r w:rsidRPr="00696B7B">
              <w:rPr>
                <w:rFonts w:eastAsia="Calibri"/>
                <w:bCs/>
                <w:color w:val="000000"/>
                <w:sz w:val="22"/>
                <w:szCs w:val="22"/>
              </w:rPr>
              <w:t>160.00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79C718D4" w14:textId="40326184">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D800BD" w14:paraId="66107D4A" w14:textId="75D9D987">
            <w:pPr>
              <w:jc w:val="center"/>
              <w:rPr>
                <w:rFonts w:eastAsia="Calibri"/>
                <w:bCs/>
                <w:color w:val="000000"/>
                <w:sz w:val="22"/>
                <w:szCs w:val="22"/>
              </w:rPr>
            </w:pPr>
            <w:r>
              <w:rPr>
                <w:rFonts w:eastAsia="Calibri"/>
                <w:bCs/>
                <w:color w:val="000000"/>
                <w:sz w:val="22"/>
                <w:szCs w:val="22"/>
              </w:rPr>
              <w:t>$</w:t>
            </w:r>
            <w:r w:rsidR="005E4D5E">
              <w:rPr>
                <w:rFonts w:eastAsia="Calibri"/>
                <w:bCs/>
                <w:color w:val="000000"/>
                <w:sz w:val="22"/>
                <w:szCs w:val="22"/>
              </w:rPr>
              <w:t>10,235.20</w:t>
            </w:r>
          </w:p>
        </w:tc>
      </w:tr>
      <w:tr w:rsidRPr="00696B7B" w:rsidR="00413BBD" w:rsidTr="00377BB0" w14:paraId="68B627E2"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18479FBC" w14:textId="77777777">
            <w:pPr>
              <w:rPr>
                <w:rFonts w:eastAsia="Calibri"/>
                <w:bCs/>
                <w:color w:val="000000"/>
                <w:sz w:val="22"/>
                <w:szCs w:val="22"/>
              </w:rPr>
            </w:pPr>
            <w:r w:rsidRPr="00696B7B">
              <w:rPr>
                <w:rFonts w:eastAsia="Calibri"/>
                <w:bCs/>
                <w:color w:val="000000"/>
                <w:sz w:val="22"/>
                <w:szCs w:val="22"/>
              </w:rPr>
              <w:t>Rating Factor 5</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0EC7BDE6"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FCCE8CA" w14:textId="77777777">
            <w:pPr>
              <w:jc w:val="center"/>
              <w:rPr>
                <w:rFonts w:eastAsia="Calibri"/>
                <w:bCs/>
                <w:color w:val="000000"/>
                <w:sz w:val="22"/>
                <w:szCs w:val="22"/>
              </w:rPr>
            </w:pPr>
            <w:r w:rsidRPr="00696B7B">
              <w:rPr>
                <w:rFonts w:eastAsia="Calibri"/>
                <w:bCs/>
                <w:color w:val="000000"/>
                <w:sz w:val="22"/>
                <w:szCs w:val="22"/>
              </w:rPr>
              <w:t>1.00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30B44C2" w14:textId="77777777">
            <w:pPr>
              <w:jc w:val="center"/>
              <w:rPr>
                <w:rFonts w:eastAsia="Calibri"/>
                <w:bCs/>
                <w:color w:val="000000"/>
                <w:sz w:val="22"/>
                <w:szCs w:val="22"/>
              </w:rPr>
            </w:pPr>
            <w:r w:rsidRPr="00696B7B">
              <w:rPr>
                <w:rFonts w:eastAsia="Calibri"/>
                <w:bCs/>
                <w:color w:val="000000"/>
                <w:sz w:val="22"/>
                <w:szCs w:val="22"/>
              </w:rPr>
              <w:t>20.00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25982DF" w14:textId="77777777">
            <w:pPr>
              <w:jc w:val="center"/>
              <w:rPr>
                <w:rFonts w:eastAsia="Calibri"/>
                <w:bCs/>
                <w:color w:val="000000"/>
                <w:sz w:val="22"/>
                <w:szCs w:val="22"/>
              </w:rPr>
            </w:pPr>
            <w:r w:rsidRPr="00696B7B">
              <w:rPr>
                <w:rFonts w:eastAsia="Calibri"/>
                <w:bCs/>
                <w:color w:val="000000"/>
                <w:sz w:val="22"/>
                <w:szCs w:val="22"/>
              </w:rPr>
              <w:t>5.00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EFE67ED" w14:textId="77777777">
            <w:pPr>
              <w:jc w:val="center"/>
              <w:rPr>
                <w:rFonts w:eastAsia="Calibri"/>
                <w:bCs/>
                <w:color w:val="000000"/>
                <w:sz w:val="22"/>
                <w:szCs w:val="22"/>
              </w:rPr>
            </w:pPr>
            <w:r w:rsidRPr="00696B7B">
              <w:rPr>
                <w:rFonts w:eastAsia="Calibri"/>
                <w:bCs/>
                <w:color w:val="000000"/>
                <w:sz w:val="22"/>
                <w:szCs w:val="22"/>
              </w:rPr>
              <w:t>100.00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0D117B" w14:paraId="70E5AA70" w14:textId="4741D5F8">
            <w:pPr>
              <w:jc w:val="center"/>
              <w:rPr>
                <w:rFonts w:eastAsia="Calibri"/>
                <w:bCs/>
                <w:color w:val="000000"/>
                <w:sz w:val="22"/>
                <w:szCs w:val="22"/>
              </w:rPr>
            </w:pPr>
            <w:r>
              <w:rPr>
                <w:rFonts w:eastAsia="Calibri"/>
                <w:bCs/>
                <w:color w:val="000000"/>
                <w:sz w:val="22"/>
                <w:szCs w:val="22"/>
              </w:rPr>
              <w:t>$63.97</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5C8857F" w14:textId="35BAAACF">
            <w:pPr>
              <w:jc w:val="center"/>
              <w:rPr>
                <w:rFonts w:eastAsia="Calibri"/>
                <w:bCs/>
                <w:color w:val="000000"/>
                <w:sz w:val="22"/>
                <w:szCs w:val="22"/>
              </w:rPr>
            </w:pPr>
            <w:r w:rsidRPr="00696B7B">
              <w:rPr>
                <w:rFonts w:eastAsia="Calibri"/>
                <w:bCs/>
                <w:color w:val="000000"/>
                <w:sz w:val="22"/>
                <w:szCs w:val="22"/>
              </w:rPr>
              <w:t>$</w:t>
            </w:r>
            <w:r w:rsidR="005E4D5E">
              <w:rPr>
                <w:rFonts w:eastAsia="Calibri"/>
                <w:bCs/>
                <w:color w:val="000000"/>
                <w:sz w:val="22"/>
                <w:szCs w:val="22"/>
              </w:rPr>
              <w:t>6,397.00</w:t>
            </w:r>
          </w:p>
        </w:tc>
      </w:tr>
      <w:tr w:rsidRPr="00696B7B" w:rsidR="00413BBD" w:rsidTr="00377BB0" w14:paraId="3A55ED58" w14:textId="77777777">
        <w:tc>
          <w:tcPr>
            <w:tcW w:w="8988" w:type="dxa"/>
            <w:gridSpan w:val="8"/>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696B7B" w:rsidR="00413BBD" w:rsidP="00377BB0" w:rsidRDefault="00413BBD" w14:paraId="2F2505A2" w14:textId="77777777">
            <w:pPr>
              <w:rPr>
                <w:rFonts w:eastAsia="Calibri"/>
                <w:bCs/>
                <w:color w:val="000000"/>
                <w:sz w:val="22"/>
                <w:szCs w:val="22"/>
              </w:rPr>
            </w:pPr>
            <w:r w:rsidRPr="00696B7B">
              <w:rPr>
                <w:rFonts w:eastAsia="Calibri"/>
                <w:b/>
                <w:bCs/>
                <w:i/>
                <w:color w:val="000000"/>
                <w:sz w:val="22"/>
                <w:szCs w:val="22"/>
              </w:rPr>
              <w:t>Reporting</w:t>
            </w:r>
          </w:p>
        </w:tc>
      </w:tr>
      <w:tr w:rsidRPr="00696B7B" w:rsidR="00413BBD" w:rsidTr="00377BB0" w14:paraId="222ADC45"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633241" w:rsidRDefault="00413BBD" w14:paraId="0D7F2C7A" w14:textId="77777777">
            <w:pPr>
              <w:rPr>
                <w:rFonts w:eastAsia="Calibri"/>
                <w:bCs/>
                <w:color w:val="000000"/>
                <w:sz w:val="22"/>
                <w:szCs w:val="22"/>
              </w:rPr>
            </w:pPr>
            <w:r w:rsidRPr="00696B7B">
              <w:rPr>
                <w:rFonts w:eastAsia="Calibri"/>
                <w:bCs/>
                <w:color w:val="000000"/>
                <w:sz w:val="22"/>
                <w:szCs w:val="22"/>
              </w:rPr>
              <w:t>SF-425</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2DA0030" w14:textId="77777777">
            <w:pPr>
              <w:jc w:val="center"/>
              <w:rPr>
                <w:rFonts w:eastAsia="Calibri"/>
                <w:bCs/>
                <w:color w:val="000000"/>
                <w:sz w:val="22"/>
                <w:szCs w:val="22"/>
              </w:rPr>
            </w:pPr>
            <w:r w:rsidRPr="00696B7B">
              <w:rPr>
                <w:rFonts w:eastAsia="Calibri"/>
                <w:bCs/>
                <w:color w:val="000000"/>
                <w:sz w:val="22"/>
                <w:szCs w:val="22"/>
              </w:rPr>
              <w:t>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046104C" w14:textId="77777777">
            <w:pPr>
              <w:jc w:val="center"/>
              <w:rPr>
                <w:rFonts w:eastAsia="Calibri"/>
                <w:bCs/>
                <w:color w:val="000000"/>
                <w:sz w:val="22"/>
                <w:szCs w:val="22"/>
              </w:rPr>
            </w:pPr>
            <w:r w:rsidRPr="00696B7B">
              <w:rPr>
                <w:rFonts w:eastAsia="Calibri"/>
                <w:bCs/>
                <w:color w:val="000000"/>
                <w:sz w:val="22"/>
                <w:szCs w:val="22"/>
              </w:rPr>
              <w:t>0</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AEC0BCC"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4C8D894B" w14:textId="77777777">
            <w:pPr>
              <w:jc w:val="center"/>
              <w:rPr>
                <w:rFonts w:eastAsia="Calibri"/>
                <w:bCs/>
                <w:color w:val="000000"/>
                <w:sz w:val="22"/>
                <w:szCs w:val="22"/>
              </w:rPr>
            </w:pPr>
            <w:r w:rsidRPr="00696B7B">
              <w:rPr>
                <w:rFonts w:eastAsia="Calibri"/>
                <w:bCs/>
                <w:color w:val="000000"/>
                <w:sz w:val="22"/>
                <w:szCs w:val="22"/>
              </w:rPr>
              <w:t>0</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CD8E992" w14:textId="77777777">
            <w:pPr>
              <w:jc w:val="center"/>
              <w:rPr>
                <w:rFonts w:eastAsia="Calibri"/>
                <w:bCs/>
                <w:color w:val="000000"/>
                <w:sz w:val="22"/>
                <w:szCs w:val="22"/>
              </w:rPr>
            </w:pPr>
            <w:r w:rsidRPr="00696B7B">
              <w:rPr>
                <w:rFonts w:eastAsia="Calibri"/>
                <w:bCs/>
                <w:color w:val="000000"/>
                <w:sz w:val="22"/>
                <w:szCs w:val="22"/>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58857262" w14:textId="77777777">
            <w:pPr>
              <w:jc w:val="center"/>
              <w:rPr>
                <w:rFonts w:eastAsia="Calibri"/>
                <w:bCs/>
                <w:color w:val="000000"/>
                <w:sz w:val="22"/>
                <w:szCs w:val="22"/>
              </w:rPr>
            </w:pPr>
            <w:r w:rsidRPr="00696B7B">
              <w:rPr>
                <w:rFonts w:eastAsia="Calibri"/>
                <w:bCs/>
                <w:color w:val="000000"/>
                <w:sz w:val="22"/>
                <w:szCs w:val="22"/>
              </w:rPr>
              <w:t>0</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2820C9F" w14:textId="77777777">
            <w:pPr>
              <w:jc w:val="center"/>
              <w:rPr>
                <w:rFonts w:eastAsia="Calibri"/>
                <w:bCs/>
                <w:color w:val="000000"/>
                <w:sz w:val="22"/>
                <w:szCs w:val="22"/>
              </w:rPr>
            </w:pPr>
            <w:r w:rsidRPr="00696B7B">
              <w:rPr>
                <w:rFonts w:eastAsia="Calibri"/>
                <w:bCs/>
                <w:color w:val="000000"/>
                <w:sz w:val="22"/>
                <w:szCs w:val="22"/>
              </w:rPr>
              <w:t>0</w:t>
            </w:r>
          </w:p>
        </w:tc>
      </w:tr>
      <w:tr w:rsidRPr="006C7FAE" w:rsidR="00413BBD" w:rsidTr="00377BB0" w14:paraId="62885385" w14:textId="77777777">
        <w:tc>
          <w:tcPr>
            <w:tcW w:w="1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615118DC" w14:textId="77777777">
            <w:pPr>
              <w:jc w:val="right"/>
              <w:rPr>
                <w:rFonts w:eastAsia="Calibri"/>
                <w:b/>
                <w:bCs/>
                <w:color w:val="000000"/>
                <w:sz w:val="22"/>
                <w:szCs w:val="22"/>
              </w:rPr>
            </w:pPr>
            <w:r w:rsidRPr="00696B7B">
              <w:rPr>
                <w:rFonts w:eastAsia="Calibri"/>
                <w:b/>
                <w:bCs/>
                <w:color w:val="000000"/>
                <w:sz w:val="22"/>
                <w:szCs w:val="22"/>
              </w:rPr>
              <w:t>TOTALS</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F3388EF" w14:textId="77777777">
            <w:pPr>
              <w:jc w:val="center"/>
              <w:rPr>
                <w:rFonts w:eastAsia="Calibri"/>
                <w:bCs/>
                <w:color w:val="000000"/>
                <w:sz w:val="22"/>
                <w:szCs w:val="22"/>
              </w:rPr>
            </w:pPr>
            <w:r w:rsidRPr="00696B7B">
              <w:rPr>
                <w:rFonts w:eastAsia="Calibri"/>
                <w:bCs/>
                <w:color w:val="000000"/>
                <w:sz w:val="22"/>
                <w:szCs w:val="22"/>
              </w:rPr>
              <w:t>20.00</w:t>
            </w:r>
          </w:p>
        </w:tc>
        <w:tc>
          <w:tcPr>
            <w:tcW w:w="11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71930EE" w14:textId="77777777">
            <w:pPr>
              <w:jc w:val="center"/>
              <w:rPr>
                <w:rFonts w:eastAsia="Calibri"/>
                <w:bCs/>
                <w:color w:val="000000"/>
                <w:sz w:val="22"/>
                <w:szCs w:val="22"/>
              </w:rPr>
            </w:pPr>
            <w:r w:rsidRPr="00696B7B">
              <w:rPr>
                <w:rFonts w:eastAsia="Calibri"/>
                <w:bCs/>
                <w:color w:val="000000"/>
                <w:sz w:val="22"/>
                <w:szCs w:val="22"/>
              </w:rPr>
              <w:t>-</w:t>
            </w: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1C772142" w14:textId="77777777">
            <w:pPr>
              <w:jc w:val="center"/>
              <w:rPr>
                <w:rFonts w:eastAsia="Calibri"/>
                <w:bCs/>
                <w:color w:val="000000"/>
                <w:sz w:val="22"/>
                <w:szCs w:val="22"/>
              </w:rPr>
            </w:pPr>
            <w:r w:rsidRPr="00696B7B">
              <w:rPr>
                <w:rFonts w:eastAsia="Calibri"/>
                <w:bCs/>
                <w:color w:val="000000"/>
                <w:sz w:val="22"/>
                <w:szCs w:val="22"/>
              </w:rPr>
              <w:t>-</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2143B220" w14:textId="77777777">
            <w:pPr>
              <w:jc w:val="center"/>
              <w:rPr>
                <w:rFonts w:eastAsia="Calibri"/>
                <w:bCs/>
                <w:color w:val="000000"/>
                <w:sz w:val="22"/>
                <w:szCs w:val="22"/>
              </w:rPr>
            </w:pPr>
            <w:r w:rsidRPr="00696B7B">
              <w:rPr>
                <w:rFonts w:eastAsia="Calibri"/>
                <w:bCs/>
                <w:color w:val="000000"/>
                <w:sz w:val="22"/>
                <w:szCs w:val="22"/>
              </w:rPr>
              <w:t>44.25</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3D15449A" w14:textId="77777777">
            <w:pPr>
              <w:jc w:val="center"/>
              <w:rPr>
                <w:rFonts w:eastAsia="Calibri"/>
                <w:bCs/>
                <w:color w:val="000000"/>
                <w:sz w:val="22"/>
                <w:szCs w:val="22"/>
              </w:rPr>
            </w:pPr>
            <w:r w:rsidRPr="00696B7B">
              <w:rPr>
                <w:rFonts w:eastAsia="Calibri"/>
                <w:bCs/>
                <w:color w:val="000000"/>
                <w:sz w:val="22"/>
                <w:szCs w:val="22"/>
              </w:rPr>
              <w:t>885.00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96B7B" w:rsidR="00413BBD" w:rsidP="00377BB0" w:rsidRDefault="00413BBD" w14:paraId="73F58CA7" w14:textId="77777777">
            <w:pPr>
              <w:jc w:val="center"/>
              <w:rPr>
                <w:rFonts w:eastAsia="Calibri"/>
                <w:bCs/>
                <w:color w:val="000000"/>
                <w:sz w:val="22"/>
                <w:szCs w:val="22"/>
              </w:rPr>
            </w:pPr>
            <w:r w:rsidRPr="00696B7B">
              <w:rPr>
                <w:rFonts w:eastAsia="Calibri"/>
                <w:bCs/>
                <w:color w:val="000000"/>
                <w:sz w:val="22"/>
                <w:szCs w:val="22"/>
              </w:rPr>
              <w:t>-</w:t>
            </w:r>
          </w:p>
        </w:tc>
        <w:tc>
          <w:tcPr>
            <w:tcW w:w="9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F3734" w:rsidR="00413BBD" w:rsidP="00377BB0" w:rsidRDefault="00413BBD" w14:paraId="2E21D22A" w14:textId="4A148DD5">
            <w:pPr>
              <w:jc w:val="center"/>
              <w:rPr>
                <w:rFonts w:eastAsia="Calibri"/>
                <w:bCs/>
                <w:color w:val="000000"/>
                <w:sz w:val="22"/>
                <w:szCs w:val="22"/>
              </w:rPr>
            </w:pPr>
            <w:r w:rsidRPr="00696B7B">
              <w:rPr>
                <w:rFonts w:eastAsia="Calibri"/>
                <w:bCs/>
                <w:color w:val="000000"/>
                <w:sz w:val="22"/>
                <w:szCs w:val="22"/>
              </w:rPr>
              <w:t>$</w:t>
            </w:r>
            <w:r w:rsidR="00D800BD">
              <w:rPr>
                <w:rFonts w:eastAsia="Calibri"/>
                <w:bCs/>
                <w:color w:val="000000"/>
                <w:sz w:val="22"/>
                <w:szCs w:val="22"/>
              </w:rPr>
              <w:t>56,613.45</w:t>
            </w:r>
          </w:p>
        </w:tc>
      </w:tr>
      <w:bookmarkEnd w:id="2"/>
    </w:tbl>
    <w:p w:rsidRPr="006C7FAE" w:rsidR="00413BBD" w:rsidP="00413BBD" w:rsidRDefault="00413BBD" w14:paraId="22F91359" w14:textId="77777777">
      <w:pPr>
        <w:keepLines/>
        <w:tabs>
          <w:tab w:val="left" w:pos="360"/>
          <w:tab w:val="left" w:pos="720"/>
          <w:tab w:val="center" w:pos="1680"/>
          <w:tab w:val="center" w:pos="3120"/>
          <w:tab w:val="center" w:pos="4560"/>
          <w:tab w:val="center" w:pos="6000"/>
          <w:tab w:val="center" w:pos="7440"/>
          <w:tab w:val="center" w:pos="8880"/>
        </w:tabs>
      </w:pPr>
    </w:p>
    <w:p w:rsidRPr="006C7FAE" w:rsidR="00167E53" w:rsidP="00167E53" w:rsidRDefault="00167E53" w14:paraId="486804BD"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598AA478"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36D47952"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103EFD95"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5B92F8D8"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rsidRDefault="009E13B1" w14:paraId="30616DC2" w14:textId="77777777">
      <w:pPr>
        <w:keepLines/>
        <w:tabs>
          <w:tab w:val="left" w:pos="360"/>
          <w:tab w:val="left" w:pos="720"/>
        </w:tabs>
        <w:ind w:left="360"/>
        <w:rPr>
          <w:sz w:val="24"/>
          <w:szCs w:val="24"/>
        </w:rPr>
      </w:pPr>
    </w:p>
    <w:p w:rsidR="00DE5BBE" w:rsidP="00DE5BBE" w:rsidRDefault="00DE5BBE" w14:paraId="24BC658C" w14:textId="77777777">
      <w:pPr>
        <w:keepLines/>
        <w:tabs>
          <w:tab w:val="left" w:pos="360"/>
          <w:tab w:val="left" w:pos="720"/>
        </w:tabs>
        <w:ind w:left="720"/>
        <w:rPr>
          <w:sz w:val="24"/>
          <w:szCs w:val="24"/>
        </w:rPr>
      </w:pPr>
      <w:r>
        <w:rPr>
          <w:sz w:val="24"/>
          <w:szCs w:val="24"/>
        </w:rPr>
        <w:t xml:space="preserve">No additional cost burden is expected. </w:t>
      </w:r>
    </w:p>
    <w:p w:rsidRPr="006C7FAE" w:rsidR="00DE5BBE" w:rsidRDefault="00DE5BBE" w14:paraId="4415A4D5" w14:textId="77777777">
      <w:pPr>
        <w:keepLines/>
        <w:tabs>
          <w:tab w:val="left" w:pos="360"/>
          <w:tab w:val="left" w:pos="720"/>
        </w:tabs>
        <w:ind w:left="360"/>
        <w:rPr>
          <w:sz w:val="24"/>
          <w:szCs w:val="24"/>
        </w:rPr>
      </w:pPr>
    </w:p>
    <w:p w:rsidR="009E13B1" w:rsidRDefault="009E13B1" w14:paraId="0D614836"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E5BBE" w:rsidRDefault="00DE5BBE" w14:paraId="681C085F" w14:textId="77777777">
      <w:pPr>
        <w:keepLines/>
        <w:tabs>
          <w:tab w:val="left" w:pos="360"/>
        </w:tabs>
        <w:spacing w:after="80"/>
        <w:ind w:left="360" w:hanging="360"/>
        <w:rPr>
          <w:sz w:val="24"/>
          <w:szCs w:val="24"/>
        </w:rPr>
      </w:pPr>
    </w:p>
    <w:p w:rsidR="00DE5BBE" w:rsidP="00DE5BBE" w:rsidRDefault="00DE5BBE" w14:paraId="167A0CAA" w14:textId="01756F92">
      <w:pPr>
        <w:overflowPunct/>
        <w:autoSpaceDE/>
        <w:autoSpaceDN/>
        <w:adjustRightInd/>
        <w:spacing w:after="80"/>
        <w:ind w:left="360"/>
        <w:textAlignment w:val="auto"/>
        <w:rPr>
          <w:rFonts w:eastAsia="Calibri"/>
          <w:color w:val="000000"/>
          <w:sz w:val="24"/>
        </w:rPr>
      </w:pPr>
      <w:r w:rsidRPr="00CD4C06">
        <w:rPr>
          <w:rFonts w:eastAsia="Calibri"/>
          <w:color w:val="000000"/>
          <w:sz w:val="24"/>
        </w:rPr>
        <w:t>Approximately 20 applications are expected.  Each application goes through a review which takes approximately eight hours to conduct per application.  The review is conducted by three people, with an average grade of GS-1</w:t>
      </w:r>
      <w:r w:rsidR="003A5D7A">
        <w:rPr>
          <w:rFonts w:eastAsia="Calibri"/>
          <w:color w:val="000000"/>
          <w:sz w:val="24"/>
        </w:rPr>
        <w:t>4</w:t>
      </w:r>
      <w:r w:rsidRPr="00CD4C06">
        <w:rPr>
          <w:rFonts w:eastAsia="Calibri"/>
          <w:color w:val="000000"/>
          <w:sz w:val="24"/>
        </w:rPr>
        <w:t xml:space="preserve">.  HUD has an approved hourly wage standard calculated from the </w:t>
      </w:r>
      <w:r w:rsidR="003A5D7A">
        <w:rPr>
          <w:rFonts w:eastAsia="Calibri"/>
          <w:color w:val="000000"/>
          <w:sz w:val="24"/>
        </w:rPr>
        <w:t xml:space="preserve">General Schedule pay Scale for a GS 14 </w:t>
      </w:r>
      <w:r w:rsidRPr="00CD4C06">
        <w:rPr>
          <w:rFonts w:eastAsia="Calibri"/>
          <w:color w:val="000000"/>
          <w:sz w:val="24"/>
        </w:rPr>
        <w:t xml:space="preserve">that determined the hourly rate of </w:t>
      </w:r>
      <w:r w:rsidRPr="00CD4C06" w:rsidR="007D583C">
        <w:rPr>
          <w:rFonts w:eastAsia="Calibri"/>
          <w:color w:val="000000"/>
          <w:sz w:val="24"/>
        </w:rPr>
        <w:t>$6</w:t>
      </w:r>
      <w:r w:rsidR="003A5D7A">
        <w:rPr>
          <w:rFonts w:eastAsia="Calibri"/>
          <w:color w:val="000000"/>
          <w:sz w:val="24"/>
        </w:rPr>
        <w:t xml:space="preserve">0.49 </w:t>
      </w:r>
      <w:r w:rsidRPr="00CD4C06">
        <w:rPr>
          <w:rFonts w:eastAsia="Calibri"/>
          <w:color w:val="000000"/>
          <w:sz w:val="24"/>
        </w:rPr>
        <w:t>per hour.   Thus, the total annual cost to the Federal government for review of RCB program applications and reports is estimated to be (20 applications x 3 persons x 8 hours x $</w:t>
      </w:r>
      <w:r w:rsidR="003A5D7A">
        <w:rPr>
          <w:rFonts w:eastAsia="Calibri"/>
          <w:color w:val="000000"/>
          <w:sz w:val="24"/>
        </w:rPr>
        <w:t>60.49</w:t>
      </w:r>
      <w:r w:rsidRPr="00CD4C06">
        <w:rPr>
          <w:rFonts w:eastAsia="Calibri"/>
          <w:color w:val="000000"/>
          <w:sz w:val="24"/>
        </w:rPr>
        <w:t xml:space="preserve"> per hour) = </w:t>
      </w:r>
      <w:r w:rsidRPr="00CD4C06">
        <w:rPr>
          <w:rFonts w:eastAsia="Calibri"/>
          <w:i/>
          <w:color w:val="000000"/>
          <w:sz w:val="24"/>
        </w:rPr>
        <w:t>$</w:t>
      </w:r>
      <w:r w:rsidR="00752401">
        <w:rPr>
          <w:rFonts w:eastAsia="Calibri"/>
          <w:i/>
          <w:color w:val="000000"/>
          <w:sz w:val="24"/>
        </w:rPr>
        <w:t>29,035</w:t>
      </w:r>
      <w:r w:rsidRPr="00CD4C06">
        <w:rPr>
          <w:rFonts w:eastAsia="Calibri"/>
          <w:i/>
          <w:color w:val="000000"/>
          <w:sz w:val="24"/>
        </w:rPr>
        <w:t>.</w:t>
      </w:r>
      <w:r w:rsidR="00752401">
        <w:rPr>
          <w:rFonts w:eastAsia="Calibri"/>
          <w:i/>
          <w:color w:val="000000"/>
          <w:sz w:val="24"/>
        </w:rPr>
        <w:t>20</w:t>
      </w:r>
      <w:r>
        <w:rPr>
          <w:rFonts w:eastAsia="Calibri"/>
          <w:color w:val="000000"/>
          <w:sz w:val="24"/>
        </w:rPr>
        <w:t xml:space="preserve">  </w:t>
      </w:r>
    </w:p>
    <w:p w:rsidRPr="00F71FF9" w:rsidR="008544B7" w:rsidP="00DE5BBE" w:rsidRDefault="008544B7" w14:paraId="15E4C20F" w14:textId="77777777">
      <w:pPr>
        <w:overflowPunct/>
        <w:autoSpaceDE/>
        <w:autoSpaceDN/>
        <w:adjustRightInd/>
        <w:spacing w:after="80"/>
        <w:ind w:left="360"/>
        <w:textAlignment w:val="auto"/>
        <w:rPr>
          <w:rFonts w:eastAsia="Calibri"/>
          <w:color w:val="000000"/>
          <w:sz w:val="24"/>
        </w:rPr>
      </w:pPr>
    </w:p>
    <w:tbl>
      <w:tblPr>
        <w:tblW w:w="0" w:type="auto"/>
        <w:tblInd w:w="468" w:type="dxa"/>
        <w:tblCellMar>
          <w:left w:w="0" w:type="dxa"/>
          <w:right w:w="0" w:type="dxa"/>
        </w:tblCellMar>
        <w:tblLook w:val="04A0" w:firstRow="1" w:lastRow="0" w:firstColumn="1" w:lastColumn="0" w:noHBand="0" w:noVBand="1"/>
      </w:tblPr>
      <w:tblGrid>
        <w:gridCol w:w="1454"/>
        <w:gridCol w:w="1411"/>
        <w:gridCol w:w="1217"/>
        <w:gridCol w:w="1179"/>
        <w:gridCol w:w="1094"/>
        <w:gridCol w:w="924"/>
        <w:gridCol w:w="1094"/>
        <w:gridCol w:w="1039"/>
      </w:tblGrid>
      <w:tr w:rsidRPr="006C7FAE" w:rsidR="008544B7" w:rsidTr="007F2755" w14:paraId="22327DCE"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733D44C9"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1084C92F"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5126D4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59BDEC2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8544B7" w:rsidP="007F2755" w:rsidRDefault="008544B7" w14:paraId="6619526E"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747C43FD"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5E492EAE"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8544B7" w:rsidP="007F2755" w:rsidRDefault="008544B7" w14:paraId="3890A719"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2067346A"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8544B7" w:rsidP="007F2755" w:rsidRDefault="008544B7" w14:paraId="3252812E" w14:textId="77777777">
            <w:pPr>
              <w:adjustRightInd/>
              <w:jc w:val="center"/>
              <w:textAlignment w:val="auto"/>
              <w:rPr>
                <w:rFonts w:eastAsia="Calibri"/>
                <w:b/>
                <w:bCs/>
                <w:color w:val="000000"/>
              </w:rPr>
            </w:pPr>
          </w:p>
        </w:tc>
      </w:tr>
      <w:tr w:rsidRPr="006C7FAE" w:rsidR="008544B7" w:rsidTr="007F2755" w14:paraId="0F25C7A9"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0611153E" w14:textId="3116F1D5">
            <w:pPr>
              <w:adjustRightInd/>
              <w:textAlignment w:val="auto"/>
              <w:rPr>
                <w:rFonts w:eastAsia="Calibri"/>
                <w:b/>
                <w:bCs/>
                <w:color w:val="000000"/>
              </w:rPr>
            </w:pPr>
            <w:r>
              <w:rPr>
                <w:rFonts w:eastAsia="Calibri"/>
                <w:b/>
                <w:bCs/>
                <w:color w:val="000000"/>
              </w:rPr>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586890FD" w14:textId="15F4B8E9">
            <w:pPr>
              <w:adjustRightInd/>
              <w:jc w:val="center"/>
              <w:textAlignment w:val="auto"/>
              <w:rPr>
                <w:rFonts w:eastAsia="Calibri"/>
                <w:b/>
                <w:bCs/>
                <w:color w:val="000000"/>
              </w:rPr>
            </w:pPr>
            <w:r>
              <w:rPr>
                <w:rFonts w:eastAsia="Calibri"/>
                <w:b/>
                <w:bCs/>
                <w:color w:val="000000"/>
              </w:rPr>
              <w:t>20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3E8F0CDB" w14:textId="65722DAB">
            <w:pPr>
              <w:adjustRightInd/>
              <w:jc w:val="center"/>
              <w:textAlignment w:val="auto"/>
              <w:rPr>
                <w:rFonts w:eastAsia="Calibri"/>
                <w:b/>
                <w:bCs/>
                <w:color w:val="000000"/>
              </w:rPr>
            </w:pPr>
            <w:r>
              <w:rPr>
                <w:rFonts w:eastAsia="Calibri"/>
                <w:b/>
                <w:bCs/>
                <w:color w:val="000000"/>
              </w:rPr>
              <w:t>3</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10ED0A53" w14:textId="1C9C1DF1">
            <w:pPr>
              <w:adjustRightInd/>
              <w:jc w:val="center"/>
              <w:textAlignment w:val="auto"/>
              <w:rPr>
                <w:rFonts w:eastAsia="Calibri"/>
                <w:b/>
                <w:bCs/>
                <w:color w:val="000000"/>
              </w:rPr>
            </w:pPr>
            <w:r>
              <w:rPr>
                <w:rFonts w:eastAsia="Calibri"/>
                <w:b/>
                <w:bCs/>
                <w:color w:val="000000"/>
              </w:rPr>
              <w:t>60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70B1C0AE" w14:textId="684EF1C1">
            <w:pPr>
              <w:adjustRightInd/>
              <w:jc w:val="center"/>
              <w:textAlignment w:val="auto"/>
              <w:rPr>
                <w:rFonts w:eastAsia="Calibri"/>
                <w:b/>
                <w:bCs/>
                <w:color w:val="000000"/>
              </w:rPr>
            </w:pPr>
            <w:r>
              <w:rPr>
                <w:rFonts w:eastAsia="Calibri"/>
                <w:b/>
                <w:bCs/>
                <w:color w:val="000000"/>
              </w:rPr>
              <w:t>8</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8544B7" w14:paraId="6E39CBB1" w14:textId="10E6382C">
            <w:pPr>
              <w:adjustRightInd/>
              <w:jc w:val="center"/>
              <w:textAlignment w:val="auto"/>
              <w:rPr>
                <w:rFonts w:eastAsia="Calibri"/>
                <w:b/>
                <w:bCs/>
                <w:color w:val="000000"/>
              </w:rPr>
            </w:pPr>
            <w:r>
              <w:rPr>
                <w:rFonts w:eastAsia="Calibri"/>
                <w:b/>
                <w:bCs/>
                <w:color w:val="000000"/>
              </w:rPr>
              <w:t>4</w:t>
            </w:r>
            <w:r w:rsidR="00D7795C">
              <w:rPr>
                <w:rFonts w:eastAsia="Calibri"/>
                <w:b/>
                <w:bCs/>
                <w:color w:val="000000"/>
              </w:rPr>
              <w:t>8</w:t>
            </w:r>
            <w:r>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D66841" w14:paraId="3A484880" w14:textId="115D9DB3">
            <w:pPr>
              <w:adjustRightInd/>
              <w:jc w:val="right"/>
              <w:textAlignment w:val="auto"/>
              <w:rPr>
                <w:rFonts w:eastAsia="Calibri"/>
                <w:b/>
                <w:bCs/>
                <w:color w:val="000000"/>
              </w:rPr>
            </w:pPr>
            <w:r>
              <w:rPr>
                <w:rFonts w:eastAsia="Calibri"/>
                <w:b/>
                <w:bCs/>
                <w:color w:val="000000"/>
              </w:rPr>
              <w:t>$60.49</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8544B7" w:rsidP="007F2755" w:rsidRDefault="003A5D7A" w14:paraId="02123271" w14:textId="5BDB21C2">
            <w:pPr>
              <w:adjustRightInd/>
              <w:jc w:val="right"/>
              <w:textAlignment w:val="auto"/>
              <w:rPr>
                <w:rFonts w:eastAsia="Calibri"/>
                <w:b/>
                <w:bCs/>
                <w:color w:val="000000"/>
              </w:rPr>
            </w:pPr>
            <w:r>
              <w:rPr>
                <w:rFonts w:eastAsia="Calibri"/>
                <w:b/>
                <w:bCs/>
                <w:color w:val="000000"/>
              </w:rPr>
              <w:t>29,035</w:t>
            </w:r>
            <w:r w:rsidR="00752401">
              <w:rPr>
                <w:rFonts w:eastAsia="Calibri"/>
                <w:b/>
                <w:bCs/>
                <w:color w:val="000000"/>
              </w:rPr>
              <w:t>.20</w:t>
            </w:r>
          </w:p>
        </w:tc>
      </w:tr>
    </w:tbl>
    <w:p w:rsidRPr="006C7FAE" w:rsidR="00DE5BBE" w:rsidRDefault="00DE5BBE" w14:paraId="63449BAA" w14:textId="77777777">
      <w:pPr>
        <w:keepLines/>
        <w:tabs>
          <w:tab w:val="left" w:pos="360"/>
        </w:tabs>
        <w:spacing w:after="80"/>
        <w:ind w:left="360" w:hanging="360"/>
        <w:rPr>
          <w:sz w:val="24"/>
          <w:szCs w:val="24"/>
        </w:rPr>
      </w:pPr>
    </w:p>
    <w:p w:rsidRPr="006C7FAE" w:rsidR="009E13B1" w:rsidRDefault="009E13B1" w14:paraId="2DA35C8A"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Pr="00F71FF9" w:rsidR="00981EAF" w:rsidP="00981EAF" w:rsidRDefault="00981EAF" w14:paraId="6F21D51A" w14:textId="77777777">
      <w:pPr>
        <w:keepLines/>
        <w:numPr>
          <w:ilvl w:val="0"/>
          <w:numId w:val="16"/>
        </w:numPr>
        <w:tabs>
          <w:tab w:val="left" w:pos="360"/>
          <w:tab w:val="left" w:pos="720"/>
        </w:tabs>
        <w:ind w:left="720" w:hanging="360"/>
        <w:rPr>
          <w:sz w:val="24"/>
          <w:szCs w:val="24"/>
        </w:rPr>
      </w:pPr>
      <w:r w:rsidRPr="00F71FF9">
        <w:rPr>
          <w:sz w:val="24"/>
          <w:szCs w:val="24"/>
        </w:rPr>
        <w:t xml:space="preserve">Updated the estimate for the hourly wage </w:t>
      </w:r>
      <w:r>
        <w:rPr>
          <w:sz w:val="24"/>
          <w:szCs w:val="24"/>
        </w:rPr>
        <w:t xml:space="preserve">for </w:t>
      </w:r>
      <w:r w:rsidRPr="00F71FF9">
        <w:rPr>
          <w:sz w:val="24"/>
          <w:szCs w:val="24"/>
        </w:rPr>
        <w:t>applicant work hours</w:t>
      </w:r>
      <w:r>
        <w:rPr>
          <w:sz w:val="24"/>
          <w:szCs w:val="24"/>
        </w:rPr>
        <w:t xml:space="preserve"> to allow for inflation and expected increases in wages over time</w:t>
      </w:r>
      <w:r w:rsidRPr="00F71FF9">
        <w:rPr>
          <w:sz w:val="24"/>
          <w:szCs w:val="24"/>
        </w:rPr>
        <w:t xml:space="preserve">. </w:t>
      </w:r>
    </w:p>
    <w:p w:rsidR="00981EAF" w:rsidP="00981EAF" w:rsidRDefault="00981EAF" w14:paraId="7FF93569" w14:textId="77777777">
      <w:pPr>
        <w:keepLines/>
        <w:numPr>
          <w:ilvl w:val="0"/>
          <w:numId w:val="16"/>
        </w:numPr>
        <w:tabs>
          <w:tab w:val="left" w:pos="360"/>
          <w:tab w:val="left" w:pos="720"/>
        </w:tabs>
        <w:ind w:left="720" w:hanging="360"/>
        <w:rPr>
          <w:sz w:val="24"/>
          <w:szCs w:val="24"/>
        </w:rPr>
      </w:pPr>
      <w:r w:rsidRPr="00F71FF9">
        <w:rPr>
          <w:sz w:val="24"/>
          <w:szCs w:val="24"/>
        </w:rPr>
        <w:t xml:space="preserve">Updated the hourly rate used to calculate reviewer time to reflect the currently approved </w:t>
      </w:r>
      <w:r>
        <w:rPr>
          <w:sz w:val="24"/>
          <w:szCs w:val="24"/>
        </w:rPr>
        <w:t xml:space="preserve">hourly rate </w:t>
      </w:r>
      <w:r w:rsidRPr="00F71FF9">
        <w:rPr>
          <w:sz w:val="24"/>
          <w:szCs w:val="24"/>
        </w:rPr>
        <w:t xml:space="preserve">standard provided by HUD.   </w:t>
      </w:r>
    </w:p>
    <w:p w:rsidRPr="006C7FAE" w:rsidR="009E13B1" w:rsidRDefault="009E13B1" w14:paraId="1682FDCD" w14:textId="77777777">
      <w:pPr>
        <w:keepLines/>
        <w:tabs>
          <w:tab w:val="left" w:pos="360"/>
          <w:tab w:val="left" w:pos="720"/>
        </w:tabs>
        <w:ind w:left="360"/>
        <w:rPr>
          <w:sz w:val="24"/>
          <w:szCs w:val="24"/>
        </w:rPr>
      </w:pPr>
    </w:p>
    <w:p w:rsidRPr="006C7FAE" w:rsidR="009E13B1" w:rsidRDefault="009E13B1" w14:paraId="3A4F504E"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81EAF" w:rsidP="00981EAF" w:rsidRDefault="00981EAF" w14:paraId="0FC887F8" w14:textId="77777777">
      <w:pPr>
        <w:tabs>
          <w:tab w:val="left" w:pos="360"/>
        </w:tabs>
        <w:ind w:left="1080" w:hanging="360"/>
        <w:rPr>
          <w:sz w:val="24"/>
          <w:szCs w:val="24"/>
        </w:rPr>
      </w:pPr>
    </w:p>
    <w:p w:rsidR="00981EAF" w:rsidP="00981EAF" w:rsidRDefault="00981EAF" w14:paraId="1B150173" w14:textId="77777777">
      <w:pPr>
        <w:tabs>
          <w:tab w:val="left" w:pos="360"/>
        </w:tabs>
        <w:ind w:left="1080" w:hanging="360"/>
        <w:rPr>
          <w:sz w:val="24"/>
          <w:szCs w:val="24"/>
        </w:rPr>
      </w:pPr>
      <w:r w:rsidRPr="00F71FF9">
        <w:rPr>
          <w:sz w:val="24"/>
          <w:szCs w:val="24"/>
        </w:rPr>
        <w:t>Not applicable.</w:t>
      </w:r>
      <w:r>
        <w:rPr>
          <w:sz w:val="24"/>
          <w:szCs w:val="24"/>
        </w:rPr>
        <w:t xml:space="preserve"> The results of this information collection will not be published for statistical use. </w:t>
      </w:r>
    </w:p>
    <w:p w:rsidRPr="006C7FAE" w:rsidR="009E13B1" w:rsidRDefault="009E13B1" w14:paraId="0FE54FC7" w14:textId="77777777">
      <w:pPr>
        <w:tabs>
          <w:tab w:val="left" w:pos="360"/>
        </w:tabs>
        <w:ind w:left="360" w:hanging="360"/>
        <w:rPr>
          <w:sz w:val="24"/>
          <w:szCs w:val="24"/>
        </w:rPr>
      </w:pPr>
    </w:p>
    <w:p w:rsidRPr="006C7FAE" w:rsidR="009E13B1" w:rsidRDefault="009E13B1" w14:paraId="6B324534"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rsidRDefault="009E13B1" w14:paraId="0295D9C6" w14:textId="77777777">
      <w:pPr>
        <w:keepLines/>
        <w:tabs>
          <w:tab w:val="left" w:pos="360"/>
          <w:tab w:val="left" w:pos="720"/>
        </w:tabs>
        <w:ind w:left="360"/>
        <w:rPr>
          <w:sz w:val="24"/>
          <w:szCs w:val="24"/>
        </w:rPr>
      </w:pPr>
    </w:p>
    <w:p w:rsidR="00981EAF" w:rsidP="00981EAF" w:rsidRDefault="00981EAF" w14:paraId="49D03A66" w14:textId="77777777">
      <w:pPr>
        <w:keepLines/>
        <w:tabs>
          <w:tab w:val="left" w:pos="360"/>
          <w:tab w:val="left" w:pos="720"/>
        </w:tabs>
        <w:ind w:left="360"/>
        <w:rPr>
          <w:sz w:val="24"/>
          <w:szCs w:val="24"/>
        </w:rPr>
      </w:pPr>
      <w:r w:rsidRPr="00F71FF9">
        <w:rPr>
          <w:sz w:val="24"/>
          <w:szCs w:val="24"/>
        </w:rPr>
        <w:t>Such approval is not requested.</w:t>
      </w:r>
    </w:p>
    <w:p w:rsidRPr="006C7FAE" w:rsidR="00981EAF" w:rsidRDefault="00981EAF" w14:paraId="545D411C" w14:textId="77777777">
      <w:pPr>
        <w:keepLines/>
        <w:tabs>
          <w:tab w:val="left" w:pos="360"/>
          <w:tab w:val="left" w:pos="720"/>
        </w:tabs>
        <w:ind w:left="360"/>
        <w:rPr>
          <w:sz w:val="24"/>
          <w:szCs w:val="24"/>
        </w:rPr>
      </w:pPr>
    </w:p>
    <w:p w:rsidRPr="006C7FAE" w:rsidR="009E13B1" w:rsidRDefault="009E13B1" w14:paraId="1897A8CA"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Default="009E13B1" w14:paraId="0D330A27" w14:textId="77777777">
      <w:pPr>
        <w:keepLines/>
        <w:tabs>
          <w:tab w:val="left" w:pos="360"/>
          <w:tab w:val="left" w:pos="720"/>
        </w:tabs>
        <w:ind w:left="360"/>
        <w:rPr>
          <w:sz w:val="24"/>
          <w:szCs w:val="24"/>
        </w:rPr>
      </w:pPr>
    </w:p>
    <w:p w:rsidRPr="006C7FAE" w:rsidR="00981EAF" w:rsidRDefault="00981EAF" w14:paraId="7A19398E" w14:textId="77777777">
      <w:pPr>
        <w:keepLines/>
        <w:tabs>
          <w:tab w:val="left" w:pos="360"/>
          <w:tab w:val="left" w:pos="720"/>
        </w:tabs>
        <w:ind w:left="360"/>
        <w:rPr>
          <w:sz w:val="24"/>
          <w:szCs w:val="24"/>
        </w:rPr>
      </w:pPr>
      <w:r>
        <w:rPr>
          <w:sz w:val="24"/>
          <w:szCs w:val="24"/>
        </w:rPr>
        <w:t>None.</w:t>
      </w:r>
    </w:p>
    <w:p w:rsidRPr="006C7FAE" w:rsidR="009E13B1" w:rsidRDefault="009E13B1" w14:paraId="34C1F00D" w14:textId="77777777">
      <w:pPr>
        <w:tabs>
          <w:tab w:val="left" w:pos="360"/>
          <w:tab w:val="left" w:pos="720"/>
        </w:tabs>
        <w:rPr>
          <w:sz w:val="24"/>
          <w:szCs w:val="24"/>
        </w:rPr>
      </w:pPr>
    </w:p>
    <w:p w:rsidRPr="006C7FAE" w:rsidR="009E13B1" w:rsidP="00167E53" w:rsidRDefault="009E13B1" w14:paraId="0F22F91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8"/>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7E8F" w14:textId="77777777" w:rsidR="00010947" w:rsidRDefault="00010947">
      <w:r>
        <w:separator/>
      </w:r>
    </w:p>
  </w:endnote>
  <w:endnote w:type="continuationSeparator" w:id="0">
    <w:p w14:paraId="27F892E7" w14:textId="77777777" w:rsidR="00010947" w:rsidRDefault="000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5375" w14:textId="77777777" w:rsidR="00010947" w:rsidRDefault="00010947">
      <w:r>
        <w:separator/>
      </w:r>
    </w:p>
  </w:footnote>
  <w:footnote w:type="continuationSeparator" w:id="0">
    <w:p w14:paraId="22D70E25" w14:textId="77777777" w:rsidR="00010947" w:rsidRDefault="000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EEEF"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29211CAA"/>
    <w:multiLevelType w:val="hybridMultilevel"/>
    <w:tmpl w:val="FF0619A4"/>
    <w:lvl w:ilvl="0" w:tplc="4DE004BC">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6E7557F0"/>
    <w:multiLevelType w:val="hybridMultilevel"/>
    <w:tmpl w:val="B9B60ADE"/>
    <w:lvl w:ilvl="0" w:tplc="9BEC16F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796783">
    <w:abstractNumId w:val="4"/>
  </w:num>
  <w:num w:numId="2" w16cid:durableId="1360426807">
    <w:abstractNumId w:val="2"/>
  </w:num>
  <w:num w:numId="3" w16cid:durableId="521432318">
    <w:abstractNumId w:val="9"/>
  </w:num>
  <w:num w:numId="4" w16cid:durableId="718284367">
    <w:abstractNumId w:val="6"/>
  </w:num>
  <w:num w:numId="5" w16cid:durableId="321010839">
    <w:abstractNumId w:val="7"/>
  </w:num>
  <w:num w:numId="6" w16cid:durableId="175794057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47135503">
    <w:abstractNumId w:val="3"/>
  </w:num>
  <w:num w:numId="8" w16cid:durableId="1537278230">
    <w:abstractNumId w:val="13"/>
  </w:num>
  <w:num w:numId="9" w16cid:durableId="847863215">
    <w:abstractNumId w:val="1"/>
  </w:num>
  <w:num w:numId="10" w16cid:durableId="957369811">
    <w:abstractNumId w:val="12"/>
  </w:num>
  <w:num w:numId="11" w16cid:durableId="1232929339">
    <w:abstractNumId w:val="11"/>
  </w:num>
  <w:num w:numId="12" w16cid:durableId="1187403311">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2038970930">
    <w:abstractNumId w:val="8"/>
  </w:num>
  <w:num w:numId="14" w16cid:durableId="1415937990">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1550873586">
    <w:abstractNumId w:val="10"/>
  </w:num>
  <w:num w:numId="16" w16cid:durableId="1228540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0947"/>
    <w:rsid w:val="000A1639"/>
    <w:rsid w:val="000D117B"/>
    <w:rsid w:val="000E00A8"/>
    <w:rsid w:val="000E2A89"/>
    <w:rsid w:val="001341FF"/>
    <w:rsid w:val="001646C2"/>
    <w:rsid w:val="00167E53"/>
    <w:rsid w:val="001A7176"/>
    <w:rsid w:val="001B2CAE"/>
    <w:rsid w:val="002069C1"/>
    <w:rsid w:val="002A1CED"/>
    <w:rsid w:val="002F4473"/>
    <w:rsid w:val="002F6CE8"/>
    <w:rsid w:val="00322038"/>
    <w:rsid w:val="00360090"/>
    <w:rsid w:val="00377BB0"/>
    <w:rsid w:val="003A21AC"/>
    <w:rsid w:val="003A5D7A"/>
    <w:rsid w:val="003A6ECC"/>
    <w:rsid w:val="00413BBD"/>
    <w:rsid w:val="00437BDA"/>
    <w:rsid w:val="00450591"/>
    <w:rsid w:val="00501072"/>
    <w:rsid w:val="0053418C"/>
    <w:rsid w:val="00542C24"/>
    <w:rsid w:val="00577C1D"/>
    <w:rsid w:val="005E4D5E"/>
    <w:rsid w:val="00633241"/>
    <w:rsid w:val="00696B7B"/>
    <w:rsid w:val="006978C9"/>
    <w:rsid w:val="006B7674"/>
    <w:rsid w:val="006C7FAE"/>
    <w:rsid w:val="007041A0"/>
    <w:rsid w:val="00752401"/>
    <w:rsid w:val="00776C10"/>
    <w:rsid w:val="007D583C"/>
    <w:rsid w:val="007E4FA6"/>
    <w:rsid w:val="007E7AB0"/>
    <w:rsid w:val="007F086E"/>
    <w:rsid w:val="007F42A2"/>
    <w:rsid w:val="007F4B13"/>
    <w:rsid w:val="0083338E"/>
    <w:rsid w:val="008544B7"/>
    <w:rsid w:val="00866789"/>
    <w:rsid w:val="008B2910"/>
    <w:rsid w:val="008E7BA4"/>
    <w:rsid w:val="00933434"/>
    <w:rsid w:val="009378D5"/>
    <w:rsid w:val="00977CAD"/>
    <w:rsid w:val="00981EAF"/>
    <w:rsid w:val="009E0C3E"/>
    <w:rsid w:val="009E13B1"/>
    <w:rsid w:val="00A32A66"/>
    <w:rsid w:val="00AD5C4E"/>
    <w:rsid w:val="00AE46CE"/>
    <w:rsid w:val="00B01940"/>
    <w:rsid w:val="00B04BA6"/>
    <w:rsid w:val="00B67601"/>
    <w:rsid w:val="00B82FAD"/>
    <w:rsid w:val="00BC10AF"/>
    <w:rsid w:val="00C04F20"/>
    <w:rsid w:val="00C140EF"/>
    <w:rsid w:val="00C20D66"/>
    <w:rsid w:val="00C6393A"/>
    <w:rsid w:val="00CD4C06"/>
    <w:rsid w:val="00CE1567"/>
    <w:rsid w:val="00CF773F"/>
    <w:rsid w:val="00D66841"/>
    <w:rsid w:val="00D7795C"/>
    <w:rsid w:val="00D800BD"/>
    <w:rsid w:val="00DE5BBE"/>
    <w:rsid w:val="00DE6977"/>
    <w:rsid w:val="00EA6E6A"/>
    <w:rsid w:val="00F27C8F"/>
    <w:rsid w:val="00F94BE2"/>
    <w:rsid w:val="00FC72E2"/>
    <w:rsid w:val="00FE1059"/>
    <w:rsid w:val="00FE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6C87"/>
  <w15:chartTrackingRefBased/>
  <w15:docId w15:val="{CE6E16DB-BDB8-476E-90F1-AEF9BFEF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BodyTextIndent2">
    <w:name w:val="Body Text Indent 2"/>
    <w:basedOn w:val="Normal"/>
    <w:link w:val="BodyTextIndent2Char"/>
    <w:semiHidden/>
    <w:rsid w:val="00501072"/>
    <w:pPr>
      <w:keepLines/>
      <w:tabs>
        <w:tab w:val="left" w:pos="360"/>
      </w:tabs>
      <w:overflowPunct/>
      <w:autoSpaceDE/>
      <w:autoSpaceDN/>
      <w:adjustRightInd/>
      <w:spacing w:after="80"/>
      <w:ind w:left="360"/>
      <w:textAlignment w:val="auto"/>
    </w:pPr>
    <w:rPr>
      <w:color w:val="000000"/>
      <w:sz w:val="22"/>
      <w:szCs w:val="24"/>
    </w:rPr>
  </w:style>
  <w:style w:type="character" w:customStyle="1" w:styleId="BodyTextIndent2Char">
    <w:name w:val="Body Text Indent 2 Char"/>
    <w:link w:val="BodyTextIndent2"/>
    <w:semiHidden/>
    <w:rsid w:val="00501072"/>
    <w:rPr>
      <w:color w:val="000000"/>
      <w:sz w:val="22"/>
      <w:szCs w:val="24"/>
    </w:rPr>
  </w:style>
  <w:style w:type="character" w:styleId="Hyperlink">
    <w:name w:val="Hyperlink"/>
    <w:uiPriority w:val="99"/>
    <w:unhideWhenUsed/>
    <w:rsid w:val="00501072"/>
    <w:rPr>
      <w:color w:val="0563C1"/>
      <w:u w:val="single"/>
    </w:rPr>
  </w:style>
  <w:style w:type="character" w:styleId="CommentReference">
    <w:name w:val="annotation reference"/>
    <w:basedOn w:val="DefaultParagraphFont"/>
    <w:uiPriority w:val="99"/>
    <w:semiHidden/>
    <w:unhideWhenUsed/>
    <w:rsid w:val="00322038"/>
    <w:rPr>
      <w:sz w:val="16"/>
      <w:szCs w:val="16"/>
    </w:rPr>
  </w:style>
  <w:style w:type="paragraph" w:styleId="CommentText">
    <w:name w:val="annotation text"/>
    <w:basedOn w:val="Normal"/>
    <w:link w:val="CommentTextChar"/>
    <w:uiPriority w:val="99"/>
    <w:semiHidden/>
    <w:unhideWhenUsed/>
    <w:rsid w:val="00322038"/>
  </w:style>
  <w:style w:type="character" w:customStyle="1" w:styleId="CommentTextChar">
    <w:name w:val="Comment Text Char"/>
    <w:basedOn w:val="DefaultParagraphFont"/>
    <w:link w:val="CommentText"/>
    <w:uiPriority w:val="99"/>
    <w:semiHidden/>
    <w:rsid w:val="00322038"/>
  </w:style>
  <w:style w:type="paragraph" w:styleId="CommentSubject">
    <w:name w:val="annotation subject"/>
    <w:basedOn w:val="CommentText"/>
    <w:next w:val="CommentText"/>
    <w:link w:val="CommentSubjectChar"/>
    <w:uiPriority w:val="99"/>
    <w:semiHidden/>
    <w:unhideWhenUsed/>
    <w:rsid w:val="00322038"/>
    <w:rPr>
      <w:b/>
      <w:bCs/>
    </w:rPr>
  </w:style>
  <w:style w:type="character" w:customStyle="1" w:styleId="CommentSubjectChar">
    <w:name w:val="Comment Subject Char"/>
    <w:basedOn w:val="CommentTextChar"/>
    <w:link w:val="CommentSubject"/>
    <w:uiPriority w:val="99"/>
    <w:semiHidden/>
    <w:rsid w:val="00322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238">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151602555">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nts.gov/web/grants/applicants/apply-for-gra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15932</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18689</CharactersWithSpaces>
  <SharedDoc>false</SharedDoc>
  <HLinks>
    <vt:vector size="6" baseType="variant">
      <vt:variant>
        <vt:i4>4784208</vt:i4>
      </vt:variant>
      <vt:variant>
        <vt:i4>0</vt:i4>
      </vt:variant>
      <vt:variant>
        <vt:i4>0</vt:i4>
      </vt:variant>
      <vt:variant>
        <vt:i4>5</vt:i4>
      </vt:variant>
      <vt:variant>
        <vt:lpwstr>http://www.grants.gov/web/grants/applicants/apply-for-grants.html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2022-07-11T15:13:00Z</dcterms:created>
  <dcterms:modified xsi:type="dcterms:W3CDTF">2022-07-11T15:13:00Z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