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38DF" w:rsidR="008D1294" w:rsidP="00EA6C04" w:rsidRDefault="002E10E5" w14:paraId="761E94B3" w14:textId="0C36A9B2">
      <w:pPr>
        <w:jc w:val="center"/>
        <w:rPr>
          <w:rFonts w:cs="Times New Roman" w:asciiTheme="majorHAnsi" w:hAnsiTheme="majorHAnsi"/>
          <w:sz w:val="28"/>
          <w:szCs w:val="28"/>
          <w:u w:val="single"/>
        </w:rPr>
      </w:pPr>
      <w:r w:rsidRPr="009638DF">
        <w:rPr>
          <w:rFonts w:cs="Times New Roman" w:asciiTheme="majorHAnsi" w:hAnsiTheme="majorHAnsi"/>
          <w:sz w:val="28"/>
          <w:szCs w:val="28"/>
          <w:u w:val="single"/>
        </w:rPr>
        <w:t>SUPPORTING STATEMENT</w:t>
      </w:r>
      <w:r w:rsidRPr="009638DF" w:rsidR="00EA6C04">
        <w:rPr>
          <w:rFonts w:cs="Times New Roman" w:asciiTheme="majorHAnsi" w:hAnsiTheme="majorHAnsi"/>
          <w:sz w:val="28"/>
          <w:szCs w:val="28"/>
          <w:u w:val="single"/>
        </w:rPr>
        <w:t xml:space="preserve"> - PART A</w:t>
      </w:r>
    </w:p>
    <w:p w:rsidRPr="009638DF" w:rsidR="00EA6C04" w:rsidP="00EA6C04" w:rsidRDefault="00E5053D" w14:paraId="761E94B4" w14:textId="7C6ABF2F">
      <w:pPr>
        <w:jc w:val="center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Navy</w:t>
      </w:r>
      <w:r w:rsidRPr="009638DF" w:rsidR="00545B26">
        <w:rPr>
          <w:rFonts w:cs="Times New Roman" w:asciiTheme="majorHAnsi" w:hAnsiTheme="majorHAnsi"/>
          <w:sz w:val="24"/>
          <w:szCs w:val="24"/>
        </w:rPr>
        <w:t xml:space="preserve"> Family</w:t>
      </w:r>
      <w:r w:rsidRPr="009638DF">
        <w:rPr>
          <w:rFonts w:cs="Times New Roman" w:asciiTheme="majorHAnsi" w:hAnsiTheme="majorHAnsi"/>
          <w:sz w:val="24"/>
          <w:szCs w:val="24"/>
        </w:rPr>
        <w:t xml:space="preserve"> Ombudsman</w:t>
      </w:r>
      <w:r w:rsidRPr="009638DF" w:rsidR="00545B26">
        <w:rPr>
          <w:rFonts w:cs="Times New Roman" w:asciiTheme="majorHAnsi" w:hAnsiTheme="majorHAnsi"/>
          <w:sz w:val="24"/>
          <w:szCs w:val="24"/>
        </w:rPr>
        <w:t xml:space="preserve"> Program</w:t>
      </w:r>
      <w:r w:rsidRPr="009638DF">
        <w:rPr>
          <w:rFonts w:cs="Times New Roman" w:asciiTheme="majorHAnsi" w:hAnsiTheme="majorHAnsi"/>
          <w:sz w:val="24"/>
          <w:szCs w:val="24"/>
        </w:rPr>
        <w:t xml:space="preserve"> –</w:t>
      </w:r>
      <w:r w:rsidRPr="009638DF" w:rsidR="002E10E5">
        <w:rPr>
          <w:rFonts w:cs="Times New Roman" w:asciiTheme="majorHAnsi" w:hAnsiTheme="majorHAnsi"/>
          <w:sz w:val="24"/>
          <w:szCs w:val="24"/>
        </w:rPr>
        <w:t xml:space="preserve"> </w:t>
      </w:r>
      <w:r w:rsidRPr="009638DF">
        <w:rPr>
          <w:rFonts w:cs="Times New Roman" w:asciiTheme="majorHAnsi" w:hAnsiTheme="majorHAnsi"/>
          <w:sz w:val="24"/>
          <w:szCs w:val="24"/>
        </w:rPr>
        <w:t>0703-</w:t>
      </w:r>
      <w:r w:rsidRPr="009638DF" w:rsidR="00626FD6">
        <w:rPr>
          <w:rFonts w:cs="Times New Roman" w:asciiTheme="majorHAnsi" w:hAnsiTheme="majorHAnsi"/>
          <w:sz w:val="24"/>
          <w:szCs w:val="24"/>
        </w:rPr>
        <w:t>0070</w:t>
      </w:r>
    </w:p>
    <w:p w:rsidRPr="009638DF" w:rsidR="00D42131" w:rsidP="00D42131" w:rsidRDefault="00D42131" w14:paraId="230EFAA7" w14:textId="77777777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Pr="009638DF" w:rsidR="00D42131" w:rsidTr="00B37E82" w14:paraId="344BCB91" w14:textId="77777777">
        <w:trPr>
          <w:trHeight w:val="595"/>
        </w:trPr>
        <w:tc>
          <w:tcPr>
            <w:tcW w:w="9515" w:type="dxa"/>
          </w:tcPr>
          <w:p w:rsidRPr="009638DF" w:rsidR="00D42131" w:rsidP="00B37E82" w:rsidRDefault="001236E8" w14:paraId="62B0D44C" w14:textId="287BD162">
            <w:pPr>
              <w:rPr>
                <w:rFonts w:asciiTheme="majorHAnsi" w:hAnsiTheme="majorHAnsi"/>
                <w:sz w:val="24"/>
              </w:rPr>
            </w:pPr>
            <w:r w:rsidRPr="009638DF">
              <w:rPr>
                <w:rFonts w:asciiTheme="majorHAnsi" w:hAnsiTheme="majorHAnsi"/>
                <w:sz w:val="24"/>
              </w:rPr>
              <w:t xml:space="preserve">Summary of Changes </w:t>
            </w:r>
            <w:r w:rsidRPr="009638DF" w:rsidR="00AD55BA">
              <w:rPr>
                <w:rFonts w:asciiTheme="majorHAnsi" w:hAnsiTheme="majorHAnsi"/>
                <w:sz w:val="24"/>
              </w:rPr>
              <w:t>from</w:t>
            </w:r>
            <w:r w:rsidRPr="009638DF">
              <w:rPr>
                <w:rFonts w:asciiTheme="majorHAnsi" w:hAnsiTheme="majorHAnsi"/>
                <w:sz w:val="24"/>
              </w:rPr>
              <w:t xml:space="preserve"> Previously Approved Collection</w:t>
            </w:r>
          </w:p>
          <w:p w:rsidRPr="009638DF" w:rsidR="00E54907" w:rsidP="00E54907" w:rsidRDefault="00BA3B3A" w14:paraId="10C2D514" w14:textId="2AF7CE18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4"/>
              </w:rPr>
            </w:pPr>
            <w:r w:rsidRPr="009638DF">
              <w:rPr>
                <w:rFonts w:asciiTheme="majorHAnsi" w:hAnsiTheme="majorHAnsi"/>
                <w:sz w:val="24"/>
              </w:rPr>
              <w:t>Support and Sustainment cost for Information Assurance is now included in addition to support and sustainment for system maintenance, updates, and trouble calls. Operational and Maintenance cost increased by $26,361 and the overall cost to the federal government is now $116,199. C</w:t>
            </w:r>
            <w:r w:rsidRPr="009638DF" w:rsidR="00E54907">
              <w:rPr>
                <w:rFonts w:asciiTheme="majorHAnsi" w:hAnsiTheme="majorHAnsi"/>
                <w:sz w:val="24"/>
              </w:rPr>
              <w:t xml:space="preserve">ost to the Federal Government </w:t>
            </w:r>
            <w:r w:rsidRPr="009638DF">
              <w:rPr>
                <w:rFonts w:asciiTheme="majorHAnsi" w:hAnsiTheme="majorHAnsi"/>
                <w:sz w:val="24"/>
              </w:rPr>
              <w:t xml:space="preserve">increased </w:t>
            </w:r>
            <w:r w:rsidRPr="009638DF" w:rsidR="00E54907">
              <w:rPr>
                <w:rFonts w:asciiTheme="majorHAnsi" w:hAnsiTheme="majorHAnsi"/>
                <w:sz w:val="24"/>
              </w:rPr>
              <w:t>due to a small</w:t>
            </w:r>
            <w:r w:rsidRPr="009638DF">
              <w:rPr>
                <w:rFonts w:asciiTheme="majorHAnsi" w:hAnsiTheme="majorHAnsi"/>
                <w:sz w:val="24"/>
              </w:rPr>
              <w:t xml:space="preserve"> increase in estimated GS wages as well.</w:t>
            </w:r>
          </w:p>
          <w:p w:rsidRPr="009638DF" w:rsidR="00D42131" w:rsidP="003F563E" w:rsidRDefault="00E54907" w14:paraId="614F2503" w14:textId="2CA8479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4"/>
              </w:rPr>
            </w:pPr>
            <w:r w:rsidRPr="009638DF">
              <w:rPr>
                <w:rFonts w:asciiTheme="majorHAnsi" w:hAnsiTheme="majorHAnsi"/>
                <w:sz w:val="24"/>
              </w:rPr>
              <w:t>The estimated labor cost of respondent burden has increased due to a small increase in estimated respondent hourly wage.</w:t>
            </w:r>
          </w:p>
        </w:tc>
      </w:tr>
    </w:tbl>
    <w:p w:rsidR="00D42131" w:rsidP="009638DF" w:rsidRDefault="00D42131" w14:paraId="71C16364" w14:textId="3CD27FF2">
      <w:pPr>
        <w:spacing w:after="0" w:line="240" w:lineRule="auto"/>
        <w:jc w:val="center"/>
        <w:rPr>
          <w:rFonts w:cs="Times New Roman" w:asciiTheme="majorHAnsi" w:hAnsiTheme="majorHAnsi"/>
          <w:sz w:val="24"/>
          <w:szCs w:val="24"/>
        </w:rPr>
      </w:pPr>
    </w:p>
    <w:p w:rsidRPr="009638DF" w:rsidR="009638DF" w:rsidP="009638DF" w:rsidRDefault="009638DF" w14:paraId="728338E2" w14:textId="77777777">
      <w:pPr>
        <w:spacing w:after="0" w:line="240" w:lineRule="auto"/>
        <w:jc w:val="center"/>
        <w:rPr>
          <w:rFonts w:cs="Times New Roman" w:asciiTheme="majorHAnsi" w:hAnsiTheme="majorHAnsi"/>
          <w:sz w:val="24"/>
          <w:szCs w:val="24"/>
        </w:rPr>
      </w:pPr>
    </w:p>
    <w:p w:rsidRPr="009638DF" w:rsidR="005C7428" w:rsidP="006E563D" w:rsidRDefault="0027743E" w14:paraId="761E94B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>1.</w:t>
      </w:r>
      <w:r w:rsidRPr="009638DF" w:rsidR="00211832">
        <w:rPr>
          <w:rFonts w:cs="Times New Roman" w:asciiTheme="majorHAnsi" w:hAnsiTheme="majorHAnsi"/>
          <w:sz w:val="24"/>
          <w:szCs w:val="24"/>
        </w:rPr>
        <w:t xml:space="preserve"> </w:t>
      </w:r>
      <w:r w:rsidRPr="009638DF" w:rsidR="00510F0C">
        <w:rPr>
          <w:rFonts w:cs="Times New Roman" w:asciiTheme="majorHAnsi" w:hAnsiTheme="majorHAnsi"/>
          <w:sz w:val="24"/>
          <w:szCs w:val="24"/>
        </w:rPr>
        <w:tab/>
      </w:r>
      <w:r w:rsidRPr="009638DF" w:rsidR="005C7428">
        <w:rPr>
          <w:rFonts w:cs="Times New Roman" w:asciiTheme="majorHAnsi" w:hAnsiTheme="majorHAnsi"/>
          <w:sz w:val="24"/>
          <w:szCs w:val="24"/>
          <w:u w:val="single"/>
        </w:rPr>
        <w:t>Need for the Information Collection</w:t>
      </w:r>
    </w:p>
    <w:p w:rsidRPr="009638DF" w:rsidR="00707F5C" w:rsidP="00707F5C" w:rsidRDefault="00EB6433" w14:paraId="1F2A4E26" w14:textId="44C78871">
      <w:pPr>
        <w:pStyle w:val="NormalWeb"/>
        <w:spacing w:line="288" w:lineRule="atLeast"/>
        <w:rPr>
          <w:rFonts w:asciiTheme="majorHAnsi" w:hAnsiTheme="majorHAnsi"/>
        </w:rPr>
      </w:pPr>
      <w:r w:rsidRPr="009638DF">
        <w:rPr>
          <w:rFonts w:eastAsia="Calibri" w:asciiTheme="majorHAnsi" w:hAnsiTheme="majorHAnsi"/>
        </w:rPr>
        <w:t xml:space="preserve">Ombudsmen act as a liaison between the Navy command/activity and the command’s families. </w:t>
      </w:r>
      <w:r w:rsidRPr="009638DF" w:rsidR="00707F5C">
        <w:rPr>
          <w:rFonts w:asciiTheme="majorHAnsi" w:hAnsiTheme="majorHAnsi"/>
        </w:rPr>
        <w:t xml:space="preserve">Authorities to collect this </w:t>
      </w:r>
      <w:r w:rsidRPr="009638DF">
        <w:rPr>
          <w:rFonts w:asciiTheme="majorHAnsi" w:hAnsiTheme="majorHAnsi"/>
        </w:rPr>
        <w:t>information:</w:t>
      </w:r>
    </w:p>
    <w:p w:rsidRPr="009638DF" w:rsidR="00707F5C" w:rsidP="00707F5C" w:rsidRDefault="00163D3A" w14:paraId="3504C9F8" w14:textId="1CA9184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10 U.S.C. 1588, Authority to accept certain voluntary services authorizes</w:t>
      </w:r>
      <w:r w:rsidRPr="009638DF" w:rsidR="00707F5C">
        <w:rPr>
          <w:rFonts w:cs="Times New Roman" w:asciiTheme="majorHAnsi" w:hAnsiTheme="majorHAnsi"/>
          <w:sz w:val="24"/>
          <w:szCs w:val="24"/>
        </w:rPr>
        <w:t xml:space="preserve"> Voluntary services to be provided for programs providing services to members of the armed forces and the families of such members, including Family support programs.</w:t>
      </w:r>
    </w:p>
    <w:p w:rsidRPr="009638DF" w:rsidR="00707F5C" w:rsidP="00707F5C" w:rsidRDefault="00163D3A" w14:paraId="13C4F17C" w14:textId="40A639F0">
      <w:pPr>
        <w:pStyle w:val="NormalWeb"/>
        <w:numPr>
          <w:ilvl w:val="0"/>
          <w:numId w:val="13"/>
        </w:numPr>
        <w:spacing w:line="288" w:lineRule="atLeast"/>
        <w:rPr>
          <w:rFonts w:asciiTheme="majorHAnsi" w:hAnsiTheme="majorHAnsi"/>
        </w:rPr>
      </w:pPr>
      <w:r w:rsidRPr="009638DF">
        <w:rPr>
          <w:rFonts w:asciiTheme="majorHAnsi" w:hAnsiTheme="majorHAnsi"/>
        </w:rPr>
        <w:t>OPNAVINST 1750.1G, NAVY FAMILY OMBUDSMAN PROGRAM</w:t>
      </w:r>
      <w:r w:rsidRPr="009638DF" w:rsidR="00707F5C">
        <w:rPr>
          <w:rFonts w:asciiTheme="majorHAnsi" w:hAnsiTheme="majorHAnsi"/>
        </w:rPr>
        <w:t xml:space="preserve"> authorizes commanding officers to ensure that data from the ombudsman monthly/quarterly worksheets are entered in the automated ombudsman data collection system at</w:t>
      </w:r>
      <w:r w:rsidRPr="009638DF" w:rsidR="00707F5C">
        <w:rPr>
          <w:rFonts w:cs="ITCAvantGardeStd-BkCn" w:asciiTheme="majorHAnsi" w:hAnsiTheme="majorHAnsi"/>
        </w:rPr>
        <w:t xml:space="preserve"> </w:t>
      </w:r>
      <w:r w:rsidRPr="009638DF" w:rsidR="00707F5C">
        <w:rPr>
          <w:rFonts w:asciiTheme="majorHAnsi" w:hAnsiTheme="majorHAnsi"/>
        </w:rPr>
        <w:t>https://ombudsmanregistry.cnic.navy.mil.</w:t>
      </w:r>
    </w:p>
    <w:p w:rsidRPr="009638DF" w:rsidR="00707F5C" w:rsidP="00707F5C" w:rsidRDefault="00163D3A" w14:paraId="0570D2FB" w14:textId="2AE7EA28">
      <w:pPr>
        <w:pStyle w:val="NormalWeb"/>
        <w:numPr>
          <w:ilvl w:val="0"/>
          <w:numId w:val="13"/>
        </w:numPr>
        <w:spacing w:line="288" w:lineRule="atLeast"/>
        <w:rPr>
          <w:rFonts w:asciiTheme="majorHAnsi" w:hAnsiTheme="majorHAnsi"/>
        </w:rPr>
      </w:pPr>
      <w:r w:rsidRPr="009638DF">
        <w:rPr>
          <w:rFonts w:asciiTheme="majorHAnsi" w:hAnsiTheme="majorHAnsi"/>
        </w:rPr>
        <w:t>OPNAV 5380.1C, ACCEPTANCE AND USE OF VOLUNTARY SERVICES IN THE NAVY</w:t>
      </w:r>
      <w:r w:rsidRPr="009638DF" w:rsidR="00707F5C">
        <w:rPr>
          <w:rFonts w:asciiTheme="majorHAnsi" w:hAnsiTheme="majorHAnsi"/>
        </w:rPr>
        <w:t xml:space="preserve"> authorizes voluntary services provided through, or in association with, the Navy Retired Activities Program, Navy Family Ombudsman Program, and family readiness groups.</w:t>
      </w:r>
    </w:p>
    <w:p w:rsidRPr="009638DF" w:rsidR="00707F5C" w:rsidP="00952DCF" w:rsidRDefault="00163D3A" w14:paraId="7EC9CF80" w14:textId="12D81343">
      <w:pPr>
        <w:pStyle w:val="NormalWeb"/>
        <w:numPr>
          <w:ilvl w:val="0"/>
          <w:numId w:val="13"/>
        </w:numPr>
        <w:spacing w:line="288" w:lineRule="atLeast"/>
        <w:rPr>
          <w:rFonts w:eastAsia="Calibri" w:asciiTheme="majorHAnsi" w:hAnsiTheme="majorHAnsi"/>
        </w:rPr>
      </w:pPr>
      <w:r w:rsidRPr="009638DF">
        <w:rPr>
          <w:rFonts w:asciiTheme="majorHAnsi" w:hAnsiTheme="majorHAnsi"/>
        </w:rPr>
        <w:t>DoDI 1100.21, Voluntary Services in the Department of Defense</w:t>
      </w:r>
      <w:r w:rsidRPr="009638DF" w:rsidR="00707F5C">
        <w:rPr>
          <w:rFonts w:asciiTheme="majorHAnsi" w:hAnsiTheme="majorHAnsi"/>
        </w:rPr>
        <w:t xml:space="preserve"> authorizes Volunteer orientation and training to familiarize volunteers with the organization and their assigned duties.</w:t>
      </w:r>
    </w:p>
    <w:p w:rsidRPr="009638DF" w:rsidR="00E5053D" w:rsidP="00F73AEB" w:rsidRDefault="00707F5C" w14:paraId="761E94BE" w14:textId="12D5B797">
      <w:pPr>
        <w:rPr>
          <w:rFonts w:eastAsia="Calibri" w:cs="Times New Roman" w:asciiTheme="majorHAnsi" w:hAnsiTheme="majorHAnsi"/>
          <w:sz w:val="24"/>
          <w:szCs w:val="24"/>
        </w:rPr>
      </w:pPr>
      <w:r w:rsidRPr="009638DF">
        <w:rPr>
          <w:rFonts w:eastAsia="Calibri" w:cs="Times New Roman" w:asciiTheme="majorHAnsi" w:hAnsiTheme="majorHAnsi"/>
          <w:sz w:val="24"/>
          <w:szCs w:val="24"/>
        </w:rPr>
        <w:t>2.</w:t>
      </w:r>
      <w:r w:rsidRPr="009638DF" w:rsidR="00D42131">
        <w:rPr>
          <w:rFonts w:eastAsia="Calibri" w:cs="Times New Roman" w:asciiTheme="majorHAnsi" w:hAnsiTheme="majorHAnsi"/>
          <w:sz w:val="24"/>
          <w:szCs w:val="24"/>
        </w:rPr>
        <w:tab/>
      </w:r>
      <w:r w:rsidRPr="009638DF">
        <w:rPr>
          <w:rFonts w:eastAsia="Calibri" w:cs="Times New Roman" w:asciiTheme="majorHAnsi" w:hAnsiTheme="majorHAnsi"/>
          <w:sz w:val="24"/>
          <w:szCs w:val="24"/>
          <w:u w:val="single"/>
        </w:rPr>
        <w:t>Use of the Informatio</w:t>
      </w:r>
      <w:r w:rsidRPr="009638DF" w:rsidR="00D42131">
        <w:rPr>
          <w:rFonts w:eastAsia="Calibri" w:cs="Times New Roman" w:asciiTheme="majorHAnsi" w:hAnsiTheme="majorHAnsi"/>
          <w:sz w:val="24"/>
          <w:szCs w:val="24"/>
          <w:u w:val="single"/>
        </w:rPr>
        <w:t>n</w:t>
      </w:r>
    </w:p>
    <w:p w:rsidRPr="009638DF" w:rsidR="00EB6433" w:rsidP="00EB6433" w:rsidRDefault="003E13E1" w14:paraId="200608C9" w14:textId="4403CC87">
      <w:pPr>
        <w:pStyle w:val="PlainText"/>
        <w:rPr>
          <w:rFonts w:cs="Times New Roman" w:asciiTheme="majorHAnsi" w:hAnsiTheme="majorHAnsi"/>
          <w:sz w:val="24"/>
          <w:szCs w:val="24"/>
        </w:rPr>
      </w:pPr>
      <w:r>
        <w:rPr>
          <w:rFonts w:eastAsia="Calibri" w:cs="Times New Roman" w:asciiTheme="majorHAnsi" w:hAnsiTheme="majorHAnsi"/>
          <w:sz w:val="24"/>
          <w:szCs w:val="24"/>
        </w:rPr>
        <w:t>The</w:t>
      </w:r>
      <w:r w:rsidRPr="009638DF" w:rsidR="00EB6433">
        <w:rPr>
          <w:rFonts w:eastAsia="Calibri" w:cs="Times New Roman" w:asciiTheme="majorHAnsi" w:hAnsiTheme="majorHAnsi"/>
          <w:sz w:val="24"/>
          <w:szCs w:val="24"/>
        </w:rPr>
        <w:t xml:space="preserve"> Navy Ombudsman Program information collection is</w:t>
      </w:r>
      <w:r>
        <w:rPr>
          <w:rFonts w:eastAsia="Calibri" w:cs="Times New Roman" w:asciiTheme="majorHAnsi" w:hAnsiTheme="majorHAnsi"/>
          <w:sz w:val="24"/>
          <w:szCs w:val="24"/>
        </w:rPr>
        <w:t xml:space="preserve"> necessary</w:t>
      </w:r>
      <w:r w:rsidRPr="009638DF" w:rsidR="00EB6433">
        <w:rPr>
          <w:rFonts w:eastAsia="Calibri" w:cs="Times New Roman" w:asciiTheme="majorHAnsi" w:hAnsiTheme="majorHAnsi"/>
          <w:sz w:val="24"/>
          <w:szCs w:val="24"/>
        </w:rPr>
        <w:t xml:space="preserve"> to solicit and select a spouse for the volunteer Ombudsman position in Navy components.  Ombudsmen act as a liaison between the Navy command/activity and the command’s families.  </w:t>
      </w:r>
      <w:r w:rsidRPr="009638DF" w:rsidR="00EB6433">
        <w:rPr>
          <w:rFonts w:cs="Times New Roman" w:asciiTheme="majorHAnsi" w:hAnsiTheme="majorHAnsi"/>
          <w:sz w:val="24"/>
          <w:szCs w:val="24"/>
        </w:rPr>
        <w:t>An ombudsman is the spouse of an active duty or Selected Reserve member of the command, enlisted or officer. This requirement can be waived if, after a diligent search, no appropriate spouse volunteer is available. Family members, civilian employees affiliated with the command, and active duty service members may be considered for a waiver.</w:t>
      </w:r>
    </w:p>
    <w:p w:rsidRPr="009638DF" w:rsidR="00EB6433" w:rsidP="00EB6433" w:rsidRDefault="00EB6433" w14:paraId="67055A38" w14:textId="77777777">
      <w:pPr>
        <w:pStyle w:val="PlainText"/>
        <w:rPr>
          <w:rFonts w:asciiTheme="majorHAnsi" w:hAnsiTheme="majorHAnsi"/>
        </w:rPr>
      </w:pPr>
    </w:p>
    <w:p w:rsidRPr="009638DF" w:rsidR="00121995" w:rsidP="007B232F" w:rsidRDefault="00E5053D" w14:paraId="0099021C" w14:textId="0580F50A">
      <w:pPr>
        <w:pStyle w:val="PlainText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eastAsia="Calibri" w:cs="Times New Roman" w:asciiTheme="majorHAnsi" w:hAnsiTheme="majorHAnsi"/>
          <w:sz w:val="24"/>
          <w:szCs w:val="24"/>
        </w:rPr>
        <w:lastRenderedPageBreak/>
        <w:t>As part of the selection process</w:t>
      </w:r>
      <w:r w:rsidRPr="009638DF" w:rsidR="007B0B3C">
        <w:rPr>
          <w:rFonts w:eastAsia="Calibri" w:cs="Times New Roman" w:asciiTheme="majorHAnsi" w:hAnsiTheme="majorHAnsi"/>
          <w:sz w:val="24"/>
          <w:szCs w:val="24"/>
        </w:rPr>
        <w:t>,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 prospective Ombudsmen will be notified of the request for an interview by either the commanding officer or another member of the Command Support Team</w:t>
      </w:r>
      <w:r w:rsidRPr="009638DF" w:rsidR="001C4E36">
        <w:rPr>
          <w:rFonts w:eastAsia="Calibri" w:cs="Times New Roman" w:asciiTheme="majorHAnsi" w:hAnsiTheme="majorHAnsi"/>
          <w:sz w:val="24"/>
          <w:szCs w:val="24"/>
        </w:rPr>
        <w:t>.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 </w:t>
      </w:r>
      <w:r w:rsidRPr="009638DF" w:rsidR="002C20FB">
        <w:rPr>
          <w:rFonts w:eastAsia="Calibri" w:cs="Times New Roman" w:asciiTheme="majorHAnsi" w:hAnsiTheme="majorHAnsi"/>
          <w:sz w:val="24"/>
          <w:szCs w:val="24"/>
        </w:rPr>
        <w:t xml:space="preserve">  </w:t>
      </w:r>
      <w:r w:rsidRPr="009638DF" w:rsidR="00A65509">
        <w:rPr>
          <w:rFonts w:eastAsia="Calibri" w:cs="Times New Roman" w:asciiTheme="majorHAnsi" w:hAnsiTheme="majorHAnsi"/>
          <w:sz w:val="24"/>
          <w:szCs w:val="24"/>
        </w:rPr>
        <w:t>Prospective Ombudsm</w:t>
      </w:r>
      <w:r w:rsidRPr="009638DF" w:rsidR="000F7619">
        <w:rPr>
          <w:rFonts w:eastAsia="Calibri" w:cs="Times New Roman" w:asciiTheme="majorHAnsi" w:hAnsiTheme="majorHAnsi"/>
          <w:sz w:val="24"/>
          <w:szCs w:val="24"/>
        </w:rPr>
        <w:t>e</w:t>
      </w:r>
      <w:r w:rsidRPr="009638DF" w:rsidR="00A65509">
        <w:rPr>
          <w:rFonts w:eastAsia="Calibri" w:cs="Times New Roman" w:asciiTheme="majorHAnsi" w:hAnsiTheme="majorHAnsi"/>
          <w:sz w:val="24"/>
          <w:szCs w:val="24"/>
        </w:rPr>
        <w:t xml:space="preserve">n may be interviewed by phone, or in person with the commanding </w:t>
      </w:r>
      <w:r w:rsidRPr="009638DF" w:rsidR="00163D3A">
        <w:rPr>
          <w:rFonts w:eastAsia="Calibri" w:cs="Times New Roman" w:asciiTheme="majorHAnsi" w:hAnsiTheme="majorHAnsi"/>
          <w:sz w:val="24"/>
          <w:szCs w:val="24"/>
        </w:rPr>
        <w:t>officer</w:t>
      </w:r>
      <w:r w:rsidRPr="009638DF" w:rsidR="00462AE6">
        <w:rPr>
          <w:rFonts w:eastAsia="Calibri" w:cs="Times New Roman" w:asciiTheme="majorHAnsi" w:hAnsiTheme="majorHAnsi"/>
          <w:sz w:val="24"/>
          <w:szCs w:val="24"/>
        </w:rPr>
        <w:t xml:space="preserve">. </w:t>
      </w:r>
      <w:r w:rsidRPr="009638DF" w:rsidR="007C264D">
        <w:rPr>
          <w:rFonts w:eastAsia="Calibri" w:cs="Times New Roman" w:asciiTheme="majorHAnsi" w:hAnsiTheme="majorHAnsi"/>
          <w:sz w:val="24"/>
          <w:szCs w:val="24"/>
        </w:rPr>
        <w:t xml:space="preserve"> </w:t>
      </w:r>
      <w:r w:rsidRPr="009638DF" w:rsidR="00952DCF">
        <w:rPr>
          <w:rFonts w:eastAsia="Calibri" w:cs="Times New Roman" w:asciiTheme="majorHAnsi" w:hAnsiTheme="majorHAnsi"/>
          <w:sz w:val="24"/>
          <w:szCs w:val="24"/>
        </w:rPr>
        <w:t>The formatted guideline for interview questions has been provided with this packet for OMB clearance</w:t>
      </w:r>
      <w:r w:rsidRPr="009638DF" w:rsidR="0092348D">
        <w:rPr>
          <w:rFonts w:eastAsia="Calibri" w:cs="Times New Roman" w:asciiTheme="majorHAnsi" w:hAnsiTheme="majorHAnsi"/>
          <w:sz w:val="24"/>
          <w:szCs w:val="24"/>
        </w:rPr>
        <w:t>.  Commanding officer(s) will have some discretion in their interview questions, but they must adhere to the approved outline.</w:t>
      </w:r>
    </w:p>
    <w:p w:rsidRPr="009638DF" w:rsidR="00462AE6" w:rsidP="007B232F" w:rsidRDefault="00462AE6" w14:paraId="2B8B0957" w14:textId="77777777">
      <w:pPr>
        <w:pStyle w:val="PlainText"/>
        <w:rPr>
          <w:rFonts w:eastAsia="Calibri" w:cs="Times New Roman" w:asciiTheme="majorHAnsi" w:hAnsiTheme="majorHAnsi"/>
          <w:sz w:val="24"/>
          <w:szCs w:val="24"/>
        </w:rPr>
      </w:pPr>
    </w:p>
    <w:p w:rsidRPr="009638DF" w:rsidR="00E5053D" w:rsidP="00EB6433" w:rsidRDefault="00E5053D" w14:paraId="761E94C2" w14:textId="64E349F5">
      <w:pPr>
        <w:pStyle w:val="PlainText"/>
        <w:rPr>
          <w:rFonts w:eastAsia="Calibri" w:cs="Times New Roman" w:asciiTheme="majorHAnsi" w:hAnsiTheme="majorHAnsi"/>
          <w:sz w:val="24"/>
          <w:szCs w:val="24"/>
        </w:rPr>
      </w:pPr>
      <w:r w:rsidRPr="009638DF">
        <w:rPr>
          <w:rFonts w:eastAsia="Calibri" w:cs="Times New Roman" w:asciiTheme="majorHAnsi" w:hAnsiTheme="majorHAnsi"/>
          <w:sz w:val="24"/>
          <w:szCs w:val="24"/>
        </w:rPr>
        <w:t>After</w:t>
      </w:r>
      <w:r w:rsidRPr="009638DF" w:rsidR="0092348D">
        <w:rPr>
          <w:rFonts w:eastAsia="Calibri" w:cs="Times New Roman" w:asciiTheme="majorHAnsi" w:hAnsiTheme="majorHAnsi"/>
          <w:sz w:val="24"/>
          <w:szCs w:val="24"/>
        </w:rPr>
        <w:t xml:space="preserve"> the selection process, 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the selected Ombudsman will </w:t>
      </w:r>
      <w:r w:rsidRPr="009638DF" w:rsidR="00EB6433">
        <w:rPr>
          <w:rFonts w:eastAsia="Calibri" w:cs="Times New Roman" w:asciiTheme="majorHAnsi" w:hAnsiTheme="majorHAnsi"/>
          <w:sz w:val="24"/>
          <w:szCs w:val="24"/>
        </w:rPr>
        <w:t xml:space="preserve">be appointed by the 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commanding officer. </w:t>
      </w:r>
      <w:r w:rsidRPr="009638DF" w:rsidR="00B929BF">
        <w:rPr>
          <w:rFonts w:eastAsia="Calibri" w:cs="Times New Roman" w:asciiTheme="majorHAnsi" w:hAnsiTheme="majorHAnsi"/>
          <w:sz w:val="24"/>
          <w:szCs w:val="24"/>
        </w:rPr>
        <w:t xml:space="preserve">The 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Ombudsman volunteer file must be created and maintained by the command.  </w:t>
      </w:r>
      <w:r w:rsidRPr="009638DF" w:rsidR="00B929BF">
        <w:rPr>
          <w:rFonts w:eastAsia="Calibri" w:cs="Times New Roman" w:asciiTheme="majorHAnsi" w:hAnsiTheme="majorHAnsi"/>
          <w:sz w:val="24"/>
          <w:szCs w:val="24"/>
        </w:rPr>
        <w:t>The f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ile contains a </w:t>
      </w:r>
      <w:r w:rsidRPr="009638DF" w:rsidR="009E7286">
        <w:rPr>
          <w:rFonts w:eastAsia="Calibri" w:cs="Times New Roman" w:asciiTheme="majorHAnsi" w:hAnsiTheme="majorHAnsi"/>
          <w:sz w:val="24"/>
          <w:szCs w:val="24"/>
        </w:rPr>
        <w:t xml:space="preserve">copy of the appointment letter, volunteer resume, 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and training records </w:t>
      </w:r>
      <w:r w:rsidRPr="009638DF" w:rsidR="00DA0481">
        <w:rPr>
          <w:rFonts w:eastAsia="Calibri" w:cs="Times New Roman" w:asciiTheme="majorHAnsi" w:hAnsiTheme="majorHAnsi"/>
          <w:sz w:val="24"/>
          <w:szCs w:val="24"/>
        </w:rPr>
        <w:t xml:space="preserve">and </w:t>
      </w:r>
      <w:r w:rsidRPr="009638DF">
        <w:rPr>
          <w:rFonts w:eastAsia="Calibri" w:cs="Times New Roman" w:asciiTheme="majorHAnsi" w:hAnsiTheme="majorHAnsi"/>
          <w:sz w:val="24"/>
          <w:szCs w:val="24"/>
        </w:rPr>
        <w:t>must be maintained for three years after an ombudsman leaves the command.</w:t>
      </w:r>
      <w:r w:rsidRPr="009638DF" w:rsidR="00B929BF">
        <w:rPr>
          <w:rFonts w:eastAsia="Calibri" w:cs="Times New Roman" w:asciiTheme="majorHAnsi" w:hAnsiTheme="majorHAnsi"/>
          <w:sz w:val="24"/>
          <w:szCs w:val="24"/>
        </w:rPr>
        <w:t xml:space="preserve"> </w:t>
      </w:r>
      <w:r w:rsidRPr="009638DF">
        <w:rPr>
          <w:rFonts w:eastAsia="Calibri" w:cs="Times New Roman" w:asciiTheme="majorHAnsi" w:hAnsiTheme="majorHAnsi"/>
          <w:sz w:val="24"/>
          <w:szCs w:val="24"/>
        </w:rPr>
        <w:t>Once an Ombudsman receives the appointment letter and has accepted the Ombudsman position</w:t>
      </w:r>
      <w:r w:rsidRPr="009638DF" w:rsidR="007B232F">
        <w:rPr>
          <w:rFonts w:eastAsia="Calibri" w:cs="Times New Roman" w:asciiTheme="majorHAnsi" w:hAnsiTheme="majorHAnsi"/>
          <w:sz w:val="24"/>
          <w:szCs w:val="24"/>
        </w:rPr>
        <w:t xml:space="preserve">, they officially become an Ombudsman. </w:t>
      </w:r>
      <w:r w:rsidRPr="009638DF">
        <w:rPr>
          <w:rFonts w:eastAsia="Calibri" w:cs="Times New Roman" w:asciiTheme="majorHAnsi" w:hAnsiTheme="majorHAnsi"/>
          <w:sz w:val="24"/>
          <w:szCs w:val="24"/>
        </w:rPr>
        <w:t xml:space="preserve"> </w:t>
      </w:r>
    </w:p>
    <w:p w:rsidRPr="009638DF" w:rsidR="00EB6433" w:rsidP="00EB6433" w:rsidRDefault="00EB6433" w14:paraId="7E993370" w14:textId="77777777">
      <w:pPr>
        <w:pStyle w:val="PlainText"/>
        <w:rPr>
          <w:rFonts w:eastAsia="Calibri" w:cs="Times New Roman" w:asciiTheme="majorHAnsi" w:hAnsiTheme="majorHAnsi"/>
          <w:sz w:val="24"/>
          <w:szCs w:val="24"/>
        </w:rPr>
      </w:pPr>
    </w:p>
    <w:p w:rsidRPr="009638DF" w:rsidR="005C7428" w:rsidP="006E563D" w:rsidRDefault="005C7428" w14:paraId="761E94C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3.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Use of Information Technology</w:t>
      </w:r>
    </w:p>
    <w:p w:rsidRPr="009638DF" w:rsidR="00E5053D" w:rsidP="00E5053D" w:rsidRDefault="00045414" w14:paraId="761E94C4" w14:textId="3F0C158E">
      <w:pPr>
        <w:pStyle w:val="NormalWeb"/>
        <w:spacing w:line="288" w:lineRule="atLeast"/>
        <w:rPr>
          <w:rFonts w:asciiTheme="majorHAnsi" w:hAnsiTheme="majorHAnsi"/>
        </w:rPr>
      </w:pPr>
      <w:r w:rsidRPr="009638DF">
        <w:rPr>
          <w:rFonts w:asciiTheme="majorHAnsi" w:hAnsiTheme="majorHAnsi"/>
        </w:rPr>
        <w:t>Currently, interviews are done in person</w:t>
      </w:r>
      <w:r w:rsidRPr="009638DF" w:rsidR="009E7286">
        <w:rPr>
          <w:rFonts w:asciiTheme="majorHAnsi" w:hAnsiTheme="majorHAnsi"/>
        </w:rPr>
        <w:t xml:space="preserve"> or via telephone.  Interviewers may record interview responses electronically on a computer.  We estimate that 75% of responses will be recorded electronically. </w:t>
      </w:r>
    </w:p>
    <w:p w:rsidRPr="009638DF" w:rsidR="008635C4" w:rsidP="006E563D" w:rsidRDefault="008635C4" w14:paraId="761E94C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4.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Non-duplication</w:t>
      </w:r>
    </w:p>
    <w:p w:rsidRPr="009638DF" w:rsidR="00E5053D" w:rsidP="00E5053D" w:rsidRDefault="00E5053D" w14:paraId="761E94C6" w14:textId="77777777">
      <w:pPr>
        <w:pStyle w:val="NormalWeb"/>
        <w:spacing w:line="288" w:lineRule="atLeast"/>
        <w:rPr>
          <w:rFonts w:asciiTheme="majorHAnsi" w:hAnsiTheme="majorHAnsi"/>
        </w:rPr>
      </w:pPr>
      <w:r w:rsidRPr="009638DF">
        <w:rPr>
          <w:rFonts w:asciiTheme="majorHAnsi" w:hAnsiTheme="majorHAnsi"/>
        </w:rPr>
        <w:t>The information obtained through this collection is unique and is not already available for use or adaption from another cleared source.</w:t>
      </w:r>
    </w:p>
    <w:p w:rsidRPr="009638DF" w:rsidR="00CA15B1" w:rsidP="006E563D" w:rsidRDefault="00CA15B1" w14:paraId="761E94C7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5.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Burden on Small Businesses</w:t>
      </w:r>
      <w:r w:rsidRPr="009638DF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9638DF" w:rsidR="00E5053D" w:rsidP="006E563D" w:rsidRDefault="00E5053D" w14:paraId="761E94C8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9115DC" w:rsidP="006E563D" w:rsidRDefault="00E5053D" w14:paraId="2124AD52" w14:textId="3F9E3C42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This information collection does not impose a significant economic impact on a substantial number of small businesses or entities.</w:t>
      </w:r>
    </w:p>
    <w:p w:rsidRPr="009638DF" w:rsidR="009115DC" w:rsidP="00462AE6" w:rsidRDefault="00462AE6" w14:paraId="3A25DE8E" w14:textId="7BF5B19F">
      <w:pPr>
        <w:tabs>
          <w:tab w:val="left" w:pos="1632"/>
        </w:tabs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ab/>
      </w:r>
    </w:p>
    <w:p w:rsidRPr="009638DF" w:rsidR="002567F9" w:rsidP="006E563D" w:rsidRDefault="002567F9" w14:paraId="761E94CB" w14:textId="10266C6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>6.</w:t>
      </w:r>
      <w:r w:rsidRPr="009638DF">
        <w:rPr>
          <w:rFonts w:cs="Times New Roman" w:asciiTheme="majorHAnsi" w:hAnsiTheme="majorHAnsi"/>
          <w:sz w:val="24"/>
          <w:szCs w:val="24"/>
        </w:rPr>
        <w:tab/>
        <w:t xml:space="preserve"> </w:t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Less Frequent Collection</w:t>
      </w:r>
    </w:p>
    <w:p w:rsidRPr="009638DF" w:rsidR="00E5053D" w:rsidP="00E5053D" w:rsidRDefault="00E5053D" w14:paraId="761E94CD" w14:textId="347A88C5">
      <w:pPr>
        <w:pStyle w:val="NormalWeb"/>
        <w:spacing w:line="288" w:lineRule="atLeast"/>
        <w:rPr>
          <w:rFonts w:asciiTheme="majorHAnsi" w:hAnsiTheme="majorHAnsi"/>
          <w:u w:val="single"/>
        </w:rPr>
      </w:pPr>
      <w:r w:rsidRPr="009638DF">
        <w:rPr>
          <w:rFonts w:asciiTheme="majorHAnsi" w:hAnsiTheme="majorHAnsi"/>
        </w:rPr>
        <w:t>The f</w:t>
      </w:r>
      <w:r w:rsidRPr="009638DF" w:rsidR="000F7619">
        <w:rPr>
          <w:rFonts w:asciiTheme="majorHAnsi" w:hAnsiTheme="majorHAnsi"/>
        </w:rPr>
        <w:t>r</w:t>
      </w:r>
      <w:r w:rsidRPr="009638DF">
        <w:rPr>
          <w:rFonts w:asciiTheme="majorHAnsi" w:hAnsiTheme="majorHAnsi"/>
        </w:rPr>
        <w:t xml:space="preserve">equency of collection of this information is based on </w:t>
      </w:r>
      <w:r w:rsidRPr="009638DF" w:rsidR="00BB1ABE">
        <w:rPr>
          <w:rFonts w:asciiTheme="majorHAnsi" w:hAnsiTheme="majorHAnsi"/>
        </w:rPr>
        <w:t xml:space="preserve">the availability of vacant </w:t>
      </w:r>
      <w:r w:rsidRPr="009638DF">
        <w:rPr>
          <w:rFonts w:asciiTheme="majorHAnsi" w:hAnsiTheme="majorHAnsi"/>
        </w:rPr>
        <w:t>volunteer Ombudsman position</w:t>
      </w:r>
      <w:r w:rsidRPr="009638DF" w:rsidR="00BB1ABE">
        <w:rPr>
          <w:rFonts w:asciiTheme="majorHAnsi" w:hAnsiTheme="majorHAnsi"/>
        </w:rPr>
        <w:t>s</w:t>
      </w:r>
      <w:r w:rsidRPr="009638DF">
        <w:rPr>
          <w:rFonts w:asciiTheme="majorHAnsi" w:hAnsiTheme="majorHAnsi"/>
        </w:rPr>
        <w:t>.  Data cannot be collected less frequently.</w:t>
      </w:r>
    </w:p>
    <w:p w:rsidRPr="009638DF" w:rsidR="00F86C35" w:rsidP="006E563D" w:rsidRDefault="00F86C35" w14:paraId="761E94CE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>7.</w:t>
      </w:r>
      <w:r w:rsidRPr="009638DF">
        <w:rPr>
          <w:rFonts w:cs="Times New Roman" w:asciiTheme="majorHAnsi" w:hAnsiTheme="majorHAnsi"/>
          <w:i/>
          <w:sz w:val="24"/>
          <w:szCs w:val="24"/>
        </w:rPr>
        <w:t xml:space="preserve"> </w:t>
      </w:r>
      <w:r w:rsidRPr="009638DF">
        <w:rPr>
          <w:rFonts w:cs="Times New Roman" w:asciiTheme="majorHAnsi" w:hAnsiTheme="majorHAnsi"/>
          <w:i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Paperwork Reduction Act Guidelines</w:t>
      </w:r>
    </w:p>
    <w:p w:rsidRPr="009638DF" w:rsidR="00BB1ABE" w:rsidP="006E563D" w:rsidRDefault="00BB1ABE" w14:paraId="761E94CF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</w:p>
    <w:p w:rsidRPr="009638DF" w:rsidR="00BB1ABE" w:rsidP="006E563D" w:rsidRDefault="00BB1ABE" w14:paraId="761E94D0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Pr="009638DF" w:rsidR="00200261" w:rsidP="00200261" w:rsidRDefault="00200261" w14:paraId="761E94D1" w14:textId="77777777">
      <w:pPr>
        <w:pStyle w:val="NormalWeb"/>
        <w:spacing w:line="288" w:lineRule="atLeast"/>
        <w:rPr>
          <w:rFonts w:asciiTheme="majorHAnsi" w:hAnsiTheme="majorHAnsi" w:eastAsiaTheme="minorHAnsi"/>
          <w:u w:val="single"/>
        </w:rPr>
      </w:pPr>
      <w:r w:rsidRPr="009638DF">
        <w:rPr>
          <w:rFonts w:asciiTheme="majorHAnsi" w:hAnsiTheme="majorHAnsi" w:eastAsiaTheme="minorHAnsi"/>
        </w:rPr>
        <w:t xml:space="preserve">8. </w:t>
      </w:r>
      <w:r w:rsidRPr="009638DF">
        <w:rPr>
          <w:rFonts w:asciiTheme="majorHAnsi" w:hAnsiTheme="majorHAnsi" w:eastAsiaTheme="minorHAnsi"/>
        </w:rPr>
        <w:tab/>
      </w:r>
      <w:r w:rsidRPr="009638DF">
        <w:rPr>
          <w:rFonts w:asciiTheme="majorHAnsi" w:hAnsiTheme="majorHAnsi" w:eastAsiaTheme="minorHAnsi"/>
          <w:u w:val="single"/>
        </w:rPr>
        <w:t>Consultation and Public Comments</w:t>
      </w:r>
    </w:p>
    <w:p w:rsidRPr="009638DF" w:rsidR="00200261" w:rsidP="00200261" w:rsidRDefault="00200261" w14:paraId="761E94D2" w14:textId="77777777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9638DF">
        <w:rPr>
          <w:rFonts w:asciiTheme="majorHAnsi" w:hAnsiTheme="majorHAnsi" w:eastAsiaTheme="minorHAnsi"/>
        </w:rPr>
        <w:t>Part A: PUBLIC NOTICE</w:t>
      </w:r>
    </w:p>
    <w:p w:rsidRPr="009638DF" w:rsidR="00AD55BA" w:rsidP="00AD55BA" w:rsidRDefault="00AD55BA" w14:paraId="458F24EF" w14:textId="01BF5654">
      <w:pPr>
        <w:spacing w:before="100" w:beforeAutospacing="1" w:after="100" w:afterAutospacing="1" w:line="288" w:lineRule="atLeast"/>
        <w:rPr>
          <w:rFonts w:eastAsia="Calibri" w:cs="Times New Roman" w:asciiTheme="majorHAnsi" w:hAnsiTheme="majorHAnsi"/>
          <w:sz w:val="24"/>
        </w:rPr>
      </w:pPr>
      <w:r w:rsidRPr="009638DF">
        <w:rPr>
          <w:rFonts w:eastAsia="Calibri" w:cs="Times New Roman" w:asciiTheme="majorHAnsi" w:hAnsiTheme="majorHAnsi"/>
          <w:sz w:val="24"/>
        </w:rPr>
        <w:lastRenderedPageBreak/>
        <w:t xml:space="preserve">A 60-Day Federal Register Notice (FRN) for the collection published on Wednesday, February 23, 2022.  The 60-Day FRN citation is 87 FR 10182. </w:t>
      </w:r>
    </w:p>
    <w:p w:rsidRPr="009638DF" w:rsidR="00AD55BA" w:rsidP="00AD55BA" w:rsidRDefault="00AD55BA" w14:paraId="5E8E1454" w14:textId="58D57126">
      <w:pPr>
        <w:spacing w:before="100" w:beforeAutospacing="1" w:after="100" w:afterAutospacing="1" w:line="288" w:lineRule="atLeast"/>
        <w:rPr>
          <w:rFonts w:eastAsia="Calibri" w:cs="Times New Roman" w:asciiTheme="majorHAnsi" w:hAnsiTheme="majorHAnsi"/>
          <w:sz w:val="24"/>
        </w:rPr>
      </w:pPr>
      <w:r w:rsidRPr="009638DF">
        <w:rPr>
          <w:rFonts w:eastAsia="Calibri" w:cs="Times New Roman" w:asciiTheme="majorHAnsi" w:hAnsiTheme="majorHAnsi"/>
          <w:sz w:val="24"/>
        </w:rPr>
        <w:t xml:space="preserve">No comments were received during the 60-Day Comment Period. </w:t>
      </w:r>
    </w:p>
    <w:p w:rsidRPr="009638DF" w:rsidR="0054446D" w:rsidP="00200261" w:rsidRDefault="00AD55BA" w14:paraId="244A2518" w14:textId="57CC2610">
      <w:pPr>
        <w:pStyle w:val="NormalWeb"/>
        <w:spacing w:line="288" w:lineRule="atLeast"/>
        <w:rPr>
          <w:rFonts w:asciiTheme="majorHAnsi" w:hAnsiTheme="majorHAnsi" w:eastAsiaTheme="minorHAnsi"/>
          <w:sz w:val="28"/>
        </w:rPr>
      </w:pPr>
      <w:r w:rsidRPr="009638DF">
        <w:rPr>
          <w:rFonts w:eastAsia="Calibri" w:asciiTheme="majorHAnsi" w:hAnsiTheme="majorHAnsi"/>
          <w:szCs w:val="22"/>
        </w:rPr>
        <w:t xml:space="preserve">A 30-Day Federal Register Notice for the collection published on </w:t>
      </w:r>
      <w:r w:rsidRPr="009638DF" w:rsidR="009638DF">
        <w:rPr>
          <w:rFonts w:eastAsia="Calibri" w:asciiTheme="majorHAnsi" w:hAnsiTheme="majorHAnsi"/>
          <w:szCs w:val="22"/>
        </w:rPr>
        <w:t>Monday</w:t>
      </w:r>
      <w:r w:rsidRPr="009638DF">
        <w:rPr>
          <w:rFonts w:eastAsia="Calibri" w:asciiTheme="majorHAnsi" w:hAnsiTheme="majorHAnsi"/>
          <w:szCs w:val="22"/>
        </w:rPr>
        <w:t>, April</w:t>
      </w:r>
      <w:r w:rsidRPr="009638DF" w:rsidR="00312FBD">
        <w:rPr>
          <w:rFonts w:eastAsia="Calibri" w:asciiTheme="majorHAnsi" w:hAnsiTheme="majorHAnsi"/>
          <w:szCs w:val="22"/>
        </w:rPr>
        <w:t xml:space="preserve"> </w:t>
      </w:r>
      <w:r w:rsidRPr="009638DF" w:rsidR="009638DF">
        <w:rPr>
          <w:rFonts w:eastAsia="Calibri" w:asciiTheme="majorHAnsi" w:hAnsiTheme="majorHAnsi"/>
          <w:szCs w:val="22"/>
        </w:rPr>
        <w:t>25</w:t>
      </w:r>
      <w:r w:rsidRPr="009638DF">
        <w:rPr>
          <w:rFonts w:eastAsia="Calibri" w:asciiTheme="majorHAnsi" w:hAnsiTheme="majorHAnsi"/>
          <w:szCs w:val="22"/>
        </w:rPr>
        <w:t xml:space="preserve">, 2022.  The 30-Day FRN citation is </w:t>
      </w:r>
      <w:r w:rsidRPr="005B0E41" w:rsidR="005B0E41">
        <w:rPr>
          <w:rFonts w:eastAsia="Calibri" w:asciiTheme="majorHAnsi" w:hAnsiTheme="majorHAnsi"/>
          <w:szCs w:val="22"/>
        </w:rPr>
        <w:t>87 FR 24288</w:t>
      </w:r>
      <w:r w:rsidRPr="009638DF">
        <w:rPr>
          <w:rFonts w:eastAsia="Calibri" w:asciiTheme="majorHAnsi" w:hAnsiTheme="majorHAnsi"/>
          <w:szCs w:val="22"/>
        </w:rPr>
        <w:t>.</w:t>
      </w:r>
    </w:p>
    <w:p w:rsidRPr="009638DF" w:rsidR="00200261" w:rsidP="00200261" w:rsidRDefault="00200261" w14:paraId="761E94D4" w14:textId="4BD422DC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9638DF">
        <w:rPr>
          <w:rFonts w:asciiTheme="majorHAnsi" w:hAnsiTheme="majorHAnsi" w:eastAsiaTheme="minorHAnsi"/>
        </w:rPr>
        <w:t>Part B: CONSULTATION</w:t>
      </w:r>
    </w:p>
    <w:p w:rsidRPr="009638DF" w:rsidR="00571698" w:rsidP="00200261" w:rsidRDefault="00571698" w14:paraId="761E94D5" w14:textId="77777777">
      <w:pPr>
        <w:pStyle w:val="NormalWeb"/>
        <w:spacing w:line="288" w:lineRule="atLeast"/>
        <w:rPr>
          <w:rFonts w:asciiTheme="majorHAnsi" w:hAnsiTheme="majorHAnsi" w:eastAsiaTheme="minorHAnsi"/>
        </w:rPr>
      </w:pPr>
      <w:r w:rsidRPr="009638DF">
        <w:rPr>
          <w:rFonts w:asciiTheme="majorHAnsi" w:hAnsiTheme="majorHAnsi" w:eastAsiaTheme="minorHAnsi"/>
        </w:rPr>
        <w:t xml:space="preserve">No additional consultation apart from soliciting public comments through the 60-Day Federal Register Noticed was conducted for this submission. </w:t>
      </w:r>
    </w:p>
    <w:p w:rsidRPr="009638DF" w:rsidR="00571698" w:rsidP="006E563D" w:rsidRDefault="006A13FA" w14:paraId="761E94D6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9.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Gifts or Payment</w:t>
      </w:r>
    </w:p>
    <w:p w:rsidRPr="009638DF" w:rsidR="00BB1ABE" w:rsidP="006A13FA" w:rsidRDefault="00BB1ABE" w14:paraId="761E94D7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highlight w:val="cyan"/>
        </w:rPr>
      </w:pPr>
    </w:p>
    <w:p w:rsidRPr="009638DF" w:rsidR="006A13FA" w:rsidP="006A13FA" w:rsidRDefault="006A13FA" w14:paraId="761E94D8" w14:textId="77777777">
      <w:pPr>
        <w:spacing w:after="0" w:line="240" w:lineRule="auto"/>
        <w:rPr>
          <w:rFonts w:cs="Times New Roman" w:asciiTheme="majorHAnsi" w:hAnsiTheme="majorHAnsi"/>
          <w:i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No payments or gifts are being offered to respondents as an incentive to participate in the collection.</w:t>
      </w:r>
    </w:p>
    <w:p w:rsidRPr="009638DF" w:rsidR="006A13FA" w:rsidP="006A13FA" w:rsidRDefault="006A13FA" w14:paraId="761E94D9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F97482" w:rsidP="006A13FA" w:rsidRDefault="00F97482" w14:paraId="761E94DA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10.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Confidentiality</w:t>
      </w:r>
    </w:p>
    <w:p w:rsidRPr="009638DF" w:rsidR="00BB1ABE" w:rsidP="006A13FA" w:rsidRDefault="00BB1ABE" w14:paraId="761E94DB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</w:p>
    <w:p w:rsidRPr="009638DF" w:rsidR="000D0867" w:rsidP="000D0867" w:rsidRDefault="000D0867" w14:paraId="242CA0C3" w14:textId="0FB4EDE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The Privacy Act Statement is </w:t>
      </w:r>
      <w:r w:rsidRPr="009638DF" w:rsidR="002708BD">
        <w:rPr>
          <w:rFonts w:cs="Times New Roman" w:asciiTheme="majorHAnsi" w:hAnsiTheme="majorHAnsi"/>
          <w:sz w:val="24"/>
          <w:szCs w:val="24"/>
        </w:rPr>
        <w:t>provided to the prospective Ombudsman prior to</w:t>
      </w:r>
      <w:r w:rsidRPr="009638DF" w:rsidR="00E54907">
        <w:rPr>
          <w:rFonts w:cs="Times New Roman" w:asciiTheme="majorHAnsi" w:hAnsiTheme="majorHAnsi"/>
          <w:sz w:val="24"/>
          <w:szCs w:val="24"/>
        </w:rPr>
        <w:t xml:space="preserve">, </w:t>
      </w:r>
      <w:r w:rsidRPr="009638DF" w:rsidR="002708BD">
        <w:rPr>
          <w:rFonts w:cs="Times New Roman" w:asciiTheme="majorHAnsi" w:hAnsiTheme="majorHAnsi"/>
          <w:sz w:val="24"/>
          <w:szCs w:val="24"/>
        </w:rPr>
        <w:t>or at the time of</w:t>
      </w:r>
      <w:r w:rsidRPr="009638DF" w:rsidR="00E54907">
        <w:rPr>
          <w:rFonts w:cs="Times New Roman" w:asciiTheme="majorHAnsi" w:hAnsiTheme="majorHAnsi"/>
          <w:sz w:val="24"/>
          <w:szCs w:val="24"/>
        </w:rPr>
        <w:t xml:space="preserve">, </w:t>
      </w:r>
      <w:r w:rsidRPr="009638DF" w:rsidR="002708BD">
        <w:rPr>
          <w:rFonts w:cs="Times New Roman" w:asciiTheme="majorHAnsi" w:hAnsiTheme="majorHAnsi"/>
          <w:sz w:val="24"/>
          <w:szCs w:val="24"/>
        </w:rPr>
        <w:t xml:space="preserve">the interview.  A copy of the Privacy Act Statement has been provided with </w:t>
      </w:r>
      <w:r w:rsidRPr="009638DF" w:rsidR="00E94DA4">
        <w:rPr>
          <w:rFonts w:cs="Times New Roman" w:asciiTheme="majorHAnsi" w:hAnsiTheme="majorHAnsi"/>
          <w:sz w:val="24"/>
          <w:szCs w:val="24"/>
        </w:rPr>
        <w:t xml:space="preserve">the collection instrument </w:t>
      </w:r>
      <w:r w:rsidRPr="009638DF" w:rsidR="002708BD">
        <w:rPr>
          <w:rFonts w:cs="Times New Roman" w:asciiTheme="majorHAnsi" w:hAnsiTheme="majorHAnsi"/>
          <w:sz w:val="24"/>
          <w:szCs w:val="24"/>
        </w:rPr>
        <w:t>for OMB review.</w:t>
      </w:r>
    </w:p>
    <w:p w:rsidRPr="009638DF" w:rsidR="000D0867" w:rsidP="000D0867" w:rsidRDefault="000D0867" w14:paraId="247C557D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0D0867" w:rsidP="000D0867" w:rsidRDefault="00A3765C" w14:paraId="6BCB5A37" w14:textId="1F9F98B5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A draft copy of t</w:t>
      </w:r>
      <w:r w:rsidRPr="009638DF" w:rsidR="000D0867">
        <w:rPr>
          <w:rFonts w:cs="Times New Roman" w:asciiTheme="majorHAnsi" w:hAnsiTheme="majorHAnsi"/>
          <w:sz w:val="24"/>
          <w:szCs w:val="24"/>
        </w:rPr>
        <w:t xml:space="preserve">he Privacy Impact Assessment (PIA) for the Fleet and Family Readiness systems (FFRS) </w:t>
      </w:r>
      <w:r w:rsidRPr="009638DF" w:rsidR="00952DCF">
        <w:rPr>
          <w:rFonts w:cs="Times New Roman" w:asciiTheme="majorHAnsi" w:hAnsiTheme="majorHAnsi"/>
          <w:sz w:val="24"/>
          <w:szCs w:val="24"/>
        </w:rPr>
        <w:t>has been included with this submission as a supplementary document.</w:t>
      </w:r>
      <w:r w:rsidRPr="009638DF" w:rsidDel="00A3765C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9638DF" w:rsidR="000D0867" w:rsidP="000D0867" w:rsidRDefault="000D0867" w14:paraId="46FE4D88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8F33C4" w:rsidP="00952DCF" w:rsidRDefault="00312FBD" w14:paraId="761E94DD" w14:textId="26A17A40">
      <w:pPr>
        <w:spacing w:after="0" w:line="240" w:lineRule="auto"/>
        <w:rPr>
          <w:rFonts w:asciiTheme="majorHAnsi" w:hAnsiTheme="majorHAnsi"/>
        </w:rPr>
      </w:pPr>
      <w:r w:rsidRPr="009638DF">
        <w:rPr>
          <w:rFonts w:cs="Times New Roman" w:asciiTheme="majorHAnsi" w:hAnsiTheme="majorHAnsi"/>
          <w:sz w:val="24"/>
          <w:szCs w:val="24"/>
        </w:rPr>
        <w:t>The associated</w:t>
      </w:r>
      <w:r w:rsidRPr="009638DF" w:rsidR="00490797">
        <w:rPr>
          <w:rFonts w:cs="Times New Roman" w:asciiTheme="majorHAnsi" w:hAnsiTheme="majorHAnsi"/>
          <w:sz w:val="24"/>
          <w:szCs w:val="24"/>
        </w:rPr>
        <w:t xml:space="preserve"> SORN (</w:t>
      </w:r>
      <w:r w:rsidRPr="009638DF" w:rsidR="00E231E9">
        <w:rPr>
          <w:rFonts w:cs="Times New Roman" w:asciiTheme="majorHAnsi" w:hAnsiTheme="majorHAnsi"/>
          <w:sz w:val="24"/>
          <w:szCs w:val="24"/>
        </w:rPr>
        <w:t>N01750-1, Navy Family Ombudsman Registry</w:t>
      </w:r>
      <w:r w:rsidRPr="009638DF" w:rsidR="00490797">
        <w:rPr>
          <w:rFonts w:cs="Times New Roman" w:asciiTheme="majorHAnsi" w:hAnsiTheme="majorHAnsi"/>
          <w:sz w:val="24"/>
          <w:szCs w:val="24"/>
        </w:rPr>
        <w:t xml:space="preserve">) </w:t>
      </w:r>
      <w:r w:rsidRPr="009638DF">
        <w:rPr>
          <w:rFonts w:cs="Times New Roman" w:asciiTheme="majorHAnsi" w:hAnsiTheme="majorHAnsi"/>
          <w:sz w:val="24"/>
          <w:szCs w:val="24"/>
        </w:rPr>
        <w:t>can</w:t>
      </w:r>
      <w:r w:rsidRPr="009638DF" w:rsidR="00952DCF">
        <w:rPr>
          <w:rFonts w:cs="Times New Roman" w:asciiTheme="majorHAnsi" w:hAnsiTheme="majorHAnsi"/>
          <w:sz w:val="24"/>
          <w:szCs w:val="24"/>
        </w:rPr>
        <w:t xml:space="preserve"> </w:t>
      </w:r>
      <w:r w:rsidRPr="009638DF" w:rsidR="00E231E9">
        <w:rPr>
          <w:rFonts w:cs="Times New Roman" w:asciiTheme="majorHAnsi" w:hAnsiTheme="majorHAnsi"/>
          <w:sz w:val="24"/>
          <w:szCs w:val="24"/>
        </w:rPr>
        <w:t xml:space="preserve">be </w:t>
      </w:r>
      <w:r w:rsidRPr="009638DF">
        <w:rPr>
          <w:rFonts w:cs="Times New Roman" w:asciiTheme="majorHAnsi" w:hAnsiTheme="majorHAnsi"/>
          <w:sz w:val="24"/>
          <w:szCs w:val="24"/>
        </w:rPr>
        <w:t xml:space="preserve">viewed </w:t>
      </w:r>
      <w:r w:rsidRPr="009638DF" w:rsidR="00E231E9">
        <w:rPr>
          <w:rFonts w:cs="Times New Roman" w:asciiTheme="majorHAnsi" w:hAnsiTheme="majorHAnsi"/>
          <w:sz w:val="24"/>
          <w:szCs w:val="24"/>
        </w:rPr>
        <w:t>at</w:t>
      </w:r>
      <w:r w:rsidRPr="009638DF">
        <w:rPr>
          <w:rFonts w:cs="Times New Roman" w:asciiTheme="majorHAnsi" w:hAnsiTheme="majorHAnsi"/>
          <w:sz w:val="24"/>
          <w:szCs w:val="24"/>
        </w:rPr>
        <w:t xml:space="preserve"> the following link:</w:t>
      </w:r>
      <w:r w:rsidRPr="009638DF" w:rsidR="00E231E9">
        <w:rPr>
          <w:rFonts w:cs="Times New Roman" w:asciiTheme="majorHAnsi" w:hAnsiTheme="majorHAnsi"/>
          <w:sz w:val="24"/>
          <w:szCs w:val="24"/>
        </w:rPr>
        <w:t xml:space="preserve"> </w:t>
      </w:r>
      <w:hyperlink w:history="1" r:id="rId12">
        <w:r w:rsidRPr="009638DF">
          <w:rPr>
            <w:rStyle w:val="Hyperlink"/>
            <w:rFonts w:cs="Times New Roman" w:asciiTheme="majorHAnsi" w:hAnsiTheme="majorHAnsi"/>
            <w:sz w:val="24"/>
            <w:szCs w:val="24"/>
          </w:rPr>
          <w:t>https://dpcld.defense.gov/Privacy/SORNsIndex/DOD-wide-SORN-Article-View/Article/570331/n01750-1/</w:t>
        </w:r>
      </w:hyperlink>
      <w:r w:rsidRPr="009638DF">
        <w:rPr>
          <w:rFonts w:cs="Times New Roman" w:asciiTheme="majorHAnsi" w:hAnsiTheme="majorHAnsi"/>
          <w:sz w:val="24"/>
          <w:szCs w:val="24"/>
        </w:rPr>
        <w:t xml:space="preserve">. </w:t>
      </w:r>
    </w:p>
    <w:p w:rsidR="00850F0C" w:rsidP="00337EF1" w:rsidRDefault="00850F0C" w14:paraId="7F439BC4" w14:textId="77777777">
      <w:pPr>
        <w:spacing w:after="0" w:line="240" w:lineRule="auto"/>
        <w:rPr>
          <w:rFonts w:asciiTheme="majorHAnsi" w:hAnsiTheme="majorHAnsi"/>
        </w:rPr>
      </w:pPr>
    </w:p>
    <w:p w:rsidRPr="00444300" w:rsidR="00850F0C" w:rsidP="00337EF1" w:rsidRDefault="00850F0C" w14:paraId="5B16B3A1" w14:textId="26900CB1">
      <w:pPr>
        <w:spacing w:after="0" w:line="240" w:lineRule="auto"/>
        <w:rPr>
          <w:rFonts w:asciiTheme="majorHAnsi" w:hAnsiTheme="majorHAnsi"/>
          <w:sz w:val="24"/>
        </w:rPr>
      </w:pPr>
      <w:r w:rsidRPr="00444300">
        <w:rPr>
          <w:rFonts w:asciiTheme="majorHAnsi" w:hAnsiTheme="majorHAnsi"/>
          <w:sz w:val="24"/>
        </w:rPr>
        <w:t>Destroy when Ombudsmen resigns from position or is replaced.</w:t>
      </w:r>
    </w:p>
    <w:p w:rsidR="00850F0C" w:rsidP="00337EF1" w:rsidRDefault="00850F0C" w14:paraId="4924DF1C" w14:textId="77777777">
      <w:pPr>
        <w:spacing w:after="0" w:line="240" w:lineRule="auto"/>
        <w:rPr>
          <w:rFonts w:asciiTheme="majorHAnsi" w:hAnsiTheme="majorHAnsi"/>
        </w:rPr>
      </w:pPr>
    </w:p>
    <w:p w:rsidRPr="009638DF" w:rsidR="009115DC" w:rsidP="00337EF1" w:rsidRDefault="00337EF1" w14:paraId="072C5F7B" w14:textId="5A3C9DFF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11.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Sensitive Questions</w:t>
      </w:r>
    </w:p>
    <w:p w:rsidRPr="009638DF" w:rsidR="009115DC" w:rsidP="00337EF1" w:rsidRDefault="009115DC" w14:paraId="4B73E03C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9A6246" w:rsidP="00337EF1" w:rsidRDefault="009A6246" w14:paraId="761E94E3" w14:textId="467D2EA9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No questions considered sensitive are being asked in this collection. </w:t>
      </w:r>
    </w:p>
    <w:p w:rsidRPr="009638DF" w:rsidR="00D21AA6" w:rsidP="00337EF1" w:rsidRDefault="00D21AA6" w14:paraId="761E94E4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520B36" w:rsidP="00337EF1" w:rsidRDefault="00D21AA6" w14:paraId="761E94E6" w14:textId="60809226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12. </w:t>
      </w:r>
      <w:r w:rsidRPr="009638DF" w:rsidR="00A76F7E">
        <w:rPr>
          <w:rFonts w:cs="Times New Roman" w:asciiTheme="majorHAnsi" w:hAnsiTheme="majorHAnsi"/>
          <w:sz w:val="24"/>
          <w:szCs w:val="24"/>
        </w:rPr>
        <w:tab/>
      </w:r>
      <w:r w:rsidRPr="009638DF" w:rsidR="00A76F7E">
        <w:rPr>
          <w:rFonts w:cs="Times New Roman" w:asciiTheme="majorHAnsi" w:hAnsiTheme="majorHAnsi"/>
          <w:sz w:val="24"/>
          <w:szCs w:val="24"/>
          <w:u w:val="single"/>
        </w:rPr>
        <w:t>Respondent Burden and its Labor Costs</w:t>
      </w:r>
    </w:p>
    <w:p w:rsidRPr="009638DF" w:rsidR="001E7D30" w:rsidP="001E7D30" w:rsidRDefault="001E7D30" w14:paraId="470A7B8E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/>
          <w:szCs w:val="22"/>
        </w:rPr>
      </w:pPr>
      <w:r w:rsidRPr="009638DF">
        <w:rPr>
          <w:rFonts w:asciiTheme="majorHAnsi" w:hAnsiTheme="majorHAnsi" w:eastAsiaTheme="minorHAnsi"/>
          <w:szCs w:val="22"/>
        </w:rPr>
        <w:t>Part A: ESTIMATION OF RESPONDENT BURDEN</w:t>
      </w:r>
    </w:p>
    <w:p w:rsidRPr="009638DF" w:rsidR="001E7D30" w:rsidP="001E7D30" w:rsidRDefault="001E7D30" w14:paraId="7832D30B" w14:textId="77777777">
      <w:pPr>
        <w:spacing w:after="0" w:line="240" w:lineRule="auto"/>
        <w:rPr>
          <w:rFonts w:cs="Times New Roman" w:asciiTheme="majorHAnsi" w:hAnsiTheme="majorHAnsi"/>
          <w:i/>
          <w:sz w:val="24"/>
        </w:rPr>
      </w:pPr>
    </w:p>
    <w:p w:rsidRPr="009638DF" w:rsidR="001E7D30" w:rsidP="001E7D30" w:rsidRDefault="001E7D30" w14:paraId="50D752BE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Collection Instrument(s)</w:t>
      </w:r>
    </w:p>
    <w:p w:rsidRPr="009638DF" w:rsidR="001E7D30" w:rsidP="001E7D30" w:rsidRDefault="001E7D30" w14:paraId="6F8E25B4" w14:textId="77777777">
      <w:pPr>
        <w:pStyle w:val="ListParagraph"/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 xml:space="preserve">Ombudsman Interview </w:t>
      </w:r>
    </w:p>
    <w:p w:rsidRPr="009638DF" w:rsidR="001E7D30" w:rsidP="001E7D30" w:rsidRDefault="001E7D30" w14:paraId="3B494CB2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Number of Respondents: 4,500</w:t>
      </w:r>
    </w:p>
    <w:p w:rsidRPr="009638DF" w:rsidR="001E7D30" w:rsidP="001E7D30" w:rsidRDefault="001E7D30" w14:paraId="06102E7F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Number of Responses Per Respondent: 1</w:t>
      </w:r>
    </w:p>
    <w:p w:rsidRPr="009638DF" w:rsidR="001E7D30" w:rsidP="001E7D30" w:rsidRDefault="001E7D30" w14:paraId="35D46BD8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Number of Total Annual Responses: 4,500</w:t>
      </w:r>
    </w:p>
    <w:p w:rsidRPr="009638DF" w:rsidR="001E7D30" w:rsidP="001E7D30" w:rsidRDefault="001E7D30" w14:paraId="313A0FAB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lastRenderedPageBreak/>
        <w:t>Response Time: 30 minutes</w:t>
      </w:r>
    </w:p>
    <w:p w:rsidRPr="009638DF" w:rsidR="001E7D30" w:rsidP="001E7D30" w:rsidRDefault="001E7D30" w14:paraId="1B77D091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 xml:space="preserve">Respondent Burden Hours: 2,250 hours </w:t>
      </w:r>
    </w:p>
    <w:p w:rsidRPr="009638DF" w:rsidR="001E7D30" w:rsidP="001E7D30" w:rsidRDefault="001E7D30" w14:paraId="5E88FC0D" w14:textId="77777777">
      <w:pPr>
        <w:pStyle w:val="ListParagraph"/>
        <w:spacing w:after="0" w:line="240" w:lineRule="auto"/>
        <w:ind w:left="1440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483A7376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Submission Burden</w:t>
      </w:r>
    </w:p>
    <w:p w:rsidRPr="009638DF" w:rsidR="001E7D30" w:rsidP="001E7D30" w:rsidRDefault="001E7D30" w14:paraId="056C4F8F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Number of Respondents: 4,500</w:t>
      </w:r>
    </w:p>
    <w:p w:rsidRPr="009638DF" w:rsidR="001E7D30" w:rsidP="001E7D30" w:rsidRDefault="001E7D30" w14:paraId="2734E4B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Number of Annual Responses: 4,500</w:t>
      </w:r>
    </w:p>
    <w:p w:rsidRPr="009638DF" w:rsidR="001E7D30" w:rsidP="001E7D30" w:rsidRDefault="001E7D30" w14:paraId="3335EF3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Respondent Burden Hours: 2,250 hours</w:t>
      </w:r>
    </w:p>
    <w:p w:rsidRPr="009638DF" w:rsidR="001E7D30" w:rsidP="001E7D30" w:rsidRDefault="001E7D30" w14:paraId="372691BB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5DB185BA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Part B: LABOR COST OF RESPONDENT BURDEN</w:t>
      </w:r>
    </w:p>
    <w:p w:rsidRPr="009638DF" w:rsidR="001E7D30" w:rsidP="001E7D30" w:rsidRDefault="001E7D30" w14:paraId="7E6425C1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6309609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Collection Instrument(s)</w:t>
      </w:r>
    </w:p>
    <w:p w:rsidRPr="009638DF" w:rsidR="001E7D30" w:rsidP="001E7D30" w:rsidRDefault="001E7D30" w14:paraId="79CC387B" w14:textId="77777777">
      <w:pPr>
        <w:pStyle w:val="ListParagraph"/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 xml:space="preserve">Ombudsman Interview </w:t>
      </w:r>
    </w:p>
    <w:p w:rsidRPr="009638DF" w:rsidR="001E7D30" w:rsidP="001E7D30" w:rsidRDefault="001E7D30" w14:paraId="2A9FB18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Number of Total Annual Responses: 4,500</w:t>
      </w:r>
    </w:p>
    <w:p w:rsidRPr="009638DF" w:rsidR="001E7D30" w:rsidP="001E7D30" w:rsidRDefault="001E7D30" w14:paraId="4B6A892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Response Time: 30 minutes</w:t>
      </w:r>
    </w:p>
    <w:p w:rsidRPr="009638DF" w:rsidR="001E7D30" w:rsidP="001E7D30" w:rsidRDefault="001E7D30" w14:paraId="511C290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Respondent Hourly Wage: $28.54</w:t>
      </w:r>
    </w:p>
    <w:p w:rsidRPr="009638DF" w:rsidR="001E7D30" w:rsidP="001E7D30" w:rsidRDefault="001E7D30" w14:paraId="405E000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Labor Burden per Response: $14.27</w:t>
      </w:r>
    </w:p>
    <w:p w:rsidRPr="009638DF" w:rsidR="001E7D30" w:rsidP="001E7D30" w:rsidRDefault="001E7D30" w14:paraId="7133DF43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Labor Burden: $64,215</w:t>
      </w:r>
    </w:p>
    <w:p w:rsidRPr="009638DF" w:rsidR="001E7D30" w:rsidP="001E7D30" w:rsidRDefault="001E7D30" w14:paraId="6E08FB8F" w14:textId="77777777">
      <w:pPr>
        <w:pStyle w:val="ListParagraph"/>
        <w:spacing w:after="0" w:line="240" w:lineRule="auto"/>
        <w:ind w:left="1440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69A77E47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 xml:space="preserve">Overall Labor Burden </w:t>
      </w:r>
    </w:p>
    <w:p w:rsidRPr="009638DF" w:rsidR="001E7D30" w:rsidP="001E7D30" w:rsidRDefault="001E7D30" w14:paraId="59A46832" w14:textId="77777777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Number of Annual Responses: 4,500</w:t>
      </w:r>
    </w:p>
    <w:p w:rsidRPr="009638DF" w:rsidR="001E7D30" w:rsidP="001E7D30" w:rsidRDefault="001E7D30" w14:paraId="133E306A" w14:textId="77777777">
      <w:pPr>
        <w:pStyle w:val="ListParagraph"/>
        <w:numPr>
          <w:ilvl w:val="1"/>
          <w:numId w:val="18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Labor Burden: $64,215</w:t>
      </w:r>
    </w:p>
    <w:p w:rsidRPr="009638DF" w:rsidR="001E7D30" w:rsidP="006F2DF8" w:rsidRDefault="001E7D30" w14:paraId="103C474A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C87E1D" w:rsidP="009638DF" w:rsidRDefault="00C87E1D" w14:paraId="761E9500" w14:textId="28DFDD94">
      <w:pPr>
        <w:spacing w:after="0" w:line="240" w:lineRule="auto"/>
        <w:rPr>
          <w:rFonts w:cs="Times New Roman" w:asciiTheme="majorHAnsi" w:hAnsiTheme="majorHAnsi"/>
        </w:rPr>
      </w:pPr>
      <w:r w:rsidRPr="009638DF">
        <w:rPr>
          <w:rFonts w:cs="Times New Roman" w:asciiTheme="majorHAnsi" w:hAnsiTheme="majorHAnsi"/>
          <w:sz w:val="24"/>
        </w:rPr>
        <w:t xml:space="preserve">Note:  The burden hours and total amount of labor cost avoidance for </w:t>
      </w:r>
      <w:r w:rsidRPr="009638DF" w:rsidR="00D16667">
        <w:rPr>
          <w:rFonts w:cs="Times New Roman" w:asciiTheme="majorHAnsi" w:hAnsiTheme="majorHAnsi"/>
          <w:sz w:val="24"/>
        </w:rPr>
        <w:t>responding to the announcement,</w:t>
      </w:r>
      <w:r w:rsidRPr="009638DF" w:rsidR="002E10E5">
        <w:rPr>
          <w:rFonts w:cs="Times New Roman" w:asciiTheme="majorHAnsi" w:hAnsiTheme="majorHAnsi"/>
          <w:sz w:val="24"/>
        </w:rPr>
        <w:t xml:space="preserve"> </w:t>
      </w:r>
      <w:r w:rsidRPr="009638DF" w:rsidR="00772357">
        <w:rPr>
          <w:rFonts w:cs="Times New Roman" w:asciiTheme="majorHAnsi" w:hAnsiTheme="majorHAnsi"/>
          <w:sz w:val="24"/>
        </w:rPr>
        <w:t>Interview and Volunteer Agreement Form</w:t>
      </w:r>
      <w:r w:rsidRPr="009638DF" w:rsidR="002E10E5">
        <w:rPr>
          <w:rFonts w:cs="Times New Roman" w:asciiTheme="majorHAnsi" w:hAnsiTheme="majorHAnsi"/>
          <w:sz w:val="24"/>
        </w:rPr>
        <w:t>,</w:t>
      </w:r>
      <w:r w:rsidRPr="009638DF" w:rsidR="00772357">
        <w:rPr>
          <w:rFonts w:cs="Times New Roman" w:asciiTheme="majorHAnsi" w:hAnsiTheme="majorHAnsi"/>
          <w:sz w:val="24"/>
        </w:rPr>
        <w:t xml:space="preserve"> </w:t>
      </w:r>
      <w:r w:rsidRPr="009638DF">
        <w:rPr>
          <w:rFonts w:cs="Times New Roman" w:asciiTheme="majorHAnsi" w:hAnsiTheme="majorHAnsi"/>
          <w:sz w:val="24"/>
        </w:rPr>
        <w:t>is derived by using the 20</w:t>
      </w:r>
      <w:r w:rsidRPr="009638DF" w:rsidR="00D26306">
        <w:rPr>
          <w:rFonts w:cs="Times New Roman" w:asciiTheme="majorHAnsi" w:hAnsiTheme="majorHAnsi"/>
          <w:sz w:val="24"/>
        </w:rPr>
        <w:t>21</w:t>
      </w:r>
      <w:r w:rsidRPr="009638DF">
        <w:rPr>
          <w:rFonts w:cs="Times New Roman" w:asciiTheme="majorHAnsi" w:hAnsiTheme="majorHAnsi"/>
          <w:sz w:val="24"/>
        </w:rPr>
        <w:t xml:space="preserve"> </w:t>
      </w:r>
      <w:r w:rsidRPr="009638DF" w:rsidR="00D26306">
        <w:rPr>
          <w:rFonts w:cs="Times New Roman" w:asciiTheme="majorHAnsi" w:hAnsiTheme="majorHAnsi"/>
          <w:sz w:val="24"/>
        </w:rPr>
        <w:t>“value of volunteer time”</w:t>
      </w:r>
      <w:r w:rsidRPr="009638DF">
        <w:rPr>
          <w:rFonts w:cs="Times New Roman" w:asciiTheme="majorHAnsi" w:hAnsiTheme="majorHAnsi"/>
          <w:sz w:val="24"/>
        </w:rPr>
        <w:t xml:space="preserve"> of $2</w:t>
      </w:r>
      <w:r w:rsidRPr="009638DF" w:rsidR="00D26306">
        <w:rPr>
          <w:rFonts w:cs="Times New Roman" w:asciiTheme="majorHAnsi" w:hAnsiTheme="majorHAnsi"/>
          <w:sz w:val="24"/>
        </w:rPr>
        <w:t>8.54</w:t>
      </w:r>
      <w:r w:rsidRPr="009638DF">
        <w:rPr>
          <w:rFonts w:cs="Times New Roman" w:asciiTheme="majorHAnsi" w:hAnsiTheme="majorHAnsi"/>
          <w:sz w:val="24"/>
        </w:rPr>
        <w:t xml:space="preserve"> per hour, according to Independent Sector, a coalition of leading nonprofits, foundations and corporations whose mission is to strengthen not-for-profit initiative, philanthropy and citizen action</w:t>
      </w:r>
      <w:r w:rsidRPr="009638DF" w:rsidR="00D26306">
        <w:rPr>
          <w:rFonts w:cs="Times New Roman" w:asciiTheme="majorHAnsi" w:hAnsiTheme="majorHAnsi"/>
          <w:sz w:val="24"/>
        </w:rPr>
        <w:t xml:space="preserve"> (</w:t>
      </w:r>
      <w:hyperlink w:history="1" r:id="rId13">
        <w:r w:rsidRPr="009638DF" w:rsidR="00D26306">
          <w:rPr>
            <w:rStyle w:val="Hyperlink"/>
            <w:rFonts w:cs="Times New Roman" w:asciiTheme="majorHAnsi" w:hAnsiTheme="majorHAnsi"/>
            <w:sz w:val="24"/>
          </w:rPr>
          <w:t>https://independentsector.org/news-post/independent-sector-releases-new-value-of-volunteer-time-of-28-54-per-hour/</w:t>
        </w:r>
      </w:hyperlink>
      <w:r w:rsidRPr="009638DF" w:rsidR="00D26306">
        <w:rPr>
          <w:rFonts w:cs="Times New Roman" w:asciiTheme="majorHAnsi" w:hAnsiTheme="majorHAnsi"/>
          <w:sz w:val="24"/>
        </w:rPr>
        <w:t>)</w:t>
      </w:r>
      <w:r w:rsidRPr="009638DF">
        <w:rPr>
          <w:rFonts w:cs="Times New Roman" w:asciiTheme="majorHAnsi" w:hAnsiTheme="majorHAnsi"/>
          <w:sz w:val="24"/>
        </w:rPr>
        <w:t>.</w:t>
      </w:r>
      <w:r w:rsidRPr="009638DF">
        <w:rPr>
          <w:rFonts w:cs="Times New Roman" w:asciiTheme="majorHAnsi" w:hAnsiTheme="majorHAnsi"/>
        </w:rPr>
        <w:t xml:space="preserve"> </w:t>
      </w:r>
    </w:p>
    <w:p w:rsidRPr="009638DF" w:rsidR="001E7D30" w:rsidP="009638DF" w:rsidRDefault="001E7D30" w14:paraId="2F4449F0" w14:textId="77777777">
      <w:pPr>
        <w:spacing w:after="0" w:line="240" w:lineRule="auto"/>
        <w:rPr>
          <w:rFonts w:cs="Times New Roman" w:asciiTheme="majorHAnsi" w:hAnsiTheme="majorHAnsi"/>
        </w:rPr>
      </w:pPr>
    </w:p>
    <w:p w:rsidRPr="009638DF" w:rsidR="0019309D" w:rsidP="00337EF1" w:rsidRDefault="0019309D" w14:paraId="761E950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13.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Respondent Costs Other Than Burden Hour Costs</w:t>
      </w:r>
    </w:p>
    <w:p w:rsidRPr="009638DF" w:rsidR="00C87E1D" w:rsidP="0019309D" w:rsidRDefault="00C87E1D" w14:paraId="761E9502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highlight w:val="cyan"/>
        </w:rPr>
      </w:pPr>
    </w:p>
    <w:p w:rsidRPr="009638DF" w:rsidR="0019309D" w:rsidP="0019309D" w:rsidRDefault="0019309D" w14:paraId="761E9503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There are no annualized costs to respondents other than the labor burden costs addressed in Section 12 of this document to complete this collection. </w:t>
      </w:r>
    </w:p>
    <w:p w:rsidRPr="009638DF" w:rsidR="0019309D" w:rsidP="0019309D" w:rsidRDefault="0019309D" w14:paraId="761E9504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19309D" w:rsidP="0019309D" w:rsidRDefault="00F25499" w14:paraId="761E950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14.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Cost to the Federal Government</w:t>
      </w:r>
    </w:p>
    <w:p w:rsidRPr="009638DF" w:rsidR="00F25499" w:rsidP="0019309D" w:rsidRDefault="00F25499" w14:paraId="761E9506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1E7D30" w:rsidP="001E7D30" w:rsidRDefault="001E7D30" w14:paraId="78D728D4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Part A: LABOR COST TO THE FEDERAL GOVERNMENT</w:t>
      </w:r>
    </w:p>
    <w:p w:rsidRPr="009638DF" w:rsidR="001E7D30" w:rsidP="001E7D30" w:rsidRDefault="001E7D30" w14:paraId="7146377C" w14:textId="77777777">
      <w:pPr>
        <w:pStyle w:val="ListParagraph"/>
        <w:spacing w:after="0" w:line="240" w:lineRule="auto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2DCB9499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Collection Instrument(s)</w:t>
      </w:r>
    </w:p>
    <w:p w:rsidRPr="009638DF" w:rsidR="001E7D30" w:rsidP="001E7D30" w:rsidRDefault="001E7D30" w14:paraId="7610717E" w14:textId="77777777">
      <w:pPr>
        <w:pStyle w:val="ListParagraph"/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Ombudsman Interview</w:t>
      </w:r>
    </w:p>
    <w:p w:rsidRPr="009638DF" w:rsidR="001E7D30" w:rsidP="001E7D30" w:rsidRDefault="001E7D30" w14:paraId="6FDEECA6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Number of Total Annual Responses: 4,500</w:t>
      </w:r>
    </w:p>
    <w:p w:rsidRPr="009638DF" w:rsidR="001E7D30" w:rsidP="001E7D30" w:rsidRDefault="001E7D30" w14:paraId="5629A280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Processing Time per Response: 30 minutes</w:t>
      </w:r>
    </w:p>
    <w:p w:rsidRPr="009638DF" w:rsidR="001E7D30" w:rsidP="001E7D30" w:rsidRDefault="001E7D30" w14:paraId="164BEEA1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Hourly Wage of Worker(s) Processing Responses: $22.15</w:t>
      </w:r>
    </w:p>
    <w:p w:rsidRPr="009638DF" w:rsidR="001E7D30" w:rsidP="001E7D30" w:rsidRDefault="001E7D30" w14:paraId="7A0E6011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Cost to Process Each Response: $11.08</w:t>
      </w:r>
    </w:p>
    <w:p w:rsidRPr="009638DF" w:rsidR="001E7D30" w:rsidP="001E7D30" w:rsidRDefault="001E7D30" w14:paraId="14885441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Cost to Process Responses: $49,837.50</w:t>
      </w:r>
    </w:p>
    <w:p w:rsidRPr="009638DF" w:rsidR="001E7D30" w:rsidP="001E7D30" w:rsidRDefault="001E7D30" w14:paraId="4D1500A1" w14:textId="77777777">
      <w:pPr>
        <w:pStyle w:val="ListParagraph"/>
        <w:spacing w:after="0" w:line="240" w:lineRule="auto"/>
        <w:ind w:left="1440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39C5F11D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lastRenderedPageBreak/>
        <w:t>Overall Labor Burden to the Federal Government</w:t>
      </w:r>
    </w:p>
    <w:p w:rsidRPr="009638DF" w:rsidR="001E7D30" w:rsidP="001E7D30" w:rsidRDefault="001E7D30" w14:paraId="79BFAA17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Number of Annual Responses: 4,500</w:t>
      </w:r>
    </w:p>
    <w:p w:rsidRPr="009638DF" w:rsidR="001E7D30" w:rsidP="001E7D30" w:rsidRDefault="001E7D30" w14:paraId="48ED3C46" w14:textId="17CDFE2B">
      <w:pPr>
        <w:pStyle w:val="ListParagraph"/>
        <w:numPr>
          <w:ilvl w:val="1"/>
          <w:numId w:val="20"/>
        </w:num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Total Labor Burden:</w:t>
      </w:r>
      <w:r w:rsidRPr="009638DF">
        <w:rPr>
          <w:rFonts w:cs="Times New Roman" w:asciiTheme="majorHAnsi" w:hAnsiTheme="majorHAnsi"/>
          <w:i/>
          <w:sz w:val="24"/>
        </w:rPr>
        <w:t xml:space="preserve"> </w:t>
      </w:r>
      <w:r w:rsidRPr="009638DF">
        <w:rPr>
          <w:rFonts w:cs="Times New Roman" w:asciiTheme="majorHAnsi" w:hAnsiTheme="majorHAnsi"/>
          <w:sz w:val="24"/>
        </w:rPr>
        <w:t>$49,837.50</w:t>
      </w:r>
    </w:p>
    <w:p w:rsidRPr="009638DF" w:rsidR="001E7D30" w:rsidP="009638DF" w:rsidRDefault="001E7D30" w14:paraId="549C6567" w14:textId="77777777">
      <w:pPr>
        <w:pStyle w:val="ListParagraph"/>
        <w:spacing w:after="0" w:line="240" w:lineRule="auto"/>
        <w:ind w:left="1440"/>
        <w:rPr>
          <w:rFonts w:cs="Times New Roman" w:asciiTheme="majorHAnsi" w:hAnsiTheme="majorHAnsi"/>
          <w:sz w:val="24"/>
        </w:rPr>
      </w:pPr>
    </w:p>
    <w:p w:rsidRPr="009638DF" w:rsidR="001E7D30" w:rsidP="009638DF" w:rsidRDefault="001E7D30" w14:paraId="44045058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>The hourly wage for workers processing responses is derived by using the 2022 General Schedule Pay GS-7 Step 2 with Rest of U.S. Locality Pay (</w:t>
      </w:r>
      <w:hyperlink w:history="1" r:id="rId14">
        <w:r w:rsidRPr="009638DF">
          <w:rPr>
            <w:rStyle w:val="Hyperlink"/>
            <w:rFonts w:cs="Times New Roman" w:asciiTheme="majorHAnsi" w:hAnsiTheme="majorHAnsi"/>
            <w:sz w:val="24"/>
            <w:szCs w:val="24"/>
          </w:rPr>
          <w:t>https://www.opm.gov/policy-data-oversight/pay-leave/salaries-wages/salary-tables/22Tables/html/RUS_h.aspx</w:t>
        </w:r>
      </w:hyperlink>
      <w:r w:rsidRPr="009638DF">
        <w:rPr>
          <w:rFonts w:cs="Times New Roman" w:asciiTheme="majorHAnsi" w:hAnsiTheme="majorHAnsi"/>
          <w:sz w:val="24"/>
          <w:szCs w:val="24"/>
        </w:rPr>
        <w:t xml:space="preserve">). </w:t>
      </w:r>
    </w:p>
    <w:p w:rsidRPr="009638DF" w:rsidR="001E7D30" w:rsidP="001E7D30" w:rsidRDefault="001E7D30" w14:paraId="502E3673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17EBBEA2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  <w:r w:rsidRPr="009638DF">
        <w:rPr>
          <w:rFonts w:cs="Times New Roman" w:asciiTheme="majorHAnsi" w:hAnsiTheme="majorHAnsi"/>
          <w:sz w:val="24"/>
        </w:rPr>
        <w:t>Part B: OPERATIONAL AND MAINTENANCE COSTS</w:t>
      </w:r>
    </w:p>
    <w:p w:rsidRPr="009638DF" w:rsidR="001E7D30" w:rsidP="001E7D30" w:rsidRDefault="001E7D30" w14:paraId="49FD130F" w14:textId="77777777">
      <w:pPr>
        <w:spacing w:after="0" w:line="240" w:lineRule="auto"/>
        <w:rPr>
          <w:rFonts w:cs="Times New Roman" w:asciiTheme="majorHAnsi" w:hAnsiTheme="majorHAnsi"/>
          <w:sz w:val="24"/>
        </w:rPr>
      </w:pPr>
    </w:p>
    <w:p w:rsidRPr="009638DF" w:rsidR="001E7D30" w:rsidP="001E7D30" w:rsidRDefault="001E7D30" w14:paraId="0CD107DC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Cost Categories</w:t>
      </w:r>
    </w:p>
    <w:p w:rsidRPr="009638DF" w:rsidR="001E7D30" w:rsidP="001E7D30" w:rsidRDefault="001E7D30" w14:paraId="4A273B7E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Equipment: $0</w:t>
      </w:r>
    </w:p>
    <w:p w:rsidRPr="009638DF" w:rsidR="001E7D30" w:rsidP="001E7D30" w:rsidRDefault="001E7D30" w14:paraId="5E222FEE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Printing: $0</w:t>
      </w:r>
    </w:p>
    <w:p w:rsidRPr="009638DF" w:rsidR="001E7D30" w:rsidP="001E7D30" w:rsidRDefault="001E7D30" w14:paraId="6095B186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Postage: $0</w:t>
      </w:r>
    </w:p>
    <w:p w:rsidRPr="009638DF" w:rsidR="001E7D30" w:rsidP="001E7D30" w:rsidRDefault="001E7D30" w14:paraId="69C84961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Software Purchases: $0</w:t>
      </w:r>
    </w:p>
    <w:p w:rsidRPr="009638DF" w:rsidR="001E7D30" w:rsidP="001E7D30" w:rsidRDefault="001E7D30" w14:paraId="43B3F710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Licensing Costs: $0</w:t>
      </w:r>
    </w:p>
    <w:p w:rsidRPr="009638DF" w:rsidR="001E7D30" w:rsidP="001E7D30" w:rsidRDefault="001E7D30" w14:paraId="6A19FF12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Other: $66,361</w:t>
      </w:r>
    </w:p>
    <w:p w:rsidRPr="009638DF" w:rsidR="001E7D30" w:rsidP="001E7D30" w:rsidRDefault="001E7D30" w14:paraId="025B42B7" w14:textId="77777777">
      <w:pPr>
        <w:pStyle w:val="ListParagraph"/>
        <w:spacing w:after="0" w:line="240" w:lineRule="auto"/>
        <w:ind w:left="1440"/>
        <w:rPr>
          <w:rFonts w:cs="Times New Roman" w:asciiTheme="majorHAnsi" w:hAnsiTheme="majorHAnsi"/>
          <w:i/>
          <w:sz w:val="24"/>
        </w:rPr>
      </w:pPr>
    </w:p>
    <w:p w:rsidRPr="009638DF" w:rsidR="001E7D30" w:rsidP="001E7D30" w:rsidRDefault="001E7D30" w14:paraId="021B0C8C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 w:asciiTheme="majorHAnsi" w:hAnsiTheme="majorHAnsi"/>
          <w:i/>
          <w:sz w:val="24"/>
        </w:rPr>
      </w:pPr>
      <w:r w:rsidRPr="009638DF">
        <w:rPr>
          <w:rFonts w:cs="Times New Roman" w:asciiTheme="majorHAnsi" w:hAnsiTheme="majorHAnsi"/>
          <w:sz w:val="24"/>
        </w:rPr>
        <w:t>Total Operational and Maintenance Cost: $66,361</w:t>
      </w:r>
    </w:p>
    <w:p w:rsidRPr="009638DF" w:rsidR="00722FDB" w:rsidP="00722FDB" w:rsidRDefault="00722FDB" w14:paraId="761E9511" w14:textId="4E28AA69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="009638DF" w:rsidP="009638DF" w:rsidRDefault="00C87E1D" w14:paraId="1463C0BD" w14:textId="68B25489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The estimated </w:t>
      </w:r>
      <w:r w:rsidRPr="009638DF" w:rsidR="001E7D30">
        <w:rPr>
          <w:rFonts w:cs="Times New Roman" w:asciiTheme="majorHAnsi" w:hAnsiTheme="majorHAnsi"/>
          <w:sz w:val="24"/>
          <w:szCs w:val="24"/>
        </w:rPr>
        <w:t>O&amp;M C</w:t>
      </w:r>
      <w:r w:rsidRPr="009638DF">
        <w:rPr>
          <w:rFonts w:cs="Times New Roman" w:asciiTheme="majorHAnsi" w:hAnsiTheme="majorHAnsi"/>
          <w:sz w:val="24"/>
          <w:szCs w:val="24"/>
        </w:rPr>
        <w:t>ost to the Federal Government is $</w:t>
      </w:r>
      <w:r w:rsidRPr="009638DF" w:rsidR="000B3E88">
        <w:rPr>
          <w:rFonts w:cs="Times New Roman" w:asciiTheme="majorHAnsi" w:hAnsiTheme="majorHAnsi"/>
          <w:sz w:val="24"/>
          <w:szCs w:val="24"/>
        </w:rPr>
        <w:t>66,361</w:t>
      </w:r>
      <w:r w:rsidRPr="009638DF">
        <w:rPr>
          <w:rFonts w:cs="Times New Roman" w:asciiTheme="majorHAnsi" w:hAnsiTheme="majorHAnsi"/>
          <w:sz w:val="24"/>
          <w:szCs w:val="24"/>
        </w:rPr>
        <w:t>.  This estimate is based on the Server fees and associated task orders for maintenance</w:t>
      </w:r>
      <w:r w:rsidRPr="009638DF" w:rsidR="004904F9">
        <w:rPr>
          <w:rFonts w:cs="Times New Roman" w:asciiTheme="majorHAnsi" w:hAnsiTheme="majorHAnsi"/>
          <w:sz w:val="24"/>
          <w:szCs w:val="24"/>
        </w:rPr>
        <w:t xml:space="preserve">, </w:t>
      </w:r>
      <w:r w:rsidRPr="009638DF">
        <w:rPr>
          <w:rFonts w:cs="Times New Roman" w:asciiTheme="majorHAnsi" w:hAnsiTheme="majorHAnsi"/>
          <w:sz w:val="24"/>
          <w:szCs w:val="24"/>
        </w:rPr>
        <w:t>updating the ombudsman registry as changes occur</w:t>
      </w:r>
      <w:r w:rsidRPr="009638DF" w:rsidR="004904F9">
        <w:rPr>
          <w:rFonts w:cs="Times New Roman" w:asciiTheme="majorHAnsi" w:hAnsiTheme="majorHAnsi"/>
          <w:sz w:val="24"/>
          <w:szCs w:val="24"/>
        </w:rPr>
        <w:t>,</w:t>
      </w:r>
      <w:r w:rsidRPr="009638DF" w:rsidR="000B3E88">
        <w:rPr>
          <w:rFonts w:cs="Times New Roman" w:asciiTheme="majorHAnsi" w:hAnsiTheme="majorHAnsi"/>
          <w:sz w:val="24"/>
          <w:szCs w:val="24"/>
        </w:rPr>
        <w:t xml:space="preserve"> and IT overhead</w:t>
      </w:r>
      <w:r w:rsidRPr="009638DF">
        <w:rPr>
          <w:rFonts w:cs="Times New Roman" w:asciiTheme="majorHAnsi" w:hAnsiTheme="majorHAnsi"/>
          <w:sz w:val="24"/>
          <w:szCs w:val="24"/>
        </w:rPr>
        <w:t xml:space="preserve">. </w:t>
      </w:r>
    </w:p>
    <w:p w:rsidRPr="009638DF" w:rsidR="00C87E1D" w:rsidP="009638DF" w:rsidRDefault="00C87E1D" w14:paraId="761E951C" w14:textId="08EB4082">
      <w:pPr>
        <w:spacing w:after="0" w:line="240" w:lineRule="auto"/>
        <w:rPr>
          <w:rFonts w:asciiTheme="majorHAnsi" w:hAnsiTheme="majorHAnsi"/>
        </w:rPr>
      </w:pPr>
    </w:p>
    <w:p w:rsidRPr="009638DF" w:rsidR="009638DF" w:rsidP="009638DF" w:rsidRDefault="009638DF" w14:paraId="5098E10F" w14:textId="77777777">
      <w:pPr>
        <w:spacing w:after="0" w:line="240" w:lineRule="auto"/>
        <w:rPr>
          <w:rFonts w:asciiTheme="majorHAnsi" w:hAnsiTheme="majorHAnsi"/>
          <w:sz w:val="24"/>
        </w:rPr>
      </w:pPr>
      <w:r w:rsidRPr="009638DF">
        <w:rPr>
          <w:rFonts w:asciiTheme="majorHAnsi" w:hAnsiTheme="majorHAnsi"/>
          <w:sz w:val="24"/>
        </w:rPr>
        <w:t>Part C: TOTAL COST TO THE FEDERAL GOVERNMENT</w:t>
      </w:r>
    </w:p>
    <w:p w:rsidRPr="009638DF" w:rsidR="009638DF" w:rsidP="009638DF" w:rsidRDefault="009638DF" w14:paraId="13FEE52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638DF" w:rsidR="009638DF" w:rsidP="009638DF" w:rsidRDefault="009638DF" w14:paraId="34A8CCF3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</w:rPr>
      </w:pPr>
      <w:r w:rsidRPr="009638DF">
        <w:rPr>
          <w:rFonts w:asciiTheme="majorHAnsi" w:hAnsiTheme="majorHAnsi"/>
          <w:sz w:val="24"/>
        </w:rPr>
        <w:t>Total Labor Cost to the Federal Government: $66,361</w:t>
      </w:r>
    </w:p>
    <w:p w:rsidRPr="009638DF" w:rsidR="009638DF" w:rsidP="009638DF" w:rsidRDefault="009638DF" w14:paraId="4ACB5554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9638DF" w:rsidR="009638DF" w:rsidP="009638DF" w:rsidRDefault="009638DF" w14:paraId="75954331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</w:rPr>
      </w:pPr>
      <w:r w:rsidRPr="009638DF">
        <w:rPr>
          <w:rFonts w:asciiTheme="majorHAnsi" w:hAnsiTheme="majorHAnsi"/>
          <w:sz w:val="24"/>
        </w:rPr>
        <w:t>Total Operational and Maintenance Costs: $49,837.50</w:t>
      </w:r>
    </w:p>
    <w:p w:rsidRPr="009638DF" w:rsidR="009638DF" w:rsidP="009638DF" w:rsidRDefault="009638DF" w14:paraId="7A3F9A2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9638DF" w:rsidR="009638DF" w:rsidP="009638DF" w:rsidRDefault="009638DF" w14:paraId="750A6F0F" w14:textId="57124B68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</w:rPr>
      </w:pPr>
      <w:r w:rsidRPr="009638DF">
        <w:rPr>
          <w:rFonts w:asciiTheme="majorHAnsi" w:hAnsiTheme="majorHAnsi"/>
          <w:sz w:val="24"/>
        </w:rPr>
        <w:t>Total Cost to the</w:t>
      </w:r>
      <w:r w:rsidR="00035ED6">
        <w:rPr>
          <w:rFonts w:asciiTheme="majorHAnsi" w:hAnsiTheme="majorHAnsi"/>
          <w:sz w:val="24"/>
        </w:rPr>
        <w:t xml:space="preserve"> Federal Government: $116,199</w:t>
      </w:r>
      <w:bookmarkStart w:name="_GoBack" w:id="0"/>
      <w:bookmarkEnd w:id="0"/>
    </w:p>
    <w:p w:rsidRPr="009638DF" w:rsidR="00DA2B37" w:rsidP="00486235" w:rsidRDefault="00DA2B37" w14:paraId="761E9520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DA2B37" w:rsidP="00486235" w:rsidRDefault="00DA2B37" w14:paraId="761E9521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15.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Reasons for Change in Burden</w:t>
      </w:r>
    </w:p>
    <w:p w:rsidRPr="009638DF" w:rsidR="00C87E1D" w:rsidP="00C87E1D" w:rsidRDefault="00C87E1D" w14:paraId="761E9522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highlight w:val="cyan"/>
        </w:rPr>
      </w:pPr>
    </w:p>
    <w:p w:rsidRPr="009638DF" w:rsidR="00E54907" w:rsidP="00486235" w:rsidRDefault="00E54907" w14:paraId="55A1D8D1" w14:textId="17607696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The burden has increased since the previous approval </w:t>
      </w:r>
      <w:r w:rsidRPr="009638DF" w:rsidR="00545B26">
        <w:rPr>
          <w:rFonts w:cs="Times New Roman" w:asciiTheme="majorHAnsi" w:hAnsiTheme="majorHAnsi"/>
          <w:sz w:val="24"/>
          <w:szCs w:val="24"/>
        </w:rPr>
        <w:t xml:space="preserve">due to a small increase in estimated respondent hourly wage. </w:t>
      </w:r>
      <w:r w:rsidRPr="009638DF">
        <w:rPr>
          <w:rFonts w:cs="Times New Roman" w:asciiTheme="majorHAnsi" w:hAnsiTheme="majorHAnsi"/>
          <w:sz w:val="24"/>
          <w:szCs w:val="24"/>
        </w:rPr>
        <w:t xml:space="preserve">Cost to the Federal Government has </w:t>
      </w:r>
      <w:r w:rsidRPr="009638DF" w:rsidR="00545B26">
        <w:rPr>
          <w:rFonts w:cs="Times New Roman" w:asciiTheme="majorHAnsi" w:hAnsiTheme="majorHAnsi"/>
          <w:sz w:val="24"/>
          <w:szCs w:val="24"/>
        </w:rPr>
        <w:t xml:space="preserve">also </w:t>
      </w:r>
      <w:r w:rsidRPr="009638DF">
        <w:rPr>
          <w:rFonts w:cs="Times New Roman" w:asciiTheme="majorHAnsi" w:hAnsiTheme="majorHAnsi"/>
          <w:sz w:val="24"/>
          <w:szCs w:val="24"/>
        </w:rPr>
        <w:t xml:space="preserve">increased due to higher operational and maintenance costs and a small increase in GS wages. </w:t>
      </w:r>
    </w:p>
    <w:p w:rsidRPr="009638DF" w:rsidR="00DA2B37" w:rsidP="00486235" w:rsidRDefault="00DA2B37" w14:paraId="761E9524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DA2B37" w:rsidP="00486235" w:rsidRDefault="005C3A95" w14:paraId="761E9525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16.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Publication of Results</w:t>
      </w:r>
      <w:r w:rsidRPr="009638DF">
        <w:rPr>
          <w:rFonts w:cs="Times New Roman" w:asciiTheme="majorHAnsi" w:hAnsiTheme="majorHAnsi"/>
          <w:sz w:val="24"/>
          <w:szCs w:val="24"/>
        </w:rPr>
        <w:t xml:space="preserve"> </w:t>
      </w:r>
    </w:p>
    <w:p w:rsidRPr="009638DF" w:rsidR="00C87E1D" w:rsidP="00486235" w:rsidRDefault="00C87E1D" w14:paraId="761E9526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highlight w:val="cyan"/>
        </w:rPr>
      </w:pPr>
    </w:p>
    <w:p w:rsidRPr="009638DF" w:rsidR="005C3A95" w:rsidP="00486235" w:rsidRDefault="005C3A95" w14:paraId="761E9527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The results of this information collection will not be published. </w:t>
      </w:r>
    </w:p>
    <w:p w:rsidRPr="009638DF" w:rsidR="00DA2B37" w:rsidP="00486235" w:rsidRDefault="00DA2B37" w14:paraId="761E9528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5C3A95" w:rsidP="00486235" w:rsidRDefault="005C3A95" w14:paraId="761E9529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17. </w:t>
      </w:r>
      <w:r w:rsidRPr="009638DF" w:rsidR="00C62D17">
        <w:rPr>
          <w:rFonts w:cs="Times New Roman" w:asciiTheme="majorHAnsi" w:hAnsiTheme="majorHAnsi"/>
          <w:sz w:val="24"/>
          <w:szCs w:val="24"/>
        </w:rPr>
        <w:tab/>
      </w:r>
      <w:r w:rsidRPr="009638DF" w:rsidR="00C62D17">
        <w:rPr>
          <w:rFonts w:cs="Times New Roman" w:asciiTheme="majorHAnsi" w:hAnsiTheme="majorHAnsi"/>
          <w:sz w:val="24"/>
          <w:szCs w:val="24"/>
          <w:u w:val="single"/>
        </w:rPr>
        <w:t>Non-Display of OMB Expiration Date</w:t>
      </w:r>
    </w:p>
    <w:p w:rsidRPr="009638DF" w:rsidR="00C87E1D" w:rsidP="00486235" w:rsidRDefault="00C87E1D" w14:paraId="761E952A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C62D17" w:rsidP="00486235" w:rsidRDefault="00C87E1D" w14:paraId="761E952B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W</w:t>
      </w:r>
      <w:r w:rsidRPr="009638DF" w:rsidR="00C62D17">
        <w:rPr>
          <w:rFonts w:cs="Times New Roman" w:asciiTheme="majorHAnsi" w:hAnsiTheme="majorHAnsi"/>
          <w:sz w:val="24"/>
          <w:szCs w:val="24"/>
        </w:rPr>
        <w:t xml:space="preserve">e are not seeking approval to omit the display of the expiration date of the OMB approval on the collection instrument. </w:t>
      </w:r>
    </w:p>
    <w:p w:rsidRPr="009638DF" w:rsidR="00C62D17" w:rsidP="00486235" w:rsidRDefault="00C62D17" w14:paraId="761E952C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</w:rPr>
      </w:pPr>
    </w:p>
    <w:p w:rsidRPr="009638DF" w:rsidR="00C62D17" w:rsidP="00486235" w:rsidRDefault="00C62D17" w14:paraId="761E952D" w14:textId="77777777">
      <w:pPr>
        <w:spacing w:after="0" w:line="240" w:lineRule="auto"/>
        <w:rPr>
          <w:rFonts w:cs="Times New Roman" w:asciiTheme="majorHAnsi" w:hAnsiTheme="majorHAnsi"/>
          <w:sz w:val="24"/>
          <w:szCs w:val="24"/>
          <w:u w:val="single"/>
        </w:rPr>
      </w:pPr>
      <w:r w:rsidRPr="009638DF">
        <w:rPr>
          <w:rFonts w:cs="Times New Roman" w:asciiTheme="majorHAnsi" w:hAnsiTheme="majorHAnsi"/>
          <w:sz w:val="24"/>
          <w:szCs w:val="24"/>
        </w:rPr>
        <w:t xml:space="preserve">18. </w:t>
      </w:r>
      <w:r w:rsidRPr="009638DF">
        <w:rPr>
          <w:rFonts w:cs="Times New Roman" w:asciiTheme="majorHAnsi" w:hAnsiTheme="majorHAnsi"/>
          <w:sz w:val="24"/>
          <w:szCs w:val="24"/>
        </w:rPr>
        <w:tab/>
      </w:r>
      <w:r w:rsidRPr="009638DF">
        <w:rPr>
          <w:rFonts w:cs="Times New Roman" w:asciiTheme="majorHAnsi" w:hAnsiTheme="majorHAnsi"/>
          <w:sz w:val="24"/>
          <w:szCs w:val="24"/>
          <w:u w:val="single"/>
        </w:rPr>
        <w:t>Exceptions to “Certification for Paperwork Reduction Submissions”</w:t>
      </w:r>
    </w:p>
    <w:p w:rsidRPr="009638DF" w:rsidR="00C87E1D" w:rsidP="00C87E1D" w:rsidRDefault="00C87E1D" w14:paraId="761E952E" w14:textId="77777777">
      <w:pPr>
        <w:spacing w:after="0" w:line="240" w:lineRule="auto"/>
        <w:rPr>
          <w:rFonts w:cs="Times New Roman" w:asciiTheme="majorHAnsi" w:hAnsiTheme="majorHAnsi"/>
          <w:i/>
          <w:sz w:val="24"/>
          <w:szCs w:val="24"/>
        </w:rPr>
      </w:pPr>
    </w:p>
    <w:p w:rsidRPr="009638DF" w:rsidR="00A50A0F" w:rsidP="00C87E1D" w:rsidRDefault="00A50A0F" w14:paraId="761E952F" w14:textId="77777777">
      <w:pPr>
        <w:spacing w:after="0" w:line="240" w:lineRule="auto"/>
        <w:rPr>
          <w:rFonts w:cs="Times New Roman" w:asciiTheme="majorHAnsi" w:hAnsiTheme="majorHAnsi"/>
          <w:i/>
          <w:sz w:val="24"/>
          <w:szCs w:val="24"/>
        </w:rPr>
      </w:pPr>
      <w:r w:rsidRPr="009638DF">
        <w:rPr>
          <w:rFonts w:cs="Times New Roman" w:asciiTheme="majorHAnsi" w:hAnsiTheme="majorHAnsi"/>
          <w:sz w:val="24"/>
          <w:szCs w:val="24"/>
        </w:rPr>
        <w:t>We are not requesting an</w:t>
      </w:r>
      <w:r w:rsidRPr="009638DF" w:rsidR="00420AE9">
        <w:rPr>
          <w:rFonts w:cs="Times New Roman" w:asciiTheme="majorHAnsi" w:hAnsiTheme="majorHAnsi"/>
          <w:sz w:val="24"/>
          <w:szCs w:val="24"/>
        </w:rPr>
        <w:t>y</w:t>
      </w:r>
      <w:r w:rsidRPr="009638DF">
        <w:rPr>
          <w:rFonts w:cs="Times New Roman" w:asciiTheme="majorHAnsi" w:hAnsiTheme="majorHAnsi"/>
          <w:sz w:val="24"/>
          <w:szCs w:val="24"/>
        </w:rPr>
        <w:t xml:space="preserve"> exemption</w:t>
      </w:r>
      <w:r w:rsidRPr="009638DF" w:rsidR="00420AE9">
        <w:rPr>
          <w:rFonts w:cs="Times New Roman" w:asciiTheme="majorHAnsi" w:hAnsiTheme="majorHAnsi"/>
          <w:sz w:val="24"/>
          <w:szCs w:val="24"/>
        </w:rPr>
        <w:t>s</w:t>
      </w:r>
      <w:r w:rsidRPr="009638DF">
        <w:rPr>
          <w:rFonts w:cs="Times New Roman" w:asciiTheme="majorHAnsi" w:hAnsiTheme="majorHAnsi"/>
          <w:sz w:val="24"/>
          <w:szCs w:val="24"/>
        </w:rPr>
        <w:t xml:space="preserve"> to the provisions </w:t>
      </w:r>
      <w:r w:rsidRPr="009638DF" w:rsidR="00420AE9">
        <w:rPr>
          <w:rFonts w:cs="Times New Roman" w:asciiTheme="majorHAnsi" w:hAnsiTheme="majorHAnsi"/>
          <w:sz w:val="24"/>
          <w:szCs w:val="24"/>
        </w:rPr>
        <w:t xml:space="preserve">stated in 5 CFR 1320.9. </w:t>
      </w:r>
    </w:p>
    <w:sectPr w:rsidRPr="009638DF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5C00" w14:textId="77777777" w:rsidR="00BD278E" w:rsidRDefault="00BD278E" w:rsidP="00FB569C">
      <w:pPr>
        <w:spacing w:after="0" w:line="240" w:lineRule="auto"/>
      </w:pPr>
      <w:r>
        <w:separator/>
      </w:r>
    </w:p>
  </w:endnote>
  <w:endnote w:type="continuationSeparator" w:id="0">
    <w:p w14:paraId="384873D0" w14:textId="77777777" w:rsidR="00BD278E" w:rsidRDefault="00BD278E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Bk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34025" w14:textId="77777777" w:rsidR="00BD278E" w:rsidRDefault="00BD278E" w:rsidP="00FB569C">
      <w:pPr>
        <w:spacing w:after="0" w:line="240" w:lineRule="auto"/>
      </w:pPr>
      <w:r>
        <w:separator/>
      </w:r>
    </w:p>
  </w:footnote>
  <w:footnote w:type="continuationSeparator" w:id="0">
    <w:p w14:paraId="32885C08" w14:textId="77777777" w:rsidR="00BD278E" w:rsidRDefault="00BD278E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96C"/>
    <w:multiLevelType w:val="hybridMultilevel"/>
    <w:tmpl w:val="8BE4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0EB308E"/>
    <w:multiLevelType w:val="hybridMultilevel"/>
    <w:tmpl w:val="438A5068"/>
    <w:lvl w:ilvl="0" w:tplc="83B06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1"/>
  </w:num>
  <w:num w:numId="5">
    <w:abstractNumId w:val="19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3"/>
  </w:num>
  <w:num w:numId="11">
    <w:abstractNumId w:val="16"/>
  </w:num>
  <w:num w:numId="12">
    <w:abstractNumId w:val="18"/>
  </w:num>
  <w:num w:numId="13">
    <w:abstractNumId w:val="5"/>
  </w:num>
  <w:num w:numId="14">
    <w:abstractNumId w:val="4"/>
  </w:num>
  <w:num w:numId="15">
    <w:abstractNumId w:val="12"/>
  </w:num>
  <w:num w:numId="16">
    <w:abstractNumId w:val="22"/>
  </w:num>
  <w:num w:numId="17">
    <w:abstractNumId w:val="10"/>
  </w:num>
  <w:num w:numId="18">
    <w:abstractNumId w:val="9"/>
  </w:num>
  <w:num w:numId="19">
    <w:abstractNumId w:val="14"/>
  </w:num>
  <w:num w:numId="20">
    <w:abstractNumId w:val="8"/>
  </w:num>
  <w:num w:numId="21">
    <w:abstractNumId w:val="7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35ED6"/>
    <w:rsid w:val="00044D9E"/>
    <w:rsid w:val="00045414"/>
    <w:rsid w:val="0008384F"/>
    <w:rsid w:val="000B0E70"/>
    <w:rsid w:val="000B3E88"/>
    <w:rsid w:val="000B6DF7"/>
    <w:rsid w:val="000D0867"/>
    <w:rsid w:val="000F7619"/>
    <w:rsid w:val="00101144"/>
    <w:rsid w:val="00105F45"/>
    <w:rsid w:val="00107527"/>
    <w:rsid w:val="00121995"/>
    <w:rsid w:val="001236E8"/>
    <w:rsid w:val="00163D3A"/>
    <w:rsid w:val="0017248F"/>
    <w:rsid w:val="00190095"/>
    <w:rsid w:val="0019309D"/>
    <w:rsid w:val="001B16CE"/>
    <w:rsid w:val="001B4A6E"/>
    <w:rsid w:val="001C4E36"/>
    <w:rsid w:val="001D227E"/>
    <w:rsid w:val="001E7D30"/>
    <w:rsid w:val="001F526C"/>
    <w:rsid w:val="00200261"/>
    <w:rsid w:val="00211832"/>
    <w:rsid w:val="00222C8D"/>
    <w:rsid w:val="00222D1B"/>
    <w:rsid w:val="00227E64"/>
    <w:rsid w:val="0024335E"/>
    <w:rsid w:val="00246569"/>
    <w:rsid w:val="00254DCF"/>
    <w:rsid w:val="002567F9"/>
    <w:rsid w:val="00262A4D"/>
    <w:rsid w:val="002708BD"/>
    <w:rsid w:val="0027743E"/>
    <w:rsid w:val="00294E92"/>
    <w:rsid w:val="002B2AA4"/>
    <w:rsid w:val="002C20FB"/>
    <w:rsid w:val="002E10E5"/>
    <w:rsid w:val="00312FBD"/>
    <w:rsid w:val="003132E7"/>
    <w:rsid w:val="00315877"/>
    <w:rsid w:val="00331D7E"/>
    <w:rsid w:val="00337EF1"/>
    <w:rsid w:val="003443F6"/>
    <w:rsid w:val="00394A8A"/>
    <w:rsid w:val="003A309E"/>
    <w:rsid w:val="003B130C"/>
    <w:rsid w:val="003B5552"/>
    <w:rsid w:val="003B742E"/>
    <w:rsid w:val="003C0540"/>
    <w:rsid w:val="003E13E1"/>
    <w:rsid w:val="003E16B0"/>
    <w:rsid w:val="003F563E"/>
    <w:rsid w:val="003F5BA9"/>
    <w:rsid w:val="003F643D"/>
    <w:rsid w:val="00420AE9"/>
    <w:rsid w:val="00425D98"/>
    <w:rsid w:val="00444300"/>
    <w:rsid w:val="00462AE6"/>
    <w:rsid w:val="0047130F"/>
    <w:rsid w:val="00480AFF"/>
    <w:rsid w:val="004839A6"/>
    <w:rsid w:val="00486235"/>
    <w:rsid w:val="004904F9"/>
    <w:rsid w:val="00490797"/>
    <w:rsid w:val="00495A9D"/>
    <w:rsid w:val="004B581D"/>
    <w:rsid w:val="004C6A6F"/>
    <w:rsid w:val="004C74D6"/>
    <w:rsid w:val="004D539A"/>
    <w:rsid w:val="004F4F5D"/>
    <w:rsid w:val="00510F0C"/>
    <w:rsid w:val="00520B36"/>
    <w:rsid w:val="0054446D"/>
    <w:rsid w:val="00545B26"/>
    <w:rsid w:val="00546142"/>
    <w:rsid w:val="00554D7C"/>
    <w:rsid w:val="00571698"/>
    <w:rsid w:val="00576EDB"/>
    <w:rsid w:val="00596BBA"/>
    <w:rsid w:val="00597409"/>
    <w:rsid w:val="005A04FB"/>
    <w:rsid w:val="005A4A53"/>
    <w:rsid w:val="005B0E41"/>
    <w:rsid w:val="005C3A95"/>
    <w:rsid w:val="005C7428"/>
    <w:rsid w:val="005D5C81"/>
    <w:rsid w:val="00612A1B"/>
    <w:rsid w:val="00626FD6"/>
    <w:rsid w:val="00642741"/>
    <w:rsid w:val="00664A75"/>
    <w:rsid w:val="006A13FA"/>
    <w:rsid w:val="006A77A8"/>
    <w:rsid w:val="006C4649"/>
    <w:rsid w:val="006E563D"/>
    <w:rsid w:val="006F2DF8"/>
    <w:rsid w:val="00707F5C"/>
    <w:rsid w:val="00722FDB"/>
    <w:rsid w:val="00772357"/>
    <w:rsid w:val="0077261C"/>
    <w:rsid w:val="00773E67"/>
    <w:rsid w:val="0077747B"/>
    <w:rsid w:val="007B0B3C"/>
    <w:rsid w:val="007B232F"/>
    <w:rsid w:val="007C264D"/>
    <w:rsid w:val="007E1C87"/>
    <w:rsid w:val="007F66B6"/>
    <w:rsid w:val="008161AE"/>
    <w:rsid w:val="00830E72"/>
    <w:rsid w:val="00834C47"/>
    <w:rsid w:val="00835B0C"/>
    <w:rsid w:val="00850F0C"/>
    <w:rsid w:val="00853472"/>
    <w:rsid w:val="008635C4"/>
    <w:rsid w:val="00864B8B"/>
    <w:rsid w:val="00866DD4"/>
    <w:rsid w:val="00876456"/>
    <w:rsid w:val="008B0BAA"/>
    <w:rsid w:val="008D1294"/>
    <w:rsid w:val="008E3029"/>
    <w:rsid w:val="008F33C4"/>
    <w:rsid w:val="009115DC"/>
    <w:rsid w:val="0092348D"/>
    <w:rsid w:val="009473DC"/>
    <w:rsid w:val="00952DCF"/>
    <w:rsid w:val="009638DF"/>
    <w:rsid w:val="0098128C"/>
    <w:rsid w:val="00986223"/>
    <w:rsid w:val="0098628F"/>
    <w:rsid w:val="00996894"/>
    <w:rsid w:val="00997D1A"/>
    <w:rsid w:val="009A6246"/>
    <w:rsid w:val="009D56B1"/>
    <w:rsid w:val="009E6930"/>
    <w:rsid w:val="009E7286"/>
    <w:rsid w:val="009F2544"/>
    <w:rsid w:val="00A16522"/>
    <w:rsid w:val="00A1674F"/>
    <w:rsid w:val="00A349A8"/>
    <w:rsid w:val="00A3765C"/>
    <w:rsid w:val="00A50A0F"/>
    <w:rsid w:val="00A646D3"/>
    <w:rsid w:val="00A65509"/>
    <w:rsid w:val="00A73A33"/>
    <w:rsid w:val="00A76F7E"/>
    <w:rsid w:val="00A77157"/>
    <w:rsid w:val="00AD55BA"/>
    <w:rsid w:val="00AD626A"/>
    <w:rsid w:val="00AE0D5B"/>
    <w:rsid w:val="00B26F5A"/>
    <w:rsid w:val="00B52F4E"/>
    <w:rsid w:val="00B5393E"/>
    <w:rsid w:val="00B66A26"/>
    <w:rsid w:val="00B8069A"/>
    <w:rsid w:val="00B929BF"/>
    <w:rsid w:val="00B933B0"/>
    <w:rsid w:val="00BA3B3A"/>
    <w:rsid w:val="00BB1ABE"/>
    <w:rsid w:val="00BD278E"/>
    <w:rsid w:val="00C13B76"/>
    <w:rsid w:val="00C62D17"/>
    <w:rsid w:val="00C62D2C"/>
    <w:rsid w:val="00C6501B"/>
    <w:rsid w:val="00C805A6"/>
    <w:rsid w:val="00C808F4"/>
    <w:rsid w:val="00C87E1D"/>
    <w:rsid w:val="00CA15B1"/>
    <w:rsid w:val="00CC24D5"/>
    <w:rsid w:val="00D16667"/>
    <w:rsid w:val="00D21AA6"/>
    <w:rsid w:val="00D26306"/>
    <w:rsid w:val="00D42131"/>
    <w:rsid w:val="00D44DA1"/>
    <w:rsid w:val="00D462F7"/>
    <w:rsid w:val="00D8360F"/>
    <w:rsid w:val="00DA0481"/>
    <w:rsid w:val="00DA2B37"/>
    <w:rsid w:val="00DA4E94"/>
    <w:rsid w:val="00DD474E"/>
    <w:rsid w:val="00DE6748"/>
    <w:rsid w:val="00E00B61"/>
    <w:rsid w:val="00E231E9"/>
    <w:rsid w:val="00E24279"/>
    <w:rsid w:val="00E5053D"/>
    <w:rsid w:val="00E5409A"/>
    <w:rsid w:val="00E54907"/>
    <w:rsid w:val="00E75D71"/>
    <w:rsid w:val="00E94DA4"/>
    <w:rsid w:val="00E959E7"/>
    <w:rsid w:val="00E95FFB"/>
    <w:rsid w:val="00EA1267"/>
    <w:rsid w:val="00EA6C04"/>
    <w:rsid w:val="00EB6433"/>
    <w:rsid w:val="00EE0AE1"/>
    <w:rsid w:val="00EE5866"/>
    <w:rsid w:val="00F04935"/>
    <w:rsid w:val="00F22CA3"/>
    <w:rsid w:val="00F25499"/>
    <w:rsid w:val="00F73AEB"/>
    <w:rsid w:val="00F82309"/>
    <w:rsid w:val="00F86C35"/>
    <w:rsid w:val="00F97482"/>
    <w:rsid w:val="00FB569C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94B3"/>
  <w15:docId w15:val="{C7899564-AD32-4116-85BD-477FE70A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90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5053D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5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3C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3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66B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130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30F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4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dependentsector.org/news-post/independent-sector-releases-new-value-of-volunteer-time-of-28-54-per-hour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pcld.defense.gov/Privacy/SORNsIndex/DOD-wide-SORN-Article-View/Article/570331/n01750-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pm.gov/policy-data-oversight/pay-leave/salaries-wages/salary-tables/22Tables/html/RUS_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TH3QXZ4CCXAT-18-3318</_dlc_DocId>
    <_dlc_DocIdUrl xmlns="4f06cbb4-5319-44a1-b73c-03442379dfaa">
      <Url>https://apps.sp.pentagon.mil/sites/dodiic/_layouts/DocIdRedir.aspx?ID=TH3QXZ4CCXAT-18-3318</Url>
      <Description>TH3QXZ4CCXAT-18-3318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8876-7537-4B07-872D-921034D4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18B4-E4EF-415C-983C-F82AB3106A41}">
  <ds:schemaRefs>
    <ds:schemaRef ds:uri="456AF0B4-47B6-441D-9D5F-F64341D14F81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4f06cbb4-5319-44a1-b73c-03442379dfa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5B80E3-E46D-42DD-AA41-F06FCCCE3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D95E3-41AD-4836-9552-05D69A369C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A9FCDA-41DA-4435-ADE1-C3B250E6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 v1 (2 Feb 17) HA</vt:lpstr>
    </vt:vector>
  </TitlesOfParts>
  <Company>EITSD</Company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 v1 (2 Feb 17) HA</dc:title>
  <dc:creator>Kaitlin Chiarelli</dc:creator>
  <cp:lastModifiedBy>Schuff, Nicholas A CTR WHS ESD</cp:lastModifiedBy>
  <cp:revision>8</cp:revision>
  <cp:lastPrinted>2017-02-02T15:20:00Z</cp:lastPrinted>
  <dcterms:created xsi:type="dcterms:W3CDTF">2022-03-29T18:02:00Z</dcterms:created>
  <dcterms:modified xsi:type="dcterms:W3CDTF">2022-04-29T18:13:00Z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cb3c0b88-9a81-4e01-bdf4-560f56a12834</vt:lpwstr>
  </property>
</Properties>
</file>