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7A" w:rsidP="002F5329" w:rsidRDefault="00364051" w14:paraId="35C7F64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A63790" w:rsidRDefault="003F1C7A" w14:paraId="35C7F64F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52010F">
        <w:rPr>
          <w:b/>
          <w:sz w:val="28"/>
        </w:rPr>
        <w:t>CUSTOMER SATISFACTION SURVEYS</w:t>
      </w:r>
      <w:r w:rsidR="00A232C1">
        <w:rPr>
          <w:b/>
          <w:sz w:val="28"/>
        </w:rPr>
        <w:t xml:space="preserve"> </w:t>
      </w:r>
      <w:r w:rsidR="003D0EC1">
        <w:rPr>
          <w:b/>
          <w:sz w:val="28"/>
        </w:rPr>
        <w:t>(0910-0360)</w:t>
      </w:r>
    </w:p>
    <w:p w:rsidR="00A63790" w:rsidP="00A63790" w:rsidRDefault="00E16913" w14:paraId="35C7F650" w14:textId="77777777">
      <w:pPr>
        <w:rPr>
          <w:sz w:val="18"/>
          <w:szCs w:val="18"/>
        </w:rPr>
      </w:pPr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5C7F69B" wp14:anchorId="35C7F69A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33D42A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23c2r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Pr="005418B5" w:rsidR="00B41016" w:rsidP="00A63790" w:rsidRDefault="00B41016" w14:paraId="35C7F651" w14:textId="77777777">
      <w:pPr>
        <w:rPr>
          <w:sz w:val="20"/>
          <w:szCs w:val="20"/>
        </w:rPr>
      </w:pPr>
      <w:r w:rsidRPr="005418B5">
        <w:rPr>
          <w:sz w:val="20"/>
          <w:szCs w:val="20"/>
        </w:rPr>
        <w:t>The generic clearance will only be used for customer satisfaction and website usability surveys where FDA seeks to gather information that is planned for internal use only, and can provide a justification for qualitative or anecdotal collections that may nonetheless produce useful information for program and service improvement.</w:t>
      </w:r>
    </w:p>
    <w:p w:rsidRPr="005E4981" w:rsidR="003F1C7A" w:rsidP="005E23BA" w:rsidRDefault="003F1C7A" w14:paraId="35C7F652" w14:textId="77777777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Pr="00777F35" w:rsidR="00777F35">
        <w:t>Feedback on Patient</w:t>
      </w:r>
      <w:r w:rsidR="00777F35">
        <w:t xml:space="preserve">-Generated Health Data (PGHD) </w:t>
      </w:r>
      <w:r w:rsidRPr="00777F35" w:rsidR="00777F35">
        <w:t>Workshop</w:t>
      </w:r>
    </w:p>
    <w:p w:rsidR="003F1C7A" w:rsidRDefault="003F1C7A" w14:paraId="35C7F653" w14:textId="77777777"/>
    <w:p w:rsidR="003F1C7A" w:rsidRDefault="003F1C7A" w14:paraId="35C7F654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F12AEE" w:rsidRDefault="0049419A" w14:paraId="35C7F655" w14:textId="77777777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F1C7A">
        <w:t xml:space="preserve">  </w:t>
      </w:r>
    </w:p>
    <w:p w:rsidR="00F70364" w:rsidP="00F12AEE" w:rsidRDefault="00F70364" w14:paraId="35C7F656" w14:textId="77777777">
      <w:pPr>
        <w:ind w:left="720"/>
        <w:jc w:val="both"/>
        <w:rPr>
          <w:color w:val="000000"/>
        </w:rPr>
      </w:pPr>
    </w:p>
    <w:p w:rsidRPr="007A4331" w:rsidR="00882AE4" w:rsidP="00F12AEE" w:rsidRDefault="00777F35" w14:paraId="35C7F657" w14:textId="77777777">
      <w:pPr>
        <w:ind w:left="720"/>
        <w:jc w:val="both"/>
      </w:pPr>
      <w:r>
        <w:rPr>
          <w:color w:val="000000"/>
        </w:rPr>
        <w:t xml:space="preserve">We will be holding a virtual (webcast only) public meeting on Patient-Generated Health Data on 5/4/21 and wish to evaluate the </w:t>
      </w:r>
      <w:r>
        <w:t xml:space="preserve">quality of the meeting so that we can properly plan future public engagement efforts around this topic. </w:t>
      </w:r>
      <w:r w:rsidRPr="00756BC4">
        <w:rPr>
          <w:color w:val="000000"/>
        </w:rPr>
        <w:t>Our intent is to gauge the level of satisfaction with the current meeting</w:t>
      </w:r>
      <w:r>
        <w:rPr>
          <w:color w:val="000000"/>
        </w:rPr>
        <w:t>, as well as elicit</w:t>
      </w:r>
      <w:r w:rsidRPr="00756BC4">
        <w:rPr>
          <w:color w:val="000000"/>
        </w:rPr>
        <w:t xml:space="preserve"> feedback and recommendations on how to improve future meetings </w:t>
      </w:r>
      <w:r>
        <w:rPr>
          <w:color w:val="000000"/>
        </w:rPr>
        <w:t>to meet the needs of all</w:t>
      </w:r>
      <w:r w:rsidRPr="00756BC4">
        <w:rPr>
          <w:color w:val="000000"/>
        </w:rPr>
        <w:t xml:space="preserve"> attendees. We will</w:t>
      </w:r>
      <w:r>
        <w:t xml:space="preserve"> not solicit other types of feedback from respondents.</w:t>
      </w:r>
    </w:p>
    <w:p w:rsidR="007A4331" w:rsidP="00F12AEE" w:rsidRDefault="007A4331" w14:paraId="35C7F658" w14:textId="77777777">
      <w:pPr>
        <w:ind w:left="1296"/>
      </w:pPr>
    </w:p>
    <w:p w:rsidR="003F1C7A" w:rsidP="00F12AEE" w:rsidRDefault="0049419A" w14:paraId="35C7F659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F70364" w:rsidP="00F12AEE" w:rsidRDefault="00F70364" w14:paraId="35C7F65A" w14:textId="77777777">
      <w:pPr>
        <w:ind w:left="720"/>
      </w:pPr>
    </w:p>
    <w:p w:rsidR="00E215FA" w:rsidP="00F12AEE" w:rsidRDefault="00777F35" w14:paraId="35C7F65B" w14:textId="351D37B7">
      <w:pPr>
        <w:ind w:left="720"/>
      </w:pPr>
      <w:r w:rsidRPr="00777F35">
        <w:t xml:space="preserve">We intend to use this information within </w:t>
      </w:r>
      <w:r w:rsidR="00BD061D">
        <w:t xml:space="preserve">the </w:t>
      </w:r>
      <w:r w:rsidRPr="00777F35">
        <w:t>C</w:t>
      </w:r>
      <w:r w:rsidR="00BD061D">
        <w:t xml:space="preserve">enter for </w:t>
      </w:r>
      <w:r w:rsidRPr="00777F35">
        <w:t>D</w:t>
      </w:r>
      <w:r w:rsidR="00BD061D">
        <w:t xml:space="preserve">evices and </w:t>
      </w:r>
      <w:r w:rsidRPr="00777F35">
        <w:t>R</w:t>
      </w:r>
      <w:r w:rsidR="00BD061D">
        <w:t xml:space="preserve">adiological </w:t>
      </w:r>
      <w:r w:rsidRPr="00777F35">
        <w:t>H</w:t>
      </w:r>
      <w:r w:rsidR="00BD061D">
        <w:t>ealth</w:t>
      </w:r>
      <w:r w:rsidRPr="00777F35">
        <w:t xml:space="preserve"> to improve our future public meetings.</w:t>
      </w:r>
    </w:p>
    <w:p w:rsidR="003F1C7A" w:rsidP="00F12AEE" w:rsidRDefault="003F1C7A" w14:paraId="35C7F65C" w14:textId="77777777">
      <w:pPr>
        <w:ind w:left="360"/>
      </w:pPr>
    </w:p>
    <w:p w:rsidR="003F1C7A" w:rsidP="00F12AEE" w:rsidRDefault="0049419A" w14:paraId="35C7F65D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Description of 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="003F1C7A">
        <w:t xml:space="preserve">  </w:t>
      </w:r>
    </w:p>
    <w:p w:rsidR="00F70364" w:rsidP="00F12AEE" w:rsidRDefault="00F70364" w14:paraId="35C7F65E" w14:textId="77777777">
      <w:pPr>
        <w:ind w:left="720"/>
      </w:pPr>
    </w:p>
    <w:p w:rsidR="00E215FA" w:rsidP="00F12AEE" w:rsidRDefault="00777F35" w14:paraId="35C7F65F" w14:textId="77777777">
      <w:pPr>
        <w:ind w:left="720"/>
      </w:pPr>
      <w:r w:rsidRPr="00777F35">
        <w:t xml:space="preserve">Only attendees of the </w:t>
      </w:r>
      <w:r>
        <w:t>PGHD</w:t>
      </w:r>
      <w:r w:rsidRPr="00777F35">
        <w:t xml:space="preserve"> virtual (webcast only) public meeting will be asked to provide feedback. We expect members of the medical device industry, patient organizations, research organizations, health care professionals, and pay</w:t>
      </w:r>
      <w:r>
        <w:t>o</w:t>
      </w:r>
      <w:r w:rsidRPr="00777F35">
        <w:t>rs to join us for the virtual (webcast only) meeting.</w:t>
      </w:r>
    </w:p>
    <w:p w:rsidR="00E215FA" w:rsidP="00F12AEE" w:rsidRDefault="00E215FA" w14:paraId="35C7F660" w14:textId="77777777">
      <w:pPr>
        <w:ind w:left="720"/>
      </w:pPr>
    </w:p>
    <w:p w:rsidRPr="00E215FA" w:rsidR="003F1C7A" w:rsidP="00F12AEE" w:rsidRDefault="000E7C99" w14:paraId="35C7F661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Pr="00E26798" w:rsidR="003F1C7A">
        <w:rPr>
          <w:b/>
        </w:rPr>
        <w:t xml:space="preserve">  </w:t>
      </w:r>
    </w:p>
    <w:p w:rsidR="00F70364" w:rsidP="00F12AEE" w:rsidRDefault="00F70364" w14:paraId="35C7F662" w14:textId="77777777">
      <w:pPr>
        <w:ind w:left="720"/>
        <w:jc w:val="both"/>
      </w:pPr>
    </w:p>
    <w:p w:rsidR="00190AA2" w:rsidP="00F12AEE" w:rsidRDefault="00777F35" w14:paraId="35C7F663" w14:textId="77777777">
      <w:pPr>
        <w:ind w:left="720"/>
        <w:jc w:val="both"/>
      </w:pPr>
      <w:r>
        <w:t>May 4, 2021 – June 4, 2021</w:t>
      </w:r>
    </w:p>
    <w:p w:rsidR="00190AA2" w:rsidP="00F12AEE" w:rsidRDefault="00190AA2" w14:paraId="35C7F664" w14:textId="77777777">
      <w:pPr>
        <w:ind w:left="360"/>
        <w:jc w:val="both"/>
      </w:pPr>
    </w:p>
    <w:p w:rsidR="00E26798" w:rsidP="00F12AEE" w:rsidRDefault="000E7C99" w14:paraId="35C7F665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How the Information is being collected</w:t>
      </w:r>
      <w:r w:rsidR="0049419A">
        <w:rPr>
          <w:b/>
        </w:rPr>
        <w:t>:</w:t>
      </w:r>
    </w:p>
    <w:p w:rsidR="00F70364" w:rsidP="00F12AEE" w:rsidRDefault="00F70364" w14:paraId="35C7F666" w14:textId="77777777">
      <w:pPr>
        <w:ind w:left="720"/>
      </w:pPr>
    </w:p>
    <w:p w:rsidR="007A4331" w:rsidP="00F12AEE" w:rsidRDefault="00777F35" w14:paraId="35C7F667" w14:textId="011D3AEC">
      <w:pPr>
        <w:ind w:left="720"/>
      </w:pPr>
      <w:r w:rsidRPr="00777F35">
        <w:t xml:space="preserve">At the virtual (webcast only) </w:t>
      </w:r>
      <w:hyperlink w:history="1" r:id="rId9">
        <w:r w:rsidRPr="002437EE">
          <w:rPr>
            <w:rStyle w:val="Hyperlink"/>
          </w:rPr>
          <w:t>public meeting</w:t>
        </w:r>
      </w:hyperlink>
      <w:r w:rsidRPr="00777F35">
        <w:t xml:space="preserve">, we will request that attendees take our </w:t>
      </w:r>
      <w:r>
        <w:t>f</w:t>
      </w:r>
      <w:r w:rsidRPr="00777F35">
        <w:t xml:space="preserve">eedback survey </w:t>
      </w:r>
      <w:r w:rsidRPr="00777F35" w:rsidR="00BA2016">
        <w:t>via</w:t>
      </w:r>
      <w:r w:rsidR="00BA2016">
        <w:t xml:space="preserve"> an online survey software (e.g., Qualtrics, SurveyMonkey)</w:t>
      </w:r>
      <w:r w:rsidRPr="00777F35">
        <w:t xml:space="preserve">. Additionally, we will send an email to attendees after the virtual (webcast only) meeting requesting their feedback. Attendees may respond to the survey </w:t>
      </w:r>
      <w:r>
        <w:t>online</w:t>
      </w:r>
      <w:r w:rsidRPr="00777F35">
        <w:t>.</w:t>
      </w:r>
    </w:p>
    <w:p w:rsidR="00F12AEE" w:rsidP="00F12AEE" w:rsidRDefault="00F12AEE" w14:paraId="35C7F668" w14:textId="77777777">
      <w:pPr>
        <w:ind w:left="720"/>
      </w:pPr>
    </w:p>
    <w:p w:rsidRPr="00E215FA" w:rsidR="003F1C7A" w:rsidP="00F12AEE" w:rsidRDefault="00DD1CCA" w14:paraId="35C7F669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Confidentiality of Respondents</w:t>
      </w:r>
      <w:r w:rsidR="0049419A">
        <w:rPr>
          <w:b/>
        </w:rPr>
        <w:t>:</w:t>
      </w:r>
      <w:bookmarkStart w:name="_GoBack" w:id="0"/>
      <w:bookmarkEnd w:id="0"/>
    </w:p>
    <w:p w:rsidR="00F70364" w:rsidP="00777F35" w:rsidRDefault="00F70364" w14:paraId="35C7F66A" w14:textId="77777777">
      <w:pPr>
        <w:ind w:left="720"/>
      </w:pPr>
    </w:p>
    <w:p w:rsidR="00777F35" w:rsidP="00777F35" w:rsidRDefault="00777F35" w14:paraId="35C7F66B" w14:textId="77777777">
      <w:pPr>
        <w:ind w:left="720"/>
      </w:pPr>
      <w:r>
        <w:t>Using the statement below, we will inform respondents that their participation is completely voluntary and that their responses will be kept private.</w:t>
      </w:r>
    </w:p>
    <w:p w:rsidR="00777F35" w:rsidP="00A31375" w:rsidRDefault="00777F35" w14:paraId="35C7F66C" w14:textId="4732E883">
      <w:pPr>
        <w:ind w:left="720"/>
        <w:rPr>
          <w:color w:val="000000"/>
        </w:rPr>
      </w:pPr>
    </w:p>
    <w:p w:rsidR="001724BC" w:rsidP="00A31375" w:rsidRDefault="001724BC" w14:paraId="070ED378" w14:textId="5ED348F5">
      <w:pPr>
        <w:ind w:left="720"/>
        <w:rPr>
          <w:color w:val="000000"/>
        </w:rPr>
      </w:pPr>
    </w:p>
    <w:p w:rsidR="001724BC" w:rsidP="00A31375" w:rsidRDefault="001724BC" w14:paraId="6AA2B8D7" w14:textId="77777777">
      <w:pPr>
        <w:ind w:left="720"/>
        <w:rPr>
          <w:color w:val="000000"/>
        </w:rPr>
      </w:pPr>
    </w:p>
    <w:p w:rsidRPr="00777F35" w:rsidR="00954BA0" w:rsidP="00A31375" w:rsidRDefault="00954BA0" w14:paraId="35C7F66D" w14:textId="77777777">
      <w:pPr>
        <w:ind w:left="720"/>
      </w:pPr>
      <w:r w:rsidRPr="00A31375">
        <w:rPr>
          <w:color w:val="000000"/>
        </w:rPr>
        <w:lastRenderedPageBreak/>
        <w:t>“Your participation / nonparticipation is completely voluntary and your responses will not have an effect on your eligibility for receipt of any FDA services. </w:t>
      </w:r>
      <w:r w:rsidRPr="009578A1" w:rsidR="00777F35">
        <w:t xml:space="preserve">All respondent identification and information will be anonymous unless otherwise indicated. </w:t>
      </w:r>
      <w:r w:rsidRPr="00A31375">
        <w:rPr>
          <w:color w:val="000000"/>
        </w:rPr>
        <w:t xml:space="preserve">In instances where respondent identity is needed (e.g., for follow-up of non-respondents), this information </w:t>
      </w:r>
      <w:r w:rsidRPr="00777F35">
        <w:t>collection fully complies with all aspects of the Privacy Act and data will be kept private to the fullest extent allowed by law.”</w:t>
      </w:r>
    </w:p>
    <w:p w:rsidR="00954BA0" w:rsidP="00F12AEE" w:rsidRDefault="00954BA0" w14:paraId="35C7F66E" w14:textId="77777777">
      <w:pPr>
        <w:ind w:left="720"/>
      </w:pPr>
    </w:p>
    <w:p w:rsidR="00DD1CCA" w:rsidP="00DD1CCA" w:rsidRDefault="0049419A" w14:paraId="35C7F66F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</w:t>
      </w:r>
    </w:p>
    <w:p w:rsidR="00F70364" w:rsidP="00DD1CCA" w:rsidRDefault="00F70364" w14:paraId="35C7F670" w14:textId="77777777">
      <w:pPr>
        <w:pStyle w:val="ListParagraph"/>
      </w:pPr>
    </w:p>
    <w:p w:rsidR="00DD1CCA" w:rsidP="00DD1CCA" w:rsidRDefault="00777F35" w14:paraId="35C7F671" w14:textId="77777777">
      <w:pPr>
        <w:pStyle w:val="ListParagraph"/>
      </w:pPr>
      <w:r>
        <w:t>No incentive proposed.</w:t>
      </w:r>
    </w:p>
    <w:p w:rsidRPr="00DD1CCA" w:rsidR="00DD1CCA" w:rsidP="00DD1CCA" w:rsidRDefault="00DD1CCA" w14:paraId="35C7F672" w14:textId="77777777">
      <w:pPr>
        <w:pStyle w:val="ListParagraph"/>
      </w:pPr>
    </w:p>
    <w:p w:rsidRPr="006021D0" w:rsidR="00DD1CCA" w:rsidP="00DD1CCA" w:rsidRDefault="00DD1CCA" w14:paraId="35C7F673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Questions of a Sensitive Nature</w:t>
      </w:r>
      <w:r w:rsidR="006021D0">
        <w:rPr>
          <w:b/>
        </w:rPr>
        <w:t xml:space="preserve"> </w:t>
      </w:r>
      <w:r w:rsidRPr="006021D0" w:rsidR="006021D0">
        <w:rPr>
          <w:b/>
        </w:rPr>
        <w:t>(Data will be kept private t</w:t>
      </w:r>
      <w:r w:rsidR="006021D0">
        <w:rPr>
          <w:b/>
        </w:rPr>
        <w:t>o the extent allowed by the law</w:t>
      </w:r>
      <w:r w:rsidRPr="006021D0" w:rsidR="006021D0">
        <w:rPr>
          <w:b/>
        </w:rPr>
        <w:t>)</w:t>
      </w:r>
    </w:p>
    <w:p w:rsidR="00F70364" w:rsidP="00DD1CCA" w:rsidRDefault="00F70364" w14:paraId="35C7F674" w14:textId="77777777">
      <w:pPr>
        <w:pStyle w:val="ListParagraph"/>
      </w:pPr>
    </w:p>
    <w:p w:rsidR="00DD1CCA" w:rsidP="00DD1CCA" w:rsidRDefault="00777F35" w14:paraId="35C7F675" w14:textId="77777777">
      <w:pPr>
        <w:pStyle w:val="ListParagraph"/>
      </w:pPr>
      <w:r w:rsidRPr="00777F35">
        <w:t>We will not be collecting data that is of a sensitive nature.</w:t>
      </w:r>
    </w:p>
    <w:p w:rsidR="00DD1CCA" w:rsidP="00DD1CCA" w:rsidRDefault="00DD1CCA" w14:paraId="35C7F676" w14:textId="77777777">
      <w:pPr>
        <w:pStyle w:val="ListParagraph"/>
      </w:pPr>
    </w:p>
    <w:p w:rsidR="00DD1CCA" w:rsidP="00DD1CCA" w:rsidRDefault="00DD1CCA" w14:paraId="35C7F677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Description of Statistical Methods</w:t>
      </w:r>
    </w:p>
    <w:p w:rsidR="00F70364" w:rsidP="00DD1CCA" w:rsidRDefault="00F70364" w14:paraId="35C7F678" w14:textId="77777777">
      <w:pPr>
        <w:pStyle w:val="ListParagraph"/>
      </w:pPr>
    </w:p>
    <w:p w:rsidR="00DD1CCA" w:rsidP="00DD1CCA" w:rsidRDefault="00777F35" w14:paraId="35C7F679" w14:textId="77777777">
      <w:pPr>
        <w:pStyle w:val="ListParagraph"/>
      </w:pPr>
      <w:r>
        <w:t>This survey collects qualitative information. We will use standard descriptive statistics (e.g., measures of distribution and central tendency, dispersion, etc.) when appropriate. For non-numerical feedback, we will cluster ideas by topic.</w:t>
      </w:r>
    </w:p>
    <w:p w:rsidR="00DD1CCA" w:rsidP="00DD1CCA" w:rsidRDefault="00DD1CCA" w14:paraId="35C7F67A" w14:textId="77777777">
      <w:pPr>
        <w:pStyle w:val="ListParagraph"/>
      </w:pPr>
    </w:p>
    <w:p w:rsidRPr="002F5329" w:rsidR="003F1C7A" w:rsidP="00A31375" w:rsidRDefault="003F1C7A" w14:paraId="35C7F67B" w14:textId="77777777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tbl>
      <w:tblPr>
        <w:tblW w:w="8492" w:type="dxa"/>
        <w:tblInd w:w="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6"/>
        <w:gridCol w:w="3000"/>
        <w:gridCol w:w="1619"/>
        <w:gridCol w:w="1877"/>
      </w:tblGrid>
      <w:tr w:rsidR="003F1C7A" w:rsidTr="00A31375" w14:paraId="35C7F681" w14:textId="77777777">
        <w:trPr>
          <w:trHeight w:val="274"/>
        </w:trPr>
        <w:tc>
          <w:tcPr>
            <w:tcW w:w="1996" w:type="dxa"/>
            <w:shd w:val="clear" w:color="auto" w:fill="E0E0E0"/>
          </w:tcPr>
          <w:p w:rsidR="003F1C7A" w:rsidRDefault="00696B03" w14:paraId="35C7F67C" w14:textId="77777777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3000" w:type="dxa"/>
            <w:shd w:val="clear" w:color="auto" w:fill="E0E0E0"/>
          </w:tcPr>
          <w:p w:rsidR="003F1C7A" w:rsidP="00696B03" w:rsidRDefault="003F1C7A" w14:paraId="35C7F67D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 w14:paraId="35C7F67E" w14:textId="77777777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 w14:paraId="35C7F67F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 w14:paraId="35C7F680" w14:textId="77777777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A31375" w14:paraId="35C7F686" w14:textId="77777777">
        <w:trPr>
          <w:trHeight w:val="274"/>
        </w:trPr>
        <w:tc>
          <w:tcPr>
            <w:tcW w:w="1996" w:type="dxa"/>
          </w:tcPr>
          <w:p w:rsidR="003F1C7A" w:rsidRDefault="00777F35" w14:paraId="35C7F682" w14:textId="77777777">
            <w:pPr>
              <w:jc w:val="center"/>
            </w:pPr>
            <w:r>
              <w:t>Public Meeting Attendee</w:t>
            </w:r>
          </w:p>
        </w:tc>
        <w:tc>
          <w:tcPr>
            <w:tcW w:w="3000" w:type="dxa"/>
          </w:tcPr>
          <w:p w:rsidR="003F1C7A" w:rsidP="00411149" w:rsidRDefault="00777F35" w14:paraId="35C7F683" w14:textId="77777777">
            <w:pPr>
              <w:jc w:val="center"/>
            </w:pPr>
            <w:r>
              <w:t>300</w:t>
            </w:r>
          </w:p>
        </w:tc>
        <w:tc>
          <w:tcPr>
            <w:tcW w:w="1619" w:type="dxa"/>
          </w:tcPr>
          <w:p w:rsidR="003F1C7A" w:rsidRDefault="00777F35" w14:paraId="35C7F684" w14:textId="77777777">
            <w:pPr>
              <w:jc w:val="center"/>
            </w:pPr>
            <w:r>
              <w:t>10</w:t>
            </w:r>
          </w:p>
        </w:tc>
        <w:tc>
          <w:tcPr>
            <w:tcW w:w="1877" w:type="dxa"/>
          </w:tcPr>
          <w:p w:rsidR="003F1C7A" w:rsidRDefault="00F70364" w14:paraId="35C7F685" w14:textId="77777777">
            <w:pPr>
              <w:jc w:val="center"/>
            </w:pPr>
            <w:r>
              <w:t>50</w:t>
            </w:r>
          </w:p>
        </w:tc>
      </w:tr>
    </w:tbl>
    <w:p w:rsidR="003F1C7A" w:rsidP="00A31375" w:rsidRDefault="003F1C7A" w14:paraId="35C7F687" w14:textId="77777777">
      <w:pPr>
        <w:ind w:left="720"/>
      </w:pPr>
    </w:p>
    <w:p w:rsidR="003F1C7A" w:rsidP="00A31375" w:rsidRDefault="003F1C7A" w14:paraId="35C7F688" w14:textId="085FF361">
      <w:pPr>
        <w:ind w:left="720"/>
        <w:rPr>
          <w:b/>
        </w:rPr>
      </w:pPr>
      <w:r>
        <w:rPr>
          <w:b/>
        </w:rPr>
        <w:t xml:space="preserve">REQUESTED APPROVAL DATE:  </w:t>
      </w:r>
      <w:r w:rsidR="00F70364">
        <w:t>April 2</w:t>
      </w:r>
      <w:r w:rsidR="00E701C6">
        <w:t>7</w:t>
      </w:r>
      <w:r w:rsidR="00F70364">
        <w:t>, 2021</w:t>
      </w:r>
    </w:p>
    <w:p w:rsidR="00E215FA" w:rsidP="00A31375" w:rsidRDefault="00E215FA" w14:paraId="35C7F689" w14:textId="77777777">
      <w:pPr>
        <w:ind w:left="720"/>
        <w:rPr>
          <w:b/>
        </w:rPr>
      </w:pPr>
    </w:p>
    <w:p w:rsidR="00B378CA" w:rsidP="00F70364" w:rsidRDefault="00B378CA" w14:paraId="35C7F68A" w14:textId="77777777">
      <w:pPr>
        <w:ind w:left="720"/>
      </w:pPr>
      <w:r>
        <w:rPr>
          <w:b/>
        </w:rPr>
        <w:t>NAME OF PRA ANALYST &amp; PROGRAM CONTACT:</w:t>
      </w:r>
    </w:p>
    <w:p w:rsidR="00F70364" w:rsidP="00F70364" w:rsidRDefault="00F70364" w14:paraId="35C7F68B" w14:textId="77777777">
      <w:pPr>
        <w:ind w:left="720"/>
      </w:pPr>
    </w:p>
    <w:p w:rsidR="00F70364" w:rsidP="00F70364" w:rsidRDefault="00F70364" w14:paraId="35C7F68C" w14:textId="77777777">
      <w:pPr>
        <w:ind w:left="720"/>
        <w:rPr>
          <w:bCs/>
        </w:rPr>
      </w:pPr>
      <w:r>
        <w:rPr>
          <w:bCs/>
        </w:rPr>
        <w:t>Ila S. Mizrachi</w:t>
      </w:r>
    </w:p>
    <w:p w:rsidR="00F70364" w:rsidP="00F70364" w:rsidRDefault="00F70364" w14:paraId="35C7F68D" w14:textId="77777777">
      <w:pPr>
        <w:ind w:left="720"/>
        <w:rPr>
          <w:bCs/>
        </w:rPr>
      </w:pPr>
      <w:r>
        <w:rPr>
          <w:bCs/>
        </w:rPr>
        <w:t>Paperwork Reduction Act Staff</w:t>
      </w:r>
    </w:p>
    <w:p w:rsidR="00F70364" w:rsidP="00F70364" w:rsidRDefault="0019313D" w14:paraId="35C7F68E" w14:textId="77777777">
      <w:pPr>
        <w:ind w:left="720"/>
        <w:rPr>
          <w:bCs/>
        </w:rPr>
      </w:pPr>
      <w:hyperlink w:history="1" r:id="rId10">
        <w:r w:rsidRPr="00373E9F" w:rsidR="00F70364">
          <w:rPr>
            <w:rStyle w:val="Hyperlink"/>
            <w:bCs/>
          </w:rPr>
          <w:t>ila.mizrachi@fda.hhs.gov</w:t>
        </w:r>
      </w:hyperlink>
    </w:p>
    <w:p w:rsidR="00F70364" w:rsidP="00F70364" w:rsidRDefault="00F70364" w14:paraId="35C7F68F" w14:textId="77777777">
      <w:pPr>
        <w:ind w:left="720"/>
        <w:rPr>
          <w:b/>
        </w:rPr>
      </w:pPr>
      <w:r>
        <w:rPr>
          <w:bCs/>
        </w:rPr>
        <w:t xml:space="preserve">301-796-7726 </w:t>
      </w:r>
    </w:p>
    <w:p w:rsidR="00F70364" w:rsidP="00F70364" w:rsidRDefault="00F70364" w14:paraId="35C7F690" w14:textId="77777777">
      <w:pPr>
        <w:ind w:left="720"/>
      </w:pPr>
    </w:p>
    <w:p w:rsidR="00F70364" w:rsidP="00F70364" w:rsidRDefault="00F70364" w14:paraId="35C7F691" w14:textId="77777777">
      <w:pPr>
        <w:ind w:left="720"/>
      </w:pPr>
      <w:r>
        <w:t>Abigail Corbin</w:t>
      </w:r>
    </w:p>
    <w:p w:rsidR="00F70364" w:rsidP="00F70364" w:rsidRDefault="0019313D" w14:paraId="35C7F692" w14:textId="77777777">
      <w:pPr>
        <w:ind w:left="720"/>
      </w:pPr>
      <w:hyperlink w:history="1" r:id="rId11">
        <w:r w:rsidRPr="00D6350B" w:rsidR="00F70364">
          <w:rPr>
            <w:rStyle w:val="Hyperlink"/>
          </w:rPr>
          <w:t>Abigail.Corbin@fda.hhs.gov</w:t>
        </w:r>
      </w:hyperlink>
      <w:r w:rsidR="00F70364">
        <w:t xml:space="preserve"> </w:t>
      </w:r>
    </w:p>
    <w:p w:rsidR="00F70364" w:rsidP="00F70364" w:rsidRDefault="00F70364" w14:paraId="35C7F693" w14:textId="77777777">
      <w:pPr>
        <w:ind w:left="720"/>
      </w:pPr>
      <w:r>
        <w:t>301-796-9142</w:t>
      </w:r>
    </w:p>
    <w:p w:rsidR="00F70364" w:rsidP="00F70364" w:rsidRDefault="00F70364" w14:paraId="35C7F694" w14:textId="77777777">
      <w:pPr>
        <w:ind w:left="720"/>
      </w:pPr>
    </w:p>
    <w:p w:rsidR="00F70364" w:rsidP="00F70364" w:rsidRDefault="00F70364" w14:paraId="35C7F695" w14:textId="77777777">
      <w:pPr>
        <w:ind w:left="720"/>
      </w:pPr>
      <w:r>
        <w:t>Christina Webber</w:t>
      </w:r>
    </w:p>
    <w:p w:rsidR="00F70364" w:rsidP="00F70364" w:rsidRDefault="0019313D" w14:paraId="35C7F696" w14:textId="77777777">
      <w:pPr>
        <w:ind w:left="720"/>
      </w:pPr>
      <w:hyperlink w:history="1" r:id="rId12">
        <w:r w:rsidRPr="00D6350B" w:rsidR="00F70364">
          <w:rPr>
            <w:rStyle w:val="Hyperlink"/>
          </w:rPr>
          <w:t>Christina.Webber@fda.hhs.gov</w:t>
        </w:r>
      </w:hyperlink>
      <w:r w:rsidR="00F70364">
        <w:t xml:space="preserve"> </w:t>
      </w:r>
    </w:p>
    <w:p w:rsidR="00F70364" w:rsidP="00F70364" w:rsidRDefault="00F70364" w14:paraId="35C7F697" w14:textId="77777777">
      <w:pPr>
        <w:ind w:left="720"/>
      </w:pPr>
      <w:r>
        <w:t>301-796-3351</w:t>
      </w:r>
    </w:p>
    <w:p w:rsidR="00F70364" w:rsidP="00F70364" w:rsidRDefault="00F70364" w14:paraId="35C7F698" w14:textId="77777777">
      <w:pPr>
        <w:ind w:left="720"/>
        <w:rPr>
          <w:b/>
        </w:rPr>
      </w:pPr>
    </w:p>
    <w:p w:rsidRPr="00E215FA" w:rsidR="003F1C7A" w:rsidP="00A31375" w:rsidRDefault="00B378CA" w14:paraId="35C7F699" w14:textId="77777777">
      <w:pPr>
        <w:tabs>
          <w:tab w:val="left" w:pos="5670"/>
        </w:tabs>
        <w:suppressAutoHyphens/>
        <w:ind w:left="720"/>
      </w:pPr>
      <w:r>
        <w:rPr>
          <w:b/>
        </w:rPr>
        <w:t xml:space="preserve">FDA CENTER:  </w:t>
      </w:r>
      <w:r w:rsidR="00F70364">
        <w:t>Center for Devices and Radiological Health</w:t>
      </w:r>
    </w:p>
    <w:sectPr w:rsidRPr="00E215FA" w:rsidR="003F1C7A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31FC9" w14:textId="77777777" w:rsidR="00B2591F" w:rsidRDefault="00B2591F">
      <w:r>
        <w:separator/>
      </w:r>
    </w:p>
  </w:endnote>
  <w:endnote w:type="continuationSeparator" w:id="0">
    <w:p w14:paraId="61A28747" w14:textId="77777777" w:rsidR="00B2591F" w:rsidRDefault="00B2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F6A0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D74D" w14:textId="77777777" w:rsidR="00B2591F" w:rsidRDefault="00B2591F">
      <w:r>
        <w:separator/>
      </w:r>
    </w:p>
  </w:footnote>
  <w:footnote w:type="continuationSeparator" w:id="0">
    <w:p w14:paraId="77C066FB" w14:textId="77777777" w:rsidR="00B2591F" w:rsidRDefault="00B2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35B5C"/>
    <w:rsid w:val="000A525C"/>
    <w:rsid w:val="000C386B"/>
    <w:rsid w:val="000E7C99"/>
    <w:rsid w:val="000F1CDA"/>
    <w:rsid w:val="00126D06"/>
    <w:rsid w:val="00132EF8"/>
    <w:rsid w:val="00140343"/>
    <w:rsid w:val="001724BC"/>
    <w:rsid w:val="00172A6E"/>
    <w:rsid w:val="00190AA2"/>
    <w:rsid w:val="0019313D"/>
    <w:rsid w:val="001A68F4"/>
    <w:rsid w:val="001C0117"/>
    <w:rsid w:val="001D19B4"/>
    <w:rsid w:val="001F09C0"/>
    <w:rsid w:val="002437EE"/>
    <w:rsid w:val="00255B16"/>
    <w:rsid w:val="002F5329"/>
    <w:rsid w:val="003073BF"/>
    <w:rsid w:val="00364051"/>
    <w:rsid w:val="003B24E3"/>
    <w:rsid w:val="003D0EC1"/>
    <w:rsid w:val="003F1C7A"/>
    <w:rsid w:val="00411149"/>
    <w:rsid w:val="0049419A"/>
    <w:rsid w:val="004B694D"/>
    <w:rsid w:val="0052010F"/>
    <w:rsid w:val="005418B5"/>
    <w:rsid w:val="005A18A4"/>
    <w:rsid w:val="005E23BA"/>
    <w:rsid w:val="005E4981"/>
    <w:rsid w:val="006021D0"/>
    <w:rsid w:val="00614031"/>
    <w:rsid w:val="00696B03"/>
    <w:rsid w:val="006A501F"/>
    <w:rsid w:val="006D3B31"/>
    <w:rsid w:val="0074463A"/>
    <w:rsid w:val="00744F5B"/>
    <w:rsid w:val="0074607F"/>
    <w:rsid w:val="00760A54"/>
    <w:rsid w:val="00777F35"/>
    <w:rsid w:val="00792EBB"/>
    <w:rsid w:val="007A1C64"/>
    <w:rsid w:val="007A4331"/>
    <w:rsid w:val="007B045B"/>
    <w:rsid w:val="00882AE4"/>
    <w:rsid w:val="008863D0"/>
    <w:rsid w:val="008A4017"/>
    <w:rsid w:val="008E6145"/>
    <w:rsid w:val="008F6E91"/>
    <w:rsid w:val="00915E13"/>
    <w:rsid w:val="00954BA0"/>
    <w:rsid w:val="00980BB4"/>
    <w:rsid w:val="00A232C1"/>
    <w:rsid w:val="00A26BA5"/>
    <w:rsid w:val="00A31375"/>
    <w:rsid w:val="00A44BF9"/>
    <w:rsid w:val="00A61702"/>
    <w:rsid w:val="00A63790"/>
    <w:rsid w:val="00A82DCC"/>
    <w:rsid w:val="00AA0314"/>
    <w:rsid w:val="00B17F2E"/>
    <w:rsid w:val="00B2591F"/>
    <w:rsid w:val="00B378CA"/>
    <w:rsid w:val="00B41016"/>
    <w:rsid w:val="00B549A7"/>
    <w:rsid w:val="00BA2016"/>
    <w:rsid w:val="00BC3385"/>
    <w:rsid w:val="00BD061D"/>
    <w:rsid w:val="00C92486"/>
    <w:rsid w:val="00CE57C2"/>
    <w:rsid w:val="00CF10F4"/>
    <w:rsid w:val="00D340AB"/>
    <w:rsid w:val="00D542D4"/>
    <w:rsid w:val="00DC76EE"/>
    <w:rsid w:val="00DD1CCA"/>
    <w:rsid w:val="00DD6106"/>
    <w:rsid w:val="00E16913"/>
    <w:rsid w:val="00E215FA"/>
    <w:rsid w:val="00E26798"/>
    <w:rsid w:val="00E45BA0"/>
    <w:rsid w:val="00E629FF"/>
    <w:rsid w:val="00E701C6"/>
    <w:rsid w:val="00E92C3D"/>
    <w:rsid w:val="00EA0586"/>
    <w:rsid w:val="00EE7334"/>
    <w:rsid w:val="00F12AEE"/>
    <w:rsid w:val="00F3176C"/>
    <w:rsid w:val="00F3704A"/>
    <w:rsid w:val="00F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7F64E"/>
  <w15:chartTrackingRefBased/>
  <w15:docId w15:val="{74B7E5EA-7268-4594-8C4E-02F19F40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UnresolvedMention">
    <w:name w:val="Unresolved Mention"/>
    <w:uiPriority w:val="99"/>
    <w:semiHidden/>
    <w:unhideWhenUsed/>
    <w:rsid w:val="00F703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1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C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C64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1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hristina.Webber@fda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igail.Corbin@fda.hh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la.mizrachi@fda.hh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da.gov/medical-devices/workshops-conferences-medical-devices/virtual-public-meeting-patient-generated-health-data-throughout-total-product-life-cycle-medic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10" ma:contentTypeDescription="Create a new document." ma:contentTypeScope="" ma:versionID="fd18ff48708ee8d80d3fedfff06b4b59">
  <xsd:schema xmlns:xsd="http://www.w3.org/2001/XMLSchema" xmlns:xs="http://www.w3.org/2001/XMLSchema" xmlns:p="http://schemas.microsoft.com/office/2006/metadata/properties" xmlns:ns3="978cbee1-b604-4d95-9f89-3d25ff6383a8" xmlns:ns4="ecc0eb5f-8763-404a-8c31-210cabb72f88" targetNamespace="http://schemas.microsoft.com/office/2006/metadata/properties" ma:root="true" ma:fieldsID="82aad7fb5eb5365d98689da6a74b2bc6" ns3:_="" ns4:_="">
    <xsd:import namespace="978cbee1-b604-4d95-9f89-3d25ff6383a8"/>
    <xsd:import namespace="ecc0eb5f-8763-404a-8c31-210cabb72f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0eb5f-8763-404a-8c31-210cabb72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C1080-2601-4354-948B-7FBC37042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F9963-8429-427B-BFE7-D879492B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ecc0eb5f-8763-404a-8c31-210cabb72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4084</CharactersWithSpaces>
  <SharedDoc>false</SharedDoc>
  <HLinks>
    <vt:vector size="18" baseType="variant">
      <vt:variant>
        <vt:i4>5963889</vt:i4>
      </vt:variant>
      <vt:variant>
        <vt:i4>6</vt:i4>
      </vt:variant>
      <vt:variant>
        <vt:i4>0</vt:i4>
      </vt:variant>
      <vt:variant>
        <vt:i4>5</vt:i4>
      </vt:variant>
      <vt:variant>
        <vt:lpwstr>mailto:Christina.Webber@fda.hhs.gov</vt:lpwstr>
      </vt:variant>
      <vt:variant>
        <vt:lpwstr/>
      </vt:variant>
      <vt:variant>
        <vt:i4>3932176</vt:i4>
      </vt:variant>
      <vt:variant>
        <vt:i4>3</vt:i4>
      </vt:variant>
      <vt:variant>
        <vt:i4>0</vt:i4>
      </vt:variant>
      <vt:variant>
        <vt:i4>5</vt:i4>
      </vt:variant>
      <vt:variant>
        <vt:lpwstr>mailto:Abigail.Corbin@fda.hhs.gov</vt:lpwstr>
      </vt:variant>
      <vt:variant>
        <vt:lpwstr/>
      </vt:variant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3</cp:revision>
  <cp:lastPrinted>2010-11-01T20:07:00Z</cp:lastPrinted>
  <dcterms:created xsi:type="dcterms:W3CDTF">2021-03-24T19:14:00Z</dcterms:created>
  <dcterms:modified xsi:type="dcterms:W3CDTF">2021-03-24T19:15:00Z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0x010100076A08FBD5310342BF958ADCB470BE9A</vt:lpwstr>
  </property>
</Properties>
</file>