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C7A" w:rsidP="002F5329" w:rsidRDefault="00364051" w14:paraId="272DF31F"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28D4AAC1" w14:textId="77777777">
      <w:pPr>
        <w:jc w:val="center"/>
        <w:rPr>
          <w:b/>
          <w:sz w:val="28"/>
        </w:rPr>
      </w:pPr>
      <w:r>
        <w:rPr>
          <w:b/>
          <w:sz w:val="28"/>
        </w:rPr>
        <w:t xml:space="preserve">OF </w:t>
      </w:r>
      <w:r w:rsidR="0052010F">
        <w:rPr>
          <w:b/>
          <w:sz w:val="28"/>
        </w:rPr>
        <w:t>CUSTOMER SATISFACTION SURVEYS</w:t>
      </w:r>
      <w:r w:rsidR="00A232C1">
        <w:rPr>
          <w:b/>
          <w:sz w:val="28"/>
        </w:rPr>
        <w:t xml:space="preserve"> </w:t>
      </w:r>
      <w:r w:rsidR="003D0EC1">
        <w:rPr>
          <w:b/>
          <w:sz w:val="28"/>
        </w:rPr>
        <w:t>(0910-0360)</w:t>
      </w:r>
    </w:p>
    <w:p w:rsidR="00A63790" w:rsidP="00A63790" w:rsidRDefault="001E2680" w14:paraId="01A77453" w14:textId="30BD373D">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700952DF" wp14:anchorId="0FE3D661">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1E182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23c2rMABAABqAwAADgAAAAAAAAAAAAAAAAAuAgAAZHJz&#10;L2Uyb0RvYy54bWxQSwECLQAUAAYACAAAACEAkCIQ8NgAAAAEAQAADwAAAAAAAAAAAAAAAAAaBAAA&#10;ZHJzL2Rvd25yZXYueG1sUEsFBgAAAAAEAAQA8wAAAB8FAAAAAA==&#10;"/>
            </w:pict>
          </mc:Fallback>
        </mc:AlternateContent>
      </w:r>
    </w:p>
    <w:p w:rsidRPr="005418B5" w:rsidR="00B41016" w:rsidP="00A63790" w:rsidRDefault="00B41016" w14:paraId="10264F33" w14:textId="77777777">
      <w:pPr>
        <w:rPr>
          <w:sz w:val="20"/>
          <w:szCs w:val="20"/>
        </w:rPr>
      </w:pPr>
      <w:r w:rsidRPr="005418B5">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p w:rsidRPr="005E4981" w:rsidR="003F1C7A" w:rsidP="005E23BA" w:rsidRDefault="003F1C7A" w14:paraId="28B9101A" w14:textId="77777777">
      <w:pPr>
        <w:spacing w:before="120"/>
      </w:pPr>
      <w:r>
        <w:rPr>
          <w:b/>
        </w:rPr>
        <w:t>TITLE OF INFORMATION COLLECTION:</w:t>
      </w:r>
      <w:r>
        <w:t xml:space="preserve"> </w:t>
      </w:r>
      <w:r w:rsidR="00EB1F76">
        <w:t>Sponsor</w:t>
      </w:r>
      <w:r w:rsidR="00B70995">
        <w:t xml:space="preserve"> and Payor</w:t>
      </w:r>
      <w:r w:rsidR="00EB1F76">
        <w:t xml:space="preserve"> Feedback for the Early Payor Feedback Program</w:t>
      </w:r>
      <w:r>
        <w:t xml:space="preserve"> </w:t>
      </w:r>
    </w:p>
    <w:p w:rsidR="003F1C7A" w:rsidRDefault="003F1C7A" w14:paraId="5EAB79BE" w14:textId="77777777"/>
    <w:p w:rsidR="003F1C7A" w:rsidRDefault="003F1C7A" w14:paraId="736A4A5F" w14:textId="77777777">
      <w:pPr>
        <w:spacing w:after="120"/>
      </w:pPr>
      <w:r>
        <w:rPr>
          <w:b/>
        </w:rPr>
        <w:t>DESCRIPTION OF THIS SPECIFIC COLLECTION</w:t>
      </w:r>
      <w:r>
        <w:t xml:space="preserve"> </w:t>
      </w:r>
    </w:p>
    <w:p w:rsidR="003F1C7A" w:rsidP="00F12AEE" w:rsidRDefault="0049419A" w14:paraId="4FB406A9" w14:textId="77777777">
      <w:pPr>
        <w:numPr>
          <w:ilvl w:val="0"/>
          <w:numId w:val="15"/>
        </w:numPr>
        <w:tabs>
          <w:tab w:val="num" w:pos="720"/>
        </w:tabs>
        <w:ind w:left="360" w:firstLine="0"/>
      </w:pPr>
      <w:r>
        <w:rPr>
          <w:b/>
        </w:rPr>
        <w:t>Statement of n</w:t>
      </w:r>
      <w:r w:rsidR="00F12AEE">
        <w:rPr>
          <w:b/>
        </w:rPr>
        <w:t>eed</w:t>
      </w:r>
      <w:r w:rsidRPr="00E26798" w:rsidR="003F1C7A">
        <w:rPr>
          <w:b/>
        </w:rPr>
        <w:t>:</w:t>
      </w:r>
      <w:r w:rsidR="003F1C7A">
        <w:t xml:space="preserve">  </w:t>
      </w:r>
    </w:p>
    <w:p w:rsidR="00EA14D7" w:rsidP="00F12AEE" w:rsidRDefault="00EA14D7" w14:paraId="4FFCC08E" w14:textId="77777777">
      <w:pPr>
        <w:ind w:left="720"/>
        <w:jc w:val="both"/>
        <w:rPr>
          <w:color w:val="000000"/>
        </w:rPr>
      </w:pPr>
    </w:p>
    <w:p w:rsidR="00C72732" w:rsidP="00F12AEE" w:rsidRDefault="00EB1F76" w14:paraId="48706DD1" w14:textId="1239D713">
      <w:pPr>
        <w:ind w:left="720"/>
        <w:jc w:val="both"/>
        <w:rPr>
          <w:color w:val="000000"/>
        </w:rPr>
      </w:pPr>
      <w:r>
        <w:rPr>
          <w:color w:val="000000"/>
        </w:rPr>
        <w:t>At the conclusion of the sponsor</w:t>
      </w:r>
      <w:r w:rsidR="008C1A5C">
        <w:rPr>
          <w:color w:val="000000"/>
        </w:rPr>
        <w:t>s and payors’</w:t>
      </w:r>
      <w:r>
        <w:rPr>
          <w:color w:val="000000"/>
        </w:rPr>
        <w:t xml:space="preserve"> interactions through our Early Payor Feedback Program, we ask for feedback</w:t>
      </w:r>
      <w:r w:rsidR="00B70995">
        <w:rPr>
          <w:color w:val="000000"/>
        </w:rPr>
        <w:t xml:space="preserve"> from the sponsors and the payors</w:t>
      </w:r>
      <w:r>
        <w:rPr>
          <w:color w:val="000000"/>
        </w:rPr>
        <w:t xml:space="preserve"> on their</w:t>
      </w:r>
      <w:r w:rsidR="00B70995">
        <w:rPr>
          <w:color w:val="000000"/>
        </w:rPr>
        <w:t xml:space="preserve"> individual</w:t>
      </w:r>
      <w:r>
        <w:rPr>
          <w:color w:val="000000"/>
        </w:rPr>
        <w:t xml:space="preserve"> experience</w:t>
      </w:r>
      <w:r w:rsidR="00B70995">
        <w:rPr>
          <w:color w:val="000000"/>
        </w:rPr>
        <w:t>s</w:t>
      </w:r>
      <w:r>
        <w:rPr>
          <w:color w:val="000000"/>
        </w:rPr>
        <w:t xml:space="preserve">. </w:t>
      </w:r>
      <w:r w:rsidR="008C1A5C">
        <w:rPr>
          <w:color w:val="000000"/>
        </w:rPr>
        <w:t>More information on our Early Payor Feedback program can be found</w:t>
      </w:r>
      <w:r w:rsidR="00C72732">
        <w:rPr>
          <w:color w:val="000000"/>
        </w:rPr>
        <w:t xml:space="preserve"> </w:t>
      </w:r>
      <w:r w:rsidR="008C1A5C">
        <w:rPr>
          <w:color w:val="000000"/>
        </w:rPr>
        <w:t>at</w:t>
      </w:r>
      <w:r w:rsidR="00C72732">
        <w:rPr>
          <w:color w:val="000000"/>
        </w:rPr>
        <w:t>:</w:t>
      </w:r>
    </w:p>
    <w:p w:rsidRPr="007A4331" w:rsidR="00882AE4" w:rsidP="00F12AEE" w:rsidRDefault="004977F4" w14:paraId="1C31BE66" w14:textId="77777777">
      <w:pPr>
        <w:ind w:left="720"/>
        <w:jc w:val="both"/>
      </w:pPr>
      <w:hyperlink w:history="1" w:anchor="2" r:id="rId8">
        <w:r w:rsidRPr="00E6650A" w:rsidR="00C72732">
          <w:rPr>
            <w:rStyle w:val="Hyperlink"/>
          </w:rPr>
          <w:t>https://www.fda.gov/about-fda/cdrh-innovation/payor-communication-task-force#2</w:t>
        </w:r>
      </w:hyperlink>
      <w:r w:rsidR="00C72732">
        <w:rPr>
          <w:color w:val="000000"/>
        </w:rPr>
        <w:t>.</w:t>
      </w:r>
    </w:p>
    <w:p w:rsidR="007A4331" w:rsidP="00F12AEE" w:rsidRDefault="007A4331" w14:paraId="3B620FDE" w14:textId="77777777">
      <w:pPr>
        <w:ind w:left="1296"/>
      </w:pPr>
    </w:p>
    <w:p w:rsidR="003F1C7A" w:rsidP="00F12AEE" w:rsidRDefault="0049419A" w14:paraId="3C07960F" w14:textId="77777777">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EA14D7" w:rsidP="00F12AEE" w:rsidRDefault="00EA14D7" w14:paraId="2D90904C" w14:textId="77777777">
      <w:pPr>
        <w:ind w:left="720"/>
      </w:pPr>
    </w:p>
    <w:p w:rsidR="00E215FA" w:rsidP="00F12AEE" w:rsidRDefault="00EB1F76" w14:paraId="0A149232" w14:textId="2E73DA75">
      <w:pPr>
        <w:ind w:left="720"/>
      </w:pPr>
      <w:r>
        <w:t>We use the sponso</w:t>
      </w:r>
      <w:r w:rsidR="00B70995">
        <w:t>r and payor</w:t>
      </w:r>
      <w:r>
        <w:t xml:space="preserve"> feedback to refine our Early Payor Feedback Program</w:t>
      </w:r>
      <w:r w:rsidR="003C54E3">
        <w:t xml:space="preserve"> and to demonstrate the impact of the program to </w:t>
      </w:r>
      <w:r w:rsidR="00EA5D5F">
        <w:t xml:space="preserve">internal </w:t>
      </w:r>
      <w:r w:rsidR="003C54E3">
        <w:t xml:space="preserve">stakeholders. </w:t>
      </w:r>
    </w:p>
    <w:p w:rsidR="003F1C7A" w:rsidP="00F12AEE" w:rsidRDefault="003F1C7A" w14:paraId="52394C59" w14:textId="77777777">
      <w:pPr>
        <w:ind w:left="360"/>
      </w:pPr>
    </w:p>
    <w:p w:rsidR="003F1C7A" w:rsidP="00F12AEE" w:rsidRDefault="0049419A" w14:paraId="7B32D768" w14:textId="77777777">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EA14D7" w:rsidP="00F12AEE" w:rsidRDefault="00EA14D7" w14:paraId="7CABA7DE" w14:textId="77777777">
      <w:pPr>
        <w:ind w:left="720"/>
      </w:pPr>
    </w:p>
    <w:p w:rsidR="00E215FA" w:rsidP="00F12AEE" w:rsidRDefault="00EB1F76" w14:paraId="687EB241" w14:textId="1DFC8CA0">
      <w:pPr>
        <w:ind w:left="720"/>
      </w:pPr>
      <w:r>
        <w:t>Medical device manufacturers (sponsors)</w:t>
      </w:r>
      <w:r w:rsidR="00B70995">
        <w:t xml:space="preserve">, and </w:t>
      </w:r>
      <w:r w:rsidR="00C72732">
        <w:t xml:space="preserve"> </w:t>
      </w:r>
      <w:r w:rsidRPr="00C72732" w:rsidR="00C72732">
        <w:t>public and private organizations that pay for health care</w:t>
      </w:r>
      <w:r w:rsidR="00C72732">
        <w:t xml:space="preserve"> (</w:t>
      </w:r>
      <w:r w:rsidR="00B70995">
        <w:t>payors</w:t>
      </w:r>
      <w:r w:rsidR="00C72732">
        <w:t>)</w:t>
      </w:r>
      <w:r>
        <w:t xml:space="preserve"> who have participated in our Early Payor Feedback Program</w:t>
      </w:r>
      <w:r w:rsidR="00080BE8">
        <w:t>.</w:t>
      </w:r>
    </w:p>
    <w:p w:rsidR="00E215FA" w:rsidP="00F12AEE" w:rsidRDefault="00E215FA" w14:paraId="5F896305" w14:textId="77777777">
      <w:pPr>
        <w:ind w:left="720"/>
      </w:pPr>
    </w:p>
    <w:p w:rsidRPr="00E215FA" w:rsidR="003F1C7A" w:rsidP="00F12AEE" w:rsidRDefault="000E7C99" w14:paraId="34A896E0" w14:textId="77777777">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Pr="00E26798" w:rsidR="003F1C7A">
        <w:rPr>
          <w:b/>
        </w:rPr>
        <w:t xml:space="preserve">  </w:t>
      </w:r>
    </w:p>
    <w:p w:rsidR="00EA14D7" w:rsidP="004A2027" w:rsidRDefault="00EA14D7" w14:paraId="101F64C5" w14:textId="77777777">
      <w:pPr>
        <w:ind w:left="720"/>
        <w:jc w:val="both"/>
      </w:pPr>
    </w:p>
    <w:p w:rsidR="00190AA2" w:rsidP="004A2027" w:rsidRDefault="004A2027" w14:paraId="42B0E3F8" w14:textId="4AAB9389">
      <w:pPr>
        <w:ind w:left="720"/>
        <w:jc w:val="both"/>
      </w:pPr>
      <w:r w:rsidRPr="004A2027">
        <w:t xml:space="preserve">The survey for the payor respondents will begin </w:t>
      </w:r>
      <w:r w:rsidR="00EA14D7">
        <w:t xml:space="preserve">after OMB </w:t>
      </w:r>
      <w:r w:rsidRPr="004A2027">
        <w:t>approval. The survey for the sponsor</w:t>
      </w:r>
      <w:r>
        <w:t xml:space="preserve">s </w:t>
      </w:r>
      <w:r w:rsidRPr="004A2027">
        <w:t>will begin April 15, 2022.</w:t>
      </w:r>
      <w:r w:rsidR="003C6E12">
        <w:t xml:space="preserve"> </w:t>
      </w:r>
    </w:p>
    <w:p w:rsidR="004A2027" w:rsidP="00F12AEE" w:rsidRDefault="004A2027" w14:paraId="17267DB5" w14:textId="77777777">
      <w:pPr>
        <w:ind w:left="360"/>
        <w:jc w:val="both"/>
      </w:pPr>
    </w:p>
    <w:p w:rsidR="00E26798" w:rsidP="00F12AEE" w:rsidRDefault="000E7C99" w14:paraId="3AB14FB6" w14:textId="77777777">
      <w:pPr>
        <w:numPr>
          <w:ilvl w:val="0"/>
          <w:numId w:val="15"/>
        </w:numPr>
        <w:tabs>
          <w:tab w:val="num" w:pos="720"/>
        </w:tabs>
        <w:ind w:left="720"/>
      </w:pPr>
      <w:r>
        <w:rPr>
          <w:b/>
        </w:rPr>
        <w:t>How the Information is being collected</w:t>
      </w:r>
      <w:r w:rsidR="0049419A">
        <w:rPr>
          <w:b/>
        </w:rPr>
        <w:t>:</w:t>
      </w:r>
    </w:p>
    <w:p w:rsidR="00EA14D7" w:rsidP="00F12AEE" w:rsidRDefault="00EA14D7" w14:paraId="2F5D5048" w14:textId="77777777">
      <w:pPr>
        <w:ind w:left="720"/>
      </w:pPr>
    </w:p>
    <w:p w:rsidR="007A4331" w:rsidP="00F12AEE" w:rsidRDefault="00104BF7" w14:paraId="3F4BD37B" w14:textId="7390B4C3">
      <w:pPr>
        <w:ind w:left="720"/>
      </w:pPr>
      <w:r>
        <w:t>Respondents are first contacted via e</w:t>
      </w:r>
      <w:r w:rsidR="00EB1F76">
        <w:t>mail</w:t>
      </w:r>
      <w:r w:rsidR="00A11107">
        <w:t xml:space="preserve"> </w:t>
      </w:r>
      <w:r>
        <w:t xml:space="preserve">to set up a time to conduct the survey via </w:t>
      </w:r>
      <w:r w:rsidR="00EB1F76">
        <w:t>phone</w:t>
      </w:r>
      <w:r w:rsidR="002817BC">
        <w:t>.  We are exploring the potential</w:t>
      </w:r>
      <w:r w:rsidR="00EB1F76">
        <w:t xml:space="preserve"> use of survey monkey</w:t>
      </w:r>
      <w:r w:rsidR="002817BC">
        <w:t xml:space="preserve"> (or similar),</w:t>
      </w:r>
      <w:r w:rsidR="00EB1F76">
        <w:t xml:space="preserve"> or fillable p</w:t>
      </w:r>
      <w:r w:rsidR="002817BC">
        <w:t>df for easier data collection.</w:t>
      </w:r>
      <w:r w:rsidR="003C6E12">
        <w:t xml:space="preserve"> </w:t>
      </w:r>
      <w:r w:rsidRPr="00BF26B9" w:rsidR="003C6E12">
        <w:t>The survey monkey will be used for the sponsor survey, but not the payor survey.  We’d like to still be able to talk on the phone with our payor partners.  We hope to explore the use of survey monkey, or similar platform, over the next few months, and maybe us</w:t>
      </w:r>
      <w:r w:rsidR="00D32F60">
        <w:t>e</w:t>
      </w:r>
      <w:r w:rsidRPr="00BF26B9" w:rsidR="003C6E12">
        <w:t xml:space="preserve"> it for the April 15, 2022 sponsor feedback survey.  We will provide screen shots once they are available. </w:t>
      </w:r>
      <w:r w:rsidR="003C6E12">
        <w:t xml:space="preserve"> </w:t>
      </w:r>
    </w:p>
    <w:p w:rsidR="00F12AEE" w:rsidP="00F12AEE" w:rsidRDefault="00F12AEE" w14:paraId="5AFCF1C5" w14:textId="77777777">
      <w:pPr>
        <w:ind w:left="720"/>
      </w:pPr>
    </w:p>
    <w:p w:rsidRPr="00E215FA" w:rsidR="00104BF7" w:rsidP="00104BF7" w:rsidRDefault="00DD1CCA" w14:paraId="2A22CCDE" w14:textId="56812760">
      <w:pPr>
        <w:numPr>
          <w:ilvl w:val="0"/>
          <w:numId w:val="15"/>
        </w:numPr>
        <w:tabs>
          <w:tab w:val="num" w:pos="720"/>
        </w:tabs>
        <w:ind w:left="720"/>
      </w:pPr>
      <w:r w:rsidRPr="00104BF7">
        <w:rPr>
          <w:b/>
        </w:rPr>
        <w:t>Confidentiality of Respondents</w:t>
      </w:r>
      <w:r w:rsidRPr="00104BF7" w:rsidR="0049419A">
        <w:rPr>
          <w:b/>
        </w:rPr>
        <w:t>:</w:t>
      </w:r>
    </w:p>
    <w:p w:rsidR="00104BF7" w:rsidP="00F12AEE" w:rsidRDefault="00104BF7" w14:paraId="5FBFAB47" w14:textId="77777777">
      <w:pPr>
        <w:ind w:left="720"/>
      </w:pPr>
    </w:p>
    <w:p w:rsidR="007A4331" w:rsidP="00F12AEE" w:rsidRDefault="003C6E12" w14:paraId="427CF3CE" w14:textId="5C66D6EA">
      <w:pPr>
        <w:ind w:left="720"/>
      </w:pPr>
      <w:r w:rsidRPr="00756BC4">
        <w:t>“</w:t>
      </w:r>
      <w:r w:rsidRPr="009578A1">
        <w:t xml:space="preserve">Your participation/non-participation is completely voluntary and your responses will not have an effect on your eligibility for receipt of any FDA services.  All respondent identification and information will be anonymous unless otherwise indicated.  In instances where respondent identity is needed (e.g., for follow-up of non-respondents), </w:t>
      </w:r>
      <w:r w:rsidRPr="009578A1">
        <w:lastRenderedPageBreak/>
        <w:t>this information collection fully complies with all aspects of the Privacy Act</w:t>
      </w:r>
      <w:r>
        <w:t xml:space="preserve"> and data will be kept secure to the fullest extent allowed by law</w:t>
      </w:r>
      <w:r w:rsidRPr="009578A1">
        <w:t>.</w:t>
      </w:r>
      <w:r w:rsidRPr="00756BC4">
        <w:t>”</w:t>
      </w:r>
      <w:r>
        <w:t xml:space="preserve"> </w:t>
      </w:r>
    </w:p>
    <w:p w:rsidR="00954BA0" w:rsidP="00EB1F76" w:rsidRDefault="00954BA0" w14:paraId="4EA1FF4D" w14:textId="77777777"/>
    <w:p w:rsidR="00DD1CCA" w:rsidP="00DD1CCA" w:rsidRDefault="0049419A" w14:paraId="37CC022B" w14:textId="77777777">
      <w:pPr>
        <w:numPr>
          <w:ilvl w:val="0"/>
          <w:numId w:val="15"/>
        </w:numPr>
        <w:tabs>
          <w:tab w:val="num" w:pos="720"/>
        </w:tabs>
        <w:ind w:left="720"/>
        <w:rPr>
          <w:b/>
        </w:rPr>
      </w:pPr>
      <w:r>
        <w:rPr>
          <w:b/>
        </w:rPr>
        <w:t>Amount and justification for any proposed incentive</w:t>
      </w:r>
    </w:p>
    <w:p w:rsidR="00EA14D7" w:rsidP="00DD1CCA" w:rsidRDefault="00EA14D7" w14:paraId="775464E8" w14:textId="77777777">
      <w:pPr>
        <w:pStyle w:val="ListParagraph"/>
      </w:pPr>
    </w:p>
    <w:p w:rsidR="00DD1CCA" w:rsidP="00DD1CCA" w:rsidRDefault="00C4453B" w14:paraId="287BF341" w14:textId="3C8BAD4E">
      <w:pPr>
        <w:pStyle w:val="ListParagraph"/>
      </w:pPr>
      <w:r>
        <w:t>No incentive is proposed.</w:t>
      </w:r>
    </w:p>
    <w:p w:rsidRPr="00DD1CCA" w:rsidR="00DD1CCA" w:rsidP="00DD1CCA" w:rsidRDefault="00DD1CCA" w14:paraId="362FD0F7" w14:textId="77777777">
      <w:pPr>
        <w:pStyle w:val="ListParagraph"/>
      </w:pPr>
    </w:p>
    <w:p w:rsidRPr="006021D0" w:rsidR="00DD1CCA" w:rsidP="00DD1CCA" w:rsidRDefault="00DD1CCA" w14:paraId="63707117" w14:textId="77777777">
      <w:pPr>
        <w:numPr>
          <w:ilvl w:val="0"/>
          <w:numId w:val="15"/>
        </w:numPr>
        <w:tabs>
          <w:tab w:val="num" w:pos="720"/>
        </w:tabs>
        <w:ind w:left="720"/>
      </w:pPr>
      <w:r>
        <w:rPr>
          <w:b/>
        </w:rPr>
        <w:t>Questions of a Sensitive Nature</w:t>
      </w:r>
      <w:r w:rsidR="006021D0">
        <w:rPr>
          <w:b/>
        </w:rPr>
        <w:t xml:space="preserve"> </w:t>
      </w:r>
      <w:r w:rsidRPr="006021D0" w:rsidR="006021D0">
        <w:rPr>
          <w:b/>
        </w:rPr>
        <w:t>(Data will be kept private t</w:t>
      </w:r>
      <w:r w:rsidR="006021D0">
        <w:rPr>
          <w:b/>
        </w:rPr>
        <w:t>o the extent allowed by the law</w:t>
      </w:r>
      <w:r w:rsidRPr="006021D0" w:rsidR="006021D0">
        <w:rPr>
          <w:b/>
        </w:rPr>
        <w:t>)</w:t>
      </w:r>
    </w:p>
    <w:p w:rsidR="00EA14D7" w:rsidP="00DD1CCA" w:rsidRDefault="00EA14D7" w14:paraId="29CE3904" w14:textId="77777777">
      <w:pPr>
        <w:pStyle w:val="ListParagraph"/>
      </w:pPr>
    </w:p>
    <w:p w:rsidR="00C4453B" w:rsidP="00C4453B" w:rsidRDefault="00C4453B" w14:paraId="23CABFAB" w14:textId="558457C9">
      <w:pPr>
        <w:pStyle w:val="ListParagraph"/>
      </w:pPr>
      <w:r w:rsidRPr="00C4453B">
        <w:t xml:space="preserve"> </w:t>
      </w:r>
      <w:r>
        <w:t xml:space="preserve">We will not be collecting data that is of a sensitive nature. </w:t>
      </w:r>
    </w:p>
    <w:p w:rsidR="00DD1CCA" w:rsidP="00DD1CCA" w:rsidRDefault="00DD1CCA" w14:paraId="42DACF5E" w14:textId="77777777">
      <w:pPr>
        <w:pStyle w:val="ListParagraph"/>
      </w:pPr>
    </w:p>
    <w:p w:rsidR="00DD1CCA" w:rsidP="00DD1CCA" w:rsidRDefault="00DD1CCA" w14:paraId="5F5228FB" w14:textId="77777777">
      <w:pPr>
        <w:numPr>
          <w:ilvl w:val="0"/>
          <w:numId w:val="15"/>
        </w:numPr>
        <w:tabs>
          <w:tab w:val="num" w:pos="720"/>
        </w:tabs>
        <w:ind w:left="720"/>
        <w:rPr>
          <w:b/>
        </w:rPr>
      </w:pPr>
      <w:r>
        <w:rPr>
          <w:b/>
        </w:rPr>
        <w:t>Description of Statistical Methods</w:t>
      </w:r>
    </w:p>
    <w:p w:rsidR="00DD1CCA" w:rsidP="00DD1CCA" w:rsidRDefault="00DD1CCA" w14:paraId="52EAE5C5" w14:textId="1DC2C4D4">
      <w:pPr>
        <w:pStyle w:val="ListParagraph"/>
      </w:pPr>
    </w:p>
    <w:p w:rsidRPr="002F5329" w:rsidR="003F1C7A" w:rsidP="00A31375" w:rsidRDefault="003F1C7A" w14:paraId="187DA2D7" w14:textId="77777777">
      <w:pPr>
        <w:ind w:left="720"/>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3F1C7A" w:rsidTr="00A31375" w14:paraId="4320D45A" w14:textId="77777777">
        <w:trPr>
          <w:trHeight w:val="274"/>
        </w:trPr>
        <w:tc>
          <w:tcPr>
            <w:tcW w:w="1996" w:type="dxa"/>
            <w:shd w:val="clear" w:color="auto" w:fill="E0E0E0"/>
          </w:tcPr>
          <w:p w:rsidR="003F1C7A" w:rsidRDefault="00696B03" w14:paraId="26DCD7A4" w14:textId="77777777">
            <w:pPr>
              <w:jc w:val="center"/>
              <w:rPr>
                <w:b/>
              </w:rPr>
            </w:pPr>
            <w:r>
              <w:rPr>
                <w:b/>
              </w:rPr>
              <w:t>Type/</w:t>
            </w:r>
            <w:r w:rsidR="003F1C7A">
              <w:rPr>
                <w:b/>
              </w:rPr>
              <w:t>Category of Respondent</w:t>
            </w:r>
          </w:p>
        </w:tc>
        <w:tc>
          <w:tcPr>
            <w:tcW w:w="3000" w:type="dxa"/>
            <w:shd w:val="clear" w:color="auto" w:fill="E0E0E0"/>
          </w:tcPr>
          <w:p w:rsidR="003F1C7A" w:rsidP="00696B03" w:rsidRDefault="003F1C7A" w14:paraId="014977A3" w14:textId="77777777">
            <w:pPr>
              <w:jc w:val="center"/>
              <w:rPr>
                <w:b/>
              </w:rPr>
            </w:pPr>
            <w:r>
              <w:rPr>
                <w:b/>
              </w:rPr>
              <w:t>No. of Respondent</w:t>
            </w:r>
            <w:r w:rsidR="00696B03">
              <w:rPr>
                <w:b/>
              </w:rPr>
              <w:t>s</w:t>
            </w:r>
          </w:p>
        </w:tc>
        <w:tc>
          <w:tcPr>
            <w:tcW w:w="1619" w:type="dxa"/>
            <w:shd w:val="clear" w:color="auto" w:fill="E0E0E0"/>
          </w:tcPr>
          <w:p w:rsidR="003F1C7A" w:rsidRDefault="003F1C7A" w14:paraId="7A7F5F82" w14:textId="77777777">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14:paraId="03800062" w14:textId="77777777">
            <w:pPr>
              <w:jc w:val="center"/>
              <w:rPr>
                <w:b/>
              </w:rPr>
            </w:pPr>
            <w:r>
              <w:rPr>
                <w:b/>
              </w:rPr>
              <w:t>Burden</w:t>
            </w:r>
          </w:p>
          <w:p w:rsidR="00696B03" w:rsidRDefault="00696B03" w14:paraId="609B5BE2" w14:textId="3347D713">
            <w:pPr>
              <w:jc w:val="center"/>
              <w:rPr>
                <w:b/>
              </w:rPr>
            </w:pPr>
            <w:r>
              <w:rPr>
                <w:b/>
              </w:rPr>
              <w:t>(hours)</w:t>
            </w:r>
          </w:p>
        </w:tc>
      </w:tr>
      <w:tr w:rsidR="003F1C7A" w:rsidTr="00A31375" w14:paraId="1D1EC63E" w14:textId="77777777">
        <w:trPr>
          <w:trHeight w:val="274"/>
        </w:trPr>
        <w:tc>
          <w:tcPr>
            <w:tcW w:w="1996" w:type="dxa"/>
          </w:tcPr>
          <w:p w:rsidR="003F1C7A" w:rsidRDefault="00EB1F76" w14:paraId="5D7F6612" w14:textId="77777777">
            <w:pPr>
              <w:jc w:val="center"/>
            </w:pPr>
            <w:r>
              <w:t>Sponsor</w:t>
            </w:r>
          </w:p>
        </w:tc>
        <w:tc>
          <w:tcPr>
            <w:tcW w:w="3000" w:type="dxa"/>
          </w:tcPr>
          <w:p w:rsidR="003F1C7A" w:rsidP="00411149" w:rsidRDefault="00EB1F76" w14:paraId="7B7BB786" w14:textId="77777777">
            <w:pPr>
              <w:jc w:val="center"/>
            </w:pPr>
            <w:r>
              <w:t>15 per year</w:t>
            </w:r>
          </w:p>
        </w:tc>
        <w:tc>
          <w:tcPr>
            <w:tcW w:w="1619" w:type="dxa"/>
          </w:tcPr>
          <w:p w:rsidR="003F1C7A" w:rsidRDefault="00EB1F76" w14:paraId="543C7A9A" w14:textId="77777777">
            <w:pPr>
              <w:jc w:val="center"/>
            </w:pPr>
            <w:r>
              <w:t>30 minutes</w:t>
            </w:r>
          </w:p>
        </w:tc>
        <w:tc>
          <w:tcPr>
            <w:tcW w:w="1877" w:type="dxa"/>
          </w:tcPr>
          <w:p w:rsidR="003F1C7A" w:rsidRDefault="00056614" w14:paraId="2F384794" w14:textId="77777777">
            <w:pPr>
              <w:jc w:val="center"/>
            </w:pPr>
            <w:r>
              <w:t>8</w:t>
            </w:r>
          </w:p>
        </w:tc>
      </w:tr>
      <w:tr w:rsidR="00B70995" w:rsidTr="00A31375" w14:paraId="4BFFA2F0" w14:textId="77777777">
        <w:trPr>
          <w:trHeight w:val="274"/>
        </w:trPr>
        <w:tc>
          <w:tcPr>
            <w:tcW w:w="1996" w:type="dxa"/>
          </w:tcPr>
          <w:p w:rsidR="00B70995" w:rsidRDefault="00B70995" w14:paraId="40A80B52" w14:textId="77777777">
            <w:pPr>
              <w:jc w:val="center"/>
            </w:pPr>
            <w:r>
              <w:t>Payor</w:t>
            </w:r>
          </w:p>
        </w:tc>
        <w:tc>
          <w:tcPr>
            <w:tcW w:w="3000" w:type="dxa"/>
          </w:tcPr>
          <w:p w:rsidR="00B70995" w:rsidP="00411149" w:rsidRDefault="004977F4" w14:paraId="09C7179E" w14:textId="6E2D23C3">
            <w:pPr>
              <w:jc w:val="center"/>
            </w:pPr>
            <w:r>
              <w:t xml:space="preserve">   7 </w:t>
            </w:r>
            <w:r w:rsidR="00B70995">
              <w:t>per year</w:t>
            </w:r>
          </w:p>
        </w:tc>
        <w:tc>
          <w:tcPr>
            <w:tcW w:w="1619" w:type="dxa"/>
          </w:tcPr>
          <w:p w:rsidR="00B70995" w:rsidRDefault="00B70995" w14:paraId="35E1BF2C" w14:textId="77777777">
            <w:pPr>
              <w:jc w:val="center"/>
            </w:pPr>
            <w:r>
              <w:t>60 minutes</w:t>
            </w:r>
          </w:p>
        </w:tc>
        <w:tc>
          <w:tcPr>
            <w:tcW w:w="1877" w:type="dxa"/>
          </w:tcPr>
          <w:p w:rsidR="00B70995" w:rsidRDefault="00056614" w14:paraId="306FCC5C" w14:textId="77777777">
            <w:pPr>
              <w:jc w:val="center"/>
            </w:pPr>
            <w:r>
              <w:t>7</w:t>
            </w:r>
          </w:p>
        </w:tc>
      </w:tr>
      <w:tr w:rsidR="003C6E12" w:rsidTr="00A31375" w14:paraId="6C182D31" w14:textId="77777777">
        <w:trPr>
          <w:trHeight w:val="274"/>
        </w:trPr>
        <w:tc>
          <w:tcPr>
            <w:tcW w:w="1996" w:type="dxa"/>
          </w:tcPr>
          <w:p w:rsidR="003C6E12" w:rsidRDefault="003C6E12" w14:paraId="7D71FDB2" w14:textId="54676856">
            <w:pPr>
              <w:jc w:val="center"/>
            </w:pPr>
            <w:r>
              <w:t xml:space="preserve">Total </w:t>
            </w:r>
          </w:p>
        </w:tc>
        <w:tc>
          <w:tcPr>
            <w:tcW w:w="3000" w:type="dxa"/>
          </w:tcPr>
          <w:p w:rsidR="003C6E12" w:rsidP="00411149" w:rsidRDefault="004977F4" w14:paraId="191E9771" w14:textId="430E4EC2">
            <w:pPr>
              <w:jc w:val="center"/>
            </w:pPr>
            <w:r>
              <w:t xml:space="preserve">  </w:t>
            </w:r>
            <w:r w:rsidR="003C6E12">
              <w:t>2</w:t>
            </w:r>
            <w:r>
              <w:t>2</w:t>
            </w:r>
            <w:r w:rsidR="003C6E12">
              <w:t xml:space="preserve"> per year </w:t>
            </w:r>
          </w:p>
        </w:tc>
        <w:tc>
          <w:tcPr>
            <w:tcW w:w="1619" w:type="dxa"/>
          </w:tcPr>
          <w:p w:rsidR="003C6E12" w:rsidRDefault="003C6E12" w14:paraId="45A4949B" w14:textId="77777777">
            <w:pPr>
              <w:jc w:val="center"/>
            </w:pPr>
          </w:p>
        </w:tc>
        <w:tc>
          <w:tcPr>
            <w:tcW w:w="1877" w:type="dxa"/>
          </w:tcPr>
          <w:p w:rsidR="003C6E12" w:rsidRDefault="003C6E12" w14:paraId="55E5CDE2" w14:textId="168AB096">
            <w:pPr>
              <w:jc w:val="center"/>
            </w:pPr>
            <w:r>
              <w:t>15</w:t>
            </w:r>
          </w:p>
        </w:tc>
      </w:tr>
    </w:tbl>
    <w:p w:rsidR="003F1C7A" w:rsidP="00A31375" w:rsidRDefault="003F1C7A" w14:paraId="291AAFE6" w14:textId="7CA1E190">
      <w:pPr>
        <w:ind w:left="720"/>
      </w:pPr>
    </w:p>
    <w:p w:rsidR="00C4453B" w:rsidP="00A31375" w:rsidRDefault="00C4453B" w14:paraId="7B10C47E" w14:textId="77777777">
      <w:pPr>
        <w:ind w:left="720"/>
        <w:rPr>
          <w:b/>
        </w:rPr>
      </w:pPr>
    </w:p>
    <w:p w:rsidR="003F1C7A" w:rsidP="00A31375" w:rsidRDefault="003F1C7A" w14:paraId="7FDAD4CE" w14:textId="64643050">
      <w:pPr>
        <w:ind w:left="720"/>
        <w:rPr>
          <w:b/>
        </w:rPr>
      </w:pPr>
      <w:r>
        <w:rPr>
          <w:b/>
        </w:rPr>
        <w:t xml:space="preserve">REQUESTED APPROVAL DATE: </w:t>
      </w:r>
      <w:r w:rsidR="00C4453B">
        <w:rPr>
          <w:b/>
        </w:rPr>
        <w:t>September 2021</w:t>
      </w:r>
    </w:p>
    <w:p w:rsidR="00E215FA" w:rsidP="00A31375" w:rsidRDefault="00E215FA" w14:paraId="0922E344" w14:textId="77777777">
      <w:pPr>
        <w:ind w:left="720"/>
        <w:rPr>
          <w:b/>
        </w:rPr>
      </w:pPr>
    </w:p>
    <w:p w:rsidR="00EB1F76" w:rsidP="00EB1F76" w:rsidRDefault="00B378CA" w14:paraId="25262F24" w14:textId="706BB1DD">
      <w:pPr>
        <w:ind w:left="720"/>
        <w:rPr>
          <w:bCs/>
        </w:rPr>
      </w:pPr>
      <w:r>
        <w:rPr>
          <w:b/>
        </w:rPr>
        <w:t xml:space="preserve">NAME OF PRA ANALYST &amp; PROGRAM CONTACT:  </w:t>
      </w:r>
    </w:p>
    <w:p w:rsidR="00C4453B" w:rsidP="00EB1F76" w:rsidRDefault="00C4453B" w14:paraId="63899A01" w14:textId="6AE1FB50">
      <w:pPr>
        <w:ind w:left="720"/>
        <w:rPr>
          <w:bCs/>
        </w:rPr>
      </w:pPr>
      <w:r>
        <w:rPr>
          <w:bCs/>
        </w:rPr>
        <w:t>Ila. S. Mizrachi</w:t>
      </w:r>
    </w:p>
    <w:p w:rsidR="00C4453B" w:rsidP="00EB1F76" w:rsidRDefault="00C4453B" w14:paraId="7A732DC3" w14:textId="75AC1B3E">
      <w:pPr>
        <w:ind w:left="720"/>
        <w:rPr>
          <w:bCs/>
        </w:rPr>
      </w:pPr>
      <w:r>
        <w:rPr>
          <w:bCs/>
        </w:rPr>
        <w:t>Paperwork Reduction Act Staff</w:t>
      </w:r>
    </w:p>
    <w:p w:rsidR="00C4453B" w:rsidP="00EB1F76" w:rsidRDefault="004977F4" w14:paraId="176A8657" w14:textId="6A007E62">
      <w:pPr>
        <w:ind w:left="720"/>
        <w:rPr>
          <w:bCs/>
        </w:rPr>
      </w:pPr>
      <w:hyperlink w:history="1" r:id="rId9">
        <w:r w:rsidRPr="000C7010" w:rsidR="00C4453B">
          <w:rPr>
            <w:rStyle w:val="Hyperlink"/>
            <w:bCs/>
          </w:rPr>
          <w:t>Ila.mizrachi@fda.hhs.gov</w:t>
        </w:r>
      </w:hyperlink>
    </w:p>
    <w:p w:rsidR="00C4453B" w:rsidP="00EB1F76" w:rsidRDefault="00C4453B" w14:paraId="2860833C" w14:textId="649650F1">
      <w:pPr>
        <w:ind w:left="720"/>
        <w:rPr>
          <w:bCs/>
        </w:rPr>
      </w:pPr>
      <w:r>
        <w:rPr>
          <w:bCs/>
        </w:rPr>
        <w:t>301-796-7726</w:t>
      </w:r>
    </w:p>
    <w:p w:rsidR="00C4453B" w:rsidP="00EB1F76" w:rsidRDefault="00C4453B" w14:paraId="045ADA98" w14:textId="669E16BA">
      <w:pPr>
        <w:ind w:left="720"/>
        <w:rPr>
          <w:bCs/>
        </w:rPr>
      </w:pPr>
    </w:p>
    <w:p w:rsidR="00C4453B" w:rsidP="00EB1F76" w:rsidRDefault="00C4453B" w14:paraId="59DACB7D" w14:textId="14D848BB">
      <w:pPr>
        <w:ind w:left="720"/>
        <w:rPr>
          <w:bCs/>
        </w:rPr>
      </w:pPr>
      <w:r>
        <w:rPr>
          <w:bCs/>
        </w:rPr>
        <w:t>Brandy Edmonds</w:t>
      </w:r>
    </w:p>
    <w:p w:rsidR="00C4453B" w:rsidP="00EB1F76" w:rsidRDefault="00C4453B" w14:paraId="486AF6EA" w14:textId="35563718">
      <w:pPr>
        <w:ind w:left="720"/>
        <w:rPr>
          <w:bCs/>
        </w:rPr>
      </w:pPr>
      <w:r>
        <w:rPr>
          <w:bCs/>
        </w:rPr>
        <w:t>301-796-8676</w:t>
      </w:r>
    </w:p>
    <w:p w:rsidR="00C4453B" w:rsidP="00EB1F76" w:rsidRDefault="004977F4" w14:paraId="21CEC7EB" w14:textId="284F6E3D">
      <w:pPr>
        <w:ind w:left="720"/>
        <w:rPr>
          <w:bCs/>
        </w:rPr>
      </w:pPr>
      <w:hyperlink w:history="1" r:id="rId10">
        <w:r w:rsidRPr="000C7010" w:rsidR="00C4453B">
          <w:rPr>
            <w:rStyle w:val="Hyperlink"/>
            <w:bCs/>
          </w:rPr>
          <w:t>Brandy.Edmonds@fda.hhs.gov</w:t>
        </w:r>
      </w:hyperlink>
    </w:p>
    <w:p w:rsidR="003C6E12" w:rsidP="00EB1F76" w:rsidRDefault="003C6E12" w14:paraId="4FA5D3FC" w14:textId="77777777">
      <w:pPr>
        <w:ind w:left="720"/>
        <w:rPr>
          <w:bCs/>
        </w:rPr>
      </w:pPr>
    </w:p>
    <w:p w:rsidR="001E2680" w:rsidP="00EB1F76" w:rsidRDefault="001E2680" w14:paraId="0A44D98E" w14:textId="1874B08D">
      <w:pPr>
        <w:ind w:left="720"/>
        <w:rPr>
          <w:bCs/>
        </w:rPr>
      </w:pPr>
      <w:r>
        <w:rPr>
          <w:bCs/>
        </w:rPr>
        <w:t>Kelly Wilkicki</w:t>
      </w:r>
    </w:p>
    <w:p w:rsidR="001E2680" w:rsidP="00EB1F76" w:rsidRDefault="001E2680" w14:paraId="60CE64A5" w14:textId="0ED9137B">
      <w:pPr>
        <w:ind w:left="720"/>
        <w:rPr>
          <w:bCs/>
        </w:rPr>
      </w:pPr>
      <w:r>
        <w:rPr>
          <w:bCs/>
        </w:rPr>
        <w:t>301-796-4608</w:t>
      </w:r>
    </w:p>
    <w:p w:rsidR="00922795" w:rsidP="00EB1F76" w:rsidRDefault="004977F4" w14:paraId="52F0C887" w14:textId="544FECAA">
      <w:pPr>
        <w:ind w:left="720"/>
        <w:rPr>
          <w:bCs/>
        </w:rPr>
      </w:pPr>
      <w:hyperlink w:history="1" r:id="rId11">
        <w:r w:rsidRPr="00C121BC" w:rsidR="00922795">
          <w:rPr>
            <w:rStyle w:val="Hyperlink"/>
            <w:bCs/>
          </w:rPr>
          <w:t>Kelly.Wilkicki@fda.hhs.gov</w:t>
        </w:r>
      </w:hyperlink>
    </w:p>
    <w:p w:rsidR="00C4453B" w:rsidP="00EB1F76" w:rsidRDefault="00C4453B" w14:paraId="63700CF3" w14:textId="77777777">
      <w:pPr>
        <w:ind w:left="720"/>
        <w:rPr>
          <w:bCs/>
        </w:rPr>
      </w:pPr>
    </w:p>
    <w:p w:rsidRPr="00EB1F76" w:rsidR="00C4453B" w:rsidP="00EB1F76" w:rsidRDefault="00C4453B" w14:paraId="3204EE04" w14:textId="77777777">
      <w:pPr>
        <w:ind w:left="720"/>
        <w:rPr>
          <w:bCs/>
        </w:rPr>
      </w:pPr>
    </w:p>
    <w:p w:rsidRPr="00E215FA" w:rsidR="003F1C7A" w:rsidP="00A31375" w:rsidRDefault="00B378CA" w14:paraId="44EB3F2F" w14:textId="78C0784B">
      <w:pPr>
        <w:tabs>
          <w:tab w:val="left" w:pos="5670"/>
        </w:tabs>
        <w:suppressAutoHyphens/>
        <w:ind w:left="720"/>
      </w:pPr>
      <w:r>
        <w:rPr>
          <w:b/>
        </w:rPr>
        <w:t xml:space="preserve">FDA CENTER:  </w:t>
      </w:r>
      <w:r w:rsidR="00EB1F76">
        <w:t>C</w:t>
      </w:r>
      <w:r w:rsidR="001E2680">
        <w:t xml:space="preserve">enter for </w:t>
      </w:r>
      <w:r w:rsidR="00EB1F76">
        <w:t>D</w:t>
      </w:r>
      <w:r w:rsidR="001E2680">
        <w:t xml:space="preserve">evices and </w:t>
      </w:r>
      <w:r w:rsidR="00EB1F76">
        <w:t>R</w:t>
      </w:r>
      <w:r w:rsidR="001E2680">
        <w:t xml:space="preserve">adiological </w:t>
      </w:r>
      <w:r w:rsidR="00EB1F76">
        <w:t>H</w:t>
      </w:r>
      <w:r w:rsidR="001E2680">
        <w:t>ealth</w:t>
      </w:r>
    </w:p>
    <w:sectPr w:rsidRPr="00E215FA" w:rsidR="003F1C7A">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05195" w14:textId="77777777" w:rsidR="00987BB6" w:rsidRDefault="00987BB6">
      <w:r>
        <w:separator/>
      </w:r>
    </w:p>
  </w:endnote>
  <w:endnote w:type="continuationSeparator" w:id="0">
    <w:p w14:paraId="782227C2" w14:textId="77777777" w:rsidR="00987BB6" w:rsidRDefault="0098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D09B0"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3F4B9" w14:textId="77777777" w:rsidR="00987BB6" w:rsidRDefault="00987BB6">
      <w:r>
        <w:separator/>
      </w:r>
    </w:p>
  </w:footnote>
  <w:footnote w:type="continuationSeparator" w:id="0">
    <w:p w14:paraId="54356A4E" w14:textId="77777777" w:rsidR="00987BB6" w:rsidRDefault="0098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35B5C"/>
    <w:rsid w:val="00056614"/>
    <w:rsid w:val="00076AFD"/>
    <w:rsid w:val="00080BE8"/>
    <w:rsid w:val="000A525C"/>
    <w:rsid w:val="000C386B"/>
    <w:rsid w:val="000E7C99"/>
    <w:rsid w:val="000F1CDA"/>
    <w:rsid w:val="00104BF7"/>
    <w:rsid w:val="00126D06"/>
    <w:rsid w:val="00132EF8"/>
    <w:rsid w:val="00140343"/>
    <w:rsid w:val="00172A6E"/>
    <w:rsid w:val="00190AA2"/>
    <w:rsid w:val="001A68F4"/>
    <w:rsid w:val="001C0117"/>
    <w:rsid w:val="001D19B4"/>
    <w:rsid w:val="001E2680"/>
    <w:rsid w:val="001F09C0"/>
    <w:rsid w:val="00255B16"/>
    <w:rsid w:val="002817BC"/>
    <w:rsid w:val="002F5329"/>
    <w:rsid w:val="003073BF"/>
    <w:rsid w:val="00332EDE"/>
    <w:rsid w:val="00364051"/>
    <w:rsid w:val="003B24E3"/>
    <w:rsid w:val="003C54E3"/>
    <w:rsid w:val="003C6E12"/>
    <w:rsid w:val="003D0EC1"/>
    <w:rsid w:val="003F1C7A"/>
    <w:rsid w:val="00411149"/>
    <w:rsid w:val="0049419A"/>
    <w:rsid w:val="004977F4"/>
    <w:rsid w:val="004A2027"/>
    <w:rsid w:val="004B694D"/>
    <w:rsid w:val="0052010F"/>
    <w:rsid w:val="005418B5"/>
    <w:rsid w:val="0055771F"/>
    <w:rsid w:val="005A1437"/>
    <w:rsid w:val="005A18A4"/>
    <w:rsid w:val="005E23BA"/>
    <w:rsid w:val="005E4981"/>
    <w:rsid w:val="006021D0"/>
    <w:rsid w:val="00693EF5"/>
    <w:rsid w:val="00696B03"/>
    <w:rsid w:val="006D3B31"/>
    <w:rsid w:val="0074463A"/>
    <w:rsid w:val="00744F5B"/>
    <w:rsid w:val="0074607F"/>
    <w:rsid w:val="00760A54"/>
    <w:rsid w:val="00792EBB"/>
    <w:rsid w:val="007A4331"/>
    <w:rsid w:val="007B045B"/>
    <w:rsid w:val="00882AE4"/>
    <w:rsid w:val="008863D0"/>
    <w:rsid w:val="008C1A5C"/>
    <w:rsid w:val="008E6145"/>
    <w:rsid w:val="008F6E91"/>
    <w:rsid w:val="00915E13"/>
    <w:rsid w:val="00922795"/>
    <w:rsid w:val="00954BA0"/>
    <w:rsid w:val="00987BB6"/>
    <w:rsid w:val="00A11107"/>
    <w:rsid w:val="00A232C1"/>
    <w:rsid w:val="00A26BA5"/>
    <w:rsid w:val="00A31375"/>
    <w:rsid w:val="00A44BF9"/>
    <w:rsid w:val="00A63790"/>
    <w:rsid w:val="00A82DCC"/>
    <w:rsid w:val="00AA0314"/>
    <w:rsid w:val="00AD01FE"/>
    <w:rsid w:val="00B17F2E"/>
    <w:rsid w:val="00B378CA"/>
    <w:rsid w:val="00B41016"/>
    <w:rsid w:val="00B549A7"/>
    <w:rsid w:val="00B70995"/>
    <w:rsid w:val="00BC3385"/>
    <w:rsid w:val="00BF26B9"/>
    <w:rsid w:val="00C16797"/>
    <w:rsid w:val="00C40FB2"/>
    <w:rsid w:val="00C4453B"/>
    <w:rsid w:val="00C72732"/>
    <w:rsid w:val="00C92486"/>
    <w:rsid w:val="00CE57C2"/>
    <w:rsid w:val="00CF10F4"/>
    <w:rsid w:val="00D32F60"/>
    <w:rsid w:val="00D340AB"/>
    <w:rsid w:val="00D370BA"/>
    <w:rsid w:val="00D542D4"/>
    <w:rsid w:val="00DC76EE"/>
    <w:rsid w:val="00DD1CCA"/>
    <w:rsid w:val="00DD6106"/>
    <w:rsid w:val="00E215FA"/>
    <w:rsid w:val="00E26798"/>
    <w:rsid w:val="00E45BA0"/>
    <w:rsid w:val="00E57B7D"/>
    <w:rsid w:val="00E629FF"/>
    <w:rsid w:val="00E92C3D"/>
    <w:rsid w:val="00EA0586"/>
    <w:rsid w:val="00EA14D7"/>
    <w:rsid w:val="00EA5D5F"/>
    <w:rsid w:val="00EB1F76"/>
    <w:rsid w:val="00EE7334"/>
    <w:rsid w:val="00F12AEE"/>
    <w:rsid w:val="00F3176C"/>
    <w:rsid w:val="00F3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EA635"/>
  <w15:chartTrackingRefBased/>
  <w15:docId w15:val="{86448AC2-C2A2-4CE9-9B46-0E8C8774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3C54E3"/>
    <w:rPr>
      <w:sz w:val="16"/>
      <w:szCs w:val="16"/>
    </w:rPr>
  </w:style>
  <w:style w:type="paragraph" w:styleId="CommentText">
    <w:name w:val="annotation text"/>
    <w:basedOn w:val="Normal"/>
    <w:link w:val="CommentTextChar"/>
    <w:uiPriority w:val="99"/>
    <w:unhideWhenUsed/>
    <w:rsid w:val="003C54E3"/>
    <w:rPr>
      <w:sz w:val="20"/>
      <w:szCs w:val="20"/>
    </w:rPr>
  </w:style>
  <w:style w:type="character" w:customStyle="1" w:styleId="CommentTextChar">
    <w:name w:val="Comment Text Char"/>
    <w:basedOn w:val="DefaultParagraphFont"/>
    <w:link w:val="CommentText"/>
    <w:uiPriority w:val="99"/>
    <w:rsid w:val="003C54E3"/>
  </w:style>
  <w:style w:type="paragraph" w:styleId="CommentSubject">
    <w:name w:val="annotation subject"/>
    <w:basedOn w:val="CommentText"/>
    <w:next w:val="CommentText"/>
    <w:link w:val="CommentSubjectChar"/>
    <w:uiPriority w:val="99"/>
    <w:semiHidden/>
    <w:unhideWhenUsed/>
    <w:rsid w:val="003C54E3"/>
    <w:rPr>
      <w:b/>
      <w:bCs/>
    </w:rPr>
  </w:style>
  <w:style w:type="character" w:customStyle="1" w:styleId="CommentSubjectChar">
    <w:name w:val="Comment Subject Char"/>
    <w:link w:val="CommentSubject"/>
    <w:uiPriority w:val="99"/>
    <w:semiHidden/>
    <w:rsid w:val="003C54E3"/>
    <w:rPr>
      <w:b/>
      <w:bCs/>
    </w:rPr>
  </w:style>
  <w:style w:type="character" w:styleId="UnresolvedMention">
    <w:name w:val="Unresolved Mention"/>
    <w:uiPriority w:val="99"/>
    <w:semiHidden/>
    <w:unhideWhenUsed/>
    <w:rsid w:val="00C72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 w:id="1238592237">
      <w:bodyDiv w:val="1"/>
      <w:marLeft w:val="0"/>
      <w:marRight w:val="0"/>
      <w:marTop w:val="0"/>
      <w:marBottom w:val="0"/>
      <w:divBdr>
        <w:top w:val="none" w:sz="0" w:space="0" w:color="auto"/>
        <w:left w:val="none" w:sz="0" w:space="0" w:color="auto"/>
        <w:bottom w:val="none" w:sz="0" w:space="0" w:color="auto"/>
        <w:right w:val="none" w:sz="0" w:space="0" w:color="auto"/>
      </w:divBdr>
    </w:div>
    <w:div w:id="1348947412">
      <w:bodyDiv w:val="1"/>
      <w:marLeft w:val="0"/>
      <w:marRight w:val="0"/>
      <w:marTop w:val="0"/>
      <w:marBottom w:val="0"/>
      <w:divBdr>
        <w:top w:val="none" w:sz="0" w:space="0" w:color="auto"/>
        <w:left w:val="none" w:sz="0" w:space="0" w:color="auto"/>
        <w:bottom w:val="none" w:sz="0" w:space="0" w:color="auto"/>
        <w:right w:val="none" w:sz="0" w:space="0" w:color="auto"/>
      </w:divBdr>
    </w:div>
    <w:div w:id="16237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drh-innovation/payor-communication-task-for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Wilkicki@fda.hhs.gov" TargetMode="External"/><Relationship Id="rId5" Type="http://schemas.openxmlformats.org/officeDocument/2006/relationships/webSettings" Target="webSettings.xml"/><Relationship Id="rId10" Type="http://schemas.openxmlformats.org/officeDocument/2006/relationships/hyperlink" Target="mailto:Brandy.Edmonds@fda.hhs.gov" TargetMode="External"/><Relationship Id="rId4" Type="http://schemas.openxmlformats.org/officeDocument/2006/relationships/settings" Target="settings.xml"/><Relationship Id="rId9" Type="http://schemas.openxmlformats.org/officeDocument/2006/relationships/hyperlink" Target="mailto:Ila.mizrachi@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EE2B5-2081-4797-83CB-0F9CBCAB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3778</CharactersWithSpaces>
  <SharedDoc>false</SharedDoc>
  <HLinks>
    <vt:vector size="6" baseType="variant">
      <vt:variant>
        <vt:i4>1769579</vt:i4>
      </vt:variant>
      <vt:variant>
        <vt:i4>0</vt:i4>
      </vt:variant>
      <vt:variant>
        <vt:i4>0</vt:i4>
      </vt:variant>
      <vt:variant>
        <vt:i4>5</vt:i4>
      </vt:variant>
      <vt:variant>
        <vt:lpwstr>https://www.fda.gov/about-fda/cdrh-innovation/payor-communication-task-force</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3</cp:revision>
  <cp:lastPrinted>2010-11-01T17:07:00Z</cp:lastPrinted>
  <dcterms:created xsi:type="dcterms:W3CDTF">2021-09-16T21:14:00Z</dcterms:created>
  <dcterms:modified xsi:type="dcterms:W3CDTF">2021-09-17T15:36:00Z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