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B80" w:rsidP="00955B80" w:rsidRDefault="00955B80">
      <w:pPr>
        <w:jc w:val="center"/>
      </w:pPr>
      <w:bookmarkStart w:name="_GoBack" w:id="0"/>
      <w:bookmarkEnd w:id="0"/>
    </w:p>
    <w:p w:rsidR="00CB33B1" w:rsidP="007B64D5" w:rsidRDefault="00CB33B1">
      <w:pPr>
        <w:jc w:val="center"/>
        <w:rPr>
          <w:b/>
          <w:sz w:val="40"/>
          <w:szCs w:val="40"/>
        </w:rPr>
      </w:pPr>
    </w:p>
    <w:p w:rsidRPr="00426D77" w:rsidR="002D479C" w:rsidP="002D479C" w:rsidRDefault="002D479C">
      <w:pPr>
        <w:jc w:val="center"/>
        <w:rPr>
          <w:b/>
          <w:sz w:val="40"/>
          <w:szCs w:val="40"/>
        </w:rPr>
      </w:pPr>
      <w:r w:rsidRPr="00426D77">
        <w:rPr>
          <w:b/>
          <w:sz w:val="40"/>
          <w:szCs w:val="40"/>
        </w:rPr>
        <w:t>Assessment of Ill Worker Policies Study</w:t>
      </w:r>
    </w:p>
    <w:p w:rsidR="002D479C" w:rsidP="002D479C" w:rsidRDefault="002D479C">
      <w:pPr>
        <w:jc w:val="center"/>
        <w:rPr>
          <w:b/>
          <w:sz w:val="40"/>
          <w:szCs w:val="40"/>
        </w:rPr>
      </w:pPr>
    </w:p>
    <w:p w:rsidRPr="008937FD" w:rsidR="002D479C" w:rsidP="002D479C" w:rsidRDefault="003813A5">
      <w:pPr>
        <w:jc w:val="center"/>
        <w:rPr>
          <w:b/>
          <w:sz w:val="28"/>
          <w:szCs w:val="28"/>
        </w:rPr>
      </w:pPr>
      <w:r w:rsidRPr="008937FD">
        <w:rPr>
          <w:b/>
          <w:sz w:val="28"/>
          <w:szCs w:val="28"/>
        </w:rPr>
        <w:t>OMB No. 0920-</w:t>
      </w:r>
      <w:r w:rsidR="00882566">
        <w:rPr>
          <w:b/>
          <w:sz w:val="28"/>
          <w:szCs w:val="28"/>
        </w:rPr>
        <w:t>1227</w:t>
      </w:r>
      <w:r w:rsidR="00236D5B">
        <w:rPr>
          <w:b/>
          <w:sz w:val="28"/>
          <w:szCs w:val="28"/>
        </w:rPr>
        <w:t xml:space="preserve"> (Expiration Date 05/31/2021)</w:t>
      </w:r>
    </w:p>
    <w:p w:rsidRPr="008937FD" w:rsidR="002D479C" w:rsidP="002D479C" w:rsidRDefault="002D479C">
      <w:pPr>
        <w:jc w:val="center"/>
        <w:rPr>
          <w:b/>
          <w:sz w:val="28"/>
          <w:szCs w:val="28"/>
        </w:rPr>
      </w:pPr>
    </w:p>
    <w:p w:rsidRPr="008937FD" w:rsidR="002D479C" w:rsidP="002D479C" w:rsidRDefault="00631026">
      <w:pPr>
        <w:jc w:val="center"/>
        <w:rPr>
          <w:b/>
          <w:sz w:val="28"/>
          <w:szCs w:val="28"/>
        </w:rPr>
      </w:pPr>
      <w:r>
        <w:rPr>
          <w:b/>
          <w:sz w:val="28"/>
          <w:szCs w:val="28"/>
        </w:rPr>
        <w:t xml:space="preserve">Revision </w:t>
      </w:r>
      <w:r w:rsidRPr="008937FD" w:rsidR="002D479C">
        <w:rPr>
          <w:b/>
          <w:sz w:val="28"/>
          <w:szCs w:val="28"/>
        </w:rPr>
        <w:t>Information Collection Request</w:t>
      </w:r>
    </w:p>
    <w:p w:rsidRPr="008937FD" w:rsidR="002D479C" w:rsidP="002D479C" w:rsidRDefault="002D479C">
      <w:pPr>
        <w:jc w:val="center"/>
        <w:rPr>
          <w:b/>
          <w:sz w:val="28"/>
          <w:szCs w:val="28"/>
        </w:rPr>
      </w:pPr>
    </w:p>
    <w:p w:rsidRPr="008937FD" w:rsidR="002D479C" w:rsidP="002D479C" w:rsidRDefault="002D479C">
      <w:pPr>
        <w:jc w:val="center"/>
        <w:rPr>
          <w:b/>
          <w:sz w:val="28"/>
          <w:szCs w:val="28"/>
        </w:rPr>
      </w:pPr>
    </w:p>
    <w:p w:rsidRPr="008937FD" w:rsidR="002D479C" w:rsidP="002D479C" w:rsidRDefault="002D479C">
      <w:pPr>
        <w:jc w:val="center"/>
        <w:rPr>
          <w:b/>
          <w:sz w:val="28"/>
          <w:szCs w:val="28"/>
        </w:rPr>
      </w:pPr>
      <w:r w:rsidRPr="008937FD">
        <w:rPr>
          <w:b/>
          <w:sz w:val="28"/>
          <w:szCs w:val="28"/>
        </w:rPr>
        <w:t>Supporting Statement - B</w:t>
      </w:r>
    </w:p>
    <w:p w:rsidRPr="008937FD" w:rsidR="002D479C" w:rsidP="002D479C" w:rsidRDefault="002D479C">
      <w:pPr>
        <w:jc w:val="center"/>
        <w:rPr>
          <w:b/>
          <w:sz w:val="28"/>
          <w:szCs w:val="28"/>
        </w:rPr>
      </w:pPr>
    </w:p>
    <w:p w:rsidRPr="008937FD" w:rsidR="002D479C" w:rsidP="002D479C" w:rsidRDefault="002D479C">
      <w:pPr>
        <w:jc w:val="center"/>
        <w:rPr>
          <w:b/>
          <w:sz w:val="28"/>
          <w:szCs w:val="28"/>
        </w:rPr>
      </w:pPr>
      <w:r w:rsidRPr="008937FD">
        <w:rPr>
          <w:b/>
          <w:sz w:val="28"/>
          <w:szCs w:val="28"/>
        </w:rPr>
        <w:t xml:space="preserve">Submitted: </w:t>
      </w:r>
      <w:r w:rsidR="00F25DB6">
        <w:rPr>
          <w:b/>
          <w:sz w:val="28"/>
          <w:szCs w:val="28"/>
        </w:rPr>
        <w:t>December</w:t>
      </w:r>
      <w:r w:rsidR="00236D5B">
        <w:rPr>
          <w:b/>
          <w:sz w:val="28"/>
          <w:szCs w:val="28"/>
        </w:rPr>
        <w:t xml:space="preserve"> 2020</w:t>
      </w:r>
    </w:p>
    <w:p w:rsidRPr="008937FD" w:rsidR="00955B80" w:rsidP="00955B80" w:rsidRDefault="00955B80">
      <w:pPr>
        <w:jc w:val="center"/>
        <w:rPr>
          <w:b/>
          <w:bCs/>
          <w:sz w:val="28"/>
          <w:szCs w:val="28"/>
        </w:rPr>
      </w:pPr>
    </w:p>
    <w:p w:rsidR="00E52E4B" w:rsidP="00955B80" w:rsidRDefault="00E52E4B">
      <w:pPr>
        <w:jc w:val="center"/>
        <w:rPr>
          <w:b/>
          <w:bCs/>
        </w:rPr>
      </w:pPr>
    </w:p>
    <w:p w:rsidR="00E52E4B" w:rsidP="00955B80" w:rsidRDefault="00E52E4B">
      <w:pPr>
        <w:jc w:val="center"/>
        <w:rPr>
          <w:b/>
          <w:bCs/>
        </w:rPr>
      </w:pPr>
    </w:p>
    <w:p w:rsidR="00E52E4B" w:rsidP="00955B80" w:rsidRDefault="00E52E4B">
      <w:pPr>
        <w:jc w:val="center"/>
        <w:rPr>
          <w:b/>
          <w:bCs/>
        </w:rPr>
      </w:pPr>
    </w:p>
    <w:p w:rsidR="00E52E4B" w:rsidP="00955B80" w:rsidRDefault="00E52E4B">
      <w:pPr>
        <w:jc w:val="center"/>
        <w:rPr>
          <w:b/>
          <w:bCs/>
        </w:rPr>
      </w:pPr>
    </w:p>
    <w:p w:rsidR="00E52E4B" w:rsidP="00955B80" w:rsidRDefault="00E52E4B">
      <w:pPr>
        <w:jc w:val="center"/>
        <w:rPr>
          <w:b/>
          <w:bCs/>
        </w:rPr>
      </w:pPr>
    </w:p>
    <w:p w:rsidR="00E52E4B" w:rsidP="00955B80" w:rsidRDefault="00E52E4B">
      <w:pPr>
        <w:jc w:val="center"/>
        <w:rPr>
          <w:b/>
          <w:bCs/>
        </w:rPr>
      </w:pPr>
    </w:p>
    <w:p w:rsidR="00E52E4B" w:rsidP="00955B80" w:rsidRDefault="00E52E4B">
      <w:pPr>
        <w:jc w:val="center"/>
        <w:rPr>
          <w:b/>
          <w:bCs/>
        </w:rPr>
      </w:pPr>
    </w:p>
    <w:p w:rsidR="00E52E4B" w:rsidP="00955B80" w:rsidRDefault="00E52E4B">
      <w:pPr>
        <w:jc w:val="center"/>
        <w:rPr>
          <w:b/>
          <w:bCs/>
        </w:rPr>
      </w:pPr>
    </w:p>
    <w:p w:rsidR="00E02CCD" w:rsidP="00955B80" w:rsidRDefault="00E02CCD">
      <w:pPr>
        <w:jc w:val="center"/>
        <w:rPr>
          <w:b/>
          <w:bCs/>
        </w:rPr>
      </w:pPr>
    </w:p>
    <w:p w:rsidRPr="00EF6D85" w:rsidR="00E02CCD" w:rsidP="00955B80" w:rsidRDefault="00E02CCD">
      <w:pPr>
        <w:jc w:val="center"/>
        <w:rPr>
          <w:b/>
          <w:bCs/>
        </w:rPr>
      </w:pPr>
    </w:p>
    <w:p w:rsidRPr="00EF6D85" w:rsidR="00955B80" w:rsidP="00955B80" w:rsidRDefault="00955B80">
      <w:pPr>
        <w:jc w:val="center"/>
        <w:rPr>
          <w:b/>
          <w:bCs/>
        </w:rPr>
      </w:pPr>
    </w:p>
    <w:p w:rsidRPr="00EF6D85" w:rsidR="00955B80" w:rsidP="00955B80" w:rsidRDefault="00955B80">
      <w:pPr>
        <w:jc w:val="center"/>
        <w:rPr>
          <w:b/>
          <w:bCs/>
        </w:rPr>
      </w:pPr>
    </w:p>
    <w:p w:rsidRPr="00EF6D85" w:rsidR="00955B80" w:rsidP="00955B80" w:rsidRDefault="00955B80">
      <w:pPr>
        <w:tabs>
          <w:tab w:val="left" w:pos="240"/>
        </w:tabs>
        <w:rPr>
          <w:b/>
          <w:bCs/>
        </w:rPr>
      </w:pPr>
      <w:r w:rsidRPr="00EF6D85">
        <w:rPr>
          <w:b/>
          <w:bCs/>
        </w:rPr>
        <w:tab/>
      </w:r>
    </w:p>
    <w:p w:rsidRPr="00436C06" w:rsidR="009169A7" w:rsidP="009169A7" w:rsidRDefault="009169A7">
      <w:pPr>
        <w:numPr>
          <w:ilvl w:val="0"/>
          <w:numId w:val="1"/>
        </w:numPr>
        <w:rPr>
          <w:b/>
          <w:bCs/>
        </w:rPr>
      </w:pPr>
      <w:r w:rsidRPr="00436C06">
        <w:rPr>
          <w:b/>
          <w:bCs/>
        </w:rPr>
        <w:t>Program Official:</w:t>
      </w:r>
    </w:p>
    <w:p w:rsidRPr="00436C06" w:rsidR="009169A7" w:rsidP="009169A7" w:rsidRDefault="009169A7">
      <w:pPr>
        <w:numPr>
          <w:ilvl w:val="0"/>
          <w:numId w:val="1"/>
        </w:numPr>
        <w:rPr>
          <w:b/>
          <w:bCs/>
        </w:rPr>
      </w:pPr>
      <w:r>
        <w:rPr>
          <w:b/>
          <w:bCs/>
        </w:rPr>
        <w:t>Adam Kramer Sc</w:t>
      </w:r>
      <w:r w:rsidRPr="00436C06">
        <w:rPr>
          <w:b/>
          <w:bCs/>
        </w:rPr>
        <w:t>.</w:t>
      </w:r>
      <w:r>
        <w:rPr>
          <w:b/>
          <w:bCs/>
        </w:rPr>
        <w:t>D., M.P.H., R.S.</w:t>
      </w:r>
    </w:p>
    <w:p w:rsidRPr="00436C06" w:rsidR="009169A7" w:rsidP="009169A7" w:rsidRDefault="009169A7">
      <w:pPr>
        <w:numPr>
          <w:ilvl w:val="0"/>
          <w:numId w:val="1"/>
        </w:numPr>
        <w:rPr>
          <w:b/>
          <w:bCs/>
        </w:rPr>
      </w:pPr>
      <w:r>
        <w:rPr>
          <w:b/>
          <w:bCs/>
        </w:rPr>
        <w:t>Environmental Health Officer</w:t>
      </w:r>
    </w:p>
    <w:p w:rsidRPr="00436C06" w:rsidR="009169A7" w:rsidP="009169A7" w:rsidRDefault="009169A7">
      <w:pPr>
        <w:numPr>
          <w:ilvl w:val="0"/>
          <w:numId w:val="1"/>
        </w:numPr>
        <w:rPr>
          <w:b/>
          <w:bCs/>
        </w:rPr>
      </w:pPr>
      <w:r w:rsidRPr="00436C06">
        <w:rPr>
          <w:b/>
          <w:bCs/>
        </w:rPr>
        <w:t>Centers for Disease Control and Prevention</w:t>
      </w:r>
    </w:p>
    <w:p w:rsidRPr="00436C06" w:rsidR="009169A7" w:rsidP="009169A7" w:rsidRDefault="009169A7">
      <w:pPr>
        <w:numPr>
          <w:ilvl w:val="0"/>
          <w:numId w:val="1"/>
        </w:numPr>
        <w:rPr>
          <w:b/>
          <w:bCs/>
        </w:rPr>
      </w:pPr>
      <w:r w:rsidRPr="00436C06">
        <w:rPr>
          <w:b/>
          <w:bCs/>
        </w:rPr>
        <w:t>National Center for Environmental Health</w:t>
      </w:r>
    </w:p>
    <w:p w:rsidRPr="00436C06" w:rsidR="009169A7" w:rsidP="009169A7" w:rsidRDefault="009169A7">
      <w:pPr>
        <w:numPr>
          <w:ilvl w:val="0"/>
          <w:numId w:val="1"/>
        </w:numPr>
        <w:rPr>
          <w:b/>
          <w:bCs/>
        </w:rPr>
      </w:pPr>
      <w:r w:rsidRPr="00436C06">
        <w:rPr>
          <w:b/>
          <w:bCs/>
        </w:rPr>
        <w:t>Emergency and Environmental Health Services</w:t>
      </w:r>
    </w:p>
    <w:p w:rsidRPr="00436C06" w:rsidR="009169A7" w:rsidP="009169A7" w:rsidRDefault="009169A7">
      <w:pPr>
        <w:numPr>
          <w:ilvl w:val="0"/>
          <w:numId w:val="1"/>
        </w:numPr>
        <w:rPr>
          <w:b/>
          <w:bCs/>
        </w:rPr>
      </w:pPr>
      <w:r w:rsidRPr="00436C06">
        <w:rPr>
          <w:b/>
          <w:bCs/>
        </w:rPr>
        <w:t>Environmental Health Services Branch</w:t>
      </w:r>
    </w:p>
    <w:p w:rsidRPr="00436C06" w:rsidR="009169A7" w:rsidP="009169A7" w:rsidRDefault="009169A7">
      <w:pPr>
        <w:numPr>
          <w:ilvl w:val="0"/>
          <w:numId w:val="1"/>
        </w:numPr>
        <w:rPr>
          <w:b/>
          <w:bCs/>
        </w:rPr>
      </w:pPr>
      <w:r w:rsidRPr="00436C06">
        <w:rPr>
          <w:b/>
          <w:bCs/>
        </w:rPr>
        <w:t xml:space="preserve">4770 Buford Highway, NE </w:t>
      </w:r>
      <w:r w:rsidR="00C239DA">
        <w:rPr>
          <w:b/>
          <w:bCs/>
        </w:rPr>
        <w:t>S106-5</w:t>
      </w:r>
    </w:p>
    <w:p w:rsidRPr="00436C06" w:rsidR="009169A7" w:rsidP="009169A7" w:rsidRDefault="009169A7">
      <w:pPr>
        <w:numPr>
          <w:ilvl w:val="0"/>
          <w:numId w:val="1"/>
        </w:numPr>
        <w:rPr>
          <w:b/>
          <w:bCs/>
        </w:rPr>
      </w:pPr>
      <w:r w:rsidRPr="00436C06">
        <w:rPr>
          <w:b/>
          <w:bCs/>
        </w:rPr>
        <w:t>Atlanta, GA 30341-3724</w:t>
      </w:r>
    </w:p>
    <w:p w:rsidRPr="00436C06" w:rsidR="009169A7" w:rsidP="009169A7" w:rsidRDefault="009169A7">
      <w:pPr>
        <w:numPr>
          <w:ilvl w:val="0"/>
          <w:numId w:val="1"/>
        </w:numPr>
        <w:rPr>
          <w:b/>
          <w:bCs/>
        </w:rPr>
      </w:pPr>
      <w:r>
        <w:rPr>
          <w:b/>
          <w:bCs/>
        </w:rPr>
        <w:t>404-498-1228</w:t>
      </w:r>
      <w:r w:rsidRPr="00436C06">
        <w:rPr>
          <w:b/>
          <w:bCs/>
        </w:rPr>
        <w:t xml:space="preserve"> (Phone)</w:t>
      </w:r>
    </w:p>
    <w:p w:rsidRPr="00436C06" w:rsidR="009169A7" w:rsidP="009169A7" w:rsidRDefault="009169A7">
      <w:pPr>
        <w:numPr>
          <w:ilvl w:val="0"/>
          <w:numId w:val="1"/>
        </w:numPr>
        <w:rPr>
          <w:b/>
          <w:bCs/>
        </w:rPr>
      </w:pPr>
      <w:r w:rsidRPr="00436C06">
        <w:rPr>
          <w:b/>
          <w:bCs/>
        </w:rPr>
        <w:t>770-488-</w:t>
      </w:r>
      <w:r>
        <w:rPr>
          <w:b/>
          <w:bCs/>
        </w:rPr>
        <w:t>3635</w:t>
      </w:r>
      <w:r w:rsidRPr="00436C06">
        <w:rPr>
          <w:b/>
          <w:bCs/>
        </w:rPr>
        <w:t xml:space="preserve"> (Fax)</w:t>
      </w:r>
    </w:p>
    <w:p w:rsidR="009169A7" w:rsidP="009169A7" w:rsidRDefault="009169A7">
      <w:pPr>
        <w:numPr>
          <w:ilvl w:val="0"/>
          <w:numId w:val="1"/>
        </w:numPr>
      </w:pPr>
      <w:r w:rsidRPr="0011654D">
        <w:rPr>
          <w:b/>
        </w:rPr>
        <w:t>E-mail:</w:t>
      </w:r>
      <w:r>
        <w:t xml:space="preserve"> </w:t>
      </w:r>
      <w:r>
        <w:fldChar w:fldCharType="begin"/>
      </w:r>
      <w:r>
        <w:instrText>HYPERLINK "mailto:ank5@cdc.gov"</w:instrText>
      </w:r>
      <w:r>
        <w:fldChar w:fldCharType="separate"/>
      </w:r>
      <w:r>
        <w:rPr>
          <w:rStyle w:val="Hyperlink"/>
          <w:b/>
          <w:bCs/>
        </w:rPr>
        <w:t>ank5@cdc.gov</w:t>
      </w:r>
      <w:r>
        <w:fldChar w:fldCharType="end"/>
      </w:r>
    </w:p>
    <w:p w:rsidRPr="00EF6D85" w:rsidR="00955B80" w:rsidP="00955B80" w:rsidRDefault="00955B80">
      <w:pPr>
        <w:numPr>
          <w:ilvl w:val="0"/>
          <w:numId w:val="1"/>
        </w:numPr>
        <w:autoSpaceDE w:val="0"/>
        <w:autoSpaceDN w:val="0"/>
        <w:adjustRightInd w:val="0"/>
        <w:ind w:left="288" w:hanging="288"/>
        <w:jc w:val="center"/>
        <w:rPr>
          <w:b/>
        </w:rPr>
      </w:pPr>
    </w:p>
    <w:p w:rsidRPr="00EF6D85" w:rsidR="00955B80" w:rsidP="00955B80" w:rsidRDefault="00955B80">
      <w:pPr>
        <w:numPr>
          <w:ilvl w:val="0"/>
          <w:numId w:val="1"/>
        </w:numPr>
        <w:autoSpaceDE w:val="0"/>
        <w:autoSpaceDN w:val="0"/>
        <w:adjustRightInd w:val="0"/>
        <w:ind w:left="288" w:hanging="288"/>
        <w:jc w:val="center"/>
        <w:rPr>
          <w:b/>
        </w:rPr>
      </w:pPr>
    </w:p>
    <w:p w:rsidRPr="00EF6D85" w:rsidR="00955B80" w:rsidP="00955B80" w:rsidRDefault="00955B80">
      <w:pPr>
        <w:numPr>
          <w:ilvl w:val="0"/>
          <w:numId w:val="1"/>
        </w:numPr>
        <w:autoSpaceDE w:val="0"/>
        <w:autoSpaceDN w:val="0"/>
        <w:adjustRightInd w:val="0"/>
        <w:ind w:left="288" w:hanging="288"/>
        <w:jc w:val="center"/>
        <w:rPr>
          <w:b/>
        </w:rPr>
      </w:pPr>
    </w:p>
    <w:p w:rsidRPr="00EF6D85" w:rsidR="00955B80" w:rsidP="00955B80" w:rsidRDefault="00955B80">
      <w:pPr>
        <w:numPr>
          <w:ilvl w:val="0"/>
          <w:numId w:val="1"/>
        </w:numPr>
        <w:autoSpaceDE w:val="0"/>
        <w:autoSpaceDN w:val="0"/>
        <w:adjustRightInd w:val="0"/>
        <w:ind w:left="288" w:hanging="288"/>
        <w:jc w:val="center"/>
        <w:rPr>
          <w:b/>
        </w:rPr>
      </w:pPr>
    </w:p>
    <w:p w:rsidRPr="00EF6D85" w:rsidR="00955B80" w:rsidP="00955B80" w:rsidRDefault="00955B80">
      <w:pPr>
        <w:numPr>
          <w:ilvl w:val="0"/>
          <w:numId w:val="1"/>
        </w:numPr>
        <w:autoSpaceDE w:val="0"/>
        <w:autoSpaceDN w:val="0"/>
        <w:adjustRightInd w:val="0"/>
        <w:ind w:left="288" w:hanging="288"/>
        <w:jc w:val="center"/>
        <w:rPr>
          <w:b/>
        </w:rPr>
      </w:pPr>
    </w:p>
    <w:p w:rsidRPr="00EF6D85" w:rsidR="00955B80" w:rsidP="00955B80" w:rsidRDefault="00955B80">
      <w:pPr>
        <w:numPr>
          <w:ilvl w:val="0"/>
          <w:numId w:val="1"/>
        </w:numPr>
        <w:autoSpaceDE w:val="0"/>
        <w:autoSpaceDN w:val="0"/>
        <w:adjustRightInd w:val="0"/>
        <w:ind w:left="288" w:hanging="288"/>
        <w:jc w:val="center"/>
        <w:rPr>
          <w:b/>
        </w:rPr>
      </w:pPr>
    </w:p>
    <w:p w:rsidRPr="00EF6D85" w:rsidR="00955B80" w:rsidP="00955B80" w:rsidRDefault="00955B80">
      <w:pPr>
        <w:numPr>
          <w:ilvl w:val="0"/>
          <w:numId w:val="1"/>
        </w:numPr>
        <w:autoSpaceDE w:val="0"/>
        <w:autoSpaceDN w:val="0"/>
        <w:adjustRightInd w:val="0"/>
        <w:ind w:left="288" w:hanging="288"/>
        <w:jc w:val="center"/>
        <w:rPr>
          <w:b/>
        </w:rPr>
      </w:pPr>
    </w:p>
    <w:p w:rsidRPr="0062302A" w:rsidR="00A72028" w:rsidP="0062302A" w:rsidRDefault="00A72028">
      <w:pPr>
        <w:autoSpaceDE w:val="0"/>
        <w:autoSpaceDN w:val="0"/>
        <w:adjustRightInd w:val="0"/>
        <w:jc w:val="center"/>
        <w:rPr>
          <w:b/>
        </w:rPr>
      </w:pPr>
      <w:r w:rsidRPr="0062302A">
        <w:rPr>
          <w:b/>
        </w:rPr>
        <w:t>Table of Contents</w:t>
      </w:r>
    </w:p>
    <w:p w:rsidRPr="00992041" w:rsidR="00A72028" w:rsidP="00A72028" w:rsidRDefault="00A72028">
      <w:pPr>
        <w:autoSpaceDE w:val="0"/>
        <w:autoSpaceDN w:val="0"/>
        <w:adjustRightInd w:val="0"/>
      </w:pPr>
    </w:p>
    <w:tbl>
      <w:tblPr>
        <w:tblW w:w="0" w:type="auto"/>
        <w:tblLook w:val="04A0" w:firstRow="1" w:lastRow="0" w:firstColumn="1" w:lastColumn="0" w:noHBand="0" w:noVBand="1"/>
      </w:tblPr>
      <w:tblGrid>
        <w:gridCol w:w="8568"/>
      </w:tblGrid>
      <w:tr w:rsidRPr="00834BF2" w:rsidR="003C018F" w:rsidTr="00834BF2">
        <w:tc>
          <w:tcPr>
            <w:tcW w:w="8568" w:type="dxa"/>
            <w:shd w:val="clear" w:color="auto" w:fill="auto"/>
          </w:tcPr>
          <w:p w:rsidRPr="0062302A" w:rsidR="003C018F" w:rsidP="00834BF2" w:rsidRDefault="003C018F">
            <w:pPr>
              <w:numPr>
                <w:ilvl w:val="0"/>
                <w:numId w:val="1"/>
              </w:numPr>
              <w:autoSpaceDE w:val="0"/>
              <w:autoSpaceDN w:val="0"/>
              <w:adjustRightInd w:val="0"/>
            </w:pPr>
            <w:r w:rsidRPr="0062302A">
              <w:t xml:space="preserve">1. Respondent Universe and Sampling Methods </w:t>
            </w:r>
          </w:p>
        </w:tc>
      </w:tr>
      <w:tr w:rsidRPr="00834BF2" w:rsidR="003C018F" w:rsidTr="00834BF2">
        <w:tc>
          <w:tcPr>
            <w:tcW w:w="8568" w:type="dxa"/>
            <w:shd w:val="clear" w:color="auto" w:fill="auto"/>
          </w:tcPr>
          <w:p w:rsidRPr="0062302A" w:rsidR="003C018F" w:rsidP="00834BF2" w:rsidRDefault="003C018F">
            <w:pPr>
              <w:autoSpaceDE w:val="0"/>
              <w:autoSpaceDN w:val="0"/>
              <w:adjustRightInd w:val="0"/>
              <w:ind w:left="432" w:hanging="432"/>
            </w:pPr>
            <w:r w:rsidRPr="0062302A">
              <w:t>2. Procedures for the Collection of Information</w:t>
            </w:r>
          </w:p>
        </w:tc>
      </w:tr>
      <w:tr w:rsidRPr="00834BF2" w:rsidR="003C018F" w:rsidTr="00834BF2">
        <w:tc>
          <w:tcPr>
            <w:tcW w:w="8568" w:type="dxa"/>
            <w:shd w:val="clear" w:color="auto" w:fill="auto"/>
          </w:tcPr>
          <w:p w:rsidRPr="0062302A" w:rsidR="003C018F" w:rsidP="0062302A" w:rsidRDefault="003C018F">
            <w:r w:rsidRPr="0062302A">
              <w:t xml:space="preserve">3. Methods to Maximize Response Rates and Deal with Nonresponse </w:t>
            </w:r>
          </w:p>
        </w:tc>
      </w:tr>
      <w:tr w:rsidRPr="00834BF2" w:rsidR="003C018F" w:rsidTr="00834BF2">
        <w:tc>
          <w:tcPr>
            <w:tcW w:w="8568" w:type="dxa"/>
            <w:shd w:val="clear" w:color="auto" w:fill="auto"/>
          </w:tcPr>
          <w:p w:rsidRPr="0062302A" w:rsidR="003C018F" w:rsidP="00834BF2" w:rsidRDefault="003C018F">
            <w:pPr>
              <w:autoSpaceDE w:val="0"/>
              <w:autoSpaceDN w:val="0"/>
              <w:adjustRightInd w:val="0"/>
              <w:ind w:left="432" w:hanging="432"/>
            </w:pPr>
            <w:r w:rsidRPr="0062302A">
              <w:t xml:space="preserve">4. Test of Procedures or Methods to be Undertaken </w:t>
            </w:r>
          </w:p>
        </w:tc>
      </w:tr>
      <w:tr w:rsidRPr="00834BF2" w:rsidR="003C018F" w:rsidTr="00834BF2">
        <w:tc>
          <w:tcPr>
            <w:tcW w:w="8568" w:type="dxa"/>
            <w:shd w:val="clear" w:color="auto" w:fill="auto"/>
          </w:tcPr>
          <w:p w:rsidRPr="0062302A" w:rsidR="003C018F" w:rsidP="00834BF2" w:rsidRDefault="003C018F">
            <w:pPr>
              <w:autoSpaceDE w:val="0"/>
              <w:autoSpaceDN w:val="0"/>
              <w:adjustRightInd w:val="0"/>
              <w:ind w:left="432" w:hanging="432"/>
            </w:pPr>
            <w:r w:rsidRPr="0062302A">
              <w:t xml:space="preserve">5. Individuals Consulted on Statistical Aspects and Individuals Collecting and/or Analyzing Data </w:t>
            </w:r>
          </w:p>
        </w:tc>
      </w:tr>
    </w:tbl>
    <w:p w:rsidR="00636624" w:rsidP="00636624" w:rsidRDefault="00636624">
      <w:pPr>
        <w:autoSpaceDE w:val="0"/>
        <w:autoSpaceDN w:val="0"/>
        <w:adjustRightInd w:val="0"/>
        <w:rPr>
          <w:b/>
        </w:rPr>
      </w:pPr>
    </w:p>
    <w:p w:rsidRPr="00303E8E" w:rsidR="00B731BE" w:rsidP="00B731BE" w:rsidRDefault="00B731BE">
      <w:pPr>
        <w:autoSpaceDE w:val="0"/>
        <w:autoSpaceDN w:val="0"/>
        <w:adjustRightInd w:val="0"/>
      </w:pPr>
    </w:p>
    <w:p w:rsidRPr="00FA096E" w:rsidR="00B731BE" w:rsidP="00B731BE" w:rsidRDefault="00B731BE">
      <w:pPr>
        <w:pStyle w:val="PlainText"/>
        <w:rPr>
          <w:rFonts w:ascii="Times New Roman" w:hAnsi="Times New Roman"/>
          <w:color w:val="000000"/>
          <w:sz w:val="24"/>
          <w:szCs w:val="24"/>
        </w:rPr>
      </w:pPr>
    </w:p>
    <w:p w:rsidRPr="00693EDA" w:rsidR="00891096" w:rsidP="00891096" w:rsidRDefault="00891096">
      <w:pPr>
        <w:autoSpaceDE w:val="0"/>
        <w:autoSpaceDN w:val="0"/>
        <w:adjustRightInd w:val="0"/>
      </w:pPr>
    </w:p>
    <w:p w:rsidR="00236D5B" w:rsidP="009357C3" w:rsidRDefault="00236D5B">
      <w:pPr>
        <w:autoSpaceDE w:val="0"/>
        <w:autoSpaceDN w:val="0"/>
        <w:adjustRightInd w:val="0"/>
      </w:pPr>
    </w:p>
    <w:p w:rsidRPr="002C6A24" w:rsidR="0084484E" w:rsidP="00636624" w:rsidRDefault="0084484E">
      <w:pPr>
        <w:autoSpaceDE w:val="0"/>
        <w:autoSpaceDN w:val="0"/>
        <w:adjustRightInd w:val="0"/>
        <w:rPr>
          <w:b/>
        </w:rPr>
      </w:pPr>
    </w:p>
    <w:p w:rsidR="00636624" w:rsidP="00636624" w:rsidRDefault="00636624">
      <w:pPr>
        <w:jc w:val="center"/>
        <w:rPr>
          <w:b/>
        </w:rPr>
      </w:pPr>
    </w:p>
    <w:p w:rsidRPr="005F52B5" w:rsidR="005F52B5" w:rsidP="005F52B5" w:rsidRDefault="00A72028">
      <w:pPr>
        <w:autoSpaceDE w:val="0"/>
        <w:autoSpaceDN w:val="0"/>
        <w:adjustRightInd w:val="0"/>
        <w:rPr>
          <w:b/>
          <w:u w:val="single"/>
        </w:rPr>
      </w:pPr>
      <w:r>
        <w:rPr>
          <w:b/>
        </w:rPr>
        <w:br w:type="page"/>
      </w:r>
      <w:r w:rsidRPr="005F52B5" w:rsidR="005F52B5">
        <w:rPr>
          <w:b/>
          <w:u w:val="single"/>
        </w:rPr>
        <w:lastRenderedPageBreak/>
        <w:t xml:space="preserve">B. Collections of Information Employing Statistical Methods </w:t>
      </w:r>
    </w:p>
    <w:p w:rsidRPr="007E01DD" w:rsidR="00955B80" w:rsidP="00955B80" w:rsidRDefault="00955B80">
      <w:pPr>
        <w:numPr>
          <w:ilvl w:val="0"/>
          <w:numId w:val="1"/>
        </w:numPr>
        <w:autoSpaceDE w:val="0"/>
        <w:autoSpaceDN w:val="0"/>
        <w:adjustRightInd w:val="0"/>
        <w:ind w:left="360" w:hanging="360"/>
        <w:rPr>
          <w:b/>
        </w:rPr>
      </w:pPr>
    </w:p>
    <w:p w:rsidRPr="007E01DD" w:rsidR="00955B80" w:rsidP="007E01DD" w:rsidRDefault="00955B80">
      <w:pPr>
        <w:autoSpaceDE w:val="0"/>
        <w:autoSpaceDN w:val="0"/>
        <w:adjustRightInd w:val="0"/>
        <w:rPr>
          <w:b/>
        </w:rPr>
      </w:pPr>
      <w:r w:rsidRPr="007E01DD">
        <w:rPr>
          <w:b/>
        </w:rPr>
        <w:t xml:space="preserve">1. Respondent Universe and Sampling Methods </w:t>
      </w:r>
    </w:p>
    <w:p w:rsidRPr="005F52B5" w:rsidR="00955B80" w:rsidP="00955B80" w:rsidRDefault="00955B80">
      <w:pPr>
        <w:autoSpaceDE w:val="0"/>
        <w:autoSpaceDN w:val="0"/>
        <w:adjustRightInd w:val="0"/>
        <w:ind w:left="720" w:hanging="432"/>
        <w:rPr>
          <w:b/>
        </w:rPr>
      </w:pPr>
    </w:p>
    <w:p w:rsidRPr="007E01DD" w:rsidR="00D42D85" w:rsidP="007E01DD" w:rsidRDefault="00E61463">
      <w:pPr>
        <w:autoSpaceDE w:val="0"/>
        <w:autoSpaceDN w:val="0"/>
        <w:adjustRightInd w:val="0"/>
      </w:pPr>
      <w:r>
        <w:t>CDC’s EHS-Net program</w:t>
      </w:r>
      <w:r w:rsidRPr="005F52B5" w:rsidR="00D42D85">
        <w:t xml:space="preserve"> is comprised of retail food establishments in selected geographical areas in</w:t>
      </w:r>
      <w:r w:rsidR="009169A7">
        <w:t>:</w:t>
      </w:r>
      <w:r w:rsidRPr="005F52B5" w:rsidR="00D42D85">
        <w:t xml:space="preserve"> </w:t>
      </w:r>
      <w:r w:rsidR="00F82101">
        <w:t>Franklin County, OH</w:t>
      </w:r>
      <w:r w:rsidR="009169A7">
        <w:t>;</w:t>
      </w:r>
      <w:r w:rsidRPr="005F52B5" w:rsidR="009169A7">
        <w:t xml:space="preserve"> </w:t>
      </w:r>
      <w:r w:rsidRPr="005F52B5" w:rsidR="00D42D85">
        <w:t>Minnesota</w:t>
      </w:r>
      <w:r w:rsidR="009169A7">
        <w:t>;</w:t>
      </w:r>
      <w:r w:rsidRPr="005F52B5" w:rsidR="009169A7">
        <w:t xml:space="preserve"> </w:t>
      </w:r>
      <w:r w:rsidRPr="005F52B5" w:rsidR="00D42D85">
        <w:t>New York City</w:t>
      </w:r>
      <w:r w:rsidR="009169A7">
        <w:t>;</w:t>
      </w:r>
      <w:r w:rsidRPr="005F52B5" w:rsidR="009169A7">
        <w:t xml:space="preserve"> </w:t>
      </w:r>
      <w:r w:rsidRPr="005F52B5" w:rsidR="00D42D85">
        <w:t>N</w:t>
      </w:r>
      <w:r w:rsidR="001A41F2">
        <w:t>ew York State</w:t>
      </w:r>
      <w:r w:rsidR="009169A7">
        <w:t xml:space="preserve">; </w:t>
      </w:r>
      <w:r w:rsidR="001A41F2">
        <w:t>Rhode Island</w:t>
      </w:r>
      <w:r w:rsidR="009169A7">
        <w:t>;</w:t>
      </w:r>
      <w:r w:rsidRPr="005F52B5" w:rsidR="009169A7">
        <w:t xml:space="preserve"> </w:t>
      </w:r>
      <w:r w:rsidRPr="005F52B5" w:rsidR="00D42D85">
        <w:t>Tennessee</w:t>
      </w:r>
      <w:r w:rsidR="009169A7">
        <w:t xml:space="preserve">; </w:t>
      </w:r>
      <w:r w:rsidR="001A41F2">
        <w:t>Southern Nevada Health District,</w:t>
      </w:r>
      <w:r w:rsidR="009169A7">
        <w:t xml:space="preserve"> NV;</w:t>
      </w:r>
      <w:r w:rsidR="001A41F2">
        <w:t xml:space="preserve"> and Harris County</w:t>
      </w:r>
      <w:r w:rsidR="009169A7">
        <w:t>,</w:t>
      </w:r>
      <w:r w:rsidR="001A41F2">
        <w:t xml:space="preserve"> T</w:t>
      </w:r>
      <w:r w:rsidR="009169A7">
        <w:t>X</w:t>
      </w:r>
      <w:r w:rsidRPr="005F52B5" w:rsidR="00D42D85">
        <w:t>.</w:t>
      </w:r>
      <w:r w:rsidR="00E37E85">
        <w:t xml:space="preserve"> </w:t>
      </w:r>
      <w:r w:rsidRPr="005F52B5" w:rsidR="00D42D85">
        <w:t xml:space="preserve"> While the number of areas included in EHS-Net is small, they are demographically diverse and provide good geographical coverage of the U.S. (northea</w:t>
      </w:r>
      <w:r w:rsidR="00E37E85">
        <w:t xml:space="preserve">st, mid-west, south, and west). </w:t>
      </w:r>
      <w:r w:rsidRPr="005F52B5" w:rsidR="00D42D85">
        <w:t xml:space="preserve"> When the </w:t>
      </w:r>
      <w:r w:rsidRPr="00DF5722" w:rsidR="005A407C">
        <w:t xml:space="preserve">sampling </w:t>
      </w:r>
      <w:r w:rsidRPr="007E01DD" w:rsidR="00D42D85">
        <w:t xml:space="preserve">methods outlined here for ensuring a representative sample in the current study are used, the results of the collection covered by this OMB package can be used to generalize to the population of retail food establishments in the given EHS-Net site(s).  </w:t>
      </w:r>
    </w:p>
    <w:p w:rsidRPr="007E01DD" w:rsidR="00D42D85" w:rsidP="00955B80" w:rsidRDefault="00D42D85">
      <w:pPr>
        <w:rPr>
          <w:u w:val="single"/>
        </w:rPr>
      </w:pPr>
    </w:p>
    <w:p w:rsidRPr="005F52B5" w:rsidR="00AC24BC" w:rsidP="00AC24BC" w:rsidRDefault="00D42D85">
      <w:pPr>
        <w:autoSpaceDE w:val="0"/>
        <w:autoSpaceDN w:val="0"/>
        <w:adjustRightInd w:val="0"/>
      </w:pPr>
      <w:r w:rsidRPr="007E01DD">
        <w:t xml:space="preserve">The respondent universe is all </w:t>
      </w:r>
      <w:r w:rsidRPr="007E01DD" w:rsidR="00311DA8">
        <w:t>retail food establishments (hereafter referred to as restaurants)</w:t>
      </w:r>
      <w:r w:rsidRPr="007E01DD">
        <w:t xml:space="preserve"> in the EHS-Net catchment area.  </w:t>
      </w:r>
      <w:r w:rsidRPr="00611723" w:rsidR="00AC24BC">
        <w:t>Restaurant lists will be obtain</w:t>
      </w:r>
      <w:r w:rsidRPr="0062302A" w:rsidR="00AC24BC">
        <w:t>ed from the restaurant databases maintained by the EHS-Net sites. CDC will use these restaurant lists to generate the sampling frame used to draw the sample for this study</w:t>
      </w:r>
      <w:r w:rsidRPr="005F52B5" w:rsidR="00AC24BC">
        <w:t>.</w:t>
      </w:r>
      <w:r w:rsidR="007E01DD">
        <w:t xml:space="preserve"> </w:t>
      </w:r>
    </w:p>
    <w:p w:rsidRPr="00DF5722" w:rsidR="00D42D85" w:rsidP="00955B80" w:rsidRDefault="00D42D85">
      <w:pPr>
        <w:rPr>
          <w:u w:val="single"/>
        </w:rPr>
      </w:pPr>
    </w:p>
    <w:p w:rsidRPr="00C00E24" w:rsidR="00955B80" w:rsidP="007E01DD" w:rsidRDefault="00955B80">
      <w:r w:rsidRPr="005F52B5">
        <w:t xml:space="preserve">Each site will be required to enroll </w:t>
      </w:r>
      <w:r w:rsidR="001A41F2">
        <w:t>4</w:t>
      </w:r>
      <w:r w:rsidRPr="005F52B5">
        <w:t xml:space="preserve">0 </w:t>
      </w:r>
      <w:r w:rsidRPr="005F52B5" w:rsidR="00311DA8">
        <w:t>restaurants</w:t>
      </w:r>
      <w:r w:rsidRPr="005F52B5">
        <w:t xml:space="preserve"> (</w:t>
      </w:r>
      <w:r w:rsidRPr="008B74D1">
        <w:t>Table B.1</w:t>
      </w:r>
      <w:r w:rsidRPr="005F52B5">
        <w:t xml:space="preserve">).  </w:t>
      </w:r>
      <w:r w:rsidR="0084484E">
        <w:t xml:space="preserve">The restaurants will be evenly split into intervention and control restaurants (20 intervention and 20 control restaurants per site).  </w:t>
      </w:r>
      <w:r w:rsidRPr="005F52B5">
        <w:t>Since there are no previously publishe</w:t>
      </w:r>
      <w:r w:rsidRPr="00DF5722">
        <w:t xml:space="preserve">d (population) studies that have examined </w:t>
      </w:r>
      <w:r w:rsidR="001A41F2">
        <w:t>the prevalence and content of ill worker management practices in restaurants as this time, we are unable to</w:t>
      </w:r>
      <w:r w:rsidRPr="007E01DD">
        <w:t xml:space="preserve"> determine whether this sample size will be abl</w:t>
      </w:r>
      <w:r w:rsidRPr="00611723">
        <w:t xml:space="preserve">e to support at least an 80% study power to detect statistical differences between study groups. Thus, data on expected prevalence of </w:t>
      </w:r>
      <w:r w:rsidRPr="007E6865">
        <w:t xml:space="preserve">practices between </w:t>
      </w:r>
      <w:r w:rsidRPr="007E6865" w:rsidR="00311DA8">
        <w:t>different groups of restaurants</w:t>
      </w:r>
      <w:r w:rsidRPr="007E6427">
        <w:t xml:space="preserve"> are not available as inputs for proper calculation of study sample size and power.  </w:t>
      </w:r>
      <w:r w:rsidR="00641449">
        <w:t xml:space="preserve">Modeling of various scenarios supports that this sample size should be sufficient to identify </w:t>
      </w:r>
      <w:r w:rsidR="00E37E85">
        <w:t>approximately a 15% or greater difference</w:t>
      </w:r>
      <w:r w:rsidR="00641449">
        <w:t xml:space="preserve"> between groups (</w:t>
      </w:r>
      <w:r w:rsidRPr="008B74D1" w:rsidR="00641449">
        <w:t>Figure B.1</w:t>
      </w:r>
      <w:r w:rsidR="00641449">
        <w:t>)</w:t>
      </w:r>
      <w:r w:rsidR="00E37E85">
        <w:t xml:space="preserve"> with an alpha of 0.05 and beta of 0.8</w:t>
      </w:r>
      <w:r w:rsidR="00641449">
        <w:t>.</w:t>
      </w:r>
      <w:r w:rsidRPr="00C00E24">
        <w:t xml:space="preserve"> </w:t>
      </w:r>
      <w:r w:rsidRPr="00C00E24" w:rsidR="00956781">
        <w:t xml:space="preserve">Experience from prior EHS-Net studies also </w:t>
      </w:r>
      <w:r w:rsidRPr="00C00E24" w:rsidR="002C54C8">
        <w:t>indicate</w:t>
      </w:r>
      <w:r w:rsidRPr="00C00E24" w:rsidR="00383877">
        <w:t>s</w:t>
      </w:r>
      <w:r w:rsidRPr="00C00E24" w:rsidR="002C54C8">
        <w:t xml:space="preserve"> that</w:t>
      </w:r>
      <w:r w:rsidRPr="00C00E24" w:rsidR="00956781">
        <w:t xml:space="preserve"> a sample size of 3</w:t>
      </w:r>
      <w:r w:rsidR="00641449">
        <w:t>2</w:t>
      </w:r>
      <w:r w:rsidRPr="00C00E24" w:rsidR="00956781">
        <w:t>0 should be sufficient for the analytic purposes outlined below, since</w:t>
      </w:r>
      <w:r w:rsidRPr="00C00E24" w:rsidR="002C54C8">
        <w:t xml:space="preserve"> the analytic parameters are not likely to be considered rare </w:t>
      </w:r>
      <w:r w:rsidRPr="00C00E24" w:rsidR="00956781">
        <w:t>(</w:t>
      </w:r>
      <w:r w:rsidRPr="00C00E24" w:rsidR="002C54C8">
        <w:t>in distribution</w:t>
      </w:r>
      <w:r w:rsidRPr="00C00E24" w:rsidR="00956781">
        <w:t>) events.</w:t>
      </w:r>
      <w:r w:rsidRPr="00C00E24" w:rsidR="002C54C8">
        <w:t xml:space="preserve"> </w:t>
      </w:r>
      <w:r w:rsidRPr="00C00E24">
        <w:t xml:space="preserve">Data collected from this study will provide the necessary information for sample size and power calculation </w:t>
      </w:r>
      <w:r w:rsidRPr="00C00E24" w:rsidR="00311DA8">
        <w:t>for</w:t>
      </w:r>
      <w:r w:rsidRPr="00C00E24">
        <w:t xml:space="preserve"> future studies.  </w:t>
      </w:r>
    </w:p>
    <w:p w:rsidRPr="00C00E24" w:rsidR="00955B80" w:rsidP="00955B80" w:rsidRDefault="00955B80"/>
    <w:p w:rsidRPr="00C00E24" w:rsidR="00955B80" w:rsidP="00955B80" w:rsidRDefault="00955B80">
      <w:pPr>
        <w:autoSpaceDE w:val="0"/>
        <w:autoSpaceDN w:val="0"/>
        <w:adjustRightInd w:val="0"/>
        <w:rPr>
          <w:b/>
        </w:rPr>
      </w:pPr>
      <w:r w:rsidRPr="00C00E24">
        <w:rPr>
          <w:b/>
        </w:rPr>
        <w:t>Table B.1</w:t>
      </w:r>
    </w:p>
    <w:tbl>
      <w:tblPr>
        <w:tblW w:w="836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28"/>
        <w:gridCol w:w="2430"/>
        <w:gridCol w:w="2403"/>
      </w:tblGrid>
      <w:tr w:rsidRPr="00C00E24" w:rsidR="00955B80" w:rsidTr="0030602A">
        <w:trPr>
          <w:trHeight w:val="234"/>
        </w:trPr>
        <w:tc>
          <w:tcPr>
            <w:tcW w:w="3528" w:type="dxa"/>
          </w:tcPr>
          <w:p w:rsidRPr="00C00E24" w:rsidR="00955B80" w:rsidP="00955B80" w:rsidRDefault="00955B80">
            <w:pPr>
              <w:jc w:val="center"/>
              <w:rPr>
                <w:b/>
              </w:rPr>
            </w:pPr>
            <w:r w:rsidRPr="00C00E24">
              <w:rPr>
                <w:b/>
              </w:rPr>
              <w:t>Strata (EHS-Net Sites)</w:t>
            </w:r>
          </w:p>
        </w:tc>
        <w:tc>
          <w:tcPr>
            <w:tcW w:w="2430" w:type="dxa"/>
          </w:tcPr>
          <w:p w:rsidRPr="00C00E24" w:rsidR="00955B80" w:rsidP="00955B80" w:rsidRDefault="00955B80">
            <w:pPr>
              <w:jc w:val="center"/>
              <w:rPr>
                <w:b/>
              </w:rPr>
            </w:pPr>
            <w:r w:rsidRPr="00C00E24">
              <w:rPr>
                <w:b/>
              </w:rPr>
              <w:t>Entity</w:t>
            </w:r>
          </w:p>
        </w:tc>
        <w:tc>
          <w:tcPr>
            <w:tcW w:w="2403" w:type="dxa"/>
          </w:tcPr>
          <w:p w:rsidRPr="00C00E24" w:rsidR="00955B80" w:rsidP="00955B80" w:rsidRDefault="00955B80">
            <w:pPr>
              <w:jc w:val="center"/>
              <w:rPr>
                <w:b/>
              </w:rPr>
            </w:pPr>
            <w:r w:rsidRPr="00C00E24">
              <w:rPr>
                <w:b/>
              </w:rPr>
              <w:t>Number of Entities</w:t>
            </w:r>
          </w:p>
        </w:tc>
      </w:tr>
      <w:tr w:rsidRPr="00C00E24" w:rsidR="00955B80" w:rsidTr="0030602A">
        <w:trPr>
          <w:trHeight w:val="248"/>
        </w:trPr>
        <w:tc>
          <w:tcPr>
            <w:tcW w:w="3528" w:type="dxa"/>
          </w:tcPr>
          <w:p w:rsidRPr="00C00E24" w:rsidR="00955B80" w:rsidP="00955B80" w:rsidRDefault="00F82101">
            <w:pPr>
              <w:jc w:val="center"/>
            </w:pPr>
            <w:r>
              <w:t>Franklin County, OH</w:t>
            </w:r>
          </w:p>
        </w:tc>
        <w:tc>
          <w:tcPr>
            <w:tcW w:w="2430" w:type="dxa"/>
          </w:tcPr>
          <w:p w:rsidRPr="00C00E24" w:rsidR="00955B80" w:rsidP="00955B80" w:rsidRDefault="00912AE8">
            <w:pPr>
              <w:jc w:val="center"/>
            </w:pPr>
            <w:r w:rsidRPr="00C00E24">
              <w:t>Restaurants</w:t>
            </w:r>
          </w:p>
        </w:tc>
        <w:tc>
          <w:tcPr>
            <w:tcW w:w="2403" w:type="dxa"/>
          </w:tcPr>
          <w:p w:rsidRPr="00C00E24" w:rsidR="00955B80" w:rsidP="00955B80" w:rsidRDefault="001A41F2">
            <w:pPr>
              <w:jc w:val="center"/>
            </w:pPr>
            <w:r>
              <w:t>4</w:t>
            </w:r>
            <w:r w:rsidRPr="00C00E24" w:rsidR="00955B80">
              <w:t>0</w:t>
            </w:r>
          </w:p>
        </w:tc>
      </w:tr>
      <w:tr w:rsidRPr="00C00E24" w:rsidR="00955B80" w:rsidTr="0030602A">
        <w:trPr>
          <w:trHeight w:val="234"/>
        </w:trPr>
        <w:tc>
          <w:tcPr>
            <w:tcW w:w="3528" w:type="dxa"/>
          </w:tcPr>
          <w:p w:rsidRPr="00C00E24" w:rsidR="00955B80" w:rsidP="00955B80" w:rsidRDefault="00955B80">
            <w:pPr>
              <w:jc w:val="center"/>
            </w:pPr>
            <w:r w:rsidRPr="00C00E24">
              <w:t>Minnesota</w:t>
            </w:r>
          </w:p>
        </w:tc>
        <w:tc>
          <w:tcPr>
            <w:tcW w:w="2430" w:type="dxa"/>
          </w:tcPr>
          <w:p w:rsidRPr="00C00E24" w:rsidR="00955B80" w:rsidP="00955B80" w:rsidRDefault="00912AE8">
            <w:pPr>
              <w:jc w:val="center"/>
            </w:pPr>
            <w:r w:rsidRPr="00C00E24">
              <w:t xml:space="preserve"> Restaurants</w:t>
            </w:r>
          </w:p>
        </w:tc>
        <w:tc>
          <w:tcPr>
            <w:tcW w:w="2403" w:type="dxa"/>
          </w:tcPr>
          <w:p w:rsidRPr="00C00E24" w:rsidR="00955B80" w:rsidP="00955B80" w:rsidRDefault="001A41F2">
            <w:pPr>
              <w:jc w:val="center"/>
            </w:pPr>
            <w:r>
              <w:t>4</w:t>
            </w:r>
            <w:r w:rsidRPr="00C00E24" w:rsidR="00955B80">
              <w:t>0</w:t>
            </w:r>
          </w:p>
        </w:tc>
      </w:tr>
      <w:tr w:rsidRPr="00C00E24" w:rsidR="00955B80" w:rsidTr="0030602A">
        <w:trPr>
          <w:trHeight w:val="248"/>
        </w:trPr>
        <w:tc>
          <w:tcPr>
            <w:tcW w:w="3528" w:type="dxa"/>
          </w:tcPr>
          <w:p w:rsidRPr="00C00E24" w:rsidR="00955B80" w:rsidP="00955B80" w:rsidRDefault="00955B80">
            <w:pPr>
              <w:jc w:val="center"/>
            </w:pPr>
            <w:r w:rsidRPr="00C00E24">
              <w:t>New York</w:t>
            </w:r>
          </w:p>
        </w:tc>
        <w:tc>
          <w:tcPr>
            <w:tcW w:w="2430" w:type="dxa"/>
          </w:tcPr>
          <w:p w:rsidRPr="00C00E24" w:rsidR="00955B80" w:rsidP="00955B80" w:rsidRDefault="007A3C26">
            <w:pPr>
              <w:jc w:val="center"/>
            </w:pPr>
            <w:r w:rsidRPr="00C00E24">
              <w:t>Restaurants</w:t>
            </w:r>
          </w:p>
        </w:tc>
        <w:tc>
          <w:tcPr>
            <w:tcW w:w="2403" w:type="dxa"/>
          </w:tcPr>
          <w:p w:rsidRPr="00C00E24" w:rsidR="00955B80" w:rsidP="00955B80" w:rsidRDefault="001A41F2">
            <w:pPr>
              <w:jc w:val="center"/>
            </w:pPr>
            <w:r>
              <w:t>4</w:t>
            </w:r>
            <w:r w:rsidRPr="00C00E24" w:rsidR="00955B80">
              <w:t>0</w:t>
            </w:r>
          </w:p>
        </w:tc>
      </w:tr>
      <w:tr w:rsidRPr="00C00E24" w:rsidR="00955B80" w:rsidTr="0030602A">
        <w:trPr>
          <w:trHeight w:val="234"/>
        </w:trPr>
        <w:tc>
          <w:tcPr>
            <w:tcW w:w="3528" w:type="dxa"/>
          </w:tcPr>
          <w:p w:rsidRPr="00C00E24" w:rsidR="00955B80" w:rsidP="00955B80" w:rsidRDefault="00955B80">
            <w:pPr>
              <w:jc w:val="center"/>
            </w:pPr>
            <w:r w:rsidRPr="00C00E24">
              <w:t>New York City</w:t>
            </w:r>
          </w:p>
        </w:tc>
        <w:tc>
          <w:tcPr>
            <w:tcW w:w="2430" w:type="dxa"/>
          </w:tcPr>
          <w:p w:rsidRPr="00C00E24" w:rsidR="00955B80" w:rsidP="00955B80" w:rsidRDefault="007A3C26">
            <w:pPr>
              <w:jc w:val="center"/>
            </w:pPr>
            <w:r w:rsidRPr="00C00E24">
              <w:t>Restaurants</w:t>
            </w:r>
          </w:p>
        </w:tc>
        <w:tc>
          <w:tcPr>
            <w:tcW w:w="2403" w:type="dxa"/>
          </w:tcPr>
          <w:p w:rsidRPr="00C00E24" w:rsidR="00955B80" w:rsidP="00955B80" w:rsidRDefault="001A41F2">
            <w:pPr>
              <w:jc w:val="center"/>
            </w:pPr>
            <w:r>
              <w:t>4</w:t>
            </w:r>
            <w:r w:rsidRPr="00C00E24" w:rsidR="00955B80">
              <w:t>0</w:t>
            </w:r>
          </w:p>
        </w:tc>
      </w:tr>
      <w:tr w:rsidRPr="00C00E24" w:rsidR="00955B80" w:rsidTr="0030602A">
        <w:trPr>
          <w:trHeight w:val="248"/>
        </w:trPr>
        <w:tc>
          <w:tcPr>
            <w:tcW w:w="3528" w:type="dxa"/>
          </w:tcPr>
          <w:p w:rsidRPr="00C00E24" w:rsidR="00955B80" w:rsidP="00955B80" w:rsidRDefault="00955B80">
            <w:pPr>
              <w:jc w:val="center"/>
            </w:pPr>
            <w:r w:rsidRPr="00C00E24">
              <w:t>Rhode Island</w:t>
            </w:r>
          </w:p>
        </w:tc>
        <w:tc>
          <w:tcPr>
            <w:tcW w:w="2430" w:type="dxa"/>
          </w:tcPr>
          <w:p w:rsidRPr="00C00E24" w:rsidR="00955B80" w:rsidP="00955B80" w:rsidRDefault="007A3C26">
            <w:pPr>
              <w:jc w:val="center"/>
            </w:pPr>
            <w:r w:rsidRPr="00C00E24">
              <w:t>Restaurants</w:t>
            </w:r>
          </w:p>
        </w:tc>
        <w:tc>
          <w:tcPr>
            <w:tcW w:w="2403" w:type="dxa"/>
          </w:tcPr>
          <w:p w:rsidRPr="00C00E24" w:rsidR="00955B80" w:rsidP="00955B80" w:rsidRDefault="001A41F2">
            <w:pPr>
              <w:jc w:val="center"/>
            </w:pPr>
            <w:r>
              <w:t>4</w:t>
            </w:r>
            <w:r w:rsidRPr="00C00E24" w:rsidR="00955B80">
              <w:t>0</w:t>
            </w:r>
          </w:p>
        </w:tc>
      </w:tr>
      <w:tr w:rsidRPr="00C00E24" w:rsidR="00955B80" w:rsidTr="0030602A">
        <w:trPr>
          <w:trHeight w:val="248"/>
        </w:trPr>
        <w:tc>
          <w:tcPr>
            <w:tcW w:w="3528" w:type="dxa"/>
          </w:tcPr>
          <w:p w:rsidRPr="00C00E24" w:rsidR="00955B80" w:rsidP="00955B80" w:rsidRDefault="00955B80">
            <w:pPr>
              <w:jc w:val="center"/>
            </w:pPr>
            <w:r w:rsidRPr="00C00E24">
              <w:t>Tennessee</w:t>
            </w:r>
          </w:p>
        </w:tc>
        <w:tc>
          <w:tcPr>
            <w:tcW w:w="2430" w:type="dxa"/>
          </w:tcPr>
          <w:p w:rsidRPr="00C00E24" w:rsidR="00955B80" w:rsidP="00955B80" w:rsidRDefault="007A3C26">
            <w:pPr>
              <w:jc w:val="center"/>
            </w:pPr>
            <w:r w:rsidRPr="00C00E24">
              <w:t>Restaurants</w:t>
            </w:r>
          </w:p>
        </w:tc>
        <w:tc>
          <w:tcPr>
            <w:tcW w:w="2403" w:type="dxa"/>
          </w:tcPr>
          <w:p w:rsidRPr="00C00E24" w:rsidR="00955B80" w:rsidP="00955B80" w:rsidRDefault="001A41F2">
            <w:pPr>
              <w:jc w:val="center"/>
            </w:pPr>
            <w:r>
              <w:t>4</w:t>
            </w:r>
            <w:r w:rsidRPr="00C00E24" w:rsidR="00955B80">
              <w:t>0</w:t>
            </w:r>
          </w:p>
        </w:tc>
      </w:tr>
      <w:tr w:rsidRPr="00C00E24" w:rsidR="001A41F2" w:rsidTr="0030602A">
        <w:trPr>
          <w:trHeight w:val="248"/>
        </w:trPr>
        <w:tc>
          <w:tcPr>
            <w:tcW w:w="3528" w:type="dxa"/>
          </w:tcPr>
          <w:p w:rsidRPr="00C00E24" w:rsidR="001A41F2" w:rsidP="00955B80" w:rsidRDefault="001A41F2">
            <w:pPr>
              <w:jc w:val="center"/>
            </w:pPr>
            <w:r>
              <w:t>Southern Nevada Health District</w:t>
            </w:r>
          </w:p>
        </w:tc>
        <w:tc>
          <w:tcPr>
            <w:tcW w:w="2430" w:type="dxa"/>
          </w:tcPr>
          <w:p w:rsidRPr="00C00E24" w:rsidR="001A41F2" w:rsidP="00955B80" w:rsidRDefault="001A41F2">
            <w:pPr>
              <w:jc w:val="center"/>
            </w:pPr>
            <w:r w:rsidRPr="00C00E24">
              <w:t>Restaurants</w:t>
            </w:r>
          </w:p>
        </w:tc>
        <w:tc>
          <w:tcPr>
            <w:tcW w:w="2403" w:type="dxa"/>
          </w:tcPr>
          <w:p w:rsidRPr="00C00E24" w:rsidR="001A41F2" w:rsidP="00955B80" w:rsidRDefault="001A41F2">
            <w:pPr>
              <w:jc w:val="center"/>
            </w:pPr>
            <w:r>
              <w:t>40</w:t>
            </w:r>
          </w:p>
        </w:tc>
      </w:tr>
      <w:tr w:rsidRPr="00C00E24" w:rsidR="001A41F2" w:rsidTr="0030602A">
        <w:trPr>
          <w:trHeight w:val="248"/>
        </w:trPr>
        <w:tc>
          <w:tcPr>
            <w:tcW w:w="3528" w:type="dxa"/>
          </w:tcPr>
          <w:p w:rsidRPr="00C00E24" w:rsidR="001A41F2" w:rsidP="00955B80" w:rsidRDefault="001A41F2">
            <w:pPr>
              <w:jc w:val="center"/>
            </w:pPr>
            <w:r>
              <w:t>Harris County, Texas</w:t>
            </w:r>
          </w:p>
        </w:tc>
        <w:tc>
          <w:tcPr>
            <w:tcW w:w="2430" w:type="dxa"/>
          </w:tcPr>
          <w:p w:rsidRPr="00C00E24" w:rsidR="001A41F2" w:rsidP="00955B80" w:rsidRDefault="001A41F2">
            <w:pPr>
              <w:jc w:val="center"/>
            </w:pPr>
            <w:r w:rsidRPr="00C00E24">
              <w:t>Restaurants</w:t>
            </w:r>
          </w:p>
        </w:tc>
        <w:tc>
          <w:tcPr>
            <w:tcW w:w="2403" w:type="dxa"/>
          </w:tcPr>
          <w:p w:rsidRPr="00C00E24" w:rsidR="001A41F2" w:rsidP="00955B80" w:rsidRDefault="001A41F2">
            <w:pPr>
              <w:jc w:val="center"/>
            </w:pPr>
            <w:r>
              <w:t>40</w:t>
            </w:r>
          </w:p>
        </w:tc>
      </w:tr>
    </w:tbl>
    <w:p w:rsidR="00AC24BC" w:rsidP="00955B80" w:rsidRDefault="00AC24BC">
      <w:pPr>
        <w:rPr>
          <w:b/>
        </w:rPr>
      </w:pPr>
    </w:p>
    <w:p w:rsidRPr="00C00E24" w:rsidR="00641449" w:rsidP="00955B80" w:rsidRDefault="00641449">
      <w:pPr>
        <w:rPr>
          <w:b/>
        </w:rPr>
      </w:pPr>
      <w:r>
        <w:rPr>
          <w:noProof/>
        </w:rPr>
        <w:lastRenderedPageBreak/>
        <w:pict>
          <v:shapetype id="_x0000_t202" coordsize="21600,21600" o:spt="202" path="m,l,21600r21600,l21600,xe">
            <v:stroke joinstyle="miter"/>
            <v:path gradientshapeok="t" o:connecttype="rect"/>
          </v:shapetype>
          <v:shape id="_x0000_s1027" style="position:absolute;margin-left:0;margin-top:-36pt;width:449.4pt;height:21pt;z-index:251657216" stroked="f" type="#_x0000_t202">
            <v:textbox inset="0,0,0,0">
              <w:txbxContent>
                <w:p w:rsidRPr="00641449" w:rsidR="008F3A14" w:rsidP="00641449" w:rsidRDefault="008F3A14">
                  <w:pPr>
                    <w:pStyle w:val="Caption"/>
                    <w:rPr>
                      <w:sz w:val="24"/>
                      <w:szCs w:val="24"/>
                    </w:rPr>
                  </w:pPr>
                  <w:r w:rsidRPr="00641449">
                    <w:rPr>
                      <w:sz w:val="24"/>
                      <w:szCs w:val="24"/>
                    </w:rPr>
                    <w:t>Figure B.</w:t>
                  </w:r>
                  <w:r w:rsidRPr="00641449">
                    <w:rPr>
                      <w:sz w:val="24"/>
                      <w:szCs w:val="24"/>
                    </w:rPr>
                    <w:fldChar w:fldCharType="begin"/>
                  </w:r>
                  <w:r w:rsidRPr="00641449">
                    <w:rPr>
                      <w:sz w:val="24"/>
                      <w:szCs w:val="24"/>
                    </w:rPr>
                    <w:instrText xml:space="preserve"> SEQ Figure \* ARABIC </w:instrText>
                  </w:r>
                  <w:r w:rsidRPr="00641449">
                    <w:rPr>
                      <w:sz w:val="24"/>
                      <w:szCs w:val="24"/>
                    </w:rPr>
                    <w:fldChar w:fldCharType="separate"/>
                  </w:r>
                  <w:r w:rsidR="00E02CCD">
                    <w:rPr>
                      <w:noProof/>
                      <w:sz w:val="24"/>
                      <w:szCs w:val="24"/>
                    </w:rPr>
                    <w:t>1</w:t>
                  </w:r>
                  <w:r w:rsidRPr="00641449">
                    <w:rPr>
                      <w:sz w:val="24"/>
                      <w:szCs w:val="24"/>
                    </w:rPr>
                    <w:fldChar w:fldCharType="end"/>
                  </w:r>
                </w:p>
              </w:txbxContent>
            </v:textbox>
          </v:shape>
        </w:pict>
      </w:r>
      <w:r>
        <w:rPr>
          <w:b/>
          <w:noProof/>
        </w:rPr>
      </w:r>
      <w:r>
        <w:rPr>
          <w:b/>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width:449.4pt;height:326.25pt;mso-position-horizontal-relative:char;mso-position-vertical-relative:line" type="#_x0000_t75">
            <v:imagedata o:title="" r:id="rId8"/>
            <w10:anchorlock/>
          </v:shape>
        </w:pict>
      </w:r>
    </w:p>
    <w:p w:rsidR="00641449" w:rsidP="00955B80" w:rsidRDefault="00641449">
      <w:pPr>
        <w:rPr>
          <w:b/>
        </w:rPr>
      </w:pPr>
    </w:p>
    <w:p w:rsidR="008B74D1" w:rsidP="00955B80" w:rsidRDefault="008B74D1">
      <w:pPr>
        <w:rPr>
          <w:b/>
        </w:rPr>
      </w:pPr>
    </w:p>
    <w:p w:rsidRPr="00874F22" w:rsidR="00955B80" w:rsidP="00955B80" w:rsidRDefault="00311DA8">
      <w:r w:rsidRPr="00311E9D">
        <w:t xml:space="preserve">The design is </w:t>
      </w:r>
      <w:r w:rsidR="00F33D89">
        <w:t xml:space="preserve">a quasi-experimental non-equivalent group pre- post-test design with a stratified random sampling plan </w:t>
      </w:r>
      <w:r w:rsidRPr="007E01DD" w:rsidR="00955B80">
        <w:t>in which each site serves as its own mutually exclusive stratum.  There are two primary reasons for stratifying by site. The first is that food safety regulations vary by jurisdicti</w:t>
      </w:r>
      <w:r w:rsidRPr="00611723" w:rsidR="00955B80">
        <w:t xml:space="preserve">on. For example, Tennessee state food safety regulations differ from New York state food safety regulations. These regulations can and do greatly influence </w:t>
      </w:r>
      <w:r w:rsidRPr="006978B6">
        <w:t>restaurants’</w:t>
      </w:r>
      <w:r w:rsidRPr="006978B6" w:rsidR="00955B80">
        <w:t xml:space="preserve"> food safety practices and policies. EHS-Net site/jurisdiction, therefore, poses as the largest source of variability from a study design perspective. Thus, it is a critically important factor for stratification. The second reason for strati</w:t>
      </w:r>
      <w:r w:rsidRPr="007E6865" w:rsidR="00955B80">
        <w:t>fying by EHS-Net site only is due to practical concerns that limit our ability to stratify on other variables of interest.  EHS-Net sites participate in EHS-Net through a cooperative agreement. See Table B.2 for EHS-Net sites’ cooperative agreement numbers</w:t>
      </w:r>
      <w:r w:rsidRPr="007E6427" w:rsidR="00955B80">
        <w:t xml:space="preserve">. The nature of this agreement is such that one site cannot be expected to do a disproportionate amount of work in comparison to other sites (because each site receives relatively equal funding amounts). If we did not stratify by EHS-Net site but by some </w:t>
      </w:r>
      <w:r w:rsidRPr="00B72CE6" w:rsidR="00955B80">
        <w:t>other factor such as ownership (independently owned or belonging to a corporate</w:t>
      </w:r>
      <w:r w:rsidR="00884DDF">
        <w:t xml:space="preserve"> regional</w:t>
      </w:r>
      <w:r w:rsidRPr="00B72CE6" w:rsidR="00955B80">
        <w:t xml:space="preserve"> chain), it is likely that some sites would have to carry a greater burden than other sites in term of recruiting and collecting data in a larger number of </w:t>
      </w:r>
      <w:r w:rsidRPr="00F2254C">
        <w:t>restaurants</w:t>
      </w:r>
      <w:r w:rsidRPr="000C556D" w:rsidR="00955B80">
        <w:t>.  However</w:t>
      </w:r>
      <w:r w:rsidRPr="004846EA" w:rsidR="00955B80">
        <w:t xml:space="preserve">, we will be collecting data on these factors of interest and will account for their heterogeneity through statistical modeling. Finally, the need for each site to share an equal burden in data collection is the reason why a fixed-sample allocation method </w:t>
      </w:r>
      <w:r w:rsidRPr="00874F22" w:rsidR="00955B80">
        <w:t>was used for each site (</w:t>
      </w:r>
      <w:r w:rsidR="00F33D89">
        <w:t>4</w:t>
      </w:r>
      <w:r w:rsidRPr="00874F22" w:rsidR="00955B80">
        <w:t>0 establishments per site), instead of a proportionate-sample allocation.</w:t>
      </w:r>
    </w:p>
    <w:p w:rsidR="00955B80" w:rsidP="00955B80" w:rsidRDefault="00955B80"/>
    <w:p w:rsidRPr="00203981" w:rsidR="00F33D89" w:rsidP="00955B80" w:rsidRDefault="00F33D89"/>
    <w:p w:rsidRPr="00E37DF2" w:rsidR="00955B80" w:rsidP="00955B80" w:rsidRDefault="00955B80">
      <w:pPr>
        <w:rPr>
          <w:b/>
        </w:rPr>
      </w:pPr>
      <w:r w:rsidRPr="00E37DF2">
        <w:rPr>
          <w:b/>
        </w:rPr>
        <w:t>Table B.2</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90"/>
        <w:gridCol w:w="3698"/>
      </w:tblGrid>
      <w:tr w:rsidRPr="00C00E24" w:rsidR="00955B80">
        <w:trPr>
          <w:trHeight w:val="290"/>
        </w:trPr>
        <w:tc>
          <w:tcPr>
            <w:tcW w:w="3590" w:type="dxa"/>
          </w:tcPr>
          <w:p w:rsidRPr="00B946F3" w:rsidR="00955B80" w:rsidP="00955B80" w:rsidRDefault="00955B80">
            <w:pPr>
              <w:jc w:val="center"/>
              <w:rPr>
                <w:b/>
              </w:rPr>
            </w:pPr>
          </w:p>
          <w:p w:rsidRPr="00C00E24" w:rsidR="00955B80" w:rsidP="00955B80" w:rsidRDefault="00955B80">
            <w:pPr>
              <w:jc w:val="center"/>
              <w:rPr>
                <w:b/>
              </w:rPr>
            </w:pPr>
            <w:r w:rsidRPr="00C00E24">
              <w:rPr>
                <w:b/>
              </w:rPr>
              <w:t>EHS-Net Sites</w:t>
            </w:r>
          </w:p>
        </w:tc>
        <w:tc>
          <w:tcPr>
            <w:tcW w:w="3698" w:type="dxa"/>
          </w:tcPr>
          <w:p w:rsidRPr="00C00E24" w:rsidR="00955B80" w:rsidP="00955B80" w:rsidRDefault="00955B80">
            <w:pPr>
              <w:jc w:val="center"/>
              <w:rPr>
                <w:b/>
              </w:rPr>
            </w:pPr>
            <w:r w:rsidRPr="00C00E24">
              <w:rPr>
                <w:b/>
              </w:rPr>
              <w:t>CDC-NCEH</w:t>
            </w:r>
          </w:p>
          <w:p w:rsidRPr="00C00E24" w:rsidR="00955B80" w:rsidP="00955B80" w:rsidRDefault="00955B80">
            <w:pPr>
              <w:jc w:val="center"/>
              <w:rPr>
                <w:b/>
              </w:rPr>
            </w:pPr>
            <w:r w:rsidRPr="00C00E24">
              <w:rPr>
                <w:b/>
              </w:rPr>
              <w:t>Cooperative Agreement Numbers</w:t>
            </w:r>
          </w:p>
        </w:tc>
      </w:tr>
      <w:tr w:rsidRPr="00C00E24" w:rsidR="00955B80">
        <w:trPr>
          <w:trHeight w:val="290"/>
        </w:trPr>
        <w:tc>
          <w:tcPr>
            <w:tcW w:w="3590" w:type="dxa"/>
          </w:tcPr>
          <w:p w:rsidRPr="00C00E24" w:rsidR="00955B80" w:rsidP="00955B80" w:rsidRDefault="00F82101">
            <w:pPr>
              <w:jc w:val="center"/>
            </w:pPr>
            <w:r>
              <w:t>Franklin County, OH</w:t>
            </w:r>
          </w:p>
        </w:tc>
        <w:tc>
          <w:tcPr>
            <w:tcW w:w="3698" w:type="dxa"/>
          </w:tcPr>
          <w:p w:rsidRPr="00C00E24" w:rsidR="00955B80" w:rsidP="00955B80" w:rsidRDefault="00BF7887">
            <w:pPr>
              <w:jc w:val="center"/>
            </w:pPr>
            <w:r>
              <w:t>EH001362</w:t>
            </w:r>
          </w:p>
        </w:tc>
      </w:tr>
      <w:tr w:rsidRPr="00C00E24" w:rsidR="00955B80">
        <w:trPr>
          <w:trHeight w:val="307"/>
        </w:trPr>
        <w:tc>
          <w:tcPr>
            <w:tcW w:w="3590" w:type="dxa"/>
          </w:tcPr>
          <w:p w:rsidRPr="00C00E24" w:rsidR="00955B80" w:rsidP="00955B80" w:rsidRDefault="00955B80">
            <w:pPr>
              <w:jc w:val="center"/>
            </w:pPr>
            <w:r w:rsidRPr="00C00E24">
              <w:t>Minnesota</w:t>
            </w:r>
          </w:p>
        </w:tc>
        <w:tc>
          <w:tcPr>
            <w:tcW w:w="3698" w:type="dxa"/>
          </w:tcPr>
          <w:p w:rsidRPr="00C00E24" w:rsidR="00955B80" w:rsidP="00955B80" w:rsidRDefault="00BF7887">
            <w:pPr>
              <w:jc w:val="center"/>
            </w:pPr>
            <w:r>
              <w:t>EH001359</w:t>
            </w:r>
          </w:p>
        </w:tc>
      </w:tr>
      <w:tr w:rsidRPr="00C00E24" w:rsidR="00955B80">
        <w:trPr>
          <w:trHeight w:val="290"/>
        </w:trPr>
        <w:tc>
          <w:tcPr>
            <w:tcW w:w="3590" w:type="dxa"/>
          </w:tcPr>
          <w:p w:rsidRPr="00C00E24" w:rsidR="00955B80" w:rsidP="00955B80" w:rsidRDefault="00955B80">
            <w:pPr>
              <w:jc w:val="center"/>
            </w:pPr>
            <w:r w:rsidRPr="00C00E24">
              <w:t>New York</w:t>
            </w:r>
          </w:p>
        </w:tc>
        <w:tc>
          <w:tcPr>
            <w:tcW w:w="3698" w:type="dxa"/>
          </w:tcPr>
          <w:p w:rsidRPr="00C00E24" w:rsidR="00955B80" w:rsidP="00955B80" w:rsidRDefault="00BF7887">
            <w:pPr>
              <w:jc w:val="center"/>
            </w:pPr>
            <w:r>
              <w:t>EH001367</w:t>
            </w:r>
          </w:p>
        </w:tc>
      </w:tr>
      <w:tr w:rsidRPr="00C00E24" w:rsidR="00955B80">
        <w:trPr>
          <w:trHeight w:val="290"/>
        </w:trPr>
        <w:tc>
          <w:tcPr>
            <w:tcW w:w="3590" w:type="dxa"/>
          </w:tcPr>
          <w:p w:rsidRPr="00C00E24" w:rsidR="00955B80" w:rsidP="00955B80" w:rsidRDefault="00955B80">
            <w:pPr>
              <w:jc w:val="center"/>
            </w:pPr>
            <w:r w:rsidRPr="00C00E24">
              <w:t>New York City</w:t>
            </w:r>
          </w:p>
        </w:tc>
        <w:tc>
          <w:tcPr>
            <w:tcW w:w="3698" w:type="dxa"/>
          </w:tcPr>
          <w:p w:rsidRPr="00C00E24" w:rsidR="00955B80" w:rsidP="00955B80" w:rsidRDefault="00BF7887">
            <w:pPr>
              <w:jc w:val="center"/>
            </w:pPr>
            <w:r>
              <w:t>EH001360</w:t>
            </w:r>
          </w:p>
        </w:tc>
      </w:tr>
      <w:tr w:rsidRPr="00C00E24" w:rsidR="00955B80">
        <w:trPr>
          <w:trHeight w:val="290"/>
        </w:trPr>
        <w:tc>
          <w:tcPr>
            <w:tcW w:w="3590" w:type="dxa"/>
          </w:tcPr>
          <w:p w:rsidRPr="00C00E24" w:rsidR="00955B80" w:rsidP="00955B80" w:rsidRDefault="00955B80">
            <w:pPr>
              <w:jc w:val="center"/>
            </w:pPr>
            <w:r w:rsidRPr="00C00E24">
              <w:t>Rhode Island</w:t>
            </w:r>
          </w:p>
        </w:tc>
        <w:tc>
          <w:tcPr>
            <w:tcW w:w="3698" w:type="dxa"/>
          </w:tcPr>
          <w:p w:rsidRPr="00C00E24" w:rsidR="00955B80" w:rsidP="00955B80" w:rsidRDefault="00BF7887">
            <w:pPr>
              <w:jc w:val="center"/>
            </w:pPr>
            <w:r>
              <w:t>EH001368</w:t>
            </w:r>
          </w:p>
        </w:tc>
      </w:tr>
      <w:tr w:rsidRPr="00C00E24" w:rsidR="00955B80">
        <w:trPr>
          <w:trHeight w:val="307"/>
        </w:trPr>
        <w:tc>
          <w:tcPr>
            <w:tcW w:w="3590" w:type="dxa"/>
          </w:tcPr>
          <w:p w:rsidRPr="00C00E24" w:rsidR="00955B80" w:rsidP="00955B80" w:rsidRDefault="00955B80">
            <w:pPr>
              <w:jc w:val="center"/>
            </w:pPr>
            <w:r w:rsidRPr="00C00E24">
              <w:t>Tennessee</w:t>
            </w:r>
          </w:p>
        </w:tc>
        <w:tc>
          <w:tcPr>
            <w:tcW w:w="3698" w:type="dxa"/>
          </w:tcPr>
          <w:p w:rsidRPr="00C00E24" w:rsidR="00955B80" w:rsidP="00955B80" w:rsidRDefault="00BF7887">
            <w:pPr>
              <w:jc w:val="center"/>
            </w:pPr>
            <w:r>
              <w:t>EH001366</w:t>
            </w:r>
          </w:p>
        </w:tc>
      </w:tr>
      <w:tr w:rsidRPr="00C00E24" w:rsidR="00F33D89">
        <w:trPr>
          <w:trHeight w:val="307"/>
        </w:trPr>
        <w:tc>
          <w:tcPr>
            <w:tcW w:w="3590" w:type="dxa"/>
          </w:tcPr>
          <w:p w:rsidRPr="00C00E24" w:rsidR="00F33D89" w:rsidP="00955B80" w:rsidRDefault="00F33D89">
            <w:pPr>
              <w:jc w:val="center"/>
            </w:pPr>
            <w:r>
              <w:t>Southern Nevada Health District</w:t>
            </w:r>
          </w:p>
        </w:tc>
        <w:tc>
          <w:tcPr>
            <w:tcW w:w="3698" w:type="dxa"/>
          </w:tcPr>
          <w:p w:rsidRPr="00C00E24" w:rsidR="00F33D89" w:rsidP="00955B80" w:rsidRDefault="00BF7887">
            <w:pPr>
              <w:jc w:val="center"/>
            </w:pPr>
            <w:r>
              <w:t>EH001369</w:t>
            </w:r>
          </w:p>
        </w:tc>
      </w:tr>
      <w:tr w:rsidRPr="00C00E24" w:rsidR="00F33D89">
        <w:trPr>
          <w:trHeight w:val="307"/>
        </w:trPr>
        <w:tc>
          <w:tcPr>
            <w:tcW w:w="3590" w:type="dxa"/>
          </w:tcPr>
          <w:p w:rsidR="00F33D89" w:rsidP="00955B80" w:rsidRDefault="00F33D89">
            <w:pPr>
              <w:jc w:val="center"/>
            </w:pPr>
            <w:r>
              <w:t>Harris County, Texas</w:t>
            </w:r>
          </w:p>
        </w:tc>
        <w:tc>
          <w:tcPr>
            <w:tcW w:w="3698" w:type="dxa"/>
          </w:tcPr>
          <w:p w:rsidRPr="00C00E24" w:rsidR="00F33D89" w:rsidP="00955B80" w:rsidRDefault="00F33D89">
            <w:pPr>
              <w:jc w:val="center"/>
            </w:pPr>
            <w:r>
              <w:t>EH00</w:t>
            </w:r>
            <w:r w:rsidR="00BF7887">
              <w:t>1361</w:t>
            </w:r>
          </w:p>
        </w:tc>
      </w:tr>
    </w:tbl>
    <w:p w:rsidRPr="00C00E24" w:rsidR="00955B80" w:rsidP="00955B80" w:rsidRDefault="00955B80"/>
    <w:p w:rsidRPr="00311E9D" w:rsidR="00955B80" w:rsidP="00955B80" w:rsidRDefault="00311DA8">
      <w:r w:rsidRPr="00C00E24">
        <w:t>Restaurants</w:t>
      </w:r>
      <w:r w:rsidRPr="00C00E24" w:rsidR="00E60A3D">
        <w:t xml:space="preserve"> </w:t>
      </w:r>
      <w:r w:rsidRPr="00C00E24" w:rsidR="00955B80">
        <w:t xml:space="preserve">will be randomly selected, with equal probability, within their respective EHS-Net site, independent of other sites. This process will give each </w:t>
      </w:r>
      <w:r w:rsidRPr="00C00E24">
        <w:t>restaurant</w:t>
      </w:r>
      <w:r w:rsidRPr="00C00E24" w:rsidR="00955B80">
        <w:t xml:space="preserve"> in a particular sampling frame the same probability of being selected for study participation.  There are three reasons for employing this sampling strategy:  reducing sampling error, maintaining equal representation by site, and ensuring generalizability. First, as stated previously, the total target population of </w:t>
      </w:r>
      <w:r w:rsidRPr="00C00E24">
        <w:t>restaurants</w:t>
      </w:r>
      <w:r w:rsidRPr="00C00E24" w:rsidR="00A93271">
        <w:t xml:space="preserve"> </w:t>
      </w:r>
      <w:r w:rsidRPr="00C00E24" w:rsidR="00955B80">
        <w:t xml:space="preserve">from all EHS-Net sites combined constitutes a highly heterogeneous group.  To control for such heterogeneity in the total sample, </w:t>
      </w:r>
      <w:r w:rsidRPr="00C00E24">
        <w:t>restaurants</w:t>
      </w:r>
      <w:r w:rsidRPr="00C00E24" w:rsidR="00A93271">
        <w:t xml:space="preserve"> </w:t>
      </w:r>
      <w:r w:rsidRPr="00C00E24" w:rsidR="00955B80">
        <w:t>will be stratified by EHS-Net site so they can be grouped into more homogeneous strata and then sampled within stratum independently. This reduction in heterogeneity of the total sample will lead to reduction in sampling error, which can improve representativeness of the selected sample and provide estimates (e.g., means) that tend to have less variability than estimates produced from samples that were drawn using the un-stratified, simple random sampling method.  Second, with equal allocation of samples (</w:t>
      </w:r>
      <w:r w:rsidR="00B55521">
        <w:t>4</w:t>
      </w:r>
      <w:r w:rsidRPr="00C00E24" w:rsidR="00955B80">
        <w:t xml:space="preserve">0 </w:t>
      </w:r>
      <w:r w:rsidRPr="00C00E24" w:rsidR="00912AE8">
        <w:t>restaurants</w:t>
      </w:r>
      <w:r w:rsidRPr="00C00E24" w:rsidR="00383877">
        <w:t xml:space="preserve"> </w:t>
      </w:r>
      <w:r w:rsidRPr="00C00E24" w:rsidR="00955B80">
        <w:t xml:space="preserve">per site), each EHS-Net site will have equal representation in the parameter estimates of the combined sample. An additional benefit is that even sites with small sampling frames will have sufficient data points to support their site-specific analyses.  Third, by ensuring that the sampling of </w:t>
      </w:r>
      <w:r w:rsidRPr="00C00E24">
        <w:t>restaurants</w:t>
      </w:r>
      <w:r w:rsidRPr="00C00E24" w:rsidR="00955B80">
        <w:t xml:space="preserve"> is done by an entity (CDC</w:t>
      </w:r>
      <w:r w:rsidRPr="005F52B5" w:rsidR="00955B80">
        <w:t>) separate from the data collectors (EHS-Net sites) and employing a random selection method, we are able to minimize the potential for selection bias. Parameter</w:t>
      </w:r>
      <w:r w:rsidRPr="00311E9D" w:rsidR="00955B80">
        <w:t xml:space="preserve"> estimates or study findings obtained from an unbiased study sample could be generalized to the entire EHS-Net target population.</w:t>
      </w:r>
    </w:p>
    <w:p w:rsidRPr="00DF5722" w:rsidR="005A407C" w:rsidP="00955B80" w:rsidRDefault="005A407C"/>
    <w:p w:rsidRPr="006978B6" w:rsidR="00955B80" w:rsidP="00955B80" w:rsidRDefault="00955B80">
      <w:pPr>
        <w:autoSpaceDE w:val="0"/>
        <w:autoSpaceDN w:val="0"/>
        <w:adjustRightInd w:val="0"/>
      </w:pPr>
      <w:r w:rsidRPr="005F52B5">
        <w:t xml:space="preserve">The </w:t>
      </w:r>
      <w:r w:rsidRPr="005F52B5" w:rsidR="0059579D">
        <w:t>average response rate across EHS-Net studies that use</w:t>
      </w:r>
      <w:r w:rsidRPr="005F52B5">
        <w:t xml:space="preserve">d methods similar to the proposed study </w:t>
      </w:r>
      <w:r w:rsidRPr="00DF5722" w:rsidR="0059579D">
        <w:t xml:space="preserve">is </w:t>
      </w:r>
      <w:r w:rsidR="00D24EE4">
        <w:t>4</w:t>
      </w:r>
      <w:r w:rsidR="0084484E">
        <w:t>5</w:t>
      </w:r>
      <w:r w:rsidRPr="007E01DD">
        <w:t xml:space="preserve">% </w:t>
      </w:r>
      <w:r w:rsidR="00D24EE4">
        <w:fldChar w:fldCharType="begin">
          <w:fldData xml:space="preserve">PEVuZE5vdGU+PENpdGU+PEF1dGhvcj5SYWRrZTwvQXV0aG9yPjxZZWFyPjIwMTY8L1llYXI+PFJl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</w:fldData>
        </w:fldChar>
      </w:r>
      <w:r w:rsidR="00D24EE4">
        <w:instrText xml:space="preserve"> ADDIN EN.CITE </w:instrText>
      </w:r>
      <w:r w:rsidR="00D24EE4">
        <w:fldChar w:fldCharType="begin">
          <w:fldData xml:space="preserve">PEVuZE5vdGU+PENpdGU+PEF1dGhvcj5SYWRrZTwvQXV0aG9yPjxZZWFyPjIwMTY8L1llYXI+PFJl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</w:fldData>
        </w:fldChar>
      </w:r>
      <w:r w:rsidR="00D24EE4">
        <w:instrText xml:space="preserve"> ADDIN EN.CITE.DATA </w:instrText>
      </w:r>
      <w:r w:rsidR="00D24EE4">
        <w:fldChar w:fldCharType="end"/>
      </w:r>
      <w:r w:rsidR="00D24EE4">
        <w:fldChar w:fldCharType="separate"/>
      </w:r>
      <w:r w:rsidR="00D24EE4">
        <w:rPr>
          <w:noProof/>
        </w:rPr>
        <w:t>(L. Brown et al., 2016; Laura G Brown et al., 2014; Radke et al., 2016)</w:t>
      </w:r>
      <w:r w:rsidR="00D24EE4">
        <w:fldChar w:fldCharType="end"/>
      </w:r>
      <w:r w:rsidR="00D24EE4">
        <w:t xml:space="preserve">. </w:t>
      </w:r>
      <w:r w:rsidRPr="006978B6">
        <w:t>We expect a similar response rate for the proposed study.</w:t>
      </w:r>
    </w:p>
    <w:p w:rsidRPr="005F52B5" w:rsidR="00203981" w:rsidP="00955B80" w:rsidRDefault="00955B80">
      <w:pPr>
        <w:autoSpaceDE w:val="0"/>
        <w:autoSpaceDN w:val="0"/>
        <w:adjustRightInd w:val="0"/>
        <w:ind w:left="432" w:hanging="432"/>
      </w:pPr>
      <w:r w:rsidRPr="007E6865">
        <w:t xml:space="preserve"> </w:t>
      </w:r>
    </w:p>
    <w:p w:rsidRPr="00DF5722" w:rsidR="00955B80" w:rsidP="00955B80" w:rsidRDefault="00955B80">
      <w:pPr>
        <w:autoSpaceDE w:val="0"/>
        <w:autoSpaceDN w:val="0"/>
        <w:adjustRightInd w:val="0"/>
        <w:ind w:left="432" w:hanging="432"/>
        <w:rPr>
          <w:b/>
        </w:rPr>
      </w:pPr>
      <w:r w:rsidRPr="00DF5722">
        <w:rPr>
          <w:b/>
        </w:rPr>
        <w:t xml:space="preserve">2. Procedures for the Collection of Information </w:t>
      </w:r>
    </w:p>
    <w:p w:rsidRPr="007E01DD" w:rsidR="00955B80" w:rsidP="00955B80" w:rsidRDefault="00955B80">
      <w:pPr>
        <w:autoSpaceDE w:val="0"/>
        <w:autoSpaceDN w:val="0"/>
        <w:adjustRightInd w:val="0"/>
        <w:ind w:left="540"/>
        <w:rPr>
          <w:b/>
        </w:rPr>
      </w:pPr>
    </w:p>
    <w:p w:rsidRPr="007E01DD" w:rsidR="00A93271" w:rsidP="00A93271" w:rsidRDefault="00A93271">
      <w:r w:rsidRPr="005F52B5">
        <w:t xml:space="preserve">As indicated earlier, each EHS-Net site will provide CDC with a list of all </w:t>
      </w:r>
      <w:r w:rsidRPr="005F52B5" w:rsidR="00311DA8">
        <w:t>restaurants</w:t>
      </w:r>
      <w:r w:rsidRPr="005F52B5">
        <w:t xml:space="preserve"> in the</w:t>
      </w:r>
      <w:r w:rsidRPr="005F52B5" w:rsidR="00311DA8">
        <w:t>ir</w:t>
      </w:r>
      <w:r w:rsidRPr="005F52B5">
        <w:t xml:space="preserve"> catchment area. This list will serve as the sampling frame for the site. CDC will use a random number generator in SAS 9.</w:t>
      </w:r>
      <w:r w:rsidR="00701ACB">
        <w:t>4</w:t>
      </w:r>
      <w:r w:rsidRPr="005F52B5">
        <w:t xml:space="preserve"> to produce a random sample of restaurants from this restaurant list for each site. As we expect some restaurants will refuse to participate and some will be ineligible to participate, we will select more than the needed number of restaura</w:t>
      </w:r>
      <w:r w:rsidRPr="00DF5722">
        <w:t xml:space="preserve">nts--100 restaurants for each site. Once they receive their sample list from CDC, personnel in each site will contact </w:t>
      </w:r>
      <w:r w:rsidRPr="007E01DD" w:rsidR="00311DA8">
        <w:lastRenderedPageBreak/>
        <w:t>restaurants</w:t>
      </w:r>
      <w:r w:rsidRPr="007E01DD">
        <w:t xml:space="preserve"> by telephone to recruit their participation in the study</w:t>
      </w:r>
      <w:r w:rsidR="00BC6A20">
        <w:t xml:space="preserve"> (Attachment</w:t>
      </w:r>
      <w:r w:rsidR="00C3583E">
        <w:t xml:space="preserve"> 2</w:t>
      </w:r>
      <w:r w:rsidR="00BC6A20">
        <w:t>)</w:t>
      </w:r>
      <w:r w:rsidRPr="007E01DD">
        <w:t xml:space="preserve">. If the manager is willing to participate, the EHS-Net specialist will arrange a mutually convenient time to conduct the data collection. </w:t>
      </w:r>
    </w:p>
    <w:p w:rsidRPr="00611723" w:rsidR="00A93271" w:rsidP="00A93271" w:rsidRDefault="00A93271"/>
    <w:p w:rsidRPr="005F52B5" w:rsidR="00A93271" w:rsidP="00A93271" w:rsidRDefault="00A93271">
      <w:r w:rsidRPr="0062302A">
        <w:t xml:space="preserve">In instances where an EHS-Net site is unable to recruit </w:t>
      </w:r>
      <w:r w:rsidR="00B55521">
        <w:t>4</w:t>
      </w:r>
      <w:r w:rsidRPr="0062302A" w:rsidR="00A16686">
        <w:t>0</w:t>
      </w:r>
      <w:r w:rsidRPr="0062302A">
        <w:t xml:space="preserve"> restaurants from the first list of 100 </w:t>
      </w:r>
      <w:r w:rsidRPr="00311E9D">
        <w:t xml:space="preserve">restaurants, CDC will randomly select another group of 50 restaurants for the site to use to recruit additional respondents. Recruitment will be considered complete once </w:t>
      </w:r>
      <w:r w:rsidRPr="00DF5722" w:rsidR="00311DA8">
        <w:t xml:space="preserve">data are collected in </w:t>
      </w:r>
      <w:r w:rsidR="00B55521">
        <w:t>4</w:t>
      </w:r>
      <w:r w:rsidRPr="00DF5722" w:rsidR="00311DA8">
        <w:t>0</w:t>
      </w:r>
      <w:r w:rsidRPr="007E01DD">
        <w:t xml:space="preserve"> restaurants.  </w:t>
      </w:r>
      <w:r w:rsidR="00D57A69">
        <w:t>EHS-Net sites will recruit</w:t>
      </w:r>
      <w:r w:rsidRPr="007E01DD">
        <w:t xml:space="preserve"> via the telephone and </w:t>
      </w:r>
      <w:r w:rsidR="00D57A69">
        <w:t xml:space="preserve">will keep </w:t>
      </w:r>
      <w:r w:rsidRPr="007E01DD">
        <w:t xml:space="preserve">a log of each contact with the restaurants to document </w:t>
      </w:r>
      <w:r w:rsidR="00D57A69">
        <w:t xml:space="preserve">participation </w:t>
      </w:r>
      <w:r w:rsidRPr="007E01DD">
        <w:t xml:space="preserve">rates and reasons for refusal and/or ineligibility. </w:t>
      </w:r>
    </w:p>
    <w:p w:rsidRPr="00311E9D" w:rsidR="00955B80" w:rsidP="00955B80" w:rsidRDefault="00955B80">
      <w:pPr>
        <w:autoSpaceDE w:val="0"/>
        <w:autoSpaceDN w:val="0"/>
        <w:adjustRightInd w:val="0"/>
      </w:pPr>
    </w:p>
    <w:p w:rsidRPr="00C00E24" w:rsidR="007E01DD" w:rsidP="00955B80" w:rsidRDefault="007E01DD">
      <w:pPr>
        <w:pStyle w:val="Default"/>
        <w:rPr>
          <w:rFonts w:ascii="Times New Roman" w:hAnsi="Times New Roman" w:cs="Times New Roman"/>
          <w:color w:val="auto"/>
        </w:rPr>
      </w:pPr>
      <w:r w:rsidRPr="00C00E24">
        <w:rPr>
          <w:rFonts w:ascii="Times New Roman" w:hAnsi="Times New Roman" w:cs="Times New Roman"/>
          <w:color w:val="auto"/>
        </w:rPr>
        <w:t xml:space="preserve">CDC will </w:t>
      </w:r>
      <w:r w:rsidRPr="00C00E24" w:rsidR="00D57A69">
        <w:rPr>
          <w:rFonts w:ascii="Times New Roman" w:hAnsi="Times New Roman" w:cs="Times New Roman"/>
          <w:color w:val="auto"/>
        </w:rPr>
        <w:t>not</w:t>
      </w:r>
      <w:r w:rsidRPr="00C00E24">
        <w:rPr>
          <w:rFonts w:ascii="Times New Roman" w:hAnsi="Times New Roman" w:cs="Times New Roman"/>
          <w:color w:val="auto"/>
        </w:rPr>
        <w:t xml:space="preserve"> know which restaurants on the sample lists participated in the study, and thus will not be able to link restaurant names with any study data. </w:t>
      </w:r>
      <w:r w:rsidR="0043337E">
        <w:rPr>
          <w:rFonts w:ascii="Times New Roman" w:hAnsi="Times New Roman" w:cs="Times New Roman"/>
          <w:color w:val="auto"/>
        </w:rPr>
        <w:t xml:space="preserve">The restaurant identifying information will be maintained by the respective EHS-Net site to facilitate the follow-up site </w:t>
      </w:r>
      <w:r w:rsidR="006C7445">
        <w:rPr>
          <w:rFonts w:ascii="Times New Roman" w:hAnsi="Times New Roman" w:cs="Times New Roman"/>
          <w:color w:val="auto"/>
        </w:rPr>
        <w:t>visits but</w:t>
      </w:r>
      <w:r w:rsidR="0043337E">
        <w:rPr>
          <w:rFonts w:ascii="Times New Roman" w:hAnsi="Times New Roman" w:cs="Times New Roman"/>
          <w:color w:val="auto"/>
        </w:rPr>
        <w:t xml:space="preserve"> will be destroyed when it is no longer needed.  Additionally, on all forms only the specific coded restaurant identifier will be used to minimize a risk of someone inadvertently seeing a completed form and being able to associate it with a specific restaurant.</w:t>
      </w:r>
    </w:p>
    <w:p w:rsidR="008B74D1" w:rsidP="00A93271" w:rsidRDefault="008B74D1">
      <w:pPr>
        <w:pStyle w:val="Default"/>
        <w:rPr>
          <w:rFonts w:ascii="Times New Roman" w:hAnsi="Times New Roman" w:cs="Times New Roman"/>
          <w:b/>
          <w:color w:val="auto"/>
        </w:rPr>
      </w:pPr>
    </w:p>
    <w:p w:rsidR="00383877" w:rsidP="00A93271" w:rsidRDefault="00A93271">
      <w:pPr>
        <w:pStyle w:val="Default"/>
        <w:rPr>
          <w:rFonts w:ascii="Times New Roman" w:hAnsi="Times New Roman" w:cs="Times New Roman"/>
        </w:rPr>
      </w:pPr>
      <w:r w:rsidRPr="005F52B5">
        <w:rPr>
          <w:rFonts w:ascii="Times New Roman" w:hAnsi="Times New Roman" w:cs="Times New Roman"/>
        </w:rPr>
        <w:t xml:space="preserve">Data will be collected in the </w:t>
      </w:r>
      <w:r w:rsidRPr="005F52B5" w:rsidR="00311DA8">
        <w:rPr>
          <w:rFonts w:ascii="Times New Roman" w:hAnsi="Times New Roman" w:cs="Times New Roman"/>
        </w:rPr>
        <w:t>restaurants</w:t>
      </w:r>
      <w:r w:rsidRPr="005F52B5">
        <w:rPr>
          <w:rFonts w:ascii="Times New Roman" w:hAnsi="Times New Roman" w:cs="Times New Roman"/>
        </w:rPr>
        <w:t xml:space="preserve"> by the environmental health specialists. For the manager interview portion of the study</w:t>
      </w:r>
      <w:r w:rsidR="00701ACB">
        <w:rPr>
          <w:rFonts w:ascii="Times New Roman" w:hAnsi="Times New Roman" w:cs="Times New Roman"/>
        </w:rPr>
        <w:t xml:space="preserve"> (Attachmen</w:t>
      </w:r>
      <w:r w:rsidR="00891096">
        <w:rPr>
          <w:rFonts w:ascii="Times New Roman" w:hAnsi="Times New Roman" w:cs="Times New Roman"/>
        </w:rPr>
        <w:t xml:space="preserve">t </w:t>
      </w:r>
      <w:r w:rsidR="00C3583E">
        <w:rPr>
          <w:rFonts w:ascii="Times New Roman" w:hAnsi="Times New Roman" w:cs="Times New Roman"/>
        </w:rPr>
        <w:t>3</w:t>
      </w:r>
      <w:r w:rsidR="00701ACB">
        <w:rPr>
          <w:rFonts w:ascii="Times New Roman" w:hAnsi="Times New Roman" w:cs="Times New Roman"/>
        </w:rPr>
        <w:t>)</w:t>
      </w:r>
      <w:r w:rsidRPr="005F52B5">
        <w:rPr>
          <w:rFonts w:ascii="Times New Roman" w:hAnsi="Times New Roman" w:cs="Times New Roman"/>
        </w:rPr>
        <w:t>, the EHS-Net specialist will obtain verbal</w:t>
      </w:r>
      <w:r w:rsidRPr="00311E9D">
        <w:rPr>
          <w:rFonts w:ascii="Times New Roman" w:hAnsi="Times New Roman" w:cs="Times New Roman"/>
        </w:rPr>
        <w:t xml:space="preserve"> informed consent and then conduct a face-to-face interview with a manager</w:t>
      </w:r>
      <w:r w:rsidRPr="00311E9D" w:rsidR="00383877">
        <w:rPr>
          <w:rFonts w:ascii="Times New Roman" w:hAnsi="Times New Roman" w:cs="Times New Roman"/>
        </w:rPr>
        <w:t xml:space="preserve"> who has authority over the kitchen and can speak English well enough to complete the interview in English</w:t>
      </w:r>
      <w:r w:rsidRPr="00DF5722">
        <w:rPr>
          <w:rFonts w:ascii="Times New Roman" w:hAnsi="Times New Roman" w:cs="Times New Roman"/>
        </w:rPr>
        <w:t xml:space="preserve">. This interview will include questions on </w:t>
      </w:r>
      <w:r w:rsidRPr="00DF5722" w:rsidR="00311DA8">
        <w:rPr>
          <w:rFonts w:ascii="Times New Roman" w:hAnsi="Times New Roman" w:cs="Times New Roman"/>
        </w:rPr>
        <w:t>restaurant</w:t>
      </w:r>
      <w:r w:rsidRPr="007E01DD">
        <w:rPr>
          <w:rFonts w:ascii="Times New Roman" w:hAnsi="Times New Roman" w:cs="Times New Roman"/>
        </w:rPr>
        <w:t xml:space="preserve"> </w:t>
      </w:r>
      <w:r w:rsidR="00B55521">
        <w:rPr>
          <w:rFonts w:ascii="Times New Roman" w:hAnsi="Times New Roman" w:cs="Times New Roman"/>
        </w:rPr>
        <w:t xml:space="preserve">characteristics, policies, and procedures for managing ill workers, along with manager characteristics and knowledge, attitudes, and practices to managing employee illness.  </w:t>
      </w:r>
      <w:r w:rsidRPr="0062302A" w:rsidR="00311DA8">
        <w:rPr>
          <w:rFonts w:ascii="Times New Roman" w:hAnsi="Times New Roman" w:cs="Times New Roman"/>
        </w:rPr>
        <w:t xml:space="preserve">This </w:t>
      </w:r>
      <w:r w:rsidRPr="0062302A">
        <w:rPr>
          <w:rFonts w:ascii="Times New Roman" w:hAnsi="Times New Roman" w:cs="Times New Roman"/>
        </w:rPr>
        <w:t xml:space="preserve">will take about twenty minutes to complete. </w:t>
      </w:r>
      <w:r w:rsidR="00B55521">
        <w:rPr>
          <w:rFonts w:ascii="Times New Roman" w:hAnsi="Times New Roman" w:cs="Times New Roman"/>
        </w:rPr>
        <w:t>For intervention restaurants, an educational intervention will be introduced</w:t>
      </w:r>
      <w:r w:rsidR="00B74473">
        <w:rPr>
          <w:rFonts w:ascii="Times New Roman" w:hAnsi="Times New Roman" w:cs="Times New Roman"/>
        </w:rPr>
        <w:t xml:space="preserve"> (Attachment 5)</w:t>
      </w:r>
      <w:r w:rsidR="00B55521">
        <w:rPr>
          <w:rFonts w:ascii="Times New Roman" w:hAnsi="Times New Roman" w:cs="Times New Roman"/>
        </w:rPr>
        <w:t xml:space="preserve"> indicating the need for ill worker management plans and introduction of a toolkit for making their plans</w:t>
      </w:r>
      <w:r w:rsidR="00BC6A20">
        <w:rPr>
          <w:rFonts w:ascii="Times New Roman" w:hAnsi="Times New Roman" w:cs="Times New Roman"/>
        </w:rPr>
        <w:t xml:space="preserve"> (Attachment </w:t>
      </w:r>
      <w:r w:rsidR="00C3583E">
        <w:rPr>
          <w:rFonts w:ascii="Times New Roman" w:hAnsi="Times New Roman" w:cs="Times New Roman"/>
        </w:rPr>
        <w:t>5</w:t>
      </w:r>
      <w:r w:rsidR="00B74473">
        <w:rPr>
          <w:rFonts w:ascii="Times New Roman" w:hAnsi="Times New Roman" w:cs="Times New Roman"/>
        </w:rPr>
        <w:t>a</w:t>
      </w:r>
      <w:r w:rsidR="00BC6A20">
        <w:rPr>
          <w:rFonts w:ascii="Times New Roman" w:hAnsi="Times New Roman" w:cs="Times New Roman"/>
        </w:rPr>
        <w:t>)</w:t>
      </w:r>
      <w:r w:rsidR="00B55521">
        <w:rPr>
          <w:rFonts w:ascii="Times New Roman" w:hAnsi="Times New Roman" w:cs="Times New Roman"/>
        </w:rPr>
        <w:t xml:space="preserve">.  </w:t>
      </w:r>
    </w:p>
    <w:p w:rsidRPr="006978B6" w:rsidR="0084484E" w:rsidP="00A93271" w:rsidRDefault="0084484E">
      <w:pPr>
        <w:pStyle w:val="Default"/>
        <w:rPr>
          <w:rFonts w:ascii="Times New Roman" w:hAnsi="Times New Roman" w:cs="Times New Roman"/>
        </w:rPr>
      </w:pPr>
    </w:p>
    <w:p w:rsidR="00430C52" w:rsidP="00A93271" w:rsidRDefault="00A93271">
      <w:pPr>
        <w:pStyle w:val="Default"/>
        <w:rPr>
          <w:rFonts w:ascii="Times New Roman" w:hAnsi="Times New Roman" w:cs="Times New Roman"/>
        </w:rPr>
      </w:pPr>
      <w:r w:rsidRPr="00C00E24">
        <w:rPr>
          <w:rFonts w:ascii="Times New Roman" w:hAnsi="Times New Roman" w:cs="Times New Roman"/>
        </w:rPr>
        <w:t xml:space="preserve">For the </w:t>
      </w:r>
      <w:r w:rsidR="00623637">
        <w:rPr>
          <w:rFonts w:ascii="Times New Roman" w:hAnsi="Times New Roman" w:cs="Times New Roman"/>
        </w:rPr>
        <w:t xml:space="preserve">restaurant environment </w:t>
      </w:r>
      <w:r w:rsidRPr="00C00E24">
        <w:rPr>
          <w:rFonts w:ascii="Times New Roman" w:hAnsi="Times New Roman" w:cs="Times New Roman"/>
        </w:rPr>
        <w:t>observation</w:t>
      </w:r>
      <w:r w:rsidR="00623637">
        <w:rPr>
          <w:rFonts w:ascii="Times New Roman" w:hAnsi="Times New Roman" w:cs="Times New Roman"/>
        </w:rPr>
        <w:t xml:space="preserve"> (Attachment </w:t>
      </w:r>
      <w:r w:rsidR="00C3583E">
        <w:rPr>
          <w:rFonts w:ascii="Times New Roman" w:hAnsi="Times New Roman" w:cs="Times New Roman"/>
        </w:rPr>
        <w:t>4</w:t>
      </w:r>
      <w:r w:rsidR="00623637">
        <w:rPr>
          <w:rFonts w:ascii="Times New Roman" w:hAnsi="Times New Roman" w:cs="Times New Roman"/>
        </w:rPr>
        <w:t>) portion</w:t>
      </w:r>
      <w:r w:rsidRPr="00C00E24">
        <w:rPr>
          <w:rFonts w:ascii="Times New Roman" w:hAnsi="Times New Roman" w:cs="Times New Roman"/>
        </w:rPr>
        <w:t xml:space="preserve">, the </w:t>
      </w:r>
      <w:r w:rsidRPr="00C00E24" w:rsidR="00311DA8">
        <w:rPr>
          <w:rFonts w:ascii="Times New Roman" w:hAnsi="Times New Roman" w:cs="Times New Roman"/>
        </w:rPr>
        <w:t>data collector</w:t>
      </w:r>
      <w:r w:rsidRPr="00C00E24">
        <w:rPr>
          <w:rFonts w:ascii="Times New Roman" w:hAnsi="Times New Roman" w:cs="Times New Roman"/>
        </w:rPr>
        <w:t xml:space="preserve"> will observe </w:t>
      </w:r>
      <w:r w:rsidRPr="00C00E24" w:rsidR="00CA7F3E">
        <w:rPr>
          <w:rFonts w:ascii="Times New Roman" w:hAnsi="Times New Roman" w:cs="Times New Roman"/>
        </w:rPr>
        <w:t xml:space="preserve">the kitchen </w:t>
      </w:r>
      <w:r w:rsidR="00430C52">
        <w:rPr>
          <w:rFonts w:ascii="Times New Roman" w:hAnsi="Times New Roman" w:cs="Times New Roman"/>
        </w:rPr>
        <w:t>and note the presence or absence of practices that would minimize the spread of</w:t>
      </w:r>
      <w:r w:rsidR="00623637">
        <w:rPr>
          <w:rFonts w:ascii="Times New Roman" w:hAnsi="Times New Roman" w:cs="Times New Roman"/>
        </w:rPr>
        <w:t xml:space="preserve"> illness from an ill employee</w:t>
      </w:r>
      <w:r w:rsidR="00430C52">
        <w:rPr>
          <w:rFonts w:ascii="Times New Roman" w:hAnsi="Times New Roman" w:cs="Times New Roman"/>
        </w:rPr>
        <w:t>.</w:t>
      </w:r>
    </w:p>
    <w:p w:rsidR="00430C52" w:rsidP="00A93271" w:rsidRDefault="00430C52">
      <w:pPr>
        <w:pStyle w:val="Default"/>
        <w:rPr>
          <w:rFonts w:ascii="Times New Roman" w:hAnsi="Times New Roman" w:cs="Times New Roman"/>
        </w:rPr>
      </w:pPr>
    </w:p>
    <w:p w:rsidR="00430C52" w:rsidP="00A93271" w:rsidRDefault="00430C52">
      <w:pPr>
        <w:pStyle w:val="Default"/>
        <w:rPr>
          <w:rFonts w:ascii="Times New Roman" w:hAnsi="Times New Roman" w:cs="Times New Roman"/>
        </w:rPr>
      </w:pPr>
      <w:r>
        <w:rPr>
          <w:rFonts w:ascii="Times New Roman" w:hAnsi="Times New Roman" w:cs="Times New Roman"/>
        </w:rPr>
        <w:t>Both intervention and control restaurants will have a follow up</w:t>
      </w:r>
      <w:r w:rsidR="00623637">
        <w:rPr>
          <w:rFonts w:ascii="Times New Roman" w:hAnsi="Times New Roman" w:cs="Times New Roman"/>
        </w:rPr>
        <w:t xml:space="preserve"> site visit</w:t>
      </w:r>
      <w:r>
        <w:rPr>
          <w:rFonts w:ascii="Times New Roman" w:hAnsi="Times New Roman" w:cs="Times New Roman"/>
        </w:rPr>
        <w:t xml:space="preserve"> with a similar data collection </w:t>
      </w:r>
      <w:r w:rsidR="002D673E">
        <w:rPr>
          <w:rFonts w:ascii="Times New Roman" w:hAnsi="Times New Roman" w:cs="Times New Roman"/>
        </w:rPr>
        <w:t xml:space="preserve">around </w:t>
      </w:r>
      <w:r w:rsidR="00701ACB">
        <w:rPr>
          <w:rFonts w:ascii="Times New Roman" w:hAnsi="Times New Roman" w:cs="Times New Roman"/>
        </w:rPr>
        <w:t>3</w:t>
      </w:r>
      <w:r>
        <w:rPr>
          <w:rFonts w:ascii="Times New Roman" w:hAnsi="Times New Roman" w:cs="Times New Roman"/>
        </w:rPr>
        <w:t xml:space="preserve">-6 months </w:t>
      </w:r>
      <w:r w:rsidR="00701ACB">
        <w:rPr>
          <w:rFonts w:ascii="Times New Roman" w:hAnsi="Times New Roman" w:cs="Times New Roman"/>
        </w:rPr>
        <w:t>after</w:t>
      </w:r>
      <w:r>
        <w:rPr>
          <w:rFonts w:ascii="Times New Roman" w:hAnsi="Times New Roman" w:cs="Times New Roman"/>
        </w:rPr>
        <w:t xml:space="preserve"> the initial visit.  During the </w:t>
      </w:r>
      <w:r w:rsidR="00623637">
        <w:rPr>
          <w:rFonts w:ascii="Times New Roman" w:hAnsi="Times New Roman" w:cs="Times New Roman"/>
        </w:rPr>
        <w:t xml:space="preserve">site </w:t>
      </w:r>
      <w:r>
        <w:rPr>
          <w:rFonts w:ascii="Times New Roman" w:hAnsi="Times New Roman" w:cs="Times New Roman"/>
        </w:rPr>
        <w:t>visit, similar interviews, survey, and observations will occur</w:t>
      </w:r>
      <w:r w:rsidR="00623637">
        <w:rPr>
          <w:rFonts w:ascii="Times New Roman" w:hAnsi="Times New Roman" w:cs="Times New Roman"/>
        </w:rPr>
        <w:t xml:space="preserve"> as occurred during the initial site visit</w:t>
      </w:r>
      <w:r>
        <w:rPr>
          <w:rFonts w:ascii="Times New Roman" w:hAnsi="Times New Roman" w:cs="Times New Roman"/>
        </w:rPr>
        <w:t>.  If the intervention is showing success in the intervention restaurants it will be provided to the control restaurants</w:t>
      </w:r>
      <w:r w:rsidR="003E0F2F">
        <w:rPr>
          <w:rFonts w:ascii="Times New Roman" w:hAnsi="Times New Roman" w:cs="Times New Roman"/>
        </w:rPr>
        <w:t xml:space="preserve"> at this second visit, and a second </w:t>
      </w:r>
      <w:r w:rsidR="00701ACB">
        <w:rPr>
          <w:rFonts w:ascii="Times New Roman" w:hAnsi="Times New Roman" w:cs="Times New Roman"/>
        </w:rPr>
        <w:t xml:space="preserve">telephonic </w:t>
      </w:r>
      <w:r w:rsidR="003E0F2F">
        <w:rPr>
          <w:rFonts w:ascii="Times New Roman" w:hAnsi="Times New Roman" w:cs="Times New Roman"/>
        </w:rPr>
        <w:t>follow up visit will be conducted in an additional 3-6 months.</w:t>
      </w:r>
    </w:p>
    <w:p w:rsidRPr="00C00E24" w:rsidR="00A93271" w:rsidP="00955B80" w:rsidRDefault="00A93271">
      <w:pPr>
        <w:pStyle w:val="Default"/>
        <w:rPr>
          <w:rFonts w:ascii="Times New Roman" w:hAnsi="Times New Roman" w:cs="Times New Roman"/>
          <w:color w:val="auto"/>
        </w:rPr>
      </w:pPr>
    </w:p>
    <w:p w:rsidRPr="00DF5722" w:rsidR="00955B80" w:rsidP="00955B80" w:rsidRDefault="00955B80">
      <w:pPr>
        <w:tabs>
          <w:tab w:val="left" w:pos="1545"/>
        </w:tabs>
        <w:rPr>
          <w:i/>
        </w:rPr>
      </w:pPr>
      <w:r w:rsidRPr="00E171E3">
        <w:t>The data collectors are experienced and knowledgeable in environmental health and food safety and will have received training from CDC on data collection for this study. The EHS-Net administrator in each EHS-Net site and CDC staff will perform quality assurance procedures to check for data entry errors.</w:t>
      </w:r>
      <w:r w:rsidRPr="00311E9D">
        <w:t xml:space="preserve"> </w:t>
      </w:r>
    </w:p>
    <w:p w:rsidRPr="007E01DD" w:rsidR="00955B80" w:rsidP="00955B80" w:rsidRDefault="00955B80">
      <w:pPr>
        <w:tabs>
          <w:tab w:val="left" w:pos="1545"/>
        </w:tabs>
        <w:rPr>
          <w:i/>
        </w:rPr>
      </w:pPr>
    </w:p>
    <w:p w:rsidRPr="00B946F3" w:rsidR="00955B80" w:rsidP="00E171E3" w:rsidRDefault="00383877">
      <w:pPr>
        <w:tabs>
          <w:tab w:val="left" w:pos="1545"/>
        </w:tabs>
      </w:pPr>
      <w:r w:rsidRPr="005F52B5">
        <w:t>M</w:t>
      </w:r>
      <w:r w:rsidRPr="005F52B5" w:rsidR="00955B80">
        <w:t xml:space="preserve">anagers’ concerns </w:t>
      </w:r>
      <w:r w:rsidR="00E171E3">
        <w:t xml:space="preserve">about the safety practices of their </w:t>
      </w:r>
      <w:r w:rsidRPr="00311E9D" w:rsidR="00BC657D">
        <w:t>restaurants</w:t>
      </w:r>
      <w:r w:rsidRPr="00DF5722" w:rsidR="00955B80">
        <w:t xml:space="preserve"> may result in selection bias- a lower rate of study participation among </w:t>
      </w:r>
      <w:r w:rsidRPr="00DF5722" w:rsidR="00BC657D">
        <w:t xml:space="preserve">restaurants </w:t>
      </w:r>
      <w:r w:rsidRPr="007E01DD" w:rsidR="00955B80">
        <w:t xml:space="preserve">with worse </w:t>
      </w:r>
      <w:r w:rsidR="00466F3B">
        <w:t xml:space="preserve">or non-existent </w:t>
      </w:r>
      <w:r w:rsidRPr="0062302A" w:rsidR="00955B80">
        <w:t xml:space="preserve">safety practices </w:t>
      </w:r>
      <w:r w:rsidRPr="0062302A" w:rsidR="00955B80">
        <w:lastRenderedPageBreak/>
        <w:t xml:space="preserve">compared to </w:t>
      </w:r>
      <w:r w:rsidRPr="0062302A" w:rsidR="00BC657D">
        <w:t>restaurants</w:t>
      </w:r>
      <w:r w:rsidRPr="0062302A" w:rsidR="0064179B">
        <w:t xml:space="preserve"> </w:t>
      </w:r>
      <w:r w:rsidRPr="0062302A" w:rsidR="00955B80">
        <w:t xml:space="preserve">with better safety practices. We have conducted studies using methods similar to those used in this study in the past, and </w:t>
      </w:r>
      <w:r w:rsidRPr="006978B6" w:rsidR="00955B80">
        <w:t xml:space="preserve">these studies have found a wide range of food safety practices, including poor ones </w:t>
      </w:r>
      <w:r w:rsidR="00466F3B">
        <w:fldChar w:fldCharType="begin">
          <w:fldData xml:space="preserve">PEVuZE5vdGU+PENpdGU+PEF1dGhvcj5Ccm93bjwvQXV0aG9yPjxZZWFyPjIwMTI8L1llYXI+PFJl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</w:fldData>
        </w:fldChar>
      </w:r>
      <w:r w:rsidR="00D24EE4">
        <w:instrText xml:space="preserve"> ADDIN EN.CITE </w:instrText>
      </w:r>
      <w:r w:rsidR="00D24EE4">
        <w:fldChar w:fldCharType="begin">
          <w:fldData xml:space="preserve">PEVuZE5vdGU+PENpdGU+PEF1dGhvcj5Ccm93bjwvQXV0aG9yPjxZZWFyPjIwMTI8L1llYXI+PFJl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</w:fldData>
        </w:fldChar>
      </w:r>
      <w:r w:rsidR="00D24EE4">
        <w:instrText xml:space="preserve"> ADDIN EN.CITE.DATA </w:instrText>
      </w:r>
      <w:r w:rsidR="00D24EE4">
        <w:fldChar w:fldCharType="end"/>
      </w:r>
      <w:r w:rsidR="00466F3B">
        <w:fldChar w:fldCharType="separate"/>
      </w:r>
      <w:r w:rsidR="00D24EE4">
        <w:rPr>
          <w:noProof/>
        </w:rPr>
        <w:t>(Bogard, Fuller, Radke, Selman, &amp; Smith, 2013; Laura Green Brown et al., 2012; Coleman, Delea, Everstine, Reimann, &amp; Ripley, 2013; Green Brown, Khargonekar, &amp; Bushnell, 2013; Green et al., 2006; Kirkland et al., 2009; Lee et al., 2004; Sumner et al., 2011)</w:t>
      </w:r>
      <w:r w:rsidR="00466F3B">
        <w:fldChar w:fldCharType="end"/>
      </w:r>
      <w:r w:rsidR="00466F3B">
        <w:t>.</w:t>
      </w:r>
      <w:r w:rsidRPr="00B72CE6" w:rsidR="00955B80">
        <w:t xml:space="preserve"> While the potential for selection bias </w:t>
      </w:r>
      <w:r w:rsidRPr="00F2254C">
        <w:t>exists</w:t>
      </w:r>
      <w:r w:rsidRPr="000C556D" w:rsidR="00955B80">
        <w:t xml:space="preserve">, these studies indicate that </w:t>
      </w:r>
      <w:r w:rsidRPr="004846EA">
        <w:t>these biases may be</w:t>
      </w:r>
      <w:r w:rsidRPr="00874F22" w:rsidR="00955B80">
        <w:t xml:space="preserve"> minimal.  Plus, the study protocol incorporates procedures to minimize the potential for</w:t>
      </w:r>
      <w:r w:rsidRPr="00203981" w:rsidR="00955B80">
        <w:t xml:space="preserve"> and to detect any indication of selection bias.  For example, EHS-Net staff will be trained in the recruitment process in order to keep non-response rate as low as possible, which will help minimize selection bias.  </w:t>
      </w:r>
    </w:p>
    <w:p w:rsidRPr="00C00E24" w:rsidR="00A16686" w:rsidP="00955B80" w:rsidRDefault="00A16686">
      <w:pPr>
        <w:tabs>
          <w:tab w:val="left" w:pos="1545"/>
        </w:tabs>
      </w:pPr>
    </w:p>
    <w:p w:rsidRPr="00C00E24" w:rsidR="00955B80" w:rsidP="00955B80" w:rsidRDefault="00955B80">
      <w:pPr>
        <w:autoSpaceDE w:val="0"/>
        <w:autoSpaceDN w:val="0"/>
        <w:adjustRightInd w:val="0"/>
      </w:pPr>
      <w:r w:rsidRPr="00C00E24">
        <w:t>The interview</w:t>
      </w:r>
      <w:r w:rsidR="00466F3B">
        <w:t xml:space="preserve"> </w:t>
      </w:r>
      <w:r w:rsidRPr="00C00E24">
        <w:t xml:space="preserve">data collected for this study may be influenced by social desirability bias- the tendency for people to report greater levels of socially desirable behavior (such as </w:t>
      </w:r>
      <w:r w:rsidR="008327B0">
        <w:t>no</w:t>
      </w:r>
      <w:r w:rsidR="00466F3B">
        <w:t>t working while ill)</w:t>
      </w:r>
      <w:r w:rsidRPr="00C00E24">
        <w:t xml:space="preserve"> than they actually engage in, or to report their best behavior rather than their typical or worst behavior.  Although it is difficult to eliminate this bias altogether, it can be </w:t>
      </w:r>
      <w:r w:rsidRPr="00466F3B">
        <w:t xml:space="preserve">limited by ensuring respondents that the information they report will be anonymous, which we will do </w:t>
      </w:r>
      <w:r w:rsidR="006A707A">
        <w:fldChar w:fldCharType="begin"/>
      </w:r>
      <w:r w:rsidR="006A707A">
        <w:instrText xml:space="preserve"> ADDIN EN.CITE &lt;EndNote&gt;&lt;Cite&gt;&lt;Author&gt;Leary&lt;/Author&gt;&lt;Year&gt;2004&lt;/Year&gt;&lt;RecNum&gt;483&lt;/RecNum&gt;&lt;DisplayText&gt;(Leary, 2004)&lt;/DisplayText&gt;&lt;record&gt;&lt;rec-number&gt;483&lt;/rec-number&gt;&lt;foreign-keys&gt;&lt;key app="EN" db-id="zxwev2ramt9a0qervzixtt539ptfa2tfdfaf" timestamp="1478614565"&gt;483&lt;/key&gt;&lt;/foreign-keys&gt;&lt;ref-type name="Book"&gt;6&lt;/ref-type&gt;&lt;contributors&gt;&lt;authors&gt;&lt;author&gt;Leary, Mark R.&lt;/author&gt;&lt;/authors&gt;&lt;/contributors&gt;&lt;titles&gt;&lt;title&gt;Introduction to behavioral research methods&lt;/title&gt;&lt;/titles&gt;&lt;dates&gt;&lt;year&gt;2004&lt;/year&gt;&lt;/dates&gt;&lt;pub-location&gt;Boston, MA&lt;/pub-location&gt;&lt;publisher&gt;Pearson/Allyn and Bacon&lt;/publisher&gt;&lt;isbn&gt;0205396763 9780205396764&lt;/isbn&gt;&lt;urls&gt;&lt;/urls&gt;&lt;remote-database-name&gt;/z-wcorg/&lt;/remote-database-name&gt;&lt;remote-database-provider&gt;http://worldcat.org&lt;/remote-database-provider&gt;&lt;language&gt;English&lt;/language&gt;&lt;/record&gt;&lt;/Cite&gt;&lt;/EndNote&gt;</w:instrText>
      </w:r>
      <w:r w:rsidR="006A707A">
        <w:fldChar w:fldCharType="separate"/>
      </w:r>
      <w:r w:rsidR="006A707A">
        <w:rPr>
          <w:noProof/>
        </w:rPr>
        <w:t>(Leary, 2004)</w:t>
      </w:r>
      <w:r w:rsidR="006A707A">
        <w:fldChar w:fldCharType="end"/>
      </w:r>
      <w:r w:rsidRPr="00466F3B">
        <w:t>.</w:t>
      </w:r>
      <w:r w:rsidRPr="00C00E24">
        <w:t xml:space="preserve"> </w:t>
      </w:r>
    </w:p>
    <w:p w:rsidRPr="00C00E24" w:rsidR="00955B80" w:rsidP="00955B80" w:rsidRDefault="00955B80">
      <w:pPr>
        <w:autoSpaceDE w:val="0"/>
        <w:autoSpaceDN w:val="0"/>
        <w:adjustRightInd w:val="0"/>
      </w:pPr>
    </w:p>
    <w:p w:rsidRPr="00C00E24" w:rsidR="00955B80" w:rsidP="00955B80" w:rsidRDefault="00835873">
      <w:r>
        <w:t xml:space="preserve">Due to logistical limitations, </w:t>
      </w:r>
      <w:r w:rsidR="00623637">
        <w:t>we will</w:t>
      </w:r>
      <w:r w:rsidR="006A707A">
        <w:t xml:space="preserve"> only interview managers </w:t>
      </w:r>
      <w:r w:rsidRPr="00C00E24" w:rsidR="00955B80">
        <w:t xml:space="preserve">that speak English well enough to be </w:t>
      </w:r>
      <w:r w:rsidRPr="00C00E24" w:rsidR="00701ACB">
        <w:t>interviewed</w:t>
      </w:r>
      <w:r>
        <w:t xml:space="preserve">.  </w:t>
      </w:r>
      <w:r w:rsidRPr="00C00E24" w:rsidR="00955B80">
        <w:t xml:space="preserve">The use of this criterion may introduce bias, as </w:t>
      </w:r>
      <w:r w:rsidR="00701ACB">
        <w:t xml:space="preserve">non-English speaking managers have different </w:t>
      </w:r>
      <w:r w:rsidRPr="00C00E24" w:rsidR="00955B80">
        <w:t xml:space="preserve">food </w:t>
      </w:r>
      <w:r w:rsidR="006A707A">
        <w:t xml:space="preserve">safety </w:t>
      </w:r>
      <w:r w:rsidRPr="00C00E24" w:rsidR="00955B80">
        <w:t>knowledge</w:t>
      </w:r>
      <w:r w:rsidRPr="00C00E24" w:rsidR="00BC657D">
        <w:t>, attitudes</w:t>
      </w:r>
      <w:r w:rsidRPr="00C00E24" w:rsidR="00955B80">
        <w:t xml:space="preserve"> and practices than </w:t>
      </w:r>
      <w:r w:rsidR="00701ACB">
        <w:t>English speaking managers</w:t>
      </w:r>
      <w:r w:rsidRPr="00C00E24" w:rsidR="00955B80">
        <w:t xml:space="preserve">, but the resources are not available to include non-English speaking </w:t>
      </w:r>
      <w:r w:rsidRPr="00C00E24" w:rsidR="00BC657D">
        <w:t>staff</w:t>
      </w:r>
      <w:r w:rsidRPr="00C00E24" w:rsidR="00955B80">
        <w:t xml:space="preserve"> in the stud</w:t>
      </w:r>
      <w:r w:rsidR="00701ACB">
        <w:t>y.</w:t>
      </w:r>
      <w:r w:rsidRPr="00C00E24" w:rsidR="00955B80">
        <w:t xml:space="preserve">  </w:t>
      </w:r>
    </w:p>
    <w:p w:rsidRPr="00C00E24" w:rsidR="00955B80" w:rsidP="00955B80" w:rsidRDefault="00955B80"/>
    <w:p w:rsidR="00955B80" w:rsidP="00955B80" w:rsidRDefault="00955B80">
      <w:r w:rsidRPr="00C00E24">
        <w:t>Any presentation of data from this study will acknowledge these potential biases and include a discussion of how they impact data interpretation.</w:t>
      </w:r>
    </w:p>
    <w:p w:rsidRPr="00311E9D" w:rsidR="00955B80" w:rsidP="00955B80" w:rsidRDefault="00955B80"/>
    <w:p w:rsidRPr="007E01DD" w:rsidR="00955B80" w:rsidP="00955B80" w:rsidRDefault="00955B80">
      <w:pPr>
        <w:rPr>
          <w:b/>
        </w:rPr>
      </w:pPr>
      <w:r w:rsidRPr="00DF5722">
        <w:rPr>
          <w:b/>
        </w:rPr>
        <w:t>3. Methods to Maximize Response Rates and Deal with No</w:t>
      </w:r>
      <w:r w:rsidRPr="007E01DD" w:rsidR="004D23BF">
        <w:rPr>
          <w:b/>
        </w:rPr>
        <w:t>n</w:t>
      </w:r>
      <w:r w:rsidRPr="007E01DD">
        <w:rPr>
          <w:b/>
        </w:rPr>
        <w:t xml:space="preserve">response </w:t>
      </w:r>
    </w:p>
    <w:p w:rsidRPr="00611723" w:rsidR="00955B80" w:rsidP="00955B80" w:rsidRDefault="00955B80">
      <w:pPr>
        <w:autoSpaceDE w:val="0"/>
        <w:autoSpaceDN w:val="0"/>
        <w:adjustRightInd w:val="0"/>
        <w:ind w:left="720" w:hanging="432"/>
        <w:rPr>
          <w:b/>
        </w:rPr>
      </w:pPr>
    </w:p>
    <w:p w:rsidRPr="000C556D" w:rsidR="00955B80" w:rsidP="00955B80" w:rsidRDefault="00955B80">
      <w:pPr>
        <w:pStyle w:val="BodyText"/>
        <w:spacing w:after="0"/>
      </w:pPr>
      <w:r w:rsidRPr="006978B6">
        <w:t>We will engage in several activities designed to maximize response rates.  First, all recruiters will receive traini</w:t>
      </w:r>
      <w:r w:rsidR="00623637">
        <w:t>ng on the recruiting process that will be locally developed by EHS-Net sites</w:t>
      </w:r>
      <w:r w:rsidR="00694D3F">
        <w:t xml:space="preserve">, including advertising the study to potential participating restaurants (Attachment </w:t>
      </w:r>
      <w:r w:rsidR="00C3583E">
        <w:t>1</w:t>
      </w:r>
      <w:r w:rsidR="00694D3F">
        <w:t>)</w:t>
      </w:r>
      <w:r w:rsidR="00623637">
        <w:t>.</w:t>
      </w:r>
      <w:r w:rsidRPr="007E6865">
        <w:t xml:space="preserve">  Second, multiple attempts will be made to contact potential respondents.  Specifically, recruiters will make </w:t>
      </w:r>
      <w:r w:rsidR="00701ACB">
        <w:t>5</w:t>
      </w:r>
      <w:r w:rsidRPr="007E6865">
        <w:t xml:space="preserve"> attempts over 5 days to get a participation response from establishments they have not been able to contact, and </w:t>
      </w:r>
      <w:r w:rsidRPr="007E6427">
        <w:t xml:space="preserve">5 attempts over 5 </w:t>
      </w:r>
      <w:r w:rsidRPr="007E6427" w:rsidR="00694D3F">
        <w:t>days to</w:t>
      </w:r>
      <w:r w:rsidRPr="007E6427">
        <w:t xml:space="preserve"> get a participation response from </w:t>
      </w:r>
      <w:r w:rsidRPr="00B72CE6" w:rsidR="00BC657D">
        <w:t>restaurants</w:t>
      </w:r>
      <w:r w:rsidRPr="00F2254C">
        <w:t xml:space="preserve"> that have not provided a response (e.g., ‘call back later’).  Third, </w:t>
      </w:r>
      <w:r w:rsidR="00B731BE">
        <w:t>the r</w:t>
      </w:r>
      <w:r w:rsidRPr="00F2254C">
        <w:t xml:space="preserve">ecruiting script will emphasize </w:t>
      </w:r>
      <w:r w:rsidRPr="00F2254C" w:rsidR="00835873">
        <w:t>t</w:t>
      </w:r>
      <w:r w:rsidR="00835873">
        <w:t>hree</w:t>
      </w:r>
      <w:r w:rsidRPr="00F2254C" w:rsidR="00835873">
        <w:t xml:space="preserve"> </w:t>
      </w:r>
      <w:r w:rsidRPr="00F2254C">
        <w:t xml:space="preserve">issues that have been shown to increase response rates—the </w:t>
      </w:r>
      <w:r w:rsidR="00694D3F">
        <w:t>protected</w:t>
      </w:r>
      <w:r w:rsidRPr="00F2254C">
        <w:t xml:space="preserve"> nature </w:t>
      </w:r>
      <w:r w:rsidRPr="000C556D">
        <w:t>of the data collection</w:t>
      </w:r>
      <w:r w:rsidR="00835873">
        <w:t>,</w:t>
      </w:r>
      <w:r w:rsidRPr="000C556D">
        <w:t xml:space="preserve"> the importance of the respondents’ participation in the study</w:t>
      </w:r>
      <w:r w:rsidR="00835873">
        <w:t>, and the additional training materials to reduce the incidence of ill employees working</w:t>
      </w:r>
      <w:r w:rsidR="00B731BE">
        <w:t xml:space="preserve"> (Attachment </w:t>
      </w:r>
      <w:r w:rsidR="00C3583E">
        <w:t>2</w:t>
      </w:r>
      <w:r w:rsidR="00B731BE">
        <w:t>)</w:t>
      </w:r>
      <w:r w:rsidRPr="000C556D">
        <w:t xml:space="preserve">.  </w:t>
      </w:r>
    </w:p>
    <w:p w:rsidRPr="000C556D" w:rsidR="0064179B" w:rsidP="00955B80" w:rsidRDefault="0064179B">
      <w:pPr>
        <w:pStyle w:val="BodyText"/>
        <w:spacing w:after="0"/>
      </w:pPr>
    </w:p>
    <w:p w:rsidRPr="00C00E24" w:rsidR="00955B80" w:rsidP="00955B80" w:rsidRDefault="00955B80">
      <w:pPr>
        <w:autoSpaceDE w:val="0"/>
        <w:autoSpaceDN w:val="0"/>
        <w:adjustRightInd w:val="0"/>
        <w:ind w:left="432" w:hanging="432"/>
        <w:rPr>
          <w:b/>
        </w:rPr>
      </w:pPr>
      <w:r w:rsidRPr="00C00E24">
        <w:rPr>
          <w:b/>
        </w:rPr>
        <w:t xml:space="preserve">4. Test of Procedures or Methods to be Undertaken </w:t>
      </w:r>
    </w:p>
    <w:p w:rsidRPr="00C00E24" w:rsidR="00955B80" w:rsidP="00955B80" w:rsidRDefault="00955B80"/>
    <w:p w:rsidRPr="00C00E24" w:rsidR="00955B80" w:rsidP="00955B80" w:rsidRDefault="00564CB4">
      <w:r w:rsidRPr="00C00E24">
        <w:t xml:space="preserve">The data collection materials and methods were based on those used in other previous, successful EHS-Net studies </w:t>
      </w:r>
      <w:r w:rsidR="006A707A">
        <w:fldChar w:fldCharType="begin">
          <w:fldData xml:space="preserve">PEVuZE5vdGU+PENpdGU+PEF1dGhvcj5Ccm93bjwvQXV0aG9yPjxZZWFyPjIwMTI8L1llYXI+PFJl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</w:fldData>
        </w:fldChar>
      </w:r>
      <w:r w:rsidR="00D24EE4">
        <w:instrText xml:space="preserve"> ADDIN EN.CITE </w:instrText>
      </w:r>
      <w:r w:rsidR="00D24EE4">
        <w:fldChar w:fldCharType="begin">
          <w:fldData xml:space="preserve">PEVuZE5vdGU+PENpdGU+PEF1dGhvcj5Ccm93bjwvQXV0aG9yPjxZZWFyPjIwMTI8L1llYXI+PFJl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</w:fldData>
        </w:fldChar>
      </w:r>
      <w:r w:rsidR="00D24EE4">
        <w:instrText xml:space="preserve"> ADDIN EN.CITE.DATA </w:instrText>
      </w:r>
      <w:r w:rsidR="00D24EE4">
        <w:fldChar w:fldCharType="end"/>
      </w:r>
      <w:r w:rsidR="006A707A">
        <w:fldChar w:fldCharType="separate"/>
      </w:r>
      <w:r w:rsidR="00D24EE4">
        <w:rPr>
          <w:noProof/>
        </w:rPr>
        <w:t>(Bogard et al., 2013; Laura Green Brown et al., 2012; Coleman et al., 2013; Green Brown et al., 2013; Green et al., 2006; Kirkland et al., 2009; Lee et al., 2004; Sumner et al., 2011)</w:t>
      </w:r>
      <w:r w:rsidR="006A707A">
        <w:fldChar w:fldCharType="end"/>
      </w:r>
      <w:r w:rsidR="006A707A">
        <w:t xml:space="preserve">.  </w:t>
      </w:r>
      <w:r w:rsidRPr="00C00E24" w:rsidR="00955B80">
        <w:t xml:space="preserve">All data collection materials were reviewed and evaluated by key EHS-Net specialists whom are experienced with collecting data for EHS-Net studies. </w:t>
      </w:r>
      <w:r w:rsidRPr="00C00E24">
        <w:t xml:space="preserve">They were also reviewed by </w:t>
      </w:r>
      <w:r w:rsidRPr="00C00E24">
        <w:lastRenderedPageBreak/>
        <w:t>CDC EHS-Net personnel with extensive experience in developing and conducting EHS-Net studies</w:t>
      </w:r>
      <w:r w:rsidRPr="00C00E24" w:rsidR="00955B80">
        <w:t xml:space="preserve">. </w:t>
      </w:r>
      <w:r w:rsidRPr="00C00E24" w:rsidR="00EE2914">
        <w:t xml:space="preserve">Given that we are experienced in collecting data from retail food establishments with these types of </w:t>
      </w:r>
      <w:r w:rsidRPr="00C00E24" w:rsidR="009F223E">
        <w:t>instruments and methods</w:t>
      </w:r>
      <w:r w:rsidRPr="00C00E24" w:rsidR="00EE2914">
        <w:t xml:space="preserve"> (this will be the </w:t>
      </w:r>
      <w:r w:rsidR="006A707A">
        <w:t>ten</w:t>
      </w:r>
      <w:r w:rsidRPr="00C00E24" w:rsidR="0048700C">
        <w:t>th multisite</w:t>
      </w:r>
      <w:r w:rsidRPr="00C00E24" w:rsidR="00EE2914">
        <w:t xml:space="preserve"> study we have conducted in retail food establishments using similar data collection </w:t>
      </w:r>
      <w:r w:rsidRPr="00C00E24" w:rsidR="009F223E">
        <w:t xml:space="preserve">instruments and </w:t>
      </w:r>
      <w:r w:rsidRPr="00C00E24" w:rsidR="00EE2914">
        <w:t xml:space="preserve">methods), we are confident that the study is designed well </w:t>
      </w:r>
      <w:r w:rsidRPr="00C00E24" w:rsidR="009F223E">
        <w:t>and</w:t>
      </w:r>
      <w:r w:rsidRPr="00C00E24" w:rsidR="00EE2914">
        <w:t xml:space="preserve"> </w:t>
      </w:r>
      <w:r w:rsidRPr="00C00E24">
        <w:t xml:space="preserve">do not anticipate the need to make changes to the data collection instruments. If we do need to make changes as a result of the pilot, we anticipate that they will be </w:t>
      </w:r>
      <w:r w:rsidRPr="00C00E24" w:rsidR="00955B80">
        <w:t>minor</w:t>
      </w:r>
      <w:r w:rsidRPr="00C00E24" w:rsidR="00EE2914">
        <w:t xml:space="preserve">. </w:t>
      </w:r>
      <w:r w:rsidRPr="00C00E24" w:rsidR="00955B80">
        <w:t>OMB will be notified of any changes to the data collection instruments through the non-substantive change request.</w:t>
      </w:r>
    </w:p>
    <w:p w:rsidRPr="00C00E24" w:rsidR="00955B80" w:rsidP="00955B80" w:rsidRDefault="00955B80">
      <w:pPr>
        <w:autoSpaceDE w:val="0"/>
        <w:autoSpaceDN w:val="0"/>
        <w:adjustRightInd w:val="0"/>
        <w:ind w:left="432" w:hanging="432"/>
        <w:rPr>
          <w:b/>
        </w:rPr>
      </w:pPr>
    </w:p>
    <w:p w:rsidR="00EC5A7B" w:rsidP="003566B6" w:rsidRDefault="00A93271">
      <w:r w:rsidRPr="005010CA">
        <w:rPr>
          <w:b/>
        </w:rPr>
        <w:t>Data Analysis Plan</w:t>
      </w:r>
      <w:r w:rsidRPr="005010CA" w:rsidR="005F52B5">
        <w:t xml:space="preserve">. </w:t>
      </w:r>
      <w:r w:rsidRPr="005010CA" w:rsidR="00EC5A7B">
        <w:t>The primary purpose of this data collection is to examine whether an educational intervention can lead to an increase in written ill worker management plans.</w:t>
      </w:r>
      <w:r w:rsidRPr="005010CA" w:rsidR="00234736">
        <w:t xml:space="preserve">  </w:t>
      </w:r>
      <w:r w:rsidR="005010CA">
        <w:t>To address the purpose of this data collections, we will conduct descriptive analyses (frequencies, means, etc).  Tables B.4.1-4.3 contain the variables included in these analyses.  Table B.4.4 contains variables used to describe the restaurant</w:t>
      </w:r>
      <w:r w:rsidR="00694D3F">
        <w:t xml:space="preserve"> </w:t>
      </w:r>
      <w:r w:rsidR="005010CA">
        <w:t>along with the managers.  Table B.4.5 is a table shell that illustrates how we may analyze and present the descriptive data collected from this study.</w:t>
      </w:r>
    </w:p>
    <w:p w:rsidR="00EC5A7B" w:rsidP="003566B6" w:rsidRDefault="00EC5A7B"/>
    <w:p w:rsidR="00AF7F1E" w:rsidP="003566B6" w:rsidRDefault="000433FD">
      <w:pPr>
        <w:rPr>
          <w:b/>
        </w:rPr>
      </w:pPr>
      <w:r>
        <w:rPr>
          <w:b/>
        </w:rPr>
        <w:t xml:space="preserve">Table B.4.1 </w:t>
      </w:r>
      <w:r w:rsidR="000755A1">
        <w:rPr>
          <w:b/>
        </w:rPr>
        <w:t xml:space="preserve">Interview variables measuring the change in ill worker </w:t>
      </w:r>
      <w:r>
        <w:rPr>
          <w:b/>
        </w:rPr>
        <w:t>policies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98"/>
        <w:gridCol w:w="1278"/>
      </w:tblGrid>
      <w:tr w:rsidRPr="00A111B5" w:rsidR="000433FD" w:rsidTr="00A111B5">
        <w:tc>
          <w:tcPr>
            <w:tcW w:w="8298" w:type="dxa"/>
            <w:shd w:val="clear" w:color="auto" w:fill="auto"/>
          </w:tcPr>
          <w:p w:rsidRPr="00CF2C0E" w:rsidR="000433FD" w:rsidP="003566B6" w:rsidRDefault="000433FD">
            <w:pPr>
              <w:rPr>
                <w:b/>
                <w:i/>
              </w:rPr>
            </w:pPr>
            <w:r w:rsidRPr="00CF2C0E">
              <w:rPr>
                <w:b/>
                <w:i/>
              </w:rPr>
              <w:t>Item Content</w:t>
            </w:r>
          </w:p>
        </w:tc>
        <w:tc>
          <w:tcPr>
            <w:tcW w:w="1278" w:type="dxa"/>
            <w:shd w:val="clear" w:color="auto" w:fill="auto"/>
          </w:tcPr>
          <w:p w:rsidRPr="00CF2C0E" w:rsidR="000433FD" w:rsidP="003566B6" w:rsidRDefault="000433FD">
            <w:pPr>
              <w:rPr>
                <w:b/>
              </w:rPr>
            </w:pPr>
            <w:r w:rsidRPr="00CF2C0E">
              <w:rPr>
                <w:b/>
              </w:rPr>
              <w:t>MI#</w:t>
            </w:r>
          </w:p>
        </w:tc>
      </w:tr>
      <w:tr w:rsidRPr="00A111B5" w:rsidR="00661A41" w:rsidTr="00A111B5">
        <w:tc>
          <w:tcPr>
            <w:tcW w:w="9576" w:type="dxa"/>
            <w:gridSpan w:val="2"/>
            <w:shd w:val="clear" w:color="auto" w:fill="auto"/>
          </w:tcPr>
          <w:p w:rsidRPr="00CF2C0E" w:rsidR="00661A41" w:rsidP="003566B6" w:rsidRDefault="00661A41">
            <w:pPr>
              <w:rPr>
                <w:b/>
              </w:rPr>
            </w:pPr>
            <w:r w:rsidRPr="00CF2C0E">
              <w:rPr>
                <w:b/>
              </w:rPr>
              <w:t>Policy existence</w:t>
            </w:r>
          </w:p>
        </w:tc>
      </w:tr>
      <w:tr w:rsidRPr="00A111B5" w:rsidR="000433FD" w:rsidTr="00A111B5">
        <w:tc>
          <w:tcPr>
            <w:tcW w:w="8298" w:type="dxa"/>
            <w:shd w:val="clear" w:color="auto" w:fill="auto"/>
          </w:tcPr>
          <w:p w:rsidRPr="00CF2C0E" w:rsidR="000433FD" w:rsidP="003566B6" w:rsidRDefault="00CB5EA7">
            <w:r w:rsidRPr="00CF2C0E">
              <w:t>Does this restaurant have a policy about what to do if an employee is sick</w:t>
            </w:r>
          </w:p>
        </w:tc>
        <w:tc>
          <w:tcPr>
            <w:tcW w:w="1278" w:type="dxa"/>
            <w:shd w:val="clear" w:color="auto" w:fill="auto"/>
          </w:tcPr>
          <w:p w:rsidRPr="00CF2C0E" w:rsidR="000433FD" w:rsidP="003566B6" w:rsidRDefault="00694D3F">
            <w:r w:rsidRPr="00CF2C0E">
              <w:t>1</w:t>
            </w:r>
            <w:r w:rsidRPr="00CF2C0E" w:rsidR="001C604A">
              <w:t>5</w:t>
            </w:r>
          </w:p>
        </w:tc>
      </w:tr>
      <w:tr w:rsidRPr="00A111B5" w:rsidR="00CB5EA7" w:rsidTr="00A111B5">
        <w:tc>
          <w:tcPr>
            <w:tcW w:w="8298" w:type="dxa"/>
            <w:shd w:val="clear" w:color="auto" w:fill="auto"/>
          </w:tcPr>
          <w:p w:rsidRPr="00CF2C0E" w:rsidR="00CB5EA7" w:rsidP="003566B6" w:rsidRDefault="00CB5EA7">
            <w:r w:rsidRPr="00CF2C0E">
              <w:t>Is the policy written or verbal</w:t>
            </w:r>
          </w:p>
        </w:tc>
        <w:tc>
          <w:tcPr>
            <w:tcW w:w="1278" w:type="dxa"/>
            <w:shd w:val="clear" w:color="auto" w:fill="auto"/>
          </w:tcPr>
          <w:p w:rsidRPr="00CF2C0E" w:rsidR="00CB5EA7" w:rsidP="003566B6" w:rsidRDefault="00694D3F">
            <w:r w:rsidRPr="00CF2C0E">
              <w:t>1</w:t>
            </w:r>
            <w:r w:rsidRPr="00CF2C0E" w:rsidR="001C604A">
              <w:t>5</w:t>
            </w:r>
            <w:r w:rsidRPr="00CF2C0E">
              <w:t>a</w:t>
            </w:r>
          </w:p>
        </w:tc>
      </w:tr>
      <w:tr w:rsidRPr="00A111B5" w:rsidR="00CB5EA7" w:rsidTr="00A111B5">
        <w:tc>
          <w:tcPr>
            <w:tcW w:w="8298" w:type="dxa"/>
            <w:shd w:val="clear" w:color="auto" w:fill="auto"/>
          </w:tcPr>
          <w:p w:rsidRPr="00CF2C0E" w:rsidR="00CB5EA7" w:rsidP="003566B6" w:rsidRDefault="00CB5EA7">
            <w:r w:rsidRPr="00CF2C0E">
              <w:t>Are employees trained on this policy</w:t>
            </w:r>
          </w:p>
        </w:tc>
        <w:tc>
          <w:tcPr>
            <w:tcW w:w="1278" w:type="dxa"/>
            <w:shd w:val="clear" w:color="auto" w:fill="auto"/>
          </w:tcPr>
          <w:p w:rsidRPr="00CF2C0E" w:rsidR="00CB5EA7" w:rsidP="003566B6" w:rsidRDefault="00694D3F">
            <w:r w:rsidRPr="00CF2C0E">
              <w:t>1</w:t>
            </w:r>
            <w:r w:rsidRPr="00CF2C0E" w:rsidR="001C604A">
              <w:t>5</w:t>
            </w:r>
            <w:r w:rsidRPr="00CF2C0E">
              <w:t>b</w:t>
            </w:r>
          </w:p>
        </w:tc>
      </w:tr>
      <w:tr w:rsidRPr="00A111B5" w:rsidR="00CB5EA7" w:rsidTr="00A111B5">
        <w:tc>
          <w:tcPr>
            <w:tcW w:w="8298" w:type="dxa"/>
            <w:shd w:val="clear" w:color="auto" w:fill="auto"/>
          </w:tcPr>
          <w:p w:rsidRPr="00CF2C0E" w:rsidR="00CB5EA7" w:rsidP="003566B6" w:rsidRDefault="00CB5EA7">
            <w:r w:rsidRPr="00CF2C0E">
              <w:t>How are employees trained on this policy</w:t>
            </w:r>
          </w:p>
        </w:tc>
        <w:tc>
          <w:tcPr>
            <w:tcW w:w="1278" w:type="dxa"/>
            <w:shd w:val="clear" w:color="auto" w:fill="auto"/>
          </w:tcPr>
          <w:p w:rsidRPr="00CF2C0E" w:rsidR="00CB5EA7" w:rsidP="003566B6" w:rsidRDefault="00F37CE3">
            <w:r w:rsidRPr="00CF2C0E">
              <w:t>1</w:t>
            </w:r>
            <w:r w:rsidRPr="00CF2C0E" w:rsidR="001C604A">
              <w:t>5</w:t>
            </w:r>
            <w:r w:rsidRPr="00CF2C0E">
              <w:t>bi</w:t>
            </w:r>
          </w:p>
        </w:tc>
      </w:tr>
      <w:tr w:rsidRPr="00A111B5" w:rsidR="00CB5EA7" w:rsidTr="00A111B5">
        <w:tc>
          <w:tcPr>
            <w:tcW w:w="8298" w:type="dxa"/>
            <w:shd w:val="clear" w:color="auto" w:fill="auto"/>
          </w:tcPr>
          <w:p w:rsidRPr="00CF2C0E" w:rsidR="00CB5EA7" w:rsidP="003566B6" w:rsidRDefault="00CB5EA7">
            <w:r w:rsidRPr="00CF2C0E">
              <w:t>Who does this policy apply to</w:t>
            </w:r>
          </w:p>
        </w:tc>
        <w:tc>
          <w:tcPr>
            <w:tcW w:w="1278" w:type="dxa"/>
            <w:shd w:val="clear" w:color="auto" w:fill="auto"/>
          </w:tcPr>
          <w:p w:rsidRPr="00CF2C0E" w:rsidR="00CB5EA7" w:rsidP="00623637" w:rsidRDefault="00F37CE3">
            <w:r w:rsidRPr="00CF2C0E">
              <w:t>1</w:t>
            </w:r>
            <w:r w:rsidRPr="00CF2C0E" w:rsidR="001C604A">
              <w:t>5</w:t>
            </w:r>
            <w:r w:rsidRPr="00CF2C0E">
              <w:t>e</w:t>
            </w:r>
          </w:p>
        </w:tc>
      </w:tr>
      <w:tr w:rsidRPr="00A111B5" w:rsidR="00CB5EA7" w:rsidTr="00A111B5">
        <w:tc>
          <w:tcPr>
            <w:tcW w:w="8298" w:type="dxa"/>
            <w:shd w:val="clear" w:color="auto" w:fill="auto"/>
          </w:tcPr>
          <w:p w:rsidRPr="00CF2C0E" w:rsidR="00CB5EA7" w:rsidP="003566B6" w:rsidRDefault="00CB5EA7">
            <w:r w:rsidRPr="00CF2C0E">
              <w:t>Who in the restaurant would be able to make changes to this restaurant</w:t>
            </w:r>
            <w:r w:rsidRPr="00CF2C0E" w:rsidR="00CF2C0E">
              <w:t>’</w:t>
            </w:r>
            <w:r w:rsidRPr="00CF2C0E">
              <w:t>s ill worker policy</w:t>
            </w:r>
          </w:p>
        </w:tc>
        <w:tc>
          <w:tcPr>
            <w:tcW w:w="1278" w:type="dxa"/>
            <w:shd w:val="clear" w:color="auto" w:fill="auto"/>
          </w:tcPr>
          <w:p w:rsidRPr="00CF2C0E" w:rsidR="00CB5EA7" w:rsidP="003566B6" w:rsidRDefault="00CF2C0E">
            <w:r w:rsidRPr="00CF2C0E">
              <w:t>25</w:t>
            </w:r>
          </w:p>
        </w:tc>
      </w:tr>
      <w:tr w:rsidRPr="00A111B5" w:rsidR="00661A41" w:rsidTr="00A111B5">
        <w:tc>
          <w:tcPr>
            <w:tcW w:w="9576" w:type="dxa"/>
            <w:gridSpan w:val="2"/>
            <w:shd w:val="clear" w:color="auto" w:fill="auto"/>
          </w:tcPr>
          <w:p w:rsidRPr="00CF2C0E" w:rsidR="00661A41" w:rsidP="003566B6" w:rsidRDefault="00661A41">
            <w:r w:rsidRPr="00CF2C0E">
              <w:rPr>
                <w:b/>
              </w:rPr>
              <w:t>Reporting of illness</w:t>
            </w:r>
          </w:p>
        </w:tc>
      </w:tr>
      <w:tr w:rsidRPr="00A111B5" w:rsidR="00CB5EA7" w:rsidTr="00CF2C0E">
        <w:trPr>
          <w:trHeight w:val="368"/>
        </w:trPr>
        <w:tc>
          <w:tcPr>
            <w:tcW w:w="8298" w:type="dxa"/>
            <w:shd w:val="clear" w:color="auto" w:fill="auto"/>
          </w:tcPr>
          <w:p w:rsidRPr="00CF2C0E" w:rsidR="00CB5EA7" w:rsidP="00CF2C0E" w:rsidRDefault="00CF2C0E">
            <w:pPr>
              <w:pStyle w:val="ListParagraph"/>
              <w:spacing w:after="0" w:line="240" w:lineRule="auto"/>
              <w:ind w:left="0"/>
              <w:contextualSpacing w:val="0"/>
              <w:rPr>
                <w:rFonts w:ascii="Times New Roman" w:hAnsi="Times New Roman"/>
                <w:bCs/>
                <w:sz w:val="24"/>
                <w:szCs w:val="24"/>
              </w:rPr>
            </w:pPr>
            <w:r w:rsidRPr="00CF2C0E">
              <w:rPr>
                <w:rFonts w:ascii="Times New Roman" w:hAnsi="Times New Roman" w:eastAsia="MS Gothic"/>
                <w:bCs/>
                <w:sz w:val="24"/>
                <w:szCs w:val="24"/>
              </w:rPr>
              <w:t>Are employees required to let a manager know when they are sick</w:t>
            </w:r>
          </w:p>
        </w:tc>
        <w:tc>
          <w:tcPr>
            <w:tcW w:w="1278" w:type="dxa"/>
            <w:shd w:val="clear" w:color="auto" w:fill="auto"/>
          </w:tcPr>
          <w:p w:rsidRPr="00CF2C0E" w:rsidR="00CB5EA7" w:rsidP="00CF2C0E" w:rsidRDefault="00F37CE3">
            <w:r w:rsidRPr="00CF2C0E">
              <w:t>1</w:t>
            </w:r>
            <w:r w:rsidRPr="00CF2C0E" w:rsidR="00CF2C0E">
              <w:t>4</w:t>
            </w:r>
          </w:p>
        </w:tc>
      </w:tr>
      <w:tr w:rsidRPr="00A111B5" w:rsidR="006D1CB3" w:rsidTr="00A111B5">
        <w:tc>
          <w:tcPr>
            <w:tcW w:w="8298" w:type="dxa"/>
            <w:shd w:val="clear" w:color="auto" w:fill="auto"/>
          </w:tcPr>
          <w:p w:rsidRPr="00CF2C0E" w:rsidR="006D1CB3" w:rsidP="00835873" w:rsidRDefault="00CF2C0E">
            <w:pPr>
              <w:rPr>
                <w:bCs/>
              </w:rPr>
            </w:pPr>
            <w:r w:rsidRPr="00CF2C0E">
              <w:rPr>
                <w:bCs/>
              </w:rPr>
              <w:t xml:space="preserve">Is there a log of when employees call in or are sent home sick                        </w:t>
            </w:r>
          </w:p>
        </w:tc>
        <w:tc>
          <w:tcPr>
            <w:tcW w:w="1278" w:type="dxa"/>
            <w:shd w:val="clear" w:color="auto" w:fill="auto"/>
          </w:tcPr>
          <w:p w:rsidRPr="00CF2C0E" w:rsidR="006D1CB3" w:rsidP="003566B6" w:rsidRDefault="00F37CE3">
            <w:r w:rsidRPr="00CF2C0E">
              <w:t>1</w:t>
            </w:r>
            <w:r w:rsidRPr="00CF2C0E" w:rsidR="00CF2C0E">
              <w:t>6</w:t>
            </w:r>
          </w:p>
        </w:tc>
      </w:tr>
      <w:tr w:rsidRPr="00A111B5" w:rsidR="006D1CB3" w:rsidTr="00A111B5">
        <w:tc>
          <w:tcPr>
            <w:tcW w:w="8298" w:type="dxa"/>
            <w:shd w:val="clear" w:color="auto" w:fill="auto"/>
          </w:tcPr>
          <w:p w:rsidRPr="00CF2C0E" w:rsidR="006D1CB3" w:rsidP="003566B6" w:rsidRDefault="006D1CB3">
            <w:r w:rsidRPr="00CF2C0E">
              <w:t>Approximately how many employees have you had that were out sick over the past month</w:t>
            </w:r>
          </w:p>
        </w:tc>
        <w:tc>
          <w:tcPr>
            <w:tcW w:w="1278" w:type="dxa"/>
            <w:shd w:val="clear" w:color="auto" w:fill="auto"/>
          </w:tcPr>
          <w:p w:rsidRPr="00CF2C0E" w:rsidR="006D1CB3" w:rsidP="003566B6" w:rsidRDefault="00F37CE3">
            <w:r w:rsidRPr="00CF2C0E">
              <w:t>1</w:t>
            </w:r>
            <w:r w:rsidRPr="00CF2C0E" w:rsidR="00CF2C0E">
              <w:t>7</w:t>
            </w:r>
          </w:p>
        </w:tc>
      </w:tr>
      <w:tr w:rsidRPr="00A111B5" w:rsidR="00661A41" w:rsidTr="00A111B5">
        <w:tc>
          <w:tcPr>
            <w:tcW w:w="9576" w:type="dxa"/>
            <w:gridSpan w:val="2"/>
            <w:shd w:val="clear" w:color="auto" w:fill="auto"/>
          </w:tcPr>
          <w:p w:rsidRPr="00CF2C0E" w:rsidR="00661A41" w:rsidP="003566B6" w:rsidRDefault="00661A41">
            <w:r w:rsidRPr="00CF2C0E">
              <w:rPr>
                <w:b/>
              </w:rPr>
              <w:t>Restriction/Exclusion of ill employees</w:t>
            </w:r>
          </w:p>
        </w:tc>
      </w:tr>
      <w:tr w:rsidRPr="00A111B5" w:rsidR="006D1CB3" w:rsidTr="00A111B5">
        <w:tc>
          <w:tcPr>
            <w:tcW w:w="8298" w:type="dxa"/>
            <w:shd w:val="clear" w:color="auto" w:fill="auto"/>
          </w:tcPr>
          <w:p w:rsidRPr="00CF2C0E" w:rsidR="006D1CB3" w:rsidP="003566B6" w:rsidRDefault="006D1CB3">
            <w:r w:rsidRPr="00CF2C0E">
              <w:t>What symptoms or illnesses does the policy cover and what actions do you take</w:t>
            </w:r>
          </w:p>
        </w:tc>
        <w:tc>
          <w:tcPr>
            <w:tcW w:w="1278" w:type="dxa"/>
            <w:shd w:val="clear" w:color="auto" w:fill="auto"/>
          </w:tcPr>
          <w:p w:rsidRPr="00CF2C0E" w:rsidR="006D1CB3" w:rsidP="003566B6" w:rsidRDefault="00F37CE3">
            <w:r w:rsidRPr="00CF2C0E">
              <w:t>1</w:t>
            </w:r>
            <w:r w:rsidRPr="00CF2C0E" w:rsidR="00CF2C0E">
              <w:t>5</w:t>
            </w:r>
            <w:r w:rsidRPr="00CF2C0E">
              <w:t>c</w:t>
            </w:r>
          </w:p>
        </w:tc>
      </w:tr>
      <w:tr w:rsidRPr="00A111B5" w:rsidR="00661A41" w:rsidTr="00A111B5">
        <w:tc>
          <w:tcPr>
            <w:tcW w:w="9576" w:type="dxa"/>
            <w:gridSpan w:val="2"/>
            <w:shd w:val="clear" w:color="auto" w:fill="auto"/>
          </w:tcPr>
          <w:p w:rsidRPr="00CF2C0E" w:rsidR="00661A41" w:rsidP="003566B6" w:rsidRDefault="00661A41">
            <w:r w:rsidRPr="00CF2C0E">
              <w:rPr>
                <w:b/>
              </w:rPr>
              <w:t>When to allow return to work</w:t>
            </w:r>
          </w:p>
        </w:tc>
      </w:tr>
      <w:tr w:rsidRPr="00A111B5" w:rsidR="006D1CB3" w:rsidTr="00A111B5">
        <w:tc>
          <w:tcPr>
            <w:tcW w:w="8298" w:type="dxa"/>
            <w:shd w:val="clear" w:color="auto" w:fill="auto"/>
          </w:tcPr>
          <w:p w:rsidRPr="00CF2C0E" w:rsidR="006D1CB3" w:rsidP="003566B6" w:rsidRDefault="006D1CB3">
            <w:r w:rsidRPr="00CF2C0E">
              <w:t>If you send an employee home or they call in sick what criteria do you use to let them return</w:t>
            </w:r>
          </w:p>
        </w:tc>
        <w:tc>
          <w:tcPr>
            <w:tcW w:w="1278" w:type="dxa"/>
            <w:shd w:val="clear" w:color="auto" w:fill="auto"/>
          </w:tcPr>
          <w:p w:rsidRPr="00CF2C0E" w:rsidR="006D1CB3" w:rsidP="003566B6" w:rsidRDefault="00F37CE3">
            <w:r w:rsidRPr="00CF2C0E">
              <w:t>1</w:t>
            </w:r>
            <w:r w:rsidRPr="00CF2C0E" w:rsidR="00CF2C0E">
              <w:t>5</w:t>
            </w:r>
            <w:r w:rsidRPr="00CF2C0E">
              <w:t>d</w:t>
            </w:r>
          </w:p>
        </w:tc>
      </w:tr>
      <w:tr w:rsidRPr="00A111B5" w:rsidR="00661A41" w:rsidTr="00A111B5">
        <w:tc>
          <w:tcPr>
            <w:tcW w:w="9576" w:type="dxa"/>
            <w:gridSpan w:val="2"/>
            <w:shd w:val="clear" w:color="auto" w:fill="auto"/>
          </w:tcPr>
          <w:p w:rsidRPr="00CF2C0E" w:rsidR="00661A41" w:rsidP="003566B6" w:rsidRDefault="00661A41">
            <w:r w:rsidRPr="00CF2C0E">
              <w:rPr>
                <w:b/>
              </w:rPr>
              <w:t>Practices to reduce the likelihood of an employee working while ill</w:t>
            </w:r>
          </w:p>
        </w:tc>
      </w:tr>
      <w:tr w:rsidRPr="00A111B5" w:rsidR="006D1CB3" w:rsidTr="00A111B5">
        <w:tc>
          <w:tcPr>
            <w:tcW w:w="8298" w:type="dxa"/>
            <w:shd w:val="clear" w:color="auto" w:fill="auto"/>
          </w:tcPr>
          <w:p w:rsidRPr="00CF2C0E" w:rsidR="006D1CB3" w:rsidP="003566B6" w:rsidRDefault="006D1CB3">
            <w:r w:rsidRPr="00CF2C0E">
              <w:t>Do you have any processes or procedures in place to keep ill workers from working</w:t>
            </w:r>
          </w:p>
        </w:tc>
        <w:tc>
          <w:tcPr>
            <w:tcW w:w="1278" w:type="dxa"/>
            <w:shd w:val="clear" w:color="auto" w:fill="auto"/>
          </w:tcPr>
          <w:p w:rsidRPr="00CF2C0E" w:rsidR="006D1CB3" w:rsidP="003566B6" w:rsidRDefault="00CF2C0E">
            <w:r w:rsidRPr="00CF2C0E">
              <w:t>22</w:t>
            </w:r>
          </w:p>
        </w:tc>
      </w:tr>
      <w:tr w:rsidRPr="00A111B5" w:rsidR="00661A41" w:rsidTr="00A111B5">
        <w:tc>
          <w:tcPr>
            <w:tcW w:w="9576" w:type="dxa"/>
            <w:gridSpan w:val="2"/>
            <w:shd w:val="clear" w:color="auto" w:fill="auto"/>
          </w:tcPr>
          <w:p w:rsidRPr="00CF2C0E" w:rsidR="00661A41" w:rsidP="003566B6" w:rsidRDefault="00661A41">
            <w:r w:rsidRPr="00CF2C0E">
              <w:rPr>
                <w:b/>
              </w:rPr>
              <w:t>Practices to minimize the spread of illness from an ill food worker or the environment</w:t>
            </w:r>
          </w:p>
        </w:tc>
      </w:tr>
      <w:tr w:rsidRPr="00A111B5" w:rsidR="002163E0" w:rsidTr="00A111B5">
        <w:tc>
          <w:tcPr>
            <w:tcW w:w="8298" w:type="dxa"/>
            <w:shd w:val="clear" w:color="auto" w:fill="auto"/>
          </w:tcPr>
          <w:p w:rsidRPr="00CF2C0E" w:rsidR="002163E0" w:rsidP="003566B6" w:rsidRDefault="00DF143B">
            <w:r w:rsidRPr="00CF2C0E">
              <w:t xml:space="preserve">Do you have written policies </w:t>
            </w:r>
            <w:r w:rsidRPr="00CF2C0E" w:rsidR="00CF2C0E">
              <w:t xml:space="preserve">or checklists </w:t>
            </w:r>
            <w:r w:rsidRPr="00CF2C0E">
              <w:t>for cleaning of the establishment</w:t>
            </w:r>
          </w:p>
        </w:tc>
        <w:tc>
          <w:tcPr>
            <w:tcW w:w="1278" w:type="dxa"/>
            <w:shd w:val="clear" w:color="auto" w:fill="auto"/>
          </w:tcPr>
          <w:p w:rsidRPr="00CF2C0E" w:rsidR="002163E0" w:rsidP="003566B6" w:rsidRDefault="00F37CE3">
            <w:r w:rsidRPr="00CF2C0E">
              <w:t>2</w:t>
            </w:r>
            <w:r w:rsidRPr="00CF2C0E" w:rsidR="00CF2C0E">
              <w:t>6</w:t>
            </w:r>
          </w:p>
        </w:tc>
      </w:tr>
      <w:tr w:rsidRPr="00A111B5" w:rsidR="00DF143B" w:rsidTr="00A111B5">
        <w:tc>
          <w:tcPr>
            <w:tcW w:w="8298" w:type="dxa"/>
            <w:shd w:val="clear" w:color="auto" w:fill="auto"/>
          </w:tcPr>
          <w:p w:rsidRPr="00CF2C0E" w:rsidR="00DF143B" w:rsidP="003566B6" w:rsidRDefault="00DF143B">
            <w:r w:rsidRPr="00CF2C0E">
              <w:t>Are there specific policies to address cleaning of vomit or diarrhea</w:t>
            </w:r>
          </w:p>
        </w:tc>
        <w:tc>
          <w:tcPr>
            <w:tcW w:w="1278" w:type="dxa"/>
            <w:shd w:val="clear" w:color="auto" w:fill="auto"/>
          </w:tcPr>
          <w:p w:rsidRPr="00CF2C0E" w:rsidR="00DF143B" w:rsidP="003566B6" w:rsidRDefault="00F37CE3">
            <w:r w:rsidRPr="00CF2C0E">
              <w:t>2</w:t>
            </w:r>
            <w:r w:rsidRPr="00CF2C0E" w:rsidR="00CF2C0E">
              <w:t>6</w:t>
            </w:r>
            <w:r w:rsidRPr="00CF2C0E">
              <w:t>a</w:t>
            </w:r>
          </w:p>
        </w:tc>
      </w:tr>
      <w:tr w:rsidRPr="00A111B5" w:rsidR="00DF143B" w:rsidTr="00A111B5">
        <w:tc>
          <w:tcPr>
            <w:tcW w:w="8298" w:type="dxa"/>
            <w:shd w:val="clear" w:color="auto" w:fill="auto"/>
          </w:tcPr>
          <w:p w:rsidRPr="00CF2C0E" w:rsidR="00DF143B" w:rsidP="003566B6" w:rsidRDefault="00DF143B">
            <w:r w:rsidRPr="00CF2C0E">
              <w:t>Does the policy include how to clean up the vomitus or feces</w:t>
            </w:r>
          </w:p>
        </w:tc>
        <w:tc>
          <w:tcPr>
            <w:tcW w:w="1278" w:type="dxa"/>
            <w:shd w:val="clear" w:color="auto" w:fill="auto"/>
          </w:tcPr>
          <w:p w:rsidRPr="00CF2C0E" w:rsidR="00DF143B" w:rsidP="003566B6" w:rsidRDefault="00F37CE3">
            <w:r w:rsidRPr="00CF2C0E">
              <w:t>2</w:t>
            </w:r>
            <w:r w:rsidRPr="00CF2C0E" w:rsidR="00CF2C0E">
              <w:t>6</w:t>
            </w:r>
            <w:r w:rsidRPr="00CF2C0E">
              <w:t>ai</w:t>
            </w:r>
          </w:p>
        </w:tc>
      </w:tr>
      <w:tr w:rsidRPr="00A111B5" w:rsidR="00DF143B" w:rsidTr="00A111B5">
        <w:tc>
          <w:tcPr>
            <w:tcW w:w="8298" w:type="dxa"/>
            <w:shd w:val="clear" w:color="auto" w:fill="auto"/>
          </w:tcPr>
          <w:p w:rsidRPr="00CF2C0E" w:rsidR="00DF143B" w:rsidP="003566B6" w:rsidRDefault="00DF143B">
            <w:r w:rsidRPr="00CF2C0E">
              <w:t>How to disinfect the area</w:t>
            </w:r>
          </w:p>
        </w:tc>
        <w:tc>
          <w:tcPr>
            <w:tcW w:w="1278" w:type="dxa"/>
            <w:shd w:val="clear" w:color="auto" w:fill="auto"/>
          </w:tcPr>
          <w:p w:rsidRPr="00CF2C0E" w:rsidR="00DF143B" w:rsidP="003566B6" w:rsidRDefault="00F37CE3">
            <w:r w:rsidRPr="00CF2C0E">
              <w:t>2</w:t>
            </w:r>
            <w:r w:rsidRPr="00CF2C0E" w:rsidR="00CF2C0E">
              <w:t>6</w:t>
            </w:r>
            <w:r w:rsidRPr="00CF2C0E">
              <w:t>ai1</w:t>
            </w:r>
          </w:p>
        </w:tc>
      </w:tr>
      <w:tr w:rsidRPr="00A111B5" w:rsidR="00DF143B" w:rsidTr="00A111B5">
        <w:tc>
          <w:tcPr>
            <w:tcW w:w="8298" w:type="dxa"/>
            <w:shd w:val="clear" w:color="auto" w:fill="auto"/>
          </w:tcPr>
          <w:p w:rsidRPr="00CF2C0E" w:rsidR="00DF143B" w:rsidP="003566B6" w:rsidRDefault="00DF143B">
            <w:r w:rsidRPr="00CF2C0E">
              <w:t xml:space="preserve">What type of sanitizer do you use and at what concentration for disinfecting these </w:t>
            </w:r>
            <w:r w:rsidRPr="00CF2C0E">
              <w:lastRenderedPageBreak/>
              <w:t>incidents</w:t>
            </w:r>
          </w:p>
        </w:tc>
        <w:tc>
          <w:tcPr>
            <w:tcW w:w="1278" w:type="dxa"/>
            <w:shd w:val="clear" w:color="auto" w:fill="auto"/>
          </w:tcPr>
          <w:p w:rsidRPr="00CF2C0E" w:rsidR="00DF143B" w:rsidP="003566B6" w:rsidRDefault="00F37CE3">
            <w:r w:rsidRPr="00CF2C0E">
              <w:lastRenderedPageBreak/>
              <w:t>2</w:t>
            </w:r>
            <w:r w:rsidRPr="00CF2C0E" w:rsidR="00CF2C0E">
              <w:t>6</w:t>
            </w:r>
            <w:r w:rsidRPr="00CF2C0E">
              <w:t>ai1a</w:t>
            </w:r>
          </w:p>
        </w:tc>
      </w:tr>
      <w:tr w:rsidRPr="00A111B5" w:rsidR="00DF143B" w:rsidTr="00A111B5">
        <w:tc>
          <w:tcPr>
            <w:tcW w:w="8298" w:type="dxa"/>
            <w:shd w:val="clear" w:color="auto" w:fill="auto"/>
          </w:tcPr>
          <w:p w:rsidRPr="00CF2C0E" w:rsidR="00DF143B" w:rsidP="003566B6" w:rsidRDefault="00DF143B">
            <w:r w:rsidRPr="00CF2C0E">
              <w:t>Do employees use any personal protective equipment while cleaning these incidents</w:t>
            </w:r>
          </w:p>
        </w:tc>
        <w:tc>
          <w:tcPr>
            <w:tcW w:w="1278" w:type="dxa"/>
            <w:shd w:val="clear" w:color="auto" w:fill="auto"/>
          </w:tcPr>
          <w:p w:rsidRPr="00CF2C0E" w:rsidR="00DF143B" w:rsidP="003566B6" w:rsidRDefault="00F37CE3">
            <w:r w:rsidRPr="00CF2C0E">
              <w:t>2</w:t>
            </w:r>
            <w:r w:rsidRPr="00CF2C0E" w:rsidR="00CF2C0E">
              <w:t>6</w:t>
            </w:r>
            <w:r w:rsidRPr="00CF2C0E">
              <w:t>b</w:t>
            </w:r>
          </w:p>
        </w:tc>
      </w:tr>
      <w:tr w:rsidRPr="00A111B5" w:rsidR="00DF143B" w:rsidTr="00A111B5">
        <w:tc>
          <w:tcPr>
            <w:tcW w:w="8298" w:type="dxa"/>
            <w:shd w:val="clear" w:color="auto" w:fill="auto"/>
          </w:tcPr>
          <w:p w:rsidRPr="00CF2C0E" w:rsidR="00DF143B" w:rsidP="003566B6" w:rsidRDefault="00DF143B">
            <w:r w:rsidRPr="00CF2C0E">
              <w:t>What type of equipment is used</w:t>
            </w:r>
          </w:p>
        </w:tc>
        <w:tc>
          <w:tcPr>
            <w:tcW w:w="1278" w:type="dxa"/>
            <w:shd w:val="clear" w:color="auto" w:fill="auto"/>
          </w:tcPr>
          <w:p w:rsidRPr="00CF2C0E" w:rsidR="00DF143B" w:rsidP="003566B6" w:rsidRDefault="00F37CE3">
            <w:r w:rsidRPr="00CF2C0E">
              <w:t>2</w:t>
            </w:r>
            <w:r w:rsidRPr="00CF2C0E" w:rsidR="00CF2C0E">
              <w:t>6</w:t>
            </w:r>
            <w:r w:rsidRPr="00CF2C0E">
              <w:t>bi</w:t>
            </w:r>
          </w:p>
        </w:tc>
      </w:tr>
      <w:tr w:rsidRPr="00A111B5" w:rsidR="00DF143B" w:rsidTr="00A111B5">
        <w:tc>
          <w:tcPr>
            <w:tcW w:w="8298" w:type="dxa"/>
            <w:shd w:val="clear" w:color="auto" w:fill="auto"/>
          </w:tcPr>
          <w:p w:rsidRPr="00CF2C0E" w:rsidR="00DF143B" w:rsidP="00CF2C0E" w:rsidRDefault="00CF2C0E">
            <w:pPr>
              <w:rPr>
                <w:bCs/>
              </w:rPr>
            </w:pPr>
            <w:r w:rsidRPr="00CF2C0E">
              <w:rPr>
                <w:bCs/>
              </w:rPr>
              <w:t>What happens to food that may have been potentially exposed to vomit or diarrhea</w:t>
            </w:r>
          </w:p>
        </w:tc>
        <w:tc>
          <w:tcPr>
            <w:tcW w:w="1278" w:type="dxa"/>
            <w:shd w:val="clear" w:color="auto" w:fill="auto"/>
          </w:tcPr>
          <w:p w:rsidRPr="00CF2C0E" w:rsidR="00DF143B" w:rsidP="003566B6" w:rsidRDefault="00CF2C0E">
            <w:r w:rsidRPr="00CF2C0E">
              <w:t>28</w:t>
            </w:r>
          </w:p>
        </w:tc>
      </w:tr>
      <w:tr w:rsidRPr="00A111B5" w:rsidR="00DF143B" w:rsidTr="00A111B5">
        <w:tc>
          <w:tcPr>
            <w:tcW w:w="8298" w:type="dxa"/>
            <w:shd w:val="clear" w:color="auto" w:fill="auto"/>
          </w:tcPr>
          <w:p w:rsidRPr="00CF2C0E" w:rsidR="00DF143B" w:rsidP="00CF2C0E" w:rsidRDefault="00CF2C0E">
            <w:pPr>
              <w:pStyle w:val="ListParagraph"/>
              <w:spacing w:after="0" w:line="240" w:lineRule="auto"/>
              <w:ind w:left="0"/>
              <w:rPr>
                <w:rFonts w:ascii="Times New Roman" w:hAnsi="Times New Roman"/>
                <w:bCs/>
                <w:sz w:val="24"/>
                <w:szCs w:val="24"/>
              </w:rPr>
            </w:pPr>
            <w:r w:rsidRPr="00CF2C0E">
              <w:rPr>
                <w:rFonts w:ascii="Times New Roman" w:hAnsi="Times New Roman"/>
                <w:bCs/>
                <w:sz w:val="24"/>
                <w:szCs w:val="24"/>
              </w:rPr>
              <w:t>What happens to plates or other utensils that may have been exposed to vomit or diarrhea</w:t>
            </w:r>
          </w:p>
        </w:tc>
        <w:tc>
          <w:tcPr>
            <w:tcW w:w="1278" w:type="dxa"/>
            <w:shd w:val="clear" w:color="auto" w:fill="auto"/>
          </w:tcPr>
          <w:p w:rsidRPr="00CF2C0E" w:rsidR="00DF143B" w:rsidP="003566B6" w:rsidRDefault="00F37CE3">
            <w:r w:rsidRPr="00CF2C0E">
              <w:t>2</w:t>
            </w:r>
            <w:r w:rsidRPr="00CF2C0E" w:rsidR="00CF2C0E">
              <w:t>9</w:t>
            </w:r>
          </w:p>
        </w:tc>
      </w:tr>
    </w:tbl>
    <w:p w:rsidRPr="00527BF4" w:rsidR="000433FD" w:rsidP="003566B6" w:rsidRDefault="00527BF4">
      <w:r>
        <w:t>MI = Manager Interview</w:t>
      </w:r>
    </w:p>
    <w:p w:rsidR="000433FD" w:rsidP="003566B6" w:rsidRDefault="000433FD"/>
    <w:p w:rsidR="000755A1" w:rsidP="003566B6" w:rsidRDefault="00DF143B">
      <w:r>
        <w:rPr>
          <w:b/>
        </w:rPr>
        <w:t>Table B.4.2</w:t>
      </w:r>
      <w:r w:rsidR="00661A41">
        <w:rPr>
          <w:b/>
        </w:rPr>
        <w:t xml:space="preserve"> Interview/Survey variables measuring ill worker knowledge, attitudes, and practices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98"/>
        <w:gridCol w:w="1260"/>
      </w:tblGrid>
      <w:tr w:rsidR="00694D3F" w:rsidTr="00694D3F">
        <w:tc>
          <w:tcPr>
            <w:tcW w:w="8298" w:type="dxa"/>
            <w:shd w:val="clear" w:color="auto" w:fill="auto"/>
          </w:tcPr>
          <w:p w:rsidRPr="00A111B5" w:rsidR="00694D3F" w:rsidP="003566B6" w:rsidRDefault="00694D3F">
            <w:pPr>
              <w:rPr>
                <w:i/>
              </w:rPr>
            </w:pPr>
            <w:r w:rsidRPr="00A111B5">
              <w:rPr>
                <w:i/>
              </w:rPr>
              <w:t>Item Content</w:t>
            </w:r>
          </w:p>
        </w:tc>
        <w:tc>
          <w:tcPr>
            <w:tcW w:w="1260" w:type="dxa"/>
            <w:shd w:val="clear" w:color="auto" w:fill="auto"/>
          </w:tcPr>
          <w:p w:rsidR="00694D3F" w:rsidP="003566B6" w:rsidRDefault="00694D3F">
            <w:r>
              <w:t>MI#</w:t>
            </w:r>
          </w:p>
        </w:tc>
      </w:tr>
      <w:tr w:rsidR="00694D3F" w:rsidTr="00694D3F">
        <w:tc>
          <w:tcPr>
            <w:tcW w:w="8298" w:type="dxa"/>
            <w:shd w:val="clear" w:color="auto" w:fill="auto"/>
          </w:tcPr>
          <w:p w:rsidRPr="00661A41" w:rsidR="00694D3F" w:rsidP="003566B6" w:rsidRDefault="0021300C">
            <w:r w:rsidRPr="0021300C">
              <w:t>In your opinion, if this restaurant were to adopt a practice to keep sick workers form working, which of the following practices would most likely be adopted by this restaurant?</w:t>
            </w:r>
          </w:p>
        </w:tc>
        <w:tc>
          <w:tcPr>
            <w:tcW w:w="1260" w:type="dxa"/>
            <w:shd w:val="clear" w:color="auto" w:fill="auto"/>
          </w:tcPr>
          <w:p w:rsidR="00694D3F" w:rsidP="003566B6" w:rsidRDefault="00AF3EBB">
            <w:r>
              <w:t>24</w:t>
            </w:r>
          </w:p>
        </w:tc>
      </w:tr>
      <w:tr w:rsidR="00694D3F" w:rsidTr="00694D3F">
        <w:tc>
          <w:tcPr>
            <w:tcW w:w="8298" w:type="dxa"/>
            <w:shd w:val="clear" w:color="auto" w:fill="auto"/>
          </w:tcPr>
          <w:p w:rsidRPr="00B00DD3" w:rsidR="00694D3F" w:rsidP="0021300C" w:rsidRDefault="0021300C">
            <w:r>
              <w:t>Do you or other managers actively look for signs or symptoms of illness in your employees?</w:t>
            </w:r>
          </w:p>
        </w:tc>
        <w:tc>
          <w:tcPr>
            <w:tcW w:w="1260" w:type="dxa"/>
            <w:shd w:val="clear" w:color="auto" w:fill="auto"/>
          </w:tcPr>
          <w:p w:rsidR="00694D3F" w:rsidP="003566B6" w:rsidRDefault="00AF3EBB">
            <w:r>
              <w:t>18</w:t>
            </w:r>
          </w:p>
        </w:tc>
      </w:tr>
      <w:tr w:rsidR="00694D3F" w:rsidTr="00694D3F">
        <w:tc>
          <w:tcPr>
            <w:tcW w:w="8298" w:type="dxa"/>
            <w:shd w:val="clear" w:color="auto" w:fill="auto"/>
          </w:tcPr>
          <w:p w:rsidR="00694D3F" w:rsidP="003566B6" w:rsidRDefault="00694D3F">
            <w:r>
              <w:t>What symptoms do you look for</w:t>
            </w:r>
          </w:p>
        </w:tc>
        <w:tc>
          <w:tcPr>
            <w:tcW w:w="1260" w:type="dxa"/>
            <w:shd w:val="clear" w:color="auto" w:fill="auto"/>
          </w:tcPr>
          <w:p w:rsidR="00694D3F" w:rsidP="003566B6" w:rsidRDefault="0021300C">
            <w:r>
              <w:t>1</w:t>
            </w:r>
            <w:r w:rsidR="00AF3EBB">
              <w:t>8</w:t>
            </w:r>
            <w:r>
              <w:t>a</w:t>
            </w:r>
          </w:p>
        </w:tc>
      </w:tr>
      <w:tr w:rsidR="00694D3F" w:rsidTr="00694D3F">
        <w:tc>
          <w:tcPr>
            <w:tcW w:w="8298" w:type="dxa"/>
            <w:shd w:val="clear" w:color="auto" w:fill="auto"/>
          </w:tcPr>
          <w:p w:rsidR="00694D3F" w:rsidP="00AF3EBB" w:rsidRDefault="00AF3EBB">
            <w:pPr>
              <w:pStyle w:val="ListParagraph"/>
              <w:spacing w:after="0" w:line="240" w:lineRule="auto"/>
              <w:ind w:left="0"/>
              <w:contextualSpacing w:val="0"/>
            </w:pPr>
            <w:r w:rsidRPr="00AF3EBB">
              <w:rPr>
                <w:rFonts w:ascii="Times New Roman" w:hAnsi="Times New Roman"/>
                <w:bCs/>
                <w:sz w:val="24"/>
                <w:szCs w:val="24"/>
              </w:rPr>
              <w:t>What do managers do if an employee calls in sick</w:t>
            </w:r>
          </w:p>
        </w:tc>
        <w:tc>
          <w:tcPr>
            <w:tcW w:w="1260" w:type="dxa"/>
            <w:shd w:val="clear" w:color="auto" w:fill="auto"/>
          </w:tcPr>
          <w:p w:rsidR="00694D3F" w:rsidP="003566B6" w:rsidRDefault="00AF3EBB">
            <w:r>
              <w:t>21</w:t>
            </w:r>
          </w:p>
        </w:tc>
      </w:tr>
    </w:tbl>
    <w:p w:rsidR="00527BF4" w:rsidP="003566B6" w:rsidRDefault="00527BF4">
      <w:r>
        <w:t>MI = Manager Interview</w:t>
      </w:r>
      <w:r w:rsidR="00E236F1">
        <w:t xml:space="preserve">     </w:t>
      </w:r>
    </w:p>
    <w:p w:rsidRPr="00661A41" w:rsidR="00527BF4" w:rsidP="003566B6" w:rsidRDefault="00527BF4"/>
    <w:p w:rsidR="003566B6" w:rsidP="003566B6" w:rsidRDefault="00B00DD3">
      <w:pPr>
        <w:autoSpaceDE w:val="0"/>
        <w:autoSpaceDN w:val="0"/>
        <w:adjustRightInd w:val="0"/>
        <w:rPr>
          <w:b/>
        </w:rPr>
      </w:pPr>
      <w:r>
        <w:rPr>
          <w:b/>
        </w:rPr>
        <w:t xml:space="preserve">Table B.4.3 Observation variables measuring practices that </w:t>
      </w:r>
      <w:r w:rsidR="00527BF4">
        <w:rPr>
          <w:b/>
        </w:rPr>
        <w:t>minimize the spread of illness from a worker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58"/>
        <w:gridCol w:w="918"/>
      </w:tblGrid>
      <w:tr w:rsidRPr="00A111B5" w:rsidR="00527BF4" w:rsidTr="00A111B5">
        <w:tc>
          <w:tcPr>
            <w:tcW w:w="8658" w:type="dxa"/>
            <w:shd w:val="clear" w:color="auto" w:fill="auto"/>
          </w:tcPr>
          <w:p w:rsidRPr="00A111B5" w:rsidR="00527BF4" w:rsidP="00A111B5" w:rsidRDefault="00527BF4">
            <w:pPr>
              <w:autoSpaceDE w:val="0"/>
              <w:autoSpaceDN w:val="0"/>
              <w:adjustRightInd w:val="0"/>
              <w:rPr>
                <w:i/>
              </w:rPr>
            </w:pPr>
            <w:r w:rsidRPr="00A111B5">
              <w:rPr>
                <w:i/>
              </w:rPr>
              <w:t>Item Content</w:t>
            </w:r>
          </w:p>
        </w:tc>
        <w:tc>
          <w:tcPr>
            <w:tcW w:w="918" w:type="dxa"/>
            <w:shd w:val="clear" w:color="auto" w:fill="auto"/>
          </w:tcPr>
          <w:p w:rsidRPr="00527BF4" w:rsidR="00527BF4" w:rsidP="00A111B5" w:rsidRDefault="00527BF4">
            <w:pPr>
              <w:autoSpaceDE w:val="0"/>
              <w:autoSpaceDN w:val="0"/>
              <w:adjustRightInd w:val="0"/>
            </w:pPr>
            <w:r>
              <w:t>O#</w:t>
            </w:r>
          </w:p>
        </w:tc>
      </w:tr>
      <w:tr w:rsidRPr="00A111B5" w:rsidR="00527BF4" w:rsidTr="00A111B5">
        <w:tc>
          <w:tcPr>
            <w:tcW w:w="8658" w:type="dxa"/>
            <w:shd w:val="clear" w:color="auto" w:fill="auto"/>
          </w:tcPr>
          <w:p w:rsidRPr="00527BF4" w:rsidR="00527BF4" w:rsidP="00A111B5" w:rsidRDefault="00527BF4">
            <w:pPr>
              <w:autoSpaceDE w:val="0"/>
              <w:autoSpaceDN w:val="0"/>
              <w:adjustRightInd w:val="0"/>
            </w:pPr>
            <w:r>
              <w:t>Do any of the following have</w:t>
            </w:r>
            <w:r w:rsidR="00BA325F">
              <w:t xml:space="preserve"> bare hand contact with ready to eat foods that are not subject cooking afterwards (Employees working on cook line; doing food preparation; servers; other)</w:t>
            </w:r>
          </w:p>
        </w:tc>
        <w:tc>
          <w:tcPr>
            <w:tcW w:w="918" w:type="dxa"/>
            <w:shd w:val="clear" w:color="auto" w:fill="auto"/>
          </w:tcPr>
          <w:p w:rsidRPr="00BA325F" w:rsidR="00527BF4" w:rsidP="00A111B5" w:rsidRDefault="00BA325F">
            <w:pPr>
              <w:autoSpaceDE w:val="0"/>
              <w:autoSpaceDN w:val="0"/>
              <w:adjustRightInd w:val="0"/>
            </w:pPr>
            <w:r w:rsidRPr="00BA325F">
              <w:t>1</w:t>
            </w:r>
          </w:p>
        </w:tc>
      </w:tr>
      <w:tr w:rsidRPr="00BA325F" w:rsidR="00527BF4" w:rsidTr="00A111B5">
        <w:tc>
          <w:tcPr>
            <w:tcW w:w="8658" w:type="dxa"/>
            <w:shd w:val="clear" w:color="auto" w:fill="auto"/>
          </w:tcPr>
          <w:p w:rsidRPr="00BA325F" w:rsidR="00527BF4" w:rsidP="00A111B5" w:rsidRDefault="00BA325F">
            <w:pPr>
              <w:autoSpaceDE w:val="0"/>
              <w:autoSpaceDN w:val="0"/>
              <w:adjustRightInd w:val="0"/>
            </w:pPr>
            <w:r>
              <w:t>Is bare hand contact with ready to eat foods permitted in the jurisdiction</w:t>
            </w:r>
          </w:p>
        </w:tc>
        <w:tc>
          <w:tcPr>
            <w:tcW w:w="918" w:type="dxa"/>
            <w:shd w:val="clear" w:color="auto" w:fill="auto"/>
          </w:tcPr>
          <w:p w:rsidRPr="00BA325F" w:rsidR="00527BF4" w:rsidP="008A22D4" w:rsidRDefault="0021300C">
            <w:pPr>
              <w:autoSpaceDE w:val="0"/>
              <w:autoSpaceDN w:val="0"/>
              <w:adjustRightInd w:val="0"/>
            </w:pPr>
            <w:r>
              <w:t>2</w:t>
            </w:r>
          </w:p>
        </w:tc>
      </w:tr>
      <w:tr w:rsidRPr="00BA325F" w:rsidR="00BA325F" w:rsidTr="00A111B5">
        <w:tc>
          <w:tcPr>
            <w:tcW w:w="8658" w:type="dxa"/>
            <w:shd w:val="clear" w:color="auto" w:fill="auto"/>
          </w:tcPr>
          <w:p w:rsidR="00BA325F" w:rsidP="00A111B5" w:rsidRDefault="00BA325F">
            <w:pPr>
              <w:autoSpaceDE w:val="0"/>
              <w:autoSpaceDN w:val="0"/>
              <w:adjustRightInd w:val="0"/>
            </w:pPr>
            <w:r>
              <w:t>Are handwash sinks properly stocked and available</w:t>
            </w:r>
          </w:p>
        </w:tc>
        <w:tc>
          <w:tcPr>
            <w:tcW w:w="918" w:type="dxa"/>
            <w:shd w:val="clear" w:color="auto" w:fill="auto"/>
          </w:tcPr>
          <w:p w:rsidR="00BA325F" w:rsidP="00A111B5" w:rsidRDefault="00BA325F">
            <w:pPr>
              <w:autoSpaceDE w:val="0"/>
              <w:autoSpaceDN w:val="0"/>
              <w:adjustRightInd w:val="0"/>
            </w:pPr>
            <w:r>
              <w:t>3</w:t>
            </w:r>
          </w:p>
        </w:tc>
      </w:tr>
      <w:tr w:rsidRPr="00BA325F" w:rsidR="00BA325F" w:rsidTr="00A111B5">
        <w:tc>
          <w:tcPr>
            <w:tcW w:w="8658" w:type="dxa"/>
            <w:shd w:val="clear" w:color="auto" w:fill="auto"/>
          </w:tcPr>
          <w:p w:rsidR="00BA325F" w:rsidP="00A111B5" w:rsidRDefault="00BA325F">
            <w:pPr>
              <w:autoSpaceDE w:val="0"/>
              <w:autoSpaceDN w:val="0"/>
              <w:adjustRightInd w:val="0"/>
            </w:pPr>
            <w:r>
              <w:t xml:space="preserve">Are employees properly washing their hands (Employees working on cook line; doing food prep; Servers; doing </w:t>
            </w:r>
            <w:proofErr w:type="spellStart"/>
            <w:r>
              <w:t>warewashing</w:t>
            </w:r>
            <w:proofErr w:type="spellEnd"/>
            <w:r>
              <w:t>)</w:t>
            </w:r>
          </w:p>
        </w:tc>
        <w:tc>
          <w:tcPr>
            <w:tcW w:w="918" w:type="dxa"/>
            <w:shd w:val="clear" w:color="auto" w:fill="auto"/>
          </w:tcPr>
          <w:p w:rsidR="00BA325F" w:rsidP="00A111B5" w:rsidRDefault="00BA325F">
            <w:pPr>
              <w:autoSpaceDE w:val="0"/>
              <w:autoSpaceDN w:val="0"/>
              <w:adjustRightInd w:val="0"/>
            </w:pPr>
            <w:r>
              <w:t>4</w:t>
            </w:r>
          </w:p>
        </w:tc>
      </w:tr>
      <w:tr w:rsidRPr="00BA325F" w:rsidR="00BA325F" w:rsidTr="00A111B5">
        <w:tc>
          <w:tcPr>
            <w:tcW w:w="8658" w:type="dxa"/>
            <w:shd w:val="clear" w:color="auto" w:fill="auto"/>
          </w:tcPr>
          <w:p w:rsidR="00BA325F" w:rsidP="00A111B5" w:rsidRDefault="00BA325F">
            <w:pPr>
              <w:autoSpaceDE w:val="0"/>
              <w:autoSpaceDN w:val="0"/>
              <w:adjustRightInd w:val="0"/>
            </w:pPr>
            <w:r>
              <w:t>Does the facility have the equipment/materials to clean up an episode of vomiting/diarrhea that they reference in the manager interview</w:t>
            </w:r>
          </w:p>
        </w:tc>
        <w:tc>
          <w:tcPr>
            <w:tcW w:w="918" w:type="dxa"/>
            <w:shd w:val="clear" w:color="auto" w:fill="auto"/>
          </w:tcPr>
          <w:p w:rsidR="00BA325F" w:rsidP="00A111B5" w:rsidRDefault="00BA325F">
            <w:pPr>
              <w:autoSpaceDE w:val="0"/>
              <w:autoSpaceDN w:val="0"/>
              <w:adjustRightInd w:val="0"/>
            </w:pPr>
            <w:r>
              <w:t>5</w:t>
            </w:r>
          </w:p>
        </w:tc>
      </w:tr>
    </w:tbl>
    <w:p w:rsidRPr="00527BF4" w:rsidR="00BA325F" w:rsidP="003566B6" w:rsidRDefault="00527BF4">
      <w:pPr>
        <w:autoSpaceDE w:val="0"/>
        <w:autoSpaceDN w:val="0"/>
        <w:adjustRightInd w:val="0"/>
      </w:pPr>
      <w:r>
        <w:t xml:space="preserve">O = </w:t>
      </w:r>
      <w:r w:rsidR="00431FC2">
        <w:t>Observation</w:t>
      </w:r>
    </w:p>
    <w:p w:rsidR="000433FD" w:rsidP="003566B6" w:rsidRDefault="000433FD">
      <w:pPr>
        <w:autoSpaceDE w:val="0"/>
        <w:autoSpaceDN w:val="0"/>
        <w:adjustRightInd w:val="0"/>
      </w:pPr>
    </w:p>
    <w:p w:rsidR="00BA325F" w:rsidP="003566B6" w:rsidRDefault="00BA325F">
      <w:pPr>
        <w:autoSpaceDE w:val="0"/>
        <w:autoSpaceDN w:val="0"/>
        <w:adjustRightInd w:val="0"/>
      </w:pPr>
      <w:r>
        <w:t>We will also need to describe the restaurants</w:t>
      </w:r>
      <w:r w:rsidR="0021300C">
        <w:t xml:space="preserve"> and</w:t>
      </w:r>
      <w:r>
        <w:t xml:space="preserve"> managers from</w:t>
      </w:r>
      <w:r w:rsidR="00E236F1">
        <w:t xml:space="preserve"> which we collect the data.  Table B.4.4 contains the variables needed for these analyses.</w:t>
      </w:r>
    </w:p>
    <w:p w:rsidRPr="00BA325F" w:rsidR="00E236F1" w:rsidP="003566B6" w:rsidRDefault="00E236F1">
      <w:pPr>
        <w:autoSpaceDE w:val="0"/>
        <w:autoSpaceDN w:val="0"/>
        <w:adjustRightInd w:val="0"/>
      </w:pPr>
    </w:p>
    <w:p w:rsidRPr="00BA325F" w:rsidR="000433FD" w:rsidP="003566B6" w:rsidRDefault="00BA325F">
      <w:pPr>
        <w:autoSpaceDE w:val="0"/>
        <w:autoSpaceDN w:val="0"/>
        <w:adjustRightInd w:val="0"/>
        <w:rPr>
          <w:b/>
        </w:rPr>
      </w:pPr>
      <w:r>
        <w:rPr>
          <w:b/>
        </w:rPr>
        <w:t xml:space="preserve">Table B.4.4 Interview/Survey variables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68"/>
        <w:gridCol w:w="990"/>
      </w:tblGrid>
      <w:tr w:rsidR="00694D3F" w:rsidTr="00694D3F">
        <w:tc>
          <w:tcPr>
            <w:tcW w:w="8568" w:type="dxa"/>
            <w:shd w:val="clear" w:color="auto" w:fill="auto"/>
          </w:tcPr>
          <w:p w:rsidRPr="00A111B5" w:rsidR="00694D3F" w:rsidP="00A111B5" w:rsidRDefault="00694D3F">
            <w:pPr>
              <w:autoSpaceDE w:val="0"/>
              <w:autoSpaceDN w:val="0"/>
              <w:adjustRightInd w:val="0"/>
              <w:rPr>
                <w:i/>
              </w:rPr>
            </w:pPr>
            <w:r w:rsidRPr="00A111B5">
              <w:rPr>
                <w:i/>
              </w:rPr>
              <w:t>Item Content</w:t>
            </w:r>
          </w:p>
        </w:tc>
        <w:tc>
          <w:tcPr>
            <w:tcW w:w="990" w:type="dxa"/>
            <w:shd w:val="clear" w:color="auto" w:fill="auto"/>
          </w:tcPr>
          <w:p w:rsidR="00694D3F" w:rsidP="00A111B5" w:rsidRDefault="00694D3F">
            <w:pPr>
              <w:autoSpaceDE w:val="0"/>
              <w:autoSpaceDN w:val="0"/>
              <w:adjustRightInd w:val="0"/>
            </w:pPr>
            <w:r>
              <w:t>MI#</w:t>
            </w:r>
          </w:p>
        </w:tc>
      </w:tr>
      <w:tr w:rsidR="00694D3F" w:rsidTr="00694D3F">
        <w:tc>
          <w:tcPr>
            <w:tcW w:w="8568" w:type="dxa"/>
            <w:shd w:val="clear" w:color="auto" w:fill="auto"/>
          </w:tcPr>
          <w:p w:rsidR="00694D3F" w:rsidP="00A111B5" w:rsidRDefault="00694D3F">
            <w:pPr>
              <w:autoSpaceDE w:val="0"/>
              <w:autoSpaceDN w:val="0"/>
              <w:adjustRightInd w:val="0"/>
            </w:pPr>
            <w:r>
              <w:t>Which of the following options best describes the restaurant style (Family style, Fast casual, Fast food, Fine dining, Buffet, Café/bistro, other)</w:t>
            </w:r>
          </w:p>
        </w:tc>
        <w:tc>
          <w:tcPr>
            <w:tcW w:w="990" w:type="dxa"/>
            <w:shd w:val="clear" w:color="auto" w:fill="auto"/>
          </w:tcPr>
          <w:p w:rsidR="00694D3F" w:rsidP="00A111B5" w:rsidRDefault="0021300C">
            <w:pPr>
              <w:autoSpaceDE w:val="0"/>
              <w:autoSpaceDN w:val="0"/>
              <w:adjustRightInd w:val="0"/>
            </w:pPr>
            <w:r>
              <w:t>7</w:t>
            </w:r>
          </w:p>
        </w:tc>
      </w:tr>
      <w:tr w:rsidR="00694D3F" w:rsidTr="00694D3F">
        <w:tc>
          <w:tcPr>
            <w:tcW w:w="8568" w:type="dxa"/>
            <w:shd w:val="clear" w:color="auto" w:fill="auto"/>
          </w:tcPr>
          <w:p w:rsidRPr="0021300C" w:rsidR="00694D3F" w:rsidP="0021300C" w:rsidRDefault="0021300C">
            <w:pPr>
              <w:rPr>
                <w:sz w:val="22"/>
                <w:szCs w:val="22"/>
              </w:rPr>
            </w:pPr>
            <w:r w:rsidRPr="0021300C">
              <w:t>Approximately how many meals are served on an average day?</w:t>
            </w:r>
          </w:p>
        </w:tc>
        <w:tc>
          <w:tcPr>
            <w:tcW w:w="990" w:type="dxa"/>
            <w:shd w:val="clear" w:color="auto" w:fill="auto"/>
          </w:tcPr>
          <w:p w:rsidR="00694D3F" w:rsidP="00A111B5" w:rsidRDefault="0021300C">
            <w:pPr>
              <w:autoSpaceDE w:val="0"/>
              <w:autoSpaceDN w:val="0"/>
              <w:adjustRightInd w:val="0"/>
            </w:pPr>
            <w:r>
              <w:t>8</w:t>
            </w:r>
          </w:p>
        </w:tc>
      </w:tr>
      <w:tr w:rsidR="00694D3F" w:rsidTr="00694D3F">
        <w:tc>
          <w:tcPr>
            <w:tcW w:w="8568" w:type="dxa"/>
            <w:shd w:val="clear" w:color="auto" w:fill="auto"/>
          </w:tcPr>
          <w:p w:rsidR="00694D3F" w:rsidP="00A111B5" w:rsidRDefault="00694D3F">
            <w:pPr>
              <w:autoSpaceDE w:val="0"/>
              <w:autoSpaceDN w:val="0"/>
              <w:adjustRightInd w:val="0"/>
            </w:pPr>
            <w:r>
              <w:t>In general, what is the average length of employment for (Managers, Chefs, Cooks)</w:t>
            </w:r>
          </w:p>
        </w:tc>
        <w:tc>
          <w:tcPr>
            <w:tcW w:w="990" w:type="dxa"/>
            <w:shd w:val="clear" w:color="auto" w:fill="auto"/>
          </w:tcPr>
          <w:p w:rsidR="00694D3F" w:rsidP="008A22D4" w:rsidRDefault="00694D3F">
            <w:pPr>
              <w:autoSpaceDE w:val="0"/>
              <w:autoSpaceDN w:val="0"/>
              <w:adjustRightInd w:val="0"/>
            </w:pPr>
            <w:r>
              <w:t>1</w:t>
            </w:r>
            <w:r w:rsidR="001C604A">
              <w:t>1</w:t>
            </w:r>
            <w:r>
              <w:t>a-b</w:t>
            </w:r>
          </w:p>
        </w:tc>
      </w:tr>
      <w:tr w:rsidR="00694D3F" w:rsidTr="00694D3F">
        <w:tc>
          <w:tcPr>
            <w:tcW w:w="8568" w:type="dxa"/>
            <w:shd w:val="clear" w:color="auto" w:fill="auto"/>
          </w:tcPr>
          <w:p w:rsidRPr="001C604A" w:rsidR="00694D3F" w:rsidP="001C604A" w:rsidRDefault="0021300C">
            <w:r w:rsidRPr="001C604A">
              <w:rPr>
                <w:rFonts w:eastAsia="MS Gothic"/>
              </w:rPr>
              <w:t>How often is there a Certified Kitchen Manager present during hours of operation?</w:t>
            </w:r>
          </w:p>
        </w:tc>
        <w:tc>
          <w:tcPr>
            <w:tcW w:w="990" w:type="dxa"/>
            <w:shd w:val="clear" w:color="auto" w:fill="auto"/>
          </w:tcPr>
          <w:p w:rsidR="00694D3F" w:rsidP="00A111B5" w:rsidRDefault="0021300C">
            <w:pPr>
              <w:autoSpaceDE w:val="0"/>
              <w:autoSpaceDN w:val="0"/>
              <w:adjustRightInd w:val="0"/>
            </w:pPr>
            <w:r>
              <w:t>1</w:t>
            </w:r>
            <w:r w:rsidR="001C604A">
              <w:t>2, 12a</w:t>
            </w:r>
          </w:p>
        </w:tc>
      </w:tr>
      <w:tr w:rsidR="00694D3F" w:rsidTr="00694D3F">
        <w:tc>
          <w:tcPr>
            <w:tcW w:w="8568" w:type="dxa"/>
            <w:shd w:val="clear" w:color="auto" w:fill="auto"/>
          </w:tcPr>
          <w:p w:rsidRPr="001C604A" w:rsidR="00694D3F" w:rsidP="001C604A" w:rsidRDefault="001C604A">
            <w:pPr>
              <w:pStyle w:val="ListParagraph"/>
              <w:spacing w:after="0" w:line="240" w:lineRule="auto"/>
              <w:ind w:left="0"/>
              <w:contextualSpacing w:val="0"/>
              <w:rPr>
                <w:rFonts w:ascii="Times New Roman" w:hAnsi="Times New Roman"/>
                <w:sz w:val="24"/>
                <w:szCs w:val="24"/>
              </w:rPr>
            </w:pPr>
            <w:r w:rsidRPr="001C604A">
              <w:rPr>
                <w:rFonts w:ascii="Times New Roman" w:hAnsi="Times New Roman"/>
                <w:sz w:val="24"/>
                <w:szCs w:val="24"/>
              </w:rPr>
              <w:t>To the best of your knowledge when was the last time that this restaurant had an incident of vomiting or diarrhea that required cleaning?</w:t>
            </w:r>
          </w:p>
        </w:tc>
        <w:tc>
          <w:tcPr>
            <w:tcW w:w="990" w:type="dxa"/>
            <w:shd w:val="clear" w:color="auto" w:fill="auto"/>
          </w:tcPr>
          <w:p w:rsidR="00694D3F" w:rsidP="00A111B5" w:rsidRDefault="001C604A">
            <w:pPr>
              <w:autoSpaceDE w:val="0"/>
              <w:autoSpaceDN w:val="0"/>
              <w:adjustRightInd w:val="0"/>
            </w:pPr>
            <w:r>
              <w:t>30</w:t>
            </w:r>
          </w:p>
        </w:tc>
      </w:tr>
    </w:tbl>
    <w:p w:rsidR="000433FD" w:rsidP="003566B6" w:rsidRDefault="00E236F1">
      <w:pPr>
        <w:autoSpaceDE w:val="0"/>
        <w:autoSpaceDN w:val="0"/>
        <w:adjustRightInd w:val="0"/>
      </w:pPr>
      <w:r>
        <w:lastRenderedPageBreak/>
        <w:t xml:space="preserve">MI= Manager Interview  </w:t>
      </w:r>
    </w:p>
    <w:p w:rsidR="000433FD" w:rsidP="003566B6" w:rsidRDefault="000433FD">
      <w:pPr>
        <w:autoSpaceDE w:val="0"/>
        <w:autoSpaceDN w:val="0"/>
        <w:adjustRightInd w:val="0"/>
      </w:pPr>
    </w:p>
    <w:p w:rsidRPr="00311E9D" w:rsidR="00DF294B" w:rsidP="00B4200B" w:rsidRDefault="00DF294B">
      <w:pPr>
        <w:autoSpaceDE w:val="0"/>
        <w:autoSpaceDN w:val="0"/>
        <w:adjustRightInd w:val="0"/>
        <w:rPr>
          <w:b/>
        </w:rPr>
      </w:pPr>
      <w:r w:rsidRPr="005F52B5">
        <w:rPr>
          <w:b/>
        </w:rPr>
        <w:t xml:space="preserve">Table </w:t>
      </w:r>
      <w:r w:rsidRPr="005F52B5" w:rsidR="005275F5">
        <w:rPr>
          <w:b/>
        </w:rPr>
        <w:t>B.4.</w:t>
      </w:r>
      <w:r w:rsidR="005010CA">
        <w:rPr>
          <w:b/>
        </w:rPr>
        <w:t>5</w:t>
      </w:r>
      <w:r w:rsidRPr="005F52B5">
        <w:rPr>
          <w:b/>
        </w:rPr>
        <w:t xml:space="preserve">- Table Shell: Descriptive data on </w:t>
      </w:r>
      <w:r w:rsidR="005010CA">
        <w:rPr>
          <w:b/>
        </w:rPr>
        <w:t>existence of ill worker policies</w:t>
      </w:r>
    </w:p>
    <w:tbl>
      <w:tblPr>
        <w:tblW w:w="8770" w:type="dxa"/>
        <w:tblInd w:w="93" w:type="dxa"/>
        <w:tblLook w:val="0000" w:firstRow="0" w:lastRow="0" w:firstColumn="0" w:lastColumn="0" w:noHBand="0" w:noVBand="0"/>
      </w:tblPr>
      <w:tblGrid>
        <w:gridCol w:w="5710"/>
        <w:gridCol w:w="1620"/>
        <w:gridCol w:w="1440"/>
      </w:tblGrid>
      <w:tr w:rsidRPr="00D57A69" w:rsidR="00DF294B" w:rsidTr="00DF294B">
        <w:trPr>
          <w:trHeight w:val="255"/>
        </w:trPr>
        <w:tc>
          <w:tcPr>
            <w:tcW w:w="5710" w:type="dxa"/>
            <w:tcBorders>
              <w:top w:val="single" w:color="auto" w:sz="4" w:space="0"/>
              <w:left w:val="nil"/>
              <w:bottom w:val="single" w:color="auto" w:sz="4" w:space="0"/>
              <w:right w:val="nil"/>
            </w:tcBorders>
            <w:tcMar>
              <w:left w:w="43" w:type="dxa"/>
              <w:right w:w="43" w:type="dxa"/>
            </w:tcMar>
            <w:vAlign w:val="bottom"/>
          </w:tcPr>
          <w:p w:rsidRPr="00311E9D" w:rsidR="00DF294B" w:rsidP="00DF294B" w:rsidRDefault="00DF294B"/>
        </w:tc>
        <w:tc>
          <w:tcPr>
            <w:tcW w:w="1620" w:type="dxa"/>
            <w:tcBorders>
              <w:top w:val="single" w:color="auto" w:sz="4" w:space="0"/>
              <w:left w:val="nil"/>
              <w:bottom w:val="single" w:color="auto" w:sz="4" w:space="0"/>
              <w:right w:val="nil"/>
            </w:tcBorders>
            <w:tcMar>
              <w:left w:w="43" w:type="dxa"/>
              <w:right w:w="43" w:type="dxa"/>
            </w:tcMar>
            <w:vAlign w:val="bottom"/>
          </w:tcPr>
          <w:p w:rsidRPr="003C4BA5" w:rsidR="00DF294B" w:rsidP="00DF294B" w:rsidRDefault="00DF294B">
            <w:pPr>
              <w:jc w:val="center"/>
            </w:pPr>
            <w:r w:rsidRPr="00DF5722">
              <w:t>n</w:t>
            </w:r>
          </w:p>
        </w:tc>
        <w:tc>
          <w:tcPr>
            <w:tcW w:w="1440" w:type="dxa"/>
            <w:tcBorders>
              <w:top w:val="single" w:color="auto" w:sz="4" w:space="0"/>
              <w:left w:val="nil"/>
              <w:bottom w:val="single" w:color="auto" w:sz="4" w:space="0"/>
              <w:right w:val="nil"/>
            </w:tcBorders>
            <w:tcMar>
              <w:left w:w="43" w:type="dxa"/>
              <w:right w:w="43" w:type="dxa"/>
            </w:tcMar>
            <w:vAlign w:val="bottom"/>
          </w:tcPr>
          <w:p w:rsidRPr="007E01DD" w:rsidR="00DF294B" w:rsidP="00DF294B" w:rsidRDefault="00DF294B">
            <w:pPr>
              <w:jc w:val="center"/>
            </w:pPr>
            <w:r w:rsidRPr="007E01DD">
              <w:t xml:space="preserve">% </w:t>
            </w:r>
          </w:p>
        </w:tc>
      </w:tr>
      <w:tr w:rsidRPr="00D57A69" w:rsidR="00DF294B" w:rsidTr="00DF294B">
        <w:trPr>
          <w:trHeight w:val="255"/>
        </w:trPr>
        <w:tc>
          <w:tcPr>
            <w:tcW w:w="5710" w:type="dxa"/>
            <w:tcBorders>
              <w:top w:val="nil"/>
              <w:left w:val="nil"/>
              <w:right w:val="nil"/>
            </w:tcBorders>
            <w:tcMar>
              <w:left w:w="43" w:type="dxa"/>
              <w:right w:w="43" w:type="dxa"/>
            </w:tcMar>
            <w:vAlign w:val="bottom"/>
          </w:tcPr>
          <w:p w:rsidRPr="00D57A69" w:rsidR="00DF294B" w:rsidP="008A22D4" w:rsidRDefault="000C697B">
            <w:r>
              <w:t>Restaurant has ill worker policy</w:t>
            </w:r>
            <w:r w:rsidRPr="00D57A69" w:rsidR="006C27FE">
              <w:t xml:space="preserve"> (</w:t>
            </w:r>
            <w:r w:rsidRPr="00D57A69" w:rsidR="00DF07AF">
              <w:t>MI</w:t>
            </w:r>
            <w:r w:rsidR="0021300C">
              <w:t>1</w:t>
            </w:r>
            <w:r w:rsidR="00AF3EBB">
              <w:t>5</w:t>
            </w:r>
            <w:r w:rsidRPr="00D57A69" w:rsidR="006C27FE">
              <w:t>)</w:t>
            </w:r>
          </w:p>
        </w:tc>
        <w:tc>
          <w:tcPr>
            <w:tcW w:w="1620" w:type="dxa"/>
            <w:tcBorders>
              <w:top w:val="nil"/>
              <w:left w:val="nil"/>
              <w:right w:val="nil"/>
            </w:tcBorders>
            <w:tcMar>
              <w:left w:w="43" w:type="dxa"/>
              <w:right w:w="43" w:type="dxa"/>
            </w:tcMar>
            <w:vAlign w:val="bottom"/>
          </w:tcPr>
          <w:p w:rsidRPr="00D57A69" w:rsidR="00DF294B" w:rsidP="00DF294B" w:rsidRDefault="00DF294B">
            <w:pPr>
              <w:jc w:val="center"/>
            </w:pPr>
          </w:p>
        </w:tc>
        <w:tc>
          <w:tcPr>
            <w:tcW w:w="1440" w:type="dxa"/>
            <w:tcBorders>
              <w:top w:val="nil"/>
              <w:left w:val="nil"/>
              <w:right w:val="nil"/>
            </w:tcBorders>
            <w:tcMar>
              <w:left w:w="43" w:type="dxa"/>
              <w:right w:w="43" w:type="dxa"/>
            </w:tcMar>
            <w:vAlign w:val="bottom"/>
          </w:tcPr>
          <w:p w:rsidRPr="00D57A69" w:rsidR="00DF294B" w:rsidP="00DF294B" w:rsidRDefault="00DF294B">
            <w:pPr>
              <w:ind w:right="407"/>
              <w:jc w:val="right"/>
              <w:rPr>
                <w:b/>
                <w:i/>
              </w:rPr>
            </w:pPr>
          </w:p>
        </w:tc>
      </w:tr>
      <w:tr w:rsidRPr="00D57A69" w:rsidR="00DF294B" w:rsidTr="00DF294B">
        <w:trPr>
          <w:trHeight w:val="255"/>
        </w:trPr>
        <w:tc>
          <w:tcPr>
            <w:tcW w:w="5710" w:type="dxa"/>
            <w:tcBorders>
              <w:top w:val="nil"/>
              <w:left w:val="nil"/>
              <w:right w:val="nil"/>
            </w:tcBorders>
            <w:tcMar>
              <w:left w:w="43" w:type="dxa"/>
              <w:right w:w="43" w:type="dxa"/>
            </w:tcMar>
            <w:vAlign w:val="bottom"/>
          </w:tcPr>
          <w:p w:rsidRPr="00D57A69" w:rsidR="00DF294B" w:rsidP="006C27FE" w:rsidRDefault="005275F5">
            <w:pPr>
              <w:ind w:firstLine="267"/>
            </w:pPr>
            <w:r w:rsidRPr="00D57A69">
              <w:t xml:space="preserve">Yes </w:t>
            </w:r>
          </w:p>
        </w:tc>
        <w:tc>
          <w:tcPr>
            <w:tcW w:w="1620" w:type="dxa"/>
            <w:tcBorders>
              <w:top w:val="nil"/>
              <w:left w:val="nil"/>
              <w:right w:val="nil"/>
            </w:tcBorders>
            <w:tcMar>
              <w:left w:w="43" w:type="dxa"/>
              <w:right w:w="43" w:type="dxa"/>
            </w:tcMar>
            <w:vAlign w:val="bottom"/>
          </w:tcPr>
          <w:p w:rsidRPr="00D57A69" w:rsidR="00DF294B" w:rsidP="00DF294B" w:rsidRDefault="00DF294B">
            <w:pPr>
              <w:jc w:val="center"/>
            </w:pPr>
            <w:r w:rsidRPr="00D57A69">
              <w:t>xx</w:t>
            </w:r>
          </w:p>
        </w:tc>
        <w:tc>
          <w:tcPr>
            <w:tcW w:w="1440" w:type="dxa"/>
            <w:tcBorders>
              <w:top w:val="nil"/>
              <w:left w:val="nil"/>
              <w:right w:val="nil"/>
            </w:tcBorders>
            <w:tcMar>
              <w:left w:w="43" w:type="dxa"/>
              <w:right w:w="43" w:type="dxa"/>
            </w:tcMar>
            <w:vAlign w:val="bottom"/>
          </w:tcPr>
          <w:p w:rsidRPr="00D57A69" w:rsidR="00DF294B" w:rsidP="00DF294B" w:rsidRDefault="00DF294B">
            <w:pPr>
              <w:ind w:right="407"/>
              <w:jc w:val="right"/>
            </w:pPr>
            <w:r w:rsidRPr="00D57A69">
              <w:t>xx</w:t>
            </w:r>
          </w:p>
        </w:tc>
      </w:tr>
      <w:tr w:rsidRPr="00D57A69" w:rsidR="00DF294B" w:rsidTr="00DF294B">
        <w:trPr>
          <w:trHeight w:val="255"/>
        </w:trPr>
        <w:tc>
          <w:tcPr>
            <w:tcW w:w="5710" w:type="dxa"/>
            <w:tcBorders>
              <w:top w:val="nil"/>
              <w:left w:val="nil"/>
              <w:right w:val="nil"/>
            </w:tcBorders>
            <w:tcMar>
              <w:left w:w="43" w:type="dxa"/>
              <w:right w:w="43" w:type="dxa"/>
            </w:tcMar>
            <w:vAlign w:val="bottom"/>
          </w:tcPr>
          <w:p w:rsidRPr="00D57A69" w:rsidR="00DF294B" w:rsidP="006C27FE" w:rsidRDefault="005275F5">
            <w:pPr>
              <w:ind w:firstLine="267"/>
              <w:rPr>
                <w:bCs/>
              </w:rPr>
            </w:pPr>
            <w:r w:rsidRPr="00D57A69">
              <w:rPr>
                <w:bCs/>
              </w:rPr>
              <w:t xml:space="preserve">No </w:t>
            </w:r>
          </w:p>
        </w:tc>
        <w:tc>
          <w:tcPr>
            <w:tcW w:w="1620" w:type="dxa"/>
            <w:tcBorders>
              <w:top w:val="nil"/>
              <w:left w:val="nil"/>
              <w:right w:val="nil"/>
            </w:tcBorders>
            <w:tcMar>
              <w:left w:w="43" w:type="dxa"/>
              <w:right w:w="43" w:type="dxa"/>
            </w:tcMar>
            <w:vAlign w:val="bottom"/>
          </w:tcPr>
          <w:p w:rsidRPr="00D57A69" w:rsidR="00DF294B" w:rsidP="00DF294B" w:rsidRDefault="00DF294B">
            <w:pPr>
              <w:jc w:val="center"/>
            </w:pPr>
            <w:r w:rsidRPr="00D57A69">
              <w:t>xx</w:t>
            </w:r>
          </w:p>
        </w:tc>
        <w:tc>
          <w:tcPr>
            <w:tcW w:w="1440" w:type="dxa"/>
            <w:tcBorders>
              <w:top w:val="nil"/>
              <w:left w:val="nil"/>
              <w:right w:val="nil"/>
            </w:tcBorders>
            <w:tcMar>
              <w:left w:w="43" w:type="dxa"/>
              <w:right w:w="43" w:type="dxa"/>
            </w:tcMar>
            <w:vAlign w:val="bottom"/>
          </w:tcPr>
          <w:p w:rsidRPr="00D57A69" w:rsidR="00DF294B" w:rsidP="00DF294B" w:rsidRDefault="00DF294B">
            <w:pPr>
              <w:ind w:right="407"/>
              <w:jc w:val="right"/>
            </w:pPr>
            <w:r w:rsidRPr="00D57A69">
              <w:t>xx</w:t>
            </w:r>
          </w:p>
        </w:tc>
      </w:tr>
      <w:tr w:rsidRPr="00D57A69" w:rsidR="00DF294B" w:rsidTr="00DF294B">
        <w:trPr>
          <w:trHeight w:val="255"/>
        </w:trPr>
        <w:tc>
          <w:tcPr>
            <w:tcW w:w="5710" w:type="dxa"/>
            <w:tcBorders>
              <w:left w:val="nil"/>
              <w:bottom w:val="nil"/>
              <w:right w:val="nil"/>
            </w:tcBorders>
            <w:tcMar>
              <w:left w:w="43" w:type="dxa"/>
              <w:right w:w="43" w:type="dxa"/>
            </w:tcMar>
            <w:vAlign w:val="bottom"/>
          </w:tcPr>
          <w:p w:rsidRPr="00D57A69" w:rsidR="00DF294B" w:rsidP="008A22D4" w:rsidRDefault="000C697B">
            <w:r>
              <w:t>Restaurant has written ill worker policy</w:t>
            </w:r>
            <w:r w:rsidRPr="00D57A69" w:rsidR="006C27FE">
              <w:t xml:space="preserve"> (</w:t>
            </w:r>
            <w:r w:rsidRPr="00D57A69" w:rsidR="00DF07AF">
              <w:t>MI</w:t>
            </w:r>
            <w:r w:rsidR="0021300C">
              <w:t>1</w:t>
            </w:r>
            <w:r w:rsidR="00AF3EBB">
              <w:t>5</w:t>
            </w:r>
            <w:r w:rsidR="0021300C">
              <w:t>a</w:t>
            </w:r>
            <w:r w:rsidRPr="00D57A69" w:rsidR="006C27FE">
              <w:t>)</w:t>
            </w:r>
          </w:p>
        </w:tc>
        <w:tc>
          <w:tcPr>
            <w:tcW w:w="1620" w:type="dxa"/>
            <w:tcBorders>
              <w:left w:val="nil"/>
              <w:bottom w:val="nil"/>
              <w:right w:val="nil"/>
            </w:tcBorders>
            <w:tcMar>
              <w:left w:w="43" w:type="dxa"/>
              <w:right w:w="43" w:type="dxa"/>
            </w:tcMar>
            <w:vAlign w:val="bottom"/>
          </w:tcPr>
          <w:p w:rsidRPr="00D57A69" w:rsidR="00DF294B" w:rsidP="00DF294B" w:rsidRDefault="00DF294B">
            <w:pPr>
              <w:jc w:val="center"/>
            </w:pPr>
          </w:p>
        </w:tc>
        <w:tc>
          <w:tcPr>
            <w:tcW w:w="1440" w:type="dxa"/>
            <w:tcBorders>
              <w:left w:val="nil"/>
              <w:bottom w:val="nil"/>
              <w:right w:val="nil"/>
            </w:tcBorders>
            <w:tcMar>
              <w:left w:w="43" w:type="dxa"/>
              <w:right w:w="43" w:type="dxa"/>
            </w:tcMar>
            <w:vAlign w:val="bottom"/>
          </w:tcPr>
          <w:p w:rsidRPr="00D57A69" w:rsidR="00DF294B" w:rsidP="00DF294B" w:rsidRDefault="00DF294B">
            <w:pPr>
              <w:ind w:right="407"/>
              <w:jc w:val="right"/>
            </w:pPr>
          </w:p>
        </w:tc>
      </w:tr>
      <w:tr w:rsidRPr="00D57A69" w:rsidR="00DF294B" w:rsidTr="00DF294B">
        <w:trPr>
          <w:trHeight w:val="255"/>
        </w:trPr>
        <w:tc>
          <w:tcPr>
            <w:tcW w:w="5710" w:type="dxa"/>
            <w:tcBorders>
              <w:top w:val="nil"/>
              <w:left w:val="nil"/>
              <w:bottom w:val="nil"/>
              <w:right w:val="nil"/>
            </w:tcBorders>
            <w:tcMar>
              <w:left w:w="43" w:type="dxa"/>
              <w:right w:w="43" w:type="dxa"/>
            </w:tcMar>
            <w:vAlign w:val="bottom"/>
          </w:tcPr>
          <w:p w:rsidRPr="00D57A69" w:rsidR="00DF294B" w:rsidP="006C27FE" w:rsidRDefault="006C27FE">
            <w:pPr>
              <w:ind w:firstLine="267"/>
            </w:pPr>
            <w:r w:rsidRPr="00D57A69">
              <w:t>Yes</w:t>
            </w:r>
          </w:p>
        </w:tc>
        <w:tc>
          <w:tcPr>
            <w:tcW w:w="1620" w:type="dxa"/>
            <w:tcBorders>
              <w:top w:val="nil"/>
              <w:left w:val="nil"/>
              <w:bottom w:val="nil"/>
              <w:right w:val="nil"/>
            </w:tcBorders>
            <w:tcMar>
              <w:left w:w="43" w:type="dxa"/>
              <w:right w:w="43" w:type="dxa"/>
            </w:tcMar>
            <w:vAlign w:val="bottom"/>
          </w:tcPr>
          <w:p w:rsidRPr="00D57A69" w:rsidR="00DF294B" w:rsidP="00DF294B" w:rsidRDefault="00DF294B">
            <w:pPr>
              <w:jc w:val="center"/>
            </w:pPr>
            <w:r w:rsidRPr="00D57A69">
              <w:t>xx</w:t>
            </w:r>
          </w:p>
        </w:tc>
        <w:tc>
          <w:tcPr>
            <w:tcW w:w="1440" w:type="dxa"/>
            <w:tcBorders>
              <w:top w:val="nil"/>
              <w:left w:val="nil"/>
              <w:bottom w:val="nil"/>
              <w:right w:val="nil"/>
            </w:tcBorders>
            <w:tcMar>
              <w:left w:w="43" w:type="dxa"/>
              <w:right w:w="43" w:type="dxa"/>
            </w:tcMar>
            <w:vAlign w:val="bottom"/>
          </w:tcPr>
          <w:p w:rsidRPr="00D57A69" w:rsidR="00DF294B" w:rsidP="00DF294B" w:rsidRDefault="00DF294B">
            <w:pPr>
              <w:ind w:right="407"/>
              <w:jc w:val="right"/>
            </w:pPr>
            <w:r w:rsidRPr="00D57A69">
              <w:t>xx</w:t>
            </w:r>
          </w:p>
        </w:tc>
      </w:tr>
      <w:tr w:rsidRPr="00D57A69" w:rsidR="00DF294B" w:rsidTr="00DF294B">
        <w:trPr>
          <w:trHeight w:val="255"/>
        </w:trPr>
        <w:tc>
          <w:tcPr>
            <w:tcW w:w="5710" w:type="dxa"/>
            <w:tcBorders>
              <w:top w:val="nil"/>
              <w:left w:val="nil"/>
              <w:right w:val="nil"/>
            </w:tcBorders>
            <w:tcMar>
              <w:left w:w="43" w:type="dxa"/>
              <w:right w:w="43" w:type="dxa"/>
            </w:tcMar>
            <w:vAlign w:val="bottom"/>
          </w:tcPr>
          <w:p w:rsidRPr="00D57A69" w:rsidR="00DF294B" w:rsidP="006C27FE" w:rsidRDefault="006C27FE">
            <w:pPr>
              <w:ind w:firstLine="267"/>
              <w:rPr>
                <w:bCs/>
              </w:rPr>
            </w:pPr>
            <w:r w:rsidRPr="00D57A69">
              <w:rPr>
                <w:bCs/>
              </w:rPr>
              <w:t>No</w:t>
            </w:r>
          </w:p>
        </w:tc>
        <w:tc>
          <w:tcPr>
            <w:tcW w:w="1620" w:type="dxa"/>
            <w:tcBorders>
              <w:top w:val="nil"/>
              <w:left w:val="nil"/>
              <w:right w:val="nil"/>
            </w:tcBorders>
            <w:tcMar>
              <w:left w:w="43" w:type="dxa"/>
              <w:right w:w="43" w:type="dxa"/>
            </w:tcMar>
            <w:vAlign w:val="bottom"/>
          </w:tcPr>
          <w:p w:rsidRPr="00D57A69" w:rsidR="00DF294B" w:rsidP="00DF294B" w:rsidRDefault="00DF294B">
            <w:pPr>
              <w:jc w:val="center"/>
            </w:pPr>
            <w:r w:rsidRPr="00D57A69">
              <w:t>xx</w:t>
            </w:r>
          </w:p>
        </w:tc>
        <w:tc>
          <w:tcPr>
            <w:tcW w:w="1440" w:type="dxa"/>
            <w:tcBorders>
              <w:top w:val="nil"/>
              <w:left w:val="nil"/>
              <w:right w:val="nil"/>
            </w:tcBorders>
            <w:tcMar>
              <w:left w:w="43" w:type="dxa"/>
              <w:right w:w="43" w:type="dxa"/>
            </w:tcMar>
            <w:vAlign w:val="bottom"/>
          </w:tcPr>
          <w:p w:rsidRPr="00D57A69" w:rsidR="00DF294B" w:rsidP="00DF294B" w:rsidRDefault="00DF294B">
            <w:pPr>
              <w:ind w:right="407"/>
              <w:jc w:val="right"/>
            </w:pPr>
            <w:r w:rsidRPr="00D57A69">
              <w:t>xx</w:t>
            </w:r>
          </w:p>
        </w:tc>
      </w:tr>
      <w:tr w:rsidRPr="00D57A69" w:rsidR="00A24CE1" w:rsidTr="00DF294B">
        <w:trPr>
          <w:trHeight w:val="255"/>
        </w:trPr>
        <w:tc>
          <w:tcPr>
            <w:tcW w:w="5710" w:type="dxa"/>
            <w:tcBorders>
              <w:top w:val="nil"/>
              <w:left w:val="nil"/>
              <w:right w:val="nil"/>
            </w:tcBorders>
            <w:tcMar>
              <w:left w:w="43" w:type="dxa"/>
              <w:right w:w="43" w:type="dxa"/>
            </w:tcMar>
            <w:vAlign w:val="bottom"/>
          </w:tcPr>
          <w:p w:rsidRPr="00D57A69" w:rsidR="00A24CE1" w:rsidP="008A22D4" w:rsidRDefault="000C697B">
            <w:r>
              <w:t>Ill worker policy meets minimum code requirement</w:t>
            </w:r>
            <w:r w:rsidRPr="00D57A69" w:rsidR="00A24CE1">
              <w:t xml:space="preserve"> (</w:t>
            </w:r>
            <w:r w:rsidRPr="00D57A69" w:rsidR="00DF07AF">
              <w:t>M</w:t>
            </w:r>
            <w:r w:rsidR="00DF07AF">
              <w:t>I</w:t>
            </w:r>
            <w:r w:rsidR="0021300C">
              <w:t>1</w:t>
            </w:r>
            <w:r w:rsidR="00AF3EBB">
              <w:t>5</w:t>
            </w:r>
            <w:r w:rsidR="0021300C">
              <w:t>c-d</w:t>
            </w:r>
            <w:r w:rsidRPr="00D57A69" w:rsidR="00A24CE1">
              <w:t>)</w:t>
            </w:r>
          </w:p>
        </w:tc>
        <w:tc>
          <w:tcPr>
            <w:tcW w:w="1620" w:type="dxa"/>
            <w:tcBorders>
              <w:top w:val="nil"/>
              <w:left w:val="nil"/>
              <w:right w:val="nil"/>
            </w:tcBorders>
            <w:tcMar>
              <w:left w:w="43" w:type="dxa"/>
              <w:right w:w="43" w:type="dxa"/>
            </w:tcMar>
            <w:vAlign w:val="bottom"/>
          </w:tcPr>
          <w:p w:rsidRPr="00D57A69" w:rsidR="00A24CE1" w:rsidP="00325309" w:rsidRDefault="00A24CE1">
            <w:pPr>
              <w:jc w:val="center"/>
            </w:pPr>
          </w:p>
        </w:tc>
        <w:tc>
          <w:tcPr>
            <w:tcW w:w="1440" w:type="dxa"/>
            <w:tcBorders>
              <w:top w:val="nil"/>
              <w:left w:val="nil"/>
              <w:right w:val="nil"/>
            </w:tcBorders>
            <w:tcMar>
              <w:left w:w="43" w:type="dxa"/>
              <w:right w:w="43" w:type="dxa"/>
            </w:tcMar>
            <w:vAlign w:val="bottom"/>
          </w:tcPr>
          <w:p w:rsidRPr="00D57A69" w:rsidR="00A24CE1" w:rsidP="00325309" w:rsidRDefault="00A24CE1">
            <w:pPr>
              <w:ind w:right="407"/>
              <w:jc w:val="right"/>
            </w:pPr>
          </w:p>
        </w:tc>
      </w:tr>
      <w:tr w:rsidRPr="00D57A69" w:rsidR="00A24CE1" w:rsidTr="00DF294B">
        <w:trPr>
          <w:trHeight w:val="255"/>
        </w:trPr>
        <w:tc>
          <w:tcPr>
            <w:tcW w:w="5710" w:type="dxa"/>
            <w:tcBorders>
              <w:left w:val="nil"/>
              <w:right w:val="nil"/>
            </w:tcBorders>
            <w:tcMar>
              <w:left w:w="43" w:type="dxa"/>
              <w:right w:w="43" w:type="dxa"/>
            </w:tcMar>
            <w:vAlign w:val="bottom"/>
          </w:tcPr>
          <w:p w:rsidRPr="00D57A69" w:rsidR="00A24CE1" w:rsidP="00325309" w:rsidRDefault="00A24CE1">
            <w:pPr>
              <w:ind w:firstLine="267"/>
            </w:pPr>
            <w:r w:rsidRPr="00D57A69">
              <w:t>Yes</w:t>
            </w:r>
          </w:p>
        </w:tc>
        <w:tc>
          <w:tcPr>
            <w:tcW w:w="1620" w:type="dxa"/>
            <w:tcBorders>
              <w:left w:val="nil"/>
              <w:right w:val="nil"/>
            </w:tcBorders>
            <w:tcMar>
              <w:left w:w="43" w:type="dxa"/>
              <w:right w:w="43" w:type="dxa"/>
            </w:tcMar>
            <w:vAlign w:val="bottom"/>
          </w:tcPr>
          <w:p w:rsidRPr="00D57A69" w:rsidR="00A24CE1" w:rsidP="00325309" w:rsidRDefault="00A24CE1">
            <w:pPr>
              <w:jc w:val="center"/>
            </w:pPr>
            <w:r w:rsidRPr="00D57A69">
              <w:t>xx</w:t>
            </w:r>
          </w:p>
        </w:tc>
        <w:tc>
          <w:tcPr>
            <w:tcW w:w="1440" w:type="dxa"/>
            <w:tcBorders>
              <w:left w:val="nil"/>
              <w:right w:val="nil"/>
            </w:tcBorders>
            <w:tcMar>
              <w:left w:w="43" w:type="dxa"/>
              <w:right w:w="43" w:type="dxa"/>
            </w:tcMar>
            <w:vAlign w:val="bottom"/>
          </w:tcPr>
          <w:p w:rsidRPr="00D57A69" w:rsidR="00A24CE1" w:rsidP="00325309" w:rsidRDefault="00A24CE1">
            <w:pPr>
              <w:ind w:right="407"/>
              <w:jc w:val="right"/>
            </w:pPr>
            <w:r w:rsidRPr="00D57A69">
              <w:t>xx</w:t>
            </w:r>
          </w:p>
        </w:tc>
      </w:tr>
      <w:tr w:rsidRPr="00D57A69" w:rsidR="00A24CE1" w:rsidTr="00DF294B">
        <w:trPr>
          <w:trHeight w:val="255"/>
        </w:trPr>
        <w:tc>
          <w:tcPr>
            <w:tcW w:w="5710" w:type="dxa"/>
            <w:tcBorders>
              <w:left w:val="nil"/>
              <w:bottom w:val="nil"/>
              <w:right w:val="nil"/>
            </w:tcBorders>
            <w:tcMar>
              <w:left w:w="43" w:type="dxa"/>
              <w:right w:w="43" w:type="dxa"/>
            </w:tcMar>
            <w:vAlign w:val="bottom"/>
          </w:tcPr>
          <w:p w:rsidRPr="00D57A69" w:rsidR="00A24CE1" w:rsidP="00325309" w:rsidRDefault="00A24CE1">
            <w:pPr>
              <w:ind w:firstLine="267"/>
              <w:rPr>
                <w:bCs/>
              </w:rPr>
            </w:pPr>
            <w:r w:rsidRPr="00D57A69">
              <w:rPr>
                <w:bCs/>
              </w:rPr>
              <w:t>No</w:t>
            </w:r>
          </w:p>
        </w:tc>
        <w:tc>
          <w:tcPr>
            <w:tcW w:w="1620" w:type="dxa"/>
            <w:tcBorders>
              <w:left w:val="nil"/>
              <w:bottom w:val="nil"/>
              <w:right w:val="nil"/>
            </w:tcBorders>
            <w:tcMar>
              <w:left w:w="43" w:type="dxa"/>
              <w:right w:w="43" w:type="dxa"/>
            </w:tcMar>
            <w:vAlign w:val="bottom"/>
          </w:tcPr>
          <w:p w:rsidRPr="00D57A69" w:rsidR="00A24CE1" w:rsidP="00325309" w:rsidRDefault="00A24CE1">
            <w:pPr>
              <w:jc w:val="center"/>
            </w:pPr>
            <w:r w:rsidRPr="00D57A69">
              <w:t>xx</w:t>
            </w:r>
          </w:p>
        </w:tc>
        <w:tc>
          <w:tcPr>
            <w:tcW w:w="1440" w:type="dxa"/>
            <w:tcBorders>
              <w:left w:val="nil"/>
              <w:bottom w:val="nil"/>
              <w:right w:val="nil"/>
            </w:tcBorders>
            <w:tcMar>
              <w:left w:w="43" w:type="dxa"/>
              <w:right w:w="43" w:type="dxa"/>
            </w:tcMar>
            <w:vAlign w:val="bottom"/>
          </w:tcPr>
          <w:p w:rsidRPr="00D57A69" w:rsidR="00A24CE1" w:rsidP="00325309" w:rsidRDefault="00A24CE1">
            <w:pPr>
              <w:ind w:right="407"/>
              <w:jc w:val="right"/>
            </w:pPr>
            <w:r w:rsidRPr="00D57A69">
              <w:t>xx</w:t>
            </w:r>
          </w:p>
        </w:tc>
      </w:tr>
      <w:tr w:rsidRPr="00D57A69" w:rsidR="00A24CE1" w:rsidTr="00DF294B">
        <w:trPr>
          <w:trHeight w:val="255"/>
        </w:trPr>
        <w:tc>
          <w:tcPr>
            <w:tcW w:w="5710" w:type="dxa"/>
            <w:tcBorders>
              <w:left w:val="nil"/>
              <w:bottom w:val="nil"/>
              <w:right w:val="nil"/>
            </w:tcBorders>
            <w:tcMar>
              <w:left w:w="43" w:type="dxa"/>
              <w:right w:w="43" w:type="dxa"/>
            </w:tcMar>
            <w:vAlign w:val="bottom"/>
          </w:tcPr>
          <w:p w:rsidRPr="00D57A69" w:rsidR="00A24CE1" w:rsidP="008A22D4" w:rsidRDefault="000C697B">
            <w:r>
              <w:t>Ill worker policy contains provisions to encourage workers to not work while ill (</w:t>
            </w:r>
            <w:r w:rsidR="00DF07AF">
              <w:t>MI</w:t>
            </w:r>
            <w:r w:rsidR="00AF3EBB">
              <w:t>22</w:t>
            </w:r>
            <w:r w:rsidRPr="00D57A69" w:rsidR="00A24CE1">
              <w:t>)</w:t>
            </w:r>
          </w:p>
        </w:tc>
        <w:tc>
          <w:tcPr>
            <w:tcW w:w="1620" w:type="dxa"/>
            <w:tcBorders>
              <w:left w:val="nil"/>
              <w:bottom w:val="nil"/>
              <w:right w:val="nil"/>
            </w:tcBorders>
            <w:tcMar>
              <w:left w:w="43" w:type="dxa"/>
              <w:right w:w="43" w:type="dxa"/>
            </w:tcMar>
            <w:vAlign w:val="bottom"/>
          </w:tcPr>
          <w:p w:rsidRPr="00D57A69" w:rsidR="00A24CE1" w:rsidP="00325309" w:rsidRDefault="00A24CE1">
            <w:pPr>
              <w:jc w:val="center"/>
            </w:pPr>
          </w:p>
        </w:tc>
        <w:tc>
          <w:tcPr>
            <w:tcW w:w="1440" w:type="dxa"/>
            <w:tcBorders>
              <w:left w:val="nil"/>
              <w:bottom w:val="nil"/>
              <w:right w:val="nil"/>
            </w:tcBorders>
            <w:tcMar>
              <w:left w:w="43" w:type="dxa"/>
              <w:right w:w="43" w:type="dxa"/>
            </w:tcMar>
            <w:vAlign w:val="bottom"/>
          </w:tcPr>
          <w:p w:rsidRPr="00D57A69" w:rsidR="00A24CE1" w:rsidP="00325309" w:rsidRDefault="00A24CE1">
            <w:pPr>
              <w:ind w:right="407"/>
              <w:jc w:val="right"/>
            </w:pPr>
          </w:p>
        </w:tc>
      </w:tr>
      <w:tr w:rsidRPr="00D57A69" w:rsidR="00A24CE1" w:rsidTr="00DF294B">
        <w:trPr>
          <w:trHeight w:val="255"/>
        </w:trPr>
        <w:tc>
          <w:tcPr>
            <w:tcW w:w="5710" w:type="dxa"/>
            <w:tcBorders>
              <w:left w:val="nil"/>
              <w:bottom w:val="nil"/>
              <w:right w:val="nil"/>
            </w:tcBorders>
            <w:tcMar>
              <w:left w:w="43" w:type="dxa"/>
              <w:right w:w="43" w:type="dxa"/>
            </w:tcMar>
            <w:vAlign w:val="bottom"/>
          </w:tcPr>
          <w:p w:rsidRPr="00D57A69" w:rsidR="00A24CE1" w:rsidP="00325309" w:rsidRDefault="00A24CE1">
            <w:pPr>
              <w:ind w:firstLine="267"/>
            </w:pPr>
            <w:r w:rsidRPr="00D57A69">
              <w:t>Yes</w:t>
            </w:r>
          </w:p>
        </w:tc>
        <w:tc>
          <w:tcPr>
            <w:tcW w:w="1620" w:type="dxa"/>
            <w:tcBorders>
              <w:left w:val="nil"/>
              <w:bottom w:val="nil"/>
              <w:right w:val="nil"/>
            </w:tcBorders>
            <w:tcMar>
              <w:left w:w="43" w:type="dxa"/>
              <w:right w:w="43" w:type="dxa"/>
            </w:tcMar>
            <w:vAlign w:val="bottom"/>
          </w:tcPr>
          <w:p w:rsidRPr="00D57A69" w:rsidR="00A24CE1" w:rsidP="00325309" w:rsidRDefault="00A24CE1">
            <w:pPr>
              <w:jc w:val="center"/>
            </w:pPr>
            <w:r w:rsidRPr="00D57A69">
              <w:t>xx</w:t>
            </w:r>
          </w:p>
        </w:tc>
        <w:tc>
          <w:tcPr>
            <w:tcW w:w="1440" w:type="dxa"/>
            <w:tcBorders>
              <w:left w:val="nil"/>
              <w:bottom w:val="nil"/>
              <w:right w:val="nil"/>
            </w:tcBorders>
            <w:tcMar>
              <w:left w:w="43" w:type="dxa"/>
              <w:right w:w="43" w:type="dxa"/>
            </w:tcMar>
            <w:vAlign w:val="bottom"/>
          </w:tcPr>
          <w:p w:rsidRPr="00D57A69" w:rsidR="00A24CE1" w:rsidP="00325309" w:rsidRDefault="00A24CE1">
            <w:pPr>
              <w:ind w:right="407"/>
              <w:jc w:val="right"/>
            </w:pPr>
            <w:r w:rsidRPr="00D57A69">
              <w:t>xx</w:t>
            </w:r>
          </w:p>
        </w:tc>
      </w:tr>
      <w:tr w:rsidRPr="00D57A69" w:rsidR="00A24CE1" w:rsidTr="00DF294B">
        <w:trPr>
          <w:trHeight w:val="255"/>
        </w:trPr>
        <w:tc>
          <w:tcPr>
            <w:tcW w:w="5710" w:type="dxa"/>
            <w:tcBorders>
              <w:left w:val="nil"/>
              <w:bottom w:val="nil"/>
              <w:right w:val="nil"/>
            </w:tcBorders>
            <w:tcMar>
              <w:left w:w="43" w:type="dxa"/>
              <w:right w:w="43" w:type="dxa"/>
            </w:tcMar>
            <w:vAlign w:val="bottom"/>
          </w:tcPr>
          <w:p w:rsidRPr="00D57A69" w:rsidR="00A24CE1" w:rsidP="00325309" w:rsidRDefault="00A24CE1">
            <w:pPr>
              <w:ind w:firstLine="267"/>
              <w:rPr>
                <w:bCs/>
              </w:rPr>
            </w:pPr>
            <w:r w:rsidRPr="00D57A69">
              <w:rPr>
                <w:bCs/>
              </w:rPr>
              <w:t>No</w:t>
            </w:r>
          </w:p>
        </w:tc>
        <w:tc>
          <w:tcPr>
            <w:tcW w:w="1620" w:type="dxa"/>
            <w:tcBorders>
              <w:left w:val="nil"/>
              <w:bottom w:val="nil"/>
              <w:right w:val="nil"/>
            </w:tcBorders>
            <w:tcMar>
              <w:left w:w="43" w:type="dxa"/>
              <w:right w:w="43" w:type="dxa"/>
            </w:tcMar>
            <w:vAlign w:val="bottom"/>
          </w:tcPr>
          <w:p w:rsidRPr="00D57A69" w:rsidR="00A24CE1" w:rsidP="00325309" w:rsidRDefault="00A24CE1">
            <w:pPr>
              <w:jc w:val="center"/>
            </w:pPr>
            <w:r w:rsidRPr="00D57A69">
              <w:t>xx</w:t>
            </w:r>
          </w:p>
        </w:tc>
        <w:tc>
          <w:tcPr>
            <w:tcW w:w="1440" w:type="dxa"/>
            <w:tcBorders>
              <w:left w:val="nil"/>
              <w:bottom w:val="nil"/>
              <w:right w:val="nil"/>
            </w:tcBorders>
            <w:tcMar>
              <w:left w:w="43" w:type="dxa"/>
              <w:right w:w="43" w:type="dxa"/>
            </w:tcMar>
            <w:vAlign w:val="bottom"/>
          </w:tcPr>
          <w:p w:rsidRPr="00D57A69" w:rsidR="00A24CE1" w:rsidP="00325309" w:rsidRDefault="00A24CE1">
            <w:pPr>
              <w:ind w:right="407"/>
              <w:jc w:val="right"/>
            </w:pPr>
            <w:r w:rsidRPr="00D57A69">
              <w:t>xx</w:t>
            </w:r>
          </w:p>
        </w:tc>
      </w:tr>
      <w:tr w:rsidRPr="00D57A69" w:rsidR="00A24CE1" w:rsidTr="00DF294B">
        <w:trPr>
          <w:trHeight w:val="255"/>
        </w:trPr>
        <w:tc>
          <w:tcPr>
            <w:tcW w:w="5710" w:type="dxa"/>
            <w:tcBorders>
              <w:top w:val="nil"/>
              <w:left w:val="nil"/>
              <w:bottom w:val="nil"/>
              <w:right w:val="nil"/>
            </w:tcBorders>
            <w:tcMar>
              <w:left w:w="43" w:type="dxa"/>
              <w:right w:w="43" w:type="dxa"/>
            </w:tcMar>
            <w:vAlign w:val="bottom"/>
          </w:tcPr>
          <w:p w:rsidRPr="00D57A69" w:rsidR="00A24CE1" w:rsidP="008A22D4" w:rsidRDefault="000C697B">
            <w:r>
              <w:t>Most common practices to keep ill workers from working</w:t>
            </w:r>
            <w:r w:rsidRPr="00D57A69" w:rsidR="00A24CE1">
              <w:t xml:space="preserve"> (</w:t>
            </w:r>
            <w:r w:rsidRPr="00D57A69" w:rsidR="00DF07AF">
              <w:t>MI</w:t>
            </w:r>
            <w:r w:rsidR="00AF3EBB">
              <w:t>22</w:t>
            </w:r>
            <w:r w:rsidRPr="00D57A69" w:rsidR="00A24CE1">
              <w:t>)</w:t>
            </w:r>
          </w:p>
        </w:tc>
        <w:tc>
          <w:tcPr>
            <w:tcW w:w="1620" w:type="dxa"/>
            <w:tcBorders>
              <w:top w:val="nil"/>
              <w:left w:val="nil"/>
              <w:bottom w:val="nil"/>
              <w:right w:val="nil"/>
            </w:tcBorders>
            <w:tcMar>
              <w:left w:w="43" w:type="dxa"/>
              <w:right w:w="43" w:type="dxa"/>
            </w:tcMar>
            <w:vAlign w:val="bottom"/>
          </w:tcPr>
          <w:p w:rsidRPr="00D57A69" w:rsidR="00A24CE1" w:rsidP="00DF294B" w:rsidRDefault="00A24CE1">
            <w:pPr>
              <w:jc w:val="center"/>
            </w:pPr>
          </w:p>
        </w:tc>
        <w:tc>
          <w:tcPr>
            <w:tcW w:w="1440" w:type="dxa"/>
            <w:tcBorders>
              <w:top w:val="nil"/>
              <w:left w:val="nil"/>
              <w:bottom w:val="nil"/>
              <w:right w:val="nil"/>
            </w:tcBorders>
            <w:tcMar>
              <w:left w:w="43" w:type="dxa"/>
              <w:right w:w="43" w:type="dxa"/>
            </w:tcMar>
            <w:vAlign w:val="bottom"/>
          </w:tcPr>
          <w:p w:rsidRPr="00D57A69" w:rsidR="00A24CE1" w:rsidP="00DF294B" w:rsidRDefault="00A24CE1">
            <w:pPr>
              <w:ind w:right="407"/>
              <w:jc w:val="right"/>
              <w:rPr>
                <w:b/>
                <w:i/>
              </w:rPr>
            </w:pPr>
          </w:p>
        </w:tc>
      </w:tr>
      <w:tr w:rsidRPr="00D57A69" w:rsidR="00A24CE1" w:rsidTr="00DF294B">
        <w:trPr>
          <w:trHeight w:val="255"/>
        </w:trPr>
        <w:tc>
          <w:tcPr>
            <w:tcW w:w="5710" w:type="dxa"/>
            <w:tcBorders>
              <w:top w:val="nil"/>
              <w:left w:val="nil"/>
              <w:right w:val="nil"/>
            </w:tcBorders>
            <w:tcMar>
              <w:left w:w="43" w:type="dxa"/>
              <w:right w:w="43" w:type="dxa"/>
            </w:tcMar>
            <w:vAlign w:val="bottom"/>
          </w:tcPr>
          <w:p w:rsidRPr="00D57A69" w:rsidR="00A24CE1" w:rsidP="006C27FE" w:rsidRDefault="000C697B">
            <w:pPr>
              <w:ind w:firstLine="267"/>
            </w:pPr>
            <w:r>
              <w:t>Paid sick leave</w:t>
            </w:r>
          </w:p>
        </w:tc>
        <w:tc>
          <w:tcPr>
            <w:tcW w:w="1620" w:type="dxa"/>
            <w:tcBorders>
              <w:top w:val="nil"/>
              <w:left w:val="nil"/>
              <w:right w:val="nil"/>
            </w:tcBorders>
            <w:tcMar>
              <w:left w:w="43" w:type="dxa"/>
              <w:right w:w="43" w:type="dxa"/>
            </w:tcMar>
            <w:vAlign w:val="bottom"/>
          </w:tcPr>
          <w:p w:rsidRPr="00D57A69" w:rsidR="00A24CE1" w:rsidP="00DF294B" w:rsidRDefault="00A24CE1">
            <w:pPr>
              <w:jc w:val="center"/>
            </w:pPr>
            <w:r w:rsidRPr="00D57A69">
              <w:t>xx</w:t>
            </w:r>
          </w:p>
        </w:tc>
        <w:tc>
          <w:tcPr>
            <w:tcW w:w="1440" w:type="dxa"/>
            <w:tcBorders>
              <w:top w:val="nil"/>
              <w:left w:val="nil"/>
              <w:right w:val="nil"/>
            </w:tcBorders>
            <w:tcMar>
              <w:left w:w="43" w:type="dxa"/>
              <w:right w:w="43" w:type="dxa"/>
            </w:tcMar>
            <w:vAlign w:val="bottom"/>
          </w:tcPr>
          <w:p w:rsidRPr="00D57A69" w:rsidR="00A24CE1" w:rsidP="00DF294B" w:rsidRDefault="00A24CE1">
            <w:pPr>
              <w:ind w:right="407"/>
              <w:jc w:val="right"/>
            </w:pPr>
            <w:r w:rsidRPr="00D57A69">
              <w:t>xx</w:t>
            </w:r>
          </w:p>
        </w:tc>
      </w:tr>
      <w:tr w:rsidRPr="00D57A69" w:rsidR="00A24CE1" w:rsidTr="00DF294B">
        <w:trPr>
          <w:trHeight w:val="255"/>
        </w:trPr>
        <w:tc>
          <w:tcPr>
            <w:tcW w:w="5710" w:type="dxa"/>
            <w:tcBorders>
              <w:top w:val="nil"/>
              <w:left w:val="nil"/>
              <w:right w:val="nil"/>
            </w:tcBorders>
            <w:tcMar>
              <w:left w:w="43" w:type="dxa"/>
              <w:right w:w="43" w:type="dxa"/>
            </w:tcMar>
            <w:vAlign w:val="bottom"/>
          </w:tcPr>
          <w:p w:rsidRPr="00D57A69" w:rsidR="00A24CE1" w:rsidP="006C27FE" w:rsidRDefault="000C697B">
            <w:pPr>
              <w:ind w:firstLine="267"/>
              <w:rPr>
                <w:bCs/>
              </w:rPr>
            </w:pPr>
            <w:r>
              <w:rPr>
                <w:bCs/>
              </w:rPr>
              <w:t>On-call employee worker schedule</w:t>
            </w:r>
          </w:p>
        </w:tc>
        <w:tc>
          <w:tcPr>
            <w:tcW w:w="1620" w:type="dxa"/>
            <w:tcBorders>
              <w:top w:val="nil"/>
              <w:left w:val="nil"/>
              <w:right w:val="nil"/>
            </w:tcBorders>
            <w:tcMar>
              <w:left w:w="43" w:type="dxa"/>
              <w:right w:w="43" w:type="dxa"/>
            </w:tcMar>
            <w:vAlign w:val="bottom"/>
          </w:tcPr>
          <w:p w:rsidRPr="00D57A69" w:rsidR="00A24CE1" w:rsidP="00DF294B" w:rsidRDefault="00A24CE1">
            <w:pPr>
              <w:jc w:val="center"/>
            </w:pPr>
            <w:r w:rsidRPr="00D57A69">
              <w:t>xx</w:t>
            </w:r>
          </w:p>
        </w:tc>
        <w:tc>
          <w:tcPr>
            <w:tcW w:w="1440" w:type="dxa"/>
            <w:tcBorders>
              <w:top w:val="nil"/>
              <w:left w:val="nil"/>
              <w:right w:val="nil"/>
            </w:tcBorders>
            <w:tcMar>
              <w:left w:w="43" w:type="dxa"/>
              <w:right w:w="43" w:type="dxa"/>
            </w:tcMar>
            <w:vAlign w:val="bottom"/>
          </w:tcPr>
          <w:p w:rsidRPr="00D57A69" w:rsidR="00A24CE1" w:rsidP="00DF294B" w:rsidRDefault="00A24CE1">
            <w:pPr>
              <w:ind w:right="407"/>
              <w:jc w:val="right"/>
            </w:pPr>
            <w:r w:rsidRPr="00D57A69">
              <w:t>xx</w:t>
            </w:r>
          </w:p>
        </w:tc>
      </w:tr>
      <w:tr w:rsidRPr="00D57A69" w:rsidR="000C697B" w:rsidTr="00DF294B">
        <w:trPr>
          <w:trHeight w:val="255"/>
        </w:trPr>
        <w:tc>
          <w:tcPr>
            <w:tcW w:w="5710" w:type="dxa"/>
            <w:tcBorders>
              <w:top w:val="nil"/>
              <w:left w:val="nil"/>
              <w:right w:val="nil"/>
            </w:tcBorders>
            <w:tcMar>
              <w:left w:w="43" w:type="dxa"/>
              <w:right w:w="43" w:type="dxa"/>
            </w:tcMar>
            <w:vAlign w:val="bottom"/>
          </w:tcPr>
          <w:p w:rsidR="000C697B" w:rsidP="006C27FE" w:rsidRDefault="000C697B">
            <w:pPr>
              <w:ind w:firstLine="267"/>
              <w:rPr>
                <w:bCs/>
              </w:rPr>
            </w:pPr>
            <w:r>
              <w:rPr>
                <w:bCs/>
              </w:rPr>
              <w:t>Allowing make-up shifts</w:t>
            </w:r>
          </w:p>
        </w:tc>
        <w:tc>
          <w:tcPr>
            <w:tcW w:w="1620" w:type="dxa"/>
            <w:tcBorders>
              <w:top w:val="nil"/>
              <w:left w:val="nil"/>
              <w:right w:val="nil"/>
            </w:tcBorders>
            <w:tcMar>
              <w:left w:w="43" w:type="dxa"/>
              <w:right w:w="43" w:type="dxa"/>
            </w:tcMar>
            <w:vAlign w:val="bottom"/>
          </w:tcPr>
          <w:p w:rsidRPr="00D57A69" w:rsidR="000C697B" w:rsidP="00DF294B" w:rsidRDefault="000C697B">
            <w:pPr>
              <w:jc w:val="center"/>
            </w:pPr>
            <w:r w:rsidRPr="00D57A69">
              <w:t>xx</w:t>
            </w:r>
          </w:p>
        </w:tc>
        <w:tc>
          <w:tcPr>
            <w:tcW w:w="1440" w:type="dxa"/>
            <w:tcBorders>
              <w:top w:val="nil"/>
              <w:left w:val="nil"/>
              <w:right w:val="nil"/>
            </w:tcBorders>
            <w:tcMar>
              <w:left w:w="43" w:type="dxa"/>
              <w:right w:w="43" w:type="dxa"/>
            </w:tcMar>
            <w:vAlign w:val="bottom"/>
          </w:tcPr>
          <w:p w:rsidRPr="00D57A69" w:rsidR="000C697B" w:rsidP="00DF294B" w:rsidRDefault="000C697B">
            <w:pPr>
              <w:ind w:right="407"/>
              <w:jc w:val="right"/>
            </w:pPr>
            <w:r w:rsidRPr="00D57A69">
              <w:t>xx</w:t>
            </w:r>
          </w:p>
        </w:tc>
      </w:tr>
      <w:tr w:rsidRPr="00D57A69" w:rsidR="000C697B" w:rsidTr="00DF294B">
        <w:trPr>
          <w:trHeight w:val="255"/>
        </w:trPr>
        <w:tc>
          <w:tcPr>
            <w:tcW w:w="5710" w:type="dxa"/>
            <w:tcBorders>
              <w:top w:val="nil"/>
              <w:left w:val="nil"/>
              <w:right w:val="nil"/>
            </w:tcBorders>
            <w:tcMar>
              <w:left w:w="43" w:type="dxa"/>
              <w:right w:w="43" w:type="dxa"/>
            </w:tcMar>
            <w:vAlign w:val="bottom"/>
          </w:tcPr>
          <w:p w:rsidR="000C697B" w:rsidP="006C27FE" w:rsidRDefault="000C697B">
            <w:pPr>
              <w:ind w:firstLine="267"/>
              <w:rPr>
                <w:bCs/>
              </w:rPr>
            </w:pPr>
            <w:r>
              <w:rPr>
                <w:bCs/>
              </w:rPr>
              <w:t>Subsidized health insurance</w:t>
            </w:r>
          </w:p>
        </w:tc>
        <w:tc>
          <w:tcPr>
            <w:tcW w:w="1620" w:type="dxa"/>
            <w:tcBorders>
              <w:top w:val="nil"/>
              <w:left w:val="nil"/>
              <w:right w:val="nil"/>
            </w:tcBorders>
            <w:tcMar>
              <w:left w:w="43" w:type="dxa"/>
              <w:right w:w="43" w:type="dxa"/>
            </w:tcMar>
            <w:vAlign w:val="bottom"/>
          </w:tcPr>
          <w:p w:rsidRPr="00D57A69" w:rsidR="000C697B" w:rsidP="00DF294B" w:rsidRDefault="000C697B">
            <w:pPr>
              <w:jc w:val="center"/>
            </w:pPr>
            <w:r w:rsidRPr="00D57A69">
              <w:t>xx</w:t>
            </w:r>
          </w:p>
        </w:tc>
        <w:tc>
          <w:tcPr>
            <w:tcW w:w="1440" w:type="dxa"/>
            <w:tcBorders>
              <w:top w:val="nil"/>
              <w:left w:val="nil"/>
              <w:right w:val="nil"/>
            </w:tcBorders>
            <w:tcMar>
              <w:left w:w="43" w:type="dxa"/>
              <w:right w:w="43" w:type="dxa"/>
            </w:tcMar>
            <w:vAlign w:val="bottom"/>
          </w:tcPr>
          <w:p w:rsidRPr="00D57A69" w:rsidR="000C697B" w:rsidP="00DF294B" w:rsidRDefault="000C697B">
            <w:pPr>
              <w:ind w:right="407"/>
              <w:jc w:val="right"/>
            </w:pPr>
            <w:r w:rsidRPr="00D57A69">
              <w:t>xx</w:t>
            </w:r>
          </w:p>
        </w:tc>
      </w:tr>
      <w:tr w:rsidRPr="00D57A69" w:rsidR="000C697B" w:rsidTr="00DF294B">
        <w:trPr>
          <w:trHeight w:val="255"/>
        </w:trPr>
        <w:tc>
          <w:tcPr>
            <w:tcW w:w="5710" w:type="dxa"/>
            <w:tcBorders>
              <w:top w:val="nil"/>
              <w:left w:val="nil"/>
              <w:right w:val="nil"/>
            </w:tcBorders>
            <w:tcMar>
              <w:left w:w="43" w:type="dxa"/>
              <w:right w:w="43" w:type="dxa"/>
            </w:tcMar>
            <w:vAlign w:val="bottom"/>
          </w:tcPr>
          <w:p w:rsidR="000C697B" w:rsidP="006C27FE" w:rsidRDefault="000C697B">
            <w:pPr>
              <w:ind w:firstLine="267"/>
              <w:rPr>
                <w:bCs/>
              </w:rPr>
            </w:pPr>
            <w:r>
              <w:rPr>
                <w:bCs/>
              </w:rPr>
              <w:t>Other</w:t>
            </w:r>
          </w:p>
        </w:tc>
        <w:tc>
          <w:tcPr>
            <w:tcW w:w="1620" w:type="dxa"/>
            <w:tcBorders>
              <w:top w:val="nil"/>
              <w:left w:val="nil"/>
              <w:right w:val="nil"/>
            </w:tcBorders>
            <w:tcMar>
              <w:left w:w="43" w:type="dxa"/>
              <w:right w:w="43" w:type="dxa"/>
            </w:tcMar>
            <w:vAlign w:val="bottom"/>
          </w:tcPr>
          <w:p w:rsidRPr="00D57A69" w:rsidR="000C697B" w:rsidP="00DF294B" w:rsidRDefault="000C697B">
            <w:pPr>
              <w:jc w:val="center"/>
            </w:pPr>
            <w:r w:rsidRPr="00D57A69">
              <w:t>xx</w:t>
            </w:r>
          </w:p>
        </w:tc>
        <w:tc>
          <w:tcPr>
            <w:tcW w:w="1440" w:type="dxa"/>
            <w:tcBorders>
              <w:top w:val="nil"/>
              <w:left w:val="nil"/>
              <w:right w:val="nil"/>
            </w:tcBorders>
            <w:tcMar>
              <w:left w:w="43" w:type="dxa"/>
              <w:right w:w="43" w:type="dxa"/>
            </w:tcMar>
            <w:vAlign w:val="bottom"/>
          </w:tcPr>
          <w:p w:rsidRPr="00D57A69" w:rsidR="000C697B" w:rsidP="00DF294B" w:rsidRDefault="000C697B">
            <w:pPr>
              <w:ind w:right="407"/>
              <w:jc w:val="right"/>
            </w:pPr>
            <w:r w:rsidRPr="00D57A69">
              <w:t>xx</w:t>
            </w:r>
          </w:p>
        </w:tc>
      </w:tr>
      <w:tr w:rsidRPr="00D57A69" w:rsidR="000C697B" w:rsidTr="00DF294B">
        <w:trPr>
          <w:trHeight w:val="255"/>
        </w:trPr>
        <w:tc>
          <w:tcPr>
            <w:tcW w:w="5710" w:type="dxa"/>
            <w:tcBorders>
              <w:top w:val="nil"/>
              <w:left w:val="nil"/>
              <w:bottom w:val="single" w:color="auto" w:sz="4" w:space="0"/>
              <w:right w:val="nil"/>
            </w:tcBorders>
            <w:tcMar>
              <w:left w:w="43" w:type="dxa"/>
              <w:right w:w="43" w:type="dxa"/>
            </w:tcMar>
            <w:vAlign w:val="bottom"/>
          </w:tcPr>
          <w:p w:rsidRPr="00D57A69" w:rsidR="000C697B" w:rsidP="006C27FE" w:rsidRDefault="000C697B">
            <w:pPr>
              <w:ind w:firstLine="267"/>
              <w:rPr>
                <w:bCs/>
              </w:rPr>
            </w:pPr>
          </w:p>
        </w:tc>
        <w:tc>
          <w:tcPr>
            <w:tcW w:w="1620" w:type="dxa"/>
            <w:tcBorders>
              <w:top w:val="nil"/>
              <w:left w:val="nil"/>
              <w:bottom w:val="single" w:color="auto" w:sz="4" w:space="0"/>
              <w:right w:val="nil"/>
            </w:tcBorders>
            <w:tcMar>
              <w:left w:w="43" w:type="dxa"/>
              <w:right w:w="43" w:type="dxa"/>
            </w:tcMar>
            <w:vAlign w:val="bottom"/>
          </w:tcPr>
          <w:p w:rsidRPr="00D57A69" w:rsidR="000C697B" w:rsidP="00DF294B" w:rsidRDefault="000C697B">
            <w:pPr>
              <w:jc w:val="center"/>
            </w:pPr>
          </w:p>
        </w:tc>
        <w:tc>
          <w:tcPr>
            <w:tcW w:w="1440" w:type="dxa"/>
            <w:tcBorders>
              <w:top w:val="nil"/>
              <w:left w:val="nil"/>
              <w:bottom w:val="single" w:color="auto" w:sz="4" w:space="0"/>
              <w:right w:val="nil"/>
            </w:tcBorders>
            <w:tcMar>
              <w:left w:w="43" w:type="dxa"/>
              <w:right w:w="43" w:type="dxa"/>
            </w:tcMar>
            <w:vAlign w:val="bottom"/>
          </w:tcPr>
          <w:p w:rsidRPr="00D57A69" w:rsidR="000C697B" w:rsidP="00DF294B" w:rsidRDefault="000C697B">
            <w:pPr>
              <w:ind w:right="407"/>
              <w:jc w:val="right"/>
            </w:pPr>
          </w:p>
        </w:tc>
      </w:tr>
    </w:tbl>
    <w:p w:rsidRPr="00D57A69" w:rsidR="006C27FE" w:rsidP="00955B80" w:rsidRDefault="006C27FE">
      <w:pPr>
        <w:autoSpaceDE w:val="0"/>
        <w:autoSpaceDN w:val="0"/>
        <w:adjustRightInd w:val="0"/>
        <w:ind w:left="432" w:hanging="432"/>
        <w:rPr>
          <w:b/>
        </w:rPr>
      </w:pPr>
    </w:p>
    <w:p w:rsidR="00DE5027" w:rsidP="00DE4D7B" w:rsidRDefault="00DE5027">
      <w:r w:rsidRPr="00DE5027">
        <w:t xml:space="preserve">The </w:t>
      </w:r>
      <w:r>
        <w:t xml:space="preserve">primary purpose of this study is to assess whether an educational intervention led to A) the creation of ill worker policies; B) the expansion of the </w:t>
      </w:r>
      <w:r w:rsidR="009E47DB">
        <w:t xml:space="preserve">existing </w:t>
      </w:r>
      <w:r>
        <w:t xml:space="preserve">policies; and C) the inclusion of incentives for workers to not work while ill.  To address this purpose, a chi-square analysis will be conducted to see if there was a statistically significant difference between the intervention and control restaurants in their implementation of the outcomes.  If a </w:t>
      </w:r>
      <w:r w:rsidR="00042759">
        <w:t xml:space="preserve">statistically </w:t>
      </w:r>
      <w:r>
        <w:t>significant difference is detected</w:t>
      </w:r>
      <w:r w:rsidR="00042759">
        <w:t xml:space="preserve">, we will conduct tests of association with logistic regression models.  </w:t>
      </w:r>
      <w:r w:rsidRPr="00042759" w:rsidR="00042759">
        <w:t>Analysis will involve bivariate tests for association between each individual explanatory (independent) variable and the outcome (or dependent) variables of interest. Odds ratios will be calculated to assess the strength and direction of the bivariate relationships. For those bivariate associations found to be statistically significant at p&lt;.30, the explanatory variables will be used as candidate “predictors” to examine their multivariate relationships with the outcome variables. Multivariable logistic regression will be used to model for the effects that these explanatory variables have in explaining the variations observed in the outcome variables.</w:t>
      </w:r>
    </w:p>
    <w:p w:rsidR="00A305E7" w:rsidP="00DE4D7B" w:rsidRDefault="00A305E7"/>
    <w:p w:rsidR="00DE4D7B" w:rsidP="00DE4D7B" w:rsidRDefault="009E47DB">
      <w:r>
        <w:t xml:space="preserve">The secondary purpose of this study is to assess the relationships among A) restaurant and </w:t>
      </w:r>
      <w:r w:rsidR="00C32328">
        <w:t>manager</w:t>
      </w:r>
      <w:r>
        <w:t xml:space="preserve"> characteristics and B) restaurant </w:t>
      </w:r>
      <w:r w:rsidR="00694D3F">
        <w:t>manager</w:t>
      </w:r>
      <w:r>
        <w:t xml:space="preserve"> ill worker attitudes and </w:t>
      </w:r>
      <w:r w:rsidRPr="009E47DB">
        <w:t>practices.</w:t>
      </w:r>
      <w:r w:rsidRPr="009E47DB" w:rsidR="00DE4D7B">
        <w:t xml:space="preserve"> To address this purpose of this data collection, we will conduct tests for association and logistic regression models. Analysis will involve bivariate tests for association between each individual explanatory (independent) variable and the outcome (or dependent) variable</w:t>
      </w:r>
      <w:r w:rsidRPr="009E47DB" w:rsidR="00383877">
        <w:t>s of interest</w:t>
      </w:r>
      <w:r w:rsidRPr="009E47DB" w:rsidR="00DE4D7B">
        <w:t xml:space="preserve">. Odds ratios will be </w:t>
      </w:r>
      <w:r w:rsidRPr="009E47DB" w:rsidR="00DE4D7B">
        <w:lastRenderedPageBreak/>
        <w:t>calculated to assess the strength and direction of the bivariate relationships. For those bivariate associations found to be statistically significant at p&lt;.30, the explanatory variables will be used as candidate “predictors” to examine their multivariate relationships with the outcome variable</w:t>
      </w:r>
      <w:r w:rsidRPr="009E47DB" w:rsidR="00383877">
        <w:t>s</w:t>
      </w:r>
      <w:r w:rsidRPr="009E47DB" w:rsidR="00DE4D7B">
        <w:t>. Multivariable logistic regression will be used to model for the effects that these explanatory variables have in explaining the variations observed in the outcome variable</w:t>
      </w:r>
      <w:r w:rsidRPr="009E47DB" w:rsidR="00383877">
        <w:t>s</w:t>
      </w:r>
      <w:r w:rsidRPr="009E47DB" w:rsidR="00DE4D7B">
        <w:t>.</w:t>
      </w:r>
      <w:r w:rsidRPr="00D57A69" w:rsidR="00DE4D7B">
        <w:t xml:space="preserve">    </w:t>
      </w:r>
    </w:p>
    <w:p w:rsidR="009E47DB" w:rsidP="00DE4D7B" w:rsidRDefault="009E47DB"/>
    <w:p w:rsidRPr="00D57A69" w:rsidR="00DE4D7B" w:rsidP="00DE4D7B" w:rsidRDefault="00DE4D7B">
      <w:r w:rsidRPr="005F52B5">
        <w:t xml:space="preserve">Explanatory variables in these analyses include those measuring restaurant and </w:t>
      </w:r>
      <w:r w:rsidR="00694D3F">
        <w:t>manager</w:t>
      </w:r>
      <w:r w:rsidRPr="005F52B5">
        <w:t xml:space="preserve"> characteristics. </w:t>
      </w:r>
      <w:r w:rsidR="009E47DB">
        <w:t xml:space="preserve">Outcome variables include those measuring </w:t>
      </w:r>
      <w:r w:rsidR="00694D3F">
        <w:t>manager</w:t>
      </w:r>
      <w:r w:rsidR="009E47DB">
        <w:t xml:space="preserve"> ill worker </w:t>
      </w:r>
      <w:r w:rsidR="00BD7D1F">
        <w:t>policies</w:t>
      </w:r>
      <w:r w:rsidR="009E47DB">
        <w:t xml:space="preserve"> and practices.   However, analyses will focus on </w:t>
      </w:r>
      <w:r w:rsidR="009E47DB">
        <w:rPr>
          <w:i/>
        </w:rPr>
        <w:t>key practices</w:t>
      </w:r>
      <w:r w:rsidR="009E47DB">
        <w:t>.  Table B.4.6 lists the key explanatory variables and key practice outcome variables</w:t>
      </w:r>
      <w:r w:rsidRPr="00D57A69">
        <w:t xml:space="preserve"> based on the individual variables listed in the table. Table B.4.</w:t>
      </w:r>
      <w:r w:rsidR="009E47DB">
        <w:t>7</w:t>
      </w:r>
      <w:r w:rsidRPr="00D57A69">
        <w:t xml:space="preserve"> is a table shell that illustrates how we might analyze and present the data examining the relationships between </w:t>
      </w:r>
      <w:r w:rsidRPr="00D57A69" w:rsidR="00A77AE5">
        <w:t xml:space="preserve">restaurant and staff characteristics </w:t>
      </w:r>
      <w:r w:rsidRPr="00D57A69">
        <w:t xml:space="preserve">and </w:t>
      </w:r>
      <w:r w:rsidRPr="00D57A69" w:rsidR="00A77AE5">
        <w:t>key practice</w:t>
      </w:r>
      <w:r w:rsidRPr="00D57A69" w:rsidR="00BD49B7">
        <w:t>s</w:t>
      </w:r>
      <w:r w:rsidRPr="00D57A69">
        <w:t>.</w:t>
      </w:r>
    </w:p>
    <w:p w:rsidRPr="00D57A69" w:rsidR="008C4EB9" w:rsidP="00DE4D7B" w:rsidRDefault="008C4EB9">
      <w:pPr>
        <w:rPr>
          <w:b/>
        </w:rPr>
      </w:pPr>
    </w:p>
    <w:p w:rsidRPr="005F52B5" w:rsidR="00DE4D7B" w:rsidP="00DE4D7B" w:rsidRDefault="00DE4D7B">
      <w:r w:rsidRPr="00683AEB">
        <w:rPr>
          <w:b/>
        </w:rPr>
        <w:t xml:space="preserve">Table </w:t>
      </w:r>
      <w:r w:rsidRPr="00683AEB" w:rsidR="001761C4">
        <w:rPr>
          <w:b/>
        </w:rPr>
        <w:t>B.4.</w:t>
      </w:r>
      <w:r w:rsidRPr="00683AEB" w:rsidR="009E47DB">
        <w:rPr>
          <w:b/>
        </w:rPr>
        <w:t>6</w:t>
      </w:r>
      <w:r w:rsidRPr="00683AEB">
        <w:rPr>
          <w:b/>
        </w:rPr>
        <w:t xml:space="preserve">- </w:t>
      </w:r>
      <w:r w:rsidRPr="00683AEB" w:rsidR="004B33D0">
        <w:rPr>
          <w:b/>
        </w:rPr>
        <w:t>Key e</w:t>
      </w:r>
      <w:r w:rsidRPr="00683AEB">
        <w:rPr>
          <w:b/>
        </w:rPr>
        <w:t xml:space="preserve">xplanatory </w:t>
      </w:r>
      <w:r w:rsidRPr="00683AEB" w:rsidR="004B33D0">
        <w:rPr>
          <w:b/>
        </w:rPr>
        <w:t xml:space="preserve">and </w:t>
      </w:r>
      <w:r w:rsidRPr="00683AEB" w:rsidR="008C4EB9">
        <w:rPr>
          <w:b/>
        </w:rPr>
        <w:t xml:space="preserve">practice </w:t>
      </w:r>
      <w:r w:rsidRPr="00683AEB" w:rsidR="004B33D0">
        <w:rPr>
          <w:b/>
        </w:rPr>
        <w:t>outcome variables included in explanatory analyses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89"/>
        <w:gridCol w:w="4050"/>
      </w:tblGrid>
      <w:tr w:rsidRPr="00D57A69" w:rsidR="00DE4D7B" w:rsidTr="004B33D0">
        <w:tc>
          <w:tcPr>
            <w:tcW w:w="4889" w:type="dxa"/>
            <w:shd w:val="clear" w:color="auto" w:fill="auto"/>
            <w:tcMar>
              <w:left w:w="29" w:type="dxa"/>
              <w:right w:w="29" w:type="dxa"/>
            </w:tcMar>
          </w:tcPr>
          <w:p w:rsidRPr="00D57A69" w:rsidR="00DE4D7B" w:rsidP="00A77AE5" w:rsidRDefault="00DE4D7B">
            <w:pPr>
              <w:ind w:left="346" w:hanging="346"/>
              <w:rPr>
                <w:b/>
              </w:rPr>
            </w:pPr>
            <w:r w:rsidRPr="00D57A69">
              <w:rPr>
                <w:b/>
              </w:rPr>
              <w:t>Explanatory variables</w:t>
            </w:r>
          </w:p>
        </w:tc>
        <w:tc>
          <w:tcPr>
            <w:tcW w:w="4050" w:type="dxa"/>
            <w:shd w:val="clear" w:color="auto" w:fill="auto"/>
            <w:tcMar>
              <w:left w:w="29" w:type="dxa"/>
              <w:right w:w="29" w:type="dxa"/>
            </w:tcMar>
          </w:tcPr>
          <w:p w:rsidRPr="00D57A69" w:rsidR="00DE4D7B" w:rsidP="00A77AE5" w:rsidRDefault="001761C4">
            <w:pPr>
              <w:rPr>
                <w:b/>
              </w:rPr>
            </w:pPr>
            <w:r w:rsidRPr="00D57A69">
              <w:rPr>
                <w:b/>
              </w:rPr>
              <w:t>O</w:t>
            </w:r>
            <w:r w:rsidRPr="00D57A69" w:rsidR="00DE4D7B">
              <w:rPr>
                <w:b/>
              </w:rPr>
              <w:t>utcome variables</w:t>
            </w:r>
          </w:p>
        </w:tc>
      </w:tr>
      <w:tr w:rsidRPr="00D57A69" w:rsidR="004B33D0" w:rsidTr="004B33D0">
        <w:tc>
          <w:tcPr>
            <w:tcW w:w="4889" w:type="dxa"/>
            <w:shd w:val="clear" w:color="auto" w:fill="auto"/>
            <w:tcMar>
              <w:left w:w="29" w:type="dxa"/>
              <w:right w:w="29" w:type="dxa"/>
            </w:tcMar>
          </w:tcPr>
          <w:p w:rsidRPr="00D57A69" w:rsidR="004B33D0" w:rsidP="004B33D0" w:rsidRDefault="004B33D0">
            <w:pPr>
              <w:autoSpaceDE w:val="0"/>
              <w:autoSpaceDN w:val="0"/>
              <w:adjustRightInd w:val="0"/>
              <w:rPr>
                <w:i/>
              </w:rPr>
            </w:pPr>
            <w:r w:rsidRPr="00D57A69">
              <w:rPr>
                <w:i/>
              </w:rPr>
              <w:t>Restaurant characteristics</w:t>
            </w:r>
          </w:p>
          <w:p w:rsidR="00AC521C" w:rsidP="00AC521C" w:rsidRDefault="00AC521C">
            <w:pPr>
              <w:pStyle w:val="ListNumber2"/>
              <w:numPr>
                <w:ilvl w:val="0"/>
                <w:numId w:val="21"/>
              </w:numPr>
              <w:ind w:left="180" w:hanging="180"/>
              <w:rPr>
                <w:rFonts w:ascii="Times New Roman" w:hAnsi="Times New Roman" w:cs="Times New Roman"/>
                <w:sz w:val="24"/>
                <w:szCs w:val="24"/>
              </w:rPr>
            </w:pPr>
            <w:r>
              <w:rPr>
                <w:rFonts w:ascii="Times New Roman" w:hAnsi="Times New Roman" w:cs="Times New Roman"/>
                <w:sz w:val="24"/>
                <w:szCs w:val="24"/>
              </w:rPr>
              <w:t>Industry segment</w:t>
            </w:r>
            <w:r w:rsidR="00BB3B9F">
              <w:rPr>
                <w:rFonts w:ascii="Times New Roman" w:hAnsi="Times New Roman" w:cs="Times New Roman"/>
                <w:sz w:val="24"/>
                <w:szCs w:val="24"/>
              </w:rPr>
              <w:t>, (MI</w:t>
            </w:r>
            <w:r w:rsidR="00BD7D1F">
              <w:rPr>
                <w:rFonts w:ascii="Times New Roman" w:hAnsi="Times New Roman" w:cs="Times New Roman"/>
                <w:sz w:val="24"/>
                <w:szCs w:val="24"/>
              </w:rPr>
              <w:t>7</w:t>
            </w:r>
            <w:r w:rsidR="00BB3B9F">
              <w:rPr>
                <w:rFonts w:ascii="Times New Roman" w:hAnsi="Times New Roman" w:cs="Times New Roman"/>
                <w:sz w:val="24"/>
                <w:szCs w:val="24"/>
              </w:rPr>
              <w:t>)</w:t>
            </w:r>
          </w:p>
          <w:p w:rsidR="00AC521C" w:rsidP="00AC521C" w:rsidRDefault="00AC521C">
            <w:pPr>
              <w:pStyle w:val="ListNumber2"/>
              <w:numPr>
                <w:ilvl w:val="0"/>
                <w:numId w:val="21"/>
              </w:numPr>
              <w:ind w:left="180" w:hanging="180"/>
              <w:rPr>
                <w:rFonts w:ascii="Times New Roman" w:hAnsi="Times New Roman" w:cs="Times New Roman"/>
                <w:sz w:val="24"/>
                <w:szCs w:val="24"/>
              </w:rPr>
            </w:pPr>
            <w:r>
              <w:rPr>
                <w:rFonts w:ascii="Times New Roman" w:hAnsi="Times New Roman" w:cs="Times New Roman"/>
                <w:sz w:val="24"/>
                <w:szCs w:val="24"/>
              </w:rPr>
              <w:t>Volume of business</w:t>
            </w:r>
            <w:r w:rsidR="00BB3B9F">
              <w:rPr>
                <w:rFonts w:ascii="Times New Roman" w:hAnsi="Times New Roman" w:cs="Times New Roman"/>
                <w:sz w:val="24"/>
                <w:szCs w:val="24"/>
              </w:rPr>
              <w:t>, (MI</w:t>
            </w:r>
            <w:r w:rsidR="00BD7D1F">
              <w:rPr>
                <w:rFonts w:ascii="Times New Roman" w:hAnsi="Times New Roman" w:cs="Times New Roman"/>
                <w:sz w:val="24"/>
                <w:szCs w:val="24"/>
              </w:rPr>
              <w:t>8</w:t>
            </w:r>
          </w:p>
          <w:p w:rsidR="00AC521C" w:rsidP="00AC521C" w:rsidRDefault="00AC521C">
            <w:pPr>
              <w:pStyle w:val="ListNumber2"/>
              <w:numPr>
                <w:ilvl w:val="0"/>
                <w:numId w:val="21"/>
              </w:numPr>
              <w:ind w:left="180" w:hanging="180"/>
              <w:rPr>
                <w:rFonts w:ascii="Times New Roman" w:hAnsi="Times New Roman" w:cs="Times New Roman"/>
                <w:sz w:val="24"/>
                <w:szCs w:val="24"/>
              </w:rPr>
            </w:pPr>
            <w:r>
              <w:rPr>
                <w:rFonts w:ascii="Times New Roman" w:hAnsi="Times New Roman" w:cs="Times New Roman"/>
                <w:sz w:val="24"/>
                <w:szCs w:val="24"/>
              </w:rPr>
              <w:t>Turnover of staff</w:t>
            </w:r>
            <w:r w:rsidR="00BB3B9F">
              <w:rPr>
                <w:rFonts w:ascii="Times New Roman" w:hAnsi="Times New Roman" w:cs="Times New Roman"/>
                <w:sz w:val="24"/>
                <w:szCs w:val="24"/>
              </w:rPr>
              <w:t>, (</w:t>
            </w:r>
            <w:r w:rsidR="00DF07AF">
              <w:rPr>
                <w:rFonts w:ascii="Times New Roman" w:hAnsi="Times New Roman" w:cs="Times New Roman"/>
                <w:sz w:val="24"/>
                <w:szCs w:val="24"/>
              </w:rPr>
              <w:t>MI1</w:t>
            </w:r>
            <w:r w:rsidR="00BD7D1F">
              <w:rPr>
                <w:rFonts w:ascii="Times New Roman" w:hAnsi="Times New Roman" w:cs="Times New Roman"/>
                <w:sz w:val="24"/>
                <w:szCs w:val="24"/>
              </w:rPr>
              <w:t>0</w:t>
            </w:r>
            <w:r w:rsidR="00BB3B9F">
              <w:rPr>
                <w:rFonts w:ascii="Times New Roman" w:hAnsi="Times New Roman" w:cs="Times New Roman"/>
                <w:sz w:val="24"/>
                <w:szCs w:val="24"/>
              </w:rPr>
              <w:t>)</w:t>
            </w:r>
          </w:p>
          <w:p w:rsidR="00AC521C" w:rsidP="00AC521C" w:rsidRDefault="00AC521C">
            <w:pPr>
              <w:pStyle w:val="ListNumber2"/>
              <w:numPr>
                <w:ilvl w:val="0"/>
                <w:numId w:val="21"/>
              </w:numPr>
              <w:ind w:left="180" w:hanging="180"/>
              <w:rPr>
                <w:rFonts w:ascii="Times New Roman" w:hAnsi="Times New Roman" w:cs="Times New Roman"/>
                <w:sz w:val="24"/>
                <w:szCs w:val="24"/>
              </w:rPr>
            </w:pPr>
            <w:r>
              <w:rPr>
                <w:rFonts w:ascii="Times New Roman" w:hAnsi="Times New Roman" w:cs="Times New Roman"/>
                <w:sz w:val="24"/>
                <w:szCs w:val="24"/>
              </w:rPr>
              <w:t>Certified kitchen manager present</w:t>
            </w:r>
            <w:r w:rsidR="00BB3B9F">
              <w:rPr>
                <w:rFonts w:ascii="Times New Roman" w:hAnsi="Times New Roman" w:cs="Times New Roman"/>
                <w:sz w:val="24"/>
                <w:szCs w:val="24"/>
              </w:rPr>
              <w:t>, (</w:t>
            </w:r>
            <w:r w:rsidR="00DF07AF">
              <w:rPr>
                <w:rFonts w:ascii="Times New Roman" w:hAnsi="Times New Roman" w:cs="Times New Roman"/>
                <w:sz w:val="24"/>
                <w:szCs w:val="24"/>
              </w:rPr>
              <w:t>MI</w:t>
            </w:r>
            <w:r w:rsidR="00BD7D1F">
              <w:rPr>
                <w:rFonts w:ascii="Times New Roman" w:hAnsi="Times New Roman" w:cs="Times New Roman"/>
                <w:sz w:val="24"/>
                <w:szCs w:val="24"/>
              </w:rPr>
              <w:t>11</w:t>
            </w:r>
            <w:r w:rsidR="00BB3B9F">
              <w:rPr>
                <w:rFonts w:ascii="Times New Roman" w:hAnsi="Times New Roman" w:cs="Times New Roman"/>
                <w:sz w:val="24"/>
                <w:szCs w:val="24"/>
              </w:rPr>
              <w:t>)</w:t>
            </w:r>
          </w:p>
          <w:p w:rsidR="00AC521C" w:rsidP="00AC521C" w:rsidRDefault="00AC521C">
            <w:pPr>
              <w:pStyle w:val="ListNumber2"/>
              <w:numPr>
                <w:ilvl w:val="0"/>
                <w:numId w:val="21"/>
              </w:numPr>
              <w:ind w:left="180" w:hanging="180"/>
              <w:rPr>
                <w:rFonts w:ascii="Times New Roman" w:hAnsi="Times New Roman" w:cs="Times New Roman"/>
                <w:sz w:val="24"/>
                <w:szCs w:val="24"/>
              </w:rPr>
            </w:pPr>
            <w:r>
              <w:rPr>
                <w:rFonts w:ascii="Times New Roman" w:hAnsi="Times New Roman" w:cs="Times New Roman"/>
                <w:sz w:val="24"/>
                <w:szCs w:val="24"/>
              </w:rPr>
              <w:t>Previous incident</w:t>
            </w:r>
            <w:r w:rsidR="007108D7">
              <w:rPr>
                <w:rFonts w:ascii="Times New Roman" w:hAnsi="Times New Roman" w:cs="Times New Roman"/>
                <w:sz w:val="24"/>
                <w:szCs w:val="24"/>
              </w:rPr>
              <w:t>, (</w:t>
            </w:r>
            <w:r w:rsidR="00DF07AF">
              <w:rPr>
                <w:rFonts w:ascii="Times New Roman" w:hAnsi="Times New Roman" w:cs="Times New Roman"/>
                <w:sz w:val="24"/>
                <w:szCs w:val="24"/>
              </w:rPr>
              <w:t>MI</w:t>
            </w:r>
            <w:r w:rsidR="00BD7D1F">
              <w:rPr>
                <w:rFonts w:ascii="Times New Roman" w:hAnsi="Times New Roman" w:cs="Times New Roman"/>
                <w:sz w:val="24"/>
                <w:szCs w:val="24"/>
              </w:rPr>
              <w:t>2</w:t>
            </w:r>
            <w:r w:rsidR="00DF07AF">
              <w:rPr>
                <w:rFonts w:ascii="Times New Roman" w:hAnsi="Times New Roman" w:cs="Times New Roman"/>
                <w:sz w:val="24"/>
                <w:szCs w:val="24"/>
              </w:rPr>
              <w:t>5</w:t>
            </w:r>
            <w:r w:rsidR="007108D7">
              <w:rPr>
                <w:rFonts w:ascii="Times New Roman" w:hAnsi="Times New Roman" w:cs="Times New Roman"/>
                <w:sz w:val="24"/>
                <w:szCs w:val="24"/>
              </w:rPr>
              <w:t>)</w:t>
            </w:r>
          </w:p>
          <w:p w:rsidR="00AC521C" w:rsidP="00AC521C" w:rsidRDefault="00BD7D1F">
            <w:pPr>
              <w:pStyle w:val="ListNumber2"/>
              <w:numPr>
                <w:ilvl w:val="0"/>
                <w:numId w:val="0"/>
              </w:numPr>
              <w:ind w:left="360" w:hanging="360"/>
              <w:rPr>
                <w:rFonts w:ascii="Times New Roman" w:hAnsi="Times New Roman" w:cs="Times New Roman"/>
                <w:sz w:val="24"/>
                <w:szCs w:val="24"/>
              </w:rPr>
            </w:pPr>
            <w:r>
              <w:rPr>
                <w:rFonts w:ascii="Times New Roman" w:hAnsi="Times New Roman" w:cs="Times New Roman"/>
                <w:i/>
                <w:sz w:val="24"/>
                <w:szCs w:val="24"/>
              </w:rPr>
              <w:t>Manager</w:t>
            </w:r>
            <w:r w:rsidR="00AC521C">
              <w:rPr>
                <w:rFonts w:ascii="Times New Roman" w:hAnsi="Times New Roman" w:cs="Times New Roman"/>
                <w:i/>
                <w:sz w:val="24"/>
                <w:szCs w:val="24"/>
              </w:rPr>
              <w:t xml:space="preserve"> characteristics</w:t>
            </w:r>
          </w:p>
          <w:p w:rsidR="00AC521C" w:rsidP="00AC521C" w:rsidRDefault="00AC521C">
            <w:pPr>
              <w:pStyle w:val="ListNumber2"/>
              <w:numPr>
                <w:ilvl w:val="0"/>
                <w:numId w:val="23"/>
              </w:numPr>
              <w:ind w:left="180" w:hanging="180"/>
              <w:rPr>
                <w:rFonts w:ascii="Times New Roman" w:hAnsi="Times New Roman" w:cs="Times New Roman"/>
                <w:sz w:val="24"/>
                <w:szCs w:val="24"/>
              </w:rPr>
            </w:pPr>
            <w:r>
              <w:rPr>
                <w:rFonts w:ascii="Times New Roman" w:hAnsi="Times New Roman" w:cs="Times New Roman"/>
                <w:sz w:val="24"/>
                <w:szCs w:val="24"/>
              </w:rPr>
              <w:t>Years of experience</w:t>
            </w:r>
            <w:r w:rsidR="00BB3B9F">
              <w:rPr>
                <w:rFonts w:ascii="Times New Roman" w:hAnsi="Times New Roman" w:cs="Times New Roman"/>
                <w:sz w:val="24"/>
                <w:szCs w:val="24"/>
              </w:rPr>
              <w:t>, (MI1)</w:t>
            </w:r>
          </w:p>
          <w:p w:rsidR="00AC521C" w:rsidP="00AC521C" w:rsidRDefault="00AC521C">
            <w:pPr>
              <w:pStyle w:val="ListNumber2"/>
              <w:numPr>
                <w:ilvl w:val="0"/>
                <w:numId w:val="23"/>
              </w:numPr>
              <w:ind w:left="180" w:hanging="180"/>
              <w:rPr>
                <w:rFonts w:ascii="Times New Roman" w:hAnsi="Times New Roman" w:cs="Times New Roman"/>
                <w:sz w:val="24"/>
                <w:szCs w:val="24"/>
              </w:rPr>
            </w:pPr>
            <w:r>
              <w:rPr>
                <w:rFonts w:ascii="Times New Roman" w:hAnsi="Times New Roman" w:cs="Times New Roman"/>
                <w:sz w:val="24"/>
                <w:szCs w:val="24"/>
              </w:rPr>
              <w:t>Food safety training</w:t>
            </w:r>
            <w:r w:rsidR="00BB3B9F">
              <w:rPr>
                <w:rFonts w:ascii="Times New Roman" w:hAnsi="Times New Roman" w:cs="Times New Roman"/>
                <w:sz w:val="24"/>
                <w:szCs w:val="24"/>
              </w:rPr>
              <w:t>, (MI2-3)</w:t>
            </w:r>
          </w:p>
          <w:p w:rsidRPr="00AC521C" w:rsidR="00AC521C" w:rsidP="00AC521C" w:rsidRDefault="00BB3B9F">
            <w:pPr>
              <w:pStyle w:val="ListNumber2"/>
              <w:numPr>
                <w:ilvl w:val="0"/>
                <w:numId w:val="23"/>
              </w:numPr>
              <w:ind w:left="180" w:hanging="180"/>
              <w:rPr>
                <w:rFonts w:ascii="Times New Roman" w:hAnsi="Times New Roman" w:cs="Times New Roman"/>
                <w:sz w:val="24"/>
                <w:szCs w:val="24"/>
              </w:rPr>
            </w:pPr>
            <w:r>
              <w:rPr>
                <w:rFonts w:ascii="Times New Roman" w:hAnsi="Times New Roman" w:cs="Times New Roman"/>
                <w:sz w:val="24"/>
                <w:szCs w:val="24"/>
              </w:rPr>
              <w:t>Position in restaurant, (MI5)</w:t>
            </w:r>
          </w:p>
          <w:p w:rsidRPr="00D57A69" w:rsidR="00AC521C" w:rsidP="00AC521C" w:rsidRDefault="00AC521C">
            <w:pPr>
              <w:pStyle w:val="ListNumber2"/>
              <w:numPr>
                <w:ilvl w:val="0"/>
                <w:numId w:val="0"/>
              </w:numPr>
              <w:ind w:left="360" w:hanging="360"/>
              <w:rPr>
                <w:rFonts w:ascii="Times New Roman" w:hAnsi="Times New Roman" w:cs="Times New Roman"/>
                <w:sz w:val="24"/>
                <w:szCs w:val="24"/>
              </w:rPr>
            </w:pPr>
          </w:p>
        </w:tc>
        <w:tc>
          <w:tcPr>
            <w:tcW w:w="4050" w:type="dxa"/>
            <w:shd w:val="clear" w:color="auto" w:fill="auto"/>
            <w:tcMar>
              <w:left w:w="29" w:type="dxa"/>
              <w:right w:w="29" w:type="dxa"/>
            </w:tcMar>
          </w:tcPr>
          <w:p w:rsidR="008C4EB9" w:rsidP="008C4EB9" w:rsidRDefault="00AC521C">
            <w:pPr>
              <w:numPr>
                <w:ilvl w:val="0"/>
                <w:numId w:val="21"/>
              </w:numPr>
              <w:spacing w:before="120"/>
              <w:ind w:left="144" w:hanging="144"/>
            </w:pPr>
            <w:r>
              <w:t>Existence of ill worker policies</w:t>
            </w:r>
            <w:r w:rsidR="00683AEB">
              <w:t xml:space="preserve"> (</w:t>
            </w:r>
            <w:r w:rsidR="00BD7D1F">
              <w:t>1</w:t>
            </w:r>
            <w:r w:rsidR="00E57E7E">
              <w:t>5</w:t>
            </w:r>
            <w:r w:rsidR="00683AEB">
              <w:t>)</w:t>
            </w:r>
          </w:p>
          <w:p w:rsidR="00AC521C" w:rsidP="008C4EB9" w:rsidRDefault="00AC521C">
            <w:pPr>
              <w:numPr>
                <w:ilvl w:val="0"/>
                <w:numId w:val="21"/>
              </w:numPr>
              <w:spacing w:before="120"/>
              <w:ind w:left="144" w:hanging="144"/>
            </w:pPr>
            <w:r>
              <w:t>Expanded ill worker policies (includes addition of provisions)</w:t>
            </w:r>
            <w:r w:rsidR="00683AEB">
              <w:t xml:space="preserve"> (</w:t>
            </w:r>
            <w:r w:rsidR="00DF07AF">
              <w:t>MI</w:t>
            </w:r>
            <w:r w:rsidR="00BD7D1F">
              <w:t>1</w:t>
            </w:r>
            <w:r w:rsidR="00E57E7E">
              <w:t>5</w:t>
            </w:r>
            <w:r w:rsidR="00683AEB">
              <w:t>)</w:t>
            </w:r>
          </w:p>
          <w:p w:rsidR="00AC521C" w:rsidP="008C4EB9" w:rsidRDefault="00AC521C">
            <w:pPr>
              <w:numPr>
                <w:ilvl w:val="0"/>
                <w:numId w:val="21"/>
              </w:numPr>
              <w:spacing w:before="120"/>
              <w:ind w:left="144" w:hanging="144"/>
            </w:pPr>
            <w:r>
              <w:t>Presence of incentives to not work while ill</w:t>
            </w:r>
            <w:r w:rsidR="00683AEB">
              <w:t xml:space="preserve"> (</w:t>
            </w:r>
            <w:r w:rsidR="006342C2">
              <w:t>MI</w:t>
            </w:r>
            <w:r w:rsidR="00E57E7E">
              <w:t>22</w:t>
            </w:r>
            <w:r w:rsidR="00683AEB">
              <w:t>)</w:t>
            </w:r>
          </w:p>
          <w:p w:rsidR="00AC521C" w:rsidP="008C4EB9" w:rsidRDefault="00AC521C">
            <w:pPr>
              <w:numPr>
                <w:ilvl w:val="0"/>
                <w:numId w:val="21"/>
              </w:numPr>
              <w:spacing w:before="120"/>
              <w:ind w:left="144" w:hanging="144"/>
            </w:pPr>
            <w:r>
              <w:t xml:space="preserve">Existence of </w:t>
            </w:r>
            <w:r w:rsidR="00683AEB">
              <w:t xml:space="preserve">practices </w:t>
            </w:r>
            <w:r>
              <w:t>to prevent contamination from the environment</w:t>
            </w:r>
            <w:r w:rsidR="00683AEB">
              <w:t xml:space="preserve"> (</w:t>
            </w:r>
            <w:r w:rsidR="006342C2">
              <w:t>MI</w:t>
            </w:r>
            <w:r w:rsidR="00CF3A6D">
              <w:t>26</w:t>
            </w:r>
            <w:r w:rsidR="00683AEB">
              <w:t>, OBS1-5)</w:t>
            </w:r>
          </w:p>
          <w:p w:rsidRPr="00D57A69" w:rsidR="008C4EB9" w:rsidP="00C239DA" w:rsidRDefault="00BD7D1F">
            <w:pPr>
              <w:numPr>
                <w:ilvl w:val="0"/>
                <w:numId w:val="21"/>
              </w:numPr>
              <w:spacing w:before="120"/>
              <w:ind w:left="144" w:hanging="144"/>
            </w:pPr>
            <w:r>
              <w:t xml:space="preserve">Implementation of </w:t>
            </w:r>
            <w:r w:rsidR="00AC521C">
              <w:t>food safety practices</w:t>
            </w:r>
            <w:r w:rsidR="00683AEB">
              <w:t xml:space="preserve"> (OBS1-5)</w:t>
            </w:r>
          </w:p>
        </w:tc>
      </w:tr>
    </w:tbl>
    <w:p w:rsidRPr="00D57A69" w:rsidR="00DE4D7B" w:rsidP="00DE4D7B" w:rsidRDefault="001761C4">
      <w:r w:rsidRPr="00D57A69">
        <w:t>MI=Manager Interview, O</w:t>
      </w:r>
      <w:r w:rsidR="00683AEB">
        <w:t>BS</w:t>
      </w:r>
      <w:r w:rsidRPr="00D57A69">
        <w:t>=Observation</w:t>
      </w:r>
    </w:p>
    <w:p w:rsidRPr="00D57A69" w:rsidR="001761C4" w:rsidP="00DE4D7B" w:rsidRDefault="001761C4">
      <w:pPr>
        <w:autoSpaceDE w:val="0"/>
        <w:autoSpaceDN w:val="0"/>
        <w:adjustRightInd w:val="0"/>
        <w:ind w:left="432" w:hanging="432"/>
        <w:rPr>
          <w:b/>
        </w:rPr>
      </w:pPr>
    </w:p>
    <w:p w:rsidRPr="00D57A69" w:rsidR="001761C4" w:rsidP="001761C4" w:rsidRDefault="00C00E24">
      <w:pPr>
        <w:rPr>
          <w:b/>
        </w:rPr>
      </w:pPr>
      <w:r>
        <w:rPr>
          <w:b/>
        </w:rPr>
        <w:br w:type="page"/>
      </w:r>
      <w:r w:rsidR="007963D3">
        <w:rPr>
          <w:b/>
        </w:rPr>
        <w:lastRenderedPageBreak/>
        <w:t>Table B.4.</w:t>
      </w:r>
      <w:r w:rsidR="00683AEB">
        <w:rPr>
          <w:b/>
        </w:rPr>
        <w:t>7</w:t>
      </w:r>
      <w:r w:rsidRPr="00D57A69" w:rsidR="001761C4">
        <w:rPr>
          <w:b/>
        </w:rPr>
        <w:t xml:space="preserve">- Table Shell:  </w:t>
      </w:r>
      <w:r w:rsidRPr="00D57A69" w:rsidR="00A85F3C">
        <w:rPr>
          <w:b/>
        </w:rPr>
        <w:t>Key r</w:t>
      </w:r>
      <w:r w:rsidRPr="00D57A69" w:rsidR="001761C4">
        <w:rPr>
          <w:b/>
        </w:rPr>
        <w:t xml:space="preserve">estaurant and </w:t>
      </w:r>
      <w:r w:rsidR="00874F22">
        <w:rPr>
          <w:b/>
        </w:rPr>
        <w:t>manager</w:t>
      </w:r>
      <w:r w:rsidRPr="00D57A69" w:rsidR="001761C4">
        <w:rPr>
          <w:b/>
        </w:rPr>
        <w:t xml:space="preserve"> characteristic explanatory variables associated with the </w:t>
      </w:r>
      <w:r w:rsidRPr="00D57A69" w:rsidR="00BD49B7">
        <w:rPr>
          <w:b/>
        </w:rPr>
        <w:t xml:space="preserve">practice </w:t>
      </w:r>
      <w:r w:rsidRPr="00D57A69" w:rsidR="001761C4">
        <w:rPr>
          <w:b/>
        </w:rPr>
        <w:t>outcome variable of whether the restaurant has food allergen plans, bivariate analyses</w:t>
      </w:r>
    </w:p>
    <w:tbl>
      <w:tblPr>
        <w:tblW w:w="8770" w:type="dxa"/>
        <w:tblInd w:w="93" w:type="dxa"/>
        <w:tblLook w:val="0000" w:firstRow="0" w:lastRow="0" w:firstColumn="0" w:lastColumn="0" w:noHBand="0" w:noVBand="0"/>
      </w:tblPr>
      <w:tblGrid>
        <w:gridCol w:w="4360"/>
        <w:gridCol w:w="2970"/>
        <w:gridCol w:w="1440"/>
      </w:tblGrid>
      <w:tr w:rsidRPr="00D57A69" w:rsidR="001761C4" w:rsidTr="00E348E9">
        <w:trPr>
          <w:trHeight w:val="255"/>
        </w:trPr>
        <w:tc>
          <w:tcPr>
            <w:tcW w:w="4360" w:type="dxa"/>
            <w:tcBorders>
              <w:top w:val="single" w:color="auto" w:sz="4" w:space="0"/>
              <w:left w:val="nil"/>
              <w:bottom w:val="single" w:color="auto" w:sz="4" w:space="0"/>
              <w:right w:val="nil"/>
            </w:tcBorders>
            <w:tcMar>
              <w:left w:w="43" w:type="dxa"/>
              <w:right w:w="43" w:type="dxa"/>
            </w:tcMar>
            <w:vAlign w:val="bottom"/>
          </w:tcPr>
          <w:p w:rsidRPr="00D57A69" w:rsidR="001761C4" w:rsidP="00E348E9" w:rsidRDefault="001761C4">
            <w:r w:rsidRPr="00D57A69">
              <w:rPr>
                <w:b/>
              </w:rPr>
              <w:t>Explanatory variables</w:t>
            </w:r>
          </w:p>
        </w:tc>
        <w:tc>
          <w:tcPr>
            <w:tcW w:w="4410" w:type="dxa"/>
            <w:gridSpan w:val="2"/>
            <w:tcBorders>
              <w:top w:val="single" w:color="auto" w:sz="4" w:space="0"/>
              <w:left w:val="nil"/>
              <w:bottom w:val="single" w:color="auto" w:sz="4" w:space="0"/>
              <w:right w:val="nil"/>
            </w:tcBorders>
            <w:tcMar>
              <w:left w:w="43" w:type="dxa"/>
              <w:right w:w="43" w:type="dxa"/>
            </w:tcMar>
            <w:vAlign w:val="bottom"/>
          </w:tcPr>
          <w:p w:rsidRPr="00D57A69" w:rsidR="001761C4" w:rsidP="006342C2" w:rsidRDefault="00B9719E">
            <w:pPr>
              <w:jc w:val="center"/>
              <w:rPr>
                <w:b/>
              </w:rPr>
            </w:pPr>
            <w:r w:rsidRPr="00D57A69">
              <w:rPr>
                <w:b/>
              </w:rPr>
              <w:t xml:space="preserve">Restaurant has </w:t>
            </w:r>
            <w:r w:rsidR="00FB03AE">
              <w:rPr>
                <w:b/>
              </w:rPr>
              <w:t>Ill worker management</w:t>
            </w:r>
            <w:r w:rsidRPr="00D57A69">
              <w:rPr>
                <w:b/>
              </w:rPr>
              <w:t xml:space="preserve"> plans (MI</w:t>
            </w:r>
            <w:r w:rsidR="00BD7D1F">
              <w:rPr>
                <w:b/>
              </w:rPr>
              <w:t>1</w:t>
            </w:r>
            <w:r w:rsidR="00E57E7E">
              <w:rPr>
                <w:b/>
              </w:rPr>
              <w:t>5</w:t>
            </w:r>
            <w:r w:rsidRPr="00D57A69">
              <w:rPr>
                <w:b/>
              </w:rPr>
              <w:t>)</w:t>
            </w:r>
          </w:p>
        </w:tc>
      </w:tr>
      <w:tr w:rsidRPr="00D57A69" w:rsidR="001761C4" w:rsidTr="00E348E9">
        <w:trPr>
          <w:trHeight w:val="255"/>
        </w:trPr>
        <w:tc>
          <w:tcPr>
            <w:tcW w:w="4360" w:type="dxa"/>
            <w:tcBorders>
              <w:top w:val="single" w:color="auto" w:sz="4" w:space="0"/>
              <w:left w:val="nil"/>
              <w:bottom w:val="single" w:color="auto" w:sz="4" w:space="0"/>
              <w:right w:val="nil"/>
            </w:tcBorders>
            <w:tcMar>
              <w:left w:w="43" w:type="dxa"/>
              <w:right w:w="43" w:type="dxa"/>
            </w:tcMar>
            <w:vAlign w:val="bottom"/>
          </w:tcPr>
          <w:p w:rsidRPr="00D57A69" w:rsidR="001761C4" w:rsidP="00E348E9" w:rsidRDefault="001761C4"/>
        </w:tc>
        <w:tc>
          <w:tcPr>
            <w:tcW w:w="2970" w:type="dxa"/>
            <w:tcBorders>
              <w:top w:val="single" w:color="auto" w:sz="4" w:space="0"/>
              <w:left w:val="nil"/>
              <w:bottom w:val="single" w:color="auto" w:sz="4" w:space="0"/>
              <w:right w:val="nil"/>
            </w:tcBorders>
            <w:tcMar>
              <w:left w:w="43" w:type="dxa"/>
              <w:right w:w="43" w:type="dxa"/>
            </w:tcMar>
            <w:vAlign w:val="bottom"/>
          </w:tcPr>
          <w:p w:rsidRPr="00D57A69" w:rsidR="001761C4" w:rsidP="00E348E9" w:rsidRDefault="001761C4">
            <w:pPr>
              <w:jc w:val="center"/>
            </w:pPr>
            <w:r w:rsidRPr="00D57A69">
              <w:t>OR (95% CI)</w:t>
            </w:r>
          </w:p>
        </w:tc>
        <w:tc>
          <w:tcPr>
            <w:tcW w:w="1440" w:type="dxa"/>
            <w:tcBorders>
              <w:top w:val="single" w:color="auto" w:sz="4" w:space="0"/>
              <w:left w:val="nil"/>
              <w:bottom w:val="single" w:color="auto" w:sz="4" w:space="0"/>
              <w:right w:val="nil"/>
            </w:tcBorders>
            <w:tcMar>
              <w:left w:w="43" w:type="dxa"/>
              <w:right w:w="43" w:type="dxa"/>
            </w:tcMar>
            <w:vAlign w:val="bottom"/>
          </w:tcPr>
          <w:p w:rsidRPr="00D57A69" w:rsidR="001761C4" w:rsidP="00E348E9" w:rsidRDefault="001761C4">
            <w:pPr>
              <w:jc w:val="center"/>
            </w:pPr>
            <w:r w:rsidRPr="00D57A69">
              <w:t xml:space="preserve">    P </w:t>
            </w:r>
          </w:p>
        </w:tc>
      </w:tr>
      <w:tr w:rsidRPr="00D57A69" w:rsidR="00961554" w:rsidTr="00E348E9">
        <w:trPr>
          <w:trHeight w:val="255"/>
        </w:trPr>
        <w:tc>
          <w:tcPr>
            <w:tcW w:w="4360" w:type="dxa"/>
            <w:tcBorders>
              <w:top w:val="nil"/>
              <w:left w:val="nil"/>
              <w:right w:val="nil"/>
            </w:tcBorders>
            <w:tcMar>
              <w:left w:w="43" w:type="dxa"/>
              <w:right w:w="43" w:type="dxa"/>
            </w:tcMar>
            <w:vAlign w:val="bottom"/>
          </w:tcPr>
          <w:p w:rsidRPr="00D57A69" w:rsidR="00961554" w:rsidP="00961554" w:rsidRDefault="00961554">
            <w:pPr>
              <w:autoSpaceDE w:val="0"/>
              <w:autoSpaceDN w:val="0"/>
              <w:adjustRightInd w:val="0"/>
              <w:rPr>
                <w:i/>
              </w:rPr>
            </w:pPr>
            <w:r w:rsidRPr="00D57A69">
              <w:rPr>
                <w:i/>
              </w:rPr>
              <w:t>Restaurant characteristics</w:t>
            </w:r>
          </w:p>
        </w:tc>
        <w:tc>
          <w:tcPr>
            <w:tcW w:w="2970" w:type="dxa"/>
            <w:tcBorders>
              <w:top w:val="nil"/>
              <w:left w:val="nil"/>
              <w:right w:val="nil"/>
            </w:tcBorders>
            <w:tcMar>
              <w:left w:w="43" w:type="dxa"/>
              <w:right w:w="43" w:type="dxa"/>
            </w:tcMar>
            <w:vAlign w:val="bottom"/>
          </w:tcPr>
          <w:p w:rsidRPr="005F52B5" w:rsidR="00961554" w:rsidP="00E348E9" w:rsidRDefault="00961554"/>
        </w:tc>
        <w:tc>
          <w:tcPr>
            <w:tcW w:w="1440" w:type="dxa"/>
            <w:tcBorders>
              <w:top w:val="nil"/>
              <w:left w:val="nil"/>
              <w:right w:val="nil"/>
            </w:tcBorders>
            <w:tcMar>
              <w:left w:w="43" w:type="dxa"/>
              <w:right w:w="43" w:type="dxa"/>
            </w:tcMar>
            <w:vAlign w:val="bottom"/>
          </w:tcPr>
          <w:p w:rsidRPr="00311E9D" w:rsidR="00961554" w:rsidP="00E348E9" w:rsidRDefault="00961554">
            <w:pPr>
              <w:ind w:right="407"/>
              <w:jc w:val="right"/>
            </w:pPr>
          </w:p>
        </w:tc>
      </w:tr>
      <w:tr w:rsidRPr="00D57A69" w:rsidR="001761C4" w:rsidTr="00E348E9">
        <w:trPr>
          <w:trHeight w:val="255"/>
        </w:trPr>
        <w:tc>
          <w:tcPr>
            <w:tcW w:w="4360" w:type="dxa"/>
            <w:tcBorders>
              <w:top w:val="nil"/>
              <w:left w:val="nil"/>
              <w:right w:val="nil"/>
            </w:tcBorders>
            <w:tcMar>
              <w:left w:w="43" w:type="dxa"/>
              <w:right w:w="43" w:type="dxa"/>
            </w:tcMar>
            <w:vAlign w:val="bottom"/>
          </w:tcPr>
          <w:p w:rsidRPr="00D57A69" w:rsidR="001761C4" w:rsidP="006342C2" w:rsidRDefault="00FB03AE">
            <w:r>
              <w:t>Volume of business (MI</w:t>
            </w:r>
            <w:r w:rsidR="00556351">
              <w:t>9</w:t>
            </w:r>
            <w:r w:rsidRPr="00D57A69" w:rsidR="00961554">
              <w:t>)</w:t>
            </w:r>
          </w:p>
        </w:tc>
        <w:tc>
          <w:tcPr>
            <w:tcW w:w="2970" w:type="dxa"/>
            <w:tcBorders>
              <w:top w:val="nil"/>
              <w:left w:val="nil"/>
              <w:right w:val="nil"/>
            </w:tcBorders>
            <w:tcMar>
              <w:left w:w="43" w:type="dxa"/>
              <w:right w:w="43" w:type="dxa"/>
            </w:tcMar>
            <w:vAlign w:val="bottom"/>
          </w:tcPr>
          <w:p w:rsidRPr="00D57A69" w:rsidR="001761C4" w:rsidP="00E348E9" w:rsidRDefault="001761C4">
            <w:pPr>
              <w:jc w:val="center"/>
            </w:pPr>
          </w:p>
        </w:tc>
        <w:tc>
          <w:tcPr>
            <w:tcW w:w="1440" w:type="dxa"/>
            <w:tcBorders>
              <w:top w:val="nil"/>
              <w:left w:val="nil"/>
              <w:right w:val="nil"/>
            </w:tcBorders>
            <w:tcMar>
              <w:left w:w="43" w:type="dxa"/>
              <w:right w:w="43" w:type="dxa"/>
            </w:tcMar>
            <w:vAlign w:val="bottom"/>
          </w:tcPr>
          <w:p w:rsidRPr="00D57A69" w:rsidR="001761C4" w:rsidP="00E348E9" w:rsidRDefault="001761C4">
            <w:pPr>
              <w:ind w:right="407"/>
              <w:jc w:val="right"/>
            </w:pPr>
          </w:p>
        </w:tc>
      </w:tr>
      <w:tr w:rsidRPr="00D57A69" w:rsidR="001761C4" w:rsidTr="00E348E9">
        <w:trPr>
          <w:trHeight w:val="255"/>
        </w:trPr>
        <w:tc>
          <w:tcPr>
            <w:tcW w:w="4360" w:type="dxa"/>
            <w:tcBorders>
              <w:top w:val="nil"/>
              <w:left w:val="nil"/>
              <w:right w:val="nil"/>
            </w:tcBorders>
            <w:tcMar>
              <w:left w:w="43" w:type="dxa"/>
              <w:right w:w="43" w:type="dxa"/>
            </w:tcMar>
            <w:vAlign w:val="bottom"/>
          </w:tcPr>
          <w:p w:rsidRPr="00D57A69" w:rsidR="001761C4" w:rsidP="00B9719E" w:rsidRDefault="00B9719E">
            <w:pPr>
              <w:ind w:firstLine="177"/>
            </w:pPr>
            <w:r w:rsidRPr="00D57A69">
              <w:rPr>
                <w:u w:val="single"/>
              </w:rPr>
              <w:t>&gt;</w:t>
            </w:r>
            <w:r w:rsidRPr="00D57A69">
              <w:t xml:space="preserve"> xxx</w:t>
            </w:r>
          </w:p>
        </w:tc>
        <w:tc>
          <w:tcPr>
            <w:tcW w:w="2970" w:type="dxa"/>
            <w:tcBorders>
              <w:top w:val="nil"/>
              <w:left w:val="nil"/>
              <w:right w:val="nil"/>
            </w:tcBorders>
            <w:tcMar>
              <w:left w:w="43" w:type="dxa"/>
              <w:right w:w="43" w:type="dxa"/>
            </w:tcMar>
            <w:vAlign w:val="bottom"/>
          </w:tcPr>
          <w:p w:rsidRPr="00D57A69" w:rsidR="001761C4" w:rsidP="00E348E9" w:rsidRDefault="001761C4">
            <w:pPr>
              <w:jc w:val="center"/>
            </w:pPr>
            <w:proofErr w:type="spellStart"/>
            <w:r w:rsidRPr="00D57A69">
              <w:t>x.xx</w:t>
            </w:r>
            <w:proofErr w:type="spellEnd"/>
            <w:r w:rsidRPr="00D57A69">
              <w:t xml:space="preserve"> (ref)</w:t>
            </w:r>
          </w:p>
        </w:tc>
        <w:tc>
          <w:tcPr>
            <w:tcW w:w="1440" w:type="dxa"/>
            <w:tcBorders>
              <w:top w:val="nil"/>
              <w:left w:val="nil"/>
              <w:right w:val="nil"/>
            </w:tcBorders>
            <w:tcMar>
              <w:left w:w="43" w:type="dxa"/>
              <w:right w:w="43" w:type="dxa"/>
            </w:tcMar>
            <w:vAlign w:val="bottom"/>
          </w:tcPr>
          <w:p w:rsidRPr="00D57A69" w:rsidR="001761C4" w:rsidP="00E348E9" w:rsidRDefault="001761C4">
            <w:pPr>
              <w:ind w:right="407"/>
              <w:jc w:val="right"/>
            </w:pPr>
            <w:r w:rsidRPr="00D57A69">
              <w:t>.xxx</w:t>
            </w:r>
          </w:p>
        </w:tc>
      </w:tr>
      <w:tr w:rsidRPr="00D57A69" w:rsidR="001761C4" w:rsidTr="00E348E9">
        <w:trPr>
          <w:trHeight w:val="255"/>
        </w:trPr>
        <w:tc>
          <w:tcPr>
            <w:tcW w:w="4360" w:type="dxa"/>
            <w:tcBorders>
              <w:top w:val="nil"/>
              <w:left w:val="nil"/>
              <w:right w:val="nil"/>
            </w:tcBorders>
            <w:tcMar>
              <w:left w:w="43" w:type="dxa"/>
              <w:right w:w="43" w:type="dxa"/>
            </w:tcMar>
            <w:vAlign w:val="bottom"/>
          </w:tcPr>
          <w:p w:rsidRPr="00D57A69" w:rsidR="001761C4" w:rsidP="00B9719E" w:rsidRDefault="00FB03AE">
            <w:pPr>
              <w:ind w:firstLine="177"/>
              <w:rPr>
                <w:bCs/>
              </w:rPr>
            </w:pPr>
            <w:r>
              <w:rPr>
                <w:bCs/>
              </w:rPr>
              <w:t>&lt;</w:t>
            </w:r>
            <w:r w:rsidRPr="00D57A69" w:rsidR="00B9719E">
              <w:rPr>
                <w:bCs/>
              </w:rPr>
              <w:t xml:space="preserve"> xxx</w:t>
            </w:r>
          </w:p>
        </w:tc>
        <w:tc>
          <w:tcPr>
            <w:tcW w:w="2970" w:type="dxa"/>
            <w:tcBorders>
              <w:top w:val="nil"/>
              <w:left w:val="nil"/>
              <w:right w:val="nil"/>
            </w:tcBorders>
            <w:tcMar>
              <w:left w:w="43" w:type="dxa"/>
              <w:right w:w="43" w:type="dxa"/>
            </w:tcMar>
            <w:vAlign w:val="bottom"/>
          </w:tcPr>
          <w:p w:rsidRPr="00D57A69" w:rsidR="001761C4" w:rsidP="00E348E9" w:rsidRDefault="001761C4">
            <w:r w:rsidRPr="00D57A69">
              <w:t xml:space="preserve">                </w:t>
            </w:r>
            <w:proofErr w:type="spellStart"/>
            <w:r w:rsidRPr="00D57A69">
              <w:t>x.xx</w:t>
            </w:r>
            <w:proofErr w:type="spellEnd"/>
            <w:r w:rsidRPr="00D57A69">
              <w:t xml:space="preserve"> </w:t>
            </w:r>
          </w:p>
        </w:tc>
        <w:tc>
          <w:tcPr>
            <w:tcW w:w="1440" w:type="dxa"/>
            <w:tcBorders>
              <w:top w:val="nil"/>
              <w:left w:val="nil"/>
              <w:right w:val="nil"/>
            </w:tcBorders>
            <w:tcMar>
              <w:left w:w="43" w:type="dxa"/>
              <w:right w:w="43" w:type="dxa"/>
            </w:tcMar>
            <w:vAlign w:val="bottom"/>
          </w:tcPr>
          <w:p w:rsidRPr="00D57A69" w:rsidR="001761C4" w:rsidP="00E348E9" w:rsidRDefault="001761C4">
            <w:pPr>
              <w:ind w:right="407"/>
              <w:jc w:val="right"/>
            </w:pPr>
          </w:p>
        </w:tc>
      </w:tr>
      <w:tr w:rsidRPr="00D57A69" w:rsidR="001761C4" w:rsidTr="00E348E9">
        <w:trPr>
          <w:trHeight w:val="255"/>
        </w:trPr>
        <w:tc>
          <w:tcPr>
            <w:tcW w:w="4360" w:type="dxa"/>
            <w:tcBorders>
              <w:top w:val="nil"/>
              <w:left w:val="nil"/>
              <w:right w:val="nil"/>
            </w:tcBorders>
            <w:tcMar>
              <w:left w:w="43" w:type="dxa"/>
              <w:right w:w="43" w:type="dxa"/>
            </w:tcMar>
            <w:vAlign w:val="bottom"/>
          </w:tcPr>
          <w:p w:rsidRPr="00D57A69" w:rsidR="001761C4" w:rsidP="006342C2" w:rsidRDefault="00FB03AE">
            <w:r>
              <w:t>Turnover of staff (</w:t>
            </w:r>
            <w:r w:rsidR="00DF07AF">
              <w:t>MI</w:t>
            </w:r>
            <w:r w:rsidR="00BD7D1F">
              <w:t>1</w:t>
            </w:r>
            <w:r w:rsidR="00556351">
              <w:t>1</w:t>
            </w:r>
            <w:r w:rsidRPr="00D57A69" w:rsidR="00961554">
              <w:t>)</w:t>
            </w:r>
          </w:p>
        </w:tc>
        <w:tc>
          <w:tcPr>
            <w:tcW w:w="2970" w:type="dxa"/>
            <w:tcBorders>
              <w:top w:val="nil"/>
              <w:left w:val="nil"/>
              <w:right w:val="nil"/>
            </w:tcBorders>
            <w:tcMar>
              <w:left w:w="43" w:type="dxa"/>
              <w:right w:w="43" w:type="dxa"/>
            </w:tcMar>
            <w:vAlign w:val="bottom"/>
          </w:tcPr>
          <w:p w:rsidRPr="00D57A69" w:rsidR="001761C4" w:rsidP="00E348E9" w:rsidRDefault="001761C4">
            <w:pPr>
              <w:jc w:val="center"/>
            </w:pPr>
          </w:p>
        </w:tc>
        <w:tc>
          <w:tcPr>
            <w:tcW w:w="1440" w:type="dxa"/>
            <w:tcBorders>
              <w:top w:val="nil"/>
              <w:left w:val="nil"/>
              <w:right w:val="nil"/>
            </w:tcBorders>
            <w:tcMar>
              <w:left w:w="43" w:type="dxa"/>
              <w:right w:w="43" w:type="dxa"/>
            </w:tcMar>
            <w:vAlign w:val="bottom"/>
          </w:tcPr>
          <w:p w:rsidRPr="00D57A69" w:rsidR="001761C4" w:rsidP="00E348E9" w:rsidRDefault="001761C4">
            <w:pPr>
              <w:ind w:right="407"/>
              <w:jc w:val="right"/>
              <w:rPr>
                <w:b/>
                <w:i/>
              </w:rPr>
            </w:pPr>
          </w:p>
        </w:tc>
      </w:tr>
      <w:tr w:rsidRPr="00D57A69" w:rsidR="00B9719E" w:rsidTr="00E348E9">
        <w:trPr>
          <w:trHeight w:val="255"/>
        </w:trPr>
        <w:tc>
          <w:tcPr>
            <w:tcW w:w="4360" w:type="dxa"/>
            <w:tcBorders>
              <w:top w:val="nil"/>
              <w:left w:val="nil"/>
              <w:right w:val="nil"/>
            </w:tcBorders>
            <w:tcMar>
              <w:left w:w="43" w:type="dxa"/>
              <w:right w:w="43" w:type="dxa"/>
            </w:tcMar>
            <w:vAlign w:val="bottom"/>
          </w:tcPr>
          <w:p w:rsidRPr="00D57A69" w:rsidR="00B9719E" w:rsidP="00E348E9" w:rsidRDefault="00B9719E">
            <w:pPr>
              <w:ind w:firstLine="177"/>
            </w:pPr>
            <w:r w:rsidRPr="00D57A69">
              <w:rPr>
                <w:u w:val="single"/>
              </w:rPr>
              <w:t>&gt;</w:t>
            </w:r>
            <w:r w:rsidRPr="00D57A69">
              <w:t xml:space="preserve"> xx</w:t>
            </w:r>
          </w:p>
        </w:tc>
        <w:tc>
          <w:tcPr>
            <w:tcW w:w="2970" w:type="dxa"/>
            <w:tcBorders>
              <w:top w:val="nil"/>
              <w:left w:val="nil"/>
              <w:right w:val="nil"/>
            </w:tcBorders>
            <w:tcMar>
              <w:left w:w="43" w:type="dxa"/>
              <w:right w:w="43" w:type="dxa"/>
            </w:tcMar>
            <w:vAlign w:val="bottom"/>
          </w:tcPr>
          <w:p w:rsidRPr="00D57A69" w:rsidR="00B9719E" w:rsidP="00E348E9" w:rsidRDefault="00B9719E">
            <w:pPr>
              <w:jc w:val="center"/>
            </w:pPr>
            <w:proofErr w:type="spellStart"/>
            <w:r w:rsidRPr="00D57A69">
              <w:t>x.xx</w:t>
            </w:r>
            <w:proofErr w:type="spellEnd"/>
            <w:r w:rsidRPr="00D57A69">
              <w:t xml:space="preserve"> (ref)</w:t>
            </w:r>
          </w:p>
        </w:tc>
        <w:tc>
          <w:tcPr>
            <w:tcW w:w="1440" w:type="dxa"/>
            <w:tcBorders>
              <w:top w:val="nil"/>
              <w:left w:val="nil"/>
              <w:right w:val="nil"/>
            </w:tcBorders>
            <w:tcMar>
              <w:left w:w="43" w:type="dxa"/>
              <w:right w:w="43" w:type="dxa"/>
            </w:tcMar>
            <w:vAlign w:val="bottom"/>
          </w:tcPr>
          <w:p w:rsidRPr="00D57A69" w:rsidR="00B9719E" w:rsidP="00E348E9" w:rsidRDefault="00B9719E">
            <w:pPr>
              <w:ind w:right="407"/>
              <w:jc w:val="right"/>
            </w:pPr>
            <w:r w:rsidRPr="00D57A69">
              <w:t>.xxx</w:t>
            </w:r>
          </w:p>
        </w:tc>
      </w:tr>
      <w:tr w:rsidRPr="00D57A69" w:rsidR="00B9719E" w:rsidTr="00E348E9">
        <w:trPr>
          <w:trHeight w:val="255"/>
        </w:trPr>
        <w:tc>
          <w:tcPr>
            <w:tcW w:w="4360" w:type="dxa"/>
            <w:tcBorders>
              <w:top w:val="nil"/>
              <w:left w:val="nil"/>
              <w:right w:val="nil"/>
            </w:tcBorders>
            <w:tcMar>
              <w:left w:w="43" w:type="dxa"/>
              <w:right w:w="43" w:type="dxa"/>
            </w:tcMar>
            <w:vAlign w:val="bottom"/>
          </w:tcPr>
          <w:p w:rsidRPr="00D57A69" w:rsidR="00B9719E" w:rsidP="00E348E9" w:rsidRDefault="00FB03AE">
            <w:pPr>
              <w:ind w:firstLine="177"/>
              <w:rPr>
                <w:bCs/>
              </w:rPr>
            </w:pPr>
            <w:r>
              <w:rPr>
                <w:bCs/>
              </w:rPr>
              <w:t>&lt;</w:t>
            </w:r>
            <w:r w:rsidRPr="00D57A69" w:rsidR="00B9719E">
              <w:rPr>
                <w:bCs/>
              </w:rPr>
              <w:t xml:space="preserve"> xx</w:t>
            </w:r>
          </w:p>
        </w:tc>
        <w:tc>
          <w:tcPr>
            <w:tcW w:w="2970" w:type="dxa"/>
            <w:tcBorders>
              <w:top w:val="nil"/>
              <w:left w:val="nil"/>
              <w:right w:val="nil"/>
            </w:tcBorders>
            <w:tcMar>
              <w:left w:w="43" w:type="dxa"/>
              <w:right w:w="43" w:type="dxa"/>
            </w:tcMar>
            <w:vAlign w:val="bottom"/>
          </w:tcPr>
          <w:p w:rsidRPr="00D57A69" w:rsidR="00B9719E" w:rsidP="00E348E9" w:rsidRDefault="00B9719E">
            <w:r w:rsidRPr="00D57A69">
              <w:t xml:space="preserve">                 </w:t>
            </w:r>
            <w:proofErr w:type="spellStart"/>
            <w:r w:rsidRPr="00D57A69">
              <w:t>x.xx</w:t>
            </w:r>
            <w:proofErr w:type="spellEnd"/>
            <w:r w:rsidRPr="00D57A69">
              <w:t xml:space="preserve"> </w:t>
            </w:r>
          </w:p>
        </w:tc>
        <w:tc>
          <w:tcPr>
            <w:tcW w:w="1440" w:type="dxa"/>
            <w:tcBorders>
              <w:top w:val="nil"/>
              <w:left w:val="nil"/>
              <w:right w:val="nil"/>
            </w:tcBorders>
            <w:tcMar>
              <w:left w:w="43" w:type="dxa"/>
              <w:right w:w="43" w:type="dxa"/>
            </w:tcMar>
            <w:vAlign w:val="bottom"/>
          </w:tcPr>
          <w:p w:rsidRPr="00D57A69" w:rsidR="00B9719E" w:rsidP="00E348E9" w:rsidRDefault="00B9719E">
            <w:pPr>
              <w:ind w:right="407"/>
              <w:jc w:val="right"/>
            </w:pPr>
          </w:p>
        </w:tc>
      </w:tr>
      <w:tr w:rsidRPr="00D57A69" w:rsidR="00B9719E" w:rsidTr="00E348E9">
        <w:trPr>
          <w:trHeight w:val="255"/>
        </w:trPr>
        <w:tc>
          <w:tcPr>
            <w:tcW w:w="4360" w:type="dxa"/>
            <w:tcBorders>
              <w:top w:val="nil"/>
              <w:left w:val="nil"/>
              <w:right w:val="nil"/>
            </w:tcBorders>
            <w:tcMar>
              <w:left w:w="43" w:type="dxa"/>
              <w:right w:w="43" w:type="dxa"/>
            </w:tcMar>
            <w:vAlign w:val="bottom"/>
          </w:tcPr>
          <w:p w:rsidRPr="00D57A69" w:rsidR="00B9719E" w:rsidP="006342C2" w:rsidRDefault="00FB03AE">
            <w:r>
              <w:t>Certified kitchen Manager</w:t>
            </w:r>
            <w:r w:rsidRPr="00D57A69" w:rsidR="00961554">
              <w:t xml:space="preserve"> (</w:t>
            </w:r>
            <w:r w:rsidRPr="00D57A69" w:rsidR="00DF07AF">
              <w:t>MI</w:t>
            </w:r>
            <w:r w:rsidR="00BD7D1F">
              <w:t>1</w:t>
            </w:r>
            <w:r w:rsidR="00556351">
              <w:t>2</w:t>
            </w:r>
            <w:r w:rsidRPr="00D57A69" w:rsidR="00961554">
              <w:t>)</w:t>
            </w:r>
          </w:p>
        </w:tc>
        <w:tc>
          <w:tcPr>
            <w:tcW w:w="2970" w:type="dxa"/>
            <w:tcBorders>
              <w:top w:val="nil"/>
              <w:left w:val="nil"/>
              <w:right w:val="nil"/>
            </w:tcBorders>
            <w:tcMar>
              <w:left w:w="43" w:type="dxa"/>
              <w:right w:w="43" w:type="dxa"/>
            </w:tcMar>
            <w:vAlign w:val="bottom"/>
          </w:tcPr>
          <w:p w:rsidRPr="00D57A69" w:rsidR="00B9719E" w:rsidP="00E348E9" w:rsidRDefault="00B9719E">
            <w:pPr>
              <w:jc w:val="center"/>
            </w:pPr>
          </w:p>
        </w:tc>
        <w:tc>
          <w:tcPr>
            <w:tcW w:w="1440" w:type="dxa"/>
            <w:tcBorders>
              <w:top w:val="nil"/>
              <w:left w:val="nil"/>
              <w:right w:val="nil"/>
            </w:tcBorders>
            <w:tcMar>
              <w:left w:w="43" w:type="dxa"/>
              <w:right w:w="43" w:type="dxa"/>
            </w:tcMar>
            <w:vAlign w:val="bottom"/>
          </w:tcPr>
          <w:p w:rsidRPr="00D57A69" w:rsidR="00B9719E" w:rsidP="00E348E9" w:rsidRDefault="00B9719E">
            <w:pPr>
              <w:ind w:right="407"/>
              <w:jc w:val="right"/>
            </w:pPr>
          </w:p>
        </w:tc>
      </w:tr>
      <w:tr w:rsidRPr="00D57A69" w:rsidR="00961554" w:rsidTr="00E348E9">
        <w:trPr>
          <w:trHeight w:val="255"/>
        </w:trPr>
        <w:tc>
          <w:tcPr>
            <w:tcW w:w="4360" w:type="dxa"/>
            <w:tcBorders>
              <w:top w:val="nil"/>
              <w:left w:val="nil"/>
              <w:right w:val="nil"/>
            </w:tcBorders>
            <w:tcMar>
              <w:left w:w="43" w:type="dxa"/>
              <w:right w:w="43" w:type="dxa"/>
            </w:tcMar>
            <w:vAlign w:val="bottom"/>
          </w:tcPr>
          <w:p w:rsidRPr="00D57A69" w:rsidR="00961554" w:rsidP="00B9719E" w:rsidRDefault="00D93DBD">
            <w:pPr>
              <w:ind w:firstLine="177"/>
            </w:pPr>
            <w:r>
              <w:t>Some</w:t>
            </w:r>
            <w:r w:rsidR="00FB03AE">
              <w:t xml:space="preserve"> hours</w:t>
            </w:r>
          </w:p>
        </w:tc>
        <w:tc>
          <w:tcPr>
            <w:tcW w:w="2970" w:type="dxa"/>
            <w:tcBorders>
              <w:top w:val="nil"/>
              <w:left w:val="nil"/>
              <w:right w:val="nil"/>
            </w:tcBorders>
            <w:tcMar>
              <w:left w:w="43" w:type="dxa"/>
              <w:right w:w="43" w:type="dxa"/>
            </w:tcMar>
            <w:vAlign w:val="bottom"/>
          </w:tcPr>
          <w:p w:rsidRPr="00D57A69" w:rsidR="00961554" w:rsidP="00E348E9" w:rsidRDefault="00961554">
            <w:pPr>
              <w:jc w:val="center"/>
            </w:pPr>
            <w:proofErr w:type="spellStart"/>
            <w:r w:rsidRPr="00D57A69">
              <w:t>x.xx</w:t>
            </w:r>
            <w:proofErr w:type="spellEnd"/>
            <w:r w:rsidRPr="00D57A69">
              <w:t xml:space="preserve"> (ref)</w:t>
            </w:r>
          </w:p>
        </w:tc>
        <w:tc>
          <w:tcPr>
            <w:tcW w:w="1440" w:type="dxa"/>
            <w:tcBorders>
              <w:top w:val="nil"/>
              <w:left w:val="nil"/>
              <w:right w:val="nil"/>
            </w:tcBorders>
            <w:tcMar>
              <w:left w:w="43" w:type="dxa"/>
              <w:right w:w="43" w:type="dxa"/>
            </w:tcMar>
            <w:vAlign w:val="bottom"/>
          </w:tcPr>
          <w:p w:rsidRPr="00D57A69" w:rsidR="00961554" w:rsidP="00E348E9" w:rsidRDefault="00961554">
            <w:pPr>
              <w:ind w:right="407"/>
              <w:jc w:val="right"/>
            </w:pPr>
            <w:r w:rsidRPr="00D57A69">
              <w:t>.xxx</w:t>
            </w:r>
          </w:p>
        </w:tc>
      </w:tr>
      <w:tr w:rsidRPr="00D57A69" w:rsidR="00961554" w:rsidTr="00E348E9">
        <w:trPr>
          <w:trHeight w:val="255"/>
        </w:trPr>
        <w:tc>
          <w:tcPr>
            <w:tcW w:w="4360" w:type="dxa"/>
            <w:tcBorders>
              <w:top w:val="nil"/>
              <w:left w:val="nil"/>
              <w:right w:val="nil"/>
            </w:tcBorders>
            <w:tcMar>
              <w:left w:w="43" w:type="dxa"/>
              <w:right w:w="43" w:type="dxa"/>
            </w:tcMar>
            <w:vAlign w:val="bottom"/>
          </w:tcPr>
          <w:p w:rsidRPr="00D57A69" w:rsidR="00961554" w:rsidP="00B9719E" w:rsidRDefault="00D93DBD">
            <w:pPr>
              <w:ind w:firstLine="177"/>
            </w:pPr>
            <w:r>
              <w:t>All</w:t>
            </w:r>
            <w:r w:rsidR="00FB03AE">
              <w:t xml:space="preserve"> hours</w:t>
            </w:r>
          </w:p>
        </w:tc>
        <w:tc>
          <w:tcPr>
            <w:tcW w:w="2970" w:type="dxa"/>
            <w:tcBorders>
              <w:top w:val="nil"/>
              <w:left w:val="nil"/>
              <w:right w:val="nil"/>
            </w:tcBorders>
            <w:tcMar>
              <w:left w:w="43" w:type="dxa"/>
              <w:right w:w="43" w:type="dxa"/>
            </w:tcMar>
            <w:vAlign w:val="bottom"/>
          </w:tcPr>
          <w:p w:rsidRPr="00D57A69" w:rsidR="00961554" w:rsidP="00E348E9" w:rsidRDefault="00961554">
            <w:r w:rsidRPr="00D57A69">
              <w:t xml:space="preserve">                 </w:t>
            </w:r>
            <w:proofErr w:type="spellStart"/>
            <w:r w:rsidRPr="00D57A69">
              <w:t>x.xx</w:t>
            </w:r>
            <w:proofErr w:type="spellEnd"/>
            <w:r w:rsidRPr="00D57A69">
              <w:t xml:space="preserve"> </w:t>
            </w:r>
          </w:p>
        </w:tc>
        <w:tc>
          <w:tcPr>
            <w:tcW w:w="1440" w:type="dxa"/>
            <w:tcBorders>
              <w:top w:val="nil"/>
              <w:left w:val="nil"/>
              <w:right w:val="nil"/>
            </w:tcBorders>
            <w:tcMar>
              <w:left w:w="43" w:type="dxa"/>
              <w:right w:w="43" w:type="dxa"/>
            </w:tcMar>
            <w:vAlign w:val="bottom"/>
          </w:tcPr>
          <w:p w:rsidRPr="00D57A69" w:rsidR="00961554" w:rsidP="00E348E9" w:rsidRDefault="00961554">
            <w:pPr>
              <w:ind w:right="407"/>
              <w:jc w:val="right"/>
            </w:pPr>
          </w:p>
        </w:tc>
      </w:tr>
      <w:tr w:rsidRPr="00D57A69" w:rsidR="00FB03AE" w:rsidTr="00E348E9">
        <w:trPr>
          <w:trHeight w:val="255"/>
        </w:trPr>
        <w:tc>
          <w:tcPr>
            <w:tcW w:w="4360" w:type="dxa"/>
            <w:tcBorders>
              <w:top w:val="nil"/>
              <w:left w:val="nil"/>
              <w:right w:val="nil"/>
            </w:tcBorders>
            <w:tcMar>
              <w:left w:w="43" w:type="dxa"/>
              <w:right w:w="43" w:type="dxa"/>
            </w:tcMar>
            <w:vAlign w:val="bottom"/>
          </w:tcPr>
          <w:p w:rsidRPr="00D57A69" w:rsidR="00FB03AE" w:rsidP="00B9719E" w:rsidRDefault="00FB03AE">
            <w:pPr>
              <w:ind w:firstLine="177"/>
            </w:pPr>
            <w:r>
              <w:t>Not present</w:t>
            </w:r>
          </w:p>
        </w:tc>
        <w:tc>
          <w:tcPr>
            <w:tcW w:w="2970" w:type="dxa"/>
            <w:tcBorders>
              <w:top w:val="nil"/>
              <w:left w:val="nil"/>
              <w:right w:val="nil"/>
            </w:tcBorders>
            <w:tcMar>
              <w:left w:w="43" w:type="dxa"/>
              <w:right w:w="43" w:type="dxa"/>
            </w:tcMar>
            <w:vAlign w:val="bottom"/>
          </w:tcPr>
          <w:p w:rsidRPr="00D57A69" w:rsidR="00FB03AE" w:rsidP="00E348E9" w:rsidRDefault="00FB03AE">
            <w:r>
              <w:t xml:space="preserve">                 </w:t>
            </w:r>
            <w:proofErr w:type="spellStart"/>
            <w:r w:rsidRPr="00D57A69">
              <w:t>x.xx</w:t>
            </w:r>
            <w:proofErr w:type="spellEnd"/>
          </w:p>
        </w:tc>
        <w:tc>
          <w:tcPr>
            <w:tcW w:w="1440" w:type="dxa"/>
            <w:tcBorders>
              <w:top w:val="nil"/>
              <w:left w:val="nil"/>
              <w:right w:val="nil"/>
            </w:tcBorders>
            <w:tcMar>
              <w:left w:w="43" w:type="dxa"/>
              <w:right w:w="43" w:type="dxa"/>
            </w:tcMar>
            <w:vAlign w:val="bottom"/>
          </w:tcPr>
          <w:p w:rsidRPr="00D57A69" w:rsidR="00FB03AE" w:rsidP="00E348E9" w:rsidRDefault="00FB03AE">
            <w:pPr>
              <w:ind w:right="407"/>
              <w:jc w:val="right"/>
            </w:pPr>
          </w:p>
        </w:tc>
      </w:tr>
      <w:tr w:rsidRPr="00D57A69" w:rsidR="00961554" w:rsidTr="00E348E9">
        <w:trPr>
          <w:trHeight w:val="255"/>
        </w:trPr>
        <w:tc>
          <w:tcPr>
            <w:tcW w:w="4360" w:type="dxa"/>
            <w:tcBorders>
              <w:top w:val="nil"/>
              <w:left w:val="nil"/>
              <w:right w:val="nil"/>
            </w:tcBorders>
            <w:tcMar>
              <w:left w:w="43" w:type="dxa"/>
              <w:right w:w="43" w:type="dxa"/>
            </w:tcMar>
            <w:vAlign w:val="bottom"/>
          </w:tcPr>
          <w:p w:rsidRPr="00D57A69" w:rsidR="00961554" w:rsidP="006342C2" w:rsidRDefault="00FB03AE">
            <w:r>
              <w:t>Industry Segment (MI</w:t>
            </w:r>
            <w:r w:rsidR="00BD7D1F">
              <w:t>7</w:t>
            </w:r>
            <w:r w:rsidRPr="00D57A69" w:rsidR="00961554">
              <w:t>)</w:t>
            </w:r>
          </w:p>
        </w:tc>
        <w:tc>
          <w:tcPr>
            <w:tcW w:w="2970" w:type="dxa"/>
            <w:tcBorders>
              <w:top w:val="nil"/>
              <w:left w:val="nil"/>
              <w:right w:val="nil"/>
            </w:tcBorders>
            <w:tcMar>
              <w:left w:w="43" w:type="dxa"/>
              <w:right w:w="43" w:type="dxa"/>
            </w:tcMar>
            <w:vAlign w:val="bottom"/>
          </w:tcPr>
          <w:p w:rsidRPr="00D57A69" w:rsidR="00961554" w:rsidP="00E348E9" w:rsidRDefault="00961554">
            <w:pPr>
              <w:jc w:val="center"/>
            </w:pPr>
          </w:p>
        </w:tc>
        <w:tc>
          <w:tcPr>
            <w:tcW w:w="1440" w:type="dxa"/>
            <w:tcBorders>
              <w:top w:val="nil"/>
              <w:left w:val="nil"/>
              <w:right w:val="nil"/>
            </w:tcBorders>
            <w:tcMar>
              <w:left w:w="43" w:type="dxa"/>
              <w:right w:w="43" w:type="dxa"/>
            </w:tcMar>
            <w:vAlign w:val="bottom"/>
          </w:tcPr>
          <w:p w:rsidRPr="00D57A69" w:rsidR="00961554" w:rsidP="00E348E9" w:rsidRDefault="00961554">
            <w:pPr>
              <w:ind w:right="407"/>
              <w:jc w:val="right"/>
            </w:pPr>
          </w:p>
        </w:tc>
      </w:tr>
      <w:tr w:rsidRPr="00D57A69" w:rsidR="00961554" w:rsidTr="00E348E9">
        <w:trPr>
          <w:trHeight w:val="255"/>
        </w:trPr>
        <w:tc>
          <w:tcPr>
            <w:tcW w:w="4360" w:type="dxa"/>
            <w:tcBorders>
              <w:top w:val="nil"/>
              <w:left w:val="nil"/>
              <w:right w:val="nil"/>
            </w:tcBorders>
            <w:tcMar>
              <w:left w:w="43" w:type="dxa"/>
              <w:right w:w="43" w:type="dxa"/>
            </w:tcMar>
            <w:vAlign w:val="bottom"/>
          </w:tcPr>
          <w:p w:rsidRPr="00D57A69" w:rsidR="00961554" w:rsidP="00B9719E" w:rsidRDefault="00FB03AE">
            <w:pPr>
              <w:ind w:firstLine="177"/>
            </w:pPr>
            <w:r>
              <w:t>Fast food</w:t>
            </w:r>
            <w:r w:rsidRPr="00D57A69" w:rsidR="00961554">
              <w:t xml:space="preserve"> </w:t>
            </w:r>
          </w:p>
        </w:tc>
        <w:tc>
          <w:tcPr>
            <w:tcW w:w="2970" w:type="dxa"/>
            <w:tcBorders>
              <w:top w:val="nil"/>
              <w:left w:val="nil"/>
              <w:right w:val="nil"/>
            </w:tcBorders>
            <w:tcMar>
              <w:left w:w="43" w:type="dxa"/>
              <w:right w:w="43" w:type="dxa"/>
            </w:tcMar>
            <w:vAlign w:val="bottom"/>
          </w:tcPr>
          <w:p w:rsidRPr="00D57A69" w:rsidR="00961554" w:rsidP="00E348E9" w:rsidRDefault="00961554">
            <w:pPr>
              <w:jc w:val="center"/>
            </w:pPr>
            <w:proofErr w:type="spellStart"/>
            <w:r w:rsidRPr="00D57A69">
              <w:t>x.xx</w:t>
            </w:r>
            <w:proofErr w:type="spellEnd"/>
            <w:r w:rsidRPr="00D57A69">
              <w:t xml:space="preserve"> (ref)</w:t>
            </w:r>
          </w:p>
        </w:tc>
        <w:tc>
          <w:tcPr>
            <w:tcW w:w="1440" w:type="dxa"/>
            <w:tcBorders>
              <w:top w:val="nil"/>
              <w:left w:val="nil"/>
              <w:right w:val="nil"/>
            </w:tcBorders>
            <w:tcMar>
              <w:left w:w="43" w:type="dxa"/>
              <w:right w:w="43" w:type="dxa"/>
            </w:tcMar>
            <w:vAlign w:val="bottom"/>
          </w:tcPr>
          <w:p w:rsidRPr="00D57A69" w:rsidR="00961554" w:rsidP="00E348E9" w:rsidRDefault="00961554">
            <w:pPr>
              <w:ind w:right="407"/>
              <w:jc w:val="right"/>
            </w:pPr>
            <w:r w:rsidRPr="00D57A69">
              <w:t>.xxx</w:t>
            </w:r>
          </w:p>
        </w:tc>
      </w:tr>
      <w:tr w:rsidRPr="00D57A69" w:rsidR="00961554" w:rsidTr="00E348E9">
        <w:trPr>
          <w:trHeight w:val="255"/>
        </w:trPr>
        <w:tc>
          <w:tcPr>
            <w:tcW w:w="4360" w:type="dxa"/>
            <w:tcBorders>
              <w:top w:val="nil"/>
              <w:left w:val="nil"/>
              <w:right w:val="nil"/>
            </w:tcBorders>
            <w:tcMar>
              <w:left w:w="43" w:type="dxa"/>
              <w:right w:w="43" w:type="dxa"/>
            </w:tcMar>
            <w:vAlign w:val="bottom"/>
          </w:tcPr>
          <w:p w:rsidRPr="00D57A69" w:rsidR="00961554" w:rsidP="00B9719E" w:rsidRDefault="00FB03AE">
            <w:pPr>
              <w:ind w:firstLine="177"/>
            </w:pPr>
            <w:r>
              <w:t>Fast casual</w:t>
            </w:r>
          </w:p>
        </w:tc>
        <w:tc>
          <w:tcPr>
            <w:tcW w:w="2970" w:type="dxa"/>
            <w:tcBorders>
              <w:top w:val="nil"/>
              <w:left w:val="nil"/>
              <w:right w:val="nil"/>
            </w:tcBorders>
            <w:tcMar>
              <w:left w:w="43" w:type="dxa"/>
              <w:right w:w="43" w:type="dxa"/>
            </w:tcMar>
            <w:vAlign w:val="bottom"/>
          </w:tcPr>
          <w:p w:rsidRPr="00D57A69" w:rsidR="00961554" w:rsidP="00E348E9" w:rsidRDefault="00961554">
            <w:r w:rsidRPr="00D57A69">
              <w:t xml:space="preserve">                 </w:t>
            </w:r>
            <w:proofErr w:type="spellStart"/>
            <w:r w:rsidRPr="00D57A69">
              <w:t>x.xx</w:t>
            </w:r>
            <w:proofErr w:type="spellEnd"/>
            <w:r w:rsidRPr="00D57A69">
              <w:t xml:space="preserve"> </w:t>
            </w:r>
          </w:p>
        </w:tc>
        <w:tc>
          <w:tcPr>
            <w:tcW w:w="1440" w:type="dxa"/>
            <w:tcBorders>
              <w:top w:val="nil"/>
              <w:left w:val="nil"/>
              <w:right w:val="nil"/>
            </w:tcBorders>
            <w:tcMar>
              <w:left w:w="43" w:type="dxa"/>
              <w:right w:w="43" w:type="dxa"/>
            </w:tcMar>
            <w:vAlign w:val="bottom"/>
          </w:tcPr>
          <w:p w:rsidRPr="00D57A69" w:rsidR="00961554" w:rsidP="00E348E9" w:rsidRDefault="00961554">
            <w:pPr>
              <w:ind w:right="407"/>
              <w:jc w:val="right"/>
            </w:pPr>
          </w:p>
        </w:tc>
      </w:tr>
      <w:tr w:rsidRPr="00D57A69" w:rsidR="00961554" w:rsidTr="00E348E9">
        <w:trPr>
          <w:trHeight w:val="255"/>
        </w:trPr>
        <w:tc>
          <w:tcPr>
            <w:tcW w:w="4360" w:type="dxa"/>
            <w:tcBorders>
              <w:top w:val="nil"/>
              <w:left w:val="nil"/>
              <w:right w:val="nil"/>
            </w:tcBorders>
            <w:tcMar>
              <w:left w:w="43" w:type="dxa"/>
              <w:right w:w="43" w:type="dxa"/>
            </w:tcMar>
            <w:vAlign w:val="bottom"/>
          </w:tcPr>
          <w:p w:rsidRPr="00D57A69" w:rsidR="00961554" w:rsidP="00B9719E" w:rsidRDefault="00961554">
            <w:pPr>
              <w:ind w:firstLine="177"/>
            </w:pPr>
            <w:r w:rsidRPr="00D57A69">
              <w:t>Fine dining</w:t>
            </w:r>
          </w:p>
        </w:tc>
        <w:tc>
          <w:tcPr>
            <w:tcW w:w="2970" w:type="dxa"/>
            <w:tcBorders>
              <w:top w:val="nil"/>
              <w:left w:val="nil"/>
              <w:right w:val="nil"/>
            </w:tcBorders>
            <w:tcMar>
              <w:left w:w="43" w:type="dxa"/>
              <w:right w:w="43" w:type="dxa"/>
            </w:tcMar>
            <w:vAlign w:val="bottom"/>
          </w:tcPr>
          <w:p w:rsidRPr="00D57A69" w:rsidR="00961554" w:rsidP="00961554" w:rsidRDefault="00961554">
            <w:r w:rsidRPr="00D57A69">
              <w:t xml:space="preserve">                 </w:t>
            </w:r>
            <w:proofErr w:type="spellStart"/>
            <w:r w:rsidRPr="00D57A69">
              <w:t>x.xx</w:t>
            </w:r>
            <w:proofErr w:type="spellEnd"/>
            <w:r w:rsidRPr="00D57A69">
              <w:t xml:space="preserve">    </w:t>
            </w:r>
          </w:p>
        </w:tc>
        <w:tc>
          <w:tcPr>
            <w:tcW w:w="1440" w:type="dxa"/>
            <w:tcBorders>
              <w:top w:val="nil"/>
              <w:left w:val="nil"/>
              <w:right w:val="nil"/>
            </w:tcBorders>
            <w:tcMar>
              <w:left w:w="43" w:type="dxa"/>
              <w:right w:w="43" w:type="dxa"/>
            </w:tcMar>
            <w:vAlign w:val="bottom"/>
          </w:tcPr>
          <w:p w:rsidRPr="00D57A69" w:rsidR="00961554" w:rsidP="00E348E9" w:rsidRDefault="00961554">
            <w:pPr>
              <w:ind w:right="407"/>
              <w:jc w:val="right"/>
            </w:pPr>
          </w:p>
        </w:tc>
      </w:tr>
      <w:tr w:rsidRPr="00D57A69" w:rsidR="00FB03AE" w:rsidTr="00E348E9">
        <w:trPr>
          <w:trHeight w:val="255"/>
        </w:trPr>
        <w:tc>
          <w:tcPr>
            <w:tcW w:w="4360" w:type="dxa"/>
            <w:tcBorders>
              <w:top w:val="nil"/>
              <w:left w:val="nil"/>
              <w:right w:val="nil"/>
            </w:tcBorders>
            <w:tcMar>
              <w:left w:w="43" w:type="dxa"/>
              <w:right w:w="43" w:type="dxa"/>
            </w:tcMar>
            <w:vAlign w:val="bottom"/>
          </w:tcPr>
          <w:p w:rsidRPr="00D57A69" w:rsidR="00FB03AE" w:rsidP="00B9719E" w:rsidRDefault="00FB03AE">
            <w:pPr>
              <w:ind w:firstLine="177"/>
            </w:pPr>
            <w:r>
              <w:t>Family style</w:t>
            </w:r>
          </w:p>
        </w:tc>
        <w:tc>
          <w:tcPr>
            <w:tcW w:w="2970" w:type="dxa"/>
            <w:tcBorders>
              <w:top w:val="nil"/>
              <w:left w:val="nil"/>
              <w:right w:val="nil"/>
            </w:tcBorders>
            <w:tcMar>
              <w:left w:w="43" w:type="dxa"/>
              <w:right w:w="43" w:type="dxa"/>
            </w:tcMar>
            <w:vAlign w:val="bottom"/>
          </w:tcPr>
          <w:p w:rsidRPr="00D57A69" w:rsidR="00FB03AE" w:rsidP="00FB03AE" w:rsidRDefault="00FB03AE">
            <w:r>
              <w:t xml:space="preserve">                 </w:t>
            </w:r>
            <w:proofErr w:type="spellStart"/>
            <w:r w:rsidRPr="00D57A69">
              <w:t>x.xx</w:t>
            </w:r>
            <w:proofErr w:type="spellEnd"/>
          </w:p>
        </w:tc>
        <w:tc>
          <w:tcPr>
            <w:tcW w:w="1440" w:type="dxa"/>
            <w:tcBorders>
              <w:top w:val="nil"/>
              <w:left w:val="nil"/>
              <w:right w:val="nil"/>
            </w:tcBorders>
            <w:tcMar>
              <w:left w:w="43" w:type="dxa"/>
              <w:right w:w="43" w:type="dxa"/>
            </w:tcMar>
            <w:vAlign w:val="bottom"/>
          </w:tcPr>
          <w:p w:rsidRPr="00D57A69" w:rsidR="00FB03AE" w:rsidP="00E348E9" w:rsidRDefault="00FB03AE">
            <w:pPr>
              <w:ind w:right="407"/>
              <w:jc w:val="right"/>
            </w:pPr>
          </w:p>
        </w:tc>
      </w:tr>
      <w:tr w:rsidRPr="00D57A69" w:rsidR="00FB03AE" w:rsidTr="00E348E9">
        <w:trPr>
          <w:trHeight w:val="255"/>
        </w:trPr>
        <w:tc>
          <w:tcPr>
            <w:tcW w:w="4360" w:type="dxa"/>
            <w:tcBorders>
              <w:top w:val="nil"/>
              <w:left w:val="nil"/>
              <w:right w:val="nil"/>
            </w:tcBorders>
            <w:tcMar>
              <w:left w:w="43" w:type="dxa"/>
              <w:right w:w="43" w:type="dxa"/>
            </w:tcMar>
            <w:vAlign w:val="bottom"/>
          </w:tcPr>
          <w:p w:rsidRPr="00D57A69" w:rsidR="00FB03AE" w:rsidP="00B9719E" w:rsidRDefault="00FB03AE">
            <w:pPr>
              <w:ind w:firstLine="177"/>
            </w:pPr>
            <w:r>
              <w:t>Buffet</w:t>
            </w:r>
          </w:p>
        </w:tc>
        <w:tc>
          <w:tcPr>
            <w:tcW w:w="2970" w:type="dxa"/>
            <w:tcBorders>
              <w:top w:val="nil"/>
              <w:left w:val="nil"/>
              <w:right w:val="nil"/>
            </w:tcBorders>
            <w:tcMar>
              <w:left w:w="43" w:type="dxa"/>
              <w:right w:w="43" w:type="dxa"/>
            </w:tcMar>
            <w:vAlign w:val="bottom"/>
          </w:tcPr>
          <w:p w:rsidRPr="00D57A69" w:rsidR="00FB03AE" w:rsidP="00FB03AE" w:rsidRDefault="00FB03AE">
            <w:r>
              <w:t xml:space="preserve">                 </w:t>
            </w:r>
            <w:proofErr w:type="spellStart"/>
            <w:r w:rsidRPr="00D57A69">
              <w:t>x.xx</w:t>
            </w:r>
            <w:proofErr w:type="spellEnd"/>
          </w:p>
        </w:tc>
        <w:tc>
          <w:tcPr>
            <w:tcW w:w="1440" w:type="dxa"/>
            <w:tcBorders>
              <w:top w:val="nil"/>
              <w:left w:val="nil"/>
              <w:right w:val="nil"/>
            </w:tcBorders>
            <w:tcMar>
              <w:left w:w="43" w:type="dxa"/>
              <w:right w:w="43" w:type="dxa"/>
            </w:tcMar>
            <w:vAlign w:val="bottom"/>
          </w:tcPr>
          <w:p w:rsidRPr="00D57A69" w:rsidR="00FB03AE" w:rsidP="00E348E9" w:rsidRDefault="00FB03AE">
            <w:pPr>
              <w:ind w:right="407"/>
              <w:jc w:val="right"/>
            </w:pPr>
          </w:p>
        </w:tc>
      </w:tr>
      <w:tr w:rsidRPr="00D57A69" w:rsidR="00FB03AE" w:rsidTr="00E348E9">
        <w:trPr>
          <w:trHeight w:val="255"/>
        </w:trPr>
        <w:tc>
          <w:tcPr>
            <w:tcW w:w="4360" w:type="dxa"/>
            <w:tcBorders>
              <w:top w:val="nil"/>
              <w:left w:val="nil"/>
              <w:right w:val="nil"/>
            </w:tcBorders>
            <w:tcMar>
              <w:left w:w="43" w:type="dxa"/>
              <w:right w:w="43" w:type="dxa"/>
            </w:tcMar>
            <w:vAlign w:val="bottom"/>
          </w:tcPr>
          <w:p w:rsidRPr="00D57A69" w:rsidR="00FB03AE" w:rsidP="00B9719E" w:rsidRDefault="00FB03AE">
            <w:pPr>
              <w:ind w:firstLine="177"/>
            </w:pPr>
            <w:r>
              <w:t>Other</w:t>
            </w:r>
          </w:p>
        </w:tc>
        <w:tc>
          <w:tcPr>
            <w:tcW w:w="2970" w:type="dxa"/>
            <w:tcBorders>
              <w:top w:val="nil"/>
              <w:left w:val="nil"/>
              <w:right w:val="nil"/>
            </w:tcBorders>
            <w:tcMar>
              <w:left w:w="43" w:type="dxa"/>
              <w:right w:w="43" w:type="dxa"/>
            </w:tcMar>
            <w:vAlign w:val="bottom"/>
          </w:tcPr>
          <w:p w:rsidRPr="00D57A69" w:rsidR="00FB03AE" w:rsidP="00FB03AE" w:rsidRDefault="00FB03AE">
            <w:r>
              <w:t xml:space="preserve">                 </w:t>
            </w:r>
            <w:proofErr w:type="spellStart"/>
            <w:r w:rsidRPr="00D57A69">
              <w:t>x.xx</w:t>
            </w:r>
            <w:proofErr w:type="spellEnd"/>
          </w:p>
        </w:tc>
        <w:tc>
          <w:tcPr>
            <w:tcW w:w="1440" w:type="dxa"/>
            <w:tcBorders>
              <w:top w:val="nil"/>
              <w:left w:val="nil"/>
              <w:right w:val="nil"/>
            </w:tcBorders>
            <w:tcMar>
              <w:left w:w="43" w:type="dxa"/>
              <w:right w:w="43" w:type="dxa"/>
            </w:tcMar>
            <w:vAlign w:val="bottom"/>
          </w:tcPr>
          <w:p w:rsidRPr="00D57A69" w:rsidR="00FB03AE" w:rsidP="00E348E9" w:rsidRDefault="00FB03AE">
            <w:pPr>
              <w:ind w:right="407"/>
              <w:jc w:val="right"/>
            </w:pPr>
          </w:p>
        </w:tc>
      </w:tr>
      <w:tr w:rsidRPr="00D57A69" w:rsidR="007108D7" w:rsidTr="00E348E9">
        <w:trPr>
          <w:trHeight w:val="255"/>
        </w:trPr>
        <w:tc>
          <w:tcPr>
            <w:tcW w:w="4360" w:type="dxa"/>
            <w:tcBorders>
              <w:top w:val="nil"/>
              <w:left w:val="nil"/>
              <w:right w:val="nil"/>
            </w:tcBorders>
            <w:tcMar>
              <w:left w:w="43" w:type="dxa"/>
              <w:right w:w="43" w:type="dxa"/>
            </w:tcMar>
            <w:vAlign w:val="bottom"/>
          </w:tcPr>
          <w:p w:rsidRPr="007108D7" w:rsidR="007108D7" w:rsidP="006342C2" w:rsidRDefault="007108D7">
            <w:pPr>
              <w:pStyle w:val="ListNumber2"/>
              <w:numPr>
                <w:ilvl w:val="0"/>
                <w:numId w:val="0"/>
              </w:numPr>
              <w:rPr>
                <w:rFonts w:ascii="Times New Roman" w:hAnsi="Times New Roman" w:cs="Times New Roman"/>
                <w:sz w:val="24"/>
                <w:szCs w:val="24"/>
              </w:rPr>
            </w:pPr>
            <w:r>
              <w:rPr>
                <w:rFonts w:ascii="Times New Roman" w:hAnsi="Times New Roman" w:cs="Times New Roman"/>
                <w:sz w:val="24"/>
                <w:szCs w:val="24"/>
              </w:rPr>
              <w:t>Previous incident of vomit/diarrhea (</w:t>
            </w:r>
            <w:r w:rsidR="00DF07AF">
              <w:rPr>
                <w:rFonts w:ascii="Times New Roman" w:hAnsi="Times New Roman" w:cs="Times New Roman"/>
                <w:sz w:val="24"/>
                <w:szCs w:val="24"/>
              </w:rPr>
              <w:t>MI</w:t>
            </w:r>
            <w:r w:rsidR="00556351">
              <w:rPr>
                <w:rFonts w:ascii="Times New Roman" w:hAnsi="Times New Roman" w:cs="Times New Roman"/>
                <w:sz w:val="24"/>
                <w:szCs w:val="24"/>
              </w:rPr>
              <w:t>30</w:t>
            </w:r>
            <w:r>
              <w:rPr>
                <w:rFonts w:ascii="Times New Roman" w:hAnsi="Times New Roman" w:cs="Times New Roman"/>
                <w:sz w:val="24"/>
                <w:szCs w:val="24"/>
              </w:rPr>
              <w:t>)</w:t>
            </w:r>
          </w:p>
        </w:tc>
        <w:tc>
          <w:tcPr>
            <w:tcW w:w="2970" w:type="dxa"/>
            <w:tcBorders>
              <w:top w:val="nil"/>
              <w:left w:val="nil"/>
              <w:right w:val="nil"/>
            </w:tcBorders>
            <w:tcMar>
              <w:left w:w="43" w:type="dxa"/>
              <w:right w:w="43" w:type="dxa"/>
            </w:tcMar>
            <w:vAlign w:val="bottom"/>
          </w:tcPr>
          <w:p w:rsidRPr="005F52B5" w:rsidR="007108D7" w:rsidP="00E348E9" w:rsidRDefault="007108D7">
            <w:pPr>
              <w:jc w:val="center"/>
            </w:pPr>
          </w:p>
        </w:tc>
        <w:tc>
          <w:tcPr>
            <w:tcW w:w="1440" w:type="dxa"/>
            <w:tcBorders>
              <w:top w:val="nil"/>
              <w:left w:val="nil"/>
              <w:right w:val="nil"/>
            </w:tcBorders>
            <w:tcMar>
              <w:left w:w="43" w:type="dxa"/>
              <w:right w:w="43" w:type="dxa"/>
            </w:tcMar>
            <w:vAlign w:val="bottom"/>
          </w:tcPr>
          <w:p w:rsidRPr="00311E9D" w:rsidR="007108D7" w:rsidP="00E348E9" w:rsidRDefault="007108D7">
            <w:pPr>
              <w:ind w:right="407"/>
              <w:jc w:val="right"/>
            </w:pPr>
          </w:p>
        </w:tc>
      </w:tr>
      <w:tr w:rsidRPr="00D57A69" w:rsidR="007108D7" w:rsidTr="00E348E9">
        <w:trPr>
          <w:trHeight w:val="255"/>
        </w:trPr>
        <w:tc>
          <w:tcPr>
            <w:tcW w:w="4360" w:type="dxa"/>
            <w:tcBorders>
              <w:top w:val="nil"/>
              <w:left w:val="nil"/>
              <w:right w:val="nil"/>
            </w:tcBorders>
            <w:tcMar>
              <w:left w:w="43" w:type="dxa"/>
              <w:right w:w="43" w:type="dxa"/>
            </w:tcMar>
            <w:vAlign w:val="bottom"/>
          </w:tcPr>
          <w:p w:rsidRPr="007108D7" w:rsidR="007108D7" w:rsidP="007108D7" w:rsidRDefault="007108D7">
            <w:pPr>
              <w:pStyle w:val="ListNumber2"/>
              <w:numPr>
                <w:ilvl w:val="0"/>
                <w:numId w:val="0"/>
              </w:numPr>
              <w:rPr>
                <w:rFonts w:ascii="Times New Roman" w:hAnsi="Times New Roman" w:cs="Times New Roman"/>
                <w:sz w:val="24"/>
                <w:szCs w:val="24"/>
              </w:rPr>
            </w:pPr>
            <w:r>
              <w:rPr>
                <w:rFonts w:ascii="Times New Roman" w:hAnsi="Times New Roman" w:cs="Times New Roman"/>
                <w:sz w:val="24"/>
                <w:szCs w:val="24"/>
              </w:rPr>
              <w:t xml:space="preserve">   Yes</w:t>
            </w:r>
          </w:p>
        </w:tc>
        <w:tc>
          <w:tcPr>
            <w:tcW w:w="2970" w:type="dxa"/>
            <w:tcBorders>
              <w:top w:val="nil"/>
              <w:left w:val="nil"/>
              <w:right w:val="nil"/>
            </w:tcBorders>
            <w:tcMar>
              <w:left w:w="43" w:type="dxa"/>
              <w:right w:w="43" w:type="dxa"/>
            </w:tcMar>
            <w:vAlign w:val="bottom"/>
          </w:tcPr>
          <w:p w:rsidRPr="00D57A69" w:rsidR="007108D7" w:rsidP="007108D7" w:rsidRDefault="007108D7">
            <w:pPr>
              <w:jc w:val="center"/>
            </w:pPr>
            <w:proofErr w:type="spellStart"/>
            <w:r w:rsidRPr="00D57A69">
              <w:t>x.xx</w:t>
            </w:r>
            <w:proofErr w:type="spellEnd"/>
            <w:r w:rsidRPr="00D57A69">
              <w:t xml:space="preserve"> (ref)</w:t>
            </w:r>
          </w:p>
        </w:tc>
        <w:tc>
          <w:tcPr>
            <w:tcW w:w="1440" w:type="dxa"/>
            <w:tcBorders>
              <w:top w:val="nil"/>
              <w:left w:val="nil"/>
              <w:right w:val="nil"/>
            </w:tcBorders>
            <w:tcMar>
              <w:left w:w="43" w:type="dxa"/>
              <w:right w:w="43" w:type="dxa"/>
            </w:tcMar>
            <w:vAlign w:val="bottom"/>
          </w:tcPr>
          <w:p w:rsidRPr="00D57A69" w:rsidR="007108D7" w:rsidP="007108D7" w:rsidRDefault="007108D7">
            <w:pPr>
              <w:ind w:right="407"/>
              <w:jc w:val="right"/>
            </w:pPr>
            <w:r w:rsidRPr="00D57A69">
              <w:t>.xxx</w:t>
            </w:r>
          </w:p>
        </w:tc>
      </w:tr>
      <w:tr w:rsidRPr="00D57A69" w:rsidR="007108D7" w:rsidTr="00E348E9">
        <w:trPr>
          <w:trHeight w:val="255"/>
        </w:trPr>
        <w:tc>
          <w:tcPr>
            <w:tcW w:w="4360" w:type="dxa"/>
            <w:tcBorders>
              <w:top w:val="nil"/>
              <w:left w:val="nil"/>
              <w:right w:val="nil"/>
            </w:tcBorders>
            <w:tcMar>
              <w:left w:w="43" w:type="dxa"/>
              <w:right w:w="43" w:type="dxa"/>
            </w:tcMar>
            <w:vAlign w:val="bottom"/>
          </w:tcPr>
          <w:p w:rsidRPr="007108D7" w:rsidR="007108D7" w:rsidP="007108D7" w:rsidRDefault="007108D7">
            <w:pPr>
              <w:pStyle w:val="ListNumber2"/>
              <w:numPr>
                <w:ilvl w:val="0"/>
                <w:numId w:val="0"/>
              </w:numPr>
              <w:rPr>
                <w:rFonts w:ascii="Times New Roman" w:hAnsi="Times New Roman" w:cs="Times New Roman"/>
                <w:sz w:val="24"/>
                <w:szCs w:val="24"/>
              </w:rPr>
            </w:pPr>
            <w:r>
              <w:rPr>
                <w:rFonts w:ascii="Times New Roman" w:hAnsi="Times New Roman" w:cs="Times New Roman"/>
                <w:sz w:val="24"/>
                <w:szCs w:val="24"/>
              </w:rPr>
              <w:t xml:space="preserve">   No</w:t>
            </w:r>
          </w:p>
        </w:tc>
        <w:tc>
          <w:tcPr>
            <w:tcW w:w="2970" w:type="dxa"/>
            <w:tcBorders>
              <w:top w:val="nil"/>
              <w:left w:val="nil"/>
              <w:right w:val="nil"/>
            </w:tcBorders>
            <w:tcMar>
              <w:left w:w="43" w:type="dxa"/>
              <w:right w:w="43" w:type="dxa"/>
            </w:tcMar>
            <w:vAlign w:val="bottom"/>
          </w:tcPr>
          <w:p w:rsidRPr="00D57A69" w:rsidR="007108D7" w:rsidP="007108D7" w:rsidRDefault="007108D7">
            <w:r w:rsidRPr="00D57A69">
              <w:t xml:space="preserve">                 </w:t>
            </w:r>
            <w:proofErr w:type="spellStart"/>
            <w:r w:rsidRPr="00D57A69">
              <w:t>x.xx</w:t>
            </w:r>
            <w:proofErr w:type="spellEnd"/>
            <w:r w:rsidRPr="00D57A69">
              <w:t xml:space="preserve"> </w:t>
            </w:r>
          </w:p>
        </w:tc>
        <w:tc>
          <w:tcPr>
            <w:tcW w:w="1440" w:type="dxa"/>
            <w:tcBorders>
              <w:top w:val="nil"/>
              <w:left w:val="nil"/>
              <w:right w:val="nil"/>
            </w:tcBorders>
            <w:tcMar>
              <w:left w:w="43" w:type="dxa"/>
              <w:right w:w="43" w:type="dxa"/>
            </w:tcMar>
            <w:vAlign w:val="bottom"/>
          </w:tcPr>
          <w:p w:rsidRPr="00D57A69" w:rsidR="007108D7" w:rsidP="007108D7" w:rsidRDefault="007108D7">
            <w:pPr>
              <w:ind w:right="407"/>
              <w:jc w:val="right"/>
            </w:pPr>
          </w:p>
        </w:tc>
      </w:tr>
      <w:tr w:rsidRPr="00D57A69" w:rsidR="007108D7" w:rsidTr="00E348E9">
        <w:trPr>
          <w:trHeight w:val="255"/>
        </w:trPr>
        <w:tc>
          <w:tcPr>
            <w:tcW w:w="4360" w:type="dxa"/>
            <w:tcBorders>
              <w:top w:val="nil"/>
              <w:left w:val="nil"/>
              <w:right w:val="nil"/>
            </w:tcBorders>
            <w:tcMar>
              <w:left w:w="43" w:type="dxa"/>
              <w:right w:w="43" w:type="dxa"/>
            </w:tcMar>
            <w:vAlign w:val="bottom"/>
          </w:tcPr>
          <w:p w:rsidRPr="00D57A69" w:rsidR="007108D7" w:rsidP="007108D7" w:rsidRDefault="00BD7D1F">
            <w:pPr>
              <w:pStyle w:val="ListNumber2"/>
              <w:numPr>
                <w:ilvl w:val="0"/>
                <w:numId w:val="0"/>
              </w:numPr>
              <w:rPr>
                <w:rFonts w:ascii="Times New Roman" w:hAnsi="Times New Roman" w:cs="Times New Roman"/>
                <w:sz w:val="24"/>
                <w:szCs w:val="24"/>
              </w:rPr>
            </w:pPr>
            <w:r>
              <w:rPr>
                <w:rFonts w:ascii="Times New Roman" w:hAnsi="Times New Roman" w:cs="Times New Roman"/>
                <w:i/>
                <w:sz w:val="24"/>
                <w:szCs w:val="24"/>
              </w:rPr>
              <w:t>Manager</w:t>
            </w:r>
            <w:r w:rsidRPr="00D57A69" w:rsidR="007108D7">
              <w:rPr>
                <w:rFonts w:ascii="Times New Roman" w:hAnsi="Times New Roman" w:cs="Times New Roman"/>
                <w:i/>
                <w:sz w:val="24"/>
                <w:szCs w:val="24"/>
              </w:rPr>
              <w:t xml:space="preserve"> characteristics</w:t>
            </w:r>
          </w:p>
        </w:tc>
        <w:tc>
          <w:tcPr>
            <w:tcW w:w="2970" w:type="dxa"/>
            <w:tcBorders>
              <w:top w:val="nil"/>
              <w:left w:val="nil"/>
              <w:right w:val="nil"/>
            </w:tcBorders>
            <w:tcMar>
              <w:left w:w="43" w:type="dxa"/>
              <w:right w:w="43" w:type="dxa"/>
            </w:tcMar>
            <w:vAlign w:val="bottom"/>
          </w:tcPr>
          <w:p w:rsidRPr="005F52B5" w:rsidR="007108D7" w:rsidP="007108D7" w:rsidRDefault="007108D7">
            <w:pPr>
              <w:jc w:val="center"/>
            </w:pPr>
          </w:p>
        </w:tc>
        <w:tc>
          <w:tcPr>
            <w:tcW w:w="1440" w:type="dxa"/>
            <w:tcBorders>
              <w:top w:val="nil"/>
              <w:left w:val="nil"/>
              <w:right w:val="nil"/>
            </w:tcBorders>
            <w:tcMar>
              <w:left w:w="43" w:type="dxa"/>
              <w:right w:w="43" w:type="dxa"/>
            </w:tcMar>
            <w:vAlign w:val="bottom"/>
          </w:tcPr>
          <w:p w:rsidRPr="00311E9D" w:rsidR="007108D7" w:rsidP="007108D7" w:rsidRDefault="007108D7">
            <w:pPr>
              <w:ind w:right="407"/>
              <w:jc w:val="right"/>
            </w:pPr>
          </w:p>
        </w:tc>
      </w:tr>
      <w:tr w:rsidRPr="00D57A69" w:rsidR="007108D7" w:rsidTr="00E348E9">
        <w:trPr>
          <w:trHeight w:val="255"/>
        </w:trPr>
        <w:tc>
          <w:tcPr>
            <w:tcW w:w="4360" w:type="dxa"/>
            <w:tcBorders>
              <w:top w:val="nil"/>
              <w:left w:val="nil"/>
              <w:right w:val="nil"/>
            </w:tcBorders>
            <w:tcMar>
              <w:left w:w="43" w:type="dxa"/>
              <w:right w:w="43" w:type="dxa"/>
            </w:tcMar>
            <w:vAlign w:val="bottom"/>
          </w:tcPr>
          <w:p w:rsidRPr="00D57A69" w:rsidR="007108D7" w:rsidP="007108D7" w:rsidRDefault="00556351">
            <w:r>
              <w:t>E</w:t>
            </w:r>
            <w:r w:rsidR="007108D7">
              <w:t>xperience (MI</w:t>
            </w:r>
            <w:r>
              <w:t>4</w:t>
            </w:r>
            <w:r w:rsidRPr="00D57A69" w:rsidR="007108D7">
              <w:t>)</w:t>
            </w:r>
          </w:p>
        </w:tc>
        <w:tc>
          <w:tcPr>
            <w:tcW w:w="2970" w:type="dxa"/>
            <w:tcBorders>
              <w:top w:val="nil"/>
              <w:left w:val="nil"/>
              <w:right w:val="nil"/>
            </w:tcBorders>
            <w:tcMar>
              <w:left w:w="43" w:type="dxa"/>
              <w:right w:w="43" w:type="dxa"/>
            </w:tcMar>
            <w:vAlign w:val="bottom"/>
          </w:tcPr>
          <w:p w:rsidRPr="00D57A69" w:rsidR="007108D7" w:rsidP="007108D7" w:rsidRDefault="007108D7">
            <w:pPr>
              <w:jc w:val="center"/>
            </w:pPr>
          </w:p>
        </w:tc>
        <w:tc>
          <w:tcPr>
            <w:tcW w:w="1440" w:type="dxa"/>
            <w:tcBorders>
              <w:top w:val="nil"/>
              <w:left w:val="nil"/>
              <w:right w:val="nil"/>
            </w:tcBorders>
            <w:tcMar>
              <w:left w:w="43" w:type="dxa"/>
              <w:right w:w="43" w:type="dxa"/>
            </w:tcMar>
            <w:vAlign w:val="bottom"/>
          </w:tcPr>
          <w:p w:rsidRPr="00D57A69" w:rsidR="007108D7" w:rsidP="007108D7" w:rsidRDefault="007108D7">
            <w:pPr>
              <w:ind w:right="407"/>
              <w:jc w:val="right"/>
            </w:pPr>
          </w:p>
        </w:tc>
      </w:tr>
      <w:tr w:rsidRPr="00D57A69" w:rsidR="007108D7" w:rsidTr="00E348E9">
        <w:trPr>
          <w:trHeight w:val="255"/>
        </w:trPr>
        <w:tc>
          <w:tcPr>
            <w:tcW w:w="4360" w:type="dxa"/>
            <w:tcBorders>
              <w:top w:val="nil"/>
              <w:left w:val="nil"/>
              <w:right w:val="nil"/>
            </w:tcBorders>
            <w:tcMar>
              <w:left w:w="43" w:type="dxa"/>
              <w:right w:w="43" w:type="dxa"/>
            </w:tcMar>
            <w:vAlign w:val="bottom"/>
          </w:tcPr>
          <w:p w:rsidRPr="00D57A69" w:rsidR="007108D7" w:rsidP="007108D7" w:rsidRDefault="007108D7">
            <w:pPr>
              <w:ind w:firstLine="177"/>
            </w:pPr>
            <w:r w:rsidRPr="00D57A69">
              <w:rPr>
                <w:u w:val="single"/>
              </w:rPr>
              <w:t>&gt;</w:t>
            </w:r>
            <w:r w:rsidRPr="00D57A69">
              <w:t xml:space="preserve"> xx years</w:t>
            </w:r>
          </w:p>
        </w:tc>
        <w:tc>
          <w:tcPr>
            <w:tcW w:w="2970" w:type="dxa"/>
            <w:tcBorders>
              <w:top w:val="nil"/>
              <w:left w:val="nil"/>
              <w:right w:val="nil"/>
            </w:tcBorders>
            <w:tcMar>
              <w:left w:w="43" w:type="dxa"/>
              <w:right w:w="43" w:type="dxa"/>
            </w:tcMar>
            <w:vAlign w:val="bottom"/>
          </w:tcPr>
          <w:p w:rsidRPr="00D57A69" w:rsidR="007108D7" w:rsidP="007108D7" w:rsidRDefault="007108D7">
            <w:pPr>
              <w:jc w:val="center"/>
            </w:pPr>
            <w:proofErr w:type="spellStart"/>
            <w:r w:rsidRPr="00D57A69">
              <w:t>x.xx</w:t>
            </w:r>
            <w:proofErr w:type="spellEnd"/>
            <w:r w:rsidRPr="00D57A69">
              <w:t xml:space="preserve"> (ref)</w:t>
            </w:r>
          </w:p>
        </w:tc>
        <w:tc>
          <w:tcPr>
            <w:tcW w:w="1440" w:type="dxa"/>
            <w:tcBorders>
              <w:top w:val="nil"/>
              <w:left w:val="nil"/>
              <w:right w:val="nil"/>
            </w:tcBorders>
            <w:tcMar>
              <w:left w:w="43" w:type="dxa"/>
              <w:right w:w="43" w:type="dxa"/>
            </w:tcMar>
            <w:vAlign w:val="bottom"/>
          </w:tcPr>
          <w:p w:rsidRPr="00D57A69" w:rsidR="007108D7" w:rsidP="007108D7" w:rsidRDefault="007108D7">
            <w:pPr>
              <w:ind w:right="407"/>
              <w:jc w:val="right"/>
            </w:pPr>
            <w:r w:rsidRPr="00D57A69">
              <w:t>.xxx</w:t>
            </w:r>
          </w:p>
        </w:tc>
      </w:tr>
      <w:tr w:rsidRPr="00D57A69" w:rsidR="007108D7" w:rsidTr="00E348E9">
        <w:trPr>
          <w:trHeight w:val="255"/>
        </w:trPr>
        <w:tc>
          <w:tcPr>
            <w:tcW w:w="4360" w:type="dxa"/>
            <w:tcBorders>
              <w:top w:val="nil"/>
              <w:left w:val="nil"/>
              <w:right w:val="nil"/>
            </w:tcBorders>
            <w:tcMar>
              <w:left w:w="43" w:type="dxa"/>
              <w:right w:w="43" w:type="dxa"/>
            </w:tcMar>
            <w:vAlign w:val="bottom"/>
          </w:tcPr>
          <w:p w:rsidRPr="00D57A69" w:rsidR="007108D7" w:rsidP="007108D7" w:rsidRDefault="007108D7">
            <w:pPr>
              <w:ind w:firstLine="177"/>
              <w:rPr>
                <w:bCs/>
              </w:rPr>
            </w:pPr>
            <w:r>
              <w:rPr>
                <w:bCs/>
              </w:rPr>
              <w:t>&lt;</w:t>
            </w:r>
            <w:r w:rsidRPr="00D57A69">
              <w:rPr>
                <w:bCs/>
              </w:rPr>
              <w:t xml:space="preserve"> xx years</w:t>
            </w:r>
          </w:p>
        </w:tc>
        <w:tc>
          <w:tcPr>
            <w:tcW w:w="2970" w:type="dxa"/>
            <w:tcBorders>
              <w:top w:val="nil"/>
              <w:left w:val="nil"/>
              <w:right w:val="nil"/>
            </w:tcBorders>
            <w:tcMar>
              <w:left w:w="43" w:type="dxa"/>
              <w:right w:w="43" w:type="dxa"/>
            </w:tcMar>
            <w:vAlign w:val="bottom"/>
          </w:tcPr>
          <w:p w:rsidRPr="00D57A69" w:rsidR="007108D7" w:rsidP="007108D7" w:rsidRDefault="007108D7">
            <w:r w:rsidRPr="00D57A69">
              <w:t xml:space="preserve">                 </w:t>
            </w:r>
            <w:proofErr w:type="spellStart"/>
            <w:r w:rsidRPr="00D57A69">
              <w:t>x.xx</w:t>
            </w:r>
            <w:proofErr w:type="spellEnd"/>
            <w:r w:rsidRPr="00D57A69">
              <w:t xml:space="preserve"> </w:t>
            </w:r>
          </w:p>
        </w:tc>
        <w:tc>
          <w:tcPr>
            <w:tcW w:w="1440" w:type="dxa"/>
            <w:tcBorders>
              <w:top w:val="nil"/>
              <w:left w:val="nil"/>
              <w:right w:val="nil"/>
            </w:tcBorders>
            <w:tcMar>
              <w:left w:w="43" w:type="dxa"/>
              <w:right w:w="43" w:type="dxa"/>
            </w:tcMar>
            <w:vAlign w:val="bottom"/>
          </w:tcPr>
          <w:p w:rsidRPr="00D57A69" w:rsidR="007108D7" w:rsidP="007108D7" w:rsidRDefault="007108D7">
            <w:pPr>
              <w:ind w:right="407"/>
              <w:jc w:val="right"/>
            </w:pPr>
          </w:p>
        </w:tc>
      </w:tr>
      <w:tr w:rsidRPr="00D57A69" w:rsidR="007108D7" w:rsidTr="00E348E9">
        <w:trPr>
          <w:trHeight w:val="255"/>
        </w:trPr>
        <w:tc>
          <w:tcPr>
            <w:tcW w:w="4360" w:type="dxa"/>
            <w:tcBorders>
              <w:top w:val="nil"/>
              <w:left w:val="nil"/>
              <w:right w:val="nil"/>
            </w:tcBorders>
            <w:tcMar>
              <w:left w:w="43" w:type="dxa"/>
              <w:right w:w="43" w:type="dxa"/>
            </w:tcMar>
            <w:vAlign w:val="bottom"/>
          </w:tcPr>
          <w:p w:rsidRPr="00D57A69" w:rsidR="007108D7" w:rsidP="007108D7" w:rsidRDefault="00556351">
            <w:r>
              <w:t>C</w:t>
            </w:r>
            <w:r w:rsidR="007108D7">
              <w:t>ertified (MI</w:t>
            </w:r>
            <w:r w:rsidR="00412B86">
              <w:t>3</w:t>
            </w:r>
            <w:r w:rsidRPr="00D57A69" w:rsidR="007108D7">
              <w:t>)</w:t>
            </w:r>
          </w:p>
        </w:tc>
        <w:tc>
          <w:tcPr>
            <w:tcW w:w="2970" w:type="dxa"/>
            <w:tcBorders>
              <w:top w:val="nil"/>
              <w:left w:val="nil"/>
              <w:right w:val="nil"/>
            </w:tcBorders>
            <w:tcMar>
              <w:left w:w="43" w:type="dxa"/>
              <w:right w:w="43" w:type="dxa"/>
            </w:tcMar>
            <w:vAlign w:val="bottom"/>
          </w:tcPr>
          <w:p w:rsidRPr="00D57A69" w:rsidR="007108D7" w:rsidP="007108D7" w:rsidRDefault="007108D7">
            <w:pPr>
              <w:jc w:val="center"/>
            </w:pPr>
          </w:p>
        </w:tc>
        <w:tc>
          <w:tcPr>
            <w:tcW w:w="1440" w:type="dxa"/>
            <w:tcBorders>
              <w:top w:val="nil"/>
              <w:left w:val="nil"/>
              <w:right w:val="nil"/>
            </w:tcBorders>
            <w:tcMar>
              <w:left w:w="43" w:type="dxa"/>
              <w:right w:w="43" w:type="dxa"/>
            </w:tcMar>
            <w:vAlign w:val="bottom"/>
          </w:tcPr>
          <w:p w:rsidRPr="00D57A69" w:rsidR="007108D7" w:rsidP="007108D7" w:rsidRDefault="007108D7">
            <w:pPr>
              <w:ind w:right="407"/>
              <w:jc w:val="right"/>
            </w:pPr>
          </w:p>
        </w:tc>
      </w:tr>
      <w:tr w:rsidRPr="00D57A69" w:rsidR="007108D7" w:rsidTr="00E348E9">
        <w:trPr>
          <w:trHeight w:val="255"/>
        </w:trPr>
        <w:tc>
          <w:tcPr>
            <w:tcW w:w="4360" w:type="dxa"/>
            <w:tcBorders>
              <w:top w:val="nil"/>
              <w:left w:val="nil"/>
              <w:right w:val="nil"/>
            </w:tcBorders>
            <w:tcMar>
              <w:left w:w="43" w:type="dxa"/>
              <w:right w:w="43" w:type="dxa"/>
            </w:tcMar>
            <w:vAlign w:val="bottom"/>
          </w:tcPr>
          <w:p w:rsidRPr="00D57A69" w:rsidR="007108D7" w:rsidP="007108D7" w:rsidRDefault="007108D7">
            <w:pPr>
              <w:ind w:firstLine="177"/>
            </w:pPr>
            <w:r w:rsidRPr="00D57A69">
              <w:t>Yes</w:t>
            </w:r>
          </w:p>
        </w:tc>
        <w:tc>
          <w:tcPr>
            <w:tcW w:w="2970" w:type="dxa"/>
            <w:tcBorders>
              <w:top w:val="nil"/>
              <w:left w:val="nil"/>
              <w:right w:val="nil"/>
            </w:tcBorders>
            <w:tcMar>
              <w:left w:w="43" w:type="dxa"/>
              <w:right w:w="43" w:type="dxa"/>
            </w:tcMar>
            <w:vAlign w:val="bottom"/>
          </w:tcPr>
          <w:p w:rsidRPr="00D57A69" w:rsidR="007108D7" w:rsidP="007108D7" w:rsidRDefault="007108D7">
            <w:pPr>
              <w:jc w:val="center"/>
            </w:pPr>
            <w:proofErr w:type="spellStart"/>
            <w:r w:rsidRPr="00D57A69">
              <w:t>x.xx</w:t>
            </w:r>
            <w:proofErr w:type="spellEnd"/>
            <w:r w:rsidRPr="00D57A69">
              <w:t xml:space="preserve"> (ref)</w:t>
            </w:r>
          </w:p>
        </w:tc>
        <w:tc>
          <w:tcPr>
            <w:tcW w:w="1440" w:type="dxa"/>
            <w:tcBorders>
              <w:top w:val="nil"/>
              <w:left w:val="nil"/>
              <w:right w:val="nil"/>
            </w:tcBorders>
            <w:tcMar>
              <w:left w:w="43" w:type="dxa"/>
              <w:right w:w="43" w:type="dxa"/>
            </w:tcMar>
            <w:vAlign w:val="bottom"/>
          </w:tcPr>
          <w:p w:rsidRPr="00D57A69" w:rsidR="007108D7" w:rsidP="007108D7" w:rsidRDefault="007108D7">
            <w:pPr>
              <w:ind w:right="407"/>
              <w:jc w:val="right"/>
            </w:pPr>
            <w:r w:rsidRPr="00D57A69">
              <w:t>.xxx</w:t>
            </w:r>
          </w:p>
        </w:tc>
      </w:tr>
      <w:tr w:rsidRPr="00D57A69" w:rsidR="007108D7" w:rsidTr="00E348E9">
        <w:trPr>
          <w:trHeight w:val="255"/>
        </w:trPr>
        <w:tc>
          <w:tcPr>
            <w:tcW w:w="4360" w:type="dxa"/>
            <w:tcBorders>
              <w:top w:val="nil"/>
              <w:left w:val="nil"/>
              <w:right w:val="nil"/>
            </w:tcBorders>
            <w:tcMar>
              <w:left w:w="43" w:type="dxa"/>
              <w:right w:w="43" w:type="dxa"/>
            </w:tcMar>
            <w:vAlign w:val="bottom"/>
          </w:tcPr>
          <w:p w:rsidRPr="00D57A69" w:rsidR="007108D7" w:rsidP="007108D7" w:rsidRDefault="007108D7">
            <w:pPr>
              <w:ind w:firstLine="177"/>
            </w:pPr>
            <w:r w:rsidRPr="00D57A69">
              <w:t>No</w:t>
            </w:r>
          </w:p>
        </w:tc>
        <w:tc>
          <w:tcPr>
            <w:tcW w:w="2970" w:type="dxa"/>
            <w:tcBorders>
              <w:top w:val="nil"/>
              <w:left w:val="nil"/>
              <w:right w:val="nil"/>
            </w:tcBorders>
            <w:tcMar>
              <w:left w:w="43" w:type="dxa"/>
              <w:right w:w="43" w:type="dxa"/>
            </w:tcMar>
            <w:vAlign w:val="bottom"/>
          </w:tcPr>
          <w:p w:rsidRPr="00D57A69" w:rsidR="007108D7" w:rsidP="007108D7" w:rsidRDefault="007108D7">
            <w:r w:rsidRPr="00D57A69">
              <w:t xml:space="preserve">                 </w:t>
            </w:r>
            <w:proofErr w:type="spellStart"/>
            <w:r w:rsidRPr="00D57A69">
              <w:t>x.xx</w:t>
            </w:r>
            <w:proofErr w:type="spellEnd"/>
            <w:r w:rsidRPr="00D57A69">
              <w:t xml:space="preserve"> </w:t>
            </w:r>
          </w:p>
        </w:tc>
        <w:tc>
          <w:tcPr>
            <w:tcW w:w="1440" w:type="dxa"/>
            <w:tcBorders>
              <w:top w:val="nil"/>
              <w:left w:val="nil"/>
              <w:right w:val="nil"/>
            </w:tcBorders>
            <w:tcMar>
              <w:left w:w="43" w:type="dxa"/>
              <w:right w:w="43" w:type="dxa"/>
            </w:tcMar>
            <w:vAlign w:val="bottom"/>
          </w:tcPr>
          <w:p w:rsidRPr="00D57A69" w:rsidR="007108D7" w:rsidP="007108D7" w:rsidRDefault="007108D7">
            <w:pPr>
              <w:ind w:right="407"/>
              <w:jc w:val="right"/>
            </w:pPr>
          </w:p>
        </w:tc>
      </w:tr>
      <w:tr w:rsidRPr="00D57A69" w:rsidR="007108D7" w:rsidTr="00E348E9">
        <w:trPr>
          <w:trHeight w:val="255"/>
        </w:trPr>
        <w:tc>
          <w:tcPr>
            <w:tcW w:w="4360" w:type="dxa"/>
            <w:tcBorders>
              <w:top w:val="nil"/>
              <w:left w:val="nil"/>
              <w:right w:val="nil"/>
            </w:tcBorders>
            <w:tcMar>
              <w:left w:w="43" w:type="dxa"/>
              <w:right w:w="43" w:type="dxa"/>
            </w:tcMar>
            <w:vAlign w:val="bottom"/>
          </w:tcPr>
          <w:p w:rsidRPr="00D57A69" w:rsidR="007108D7" w:rsidP="007108D7" w:rsidRDefault="007108D7">
            <w:r>
              <w:t>Position in restaurant (MI5</w:t>
            </w:r>
            <w:r w:rsidRPr="00D57A69">
              <w:t>)</w:t>
            </w:r>
          </w:p>
        </w:tc>
        <w:tc>
          <w:tcPr>
            <w:tcW w:w="2970" w:type="dxa"/>
            <w:tcBorders>
              <w:top w:val="nil"/>
              <w:left w:val="nil"/>
              <w:right w:val="nil"/>
            </w:tcBorders>
            <w:tcMar>
              <w:left w:w="43" w:type="dxa"/>
              <w:right w:w="43" w:type="dxa"/>
            </w:tcMar>
            <w:vAlign w:val="bottom"/>
          </w:tcPr>
          <w:p w:rsidRPr="00D57A69" w:rsidR="007108D7" w:rsidP="007108D7" w:rsidRDefault="007108D7">
            <w:pPr>
              <w:jc w:val="center"/>
            </w:pPr>
          </w:p>
        </w:tc>
        <w:tc>
          <w:tcPr>
            <w:tcW w:w="1440" w:type="dxa"/>
            <w:tcBorders>
              <w:top w:val="nil"/>
              <w:left w:val="nil"/>
              <w:right w:val="nil"/>
            </w:tcBorders>
            <w:tcMar>
              <w:left w:w="43" w:type="dxa"/>
              <w:right w:w="43" w:type="dxa"/>
            </w:tcMar>
            <w:vAlign w:val="bottom"/>
          </w:tcPr>
          <w:p w:rsidRPr="00D57A69" w:rsidR="007108D7" w:rsidP="007108D7" w:rsidRDefault="007108D7">
            <w:pPr>
              <w:ind w:right="407"/>
              <w:jc w:val="right"/>
            </w:pPr>
          </w:p>
        </w:tc>
      </w:tr>
      <w:tr w:rsidRPr="00D57A69" w:rsidR="007108D7" w:rsidTr="00961554">
        <w:trPr>
          <w:trHeight w:val="255"/>
        </w:trPr>
        <w:tc>
          <w:tcPr>
            <w:tcW w:w="4360" w:type="dxa"/>
            <w:tcBorders>
              <w:top w:val="nil"/>
              <w:left w:val="nil"/>
              <w:right w:val="nil"/>
            </w:tcBorders>
            <w:tcMar>
              <w:left w:w="43" w:type="dxa"/>
              <w:right w:w="43" w:type="dxa"/>
            </w:tcMar>
            <w:vAlign w:val="bottom"/>
          </w:tcPr>
          <w:p w:rsidRPr="00D57A69" w:rsidR="007108D7" w:rsidP="007108D7" w:rsidRDefault="00412B86">
            <w:pPr>
              <w:ind w:firstLine="177"/>
            </w:pPr>
            <w:r>
              <w:t xml:space="preserve">General </w:t>
            </w:r>
            <w:r w:rsidR="007108D7">
              <w:t>Manager</w:t>
            </w:r>
          </w:p>
        </w:tc>
        <w:tc>
          <w:tcPr>
            <w:tcW w:w="2970" w:type="dxa"/>
            <w:tcBorders>
              <w:top w:val="nil"/>
              <w:left w:val="nil"/>
              <w:right w:val="nil"/>
            </w:tcBorders>
            <w:tcMar>
              <w:left w:w="43" w:type="dxa"/>
              <w:right w:w="43" w:type="dxa"/>
            </w:tcMar>
            <w:vAlign w:val="bottom"/>
          </w:tcPr>
          <w:p w:rsidRPr="00D57A69" w:rsidR="007108D7" w:rsidP="007108D7" w:rsidRDefault="007108D7">
            <w:pPr>
              <w:jc w:val="center"/>
            </w:pPr>
            <w:proofErr w:type="spellStart"/>
            <w:r w:rsidRPr="00D57A69">
              <w:t>x.xx</w:t>
            </w:r>
            <w:proofErr w:type="spellEnd"/>
            <w:r w:rsidRPr="00D57A69">
              <w:t xml:space="preserve"> (ref)</w:t>
            </w:r>
          </w:p>
        </w:tc>
        <w:tc>
          <w:tcPr>
            <w:tcW w:w="1440" w:type="dxa"/>
            <w:tcBorders>
              <w:top w:val="nil"/>
              <w:left w:val="nil"/>
              <w:right w:val="nil"/>
            </w:tcBorders>
            <w:tcMar>
              <w:left w:w="43" w:type="dxa"/>
              <w:right w:w="43" w:type="dxa"/>
            </w:tcMar>
            <w:vAlign w:val="bottom"/>
          </w:tcPr>
          <w:p w:rsidRPr="00D57A69" w:rsidR="007108D7" w:rsidP="007108D7" w:rsidRDefault="007108D7">
            <w:pPr>
              <w:ind w:right="407"/>
              <w:jc w:val="right"/>
            </w:pPr>
            <w:r w:rsidRPr="00D57A69">
              <w:t>.xxx</w:t>
            </w:r>
          </w:p>
        </w:tc>
      </w:tr>
      <w:tr w:rsidRPr="00D57A69" w:rsidR="007108D7" w:rsidTr="00D93DBD">
        <w:trPr>
          <w:trHeight w:val="255"/>
        </w:trPr>
        <w:tc>
          <w:tcPr>
            <w:tcW w:w="4360" w:type="dxa"/>
            <w:tcBorders>
              <w:top w:val="nil"/>
              <w:left w:val="nil"/>
              <w:bottom w:val="nil"/>
              <w:right w:val="nil"/>
            </w:tcBorders>
            <w:tcMar>
              <w:left w:w="43" w:type="dxa"/>
              <w:right w:w="43" w:type="dxa"/>
            </w:tcMar>
            <w:vAlign w:val="bottom"/>
          </w:tcPr>
          <w:p w:rsidRPr="00D93DBD" w:rsidR="007108D7" w:rsidP="007108D7" w:rsidRDefault="00412B86">
            <w:pPr>
              <w:ind w:firstLine="177"/>
            </w:pPr>
            <w:r>
              <w:t>Assistant Manager</w:t>
            </w:r>
          </w:p>
        </w:tc>
        <w:tc>
          <w:tcPr>
            <w:tcW w:w="2970" w:type="dxa"/>
            <w:tcBorders>
              <w:top w:val="nil"/>
              <w:left w:val="nil"/>
              <w:bottom w:val="nil"/>
              <w:right w:val="nil"/>
            </w:tcBorders>
            <w:tcMar>
              <w:left w:w="43" w:type="dxa"/>
              <w:right w:w="43" w:type="dxa"/>
            </w:tcMar>
            <w:vAlign w:val="bottom"/>
          </w:tcPr>
          <w:p w:rsidRPr="00D57A69" w:rsidR="007108D7" w:rsidP="007108D7" w:rsidRDefault="007108D7">
            <w:r w:rsidRPr="00D57A69">
              <w:t xml:space="preserve">                 </w:t>
            </w:r>
            <w:proofErr w:type="spellStart"/>
            <w:r w:rsidRPr="00D57A69">
              <w:t>x.xx</w:t>
            </w:r>
            <w:proofErr w:type="spellEnd"/>
            <w:r w:rsidRPr="00D57A69">
              <w:t xml:space="preserve"> </w:t>
            </w:r>
          </w:p>
        </w:tc>
        <w:tc>
          <w:tcPr>
            <w:tcW w:w="1440" w:type="dxa"/>
            <w:tcBorders>
              <w:top w:val="nil"/>
              <w:left w:val="nil"/>
              <w:bottom w:val="nil"/>
              <w:right w:val="nil"/>
            </w:tcBorders>
            <w:tcMar>
              <w:left w:w="43" w:type="dxa"/>
              <w:right w:w="43" w:type="dxa"/>
            </w:tcMar>
            <w:vAlign w:val="bottom"/>
          </w:tcPr>
          <w:p w:rsidRPr="00D57A69" w:rsidR="007108D7" w:rsidP="007108D7" w:rsidRDefault="007108D7">
            <w:pPr>
              <w:ind w:right="407"/>
              <w:jc w:val="right"/>
            </w:pPr>
          </w:p>
        </w:tc>
      </w:tr>
      <w:tr w:rsidRPr="00D57A69" w:rsidR="007108D7" w:rsidTr="00D93DBD">
        <w:trPr>
          <w:trHeight w:val="255"/>
        </w:trPr>
        <w:tc>
          <w:tcPr>
            <w:tcW w:w="4360" w:type="dxa"/>
            <w:tcBorders>
              <w:top w:val="nil"/>
              <w:left w:val="nil"/>
              <w:bottom w:val="nil"/>
              <w:right w:val="nil"/>
            </w:tcBorders>
            <w:tcMar>
              <w:left w:w="43" w:type="dxa"/>
              <w:right w:w="43" w:type="dxa"/>
            </w:tcMar>
            <w:vAlign w:val="bottom"/>
          </w:tcPr>
          <w:p w:rsidRPr="00D93DBD" w:rsidR="007108D7" w:rsidP="007108D7" w:rsidRDefault="00412B86">
            <w:pPr>
              <w:ind w:firstLine="177"/>
            </w:pPr>
            <w:r>
              <w:t>Kitchen Manager</w:t>
            </w:r>
          </w:p>
        </w:tc>
        <w:tc>
          <w:tcPr>
            <w:tcW w:w="2970" w:type="dxa"/>
            <w:tcBorders>
              <w:top w:val="nil"/>
              <w:left w:val="nil"/>
              <w:bottom w:val="nil"/>
              <w:right w:val="nil"/>
            </w:tcBorders>
            <w:tcMar>
              <w:left w:w="43" w:type="dxa"/>
              <w:right w:w="43" w:type="dxa"/>
            </w:tcMar>
            <w:vAlign w:val="bottom"/>
          </w:tcPr>
          <w:p w:rsidRPr="00D57A69" w:rsidR="007108D7" w:rsidP="007108D7" w:rsidRDefault="007108D7">
            <w:r>
              <w:t xml:space="preserve">                 </w:t>
            </w:r>
            <w:proofErr w:type="spellStart"/>
            <w:r w:rsidRPr="00D57A69">
              <w:t>x.xx</w:t>
            </w:r>
            <w:proofErr w:type="spellEnd"/>
          </w:p>
        </w:tc>
        <w:tc>
          <w:tcPr>
            <w:tcW w:w="1440" w:type="dxa"/>
            <w:tcBorders>
              <w:top w:val="nil"/>
              <w:left w:val="nil"/>
              <w:bottom w:val="nil"/>
              <w:right w:val="nil"/>
            </w:tcBorders>
            <w:tcMar>
              <w:left w:w="43" w:type="dxa"/>
              <w:right w:w="43" w:type="dxa"/>
            </w:tcMar>
            <w:vAlign w:val="bottom"/>
          </w:tcPr>
          <w:p w:rsidRPr="00D57A69" w:rsidR="007108D7" w:rsidP="007108D7" w:rsidRDefault="007108D7">
            <w:pPr>
              <w:ind w:right="407"/>
              <w:jc w:val="right"/>
            </w:pPr>
          </w:p>
        </w:tc>
      </w:tr>
      <w:tr w:rsidRPr="00D57A69" w:rsidR="007108D7" w:rsidTr="00D93DBD">
        <w:trPr>
          <w:trHeight w:val="255"/>
        </w:trPr>
        <w:tc>
          <w:tcPr>
            <w:tcW w:w="4360" w:type="dxa"/>
            <w:tcBorders>
              <w:top w:val="nil"/>
              <w:left w:val="nil"/>
              <w:bottom w:val="nil"/>
              <w:right w:val="nil"/>
            </w:tcBorders>
            <w:tcMar>
              <w:left w:w="43" w:type="dxa"/>
              <w:right w:w="43" w:type="dxa"/>
            </w:tcMar>
            <w:vAlign w:val="bottom"/>
          </w:tcPr>
          <w:p w:rsidRPr="00D93DBD" w:rsidR="007108D7" w:rsidP="007108D7" w:rsidRDefault="007108D7">
            <w:pPr>
              <w:ind w:firstLine="177"/>
            </w:pPr>
            <w:r>
              <w:t>Other</w:t>
            </w:r>
          </w:p>
        </w:tc>
        <w:tc>
          <w:tcPr>
            <w:tcW w:w="2970" w:type="dxa"/>
            <w:tcBorders>
              <w:top w:val="nil"/>
              <w:left w:val="nil"/>
              <w:bottom w:val="nil"/>
              <w:right w:val="nil"/>
            </w:tcBorders>
            <w:tcMar>
              <w:left w:w="43" w:type="dxa"/>
              <w:right w:w="43" w:type="dxa"/>
            </w:tcMar>
            <w:vAlign w:val="bottom"/>
          </w:tcPr>
          <w:p w:rsidRPr="00D57A69" w:rsidR="007108D7" w:rsidP="007108D7" w:rsidRDefault="007108D7">
            <w:r>
              <w:t xml:space="preserve">                 </w:t>
            </w:r>
            <w:proofErr w:type="spellStart"/>
            <w:r w:rsidRPr="00D57A69">
              <w:t>x.xx</w:t>
            </w:r>
            <w:proofErr w:type="spellEnd"/>
          </w:p>
        </w:tc>
        <w:tc>
          <w:tcPr>
            <w:tcW w:w="1440" w:type="dxa"/>
            <w:tcBorders>
              <w:top w:val="nil"/>
              <w:left w:val="nil"/>
              <w:bottom w:val="nil"/>
              <w:right w:val="nil"/>
            </w:tcBorders>
            <w:tcMar>
              <w:left w:w="43" w:type="dxa"/>
              <w:right w:w="43" w:type="dxa"/>
            </w:tcMar>
            <w:vAlign w:val="bottom"/>
          </w:tcPr>
          <w:p w:rsidRPr="00D57A69" w:rsidR="007108D7" w:rsidP="007108D7" w:rsidRDefault="007108D7">
            <w:pPr>
              <w:ind w:right="407"/>
              <w:jc w:val="right"/>
            </w:pPr>
          </w:p>
        </w:tc>
      </w:tr>
      <w:tr w:rsidRPr="00D57A69" w:rsidR="007108D7" w:rsidTr="00961554">
        <w:trPr>
          <w:trHeight w:val="255"/>
        </w:trPr>
        <w:tc>
          <w:tcPr>
            <w:tcW w:w="4360" w:type="dxa"/>
            <w:tcBorders>
              <w:top w:val="nil"/>
              <w:left w:val="nil"/>
              <w:bottom w:val="single" w:color="auto" w:sz="4" w:space="0"/>
              <w:right w:val="nil"/>
            </w:tcBorders>
            <w:tcMar>
              <w:left w:w="43" w:type="dxa"/>
              <w:right w:w="43" w:type="dxa"/>
            </w:tcMar>
            <w:vAlign w:val="bottom"/>
          </w:tcPr>
          <w:p w:rsidRPr="00D57A69" w:rsidR="007108D7" w:rsidP="007108D7" w:rsidRDefault="007108D7">
            <w:pPr>
              <w:ind w:firstLine="177"/>
              <w:rPr>
                <w:u w:val="single"/>
              </w:rPr>
            </w:pPr>
          </w:p>
        </w:tc>
        <w:tc>
          <w:tcPr>
            <w:tcW w:w="2970" w:type="dxa"/>
            <w:tcBorders>
              <w:top w:val="nil"/>
              <w:left w:val="nil"/>
              <w:bottom w:val="single" w:color="auto" w:sz="4" w:space="0"/>
              <w:right w:val="nil"/>
            </w:tcBorders>
            <w:tcMar>
              <w:left w:w="43" w:type="dxa"/>
              <w:right w:w="43" w:type="dxa"/>
            </w:tcMar>
            <w:vAlign w:val="bottom"/>
          </w:tcPr>
          <w:p w:rsidRPr="00D57A69" w:rsidR="007108D7" w:rsidP="007108D7" w:rsidRDefault="007108D7"/>
        </w:tc>
        <w:tc>
          <w:tcPr>
            <w:tcW w:w="1440" w:type="dxa"/>
            <w:tcBorders>
              <w:top w:val="nil"/>
              <w:left w:val="nil"/>
              <w:bottom w:val="single" w:color="auto" w:sz="4" w:space="0"/>
              <w:right w:val="nil"/>
            </w:tcBorders>
            <w:tcMar>
              <w:left w:w="43" w:type="dxa"/>
              <w:right w:w="43" w:type="dxa"/>
            </w:tcMar>
            <w:vAlign w:val="bottom"/>
          </w:tcPr>
          <w:p w:rsidRPr="00D57A69" w:rsidR="007108D7" w:rsidP="007108D7" w:rsidRDefault="007108D7">
            <w:pPr>
              <w:ind w:right="407"/>
              <w:jc w:val="right"/>
            </w:pPr>
          </w:p>
        </w:tc>
      </w:tr>
    </w:tbl>
    <w:p w:rsidRPr="005F52B5" w:rsidR="001761C4" w:rsidP="001761C4" w:rsidRDefault="001761C4">
      <w:r w:rsidRPr="00D57A69">
        <w:t>OR=Odds Ratio, P=probabil</w:t>
      </w:r>
      <w:r w:rsidR="007108D7">
        <w:t>ity level, MI=Manager Interview,</w:t>
      </w:r>
      <w:r w:rsidRPr="00D57A69">
        <w:t xml:space="preserve"> </w:t>
      </w:r>
      <w:proofErr w:type="spellStart"/>
      <w:r w:rsidRPr="00D57A69">
        <w:t>O</w:t>
      </w:r>
      <w:r w:rsidRPr="00D57A69" w:rsidR="0051522B">
        <w:t>bs</w:t>
      </w:r>
      <w:proofErr w:type="spellEnd"/>
      <w:r w:rsidRPr="00D57A69">
        <w:t>= Observation</w:t>
      </w:r>
    </w:p>
    <w:p w:rsidR="00C00E24" w:rsidP="00955B80" w:rsidRDefault="00C00E24">
      <w:pPr>
        <w:autoSpaceDE w:val="0"/>
        <w:autoSpaceDN w:val="0"/>
        <w:adjustRightInd w:val="0"/>
        <w:ind w:left="432" w:hanging="432"/>
        <w:rPr>
          <w:b/>
        </w:rPr>
      </w:pPr>
    </w:p>
    <w:p w:rsidR="009E5EBE" w:rsidP="00955B80" w:rsidRDefault="009E5EBE">
      <w:pPr>
        <w:autoSpaceDE w:val="0"/>
        <w:autoSpaceDN w:val="0"/>
        <w:adjustRightInd w:val="0"/>
        <w:ind w:left="432" w:hanging="432"/>
        <w:rPr>
          <w:b/>
        </w:rPr>
      </w:pPr>
    </w:p>
    <w:p w:rsidR="009E5EBE" w:rsidP="00955B80" w:rsidRDefault="009E5EBE">
      <w:pPr>
        <w:autoSpaceDE w:val="0"/>
        <w:autoSpaceDN w:val="0"/>
        <w:adjustRightInd w:val="0"/>
        <w:ind w:left="432" w:hanging="432"/>
        <w:rPr>
          <w:b/>
        </w:rPr>
      </w:pPr>
    </w:p>
    <w:p w:rsidR="009E5EBE" w:rsidP="00955B80" w:rsidRDefault="009E5EBE">
      <w:pPr>
        <w:autoSpaceDE w:val="0"/>
        <w:autoSpaceDN w:val="0"/>
        <w:adjustRightInd w:val="0"/>
        <w:ind w:left="432" w:hanging="432"/>
        <w:rPr>
          <w:b/>
        </w:rPr>
      </w:pPr>
    </w:p>
    <w:p w:rsidRPr="007E01DD" w:rsidR="00955B80" w:rsidP="00955B80" w:rsidRDefault="00955B80">
      <w:pPr>
        <w:autoSpaceDE w:val="0"/>
        <w:autoSpaceDN w:val="0"/>
        <w:adjustRightInd w:val="0"/>
        <w:ind w:left="432" w:hanging="432"/>
        <w:rPr>
          <w:b/>
        </w:rPr>
      </w:pPr>
      <w:r w:rsidRPr="007E01DD">
        <w:rPr>
          <w:b/>
        </w:rPr>
        <w:lastRenderedPageBreak/>
        <w:t xml:space="preserve">5. Individuals Consulted on Statistical Aspects and Individuals Collecting and/or Analyzing Data </w:t>
      </w:r>
    </w:p>
    <w:p w:rsidRPr="00D57A69" w:rsidR="00955B80" w:rsidP="00955B80" w:rsidRDefault="00955B80">
      <w:pPr>
        <w:autoSpaceDE w:val="0"/>
        <w:autoSpaceDN w:val="0"/>
        <w:adjustRightInd w:val="0"/>
        <w:ind w:left="720" w:hanging="432"/>
        <w:rPr>
          <w:b/>
        </w:rPr>
      </w:pPr>
    </w:p>
    <w:p w:rsidR="007108D7" w:rsidP="00A93271" w:rsidRDefault="00955B80">
      <w:r w:rsidRPr="005F52B5">
        <w:t xml:space="preserve">The following people were primarily responsible for the design, including the statistical aspects, of the data collection and will be primarily responsible for data analysis.  </w:t>
      </w:r>
      <w:r w:rsidRPr="00311E9D" w:rsidR="00A93271">
        <w:t>Laura Brown</w:t>
      </w:r>
      <w:r w:rsidRPr="00DF5722">
        <w:t xml:space="preserve"> is the primary contact for statistical aspects and data collection.</w:t>
      </w:r>
    </w:p>
    <w:p w:rsidR="007108D7" w:rsidP="00A93271" w:rsidRDefault="007108D7"/>
    <w:p w:rsidRPr="00D57A69" w:rsidR="00A93271" w:rsidP="00A93271" w:rsidRDefault="00A93271">
      <w:pPr>
        <w:rPr>
          <w:b/>
        </w:rPr>
      </w:pPr>
      <w:r w:rsidRPr="00D57A69">
        <w:rPr>
          <w:b/>
        </w:rPr>
        <w:t>Laura Green Brown, Ph.D.</w:t>
      </w:r>
    </w:p>
    <w:p w:rsidRPr="00D57A69" w:rsidR="00A93271" w:rsidP="00A93271" w:rsidRDefault="00A93271">
      <w:r w:rsidRPr="00D57A69">
        <w:t>Behavioral Scientist</w:t>
      </w:r>
    </w:p>
    <w:p w:rsidRPr="00D57A69" w:rsidR="00A93271" w:rsidP="00A93271" w:rsidRDefault="00A93271">
      <w:bookmarkStart w:name="OLE_LINK10" w:id="1"/>
      <w:bookmarkStart w:name="OLE_LINK11" w:id="2"/>
      <w:r w:rsidRPr="00D57A69">
        <w:t>Centers for Disease Control and Prevention, National Center for Environmental Health</w:t>
      </w:r>
    </w:p>
    <w:p w:rsidRPr="00D57A69" w:rsidR="00A93271" w:rsidP="00A93271" w:rsidRDefault="00A93271">
      <w:r w:rsidRPr="00D57A69">
        <w:t>Lrg0@cdc.gov</w:t>
      </w:r>
    </w:p>
    <w:bookmarkEnd w:id="1"/>
    <w:bookmarkEnd w:id="2"/>
    <w:p w:rsidRPr="00D57A69" w:rsidR="00A93271" w:rsidP="00A93271" w:rsidRDefault="00A93271">
      <w:pPr>
        <w:autoSpaceDE w:val="0"/>
        <w:autoSpaceDN w:val="0"/>
        <w:adjustRightInd w:val="0"/>
      </w:pPr>
      <w:r w:rsidRPr="00D57A69">
        <w:t>770-488-4332</w:t>
      </w:r>
    </w:p>
    <w:p w:rsidRPr="00D57A69" w:rsidR="00A93271" w:rsidP="00955B80" w:rsidRDefault="00A93271">
      <w:pPr>
        <w:rPr>
          <w:b/>
        </w:rPr>
      </w:pPr>
    </w:p>
    <w:p w:rsidRPr="00D57A69" w:rsidR="00955B80" w:rsidP="00955B80" w:rsidRDefault="007108D7">
      <w:pPr>
        <w:rPr>
          <w:b/>
        </w:rPr>
      </w:pPr>
      <w:r>
        <w:rPr>
          <w:b/>
        </w:rPr>
        <w:t>Adam Kramer, Sc.D., M.P.H, R.S.</w:t>
      </w:r>
    </w:p>
    <w:p w:rsidRPr="00D57A69" w:rsidR="00955B80" w:rsidP="00955B80" w:rsidRDefault="007108D7">
      <w:r>
        <w:t>Environmental Health Officer</w:t>
      </w:r>
    </w:p>
    <w:p w:rsidRPr="00D57A69" w:rsidR="00955B80" w:rsidP="00955B80" w:rsidRDefault="00955B80">
      <w:r w:rsidRPr="00D57A69">
        <w:t>Centers for Disease Control and Prevention, National Center for Environmental Health</w:t>
      </w:r>
    </w:p>
    <w:p w:rsidRPr="00D57A69" w:rsidR="00955B80" w:rsidP="00955B80" w:rsidRDefault="007108D7">
      <w:r>
        <w:t>Ank5</w:t>
      </w:r>
      <w:r w:rsidRPr="00D57A69" w:rsidR="00955B80">
        <w:t>@cdc.gov</w:t>
      </w:r>
    </w:p>
    <w:p w:rsidR="00955B80" w:rsidP="00955B80" w:rsidRDefault="007108D7">
      <w:r>
        <w:t>404-498-1228</w:t>
      </w:r>
    </w:p>
    <w:p w:rsidR="007108D7" w:rsidP="00955B80" w:rsidRDefault="007108D7"/>
    <w:p w:rsidRPr="00D57A69" w:rsidR="007108D7" w:rsidP="007108D7" w:rsidRDefault="007108D7">
      <w:pPr>
        <w:rPr>
          <w:b/>
        </w:rPr>
      </w:pPr>
      <w:r>
        <w:rPr>
          <w:b/>
        </w:rPr>
        <w:t>Rick Hoover</w:t>
      </w:r>
      <w:r w:rsidRPr="00D57A69">
        <w:rPr>
          <w:b/>
        </w:rPr>
        <w:t>, Ph.D.</w:t>
      </w:r>
    </w:p>
    <w:p w:rsidRPr="00D57A69" w:rsidR="007108D7" w:rsidP="007108D7" w:rsidRDefault="007108D7">
      <w:r w:rsidRPr="00D57A69">
        <w:t>Behavioral Scientist</w:t>
      </w:r>
    </w:p>
    <w:p w:rsidRPr="00D57A69" w:rsidR="007108D7" w:rsidP="007108D7" w:rsidRDefault="007108D7">
      <w:r w:rsidRPr="00D57A69">
        <w:t>Centers for Disease Control and Prevention, National Center for Environmental Health</w:t>
      </w:r>
    </w:p>
    <w:p w:rsidRPr="00D57A69" w:rsidR="007108D7" w:rsidP="007108D7" w:rsidRDefault="007108D7">
      <w:r>
        <w:t>Xmo2</w:t>
      </w:r>
      <w:r w:rsidRPr="00D57A69">
        <w:t>@cdc.gov</w:t>
      </w:r>
    </w:p>
    <w:p w:rsidRPr="00D57A69" w:rsidR="007108D7" w:rsidP="007108D7" w:rsidRDefault="007108D7">
      <w:pPr>
        <w:autoSpaceDE w:val="0"/>
        <w:autoSpaceDN w:val="0"/>
        <w:adjustRightInd w:val="0"/>
      </w:pPr>
      <w:r>
        <w:t>706-765-8857</w:t>
      </w:r>
    </w:p>
    <w:p w:rsidRPr="00D57A69" w:rsidR="007108D7" w:rsidP="00955B80" w:rsidRDefault="007108D7"/>
    <w:p w:rsidRPr="00D57A69" w:rsidR="00955B80" w:rsidP="00955B80" w:rsidRDefault="00955B80">
      <w:pPr>
        <w:rPr>
          <w:b/>
          <w:u w:val="single"/>
        </w:rPr>
      </w:pPr>
    </w:p>
    <w:p w:rsidRPr="00D57A69" w:rsidR="00955B80" w:rsidP="00955B80" w:rsidRDefault="00955B80">
      <w:r w:rsidRPr="00D57A69">
        <w:t xml:space="preserve">Personnel in the </w:t>
      </w:r>
      <w:r w:rsidR="007108D7">
        <w:t>eight</w:t>
      </w:r>
      <w:r w:rsidRPr="00D57A69">
        <w:t xml:space="preserve"> EHS-Net sites will be responsible for data collection</w:t>
      </w:r>
      <w:r w:rsidRPr="00D57A69" w:rsidR="009F223E">
        <w:t xml:space="preserve"> (See table </w:t>
      </w:r>
      <w:r w:rsidRPr="00D57A69">
        <w:t>below</w:t>
      </w:r>
      <w:r w:rsidRPr="00D57A69" w:rsidR="00A33891">
        <w:t>)</w:t>
      </w:r>
      <w:r w:rsidRPr="00D57A69">
        <w:t>.</w:t>
      </w:r>
      <w:r w:rsidRPr="00D57A69" w:rsidR="00245168">
        <w:t xml:space="preserve"> In some cases, environmental health specialists from non-EHS-Net sites assist with data collection; these personnel are not </w:t>
      </w:r>
      <w:r w:rsidRPr="00D57A69" w:rsidR="00564CB4">
        <w:t>included in this table</w:t>
      </w:r>
      <w:r w:rsidRPr="00D57A69" w:rsidR="00245168">
        <w:t>.</w:t>
      </w:r>
    </w:p>
    <w:p w:rsidRPr="00D57A69" w:rsidR="00955B80" w:rsidP="00955B80" w:rsidRDefault="00955B80">
      <w:pPr>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958"/>
        <w:gridCol w:w="2700"/>
      </w:tblGrid>
      <w:tr w:rsidRPr="00D5022A" w:rsidR="009F223E" w:rsidTr="003C4D40">
        <w:tc>
          <w:tcPr>
            <w:tcW w:w="5958" w:type="dxa"/>
            <w:shd w:val="clear" w:color="auto" w:fill="auto"/>
          </w:tcPr>
          <w:p w:rsidRPr="00CD7650" w:rsidR="009F223E" w:rsidP="003C4D40" w:rsidRDefault="009F223E">
            <w:pPr>
              <w:jc w:val="center"/>
              <w:rPr>
                <w:b/>
              </w:rPr>
            </w:pPr>
            <w:r w:rsidRPr="00CD7650">
              <w:rPr>
                <w:b/>
              </w:rPr>
              <w:t>Site</w:t>
            </w:r>
          </w:p>
        </w:tc>
        <w:tc>
          <w:tcPr>
            <w:tcW w:w="2700" w:type="dxa"/>
            <w:shd w:val="clear" w:color="auto" w:fill="auto"/>
          </w:tcPr>
          <w:p w:rsidRPr="00CD7650" w:rsidR="009F223E" w:rsidP="003C4D40" w:rsidRDefault="009F223E">
            <w:pPr>
              <w:jc w:val="center"/>
              <w:rPr>
                <w:b/>
              </w:rPr>
            </w:pPr>
            <w:r w:rsidRPr="00CD7650">
              <w:rPr>
                <w:b/>
              </w:rPr>
              <w:t>Number of Personnel</w:t>
            </w:r>
          </w:p>
        </w:tc>
      </w:tr>
      <w:tr w:rsidRPr="00D5022A" w:rsidR="009F223E" w:rsidTr="003C4D40">
        <w:tc>
          <w:tcPr>
            <w:tcW w:w="5958" w:type="dxa"/>
            <w:shd w:val="clear" w:color="auto" w:fill="auto"/>
          </w:tcPr>
          <w:p w:rsidRPr="00CD7650" w:rsidR="009F223E" w:rsidP="009F223E" w:rsidRDefault="006C7445">
            <w:r>
              <w:t>Franklin County, OH</w:t>
            </w:r>
          </w:p>
        </w:tc>
        <w:tc>
          <w:tcPr>
            <w:tcW w:w="2700" w:type="dxa"/>
            <w:shd w:val="clear" w:color="auto" w:fill="auto"/>
          </w:tcPr>
          <w:p w:rsidRPr="00CD7650" w:rsidR="009F223E" w:rsidP="003C4D40" w:rsidRDefault="009F223E">
            <w:pPr>
              <w:ind w:firstLine="612"/>
            </w:pPr>
            <w:r w:rsidRPr="00CD7650">
              <w:t>1 full-time</w:t>
            </w:r>
          </w:p>
        </w:tc>
      </w:tr>
      <w:tr w:rsidRPr="00D5022A" w:rsidR="009F223E" w:rsidTr="003C4D40">
        <w:tc>
          <w:tcPr>
            <w:tcW w:w="5958" w:type="dxa"/>
            <w:shd w:val="clear" w:color="auto" w:fill="auto"/>
          </w:tcPr>
          <w:p w:rsidRPr="00CD7650" w:rsidR="009F223E" w:rsidP="009F223E" w:rsidRDefault="009F223E">
            <w:r w:rsidRPr="00CD7650">
              <w:t>Minnesota Department of Health</w:t>
            </w:r>
          </w:p>
        </w:tc>
        <w:tc>
          <w:tcPr>
            <w:tcW w:w="2700" w:type="dxa"/>
            <w:shd w:val="clear" w:color="auto" w:fill="auto"/>
          </w:tcPr>
          <w:p w:rsidRPr="00CD7650" w:rsidR="009F223E" w:rsidP="003C4D40" w:rsidRDefault="009F223E">
            <w:pPr>
              <w:ind w:firstLine="612"/>
            </w:pPr>
            <w:r w:rsidRPr="00CD7650">
              <w:t>1 full-time</w:t>
            </w:r>
          </w:p>
          <w:p w:rsidRPr="00CD7650" w:rsidR="009F223E" w:rsidP="003C4D40" w:rsidRDefault="009F223E">
            <w:pPr>
              <w:ind w:firstLine="612"/>
            </w:pPr>
            <w:r w:rsidRPr="00CD7650">
              <w:t>1 part-time</w:t>
            </w:r>
          </w:p>
        </w:tc>
      </w:tr>
      <w:tr w:rsidRPr="00D5022A" w:rsidR="009F223E" w:rsidTr="003C4D40">
        <w:tc>
          <w:tcPr>
            <w:tcW w:w="5958" w:type="dxa"/>
            <w:shd w:val="clear" w:color="auto" w:fill="auto"/>
          </w:tcPr>
          <w:p w:rsidRPr="00CD7650" w:rsidR="009F223E" w:rsidP="009F223E" w:rsidRDefault="009F223E">
            <w:r w:rsidRPr="00CD7650">
              <w:t>New York Department of Health</w:t>
            </w:r>
          </w:p>
        </w:tc>
        <w:tc>
          <w:tcPr>
            <w:tcW w:w="2700" w:type="dxa"/>
            <w:shd w:val="clear" w:color="auto" w:fill="auto"/>
          </w:tcPr>
          <w:p w:rsidRPr="00CD7650" w:rsidR="009F223E" w:rsidP="003C4D40" w:rsidRDefault="009F223E">
            <w:pPr>
              <w:ind w:firstLine="612"/>
            </w:pPr>
            <w:r w:rsidRPr="00CD7650">
              <w:t>1 full-time</w:t>
            </w:r>
          </w:p>
          <w:p w:rsidRPr="00CD7650" w:rsidR="009F223E" w:rsidP="003C4D40" w:rsidRDefault="009F223E">
            <w:pPr>
              <w:ind w:firstLine="612"/>
            </w:pPr>
            <w:r w:rsidRPr="00CD7650">
              <w:t>1 part-time</w:t>
            </w:r>
          </w:p>
        </w:tc>
      </w:tr>
      <w:tr w:rsidRPr="00D5022A" w:rsidR="009F223E" w:rsidTr="003C4D40">
        <w:tc>
          <w:tcPr>
            <w:tcW w:w="5958" w:type="dxa"/>
            <w:shd w:val="clear" w:color="auto" w:fill="auto"/>
          </w:tcPr>
          <w:p w:rsidRPr="00CD7650" w:rsidR="009F223E" w:rsidP="009F223E" w:rsidRDefault="009F223E">
            <w:r w:rsidRPr="00CD7650">
              <w:t>New York City Department of Health and Mental Hygiene</w:t>
            </w:r>
          </w:p>
        </w:tc>
        <w:tc>
          <w:tcPr>
            <w:tcW w:w="2700" w:type="dxa"/>
            <w:shd w:val="clear" w:color="auto" w:fill="auto"/>
          </w:tcPr>
          <w:p w:rsidRPr="00CD7650" w:rsidR="009F223E" w:rsidP="003C4D40" w:rsidRDefault="009F223E">
            <w:pPr>
              <w:ind w:firstLine="612"/>
            </w:pPr>
            <w:r w:rsidRPr="00CD7650">
              <w:t>1 full-time</w:t>
            </w:r>
          </w:p>
        </w:tc>
      </w:tr>
      <w:tr w:rsidRPr="00D5022A" w:rsidR="009F223E" w:rsidTr="003C4D40">
        <w:tc>
          <w:tcPr>
            <w:tcW w:w="5958" w:type="dxa"/>
            <w:shd w:val="clear" w:color="auto" w:fill="auto"/>
          </w:tcPr>
          <w:p w:rsidRPr="00CD7650" w:rsidR="009F223E" w:rsidP="009F223E" w:rsidRDefault="009F223E">
            <w:r w:rsidRPr="00CD7650">
              <w:t>Rhode Island Department of Health</w:t>
            </w:r>
          </w:p>
        </w:tc>
        <w:tc>
          <w:tcPr>
            <w:tcW w:w="2700" w:type="dxa"/>
            <w:shd w:val="clear" w:color="auto" w:fill="auto"/>
          </w:tcPr>
          <w:p w:rsidRPr="00CD7650" w:rsidR="009F223E" w:rsidP="003C4D40" w:rsidRDefault="009F223E">
            <w:pPr>
              <w:ind w:firstLine="612"/>
            </w:pPr>
            <w:r w:rsidRPr="00CD7650">
              <w:t>1 full-time</w:t>
            </w:r>
          </w:p>
        </w:tc>
      </w:tr>
      <w:tr w:rsidRPr="00D5022A" w:rsidR="009F223E" w:rsidTr="003C4D40">
        <w:tc>
          <w:tcPr>
            <w:tcW w:w="5958" w:type="dxa"/>
            <w:shd w:val="clear" w:color="auto" w:fill="auto"/>
          </w:tcPr>
          <w:p w:rsidRPr="00CD7650" w:rsidR="009F223E" w:rsidP="009F223E" w:rsidRDefault="009F223E">
            <w:r w:rsidRPr="00CD7650">
              <w:t>Tennessee Department of Health</w:t>
            </w:r>
          </w:p>
        </w:tc>
        <w:tc>
          <w:tcPr>
            <w:tcW w:w="2700" w:type="dxa"/>
            <w:shd w:val="clear" w:color="auto" w:fill="auto"/>
          </w:tcPr>
          <w:p w:rsidRPr="00CD7650" w:rsidR="009F223E" w:rsidP="003C4D40" w:rsidRDefault="009F223E">
            <w:pPr>
              <w:ind w:firstLine="612"/>
            </w:pPr>
            <w:r w:rsidRPr="00CD7650">
              <w:t>1 full-time</w:t>
            </w:r>
          </w:p>
          <w:p w:rsidRPr="00CD7650" w:rsidR="009F223E" w:rsidP="003C4D40" w:rsidRDefault="009F223E">
            <w:pPr>
              <w:ind w:firstLine="612"/>
            </w:pPr>
            <w:r w:rsidRPr="00CD7650">
              <w:t>1 part-time</w:t>
            </w:r>
          </w:p>
        </w:tc>
      </w:tr>
      <w:tr w:rsidRPr="00D5022A" w:rsidR="00F96C37" w:rsidTr="003C4D40">
        <w:tc>
          <w:tcPr>
            <w:tcW w:w="5958" w:type="dxa"/>
            <w:shd w:val="clear" w:color="auto" w:fill="auto"/>
          </w:tcPr>
          <w:p w:rsidRPr="00CD7650" w:rsidR="00F96C37" w:rsidP="009F223E" w:rsidRDefault="00F96C37">
            <w:r w:rsidRPr="00CD7650">
              <w:t>Southern Nevada Health District</w:t>
            </w:r>
          </w:p>
        </w:tc>
        <w:tc>
          <w:tcPr>
            <w:tcW w:w="2700" w:type="dxa"/>
            <w:shd w:val="clear" w:color="auto" w:fill="auto"/>
          </w:tcPr>
          <w:p w:rsidRPr="00CD7650" w:rsidR="00F96C37" w:rsidP="003C4D40" w:rsidRDefault="00CD7650">
            <w:pPr>
              <w:ind w:firstLine="612"/>
            </w:pPr>
            <w:r>
              <w:t>1 full-time</w:t>
            </w:r>
          </w:p>
        </w:tc>
      </w:tr>
      <w:tr w:rsidRPr="00D57A69" w:rsidR="00F96C37" w:rsidTr="003C4D40">
        <w:tc>
          <w:tcPr>
            <w:tcW w:w="5958" w:type="dxa"/>
            <w:shd w:val="clear" w:color="auto" w:fill="auto"/>
          </w:tcPr>
          <w:p w:rsidRPr="00CD7650" w:rsidR="00F96C37" w:rsidP="009F223E" w:rsidRDefault="00F96C37">
            <w:r w:rsidRPr="00CD7650">
              <w:t>Harris County, Texas</w:t>
            </w:r>
          </w:p>
        </w:tc>
        <w:tc>
          <w:tcPr>
            <w:tcW w:w="2700" w:type="dxa"/>
            <w:shd w:val="clear" w:color="auto" w:fill="auto"/>
          </w:tcPr>
          <w:p w:rsidRPr="00CD7650" w:rsidR="00F96C37" w:rsidP="003C4D40" w:rsidRDefault="00CD7650">
            <w:pPr>
              <w:ind w:firstLine="612"/>
            </w:pPr>
            <w:r>
              <w:t>1 full-time</w:t>
            </w:r>
          </w:p>
        </w:tc>
      </w:tr>
    </w:tbl>
    <w:p w:rsidRPr="00D57A69" w:rsidR="00955B80" w:rsidP="00955B80" w:rsidRDefault="00955B80">
      <w:pPr>
        <w:jc w:val="center"/>
        <w:rPr>
          <w:b/>
        </w:rPr>
      </w:pPr>
      <w:r w:rsidRPr="00D57A69">
        <w:br w:type="page"/>
      </w:r>
      <w:r w:rsidRPr="00D57A69">
        <w:rPr>
          <w:b/>
        </w:rPr>
        <w:lastRenderedPageBreak/>
        <w:t>References for Part B</w:t>
      </w:r>
    </w:p>
    <w:p w:rsidRPr="00D57A69" w:rsidR="00955B80" w:rsidP="00955B80" w:rsidRDefault="00955B80">
      <w:pPr>
        <w:autoSpaceDE w:val="0"/>
        <w:autoSpaceDN w:val="0"/>
        <w:adjustRightInd w:val="0"/>
        <w:ind w:left="360" w:hanging="360"/>
        <w:rPr>
          <w:bCs/>
        </w:rPr>
      </w:pPr>
    </w:p>
    <w:p w:rsidRPr="00D24EE4" w:rsidR="00D24EE4" w:rsidP="00D24EE4" w:rsidRDefault="00B55521">
      <w:pPr>
        <w:pStyle w:val="EndNoteBibliography"/>
        <w:ind w:left="720" w:hanging="720"/>
      </w:pPr>
      <w:r>
        <w:rPr>
          <w:b/>
          <w:bCs/>
        </w:rPr>
        <w:fldChar w:fldCharType="begin"/>
      </w:r>
      <w:r>
        <w:rPr>
          <w:b/>
          <w:bCs/>
        </w:rPr>
        <w:instrText xml:space="preserve"> ADDIN EN.REFLIST </w:instrText>
      </w:r>
      <w:r>
        <w:rPr>
          <w:b/>
          <w:bCs/>
        </w:rPr>
        <w:fldChar w:fldCharType="separate"/>
      </w:r>
      <w:r w:rsidRPr="00D24EE4" w:rsidR="00D24EE4">
        <w:t xml:space="preserve">Bogard, A. K., Fuller, C. C., Radke, V., Selman, C. A., &amp; Smith, K. E. (2013). Ground Beef Handling and Cooking Practices in Restaurants in Eight States. </w:t>
      </w:r>
      <w:r w:rsidRPr="00D24EE4" w:rsidR="00D24EE4">
        <w:rPr>
          <w:i/>
        </w:rPr>
        <w:t>Journal of Food Protection, 76</w:t>
      </w:r>
      <w:r w:rsidRPr="00D24EE4" w:rsidR="00D24EE4">
        <w:t>(12), 2132-2140. doi:10.4315/0362-028x.jfp-13-126</w:t>
      </w:r>
    </w:p>
    <w:p w:rsidRPr="00D24EE4" w:rsidR="00D24EE4" w:rsidP="00D24EE4" w:rsidRDefault="00D24EE4">
      <w:pPr>
        <w:pStyle w:val="EndNoteBibliography"/>
        <w:ind w:left="720" w:hanging="720"/>
      </w:pPr>
      <w:r w:rsidRPr="00D24EE4">
        <w:t xml:space="preserve">Brown, L., Hoover, E., Ripley, D., Matis, B., Nicholas, D., Hedeen, N., &amp; Faw, B. (2016). Retail Deli Slicer Cleaning Frequency — Six Selected Sites, United States, 2012. </w:t>
      </w:r>
      <w:r w:rsidRPr="00D24EE4">
        <w:rPr>
          <w:i/>
        </w:rPr>
        <w:t>MMWR Morb Mortal Wkly Rep, 65</w:t>
      </w:r>
      <w:r w:rsidRPr="00D24EE4">
        <w:t xml:space="preserve">, 306-310. doi: </w:t>
      </w:r>
      <w:hyperlink w:history="1" r:id="rId9">
        <w:r w:rsidRPr="00D24EE4">
          <w:rPr>
            <w:rStyle w:val="Hyperlink"/>
          </w:rPr>
          <w:t>http://dx.doi.org/10.15585/mmwr.mm6512a2</w:t>
        </w:r>
      </w:hyperlink>
    </w:p>
    <w:p w:rsidRPr="00D24EE4" w:rsidR="00D24EE4" w:rsidP="00D24EE4" w:rsidRDefault="00D24EE4">
      <w:pPr>
        <w:pStyle w:val="EndNoteBibliography"/>
        <w:ind w:left="720" w:hanging="720"/>
      </w:pPr>
      <w:r w:rsidRPr="00D24EE4">
        <w:t xml:space="preserve">Brown, L. G., Le, B., Wong, M. R., Reimann, D., Nicholas, D., Faw, B., . . . Selman, C. A. (2014). Restaurant manager and worker food safety certification and knowledge. </w:t>
      </w:r>
      <w:r w:rsidRPr="00D24EE4">
        <w:rPr>
          <w:i/>
        </w:rPr>
        <w:t>Foodborne Pathogens and Disease, 11</w:t>
      </w:r>
      <w:r w:rsidRPr="00D24EE4">
        <w:t xml:space="preserve">(11), 835-843. </w:t>
      </w:r>
    </w:p>
    <w:p w:rsidRPr="00D24EE4" w:rsidR="00D24EE4" w:rsidP="00D24EE4" w:rsidRDefault="00D24EE4">
      <w:pPr>
        <w:pStyle w:val="EndNoteBibliography"/>
        <w:ind w:left="720" w:hanging="720"/>
      </w:pPr>
      <w:r w:rsidRPr="00D24EE4">
        <w:t xml:space="preserve">Brown, L. G., Ripley, D., Blade, H., Reimann, D., Everstine, K., Nicholas, D., . . . Quilliam, D. N. (2012). Restaurant Food Cooling Practices. </w:t>
      </w:r>
      <w:r w:rsidRPr="00D24EE4">
        <w:rPr>
          <w:i/>
        </w:rPr>
        <w:t>Journal of Food Protection, 75</w:t>
      </w:r>
      <w:r w:rsidRPr="00D24EE4">
        <w:t>(12), 2172-2178. doi:10.4315/0362-028X.JFP-12-256</w:t>
      </w:r>
    </w:p>
    <w:p w:rsidRPr="00D24EE4" w:rsidR="00D24EE4" w:rsidP="00D24EE4" w:rsidRDefault="00D24EE4">
      <w:pPr>
        <w:pStyle w:val="EndNoteBibliography"/>
        <w:ind w:left="720" w:hanging="720"/>
      </w:pPr>
      <w:r w:rsidRPr="00D24EE4">
        <w:t xml:space="preserve">Coleman, E., Delea, K., Everstine, K., Reimann, D., &amp; Ripley, D. (2013). Handling Practices of Fresh Leafy Greens in Restaurants: Receiving and Training. </w:t>
      </w:r>
      <w:r w:rsidRPr="00D24EE4">
        <w:rPr>
          <w:i/>
        </w:rPr>
        <w:t>Journal of Food Protection, 76</w:t>
      </w:r>
      <w:r w:rsidRPr="00D24EE4">
        <w:t>(12), 2126-2131. doi:10.4315/0362-028x.jfp-13-127</w:t>
      </w:r>
    </w:p>
    <w:p w:rsidRPr="00D24EE4" w:rsidR="00D24EE4" w:rsidP="00D24EE4" w:rsidRDefault="00D24EE4">
      <w:pPr>
        <w:pStyle w:val="EndNoteBibliography"/>
        <w:ind w:left="720" w:hanging="720"/>
      </w:pPr>
      <w:r w:rsidRPr="00D24EE4">
        <w:t xml:space="preserve">Green Brown, L., Khargonekar, S., &amp; Bushnell, L. (2013). Frequency of Inadequate Chicken Cross-Contamination Prevention and Cooking Practices in Restaurants. </w:t>
      </w:r>
      <w:r w:rsidRPr="00D24EE4">
        <w:rPr>
          <w:i/>
        </w:rPr>
        <w:t>Journal of Food Protection, 76</w:t>
      </w:r>
      <w:r w:rsidRPr="00D24EE4">
        <w:t>(12), 2141-2145. doi:10.4315/0362-028x.jfp-13-129</w:t>
      </w:r>
    </w:p>
    <w:p w:rsidRPr="00D24EE4" w:rsidR="00D24EE4" w:rsidP="00D24EE4" w:rsidRDefault="00D24EE4">
      <w:pPr>
        <w:pStyle w:val="EndNoteBibliography"/>
        <w:ind w:left="720" w:hanging="720"/>
      </w:pPr>
      <w:r w:rsidRPr="00D24EE4">
        <w:t xml:space="preserve">Green, L. R., Selman, C. A., Radke, V., Ripley, D., Mack, J. C., Reimann, D. W., . . . Bushnell, L. (2006). Food worker hand washing practices: an observation study. </w:t>
      </w:r>
      <w:r w:rsidRPr="00D24EE4">
        <w:rPr>
          <w:i/>
        </w:rPr>
        <w:t>Journal of Food Protection®, 69</w:t>
      </w:r>
      <w:r w:rsidRPr="00D24EE4">
        <w:t xml:space="preserve">(10), 2417-2423. </w:t>
      </w:r>
    </w:p>
    <w:p w:rsidRPr="00D24EE4" w:rsidR="00D24EE4" w:rsidP="00D24EE4" w:rsidRDefault="00D24EE4">
      <w:pPr>
        <w:pStyle w:val="EndNoteBibliography"/>
        <w:ind w:left="720" w:hanging="720"/>
      </w:pPr>
      <w:r w:rsidRPr="00D24EE4">
        <w:t xml:space="preserve">Kirkland, E., Green, L. R., Stone, C., Reimann, D., Nicholas, D., Mason, R., . . . The, E. H. S. N. W. G. (2009). Tomato Handling Practices in Restaurants. </w:t>
      </w:r>
      <w:r w:rsidRPr="00D24EE4">
        <w:rPr>
          <w:i/>
        </w:rPr>
        <w:t>Journal of Food Protection, 72</w:t>
      </w:r>
      <w:r w:rsidRPr="00D24EE4">
        <w:t xml:space="preserve">(8), 1692-1698. </w:t>
      </w:r>
    </w:p>
    <w:p w:rsidRPr="00D24EE4" w:rsidR="00D24EE4" w:rsidP="00D24EE4" w:rsidRDefault="00D24EE4">
      <w:pPr>
        <w:pStyle w:val="EndNoteBibliography"/>
        <w:ind w:left="720" w:hanging="720"/>
      </w:pPr>
      <w:r w:rsidRPr="00D24EE4">
        <w:t xml:space="preserve">Leary, M. R. (2004). </w:t>
      </w:r>
      <w:r w:rsidRPr="00D24EE4">
        <w:rPr>
          <w:i/>
        </w:rPr>
        <w:t>Introduction to behavioral research methods</w:t>
      </w:r>
      <w:r w:rsidRPr="00D24EE4">
        <w:t>. Boston, MA: Pearson/Allyn and Bacon.</w:t>
      </w:r>
    </w:p>
    <w:p w:rsidRPr="00D24EE4" w:rsidR="00D24EE4" w:rsidP="00D24EE4" w:rsidRDefault="00D24EE4">
      <w:pPr>
        <w:pStyle w:val="EndNoteBibliography"/>
        <w:ind w:left="720" w:hanging="720"/>
      </w:pPr>
      <w:r w:rsidRPr="00D24EE4">
        <w:t xml:space="preserve">Lee, R., Beatty, M. E., Bogard, A. K., Esko, M.-P., Angulo, F. J., Selman, C., &amp; Ehs-Net Working, G. (2004). Prevalence of High-Risk Egg-Preparation Practices in Restaurants That Prepare Breakfast Egg Entrées: An EHS-Net Study. </w:t>
      </w:r>
      <w:r w:rsidRPr="00D24EE4">
        <w:rPr>
          <w:i/>
        </w:rPr>
        <w:t>Journal of Food Protection, 67</w:t>
      </w:r>
      <w:r w:rsidRPr="00D24EE4">
        <w:t xml:space="preserve">(7), 1444-1450. </w:t>
      </w:r>
    </w:p>
    <w:p w:rsidRPr="00D24EE4" w:rsidR="00D24EE4" w:rsidP="00D24EE4" w:rsidRDefault="00D24EE4">
      <w:pPr>
        <w:pStyle w:val="EndNoteBibliography"/>
        <w:ind w:left="720" w:hanging="720"/>
      </w:pPr>
      <w:r w:rsidRPr="00D24EE4">
        <w:t xml:space="preserve">Radke, T. J., Brown, L. G., Hoover, E. R., Faw, B. V., Reimann, D., Wong, M. R., . . . Ripley, D. (2016). Food Allergy Knowledge and Attitudes of Restaurant Managers and Staff: An EHS-Net Study. </w:t>
      </w:r>
      <w:r w:rsidRPr="00D24EE4">
        <w:rPr>
          <w:i/>
        </w:rPr>
        <w:t>Journal of Food Protection®, 79</w:t>
      </w:r>
      <w:r w:rsidRPr="00D24EE4">
        <w:t xml:space="preserve">(9), 1588-1598. </w:t>
      </w:r>
    </w:p>
    <w:p w:rsidRPr="00D24EE4" w:rsidR="00D24EE4" w:rsidP="00D24EE4" w:rsidRDefault="00D24EE4">
      <w:pPr>
        <w:pStyle w:val="EndNoteBibliography"/>
        <w:ind w:left="720" w:hanging="720"/>
      </w:pPr>
      <w:r w:rsidRPr="00D24EE4">
        <w:t xml:space="preserve">Sumner, S., Brown, L. G., Frick, R., Stone, C., Carpenter, L. R., Bushnell, L., . . . Everstine, K. (2011). Factors Associated with Food Workers Working while Experiencing Vomiting or Diarrhea. </w:t>
      </w:r>
      <w:r w:rsidRPr="00D24EE4">
        <w:rPr>
          <w:i/>
        </w:rPr>
        <w:t>J Food Prot, 74</w:t>
      </w:r>
      <w:r w:rsidRPr="00D24EE4">
        <w:t>(2), 215-220. doi:10.4315/0362-028x.jfp-10-108</w:t>
      </w:r>
    </w:p>
    <w:p w:rsidRPr="00D57A69" w:rsidR="00955B80" w:rsidP="00955B80" w:rsidRDefault="00B55521">
      <w:pPr>
        <w:autoSpaceDE w:val="0"/>
        <w:autoSpaceDN w:val="0"/>
        <w:adjustRightInd w:val="0"/>
        <w:rPr>
          <w:b/>
          <w:bCs/>
        </w:rPr>
      </w:pPr>
      <w:r>
        <w:rPr>
          <w:b/>
          <w:bCs/>
        </w:rPr>
        <w:fldChar w:fldCharType="end"/>
      </w:r>
    </w:p>
    <w:sectPr w:rsidRPr="00D57A69" w:rsidR="00955B80" w:rsidSect="00A53A9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29E8" w:rsidRDefault="00DB29E8">
      <w:r>
        <w:separator/>
      </w:r>
    </w:p>
  </w:endnote>
  <w:endnote w:type="continuationSeparator" w:id="0">
    <w:p w:rsidR="00DB29E8" w:rsidRDefault="00DB2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A14" w:rsidRDefault="008F3A14" w:rsidP="00955B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F3A14" w:rsidRDefault="008F3A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A14" w:rsidRDefault="008F3A14" w:rsidP="00955B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F7A6D">
      <w:rPr>
        <w:rStyle w:val="PageNumber"/>
        <w:noProof/>
      </w:rPr>
      <w:t>1</w:t>
    </w:r>
    <w:r>
      <w:rPr>
        <w:rStyle w:val="PageNumber"/>
      </w:rPr>
      <w:fldChar w:fldCharType="end"/>
    </w:r>
  </w:p>
  <w:p w:rsidR="008F3A14" w:rsidRDefault="008F3A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52B" w:rsidRDefault="00032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29E8" w:rsidRDefault="00DB29E8">
      <w:r>
        <w:separator/>
      </w:r>
    </w:p>
  </w:footnote>
  <w:footnote w:type="continuationSeparator" w:id="0">
    <w:p w:rsidR="00DB29E8" w:rsidRDefault="00DB2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52B" w:rsidRDefault="00032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A14" w:rsidRPr="00D01F8C" w:rsidRDefault="008F3A14" w:rsidP="00955B80">
    <w:pPr>
      <w:pStyle w:val="Header"/>
      <w:jc w:val="center"/>
      <w:rPr>
        <w:b/>
        <w:sz w:val="20"/>
        <w:szCs w:val="20"/>
      </w:rPr>
    </w:pPr>
    <w:r w:rsidRPr="00D01F8C">
      <w:rPr>
        <w:b/>
        <w:sz w:val="20"/>
        <w:szCs w:val="20"/>
      </w:rPr>
      <w:t>Supporting Statement Part 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52B" w:rsidRDefault="000325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844A34"/>
    <w:lvl w:ilvl="0">
      <w:start w:val="14"/>
      <w:numFmt w:val="decimal"/>
      <w:pStyle w:val="ListNumber2"/>
      <w:lvlText w:val="%1."/>
      <w:lvlJc w:val="left"/>
      <w:pPr>
        <w:tabs>
          <w:tab w:val="num" w:pos="360"/>
        </w:tabs>
        <w:ind w:left="360" w:hanging="360"/>
      </w:pPr>
      <w:rPr>
        <w:rFonts w:hint="default"/>
        <w:b w:val="0"/>
        <w:i w:val="0"/>
      </w:rPr>
    </w:lvl>
  </w:abstractNum>
  <w:abstractNum w:abstractNumId="1" w15:restartNumberingAfterBreak="0">
    <w:nsid w:val="00834DAD"/>
    <w:multiLevelType w:val="hybridMultilevel"/>
    <w:tmpl w:val="4FDC4414"/>
    <w:lvl w:ilvl="0" w:tplc="7A3CC654">
      <w:start w:val="1"/>
      <w:numFmt w:val="bullet"/>
      <w:lvlText w:val=""/>
      <w:lvlJc w:val="left"/>
      <w:pPr>
        <w:tabs>
          <w:tab w:val="num" w:pos="1080"/>
        </w:tabs>
        <w:ind w:left="1080" w:hanging="360"/>
      </w:pPr>
      <w:rPr>
        <w:rFonts w:ascii="Wingdings" w:hAnsi="Wingdings" w:hint="default"/>
        <w:color w:val="auto"/>
        <w:sz w:val="24"/>
        <w:szCs w:val="24"/>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07C3798E"/>
    <w:multiLevelType w:val="hybridMultilevel"/>
    <w:tmpl w:val="F8FC6304"/>
    <w:lvl w:ilvl="0" w:tplc="F0B881A2">
      <w:start w:val="1"/>
      <w:numFmt w:val="bullet"/>
      <w:lvlText w:val=""/>
      <w:lvlJc w:val="left"/>
      <w:pPr>
        <w:tabs>
          <w:tab w:val="num" w:pos="1080"/>
        </w:tabs>
        <w:ind w:left="1080" w:hanging="360"/>
      </w:pPr>
      <w:rPr>
        <w:rFonts w:ascii="Wingdings" w:hAnsi="Wingdings"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A5486"/>
    <w:multiLevelType w:val="hybridMultilevel"/>
    <w:tmpl w:val="AE4C1EFC"/>
    <w:lvl w:ilvl="0" w:tplc="450C64F8">
      <w:start w:val="1"/>
      <w:numFmt w:val="upperLetter"/>
      <w:lvlText w:val="%1."/>
      <w:lvlJc w:val="left"/>
      <w:pPr>
        <w:tabs>
          <w:tab w:val="num" w:pos="720"/>
        </w:tabs>
        <w:ind w:left="720" w:hanging="360"/>
      </w:pPr>
      <w:rPr>
        <w:rFonts w:hint="default"/>
      </w:rPr>
    </w:lvl>
    <w:lvl w:ilvl="1" w:tplc="A7FA9206">
      <w:start w:val="1"/>
      <w:numFmt w:val="upperRoman"/>
      <w:lvlText w:val="%2."/>
      <w:lvlJc w:val="left"/>
      <w:pPr>
        <w:tabs>
          <w:tab w:val="num" w:pos="1800"/>
        </w:tabs>
        <w:ind w:left="1800" w:hanging="720"/>
      </w:pPr>
      <w:rPr>
        <w:rFonts w:hint="default"/>
      </w:rPr>
    </w:lvl>
    <w:lvl w:ilvl="2" w:tplc="0FD01036">
      <w:start w:val="1"/>
      <w:numFmt w:val="decimal"/>
      <w:lvlText w:val="%3."/>
      <w:lvlJc w:val="left"/>
      <w:pPr>
        <w:tabs>
          <w:tab w:val="num" w:pos="2340"/>
        </w:tabs>
        <w:ind w:left="2340" w:hanging="360"/>
      </w:pPr>
      <w:rPr>
        <w:rFonts w:hint="default"/>
        <w:b/>
        <w:i w:val="0"/>
      </w:rPr>
    </w:lvl>
    <w:lvl w:ilvl="3" w:tplc="05D4F872">
      <w:start w:val="1"/>
      <w:numFmt w:val="bullet"/>
      <w:lvlText w:val=""/>
      <w:lvlJc w:val="left"/>
      <w:pPr>
        <w:tabs>
          <w:tab w:val="num" w:pos="2880"/>
        </w:tabs>
        <w:ind w:left="2880" w:hanging="360"/>
      </w:pPr>
      <w:rPr>
        <w:rFonts w:ascii="Symbol" w:hAnsi="Symbol" w:hint="default"/>
        <w:color w:val="auto"/>
        <w:sz w:val="20"/>
        <w:szCs w:val="20"/>
        <w:u w:color="FF0000"/>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BF69F9"/>
    <w:multiLevelType w:val="hybridMultilevel"/>
    <w:tmpl w:val="8B361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BB6850"/>
    <w:multiLevelType w:val="hybridMultilevel"/>
    <w:tmpl w:val="3E722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7F72A8"/>
    <w:multiLevelType w:val="hybridMultilevel"/>
    <w:tmpl w:val="44EEBAD0"/>
    <w:lvl w:ilvl="0" w:tplc="E38AB5B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0A10090"/>
    <w:multiLevelType w:val="hybridMultilevel"/>
    <w:tmpl w:val="FBE8A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9024DF"/>
    <w:multiLevelType w:val="multilevel"/>
    <w:tmpl w:val="EC46F7D8"/>
    <w:lvl w:ilvl="0">
      <w:start w:val="1"/>
      <w:numFmt w:val="decimal"/>
      <w:lvlText w:val="%1."/>
      <w:lvlJc w:val="left"/>
      <w:pPr>
        <w:tabs>
          <w:tab w:val="num" w:pos="360"/>
        </w:tabs>
        <w:ind w:left="360" w:hanging="360"/>
      </w:pPr>
      <w:rPr>
        <w:rFonts w:hint="default"/>
        <w:b/>
        <w:i w:val="0"/>
        <w:color w:val="auto"/>
        <w:sz w:val="22"/>
      </w:rPr>
    </w:lvl>
    <w:lvl w:ilvl="1">
      <w:start w:val="1"/>
      <w:numFmt w:val="bullet"/>
      <w:lvlText w:val=""/>
      <w:lvlJc w:val="left"/>
      <w:pPr>
        <w:tabs>
          <w:tab w:val="num" w:pos="1008"/>
        </w:tabs>
        <w:ind w:left="1728" w:hanging="1008"/>
      </w:pPr>
      <w:rPr>
        <w:rFonts w:ascii="Wingdings" w:hAnsi="Wingdings" w:hint="default"/>
        <w:b w:val="0"/>
        <w:i w:val="0"/>
        <w:sz w:val="24"/>
      </w:rPr>
    </w:lvl>
    <w:lvl w:ilvl="2">
      <w:start w:val="1"/>
      <w:numFmt w:val="bullet"/>
      <w:lvlText w:val=""/>
      <w:lvlJc w:val="left"/>
      <w:pPr>
        <w:tabs>
          <w:tab w:val="num" w:pos="1008"/>
        </w:tabs>
        <w:ind w:left="1728" w:hanging="1008"/>
      </w:pPr>
      <w:rPr>
        <w:rFonts w:ascii="Wingdings" w:hAnsi="Wingdings" w:hint="default"/>
        <w:b w:val="0"/>
        <w:i w:val="0"/>
        <w:sz w:val="24"/>
      </w:rPr>
    </w:lvl>
    <w:lvl w:ilvl="3">
      <w:start w:val="1"/>
      <w:numFmt w:val="lowerLetter"/>
      <w:lvlText w:val="%4."/>
      <w:lvlJc w:val="left"/>
      <w:pPr>
        <w:tabs>
          <w:tab w:val="num" w:pos="648"/>
        </w:tabs>
        <w:ind w:left="1296" w:hanging="936"/>
      </w:pPr>
      <w:rPr>
        <w:rFonts w:ascii="Times New Roman" w:hAnsi="Times New Roman" w:hint="default"/>
        <w:b/>
        <w:i w:val="0"/>
        <w:sz w:val="24"/>
      </w:rPr>
    </w:lvl>
    <w:lvl w:ilvl="4">
      <w:start w:val="1"/>
      <w:numFmt w:val="bullet"/>
      <w:lvlText w:val=""/>
      <w:lvlJc w:val="left"/>
      <w:pPr>
        <w:tabs>
          <w:tab w:val="num" w:pos="1368"/>
        </w:tabs>
        <w:ind w:left="2088" w:hanging="1008"/>
      </w:pPr>
      <w:rPr>
        <w:rFonts w:ascii="Wingdings" w:hAnsi="Wingdings" w:hint="default"/>
        <w:b w:val="0"/>
        <w:i w:val="0"/>
        <w:sz w:val="24"/>
      </w:rPr>
    </w:lvl>
    <w:lvl w:ilvl="5">
      <w:start w:val="1"/>
      <w:numFmt w:val="bullet"/>
      <w:lvlText w:val=""/>
      <w:lvlJc w:val="left"/>
      <w:pPr>
        <w:tabs>
          <w:tab w:val="num" w:pos="1368"/>
        </w:tabs>
        <w:ind w:left="2160" w:hanging="1080"/>
      </w:pPr>
      <w:rPr>
        <w:rFonts w:ascii="Wingdings" w:hAnsi="Wingdings" w:hint="default"/>
        <w:b w:val="0"/>
        <w:i w:val="0"/>
        <w:sz w:val="24"/>
      </w:rPr>
    </w:lvl>
    <w:lvl w:ilvl="6">
      <w:start w:val="1"/>
      <w:numFmt w:val="ordinal"/>
      <w:lvlText w:val="%7"/>
      <w:lvlJc w:val="left"/>
      <w:pPr>
        <w:tabs>
          <w:tab w:val="num" w:pos="1728"/>
        </w:tabs>
        <w:ind w:left="2376" w:hanging="936"/>
      </w:pPr>
      <w:rPr>
        <w:rFonts w:hint="default"/>
        <w:b w:val="0"/>
        <w:i w:val="0"/>
        <w:sz w:val="24"/>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9EA2CC9"/>
    <w:multiLevelType w:val="hybridMultilevel"/>
    <w:tmpl w:val="9806983E"/>
    <w:lvl w:ilvl="0" w:tplc="FE5A72C4">
      <w:start w:val="10"/>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4E8737B"/>
    <w:multiLevelType w:val="hybridMultilevel"/>
    <w:tmpl w:val="1CD6B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7A0267"/>
    <w:multiLevelType w:val="hybridMultilevel"/>
    <w:tmpl w:val="C8F291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1D47879"/>
    <w:multiLevelType w:val="hybridMultilevel"/>
    <w:tmpl w:val="4306A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314307"/>
    <w:multiLevelType w:val="hybridMultilevel"/>
    <w:tmpl w:val="5A1C470C"/>
    <w:lvl w:ilvl="0" w:tplc="EC285350">
      <w:start w:val="24"/>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A50E67"/>
    <w:multiLevelType w:val="hybridMultilevel"/>
    <w:tmpl w:val="5F90A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BF5F1A"/>
    <w:multiLevelType w:val="hybridMultilevel"/>
    <w:tmpl w:val="8BCA2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99561A"/>
    <w:multiLevelType w:val="hybridMultilevel"/>
    <w:tmpl w:val="B0DC60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9CC14EE"/>
    <w:multiLevelType w:val="hybridMultilevel"/>
    <w:tmpl w:val="3662D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A04C6C"/>
    <w:multiLevelType w:val="hybridMultilevel"/>
    <w:tmpl w:val="DD1C0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542343"/>
    <w:multiLevelType w:val="hybridMultilevel"/>
    <w:tmpl w:val="E8BE437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0" w15:restartNumberingAfterBreak="0">
    <w:nsid w:val="7A411939"/>
    <w:multiLevelType w:val="hybridMultilevel"/>
    <w:tmpl w:val="EFACEEB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B9E26FC"/>
    <w:multiLevelType w:val="hybridMultilevel"/>
    <w:tmpl w:val="97225D54"/>
    <w:lvl w:ilvl="0" w:tplc="911A3FBE">
      <w:start w:val="1"/>
      <w:numFmt w:val="decimal"/>
      <w:lvlText w:val="%1."/>
      <w:lvlJc w:val="left"/>
      <w:pPr>
        <w:tabs>
          <w:tab w:val="num" w:pos="360"/>
        </w:tabs>
        <w:ind w:left="36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7E170C28"/>
    <w:multiLevelType w:val="hybridMultilevel"/>
    <w:tmpl w:val="8296538A"/>
    <w:lvl w:ilvl="0" w:tplc="F0B881A2">
      <w:start w:val="1"/>
      <w:numFmt w:val="bullet"/>
      <w:lvlText w:val=""/>
      <w:lvlJc w:val="left"/>
      <w:pPr>
        <w:tabs>
          <w:tab w:val="num" w:pos="990"/>
        </w:tabs>
        <w:ind w:left="990" w:hanging="360"/>
      </w:pPr>
      <w:rPr>
        <w:rFonts w:ascii="Wingdings" w:hAnsi="Wingdings"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5"/>
  </w:num>
  <w:num w:numId="5">
    <w:abstractNumId w:val="3"/>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9"/>
  </w:num>
  <w:num w:numId="9">
    <w:abstractNumId w:val="11"/>
  </w:num>
  <w:num w:numId="10">
    <w:abstractNumId w:val="17"/>
  </w:num>
  <w:num w:numId="11">
    <w:abstractNumId w:val="13"/>
  </w:num>
  <w:num w:numId="12">
    <w:abstractNumId w:val="16"/>
  </w:num>
  <w:num w:numId="13">
    <w:abstractNumId w:val="14"/>
  </w:num>
  <w:num w:numId="14">
    <w:abstractNumId w:val="0"/>
  </w:num>
  <w:num w:numId="15">
    <w:abstractNumId w:val="8"/>
  </w:num>
  <w:num w:numId="16">
    <w:abstractNumId w:val="1"/>
  </w:num>
  <w:num w:numId="17">
    <w:abstractNumId w:val="2"/>
  </w:num>
  <w:num w:numId="18">
    <w:abstractNumId w:val="22"/>
  </w:num>
  <w:num w:numId="19">
    <w:abstractNumId w:val="12"/>
  </w:num>
  <w:num w:numId="20">
    <w:abstractNumId w:val="5"/>
  </w:num>
  <w:num w:numId="21">
    <w:abstractNumId w:val="7"/>
  </w:num>
  <w:num w:numId="22">
    <w:abstractNumId w:val="19"/>
  </w:num>
  <w:num w:numId="23">
    <w:abstractNumId w:val="10"/>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xwev2ramt9a0qervzixtt539ptfa2tfdfaf&quot;&gt;Norovirus-Saved&lt;record-ids&gt;&lt;item&gt;124&lt;/item&gt;&lt;item&gt;283&lt;/item&gt;&lt;item&gt;284&lt;/item&gt;&lt;item&gt;285&lt;/item&gt;&lt;item&gt;395&lt;/item&gt;&lt;item&gt;479&lt;/item&gt;&lt;item&gt;481&lt;/item&gt;&lt;item&gt;482&lt;/item&gt;&lt;item&gt;483&lt;/item&gt;&lt;item&gt;488&lt;/item&gt;&lt;item&gt;489&lt;/item&gt;&lt;item&gt;499&lt;/item&gt;&lt;/record-ids&gt;&lt;/item&gt;&lt;/Libraries&gt;"/>
  </w:docVars>
  <w:rsids>
    <w:rsidRoot w:val="00523D2B"/>
    <w:rsid w:val="000234E9"/>
    <w:rsid w:val="0003252B"/>
    <w:rsid w:val="00042759"/>
    <w:rsid w:val="000433FD"/>
    <w:rsid w:val="000463BC"/>
    <w:rsid w:val="000475EF"/>
    <w:rsid w:val="000556AF"/>
    <w:rsid w:val="00071D03"/>
    <w:rsid w:val="000755A1"/>
    <w:rsid w:val="00083916"/>
    <w:rsid w:val="00084E7D"/>
    <w:rsid w:val="00094FCB"/>
    <w:rsid w:val="00097FE3"/>
    <w:rsid w:val="000B1D54"/>
    <w:rsid w:val="000B7A71"/>
    <w:rsid w:val="000C1ABB"/>
    <w:rsid w:val="000C556D"/>
    <w:rsid w:val="000C697B"/>
    <w:rsid w:val="000D4AD4"/>
    <w:rsid w:val="000D7220"/>
    <w:rsid w:val="000E6719"/>
    <w:rsid w:val="000F2DDE"/>
    <w:rsid w:val="000F7A6D"/>
    <w:rsid w:val="00127F5D"/>
    <w:rsid w:val="00134E4E"/>
    <w:rsid w:val="00136DE6"/>
    <w:rsid w:val="001433A0"/>
    <w:rsid w:val="0016187F"/>
    <w:rsid w:val="00162DA6"/>
    <w:rsid w:val="00166A8C"/>
    <w:rsid w:val="001761C4"/>
    <w:rsid w:val="001770E5"/>
    <w:rsid w:val="00191080"/>
    <w:rsid w:val="00193910"/>
    <w:rsid w:val="001957F0"/>
    <w:rsid w:val="00197FAE"/>
    <w:rsid w:val="001A41F2"/>
    <w:rsid w:val="001A7654"/>
    <w:rsid w:val="001C4EDF"/>
    <w:rsid w:val="001C604A"/>
    <w:rsid w:val="001D24F2"/>
    <w:rsid w:val="001D659F"/>
    <w:rsid w:val="001F15EA"/>
    <w:rsid w:val="001F4F61"/>
    <w:rsid w:val="001F5EAE"/>
    <w:rsid w:val="00203981"/>
    <w:rsid w:val="0020459E"/>
    <w:rsid w:val="00205094"/>
    <w:rsid w:val="0021300C"/>
    <w:rsid w:val="002163E0"/>
    <w:rsid w:val="00234736"/>
    <w:rsid w:val="00236B8B"/>
    <w:rsid w:val="00236D5B"/>
    <w:rsid w:val="00245168"/>
    <w:rsid w:val="002631C5"/>
    <w:rsid w:val="0028146F"/>
    <w:rsid w:val="00296294"/>
    <w:rsid w:val="002A2D4A"/>
    <w:rsid w:val="002A7BEC"/>
    <w:rsid w:val="002C54C8"/>
    <w:rsid w:val="002D23F0"/>
    <w:rsid w:val="002D479C"/>
    <w:rsid w:val="002D5B93"/>
    <w:rsid w:val="002D673E"/>
    <w:rsid w:val="002E4749"/>
    <w:rsid w:val="002E74D4"/>
    <w:rsid w:val="002F2B21"/>
    <w:rsid w:val="00300059"/>
    <w:rsid w:val="0030602A"/>
    <w:rsid w:val="00310436"/>
    <w:rsid w:val="00311DA8"/>
    <w:rsid w:val="00311E9D"/>
    <w:rsid w:val="00325309"/>
    <w:rsid w:val="00333F82"/>
    <w:rsid w:val="00353B1F"/>
    <w:rsid w:val="003566B6"/>
    <w:rsid w:val="003813A5"/>
    <w:rsid w:val="00383877"/>
    <w:rsid w:val="003963A3"/>
    <w:rsid w:val="003B09D9"/>
    <w:rsid w:val="003C018F"/>
    <w:rsid w:val="003C4BA5"/>
    <w:rsid w:val="003C4D40"/>
    <w:rsid w:val="003D609B"/>
    <w:rsid w:val="003E0F2F"/>
    <w:rsid w:val="0040257A"/>
    <w:rsid w:val="00406623"/>
    <w:rsid w:val="00412B86"/>
    <w:rsid w:val="00414FFD"/>
    <w:rsid w:val="00420990"/>
    <w:rsid w:val="00426A35"/>
    <w:rsid w:val="00430C52"/>
    <w:rsid w:val="00431FC2"/>
    <w:rsid w:val="0043337E"/>
    <w:rsid w:val="00435BE5"/>
    <w:rsid w:val="004367B1"/>
    <w:rsid w:val="00466F3B"/>
    <w:rsid w:val="004846EA"/>
    <w:rsid w:val="0048700C"/>
    <w:rsid w:val="00495440"/>
    <w:rsid w:val="004B048C"/>
    <w:rsid w:val="004B2D6D"/>
    <w:rsid w:val="004B33D0"/>
    <w:rsid w:val="004C1DA9"/>
    <w:rsid w:val="004C4F82"/>
    <w:rsid w:val="004D23BF"/>
    <w:rsid w:val="004F1FF9"/>
    <w:rsid w:val="005010CA"/>
    <w:rsid w:val="00501E4A"/>
    <w:rsid w:val="0051522B"/>
    <w:rsid w:val="005205A3"/>
    <w:rsid w:val="005275F5"/>
    <w:rsid w:val="00527BF4"/>
    <w:rsid w:val="00535241"/>
    <w:rsid w:val="00556351"/>
    <w:rsid w:val="005620FC"/>
    <w:rsid w:val="00564CB4"/>
    <w:rsid w:val="00586473"/>
    <w:rsid w:val="00594C7C"/>
    <w:rsid w:val="0059579D"/>
    <w:rsid w:val="005A318E"/>
    <w:rsid w:val="005A4046"/>
    <w:rsid w:val="005A407C"/>
    <w:rsid w:val="005A6D37"/>
    <w:rsid w:val="005B4268"/>
    <w:rsid w:val="005C495E"/>
    <w:rsid w:val="005C79A4"/>
    <w:rsid w:val="005C7D3B"/>
    <w:rsid w:val="005D60F7"/>
    <w:rsid w:val="005F4C98"/>
    <w:rsid w:val="005F52B5"/>
    <w:rsid w:val="00605899"/>
    <w:rsid w:val="00606EBC"/>
    <w:rsid w:val="00611723"/>
    <w:rsid w:val="00615C7D"/>
    <w:rsid w:val="0062302A"/>
    <w:rsid w:val="00623637"/>
    <w:rsid w:val="00624C1E"/>
    <w:rsid w:val="00631026"/>
    <w:rsid w:val="006342C2"/>
    <w:rsid w:val="00636624"/>
    <w:rsid w:val="006374F3"/>
    <w:rsid w:val="00641449"/>
    <w:rsid w:val="0064179B"/>
    <w:rsid w:val="006531A6"/>
    <w:rsid w:val="006532FE"/>
    <w:rsid w:val="00661A41"/>
    <w:rsid w:val="00663F79"/>
    <w:rsid w:val="00666ED0"/>
    <w:rsid w:val="00683AEB"/>
    <w:rsid w:val="00686205"/>
    <w:rsid w:val="00694D3F"/>
    <w:rsid w:val="006967C5"/>
    <w:rsid w:val="006978B6"/>
    <w:rsid w:val="006A4966"/>
    <w:rsid w:val="006A707A"/>
    <w:rsid w:val="006B29E4"/>
    <w:rsid w:val="006B6317"/>
    <w:rsid w:val="006C27FE"/>
    <w:rsid w:val="006C7445"/>
    <w:rsid w:val="006C79D6"/>
    <w:rsid w:val="006D1CB3"/>
    <w:rsid w:val="006E393E"/>
    <w:rsid w:val="00701ACB"/>
    <w:rsid w:val="00702787"/>
    <w:rsid w:val="007108D7"/>
    <w:rsid w:val="007156E6"/>
    <w:rsid w:val="007235C3"/>
    <w:rsid w:val="007445FE"/>
    <w:rsid w:val="0076740A"/>
    <w:rsid w:val="00771344"/>
    <w:rsid w:val="00777499"/>
    <w:rsid w:val="00784A17"/>
    <w:rsid w:val="00785BD2"/>
    <w:rsid w:val="007963D3"/>
    <w:rsid w:val="007A3C26"/>
    <w:rsid w:val="007A6032"/>
    <w:rsid w:val="007B128D"/>
    <w:rsid w:val="007B2081"/>
    <w:rsid w:val="007B64D5"/>
    <w:rsid w:val="007E01DD"/>
    <w:rsid w:val="007E6427"/>
    <w:rsid w:val="007E6865"/>
    <w:rsid w:val="007F34EB"/>
    <w:rsid w:val="0080032F"/>
    <w:rsid w:val="00827838"/>
    <w:rsid w:val="008315D3"/>
    <w:rsid w:val="008327B0"/>
    <w:rsid w:val="00834BF2"/>
    <w:rsid w:val="00835873"/>
    <w:rsid w:val="00842EDA"/>
    <w:rsid w:val="0084484E"/>
    <w:rsid w:val="00852C01"/>
    <w:rsid w:val="00866B74"/>
    <w:rsid w:val="00874F22"/>
    <w:rsid w:val="008778B8"/>
    <w:rsid w:val="00882566"/>
    <w:rsid w:val="00884DDF"/>
    <w:rsid w:val="00891096"/>
    <w:rsid w:val="00891F2F"/>
    <w:rsid w:val="008937FD"/>
    <w:rsid w:val="008A18C8"/>
    <w:rsid w:val="008A1DE1"/>
    <w:rsid w:val="008A22D4"/>
    <w:rsid w:val="008B2A4E"/>
    <w:rsid w:val="008B65DC"/>
    <w:rsid w:val="008B74D1"/>
    <w:rsid w:val="008C4710"/>
    <w:rsid w:val="008C4EB9"/>
    <w:rsid w:val="008C7D1C"/>
    <w:rsid w:val="008D47BD"/>
    <w:rsid w:val="008E2FED"/>
    <w:rsid w:val="008F3A14"/>
    <w:rsid w:val="008F6127"/>
    <w:rsid w:val="00910BE7"/>
    <w:rsid w:val="00912AE8"/>
    <w:rsid w:val="009169A7"/>
    <w:rsid w:val="009248C2"/>
    <w:rsid w:val="0093510F"/>
    <w:rsid w:val="009357C3"/>
    <w:rsid w:val="00945D6D"/>
    <w:rsid w:val="00950FAD"/>
    <w:rsid w:val="00953253"/>
    <w:rsid w:val="009558F0"/>
    <w:rsid w:val="00955B80"/>
    <w:rsid w:val="009566BB"/>
    <w:rsid w:val="00956781"/>
    <w:rsid w:val="00961554"/>
    <w:rsid w:val="00970292"/>
    <w:rsid w:val="00985F52"/>
    <w:rsid w:val="00990271"/>
    <w:rsid w:val="0099516D"/>
    <w:rsid w:val="009958DD"/>
    <w:rsid w:val="009C1FBC"/>
    <w:rsid w:val="009D4261"/>
    <w:rsid w:val="009D46DD"/>
    <w:rsid w:val="009E47DB"/>
    <w:rsid w:val="009E5EBE"/>
    <w:rsid w:val="009F223E"/>
    <w:rsid w:val="00A111B5"/>
    <w:rsid w:val="00A14E5F"/>
    <w:rsid w:val="00A16686"/>
    <w:rsid w:val="00A16DF7"/>
    <w:rsid w:val="00A239A7"/>
    <w:rsid w:val="00A24641"/>
    <w:rsid w:val="00A24CE1"/>
    <w:rsid w:val="00A305E7"/>
    <w:rsid w:val="00A30A2A"/>
    <w:rsid w:val="00A33891"/>
    <w:rsid w:val="00A37831"/>
    <w:rsid w:val="00A406DF"/>
    <w:rsid w:val="00A53A94"/>
    <w:rsid w:val="00A608D3"/>
    <w:rsid w:val="00A72028"/>
    <w:rsid w:val="00A72DF1"/>
    <w:rsid w:val="00A77AE5"/>
    <w:rsid w:val="00A8477B"/>
    <w:rsid w:val="00A84C94"/>
    <w:rsid w:val="00A85F3C"/>
    <w:rsid w:val="00A91FAD"/>
    <w:rsid w:val="00A93271"/>
    <w:rsid w:val="00AA467C"/>
    <w:rsid w:val="00AA5D9F"/>
    <w:rsid w:val="00AB65CE"/>
    <w:rsid w:val="00AC24BC"/>
    <w:rsid w:val="00AC521C"/>
    <w:rsid w:val="00AC6A49"/>
    <w:rsid w:val="00AD0502"/>
    <w:rsid w:val="00AD2071"/>
    <w:rsid w:val="00AD31DC"/>
    <w:rsid w:val="00AD6DBC"/>
    <w:rsid w:val="00AE2CC3"/>
    <w:rsid w:val="00AE6906"/>
    <w:rsid w:val="00AF3EBB"/>
    <w:rsid w:val="00AF7F1E"/>
    <w:rsid w:val="00B004DC"/>
    <w:rsid w:val="00B00DD3"/>
    <w:rsid w:val="00B07EB4"/>
    <w:rsid w:val="00B1511D"/>
    <w:rsid w:val="00B27B8E"/>
    <w:rsid w:val="00B35691"/>
    <w:rsid w:val="00B4200B"/>
    <w:rsid w:val="00B430D0"/>
    <w:rsid w:val="00B55521"/>
    <w:rsid w:val="00B64871"/>
    <w:rsid w:val="00B72CE6"/>
    <w:rsid w:val="00B731BE"/>
    <w:rsid w:val="00B74473"/>
    <w:rsid w:val="00B946F3"/>
    <w:rsid w:val="00B9719E"/>
    <w:rsid w:val="00BA04F5"/>
    <w:rsid w:val="00BA2072"/>
    <w:rsid w:val="00BA325F"/>
    <w:rsid w:val="00BA3583"/>
    <w:rsid w:val="00BA6993"/>
    <w:rsid w:val="00BB1870"/>
    <w:rsid w:val="00BB3B9F"/>
    <w:rsid w:val="00BC2939"/>
    <w:rsid w:val="00BC657D"/>
    <w:rsid w:val="00BC6A20"/>
    <w:rsid w:val="00BD1D61"/>
    <w:rsid w:val="00BD49B7"/>
    <w:rsid w:val="00BD7D1F"/>
    <w:rsid w:val="00BF3C27"/>
    <w:rsid w:val="00BF7887"/>
    <w:rsid w:val="00C00E24"/>
    <w:rsid w:val="00C03F46"/>
    <w:rsid w:val="00C161C6"/>
    <w:rsid w:val="00C210F7"/>
    <w:rsid w:val="00C239DA"/>
    <w:rsid w:val="00C23A3F"/>
    <w:rsid w:val="00C32328"/>
    <w:rsid w:val="00C3583E"/>
    <w:rsid w:val="00C41876"/>
    <w:rsid w:val="00C534A5"/>
    <w:rsid w:val="00C70DCE"/>
    <w:rsid w:val="00C820C0"/>
    <w:rsid w:val="00C95907"/>
    <w:rsid w:val="00CA7F3E"/>
    <w:rsid w:val="00CB33B1"/>
    <w:rsid w:val="00CB5EA7"/>
    <w:rsid w:val="00CD084A"/>
    <w:rsid w:val="00CD30A4"/>
    <w:rsid w:val="00CD7650"/>
    <w:rsid w:val="00CD7FE3"/>
    <w:rsid w:val="00CF2C0E"/>
    <w:rsid w:val="00CF3A6D"/>
    <w:rsid w:val="00D22E23"/>
    <w:rsid w:val="00D24EE4"/>
    <w:rsid w:val="00D42D85"/>
    <w:rsid w:val="00D4446B"/>
    <w:rsid w:val="00D5022A"/>
    <w:rsid w:val="00D51F6B"/>
    <w:rsid w:val="00D57A69"/>
    <w:rsid w:val="00D60886"/>
    <w:rsid w:val="00D76C34"/>
    <w:rsid w:val="00D85640"/>
    <w:rsid w:val="00D86FD2"/>
    <w:rsid w:val="00D875A9"/>
    <w:rsid w:val="00D87BD0"/>
    <w:rsid w:val="00D90ACA"/>
    <w:rsid w:val="00D932C2"/>
    <w:rsid w:val="00D93DBD"/>
    <w:rsid w:val="00D94E05"/>
    <w:rsid w:val="00DB0A9C"/>
    <w:rsid w:val="00DB29E8"/>
    <w:rsid w:val="00DC56A6"/>
    <w:rsid w:val="00DE3336"/>
    <w:rsid w:val="00DE4D7B"/>
    <w:rsid w:val="00DE5027"/>
    <w:rsid w:val="00DE562F"/>
    <w:rsid w:val="00DF07AF"/>
    <w:rsid w:val="00DF143B"/>
    <w:rsid w:val="00DF294B"/>
    <w:rsid w:val="00DF5722"/>
    <w:rsid w:val="00E01D5B"/>
    <w:rsid w:val="00E025FB"/>
    <w:rsid w:val="00E02CCD"/>
    <w:rsid w:val="00E052B9"/>
    <w:rsid w:val="00E171E3"/>
    <w:rsid w:val="00E17CCF"/>
    <w:rsid w:val="00E21695"/>
    <w:rsid w:val="00E236F1"/>
    <w:rsid w:val="00E275FD"/>
    <w:rsid w:val="00E30FFB"/>
    <w:rsid w:val="00E348E9"/>
    <w:rsid w:val="00E37DF2"/>
    <w:rsid w:val="00E37E85"/>
    <w:rsid w:val="00E428A9"/>
    <w:rsid w:val="00E43F82"/>
    <w:rsid w:val="00E453C9"/>
    <w:rsid w:val="00E52E4B"/>
    <w:rsid w:val="00E56739"/>
    <w:rsid w:val="00E57E7E"/>
    <w:rsid w:val="00E609B5"/>
    <w:rsid w:val="00E60A3D"/>
    <w:rsid w:val="00E61463"/>
    <w:rsid w:val="00E64F3D"/>
    <w:rsid w:val="00E76BE3"/>
    <w:rsid w:val="00EB05C7"/>
    <w:rsid w:val="00EB5E54"/>
    <w:rsid w:val="00EC5A7B"/>
    <w:rsid w:val="00ED4473"/>
    <w:rsid w:val="00EE03D6"/>
    <w:rsid w:val="00EE2914"/>
    <w:rsid w:val="00EF6D85"/>
    <w:rsid w:val="00F0575F"/>
    <w:rsid w:val="00F06870"/>
    <w:rsid w:val="00F10915"/>
    <w:rsid w:val="00F11F28"/>
    <w:rsid w:val="00F2254C"/>
    <w:rsid w:val="00F25DB6"/>
    <w:rsid w:val="00F33D89"/>
    <w:rsid w:val="00F37328"/>
    <w:rsid w:val="00F37CE3"/>
    <w:rsid w:val="00F37D99"/>
    <w:rsid w:val="00F424FA"/>
    <w:rsid w:val="00F43875"/>
    <w:rsid w:val="00F46C91"/>
    <w:rsid w:val="00F526B4"/>
    <w:rsid w:val="00F6666E"/>
    <w:rsid w:val="00F711B0"/>
    <w:rsid w:val="00F72E7A"/>
    <w:rsid w:val="00F819E1"/>
    <w:rsid w:val="00F82101"/>
    <w:rsid w:val="00F82A0D"/>
    <w:rsid w:val="00F866F8"/>
    <w:rsid w:val="00F9426A"/>
    <w:rsid w:val="00F96C37"/>
    <w:rsid w:val="00FA1CC5"/>
    <w:rsid w:val="00FA6D21"/>
    <w:rsid w:val="00FB03AE"/>
    <w:rsid w:val="00FB530C"/>
    <w:rsid w:val="00FD1D5B"/>
    <w:rsid w:val="00FD5024"/>
    <w:rsid w:val="00FF12E8"/>
    <w:rsid w:val="00FF7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E4E14B4-C820-48EF-8C53-539056391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3D2B"/>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3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23D2B"/>
    <w:rPr>
      <w:color w:val="0000FF"/>
      <w:u w:val="single"/>
    </w:rPr>
  </w:style>
  <w:style w:type="paragraph" w:styleId="BodyText">
    <w:name w:val="Body Text"/>
    <w:basedOn w:val="Normal"/>
    <w:rsid w:val="00523D2B"/>
    <w:pPr>
      <w:spacing w:after="120"/>
    </w:pPr>
  </w:style>
  <w:style w:type="paragraph" w:styleId="Footer">
    <w:name w:val="footer"/>
    <w:basedOn w:val="Normal"/>
    <w:rsid w:val="00523D2B"/>
    <w:pPr>
      <w:tabs>
        <w:tab w:val="center" w:pos="4320"/>
        <w:tab w:val="right" w:pos="8640"/>
      </w:tabs>
    </w:pPr>
  </w:style>
  <w:style w:type="character" w:styleId="PageNumber">
    <w:name w:val="page number"/>
    <w:basedOn w:val="DefaultParagraphFont"/>
    <w:rsid w:val="00523D2B"/>
  </w:style>
  <w:style w:type="paragraph" w:styleId="Header">
    <w:name w:val="header"/>
    <w:basedOn w:val="Normal"/>
    <w:rsid w:val="00D01F8C"/>
    <w:pPr>
      <w:tabs>
        <w:tab w:val="center" w:pos="4320"/>
        <w:tab w:val="right" w:pos="8640"/>
      </w:tabs>
    </w:pPr>
  </w:style>
  <w:style w:type="paragraph" w:styleId="ColorfulShading-Accent3">
    <w:name w:val="Colorful Shading Accent 3"/>
    <w:basedOn w:val="Normal"/>
    <w:uiPriority w:val="34"/>
    <w:qFormat/>
    <w:rsid w:val="00EE1105"/>
    <w:pPr>
      <w:spacing w:after="200" w:line="276" w:lineRule="auto"/>
      <w:ind w:left="720"/>
      <w:contextualSpacing/>
    </w:pPr>
    <w:rPr>
      <w:rFonts w:ascii="Calibri" w:eastAsia="Calibri" w:hAnsi="Calibri"/>
      <w:sz w:val="22"/>
      <w:szCs w:val="22"/>
    </w:rPr>
  </w:style>
  <w:style w:type="character" w:styleId="CommentReference">
    <w:name w:val="annotation reference"/>
    <w:uiPriority w:val="99"/>
    <w:rsid w:val="00041971"/>
    <w:rPr>
      <w:sz w:val="16"/>
      <w:szCs w:val="16"/>
    </w:rPr>
  </w:style>
  <w:style w:type="paragraph" w:styleId="CommentText">
    <w:name w:val="annotation text"/>
    <w:basedOn w:val="Normal"/>
    <w:link w:val="CommentTextChar"/>
    <w:uiPriority w:val="99"/>
    <w:rsid w:val="00041971"/>
    <w:rPr>
      <w:sz w:val="20"/>
      <w:szCs w:val="20"/>
    </w:rPr>
  </w:style>
  <w:style w:type="character" w:customStyle="1" w:styleId="CommentTextChar">
    <w:name w:val="Comment Text Char"/>
    <w:basedOn w:val="DefaultParagraphFont"/>
    <w:link w:val="CommentText"/>
    <w:uiPriority w:val="99"/>
    <w:rsid w:val="00041971"/>
  </w:style>
  <w:style w:type="paragraph" w:styleId="CommentSubject">
    <w:name w:val="annotation subject"/>
    <w:basedOn w:val="CommentText"/>
    <w:next w:val="CommentText"/>
    <w:link w:val="CommentSubjectChar"/>
    <w:rsid w:val="00041971"/>
    <w:rPr>
      <w:b/>
      <w:bCs/>
      <w:lang w:val="x-none" w:eastAsia="x-none"/>
    </w:rPr>
  </w:style>
  <w:style w:type="character" w:customStyle="1" w:styleId="CommentSubjectChar">
    <w:name w:val="Comment Subject Char"/>
    <w:link w:val="CommentSubject"/>
    <w:rsid w:val="00041971"/>
    <w:rPr>
      <w:b/>
      <w:bCs/>
    </w:rPr>
  </w:style>
  <w:style w:type="paragraph" w:styleId="BalloonText">
    <w:name w:val="Balloon Text"/>
    <w:basedOn w:val="Normal"/>
    <w:link w:val="BalloonTextChar"/>
    <w:rsid w:val="00041971"/>
    <w:rPr>
      <w:rFonts w:ascii="Tahoma" w:hAnsi="Tahoma"/>
      <w:sz w:val="16"/>
      <w:szCs w:val="16"/>
      <w:lang w:val="x-none" w:eastAsia="x-none"/>
    </w:rPr>
  </w:style>
  <w:style w:type="character" w:customStyle="1" w:styleId="BalloonTextChar">
    <w:name w:val="Balloon Text Char"/>
    <w:link w:val="BalloonText"/>
    <w:rsid w:val="00041971"/>
    <w:rPr>
      <w:rFonts w:ascii="Tahoma" w:hAnsi="Tahoma" w:cs="Tahoma"/>
      <w:sz w:val="16"/>
      <w:szCs w:val="16"/>
    </w:rPr>
  </w:style>
  <w:style w:type="paragraph" w:customStyle="1" w:styleId="Default">
    <w:name w:val="Default"/>
    <w:rsid w:val="004309AE"/>
    <w:pPr>
      <w:autoSpaceDE w:val="0"/>
      <w:autoSpaceDN w:val="0"/>
      <w:adjustRightInd w:val="0"/>
    </w:pPr>
    <w:rPr>
      <w:rFonts w:ascii="Symbol" w:hAnsi="Symbol" w:cs="Symbol"/>
      <w:color w:val="000000"/>
      <w:sz w:val="24"/>
      <w:szCs w:val="24"/>
    </w:rPr>
  </w:style>
  <w:style w:type="paragraph" w:styleId="DarkList-Accent3">
    <w:name w:val="Dark List Accent 3"/>
    <w:hidden/>
    <w:uiPriority w:val="99"/>
    <w:semiHidden/>
    <w:rsid w:val="00E77BD7"/>
    <w:rPr>
      <w:sz w:val="24"/>
      <w:szCs w:val="24"/>
    </w:rPr>
  </w:style>
  <w:style w:type="paragraph" w:styleId="ListParagraph">
    <w:name w:val="List Paragraph"/>
    <w:basedOn w:val="Normal"/>
    <w:uiPriority w:val="34"/>
    <w:qFormat/>
    <w:rsid w:val="006C79D6"/>
    <w:pPr>
      <w:spacing w:after="200" w:line="276" w:lineRule="auto"/>
      <w:ind w:left="720"/>
      <w:contextualSpacing/>
    </w:pPr>
    <w:rPr>
      <w:rFonts w:ascii="Calibri" w:eastAsia="Calibri" w:hAnsi="Calibri"/>
      <w:sz w:val="22"/>
      <w:szCs w:val="22"/>
    </w:rPr>
  </w:style>
  <w:style w:type="paragraph" w:styleId="ListNumber2">
    <w:name w:val="List Number 2"/>
    <w:basedOn w:val="Normal"/>
    <w:rsid w:val="00426A35"/>
    <w:pPr>
      <w:widowControl w:val="0"/>
      <w:numPr>
        <w:numId w:val="14"/>
      </w:numPr>
    </w:pPr>
    <w:rPr>
      <w:rFonts w:ascii="Arial" w:hAnsi="Arial" w:cs="Arial"/>
      <w:bCs/>
      <w:color w:val="000000"/>
      <w:sz w:val="20"/>
      <w:szCs w:val="20"/>
    </w:rPr>
  </w:style>
  <w:style w:type="paragraph" w:customStyle="1" w:styleId="MediumGrid1-Accent21">
    <w:name w:val="Medium Grid 1 - Accent 21"/>
    <w:basedOn w:val="Normal"/>
    <w:uiPriority w:val="34"/>
    <w:qFormat/>
    <w:rsid w:val="00DE4D7B"/>
    <w:pPr>
      <w:spacing w:after="200" w:line="276" w:lineRule="auto"/>
      <w:ind w:left="720"/>
      <w:contextualSpacing/>
    </w:pPr>
    <w:rPr>
      <w:rFonts w:ascii="Calibri" w:eastAsia="Calibri" w:hAnsi="Calibri"/>
      <w:sz w:val="22"/>
      <w:szCs w:val="22"/>
    </w:rPr>
  </w:style>
  <w:style w:type="paragraph" w:styleId="Caption">
    <w:name w:val="caption"/>
    <w:basedOn w:val="Normal"/>
    <w:next w:val="Normal"/>
    <w:unhideWhenUsed/>
    <w:qFormat/>
    <w:rsid w:val="00641449"/>
    <w:rPr>
      <w:b/>
      <w:bCs/>
      <w:sz w:val="20"/>
      <w:szCs w:val="20"/>
    </w:rPr>
  </w:style>
  <w:style w:type="paragraph" w:customStyle="1" w:styleId="EndNoteBibliographyTitle">
    <w:name w:val="EndNote Bibliography Title"/>
    <w:basedOn w:val="Normal"/>
    <w:link w:val="EndNoteBibliographyTitleChar"/>
    <w:rsid w:val="00B55521"/>
    <w:pPr>
      <w:jc w:val="center"/>
    </w:pPr>
    <w:rPr>
      <w:noProof/>
      <w:lang w:val="x-none" w:eastAsia="x-none"/>
    </w:rPr>
  </w:style>
  <w:style w:type="character" w:customStyle="1" w:styleId="EndNoteBibliographyTitleChar">
    <w:name w:val="EndNote Bibliography Title Char"/>
    <w:link w:val="EndNoteBibliographyTitle"/>
    <w:rsid w:val="00B55521"/>
    <w:rPr>
      <w:noProof/>
      <w:sz w:val="24"/>
      <w:szCs w:val="24"/>
    </w:rPr>
  </w:style>
  <w:style w:type="paragraph" w:customStyle="1" w:styleId="EndNoteBibliography">
    <w:name w:val="EndNote Bibliography"/>
    <w:basedOn w:val="Normal"/>
    <w:link w:val="EndNoteBibliographyChar"/>
    <w:rsid w:val="00B55521"/>
    <w:rPr>
      <w:noProof/>
      <w:lang w:val="x-none" w:eastAsia="x-none"/>
    </w:rPr>
  </w:style>
  <w:style w:type="character" w:customStyle="1" w:styleId="EndNoteBibliographyChar">
    <w:name w:val="EndNote Bibliography Char"/>
    <w:link w:val="EndNoteBibliography"/>
    <w:rsid w:val="00B55521"/>
    <w:rPr>
      <w:noProof/>
      <w:sz w:val="24"/>
      <w:szCs w:val="24"/>
    </w:rPr>
  </w:style>
  <w:style w:type="paragraph" w:styleId="HTMLPreformatted">
    <w:name w:val="HTML Preformatted"/>
    <w:basedOn w:val="Normal"/>
    <w:link w:val="HTMLPreformattedChar"/>
    <w:uiPriority w:val="99"/>
    <w:rsid w:val="00636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x-none" w:eastAsia="x-none"/>
    </w:rPr>
  </w:style>
  <w:style w:type="character" w:customStyle="1" w:styleId="HTMLPreformattedChar">
    <w:name w:val="HTML Preformatted Char"/>
    <w:link w:val="HTMLPreformatted"/>
    <w:uiPriority w:val="99"/>
    <w:rsid w:val="00636624"/>
    <w:rPr>
      <w:rFonts w:ascii="Courier New" w:eastAsia="Calibri" w:hAnsi="Courier New"/>
    </w:rPr>
  </w:style>
  <w:style w:type="paragraph" w:styleId="PlainText">
    <w:name w:val="Plain Text"/>
    <w:basedOn w:val="Normal"/>
    <w:link w:val="PlainTextChar"/>
    <w:uiPriority w:val="99"/>
    <w:rsid w:val="00B731BE"/>
    <w:rPr>
      <w:rFonts w:ascii="Courier New" w:eastAsia="Calibri" w:hAnsi="Courier New"/>
      <w:sz w:val="20"/>
      <w:szCs w:val="20"/>
    </w:rPr>
  </w:style>
  <w:style w:type="character" w:customStyle="1" w:styleId="PlainTextChar">
    <w:name w:val="Plain Text Char"/>
    <w:link w:val="PlainText"/>
    <w:uiPriority w:val="99"/>
    <w:rsid w:val="00B731BE"/>
    <w:rPr>
      <w:rFonts w:ascii="Courier New" w:eastAsia="Calibri"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97164">
      <w:bodyDiv w:val="1"/>
      <w:marLeft w:val="0"/>
      <w:marRight w:val="0"/>
      <w:marTop w:val="0"/>
      <w:marBottom w:val="0"/>
      <w:divBdr>
        <w:top w:val="none" w:sz="0" w:space="0" w:color="auto"/>
        <w:left w:val="none" w:sz="0" w:space="0" w:color="auto"/>
        <w:bottom w:val="none" w:sz="0" w:space="0" w:color="auto"/>
        <w:right w:val="none" w:sz="0" w:space="0" w:color="auto"/>
      </w:divBdr>
    </w:div>
    <w:div w:id="321591280">
      <w:bodyDiv w:val="1"/>
      <w:marLeft w:val="0"/>
      <w:marRight w:val="0"/>
      <w:marTop w:val="0"/>
      <w:marBottom w:val="0"/>
      <w:divBdr>
        <w:top w:val="none" w:sz="0" w:space="0" w:color="auto"/>
        <w:left w:val="none" w:sz="0" w:space="0" w:color="auto"/>
        <w:bottom w:val="none" w:sz="0" w:space="0" w:color="auto"/>
        <w:right w:val="none" w:sz="0" w:space="0" w:color="auto"/>
      </w:divBdr>
    </w:div>
    <w:div w:id="488059186">
      <w:bodyDiv w:val="1"/>
      <w:marLeft w:val="0"/>
      <w:marRight w:val="0"/>
      <w:marTop w:val="0"/>
      <w:marBottom w:val="0"/>
      <w:divBdr>
        <w:top w:val="none" w:sz="0" w:space="0" w:color="auto"/>
        <w:left w:val="none" w:sz="0" w:space="0" w:color="auto"/>
        <w:bottom w:val="none" w:sz="0" w:space="0" w:color="auto"/>
        <w:right w:val="none" w:sz="0" w:space="0" w:color="auto"/>
      </w:divBdr>
    </w:div>
    <w:div w:id="851532398">
      <w:bodyDiv w:val="1"/>
      <w:marLeft w:val="0"/>
      <w:marRight w:val="0"/>
      <w:marTop w:val="0"/>
      <w:marBottom w:val="0"/>
      <w:divBdr>
        <w:top w:val="none" w:sz="0" w:space="0" w:color="auto"/>
        <w:left w:val="none" w:sz="0" w:space="0" w:color="auto"/>
        <w:bottom w:val="none" w:sz="0" w:space="0" w:color="auto"/>
        <w:right w:val="none" w:sz="0" w:space="0" w:color="auto"/>
      </w:divBdr>
    </w:div>
    <w:div w:id="928542846">
      <w:bodyDiv w:val="1"/>
      <w:marLeft w:val="0"/>
      <w:marRight w:val="0"/>
      <w:marTop w:val="0"/>
      <w:marBottom w:val="0"/>
      <w:divBdr>
        <w:top w:val="none" w:sz="0" w:space="0" w:color="auto"/>
        <w:left w:val="none" w:sz="0" w:space="0" w:color="auto"/>
        <w:bottom w:val="none" w:sz="0" w:space="0" w:color="auto"/>
        <w:right w:val="none" w:sz="0" w:space="0" w:color="auto"/>
      </w:divBdr>
    </w:div>
    <w:div w:id="1322394541">
      <w:bodyDiv w:val="1"/>
      <w:marLeft w:val="0"/>
      <w:marRight w:val="0"/>
      <w:marTop w:val="0"/>
      <w:marBottom w:val="0"/>
      <w:divBdr>
        <w:top w:val="none" w:sz="0" w:space="0" w:color="auto"/>
        <w:left w:val="none" w:sz="0" w:space="0" w:color="auto"/>
        <w:bottom w:val="none" w:sz="0" w:space="0" w:color="auto"/>
        <w:right w:val="none" w:sz="0" w:space="0" w:color="auto"/>
      </w:divBdr>
    </w:div>
    <w:div w:id="147811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x.doi.org/10.15585/mmwr.mm6512a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ADF55-91D4-4F7D-842C-5A9092270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4666</Words>
  <Characters>26597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Supporting Statement (Part B: Statistical Methods) of the</vt:lpstr>
    </vt:vector>
  </TitlesOfParts>
  <Company>ITSO</Company>
  <LinksUpToDate>false</LinksUpToDate>
  <CharactersWithSpaces>31201</CharactersWithSpaces>
  <SharedDoc>false</SharedDoc>
  <HLinks>
    <vt:vector size="12" baseType="variant">
      <vt:variant>
        <vt:i4>1048669</vt:i4>
      </vt:variant>
      <vt:variant>
        <vt:i4>26</vt:i4>
      </vt:variant>
      <vt:variant>
        <vt:i4>0</vt:i4>
      </vt:variant>
      <vt:variant>
        <vt:i4>5</vt:i4>
      </vt:variant>
      <vt:variant>
        <vt:lpwstr>http://dx.doi.org/10.15585/mmwr.mm6512a2</vt:lpwstr>
      </vt:variant>
      <vt:variant>
        <vt:lpwstr/>
      </vt:variant>
      <vt:variant>
        <vt:i4>852086</vt:i4>
      </vt:variant>
      <vt:variant>
        <vt:i4>0</vt:i4>
      </vt:variant>
      <vt:variant>
        <vt:i4>0</vt:i4>
      </vt:variant>
      <vt:variant>
        <vt:i4>5</vt:i4>
      </vt:variant>
      <vt:variant>
        <vt:lpwstr>mailto:ank5@cdc.gov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 Statistical Methods) of the</dc:title>
  <dc:subject/>
  <dc:creator>lrg</dc:creator>
  <cp:keywords/>
  <cp:lastModifiedBy>Steinberg, Shari (CDC/DDPHSS/OS/OSI)</cp:lastModifiedBy>
  <cp:revision>2</cp:revision>
  <cp:lastPrinted>2017-05-22T15:14:00Z</cp:lastPrinted>
  <dcterms:created xsi:type="dcterms:W3CDTF">2021-01-13T14:50:00Z</dcterms:created>
  <dcterms:modified xsi:type="dcterms:W3CDTF">2021-01-13T14:50:00Z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2020-11-23T18:03:36Z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6666d2e1-3c10-4d00-b380-5e0f566ecc36</vt:lpwstr>
  </property>
  <property fmtid="{D5CDD505-2E9C-101B-9397-08002B2CF9AE}" pid="8" name="MSIP_Label_7b94a7b8-f06c-4dfe-bdcc-9b548fd58c31_ContentBits">
    <vt:lpwstr>0</vt:lpwstr>
  </property>
</Properties>
</file>