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92881586" w:id="0"/>
    <w:bookmarkStart w:name="_Hlk7623435" w:id="1"/>
    <w:bookmarkStart w:name="_Hlk7623453" w:id="2"/>
    <w:p w:rsidRPr="00CA0AE7" w:rsidR="004E2DDF" w:rsidP="004A31D9" w:rsidRDefault="00667F94" w14:paraId="2E1C726D" w14:textId="4F564B36">
      <w:pPr>
        <w:jc w:val="center"/>
        <w:rPr>
          <w:rFonts w:ascii="Arial Nova" w:hAnsi="Arial Nova" w:eastAsiaTheme="majorEastAsia"/>
          <w:color w:val="C75000"/>
        </w:rPr>
      </w:pPr>
      <w:sdt>
        <w:sdtPr>
          <w:rPr>
            <w:rStyle w:val="Style4"/>
            <w:rFonts w:eastAsiaTheme="majorEastAsia"/>
          </w:rPr>
          <w:alias w:val="Title"/>
          <w:tag w:val="Title"/>
          <w:id w:val="-956107503"/>
          <w:placeholder>
            <w:docPart w:val="FA13C5E1D1E049FBA4B61CC174120B92"/>
          </w:placeholder>
          <w:dataBinding w:prefixMappings="xmlns:ns0='http://purl.org/dc/elements/1.1/' xmlns:ns1='http://schemas.openxmlformats.org/package/2006/metadata/core-properties' " w:xpath="/ns1:coreProperties[1]/ns0:title[1]" w:storeItemID="{6C3C8BC8-F283-45AE-878A-BAB7291924A1}"/>
          <w15:color w:val="000000"/>
          <w:text/>
        </w:sdtPr>
        <w:sdtEndPr>
          <w:rPr>
            <w:rStyle w:val="Heading2Char"/>
            <w:rFonts w:asciiTheme="majorHAnsi" w:hAnsiTheme="majorHAnsi" w:cstheme="majorBidi"/>
            <w:bCs/>
            <w:color w:val="4F81BD" w:themeColor="accent1"/>
            <w:sz w:val="24"/>
            <w:szCs w:val="26"/>
          </w:rPr>
        </w:sdtEndPr>
        <w:sdtContent>
          <w:r w:rsidR="00B23BFF">
            <w:rPr>
              <w:rStyle w:val="Style4"/>
              <w:rFonts w:eastAsiaTheme="majorEastAsia"/>
            </w:rPr>
            <w:t>Assessment of Outcomes Associated with the Preventive Health and Health Services Block Grant</w:t>
          </w:r>
        </w:sdtContent>
      </w:sdt>
    </w:p>
    <w:bookmarkEnd w:id="0"/>
    <w:p w:rsidRPr="00F06B97" w:rsidR="00D2468C" w:rsidP="00F06B97" w:rsidRDefault="00D2468C" w14:paraId="145E8822" w14:textId="7DEEC5F9">
      <w:pPr>
        <w:spacing w:line="276" w:lineRule="auto"/>
        <w:jc w:val="center"/>
        <w:rPr>
          <w:rFonts w:ascii="Arial Nova" w:hAnsi="Arial Nova"/>
        </w:rPr>
      </w:pPr>
    </w:p>
    <w:p w:rsidRPr="00F06B97" w:rsidR="00D2468C" w:rsidP="00CA0AE7" w:rsidRDefault="00D2468C" w14:paraId="09992D3D" w14:textId="77777777">
      <w:pPr>
        <w:jc w:val="center"/>
        <w:rPr>
          <w:rFonts w:ascii="Arial Nova" w:hAnsi="Arial Nova"/>
        </w:rPr>
      </w:pPr>
    </w:p>
    <w:p w:rsidRPr="00F06B97" w:rsidR="00AD1E0B" w:rsidP="00F06B97" w:rsidRDefault="00AD1E0B" w14:paraId="54692911" w14:textId="77777777">
      <w:pPr>
        <w:spacing w:line="276" w:lineRule="auto"/>
        <w:rPr>
          <w:rFonts w:ascii="Arial Nova" w:hAnsi="Arial Nova"/>
        </w:rPr>
      </w:pPr>
    </w:p>
    <w:bookmarkEnd w:id="1"/>
    <w:p w:rsidRPr="00A303DB" w:rsidR="00F43032" w:rsidP="00F06B97" w:rsidRDefault="00667F94" w14:paraId="61595BF2" w14:textId="7886BD53">
      <w:pPr>
        <w:spacing w:line="276" w:lineRule="auto"/>
        <w:jc w:val="center"/>
        <w:rPr>
          <w:rFonts w:ascii="Arial Nova" w:hAnsi="Arial Nova"/>
          <w:b/>
          <w:color w:val="6E6E6E"/>
        </w:rPr>
      </w:pPr>
      <w:sdt>
        <w:sdtPr>
          <w:rPr>
            <w:rFonts w:ascii="Arial Nova" w:hAnsi="Arial Nova"/>
            <w:color w:val="6E6E6E"/>
          </w:rPr>
          <w:alias w:val="choose from drop down"/>
          <w:tag w:val="Classification"/>
          <w:id w:val="-701165882"/>
          <w:placeholder>
            <w:docPart w:val="BC9E7DB4CF41442298ADDA8AF2340FD7"/>
          </w:placeholder>
          <w:dropDownList>
            <w:listItem w:value="Choose an item."/>
            <w:listItem w:displayText="New" w:value="New"/>
            <w:listItem w:displayText="Existing Collection in Use Without an OMB Control No." w:value="Existing Collection in Use Without an OMB Control No."/>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4A31D9">
            <w:rPr>
              <w:rFonts w:ascii="Arial Nova" w:hAnsi="Arial Nova"/>
              <w:color w:val="6E6E6E"/>
            </w:rPr>
            <w:t>Extension:</w:t>
          </w:r>
        </w:sdtContent>
      </w:sdt>
      <w:r w:rsidRPr="00A303DB" w:rsidR="006C6884">
        <w:rPr>
          <w:rFonts w:ascii="Arial Nova" w:hAnsi="Arial Nova"/>
          <w:color w:val="6E6E6E"/>
        </w:rPr>
        <w:t xml:space="preserve">  </w:t>
      </w:r>
      <w:sdt>
        <w:sdtPr>
          <w:rPr>
            <w:rFonts w:ascii="Arial Nova" w:hAnsi="Arial Nova"/>
            <w:color w:val="6E6E6E"/>
          </w:rPr>
          <w:alias w:val="delete if no number assigned yet"/>
          <w:id w:val="450981746"/>
          <w:placeholder>
            <w:docPart w:val="7A22CFE60C8340AEAE41BEDE614C5385"/>
          </w:placeholder>
        </w:sdtPr>
        <w:sdtEndPr/>
        <w:sdtContent>
          <w:r w:rsidR="004A31D9">
            <w:rPr>
              <w:rFonts w:ascii="Arial Nova" w:hAnsi="Arial Nova"/>
              <w:color w:val="6E6E6E"/>
            </w:rPr>
            <w:t>OMB No. 0920-</w:t>
          </w:r>
          <w:r w:rsidR="001F343C">
            <w:rPr>
              <w:rFonts w:ascii="Arial Nova" w:hAnsi="Arial Nova"/>
              <w:color w:val="6E6E6E"/>
            </w:rPr>
            <w:t>1257</w:t>
          </w:r>
          <w:r w:rsidR="004A31D9">
            <w:rPr>
              <w:rFonts w:ascii="Arial Nova" w:hAnsi="Arial Nova"/>
              <w:color w:val="6E6E6E"/>
            </w:rPr>
            <w:t xml:space="preserve">; </w:t>
          </w:r>
        </w:sdtContent>
      </w:sdt>
      <w:sdt>
        <w:sdtPr>
          <w:rPr>
            <w:rFonts w:ascii="Arial Nova" w:hAnsi="Arial Nova"/>
            <w:color w:val="6E6E6E"/>
          </w:rPr>
          <w:alias w:val="OMB epiration date if applicable"/>
          <w:tag w:val="Expire"/>
          <w:id w:val="846829046"/>
          <w:placeholder>
            <w:docPart w:val="C5A7B7D54ED946F199B914BC4E2246B5"/>
          </w:placeholder>
        </w:sdtPr>
        <w:sdtEndPr/>
        <w:sdtContent>
          <w:r w:rsidR="004A31D9">
            <w:rPr>
              <w:rFonts w:ascii="Arial Nova" w:hAnsi="Arial Nova"/>
              <w:color w:val="6E6E6E"/>
            </w:rPr>
            <w:t>Exp. 04/30/2022</w:t>
          </w:r>
        </w:sdtContent>
      </w:sdt>
    </w:p>
    <w:p w:rsidRPr="00F06B97" w:rsidR="00AD1E0B" w:rsidP="00F06B97" w:rsidRDefault="00AD1E0B" w14:paraId="3C294CE6" w14:textId="77777777">
      <w:pPr>
        <w:spacing w:line="276" w:lineRule="auto"/>
        <w:jc w:val="center"/>
        <w:rPr>
          <w:rFonts w:ascii="Arial Nova" w:hAnsi="Arial Nova"/>
          <w:b/>
        </w:rPr>
      </w:pPr>
    </w:p>
    <w:p w:rsidR="00672B9C" w:rsidP="00F06B97" w:rsidRDefault="00672B9C" w14:paraId="1777E24F" w14:textId="77777777">
      <w:pPr>
        <w:spacing w:line="276" w:lineRule="auto"/>
        <w:jc w:val="center"/>
        <w:rPr>
          <w:rFonts w:ascii="Arial Nova" w:hAnsi="Arial Nova"/>
          <w:b/>
        </w:rPr>
      </w:pPr>
      <w:r w:rsidRPr="00F06B97">
        <w:rPr>
          <w:rFonts w:ascii="Arial Nova" w:hAnsi="Arial Nova"/>
          <w:b/>
        </w:rPr>
        <w:t xml:space="preserve">Supporting Statement </w:t>
      </w:r>
      <w:r w:rsidR="0052619E">
        <w:rPr>
          <w:rFonts w:ascii="Arial Nova" w:hAnsi="Arial Nova"/>
          <w:b/>
        </w:rPr>
        <w:t>A</w:t>
      </w:r>
    </w:p>
    <w:bookmarkEnd w:id="2"/>
    <w:p w:rsidR="00F96D9F" w:rsidP="00F06B97" w:rsidRDefault="00F96D9F" w14:paraId="6D31A080" w14:textId="77777777">
      <w:pPr>
        <w:spacing w:line="276" w:lineRule="auto"/>
        <w:jc w:val="center"/>
        <w:rPr>
          <w:rFonts w:ascii="Arial Nova" w:hAnsi="Arial Nova"/>
          <w:b/>
        </w:rPr>
      </w:pPr>
    </w:p>
    <w:p w:rsidR="00F96D9F" w:rsidP="00F06B97" w:rsidRDefault="00F96D9F" w14:paraId="23E74A5C" w14:textId="77777777">
      <w:pPr>
        <w:spacing w:line="276" w:lineRule="auto"/>
        <w:jc w:val="center"/>
        <w:rPr>
          <w:rFonts w:ascii="Arial Nova" w:hAnsi="Arial Nova"/>
          <w:b/>
        </w:rPr>
      </w:pPr>
    </w:p>
    <w:p w:rsidR="00F96D9F" w:rsidP="00F06B97" w:rsidRDefault="00F96D9F" w14:paraId="7B1C68A3" w14:textId="77777777">
      <w:pPr>
        <w:spacing w:line="276" w:lineRule="auto"/>
        <w:jc w:val="center"/>
        <w:rPr>
          <w:rFonts w:ascii="Arial Nova" w:hAnsi="Arial Nova"/>
          <w:b/>
        </w:rPr>
      </w:pPr>
    </w:p>
    <w:p w:rsidR="0088291B" w:rsidP="00F06B97" w:rsidRDefault="0088291B" w14:paraId="76C56F88" w14:textId="77777777">
      <w:pPr>
        <w:spacing w:line="276" w:lineRule="auto"/>
        <w:jc w:val="center"/>
        <w:rPr>
          <w:rFonts w:ascii="Arial Nova" w:hAnsi="Arial Nova"/>
          <w:b/>
        </w:rPr>
      </w:pPr>
    </w:p>
    <w:p w:rsidR="0088291B" w:rsidP="00F06B97" w:rsidRDefault="0088291B" w14:paraId="07979005" w14:textId="5C7CB940">
      <w:pPr>
        <w:spacing w:line="276" w:lineRule="auto"/>
        <w:jc w:val="center"/>
        <w:rPr>
          <w:rFonts w:ascii="Arial Nova" w:hAnsi="Arial Nova"/>
          <w:b/>
        </w:rPr>
      </w:pPr>
    </w:p>
    <w:p w:rsidRPr="00F06B97" w:rsidR="0088291B" w:rsidP="00F06B97" w:rsidRDefault="0088291B" w14:paraId="37DBB740" w14:textId="77777777">
      <w:pPr>
        <w:spacing w:line="276" w:lineRule="auto"/>
        <w:jc w:val="center"/>
        <w:rPr>
          <w:rFonts w:ascii="Arial Nova" w:hAnsi="Arial Nova"/>
          <w:b/>
        </w:rPr>
      </w:pPr>
    </w:p>
    <w:p w:rsidRPr="00F06B97" w:rsidR="00880185" w:rsidP="00F06B97" w:rsidRDefault="00880185" w14:paraId="3C86A33F" w14:textId="77777777">
      <w:pPr>
        <w:spacing w:line="276" w:lineRule="auto"/>
        <w:jc w:val="center"/>
        <w:rPr>
          <w:rFonts w:ascii="Arial Nova" w:hAnsi="Arial Nova"/>
          <w:b/>
        </w:rPr>
      </w:pPr>
    </w:p>
    <w:p w:rsidRPr="00F06B97" w:rsidR="002C7AA6" w:rsidP="00F06B97" w:rsidRDefault="002C7AA6" w14:paraId="14318074" w14:textId="77777777">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sdtPr>
      <w:sdtEndPr/>
      <w:sdtContent>
        <w:p w:rsidRPr="00F06B97" w:rsidR="003635DF" w:rsidP="00F06B97" w:rsidRDefault="004A31D9" w14:paraId="4A19B071" w14:textId="435F3DB1">
          <w:pPr>
            <w:spacing w:line="276" w:lineRule="auto"/>
            <w:rPr>
              <w:rFonts w:ascii="Arial Nova" w:hAnsi="Arial Nova"/>
            </w:rPr>
          </w:pPr>
          <w:r>
            <w:rPr>
              <w:rFonts w:ascii="Arial Nova" w:hAnsi="Arial Nova"/>
            </w:rPr>
            <w:t>Carlos Zometa</w:t>
          </w:r>
        </w:p>
      </w:sdtContent>
    </w:sdt>
    <w:sdt>
      <w:sdtPr>
        <w:rPr>
          <w:rFonts w:ascii="Arial Nova" w:hAnsi="Arial Nova"/>
        </w:rPr>
        <w:alias w:val="Job title"/>
        <w:tag w:val="Job title"/>
        <w:id w:val="-955025043"/>
        <w:placeholder>
          <w:docPart w:val="847E182B06A74DBD9710173100491AEC"/>
        </w:placeholder>
      </w:sdtPr>
      <w:sdtEndPr/>
      <w:sdtContent>
        <w:p w:rsidRPr="00F06B97" w:rsidR="00D91B20" w:rsidP="00F06B97" w:rsidRDefault="004A31D9" w14:paraId="5692B1C5" w14:textId="0D5CB3E5">
          <w:pPr>
            <w:spacing w:line="276" w:lineRule="auto"/>
            <w:rPr>
              <w:rFonts w:ascii="Arial Nova" w:hAnsi="Arial Nova"/>
            </w:rPr>
          </w:pPr>
          <w:r>
            <w:rPr>
              <w:rFonts w:ascii="Arial Nova" w:hAnsi="Arial Nova"/>
            </w:rPr>
            <w:t>Health Scientist</w:t>
          </w:r>
        </w:p>
      </w:sdtContent>
    </w:sdt>
    <w:p w:rsidRPr="00F06B97" w:rsidR="00EA3B32" w:rsidP="00F06B97" w:rsidRDefault="000758E2" w14:paraId="54BAC0C9" w14:textId="56039F43">
      <w:pPr>
        <w:spacing w:line="276" w:lineRule="auto"/>
        <w:rPr>
          <w:rFonts w:ascii="Arial Nova" w:hAnsi="Arial Nova"/>
        </w:rPr>
      </w:pPr>
      <w:r>
        <w:rPr>
          <w:rFonts w:ascii="Arial Nova" w:hAnsi="Arial Nova"/>
        </w:rPr>
        <w:t>Center for State, Tribal, Local, and Territorial Support</w:t>
      </w:r>
    </w:p>
    <w:sdt>
      <w:sdtPr>
        <w:rPr>
          <w:rFonts w:ascii="Arial Nova" w:hAnsi="Arial Nova"/>
        </w:rPr>
        <w:alias w:val="Organization"/>
        <w:tag w:val=""/>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EndPr/>
      <w:sdtContent>
        <w:p w:rsidRPr="00F06B97" w:rsidR="00D91B20" w:rsidP="00F06B97" w:rsidRDefault="00094DB5" w14:paraId="1B82C047" w14:textId="7D4BDAA8">
          <w:pPr>
            <w:spacing w:line="276" w:lineRule="auto"/>
            <w:rPr>
              <w:rFonts w:ascii="Arial Nova" w:hAnsi="Arial Nova"/>
            </w:rPr>
          </w:pPr>
          <w:r>
            <w:rPr>
              <w:rFonts w:ascii="Arial Nova" w:hAnsi="Arial Nova"/>
            </w:rPr>
            <w:t>Centers for Disease Control and Prevention</w:t>
          </w:r>
        </w:p>
      </w:sdtContent>
    </w:sdt>
    <w:p w:rsidRPr="00F06B97" w:rsidR="00E97A21" w:rsidP="00E97A21" w:rsidRDefault="00E97A21" w14:paraId="021734CB" w14:textId="0A4557B2">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65C5ED2CDB0B4D4EA0DE940B637B1092"/>
          </w:placeholder>
        </w:sdtPr>
        <w:sdtEndPr/>
        <w:sdtContent>
          <w:sdt>
            <w:sdtPr>
              <w:rPr>
                <w:rFonts w:ascii="Arial Nova" w:hAnsi="Arial Nova"/>
              </w:rPr>
              <w:alias w:val="Contact Phone"/>
              <w:tag w:val=""/>
              <w:id w:val="1312299977"/>
              <w:placeholder>
                <w:docPart w:val="2178420AC4624DFE90B43C658025FAA3"/>
              </w:placeholder>
              <w:dataBinding w:prefixMappings="xmlns:ns0='http://schemas.microsoft.com/office/2006/coverPageProps' " w:xpath="/ns0:CoverPageProperties[1]/ns0:CompanyPhone[1]" w:storeItemID="{55AF091B-3C7A-41E3-B477-F2FDAA23CFDA}"/>
              <w:text/>
            </w:sdtPr>
            <w:sdtEndPr/>
            <w:sdtContent>
              <w:r w:rsidR="004A31D9">
                <w:rPr>
                  <w:rFonts w:ascii="Arial Nova" w:hAnsi="Arial Nova"/>
                </w:rPr>
                <w:t>770-488-1605; Mobile: 679-447-6940</w:t>
              </w:r>
            </w:sdtContent>
          </w:sdt>
        </w:sdtContent>
      </w:sdt>
    </w:p>
    <w:sdt>
      <w:sdtPr>
        <w:rPr>
          <w:rStyle w:val="Hyperlink"/>
          <w:rFonts w:ascii="Arial Nova" w:hAnsi="Arial Nova"/>
        </w:rPr>
        <w:alias w:val="E-mail"/>
        <w:tag w:va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EndPr>
        <w:rPr>
          <w:rStyle w:val="Hyperlink"/>
        </w:rPr>
      </w:sdtEndPr>
      <w:sdtContent>
        <w:p w:rsidRPr="00F06B97" w:rsidR="002C209D" w:rsidP="00F06B97" w:rsidRDefault="004A31D9" w14:paraId="73FDBBF8" w14:textId="024A4257">
          <w:pPr>
            <w:spacing w:line="276" w:lineRule="auto"/>
            <w:rPr>
              <w:rFonts w:ascii="Arial Nova" w:hAnsi="Arial Nova"/>
            </w:rPr>
          </w:pPr>
          <w:r>
            <w:rPr>
              <w:rStyle w:val="Hyperlink"/>
              <w:rFonts w:ascii="Arial Nova" w:hAnsi="Arial Nova"/>
            </w:rPr>
            <w:t>czometa@cdc.gov</w:t>
          </w:r>
        </w:p>
      </w:sdtContent>
    </w:sdt>
    <w:p w:rsidR="0040756C" w:rsidP="00F06B97" w:rsidRDefault="0040756C" w14:paraId="68211ED7" w14:textId="77777777">
      <w:pPr>
        <w:spacing w:line="276" w:lineRule="auto"/>
        <w:ind w:left="2160" w:hanging="2160"/>
        <w:rPr>
          <w:rFonts w:ascii="Arial Nova" w:hAnsi="Arial Nova"/>
        </w:rPr>
      </w:pPr>
    </w:p>
    <w:p w:rsidRPr="00F06B97" w:rsidR="00907049" w:rsidP="00F06B97" w:rsidRDefault="00907049" w14:paraId="72487002" w14:textId="77777777">
      <w:pPr>
        <w:spacing w:line="276" w:lineRule="auto"/>
        <w:ind w:left="2160" w:hanging="2160"/>
        <w:rPr>
          <w:rFonts w:ascii="Arial Nova" w:hAnsi="Arial Nova"/>
        </w:rPr>
      </w:pPr>
    </w:p>
    <w:sdt>
      <w:sdtPr>
        <w:rPr>
          <w:rFonts w:ascii="Arial Nova" w:hAnsi="Arial Nova"/>
        </w:rPr>
        <w:alias w:val="Publish Date"/>
        <w:tag w:val=""/>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2-04-13T00:00:00Z">
          <w:dateFormat w:val="M/d/yyyy"/>
          <w:lid w:val="en-US"/>
          <w:storeMappedDataAs w:val="dateTime"/>
          <w:calendar w:val="gregorian"/>
        </w:date>
      </w:sdtPr>
      <w:sdtEndPr/>
      <w:sdtContent>
        <w:p w:rsidRPr="006C6884" w:rsidR="003635DF" w:rsidP="006C6884" w:rsidRDefault="007153E5" w14:paraId="068FB2FC" w14:textId="2E39686E">
          <w:pPr>
            <w:spacing w:line="276" w:lineRule="auto"/>
            <w:jc w:val="center"/>
            <w:rPr>
              <w:rFonts w:ascii="Arial Nova" w:hAnsi="Arial Nova"/>
            </w:rPr>
            <w:sectPr w:rsidRPr="006C6884" w:rsidR="003635DF" w:rsidSect="00A246E3">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1890" w:left="1440" w:header="180" w:footer="720" w:gutter="0"/>
              <w:cols w:space="720"/>
              <w:vAlign w:val="center"/>
              <w:titlePg/>
              <w:docGrid w:linePitch="360"/>
            </w:sectPr>
          </w:pPr>
          <w:r>
            <w:rPr>
              <w:rFonts w:ascii="Arial Nova" w:hAnsi="Arial Nova"/>
            </w:rPr>
            <w:t>4</w:t>
          </w:r>
          <w:r w:rsidRPr="00CB3ABD" w:rsidR="00CB3ABD">
            <w:rPr>
              <w:rFonts w:ascii="Arial Nova" w:hAnsi="Arial Nova"/>
            </w:rPr>
            <w:t>/</w:t>
          </w:r>
          <w:r>
            <w:rPr>
              <w:rFonts w:ascii="Arial Nova" w:hAnsi="Arial Nova"/>
            </w:rPr>
            <w:t>13</w:t>
          </w:r>
          <w:r w:rsidRPr="00CB3ABD" w:rsidR="00CB3ABD">
            <w:rPr>
              <w:rFonts w:ascii="Arial Nova" w:hAnsi="Arial Nova"/>
            </w:rPr>
            <w:t>/2022</w:t>
          </w:r>
        </w:p>
      </w:sdtContent>
    </w:sdt>
    <w:p w:rsidRPr="00907049" w:rsidR="008A46F0" w:rsidP="00907049" w:rsidRDefault="007468F1" w14:paraId="51D21B41" w14:textId="65E1BCF3">
      <w:pPr>
        <w:rPr>
          <w:rFonts w:ascii="Arial Nova" w:hAnsi="Arial Nova" w:cstheme="minorHAnsi"/>
          <w:b/>
        </w:rPr>
      </w:pPr>
      <w:r w:rsidRPr="005A459E">
        <w:lastRenderedPageBreak/>
        <w:t>TABLE</w:t>
      </w:r>
      <w:r w:rsidRPr="00F06B97">
        <w:t xml:space="preserve"> OF CONTENTS</w:t>
      </w:r>
    </w:p>
    <w:p w:rsidR="007016C1" w:rsidP="004A31D9" w:rsidRDefault="007016C1" w14:paraId="046C5ED0" w14:textId="77777777">
      <w:pPr>
        <w:pStyle w:val="TOC1"/>
        <w:rPr>
          <w:highlight w:val="lightGray"/>
        </w:rPr>
      </w:pPr>
    </w:p>
    <w:p w:rsidR="00384601" w:rsidRDefault="002928D1" w14:paraId="5897EE57" w14:textId="24C4389B">
      <w:pPr>
        <w:pStyle w:val="TOC1"/>
        <w:rPr>
          <w:rFonts w:asciiTheme="minorHAnsi" w:hAnsiTheme="minorHAnsi" w:eastAsiaTheme="minorEastAsia" w:cstheme="minorBidi"/>
          <w:sz w:val="22"/>
          <w:szCs w:val="22"/>
        </w:rPr>
      </w:pPr>
      <w:r>
        <w:rPr>
          <w:highlight w:val="lightGray"/>
        </w:rPr>
        <w:fldChar w:fldCharType="begin"/>
      </w:r>
      <w:r>
        <w:rPr>
          <w:highlight w:val="lightGray"/>
        </w:rPr>
        <w:instrText xml:space="preserve"> TOC \o "1-4" \h \z \u </w:instrText>
      </w:r>
      <w:r>
        <w:rPr>
          <w:highlight w:val="lightGray"/>
        </w:rPr>
        <w:fldChar w:fldCharType="separate"/>
      </w:r>
      <w:hyperlink w:history="1" w:anchor="_Toc93052115">
        <w:r w:rsidRPr="00850613" w:rsidR="00384601">
          <w:rPr>
            <w:rStyle w:val="Hyperlink"/>
            <w:b/>
          </w:rPr>
          <w:t>A.</w:t>
        </w:r>
        <w:r w:rsidR="00384601">
          <w:rPr>
            <w:rFonts w:asciiTheme="minorHAnsi" w:hAnsiTheme="minorHAnsi" w:eastAsiaTheme="minorEastAsia" w:cstheme="minorBidi"/>
            <w:sz w:val="22"/>
            <w:szCs w:val="22"/>
          </w:rPr>
          <w:tab/>
        </w:r>
        <w:r w:rsidRPr="00850613" w:rsidR="00384601">
          <w:rPr>
            <w:rStyle w:val="Hyperlink"/>
            <w:b/>
          </w:rPr>
          <w:t>JUSTIFICATION</w:t>
        </w:r>
        <w:r w:rsidR="00384601">
          <w:rPr>
            <w:webHidden/>
          </w:rPr>
          <w:tab/>
        </w:r>
        <w:r w:rsidR="00384601">
          <w:rPr>
            <w:webHidden/>
          </w:rPr>
          <w:fldChar w:fldCharType="begin"/>
        </w:r>
        <w:r w:rsidR="00384601">
          <w:rPr>
            <w:webHidden/>
          </w:rPr>
          <w:instrText xml:space="preserve"> PAGEREF _Toc93052115 \h </w:instrText>
        </w:r>
        <w:r w:rsidR="00384601">
          <w:rPr>
            <w:webHidden/>
          </w:rPr>
        </w:r>
        <w:r w:rsidR="00384601">
          <w:rPr>
            <w:webHidden/>
          </w:rPr>
          <w:fldChar w:fldCharType="separate"/>
        </w:r>
        <w:r w:rsidR="00384601">
          <w:rPr>
            <w:webHidden/>
          </w:rPr>
          <w:t>3</w:t>
        </w:r>
        <w:r w:rsidR="00384601">
          <w:rPr>
            <w:webHidden/>
          </w:rPr>
          <w:fldChar w:fldCharType="end"/>
        </w:r>
      </w:hyperlink>
    </w:p>
    <w:p w:rsidR="00384601" w:rsidRDefault="00667F94" w14:paraId="579F65CE" w14:textId="226A44F1">
      <w:pPr>
        <w:pStyle w:val="TOC2"/>
        <w:rPr>
          <w:rFonts w:asciiTheme="minorHAnsi" w:hAnsiTheme="minorHAnsi" w:eastAsiaTheme="minorEastAsia" w:cstheme="minorBidi"/>
          <w:noProof/>
          <w:sz w:val="22"/>
          <w:szCs w:val="22"/>
        </w:rPr>
      </w:pPr>
      <w:hyperlink w:history="1" w:anchor="_Toc93052116">
        <w:r w:rsidRPr="00850613" w:rsidR="00384601">
          <w:rPr>
            <w:rStyle w:val="Hyperlink"/>
            <w:rFonts w:ascii="Arial Nova" w:hAnsi="Arial Nova" w:cstheme="minorHAnsi"/>
            <w:i/>
            <w:noProof/>
          </w:rPr>
          <w:t>A1. Circumstances Making the Collection of Information Necessary</w:t>
        </w:r>
        <w:r w:rsidR="00384601">
          <w:rPr>
            <w:noProof/>
            <w:webHidden/>
          </w:rPr>
          <w:tab/>
        </w:r>
        <w:r w:rsidR="00384601">
          <w:rPr>
            <w:noProof/>
            <w:webHidden/>
          </w:rPr>
          <w:fldChar w:fldCharType="begin"/>
        </w:r>
        <w:r w:rsidR="00384601">
          <w:rPr>
            <w:noProof/>
            <w:webHidden/>
          </w:rPr>
          <w:instrText xml:space="preserve"> PAGEREF _Toc93052116 \h </w:instrText>
        </w:r>
        <w:r w:rsidR="00384601">
          <w:rPr>
            <w:noProof/>
            <w:webHidden/>
          </w:rPr>
        </w:r>
        <w:r w:rsidR="00384601">
          <w:rPr>
            <w:noProof/>
            <w:webHidden/>
          </w:rPr>
          <w:fldChar w:fldCharType="separate"/>
        </w:r>
        <w:r w:rsidR="00384601">
          <w:rPr>
            <w:noProof/>
            <w:webHidden/>
          </w:rPr>
          <w:t>3</w:t>
        </w:r>
        <w:r w:rsidR="00384601">
          <w:rPr>
            <w:noProof/>
            <w:webHidden/>
          </w:rPr>
          <w:fldChar w:fldCharType="end"/>
        </w:r>
      </w:hyperlink>
    </w:p>
    <w:p w:rsidR="00384601" w:rsidRDefault="00667F94" w14:paraId="191186C0" w14:textId="738525E3">
      <w:pPr>
        <w:pStyle w:val="TOC2"/>
        <w:rPr>
          <w:rFonts w:asciiTheme="minorHAnsi" w:hAnsiTheme="minorHAnsi" w:eastAsiaTheme="minorEastAsia" w:cstheme="minorBidi"/>
          <w:noProof/>
          <w:sz w:val="22"/>
          <w:szCs w:val="22"/>
        </w:rPr>
      </w:pPr>
      <w:hyperlink w:history="1" w:anchor="_Toc93052117">
        <w:r w:rsidRPr="00850613" w:rsidR="00384601">
          <w:rPr>
            <w:rStyle w:val="Hyperlink"/>
            <w:rFonts w:ascii="Arial Nova" w:hAnsi="Arial Nova"/>
            <w:i/>
            <w:iCs/>
            <w:noProof/>
          </w:rPr>
          <w:t>A2. Purpose and Use of the Information Collection</w:t>
        </w:r>
        <w:r w:rsidR="00384601">
          <w:rPr>
            <w:noProof/>
            <w:webHidden/>
          </w:rPr>
          <w:tab/>
        </w:r>
        <w:r w:rsidR="00384601">
          <w:rPr>
            <w:noProof/>
            <w:webHidden/>
          </w:rPr>
          <w:fldChar w:fldCharType="begin"/>
        </w:r>
        <w:r w:rsidR="00384601">
          <w:rPr>
            <w:noProof/>
            <w:webHidden/>
          </w:rPr>
          <w:instrText xml:space="preserve"> PAGEREF _Toc93052117 \h </w:instrText>
        </w:r>
        <w:r w:rsidR="00384601">
          <w:rPr>
            <w:noProof/>
            <w:webHidden/>
          </w:rPr>
        </w:r>
        <w:r w:rsidR="00384601">
          <w:rPr>
            <w:noProof/>
            <w:webHidden/>
          </w:rPr>
          <w:fldChar w:fldCharType="separate"/>
        </w:r>
        <w:r w:rsidR="00384601">
          <w:rPr>
            <w:noProof/>
            <w:webHidden/>
          </w:rPr>
          <w:t>7</w:t>
        </w:r>
        <w:r w:rsidR="00384601">
          <w:rPr>
            <w:noProof/>
            <w:webHidden/>
          </w:rPr>
          <w:fldChar w:fldCharType="end"/>
        </w:r>
      </w:hyperlink>
    </w:p>
    <w:p w:rsidR="00384601" w:rsidRDefault="00667F94" w14:paraId="506B3157" w14:textId="60DBFE21">
      <w:pPr>
        <w:pStyle w:val="TOC2"/>
        <w:rPr>
          <w:rFonts w:asciiTheme="minorHAnsi" w:hAnsiTheme="minorHAnsi" w:eastAsiaTheme="minorEastAsia" w:cstheme="minorBidi"/>
          <w:noProof/>
          <w:sz w:val="22"/>
          <w:szCs w:val="22"/>
        </w:rPr>
      </w:pPr>
      <w:hyperlink w:history="1" w:anchor="_Toc93052118">
        <w:r w:rsidRPr="00850613" w:rsidR="00384601">
          <w:rPr>
            <w:rStyle w:val="Hyperlink"/>
            <w:rFonts w:ascii="Arial Nova" w:hAnsi="Arial Nova" w:cstheme="minorHAnsi"/>
            <w:i/>
            <w:noProof/>
          </w:rPr>
          <w:t>A3. Use of Improved Information Technology and Burden Reduction</w:t>
        </w:r>
        <w:r w:rsidR="00384601">
          <w:rPr>
            <w:noProof/>
            <w:webHidden/>
          </w:rPr>
          <w:tab/>
        </w:r>
        <w:r w:rsidR="00384601">
          <w:rPr>
            <w:noProof/>
            <w:webHidden/>
          </w:rPr>
          <w:fldChar w:fldCharType="begin"/>
        </w:r>
        <w:r w:rsidR="00384601">
          <w:rPr>
            <w:noProof/>
            <w:webHidden/>
          </w:rPr>
          <w:instrText xml:space="preserve"> PAGEREF _Toc93052118 \h </w:instrText>
        </w:r>
        <w:r w:rsidR="00384601">
          <w:rPr>
            <w:noProof/>
            <w:webHidden/>
          </w:rPr>
        </w:r>
        <w:r w:rsidR="00384601">
          <w:rPr>
            <w:noProof/>
            <w:webHidden/>
          </w:rPr>
          <w:fldChar w:fldCharType="separate"/>
        </w:r>
        <w:r w:rsidR="00384601">
          <w:rPr>
            <w:noProof/>
            <w:webHidden/>
          </w:rPr>
          <w:t>8</w:t>
        </w:r>
        <w:r w:rsidR="00384601">
          <w:rPr>
            <w:noProof/>
            <w:webHidden/>
          </w:rPr>
          <w:fldChar w:fldCharType="end"/>
        </w:r>
      </w:hyperlink>
    </w:p>
    <w:p w:rsidR="00384601" w:rsidRDefault="00667F94" w14:paraId="3B50BC49" w14:textId="44CBF94F">
      <w:pPr>
        <w:pStyle w:val="TOC2"/>
        <w:rPr>
          <w:rFonts w:asciiTheme="minorHAnsi" w:hAnsiTheme="minorHAnsi" w:eastAsiaTheme="minorEastAsia" w:cstheme="minorBidi"/>
          <w:noProof/>
          <w:sz w:val="22"/>
          <w:szCs w:val="22"/>
        </w:rPr>
      </w:pPr>
      <w:hyperlink w:history="1" w:anchor="_Toc93052119">
        <w:r w:rsidRPr="00850613" w:rsidR="00384601">
          <w:rPr>
            <w:rStyle w:val="Hyperlink"/>
            <w:rFonts w:ascii="Arial Nova" w:hAnsi="Arial Nova" w:cstheme="minorHAnsi"/>
            <w:i/>
            <w:noProof/>
          </w:rPr>
          <w:t>A4. Efforts to Identify Duplication and Use of Similar Information</w:t>
        </w:r>
        <w:r w:rsidR="00384601">
          <w:rPr>
            <w:noProof/>
            <w:webHidden/>
          </w:rPr>
          <w:tab/>
        </w:r>
        <w:r w:rsidR="00384601">
          <w:rPr>
            <w:noProof/>
            <w:webHidden/>
          </w:rPr>
          <w:fldChar w:fldCharType="begin"/>
        </w:r>
        <w:r w:rsidR="00384601">
          <w:rPr>
            <w:noProof/>
            <w:webHidden/>
          </w:rPr>
          <w:instrText xml:space="preserve"> PAGEREF _Toc93052119 \h </w:instrText>
        </w:r>
        <w:r w:rsidR="00384601">
          <w:rPr>
            <w:noProof/>
            <w:webHidden/>
          </w:rPr>
        </w:r>
        <w:r w:rsidR="00384601">
          <w:rPr>
            <w:noProof/>
            <w:webHidden/>
          </w:rPr>
          <w:fldChar w:fldCharType="separate"/>
        </w:r>
        <w:r w:rsidR="00384601">
          <w:rPr>
            <w:noProof/>
            <w:webHidden/>
          </w:rPr>
          <w:t>9</w:t>
        </w:r>
        <w:r w:rsidR="00384601">
          <w:rPr>
            <w:noProof/>
            <w:webHidden/>
          </w:rPr>
          <w:fldChar w:fldCharType="end"/>
        </w:r>
      </w:hyperlink>
    </w:p>
    <w:p w:rsidR="00384601" w:rsidRDefault="00667F94" w14:paraId="235402A8" w14:textId="610125AA">
      <w:pPr>
        <w:pStyle w:val="TOC2"/>
        <w:rPr>
          <w:rFonts w:asciiTheme="minorHAnsi" w:hAnsiTheme="minorHAnsi" w:eastAsiaTheme="minorEastAsia" w:cstheme="minorBidi"/>
          <w:noProof/>
          <w:sz w:val="22"/>
          <w:szCs w:val="22"/>
        </w:rPr>
      </w:pPr>
      <w:hyperlink w:history="1" w:anchor="_Toc93052120">
        <w:r w:rsidRPr="00850613" w:rsidR="00384601">
          <w:rPr>
            <w:rStyle w:val="Hyperlink"/>
            <w:rFonts w:ascii="Arial Nova" w:hAnsi="Arial Nova" w:cstheme="minorHAnsi"/>
            <w:i/>
            <w:noProof/>
          </w:rPr>
          <w:t>A5. Impact on Small Businesses or Other Small Entities</w:t>
        </w:r>
        <w:r w:rsidR="00384601">
          <w:rPr>
            <w:noProof/>
            <w:webHidden/>
          </w:rPr>
          <w:tab/>
        </w:r>
        <w:r w:rsidR="00384601">
          <w:rPr>
            <w:noProof/>
            <w:webHidden/>
          </w:rPr>
          <w:fldChar w:fldCharType="begin"/>
        </w:r>
        <w:r w:rsidR="00384601">
          <w:rPr>
            <w:noProof/>
            <w:webHidden/>
          </w:rPr>
          <w:instrText xml:space="preserve"> PAGEREF _Toc93052120 \h </w:instrText>
        </w:r>
        <w:r w:rsidR="00384601">
          <w:rPr>
            <w:noProof/>
            <w:webHidden/>
          </w:rPr>
        </w:r>
        <w:r w:rsidR="00384601">
          <w:rPr>
            <w:noProof/>
            <w:webHidden/>
          </w:rPr>
          <w:fldChar w:fldCharType="separate"/>
        </w:r>
        <w:r w:rsidR="00384601">
          <w:rPr>
            <w:noProof/>
            <w:webHidden/>
          </w:rPr>
          <w:t>9</w:t>
        </w:r>
        <w:r w:rsidR="00384601">
          <w:rPr>
            <w:noProof/>
            <w:webHidden/>
          </w:rPr>
          <w:fldChar w:fldCharType="end"/>
        </w:r>
      </w:hyperlink>
    </w:p>
    <w:p w:rsidR="00384601" w:rsidRDefault="00667F94" w14:paraId="68F69B1B" w14:textId="14FC56C8">
      <w:pPr>
        <w:pStyle w:val="TOC2"/>
        <w:rPr>
          <w:rFonts w:asciiTheme="minorHAnsi" w:hAnsiTheme="minorHAnsi" w:eastAsiaTheme="minorEastAsia" w:cstheme="minorBidi"/>
          <w:noProof/>
          <w:sz w:val="22"/>
          <w:szCs w:val="22"/>
        </w:rPr>
      </w:pPr>
      <w:hyperlink w:history="1" w:anchor="_Toc93052121">
        <w:r w:rsidRPr="00850613" w:rsidR="00384601">
          <w:rPr>
            <w:rStyle w:val="Hyperlink"/>
            <w:rFonts w:ascii="Arial Nova" w:hAnsi="Arial Nova" w:cstheme="minorHAnsi"/>
            <w:i/>
            <w:noProof/>
          </w:rPr>
          <w:t>A6. Consequences of Collecting the Information Less Frequently</w:t>
        </w:r>
        <w:r w:rsidR="00384601">
          <w:rPr>
            <w:noProof/>
            <w:webHidden/>
          </w:rPr>
          <w:tab/>
        </w:r>
        <w:r w:rsidR="00384601">
          <w:rPr>
            <w:noProof/>
            <w:webHidden/>
          </w:rPr>
          <w:fldChar w:fldCharType="begin"/>
        </w:r>
        <w:r w:rsidR="00384601">
          <w:rPr>
            <w:noProof/>
            <w:webHidden/>
          </w:rPr>
          <w:instrText xml:space="preserve"> PAGEREF _Toc93052121 \h </w:instrText>
        </w:r>
        <w:r w:rsidR="00384601">
          <w:rPr>
            <w:noProof/>
            <w:webHidden/>
          </w:rPr>
        </w:r>
        <w:r w:rsidR="00384601">
          <w:rPr>
            <w:noProof/>
            <w:webHidden/>
          </w:rPr>
          <w:fldChar w:fldCharType="separate"/>
        </w:r>
        <w:r w:rsidR="00384601">
          <w:rPr>
            <w:noProof/>
            <w:webHidden/>
          </w:rPr>
          <w:t>9</w:t>
        </w:r>
        <w:r w:rsidR="00384601">
          <w:rPr>
            <w:noProof/>
            <w:webHidden/>
          </w:rPr>
          <w:fldChar w:fldCharType="end"/>
        </w:r>
      </w:hyperlink>
    </w:p>
    <w:p w:rsidR="00384601" w:rsidRDefault="00667F94" w14:paraId="57A93DDD" w14:textId="47CF0B43">
      <w:pPr>
        <w:pStyle w:val="TOC2"/>
        <w:rPr>
          <w:rFonts w:asciiTheme="minorHAnsi" w:hAnsiTheme="minorHAnsi" w:eastAsiaTheme="minorEastAsia" w:cstheme="minorBidi"/>
          <w:noProof/>
          <w:sz w:val="22"/>
          <w:szCs w:val="22"/>
        </w:rPr>
      </w:pPr>
      <w:hyperlink w:history="1" w:anchor="_Toc93052122">
        <w:r w:rsidRPr="00850613" w:rsidR="00384601">
          <w:rPr>
            <w:rStyle w:val="Hyperlink"/>
            <w:rFonts w:ascii="Arial Nova" w:hAnsi="Arial Nova" w:cstheme="minorHAnsi"/>
            <w:i/>
            <w:noProof/>
          </w:rPr>
          <w:t>A7. Special Circumstances Relating to the Guidelines of 5 CRF 1320.5</w:t>
        </w:r>
        <w:r w:rsidR="00384601">
          <w:rPr>
            <w:noProof/>
            <w:webHidden/>
          </w:rPr>
          <w:tab/>
        </w:r>
        <w:r w:rsidR="00384601">
          <w:rPr>
            <w:noProof/>
            <w:webHidden/>
          </w:rPr>
          <w:fldChar w:fldCharType="begin"/>
        </w:r>
        <w:r w:rsidR="00384601">
          <w:rPr>
            <w:noProof/>
            <w:webHidden/>
          </w:rPr>
          <w:instrText xml:space="preserve"> PAGEREF _Toc93052122 \h </w:instrText>
        </w:r>
        <w:r w:rsidR="00384601">
          <w:rPr>
            <w:noProof/>
            <w:webHidden/>
          </w:rPr>
        </w:r>
        <w:r w:rsidR="00384601">
          <w:rPr>
            <w:noProof/>
            <w:webHidden/>
          </w:rPr>
          <w:fldChar w:fldCharType="separate"/>
        </w:r>
        <w:r w:rsidR="00384601">
          <w:rPr>
            <w:noProof/>
            <w:webHidden/>
          </w:rPr>
          <w:t>10</w:t>
        </w:r>
        <w:r w:rsidR="00384601">
          <w:rPr>
            <w:noProof/>
            <w:webHidden/>
          </w:rPr>
          <w:fldChar w:fldCharType="end"/>
        </w:r>
      </w:hyperlink>
    </w:p>
    <w:p w:rsidR="00384601" w:rsidRDefault="00667F94" w14:paraId="12B72613" w14:textId="65355DFE">
      <w:pPr>
        <w:pStyle w:val="TOC2"/>
        <w:rPr>
          <w:rFonts w:asciiTheme="minorHAnsi" w:hAnsiTheme="minorHAnsi" w:eastAsiaTheme="minorEastAsia" w:cstheme="minorBidi"/>
          <w:noProof/>
          <w:sz w:val="22"/>
          <w:szCs w:val="22"/>
        </w:rPr>
      </w:pPr>
      <w:hyperlink w:history="1" w:anchor="_Toc93052123">
        <w:r w:rsidRPr="00850613" w:rsidR="00384601">
          <w:rPr>
            <w:rStyle w:val="Hyperlink"/>
            <w:rFonts w:ascii="Arial Nova" w:hAnsi="Arial Nova" w:cstheme="minorHAnsi"/>
            <w:i/>
            <w:noProof/>
          </w:rPr>
          <w:t>A8. Comments in Response to the FRN and Efforts to Consult Outside the Agency</w:t>
        </w:r>
        <w:r w:rsidR="00384601">
          <w:rPr>
            <w:noProof/>
            <w:webHidden/>
          </w:rPr>
          <w:tab/>
        </w:r>
        <w:r w:rsidR="00384601">
          <w:rPr>
            <w:noProof/>
            <w:webHidden/>
          </w:rPr>
          <w:fldChar w:fldCharType="begin"/>
        </w:r>
        <w:r w:rsidR="00384601">
          <w:rPr>
            <w:noProof/>
            <w:webHidden/>
          </w:rPr>
          <w:instrText xml:space="preserve"> PAGEREF _Toc93052123 \h </w:instrText>
        </w:r>
        <w:r w:rsidR="00384601">
          <w:rPr>
            <w:noProof/>
            <w:webHidden/>
          </w:rPr>
        </w:r>
        <w:r w:rsidR="00384601">
          <w:rPr>
            <w:noProof/>
            <w:webHidden/>
          </w:rPr>
          <w:fldChar w:fldCharType="separate"/>
        </w:r>
        <w:r w:rsidR="00384601">
          <w:rPr>
            <w:noProof/>
            <w:webHidden/>
          </w:rPr>
          <w:t>10</w:t>
        </w:r>
        <w:r w:rsidR="00384601">
          <w:rPr>
            <w:noProof/>
            <w:webHidden/>
          </w:rPr>
          <w:fldChar w:fldCharType="end"/>
        </w:r>
      </w:hyperlink>
    </w:p>
    <w:p w:rsidR="00384601" w:rsidRDefault="00667F94" w14:paraId="173C51C4" w14:textId="0FE3E914">
      <w:pPr>
        <w:pStyle w:val="TOC2"/>
        <w:rPr>
          <w:rFonts w:asciiTheme="minorHAnsi" w:hAnsiTheme="minorHAnsi" w:eastAsiaTheme="minorEastAsia" w:cstheme="minorBidi"/>
          <w:noProof/>
          <w:sz w:val="22"/>
          <w:szCs w:val="22"/>
        </w:rPr>
      </w:pPr>
      <w:hyperlink w:history="1" w:anchor="_Toc93052124">
        <w:r w:rsidRPr="00850613" w:rsidR="00384601">
          <w:rPr>
            <w:rStyle w:val="Hyperlink"/>
            <w:rFonts w:ascii="Arial Nova" w:hAnsi="Arial Nova" w:cstheme="minorHAnsi"/>
            <w:i/>
            <w:noProof/>
          </w:rPr>
          <w:t>A10. Protection of the Privacy and Confidentiality of Information Provided by Respondent</w:t>
        </w:r>
        <w:r w:rsidR="00384601">
          <w:rPr>
            <w:noProof/>
            <w:webHidden/>
          </w:rPr>
          <w:tab/>
        </w:r>
        <w:r w:rsidR="00384601">
          <w:rPr>
            <w:noProof/>
            <w:webHidden/>
          </w:rPr>
          <w:fldChar w:fldCharType="begin"/>
        </w:r>
        <w:r w:rsidR="00384601">
          <w:rPr>
            <w:noProof/>
            <w:webHidden/>
          </w:rPr>
          <w:instrText xml:space="preserve"> PAGEREF _Toc93052124 \h </w:instrText>
        </w:r>
        <w:r w:rsidR="00384601">
          <w:rPr>
            <w:noProof/>
            <w:webHidden/>
          </w:rPr>
        </w:r>
        <w:r w:rsidR="00384601">
          <w:rPr>
            <w:noProof/>
            <w:webHidden/>
          </w:rPr>
          <w:fldChar w:fldCharType="separate"/>
        </w:r>
        <w:r w:rsidR="00384601">
          <w:rPr>
            <w:noProof/>
            <w:webHidden/>
          </w:rPr>
          <w:t>11</w:t>
        </w:r>
        <w:r w:rsidR="00384601">
          <w:rPr>
            <w:noProof/>
            <w:webHidden/>
          </w:rPr>
          <w:fldChar w:fldCharType="end"/>
        </w:r>
      </w:hyperlink>
    </w:p>
    <w:p w:rsidR="00384601" w:rsidRDefault="00667F94" w14:paraId="00197BC9" w14:textId="7188AC19">
      <w:pPr>
        <w:pStyle w:val="TOC2"/>
        <w:rPr>
          <w:rFonts w:asciiTheme="minorHAnsi" w:hAnsiTheme="minorHAnsi" w:eastAsiaTheme="minorEastAsia" w:cstheme="minorBidi"/>
          <w:noProof/>
          <w:sz w:val="22"/>
          <w:szCs w:val="22"/>
        </w:rPr>
      </w:pPr>
      <w:hyperlink w:history="1" w:anchor="_Toc93052125">
        <w:r w:rsidRPr="00850613" w:rsidR="00384601">
          <w:rPr>
            <w:rStyle w:val="Hyperlink"/>
            <w:rFonts w:ascii="Arial Nova" w:hAnsi="Arial Nova" w:cstheme="minorHAnsi"/>
            <w:i/>
            <w:noProof/>
          </w:rPr>
          <w:t>A11. Institutional Review Board (IRB) and Justification for Sensitive Questions</w:t>
        </w:r>
        <w:r w:rsidR="00384601">
          <w:rPr>
            <w:noProof/>
            <w:webHidden/>
          </w:rPr>
          <w:tab/>
        </w:r>
        <w:r w:rsidR="00384601">
          <w:rPr>
            <w:noProof/>
            <w:webHidden/>
          </w:rPr>
          <w:fldChar w:fldCharType="begin"/>
        </w:r>
        <w:r w:rsidR="00384601">
          <w:rPr>
            <w:noProof/>
            <w:webHidden/>
          </w:rPr>
          <w:instrText xml:space="preserve"> PAGEREF _Toc93052125 \h </w:instrText>
        </w:r>
        <w:r w:rsidR="00384601">
          <w:rPr>
            <w:noProof/>
            <w:webHidden/>
          </w:rPr>
        </w:r>
        <w:r w:rsidR="00384601">
          <w:rPr>
            <w:noProof/>
            <w:webHidden/>
          </w:rPr>
          <w:fldChar w:fldCharType="separate"/>
        </w:r>
        <w:r w:rsidR="00384601">
          <w:rPr>
            <w:noProof/>
            <w:webHidden/>
          </w:rPr>
          <w:t>11</w:t>
        </w:r>
        <w:r w:rsidR="00384601">
          <w:rPr>
            <w:noProof/>
            <w:webHidden/>
          </w:rPr>
          <w:fldChar w:fldCharType="end"/>
        </w:r>
      </w:hyperlink>
    </w:p>
    <w:p w:rsidR="00384601" w:rsidRDefault="00667F94" w14:paraId="6CAE8E9B" w14:textId="05BA5DF9">
      <w:pPr>
        <w:pStyle w:val="TOC2"/>
        <w:rPr>
          <w:rFonts w:asciiTheme="minorHAnsi" w:hAnsiTheme="minorHAnsi" w:eastAsiaTheme="minorEastAsia" w:cstheme="minorBidi"/>
          <w:noProof/>
          <w:sz w:val="22"/>
          <w:szCs w:val="22"/>
        </w:rPr>
      </w:pPr>
      <w:hyperlink w:history="1" w:anchor="_Toc93052126">
        <w:r w:rsidRPr="00850613" w:rsidR="00384601">
          <w:rPr>
            <w:rStyle w:val="Hyperlink"/>
            <w:rFonts w:ascii="Arial Nova" w:hAnsi="Arial Nova" w:cstheme="minorHAnsi"/>
            <w:i/>
            <w:noProof/>
          </w:rPr>
          <w:t>A12. Estimates of Annualized Burden Hours and Costs</w:t>
        </w:r>
        <w:r w:rsidR="00384601">
          <w:rPr>
            <w:noProof/>
            <w:webHidden/>
          </w:rPr>
          <w:tab/>
        </w:r>
        <w:r w:rsidR="00384601">
          <w:rPr>
            <w:noProof/>
            <w:webHidden/>
          </w:rPr>
          <w:fldChar w:fldCharType="begin"/>
        </w:r>
        <w:r w:rsidR="00384601">
          <w:rPr>
            <w:noProof/>
            <w:webHidden/>
          </w:rPr>
          <w:instrText xml:space="preserve"> PAGEREF _Toc93052126 \h </w:instrText>
        </w:r>
        <w:r w:rsidR="00384601">
          <w:rPr>
            <w:noProof/>
            <w:webHidden/>
          </w:rPr>
        </w:r>
        <w:r w:rsidR="00384601">
          <w:rPr>
            <w:noProof/>
            <w:webHidden/>
          </w:rPr>
          <w:fldChar w:fldCharType="separate"/>
        </w:r>
        <w:r w:rsidR="00384601">
          <w:rPr>
            <w:noProof/>
            <w:webHidden/>
          </w:rPr>
          <w:t>12</w:t>
        </w:r>
        <w:r w:rsidR="00384601">
          <w:rPr>
            <w:noProof/>
            <w:webHidden/>
          </w:rPr>
          <w:fldChar w:fldCharType="end"/>
        </w:r>
      </w:hyperlink>
    </w:p>
    <w:p w:rsidR="00384601" w:rsidRDefault="00667F94" w14:paraId="7FA1C02D" w14:textId="624A4531">
      <w:pPr>
        <w:pStyle w:val="TOC2"/>
        <w:rPr>
          <w:rFonts w:asciiTheme="minorHAnsi" w:hAnsiTheme="minorHAnsi" w:eastAsiaTheme="minorEastAsia" w:cstheme="minorBidi"/>
          <w:noProof/>
          <w:sz w:val="22"/>
          <w:szCs w:val="22"/>
        </w:rPr>
      </w:pPr>
      <w:hyperlink w:history="1" w:anchor="_Toc93052127">
        <w:r w:rsidRPr="00850613" w:rsidR="00384601">
          <w:rPr>
            <w:rStyle w:val="Hyperlink"/>
            <w:rFonts w:ascii="Arial Nova" w:hAnsi="Arial Nova" w:cstheme="minorHAnsi"/>
            <w:i/>
            <w:noProof/>
          </w:rPr>
          <w:t>A13. Estimates of Other Total Annual Cost Burden to Respondents and Record Keepers</w:t>
        </w:r>
        <w:r w:rsidR="00384601">
          <w:rPr>
            <w:noProof/>
            <w:webHidden/>
          </w:rPr>
          <w:tab/>
        </w:r>
        <w:r w:rsidR="00384601">
          <w:rPr>
            <w:noProof/>
            <w:webHidden/>
          </w:rPr>
          <w:fldChar w:fldCharType="begin"/>
        </w:r>
        <w:r w:rsidR="00384601">
          <w:rPr>
            <w:noProof/>
            <w:webHidden/>
          </w:rPr>
          <w:instrText xml:space="preserve"> PAGEREF _Toc93052127 \h </w:instrText>
        </w:r>
        <w:r w:rsidR="00384601">
          <w:rPr>
            <w:noProof/>
            <w:webHidden/>
          </w:rPr>
        </w:r>
        <w:r w:rsidR="00384601">
          <w:rPr>
            <w:noProof/>
            <w:webHidden/>
          </w:rPr>
          <w:fldChar w:fldCharType="separate"/>
        </w:r>
        <w:r w:rsidR="00384601">
          <w:rPr>
            <w:noProof/>
            <w:webHidden/>
          </w:rPr>
          <w:t>12</w:t>
        </w:r>
        <w:r w:rsidR="00384601">
          <w:rPr>
            <w:noProof/>
            <w:webHidden/>
          </w:rPr>
          <w:fldChar w:fldCharType="end"/>
        </w:r>
      </w:hyperlink>
    </w:p>
    <w:p w:rsidR="00384601" w:rsidRDefault="00667F94" w14:paraId="7B566D2A" w14:textId="7AEE6D02">
      <w:pPr>
        <w:pStyle w:val="TOC2"/>
        <w:rPr>
          <w:rFonts w:asciiTheme="minorHAnsi" w:hAnsiTheme="minorHAnsi" w:eastAsiaTheme="minorEastAsia" w:cstheme="minorBidi"/>
          <w:noProof/>
          <w:sz w:val="22"/>
          <w:szCs w:val="22"/>
        </w:rPr>
      </w:pPr>
      <w:hyperlink w:history="1" w:anchor="_Toc93052128">
        <w:r w:rsidRPr="00850613" w:rsidR="00384601">
          <w:rPr>
            <w:rStyle w:val="Hyperlink"/>
            <w:rFonts w:ascii="Arial Nova" w:hAnsi="Arial Nova" w:cstheme="minorHAnsi"/>
            <w:i/>
            <w:noProof/>
          </w:rPr>
          <w:t>A14. Annualized Cost to the Federal Government</w:t>
        </w:r>
        <w:r w:rsidR="00384601">
          <w:rPr>
            <w:noProof/>
            <w:webHidden/>
          </w:rPr>
          <w:tab/>
        </w:r>
        <w:r w:rsidR="00384601">
          <w:rPr>
            <w:noProof/>
            <w:webHidden/>
          </w:rPr>
          <w:fldChar w:fldCharType="begin"/>
        </w:r>
        <w:r w:rsidR="00384601">
          <w:rPr>
            <w:noProof/>
            <w:webHidden/>
          </w:rPr>
          <w:instrText xml:space="preserve"> PAGEREF _Toc93052128 \h </w:instrText>
        </w:r>
        <w:r w:rsidR="00384601">
          <w:rPr>
            <w:noProof/>
            <w:webHidden/>
          </w:rPr>
        </w:r>
        <w:r w:rsidR="00384601">
          <w:rPr>
            <w:noProof/>
            <w:webHidden/>
          </w:rPr>
          <w:fldChar w:fldCharType="separate"/>
        </w:r>
        <w:r w:rsidR="00384601">
          <w:rPr>
            <w:noProof/>
            <w:webHidden/>
          </w:rPr>
          <w:t>12</w:t>
        </w:r>
        <w:r w:rsidR="00384601">
          <w:rPr>
            <w:noProof/>
            <w:webHidden/>
          </w:rPr>
          <w:fldChar w:fldCharType="end"/>
        </w:r>
      </w:hyperlink>
    </w:p>
    <w:p w:rsidR="00384601" w:rsidRDefault="00667F94" w14:paraId="3DA6D6F9" w14:textId="728427EA">
      <w:pPr>
        <w:pStyle w:val="TOC2"/>
        <w:rPr>
          <w:rFonts w:asciiTheme="minorHAnsi" w:hAnsiTheme="minorHAnsi" w:eastAsiaTheme="minorEastAsia" w:cstheme="minorBidi"/>
          <w:noProof/>
          <w:sz w:val="22"/>
          <w:szCs w:val="22"/>
        </w:rPr>
      </w:pPr>
      <w:hyperlink w:history="1" w:anchor="_Toc93052129">
        <w:r w:rsidRPr="00850613" w:rsidR="00384601">
          <w:rPr>
            <w:rStyle w:val="Hyperlink"/>
            <w:rFonts w:ascii="Arial Nova" w:hAnsi="Arial Nova" w:cstheme="minorHAnsi"/>
            <w:i/>
            <w:noProof/>
          </w:rPr>
          <w:t>A15. Explanation for Program Changes or Adjustments</w:t>
        </w:r>
        <w:r w:rsidR="00384601">
          <w:rPr>
            <w:noProof/>
            <w:webHidden/>
          </w:rPr>
          <w:tab/>
        </w:r>
        <w:r w:rsidR="00384601">
          <w:rPr>
            <w:noProof/>
            <w:webHidden/>
          </w:rPr>
          <w:fldChar w:fldCharType="begin"/>
        </w:r>
        <w:r w:rsidR="00384601">
          <w:rPr>
            <w:noProof/>
            <w:webHidden/>
          </w:rPr>
          <w:instrText xml:space="preserve"> PAGEREF _Toc93052129 \h </w:instrText>
        </w:r>
        <w:r w:rsidR="00384601">
          <w:rPr>
            <w:noProof/>
            <w:webHidden/>
          </w:rPr>
        </w:r>
        <w:r w:rsidR="00384601">
          <w:rPr>
            <w:noProof/>
            <w:webHidden/>
          </w:rPr>
          <w:fldChar w:fldCharType="separate"/>
        </w:r>
        <w:r w:rsidR="00384601">
          <w:rPr>
            <w:noProof/>
            <w:webHidden/>
          </w:rPr>
          <w:t>13</w:t>
        </w:r>
        <w:r w:rsidR="00384601">
          <w:rPr>
            <w:noProof/>
            <w:webHidden/>
          </w:rPr>
          <w:fldChar w:fldCharType="end"/>
        </w:r>
      </w:hyperlink>
    </w:p>
    <w:p w:rsidR="00384601" w:rsidRDefault="00667F94" w14:paraId="4491EBE5" w14:textId="5222D30F">
      <w:pPr>
        <w:pStyle w:val="TOC2"/>
        <w:rPr>
          <w:rFonts w:asciiTheme="minorHAnsi" w:hAnsiTheme="minorHAnsi" w:eastAsiaTheme="minorEastAsia" w:cstheme="minorBidi"/>
          <w:noProof/>
          <w:sz w:val="22"/>
          <w:szCs w:val="22"/>
        </w:rPr>
      </w:pPr>
      <w:hyperlink w:history="1" w:anchor="_Toc93052130">
        <w:r w:rsidRPr="00850613" w:rsidR="00384601">
          <w:rPr>
            <w:rStyle w:val="Hyperlink"/>
            <w:rFonts w:ascii="Arial Nova" w:hAnsi="Arial Nova" w:cstheme="minorHAnsi"/>
            <w:i/>
            <w:noProof/>
          </w:rPr>
          <w:t>A16. Plans for Tabulation and Publication and Project Time Schedule</w:t>
        </w:r>
        <w:r w:rsidR="00384601">
          <w:rPr>
            <w:noProof/>
            <w:webHidden/>
          </w:rPr>
          <w:tab/>
        </w:r>
        <w:r w:rsidR="00384601">
          <w:rPr>
            <w:noProof/>
            <w:webHidden/>
          </w:rPr>
          <w:fldChar w:fldCharType="begin"/>
        </w:r>
        <w:r w:rsidR="00384601">
          <w:rPr>
            <w:noProof/>
            <w:webHidden/>
          </w:rPr>
          <w:instrText xml:space="preserve"> PAGEREF _Toc93052130 \h </w:instrText>
        </w:r>
        <w:r w:rsidR="00384601">
          <w:rPr>
            <w:noProof/>
            <w:webHidden/>
          </w:rPr>
        </w:r>
        <w:r w:rsidR="00384601">
          <w:rPr>
            <w:noProof/>
            <w:webHidden/>
          </w:rPr>
          <w:fldChar w:fldCharType="separate"/>
        </w:r>
        <w:r w:rsidR="00384601">
          <w:rPr>
            <w:noProof/>
            <w:webHidden/>
          </w:rPr>
          <w:t>13</w:t>
        </w:r>
        <w:r w:rsidR="00384601">
          <w:rPr>
            <w:noProof/>
            <w:webHidden/>
          </w:rPr>
          <w:fldChar w:fldCharType="end"/>
        </w:r>
      </w:hyperlink>
    </w:p>
    <w:p w:rsidR="00384601" w:rsidRDefault="00667F94" w14:paraId="2D137713" w14:textId="59534730">
      <w:pPr>
        <w:pStyle w:val="TOC2"/>
        <w:rPr>
          <w:rFonts w:asciiTheme="minorHAnsi" w:hAnsiTheme="minorHAnsi" w:eastAsiaTheme="minorEastAsia" w:cstheme="minorBidi"/>
          <w:noProof/>
          <w:sz w:val="22"/>
          <w:szCs w:val="22"/>
        </w:rPr>
      </w:pPr>
      <w:hyperlink w:history="1" w:anchor="_Toc93052131">
        <w:r w:rsidRPr="00850613" w:rsidR="00384601">
          <w:rPr>
            <w:rStyle w:val="Hyperlink"/>
            <w:rFonts w:ascii="Arial Nova" w:hAnsi="Arial Nova" w:cstheme="minorHAnsi"/>
            <w:i/>
            <w:noProof/>
          </w:rPr>
          <w:t>A17. Reason(s) Display of OMB Expiration Date is Inappropriate</w:t>
        </w:r>
        <w:r w:rsidR="00384601">
          <w:rPr>
            <w:noProof/>
            <w:webHidden/>
          </w:rPr>
          <w:tab/>
        </w:r>
        <w:r w:rsidR="00384601">
          <w:rPr>
            <w:noProof/>
            <w:webHidden/>
          </w:rPr>
          <w:fldChar w:fldCharType="begin"/>
        </w:r>
        <w:r w:rsidR="00384601">
          <w:rPr>
            <w:noProof/>
            <w:webHidden/>
          </w:rPr>
          <w:instrText xml:space="preserve"> PAGEREF _Toc93052131 \h </w:instrText>
        </w:r>
        <w:r w:rsidR="00384601">
          <w:rPr>
            <w:noProof/>
            <w:webHidden/>
          </w:rPr>
        </w:r>
        <w:r w:rsidR="00384601">
          <w:rPr>
            <w:noProof/>
            <w:webHidden/>
          </w:rPr>
          <w:fldChar w:fldCharType="separate"/>
        </w:r>
        <w:r w:rsidR="00384601">
          <w:rPr>
            <w:noProof/>
            <w:webHidden/>
          </w:rPr>
          <w:t>14</w:t>
        </w:r>
        <w:r w:rsidR="00384601">
          <w:rPr>
            <w:noProof/>
            <w:webHidden/>
          </w:rPr>
          <w:fldChar w:fldCharType="end"/>
        </w:r>
      </w:hyperlink>
    </w:p>
    <w:p w:rsidR="00384601" w:rsidRDefault="00667F94" w14:paraId="5ECBE74C" w14:textId="2AC72AD5">
      <w:pPr>
        <w:pStyle w:val="TOC2"/>
        <w:rPr>
          <w:rFonts w:asciiTheme="minorHAnsi" w:hAnsiTheme="minorHAnsi" w:eastAsiaTheme="minorEastAsia" w:cstheme="minorBidi"/>
          <w:noProof/>
          <w:sz w:val="22"/>
          <w:szCs w:val="22"/>
        </w:rPr>
      </w:pPr>
      <w:hyperlink w:history="1" w:anchor="_Toc93052132">
        <w:r w:rsidRPr="00850613" w:rsidR="00384601">
          <w:rPr>
            <w:rStyle w:val="Hyperlink"/>
            <w:rFonts w:ascii="Arial Nova" w:hAnsi="Arial Nova" w:cstheme="minorHAnsi"/>
            <w:i/>
            <w:noProof/>
          </w:rPr>
          <w:t>A18. Exceptions to Certification for Paperwork Reduction Act Submission</w:t>
        </w:r>
        <w:r w:rsidR="00384601">
          <w:rPr>
            <w:noProof/>
            <w:webHidden/>
          </w:rPr>
          <w:tab/>
        </w:r>
        <w:r w:rsidR="00384601">
          <w:rPr>
            <w:noProof/>
            <w:webHidden/>
          </w:rPr>
          <w:fldChar w:fldCharType="begin"/>
        </w:r>
        <w:r w:rsidR="00384601">
          <w:rPr>
            <w:noProof/>
            <w:webHidden/>
          </w:rPr>
          <w:instrText xml:space="preserve"> PAGEREF _Toc93052132 \h </w:instrText>
        </w:r>
        <w:r w:rsidR="00384601">
          <w:rPr>
            <w:noProof/>
            <w:webHidden/>
          </w:rPr>
        </w:r>
        <w:r w:rsidR="00384601">
          <w:rPr>
            <w:noProof/>
            <w:webHidden/>
          </w:rPr>
          <w:fldChar w:fldCharType="separate"/>
        </w:r>
        <w:r w:rsidR="00384601">
          <w:rPr>
            <w:noProof/>
            <w:webHidden/>
          </w:rPr>
          <w:t>14</w:t>
        </w:r>
        <w:r w:rsidR="00384601">
          <w:rPr>
            <w:noProof/>
            <w:webHidden/>
          </w:rPr>
          <w:fldChar w:fldCharType="end"/>
        </w:r>
      </w:hyperlink>
    </w:p>
    <w:p w:rsidR="00384601" w:rsidRDefault="00667F94" w14:paraId="4F752ED1" w14:textId="7BD9EF85">
      <w:pPr>
        <w:pStyle w:val="TOC1"/>
        <w:rPr>
          <w:rFonts w:asciiTheme="minorHAnsi" w:hAnsiTheme="minorHAnsi" w:eastAsiaTheme="minorEastAsia" w:cstheme="minorBidi"/>
          <w:sz w:val="22"/>
          <w:szCs w:val="22"/>
        </w:rPr>
      </w:pPr>
      <w:hyperlink w:history="1" w:anchor="_Toc93052133">
        <w:r w:rsidRPr="00850613" w:rsidR="00384601">
          <w:rPr>
            <w:rStyle w:val="Hyperlink"/>
            <w:rFonts w:cs="Times New Roman"/>
          </w:rPr>
          <w:t>References</w:t>
        </w:r>
        <w:r w:rsidR="00384601">
          <w:rPr>
            <w:webHidden/>
          </w:rPr>
          <w:tab/>
        </w:r>
        <w:r w:rsidR="00384601">
          <w:rPr>
            <w:webHidden/>
          </w:rPr>
          <w:fldChar w:fldCharType="begin"/>
        </w:r>
        <w:r w:rsidR="00384601">
          <w:rPr>
            <w:webHidden/>
          </w:rPr>
          <w:instrText xml:space="preserve"> PAGEREF _Toc93052133 \h </w:instrText>
        </w:r>
        <w:r w:rsidR="00384601">
          <w:rPr>
            <w:webHidden/>
          </w:rPr>
        </w:r>
        <w:r w:rsidR="00384601">
          <w:rPr>
            <w:webHidden/>
          </w:rPr>
          <w:fldChar w:fldCharType="separate"/>
        </w:r>
        <w:r w:rsidR="00384601">
          <w:rPr>
            <w:webHidden/>
          </w:rPr>
          <w:t>14</w:t>
        </w:r>
        <w:r w:rsidR="00384601">
          <w:rPr>
            <w:webHidden/>
          </w:rPr>
          <w:fldChar w:fldCharType="end"/>
        </w:r>
      </w:hyperlink>
    </w:p>
    <w:p w:rsidRPr="007B70F8" w:rsidR="005A459E" w:rsidP="004A31D9" w:rsidRDefault="002928D1" w14:paraId="63D496EA" w14:textId="5D91EA74">
      <w:pPr>
        <w:pStyle w:val="TOC1"/>
        <w:rPr>
          <w:color w:val="FFFFFF" w:themeColor="background1"/>
        </w:rPr>
      </w:pPr>
      <w:r>
        <w:rPr>
          <w:highlight w:val="lightGray"/>
        </w:rPr>
        <w:fldChar w:fldCharType="end"/>
      </w:r>
      <w:bookmarkStart w:name="_Hlk522972351" w:id="3"/>
    </w:p>
    <w:p w:rsidRPr="006C6884" w:rsidR="00AE6315" w:rsidP="00E1579B" w:rsidRDefault="00AE6315" w14:paraId="6DAE7356" w14:textId="77777777">
      <w:pPr>
        <w:spacing w:line="276" w:lineRule="auto"/>
        <w:rPr>
          <w:rFonts w:ascii="Arial Nova" w:hAnsi="Arial Nova"/>
          <w:b/>
        </w:rPr>
      </w:pPr>
    </w:p>
    <w:p w:rsidRPr="006C6884" w:rsidR="005867E3" w:rsidP="006C6884" w:rsidRDefault="00DE0052" w14:paraId="588B8C66" w14:textId="77777777">
      <w:pPr>
        <w:spacing w:line="276" w:lineRule="auto"/>
        <w:rPr>
          <w:rStyle w:val="Hyperlink"/>
          <w:rFonts w:ascii="Arial Nova" w:hAnsi="Arial Nova"/>
          <w:b/>
          <w:color w:val="auto"/>
          <w:u w:val="none"/>
        </w:rPr>
      </w:pPr>
      <w:r w:rsidRPr="006C6884">
        <w:rPr>
          <w:rFonts w:ascii="Arial Nova" w:hAnsi="Arial Nova"/>
          <w:b/>
        </w:rPr>
        <w:fldChar w:fldCharType="begin"/>
      </w:r>
      <w:r w:rsidRPr="006C6884">
        <w:rPr>
          <w:rFonts w:ascii="Arial Nova" w:hAnsi="Arial Nova"/>
          <w:b/>
        </w:rPr>
        <w:instrText xml:space="preserve"> HYPERLINK  \l "_REFERENCES_(Tool_Tip:" \o "Tool Tip: You may copy and paste your list of Attachments from SSA or fill in below)" </w:instrText>
      </w:r>
      <w:r w:rsidRPr="006C6884">
        <w:rPr>
          <w:rFonts w:ascii="Arial Nova" w:hAnsi="Arial Nova"/>
          <w:b/>
        </w:rPr>
        <w:fldChar w:fldCharType="separate"/>
      </w:r>
      <w:r w:rsidRPr="006C6884" w:rsidR="005867E3">
        <w:rPr>
          <w:rStyle w:val="Hyperlink"/>
          <w:rFonts w:ascii="Arial Nova" w:hAnsi="Arial Nova"/>
          <w:b/>
          <w:color w:val="auto"/>
          <w:u w:val="none"/>
        </w:rPr>
        <w:t>ATTACHMENTS</w:t>
      </w:r>
    </w:p>
    <w:p w:rsidR="003643C5" w:rsidP="00C04426" w:rsidRDefault="00DE0052" w14:paraId="6CAFA207" w14:textId="4CF404B0">
      <w:pPr>
        <w:spacing w:line="276" w:lineRule="auto"/>
        <w:rPr>
          <w:rFonts w:ascii="Arial Nova" w:hAnsi="Arial Nova"/>
          <w:bCs/>
        </w:rPr>
      </w:pPr>
      <w:r w:rsidRPr="006C6884">
        <w:rPr>
          <w:b/>
        </w:rPr>
        <w:fldChar w:fldCharType="end"/>
      </w:r>
      <w:bookmarkStart w:name="_Hlk93001993" w:id="4"/>
      <w:r w:rsidRPr="003643C5" w:rsidR="003643C5">
        <w:rPr>
          <w:rFonts w:ascii="Arial Nova" w:hAnsi="Arial Nova"/>
          <w:bCs/>
        </w:rPr>
        <w:t>Attachment</w:t>
      </w:r>
      <w:bookmarkEnd w:id="4"/>
      <w:r w:rsidRPr="003643C5" w:rsidR="003643C5">
        <w:rPr>
          <w:rFonts w:ascii="Arial Nova" w:hAnsi="Arial Nova"/>
          <w:b/>
        </w:rPr>
        <w:t xml:space="preserve"> </w:t>
      </w:r>
      <w:r w:rsidRPr="003643C5" w:rsidR="003643C5">
        <w:rPr>
          <w:rFonts w:ascii="Arial Nova" w:hAnsi="Arial Nova"/>
          <w:color w:val="222222"/>
        </w:rPr>
        <w:t xml:space="preserve">1. </w:t>
      </w:r>
      <w:r w:rsidRPr="003643C5" w:rsidR="003643C5">
        <w:rPr>
          <w:rFonts w:ascii="Arial Nova" w:hAnsi="Arial Nova"/>
          <w:bCs/>
        </w:rPr>
        <w:t>List of PHHS Block Grant Recipients</w:t>
      </w:r>
    </w:p>
    <w:p w:rsidRPr="003643C5" w:rsidR="003643C5" w:rsidP="00C04426" w:rsidRDefault="00667F94" w14:paraId="28E7CEC5" w14:textId="7E12F91F">
      <w:pPr>
        <w:spacing w:line="276" w:lineRule="auto"/>
        <w:rPr>
          <w:rFonts w:ascii="Arial Nova" w:hAnsi="Arial Nova"/>
        </w:rPr>
      </w:pPr>
      <w:sdt>
        <w:sdtPr>
          <w:rPr>
            <w:rFonts w:ascii="Arial Nova" w:hAnsi="Arial Nova"/>
          </w:rPr>
          <w:alias w:val="Fill in"/>
          <w:tag w:val="Fill in"/>
          <w:id w:val="781928686"/>
          <w:placeholder>
            <w:docPart w:val="9BFDC5D216784F988DBBE8319E3220A7"/>
          </w:placeholder>
        </w:sdtPr>
        <w:sdtEndPr/>
        <w:sdtContent>
          <w:r w:rsidRPr="003643C5" w:rsidR="007777BE">
            <w:rPr>
              <w:rFonts w:ascii="Arial Nova" w:hAnsi="Arial Nova"/>
              <w:bCs/>
            </w:rPr>
            <w:t>Attachment</w:t>
          </w:r>
          <w:r w:rsidRPr="003643C5" w:rsidR="003643C5">
            <w:rPr>
              <w:rFonts w:ascii="Arial Nova" w:hAnsi="Arial Nova"/>
            </w:rPr>
            <w:t xml:space="preserve"> 2. </w:t>
          </w:r>
          <w:r w:rsidRPr="003643C5" w:rsidR="003643C5">
            <w:rPr>
              <w:rFonts w:ascii="Arial Nova" w:hAnsi="Arial Nova"/>
              <w:color w:val="222222"/>
            </w:rPr>
            <w:t>Authorizing Legislation. Public Health Service Act [42 U.S.C. 241]</w:t>
          </w:r>
        </w:sdtContent>
      </w:sdt>
    </w:p>
    <w:p w:rsidRPr="003643C5" w:rsidR="003643C5" w:rsidP="007777BE" w:rsidRDefault="003643C5" w14:paraId="5FF42884" w14:textId="0C0A9B0D">
      <w:pPr>
        <w:spacing w:line="276" w:lineRule="auto"/>
        <w:rPr>
          <w:rFonts w:ascii="Arial Nova" w:hAnsi="Arial Nova"/>
          <w:color w:val="222222"/>
        </w:rPr>
      </w:pPr>
      <w:r w:rsidRPr="003643C5">
        <w:rPr>
          <w:rFonts w:ascii="Arial Nova" w:hAnsi="Arial Nova"/>
          <w:bCs/>
        </w:rPr>
        <w:t>Attachment</w:t>
      </w:r>
      <w:r w:rsidRPr="003643C5">
        <w:rPr>
          <w:rFonts w:ascii="Arial Nova" w:hAnsi="Arial Nova"/>
          <w:color w:val="222222"/>
        </w:rPr>
        <w:t xml:space="preserve"> 3. </w:t>
      </w:r>
      <w:r w:rsidRPr="003643C5">
        <w:rPr>
          <w:rFonts w:ascii="Arial Nova" w:hAnsi="Arial Nova"/>
        </w:rPr>
        <w:t>PHHS Block Grant Measurement Framework Version 1.5</w:t>
      </w:r>
    </w:p>
    <w:p w:rsidRPr="003643C5" w:rsidR="003643C5" w:rsidP="007777BE" w:rsidRDefault="003643C5" w14:paraId="34C33EB3" w14:textId="0C349B87">
      <w:pPr>
        <w:spacing w:line="276" w:lineRule="auto"/>
        <w:rPr>
          <w:rFonts w:ascii="Arial Nova" w:hAnsi="Arial Nova"/>
          <w:color w:val="222222"/>
        </w:rPr>
      </w:pPr>
      <w:r w:rsidRPr="003643C5">
        <w:rPr>
          <w:rFonts w:ascii="Arial Nova" w:hAnsi="Arial Nova"/>
          <w:bCs/>
        </w:rPr>
        <w:t>Attachment</w:t>
      </w:r>
      <w:r w:rsidRPr="003643C5">
        <w:rPr>
          <w:rFonts w:ascii="Arial Nova" w:hAnsi="Arial Nova"/>
          <w:color w:val="222222"/>
        </w:rPr>
        <w:t xml:space="preserve"> 4. </w:t>
      </w:r>
      <w:r w:rsidRPr="003643C5">
        <w:rPr>
          <w:rFonts w:ascii="Arial Nova" w:hAnsi="Arial Nova"/>
        </w:rPr>
        <w:t>Instrument: Word Version</w:t>
      </w:r>
    </w:p>
    <w:p w:rsidRPr="003643C5" w:rsidR="003643C5" w:rsidP="005C38E9" w:rsidRDefault="003643C5" w14:paraId="41491E56" w14:textId="722A6B9A">
      <w:pPr>
        <w:spacing w:line="276" w:lineRule="auto"/>
        <w:rPr>
          <w:rFonts w:ascii="Arial Nova" w:hAnsi="Arial Nova"/>
          <w:color w:val="222222"/>
        </w:rPr>
      </w:pPr>
      <w:r w:rsidRPr="003643C5">
        <w:rPr>
          <w:rFonts w:ascii="Arial Nova" w:hAnsi="Arial Nova"/>
          <w:bCs/>
        </w:rPr>
        <w:t>Attachment</w:t>
      </w:r>
      <w:r w:rsidRPr="003643C5">
        <w:rPr>
          <w:rFonts w:ascii="Arial Nova" w:hAnsi="Arial Nova"/>
          <w:color w:val="222222"/>
        </w:rPr>
        <w:t xml:space="preserve"> 5. Instrument: Web Version</w:t>
      </w:r>
      <w:r w:rsidR="005C38E9">
        <w:rPr>
          <w:rFonts w:ascii="Arial Nova" w:hAnsi="Arial Nova"/>
          <w:color w:val="222222"/>
        </w:rPr>
        <w:tab/>
      </w:r>
    </w:p>
    <w:p w:rsidRPr="003643C5" w:rsidR="003643C5" w:rsidP="00771AA2" w:rsidRDefault="003643C5" w14:paraId="2D1DA3C2" w14:textId="3A0B3018">
      <w:pPr>
        <w:spacing w:line="276" w:lineRule="auto"/>
        <w:rPr>
          <w:rFonts w:ascii="Arial Nova" w:hAnsi="Arial Nova"/>
          <w:color w:val="222222"/>
        </w:rPr>
      </w:pPr>
      <w:r w:rsidRPr="003643C5">
        <w:rPr>
          <w:rFonts w:ascii="Arial Nova" w:hAnsi="Arial Nova"/>
          <w:bCs/>
        </w:rPr>
        <w:t>Attachment</w:t>
      </w:r>
      <w:r w:rsidRPr="003643C5">
        <w:rPr>
          <w:rFonts w:ascii="Arial Nova" w:hAnsi="Arial Nova"/>
          <w:color w:val="222222"/>
        </w:rPr>
        <w:t xml:space="preserve"> 6</w:t>
      </w:r>
      <w:r w:rsidR="00771AA2">
        <w:rPr>
          <w:rFonts w:ascii="Arial Nova" w:hAnsi="Arial Nova"/>
          <w:color w:val="222222"/>
        </w:rPr>
        <w:t>a</w:t>
      </w:r>
      <w:r w:rsidRPr="003643C5">
        <w:rPr>
          <w:rFonts w:ascii="Arial Nova" w:hAnsi="Arial Nova"/>
          <w:color w:val="222222"/>
        </w:rPr>
        <w:t xml:space="preserve">. Federal Register Notice: </w:t>
      </w:r>
      <w:r w:rsidRPr="003643C5" w:rsidR="00771AA2">
        <w:rPr>
          <w:rFonts w:ascii="Arial Nova" w:hAnsi="Arial Nova"/>
          <w:color w:val="222222"/>
        </w:rPr>
        <w:t>60 day</w:t>
      </w:r>
    </w:p>
    <w:p w:rsidRPr="003643C5" w:rsidR="003643C5" w:rsidP="00771AA2" w:rsidRDefault="00771AA2" w14:paraId="65200D23" w14:textId="6DD2F3D2">
      <w:pPr>
        <w:spacing w:line="276" w:lineRule="auto"/>
        <w:rPr>
          <w:rFonts w:ascii="Arial Nova" w:hAnsi="Arial Nova"/>
          <w:color w:val="222222"/>
        </w:rPr>
      </w:pPr>
      <w:r w:rsidRPr="00771AA2">
        <w:rPr>
          <w:rFonts w:ascii="Arial Nova" w:hAnsi="Arial Nova"/>
          <w:color w:val="222222"/>
        </w:rPr>
        <w:t>Attachment 6</w:t>
      </w:r>
      <w:r>
        <w:rPr>
          <w:rFonts w:ascii="Arial Nova" w:hAnsi="Arial Nova"/>
          <w:color w:val="222222"/>
        </w:rPr>
        <w:t>b</w:t>
      </w:r>
      <w:r w:rsidRPr="00771AA2">
        <w:rPr>
          <w:rFonts w:ascii="Arial Nova" w:hAnsi="Arial Nova"/>
          <w:color w:val="222222"/>
        </w:rPr>
        <w:t xml:space="preserve">. Federal Register Notice: </w:t>
      </w:r>
      <w:r w:rsidRPr="003643C5">
        <w:rPr>
          <w:rFonts w:ascii="Arial Nova" w:hAnsi="Arial Nova"/>
          <w:color w:val="222222"/>
        </w:rPr>
        <w:t xml:space="preserve">30 day </w:t>
      </w:r>
      <w:r w:rsidRPr="003643C5" w:rsidR="003643C5">
        <w:rPr>
          <w:rFonts w:ascii="Arial Nova" w:hAnsi="Arial Nova"/>
          <w:color w:val="222222"/>
        </w:rPr>
        <w:t xml:space="preserve"> </w:t>
      </w:r>
    </w:p>
    <w:p w:rsidRPr="003643C5" w:rsidR="003643C5" w:rsidP="007777BE" w:rsidRDefault="003643C5" w14:paraId="6327A4D5" w14:textId="50E0A591">
      <w:pPr>
        <w:spacing w:line="276" w:lineRule="auto"/>
        <w:rPr>
          <w:rFonts w:ascii="Arial Nova" w:hAnsi="Arial Nova"/>
          <w:bCs/>
        </w:rPr>
      </w:pPr>
      <w:r w:rsidRPr="003643C5">
        <w:rPr>
          <w:rFonts w:ascii="Arial Nova" w:hAnsi="Arial Nova"/>
          <w:bCs/>
        </w:rPr>
        <w:t>Attachment</w:t>
      </w:r>
      <w:r w:rsidRPr="003643C5">
        <w:rPr>
          <w:rFonts w:ascii="Arial Nova" w:hAnsi="Arial Nova"/>
          <w:color w:val="222222"/>
        </w:rPr>
        <w:t xml:space="preserve"> 7. </w:t>
      </w:r>
      <w:r w:rsidRPr="003643C5">
        <w:rPr>
          <w:rFonts w:ascii="Arial Nova" w:hAnsi="Arial Nova"/>
          <w:bCs/>
        </w:rPr>
        <w:t>Privacy Impact Assessment</w:t>
      </w:r>
    </w:p>
    <w:p w:rsidRPr="003643C5" w:rsidR="003643C5" w:rsidP="007777BE" w:rsidRDefault="003643C5" w14:paraId="02EB782B" w14:textId="036D8220">
      <w:pPr>
        <w:spacing w:line="276" w:lineRule="auto"/>
        <w:rPr>
          <w:rFonts w:ascii="Arial Nova" w:hAnsi="Arial Nova"/>
          <w:color w:val="222222"/>
        </w:rPr>
      </w:pPr>
      <w:r w:rsidRPr="003643C5">
        <w:rPr>
          <w:rFonts w:ascii="Arial Nova" w:hAnsi="Arial Nova"/>
          <w:bCs/>
        </w:rPr>
        <w:t>Attachment</w:t>
      </w:r>
      <w:r w:rsidRPr="003643C5">
        <w:rPr>
          <w:rFonts w:ascii="Arial Nova" w:hAnsi="Arial Nova"/>
          <w:color w:val="222222"/>
        </w:rPr>
        <w:t xml:space="preserve"> 8. </w:t>
      </w:r>
      <w:r w:rsidRPr="003643C5">
        <w:rPr>
          <w:rFonts w:ascii="Arial Nova" w:hAnsi="Arial Nova"/>
          <w:bCs/>
        </w:rPr>
        <w:t>Non-Research Determination</w:t>
      </w:r>
    </w:p>
    <w:p w:rsidR="003643C5" w:rsidP="00BD1CE0" w:rsidRDefault="003643C5" w14:paraId="02015113" w14:textId="1E6DB59B">
      <w:pPr>
        <w:tabs>
          <w:tab w:val="left" w:pos="540"/>
          <w:tab w:val="left" w:pos="990"/>
        </w:tabs>
        <w:ind w:left="270"/>
        <w:rPr>
          <w:b/>
        </w:rPr>
      </w:pPr>
    </w:p>
    <w:p w:rsidR="00710AF6" w:rsidP="005C38E9" w:rsidRDefault="005C38E9" w14:paraId="6BAE2758" w14:textId="4CDBE98B">
      <w:pPr>
        <w:spacing w:line="276" w:lineRule="auto"/>
        <w:rPr>
          <w:rFonts w:ascii="Arial Nova" w:hAnsi="Arial Nova" w:cstheme="minorHAnsi"/>
          <w:b/>
        </w:rPr>
      </w:pPr>
      <w:bookmarkStart w:name="_Toc511934869" w:id="5"/>
      <w:bookmarkStart w:name="_Toc329519280" w:id="6"/>
      <w:bookmarkStart w:name="_Toc523105666" w:id="7"/>
      <w:bookmarkEnd w:id="3"/>
      <w:r>
        <w:rPr>
          <w:rFonts w:ascii="Arial Nova" w:hAnsi="Arial Nova" w:cstheme="minorHAnsi"/>
          <w:b/>
        </w:rPr>
        <w:tab/>
      </w:r>
      <w:r>
        <w:rPr>
          <w:rFonts w:ascii="Arial Nova" w:hAnsi="Arial Nova" w:cstheme="minorHAnsi"/>
          <w:b/>
        </w:rPr>
        <w:tab/>
      </w:r>
    </w:p>
    <w:p w:rsidR="003643C5" w:rsidP="00E23C89" w:rsidRDefault="003643C5" w14:paraId="50650291" w14:textId="163BF5E4">
      <w:pPr>
        <w:spacing w:line="276" w:lineRule="auto"/>
        <w:rPr>
          <w:rFonts w:ascii="Arial Nova" w:hAnsi="Arial Nova" w:cstheme="minorHAnsi"/>
          <w:b/>
        </w:rPr>
      </w:pPr>
    </w:p>
    <w:p w:rsidR="00771AA2" w:rsidP="00E23C89" w:rsidRDefault="00771AA2" w14:paraId="1554EEE4" w14:textId="77777777">
      <w:pPr>
        <w:spacing w:line="276" w:lineRule="auto"/>
        <w:rPr>
          <w:rFonts w:ascii="Arial Nova" w:hAnsi="Arial Nova" w:cstheme="minorHAnsi"/>
          <w:b/>
        </w:rPr>
      </w:pPr>
    </w:p>
    <w:p w:rsidR="00E23C89" w:rsidP="00E23C89" w:rsidRDefault="00E23C89" w14:paraId="5A81F369" w14:textId="73493CBA">
      <w:pPr>
        <w:spacing w:line="276" w:lineRule="auto"/>
        <w:rPr>
          <w:rFonts w:ascii="Arial Nova" w:hAnsi="Arial Nova" w:cstheme="minorHAnsi"/>
          <w:b/>
        </w:rPr>
      </w:pPr>
      <w:r>
        <w:rPr>
          <w:rFonts w:ascii="Arial Nova" w:hAnsi="Arial Nova" w:cstheme="minorHAnsi"/>
          <w:b/>
        </w:rPr>
        <w:t>J</w:t>
      </w:r>
      <w:r w:rsidR="00062075">
        <w:rPr>
          <w:rFonts w:ascii="Arial Nova" w:hAnsi="Arial Nova" w:cstheme="minorHAnsi"/>
          <w:b/>
        </w:rPr>
        <w:t xml:space="preserve">ustification </w:t>
      </w:r>
      <w:r w:rsidR="000E12AB">
        <w:rPr>
          <w:rFonts w:ascii="Arial Nova" w:hAnsi="Arial Nova" w:cstheme="minorHAnsi"/>
          <w:b/>
        </w:rPr>
        <w:t>Summary</w:t>
      </w:r>
    </w:p>
    <w:p w:rsidR="001107D3" w:rsidP="001107D3" w:rsidRDefault="001107D3" w14:paraId="5FC6E6E7" w14:textId="77777777">
      <w:pPr>
        <w:spacing w:line="276" w:lineRule="auto"/>
        <w:rPr>
          <w:rFonts w:ascii="Arial Nova" w:hAnsi="Arial Nova"/>
          <w:b/>
          <w:color w:val="F79646" w:themeColor="accent6"/>
        </w:rPr>
      </w:pPr>
      <w:r w:rsidRPr="00EA4DF0">
        <w:rPr>
          <w:noProof/>
          <w:color w:val="F79646" w:themeColor="accent6"/>
        </w:rPr>
        <mc:AlternateContent>
          <mc:Choice Requires="wps">
            <w:drawing>
              <wp:inline distT="0" distB="0" distL="0" distR="0" wp14:anchorId="59E26A53" wp14:editId="5E15D249">
                <wp:extent cx="5952744" cy="4023360"/>
                <wp:effectExtent l="0" t="0" r="12700" b="19685"/>
                <wp:docPr id="1" name="Text Box 1"/>
                <wp:cNvGraphicFramePr/>
                <a:graphic xmlns:a="http://schemas.openxmlformats.org/drawingml/2006/main">
                  <a:graphicData uri="http://schemas.microsoft.com/office/word/2010/wordprocessingShape">
                    <wps:wsp>
                      <wps:cNvSpPr txBox="1"/>
                      <wps:spPr>
                        <a:xfrm>
                          <a:off x="0" y="0"/>
                          <a:ext cx="5952744" cy="4023360"/>
                        </a:xfrm>
                        <a:prstGeom prst="rect">
                          <a:avLst/>
                        </a:prstGeom>
                        <a:noFill/>
                        <a:ln w="6350">
                          <a:solidFill>
                            <a:prstClr val="black"/>
                          </a:solidFill>
                        </a:ln>
                      </wps:spPr>
                      <wps:txbx>
                        <w:txbxContent>
                          <w:p w:rsidRPr="004F4409" w:rsidR="00384601" w:rsidP="004A31D9" w:rsidRDefault="00394F9A" w14:paraId="73BDDD9A" w14:textId="0A7CD6B0">
                            <w:pPr>
                              <w:pStyle w:val="ListParagraph"/>
                              <w:numPr>
                                <w:ilvl w:val="0"/>
                                <w:numId w:val="4"/>
                              </w:numPr>
                              <w:spacing w:after="200" w:line="276" w:lineRule="auto"/>
                              <w:rPr>
                                <w:rFonts w:ascii="Arial Nova" w:hAnsi="Arial Nova"/>
                              </w:rPr>
                            </w:pPr>
                            <w:r>
                              <w:rPr>
                                <w:rFonts w:ascii="Arial Nova" w:hAnsi="Arial Nova"/>
                                <w:b/>
                              </w:rPr>
                              <w:t>Goal of the project</w:t>
                            </w:r>
                            <w:r w:rsidRPr="004F4409" w:rsidR="00384601">
                              <w:rPr>
                                <w:rFonts w:ascii="Arial Nova" w:hAnsi="Arial Nova"/>
                                <w:b/>
                              </w:rPr>
                              <w:t>:</w:t>
                            </w:r>
                            <w:r w:rsidRPr="004F4409" w:rsidR="00384601">
                              <w:rPr>
                                <w:rFonts w:ascii="Arial Nova" w:hAnsi="Arial Nova"/>
                              </w:rPr>
                              <w:t xml:space="preserve"> </w:t>
                            </w:r>
                            <w:bookmarkStart w:name="_Hlk81910951" w:id="8"/>
                            <w:r w:rsidRPr="004F4409" w:rsidR="00384601">
                              <w:rPr>
                                <w:rFonts w:ascii="Arial Nova" w:hAnsi="Arial Nova"/>
                              </w:rPr>
                              <w:t xml:space="preserve">The extension of the existing collection of information </w:t>
                            </w:r>
                            <w:bookmarkEnd w:id="8"/>
                            <w:r w:rsidRPr="004F4409" w:rsidR="00384601">
                              <w:rPr>
                                <w:rFonts w:ascii="Arial Nova" w:hAnsi="Arial Nova"/>
                              </w:rPr>
                              <w:t>will provide additional time to field an instrument that collects data on a range of cross-cutting outputs and outcomes of the Preventive Health and Health Services Block Grant (PHHS Block Grant) and will provide data to demonstrate the utility of the grant on a national level.</w:t>
                            </w:r>
                          </w:p>
                          <w:p w:rsidRPr="004F4409" w:rsidR="00384601" w:rsidP="004A31D9" w:rsidRDefault="00384601" w14:paraId="55EB3FB3" w14:textId="77777777">
                            <w:pPr>
                              <w:pStyle w:val="ListParagraph"/>
                              <w:spacing w:after="200"/>
                              <w:ind w:left="360"/>
                              <w:rPr>
                                <w:rFonts w:ascii="Arial Nova" w:hAnsi="Arial Nova"/>
                              </w:rPr>
                            </w:pPr>
                          </w:p>
                          <w:p w:rsidRPr="004F4409" w:rsidR="00384601" w:rsidP="004A31D9" w:rsidRDefault="00384601" w14:paraId="3CF79F74" w14:textId="55E410BC">
                            <w:pPr>
                              <w:pStyle w:val="ListParagraph"/>
                              <w:numPr>
                                <w:ilvl w:val="0"/>
                                <w:numId w:val="4"/>
                              </w:numPr>
                              <w:spacing w:line="276" w:lineRule="auto"/>
                              <w:rPr>
                                <w:rFonts w:ascii="Arial Nova" w:hAnsi="Arial Nova"/>
                              </w:rPr>
                            </w:pPr>
                            <w:r w:rsidRPr="004F4409">
                              <w:rPr>
                                <w:rFonts w:ascii="Arial Nova" w:hAnsi="Arial Nova"/>
                                <w:b/>
                              </w:rPr>
                              <w:t>Intended use</w:t>
                            </w:r>
                            <w:r w:rsidR="00A84D16">
                              <w:rPr>
                                <w:rFonts w:ascii="Arial Nova" w:hAnsi="Arial Nova"/>
                                <w:b/>
                              </w:rPr>
                              <w:t xml:space="preserve"> of the resulting data</w:t>
                            </w:r>
                            <w:r w:rsidRPr="004F4409">
                              <w:rPr>
                                <w:rFonts w:ascii="Arial Nova" w:hAnsi="Arial Nova"/>
                                <w:b/>
                              </w:rPr>
                              <w:t>:</w:t>
                            </w:r>
                            <w:r w:rsidRPr="004F4409">
                              <w:rPr>
                                <w:rFonts w:ascii="Arial Nova" w:hAnsi="Arial Nova"/>
                              </w:rPr>
                              <w:t xml:space="preserve"> </w:t>
                            </w:r>
                            <w:r w:rsidRPr="004F4409">
                              <w:rPr>
                                <w:rFonts w:ascii="Arial Nova" w:hAnsi="Arial Nova"/>
                                <w:iCs/>
                              </w:rPr>
                              <w:t xml:space="preserve">Data will be used to 1) describe the outcomes and achievements of recipients’ public health efforts and identify how the use of PHHS Block Grant funds contributed to those results and 2) help assess how the grant advances work of the public health system and provide evidence to support future budgetary requests. </w:t>
                            </w:r>
                            <w:r w:rsidRPr="004F4409">
                              <w:rPr>
                                <w:rFonts w:ascii="Arial Nova" w:hAnsi="Arial Nova"/>
                              </w:rPr>
                              <w:t>Data will be used to de</w:t>
                            </w:r>
                            <w:r w:rsidRPr="004F4409">
                              <w:rPr>
                                <w:rFonts w:ascii="Arial Nova" w:hAnsi="Arial Nova"/>
                                <w:iCs/>
                              </w:rPr>
                              <w:t>scribe the grant as a whole—not individual recipient activities or outcomes.</w:t>
                            </w:r>
                          </w:p>
                          <w:p w:rsidRPr="004F4409" w:rsidR="00384601" w:rsidP="004A31D9" w:rsidRDefault="00384601" w14:paraId="02ACEE6D" w14:textId="77777777">
                            <w:pPr>
                              <w:rPr>
                                <w:rFonts w:ascii="Arial Nova" w:hAnsi="Arial Nova"/>
                                <w:highlight w:val="yellow"/>
                              </w:rPr>
                            </w:pPr>
                          </w:p>
                          <w:p w:rsidRPr="004F4409" w:rsidR="00384601" w:rsidP="004A31D9" w:rsidRDefault="00384601" w14:paraId="3F437170" w14:textId="4698CDBD">
                            <w:pPr>
                              <w:pStyle w:val="ListParagraph"/>
                              <w:numPr>
                                <w:ilvl w:val="0"/>
                                <w:numId w:val="4"/>
                              </w:numPr>
                              <w:spacing w:line="276" w:lineRule="auto"/>
                              <w:rPr>
                                <w:rFonts w:ascii="Arial Nova" w:hAnsi="Arial Nova"/>
                              </w:rPr>
                            </w:pPr>
                            <w:r w:rsidRPr="004F4409">
                              <w:rPr>
                                <w:rFonts w:ascii="Arial Nova" w:hAnsi="Arial Nova"/>
                                <w:b/>
                              </w:rPr>
                              <w:t>Method</w:t>
                            </w:r>
                            <w:r w:rsidR="001847E6">
                              <w:rPr>
                                <w:rFonts w:ascii="Arial Nova" w:hAnsi="Arial Nova"/>
                                <w:b/>
                              </w:rPr>
                              <w:t>s to be used to colle</w:t>
                            </w:r>
                            <w:r w:rsidR="00145B86">
                              <w:rPr>
                                <w:rFonts w:ascii="Arial Nova" w:hAnsi="Arial Nova"/>
                                <w:b/>
                              </w:rPr>
                              <w:t>cte</w:t>
                            </w:r>
                            <w:r w:rsidR="001847E6">
                              <w:rPr>
                                <w:rFonts w:ascii="Arial Nova" w:hAnsi="Arial Nova"/>
                                <w:b/>
                              </w:rPr>
                              <w:t>d</w:t>
                            </w:r>
                            <w:r w:rsidRPr="004F4409">
                              <w:rPr>
                                <w:rFonts w:ascii="Arial Nova" w:hAnsi="Arial Nova"/>
                                <w:b/>
                              </w:rPr>
                              <w:t>:</w:t>
                            </w:r>
                            <w:r w:rsidRPr="004F4409">
                              <w:rPr>
                                <w:rFonts w:ascii="Arial Nova" w:hAnsi="Arial Nova"/>
                              </w:rPr>
                              <w:t xml:space="preserve"> Data will be collected using a web-based data collection instrument using Qualtrics®.</w:t>
                            </w:r>
                          </w:p>
                          <w:p w:rsidRPr="004F4409" w:rsidR="00384601" w:rsidP="004A31D9" w:rsidRDefault="00384601" w14:paraId="1963A51E" w14:textId="77777777">
                            <w:pPr>
                              <w:pStyle w:val="ListParagraph"/>
                              <w:rPr>
                                <w:rFonts w:ascii="Arial Nova" w:hAnsi="Arial Nova"/>
                                <w:highlight w:val="yellow"/>
                              </w:rPr>
                            </w:pPr>
                          </w:p>
                          <w:p w:rsidRPr="004F4409" w:rsidR="00384601" w:rsidP="004A31D9" w:rsidRDefault="001847E6" w14:paraId="1EC228B2" w14:textId="5BEB6BDC">
                            <w:pPr>
                              <w:pStyle w:val="ListParagraph"/>
                              <w:numPr>
                                <w:ilvl w:val="0"/>
                                <w:numId w:val="4"/>
                              </w:numPr>
                              <w:tabs>
                                <w:tab w:val="right" w:pos="9360"/>
                              </w:tabs>
                              <w:spacing w:line="276" w:lineRule="auto"/>
                              <w:rPr>
                                <w:rFonts w:ascii="Arial Nova" w:hAnsi="Arial Nova"/>
                              </w:rPr>
                            </w:pPr>
                            <w:r>
                              <w:rPr>
                                <w:rFonts w:ascii="Arial Nova" w:hAnsi="Arial Nova"/>
                                <w:b/>
                              </w:rPr>
                              <w:t>The subpopulation to be studied</w:t>
                            </w:r>
                            <w:r w:rsidRPr="004F4409" w:rsidR="00384601">
                              <w:rPr>
                                <w:rFonts w:ascii="Arial Nova" w:hAnsi="Arial Nova"/>
                              </w:rPr>
                              <w:t xml:space="preserve">: Respondents include 61 PHHS Block Grant coordinators, or their designees, across 61 health departments funded under the </w:t>
                            </w:r>
                            <w:r w:rsidRPr="004F4409" w:rsidR="00384601">
                              <w:rPr>
                                <w:rFonts w:ascii="Arial Nova" w:hAnsi="Arial Nova"/>
                                <w:iCs/>
                              </w:rPr>
                              <w:t xml:space="preserve">PHHS Block Grant, </w:t>
                            </w:r>
                            <w:r w:rsidRPr="004F4409" w:rsidR="00384601">
                              <w:rPr>
                                <w:rFonts w:ascii="Arial Nova" w:hAnsi="Arial Nova"/>
                              </w:rPr>
                              <w:t>acting in their official capacities. These respondents represent 50 states, the District of Columbia, 2 tribes, 5 U.S. territories, and 3 freely associated states.</w:t>
                            </w:r>
                          </w:p>
                          <w:p w:rsidRPr="004F4409" w:rsidR="00384601" w:rsidP="004A31D9" w:rsidRDefault="00384601" w14:paraId="19A0025E" w14:textId="77777777">
                            <w:pPr>
                              <w:pStyle w:val="ListParagraph"/>
                              <w:spacing w:after="200"/>
                              <w:ind w:left="360"/>
                              <w:rPr>
                                <w:rFonts w:ascii="Arial Nova" w:hAnsi="Arial Nova"/>
                              </w:rPr>
                            </w:pPr>
                          </w:p>
                          <w:p w:rsidRPr="00C935F5" w:rsidR="00384601" w:rsidP="00C935F5" w:rsidRDefault="001847E6" w14:paraId="358E26E7" w14:textId="17D13BB4">
                            <w:pPr>
                              <w:pStyle w:val="ListParagraph"/>
                              <w:numPr>
                                <w:ilvl w:val="0"/>
                                <w:numId w:val="4"/>
                              </w:numPr>
                              <w:spacing w:after="200" w:line="276" w:lineRule="auto"/>
                              <w:rPr>
                                <w:rFonts w:ascii="Arial Nova" w:hAnsi="Arial Nova"/>
                                <w:b/>
                              </w:rPr>
                            </w:pPr>
                            <w:r>
                              <w:rPr>
                                <w:rFonts w:ascii="Arial Nova" w:hAnsi="Arial Nova"/>
                                <w:b/>
                              </w:rPr>
                              <w:t>How the data will be analyzed</w:t>
                            </w:r>
                            <w:r w:rsidRPr="004F4409" w:rsidR="00384601">
                              <w:rPr>
                                <w:rFonts w:ascii="Arial Nova" w:hAnsi="Arial Nova"/>
                              </w:rPr>
                              <w:t>: Descriptive statistics will be used to analyze quantitative data. Qualitative analyses will be performed on open-ended questions. Responses will be analyzed using Microsoft Excel®.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w14:anchorId="59E26A53">
                <v:stroke joinstyle="miter"/>
                <v:path gradientshapeok="t" o:connecttype="rect"/>
              </v:shapetype>
              <v:shape id="Text Box 1" style="width:468.7pt;height:316.8pt;visibility:visible;mso-wrap-style:none;mso-left-percent:-10001;mso-top-percent:-10001;mso-position-horizontal:absolute;mso-position-horizontal-relative:char;mso-position-vertical:absolute;mso-position-vertical-relative:line;mso-left-percent:-10001;mso-top-percent:-10001;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">
                <v:textbox style="mso-fit-shape-to-text:t">
                  <w:txbxContent>
                    <w:p w:rsidRPr="004F4409" w:rsidR="00384601" w:rsidP="004A31D9" w:rsidRDefault="00394F9A" w14:paraId="73BDDD9A" w14:textId="0A7CD6B0">
                      <w:pPr>
                        <w:pStyle w:val="ListParagraph"/>
                        <w:numPr>
                          <w:ilvl w:val="0"/>
                          <w:numId w:val="4"/>
                        </w:numPr>
                        <w:spacing w:after="200" w:line="276" w:lineRule="auto"/>
                        <w:rPr>
                          <w:rFonts w:ascii="Arial Nova" w:hAnsi="Arial Nova"/>
                        </w:rPr>
                      </w:pPr>
                      <w:r>
                        <w:rPr>
                          <w:rFonts w:ascii="Arial Nova" w:hAnsi="Arial Nova"/>
                          <w:b/>
                        </w:rPr>
                        <w:t>Goal of the project</w:t>
                      </w:r>
                      <w:r w:rsidRPr="004F4409" w:rsidR="00384601">
                        <w:rPr>
                          <w:rFonts w:ascii="Arial Nova" w:hAnsi="Arial Nova"/>
                          <w:b/>
                        </w:rPr>
                        <w:t>:</w:t>
                      </w:r>
                      <w:r w:rsidRPr="004F4409" w:rsidR="00384601">
                        <w:rPr>
                          <w:rFonts w:ascii="Arial Nova" w:hAnsi="Arial Nova"/>
                        </w:rPr>
                        <w:t xml:space="preserve"> </w:t>
                      </w:r>
                      <w:bookmarkStart w:name="_Hlk81910951" w:id="9"/>
                      <w:r w:rsidRPr="004F4409" w:rsidR="00384601">
                        <w:rPr>
                          <w:rFonts w:ascii="Arial Nova" w:hAnsi="Arial Nova"/>
                        </w:rPr>
                        <w:t xml:space="preserve">The extension of the existing collection of information </w:t>
                      </w:r>
                      <w:bookmarkEnd w:id="9"/>
                      <w:r w:rsidRPr="004F4409" w:rsidR="00384601">
                        <w:rPr>
                          <w:rFonts w:ascii="Arial Nova" w:hAnsi="Arial Nova"/>
                        </w:rPr>
                        <w:t>will provide additional time to field an instrument that collects data on a range of cross-cutting outputs and outcomes of the Preventive Health and Health Services Block Grant (PHHS Block Grant) and will provide data to demonstrate the utility of the grant on a national level.</w:t>
                      </w:r>
                    </w:p>
                    <w:p w:rsidRPr="004F4409" w:rsidR="00384601" w:rsidP="004A31D9" w:rsidRDefault="00384601" w14:paraId="55EB3FB3" w14:textId="77777777">
                      <w:pPr>
                        <w:pStyle w:val="ListParagraph"/>
                        <w:spacing w:after="200"/>
                        <w:ind w:left="360"/>
                        <w:rPr>
                          <w:rFonts w:ascii="Arial Nova" w:hAnsi="Arial Nova"/>
                        </w:rPr>
                      </w:pPr>
                    </w:p>
                    <w:p w:rsidRPr="004F4409" w:rsidR="00384601" w:rsidP="004A31D9" w:rsidRDefault="00384601" w14:paraId="3CF79F74" w14:textId="55E410BC">
                      <w:pPr>
                        <w:pStyle w:val="ListParagraph"/>
                        <w:numPr>
                          <w:ilvl w:val="0"/>
                          <w:numId w:val="4"/>
                        </w:numPr>
                        <w:spacing w:line="276" w:lineRule="auto"/>
                        <w:rPr>
                          <w:rFonts w:ascii="Arial Nova" w:hAnsi="Arial Nova"/>
                        </w:rPr>
                      </w:pPr>
                      <w:r w:rsidRPr="004F4409">
                        <w:rPr>
                          <w:rFonts w:ascii="Arial Nova" w:hAnsi="Arial Nova"/>
                          <w:b/>
                        </w:rPr>
                        <w:t>Intended use</w:t>
                      </w:r>
                      <w:r w:rsidR="00A84D16">
                        <w:rPr>
                          <w:rFonts w:ascii="Arial Nova" w:hAnsi="Arial Nova"/>
                          <w:b/>
                        </w:rPr>
                        <w:t xml:space="preserve"> of the resulting data</w:t>
                      </w:r>
                      <w:r w:rsidRPr="004F4409">
                        <w:rPr>
                          <w:rFonts w:ascii="Arial Nova" w:hAnsi="Arial Nova"/>
                          <w:b/>
                        </w:rPr>
                        <w:t>:</w:t>
                      </w:r>
                      <w:r w:rsidRPr="004F4409">
                        <w:rPr>
                          <w:rFonts w:ascii="Arial Nova" w:hAnsi="Arial Nova"/>
                        </w:rPr>
                        <w:t xml:space="preserve"> </w:t>
                      </w:r>
                      <w:r w:rsidRPr="004F4409">
                        <w:rPr>
                          <w:rFonts w:ascii="Arial Nova" w:hAnsi="Arial Nova"/>
                          <w:iCs/>
                        </w:rPr>
                        <w:t xml:space="preserve">Data will be used to 1) describe the outcomes and achievements of recipients’ public health efforts and identify how the use of PHHS Block Grant funds contributed to those results and 2) help assess how the grant advances work of the public health system and provide evidence to support future budgetary requests. </w:t>
                      </w:r>
                      <w:r w:rsidRPr="004F4409">
                        <w:rPr>
                          <w:rFonts w:ascii="Arial Nova" w:hAnsi="Arial Nova"/>
                        </w:rPr>
                        <w:t>Data will be used to de</w:t>
                      </w:r>
                      <w:r w:rsidRPr="004F4409">
                        <w:rPr>
                          <w:rFonts w:ascii="Arial Nova" w:hAnsi="Arial Nova"/>
                          <w:iCs/>
                        </w:rPr>
                        <w:t>scribe the grant as a whole—not individual recipient activities or outcomes.</w:t>
                      </w:r>
                    </w:p>
                    <w:p w:rsidRPr="004F4409" w:rsidR="00384601" w:rsidP="004A31D9" w:rsidRDefault="00384601" w14:paraId="02ACEE6D" w14:textId="77777777">
                      <w:pPr>
                        <w:rPr>
                          <w:rFonts w:ascii="Arial Nova" w:hAnsi="Arial Nova"/>
                          <w:highlight w:val="yellow"/>
                        </w:rPr>
                      </w:pPr>
                    </w:p>
                    <w:p w:rsidRPr="004F4409" w:rsidR="00384601" w:rsidP="004A31D9" w:rsidRDefault="00384601" w14:paraId="3F437170" w14:textId="4698CDBD">
                      <w:pPr>
                        <w:pStyle w:val="ListParagraph"/>
                        <w:numPr>
                          <w:ilvl w:val="0"/>
                          <w:numId w:val="4"/>
                        </w:numPr>
                        <w:spacing w:line="276" w:lineRule="auto"/>
                        <w:rPr>
                          <w:rFonts w:ascii="Arial Nova" w:hAnsi="Arial Nova"/>
                        </w:rPr>
                      </w:pPr>
                      <w:r w:rsidRPr="004F4409">
                        <w:rPr>
                          <w:rFonts w:ascii="Arial Nova" w:hAnsi="Arial Nova"/>
                          <w:b/>
                        </w:rPr>
                        <w:t>Method</w:t>
                      </w:r>
                      <w:r w:rsidR="001847E6">
                        <w:rPr>
                          <w:rFonts w:ascii="Arial Nova" w:hAnsi="Arial Nova"/>
                          <w:b/>
                        </w:rPr>
                        <w:t>s to be used to colle</w:t>
                      </w:r>
                      <w:r w:rsidR="00145B86">
                        <w:rPr>
                          <w:rFonts w:ascii="Arial Nova" w:hAnsi="Arial Nova"/>
                          <w:b/>
                        </w:rPr>
                        <w:t>cte</w:t>
                      </w:r>
                      <w:r w:rsidR="001847E6">
                        <w:rPr>
                          <w:rFonts w:ascii="Arial Nova" w:hAnsi="Arial Nova"/>
                          <w:b/>
                        </w:rPr>
                        <w:t>d</w:t>
                      </w:r>
                      <w:r w:rsidRPr="004F4409">
                        <w:rPr>
                          <w:rFonts w:ascii="Arial Nova" w:hAnsi="Arial Nova"/>
                          <w:b/>
                        </w:rPr>
                        <w:t>:</w:t>
                      </w:r>
                      <w:r w:rsidRPr="004F4409">
                        <w:rPr>
                          <w:rFonts w:ascii="Arial Nova" w:hAnsi="Arial Nova"/>
                        </w:rPr>
                        <w:t xml:space="preserve"> Data will be collected using a web-based data collection instrument using Qualtrics®.</w:t>
                      </w:r>
                    </w:p>
                    <w:p w:rsidRPr="004F4409" w:rsidR="00384601" w:rsidP="004A31D9" w:rsidRDefault="00384601" w14:paraId="1963A51E" w14:textId="77777777">
                      <w:pPr>
                        <w:pStyle w:val="ListParagraph"/>
                        <w:rPr>
                          <w:rFonts w:ascii="Arial Nova" w:hAnsi="Arial Nova"/>
                          <w:highlight w:val="yellow"/>
                        </w:rPr>
                      </w:pPr>
                    </w:p>
                    <w:p w:rsidRPr="004F4409" w:rsidR="00384601" w:rsidP="004A31D9" w:rsidRDefault="001847E6" w14:paraId="1EC228B2" w14:textId="5BEB6BDC">
                      <w:pPr>
                        <w:pStyle w:val="ListParagraph"/>
                        <w:numPr>
                          <w:ilvl w:val="0"/>
                          <w:numId w:val="4"/>
                        </w:numPr>
                        <w:tabs>
                          <w:tab w:val="right" w:pos="9360"/>
                        </w:tabs>
                        <w:spacing w:line="276" w:lineRule="auto"/>
                        <w:rPr>
                          <w:rFonts w:ascii="Arial Nova" w:hAnsi="Arial Nova"/>
                        </w:rPr>
                      </w:pPr>
                      <w:r>
                        <w:rPr>
                          <w:rFonts w:ascii="Arial Nova" w:hAnsi="Arial Nova"/>
                          <w:b/>
                        </w:rPr>
                        <w:t>The subpopulation to be studied</w:t>
                      </w:r>
                      <w:r w:rsidRPr="004F4409" w:rsidR="00384601">
                        <w:rPr>
                          <w:rFonts w:ascii="Arial Nova" w:hAnsi="Arial Nova"/>
                        </w:rPr>
                        <w:t xml:space="preserve">: Respondents include 61 PHHS Block Grant coordinators, or their designees, across 61 health departments funded under the </w:t>
                      </w:r>
                      <w:r w:rsidRPr="004F4409" w:rsidR="00384601">
                        <w:rPr>
                          <w:rFonts w:ascii="Arial Nova" w:hAnsi="Arial Nova"/>
                          <w:iCs/>
                        </w:rPr>
                        <w:t xml:space="preserve">PHHS Block Grant, </w:t>
                      </w:r>
                      <w:r w:rsidRPr="004F4409" w:rsidR="00384601">
                        <w:rPr>
                          <w:rFonts w:ascii="Arial Nova" w:hAnsi="Arial Nova"/>
                        </w:rPr>
                        <w:t>acting in their official capacities. These respondents represent 50 states, the District of Columbia, 2 tribes, 5 U.S. territories, and 3 freely associated states.</w:t>
                      </w:r>
                    </w:p>
                    <w:p w:rsidRPr="004F4409" w:rsidR="00384601" w:rsidP="004A31D9" w:rsidRDefault="00384601" w14:paraId="19A0025E" w14:textId="77777777">
                      <w:pPr>
                        <w:pStyle w:val="ListParagraph"/>
                        <w:spacing w:after="200"/>
                        <w:ind w:left="360"/>
                        <w:rPr>
                          <w:rFonts w:ascii="Arial Nova" w:hAnsi="Arial Nova"/>
                        </w:rPr>
                      </w:pPr>
                    </w:p>
                    <w:p w:rsidRPr="00C935F5" w:rsidR="00384601" w:rsidP="00C935F5" w:rsidRDefault="001847E6" w14:paraId="358E26E7" w14:textId="17D13BB4">
                      <w:pPr>
                        <w:pStyle w:val="ListParagraph"/>
                        <w:numPr>
                          <w:ilvl w:val="0"/>
                          <w:numId w:val="4"/>
                        </w:numPr>
                        <w:spacing w:after="200" w:line="276" w:lineRule="auto"/>
                        <w:rPr>
                          <w:rFonts w:ascii="Arial Nova" w:hAnsi="Arial Nova"/>
                          <w:b/>
                        </w:rPr>
                      </w:pPr>
                      <w:r>
                        <w:rPr>
                          <w:rFonts w:ascii="Arial Nova" w:hAnsi="Arial Nova"/>
                          <w:b/>
                        </w:rPr>
                        <w:t>How the data will be analyzed</w:t>
                      </w:r>
                      <w:r w:rsidRPr="004F4409" w:rsidR="00384601">
                        <w:rPr>
                          <w:rFonts w:ascii="Arial Nova" w:hAnsi="Arial Nova"/>
                        </w:rPr>
                        <w:t>: Descriptive statistics will be used to analyze quantitative data. Qualitative analyses will be performed on open-ended questions. Responses will be analyzed using Microsoft Excel®.</w:t>
                      </w:r>
                    </w:p>
                  </w:txbxContent>
                </v:textbox>
                <w10:anchorlock/>
              </v:shape>
            </w:pict>
          </mc:Fallback>
        </mc:AlternateContent>
      </w:r>
    </w:p>
    <w:p w:rsidR="001107D3" w:rsidP="001107D3" w:rsidRDefault="001107D3" w14:paraId="6C95078E" w14:textId="77777777">
      <w:pPr>
        <w:spacing w:line="276" w:lineRule="auto"/>
        <w:rPr>
          <w:rFonts w:ascii="Arial Nova" w:hAnsi="Arial Nova"/>
          <w:b/>
          <w:color w:val="F79646" w:themeColor="accent6"/>
        </w:rPr>
      </w:pPr>
    </w:p>
    <w:p w:rsidRPr="00174127" w:rsidR="00E23C89" w:rsidP="004C36E8" w:rsidRDefault="00E23C89" w14:paraId="0C46D912" w14:textId="77777777">
      <w:pPr>
        <w:pStyle w:val="ListParagraph"/>
        <w:numPr>
          <w:ilvl w:val="0"/>
          <w:numId w:val="1"/>
        </w:numPr>
        <w:spacing w:line="276" w:lineRule="auto"/>
        <w:outlineLvl w:val="0"/>
        <w:rPr>
          <w:rFonts w:ascii="Arial Nova" w:hAnsi="Arial Nova" w:cstheme="minorHAnsi"/>
          <w:b/>
        </w:rPr>
      </w:pPr>
      <w:bookmarkStart w:name="_Toc93052115" w:id="9"/>
      <w:r w:rsidRPr="00174127">
        <w:rPr>
          <w:rFonts w:ascii="Arial Nova" w:hAnsi="Arial Nova" w:cstheme="minorHAnsi"/>
          <w:b/>
        </w:rPr>
        <w:t>JUSTIFICATION</w:t>
      </w:r>
      <w:bookmarkEnd w:id="9"/>
    </w:p>
    <w:p w:rsidRPr="00174127" w:rsidR="00E23C89" w:rsidP="00E23C89" w:rsidRDefault="00E23C89" w14:paraId="1502382C" w14:textId="77777777">
      <w:pPr>
        <w:pStyle w:val="Heading2"/>
        <w:spacing w:line="276" w:lineRule="auto"/>
        <w:rPr>
          <w:rFonts w:ascii="Arial Nova" w:hAnsi="Arial Nova" w:cstheme="minorHAnsi"/>
          <w:i/>
          <w:color w:val="auto"/>
          <w:sz w:val="24"/>
          <w:szCs w:val="24"/>
        </w:rPr>
      </w:pPr>
      <w:bookmarkStart w:name="_Toc93052116" w:id="10"/>
      <w:r w:rsidRPr="00174127">
        <w:rPr>
          <w:rFonts w:ascii="Arial Nova" w:hAnsi="Arial Nova" w:cstheme="minorHAnsi"/>
          <w:i/>
          <w:color w:val="auto"/>
          <w:sz w:val="24"/>
          <w:szCs w:val="24"/>
        </w:rPr>
        <w:t>A1. Circumstances Making the Collection of Information Necessary</w:t>
      </w:r>
      <w:bookmarkEnd w:id="10"/>
    </w:p>
    <w:p w:rsidRPr="00174127" w:rsidR="00D770BA" w:rsidP="00612D94" w:rsidRDefault="00D770BA" w14:paraId="11319F0B" w14:textId="77777777">
      <w:pPr>
        <w:rPr>
          <w:rFonts w:ascii="Arial Nova" w:hAnsi="Arial Nova"/>
          <w:b/>
          <w:i/>
          <w:color w:val="F79646" w:themeColor="accent6"/>
        </w:rPr>
      </w:pPr>
    </w:p>
    <w:p w:rsidRPr="00D67314" w:rsidR="001C34AB" w:rsidP="00C738E7" w:rsidRDefault="001C34AB" w14:paraId="02145737" w14:textId="6A094E70">
      <w:pPr>
        <w:spacing w:line="276" w:lineRule="auto"/>
        <w:rPr>
          <w:rFonts w:ascii="Arial Nova" w:hAnsi="Arial Nova"/>
        </w:rPr>
      </w:pPr>
      <w:r w:rsidRPr="00D67314">
        <w:rPr>
          <w:rFonts w:ascii="Arial Nova" w:hAnsi="Arial Nova"/>
        </w:rPr>
        <w:t xml:space="preserve">The Centers for Disease Control and Prevention requests a one-year extension </w:t>
      </w:r>
      <w:r w:rsidR="00513652">
        <w:rPr>
          <w:rFonts w:ascii="Arial Nova" w:hAnsi="Arial Nova"/>
        </w:rPr>
        <w:t xml:space="preserve">to the </w:t>
      </w:r>
      <w:r w:rsidRPr="00D67314">
        <w:rPr>
          <w:rFonts w:ascii="Arial Nova" w:hAnsi="Arial Nova"/>
        </w:rPr>
        <w:t>existing collection of informatio</w:t>
      </w:r>
      <w:r w:rsidR="00124632">
        <w:rPr>
          <w:rFonts w:ascii="Arial Nova" w:hAnsi="Arial Nova"/>
        </w:rPr>
        <w:t>n</w:t>
      </w:r>
      <w:r w:rsidRPr="00D67314">
        <w:rPr>
          <w:rFonts w:ascii="Arial Nova" w:hAnsi="Arial Nova"/>
        </w:rPr>
        <w:t xml:space="preserve"> titled “Assessment of Outcomes Associated with the Preventive Health and Health Services Block Grant” that expire</w:t>
      </w:r>
      <w:r w:rsidR="00513652">
        <w:rPr>
          <w:rFonts w:ascii="Arial Nova" w:hAnsi="Arial Nova"/>
        </w:rPr>
        <w:t xml:space="preserve">s on </w:t>
      </w:r>
      <w:r w:rsidRPr="00D67314">
        <w:rPr>
          <w:rFonts w:ascii="Arial Nova" w:hAnsi="Arial Nova"/>
        </w:rPr>
        <w:t>04/30/2022</w:t>
      </w:r>
      <w:r w:rsidR="001F3231">
        <w:rPr>
          <w:rFonts w:ascii="Arial Nova" w:hAnsi="Arial Nova"/>
        </w:rPr>
        <w:t xml:space="preserve">. The request is </w:t>
      </w:r>
      <w:r w:rsidRPr="00D67314">
        <w:rPr>
          <w:rFonts w:ascii="Arial Nova" w:hAnsi="Arial Nova"/>
        </w:rPr>
        <w:t xml:space="preserve">due to </w:t>
      </w:r>
      <w:r w:rsidR="00513652">
        <w:rPr>
          <w:rFonts w:ascii="Arial Nova" w:hAnsi="Arial Nova"/>
        </w:rPr>
        <w:t xml:space="preserve">the </w:t>
      </w:r>
      <w:r w:rsidRPr="00D67314">
        <w:rPr>
          <w:rFonts w:ascii="Arial Nova" w:hAnsi="Arial Nova"/>
        </w:rPr>
        <w:t>severe impact</w:t>
      </w:r>
      <w:r w:rsidR="001F3231">
        <w:rPr>
          <w:rFonts w:ascii="Arial Nova" w:hAnsi="Arial Nova"/>
        </w:rPr>
        <w:t xml:space="preserve"> of the </w:t>
      </w:r>
      <w:r w:rsidRPr="00D67314" w:rsidR="001F3231">
        <w:rPr>
          <w:rFonts w:ascii="Arial Nova" w:hAnsi="Arial Nova"/>
        </w:rPr>
        <w:t xml:space="preserve">COVID-19 pandemic </w:t>
      </w:r>
      <w:r w:rsidRPr="00D67314">
        <w:rPr>
          <w:rFonts w:ascii="Arial Nova" w:hAnsi="Arial Nova"/>
        </w:rPr>
        <w:t xml:space="preserve">on the </w:t>
      </w:r>
      <w:r w:rsidR="00702F58">
        <w:rPr>
          <w:rFonts w:ascii="Arial Nova" w:hAnsi="Arial Nova"/>
        </w:rPr>
        <w:t xml:space="preserve">recipients and the subsequent </w:t>
      </w:r>
      <w:r w:rsidR="0061514D">
        <w:rPr>
          <w:rFonts w:ascii="Arial Nova" w:hAnsi="Arial Nova"/>
        </w:rPr>
        <w:t xml:space="preserve">cancellation of </w:t>
      </w:r>
      <w:r w:rsidRPr="00D67314">
        <w:rPr>
          <w:rFonts w:ascii="Arial Nova" w:hAnsi="Arial Nova"/>
        </w:rPr>
        <w:t xml:space="preserve">data collection </w:t>
      </w:r>
      <w:r w:rsidR="001F3231">
        <w:rPr>
          <w:rFonts w:ascii="Arial Nova" w:hAnsi="Arial Nova"/>
        </w:rPr>
        <w:t xml:space="preserve">in </w:t>
      </w:r>
      <w:r w:rsidRPr="00D67314">
        <w:rPr>
          <w:rFonts w:ascii="Arial Nova" w:hAnsi="Arial Nova"/>
        </w:rPr>
        <w:t>202</w:t>
      </w:r>
      <w:r w:rsidR="001F3231">
        <w:rPr>
          <w:rFonts w:ascii="Arial Nova" w:hAnsi="Arial Nova"/>
        </w:rPr>
        <w:t>1</w:t>
      </w:r>
      <w:r w:rsidRPr="00D67314">
        <w:rPr>
          <w:rFonts w:ascii="Arial Nova" w:hAnsi="Arial Nova"/>
        </w:rPr>
        <w:t xml:space="preserve">. The purpose of this collection of data is to assess cross-cutting outputs and outcomes of the Preventive Health and Health Services Block Grant (PHHS Block Grant) and </w:t>
      </w:r>
      <w:r w:rsidR="00C738E7">
        <w:rPr>
          <w:rFonts w:ascii="Arial Nova" w:hAnsi="Arial Nova"/>
        </w:rPr>
        <w:t xml:space="preserve">to </w:t>
      </w:r>
      <w:r w:rsidRPr="00D67314">
        <w:rPr>
          <w:rFonts w:ascii="Arial Nova" w:hAnsi="Arial Nova"/>
        </w:rPr>
        <w:t xml:space="preserve">demonstrate the utility of the grant on a national level. The respondent universe for this information collection consists of 61 </w:t>
      </w:r>
      <w:r w:rsidRPr="00D67314">
        <w:rPr>
          <w:rFonts w:ascii="Arial Nova" w:hAnsi="Arial Nova"/>
          <w:iCs/>
        </w:rPr>
        <w:t xml:space="preserve">PHHS Block Grant </w:t>
      </w:r>
      <w:r w:rsidRPr="00D67314">
        <w:rPr>
          <w:rFonts w:ascii="Arial Nova" w:hAnsi="Arial Nova"/>
        </w:rPr>
        <w:t>coordinators, or their designees</w:t>
      </w:r>
      <w:r w:rsidRPr="00D67314">
        <w:rPr>
          <w:rFonts w:ascii="Arial Nova" w:hAnsi="Arial Nova"/>
          <w:iCs/>
        </w:rPr>
        <w:t xml:space="preserve">, </w:t>
      </w:r>
      <w:r w:rsidRPr="00D67314">
        <w:rPr>
          <w:rFonts w:ascii="Arial Nova" w:hAnsi="Arial Nova"/>
        </w:rPr>
        <w:t xml:space="preserve">acting in their official capacities, across 61(50 states, the District of Columbia, 2 tribes, 5 U.S. </w:t>
      </w:r>
      <w:r w:rsidRPr="00D67314">
        <w:rPr>
          <w:rFonts w:ascii="Arial Nova" w:hAnsi="Arial Nova"/>
        </w:rPr>
        <w:lastRenderedPageBreak/>
        <w:t xml:space="preserve">territories, and 3 freely associated states) health departments, funded under the </w:t>
      </w:r>
      <w:bookmarkStart w:name="_Hlk86675235" w:id="11"/>
      <w:r w:rsidRPr="00D67314">
        <w:rPr>
          <w:rFonts w:ascii="Arial Nova" w:hAnsi="Arial Nova"/>
          <w:iCs/>
        </w:rPr>
        <w:t xml:space="preserve">PHHS Block Grant </w:t>
      </w:r>
      <w:bookmarkEnd w:id="11"/>
      <w:r w:rsidRPr="00D67314">
        <w:rPr>
          <w:rFonts w:ascii="Arial Nova" w:hAnsi="Arial Nova"/>
        </w:rPr>
        <w:t xml:space="preserve">(see </w:t>
      </w:r>
      <w:r w:rsidRPr="00C738E7">
        <w:rPr>
          <w:rFonts w:ascii="Arial Nova" w:hAnsi="Arial Nova"/>
          <w:bCs/>
        </w:rPr>
        <w:t>Attachment</w:t>
      </w:r>
      <w:r w:rsidRPr="00C738E7" w:rsidR="00A625F2">
        <w:rPr>
          <w:rFonts w:ascii="Arial Nova" w:hAnsi="Arial Nova"/>
          <w:bCs/>
        </w:rPr>
        <w:t xml:space="preserve"> 1</w:t>
      </w:r>
      <w:r w:rsidRPr="00C738E7">
        <w:rPr>
          <w:rFonts w:ascii="Arial Nova" w:hAnsi="Arial Nova"/>
          <w:bCs/>
        </w:rPr>
        <w:t xml:space="preserve"> – List of PHHS Block Grant Recipients</w:t>
      </w:r>
      <w:r w:rsidRPr="00D67314">
        <w:rPr>
          <w:rFonts w:ascii="Arial Nova" w:hAnsi="Arial Nova"/>
        </w:rPr>
        <w:t xml:space="preserve">). </w:t>
      </w:r>
    </w:p>
    <w:p w:rsidRPr="00D67314" w:rsidR="00BA6914" w:rsidP="00E23C89" w:rsidRDefault="00BA6914" w14:paraId="338E0002" w14:textId="137BC465">
      <w:pPr>
        <w:spacing w:line="276" w:lineRule="auto"/>
        <w:rPr>
          <w:rFonts w:ascii="Arial Nova" w:hAnsi="Arial Nova" w:eastAsiaTheme="majorEastAsia" w:cstheme="minorHAnsi"/>
          <w:b/>
          <w:bCs/>
        </w:rPr>
      </w:pPr>
    </w:p>
    <w:p w:rsidRPr="00D67314" w:rsidR="00D67314" w:rsidP="00C738E7" w:rsidRDefault="00D67314" w14:paraId="24C05AE4" w14:textId="741617AE">
      <w:pPr>
        <w:spacing w:line="276" w:lineRule="auto"/>
        <w:rPr>
          <w:rFonts w:ascii="Arial Nova" w:hAnsi="Arial Nova"/>
          <w:iCs/>
          <w:vertAlign w:val="superscript"/>
        </w:rPr>
      </w:pPr>
      <w:r w:rsidRPr="00D67314">
        <w:rPr>
          <w:rFonts w:ascii="Arial Nova" w:hAnsi="Arial Nova"/>
        </w:rPr>
        <w:t>The authorizing legislation for the PHHS Block Grant posted in the US House of Representative’s website (</w:t>
      </w:r>
      <w:hyperlink w:history="1" r:id="rId15">
        <w:r w:rsidRPr="00D67314">
          <w:rPr>
            <w:rStyle w:val="Hyperlink"/>
            <w:rFonts w:ascii="Arial Nova" w:hAnsi="Arial Nova"/>
          </w:rPr>
          <w:t>http://uscode.house.gov/view.xhtml?path=/prelim@title42/chapter6A/subchapter17/partA&amp;edition=prelim</w:t>
        </w:r>
      </w:hyperlink>
      <w:r w:rsidRPr="00D67314">
        <w:rPr>
          <w:rFonts w:ascii="Arial Nova" w:hAnsi="Arial Nova"/>
        </w:rPr>
        <w:t>), is authorized by the Public Health Service Act and codified through Title 42 USC, Chapter 6A, Subchapter VVII, Part A § 300w-300w-9</w:t>
      </w:r>
      <w:r w:rsidR="00C738E7">
        <w:rPr>
          <w:rFonts w:ascii="Arial Nova" w:hAnsi="Arial Nova"/>
        </w:rPr>
        <w:t xml:space="preserve"> </w:t>
      </w:r>
      <w:r w:rsidRPr="00D67314">
        <w:rPr>
          <w:rFonts w:ascii="Arial Nova" w:hAnsi="Arial Nova"/>
        </w:rPr>
        <w:t>(</w:t>
      </w:r>
      <w:r w:rsidRPr="00C738E7">
        <w:rPr>
          <w:rFonts w:ascii="Arial Nova" w:hAnsi="Arial Nova"/>
          <w:bCs/>
        </w:rPr>
        <w:t xml:space="preserve">Attachment </w:t>
      </w:r>
      <w:r w:rsidRPr="00C738E7" w:rsidR="00A625F2">
        <w:rPr>
          <w:rFonts w:ascii="Arial Nova" w:hAnsi="Arial Nova"/>
          <w:bCs/>
        </w:rPr>
        <w:t>2</w:t>
      </w:r>
      <w:r w:rsidRPr="00C738E7">
        <w:rPr>
          <w:rFonts w:ascii="Arial Nova" w:hAnsi="Arial Nova"/>
          <w:bCs/>
        </w:rPr>
        <w:t xml:space="preserve"> – Authorizing Legislation)</w:t>
      </w:r>
      <w:r w:rsidRPr="00D67314">
        <w:rPr>
          <w:rFonts w:ascii="Arial Nova" w:hAnsi="Arial Nova"/>
        </w:rPr>
        <w:t xml:space="preserve">. </w:t>
      </w:r>
      <w:r w:rsidRPr="00D67314">
        <w:rPr>
          <w:rFonts w:ascii="Arial Nova" w:hAnsi="Arial Nova"/>
          <w:iCs/>
        </w:rPr>
        <w:t>This information collection falls under the National Public Health Performance Standard’s essential public health service</w:t>
      </w:r>
      <w:r w:rsidRPr="00D67314">
        <w:rPr>
          <w:rFonts w:ascii="Arial Nova" w:hAnsi="Arial Nova"/>
        </w:rPr>
        <w:t xml:space="preserve"> #5: “Create, champion, and implement policies, plans, and laws that impact health”; and essential public health service #9: “</w:t>
      </w:r>
      <w:r w:rsidRPr="00D67314">
        <w:rPr>
          <w:rFonts w:ascii="Arial Nova" w:hAnsi="Arial Nova"/>
          <w:iCs/>
        </w:rPr>
        <w:t>Improve and innovate public health functions through ongoing evaluation, research, and continuous quality improvement”</w:t>
      </w:r>
      <w:r w:rsidRPr="00D67314">
        <w:rPr>
          <w:rFonts w:ascii="Arial Nova" w:hAnsi="Arial Nova"/>
        </w:rPr>
        <w:t>.</w:t>
      </w:r>
      <w:r w:rsidRPr="00D67314">
        <w:rPr>
          <w:rFonts w:ascii="Arial Nova" w:hAnsi="Arial Nova"/>
          <w:iCs/>
          <w:vertAlign w:val="superscript"/>
        </w:rPr>
        <w:t xml:space="preserve"> 1</w:t>
      </w:r>
    </w:p>
    <w:p w:rsidRPr="00D67314" w:rsidR="00D67314" w:rsidP="00C738E7" w:rsidRDefault="00D67314" w14:paraId="026B9182" w14:textId="77777777">
      <w:pPr>
        <w:spacing w:line="276" w:lineRule="auto"/>
        <w:rPr>
          <w:rFonts w:ascii="Arial Nova" w:hAnsi="Arial Nova"/>
          <w:iCs/>
          <w:vertAlign w:val="superscript"/>
        </w:rPr>
      </w:pPr>
    </w:p>
    <w:p w:rsidRPr="00D67314" w:rsidR="00D67314" w:rsidP="00960A3F" w:rsidRDefault="00D67314" w14:paraId="73B9CFF0" w14:textId="77777777">
      <w:pPr>
        <w:spacing w:line="276" w:lineRule="auto"/>
        <w:rPr>
          <w:rFonts w:ascii="Arial Nova" w:hAnsi="Arial Nova"/>
          <w:iCs/>
        </w:rPr>
      </w:pPr>
      <w:r w:rsidRPr="00D67314">
        <w:rPr>
          <w:rFonts w:ascii="Arial Nova" w:hAnsi="Arial Nova"/>
          <w:iCs/>
        </w:rPr>
        <w:t>For more than 35 years, the PHHS Block Grant has provided funding for all 50 states, the District of Columbia, two American Indian tribes, five U.S. territories, and three freely associated states to address the unique public health needs of their jurisdictions in innovative and locally defined ways. First authorized by Congress in 1981 through the Public Health Service Act (Public Law 102-531), the fundamental and enduring purpose of the grant has been to provide recipients with localized control to address their priority public health needs.</w:t>
      </w:r>
      <w:r w:rsidRPr="00D67314">
        <w:rPr>
          <w:rFonts w:ascii="Arial Nova" w:hAnsi="Arial Nova"/>
          <w:i/>
          <w:iCs/>
        </w:rPr>
        <w:t xml:space="preserve"> </w:t>
      </w:r>
      <w:r w:rsidRPr="00D67314">
        <w:rPr>
          <w:rFonts w:ascii="Arial Nova" w:hAnsi="Arial Nova"/>
          <w:iCs/>
        </w:rPr>
        <w:t xml:space="preserve">In 1992, Congress amended the law to align PHHS Block Grant funding priorities with the 22 chapters specified in </w:t>
      </w:r>
      <w:r w:rsidRPr="00D67314">
        <w:rPr>
          <w:rFonts w:ascii="Arial Nova" w:hAnsi="Arial Nova"/>
          <w:i/>
          <w:iCs/>
        </w:rPr>
        <w:t>Healthy People 2000</w:t>
      </w:r>
      <w:r w:rsidRPr="00D67314">
        <w:rPr>
          <w:rFonts w:ascii="Arial Nova" w:hAnsi="Arial Nova"/>
          <w:iCs/>
        </w:rPr>
        <w:t>, a set of national objectives designed to guide health promotion and disease prevention efforts. Additional amendments included set-aside funds specifically dedicated to sex offense prevention and victim services, thus requiring that recipients receiving this support include related objectives and activities as part of their PHHS Block Grant-funded local programs.</w:t>
      </w:r>
    </w:p>
    <w:p w:rsidRPr="00D67314" w:rsidR="00D67314" w:rsidP="00D67314" w:rsidRDefault="00D67314" w14:paraId="3A6B0E5F" w14:textId="77777777">
      <w:pPr>
        <w:rPr>
          <w:rFonts w:ascii="Arial Nova" w:hAnsi="Arial Nova"/>
          <w:iCs/>
        </w:rPr>
      </w:pPr>
    </w:p>
    <w:p w:rsidRPr="00D67314" w:rsidR="00D67314" w:rsidP="00960A3F" w:rsidRDefault="00D67314" w14:paraId="3813175F" w14:textId="77777777">
      <w:pPr>
        <w:spacing w:line="276" w:lineRule="auto"/>
        <w:rPr>
          <w:rFonts w:ascii="Arial Nova" w:hAnsi="Arial Nova"/>
        </w:rPr>
      </w:pPr>
      <w:r w:rsidRPr="00D67314">
        <w:rPr>
          <w:rFonts w:ascii="Arial Nova" w:hAnsi="Arial Nova"/>
          <w:iCs/>
        </w:rPr>
        <w:t xml:space="preserve">Since its inception in 1981, aggregate achievements of PHHS Block Grant-funded recipients were never assessed nor quantified until 2017. </w:t>
      </w:r>
      <w:r w:rsidRPr="00D67314">
        <w:rPr>
          <w:rFonts w:ascii="Arial Nova" w:hAnsi="Arial Nova"/>
        </w:rPr>
        <w:t>Several governing and advisory entities encourage CDC to demonstrate outcomes and increase accountability of the PHHS Block Grant. Their recommendations are as follows:</w:t>
      </w:r>
    </w:p>
    <w:p w:rsidRPr="00D67314" w:rsidR="00D67314" w:rsidP="00960A3F" w:rsidRDefault="00D67314" w14:paraId="4F746E94" w14:textId="77777777">
      <w:pPr>
        <w:numPr>
          <w:ilvl w:val="0"/>
          <w:numId w:val="9"/>
        </w:numPr>
        <w:tabs>
          <w:tab w:val="right" w:pos="9360"/>
        </w:tabs>
        <w:spacing w:line="276" w:lineRule="auto"/>
        <w:contextualSpacing/>
        <w:rPr>
          <w:rFonts w:ascii="Arial Nova" w:hAnsi="Arial Nova"/>
          <w:iCs/>
        </w:rPr>
      </w:pPr>
      <w:r w:rsidRPr="00D67314">
        <w:rPr>
          <w:rFonts w:ascii="Arial Nova" w:hAnsi="Arial Nova"/>
        </w:rPr>
        <w:t>CDC is urged to enhance reporting and accountability for the PHHS Block Grant. (</w:t>
      </w:r>
      <w:r w:rsidRPr="00D67314">
        <w:rPr>
          <w:rFonts w:ascii="Arial Nova" w:hAnsi="Arial Nova"/>
          <w:i/>
        </w:rPr>
        <w:t>Congress</w:t>
      </w:r>
      <w:r w:rsidRPr="00D67314">
        <w:rPr>
          <w:rFonts w:ascii="Arial Nova" w:hAnsi="Arial Nova"/>
        </w:rPr>
        <w:t>)</w:t>
      </w:r>
    </w:p>
    <w:p w:rsidRPr="00D67314" w:rsidR="00D67314" w:rsidP="00960A3F" w:rsidRDefault="00D67314" w14:paraId="40C30027" w14:textId="20C2048B">
      <w:pPr>
        <w:numPr>
          <w:ilvl w:val="0"/>
          <w:numId w:val="9"/>
        </w:numPr>
        <w:tabs>
          <w:tab w:val="right" w:pos="9360"/>
        </w:tabs>
        <w:spacing w:line="276" w:lineRule="auto"/>
        <w:contextualSpacing/>
        <w:rPr>
          <w:rFonts w:ascii="Arial Nova" w:hAnsi="Arial Nova"/>
          <w:iCs/>
        </w:rPr>
      </w:pPr>
      <w:r w:rsidRPr="00D67314">
        <w:rPr>
          <w:rFonts w:ascii="Arial Nova" w:hAnsi="Arial Nova"/>
        </w:rPr>
        <w:t>CDC is encouraged to focus the PHHS Block Grant evaluation (e.g., on the most important outcomes). The evaluation should collect data on priority outcomes that will demonstrate the impact of PHHS Block Grant funding. (</w:t>
      </w:r>
      <w:r w:rsidRPr="00D67314">
        <w:rPr>
          <w:rFonts w:ascii="Arial Nova" w:hAnsi="Arial Nova"/>
          <w:i/>
        </w:rPr>
        <w:t>Office of Management and Budget</w:t>
      </w:r>
      <w:r w:rsidRPr="00D67314">
        <w:rPr>
          <w:rFonts w:ascii="Arial Nova" w:hAnsi="Arial Nova"/>
        </w:rPr>
        <w:t>)</w:t>
      </w:r>
    </w:p>
    <w:p w:rsidRPr="00D67314" w:rsidR="00D67314" w:rsidP="00960A3F" w:rsidRDefault="00D67314" w14:paraId="13E9B096" w14:textId="77777777">
      <w:pPr>
        <w:numPr>
          <w:ilvl w:val="0"/>
          <w:numId w:val="9"/>
        </w:numPr>
        <w:tabs>
          <w:tab w:val="right" w:pos="9360"/>
        </w:tabs>
        <w:spacing w:line="276" w:lineRule="auto"/>
        <w:contextualSpacing/>
        <w:rPr>
          <w:rFonts w:ascii="Arial Nova" w:hAnsi="Arial Nova"/>
          <w:iCs/>
        </w:rPr>
      </w:pPr>
      <w:r w:rsidRPr="00D67314">
        <w:rPr>
          <w:rFonts w:ascii="Arial Nova" w:hAnsi="Arial Nova"/>
          <w:iCs/>
        </w:rPr>
        <w:t>To improve the accountability and transparency of the PHHS Block Grant, CDC should (a) develop a plan to measure progress and impact and (b) communicate current accomplishments.</w:t>
      </w:r>
      <w:r w:rsidRPr="00D67314">
        <w:rPr>
          <w:rFonts w:ascii="Arial Nova" w:hAnsi="Arial Nova"/>
        </w:rPr>
        <w:t xml:space="preserve"> (</w:t>
      </w:r>
      <w:r w:rsidRPr="00D67314">
        <w:rPr>
          <w:rFonts w:ascii="Arial Nova" w:hAnsi="Arial Nova"/>
          <w:i/>
        </w:rPr>
        <w:t>STLT Subcommittee of the Advisory Committee to the Director of CDC</w:t>
      </w:r>
      <w:r w:rsidRPr="00D67314">
        <w:rPr>
          <w:rFonts w:ascii="Arial Nova" w:hAnsi="Arial Nova"/>
        </w:rPr>
        <w:t xml:space="preserve">) </w:t>
      </w:r>
      <w:r w:rsidRPr="00D67314">
        <w:rPr>
          <w:rFonts w:ascii="Arial Nova" w:hAnsi="Arial Nova"/>
          <w:iCs/>
        </w:rPr>
        <w:t xml:space="preserve"> </w:t>
      </w:r>
    </w:p>
    <w:p w:rsidRPr="00D67314" w:rsidR="00D67314" w:rsidP="00D67314" w:rsidRDefault="00D67314" w14:paraId="07282ADC" w14:textId="77777777">
      <w:pPr>
        <w:rPr>
          <w:rFonts w:ascii="Arial Nova" w:hAnsi="Arial Nova"/>
        </w:rPr>
      </w:pPr>
    </w:p>
    <w:p w:rsidRPr="00D67314" w:rsidR="00D67314" w:rsidP="00960A3F" w:rsidRDefault="00D67314" w14:paraId="2B00EE86" w14:textId="6E30B22F">
      <w:pPr>
        <w:spacing w:line="276" w:lineRule="auto"/>
        <w:rPr>
          <w:rFonts w:ascii="Arial Nova" w:hAnsi="Arial Nova"/>
        </w:rPr>
      </w:pPr>
      <w:r w:rsidRPr="00D67314">
        <w:rPr>
          <w:rFonts w:ascii="Arial Nova" w:hAnsi="Arial Nova"/>
        </w:rPr>
        <w:t xml:space="preserve">The Block Grant Monitoring Information System (BGMIS) (PHHS Block Grant ICR OMB No: 0920-0106 Exp. </w:t>
      </w:r>
      <w:bookmarkStart w:name="_Hlk81997726" w:id="12"/>
      <w:r w:rsidRPr="00D67314">
        <w:rPr>
          <w:rFonts w:ascii="Arial Nova" w:hAnsi="Arial Nova"/>
        </w:rPr>
        <w:t>02/29/2024</w:t>
      </w:r>
      <w:bookmarkEnd w:id="12"/>
      <w:r w:rsidRPr="00D67314">
        <w:rPr>
          <w:rFonts w:ascii="Arial Nova" w:hAnsi="Arial Nova"/>
        </w:rPr>
        <w:t xml:space="preserve">) serves as the only consistent, systematic method of collecting information on the grant. However, the BGMIS is designed to monitor individual recipient performance and compliance with the requirements of the grant for each fiscal year, such as alignment of recipient activities to </w:t>
      </w:r>
      <w:r w:rsidRPr="00D67314">
        <w:rPr>
          <w:rFonts w:ascii="Arial Nova" w:hAnsi="Arial Nova"/>
          <w:i/>
        </w:rPr>
        <w:t>Healthy People</w:t>
      </w:r>
      <w:r w:rsidRPr="00D67314">
        <w:rPr>
          <w:rFonts w:ascii="Arial Nova" w:hAnsi="Arial Nova"/>
        </w:rPr>
        <w:t xml:space="preserve"> objectives. The system lacks the functionality to collect data that are intended to measure the achievement of cross-cutting outputs and outcomes on an aggregate, national level.</w:t>
      </w:r>
      <w:r w:rsidRPr="00D67314">
        <w:rPr>
          <w:rFonts w:ascii="Arial Nova" w:hAnsi="Arial Nova"/>
          <w:iCs/>
        </w:rPr>
        <w:t xml:space="preserve"> As a result, </w:t>
      </w:r>
      <w:r w:rsidRPr="00D67314">
        <w:rPr>
          <w:rFonts w:ascii="Arial Nova" w:hAnsi="Arial Nova"/>
        </w:rPr>
        <w:t xml:space="preserve">CDC has established a method to collect data to demonstrate the utility of the grant, describe select outputs and outcomes, and strengthen overall grant accountability—the PHHS Block Grant Measurement Framework </w:t>
      </w:r>
      <w:r w:rsidRPr="00960A3F">
        <w:rPr>
          <w:rFonts w:ascii="Arial Nova" w:hAnsi="Arial Nova"/>
        </w:rPr>
        <w:t>(At</w:t>
      </w:r>
      <w:r w:rsidRPr="00960A3F">
        <w:rPr>
          <w:rFonts w:ascii="Arial Nova" w:hAnsi="Arial Nova"/>
          <w:bCs/>
        </w:rPr>
        <w:t xml:space="preserve">tachment </w:t>
      </w:r>
      <w:r w:rsidRPr="00960A3F" w:rsidR="00A625F2">
        <w:rPr>
          <w:rFonts w:ascii="Arial Nova" w:hAnsi="Arial Nova"/>
          <w:bCs/>
        </w:rPr>
        <w:t>3</w:t>
      </w:r>
      <w:r w:rsidRPr="00960A3F">
        <w:rPr>
          <w:rFonts w:ascii="Arial Nova" w:hAnsi="Arial Nova"/>
          <w:bCs/>
        </w:rPr>
        <w:t xml:space="preserve"> - PHHS Block Grant Measurement Framework Version 1.5)</w:t>
      </w:r>
      <w:r w:rsidRPr="00D67314">
        <w:rPr>
          <w:rFonts w:ascii="Arial Nova" w:hAnsi="Arial Nova"/>
        </w:rPr>
        <w:t xml:space="preserve">. </w:t>
      </w:r>
    </w:p>
    <w:p w:rsidRPr="00D67314" w:rsidR="00D67314" w:rsidP="00D67314" w:rsidRDefault="00D67314" w14:paraId="5DCB51C9" w14:textId="77777777">
      <w:pPr>
        <w:rPr>
          <w:rFonts w:ascii="Arial Nova" w:hAnsi="Arial Nova"/>
          <w:iCs/>
        </w:rPr>
      </w:pPr>
    </w:p>
    <w:p w:rsidR="00D67314" w:rsidP="00960A3F" w:rsidRDefault="00D67314" w14:paraId="5C0D7451" w14:textId="6C527CA6">
      <w:pPr>
        <w:pStyle w:val="ListParagraph"/>
        <w:spacing w:line="276" w:lineRule="auto"/>
        <w:ind w:left="0"/>
        <w:rPr>
          <w:rFonts w:ascii="Arial Nova" w:hAnsi="Arial Nova"/>
          <w:iCs/>
        </w:rPr>
      </w:pPr>
      <w:r w:rsidRPr="00D67314">
        <w:rPr>
          <w:rFonts w:ascii="Arial Nova" w:hAnsi="Arial Nova"/>
          <w:iCs/>
        </w:rPr>
        <w:t xml:space="preserve">The PHHS Block Grant Measurement Framework (also referred to as the Measurement Framework) is </w:t>
      </w:r>
      <w:r w:rsidRPr="00D67314">
        <w:rPr>
          <w:rFonts w:ascii="Arial Nova" w:hAnsi="Arial Nova" w:eastAsia="Calibri"/>
        </w:rPr>
        <w:t xml:space="preserve">an innovative approach to assessing cross-cutting outputs and outcomes resulting from the use of grant funds. The framework defines a set of measures that enable CDC to standardize the collection of data. </w:t>
      </w:r>
      <w:r w:rsidRPr="00A76299" w:rsidR="00A76299">
        <w:rPr>
          <w:rFonts w:ascii="Arial Nova" w:hAnsi="Arial Nova" w:eastAsia="Calibri"/>
        </w:rPr>
        <w:t>The Measurement Framework, including the four measures, have been vetted extensively with grantees serving on the PHHS Block Grant Evaluation Workgroup as well as with CDC leaders and PHHS Block Grant project officers within the Center for State, Tribal, Local and Territorial Support (</w:t>
      </w:r>
      <w:r w:rsidR="00D35C2B">
        <w:rPr>
          <w:rFonts w:ascii="Arial Nova" w:hAnsi="Arial Nova" w:eastAsia="Calibri"/>
        </w:rPr>
        <w:t>C</w:t>
      </w:r>
      <w:r w:rsidRPr="00A76299" w:rsidR="00A76299">
        <w:rPr>
          <w:rFonts w:ascii="Arial Nova" w:hAnsi="Arial Nova" w:eastAsia="Calibri"/>
        </w:rPr>
        <w:t>STLTS).</w:t>
      </w:r>
      <w:r w:rsidR="00A76299">
        <w:rPr>
          <w:rFonts w:ascii="Arial Nova" w:hAnsi="Arial Nova" w:eastAsia="Calibri"/>
        </w:rPr>
        <w:t xml:space="preserve"> </w:t>
      </w:r>
      <w:r w:rsidRPr="00D67314">
        <w:rPr>
          <w:rFonts w:ascii="Arial Nova" w:hAnsi="Arial Nova" w:eastAsia="Calibri"/>
        </w:rPr>
        <w:t>The</w:t>
      </w:r>
      <w:r w:rsidRPr="00D67314">
        <w:rPr>
          <w:rFonts w:ascii="Arial Nova" w:hAnsi="Arial Nova"/>
          <w:iCs/>
        </w:rPr>
        <w:t xml:space="preserve"> four measures capture aspects of three cross-cutting outcomes considered to be most important, relevant, measurable, and feasible:</w:t>
      </w:r>
    </w:p>
    <w:p w:rsidRPr="00D67314" w:rsidR="00A76299" w:rsidP="00D67314" w:rsidRDefault="00A76299" w14:paraId="583A555E" w14:textId="77777777">
      <w:pPr>
        <w:pStyle w:val="ListParagraph"/>
        <w:ind w:left="0"/>
        <w:rPr>
          <w:rFonts w:ascii="Arial Nova" w:hAnsi="Arial Nova"/>
          <w:iCs/>
        </w:rPr>
      </w:pPr>
    </w:p>
    <w:p w:rsidRPr="00D67314" w:rsidR="00D67314" w:rsidP="00132D46" w:rsidRDefault="00D67314" w14:paraId="0B3441A3" w14:textId="77777777">
      <w:pPr>
        <w:pStyle w:val="ListParagraph"/>
        <w:numPr>
          <w:ilvl w:val="0"/>
          <w:numId w:val="8"/>
        </w:numPr>
        <w:tabs>
          <w:tab w:val="right" w:pos="9360"/>
        </w:tabs>
        <w:spacing w:line="276" w:lineRule="auto"/>
        <w:ind w:left="720"/>
        <w:rPr>
          <w:rFonts w:ascii="Arial Nova" w:hAnsi="Arial Nova"/>
          <w:iCs/>
        </w:rPr>
      </w:pPr>
      <w:r w:rsidRPr="00D67314">
        <w:rPr>
          <w:rFonts w:ascii="Arial Nova" w:hAnsi="Arial Nova"/>
          <w:iCs/>
        </w:rPr>
        <w:t>Public Health Infrastructure</w:t>
      </w:r>
    </w:p>
    <w:p w:rsidRPr="00D67314" w:rsidR="00D67314" w:rsidP="00132D46" w:rsidRDefault="00D67314" w14:paraId="6EC6C781" w14:textId="77777777">
      <w:pPr>
        <w:pStyle w:val="ListParagraph"/>
        <w:numPr>
          <w:ilvl w:val="0"/>
          <w:numId w:val="10"/>
        </w:numPr>
        <w:tabs>
          <w:tab w:val="right" w:pos="9360"/>
        </w:tabs>
        <w:spacing w:line="276" w:lineRule="auto"/>
        <w:ind w:left="1080"/>
        <w:rPr>
          <w:rFonts w:ascii="Arial Nova" w:hAnsi="Arial Nova"/>
          <w:iCs/>
        </w:rPr>
      </w:pPr>
      <w:r w:rsidRPr="00D67314">
        <w:rPr>
          <w:rFonts w:ascii="Arial Nova" w:hAnsi="Arial Nova"/>
          <w:iCs/>
        </w:rPr>
        <w:t xml:space="preserve">Measure 1.1. (Information Systems Capacity Improved): </w:t>
      </w:r>
      <w:r w:rsidRPr="00D67314">
        <w:rPr>
          <w:rFonts w:ascii="Arial Nova" w:hAnsi="Arial Nova"/>
        </w:rPr>
        <w:t>Number of state, territorial, tribal, and local agencies whose capacity to collect or enhance data that provide information of public health importance was improved or maintained through the use of PHHS Block Grant funds.</w:t>
      </w:r>
    </w:p>
    <w:p w:rsidRPr="00D67314" w:rsidR="00D67314" w:rsidP="00132D46" w:rsidRDefault="00D67314" w14:paraId="5AE09008" w14:textId="77777777">
      <w:pPr>
        <w:pStyle w:val="ListParagraph"/>
        <w:numPr>
          <w:ilvl w:val="0"/>
          <w:numId w:val="10"/>
        </w:numPr>
        <w:tabs>
          <w:tab w:val="right" w:pos="9360"/>
        </w:tabs>
        <w:spacing w:line="276" w:lineRule="auto"/>
        <w:ind w:left="1080"/>
        <w:rPr>
          <w:rFonts w:ascii="Arial Nova" w:hAnsi="Arial Nova"/>
          <w:iCs/>
        </w:rPr>
      </w:pPr>
      <w:r w:rsidRPr="00D67314">
        <w:rPr>
          <w:rFonts w:ascii="Arial Nova" w:hAnsi="Arial Nova"/>
          <w:iCs/>
        </w:rPr>
        <w:t xml:space="preserve">Measure 1.2. (Quality Improved): </w:t>
      </w:r>
      <w:r w:rsidRPr="00D67314">
        <w:rPr>
          <w:rFonts w:ascii="Arial Nova" w:hAnsi="Arial Nova"/>
        </w:rPr>
        <w:t xml:space="preserve">Number of state, territorial, tribal, and local agencies in which the efficiency or effectiveness of operations, programs, or services was improved through the use of PHHS Block Grant funds.  </w:t>
      </w:r>
    </w:p>
    <w:p w:rsidRPr="00D67314" w:rsidR="00D67314" w:rsidP="00132D46" w:rsidRDefault="00D67314" w14:paraId="74025998" w14:textId="77777777">
      <w:pPr>
        <w:pStyle w:val="ListParagraph"/>
        <w:numPr>
          <w:ilvl w:val="0"/>
          <w:numId w:val="8"/>
        </w:numPr>
        <w:tabs>
          <w:tab w:val="right" w:pos="9360"/>
        </w:tabs>
        <w:spacing w:line="276" w:lineRule="auto"/>
        <w:ind w:left="720"/>
        <w:rPr>
          <w:rFonts w:ascii="Arial Nova" w:hAnsi="Arial Nova"/>
          <w:iCs/>
        </w:rPr>
      </w:pPr>
      <w:r w:rsidRPr="00D67314">
        <w:rPr>
          <w:rFonts w:ascii="Arial Nova" w:hAnsi="Arial Nova"/>
          <w:iCs/>
        </w:rPr>
        <w:t>Emerging Public Health Needs</w:t>
      </w:r>
    </w:p>
    <w:p w:rsidRPr="00D67314" w:rsidR="00D67314" w:rsidP="00132D46" w:rsidRDefault="00D67314" w14:paraId="1934227E" w14:textId="77777777">
      <w:pPr>
        <w:pStyle w:val="ListParagraph"/>
        <w:numPr>
          <w:ilvl w:val="0"/>
          <w:numId w:val="11"/>
        </w:numPr>
        <w:tabs>
          <w:tab w:val="right" w:pos="9360"/>
        </w:tabs>
        <w:spacing w:line="276" w:lineRule="auto"/>
        <w:ind w:left="1080"/>
        <w:rPr>
          <w:rFonts w:ascii="Arial Nova" w:hAnsi="Arial Nova"/>
          <w:iCs/>
        </w:rPr>
      </w:pPr>
      <w:r w:rsidRPr="00D67314">
        <w:rPr>
          <w:rFonts w:ascii="Arial Nova" w:hAnsi="Arial Nova"/>
          <w:iCs/>
        </w:rPr>
        <w:t xml:space="preserve">Measure 2.1. (Emerging Public Health Needs Addressed): </w:t>
      </w:r>
      <w:r w:rsidRPr="00D67314">
        <w:rPr>
          <w:rFonts w:ascii="Arial Nova" w:hAnsi="Arial Nova"/>
        </w:rPr>
        <w:t xml:space="preserve">Number of emerging public health needs that were addressed through the use of PHHS Block Grant funds.  </w:t>
      </w:r>
    </w:p>
    <w:p w:rsidRPr="00D67314" w:rsidR="00D67314" w:rsidP="00132D46" w:rsidRDefault="00D67314" w14:paraId="001C026F" w14:textId="77777777">
      <w:pPr>
        <w:pStyle w:val="ListParagraph"/>
        <w:numPr>
          <w:ilvl w:val="0"/>
          <w:numId w:val="8"/>
        </w:numPr>
        <w:tabs>
          <w:tab w:val="right" w:pos="9360"/>
        </w:tabs>
        <w:spacing w:line="276" w:lineRule="auto"/>
        <w:ind w:left="720"/>
        <w:rPr>
          <w:rFonts w:ascii="Arial Nova" w:hAnsi="Arial Nova"/>
          <w:iCs/>
        </w:rPr>
      </w:pPr>
      <w:r w:rsidRPr="00D67314">
        <w:rPr>
          <w:rFonts w:ascii="Arial Nova" w:hAnsi="Arial Nova"/>
          <w:iCs/>
        </w:rPr>
        <w:t>Evidence-Based Public Health Practice</w:t>
      </w:r>
    </w:p>
    <w:p w:rsidRPr="00D67314" w:rsidR="00D67314" w:rsidP="00132D46" w:rsidRDefault="00D67314" w14:paraId="4D961AD0" w14:textId="77777777">
      <w:pPr>
        <w:pStyle w:val="ListParagraph"/>
        <w:numPr>
          <w:ilvl w:val="0"/>
          <w:numId w:val="11"/>
        </w:numPr>
        <w:tabs>
          <w:tab w:val="right" w:pos="9360"/>
        </w:tabs>
        <w:spacing w:line="276" w:lineRule="auto"/>
        <w:ind w:left="1080"/>
        <w:rPr>
          <w:rFonts w:ascii="Arial Nova" w:hAnsi="Arial Nova"/>
          <w:iCs/>
        </w:rPr>
      </w:pPr>
      <w:r w:rsidRPr="00D67314">
        <w:rPr>
          <w:rFonts w:ascii="Arial Nova" w:hAnsi="Arial Nova"/>
          <w:iCs/>
        </w:rPr>
        <w:t xml:space="preserve">Measure 3.1. (Evidence-Based Public Health Interventions Implemented): </w:t>
      </w:r>
      <w:r w:rsidRPr="00D67314">
        <w:rPr>
          <w:rFonts w:ascii="Arial Nova" w:hAnsi="Arial Nova"/>
        </w:rPr>
        <w:t>Number of evidence-based public health interventions implemented through the use of PHHS Block Grant funds.</w:t>
      </w:r>
    </w:p>
    <w:p w:rsidRPr="00D67314" w:rsidR="00D67314" w:rsidP="006322BB" w:rsidRDefault="00D67314" w14:paraId="128F8A23" w14:textId="77777777">
      <w:pPr>
        <w:ind w:left="720"/>
        <w:rPr>
          <w:rFonts w:ascii="Arial Nova" w:hAnsi="Arial Nova"/>
          <w:iCs/>
        </w:rPr>
      </w:pPr>
    </w:p>
    <w:p w:rsidRPr="006322BB" w:rsidR="00D67314" w:rsidP="006322BB" w:rsidRDefault="00D67314" w14:paraId="6333282D" w14:textId="77777777">
      <w:pPr>
        <w:pStyle w:val="Heading5"/>
        <w:spacing w:after="120"/>
        <w:rPr>
          <w:rFonts w:ascii="Arial Nova" w:hAnsi="Arial Nova"/>
          <w:color w:val="auto"/>
          <w:u w:val="single"/>
        </w:rPr>
      </w:pPr>
      <w:r w:rsidRPr="006322BB">
        <w:rPr>
          <w:rFonts w:ascii="Arial Nova" w:hAnsi="Arial Nova"/>
          <w:color w:val="auto"/>
          <w:u w:val="single"/>
        </w:rPr>
        <w:lastRenderedPageBreak/>
        <w:t xml:space="preserve">Overview of the Information Collection System </w:t>
      </w:r>
    </w:p>
    <w:p w:rsidRPr="006918F4" w:rsidR="00D5099D" w:rsidP="00132D46" w:rsidRDefault="00D67314" w14:paraId="77E6A10A" w14:textId="55B6E1E5">
      <w:pPr>
        <w:spacing w:line="276" w:lineRule="auto"/>
        <w:rPr>
          <w:rFonts w:ascii="Arial Nova" w:hAnsi="Arial Nova" w:eastAsiaTheme="majorEastAsia" w:cstheme="minorHAnsi"/>
        </w:rPr>
      </w:pPr>
      <w:r w:rsidRPr="006322BB">
        <w:rPr>
          <w:rFonts w:ascii="Arial Nova" w:hAnsi="Arial Nova"/>
        </w:rPr>
        <w:t xml:space="preserve">Data </w:t>
      </w:r>
      <w:r w:rsidR="00F6296B">
        <w:rPr>
          <w:rFonts w:ascii="Arial Nova" w:hAnsi="Arial Nova"/>
        </w:rPr>
        <w:t xml:space="preserve">is </w:t>
      </w:r>
      <w:r w:rsidRPr="006322BB">
        <w:rPr>
          <w:rFonts w:ascii="Arial Nova" w:hAnsi="Arial Nova"/>
        </w:rPr>
        <w:t xml:space="preserve">collected from a total of 61 </w:t>
      </w:r>
      <w:r w:rsidRPr="006322BB">
        <w:rPr>
          <w:rFonts w:ascii="Arial Nova" w:hAnsi="Arial Nova"/>
          <w:iCs/>
        </w:rPr>
        <w:t xml:space="preserve">PHHS Block Grant </w:t>
      </w:r>
      <w:r w:rsidRPr="006322BB">
        <w:rPr>
          <w:rFonts w:ascii="Arial Nova" w:hAnsi="Arial Nova"/>
        </w:rPr>
        <w:t xml:space="preserve">coordinators, or their designees (see </w:t>
      </w:r>
      <w:r w:rsidRPr="00132D46">
        <w:rPr>
          <w:rFonts w:ascii="Arial Nova" w:hAnsi="Arial Nova"/>
          <w:bCs/>
        </w:rPr>
        <w:t xml:space="preserve">Attachment </w:t>
      </w:r>
      <w:r w:rsidRPr="00132D46" w:rsidR="00A625F2">
        <w:rPr>
          <w:rFonts w:ascii="Arial Nova" w:hAnsi="Arial Nova"/>
          <w:bCs/>
        </w:rPr>
        <w:t>1</w:t>
      </w:r>
      <w:r w:rsidRPr="00132D46">
        <w:rPr>
          <w:rFonts w:ascii="Arial Nova" w:hAnsi="Arial Nova"/>
          <w:bCs/>
        </w:rPr>
        <w:t xml:space="preserve"> – List of PHHS Block Grant Recipients).</w:t>
      </w:r>
      <w:r w:rsidRPr="006322BB">
        <w:rPr>
          <w:rFonts w:ascii="Arial Nova" w:hAnsi="Arial Nova"/>
        </w:rPr>
        <w:t xml:space="preserve"> </w:t>
      </w:r>
      <w:r w:rsidR="00F6296B">
        <w:rPr>
          <w:rFonts w:ascii="Arial Nova" w:hAnsi="Arial Nova" w:eastAsiaTheme="majorEastAsia" w:cstheme="minorHAnsi"/>
        </w:rPr>
        <w:t>The next d</w:t>
      </w:r>
      <w:r w:rsidRPr="006918F4" w:rsidR="00D5099D">
        <w:rPr>
          <w:rFonts w:ascii="Arial Nova" w:hAnsi="Arial Nova" w:eastAsiaTheme="majorEastAsia" w:cstheme="minorHAnsi"/>
        </w:rPr>
        <w:t xml:space="preserve">ata collection </w:t>
      </w:r>
      <w:r w:rsidR="00F6296B">
        <w:rPr>
          <w:rFonts w:ascii="Arial Nova" w:hAnsi="Arial Nova" w:eastAsiaTheme="majorEastAsia" w:cstheme="minorHAnsi"/>
        </w:rPr>
        <w:t xml:space="preserve">is proposed for September </w:t>
      </w:r>
      <w:r w:rsidRPr="006918F4" w:rsidR="00D5099D">
        <w:rPr>
          <w:rFonts w:ascii="Arial Nova" w:hAnsi="Arial Nova" w:eastAsiaTheme="majorEastAsia" w:cstheme="minorHAnsi"/>
        </w:rPr>
        <w:t>2022 via a web-based data collection instrument (</w:t>
      </w:r>
      <w:r w:rsidRPr="00132D46" w:rsidR="00D5099D">
        <w:rPr>
          <w:rFonts w:ascii="Arial Nova" w:hAnsi="Arial Nova" w:eastAsiaTheme="majorEastAsia" w:cstheme="minorHAnsi"/>
        </w:rPr>
        <w:t>see Attachment 4</w:t>
      </w:r>
      <w:r w:rsidRPr="00132D46" w:rsidR="00A625F2">
        <w:rPr>
          <w:rFonts w:ascii="Arial Nova" w:hAnsi="Arial Nova" w:eastAsiaTheme="majorEastAsia" w:cstheme="minorHAnsi"/>
        </w:rPr>
        <w:t xml:space="preserve"> </w:t>
      </w:r>
      <w:r w:rsidRPr="00132D46" w:rsidR="00D5099D">
        <w:rPr>
          <w:rFonts w:ascii="Arial Nova" w:hAnsi="Arial Nova" w:eastAsiaTheme="majorEastAsia" w:cstheme="minorHAnsi"/>
        </w:rPr>
        <w:t>– Instrument: Word version and Attachment 5</w:t>
      </w:r>
      <w:r w:rsidRPr="00132D46" w:rsidR="00A625F2">
        <w:rPr>
          <w:rFonts w:ascii="Arial Nova" w:hAnsi="Arial Nova" w:eastAsiaTheme="majorEastAsia" w:cstheme="minorHAnsi"/>
        </w:rPr>
        <w:t xml:space="preserve"> </w:t>
      </w:r>
      <w:r w:rsidRPr="00132D46" w:rsidR="00D5099D">
        <w:rPr>
          <w:rFonts w:ascii="Arial Nova" w:hAnsi="Arial Nova" w:eastAsiaTheme="majorEastAsia" w:cstheme="minorHAnsi"/>
        </w:rPr>
        <w:t>– Instrument: Web version).</w:t>
      </w:r>
      <w:r w:rsidRPr="006918F4" w:rsidR="00D5099D">
        <w:rPr>
          <w:rFonts w:ascii="Arial Nova" w:hAnsi="Arial Nova" w:eastAsiaTheme="majorEastAsia" w:cstheme="minorHAnsi"/>
        </w:rPr>
        <w:t xml:space="preserve"> The same instrument </w:t>
      </w:r>
      <w:r w:rsidR="00CA033C">
        <w:rPr>
          <w:rFonts w:ascii="Arial Nova" w:hAnsi="Arial Nova" w:eastAsiaTheme="majorEastAsia" w:cstheme="minorHAnsi"/>
        </w:rPr>
        <w:t xml:space="preserve">used </w:t>
      </w:r>
      <w:r w:rsidRPr="006918F4" w:rsidR="00D5099D">
        <w:rPr>
          <w:rFonts w:ascii="Arial Nova" w:hAnsi="Arial Nova" w:eastAsiaTheme="majorEastAsia" w:cstheme="minorHAnsi"/>
        </w:rPr>
        <w:t xml:space="preserve">in the 2019 data collection will be used to gather information on the four measures, describe the outcomes related to public health efforts, and identify how the use of PHHS Block Grant funds contributed to those results. The web-based instrument was created in collaboration with the Association of State and Territorial Health Officials (ASTHO) using Qualtrics®. This method of data collection was chosen to allow respondents to complete and submit their responses electronically, reducing the overall burden on respondents. </w:t>
      </w:r>
    </w:p>
    <w:p w:rsidRPr="006322BB" w:rsidR="00D67314" w:rsidP="006322BB" w:rsidRDefault="00D67314" w14:paraId="7E32B4E2" w14:textId="77777777">
      <w:pPr>
        <w:rPr>
          <w:rFonts w:ascii="Arial Nova" w:hAnsi="Arial Nova"/>
        </w:rPr>
      </w:pPr>
    </w:p>
    <w:p w:rsidRPr="006322BB" w:rsidR="00D67314" w:rsidP="006322BB" w:rsidRDefault="00D67314" w14:paraId="7A525050" w14:textId="58003FD9">
      <w:pPr>
        <w:pStyle w:val="Heading5"/>
        <w:spacing w:after="120"/>
        <w:rPr>
          <w:rFonts w:ascii="Arial Nova" w:hAnsi="Arial Nova"/>
          <w:color w:val="auto"/>
          <w:u w:val="single"/>
        </w:rPr>
      </w:pPr>
      <w:r w:rsidRPr="006322BB">
        <w:rPr>
          <w:rFonts w:ascii="Arial Nova" w:hAnsi="Arial Nova"/>
          <w:color w:val="auto"/>
          <w:u w:val="single"/>
        </w:rPr>
        <w:t>Information to be Collected</w:t>
      </w:r>
    </w:p>
    <w:p w:rsidRPr="006918F4" w:rsidR="00D5099D" w:rsidP="00132D46" w:rsidRDefault="00D5099D" w14:paraId="018BCFA8" w14:textId="22A83CE9">
      <w:pPr>
        <w:spacing w:line="276" w:lineRule="auto"/>
        <w:rPr>
          <w:rFonts w:ascii="Arial Nova" w:hAnsi="Arial Nova" w:eastAsiaTheme="majorEastAsia" w:cstheme="minorHAnsi"/>
        </w:rPr>
      </w:pPr>
      <w:r w:rsidRPr="006918F4">
        <w:rPr>
          <w:rFonts w:ascii="Arial Nova" w:hAnsi="Arial Nova" w:eastAsiaTheme="majorEastAsia" w:cstheme="minorHAnsi"/>
        </w:rPr>
        <w:t>The web-based data collection instrument (</w:t>
      </w:r>
      <w:r w:rsidRPr="00132D46">
        <w:rPr>
          <w:rFonts w:ascii="Arial Nova" w:hAnsi="Arial Nova" w:eastAsiaTheme="majorEastAsia" w:cstheme="minorHAnsi"/>
          <w:bCs/>
        </w:rPr>
        <w:t xml:space="preserve">see Attachment </w:t>
      </w:r>
      <w:r w:rsidRPr="00132D46" w:rsidR="00A625F2">
        <w:rPr>
          <w:rFonts w:ascii="Arial Nova" w:hAnsi="Arial Nova" w:eastAsiaTheme="majorEastAsia" w:cstheme="minorHAnsi"/>
          <w:bCs/>
        </w:rPr>
        <w:t>4</w:t>
      </w:r>
      <w:r w:rsidRPr="00132D46">
        <w:rPr>
          <w:rFonts w:ascii="Arial Nova" w:hAnsi="Arial Nova" w:eastAsiaTheme="majorEastAsia" w:cstheme="minorHAnsi"/>
          <w:bCs/>
        </w:rPr>
        <w:t xml:space="preserve"> – Instrument: Word version and Attachment </w:t>
      </w:r>
      <w:r w:rsidRPr="00132D46" w:rsidR="00A625F2">
        <w:rPr>
          <w:rFonts w:ascii="Arial Nova" w:hAnsi="Arial Nova" w:eastAsiaTheme="majorEastAsia" w:cstheme="minorHAnsi"/>
          <w:bCs/>
        </w:rPr>
        <w:t>5</w:t>
      </w:r>
      <w:r w:rsidRPr="00132D46">
        <w:rPr>
          <w:rFonts w:ascii="Arial Nova" w:hAnsi="Arial Nova" w:eastAsiaTheme="majorEastAsia" w:cstheme="minorHAnsi"/>
          <w:bCs/>
        </w:rPr>
        <w:t xml:space="preserve"> – Instrument: Web version</w:t>
      </w:r>
      <w:r w:rsidRPr="006918F4">
        <w:rPr>
          <w:rFonts w:ascii="Arial Nova" w:hAnsi="Arial Nova" w:eastAsiaTheme="majorEastAsia" w:cstheme="minorHAnsi"/>
        </w:rPr>
        <w:t xml:space="preserve">) consists of 10 main questions and 67 sub-questions (77 possible questions in total) of various types, including dichotomous (yes/no), multiple response, and open-ended questions. To minimize response burden, the instrument streamlined questions by skipping questions based on responses to previous questions. Also, questions requiring narrative responses from respondents have been limited whenever possible. The instrument collects data on the following: </w:t>
      </w:r>
    </w:p>
    <w:p w:rsidRPr="006322BB" w:rsidR="00DA6932" w:rsidP="000F779E" w:rsidRDefault="00DA6932" w14:paraId="621639A1" w14:textId="77777777">
      <w:pPr>
        <w:rPr>
          <w:rFonts w:ascii="Arial Nova" w:hAnsi="Arial Nova"/>
        </w:rPr>
      </w:pPr>
    </w:p>
    <w:p w:rsidRPr="006322BB" w:rsidR="00D67314" w:rsidP="006322BB" w:rsidRDefault="00D67314" w14:paraId="112DC0B2" w14:textId="77777777">
      <w:pPr>
        <w:rPr>
          <w:rFonts w:ascii="Arial Nova" w:hAnsi="Arial Nova"/>
          <w:b/>
        </w:rPr>
      </w:pPr>
      <w:r w:rsidRPr="006322BB">
        <w:rPr>
          <w:rFonts w:ascii="Arial Nova" w:hAnsi="Arial Nova"/>
          <w:b/>
        </w:rPr>
        <w:t>I. Respondent demographic information related to official role (1 main question)</w:t>
      </w:r>
    </w:p>
    <w:p w:rsidRPr="006322BB" w:rsidR="00D67314" w:rsidP="006322BB" w:rsidRDefault="00D67314" w14:paraId="23462EAE" w14:textId="77777777">
      <w:pPr>
        <w:pStyle w:val="ListParagraph"/>
        <w:numPr>
          <w:ilvl w:val="0"/>
          <w:numId w:val="5"/>
        </w:numPr>
        <w:ind w:left="1440"/>
        <w:rPr>
          <w:rFonts w:ascii="Arial Nova" w:hAnsi="Arial Nova"/>
        </w:rPr>
      </w:pPr>
      <w:r w:rsidRPr="006322BB">
        <w:rPr>
          <w:rFonts w:ascii="Arial Nova" w:hAnsi="Arial Nova"/>
        </w:rPr>
        <w:t>Recipient jurisdiction.</w:t>
      </w:r>
    </w:p>
    <w:p w:rsidRPr="006322BB" w:rsidR="00D67314" w:rsidP="000F779E" w:rsidRDefault="00D67314" w14:paraId="56797DA9" w14:textId="77777777">
      <w:pPr>
        <w:rPr>
          <w:rFonts w:ascii="Arial Nova" w:hAnsi="Arial Nova"/>
          <w:b/>
          <w:highlight w:val="yellow"/>
        </w:rPr>
      </w:pPr>
    </w:p>
    <w:p w:rsidRPr="006322BB" w:rsidR="00D67314" w:rsidP="006322BB" w:rsidRDefault="00D67314" w14:paraId="0DD69BEE" w14:textId="77777777">
      <w:pPr>
        <w:tabs>
          <w:tab w:val="left" w:pos="1800"/>
        </w:tabs>
        <w:rPr>
          <w:rFonts w:ascii="Arial Nova" w:hAnsi="Arial Nova"/>
          <w:i/>
        </w:rPr>
      </w:pPr>
      <w:r w:rsidRPr="006322BB">
        <w:rPr>
          <w:rFonts w:ascii="Arial Nova" w:hAnsi="Arial Nova"/>
          <w:b/>
        </w:rPr>
        <w:t>II. Public Health Infrastructure (5 main questions, 33 sub-questions</w:t>
      </w:r>
      <w:r w:rsidRPr="006322BB">
        <w:rPr>
          <w:rFonts w:ascii="Arial Nova" w:hAnsi="Arial Nova"/>
          <w:b/>
          <w:i/>
        </w:rPr>
        <w:t>)</w:t>
      </w:r>
    </w:p>
    <w:p w:rsidRPr="006322BB" w:rsidR="00D67314" w:rsidP="006322BB" w:rsidRDefault="00D67314" w14:paraId="7D28C3A3" w14:textId="77777777">
      <w:pPr>
        <w:ind w:left="360"/>
        <w:rPr>
          <w:rFonts w:ascii="Arial Nova" w:hAnsi="Arial Nova"/>
          <w:i/>
        </w:rPr>
      </w:pPr>
      <w:r w:rsidRPr="006322BB">
        <w:rPr>
          <w:rFonts w:ascii="Arial Nova" w:hAnsi="Arial Nova"/>
          <w:i/>
        </w:rPr>
        <w:t>Measure 1.1- Information Systems Capacity Improved</w:t>
      </w:r>
    </w:p>
    <w:p w:rsidRPr="006322BB" w:rsidR="00D67314" w:rsidP="000F779E" w:rsidRDefault="00D67314" w14:paraId="1FE63DAD" w14:textId="77777777">
      <w:pPr>
        <w:pStyle w:val="ListParagraph"/>
        <w:numPr>
          <w:ilvl w:val="0"/>
          <w:numId w:val="5"/>
        </w:numPr>
        <w:ind w:left="1440"/>
        <w:rPr>
          <w:rFonts w:ascii="Arial Nova" w:hAnsi="Arial Nova"/>
        </w:rPr>
      </w:pPr>
      <w:r w:rsidRPr="006322BB">
        <w:rPr>
          <w:rFonts w:ascii="Arial Nova" w:hAnsi="Arial Nova"/>
        </w:rPr>
        <w:t>Type and number of organizations/health departments that used PHHS Block Grant funds to support information systems.</w:t>
      </w:r>
    </w:p>
    <w:p w:rsidRPr="006322BB" w:rsidR="00D67314" w:rsidP="006322BB" w:rsidRDefault="00D67314" w14:paraId="5ED8DA41" w14:textId="77777777">
      <w:pPr>
        <w:pStyle w:val="ListParagraph"/>
        <w:numPr>
          <w:ilvl w:val="0"/>
          <w:numId w:val="5"/>
        </w:numPr>
        <w:ind w:left="1440"/>
        <w:rPr>
          <w:rFonts w:ascii="Arial Nova" w:hAnsi="Arial Nova"/>
        </w:rPr>
      </w:pPr>
      <w:r w:rsidRPr="006322BB">
        <w:rPr>
          <w:rFonts w:ascii="Arial Nova" w:hAnsi="Arial Nova"/>
        </w:rPr>
        <w:t>Reach of information system.</w:t>
      </w:r>
    </w:p>
    <w:p w:rsidRPr="006322BB" w:rsidR="00D67314" w:rsidP="006322BB" w:rsidRDefault="00D67314" w14:paraId="4039E999" w14:textId="77777777">
      <w:pPr>
        <w:pStyle w:val="ListParagraph"/>
        <w:numPr>
          <w:ilvl w:val="0"/>
          <w:numId w:val="5"/>
        </w:numPr>
        <w:ind w:left="1440"/>
        <w:rPr>
          <w:rFonts w:ascii="Arial Nova" w:hAnsi="Arial Nova"/>
        </w:rPr>
      </w:pPr>
      <w:r w:rsidRPr="006322BB">
        <w:rPr>
          <w:rFonts w:ascii="Arial Nova" w:hAnsi="Arial Nova"/>
        </w:rPr>
        <w:t>The type and number of information systems supported.</w:t>
      </w:r>
    </w:p>
    <w:p w:rsidRPr="006322BB" w:rsidR="00D67314" w:rsidP="006322BB" w:rsidRDefault="00D67314" w14:paraId="08C36156" w14:textId="77777777">
      <w:pPr>
        <w:pStyle w:val="ListParagraph"/>
        <w:numPr>
          <w:ilvl w:val="0"/>
          <w:numId w:val="5"/>
        </w:numPr>
        <w:ind w:left="1440"/>
        <w:rPr>
          <w:rFonts w:ascii="Arial Nova" w:hAnsi="Arial Nova"/>
        </w:rPr>
      </w:pPr>
      <w:r w:rsidRPr="006322BB">
        <w:rPr>
          <w:rFonts w:ascii="Arial Nova" w:hAnsi="Arial Nova"/>
        </w:rPr>
        <w:t>The name/title of each information system.</w:t>
      </w:r>
    </w:p>
    <w:p w:rsidRPr="006322BB" w:rsidR="00D67314" w:rsidP="006322BB" w:rsidRDefault="00D67314" w14:paraId="4A79D00C" w14:textId="77777777">
      <w:pPr>
        <w:pStyle w:val="ListParagraph"/>
        <w:numPr>
          <w:ilvl w:val="0"/>
          <w:numId w:val="5"/>
        </w:numPr>
        <w:ind w:left="1440"/>
        <w:rPr>
          <w:rFonts w:ascii="Arial Nova" w:hAnsi="Arial Nova"/>
        </w:rPr>
      </w:pPr>
      <w:r w:rsidRPr="006322BB">
        <w:rPr>
          <w:rFonts w:ascii="Arial Nova" w:hAnsi="Arial Nova"/>
        </w:rPr>
        <w:t xml:space="preserve">How the funds were used to support each information system. </w:t>
      </w:r>
    </w:p>
    <w:p w:rsidRPr="006322BB" w:rsidR="00D67314" w:rsidP="000F779E" w:rsidRDefault="00D67314" w14:paraId="3E2F31DA" w14:textId="77777777">
      <w:pPr>
        <w:rPr>
          <w:rFonts w:ascii="Arial Nova" w:hAnsi="Arial Nova"/>
          <w:highlight w:val="yellow"/>
        </w:rPr>
      </w:pPr>
    </w:p>
    <w:p w:rsidRPr="006322BB" w:rsidR="00D67314" w:rsidP="006322BB" w:rsidRDefault="00D67314" w14:paraId="33985BB3" w14:textId="77777777">
      <w:pPr>
        <w:ind w:left="360"/>
        <w:rPr>
          <w:rFonts w:ascii="Arial Nova" w:hAnsi="Arial Nova"/>
          <w:i/>
        </w:rPr>
      </w:pPr>
      <w:r w:rsidRPr="006322BB">
        <w:rPr>
          <w:rFonts w:ascii="Arial Nova" w:hAnsi="Arial Nova"/>
          <w:i/>
        </w:rPr>
        <w:t>Measure 1.2 – Quality Improved</w:t>
      </w:r>
    </w:p>
    <w:p w:rsidRPr="006322BB" w:rsidR="00D67314" w:rsidP="000F779E" w:rsidRDefault="00D67314" w14:paraId="7702C441" w14:textId="77777777">
      <w:pPr>
        <w:pStyle w:val="ListParagraph"/>
        <w:numPr>
          <w:ilvl w:val="0"/>
          <w:numId w:val="5"/>
        </w:numPr>
        <w:ind w:left="1440"/>
        <w:rPr>
          <w:rFonts w:ascii="Arial Nova" w:hAnsi="Arial Nova"/>
          <w:i/>
        </w:rPr>
      </w:pPr>
      <w:r w:rsidRPr="006322BB">
        <w:rPr>
          <w:rFonts w:ascii="Arial Nova" w:hAnsi="Arial Nova"/>
        </w:rPr>
        <w:t>Type and number of organizations/health departments that used PHHS Block Grant funds to support a quality improvement effort.</w:t>
      </w:r>
    </w:p>
    <w:p w:rsidRPr="006322BB" w:rsidR="00D67314" w:rsidP="006322BB" w:rsidRDefault="00D67314" w14:paraId="402FF6D6" w14:textId="77777777">
      <w:pPr>
        <w:pStyle w:val="ListParagraph"/>
        <w:numPr>
          <w:ilvl w:val="0"/>
          <w:numId w:val="5"/>
        </w:numPr>
        <w:ind w:left="1440"/>
        <w:rPr>
          <w:rFonts w:ascii="Arial Nova" w:hAnsi="Arial Nova"/>
          <w:i/>
        </w:rPr>
      </w:pPr>
      <w:r w:rsidRPr="006322BB">
        <w:rPr>
          <w:rFonts w:ascii="Arial Nova" w:hAnsi="Arial Nova"/>
        </w:rPr>
        <w:t>A count of operations, programs, or services for which a quality improvement was achieved.</w:t>
      </w:r>
    </w:p>
    <w:p w:rsidRPr="006322BB" w:rsidR="00D67314" w:rsidP="006322BB" w:rsidRDefault="00D67314" w14:paraId="0B1D4816" w14:textId="77777777">
      <w:pPr>
        <w:pStyle w:val="ListParagraph"/>
        <w:numPr>
          <w:ilvl w:val="0"/>
          <w:numId w:val="5"/>
        </w:numPr>
        <w:ind w:left="1440"/>
        <w:rPr>
          <w:rFonts w:ascii="Arial Nova" w:hAnsi="Arial Nova"/>
          <w:i/>
        </w:rPr>
      </w:pPr>
      <w:r w:rsidRPr="006322BB">
        <w:rPr>
          <w:rFonts w:ascii="Arial Nova" w:hAnsi="Arial Nova"/>
        </w:rPr>
        <w:t>A count of the types of improvement achieved.</w:t>
      </w:r>
    </w:p>
    <w:p w:rsidRPr="006322BB" w:rsidR="00D67314" w:rsidP="006322BB" w:rsidRDefault="00D67314" w14:paraId="7D632D62" w14:textId="77777777">
      <w:pPr>
        <w:pStyle w:val="ListParagraph"/>
        <w:numPr>
          <w:ilvl w:val="0"/>
          <w:numId w:val="5"/>
        </w:numPr>
        <w:ind w:left="1440"/>
        <w:rPr>
          <w:rFonts w:ascii="Arial Nova" w:hAnsi="Arial Nova"/>
          <w:i/>
        </w:rPr>
      </w:pPr>
      <w:r w:rsidRPr="006322BB">
        <w:rPr>
          <w:rFonts w:ascii="Arial Nova" w:hAnsi="Arial Nova"/>
        </w:rPr>
        <w:t>A count of how the PHHS Block Grant funds were used to support the improvement.</w:t>
      </w:r>
    </w:p>
    <w:p w:rsidRPr="006322BB" w:rsidR="00D67314" w:rsidP="006322BB" w:rsidRDefault="00D67314" w14:paraId="60D10E0C" w14:textId="77777777">
      <w:pPr>
        <w:pStyle w:val="ListParagraph"/>
        <w:numPr>
          <w:ilvl w:val="0"/>
          <w:numId w:val="5"/>
        </w:numPr>
        <w:ind w:left="1440"/>
        <w:rPr>
          <w:rFonts w:ascii="Arial Nova" w:hAnsi="Arial Nova"/>
          <w:i/>
        </w:rPr>
      </w:pPr>
      <w:r w:rsidRPr="006322BB">
        <w:rPr>
          <w:rFonts w:ascii="Arial Nova" w:hAnsi="Arial Nova"/>
        </w:rPr>
        <w:t>Whether a deliberate and defined quality improvement method was used.</w:t>
      </w:r>
    </w:p>
    <w:p w:rsidRPr="006322BB" w:rsidR="00D67314" w:rsidP="006322BB" w:rsidRDefault="00D67314" w14:paraId="4F14CF88" w14:textId="77777777">
      <w:pPr>
        <w:pStyle w:val="ListParagraph"/>
        <w:numPr>
          <w:ilvl w:val="0"/>
          <w:numId w:val="5"/>
        </w:numPr>
        <w:ind w:left="1440"/>
        <w:rPr>
          <w:rFonts w:ascii="Arial Nova" w:hAnsi="Arial Nova"/>
          <w:i/>
        </w:rPr>
      </w:pPr>
      <w:r w:rsidRPr="006322BB">
        <w:rPr>
          <w:rFonts w:ascii="Arial Nova" w:hAnsi="Arial Nova"/>
        </w:rPr>
        <w:lastRenderedPageBreak/>
        <w:t>One example of a quality improvement achieved.</w:t>
      </w:r>
    </w:p>
    <w:p w:rsidRPr="006322BB" w:rsidR="00D67314" w:rsidP="006322BB" w:rsidRDefault="00D67314" w14:paraId="6C6A60D5" w14:textId="77777777">
      <w:pPr>
        <w:pStyle w:val="ListParagraph"/>
        <w:numPr>
          <w:ilvl w:val="0"/>
          <w:numId w:val="5"/>
        </w:numPr>
        <w:ind w:left="1440"/>
        <w:rPr>
          <w:rFonts w:ascii="Arial Nova" w:hAnsi="Arial Nova"/>
          <w:i/>
        </w:rPr>
      </w:pPr>
      <w:r w:rsidRPr="006322BB">
        <w:rPr>
          <w:rFonts w:ascii="Arial Nova" w:hAnsi="Arial Nova"/>
        </w:rPr>
        <w:t xml:space="preserve">How recipients used PHHS Block Grant funds to address national standards or conduct accreditation-related activities. </w:t>
      </w:r>
    </w:p>
    <w:p w:rsidR="00650C4D" w:rsidP="006322BB" w:rsidRDefault="00650C4D" w14:paraId="115CC342" w14:textId="77777777">
      <w:pPr>
        <w:rPr>
          <w:rFonts w:ascii="Arial Nova" w:hAnsi="Arial Nova"/>
          <w:b/>
        </w:rPr>
      </w:pPr>
    </w:p>
    <w:p w:rsidR="00D041C9" w:rsidP="006322BB" w:rsidRDefault="00D041C9" w14:paraId="7D29C41B" w14:textId="77777777">
      <w:pPr>
        <w:rPr>
          <w:rFonts w:ascii="Arial Nova" w:hAnsi="Arial Nova"/>
          <w:b/>
        </w:rPr>
      </w:pPr>
    </w:p>
    <w:p w:rsidRPr="006322BB" w:rsidR="00D67314" w:rsidP="006322BB" w:rsidRDefault="00D67314" w14:paraId="698E94FC" w14:textId="0C7EF280">
      <w:pPr>
        <w:rPr>
          <w:rFonts w:ascii="Arial Nova" w:hAnsi="Arial Nova"/>
          <w:b/>
        </w:rPr>
      </w:pPr>
      <w:r w:rsidRPr="006322BB">
        <w:rPr>
          <w:rFonts w:ascii="Arial Nova" w:hAnsi="Arial Nova"/>
          <w:b/>
        </w:rPr>
        <w:t>III. Emerging Public Health Needs (1 main question, 10 sub-questions)</w:t>
      </w:r>
    </w:p>
    <w:p w:rsidRPr="006322BB" w:rsidR="00D67314" w:rsidP="006322BB" w:rsidRDefault="00D67314" w14:paraId="10C37BFA" w14:textId="77777777">
      <w:pPr>
        <w:ind w:left="360"/>
        <w:rPr>
          <w:rFonts w:ascii="Arial Nova" w:hAnsi="Arial Nova"/>
          <w:i/>
        </w:rPr>
      </w:pPr>
      <w:r w:rsidRPr="006322BB">
        <w:rPr>
          <w:rFonts w:ascii="Arial Nova" w:hAnsi="Arial Nova"/>
          <w:i/>
        </w:rPr>
        <w:t>Measure 2.1. Emerging Public Health Needs Addressed</w:t>
      </w:r>
    </w:p>
    <w:p w:rsidRPr="006322BB" w:rsidR="00D67314" w:rsidP="000F779E" w:rsidRDefault="00D67314" w14:paraId="3677D148" w14:textId="77777777">
      <w:pPr>
        <w:pStyle w:val="ListParagraph"/>
        <w:numPr>
          <w:ilvl w:val="0"/>
          <w:numId w:val="6"/>
        </w:numPr>
        <w:ind w:left="1440"/>
        <w:rPr>
          <w:rFonts w:ascii="Arial Nova" w:hAnsi="Arial Nova"/>
        </w:rPr>
      </w:pPr>
      <w:r w:rsidRPr="006322BB">
        <w:rPr>
          <w:rFonts w:ascii="Arial Nova" w:hAnsi="Arial Nova"/>
        </w:rPr>
        <w:t xml:space="preserve">A count of emerging public health needs addressed by organizations/health departments using PHHS Block Grant funds. </w:t>
      </w:r>
    </w:p>
    <w:p w:rsidRPr="006322BB" w:rsidR="00D67314" w:rsidP="006322BB" w:rsidRDefault="00D67314" w14:paraId="2DA4781F" w14:textId="77777777">
      <w:pPr>
        <w:pStyle w:val="ListParagraph"/>
        <w:numPr>
          <w:ilvl w:val="0"/>
          <w:numId w:val="6"/>
        </w:numPr>
        <w:ind w:left="1440"/>
        <w:rPr>
          <w:rFonts w:ascii="Arial Nova" w:hAnsi="Arial Nova"/>
          <w:i/>
        </w:rPr>
      </w:pPr>
      <w:r w:rsidRPr="006322BB">
        <w:rPr>
          <w:rFonts w:ascii="Arial Nova" w:hAnsi="Arial Nova"/>
        </w:rPr>
        <w:t>The name/title of the emerging public health need addressed.</w:t>
      </w:r>
    </w:p>
    <w:p w:rsidRPr="006322BB" w:rsidR="00D67314" w:rsidP="006322BB" w:rsidRDefault="00D67314" w14:paraId="19A1033F" w14:textId="77777777">
      <w:pPr>
        <w:pStyle w:val="ListParagraph"/>
        <w:numPr>
          <w:ilvl w:val="0"/>
          <w:numId w:val="6"/>
        </w:numPr>
        <w:ind w:left="1440"/>
        <w:rPr>
          <w:rFonts w:ascii="Arial Nova" w:hAnsi="Arial Nova"/>
          <w:i/>
        </w:rPr>
      </w:pPr>
      <w:r w:rsidRPr="006322BB">
        <w:rPr>
          <w:rFonts w:ascii="Arial Nova" w:hAnsi="Arial Nova"/>
        </w:rPr>
        <w:t>How the emerging public health need is categorized.</w:t>
      </w:r>
    </w:p>
    <w:p w:rsidRPr="006322BB" w:rsidR="00D67314" w:rsidP="006322BB" w:rsidRDefault="00D67314" w14:paraId="51065463" w14:textId="77777777">
      <w:pPr>
        <w:pStyle w:val="ListParagraph"/>
        <w:numPr>
          <w:ilvl w:val="0"/>
          <w:numId w:val="6"/>
        </w:numPr>
        <w:ind w:left="1440"/>
        <w:rPr>
          <w:rFonts w:ascii="Arial Nova" w:hAnsi="Arial Nova"/>
          <w:i/>
        </w:rPr>
      </w:pPr>
      <w:r w:rsidRPr="006322BB">
        <w:rPr>
          <w:rFonts w:ascii="Arial Nova" w:hAnsi="Arial Nova"/>
        </w:rPr>
        <w:t>How the emerging public health need was identified.</w:t>
      </w:r>
    </w:p>
    <w:p w:rsidRPr="006322BB" w:rsidR="00D67314" w:rsidP="006322BB" w:rsidRDefault="00D67314" w14:paraId="7AE04542" w14:textId="10367D4F">
      <w:pPr>
        <w:pStyle w:val="ListParagraph"/>
        <w:numPr>
          <w:ilvl w:val="0"/>
          <w:numId w:val="6"/>
        </w:numPr>
        <w:ind w:left="1440"/>
        <w:rPr>
          <w:rFonts w:ascii="Arial Nova" w:hAnsi="Arial Nova"/>
          <w:i/>
        </w:rPr>
      </w:pPr>
      <w:r w:rsidRPr="006322BB">
        <w:rPr>
          <w:rFonts w:ascii="Arial Nova" w:hAnsi="Arial Nova"/>
          <w:i/>
        </w:rPr>
        <w:t>Healthy People 2020</w:t>
      </w:r>
      <w:r w:rsidRPr="006322BB">
        <w:rPr>
          <w:rFonts w:ascii="Arial Nova" w:hAnsi="Arial Nova"/>
        </w:rPr>
        <w:t xml:space="preserve"> health topic area </w:t>
      </w:r>
      <w:r w:rsidR="00B706FB">
        <w:rPr>
          <w:rFonts w:ascii="Arial Nova" w:hAnsi="Arial Nova"/>
        </w:rPr>
        <w:t xml:space="preserve">that </w:t>
      </w:r>
      <w:r w:rsidRPr="006322BB">
        <w:rPr>
          <w:rFonts w:ascii="Arial Nova" w:hAnsi="Arial Nova"/>
        </w:rPr>
        <w:t xml:space="preserve">aligns with </w:t>
      </w:r>
      <w:r w:rsidR="00B706FB">
        <w:rPr>
          <w:rFonts w:ascii="Arial Nova" w:hAnsi="Arial Nova"/>
        </w:rPr>
        <w:t xml:space="preserve">an </w:t>
      </w:r>
      <w:r w:rsidRPr="006322BB">
        <w:rPr>
          <w:rFonts w:ascii="Arial Nova" w:hAnsi="Arial Nova"/>
        </w:rPr>
        <w:t>emerging public health need.</w:t>
      </w:r>
    </w:p>
    <w:p w:rsidRPr="006322BB" w:rsidR="00D67314" w:rsidP="006322BB" w:rsidRDefault="00D67314" w14:paraId="08CDF961" w14:textId="77777777">
      <w:pPr>
        <w:pStyle w:val="ListParagraph"/>
        <w:numPr>
          <w:ilvl w:val="0"/>
          <w:numId w:val="6"/>
        </w:numPr>
        <w:ind w:left="1440"/>
        <w:rPr>
          <w:rFonts w:ascii="Arial Nova" w:hAnsi="Arial Nova"/>
          <w:i/>
        </w:rPr>
      </w:pPr>
      <w:r w:rsidRPr="006322BB">
        <w:rPr>
          <w:rFonts w:ascii="Arial Nova" w:hAnsi="Arial Nova"/>
        </w:rPr>
        <w:t>The geographic area affected by the emerging public health need.</w:t>
      </w:r>
    </w:p>
    <w:p w:rsidRPr="006322BB" w:rsidR="00D67314" w:rsidP="006322BB" w:rsidRDefault="00D67314" w14:paraId="60E4B037" w14:textId="77777777">
      <w:pPr>
        <w:pStyle w:val="ListParagraph"/>
        <w:numPr>
          <w:ilvl w:val="0"/>
          <w:numId w:val="6"/>
        </w:numPr>
        <w:ind w:left="1440"/>
        <w:rPr>
          <w:rFonts w:ascii="Arial Nova" w:hAnsi="Arial Nova"/>
          <w:i/>
        </w:rPr>
      </w:pPr>
      <w:r w:rsidRPr="006322BB">
        <w:rPr>
          <w:rFonts w:ascii="Arial Nova" w:hAnsi="Arial Nova"/>
        </w:rPr>
        <w:t>The size and description of the population potentially affected by the emerging public health need.</w:t>
      </w:r>
    </w:p>
    <w:p w:rsidRPr="006322BB" w:rsidR="00D67314" w:rsidP="006322BB" w:rsidRDefault="00D67314" w14:paraId="40490DBD" w14:textId="77777777">
      <w:pPr>
        <w:pStyle w:val="ListParagraph"/>
        <w:numPr>
          <w:ilvl w:val="0"/>
          <w:numId w:val="6"/>
        </w:numPr>
        <w:ind w:left="1440"/>
        <w:rPr>
          <w:rFonts w:ascii="Arial Nova" w:hAnsi="Arial Nova"/>
          <w:i/>
        </w:rPr>
      </w:pPr>
      <w:r w:rsidRPr="006322BB">
        <w:rPr>
          <w:rFonts w:ascii="Arial Nova" w:hAnsi="Arial Nova"/>
        </w:rPr>
        <w:t>How PHHS Block Grant funds were used to address the emerging public health need.</w:t>
      </w:r>
    </w:p>
    <w:p w:rsidRPr="006322BB" w:rsidR="00D67314" w:rsidP="006322BB" w:rsidRDefault="00D67314" w14:paraId="4DA0EABE" w14:textId="77777777">
      <w:pPr>
        <w:pStyle w:val="ListParagraph"/>
        <w:ind w:left="0"/>
        <w:rPr>
          <w:rFonts w:ascii="Arial Nova" w:hAnsi="Arial Nova"/>
          <w:i/>
          <w:highlight w:val="yellow"/>
        </w:rPr>
      </w:pPr>
    </w:p>
    <w:p w:rsidRPr="006322BB" w:rsidR="00D67314" w:rsidP="006322BB" w:rsidRDefault="00D67314" w14:paraId="315A681F" w14:textId="77777777">
      <w:pPr>
        <w:rPr>
          <w:rFonts w:ascii="Arial Nova" w:hAnsi="Arial Nova"/>
          <w:b/>
        </w:rPr>
      </w:pPr>
      <w:r w:rsidRPr="006322BB">
        <w:rPr>
          <w:rFonts w:ascii="Arial Nova" w:hAnsi="Arial Nova"/>
          <w:b/>
        </w:rPr>
        <w:t>IV. Evidence-Based Public Health Practice (3 main questions, 24 sub-questions)</w:t>
      </w:r>
    </w:p>
    <w:p w:rsidRPr="006322BB" w:rsidR="00D67314" w:rsidP="006322BB" w:rsidRDefault="00D67314" w14:paraId="1CFBA54C" w14:textId="77777777">
      <w:pPr>
        <w:ind w:left="360"/>
        <w:rPr>
          <w:rFonts w:ascii="Arial Nova" w:hAnsi="Arial Nova"/>
          <w:i/>
          <w:iCs/>
        </w:rPr>
      </w:pPr>
      <w:r w:rsidRPr="006322BB">
        <w:rPr>
          <w:rFonts w:ascii="Arial Nova" w:hAnsi="Arial Nova"/>
          <w:i/>
          <w:iCs/>
        </w:rPr>
        <w:t>Measure 3.1 Evidence-Based Public Health Interventions Implemented</w:t>
      </w:r>
    </w:p>
    <w:p w:rsidRPr="006322BB" w:rsidR="00D67314" w:rsidP="000F779E" w:rsidRDefault="00D67314" w14:paraId="7D01102D" w14:textId="77777777">
      <w:pPr>
        <w:pStyle w:val="ListParagraph"/>
        <w:numPr>
          <w:ilvl w:val="0"/>
          <w:numId w:val="7"/>
        </w:numPr>
        <w:ind w:left="1440"/>
        <w:rPr>
          <w:rFonts w:ascii="Arial Nova" w:hAnsi="Arial Nova"/>
          <w:i/>
        </w:rPr>
      </w:pPr>
      <w:r w:rsidRPr="006322BB">
        <w:rPr>
          <w:rFonts w:ascii="Arial Nova" w:hAnsi="Arial Nova"/>
        </w:rPr>
        <w:t>Type and number of organizations/health departments that used PHHS Block Grant funds to support the implementation of public health interventions.</w:t>
      </w:r>
    </w:p>
    <w:p w:rsidRPr="006322BB" w:rsidR="00D67314" w:rsidP="006322BB" w:rsidRDefault="00D67314" w14:paraId="2CD677B3" w14:textId="77777777">
      <w:pPr>
        <w:pStyle w:val="ListParagraph"/>
        <w:numPr>
          <w:ilvl w:val="0"/>
          <w:numId w:val="7"/>
        </w:numPr>
        <w:ind w:left="1440"/>
        <w:rPr>
          <w:rFonts w:ascii="Arial Nova" w:hAnsi="Arial Nova"/>
          <w:i/>
        </w:rPr>
      </w:pPr>
      <w:r w:rsidRPr="006322BB">
        <w:rPr>
          <w:rFonts w:ascii="Arial Nova" w:hAnsi="Arial Nova"/>
        </w:rPr>
        <w:t xml:space="preserve">A count of public health interventions implemented by level of evidence, </w:t>
      </w:r>
      <w:r w:rsidRPr="006322BB">
        <w:rPr>
          <w:rFonts w:ascii="Arial Nova" w:hAnsi="Arial Nova"/>
          <w:i/>
        </w:rPr>
        <w:t xml:space="preserve">Healthy People 2020 </w:t>
      </w:r>
      <w:r w:rsidRPr="006322BB">
        <w:rPr>
          <w:rFonts w:ascii="Arial Nova" w:hAnsi="Arial Nova"/>
        </w:rPr>
        <w:t>health topic area and how PHHS Block Grant funds were used.</w:t>
      </w:r>
    </w:p>
    <w:p w:rsidRPr="006322BB" w:rsidR="00D67314" w:rsidP="006322BB" w:rsidRDefault="00D67314" w14:paraId="3ABAD07D" w14:textId="77777777">
      <w:pPr>
        <w:pStyle w:val="ListParagraph"/>
        <w:numPr>
          <w:ilvl w:val="0"/>
          <w:numId w:val="7"/>
        </w:numPr>
        <w:ind w:left="1440"/>
        <w:rPr>
          <w:rFonts w:ascii="Arial Nova" w:hAnsi="Arial Nova"/>
        </w:rPr>
      </w:pPr>
      <w:r w:rsidRPr="006322BB">
        <w:rPr>
          <w:rFonts w:ascii="Arial Nova" w:hAnsi="Arial Nova"/>
        </w:rPr>
        <w:t>How PHHS Block Grant funds were used to support building the evidence base for public health.</w:t>
      </w:r>
    </w:p>
    <w:p w:rsidRPr="006322BB" w:rsidR="00D67314" w:rsidP="006322BB" w:rsidRDefault="00D67314" w14:paraId="2BDD29AC" w14:textId="77777777">
      <w:pPr>
        <w:pStyle w:val="ListParagraph"/>
        <w:numPr>
          <w:ilvl w:val="0"/>
          <w:numId w:val="7"/>
        </w:numPr>
        <w:ind w:left="1440"/>
        <w:rPr>
          <w:rFonts w:ascii="Arial Nova" w:hAnsi="Arial Nova"/>
          <w:lang w:eastAsia="zh-CN"/>
        </w:rPr>
      </w:pPr>
      <w:r w:rsidRPr="006322BB">
        <w:rPr>
          <w:rFonts w:ascii="Arial Nova" w:hAnsi="Arial Nova"/>
        </w:rPr>
        <w:t xml:space="preserve">How recipients used PHHS Block Grant funds to support evidence-based decision making. </w:t>
      </w:r>
    </w:p>
    <w:p w:rsidRPr="00174127" w:rsidR="00D67314" w:rsidP="00E23C89" w:rsidRDefault="00D67314" w14:paraId="43EE1913" w14:textId="77777777">
      <w:pPr>
        <w:spacing w:line="276" w:lineRule="auto"/>
        <w:rPr>
          <w:rFonts w:ascii="Arial Nova" w:hAnsi="Arial Nova" w:eastAsiaTheme="majorEastAsia" w:cstheme="minorHAnsi"/>
          <w:b/>
          <w:bCs/>
        </w:rPr>
      </w:pPr>
    </w:p>
    <w:p w:rsidRPr="006322BB" w:rsidR="00E23C89" w:rsidP="006322BB" w:rsidRDefault="00E23C89" w14:paraId="69A311BC" w14:textId="77777777">
      <w:pPr>
        <w:pStyle w:val="Heading2"/>
        <w:rPr>
          <w:rFonts w:ascii="Arial Nova" w:hAnsi="Arial Nova"/>
          <w:i/>
          <w:iCs/>
          <w:color w:val="auto"/>
        </w:rPr>
      </w:pPr>
      <w:bookmarkStart w:name="_Toc93052117" w:id="13"/>
      <w:r w:rsidRPr="006322BB">
        <w:rPr>
          <w:rFonts w:ascii="Arial Nova" w:hAnsi="Arial Nova"/>
          <w:i/>
          <w:iCs/>
          <w:color w:val="auto"/>
        </w:rPr>
        <w:t>A2. Purpose and Use of the Information Collection</w:t>
      </w:r>
      <w:bookmarkEnd w:id="13"/>
      <w:r w:rsidRPr="006322BB">
        <w:rPr>
          <w:rFonts w:ascii="Arial Nova" w:hAnsi="Arial Nova"/>
          <w:i/>
          <w:iCs/>
          <w:color w:val="auto"/>
        </w:rPr>
        <w:t xml:space="preserve"> </w:t>
      </w:r>
    </w:p>
    <w:p w:rsidR="00DA6932" w:rsidP="00DA6932" w:rsidRDefault="00DA6932" w14:paraId="6BCB1284" w14:textId="6892533D">
      <w:pPr>
        <w:rPr>
          <w:rFonts w:ascii="Arial Nova" w:hAnsi="Arial Nova"/>
          <w:iCs/>
        </w:rPr>
      </w:pPr>
    </w:p>
    <w:p w:rsidRPr="006918F4" w:rsidR="00560597" w:rsidP="00AA0310" w:rsidRDefault="00560597" w14:paraId="0941B216" w14:textId="6DDE559B">
      <w:pPr>
        <w:spacing w:line="276" w:lineRule="auto"/>
        <w:rPr>
          <w:rFonts w:ascii="Arial Nova" w:hAnsi="Arial Nova"/>
          <w:color w:val="C75000"/>
        </w:rPr>
      </w:pPr>
      <w:r w:rsidRPr="006918F4">
        <w:rPr>
          <w:rFonts w:ascii="Arial Nova" w:hAnsi="Arial Nova"/>
        </w:rPr>
        <w:t>The purpose of this ICR is to assess select cross-cutting outputs and outcomes of the PHHS Block Grant and demonstrate the utility of the grant on a national level. The COVID-19 pandemic severely impacted and caused the suspension of the 2021 data collection. The data collection is necessary to describe the grant as a whole</w:t>
      </w:r>
      <w:r>
        <w:rPr>
          <w:rFonts w:ascii="Arial Nova" w:hAnsi="Arial Nova"/>
        </w:rPr>
        <w:t xml:space="preserve"> and </w:t>
      </w:r>
      <w:r w:rsidRPr="006918F4">
        <w:rPr>
          <w:rFonts w:ascii="Arial Nova" w:hAnsi="Arial Nova"/>
        </w:rPr>
        <w:t xml:space="preserve">not individual grantee activities or outcomes. </w:t>
      </w:r>
      <w:r w:rsidRPr="006918F4">
        <w:rPr>
          <w:rFonts w:ascii="Arial Nova" w:hAnsi="Arial Nova"/>
          <w:iCs/>
        </w:rPr>
        <w:t xml:space="preserve">Findings from this assessment will be used to 1) describe the outcomes and achievements of </w:t>
      </w:r>
      <w:r w:rsidR="000F7B8F">
        <w:rPr>
          <w:rFonts w:ascii="Arial Nova" w:hAnsi="Arial Nova"/>
          <w:iCs/>
        </w:rPr>
        <w:t>recipients</w:t>
      </w:r>
      <w:r w:rsidRPr="006918F4">
        <w:rPr>
          <w:rFonts w:ascii="Arial Nova" w:hAnsi="Arial Nova"/>
          <w:iCs/>
        </w:rPr>
        <w:t xml:space="preserve">' public health efforts and identify how the use of PHHS Block Grant funds contributed to those results and 2) help assess how the grant advances work of the public health system and provide evidence to support future budgetary requests. </w:t>
      </w:r>
    </w:p>
    <w:p w:rsidR="00560597" w:rsidP="00DA6932" w:rsidRDefault="00560597" w14:paraId="27E14C87" w14:textId="77777777">
      <w:pPr>
        <w:rPr>
          <w:rFonts w:ascii="Arial Nova" w:hAnsi="Arial Nova" w:cstheme="minorHAnsi"/>
          <w:bCs/>
          <w:u w:val="single"/>
        </w:rPr>
      </w:pPr>
    </w:p>
    <w:p w:rsidR="00FC669B" w:rsidP="003B2AF5" w:rsidRDefault="002C43DB" w14:paraId="0844E584" w14:textId="487F4A89">
      <w:pPr>
        <w:spacing w:line="276" w:lineRule="auto"/>
        <w:rPr>
          <w:rFonts w:ascii="Arial Nova" w:hAnsi="Arial Nova"/>
        </w:rPr>
      </w:pPr>
      <w:r>
        <w:rPr>
          <w:rFonts w:ascii="Arial Nova" w:hAnsi="Arial Nova"/>
        </w:rPr>
        <w:lastRenderedPageBreak/>
        <w:t xml:space="preserve">The utility </w:t>
      </w:r>
      <w:r w:rsidR="000B41AA">
        <w:rPr>
          <w:rFonts w:ascii="Arial Nova" w:hAnsi="Arial Nova"/>
        </w:rPr>
        <w:t xml:space="preserve">and design </w:t>
      </w:r>
      <w:r w:rsidR="00631C00">
        <w:rPr>
          <w:rFonts w:ascii="Arial Nova" w:hAnsi="Arial Nova"/>
        </w:rPr>
        <w:t xml:space="preserve">of the </w:t>
      </w:r>
      <w:r w:rsidRPr="006918F4" w:rsidR="00631C00">
        <w:rPr>
          <w:rFonts w:ascii="Arial Nova" w:hAnsi="Arial Nova"/>
        </w:rPr>
        <w:t>Preventive Health and Health Services Block Grant</w:t>
      </w:r>
      <w:r w:rsidR="00631C00">
        <w:rPr>
          <w:rFonts w:ascii="Arial Nova" w:hAnsi="Arial Nova"/>
        </w:rPr>
        <w:t xml:space="preserve">’s </w:t>
      </w:r>
      <w:r w:rsidR="000B41AA">
        <w:rPr>
          <w:rFonts w:ascii="Arial Nova" w:hAnsi="Arial Nova"/>
        </w:rPr>
        <w:t xml:space="preserve">assessment </w:t>
      </w:r>
      <w:r w:rsidR="004D0E51">
        <w:rPr>
          <w:rFonts w:ascii="Arial Nova" w:hAnsi="Arial Nova"/>
        </w:rPr>
        <w:t xml:space="preserve">was </w:t>
      </w:r>
      <w:r w:rsidR="00AA0310">
        <w:rPr>
          <w:rFonts w:ascii="Arial Nova" w:hAnsi="Arial Nova"/>
        </w:rPr>
        <w:t xml:space="preserve">reviewed by CDC </w:t>
      </w:r>
      <w:r w:rsidR="004D0E51">
        <w:rPr>
          <w:rFonts w:ascii="Arial Nova" w:hAnsi="Arial Nova"/>
        </w:rPr>
        <w:t>in 2017</w:t>
      </w:r>
      <w:r w:rsidR="00631C00">
        <w:rPr>
          <w:rFonts w:ascii="Arial Nova" w:hAnsi="Arial Nova"/>
        </w:rPr>
        <w:t xml:space="preserve">. </w:t>
      </w:r>
      <w:r w:rsidRPr="006918F4" w:rsidR="009627E0">
        <w:rPr>
          <w:rFonts w:ascii="Arial Nova" w:hAnsi="Arial Nova"/>
        </w:rPr>
        <w:t xml:space="preserve">Lessons learned from the 2017 </w:t>
      </w:r>
      <w:r w:rsidR="000B41AA">
        <w:rPr>
          <w:rFonts w:ascii="Arial Nova" w:hAnsi="Arial Nova"/>
        </w:rPr>
        <w:t xml:space="preserve">review </w:t>
      </w:r>
      <w:r w:rsidRPr="006918F4" w:rsidR="009627E0">
        <w:rPr>
          <w:rFonts w:ascii="Arial Nova" w:hAnsi="Arial Nova"/>
        </w:rPr>
        <w:t>were incorporated into the 2019 data collection to improve the clarity of questions, decrease reporting burden, and increase accuracy of reporting. Examples of changes include creating additional common response categories based on responses from the initial assessment, combining questions to streamline reporting, and adding questions to allow respondents to clarify responses. The 2019 assessment also included questions that expanded the information gathered on outputs and outcomes achieved at the local level. The addition of these questions reflected a shift in the scope of the measures, which initially focused on PHHS Block Grant-funded activities at state, local, and tribal health departments, to also include activities at local organizations funded by the PHHS Block Grant (e.g., community-based organizations). Since the 2017 initial assessment, Congress has continued to encourage CDC to enhance accountability by reporting on how the grant funding is directed to support public health needs at the local level.</w:t>
      </w:r>
      <w:r w:rsidRPr="006918F4" w:rsidR="009627E0">
        <w:rPr>
          <w:rFonts w:ascii="Arial Nova" w:hAnsi="Arial Nova"/>
          <w:vertAlign w:val="superscript"/>
        </w:rPr>
        <w:t>2</w:t>
      </w:r>
      <w:r w:rsidRPr="006918F4" w:rsidR="009627E0">
        <w:rPr>
          <w:rFonts w:ascii="Arial Nova" w:hAnsi="Arial Nova"/>
        </w:rPr>
        <w:t xml:space="preserve"> Including questions on support to all types of local organizations provides a more complete accounting for the outcomes achieved through the use of PHHS Block Grant funds. </w:t>
      </w:r>
    </w:p>
    <w:p w:rsidR="00FC669B" w:rsidP="00AB18C8" w:rsidRDefault="00FC669B" w14:paraId="7E044D40" w14:textId="77777777">
      <w:pPr>
        <w:spacing w:line="276" w:lineRule="auto"/>
        <w:rPr>
          <w:rFonts w:ascii="Arial Nova" w:hAnsi="Arial Nova"/>
        </w:rPr>
      </w:pPr>
    </w:p>
    <w:p w:rsidRPr="006918F4" w:rsidR="00AB18C8" w:rsidP="003B2AF5" w:rsidRDefault="00F167C7" w14:paraId="6617383E" w14:textId="0B36A0ED">
      <w:pPr>
        <w:spacing w:line="276" w:lineRule="auto"/>
        <w:rPr>
          <w:rFonts w:ascii="Arial Nova" w:hAnsi="Arial Nova"/>
        </w:rPr>
      </w:pPr>
      <w:r w:rsidRPr="006918F4">
        <w:rPr>
          <w:rFonts w:ascii="Arial Nova" w:hAnsi="Arial Nova"/>
        </w:rPr>
        <w:t xml:space="preserve">Findings from the 2017 and 2019 assessment were valuable because they described cross-cutting outputs and outcomes of the grant as well as enhanced the accountability of the grant. </w:t>
      </w:r>
      <w:r w:rsidR="00AB18C8">
        <w:rPr>
          <w:rFonts w:ascii="Arial Nova" w:hAnsi="Arial Nova"/>
        </w:rPr>
        <w:t xml:space="preserve">Furthermore, </w:t>
      </w:r>
      <w:r w:rsidR="0095007C">
        <w:rPr>
          <w:rFonts w:ascii="Arial Nova" w:hAnsi="Arial Nova"/>
        </w:rPr>
        <w:t>the</w:t>
      </w:r>
      <w:r w:rsidR="000B3EE1">
        <w:rPr>
          <w:rFonts w:ascii="Arial Nova" w:hAnsi="Arial Nova"/>
        </w:rPr>
        <w:t xml:space="preserve"> results of the assessment have </w:t>
      </w:r>
      <w:r w:rsidR="004119B0">
        <w:rPr>
          <w:rFonts w:ascii="Arial Nova" w:hAnsi="Arial Nova"/>
        </w:rPr>
        <w:t>practical components t</w:t>
      </w:r>
      <w:r w:rsidR="0095007C">
        <w:rPr>
          <w:rFonts w:ascii="Arial Nova" w:hAnsi="Arial Nova"/>
        </w:rPr>
        <w:t xml:space="preserve">hat </w:t>
      </w:r>
      <w:r w:rsidR="000B3EE1">
        <w:rPr>
          <w:rFonts w:ascii="Arial Nova" w:hAnsi="Arial Nova"/>
        </w:rPr>
        <w:t xml:space="preserve">serve </w:t>
      </w:r>
      <w:r w:rsidR="00AB18C8">
        <w:rPr>
          <w:rFonts w:ascii="Arial Nova" w:hAnsi="Arial Nova"/>
        </w:rPr>
        <w:t xml:space="preserve">to </w:t>
      </w:r>
      <w:r w:rsidRPr="006918F4" w:rsidR="00AB18C8">
        <w:rPr>
          <w:rFonts w:ascii="Arial Nova" w:hAnsi="Arial Nova"/>
        </w:rPr>
        <w:t xml:space="preserve">guide CDC’s ability to support </w:t>
      </w:r>
      <w:r w:rsidRPr="00A5526C" w:rsidR="00AB18C8">
        <w:rPr>
          <w:rFonts w:ascii="Arial Nova" w:hAnsi="Arial Nova"/>
        </w:rPr>
        <w:t>PHHS Block Grant</w:t>
      </w:r>
      <w:r w:rsidR="00AB18C8">
        <w:rPr>
          <w:rFonts w:ascii="Arial Nova" w:hAnsi="Arial Nova"/>
        </w:rPr>
        <w:t xml:space="preserve">’s </w:t>
      </w:r>
      <w:r w:rsidRPr="006918F4" w:rsidR="00AB18C8">
        <w:rPr>
          <w:rFonts w:ascii="Arial Nova" w:hAnsi="Arial Nova"/>
        </w:rPr>
        <w:t xml:space="preserve">recipients through development of relevant guidance, </w:t>
      </w:r>
      <w:r w:rsidR="0095007C">
        <w:rPr>
          <w:rFonts w:ascii="Arial Nova" w:hAnsi="Arial Nova"/>
        </w:rPr>
        <w:t xml:space="preserve">progress reports, </w:t>
      </w:r>
      <w:r w:rsidRPr="006918F4" w:rsidR="00AB18C8">
        <w:rPr>
          <w:rFonts w:ascii="Arial Nova" w:hAnsi="Arial Nova"/>
        </w:rPr>
        <w:t xml:space="preserve">facilitating connections with internal CDC categorical programs, </w:t>
      </w:r>
      <w:r w:rsidR="0095007C">
        <w:rPr>
          <w:rFonts w:ascii="Arial Nova" w:hAnsi="Arial Nova"/>
        </w:rPr>
        <w:t xml:space="preserve">targeted technical assistance, </w:t>
      </w:r>
      <w:r w:rsidRPr="006918F4" w:rsidR="00AB18C8">
        <w:rPr>
          <w:rFonts w:ascii="Arial Nova" w:hAnsi="Arial Nova"/>
        </w:rPr>
        <w:t xml:space="preserve">and creating opportunities for recipients’ peer-to-peer learning. </w:t>
      </w:r>
    </w:p>
    <w:p w:rsidR="009D6AFB" w:rsidP="00F167C7" w:rsidRDefault="009D6AFB" w14:paraId="09F020D5" w14:textId="77777777">
      <w:pPr>
        <w:spacing w:line="276" w:lineRule="auto"/>
        <w:rPr>
          <w:rFonts w:ascii="Arial Nova" w:hAnsi="Arial Nova"/>
        </w:rPr>
      </w:pPr>
    </w:p>
    <w:p w:rsidRPr="006322BB" w:rsidR="00A31C8D" w:rsidP="00AB57A2" w:rsidRDefault="00DA6932" w14:paraId="4387F397" w14:textId="52191B15">
      <w:pPr>
        <w:spacing w:line="276" w:lineRule="auto"/>
        <w:rPr>
          <w:rFonts w:ascii="Arial Nova" w:hAnsi="Arial Nova" w:cstheme="minorHAnsi"/>
          <w:bCs/>
        </w:rPr>
      </w:pPr>
      <w:r w:rsidRPr="007F647D">
        <w:rPr>
          <w:rFonts w:ascii="Arial Nova" w:hAnsi="Arial Nova" w:cstheme="minorHAnsi"/>
          <w:bCs/>
        </w:rPr>
        <w:t xml:space="preserve">Accomplishments from the </w:t>
      </w:r>
      <w:r w:rsidR="007F647D">
        <w:rPr>
          <w:rFonts w:ascii="Arial Nova" w:hAnsi="Arial Nova" w:cstheme="minorHAnsi"/>
          <w:bCs/>
        </w:rPr>
        <w:t>p</w:t>
      </w:r>
      <w:r w:rsidRPr="007F647D">
        <w:rPr>
          <w:rFonts w:ascii="Arial Nova" w:hAnsi="Arial Nova" w:cstheme="minorHAnsi"/>
          <w:bCs/>
        </w:rPr>
        <w:t xml:space="preserve">revious </w:t>
      </w:r>
      <w:r w:rsidR="007F647D">
        <w:rPr>
          <w:rFonts w:ascii="Arial Nova" w:hAnsi="Arial Nova" w:cstheme="minorHAnsi"/>
          <w:bCs/>
        </w:rPr>
        <w:t>a</w:t>
      </w:r>
      <w:r w:rsidRPr="007F647D">
        <w:rPr>
          <w:rFonts w:ascii="Arial Nova" w:hAnsi="Arial Nova" w:cstheme="minorHAnsi"/>
          <w:bCs/>
        </w:rPr>
        <w:t>pproval (04-2019 to 04-2022)</w:t>
      </w:r>
      <w:r w:rsidR="00A67579">
        <w:rPr>
          <w:rFonts w:ascii="Arial Nova" w:hAnsi="Arial Nova" w:cstheme="minorHAnsi"/>
          <w:bCs/>
        </w:rPr>
        <w:t xml:space="preserve"> </w:t>
      </w:r>
      <w:r w:rsidRPr="006322BB">
        <w:rPr>
          <w:rFonts w:ascii="Arial Nova" w:hAnsi="Arial Nova" w:cstheme="minorHAnsi"/>
          <w:bCs/>
        </w:rPr>
        <w:t>include the successful collection</w:t>
      </w:r>
      <w:r w:rsidR="00921FE6">
        <w:rPr>
          <w:rFonts w:ascii="Arial Nova" w:hAnsi="Arial Nova" w:cstheme="minorHAnsi"/>
          <w:bCs/>
        </w:rPr>
        <w:t xml:space="preserve">, </w:t>
      </w:r>
      <w:r w:rsidRPr="006322BB">
        <w:rPr>
          <w:rFonts w:ascii="Arial Nova" w:hAnsi="Arial Nova" w:cstheme="minorHAnsi"/>
          <w:bCs/>
        </w:rPr>
        <w:t>analysis</w:t>
      </w:r>
      <w:r w:rsidR="007741D4">
        <w:rPr>
          <w:rFonts w:ascii="Arial Nova" w:hAnsi="Arial Nova" w:cstheme="minorHAnsi"/>
          <w:bCs/>
        </w:rPr>
        <w:t>,</w:t>
      </w:r>
      <w:r w:rsidRPr="006322BB">
        <w:rPr>
          <w:rFonts w:ascii="Arial Nova" w:hAnsi="Arial Nova" w:cstheme="minorHAnsi"/>
          <w:bCs/>
        </w:rPr>
        <w:t xml:space="preserve"> </w:t>
      </w:r>
      <w:r w:rsidR="00E35692">
        <w:rPr>
          <w:rFonts w:ascii="Arial Nova" w:hAnsi="Arial Nova" w:cstheme="minorHAnsi"/>
          <w:bCs/>
        </w:rPr>
        <w:t xml:space="preserve">and dissemination of </w:t>
      </w:r>
      <w:r w:rsidRPr="006322BB">
        <w:rPr>
          <w:rFonts w:ascii="Arial Nova" w:hAnsi="Arial Nova" w:cstheme="minorHAnsi"/>
          <w:bCs/>
        </w:rPr>
        <w:t>data</w:t>
      </w:r>
      <w:r w:rsidR="00A67579">
        <w:rPr>
          <w:rFonts w:ascii="Arial Nova" w:hAnsi="Arial Nova" w:cstheme="minorHAnsi"/>
          <w:bCs/>
        </w:rPr>
        <w:t xml:space="preserve">. </w:t>
      </w:r>
      <w:r w:rsidR="00DC0394">
        <w:rPr>
          <w:rFonts w:ascii="Arial Nova" w:hAnsi="Arial Nova" w:cstheme="minorHAnsi"/>
          <w:bCs/>
        </w:rPr>
        <w:t xml:space="preserve">In September </w:t>
      </w:r>
      <w:r w:rsidRPr="006322BB" w:rsidR="00DC0394">
        <w:rPr>
          <w:rFonts w:ascii="Arial Nova" w:hAnsi="Arial Nova" w:cstheme="minorHAnsi"/>
          <w:bCs/>
        </w:rPr>
        <w:t>2019</w:t>
      </w:r>
      <w:r w:rsidR="00DC0394">
        <w:rPr>
          <w:rFonts w:ascii="Arial Nova" w:hAnsi="Arial Nova" w:cstheme="minorHAnsi"/>
          <w:bCs/>
        </w:rPr>
        <w:t>, t</w:t>
      </w:r>
      <w:r w:rsidRPr="006322BB" w:rsidR="00A67579">
        <w:rPr>
          <w:rFonts w:ascii="Arial Nova" w:hAnsi="Arial Nova" w:cstheme="minorHAnsi"/>
          <w:bCs/>
        </w:rPr>
        <w:t>he measures survey was fielded</w:t>
      </w:r>
      <w:r w:rsidR="00E35692">
        <w:rPr>
          <w:rFonts w:ascii="Arial Nova" w:hAnsi="Arial Nova" w:cstheme="minorHAnsi"/>
          <w:bCs/>
        </w:rPr>
        <w:t xml:space="preserve"> </w:t>
      </w:r>
      <w:r w:rsidR="00DC0394">
        <w:rPr>
          <w:rFonts w:ascii="Arial Nova" w:hAnsi="Arial Nova" w:cstheme="minorHAnsi"/>
          <w:bCs/>
        </w:rPr>
        <w:t xml:space="preserve">to </w:t>
      </w:r>
      <w:r w:rsidRPr="006322BB" w:rsidR="00A67579">
        <w:rPr>
          <w:rFonts w:ascii="Arial Nova" w:hAnsi="Arial Nova" w:cstheme="minorHAnsi"/>
          <w:bCs/>
        </w:rPr>
        <w:t>61 recipient</w:t>
      </w:r>
      <w:r w:rsidR="00C57E26">
        <w:rPr>
          <w:rFonts w:ascii="Arial Nova" w:hAnsi="Arial Nova" w:cstheme="minorHAnsi"/>
          <w:bCs/>
        </w:rPr>
        <w:t>s</w:t>
      </w:r>
      <w:r w:rsidRPr="006322BB" w:rsidR="00A67579">
        <w:rPr>
          <w:rFonts w:ascii="Arial Nova" w:hAnsi="Arial Nova" w:cstheme="minorHAnsi"/>
          <w:bCs/>
        </w:rPr>
        <w:t>.</w:t>
      </w:r>
      <w:r w:rsidR="007741D4">
        <w:rPr>
          <w:rFonts w:ascii="Arial Nova" w:hAnsi="Arial Nova" w:cstheme="minorHAnsi"/>
          <w:bCs/>
        </w:rPr>
        <w:t xml:space="preserve"> The analysis </w:t>
      </w:r>
      <w:r w:rsidRPr="006322BB" w:rsidR="00A67579">
        <w:rPr>
          <w:rFonts w:ascii="Arial Nova" w:hAnsi="Arial Nova" w:cstheme="minorHAnsi"/>
          <w:bCs/>
        </w:rPr>
        <w:t>provide</w:t>
      </w:r>
      <w:r w:rsidR="00CC4C03">
        <w:rPr>
          <w:rFonts w:ascii="Arial Nova" w:hAnsi="Arial Nova" w:cstheme="minorHAnsi"/>
          <w:bCs/>
        </w:rPr>
        <w:t>d</w:t>
      </w:r>
      <w:r w:rsidRPr="006322BB" w:rsidR="00A67579">
        <w:rPr>
          <w:rFonts w:ascii="Arial Nova" w:hAnsi="Arial Nova" w:cstheme="minorHAnsi"/>
          <w:bCs/>
        </w:rPr>
        <w:t xml:space="preserve"> information </w:t>
      </w:r>
      <w:r w:rsidR="00CC4C03">
        <w:rPr>
          <w:rFonts w:ascii="Arial Nova" w:hAnsi="Arial Nova" w:cstheme="minorHAnsi"/>
          <w:bCs/>
        </w:rPr>
        <w:t xml:space="preserve">on </w:t>
      </w:r>
      <w:r w:rsidRPr="006322BB" w:rsidR="00CC4C03">
        <w:rPr>
          <w:rFonts w:ascii="Arial Nova" w:hAnsi="Arial Nova" w:cstheme="minorHAnsi"/>
          <w:bCs/>
        </w:rPr>
        <w:t>the funding cycle of July 2018 to June 2019</w:t>
      </w:r>
      <w:r w:rsidR="00CC4C03">
        <w:rPr>
          <w:rFonts w:ascii="Arial Nova" w:hAnsi="Arial Nova" w:cstheme="minorHAnsi"/>
          <w:bCs/>
        </w:rPr>
        <w:t xml:space="preserve"> and demonstrated </w:t>
      </w:r>
      <w:r w:rsidRPr="006322BB" w:rsidR="00A67579">
        <w:rPr>
          <w:rFonts w:ascii="Arial Nova" w:hAnsi="Arial Nova" w:cstheme="minorHAnsi"/>
          <w:bCs/>
        </w:rPr>
        <w:t>the PHHS Block Grant’s role in strengthening the public health system by enabling state, tribal, local, and territorial agencies to use grant funds to improve public health infrastructure (information systems capacity and quality improvement), address emerging public health needs, and practice evidence-based public health.</w:t>
      </w:r>
      <w:r w:rsidRPr="007741D4" w:rsidR="007741D4">
        <w:rPr>
          <w:rFonts w:ascii="Arial Nova" w:hAnsi="Arial Nova" w:cstheme="minorHAnsi"/>
          <w:bCs/>
        </w:rPr>
        <w:t xml:space="preserve"> </w:t>
      </w:r>
      <w:r w:rsidRPr="006322BB" w:rsidR="007741D4">
        <w:rPr>
          <w:rFonts w:ascii="Arial Nova" w:hAnsi="Arial Nova" w:cstheme="minorHAnsi"/>
          <w:bCs/>
        </w:rPr>
        <w:t>The report</w:t>
      </w:r>
      <w:r w:rsidR="007741D4">
        <w:rPr>
          <w:rFonts w:ascii="Arial Nova" w:hAnsi="Arial Nova" w:cstheme="minorHAnsi"/>
          <w:bCs/>
        </w:rPr>
        <w:t xml:space="preserve"> was </w:t>
      </w:r>
      <w:r w:rsidRPr="006322BB" w:rsidR="007741D4">
        <w:rPr>
          <w:rFonts w:ascii="Arial Nova" w:hAnsi="Arial Nova" w:cstheme="minorHAnsi"/>
          <w:bCs/>
        </w:rPr>
        <w:t>posted on the CDC website (</w:t>
      </w:r>
      <w:hyperlink w:history="1" r:id="rId16">
        <w:r w:rsidRPr="006322BB" w:rsidR="007741D4">
          <w:rPr>
            <w:rStyle w:val="Hyperlink"/>
            <w:rFonts w:ascii="Arial Nova" w:hAnsi="Arial Nova" w:cstheme="minorHAnsi"/>
            <w:bCs/>
          </w:rPr>
          <w:t>https://www.cdc.gov/phhsblockgrant/evaluation.htm</w:t>
        </w:r>
      </w:hyperlink>
      <w:r w:rsidRPr="006322BB" w:rsidR="007741D4">
        <w:rPr>
          <w:rFonts w:ascii="Arial Nova" w:hAnsi="Arial Nova" w:cstheme="minorHAnsi"/>
          <w:bCs/>
        </w:rPr>
        <w:t>)</w:t>
      </w:r>
      <w:r w:rsidR="00A31C8D">
        <w:rPr>
          <w:rFonts w:ascii="Arial Nova" w:hAnsi="Arial Nova" w:cstheme="minorHAnsi"/>
          <w:bCs/>
        </w:rPr>
        <w:t xml:space="preserve">. Lastly, </w:t>
      </w:r>
      <w:r w:rsidRPr="006322BB" w:rsidR="00A31C8D">
        <w:rPr>
          <w:rFonts w:ascii="Arial Nova" w:hAnsi="Arial Nova" w:cstheme="minorHAnsi"/>
          <w:bCs/>
        </w:rPr>
        <w:t xml:space="preserve">CDC’s Center for State Tribal Local and Territorial Support (CSTLTS) and the Association of State and Territorial Health Officials (ASTHO) successfully disseminated the 2019 report to the 61 Block Grant recipients, CDC Leaders, </w:t>
      </w:r>
      <w:r w:rsidR="00CC4C03">
        <w:rPr>
          <w:rFonts w:ascii="Arial Nova" w:hAnsi="Arial Nova" w:cstheme="minorHAnsi"/>
          <w:bCs/>
        </w:rPr>
        <w:t xml:space="preserve">CDC </w:t>
      </w:r>
      <w:r w:rsidRPr="006322BB" w:rsidR="00A31C8D">
        <w:rPr>
          <w:rFonts w:ascii="Arial Nova" w:hAnsi="Arial Nova" w:cstheme="minorHAnsi"/>
          <w:bCs/>
        </w:rPr>
        <w:t xml:space="preserve">Project Officers, public health professionals, </w:t>
      </w:r>
      <w:r w:rsidR="00CC4C03">
        <w:rPr>
          <w:rFonts w:ascii="Arial Nova" w:hAnsi="Arial Nova" w:cstheme="minorHAnsi"/>
          <w:bCs/>
        </w:rPr>
        <w:t xml:space="preserve">public health organizations, </w:t>
      </w:r>
      <w:r w:rsidRPr="006322BB" w:rsidR="00A31C8D">
        <w:rPr>
          <w:rFonts w:ascii="Arial Nova" w:hAnsi="Arial Nova" w:cstheme="minorHAnsi"/>
          <w:bCs/>
        </w:rPr>
        <w:t>ASTHO members</w:t>
      </w:r>
      <w:r w:rsidR="00984EBB">
        <w:rPr>
          <w:rFonts w:ascii="Arial Nova" w:hAnsi="Arial Nova" w:cstheme="minorHAnsi"/>
          <w:bCs/>
        </w:rPr>
        <w:t>,</w:t>
      </w:r>
      <w:r w:rsidRPr="006322BB" w:rsidR="00A31C8D">
        <w:rPr>
          <w:rFonts w:ascii="Arial Nova" w:hAnsi="Arial Nova" w:cstheme="minorHAnsi"/>
          <w:bCs/>
        </w:rPr>
        <w:t xml:space="preserve"> and the general public. </w:t>
      </w:r>
    </w:p>
    <w:p w:rsidR="00A67579" w:rsidP="006322BB" w:rsidRDefault="00A67579" w14:paraId="3B6AE6B1" w14:textId="5198C990">
      <w:pPr>
        <w:rPr>
          <w:rFonts w:ascii="Arial Nova" w:hAnsi="Arial Nova" w:cstheme="minorHAnsi"/>
          <w:bCs/>
        </w:rPr>
      </w:pPr>
    </w:p>
    <w:p w:rsidRPr="00174127" w:rsidR="005D6B32" w:rsidP="005D6B32" w:rsidRDefault="005D6B32" w14:paraId="2CD75C5E" w14:textId="77777777">
      <w:pPr>
        <w:pStyle w:val="Heading2"/>
        <w:spacing w:line="276" w:lineRule="auto"/>
        <w:rPr>
          <w:rFonts w:ascii="Arial Nova" w:hAnsi="Arial Nova" w:cstheme="minorHAnsi"/>
          <w:i/>
          <w:color w:val="auto"/>
          <w:sz w:val="24"/>
          <w:szCs w:val="24"/>
        </w:rPr>
      </w:pPr>
      <w:bookmarkStart w:name="_Toc93052118" w:id="14"/>
      <w:r w:rsidRPr="00174127">
        <w:rPr>
          <w:rFonts w:ascii="Arial Nova" w:hAnsi="Arial Nova" w:cstheme="minorHAnsi"/>
          <w:i/>
          <w:color w:val="auto"/>
          <w:sz w:val="24"/>
          <w:szCs w:val="24"/>
        </w:rPr>
        <w:t>A3. Use of Improved Information Technology and Burden Reduction</w:t>
      </w:r>
      <w:bookmarkEnd w:id="14"/>
    </w:p>
    <w:p w:rsidRPr="006918F4" w:rsidR="00D94BEF" w:rsidP="0082573D" w:rsidRDefault="00D94BEF" w14:paraId="6EC16AA6" w14:textId="7A4D9B88">
      <w:pPr>
        <w:spacing w:line="276" w:lineRule="auto"/>
        <w:rPr>
          <w:rFonts w:ascii="Arial Nova" w:hAnsi="Arial Nova"/>
        </w:rPr>
      </w:pPr>
      <w:r w:rsidRPr="006918F4">
        <w:rPr>
          <w:rFonts w:ascii="Arial Nova" w:hAnsi="Arial Nova"/>
        </w:rPr>
        <w:t xml:space="preserve">Data will be collected via a web-based data collection instrument (see </w:t>
      </w:r>
      <w:r w:rsidRPr="00AB57A2">
        <w:rPr>
          <w:rFonts w:ascii="Arial Nova" w:hAnsi="Arial Nova"/>
        </w:rPr>
        <w:t>Attachment 4 – Instrument: Word version)</w:t>
      </w:r>
      <w:r w:rsidRPr="006918F4">
        <w:rPr>
          <w:rFonts w:ascii="Arial Nova" w:hAnsi="Arial Nova"/>
        </w:rPr>
        <w:t xml:space="preserve"> allowing respondents to complete and submit their responses </w:t>
      </w:r>
      <w:r w:rsidRPr="006918F4">
        <w:rPr>
          <w:rFonts w:ascii="Arial Nova" w:hAnsi="Arial Nova"/>
        </w:rPr>
        <w:lastRenderedPageBreak/>
        <w:t>electronically. This method was chosen to reduce the overall burden on respondents. The data collection instrument was designed to collect the minimum information necessary for the purposes of this assessment (i.e., limited to a total of 77 possible questions). Skip patterns were included to allow respondents to only answer questions that apply to his/her jurisdiction</w:t>
      </w:r>
      <w:r w:rsidR="002C696B">
        <w:rPr>
          <w:rFonts w:ascii="Arial Nova" w:hAnsi="Arial Nova"/>
        </w:rPr>
        <w:t xml:space="preserve"> and </w:t>
      </w:r>
      <w:r w:rsidRPr="006918F4">
        <w:rPr>
          <w:rFonts w:ascii="Arial Nova" w:hAnsi="Arial Nova"/>
        </w:rPr>
        <w:t>responses</w:t>
      </w:r>
      <w:r w:rsidR="002C696B">
        <w:rPr>
          <w:rFonts w:ascii="Arial Nova" w:hAnsi="Arial Nova"/>
        </w:rPr>
        <w:t xml:space="preserve"> were streamlined to </w:t>
      </w:r>
      <w:r w:rsidRPr="006918F4">
        <w:rPr>
          <w:rFonts w:ascii="Arial Nova" w:hAnsi="Arial Nova"/>
        </w:rPr>
        <w:t>reduc</w:t>
      </w:r>
      <w:r w:rsidR="002C696B">
        <w:rPr>
          <w:rFonts w:ascii="Arial Nova" w:hAnsi="Arial Nova"/>
        </w:rPr>
        <w:t>e</w:t>
      </w:r>
      <w:r w:rsidRPr="006918F4">
        <w:rPr>
          <w:rFonts w:ascii="Arial Nova" w:hAnsi="Arial Nova"/>
        </w:rPr>
        <w:t xml:space="preserve"> burden. For select measures, respondents will report data in aggregate instead of individual details, which further reduces overall reporting burden. For example, respondents will provide the overall number of programs that made an efficiency and/or effectiveness improvement instead of reporting details on each individual program. </w:t>
      </w:r>
      <w:r w:rsidR="0082573D">
        <w:rPr>
          <w:rFonts w:ascii="Arial Nova" w:hAnsi="Arial Nova"/>
        </w:rPr>
        <w:t xml:space="preserve">Decreasing the burden is expected to increase the </w:t>
      </w:r>
      <w:r>
        <w:rPr>
          <w:rFonts w:ascii="Arial Nova" w:hAnsi="Arial Nova"/>
        </w:rPr>
        <w:t xml:space="preserve">response rate. </w:t>
      </w:r>
      <w:r w:rsidRPr="006918F4">
        <w:rPr>
          <w:rFonts w:ascii="Arial Nova" w:hAnsi="Arial Nova"/>
        </w:rPr>
        <w:t>Results of the collection will be available to the public on the CSTLTS website within one year of analysis.</w:t>
      </w:r>
    </w:p>
    <w:p w:rsidRPr="00D94BEF" w:rsidR="00D770BA" w:rsidP="005D6B32" w:rsidRDefault="00D770BA" w14:paraId="5CFF5924" w14:textId="77777777">
      <w:pPr>
        <w:ind w:firstLine="720"/>
        <w:rPr>
          <w:rFonts w:ascii="Arial Nova" w:hAnsi="Arial Nova"/>
          <w:bCs/>
          <w:iCs/>
          <w:color w:val="F79646" w:themeColor="accent6"/>
        </w:rPr>
      </w:pPr>
    </w:p>
    <w:p w:rsidRPr="00174127" w:rsidR="006B550E" w:rsidP="006B550E" w:rsidRDefault="006B550E" w14:paraId="37F50C65" w14:textId="77777777">
      <w:pPr>
        <w:pStyle w:val="Heading2"/>
        <w:spacing w:line="276" w:lineRule="auto"/>
        <w:rPr>
          <w:rFonts w:ascii="Arial Nova" w:hAnsi="Arial Nova" w:cstheme="minorHAnsi"/>
          <w:i/>
          <w:color w:val="auto"/>
          <w:sz w:val="24"/>
          <w:szCs w:val="24"/>
        </w:rPr>
      </w:pPr>
      <w:bookmarkStart w:name="_Toc93052119" w:id="15"/>
      <w:r w:rsidRPr="00174127">
        <w:rPr>
          <w:rFonts w:ascii="Arial Nova" w:hAnsi="Arial Nova" w:cstheme="minorHAnsi"/>
          <w:i/>
          <w:color w:val="auto"/>
          <w:sz w:val="24"/>
          <w:szCs w:val="24"/>
        </w:rPr>
        <w:t>A4. Efforts to Identify Duplication and Use of Similar Information</w:t>
      </w:r>
      <w:bookmarkEnd w:id="15"/>
    </w:p>
    <w:p w:rsidRPr="006918F4" w:rsidR="00C06823" w:rsidP="004A039A" w:rsidRDefault="00C06823" w14:paraId="4837AE9F" w14:textId="3DD1143F">
      <w:pPr>
        <w:spacing w:line="276" w:lineRule="auto"/>
        <w:rPr>
          <w:rFonts w:ascii="Arial Nova" w:hAnsi="Arial Nova"/>
          <w:iCs/>
        </w:rPr>
      </w:pPr>
      <w:r w:rsidRPr="006918F4">
        <w:rPr>
          <w:rFonts w:ascii="Arial Nova" w:hAnsi="Arial Nova"/>
        </w:rPr>
        <w:t>The information gathered through the PHHS Block Grant assessment is not available from other data sources or through other means, nor does it duplicate any information currently being collected from PHHS Block Grant coordinators. The PHHS Block Grant’s grant monitoring system – BGMIS – collects data on individual recipient performance and compliance. It enables CDC to monitor recipient activities and progress towards achieving program objectives for each fiscal year of funding as well as provide appropriate technical assistance. It does not collect data on cross-cutting outputs or outcomes or demonstrate the utility of the grant at the national level, which limits accountability.</w:t>
      </w:r>
    </w:p>
    <w:p w:rsidRPr="006918F4" w:rsidR="00C06823" w:rsidP="0005661A" w:rsidRDefault="00C06823" w14:paraId="1B32D6B7" w14:textId="77777777">
      <w:pPr>
        <w:spacing w:line="276" w:lineRule="auto"/>
        <w:ind w:left="360"/>
        <w:rPr>
          <w:rFonts w:ascii="Arial Nova" w:hAnsi="Arial Nova"/>
        </w:rPr>
      </w:pPr>
    </w:p>
    <w:p w:rsidRPr="006918F4" w:rsidR="00C06823" w:rsidP="004A039A" w:rsidRDefault="00C06823" w14:paraId="0863F2DD" w14:textId="2A536613">
      <w:pPr>
        <w:spacing w:line="276" w:lineRule="auto"/>
        <w:rPr>
          <w:rFonts w:ascii="Arial Nova" w:hAnsi="Arial Nova"/>
          <w:iCs/>
        </w:rPr>
      </w:pPr>
      <w:r w:rsidRPr="006918F4">
        <w:rPr>
          <w:rFonts w:ascii="Arial Nova" w:hAnsi="Arial Nova"/>
        </w:rPr>
        <w:t xml:space="preserve">A search of the scientific literature and an environmental scan conducted </w:t>
      </w:r>
      <w:r w:rsidR="007459D2">
        <w:rPr>
          <w:rFonts w:ascii="Arial Nova" w:hAnsi="Arial Nova"/>
        </w:rPr>
        <w:t xml:space="preserve">in </w:t>
      </w:r>
      <w:r w:rsidRPr="006918F4">
        <w:rPr>
          <w:rFonts w:ascii="Arial Nova" w:hAnsi="Arial Nova"/>
        </w:rPr>
        <w:t xml:space="preserve">July 2021 did not identify duplicate collection of data or use of similar information. Specifically, a search of the grey literature in the world wide web using Google and of the scientific literature via PubMed and OVID found no duplication of similar data collection. The </w:t>
      </w:r>
      <w:r w:rsidRPr="006918F4">
        <w:rPr>
          <w:rFonts w:ascii="Arial Nova" w:hAnsi="Arial Nova"/>
          <w:iCs/>
        </w:rPr>
        <w:t xml:space="preserve">environmental scan of </w:t>
      </w:r>
      <w:r w:rsidRPr="006918F4">
        <w:rPr>
          <w:rFonts w:ascii="Arial Nova" w:hAnsi="Arial Nova"/>
        </w:rPr>
        <w:t>government and non-government websites</w:t>
      </w:r>
      <w:r w:rsidRPr="006918F4">
        <w:rPr>
          <w:rFonts w:ascii="Arial Nova" w:hAnsi="Arial Nova"/>
          <w:iCs/>
        </w:rPr>
        <w:t xml:space="preserve"> did not find </w:t>
      </w:r>
      <w:r w:rsidRPr="006918F4">
        <w:rPr>
          <w:rFonts w:ascii="Arial Nova" w:hAnsi="Arial Nova"/>
        </w:rPr>
        <w:t xml:space="preserve">similar information related to the PHHS Block Grant. There were no published </w:t>
      </w:r>
      <w:r w:rsidRPr="006918F4">
        <w:rPr>
          <w:rFonts w:ascii="Arial Nova" w:hAnsi="Arial Nova"/>
          <w:iCs/>
        </w:rPr>
        <w:t xml:space="preserve">evaluations of the PHHS Block Grant, nor published studies that utilized similar instruments to assess </w:t>
      </w:r>
      <w:r w:rsidR="00881481">
        <w:rPr>
          <w:rFonts w:ascii="Arial Nova" w:hAnsi="Arial Nova"/>
          <w:iCs/>
        </w:rPr>
        <w:t xml:space="preserve">the </w:t>
      </w:r>
      <w:r w:rsidR="001D53F2">
        <w:rPr>
          <w:rFonts w:ascii="Arial Nova" w:hAnsi="Arial Nova"/>
          <w:iCs/>
        </w:rPr>
        <w:t xml:space="preserve">identified </w:t>
      </w:r>
      <w:r w:rsidRPr="006918F4">
        <w:rPr>
          <w:rFonts w:ascii="Arial Nova" w:hAnsi="Arial Nova"/>
          <w:iCs/>
        </w:rPr>
        <w:t>output or outcome measures. Therefore, there are no exi</w:t>
      </w:r>
      <w:r w:rsidR="00A8718E">
        <w:rPr>
          <w:rFonts w:ascii="Arial Nova" w:hAnsi="Arial Nova"/>
          <w:iCs/>
        </w:rPr>
        <w:t>s</w:t>
      </w:r>
      <w:r w:rsidRPr="006918F4">
        <w:rPr>
          <w:rFonts w:ascii="Arial Nova" w:hAnsi="Arial Nova"/>
          <w:iCs/>
        </w:rPr>
        <w:t xml:space="preserve">ting </w:t>
      </w:r>
      <w:r w:rsidR="000A0E9E">
        <w:rPr>
          <w:rFonts w:ascii="Arial Nova" w:hAnsi="Arial Nova"/>
          <w:iCs/>
        </w:rPr>
        <w:t xml:space="preserve">instruments </w:t>
      </w:r>
      <w:r w:rsidRPr="006918F4">
        <w:rPr>
          <w:rFonts w:ascii="Arial Nova" w:hAnsi="Arial Nova"/>
          <w:iCs/>
        </w:rPr>
        <w:t xml:space="preserve">or similar measures to evaluate the PHHS Block Grant. </w:t>
      </w:r>
    </w:p>
    <w:p w:rsidRPr="00174127" w:rsidR="006B550E" w:rsidP="006B550E" w:rsidRDefault="006B550E" w14:paraId="768040D8" w14:textId="77777777">
      <w:pPr>
        <w:pStyle w:val="Heading2"/>
        <w:spacing w:line="276" w:lineRule="auto"/>
        <w:rPr>
          <w:rFonts w:ascii="Arial Nova" w:hAnsi="Arial Nova" w:cstheme="minorHAnsi"/>
          <w:i/>
          <w:color w:val="auto"/>
          <w:sz w:val="24"/>
          <w:szCs w:val="24"/>
        </w:rPr>
      </w:pPr>
      <w:bookmarkStart w:name="_Toc93052120" w:id="16"/>
      <w:r w:rsidRPr="00174127">
        <w:rPr>
          <w:rFonts w:ascii="Arial Nova" w:hAnsi="Arial Nova" w:cstheme="minorHAnsi"/>
          <w:i/>
          <w:color w:val="auto"/>
          <w:sz w:val="24"/>
          <w:szCs w:val="24"/>
        </w:rPr>
        <w:t>A5. Impact on Small Businesses or Other Small Entities</w:t>
      </w:r>
      <w:bookmarkEnd w:id="16"/>
    </w:p>
    <w:p w:rsidRPr="00174127" w:rsidR="006B550E" w:rsidP="006B550E" w:rsidRDefault="006B550E" w14:paraId="3144A232" w14:textId="77777777">
      <w:pPr>
        <w:rPr>
          <w:rFonts w:ascii="Arial Nova" w:hAnsi="Arial Nova"/>
          <w:color w:val="808080" w:themeColor="background1" w:themeShade="80"/>
        </w:rPr>
      </w:pPr>
    </w:p>
    <w:p w:rsidRPr="004F4409" w:rsidR="0053729A" w:rsidP="00FF3EC6" w:rsidRDefault="0053729A" w14:paraId="3FB52EE1" w14:textId="46F03BBA">
      <w:pPr>
        <w:rPr>
          <w:rFonts w:ascii="Arial Nova" w:hAnsi="Arial Nova"/>
        </w:rPr>
      </w:pPr>
      <w:r w:rsidRPr="004F4409">
        <w:rPr>
          <w:rFonts w:ascii="Arial Nova" w:hAnsi="Arial Nova"/>
        </w:rPr>
        <w:t>No small businesses will be involved in this information collection.</w:t>
      </w:r>
    </w:p>
    <w:p w:rsidRPr="00174127" w:rsidR="00E702B3" w:rsidP="006B550E" w:rsidRDefault="00E702B3" w14:paraId="3B592195" w14:textId="77777777">
      <w:pPr>
        <w:rPr>
          <w:rFonts w:ascii="Arial Nova" w:hAnsi="Arial Nova"/>
        </w:rPr>
      </w:pPr>
    </w:p>
    <w:p w:rsidRPr="00174127" w:rsidR="006B550E" w:rsidP="006B550E" w:rsidRDefault="006B550E" w14:paraId="656A1430" w14:textId="77777777">
      <w:pPr>
        <w:pStyle w:val="Heading2"/>
        <w:spacing w:line="276" w:lineRule="auto"/>
        <w:rPr>
          <w:rFonts w:ascii="Arial Nova" w:hAnsi="Arial Nova" w:cstheme="minorHAnsi"/>
          <w:i/>
          <w:color w:val="auto"/>
          <w:sz w:val="24"/>
          <w:szCs w:val="24"/>
        </w:rPr>
      </w:pPr>
      <w:bookmarkStart w:name="_Toc93052121" w:id="17"/>
      <w:r w:rsidRPr="00174127">
        <w:rPr>
          <w:rFonts w:ascii="Arial Nova" w:hAnsi="Arial Nova" w:cstheme="minorHAnsi"/>
          <w:i/>
          <w:color w:val="auto"/>
          <w:sz w:val="24"/>
          <w:szCs w:val="24"/>
        </w:rPr>
        <w:t>A6. Consequences of Collecting the Information Less Frequently</w:t>
      </w:r>
      <w:bookmarkEnd w:id="17"/>
    </w:p>
    <w:p w:rsidRPr="00174127" w:rsidR="006B550E" w:rsidP="006B550E" w:rsidRDefault="006B550E" w14:paraId="31956515" w14:textId="77777777">
      <w:pPr>
        <w:spacing w:line="276" w:lineRule="auto"/>
        <w:rPr>
          <w:rFonts w:ascii="Arial Nova" w:hAnsi="Arial Nova" w:cstheme="minorHAnsi"/>
          <w:color w:val="FF0000"/>
        </w:rPr>
      </w:pPr>
    </w:p>
    <w:p w:rsidRPr="006322BB" w:rsidR="0053729A" w:rsidP="004A039A" w:rsidRDefault="00FF3EC6" w14:paraId="6B0E33AB" w14:textId="63E2E35F">
      <w:pPr>
        <w:spacing w:line="276" w:lineRule="auto"/>
        <w:ind w:left="180" w:hanging="90"/>
        <w:rPr>
          <w:rFonts w:ascii="Arial Nova" w:hAnsi="Arial Nova"/>
        </w:rPr>
      </w:pPr>
      <w:r>
        <w:rPr>
          <w:rFonts w:ascii="Arial Nova" w:hAnsi="Arial Nova"/>
        </w:rPr>
        <w:t xml:space="preserve"> </w:t>
      </w:r>
      <w:r w:rsidRPr="006322BB" w:rsidR="0053729A">
        <w:rPr>
          <w:rFonts w:ascii="Arial Nova" w:hAnsi="Arial Nova"/>
        </w:rPr>
        <w:t>This assessment w</w:t>
      </w:r>
      <w:r w:rsidR="00EB65F7">
        <w:rPr>
          <w:rFonts w:ascii="Arial Nova" w:hAnsi="Arial Nova"/>
        </w:rPr>
        <w:t xml:space="preserve">as originally approved to </w:t>
      </w:r>
      <w:r w:rsidRPr="006322BB" w:rsidR="0053729A">
        <w:rPr>
          <w:rFonts w:ascii="Arial Nova" w:hAnsi="Arial Nova"/>
        </w:rPr>
        <w:t>be conducted once every other year, or</w:t>
      </w:r>
      <w:r w:rsidR="004A039A">
        <w:rPr>
          <w:rFonts w:ascii="Arial Nova" w:hAnsi="Arial Nova"/>
        </w:rPr>
        <w:t xml:space="preserve"> </w:t>
      </w:r>
      <w:r w:rsidRPr="006322BB" w:rsidR="0053729A">
        <w:rPr>
          <w:rFonts w:ascii="Arial Nova" w:hAnsi="Arial Nova"/>
        </w:rPr>
        <w:t>biennially.</w:t>
      </w:r>
      <w:r w:rsidR="004A039A">
        <w:rPr>
          <w:rFonts w:ascii="Arial Nova" w:hAnsi="Arial Nova"/>
        </w:rPr>
        <w:t xml:space="preserve"> </w:t>
      </w:r>
      <w:r w:rsidRPr="006322BB" w:rsidR="0053729A">
        <w:rPr>
          <w:rFonts w:ascii="Arial Nova" w:hAnsi="Arial Nova"/>
        </w:rPr>
        <w:t>Less frequent collection of data will impede upon CDC’s ability to:</w:t>
      </w:r>
    </w:p>
    <w:p w:rsidRPr="006322BB" w:rsidR="0053729A" w:rsidP="0005661A" w:rsidRDefault="0053729A" w14:paraId="1AE11724" w14:textId="77777777">
      <w:pPr>
        <w:pStyle w:val="ListParagraph"/>
        <w:numPr>
          <w:ilvl w:val="0"/>
          <w:numId w:val="24"/>
        </w:numPr>
        <w:spacing w:line="276" w:lineRule="auto"/>
        <w:rPr>
          <w:rFonts w:ascii="Arial Nova" w:hAnsi="Arial Nova"/>
        </w:rPr>
      </w:pPr>
      <w:r w:rsidRPr="006322BB">
        <w:rPr>
          <w:rFonts w:ascii="Arial Nova" w:hAnsi="Arial Nova"/>
        </w:rPr>
        <w:lastRenderedPageBreak/>
        <w:t>Describe and measure select cross-cutting outputs and outcomes of the PHHS Block Grant.</w:t>
      </w:r>
    </w:p>
    <w:p w:rsidRPr="006322BB" w:rsidR="0053729A" w:rsidP="0005661A" w:rsidRDefault="0053729A" w14:paraId="484188D5" w14:textId="77777777">
      <w:pPr>
        <w:pStyle w:val="ListParagraph"/>
        <w:numPr>
          <w:ilvl w:val="0"/>
          <w:numId w:val="24"/>
        </w:numPr>
        <w:spacing w:line="276" w:lineRule="auto"/>
        <w:rPr>
          <w:rFonts w:ascii="Arial Nova" w:hAnsi="Arial Nova"/>
        </w:rPr>
      </w:pPr>
      <w:r w:rsidRPr="006322BB">
        <w:rPr>
          <w:rFonts w:ascii="Arial Nova" w:hAnsi="Arial Nova"/>
        </w:rPr>
        <w:t>Demonstrate results associated with the use of PHHS Block Grant funds to address public health needs prioritized by recipient jurisdictions.</w:t>
      </w:r>
    </w:p>
    <w:p w:rsidRPr="006322BB" w:rsidR="0053729A" w:rsidP="0005661A" w:rsidRDefault="0053729A" w14:paraId="152B3B88" w14:textId="77777777">
      <w:pPr>
        <w:pStyle w:val="ListParagraph"/>
        <w:numPr>
          <w:ilvl w:val="0"/>
          <w:numId w:val="24"/>
        </w:numPr>
        <w:spacing w:line="276" w:lineRule="auto"/>
        <w:rPr>
          <w:rFonts w:ascii="Arial Nova" w:hAnsi="Arial Nova"/>
        </w:rPr>
      </w:pPr>
      <w:r w:rsidRPr="006322BB">
        <w:rPr>
          <w:rFonts w:ascii="Arial Nova" w:hAnsi="Arial Nova"/>
        </w:rPr>
        <w:t>Strengthen the PHHS Block Grant’s reporting and accountability.</w:t>
      </w:r>
    </w:p>
    <w:p w:rsidRPr="006322BB" w:rsidR="0053729A" w:rsidP="0005661A" w:rsidRDefault="0053729A" w14:paraId="36979651" w14:textId="77777777">
      <w:pPr>
        <w:pStyle w:val="ListParagraph"/>
        <w:numPr>
          <w:ilvl w:val="0"/>
          <w:numId w:val="24"/>
        </w:numPr>
        <w:spacing w:line="276" w:lineRule="auto"/>
        <w:rPr>
          <w:rFonts w:ascii="Arial Nova" w:hAnsi="Arial Nova"/>
        </w:rPr>
      </w:pPr>
      <w:r w:rsidRPr="006322BB">
        <w:rPr>
          <w:rFonts w:ascii="Arial Nova" w:hAnsi="Arial Nova"/>
        </w:rPr>
        <w:t>Support future budgetary requests.</w:t>
      </w:r>
    </w:p>
    <w:p w:rsidRPr="006322BB" w:rsidR="0053729A" w:rsidP="006322BB" w:rsidRDefault="0053729A" w14:paraId="706E66F5" w14:textId="77777777">
      <w:pPr>
        <w:pStyle w:val="ListParagraph"/>
        <w:ind w:left="0"/>
        <w:rPr>
          <w:rFonts w:ascii="Arial Nova" w:hAnsi="Arial Nova"/>
        </w:rPr>
      </w:pPr>
    </w:p>
    <w:p w:rsidRPr="00174127" w:rsidR="00C23DCB" w:rsidP="00C23DCB" w:rsidRDefault="00C23DCB" w14:paraId="53FB07B9" w14:textId="77777777">
      <w:pPr>
        <w:pStyle w:val="Heading2"/>
        <w:spacing w:line="276" w:lineRule="auto"/>
        <w:rPr>
          <w:rFonts w:ascii="Arial Nova" w:hAnsi="Arial Nova" w:cstheme="minorHAnsi"/>
          <w:i/>
          <w:color w:val="auto"/>
          <w:sz w:val="24"/>
          <w:szCs w:val="24"/>
        </w:rPr>
      </w:pPr>
      <w:bookmarkStart w:name="_Toc93052122" w:id="18"/>
      <w:r w:rsidRPr="00174127">
        <w:rPr>
          <w:rFonts w:ascii="Arial Nova" w:hAnsi="Arial Nova" w:cstheme="minorHAnsi"/>
          <w:i/>
          <w:color w:val="auto"/>
          <w:sz w:val="24"/>
          <w:szCs w:val="24"/>
        </w:rPr>
        <w:t>A7. Special Circumstances Relating to the Guidelines of 5 CRF 1320.5</w:t>
      </w:r>
      <w:bookmarkEnd w:id="18"/>
    </w:p>
    <w:p w:rsidRPr="00174127" w:rsidR="00BE6F91" w:rsidP="00BE6F91" w:rsidRDefault="00BE6F91" w14:paraId="60642923" w14:textId="77777777">
      <w:pPr>
        <w:rPr>
          <w:rFonts w:ascii="Arial Nova" w:hAnsi="Arial Nova"/>
        </w:rPr>
      </w:pPr>
    </w:p>
    <w:p w:rsidRPr="004F4409" w:rsidR="0053729A" w:rsidP="008E7A36" w:rsidRDefault="0053729A" w14:paraId="260C11A8" w14:textId="3744892C">
      <w:pPr>
        <w:spacing w:line="276" w:lineRule="auto"/>
        <w:rPr>
          <w:rFonts w:ascii="Arial Nova" w:hAnsi="Arial Nova"/>
        </w:rPr>
      </w:pPr>
      <w:r w:rsidRPr="004F4409">
        <w:rPr>
          <w:rFonts w:ascii="Arial Nova" w:hAnsi="Arial Nova"/>
        </w:rPr>
        <w:t xml:space="preserve">There are no special circumstances with this data collection package. This request </w:t>
      </w:r>
      <w:r w:rsidRPr="004F4409" w:rsidR="008E7A36">
        <w:rPr>
          <w:rFonts w:ascii="Arial Nova" w:hAnsi="Arial Nova"/>
        </w:rPr>
        <w:t xml:space="preserve">fully </w:t>
      </w:r>
      <w:r w:rsidR="008E7A36">
        <w:rPr>
          <w:rFonts w:ascii="Arial Nova" w:hAnsi="Arial Nova"/>
        </w:rPr>
        <w:t>complies</w:t>
      </w:r>
      <w:r w:rsidRPr="004F4409">
        <w:rPr>
          <w:rFonts w:ascii="Arial Nova" w:hAnsi="Arial Nova"/>
        </w:rPr>
        <w:t xml:space="preserve"> with the regulation 5 CFR 1320.5 and will be voluntary.</w:t>
      </w:r>
    </w:p>
    <w:p w:rsidRPr="00174127" w:rsidR="00E702B3" w:rsidP="007A47A5" w:rsidRDefault="00E702B3" w14:paraId="123D4C85"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F79646" w:themeColor="accent6"/>
        </w:rPr>
      </w:pPr>
    </w:p>
    <w:p w:rsidRPr="00174127" w:rsidR="00CF3C2C" w:rsidP="00CF3C2C" w:rsidRDefault="00CF3C2C" w14:paraId="54AD4609" w14:textId="77777777">
      <w:pPr>
        <w:pStyle w:val="Heading2"/>
        <w:spacing w:line="276" w:lineRule="auto"/>
        <w:rPr>
          <w:rFonts w:ascii="Arial Nova" w:hAnsi="Arial Nova" w:cstheme="minorHAnsi"/>
          <w:i/>
          <w:color w:val="auto"/>
          <w:sz w:val="24"/>
          <w:szCs w:val="24"/>
        </w:rPr>
      </w:pPr>
      <w:bookmarkStart w:name="_Toc93052123" w:id="19"/>
      <w:r w:rsidRPr="00174127">
        <w:rPr>
          <w:rFonts w:ascii="Arial Nova" w:hAnsi="Arial Nova" w:cstheme="minorHAnsi"/>
          <w:i/>
          <w:color w:val="auto"/>
          <w:sz w:val="24"/>
          <w:szCs w:val="24"/>
        </w:rPr>
        <w:t>A8. Comments in Response to the FRN and Efforts to Consult Outside the Agency</w:t>
      </w:r>
      <w:bookmarkEnd w:id="19"/>
    </w:p>
    <w:p w:rsidR="001E73C3" w:rsidP="001E73C3" w:rsidRDefault="001E73C3" w14:paraId="7669CA62" w14:textId="016CA6AB">
      <w:pPr>
        <w:rPr>
          <w:rFonts w:ascii="Arial Nova" w:hAnsi="Arial Nova"/>
        </w:rPr>
      </w:pPr>
      <w:r w:rsidRPr="006918F4">
        <w:rPr>
          <w:rFonts w:ascii="Arial Nova" w:hAnsi="Arial Nova"/>
        </w:rPr>
        <w:t>Part A: PUBLIC NOTICE</w:t>
      </w:r>
    </w:p>
    <w:p w:rsidRPr="007F0B65" w:rsidR="007153E5" w:rsidP="00FF3EC6" w:rsidRDefault="007153E5" w14:paraId="33BE038C" w14:textId="3B158274">
      <w:pPr>
        <w:rPr>
          <w:rFonts w:ascii="Arial Nova" w:hAnsi="Arial Nova"/>
        </w:rPr>
      </w:pPr>
      <w:r>
        <w:rPr>
          <w:rFonts w:ascii="Arial Nova" w:hAnsi="Arial Nova"/>
        </w:rPr>
        <w:t xml:space="preserve">The 60 day Federal Register Notice (see Attachment 6a) </w:t>
      </w:r>
      <w:r w:rsidR="007F0B65">
        <w:rPr>
          <w:rFonts w:ascii="Arial Nova" w:hAnsi="Arial Nova"/>
        </w:rPr>
        <w:t xml:space="preserve">was </w:t>
      </w:r>
      <w:r>
        <w:rPr>
          <w:rFonts w:ascii="Arial Nova" w:hAnsi="Arial Nova"/>
        </w:rPr>
        <w:t>published on February 4, 2022</w:t>
      </w:r>
      <w:r w:rsidR="007F0B65">
        <w:rPr>
          <w:rFonts w:ascii="Arial Nova" w:hAnsi="Arial Nova"/>
        </w:rPr>
        <w:t xml:space="preserve">, pages </w:t>
      </w:r>
      <w:r w:rsidRPr="007F0B65" w:rsidR="007F0B65">
        <w:rPr>
          <w:rFonts w:ascii="Arial Nova" w:hAnsi="Arial Nova"/>
        </w:rPr>
        <w:t>6560-6561</w:t>
      </w:r>
      <w:r w:rsidR="007F0B65">
        <w:rPr>
          <w:rFonts w:ascii="Arial Nova" w:hAnsi="Arial Nova"/>
        </w:rPr>
        <w:t xml:space="preserve">of Docket Number </w:t>
      </w:r>
      <w:r w:rsidRPr="007F0B65" w:rsidR="007F0B65">
        <w:rPr>
          <w:rFonts w:ascii="Arial Nova" w:hAnsi="Arial Nova"/>
        </w:rPr>
        <w:t>2022-02403</w:t>
      </w:r>
      <w:r w:rsidR="007F0B65">
        <w:rPr>
          <w:rFonts w:ascii="Arial Nova" w:hAnsi="Arial Nova"/>
        </w:rPr>
        <w:t xml:space="preserve"> </w:t>
      </w:r>
      <w:r>
        <w:rPr>
          <w:rFonts w:ascii="Arial Nova" w:hAnsi="Arial Nova"/>
        </w:rPr>
        <w:t xml:space="preserve">and closed to public comment on April 5, 2022. No public comments were received. </w:t>
      </w:r>
    </w:p>
    <w:p w:rsidR="00CE44C0" w:rsidP="00455D86" w:rsidRDefault="00CE44C0" w14:paraId="32F17EDF" w14:textId="358FF8BC">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BB27A5" w:rsidP="00BB27A5" w:rsidRDefault="00BB27A5" w14:paraId="6D453F97" w14:textId="578ED23D">
      <w:pPr>
        <w:rPr>
          <w:rFonts w:ascii="Arial Nova" w:hAnsi="Arial Nova"/>
        </w:rPr>
      </w:pPr>
      <w:r w:rsidRPr="006918F4">
        <w:rPr>
          <w:rFonts w:ascii="Arial Nova" w:hAnsi="Arial Nova"/>
        </w:rPr>
        <w:t>Part B: CONSULTATION</w:t>
      </w:r>
    </w:p>
    <w:p w:rsidR="00793852" w:rsidP="00793852" w:rsidRDefault="00793852" w14:paraId="1B1AE2C1" w14:textId="77777777">
      <w:pPr>
        <w:spacing w:line="276" w:lineRule="auto"/>
        <w:rPr>
          <w:rFonts w:ascii="Arial Nova" w:hAnsi="Arial Nova"/>
        </w:rPr>
      </w:pPr>
    </w:p>
    <w:p w:rsidR="001844FA" w:rsidP="00401F0F" w:rsidRDefault="00986FD5" w14:paraId="1D246287" w14:textId="378DF525">
      <w:pPr>
        <w:spacing w:line="276" w:lineRule="auto"/>
        <w:rPr>
          <w:rFonts w:ascii="Arial Nova" w:hAnsi="Arial Nova"/>
        </w:rPr>
      </w:pPr>
      <w:r>
        <w:rPr>
          <w:rFonts w:ascii="Arial Nova" w:hAnsi="Arial Nova"/>
        </w:rPr>
        <w:t>E</w:t>
      </w:r>
      <w:r w:rsidR="001E7B2E">
        <w:rPr>
          <w:rFonts w:ascii="Arial Nova" w:hAnsi="Arial Nova"/>
        </w:rPr>
        <w:t>xternal and i</w:t>
      </w:r>
      <w:r w:rsidR="001844FA">
        <w:rPr>
          <w:rFonts w:ascii="Arial Nova" w:hAnsi="Arial Nova"/>
        </w:rPr>
        <w:t>nternal</w:t>
      </w:r>
      <w:r w:rsidR="001E7B2E">
        <w:rPr>
          <w:rFonts w:ascii="Arial Nova" w:hAnsi="Arial Nova"/>
        </w:rPr>
        <w:t xml:space="preserve"> s</w:t>
      </w:r>
      <w:r w:rsidRPr="001844FA" w:rsidR="001844FA">
        <w:rPr>
          <w:rFonts w:ascii="Arial Nova" w:hAnsi="Arial Nova"/>
        </w:rPr>
        <w:t xml:space="preserve">takeholders </w:t>
      </w:r>
      <w:r w:rsidR="001844FA">
        <w:rPr>
          <w:rFonts w:ascii="Arial Nova" w:hAnsi="Arial Nova"/>
        </w:rPr>
        <w:t xml:space="preserve">were </w:t>
      </w:r>
      <w:r w:rsidR="001E7B2E">
        <w:rPr>
          <w:rFonts w:ascii="Arial Nova" w:hAnsi="Arial Nova"/>
        </w:rPr>
        <w:t xml:space="preserve">consulted </w:t>
      </w:r>
      <w:r w:rsidRPr="001844FA" w:rsidR="001844FA">
        <w:rPr>
          <w:rFonts w:ascii="Arial Nova" w:hAnsi="Arial Nova"/>
        </w:rPr>
        <w:t xml:space="preserve">to determine </w:t>
      </w:r>
      <w:r w:rsidR="001E7B2E">
        <w:rPr>
          <w:rFonts w:ascii="Arial Nova" w:hAnsi="Arial Nova"/>
        </w:rPr>
        <w:t xml:space="preserve">the </w:t>
      </w:r>
      <w:r w:rsidRPr="001844FA" w:rsidR="001844FA">
        <w:rPr>
          <w:rFonts w:ascii="Arial Nova" w:hAnsi="Arial Nova"/>
        </w:rPr>
        <w:t>viability of collection elements</w:t>
      </w:r>
      <w:r w:rsidR="00634F00">
        <w:rPr>
          <w:rFonts w:ascii="Arial Nova" w:hAnsi="Arial Nova"/>
        </w:rPr>
        <w:t xml:space="preserve"> and </w:t>
      </w:r>
      <w:r>
        <w:rPr>
          <w:rFonts w:ascii="Arial Nova" w:hAnsi="Arial Nova"/>
        </w:rPr>
        <w:t xml:space="preserve">suitability of </w:t>
      </w:r>
      <w:r w:rsidRPr="001844FA" w:rsidR="001844FA">
        <w:rPr>
          <w:rFonts w:ascii="Arial Nova" w:hAnsi="Arial Nova"/>
        </w:rPr>
        <w:t>procedures</w:t>
      </w:r>
      <w:r w:rsidR="00700917">
        <w:rPr>
          <w:rFonts w:ascii="Arial Nova" w:hAnsi="Arial Nova"/>
        </w:rPr>
        <w:t xml:space="preserve"> (see table below)</w:t>
      </w:r>
      <w:r w:rsidR="00634F00">
        <w:rPr>
          <w:rFonts w:ascii="Arial Nova" w:hAnsi="Arial Nova"/>
        </w:rPr>
        <w:t xml:space="preserve">. </w:t>
      </w:r>
      <w:r>
        <w:rPr>
          <w:rFonts w:ascii="Arial Nova" w:hAnsi="Arial Nova"/>
        </w:rPr>
        <w:t xml:space="preserve">External consultants </w:t>
      </w:r>
      <w:r w:rsidRPr="00793852">
        <w:rPr>
          <w:rFonts w:ascii="Arial Nova" w:hAnsi="Arial Nova"/>
        </w:rPr>
        <w:t xml:space="preserve">from three public health agencies </w:t>
      </w:r>
      <w:r>
        <w:rPr>
          <w:rFonts w:ascii="Arial Nova" w:hAnsi="Arial Nova"/>
        </w:rPr>
        <w:t xml:space="preserve">participated in a </w:t>
      </w:r>
      <w:r w:rsidRPr="00793852" w:rsidR="00793852">
        <w:rPr>
          <w:rFonts w:ascii="Arial Nova" w:hAnsi="Arial Nova"/>
        </w:rPr>
        <w:t xml:space="preserve">pilot of the instrument </w:t>
      </w:r>
      <w:r>
        <w:rPr>
          <w:rFonts w:ascii="Arial Nova" w:hAnsi="Arial Nova"/>
        </w:rPr>
        <w:t xml:space="preserve">to </w:t>
      </w:r>
      <w:r w:rsidRPr="00793852" w:rsidR="00793852">
        <w:rPr>
          <w:rFonts w:ascii="Arial Nova" w:hAnsi="Arial Nova"/>
        </w:rPr>
        <w:t>identify burden, viability of the collection</w:t>
      </w:r>
      <w:r w:rsidR="00700917">
        <w:rPr>
          <w:rFonts w:ascii="Arial Nova" w:hAnsi="Arial Nova"/>
        </w:rPr>
        <w:t>,</w:t>
      </w:r>
      <w:r w:rsidRPr="00793852" w:rsidR="00793852">
        <w:rPr>
          <w:rFonts w:ascii="Arial Nova" w:hAnsi="Arial Nova"/>
        </w:rPr>
        <w:t xml:space="preserve"> and areas of improvement. </w:t>
      </w:r>
      <w:r>
        <w:rPr>
          <w:rFonts w:ascii="Arial Nova" w:hAnsi="Arial Nova"/>
        </w:rPr>
        <w:t xml:space="preserve">They </w:t>
      </w:r>
      <w:r w:rsidRPr="00793852" w:rsidR="00793852">
        <w:rPr>
          <w:rFonts w:ascii="Arial Nova" w:hAnsi="Arial Nova"/>
        </w:rPr>
        <w:t>reviewed the instrument</w:t>
      </w:r>
      <w:r w:rsidR="00EB46F4">
        <w:rPr>
          <w:rFonts w:ascii="Arial Nova" w:hAnsi="Arial Nova"/>
        </w:rPr>
        <w:t xml:space="preserve">, </w:t>
      </w:r>
      <w:r w:rsidRPr="00793852" w:rsidR="00793852">
        <w:rPr>
          <w:rFonts w:ascii="Arial Nova" w:hAnsi="Arial Nova"/>
        </w:rPr>
        <w:t xml:space="preserve">supporting documents and provided their perspectives on the ease of use, clarity of items, and amount of time to complete the data collection. </w:t>
      </w:r>
      <w:r w:rsidR="00EB46F4">
        <w:rPr>
          <w:rFonts w:ascii="Arial Nova" w:hAnsi="Arial Nova"/>
        </w:rPr>
        <w:t>Internal consultations with CDC p</w:t>
      </w:r>
      <w:r w:rsidRPr="00793852" w:rsidR="00793852">
        <w:rPr>
          <w:rFonts w:ascii="Arial Nova" w:hAnsi="Arial Nova"/>
        </w:rPr>
        <w:t xml:space="preserve">roject officers and </w:t>
      </w:r>
      <w:r w:rsidR="00401F0F">
        <w:rPr>
          <w:rFonts w:ascii="Arial Nova" w:hAnsi="Arial Nova"/>
        </w:rPr>
        <w:t>a CDC T</w:t>
      </w:r>
      <w:r w:rsidRPr="00793852" w:rsidR="00793852">
        <w:rPr>
          <w:rFonts w:ascii="Arial Nova" w:hAnsi="Arial Nova"/>
        </w:rPr>
        <w:t xml:space="preserve">eam </w:t>
      </w:r>
      <w:r w:rsidR="00401F0F">
        <w:rPr>
          <w:rFonts w:ascii="Arial Nova" w:hAnsi="Arial Nova"/>
        </w:rPr>
        <w:t>L</w:t>
      </w:r>
      <w:r w:rsidRPr="00793852" w:rsidR="00793852">
        <w:rPr>
          <w:rFonts w:ascii="Arial Nova" w:hAnsi="Arial Nova"/>
        </w:rPr>
        <w:t xml:space="preserve">ead </w:t>
      </w:r>
      <w:r w:rsidR="00EB46F4">
        <w:rPr>
          <w:rFonts w:ascii="Arial Nova" w:hAnsi="Arial Nova"/>
        </w:rPr>
        <w:t xml:space="preserve">identified </w:t>
      </w:r>
      <w:r w:rsidRPr="00793852" w:rsidR="00793852">
        <w:rPr>
          <w:rFonts w:ascii="Arial Nova" w:hAnsi="Arial Nova"/>
        </w:rPr>
        <w:t xml:space="preserve">potential barriers and facilitators for completing the data collection instrument. Lessons learned from the pilot and internal feedback were incorporated into the 2019 </w:t>
      </w:r>
      <w:r w:rsidR="00393770">
        <w:rPr>
          <w:rFonts w:ascii="Arial Nova" w:hAnsi="Arial Nova"/>
        </w:rPr>
        <w:t>instrument</w:t>
      </w:r>
      <w:r w:rsidR="007946EF">
        <w:rPr>
          <w:rFonts w:ascii="Arial Nova" w:hAnsi="Arial Nova"/>
        </w:rPr>
        <w:t xml:space="preserve">, which </w:t>
      </w:r>
      <w:r w:rsidRPr="00793852" w:rsidR="00793852">
        <w:rPr>
          <w:rFonts w:ascii="Arial Nova" w:hAnsi="Arial Nova"/>
        </w:rPr>
        <w:t>improve</w:t>
      </w:r>
      <w:r w:rsidR="007946EF">
        <w:rPr>
          <w:rFonts w:ascii="Arial Nova" w:hAnsi="Arial Nova"/>
        </w:rPr>
        <w:t>d</w:t>
      </w:r>
      <w:r w:rsidRPr="00793852" w:rsidR="00793852">
        <w:rPr>
          <w:rFonts w:ascii="Arial Nova" w:hAnsi="Arial Nova"/>
        </w:rPr>
        <w:t xml:space="preserve"> the clarity of questions, decrease</w:t>
      </w:r>
      <w:r w:rsidR="007946EF">
        <w:rPr>
          <w:rFonts w:ascii="Arial Nova" w:hAnsi="Arial Nova"/>
        </w:rPr>
        <w:t>d</w:t>
      </w:r>
      <w:r w:rsidRPr="00793852" w:rsidR="00793852">
        <w:rPr>
          <w:rFonts w:ascii="Arial Nova" w:hAnsi="Arial Nova"/>
        </w:rPr>
        <w:t xml:space="preserve"> reporting burden, and increase</w:t>
      </w:r>
      <w:r w:rsidR="005A6948">
        <w:rPr>
          <w:rFonts w:ascii="Arial Nova" w:hAnsi="Arial Nova"/>
        </w:rPr>
        <w:t>d</w:t>
      </w:r>
      <w:r w:rsidRPr="00793852" w:rsidR="00793852">
        <w:rPr>
          <w:rFonts w:ascii="Arial Nova" w:hAnsi="Arial Nova"/>
        </w:rPr>
        <w:t xml:space="preserve"> accuracy of reporting. </w:t>
      </w:r>
      <w:r w:rsidR="00233EED">
        <w:rPr>
          <w:rFonts w:ascii="Arial Nova" w:hAnsi="Arial Nova"/>
        </w:rPr>
        <w:t xml:space="preserve">Additional improvements </w:t>
      </w:r>
      <w:r w:rsidRPr="00793852" w:rsidR="00793852">
        <w:rPr>
          <w:rFonts w:ascii="Arial Nova" w:hAnsi="Arial Nova"/>
        </w:rPr>
        <w:t xml:space="preserve">include creating additional common response categories, combining questions to streamline reporting, and adding questions to allow respondents to clarify responses. </w:t>
      </w:r>
      <w:r w:rsidR="008976E9">
        <w:rPr>
          <w:rFonts w:ascii="Arial Nova" w:hAnsi="Arial Nova"/>
        </w:rPr>
        <w:t xml:space="preserve">The </w:t>
      </w:r>
      <w:r w:rsidRPr="00793852" w:rsidR="00793852">
        <w:rPr>
          <w:rFonts w:ascii="Arial Nova" w:hAnsi="Arial Nova"/>
        </w:rPr>
        <w:t>September 2022 data collection</w:t>
      </w:r>
      <w:r w:rsidR="008976E9">
        <w:rPr>
          <w:rFonts w:ascii="Arial Nova" w:hAnsi="Arial Nova"/>
        </w:rPr>
        <w:t xml:space="preserve"> </w:t>
      </w:r>
      <w:r w:rsidR="001D70C3">
        <w:rPr>
          <w:rFonts w:ascii="Arial Nova" w:hAnsi="Arial Nova"/>
        </w:rPr>
        <w:t xml:space="preserve">instrument </w:t>
      </w:r>
      <w:r w:rsidR="008976E9">
        <w:rPr>
          <w:rFonts w:ascii="Arial Nova" w:hAnsi="Arial Nova"/>
        </w:rPr>
        <w:t xml:space="preserve">will </w:t>
      </w:r>
      <w:r w:rsidR="001D70C3">
        <w:rPr>
          <w:rFonts w:ascii="Arial Nova" w:hAnsi="Arial Nova"/>
        </w:rPr>
        <w:t xml:space="preserve">use the </w:t>
      </w:r>
      <w:r w:rsidRPr="00793852" w:rsidR="00793852">
        <w:rPr>
          <w:rFonts w:ascii="Arial Nova" w:hAnsi="Arial Nova"/>
        </w:rPr>
        <w:t>same instrument</w:t>
      </w:r>
      <w:r w:rsidR="008976E9">
        <w:rPr>
          <w:rFonts w:ascii="Arial Nova" w:hAnsi="Arial Nova"/>
        </w:rPr>
        <w:t xml:space="preserve"> fielded in 2019</w:t>
      </w:r>
      <w:r w:rsidRPr="00793852" w:rsidR="00793852">
        <w:rPr>
          <w:rFonts w:ascii="Arial Nova" w:hAnsi="Arial Nova"/>
        </w:rPr>
        <w:t>.</w:t>
      </w:r>
    </w:p>
    <w:p w:rsidR="007153E5" w:rsidP="00401F0F" w:rsidRDefault="007153E5" w14:paraId="5C026E85" w14:textId="6456DB9A">
      <w:pPr>
        <w:spacing w:line="276" w:lineRule="auto"/>
        <w:rPr>
          <w:rFonts w:ascii="Arial Nova" w:hAnsi="Arial Nova"/>
        </w:rPr>
      </w:pPr>
    </w:p>
    <w:p w:rsidR="007153E5" w:rsidP="00401F0F" w:rsidRDefault="007153E5" w14:paraId="73338360" w14:textId="1A43F150">
      <w:pPr>
        <w:spacing w:line="276" w:lineRule="auto"/>
        <w:rPr>
          <w:rFonts w:ascii="Arial Nova" w:hAnsi="Arial Nova"/>
        </w:rPr>
      </w:pPr>
    </w:p>
    <w:p w:rsidR="007153E5" w:rsidP="00401F0F" w:rsidRDefault="007153E5" w14:paraId="3B8D5238" w14:textId="3798051D">
      <w:pPr>
        <w:spacing w:line="276" w:lineRule="auto"/>
        <w:rPr>
          <w:rFonts w:ascii="Arial Nova" w:hAnsi="Arial Nova"/>
        </w:rPr>
      </w:pPr>
    </w:p>
    <w:p w:rsidR="007153E5" w:rsidP="00401F0F" w:rsidRDefault="007153E5" w14:paraId="5E08EA0C" w14:textId="1707B743">
      <w:pPr>
        <w:spacing w:line="276" w:lineRule="auto"/>
        <w:rPr>
          <w:rFonts w:ascii="Arial Nova" w:hAnsi="Arial Nova"/>
        </w:rPr>
      </w:pPr>
    </w:p>
    <w:p w:rsidR="007153E5" w:rsidP="00401F0F" w:rsidRDefault="007153E5" w14:paraId="1E0E4435" w14:textId="245B67F1">
      <w:pPr>
        <w:spacing w:line="276" w:lineRule="auto"/>
        <w:rPr>
          <w:rFonts w:ascii="Arial Nova" w:hAnsi="Arial Nova"/>
        </w:rPr>
      </w:pPr>
    </w:p>
    <w:p w:rsidR="007153E5" w:rsidP="00401F0F" w:rsidRDefault="007153E5" w14:paraId="61AF555A" w14:textId="77777777">
      <w:pPr>
        <w:spacing w:line="276" w:lineRule="auto"/>
        <w:rPr>
          <w:rFonts w:ascii="Arial Nova" w:hAnsi="Arial Nova"/>
        </w:rPr>
      </w:pPr>
    </w:p>
    <w:p w:rsidR="001844FA" w:rsidP="00BB27A5" w:rsidRDefault="001844FA" w14:paraId="35D7822B" w14:textId="3AB42852">
      <w:pPr>
        <w:rPr>
          <w:rFonts w:ascii="Arial Nova" w:hAnsi="Arial Nova"/>
        </w:rPr>
      </w:pPr>
    </w:p>
    <w:p w:rsidRPr="004B4504" w:rsidR="00BB27A5" w:rsidP="00F40AEF" w:rsidRDefault="00BB27A5" w14:paraId="0C161A27" w14:textId="77777777">
      <w:pPr>
        <w:rPr>
          <w:rFonts w:ascii="Arial Nova" w:hAnsi="Arial Nova" w:cstheme="minorHAnsi"/>
        </w:rPr>
      </w:pPr>
      <w:r w:rsidRPr="004B4504">
        <w:rPr>
          <w:rFonts w:ascii="Arial Nova" w:hAnsi="Arial Nova" w:cstheme="minorHAnsi"/>
          <w:b/>
          <w:bCs/>
        </w:rPr>
        <w:t xml:space="preserve">Table 1. </w:t>
      </w:r>
      <w:r w:rsidRPr="004B4504">
        <w:rPr>
          <w:rFonts w:ascii="Arial Nova" w:hAnsi="Arial Nova" w:cstheme="minorHAnsi"/>
        </w:rPr>
        <w:t>External Consultations</w:t>
      </w:r>
    </w:p>
    <w:tbl>
      <w:tblPr>
        <w:tblW w:w="105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40"/>
        <w:gridCol w:w="2063"/>
        <w:gridCol w:w="1890"/>
        <w:gridCol w:w="2070"/>
        <w:gridCol w:w="2880"/>
      </w:tblGrid>
      <w:tr w:rsidRPr="004B4504" w:rsidR="00F40AEF" w:rsidTr="0035027F" w14:paraId="59077C8F" w14:textId="77777777">
        <w:trPr>
          <w:trHeight w:val="111"/>
        </w:trPr>
        <w:tc>
          <w:tcPr>
            <w:tcW w:w="1640" w:type="dxa"/>
          </w:tcPr>
          <w:p w:rsidRPr="004B4504" w:rsidR="00F40AEF" w:rsidP="00F40AEF" w:rsidRDefault="00F40AEF" w14:paraId="46F60CC7" w14:textId="77777777">
            <w:pPr>
              <w:pStyle w:val="Default"/>
              <w:rPr>
                <w:rFonts w:ascii="Arial Nova" w:hAnsi="Arial Nova" w:cstheme="minorHAnsi"/>
                <w:color w:val="auto"/>
              </w:rPr>
            </w:pPr>
            <w:r w:rsidRPr="004B4504">
              <w:rPr>
                <w:rFonts w:ascii="Arial Nova" w:hAnsi="Arial Nova" w:cstheme="minorHAnsi"/>
                <w:b/>
                <w:bCs/>
                <w:color w:val="auto"/>
              </w:rPr>
              <w:t xml:space="preserve">Name </w:t>
            </w:r>
          </w:p>
        </w:tc>
        <w:tc>
          <w:tcPr>
            <w:tcW w:w="2063" w:type="dxa"/>
          </w:tcPr>
          <w:p w:rsidRPr="004B4504" w:rsidR="00F40AEF" w:rsidP="00F40AEF" w:rsidRDefault="00F40AEF" w14:paraId="68551A7D" w14:textId="77777777">
            <w:pPr>
              <w:pStyle w:val="Default"/>
              <w:rPr>
                <w:rFonts w:ascii="Arial Nova" w:hAnsi="Arial Nova" w:cstheme="minorHAnsi"/>
                <w:color w:val="auto"/>
              </w:rPr>
            </w:pPr>
            <w:r w:rsidRPr="004B4504">
              <w:rPr>
                <w:rFonts w:ascii="Arial Nova" w:hAnsi="Arial Nova" w:cstheme="minorHAnsi"/>
                <w:b/>
                <w:bCs/>
                <w:color w:val="auto"/>
              </w:rPr>
              <w:t xml:space="preserve">Title </w:t>
            </w:r>
          </w:p>
        </w:tc>
        <w:tc>
          <w:tcPr>
            <w:tcW w:w="1890" w:type="dxa"/>
          </w:tcPr>
          <w:p w:rsidRPr="004B4504" w:rsidR="00F40AEF" w:rsidP="00F40AEF" w:rsidRDefault="00F40AEF" w14:paraId="23E61257" w14:textId="77777777">
            <w:pPr>
              <w:pStyle w:val="Default"/>
              <w:rPr>
                <w:rFonts w:ascii="Arial Nova" w:hAnsi="Arial Nova" w:cstheme="minorHAnsi"/>
                <w:color w:val="auto"/>
              </w:rPr>
            </w:pPr>
            <w:r w:rsidRPr="004B4504">
              <w:rPr>
                <w:rFonts w:ascii="Arial Nova" w:hAnsi="Arial Nova" w:cstheme="minorHAnsi"/>
                <w:b/>
                <w:bCs/>
                <w:color w:val="auto"/>
              </w:rPr>
              <w:t xml:space="preserve">Affiliation </w:t>
            </w:r>
          </w:p>
        </w:tc>
        <w:tc>
          <w:tcPr>
            <w:tcW w:w="2070" w:type="dxa"/>
          </w:tcPr>
          <w:p w:rsidRPr="004B4504" w:rsidR="00F40AEF" w:rsidP="00F40AEF" w:rsidRDefault="00F40AEF" w14:paraId="423FB5F1" w14:textId="77777777">
            <w:pPr>
              <w:pStyle w:val="Default"/>
              <w:rPr>
                <w:rFonts w:ascii="Arial Nova" w:hAnsi="Arial Nova" w:cstheme="minorHAnsi"/>
                <w:color w:val="auto"/>
              </w:rPr>
            </w:pPr>
            <w:r w:rsidRPr="004B4504">
              <w:rPr>
                <w:rFonts w:ascii="Arial Nova" w:hAnsi="Arial Nova" w:cstheme="minorHAnsi"/>
                <w:b/>
                <w:bCs/>
                <w:color w:val="auto"/>
              </w:rPr>
              <w:t xml:space="preserve">Email </w:t>
            </w:r>
          </w:p>
        </w:tc>
        <w:tc>
          <w:tcPr>
            <w:tcW w:w="2880" w:type="dxa"/>
          </w:tcPr>
          <w:p w:rsidRPr="004B4504" w:rsidR="00F40AEF" w:rsidP="00F40AEF" w:rsidRDefault="00F40AEF" w14:paraId="2133BDDD" w14:textId="77777777">
            <w:pPr>
              <w:pStyle w:val="Default"/>
              <w:rPr>
                <w:rFonts w:ascii="Arial Nova" w:hAnsi="Arial Nova" w:cstheme="minorHAnsi"/>
                <w:b/>
                <w:bCs/>
                <w:color w:val="auto"/>
              </w:rPr>
            </w:pPr>
            <w:r w:rsidRPr="004B4504">
              <w:rPr>
                <w:rFonts w:ascii="Arial Nova" w:hAnsi="Arial Nova" w:cstheme="minorHAnsi"/>
                <w:b/>
                <w:bCs/>
                <w:color w:val="auto"/>
              </w:rPr>
              <w:t>Role</w:t>
            </w:r>
          </w:p>
        </w:tc>
      </w:tr>
      <w:tr w:rsidRPr="004B4504" w:rsidR="00F40AEF" w:rsidTr="0035027F" w14:paraId="7D15C4B3" w14:textId="77777777">
        <w:trPr>
          <w:trHeight w:val="107"/>
        </w:trPr>
        <w:tc>
          <w:tcPr>
            <w:tcW w:w="1640" w:type="dxa"/>
          </w:tcPr>
          <w:p w:rsidRPr="004B4504" w:rsidR="00F40AEF" w:rsidP="00F40AEF" w:rsidRDefault="00F40AEF" w14:paraId="72C82DC0" w14:textId="77777777">
            <w:pPr>
              <w:pStyle w:val="Default"/>
              <w:rPr>
                <w:rFonts w:ascii="Arial Nova" w:hAnsi="Arial Nova" w:cstheme="minorHAnsi"/>
                <w:color w:val="auto"/>
              </w:rPr>
            </w:pPr>
            <w:r w:rsidRPr="004B4504">
              <w:rPr>
                <w:rFonts w:ascii="Arial Nova" w:hAnsi="Arial Nova" w:cstheme="minorHAnsi"/>
                <w:color w:val="auto"/>
              </w:rPr>
              <w:t xml:space="preserve">Sharon Boss-Nelson </w:t>
            </w:r>
          </w:p>
        </w:tc>
        <w:tc>
          <w:tcPr>
            <w:tcW w:w="2063" w:type="dxa"/>
          </w:tcPr>
          <w:p w:rsidRPr="004B4504" w:rsidR="00F40AEF" w:rsidP="00F40AEF" w:rsidRDefault="00F40AEF" w14:paraId="0490154A" w14:textId="77777777">
            <w:pPr>
              <w:pStyle w:val="Default"/>
              <w:rPr>
                <w:rFonts w:ascii="Arial Nova" w:hAnsi="Arial Nova" w:cstheme="minorHAnsi"/>
                <w:color w:val="auto"/>
              </w:rPr>
            </w:pPr>
            <w:r w:rsidRPr="004B4504">
              <w:rPr>
                <w:rFonts w:ascii="Arial Nova" w:hAnsi="Arial Nova" w:cstheme="minorHAnsi"/>
                <w:color w:val="auto"/>
              </w:rPr>
              <w:t>Project Manager, Division of Public Health, Chronic Disease and Injury Section</w:t>
            </w:r>
          </w:p>
        </w:tc>
        <w:tc>
          <w:tcPr>
            <w:tcW w:w="1890" w:type="dxa"/>
          </w:tcPr>
          <w:p w:rsidRPr="004B4504" w:rsidR="00F40AEF" w:rsidP="00F40AEF" w:rsidRDefault="00F40AEF" w14:paraId="268D7926" w14:textId="77777777">
            <w:pPr>
              <w:pStyle w:val="Default"/>
              <w:rPr>
                <w:rFonts w:ascii="Arial Nova" w:hAnsi="Arial Nova" w:cstheme="minorHAnsi"/>
                <w:color w:val="auto"/>
              </w:rPr>
            </w:pPr>
            <w:r w:rsidRPr="004B4504">
              <w:rPr>
                <w:rFonts w:ascii="Arial Nova" w:hAnsi="Arial Nova" w:cstheme="minorHAnsi"/>
                <w:color w:val="auto"/>
              </w:rPr>
              <w:t>North Carolina D</w:t>
            </w:r>
            <w:r>
              <w:rPr>
                <w:rFonts w:ascii="Arial Nova" w:hAnsi="Arial Nova" w:cstheme="minorHAnsi"/>
                <w:color w:val="auto"/>
              </w:rPr>
              <w:t>epartment of Health</w:t>
            </w:r>
          </w:p>
        </w:tc>
        <w:tc>
          <w:tcPr>
            <w:tcW w:w="2070" w:type="dxa"/>
          </w:tcPr>
          <w:p w:rsidRPr="004B4504" w:rsidR="00F40AEF" w:rsidP="00F40AEF" w:rsidRDefault="00F40AEF" w14:paraId="2B60DFFE" w14:textId="77777777">
            <w:pPr>
              <w:pStyle w:val="Default"/>
              <w:rPr>
                <w:rFonts w:ascii="Arial Nova" w:hAnsi="Arial Nova" w:cstheme="minorHAnsi"/>
                <w:color w:val="auto"/>
              </w:rPr>
            </w:pPr>
            <w:r w:rsidRPr="004B4504">
              <w:rPr>
                <w:rFonts w:ascii="Arial Nova" w:hAnsi="Arial Nova" w:cstheme="minorHAnsi"/>
                <w:color w:val="auto"/>
              </w:rPr>
              <w:t>Sharon.boss.nelson@dhhs.nc.gov</w:t>
            </w:r>
          </w:p>
        </w:tc>
        <w:tc>
          <w:tcPr>
            <w:tcW w:w="2880" w:type="dxa"/>
          </w:tcPr>
          <w:p w:rsidRPr="004B4504" w:rsidR="00F40AEF" w:rsidP="00F40AEF" w:rsidRDefault="00F40AEF" w14:paraId="3E7DD9B5" w14:textId="77777777">
            <w:pPr>
              <w:pStyle w:val="Default"/>
              <w:rPr>
                <w:rFonts w:ascii="Arial Nova" w:hAnsi="Arial Nova" w:cstheme="minorHAnsi"/>
                <w:color w:val="auto"/>
              </w:rPr>
            </w:pPr>
            <w:r>
              <w:rPr>
                <w:rFonts w:ascii="Arial Nova" w:hAnsi="Arial Nova" w:cstheme="minorHAnsi"/>
                <w:color w:val="auto"/>
              </w:rPr>
              <w:t>PHHS Block Grant evaluation workgroup member</w:t>
            </w:r>
          </w:p>
        </w:tc>
      </w:tr>
      <w:tr w:rsidRPr="004B4504" w:rsidR="00F40AEF" w:rsidTr="0035027F" w14:paraId="583263D6" w14:textId="77777777">
        <w:trPr>
          <w:trHeight w:val="107"/>
        </w:trPr>
        <w:tc>
          <w:tcPr>
            <w:tcW w:w="1640" w:type="dxa"/>
          </w:tcPr>
          <w:p w:rsidRPr="004B4504" w:rsidR="00F40AEF" w:rsidP="00F40AEF" w:rsidRDefault="00F40AEF" w14:paraId="4727FFF6" w14:textId="77777777">
            <w:pPr>
              <w:pStyle w:val="Default"/>
              <w:rPr>
                <w:rFonts w:ascii="Arial Nova" w:hAnsi="Arial Nova" w:cstheme="minorHAnsi"/>
                <w:color w:val="auto"/>
              </w:rPr>
            </w:pPr>
            <w:r w:rsidRPr="004B4504">
              <w:rPr>
                <w:rFonts w:ascii="Arial Nova" w:hAnsi="Arial Nova" w:cstheme="minorHAnsi"/>
                <w:color w:val="auto"/>
              </w:rPr>
              <w:t xml:space="preserve">Becky Buhler </w:t>
            </w:r>
          </w:p>
        </w:tc>
        <w:tc>
          <w:tcPr>
            <w:tcW w:w="2063" w:type="dxa"/>
          </w:tcPr>
          <w:p w:rsidRPr="004B4504" w:rsidR="00F40AEF" w:rsidP="00F40AEF" w:rsidRDefault="00F40AEF" w14:paraId="649360CC" w14:textId="77777777">
            <w:pPr>
              <w:pStyle w:val="Default"/>
              <w:rPr>
                <w:rFonts w:ascii="Arial Nova" w:hAnsi="Arial Nova" w:cstheme="minorHAnsi"/>
                <w:color w:val="auto"/>
              </w:rPr>
            </w:pPr>
            <w:r>
              <w:rPr>
                <w:rFonts w:ascii="Arial Nova" w:hAnsi="Arial Nova" w:cstheme="minorHAnsi"/>
                <w:color w:val="auto"/>
              </w:rPr>
              <w:t>Community Health Planner</w:t>
            </w:r>
          </w:p>
        </w:tc>
        <w:tc>
          <w:tcPr>
            <w:tcW w:w="1890" w:type="dxa"/>
          </w:tcPr>
          <w:p w:rsidRPr="004B4504" w:rsidR="00F40AEF" w:rsidP="00F40AEF" w:rsidRDefault="00F40AEF" w14:paraId="04F5698D" w14:textId="77777777">
            <w:pPr>
              <w:pStyle w:val="Default"/>
              <w:rPr>
                <w:rFonts w:ascii="Arial Nova" w:hAnsi="Arial Nova" w:cstheme="minorHAnsi"/>
                <w:color w:val="auto"/>
              </w:rPr>
            </w:pPr>
            <w:r w:rsidRPr="004B4504">
              <w:rPr>
                <w:rFonts w:ascii="Arial Nova" w:hAnsi="Arial Nova" w:cstheme="minorHAnsi"/>
                <w:color w:val="auto"/>
              </w:rPr>
              <w:t>Minnesota Department of Health</w:t>
            </w:r>
          </w:p>
        </w:tc>
        <w:tc>
          <w:tcPr>
            <w:tcW w:w="2070" w:type="dxa"/>
          </w:tcPr>
          <w:p w:rsidRPr="004B4504" w:rsidR="00F40AEF" w:rsidP="00F40AEF" w:rsidRDefault="00F40AEF" w14:paraId="6371F87A" w14:textId="77777777">
            <w:pPr>
              <w:pStyle w:val="Default"/>
              <w:rPr>
                <w:rFonts w:ascii="Arial Nova" w:hAnsi="Arial Nova" w:cstheme="minorHAnsi"/>
                <w:color w:val="auto"/>
              </w:rPr>
            </w:pPr>
            <w:r w:rsidRPr="004B4504">
              <w:rPr>
                <w:rFonts w:ascii="Arial Nova" w:hAnsi="Arial Nova" w:cstheme="minorHAnsi"/>
                <w:color w:val="auto"/>
              </w:rPr>
              <w:t>becky.buhler@state.mn.us</w:t>
            </w:r>
          </w:p>
        </w:tc>
        <w:tc>
          <w:tcPr>
            <w:tcW w:w="2880" w:type="dxa"/>
          </w:tcPr>
          <w:p w:rsidR="00F40AEF" w:rsidP="00F40AEF" w:rsidRDefault="00F40AEF" w14:paraId="26564F71" w14:textId="77777777">
            <w:pPr>
              <w:pStyle w:val="Default"/>
              <w:rPr>
                <w:rFonts w:ascii="Arial Nova" w:hAnsi="Arial Nova" w:cstheme="minorHAnsi"/>
                <w:color w:val="auto"/>
              </w:rPr>
            </w:pPr>
            <w:r>
              <w:rPr>
                <w:rFonts w:ascii="Arial Nova" w:hAnsi="Arial Nova" w:cstheme="minorHAnsi"/>
                <w:color w:val="auto"/>
              </w:rPr>
              <w:t>PHHS Block Grant evaluation workgroup member</w:t>
            </w:r>
          </w:p>
        </w:tc>
      </w:tr>
      <w:tr w:rsidRPr="004B4504" w:rsidR="00F40AEF" w:rsidTr="0035027F" w14:paraId="04F9EEBE" w14:textId="77777777">
        <w:trPr>
          <w:trHeight w:val="107"/>
        </w:trPr>
        <w:tc>
          <w:tcPr>
            <w:tcW w:w="1640" w:type="dxa"/>
          </w:tcPr>
          <w:p w:rsidRPr="004B4504" w:rsidR="00F40AEF" w:rsidP="00F40AEF" w:rsidRDefault="00F40AEF" w14:paraId="202CF504" w14:textId="77777777">
            <w:pPr>
              <w:pStyle w:val="Default"/>
              <w:rPr>
                <w:rFonts w:ascii="Arial Nova" w:hAnsi="Arial Nova" w:cstheme="minorHAnsi"/>
                <w:color w:val="auto"/>
              </w:rPr>
            </w:pPr>
            <w:r w:rsidRPr="004B4504">
              <w:rPr>
                <w:rFonts w:ascii="Arial Nova" w:hAnsi="Arial Nova" w:cstheme="minorHAnsi"/>
                <w:color w:val="auto"/>
              </w:rPr>
              <w:t>Leslie Akin</w:t>
            </w:r>
          </w:p>
        </w:tc>
        <w:tc>
          <w:tcPr>
            <w:tcW w:w="2063" w:type="dxa"/>
          </w:tcPr>
          <w:p w:rsidR="00F40AEF" w:rsidP="00F40AEF" w:rsidRDefault="00F40AEF" w14:paraId="77C05FFC" w14:textId="77777777">
            <w:pPr>
              <w:pStyle w:val="Default"/>
              <w:rPr>
                <w:rFonts w:ascii="Arial Nova" w:hAnsi="Arial Nova" w:cstheme="minorHAnsi"/>
                <w:color w:val="auto"/>
              </w:rPr>
            </w:pPr>
            <w:r w:rsidRPr="00B16D1B">
              <w:rPr>
                <w:rFonts w:ascii="Arial Nova" w:hAnsi="Arial Nova" w:cstheme="minorHAnsi"/>
                <w:color w:val="auto"/>
              </w:rPr>
              <w:t xml:space="preserve">Environmental Programs, Deputy for Operations and Financial Services </w:t>
            </w:r>
          </w:p>
        </w:tc>
        <w:tc>
          <w:tcPr>
            <w:tcW w:w="1890" w:type="dxa"/>
          </w:tcPr>
          <w:p w:rsidRPr="004B4504" w:rsidR="00F40AEF" w:rsidP="00F40AEF" w:rsidRDefault="00F40AEF" w14:paraId="2A2F35F8" w14:textId="77777777">
            <w:pPr>
              <w:pStyle w:val="Default"/>
              <w:rPr>
                <w:rFonts w:ascii="Arial Nova" w:hAnsi="Arial Nova" w:cstheme="minorHAnsi"/>
                <w:color w:val="auto"/>
              </w:rPr>
            </w:pPr>
            <w:r w:rsidRPr="00B16D1B">
              <w:rPr>
                <w:rFonts w:ascii="Arial Nova" w:hAnsi="Arial Nova" w:cstheme="minorHAnsi"/>
                <w:color w:val="auto"/>
              </w:rPr>
              <w:t xml:space="preserve">Colorado </w:t>
            </w:r>
            <w:r w:rsidRPr="004B4504">
              <w:rPr>
                <w:rFonts w:ascii="Arial Nova" w:hAnsi="Arial Nova" w:cstheme="minorHAnsi"/>
                <w:color w:val="auto"/>
              </w:rPr>
              <w:t>Department of Health</w:t>
            </w:r>
          </w:p>
        </w:tc>
        <w:tc>
          <w:tcPr>
            <w:tcW w:w="2070" w:type="dxa"/>
          </w:tcPr>
          <w:p w:rsidRPr="004B4504" w:rsidR="00F40AEF" w:rsidP="00F40AEF" w:rsidRDefault="00F40AEF" w14:paraId="67D511FC" w14:textId="77777777">
            <w:pPr>
              <w:pStyle w:val="Default"/>
              <w:rPr>
                <w:rFonts w:ascii="Arial Nova" w:hAnsi="Arial Nova" w:cstheme="minorHAnsi"/>
                <w:color w:val="auto"/>
              </w:rPr>
            </w:pPr>
            <w:r w:rsidRPr="00B16D1B">
              <w:rPr>
                <w:rFonts w:ascii="Arial Nova" w:hAnsi="Arial Nova" w:cstheme="minorHAnsi"/>
                <w:color w:val="auto"/>
              </w:rPr>
              <w:t>Leslie.Akin@state.co.us</w:t>
            </w:r>
          </w:p>
        </w:tc>
        <w:tc>
          <w:tcPr>
            <w:tcW w:w="2880" w:type="dxa"/>
          </w:tcPr>
          <w:p w:rsidR="00F40AEF" w:rsidP="00F40AEF" w:rsidRDefault="00F40AEF" w14:paraId="741FD9F8" w14:textId="77777777">
            <w:pPr>
              <w:pStyle w:val="Default"/>
              <w:rPr>
                <w:rFonts w:ascii="Arial Nova" w:hAnsi="Arial Nova" w:cstheme="minorHAnsi"/>
                <w:color w:val="auto"/>
              </w:rPr>
            </w:pPr>
            <w:r>
              <w:rPr>
                <w:rFonts w:ascii="Arial Nova" w:hAnsi="Arial Nova" w:cstheme="minorHAnsi"/>
                <w:color w:val="auto"/>
              </w:rPr>
              <w:t>PHHS Block Grant evaluation workgroup member</w:t>
            </w:r>
          </w:p>
        </w:tc>
      </w:tr>
    </w:tbl>
    <w:p w:rsidRPr="006918F4" w:rsidR="00BB27A5" w:rsidP="00BB27A5" w:rsidRDefault="00BB27A5" w14:paraId="03489504" w14:textId="77777777">
      <w:pPr>
        <w:rPr>
          <w:rFonts w:ascii="Arial Nova" w:hAnsi="Arial Nova" w:cstheme="minorHAnsi"/>
          <w:color w:val="C75000"/>
        </w:rPr>
      </w:pPr>
    </w:p>
    <w:p w:rsidRPr="006918F4" w:rsidR="00BB27A5" w:rsidP="00BB27A5" w:rsidRDefault="00BB27A5" w14:paraId="12897174" w14:textId="52C75DBD">
      <w:pPr>
        <w:rPr>
          <w:rFonts w:ascii="Arial Nova" w:hAnsi="Arial Nova" w:cstheme="minorHAnsi"/>
          <w:color w:val="C75000"/>
        </w:rPr>
      </w:pPr>
      <w:r w:rsidRPr="00204E34">
        <w:rPr>
          <w:rFonts w:ascii="Arial Nova" w:hAnsi="Arial Nova" w:cstheme="minorHAnsi"/>
          <w:b/>
        </w:rPr>
        <w:t xml:space="preserve">Table 2. </w:t>
      </w:r>
      <w:r w:rsidRPr="0035027F" w:rsidR="0035027F">
        <w:rPr>
          <w:rFonts w:ascii="Arial Nova" w:hAnsi="Arial Nova" w:cstheme="minorHAnsi"/>
          <w:bCs/>
        </w:rPr>
        <w:t>Internal Consult</w:t>
      </w:r>
      <w:r w:rsidR="00571AF2">
        <w:rPr>
          <w:rFonts w:ascii="Arial Nova" w:hAnsi="Arial Nova" w:cstheme="minorHAnsi"/>
          <w:bCs/>
        </w:rPr>
        <w:t>ations</w:t>
      </w:r>
    </w:p>
    <w:tbl>
      <w:tblPr>
        <w:tblW w:w="106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3"/>
        <w:gridCol w:w="1970"/>
        <w:gridCol w:w="1440"/>
        <w:gridCol w:w="1800"/>
        <w:gridCol w:w="2250"/>
        <w:gridCol w:w="1620"/>
      </w:tblGrid>
      <w:tr w:rsidRPr="00204E34" w:rsidR="00BB27A5" w:rsidTr="00062075" w14:paraId="65EC097B" w14:textId="77777777">
        <w:trPr>
          <w:trHeight w:val="111"/>
        </w:trPr>
        <w:tc>
          <w:tcPr>
            <w:tcW w:w="1553" w:type="dxa"/>
          </w:tcPr>
          <w:p w:rsidRPr="00204E34" w:rsidR="00BB27A5" w:rsidP="00062075" w:rsidRDefault="00BB27A5" w14:paraId="3DD22F0F" w14:textId="77777777">
            <w:pPr>
              <w:autoSpaceDE w:val="0"/>
              <w:autoSpaceDN w:val="0"/>
              <w:adjustRightInd w:val="0"/>
              <w:rPr>
                <w:rFonts w:ascii="Arial Nova" w:hAnsi="Arial Nova" w:cstheme="minorHAnsi"/>
              </w:rPr>
            </w:pPr>
            <w:r w:rsidRPr="00204E34">
              <w:rPr>
                <w:rFonts w:ascii="Arial Nova" w:hAnsi="Arial Nova" w:cstheme="minorHAnsi"/>
                <w:b/>
                <w:bCs/>
              </w:rPr>
              <w:t xml:space="preserve">Name </w:t>
            </w:r>
          </w:p>
        </w:tc>
        <w:tc>
          <w:tcPr>
            <w:tcW w:w="1970" w:type="dxa"/>
          </w:tcPr>
          <w:p w:rsidRPr="00204E34" w:rsidR="00BB27A5" w:rsidP="00062075" w:rsidRDefault="00BB27A5" w14:paraId="43641A9B" w14:textId="77777777">
            <w:pPr>
              <w:autoSpaceDE w:val="0"/>
              <w:autoSpaceDN w:val="0"/>
              <w:adjustRightInd w:val="0"/>
              <w:rPr>
                <w:rFonts w:ascii="Arial Nova" w:hAnsi="Arial Nova" w:cstheme="minorHAnsi"/>
              </w:rPr>
            </w:pPr>
            <w:r w:rsidRPr="00204E34">
              <w:rPr>
                <w:rFonts w:ascii="Arial Nova" w:hAnsi="Arial Nova" w:cstheme="minorHAnsi"/>
                <w:b/>
                <w:bCs/>
              </w:rPr>
              <w:t xml:space="preserve">Title </w:t>
            </w:r>
          </w:p>
        </w:tc>
        <w:tc>
          <w:tcPr>
            <w:tcW w:w="1440" w:type="dxa"/>
          </w:tcPr>
          <w:p w:rsidRPr="00204E34" w:rsidR="00BB27A5" w:rsidP="00062075" w:rsidRDefault="00BB27A5" w14:paraId="725D8313" w14:textId="77777777">
            <w:pPr>
              <w:autoSpaceDE w:val="0"/>
              <w:autoSpaceDN w:val="0"/>
              <w:adjustRightInd w:val="0"/>
              <w:rPr>
                <w:rFonts w:ascii="Arial Nova" w:hAnsi="Arial Nova" w:cstheme="minorHAnsi"/>
              </w:rPr>
            </w:pPr>
            <w:r w:rsidRPr="00204E34">
              <w:rPr>
                <w:rFonts w:ascii="Arial Nova" w:hAnsi="Arial Nova" w:cstheme="minorHAnsi"/>
                <w:b/>
                <w:bCs/>
              </w:rPr>
              <w:t xml:space="preserve">Affiliation </w:t>
            </w:r>
          </w:p>
        </w:tc>
        <w:tc>
          <w:tcPr>
            <w:tcW w:w="1800" w:type="dxa"/>
          </w:tcPr>
          <w:p w:rsidRPr="00204E34" w:rsidR="00BB27A5" w:rsidP="00062075" w:rsidRDefault="00BB27A5" w14:paraId="087A56C8" w14:textId="77777777">
            <w:pPr>
              <w:autoSpaceDE w:val="0"/>
              <w:autoSpaceDN w:val="0"/>
              <w:adjustRightInd w:val="0"/>
              <w:rPr>
                <w:rFonts w:ascii="Arial Nova" w:hAnsi="Arial Nova" w:cstheme="minorHAnsi"/>
              </w:rPr>
            </w:pPr>
            <w:r w:rsidRPr="00204E34">
              <w:rPr>
                <w:rFonts w:ascii="Arial Nova" w:hAnsi="Arial Nova" w:cstheme="minorHAnsi"/>
                <w:b/>
                <w:bCs/>
              </w:rPr>
              <w:t xml:space="preserve">Phone </w:t>
            </w:r>
          </w:p>
        </w:tc>
        <w:tc>
          <w:tcPr>
            <w:tcW w:w="2250" w:type="dxa"/>
          </w:tcPr>
          <w:p w:rsidRPr="00204E34" w:rsidR="00BB27A5" w:rsidP="00062075" w:rsidRDefault="00BB27A5" w14:paraId="585FF944" w14:textId="77777777">
            <w:pPr>
              <w:autoSpaceDE w:val="0"/>
              <w:autoSpaceDN w:val="0"/>
              <w:adjustRightInd w:val="0"/>
              <w:rPr>
                <w:rFonts w:ascii="Arial Nova" w:hAnsi="Arial Nova" w:cstheme="minorHAnsi"/>
              </w:rPr>
            </w:pPr>
            <w:r w:rsidRPr="00204E34">
              <w:rPr>
                <w:rFonts w:ascii="Arial Nova" w:hAnsi="Arial Nova" w:cstheme="minorHAnsi"/>
                <w:b/>
                <w:bCs/>
              </w:rPr>
              <w:t xml:space="preserve">Email </w:t>
            </w:r>
          </w:p>
        </w:tc>
        <w:tc>
          <w:tcPr>
            <w:tcW w:w="1620" w:type="dxa"/>
          </w:tcPr>
          <w:p w:rsidRPr="00204E34" w:rsidR="00BB27A5" w:rsidP="00062075" w:rsidRDefault="00BB27A5" w14:paraId="74EA91E6" w14:textId="77777777">
            <w:pPr>
              <w:autoSpaceDE w:val="0"/>
              <w:autoSpaceDN w:val="0"/>
              <w:adjustRightInd w:val="0"/>
              <w:rPr>
                <w:rFonts w:ascii="Arial Nova" w:hAnsi="Arial Nova" w:cstheme="minorHAnsi"/>
                <w:b/>
                <w:bCs/>
              </w:rPr>
            </w:pPr>
            <w:r w:rsidRPr="00204E34">
              <w:rPr>
                <w:rFonts w:ascii="Arial Nova" w:hAnsi="Arial Nova" w:cstheme="minorHAnsi"/>
                <w:b/>
                <w:bCs/>
              </w:rPr>
              <w:t>Role</w:t>
            </w:r>
          </w:p>
        </w:tc>
      </w:tr>
      <w:tr w:rsidRPr="00204E34" w:rsidR="00BB27A5" w:rsidTr="00062075" w14:paraId="4971EF9D" w14:textId="77777777">
        <w:trPr>
          <w:trHeight w:val="107"/>
        </w:trPr>
        <w:tc>
          <w:tcPr>
            <w:tcW w:w="1553" w:type="dxa"/>
          </w:tcPr>
          <w:p w:rsidRPr="00204E34" w:rsidR="00BB27A5" w:rsidP="00062075" w:rsidRDefault="00BB27A5" w14:paraId="2B34A74D" w14:textId="77777777">
            <w:pPr>
              <w:autoSpaceDE w:val="0"/>
              <w:autoSpaceDN w:val="0"/>
              <w:adjustRightInd w:val="0"/>
              <w:rPr>
                <w:rFonts w:ascii="Arial Nova" w:hAnsi="Arial Nova" w:cstheme="minorHAnsi"/>
              </w:rPr>
            </w:pPr>
            <w:r w:rsidRPr="00204E34">
              <w:rPr>
                <w:rFonts w:ascii="Arial Nova" w:hAnsi="Arial Nova" w:cstheme="minorHAnsi"/>
              </w:rPr>
              <w:t>Dianne Strozier</w:t>
            </w:r>
          </w:p>
        </w:tc>
        <w:tc>
          <w:tcPr>
            <w:tcW w:w="1970" w:type="dxa"/>
          </w:tcPr>
          <w:p w:rsidRPr="00204E34" w:rsidR="00BB27A5" w:rsidP="00062075" w:rsidRDefault="00BB27A5" w14:paraId="1E02F2DE" w14:textId="77777777">
            <w:pPr>
              <w:autoSpaceDE w:val="0"/>
              <w:autoSpaceDN w:val="0"/>
              <w:adjustRightInd w:val="0"/>
              <w:rPr>
                <w:rFonts w:ascii="Arial Nova" w:hAnsi="Arial Nova" w:cstheme="minorHAnsi"/>
              </w:rPr>
            </w:pPr>
            <w:r>
              <w:rPr>
                <w:rFonts w:ascii="Arial Nova" w:hAnsi="Arial Nova" w:cstheme="minorHAnsi"/>
              </w:rPr>
              <w:t>Lead Public Health Advisor</w:t>
            </w:r>
          </w:p>
        </w:tc>
        <w:tc>
          <w:tcPr>
            <w:tcW w:w="1440" w:type="dxa"/>
          </w:tcPr>
          <w:p w:rsidRPr="00204E34" w:rsidR="00BB27A5" w:rsidP="00062075" w:rsidRDefault="00BB27A5" w14:paraId="722BE378" w14:textId="77777777">
            <w:pPr>
              <w:autoSpaceDE w:val="0"/>
              <w:autoSpaceDN w:val="0"/>
              <w:adjustRightInd w:val="0"/>
              <w:rPr>
                <w:rFonts w:ascii="Arial Nova" w:hAnsi="Arial Nova" w:cstheme="minorHAnsi"/>
              </w:rPr>
            </w:pPr>
            <w:r w:rsidRPr="00204E34">
              <w:rPr>
                <w:rFonts w:ascii="Arial Nova" w:hAnsi="Arial Nova" w:cstheme="minorHAnsi"/>
              </w:rPr>
              <w:t>Center for State, Tribal, Local, and Territorial Support</w:t>
            </w:r>
          </w:p>
        </w:tc>
        <w:tc>
          <w:tcPr>
            <w:tcW w:w="1800" w:type="dxa"/>
          </w:tcPr>
          <w:p w:rsidRPr="00204E34" w:rsidR="00BB27A5" w:rsidP="00062075" w:rsidRDefault="00BB27A5" w14:paraId="18C274F9" w14:textId="1579D5B1">
            <w:pPr>
              <w:autoSpaceDE w:val="0"/>
              <w:autoSpaceDN w:val="0"/>
              <w:adjustRightInd w:val="0"/>
              <w:rPr>
                <w:rFonts w:ascii="Arial Nova" w:hAnsi="Arial Nova" w:cstheme="minorHAnsi"/>
              </w:rPr>
            </w:pPr>
            <w:r w:rsidRPr="00204E34">
              <w:rPr>
                <w:rFonts w:ascii="Arial Nova" w:hAnsi="Arial Nova" w:cstheme="minorHAnsi"/>
                <w:i/>
                <w:iCs/>
              </w:rPr>
              <w:t>404.498.3037</w:t>
            </w:r>
          </w:p>
        </w:tc>
        <w:tc>
          <w:tcPr>
            <w:tcW w:w="2250" w:type="dxa"/>
          </w:tcPr>
          <w:p w:rsidRPr="00204E34" w:rsidR="00BB27A5" w:rsidP="00062075" w:rsidRDefault="00BB27A5" w14:paraId="770E2A07" w14:textId="77777777">
            <w:pPr>
              <w:autoSpaceDE w:val="0"/>
              <w:autoSpaceDN w:val="0"/>
              <w:adjustRightInd w:val="0"/>
              <w:rPr>
                <w:rFonts w:ascii="Arial Nova" w:hAnsi="Arial Nova" w:cstheme="minorHAnsi"/>
              </w:rPr>
            </w:pPr>
            <w:r w:rsidRPr="00204E34">
              <w:rPr>
                <w:rFonts w:ascii="Arial Nova" w:hAnsi="Arial Nova" w:cstheme="minorHAnsi"/>
              </w:rPr>
              <w:t>Dtq1@cdc.gov</w:t>
            </w:r>
          </w:p>
        </w:tc>
        <w:tc>
          <w:tcPr>
            <w:tcW w:w="1620" w:type="dxa"/>
          </w:tcPr>
          <w:p w:rsidRPr="00204E34" w:rsidR="00BB27A5" w:rsidP="00062075" w:rsidRDefault="00BB27A5" w14:paraId="756F49DF" w14:textId="77777777">
            <w:pPr>
              <w:autoSpaceDE w:val="0"/>
              <w:autoSpaceDN w:val="0"/>
              <w:adjustRightInd w:val="0"/>
              <w:rPr>
                <w:rFonts w:ascii="Arial Nova" w:hAnsi="Arial Nova" w:cstheme="minorHAnsi"/>
              </w:rPr>
            </w:pPr>
            <w:r w:rsidRPr="00204E34">
              <w:rPr>
                <w:rFonts w:ascii="Arial Nova" w:hAnsi="Arial Nova" w:cstheme="minorHAnsi"/>
              </w:rPr>
              <w:t>PHHS Block Grant Team Lead</w:t>
            </w:r>
          </w:p>
        </w:tc>
      </w:tr>
      <w:tr w:rsidRPr="00204E34" w:rsidR="00BB27A5" w:rsidTr="00062075" w14:paraId="19CD83E5" w14:textId="77777777">
        <w:trPr>
          <w:trHeight w:val="101"/>
        </w:trPr>
        <w:tc>
          <w:tcPr>
            <w:tcW w:w="1553" w:type="dxa"/>
          </w:tcPr>
          <w:p w:rsidRPr="00204E34" w:rsidR="00BB27A5" w:rsidP="00062075" w:rsidRDefault="00BB27A5" w14:paraId="330240C3" w14:textId="77777777">
            <w:pPr>
              <w:autoSpaceDE w:val="0"/>
              <w:autoSpaceDN w:val="0"/>
              <w:adjustRightInd w:val="0"/>
              <w:rPr>
                <w:rFonts w:ascii="Arial Nova" w:hAnsi="Arial Nova" w:cstheme="minorHAnsi"/>
              </w:rPr>
            </w:pPr>
            <w:r>
              <w:rPr>
                <w:rFonts w:ascii="Arial Nova" w:hAnsi="Arial Nova" w:cstheme="minorHAnsi"/>
              </w:rPr>
              <w:t>Jeffrey Brock</w:t>
            </w:r>
          </w:p>
        </w:tc>
        <w:tc>
          <w:tcPr>
            <w:tcW w:w="1970" w:type="dxa"/>
          </w:tcPr>
          <w:p w:rsidRPr="00204E34" w:rsidR="00BB27A5" w:rsidP="00062075" w:rsidRDefault="00BB27A5" w14:paraId="787B53CD" w14:textId="77777777">
            <w:pPr>
              <w:autoSpaceDE w:val="0"/>
              <w:autoSpaceDN w:val="0"/>
              <w:adjustRightInd w:val="0"/>
              <w:rPr>
                <w:rFonts w:ascii="Arial Nova" w:hAnsi="Arial Nova" w:cstheme="minorHAnsi"/>
              </w:rPr>
            </w:pPr>
            <w:r>
              <w:rPr>
                <w:rFonts w:ascii="Arial Nova" w:hAnsi="Arial Nova" w:cstheme="minorHAnsi"/>
              </w:rPr>
              <w:t>Project Officer</w:t>
            </w:r>
          </w:p>
        </w:tc>
        <w:tc>
          <w:tcPr>
            <w:tcW w:w="1440" w:type="dxa"/>
          </w:tcPr>
          <w:p w:rsidRPr="00204E34" w:rsidR="00BB27A5" w:rsidP="00062075" w:rsidRDefault="00BB27A5" w14:paraId="2E4ACCF2" w14:textId="77777777">
            <w:pPr>
              <w:autoSpaceDE w:val="0"/>
              <w:autoSpaceDN w:val="0"/>
              <w:adjustRightInd w:val="0"/>
              <w:rPr>
                <w:rFonts w:ascii="Arial Nova" w:hAnsi="Arial Nova" w:cstheme="minorHAnsi"/>
              </w:rPr>
            </w:pPr>
            <w:r w:rsidRPr="00204E34">
              <w:rPr>
                <w:rFonts w:ascii="Arial Nova" w:hAnsi="Arial Nova" w:cstheme="minorHAnsi"/>
              </w:rPr>
              <w:t>Center for State, Tribal, Local, and Territorial Support</w:t>
            </w:r>
          </w:p>
        </w:tc>
        <w:tc>
          <w:tcPr>
            <w:tcW w:w="1800" w:type="dxa"/>
          </w:tcPr>
          <w:p w:rsidRPr="00204E34" w:rsidR="00BB27A5" w:rsidP="00062075" w:rsidRDefault="00BB27A5" w14:paraId="06A521EE" w14:textId="77777777">
            <w:pPr>
              <w:autoSpaceDE w:val="0"/>
              <w:autoSpaceDN w:val="0"/>
              <w:adjustRightInd w:val="0"/>
              <w:rPr>
                <w:rFonts w:ascii="Arial Nova" w:hAnsi="Arial Nova" w:cstheme="minorHAnsi"/>
              </w:rPr>
            </w:pPr>
            <w:r w:rsidRPr="00204E34">
              <w:rPr>
                <w:rFonts w:ascii="Arial Nova" w:hAnsi="Arial Nova" w:cstheme="minorHAnsi"/>
                <w:i/>
                <w:iCs/>
              </w:rPr>
              <w:t>404.498.0495</w:t>
            </w:r>
          </w:p>
        </w:tc>
        <w:tc>
          <w:tcPr>
            <w:tcW w:w="2250" w:type="dxa"/>
          </w:tcPr>
          <w:p w:rsidRPr="00204E34" w:rsidR="00BB27A5" w:rsidP="00062075" w:rsidRDefault="0035027F" w14:paraId="08135BEA" w14:textId="052255FC">
            <w:pPr>
              <w:autoSpaceDE w:val="0"/>
              <w:autoSpaceDN w:val="0"/>
              <w:adjustRightInd w:val="0"/>
              <w:rPr>
                <w:rFonts w:ascii="Arial Nova" w:hAnsi="Arial Nova" w:cstheme="minorHAnsi"/>
              </w:rPr>
            </w:pPr>
            <w:r>
              <w:rPr>
                <w:rFonts w:ascii="Arial Nova" w:hAnsi="Arial Nova" w:cstheme="minorHAnsi"/>
              </w:rPr>
              <w:t>I</w:t>
            </w:r>
            <w:r w:rsidRPr="00204E34" w:rsidR="00BB27A5">
              <w:rPr>
                <w:rFonts w:ascii="Arial Nova" w:hAnsi="Arial Nova" w:cstheme="minorHAnsi"/>
              </w:rPr>
              <w:t>hu8@cdc.gov</w:t>
            </w:r>
          </w:p>
        </w:tc>
        <w:tc>
          <w:tcPr>
            <w:tcW w:w="1620" w:type="dxa"/>
          </w:tcPr>
          <w:p w:rsidRPr="00204E34" w:rsidR="00BB27A5" w:rsidP="00062075" w:rsidRDefault="00BB27A5" w14:paraId="69B9D92D" w14:textId="77777777">
            <w:pPr>
              <w:autoSpaceDE w:val="0"/>
              <w:autoSpaceDN w:val="0"/>
              <w:adjustRightInd w:val="0"/>
              <w:rPr>
                <w:rFonts w:ascii="Arial Nova" w:hAnsi="Arial Nova" w:cstheme="minorHAnsi"/>
              </w:rPr>
            </w:pPr>
            <w:r>
              <w:rPr>
                <w:rFonts w:ascii="Arial Nova" w:hAnsi="Arial Nova" w:cstheme="minorHAnsi"/>
              </w:rPr>
              <w:t>PHHS Block Grant project officer</w:t>
            </w:r>
          </w:p>
        </w:tc>
      </w:tr>
    </w:tbl>
    <w:p w:rsidR="00BB27A5" w:rsidP="00BB27A5" w:rsidRDefault="00BB27A5" w14:paraId="7C4994EC" w14:textId="77777777">
      <w:pPr>
        <w:pStyle w:val="m-4824437483153403386msocommenttext"/>
        <w:shd w:val="clear" w:color="auto" w:fill="FFFFFF"/>
        <w:spacing w:before="0" w:beforeAutospacing="0" w:after="0" w:afterAutospacing="0" w:line="276" w:lineRule="auto"/>
        <w:rPr>
          <w:rFonts w:ascii="Arial Nova" w:hAnsi="Arial Nova"/>
          <w:highlight w:val="yellow"/>
        </w:rPr>
      </w:pPr>
    </w:p>
    <w:p w:rsidR="00BB27A5" w:rsidP="00455D86" w:rsidRDefault="00BB27A5" w14:paraId="25B1E46D" w14:textId="3494FD38">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Pr="00174127" w:rsidR="00865500" w:rsidP="001A27EB" w:rsidRDefault="00865500" w14:paraId="17420B41" w14:textId="77777777">
      <w:pPr>
        <w:pStyle w:val="m-4824437483153403386msocommenttext"/>
        <w:shd w:val="clear" w:color="auto" w:fill="FFFFFF"/>
        <w:spacing w:before="0" w:beforeAutospacing="0" w:after="0" w:afterAutospacing="0" w:line="276" w:lineRule="auto"/>
        <w:rPr>
          <w:rFonts w:ascii="Arial Nova" w:hAnsi="Arial Nova" w:eastAsiaTheme="majorEastAsia" w:cstheme="minorHAnsi"/>
          <w:b/>
          <w:bCs/>
          <w:i/>
        </w:rPr>
      </w:pPr>
      <w:bookmarkStart w:name="_Hlk36702687" w:id="20"/>
      <w:r w:rsidRPr="00174127">
        <w:rPr>
          <w:rFonts w:ascii="Arial Nova" w:hAnsi="Arial Nova" w:eastAsiaTheme="majorEastAsia" w:cstheme="minorHAnsi"/>
          <w:b/>
          <w:bCs/>
          <w:i/>
        </w:rPr>
        <w:t>A9. Explanation of Any Payment or Gift to Respondents</w:t>
      </w:r>
    </w:p>
    <w:bookmarkEnd w:id="20"/>
    <w:p w:rsidRPr="00174127" w:rsidR="00D770BA" w:rsidP="00A666C4" w:rsidRDefault="00D770BA" w14:paraId="5BB67C60" w14:textId="77777777">
      <w:pPr>
        <w:pStyle w:val="Default"/>
        <w:rPr>
          <w:rFonts w:ascii="Arial Nova" w:hAnsi="Arial Nova"/>
          <w:b/>
          <w:color w:val="F79646" w:themeColor="accent6"/>
        </w:rPr>
      </w:pPr>
    </w:p>
    <w:p w:rsidRPr="006322BB" w:rsidR="0053729A" w:rsidP="006322BB" w:rsidRDefault="0053729A" w14:paraId="390D5AA2" w14:textId="77777777">
      <w:pPr>
        <w:rPr>
          <w:rFonts w:ascii="Arial Nova" w:hAnsi="Arial Nova"/>
        </w:rPr>
      </w:pPr>
      <w:r w:rsidRPr="006322BB">
        <w:rPr>
          <w:rFonts w:ascii="Arial Nova" w:hAnsi="Arial Nova"/>
        </w:rPr>
        <w:t>CDC will not provide payments or gifts to respondents.</w:t>
      </w:r>
    </w:p>
    <w:p w:rsidRPr="00174127" w:rsidR="001A27EB" w:rsidP="001A27EB" w:rsidRDefault="001A27EB" w14:paraId="59BF2803" w14:textId="77777777">
      <w:pPr>
        <w:pStyle w:val="Heading2"/>
        <w:spacing w:line="276" w:lineRule="auto"/>
        <w:rPr>
          <w:rFonts w:ascii="Arial Nova" w:hAnsi="Arial Nova" w:cstheme="minorHAnsi"/>
          <w:sz w:val="24"/>
          <w:szCs w:val="24"/>
        </w:rPr>
      </w:pPr>
      <w:bookmarkStart w:name="_Toc93052124" w:id="21"/>
      <w:r w:rsidRPr="00174127">
        <w:rPr>
          <w:rFonts w:ascii="Arial Nova" w:hAnsi="Arial Nova" w:cstheme="minorHAnsi"/>
          <w:i/>
          <w:color w:val="auto"/>
          <w:sz w:val="24"/>
          <w:szCs w:val="24"/>
        </w:rPr>
        <w:t>A10. Protection of the Privacy and Confidentiality of Information Provided by Respondent</w:t>
      </w:r>
      <w:bookmarkEnd w:id="21"/>
    </w:p>
    <w:p w:rsidRPr="00174127" w:rsidR="00D770BA" w:rsidP="001A27EB" w:rsidRDefault="00D770BA" w14:paraId="156EF24E" w14:textId="77777777">
      <w:pPr>
        <w:rPr>
          <w:rFonts w:ascii="Arial Nova" w:hAnsi="Arial Nova"/>
          <w:b/>
          <w:color w:val="F79646" w:themeColor="accent6"/>
        </w:rPr>
      </w:pPr>
    </w:p>
    <w:p w:rsidRPr="00544633" w:rsidR="00544633" w:rsidP="00985189" w:rsidRDefault="00544633" w14:paraId="06A61FF6" w14:textId="54B204B8">
      <w:pPr>
        <w:spacing w:line="276" w:lineRule="auto"/>
        <w:rPr>
          <w:rFonts w:ascii="Arial Nova" w:hAnsi="Arial Nova"/>
        </w:rPr>
      </w:pPr>
      <w:r w:rsidRPr="006918F4">
        <w:rPr>
          <w:rFonts w:ascii="Arial Nova" w:hAnsi="Arial Nova"/>
          <w:bCs/>
        </w:rPr>
        <w:t xml:space="preserve">A Privacy Impact Assessment (PIA) was completed on </w:t>
      </w:r>
      <w:r>
        <w:rPr>
          <w:rFonts w:ascii="Arial Nova" w:hAnsi="Arial Nova"/>
          <w:bCs/>
        </w:rPr>
        <w:t>0</w:t>
      </w:r>
      <w:r w:rsidRPr="006918F4">
        <w:rPr>
          <w:rFonts w:ascii="Arial Nova" w:hAnsi="Arial Nova"/>
          <w:bCs/>
        </w:rPr>
        <w:t>8</w:t>
      </w:r>
      <w:r>
        <w:rPr>
          <w:rFonts w:ascii="Arial Nova" w:hAnsi="Arial Nova"/>
          <w:bCs/>
        </w:rPr>
        <w:t>/0</w:t>
      </w:r>
      <w:r w:rsidRPr="006918F4">
        <w:rPr>
          <w:rFonts w:ascii="Arial Nova" w:hAnsi="Arial Nova"/>
          <w:bCs/>
        </w:rPr>
        <w:t>2</w:t>
      </w:r>
      <w:r>
        <w:rPr>
          <w:rFonts w:ascii="Arial Nova" w:hAnsi="Arial Nova"/>
          <w:bCs/>
        </w:rPr>
        <w:t>/20</w:t>
      </w:r>
      <w:r w:rsidRPr="006918F4">
        <w:rPr>
          <w:rFonts w:ascii="Arial Nova" w:hAnsi="Arial Nova"/>
          <w:bCs/>
        </w:rPr>
        <w:t>18 indicating that the Privacy Act does not apply to this data collection (</w:t>
      </w:r>
      <w:r w:rsidRPr="00985189">
        <w:rPr>
          <w:rFonts w:ascii="Arial Nova" w:hAnsi="Arial Nova"/>
          <w:bCs/>
        </w:rPr>
        <w:t>Attachment 7- Privacy Impact Assessment).</w:t>
      </w:r>
      <w:r w:rsidRPr="00544633">
        <w:rPr>
          <w:rFonts w:ascii="Arial Nova" w:hAnsi="Arial Nova"/>
        </w:rPr>
        <w:t xml:space="preserve"> Activities do not involve the collection of personally identifiable information.</w:t>
      </w:r>
    </w:p>
    <w:p w:rsidR="00544633" w:rsidP="006322BB" w:rsidRDefault="00544633" w14:paraId="121DB0CF" w14:textId="77777777">
      <w:pPr>
        <w:rPr>
          <w:rFonts w:ascii="Arial Nova" w:hAnsi="Arial Nova"/>
        </w:rPr>
      </w:pPr>
    </w:p>
    <w:p w:rsidRPr="00174127" w:rsidR="00247D67" w:rsidP="00247D67" w:rsidRDefault="00247D67" w14:paraId="1BC1783E" w14:textId="77777777">
      <w:pPr>
        <w:pStyle w:val="Heading2"/>
        <w:spacing w:line="276" w:lineRule="auto"/>
        <w:rPr>
          <w:rFonts w:ascii="Arial Nova" w:hAnsi="Arial Nova" w:cstheme="minorHAnsi"/>
          <w:i/>
          <w:color w:val="auto"/>
          <w:sz w:val="24"/>
          <w:szCs w:val="24"/>
        </w:rPr>
      </w:pPr>
      <w:bookmarkStart w:name="_Toc93052125" w:id="22"/>
      <w:r w:rsidRPr="00174127">
        <w:rPr>
          <w:rFonts w:ascii="Arial Nova" w:hAnsi="Arial Nova" w:cstheme="minorHAnsi"/>
          <w:i/>
          <w:color w:val="auto"/>
          <w:sz w:val="24"/>
          <w:szCs w:val="24"/>
        </w:rPr>
        <w:lastRenderedPageBreak/>
        <w:t>A11. Institutional Review Board (IRB) and Justification for Sensitive Questions</w:t>
      </w:r>
      <w:bookmarkEnd w:id="22"/>
      <w:r w:rsidRPr="00174127">
        <w:rPr>
          <w:rFonts w:ascii="Arial Nova" w:hAnsi="Arial Nova" w:cstheme="minorHAnsi"/>
          <w:sz w:val="24"/>
          <w:szCs w:val="24"/>
        </w:rPr>
        <w:t xml:space="preserve"> </w:t>
      </w:r>
    </w:p>
    <w:p w:rsidR="00985189" w:rsidP="00985189" w:rsidRDefault="00985189" w14:paraId="04D99408" w14:textId="77777777">
      <w:pPr>
        <w:spacing w:line="276" w:lineRule="auto"/>
        <w:rPr>
          <w:rFonts w:ascii="Arial Nova" w:hAnsi="Arial Nova"/>
        </w:rPr>
      </w:pPr>
    </w:p>
    <w:p w:rsidRPr="006918F4" w:rsidR="00544633" w:rsidP="00985189" w:rsidRDefault="00544633" w14:paraId="0CA8D44D" w14:textId="291424EE">
      <w:pPr>
        <w:spacing w:line="276" w:lineRule="auto"/>
        <w:rPr>
          <w:rFonts w:ascii="Arial Nova" w:hAnsi="Arial Nova"/>
        </w:rPr>
      </w:pPr>
      <w:r w:rsidRPr="006918F4">
        <w:rPr>
          <w:rFonts w:ascii="Arial Nova" w:hAnsi="Arial Nova"/>
        </w:rPr>
        <w:t>No information will be collected that are of personal or sensitive nature. This data collection is not research involving human subjects as defined by the US Code of Federal Regulations (45 CFR 46.102). (</w:t>
      </w:r>
      <w:r w:rsidRPr="00985189">
        <w:rPr>
          <w:rFonts w:ascii="Arial Nova" w:hAnsi="Arial Nova"/>
          <w:bCs/>
        </w:rPr>
        <w:t>Attachment 8- Non-Research Determination</w:t>
      </w:r>
      <w:r w:rsidRPr="006918F4">
        <w:rPr>
          <w:rFonts w:ascii="Arial Nova" w:hAnsi="Arial Nova"/>
        </w:rPr>
        <w:t>).</w:t>
      </w:r>
    </w:p>
    <w:p w:rsidRPr="006918F4" w:rsidR="00544633" w:rsidP="00544633" w:rsidRDefault="00544633" w14:paraId="43E542CC" w14:textId="77777777">
      <w:pPr>
        <w:rPr>
          <w:rFonts w:ascii="Arial Nova" w:hAnsi="Arial Nova"/>
          <w:b/>
          <w:i/>
          <w:color w:val="C75000"/>
        </w:rPr>
      </w:pPr>
    </w:p>
    <w:p w:rsidRPr="006322BB" w:rsidR="00710AF6" w:rsidP="004F4409" w:rsidRDefault="00710AF6" w14:paraId="11FD1EE6" w14:textId="77777777">
      <w:pPr>
        <w:rPr>
          <w:rFonts w:ascii="Arial Nova" w:hAnsi="Arial Nova"/>
        </w:rPr>
      </w:pPr>
    </w:p>
    <w:p w:rsidRPr="00174127" w:rsidR="00247D67" w:rsidP="00247D67" w:rsidRDefault="00247D67" w14:paraId="21BD12F3" w14:textId="77777777">
      <w:pPr>
        <w:pStyle w:val="Heading2"/>
        <w:spacing w:line="276" w:lineRule="auto"/>
        <w:rPr>
          <w:rFonts w:ascii="Arial Nova" w:hAnsi="Arial Nova" w:cstheme="minorHAnsi"/>
          <w:i/>
          <w:color w:val="auto"/>
          <w:sz w:val="24"/>
          <w:szCs w:val="24"/>
        </w:rPr>
      </w:pPr>
      <w:bookmarkStart w:name="_Toc93052126" w:id="23"/>
      <w:r w:rsidRPr="00174127">
        <w:rPr>
          <w:rFonts w:ascii="Arial Nova" w:hAnsi="Arial Nova" w:cstheme="minorHAnsi"/>
          <w:i/>
          <w:color w:val="auto"/>
          <w:sz w:val="24"/>
          <w:szCs w:val="24"/>
        </w:rPr>
        <w:t>A12. Estimates of Annualized Burden Hours and Costs</w:t>
      </w:r>
      <w:bookmarkEnd w:id="23"/>
    </w:p>
    <w:p w:rsidRPr="00174127" w:rsidR="00D770BA" w:rsidP="00821FBD" w:rsidRDefault="00D770BA" w14:paraId="6D8CB90F" w14:textId="77777777">
      <w:pPr>
        <w:rPr>
          <w:rFonts w:ascii="Arial Nova" w:hAnsi="Arial Nova"/>
          <w:b/>
          <w:i/>
          <w:color w:val="F79646" w:themeColor="accent6"/>
        </w:rPr>
      </w:pPr>
    </w:p>
    <w:p w:rsidRPr="006322BB" w:rsidR="00E63D50" w:rsidP="004A430B" w:rsidRDefault="00E63D50" w14:paraId="27E40129" w14:textId="3FC90439">
      <w:pPr>
        <w:spacing w:line="276" w:lineRule="auto"/>
        <w:rPr>
          <w:rFonts w:ascii="Arial Nova" w:hAnsi="Arial Nova"/>
          <w:color w:val="000000"/>
        </w:rPr>
      </w:pPr>
      <w:r w:rsidRPr="006322BB">
        <w:rPr>
          <w:rFonts w:ascii="Arial Nova" w:hAnsi="Arial Nova"/>
          <w:color w:val="000000"/>
        </w:rPr>
        <w:t xml:space="preserve">The estimate for burden hours is based on a pilot test of </w:t>
      </w:r>
      <w:r w:rsidRPr="006322BB">
        <w:rPr>
          <w:rFonts w:ascii="Arial Nova" w:hAnsi="Arial Nova"/>
        </w:rPr>
        <w:t xml:space="preserve">the data collection instrument </w:t>
      </w:r>
      <w:r w:rsidRPr="006322BB">
        <w:rPr>
          <w:rFonts w:ascii="Arial Nova" w:hAnsi="Arial Nova"/>
          <w:color w:val="000000"/>
        </w:rPr>
        <w:t xml:space="preserve">by </w:t>
      </w:r>
      <w:r w:rsidRPr="006322BB">
        <w:rPr>
          <w:rFonts w:ascii="Arial Nova" w:hAnsi="Arial Nova"/>
        </w:rPr>
        <w:t>3</w:t>
      </w:r>
      <w:r w:rsidRPr="006322BB">
        <w:rPr>
          <w:rFonts w:ascii="Arial Nova" w:hAnsi="Arial Nova"/>
          <w:color w:val="0070C0"/>
        </w:rPr>
        <w:t xml:space="preserve"> </w:t>
      </w:r>
      <w:r w:rsidRPr="006322BB">
        <w:rPr>
          <w:rFonts w:ascii="Arial Nova" w:hAnsi="Arial Nova"/>
        </w:rPr>
        <w:t>recipients selected from the PHHS Block Grant evaluation workgroup. In the pilot test, the average time to complete the instrument, including time for reviewing instructions, was approximately 45 minutes</w:t>
      </w:r>
      <w:r w:rsidR="00262C36">
        <w:rPr>
          <w:rFonts w:ascii="Arial Nova" w:hAnsi="Arial Nova"/>
        </w:rPr>
        <w:t>.</w:t>
      </w:r>
    </w:p>
    <w:p w:rsidRPr="006322BB" w:rsidR="00E63D50" w:rsidP="00985189" w:rsidRDefault="00E63D50" w14:paraId="710D3F68" w14:textId="77777777">
      <w:pPr>
        <w:spacing w:line="276" w:lineRule="auto"/>
        <w:rPr>
          <w:rFonts w:ascii="Arial Nova" w:hAnsi="Arial Nova"/>
        </w:rPr>
      </w:pPr>
    </w:p>
    <w:p w:rsidRPr="006322BB" w:rsidR="00E63D50" w:rsidP="00985189" w:rsidRDefault="00E63D50" w14:paraId="24467DDB" w14:textId="2ACBEE1B">
      <w:pPr>
        <w:spacing w:line="276" w:lineRule="auto"/>
        <w:rPr>
          <w:rFonts w:ascii="Arial Nova" w:hAnsi="Arial Nova"/>
        </w:rPr>
      </w:pPr>
      <w:r w:rsidRPr="006322BB">
        <w:rPr>
          <w:rFonts w:ascii="Arial Nova" w:hAnsi="Arial Nova"/>
        </w:rPr>
        <w:t>Estimates for the average hourly wage for respondents are based on the Department of Labor (DOL) Bureau of Labor Statistics for occupational employment for</w:t>
      </w:r>
      <w:r w:rsidRPr="006322BB">
        <w:rPr>
          <w:rFonts w:ascii="Arial Nova" w:hAnsi="Arial Nova"/>
          <w:color w:val="0070C0"/>
        </w:rPr>
        <w:t xml:space="preserve"> </w:t>
      </w:r>
      <w:r w:rsidRPr="006322BB">
        <w:rPr>
          <w:rFonts w:ascii="Arial Nova" w:hAnsi="Arial Nova"/>
        </w:rPr>
        <w:t>Medical and Health Services Managers (</w:t>
      </w:r>
      <w:hyperlink w:history="1"/>
      <w:hyperlink w:history="1" r:id="rId17">
        <w:r w:rsidRPr="00FB501C" w:rsidR="00262C36">
          <w:rPr>
            <w:rStyle w:val="Hyperlink"/>
            <w:rFonts w:ascii="Arial Nova" w:hAnsi="Arial Nova"/>
          </w:rPr>
          <w:t>https://www.bls.gov/oes/current/oes119111.htm</w:t>
        </w:r>
      </w:hyperlink>
      <w:r w:rsidRPr="006322BB">
        <w:rPr>
          <w:rFonts w:ascii="Arial Nova" w:hAnsi="Arial Nova"/>
        </w:rPr>
        <w:t>)</w:t>
      </w:r>
      <w:r w:rsidR="00370533">
        <w:rPr>
          <w:rFonts w:ascii="Arial Nova" w:hAnsi="Arial Nova"/>
        </w:rPr>
        <w:t>.</w:t>
      </w:r>
      <w:r w:rsidRPr="006322BB">
        <w:rPr>
          <w:rFonts w:ascii="Arial Nova" w:hAnsi="Arial Nova"/>
        </w:rPr>
        <w:t xml:space="preserve"> Based on DOL data, an average hourly wage of $57.12</w:t>
      </w:r>
      <w:r w:rsidRPr="006322BB" w:rsidDel="00FA1D39">
        <w:rPr>
          <w:rFonts w:ascii="Arial Nova" w:hAnsi="Arial Nova"/>
        </w:rPr>
        <w:t xml:space="preserve"> </w:t>
      </w:r>
      <w:r w:rsidRPr="006322BB">
        <w:rPr>
          <w:rFonts w:ascii="Arial Nova" w:hAnsi="Arial Nova"/>
        </w:rPr>
        <w:t>is estimated for all 61 respondents. Table A-12 shows estimated burden and cost information.</w:t>
      </w:r>
    </w:p>
    <w:p w:rsidRPr="006322BB" w:rsidR="00E63D50" w:rsidP="00E63D50" w:rsidRDefault="00E63D50" w14:paraId="3F5704D0" w14:textId="77777777">
      <w:pPr>
        <w:rPr>
          <w:rFonts w:ascii="Arial Nova" w:hAnsi="Arial Nova"/>
        </w:rPr>
      </w:pPr>
    </w:p>
    <w:p w:rsidRPr="006322BB" w:rsidR="00E63D50" w:rsidP="006322BB" w:rsidRDefault="00E63D50" w14:paraId="086079A1" w14:textId="77777777">
      <w:pPr>
        <w:pStyle w:val="CommentText"/>
        <w:rPr>
          <w:rFonts w:ascii="Arial Nova" w:hAnsi="Arial Nova"/>
          <w:sz w:val="24"/>
          <w:szCs w:val="24"/>
        </w:rPr>
      </w:pPr>
      <w:r w:rsidRPr="00370533">
        <w:rPr>
          <w:rFonts w:ascii="Arial Nova" w:hAnsi="Arial Nova"/>
          <w:b/>
          <w:sz w:val="24"/>
          <w:szCs w:val="24"/>
        </w:rPr>
        <w:t>Table A-12</w:t>
      </w:r>
      <w:r w:rsidRPr="006322BB">
        <w:rPr>
          <w:rFonts w:ascii="Arial Nova" w:hAnsi="Arial Nova"/>
          <w:b/>
          <w:sz w:val="24"/>
          <w:szCs w:val="24"/>
        </w:rPr>
        <w:t>:</w:t>
      </w:r>
      <w:r w:rsidRPr="006322BB">
        <w:rPr>
          <w:rFonts w:ascii="Arial Nova" w:hAnsi="Arial Nova"/>
          <w:sz w:val="24"/>
          <w:szCs w:val="24"/>
        </w:rPr>
        <w:t xml:space="preserve"> Estimated Annualized Burden Hours and Costs to Respondents</w:t>
      </w:r>
    </w:p>
    <w:p w:rsidRPr="006322BB" w:rsidR="00E63D50" w:rsidP="006322BB" w:rsidRDefault="00E63D50" w14:paraId="7826D5B3" w14:textId="77777777">
      <w:pPr>
        <w:pStyle w:val="ListParagraph"/>
        <w:ind w:left="0"/>
        <w:rPr>
          <w:rFonts w:ascii="Arial Nova" w:hAnsi="Arial Nova"/>
        </w:rPr>
      </w:pPr>
    </w:p>
    <w:tbl>
      <w:tblPr>
        <w:tblW w:w="10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530"/>
        <w:gridCol w:w="1440"/>
        <w:gridCol w:w="1350"/>
        <w:gridCol w:w="1350"/>
        <w:gridCol w:w="900"/>
        <w:gridCol w:w="900"/>
        <w:gridCol w:w="1350"/>
      </w:tblGrid>
      <w:tr w:rsidRPr="006003B8" w:rsidR="00E63D50" w:rsidTr="006003B8" w14:paraId="645B9864" w14:textId="77777777">
        <w:trPr>
          <w:trHeight w:val="1259"/>
        </w:trPr>
        <w:tc>
          <w:tcPr>
            <w:tcW w:w="1530" w:type="dxa"/>
            <w:shd w:val="clear" w:color="auto" w:fill="D9D9D9" w:themeFill="background1" w:themeFillShade="D9"/>
            <w:vAlign w:val="center"/>
          </w:tcPr>
          <w:p w:rsidRPr="006003B8" w:rsidR="00E63D50" w:rsidP="006003B8" w:rsidRDefault="00E63D50" w14:paraId="04E1276C" w14:textId="77777777">
            <w:pPr>
              <w:jc w:val="center"/>
              <w:rPr>
                <w:rFonts w:ascii="Arial Narrow" w:hAnsi="Arial Narrow"/>
                <w:b/>
                <w:sz w:val="20"/>
                <w:szCs w:val="20"/>
              </w:rPr>
            </w:pPr>
            <w:r w:rsidRPr="006003B8">
              <w:rPr>
                <w:rFonts w:ascii="Arial Narrow" w:hAnsi="Arial Narrow"/>
                <w:b/>
                <w:sz w:val="20"/>
                <w:szCs w:val="20"/>
              </w:rPr>
              <w:t>Data collection Instrument: Form Name</w:t>
            </w:r>
          </w:p>
        </w:tc>
        <w:tc>
          <w:tcPr>
            <w:tcW w:w="1530" w:type="dxa"/>
            <w:shd w:val="clear" w:color="auto" w:fill="D9D9D9" w:themeFill="background1" w:themeFillShade="D9"/>
            <w:vAlign w:val="center"/>
          </w:tcPr>
          <w:p w:rsidRPr="006003B8" w:rsidR="00E63D50" w:rsidP="006003B8" w:rsidRDefault="00E63D50" w14:paraId="4CB20338" w14:textId="77777777">
            <w:pPr>
              <w:jc w:val="center"/>
              <w:rPr>
                <w:rFonts w:ascii="Arial Narrow" w:hAnsi="Arial Narrow"/>
                <w:b/>
                <w:sz w:val="20"/>
                <w:szCs w:val="20"/>
              </w:rPr>
            </w:pPr>
            <w:r w:rsidRPr="006003B8">
              <w:rPr>
                <w:rFonts w:ascii="Arial Narrow" w:hAnsi="Arial Narrow"/>
                <w:b/>
                <w:sz w:val="20"/>
                <w:szCs w:val="20"/>
              </w:rPr>
              <w:t>Type of Respondent</w:t>
            </w:r>
          </w:p>
        </w:tc>
        <w:tc>
          <w:tcPr>
            <w:tcW w:w="1440" w:type="dxa"/>
            <w:shd w:val="clear" w:color="auto" w:fill="D9D9D9" w:themeFill="background1" w:themeFillShade="D9"/>
            <w:vAlign w:val="center"/>
          </w:tcPr>
          <w:p w:rsidRPr="006003B8" w:rsidR="00E63D50" w:rsidP="006003B8" w:rsidRDefault="00E63D50" w14:paraId="643262E5" w14:textId="77777777">
            <w:pPr>
              <w:jc w:val="center"/>
              <w:rPr>
                <w:rFonts w:ascii="Arial Narrow" w:hAnsi="Arial Narrow"/>
                <w:b/>
                <w:sz w:val="20"/>
                <w:szCs w:val="20"/>
              </w:rPr>
            </w:pPr>
            <w:r w:rsidRPr="006003B8">
              <w:rPr>
                <w:rFonts w:ascii="Arial Narrow" w:hAnsi="Arial Narrow"/>
                <w:b/>
                <w:sz w:val="20"/>
                <w:szCs w:val="20"/>
              </w:rPr>
              <w:t>No. of Respondents</w:t>
            </w:r>
          </w:p>
        </w:tc>
        <w:tc>
          <w:tcPr>
            <w:tcW w:w="1350" w:type="dxa"/>
            <w:shd w:val="clear" w:color="auto" w:fill="D9D9D9" w:themeFill="background1" w:themeFillShade="D9"/>
            <w:vAlign w:val="center"/>
          </w:tcPr>
          <w:p w:rsidRPr="006003B8" w:rsidR="00E63D50" w:rsidP="006003B8" w:rsidRDefault="00E63D50" w14:paraId="7C08C613" w14:textId="77777777">
            <w:pPr>
              <w:jc w:val="center"/>
              <w:rPr>
                <w:rFonts w:ascii="Arial Narrow" w:hAnsi="Arial Narrow"/>
                <w:b/>
                <w:sz w:val="20"/>
                <w:szCs w:val="20"/>
              </w:rPr>
            </w:pPr>
            <w:r w:rsidRPr="006003B8">
              <w:rPr>
                <w:rFonts w:ascii="Arial Narrow" w:hAnsi="Arial Narrow"/>
                <w:b/>
                <w:sz w:val="20"/>
                <w:szCs w:val="20"/>
              </w:rPr>
              <w:t>No. of Responses per Respondent</w:t>
            </w:r>
          </w:p>
        </w:tc>
        <w:tc>
          <w:tcPr>
            <w:tcW w:w="1350" w:type="dxa"/>
            <w:shd w:val="clear" w:color="auto" w:fill="D9D9D9" w:themeFill="background1" w:themeFillShade="D9"/>
            <w:vAlign w:val="center"/>
          </w:tcPr>
          <w:p w:rsidRPr="006003B8" w:rsidR="00E63D50" w:rsidP="006003B8" w:rsidRDefault="00E63D50" w14:paraId="77A3D3C4" w14:textId="73CA8FF7">
            <w:pPr>
              <w:jc w:val="center"/>
              <w:rPr>
                <w:rFonts w:ascii="Arial Narrow" w:hAnsi="Arial Narrow"/>
                <w:b/>
                <w:sz w:val="20"/>
                <w:szCs w:val="20"/>
              </w:rPr>
            </w:pPr>
            <w:r w:rsidRPr="006003B8">
              <w:rPr>
                <w:rFonts w:ascii="Arial Narrow" w:hAnsi="Arial Narrow"/>
                <w:b/>
                <w:sz w:val="20"/>
                <w:szCs w:val="20"/>
              </w:rPr>
              <w:t>Average Burden per Response</w:t>
            </w:r>
          </w:p>
          <w:p w:rsidRPr="006003B8" w:rsidR="00E63D50" w:rsidP="006003B8" w:rsidRDefault="00E63D50" w14:paraId="62FFF29F" w14:textId="77777777">
            <w:pPr>
              <w:jc w:val="center"/>
              <w:rPr>
                <w:rFonts w:ascii="Arial Narrow" w:hAnsi="Arial Narrow"/>
                <w:b/>
                <w:sz w:val="20"/>
                <w:szCs w:val="20"/>
              </w:rPr>
            </w:pPr>
            <w:r w:rsidRPr="006003B8">
              <w:rPr>
                <w:rFonts w:ascii="Arial Narrow" w:hAnsi="Arial Narrow"/>
                <w:b/>
                <w:sz w:val="20"/>
                <w:szCs w:val="20"/>
              </w:rPr>
              <w:t>(in hours)</w:t>
            </w:r>
          </w:p>
        </w:tc>
        <w:tc>
          <w:tcPr>
            <w:tcW w:w="900" w:type="dxa"/>
            <w:shd w:val="clear" w:color="auto" w:fill="D9D9D9" w:themeFill="background1" w:themeFillShade="D9"/>
            <w:vAlign w:val="center"/>
          </w:tcPr>
          <w:p w:rsidRPr="006003B8" w:rsidR="00E63D50" w:rsidP="006003B8" w:rsidRDefault="00E63D50" w14:paraId="100BB7AC" w14:textId="77777777">
            <w:pPr>
              <w:jc w:val="center"/>
              <w:rPr>
                <w:rFonts w:ascii="Arial Narrow" w:hAnsi="Arial Narrow"/>
                <w:b/>
                <w:sz w:val="20"/>
                <w:szCs w:val="20"/>
              </w:rPr>
            </w:pPr>
            <w:r w:rsidRPr="006003B8">
              <w:rPr>
                <w:rFonts w:ascii="Arial Narrow" w:hAnsi="Arial Narrow"/>
                <w:b/>
                <w:sz w:val="20"/>
                <w:szCs w:val="20"/>
              </w:rPr>
              <w:t>Total Burden Hours</w:t>
            </w:r>
          </w:p>
        </w:tc>
        <w:tc>
          <w:tcPr>
            <w:tcW w:w="900" w:type="dxa"/>
            <w:shd w:val="clear" w:color="auto" w:fill="D9D9D9" w:themeFill="background1" w:themeFillShade="D9"/>
            <w:vAlign w:val="center"/>
          </w:tcPr>
          <w:p w:rsidRPr="006003B8" w:rsidR="00E63D50" w:rsidP="006003B8" w:rsidRDefault="00E63D50" w14:paraId="2C920944" w14:textId="77777777">
            <w:pPr>
              <w:jc w:val="center"/>
              <w:rPr>
                <w:rFonts w:ascii="Arial Narrow" w:hAnsi="Arial Narrow"/>
                <w:b/>
                <w:sz w:val="20"/>
                <w:szCs w:val="20"/>
              </w:rPr>
            </w:pPr>
            <w:r w:rsidRPr="006003B8">
              <w:rPr>
                <w:rFonts w:ascii="Arial Narrow" w:hAnsi="Arial Narrow"/>
                <w:b/>
                <w:sz w:val="20"/>
                <w:szCs w:val="20"/>
              </w:rPr>
              <w:t>Hourly Wage Rate</w:t>
            </w:r>
          </w:p>
        </w:tc>
        <w:tc>
          <w:tcPr>
            <w:tcW w:w="1350" w:type="dxa"/>
            <w:shd w:val="clear" w:color="auto" w:fill="D9D9D9" w:themeFill="background1" w:themeFillShade="D9"/>
            <w:vAlign w:val="center"/>
          </w:tcPr>
          <w:p w:rsidRPr="006003B8" w:rsidR="00E63D50" w:rsidP="006003B8" w:rsidRDefault="00E63D50" w14:paraId="797A4FFD" w14:textId="77777777">
            <w:pPr>
              <w:jc w:val="center"/>
              <w:rPr>
                <w:rFonts w:ascii="Arial Narrow" w:hAnsi="Arial Narrow"/>
                <w:b/>
                <w:sz w:val="20"/>
                <w:szCs w:val="20"/>
              </w:rPr>
            </w:pPr>
            <w:r w:rsidRPr="006003B8">
              <w:rPr>
                <w:rFonts w:ascii="Arial Narrow" w:hAnsi="Arial Narrow"/>
                <w:b/>
                <w:sz w:val="20"/>
                <w:szCs w:val="20"/>
              </w:rPr>
              <w:t>Total Respondent Costs</w:t>
            </w:r>
          </w:p>
        </w:tc>
      </w:tr>
      <w:tr w:rsidRPr="006322BB" w:rsidR="00E63D50" w:rsidTr="006322BB" w14:paraId="147134CB" w14:textId="77777777">
        <w:tc>
          <w:tcPr>
            <w:tcW w:w="1530" w:type="dxa"/>
          </w:tcPr>
          <w:p w:rsidRPr="006322BB" w:rsidR="00E63D50" w:rsidP="00E63D50" w:rsidRDefault="00E63D50" w14:paraId="28F21B5B" w14:textId="77777777">
            <w:pPr>
              <w:rPr>
                <w:rFonts w:ascii="Arial Nova" w:hAnsi="Arial Nova"/>
                <w:sz w:val="20"/>
                <w:szCs w:val="20"/>
              </w:rPr>
            </w:pPr>
            <w:r w:rsidRPr="006322BB">
              <w:rPr>
                <w:rFonts w:ascii="Arial Nova" w:hAnsi="Arial Nova"/>
                <w:sz w:val="20"/>
                <w:szCs w:val="20"/>
              </w:rPr>
              <w:t>PHHS Block Grant Assessment</w:t>
            </w:r>
          </w:p>
        </w:tc>
        <w:tc>
          <w:tcPr>
            <w:tcW w:w="1530" w:type="dxa"/>
          </w:tcPr>
          <w:p w:rsidRPr="006322BB" w:rsidR="00E63D50" w:rsidP="00C935F5" w:rsidRDefault="00E63D50" w14:paraId="6B104287" w14:textId="77777777">
            <w:pPr>
              <w:rPr>
                <w:rFonts w:ascii="Arial Nova" w:hAnsi="Arial Nova"/>
                <w:sz w:val="20"/>
                <w:szCs w:val="20"/>
              </w:rPr>
            </w:pPr>
            <w:r w:rsidRPr="006322BB">
              <w:rPr>
                <w:rFonts w:ascii="Arial Nova" w:hAnsi="Arial Nova"/>
                <w:sz w:val="20"/>
                <w:szCs w:val="20"/>
              </w:rPr>
              <w:t>PHHS Block Grant Coordinators, or designee</w:t>
            </w:r>
          </w:p>
        </w:tc>
        <w:tc>
          <w:tcPr>
            <w:tcW w:w="1440" w:type="dxa"/>
          </w:tcPr>
          <w:p w:rsidRPr="006322BB" w:rsidR="00E63D50" w:rsidP="006322BB" w:rsidRDefault="00E63D50" w14:paraId="69D53864" w14:textId="77777777">
            <w:pPr>
              <w:rPr>
                <w:rFonts w:ascii="Arial Nova" w:hAnsi="Arial Nova"/>
                <w:sz w:val="20"/>
                <w:szCs w:val="20"/>
              </w:rPr>
            </w:pPr>
            <w:r w:rsidRPr="006322BB">
              <w:rPr>
                <w:rFonts w:ascii="Arial Nova" w:hAnsi="Arial Nova"/>
                <w:sz w:val="20"/>
                <w:szCs w:val="20"/>
              </w:rPr>
              <w:t>61</w:t>
            </w:r>
          </w:p>
        </w:tc>
        <w:tc>
          <w:tcPr>
            <w:tcW w:w="1350" w:type="dxa"/>
          </w:tcPr>
          <w:p w:rsidRPr="006322BB" w:rsidR="00E63D50" w:rsidP="006322BB" w:rsidRDefault="00E63D50" w14:paraId="33E13E34" w14:textId="77777777">
            <w:pPr>
              <w:rPr>
                <w:rFonts w:ascii="Arial Nova" w:hAnsi="Arial Nova"/>
                <w:sz w:val="20"/>
                <w:szCs w:val="20"/>
              </w:rPr>
            </w:pPr>
            <w:r w:rsidRPr="006322BB">
              <w:rPr>
                <w:rFonts w:ascii="Arial Nova" w:hAnsi="Arial Nova"/>
                <w:sz w:val="20"/>
                <w:szCs w:val="20"/>
              </w:rPr>
              <w:t>1</w:t>
            </w:r>
          </w:p>
        </w:tc>
        <w:tc>
          <w:tcPr>
            <w:tcW w:w="1350" w:type="dxa"/>
          </w:tcPr>
          <w:p w:rsidRPr="006322BB" w:rsidR="00E63D50" w:rsidP="006322BB" w:rsidRDefault="00E63D50" w14:paraId="631C1D9E" w14:textId="77777777">
            <w:pPr>
              <w:rPr>
                <w:rFonts w:ascii="Arial Nova" w:hAnsi="Arial Nova"/>
                <w:sz w:val="20"/>
                <w:szCs w:val="20"/>
              </w:rPr>
            </w:pPr>
            <w:r w:rsidRPr="006322BB">
              <w:rPr>
                <w:rFonts w:ascii="Arial Nova" w:hAnsi="Arial Nova"/>
                <w:sz w:val="20"/>
                <w:szCs w:val="20"/>
              </w:rPr>
              <w:t>45/60</w:t>
            </w:r>
          </w:p>
        </w:tc>
        <w:tc>
          <w:tcPr>
            <w:tcW w:w="900" w:type="dxa"/>
          </w:tcPr>
          <w:p w:rsidRPr="006322BB" w:rsidR="00E63D50" w:rsidP="006322BB" w:rsidRDefault="00E63D50" w14:paraId="48A9103D" w14:textId="77777777">
            <w:pPr>
              <w:rPr>
                <w:rFonts w:ascii="Arial Nova" w:hAnsi="Arial Nova"/>
                <w:sz w:val="20"/>
                <w:szCs w:val="20"/>
              </w:rPr>
            </w:pPr>
            <w:r w:rsidRPr="006322BB">
              <w:rPr>
                <w:rFonts w:ascii="Arial Nova" w:hAnsi="Arial Nova"/>
                <w:sz w:val="20"/>
                <w:szCs w:val="20"/>
              </w:rPr>
              <w:t>46</w:t>
            </w:r>
          </w:p>
        </w:tc>
        <w:tc>
          <w:tcPr>
            <w:tcW w:w="900" w:type="dxa"/>
          </w:tcPr>
          <w:p w:rsidRPr="006322BB" w:rsidR="00E63D50" w:rsidP="006322BB" w:rsidRDefault="00E63D50" w14:paraId="18E0C5D6" w14:textId="77777777">
            <w:pPr>
              <w:rPr>
                <w:rFonts w:ascii="Arial Nova" w:hAnsi="Arial Nova"/>
                <w:sz w:val="20"/>
                <w:szCs w:val="20"/>
              </w:rPr>
            </w:pPr>
            <w:r w:rsidRPr="006322BB">
              <w:rPr>
                <w:rFonts w:ascii="Arial Nova" w:hAnsi="Arial Nova"/>
                <w:sz w:val="20"/>
                <w:szCs w:val="20"/>
              </w:rPr>
              <w:t>$57.12</w:t>
            </w:r>
          </w:p>
        </w:tc>
        <w:tc>
          <w:tcPr>
            <w:tcW w:w="1350" w:type="dxa"/>
          </w:tcPr>
          <w:p w:rsidRPr="006322BB" w:rsidR="00E63D50" w:rsidP="006322BB" w:rsidRDefault="00E63D50" w14:paraId="021255C6" w14:textId="77777777">
            <w:pPr>
              <w:rPr>
                <w:rFonts w:ascii="Arial Nova" w:hAnsi="Arial Nova"/>
                <w:sz w:val="20"/>
                <w:szCs w:val="20"/>
              </w:rPr>
            </w:pPr>
            <w:r w:rsidRPr="006322BB">
              <w:rPr>
                <w:rFonts w:ascii="Arial Nova" w:hAnsi="Arial Nova"/>
                <w:sz w:val="20"/>
                <w:szCs w:val="20"/>
              </w:rPr>
              <w:t>$ 2,627.52</w:t>
            </w:r>
          </w:p>
        </w:tc>
      </w:tr>
      <w:tr w:rsidRPr="006322BB" w:rsidR="00E63D50" w:rsidTr="006322BB" w14:paraId="6FD81929" w14:textId="77777777">
        <w:trPr>
          <w:trHeight w:val="415" w:hRule="exact"/>
        </w:trPr>
        <w:tc>
          <w:tcPr>
            <w:tcW w:w="1530" w:type="dxa"/>
          </w:tcPr>
          <w:p w:rsidRPr="006322BB" w:rsidR="00E63D50" w:rsidP="00E63D50" w:rsidRDefault="00E63D50" w14:paraId="56031B80" w14:textId="77777777">
            <w:pPr>
              <w:rPr>
                <w:rFonts w:ascii="Arial Nova" w:hAnsi="Arial Nova"/>
                <w:b/>
                <w:sz w:val="20"/>
                <w:szCs w:val="20"/>
              </w:rPr>
            </w:pPr>
          </w:p>
        </w:tc>
        <w:tc>
          <w:tcPr>
            <w:tcW w:w="1530" w:type="dxa"/>
            <w:vAlign w:val="center"/>
          </w:tcPr>
          <w:p w:rsidRPr="006322BB" w:rsidR="00E63D50" w:rsidP="00C935F5" w:rsidRDefault="00E63D50" w14:paraId="5042E07B" w14:textId="77777777">
            <w:pPr>
              <w:rPr>
                <w:rFonts w:ascii="Arial Nova" w:hAnsi="Arial Nova"/>
                <w:b/>
                <w:sz w:val="20"/>
                <w:szCs w:val="20"/>
              </w:rPr>
            </w:pPr>
            <w:r w:rsidRPr="006322BB">
              <w:rPr>
                <w:rFonts w:ascii="Arial Nova" w:hAnsi="Arial Nova"/>
                <w:b/>
                <w:sz w:val="20"/>
                <w:szCs w:val="20"/>
              </w:rPr>
              <w:t>TOTALS</w:t>
            </w:r>
          </w:p>
        </w:tc>
        <w:tc>
          <w:tcPr>
            <w:tcW w:w="1440" w:type="dxa"/>
            <w:vAlign w:val="center"/>
          </w:tcPr>
          <w:p w:rsidRPr="006322BB" w:rsidR="00E63D50" w:rsidP="006322BB" w:rsidRDefault="00E63D50" w14:paraId="30AAA680" w14:textId="77777777">
            <w:pPr>
              <w:rPr>
                <w:rFonts w:ascii="Arial Nova" w:hAnsi="Arial Nova"/>
                <w:b/>
                <w:sz w:val="20"/>
                <w:szCs w:val="20"/>
              </w:rPr>
            </w:pPr>
            <w:r w:rsidRPr="006322BB">
              <w:rPr>
                <w:rFonts w:ascii="Arial Nova" w:hAnsi="Arial Nova"/>
                <w:b/>
                <w:sz w:val="20"/>
                <w:szCs w:val="20"/>
              </w:rPr>
              <w:t>61</w:t>
            </w:r>
          </w:p>
        </w:tc>
        <w:tc>
          <w:tcPr>
            <w:tcW w:w="1350" w:type="dxa"/>
            <w:shd w:val="clear" w:color="auto" w:fill="auto"/>
            <w:vAlign w:val="center"/>
          </w:tcPr>
          <w:p w:rsidRPr="006322BB" w:rsidR="00E63D50" w:rsidP="006322BB" w:rsidRDefault="00E63D50" w14:paraId="1DC251D9" w14:textId="77777777">
            <w:pPr>
              <w:rPr>
                <w:rFonts w:ascii="Arial Nova" w:hAnsi="Arial Nova"/>
                <w:b/>
                <w:sz w:val="20"/>
                <w:szCs w:val="20"/>
              </w:rPr>
            </w:pPr>
            <w:r w:rsidRPr="006322BB">
              <w:rPr>
                <w:rFonts w:ascii="Arial Nova" w:hAnsi="Arial Nova"/>
                <w:b/>
                <w:sz w:val="20"/>
                <w:szCs w:val="20"/>
              </w:rPr>
              <w:t>1</w:t>
            </w:r>
          </w:p>
        </w:tc>
        <w:tc>
          <w:tcPr>
            <w:tcW w:w="1350" w:type="dxa"/>
            <w:shd w:val="clear" w:color="auto" w:fill="D9D9D9" w:themeFill="background1" w:themeFillShade="D9"/>
            <w:vAlign w:val="center"/>
          </w:tcPr>
          <w:p w:rsidRPr="006322BB" w:rsidR="00E63D50" w:rsidP="006322BB" w:rsidRDefault="00E63D50" w14:paraId="42CAA109" w14:textId="77777777">
            <w:pPr>
              <w:rPr>
                <w:rFonts w:ascii="Arial Nova" w:hAnsi="Arial Nova"/>
                <w:b/>
                <w:sz w:val="20"/>
                <w:szCs w:val="20"/>
              </w:rPr>
            </w:pPr>
          </w:p>
        </w:tc>
        <w:tc>
          <w:tcPr>
            <w:tcW w:w="900" w:type="dxa"/>
            <w:vAlign w:val="center"/>
          </w:tcPr>
          <w:p w:rsidRPr="006322BB" w:rsidR="00E63D50" w:rsidP="006322BB" w:rsidRDefault="00E63D50" w14:paraId="7290C0BD" w14:textId="77777777">
            <w:pPr>
              <w:rPr>
                <w:rFonts w:ascii="Arial Nova" w:hAnsi="Arial Nova"/>
                <w:b/>
                <w:sz w:val="20"/>
                <w:szCs w:val="20"/>
              </w:rPr>
            </w:pPr>
            <w:r w:rsidRPr="006322BB">
              <w:rPr>
                <w:rFonts w:ascii="Arial Nova" w:hAnsi="Arial Nova"/>
                <w:sz w:val="20"/>
                <w:szCs w:val="20"/>
              </w:rPr>
              <w:t>46</w:t>
            </w:r>
          </w:p>
        </w:tc>
        <w:tc>
          <w:tcPr>
            <w:tcW w:w="900" w:type="dxa"/>
            <w:shd w:val="clear" w:color="auto" w:fill="D9D9D9" w:themeFill="background1" w:themeFillShade="D9"/>
            <w:vAlign w:val="center"/>
          </w:tcPr>
          <w:p w:rsidRPr="006322BB" w:rsidR="00E63D50" w:rsidP="006322BB" w:rsidRDefault="00E63D50" w14:paraId="363F1722" w14:textId="77777777">
            <w:pPr>
              <w:rPr>
                <w:rFonts w:ascii="Arial Nova" w:hAnsi="Arial Nova"/>
                <w:b/>
                <w:sz w:val="20"/>
                <w:szCs w:val="20"/>
              </w:rPr>
            </w:pPr>
          </w:p>
        </w:tc>
        <w:tc>
          <w:tcPr>
            <w:tcW w:w="1350" w:type="dxa"/>
            <w:vAlign w:val="center"/>
          </w:tcPr>
          <w:p w:rsidRPr="006322BB" w:rsidR="00E63D50" w:rsidP="006322BB" w:rsidRDefault="00E63D50" w14:paraId="2D675296" w14:textId="77777777">
            <w:pPr>
              <w:rPr>
                <w:rFonts w:ascii="Arial Nova" w:hAnsi="Arial Nova"/>
                <w:b/>
                <w:sz w:val="20"/>
                <w:szCs w:val="20"/>
              </w:rPr>
            </w:pPr>
            <w:r w:rsidRPr="006322BB">
              <w:rPr>
                <w:rFonts w:ascii="Arial Nova" w:hAnsi="Arial Nova"/>
                <w:b/>
                <w:sz w:val="20"/>
                <w:szCs w:val="20"/>
              </w:rPr>
              <w:t>$</w:t>
            </w:r>
            <w:r w:rsidRPr="006322BB">
              <w:rPr>
                <w:rFonts w:ascii="Arial Nova" w:hAnsi="Arial Nova"/>
                <w:sz w:val="20"/>
                <w:szCs w:val="20"/>
              </w:rPr>
              <w:t xml:space="preserve"> 2,627.52</w:t>
            </w:r>
          </w:p>
        </w:tc>
      </w:tr>
    </w:tbl>
    <w:p w:rsidR="00E63D50" w:rsidP="00E63D50" w:rsidRDefault="00E63D50" w14:paraId="504A1D79" w14:textId="77777777"/>
    <w:p w:rsidRPr="00174127" w:rsidR="001425F9" w:rsidP="001425F9" w:rsidRDefault="001425F9" w14:paraId="26D3E51B" w14:textId="77777777">
      <w:pPr>
        <w:pStyle w:val="Heading2"/>
        <w:spacing w:line="276" w:lineRule="auto"/>
        <w:rPr>
          <w:rFonts w:ascii="Arial Nova" w:hAnsi="Arial Nova" w:cstheme="minorHAnsi"/>
          <w:i/>
          <w:color w:val="auto"/>
          <w:sz w:val="24"/>
          <w:szCs w:val="24"/>
        </w:rPr>
      </w:pPr>
      <w:bookmarkStart w:name="_Toc93052127" w:id="24"/>
      <w:r w:rsidRPr="00174127">
        <w:rPr>
          <w:rFonts w:ascii="Arial Nova" w:hAnsi="Arial Nova" w:cstheme="minorHAnsi"/>
          <w:i/>
          <w:color w:val="auto"/>
          <w:sz w:val="24"/>
          <w:szCs w:val="24"/>
        </w:rPr>
        <w:t>A13. Estimates of Other Total Annual Cost Burden to Respondents and Record Keepers</w:t>
      </w:r>
      <w:bookmarkEnd w:id="24"/>
    </w:p>
    <w:p w:rsidR="00E63D50" w:rsidP="00E63D50" w:rsidRDefault="00E63D50" w14:paraId="222A49F5" w14:textId="77777777">
      <w:pPr>
        <w:rPr>
          <w:rFonts w:ascii="Arial Nova" w:hAnsi="Arial Nova"/>
        </w:rPr>
      </w:pPr>
    </w:p>
    <w:p w:rsidR="00E63D50" w:rsidP="00370533" w:rsidRDefault="00E63D50" w14:paraId="603B4DE2" w14:textId="5722EE1C">
      <w:pPr>
        <w:spacing w:line="276" w:lineRule="auto"/>
        <w:rPr>
          <w:rFonts w:ascii="Arial Nova" w:hAnsi="Arial Nova"/>
        </w:rPr>
      </w:pPr>
      <w:r w:rsidRPr="006322BB">
        <w:rPr>
          <w:rFonts w:ascii="Arial Nova" w:hAnsi="Arial Nova"/>
        </w:rPr>
        <w:t>There will be no direct costs to the respondents other than their time to participate in each data collection.</w:t>
      </w:r>
    </w:p>
    <w:p w:rsidRPr="006322BB" w:rsidR="00E63D50" w:rsidP="004F4409" w:rsidRDefault="00E63D50" w14:paraId="721583F5" w14:textId="77777777">
      <w:pPr>
        <w:rPr>
          <w:rFonts w:ascii="Arial Nova" w:hAnsi="Arial Nova"/>
        </w:rPr>
      </w:pPr>
    </w:p>
    <w:p w:rsidRPr="00174127" w:rsidR="001425F9" w:rsidP="001425F9" w:rsidRDefault="001425F9" w14:paraId="6F433BA1" w14:textId="77777777">
      <w:pPr>
        <w:pStyle w:val="Heading2"/>
        <w:spacing w:line="276" w:lineRule="auto"/>
        <w:rPr>
          <w:rFonts w:ascii="Arial Nova" w:hAnsi="Arial Nova" w:cstheme="minorHAnsi"/>
          <w:i/>
          <w:color w:val="auto"/>
          <w:sz w:val="24"/>
          <w:szCs w:val="24"/>
        </w:rPr>
      </w:pPr>
      <w:bookmarkStart w:name="_Toc93052128" w:id="25"/>
      <w:r w:rsidRPr="00174127">
        <w:rPr>
          <w:rFonts w:ascii="Arial Nova" w:hAnsi="Arial Nova" w:cstheme="minorHAnsi"/>
          <w:i/>
          <w:color w:val="auto"/>
          <w:sz w:val="24"/>
          <w:szCs w:val="24"/>
        </w:rPr>
        <w:t>A14. Annualized Cost to the Federal Government</w:t>
      </w:r>
      <w:bookmarkEnd w:id="25"/>
    </w:p>
    <w:p w:rsidRPr="00174127" w:rsidR="00D770BA" w:rsidP="00CC7AB1" w:rsidRDefault="00D770BA" w14:paraId="01538102" w14:textId="77777777">
      <w:pPr>
        <w:spacing w:line="276" w:lineRule="auto"/>
        <w:rPr>
          <w:rFonts w:ascii="Arial Nova" w:hAnsi="Arial Nova"/>
          <w:b/>
          <w:i/>
          <w:color w:val="F79646" w:themeColor="accent6"/>
        </w:rPr>
      </w:pPr>
    </w:p>
    <w:p w:rsidRPr="006322BB" w:rsidR="00E63D50" w:rsidP="00370533" w:rsidRDefault="00E63D50" w14:paraId="4966C151" w14:textId="74DDA5B1">
      <w:pPr>
        <w:spacing w:line="276" w:lineRule="auto"/>
        <w:rPr>
          <w:rFonts w:ascii="Arial Nova" w:hAnsi="Arial Nova"/>
        </w:rPr>
      </w:pPr>
      <w:r w:rsidRPr="006322BB">
        <w:rPr>
          <w:rFonts w:ascii="Arial Nova" w:hAnsi="Arial Nova" w:cs="Arial"/>
        </w:rPr>
        <w:lastRenderedPageBreak/>
        <w:t xml:space="preserve">There are no equipment or overhead costs. </w:t>
      </w:r>
      <w:r w:rsidRPr="006322BB" w:rsidR="00B30971">
        <w:rPr>
          <w:rFonts w:ascii="Arial Nova" w:hAnsi="Arial Nova" w:cs="Arial"/>
        </w:rPr>
        <w:t>The total estimated cost to the federal government is</w:t>
      </w:r>
      <w:r w:rsidR="00B30971">
        <w:rPr>
          <w:rFonts w:ascii="Arial Nova" w:hAnsi="Arial Nova" w:cs="Arial"/>
        </w:rPr>
        <w:t xml:space="preserve"> </w:t>
      </w:r>
      <w:r w:rsidRPr="006918F4" w:rsidR="00B30971">
        <w:rPr>
          <w:rFonts w:ascii="Arial Nova" w:hAnsi="Arial Nova"/>
          <w:bCs/>
          <w:iCs/>
        </w:rPr>
        <w:t>$</w:t>
      </w:r>
      <w:r w:rsidRPr="00D25ABB" w:rsidR="00B30971">
        <w:rPr>
          <w:rFonts w:ascii="Arial Nova" w:hAnsi="Arial Nova"/>
          <w:bCs/>
          <w:iCs/>
        </w:rPr>
        <w:t>32,45</w:t>
      </w:r>
      <w:r w:rsidR="00B30971">
        <w:rPr>
          <w:rFonts w:ascii="Arial Nova" w:hAnsi="Arial Nova"/>
          <w:bCs/>
          <w:iCs/>
        </w:rPr>
        <w:t>5</w:t>
      </w:r>
      <w:r w:rsidRPr="006322BB" w:rsidR="00B30971">
        <w:rPr>
          <w:rFonts w:ascii="Arial Nova" w:hAnsi="Arial Nova" w:cs="Arial"/>
        </w:rPr>
        <w:t>. Table A-14 describes how this cost estimate was calculated.</w:t>
      </w:r>
      <w:r w:rsidR="00B30971">
        <w:rPr>
          <w:rFonts w:ascii="Arial Nova" w:hAnsi="Arial Nova" w:cs="Arial"/>
        </w:rPr>
        <w:t xml:space="preserve"> </w:t>
      </w:r>
      <w:r w:rsidRPr="006322BB">
        <w:rPr>
          <w:rFonts w:ascii="Arial Nova" w:hAnsi="Arial Nova" w:cs="Arial"/>
        </w:rPr>
        <w:t>The cost to the federal government w</w:t>
      </w:r>
      <w:r w:rsidR="00B30971">
        <w:rPr>
          <w:rFonts w:ascii="Arial Nova" w:hAnsi="Arial Nova" w:cs="Arial"/>
        </w:rPr>
        <w:t xml:space="preserve">ill be </w:t>
      </w:r>
      <w:r w:rsidRPr="006322BB">
        <w:rPr>
          <w:rFonts w:ascii="Arial Nova" w:hAnsi="Arial Nova" w:cs="Arial"/>
        </w:rPr>
        <w:t>the salary of CDC staff and</w:t>
      </w:r>
      <w:r w:rsidR="00160BA1">
        <w:rPr>
          <w:rFonts w:ascii="Arial Nova" w:hAnsi="Arial Nova" w:cs="Arial"/>
        </w:rPr>
        <w:t xml:space="preserve"> </w:t>
      </w:r>
      <w:r w:rsidRPr="00160BA1" w:rsidR="00160BA1">
        <w:rPr>
          <w:rFonts w:ascii="Arial Nova" w:hAnsi="Arial Nova" w:cs="Arial"/>
        </w:rPr>
        <w:t xml:space="preserve">the </w:t>
      </w:r>
      <w:r w:rsidR="00160BA1">
        <w:rPr>
          <w:rFonts w:ascii="Arial Nova" w:hAnsi="Arial Nova" w:cs="Arial"/>
        </w:rPr>
        <w:t xml:space="preserve">funds </w:t>
      </w:r>
      <w:r w:rsidR="00831A20">
        <w:rPr>
          <w:rFonts w:ascii="Arial Nova" w:hAnsi="Arial Nova" w:cs="Arial"/>
        </w:rPr>
        <w:t xml:space="preserve">provided to </w:t>
      </w:r>
      <w:r w:rsidRPr="00160BA1" w:rsidR="00160BA1">
        <w:rPr>
          <w:rFonts w:ascii="Arial Nova" w:hAnsi="Arial Nova" w:cs="Arial"/>
        </w:rPr>
        <w:t xml:space="preserve">ASTHO </w:t>
      </w:r>
      <w:r w:rsidR="00831A20">
        <w:rPr>
          <w:rFonts w:ascii="Arial Nova" w:hAnsi="Arial Nova" w:cs="Arial"/>
        </w:rPr>
        <w:t xml:space="preserve">to pay </w:t>
      </w:r>
      <w:r w:rsidRPr="00160BA1" w:rsidR="00160BA1">
        <w:rPr>
          <w:rFonts w:ascii="Arial Nova" w:hAnsi="Arial Nova" w:cs="Arial"/>
        </w:rPr>
        <w:t>contractor</w:t>
      </w:r>
      <w:r w:rsidR="00160BA1">
        <w:rPr>
          <w:rFonts w:ascii="Arial Nova" w:hAnsi="Arial Nova" w:cs="Arial"/>
        </w:rPr>
        <w:t>s</w:t>
      </w:r>
      <w:r w:rsidR="00831A20">
        <w:rPr>
          <w:rFonts w:ascii="Arial Nova" w:hAnsi="Arial Nova" w:cs="Arial"/>
        </w:rPr>
        <w:t xml:space="preserve"> and </w:t>
      </w:r>
      <w:r w:rsidR="00B30971">
        <w:rPr>
          <w:rFonts w:ascii="Arial Nova" w:hAnsi="Arial Nova" w:cs="Arial"/>
        </w:rPr>
        <w:t xml:space="preserve">the </w:t>
      </w:r>
      <w:r w:rsidR="00831A20">
        <w:rPr>
          <w:rFonts w:ascii="Arial Nova" w:hAnsi="Arial Nova" w:cs="Arial"/>
        </w:rPr>
        <w:t>Qualtrics license</w:t>
      </w:r>
      <w:r w:rsidR="00B30971">
        <w:rPr>
          <w:rFonts w:ascii="Arial Nova" w:hAnsi="Arial Nova" w:cs="Arial"/>
        </w:rPr>
        <w:t xml:space="preserve"> (</w:t>
      </w:r>
      <w:r w:rsidRPr="003A66C7" w:rsidR="00B30971">
        <w:rPr>
          <w:rFonts w:ascii="Arial Nova" w:hAnsi="Arial Nova" w:cs="Arial"/>
        </w:rPr>
        <w:t>$9,988</w:t>
      </w:r>
      <w:r w:rsidR="00B30971">
        <w:rPr>
          <w:rFonts w:ascii="Arial Nova" w:hAnsi="Arial Nova" w:cs="Arial"/>
        </w:rPr>
        <w:t>)</w:t>
      </w:r>
      <w:r w:rsidRPr="006322BB">
        <w:rPr>
          <w:rFonts w:ascii="Arial Nova" w:hAnsi="Arial Nova" w:cs="Arial"/>
        </w:rPr>
        <w:t xml:space="preserve">. </w:t>
      </w:r>
      <w:r w:rsidR="00160BA1">
        <w:rPr>
          <w:rFonts w:ascii="Arial Nova" w:hAnsi="Arial Nova" w:cs="Arial"/>
        </w:rPr>
        <w:t>The c</w:t>
      </w:r>
      <w:r w:rsidRPr="006322BB">
        <w:rPr>
          <w:rFonts w:ascii="Arial Nova" w:hAnsi="Arial Nova" w:cs="Arial"/>
        </w:rPr>
        <w:t xml:space="preserve">ontractors are being utilized to support the development and programming of the data collection instrument and conduct the data collection activities. Specifically, </w:t>
      </w:r>
      <w:bookmarkStart w:name="_Hlk93000326" w:id="26"/>
      <w:r w:rsidRPr="006322BB">
        <w:rPr>
          <w:rFonts w:ascii="Arial Nova" w:hAnsi="Arial Nova" w:cs="Arial"/>
        </w:rPr>
        <w:t xml:space="preserve">the ASTHO contractor </w:t>
      </w:r>
      <w:bookmarkEnd w:id="26"/>
      <w:r w:rsidRPr="006322BB">
        <w:rPr>
          <w:rFonts w:ascii="Arial Nova" w:hAnsi="Arial Nova" w:cs="Arial"/>
        </w:rPr>
        <w:t>is responsible for programming the instrument in Qualtrics</w:t>
      </w:r>
      <w:r w:rsidRPr="006322BB">
        <w:rPr>
          <w:rFonts w:ascii="Arial Nova" w:hAnsi="Arial Nova"/>
          <w:vertAlign w:val="superscript"/>
        </w:rPr>
        <w:t>®</w:t>
      </w:r>
      <w:r w:rsidRPr="006322BB">
        <w:rPr>
          <w:rFonts w:ascii="Arial Nova" w:hAnsi="Arial Nova" w:cs="Arial"/>
        </w:rPr>
        <w:t xml:space="preserve"> and collecting data through administration of the web-based instrument. </w:t>
      </w:r>
    </w:p>
    <w:p w:rsidRPr="006322BB" w:rsidR="00E63D50" w:rsidP="006322BB" w:rsidRDefault="00E63D50" w14:paraId="0613206A" w14:textId="77777777">
      <w:pPr>
        <w:rPr>
          <w:rFonts w:ascii="Arial Nova" w:hAnsi="Arial Nova"/>
        </w:rPr>
      </w:pPr>
    </w:p>
    <w:p w:rsidRPr="006322BB" w:rsidR="00E63D50" w:rsidP="006322BB" w:rsidRDefault="00E63D50" w14:paraId="26CF29C6" w14:textId="77777777">
      <w:pPr>
        <w:rPr>
          <w:rFonts w:ascii="Arial Nova" w:hAnsi="Arial Nova"/>
        </w:rPr>
      </w:pPr>
      <w:r w:rsidRPr="00043E92">
        <w:rPr>
          <w:rFonts w:ascii="Arial Nova" w:hAnsi="Arial Nova"/>
          <w:b/>
        </w:rPr>
        <w:t>Table A-14:</w:t>
      </w:r>
      <w:r w:rsidRPr="006322BB">
        <w:rPr>
          <w:rFonts w:ascii="Arial Nova" w:hAnsi="Arial Nova"/>
        </w:rPr>
        <w:t xml:space="preserve"> Estimated Annualized Cost to the Federal Government</w:t>
      </w:r>
    </w:p>
    <w:tbl>
      <w:tblPr>
        <w:tblStyle w:val="TableGrid"/>
        <w:tblW w:w="9434" w:type="dxa"/>
        <w:tblInd w:w="85" w:type="dxa"/>
        <w:tblLook w:val="04A0" w:firstRow="1" w:lastRow="0" w:firstColumn="1" w:lastColumn="0" w:noHBand="0" w:noVBand="1"/>
      </w:tblPr>
      <w:tblGrid>
        <w:gridCol w:w="4158"/>
        <w:gridCol w:w="1782"/>
        <w:gridCol w:w="1350"/>
        <w:gridCol w:w="236"/>
        <w:gridCol w:w="236"/>
        <w:gridCol w:w="1672"/>
      </w:tblGrid>
      <w:tr w:rsidRPr="006918F4" w:rsidR="00043E92" w:rsidTr="00043E92" w14:paraId="2C41F31F" w14:textId="77777777">
        <w:trPr>
          <w:trHeight w:val="593"/>
        </w:trPr>
        <w:tc>
          <w:tcPr>
            <w:tcW w:w="4158" w:type="dxa"/>
            <w:tcBorders>
              <w:bottom w:val="single" w:color="auto" w:sz="12" w:space="0"/>
            </w:tcBorders>
            <w:shd w:val="clear" w:color="auto" w:fill="D9D9D9" w:themeFill="background1" w:themeFillShade="D9"/>
            <w:vAlign w:val="center"/>
          </w:tcPr>
          <w:p w:rsidRPr="006918F4" w:rsidR="00043E92" w:rsidP="00062075" w:rsidRDefault="00043E92" w14:paraId="5D480606" w14:textId="77777777">
            <w:pPr>
              <w:spacing w:line="276" w:lineRule="auto"/>
              <w:rPr>
                <w:rFonts w:ascii="Arial Nova" w:hAnsi="Arial Nova"/>
                <w:bCs/>
                <w:iCs/>
              </w:rPr>
            </w:pPr>
            <w:r w:rsidRPr="006918F4">
              <w:rPr>
                <w:rFonts w:ascii="Arial Nova" w:hAnsi="Arial Nova"/>
                <w:bCs/>
                <w:iCs/>
              </w:rPr>
              <w:t>Staff (FTE)</w:t>
            </w:r>
          </w:p>
        </w:tc>
        <w:tc>
          <w:tcPr>
            <w:tcW w:w="1782" w:type="dxa"/>
            <w:tcBorders>
              <w:bottom w:val="single" w:color="auto" w:sz="12" w:space="0"/>
            </w:tcBorders>
            <w:shd w:val="clear" w:color="auto" w:fill="D9D9D9" w:themeFill="background1" w:themeFillShade="D9"/>
            <w:vAlign w:val="center"/>
          </w:tcPr>
          <w:p w:rsidRPr="006918F4" w:rsidR="00043E92" w:rsidP="00062075" w:rsidRDefault="00043E92" w14:paraId="2F1C0F10" w14:textId="77777777">
            <w:pPr>
              <w:spacing w:line="276" w:lineRule="auto"/>
              <w:rPr>
                <w:rFonts w:ascii="Arial Nova" w:hAnsi="Arial Nova"/>
                <w:bCs/>
                <w:iCs/>
              </w:rPr>
            </w:pPr>
            <w:r w:rsidRPr="006918F4">
              <w:rPr>
                <w:rFonts w:ascii="Arial Nova" w:hAnsi="Arial Nova"/>
                <w:bCs/>
                <w:iCs/>
              </w:rPr>
              <w:t>Average Hours per Collection</w:t>
            </w:r>
          </w:p>
        </w:tc>
        <w:tc>
          <w:tcPr>
            <w:tcW w:w="1822" w:type="dxa"/>
            <w:gridSpan w:val="3"/>
            <w:tcBorders>
              <w:bottom w:val="single" w:color="auto" w:sz="12" w:space="0"/>
            </w:tcBorders>
            <w:shd w:val="clear" w:color="auto" w:fill="D9D9D9" w:themeFill="background1" w:themeFillShade="D9"/>
            <w:vAlign w:val="center"/>
          </w:tcPr>
          <w:p w:rsidRPr="006918F4" w:rsidR="00043E92" w:rsidP="00062075" w:rsidRDefault="00043E92" w14:paraId="627AAE74" w14:textId="77777777">
            <w:pPr>
              <w:spacing w:line="276" w:lineRule="auto"/>
              <w:rPr>
                <w:rFonts w:ascii="Arial Nova" w:hAnsi="Arial Nova"/>
                <w:bCs/>
                <w:iCs/>
              </w:rPr>
            </w:pPr>
            <w:r w:rsidRPr="006918F4">
              <w:rPr>
                <w:rFonts w:ascii="Arial Nova" w:hAnsi="Arial Nova"/>
                <w:bCs/>
                <w:iCs/>
              </w:rPr>
              <w:t>Average Hourly Rate</w:t>
            </w:r>
          </w:p>
        </w:tc>
        <w:tc>
          <w:tcPr>
            <w:tcW w:w="1672" w:type="dxa"/>
            <w:tcBorders>
              <w:bottom w:val="single" w:color="auto" w:sz="12" w:space="0"/>
            </w:tcBorders>
            <w:shd w:val="clear" w:color="auto" w:fill="D9D9D9" w:themeFill="background1" w:themeFillShade="D9"/>
            <w:vAlign w:val="center"/>
          </w:tcPr>
          <w:p w:rsidRPr="006918F4" w:rsidR="00043E92" w:rsidP="00062075" w:rsidRDefault="00043E92" w14:paraId="17838996" w14:textId="77777777">
            <w:pPr>
              <w:spacing w:line="276" w:lineRule="auto"/>
              <w:rPr>
                <w:rFonts w:ascii="Arial Nova" w:hAnsi="Arial Nova"/>
                <w:bCs/>
                <w:iCs/>
              </w:rPr>
            </w:pPr>
            <w:r w:rsidRPr="006918F4">
              <w:rPr>
                <w:rFonts w:ascii="Arial Nova" w:hAnsi="Arial Nova"/>
                <w:bCs/>
                <w:iCs/>
              </w:rPr>
              <w:t>Total Average Cost</w:t>
            </w:r>
          </w:p>
        </w:tc>
      </w:tr>
      <w:tr w:rsidRPr="006918F4" w:rsidR="00043E92" w:rsidTr="00043E92" w14:paraId="67FB130C" w14:textId="77777777">
        <w:tc>
          <w:tcPr>
            <w:tcW w:w="4158" w:type="dxa"/>
            <w:tcBorders>
              <w:top w:val="single" w:color="auto" w:sz="12" w:space="0"/>
            </w:tcBorders>
          </w:tcPr>
          <w:p w:rsidRPr="006918F4" w:rsidR="00043E92" w:rsidP="00062075" w:rsidRDefault="00043E92" w14:paraId="7918A581" w14:textId="77777777">
            <w:pPr>
              <w:spacing w:line="276" w:lineRule="auto"/>
              <w:rPr>
                <w:rFonts w:ascii="Arial Nova" w:hAnsi="Arial Nova"/>
                <w:bCs/>
                <w:iCs/>
              </w:rPr>
            </w:pPr>
            <w:r w:rsidRPr="006918F4">
              <w:rPr>
                <w:rFonts w:ascii="Arial Nova" w:hAnsi="Arial Nova"/>
                <w:bCs/>
                <w:iCs/>
              </w:rPr>
              <w:t>Health Scientist – GS-13</w:t>
            </w:r>
          </w:p>
          <w:p w:rsidRPr="006918F4" w:rsidR="00043E92" w:rsidP="00062075" w:rsidRDefault="00043E92" w14:paraId="41923D60" w14:textId="77777777">
            <w:pPr>
              <w:spacing w:line="276" w:lineRule="auto"/>
              <w:rPr>
                <w:rFonts w:ascii="Arial Nova" w:hAnsi="Arial Nova"/>
                <w:bCs/>
                <w:iCs/>
              </w:rPr>
            </w:pPr>
            <w:r w:rsidRPr="006918F4">
              <w:rPr>
                <w:rFonts w:ascii="Arial Nova" w:hAnsi="Arial Nova"/>
                <w:bCs/>
                <w:iCs/>
              </w:rPr>
              <w:t>OMB package development, pilot testing</w:t>
            </w:r>
            <w:r>
              <w:rPr>
                <w:rFonts w:ascii="Arial Nova" w:hAnsi="Arial Nova"/>
                <w:bCs/>
                <w:iCs/>
              </w:rPr>
              <w:t xml:space="preserve">; </w:t>
            </w:r>
            <w:r w:rsidRPr="006918F4">
              <w:rPr>
                <w:rFonts w:ascii="Arial Nova" w:hAnsi="Arial Nova"/>
                <w:bCs/>
                <w:iCs/>
              </w:rPr>
              <w:t>Data management and analysis (cleaning, analysis, reporting)</w:t>
            </w:r>
          </w:p>
        </w:tc>
        <w:tc>
          <w:tcPr>
            <w:tcW w:w="1782" w:type="dxa"/>
            <w:tcBorders>
              <w:top w:val="single" w:color="auto" w:sz="12" w:space="0"/>
            </w:tcBorders>
          </w:tcPr>
          <w:p w:rsidRPr="006918F4" w:rsidR="00043E92" w:rsidP="00062075" w:rsidRDefault="00043E92" w14:paraId="22495AED" w14:textId="77777777">
            <w:pPr>
              <w:spacing w:line="276" w:lineRule="auto"/>
              <w:rPr>
                <w:rFonts w:ascii="Arial Nova" w:hAnsi="Arial Nova"/>
                <w:bCs/>
                <w:iCs/>
              </w:rPr>
            </w:pPr>
            <w:r>
              <w:rPr>
                <w:rFonts w:ascii="Arial Nova" w:hAnsi="Arial Nova"/>
                <w:bCs/>
                <w:iCs/>
              </w:rPr>
              <w:t>240</w:t>
            </w:r>
          </w:p>
        </w:tc>
        <w:tc>
          <w:tcPr>
            <w:tcW w:w="1822" w:type="dxa"/>
            <w:gridSpan w:val="3"/>
            <w:tcBorders>
              <w:top w:val="single" w:color="auto" w:sz="12" w:space="0"/>
            </w:tcBorders>
          </w:tcPr>
          <w:p w:rsidRPr="006918F4" w:rsidR="00043E92" w:rsidP="00062075" w:rsidRDefault="00043E92" w14:paraId="733201C6" w14:textId="77777777">
            <w:pPr>
              <w:spacing w:line="276" w:lineRule="auto"/>
              <w:rPr>
                <w:rFonts w:ascii="Arial Nova" w:hAnsi="Arial Nova"/>
                <w:bCs/>
                <w:iCs/>
              </w:rPr>
            </w:pPr>
            <w:r w:rsidRPr="006918F4">
              <w:rPr>
                <w:rFonts w:ascii="Arial Nova" w:hAnsi="Arial Nova"/>
                <w:bCs/>
                <w:iCs/>
              </w:rPr>
              <w:t>$52.72/hour</w:t>
            </w:r>
          </w:p>
        </w:tc>
        <w:tc>
          <w:tcPr>
            <w:tcW w:w="1672" w:type="dxa"/>
            <w:tcBorders>
              <w:top w:val="single" w:color="auto" w:sz="12" w:space="0"/>
            </w:tcBorders>
          </w:tcPr>
          <w:p w:rsidRPr="006918F4" w:rsidR="00043E92" w:rsidP="00062075" w:rsidRDefault="00043E92" w14:paraId="607AF44D" w14:textId="77777777">
            <w:pPr>
              <w:spacing w:line="276" w:lineRule="auto"/>
              <w:rPr>
                <w:rFonts w:ascii="Arial Nova" w:hAnsi="Arial Nova"/>
                <w:bCs/>
                <w:iCs/>
              </w:rPr>
            </w:pPr>
            <w:r w:rsidRPr="006918F4">
              <w:rPr>
                <w:rFonts w:ascii="Arial Nova" w:hAnsi="Arial Nova"/>
                <w:bCs/>
                <w:iCs/>
              </w:rPr>
              <w:t>$</w:t>
            </w:r>
            <w:r w:rsidRPr="00D25ABB">
              <w:rPr>
                <w:rFonts w:ascii="Arial Nova" w:hAnsi="Arial Nova"/>
                <w:bCs/>
                <w:iCs/>
              </w:rPr>
              <w:t>12,65</w:t>
            </w:r>
            <w:r>
              <w:rPr>
                <w:rFonts w:ascii="Arial Nova" w:hAnsi="Arial Nova"/>
                <w:bCs/>
                <w:iCs/>
              </w:rPr>
              <w:t>3</w:t>
            </w:r>
          </w:p>
        </w:tc>
      </w:tr>
      <w:tr w:rsidRPr="006918F4" w:rsidR="00043E92" w:rsidTr="00043E92" w14:paraId="05CA248A" w14:textId="77777777">
        <w:tc>
          <w:tcPr>
            <w:tcW w:w="4158" w:type="dxa"/>
          </w:tcPr>
          <w:p w:rsidRPr="006918F4" w:rsidR="00043E92" w:rsidP="00062075" w:rsidRDefault="00043E92" w14:paraId="2616B4D6" w14:textId="77777777">
            <w:pPr>
              <w:spacing w:line="276" w:lineRule="auto"/>
              <w:rPr>
                <w:rFonts w:ascii="Arial Nova" w:hAnsi="Arial Nova"/>
                <w:bCs/>
                <w:iCs/>
              </w:rPr>
            </w:pPr>
            <w:r w:rsidRPr="006918F4">
              <w:rPr>
                <w:rFonts w:ascii="Arial Nova" w:hAnsi="Arial Nova"/>
                <w:bCs/>
                <w:iCs/>
              </w:rPr>
              <w:t>Association of State and Territorial Health Officials (contractor); Web-based instrument programming, data collection</w:t>
            </w:r>
          </w:p>
        </w:tc>
        <w:tc>
          <w:tcPr>
            <w:tcW w:w="1782" w:type="dxa"/>
            <w:shd w:val="clear" w:color="auto" w:fill="BFBFBF" w:themeFill="background1" w:themeFillShade="BF"/>
          </w:tcPr>
          <w:p w:rsidRPr="006918F4" w:rsidR="00043E92" w:rsidP="00062075" w:rsidRDefault="00043E92" w14:paraId="50244AC9" w14:textId="77777777">
            <w:pPr>
              <w:spacing w:line="276" w:lineRule="auto"/>
              <w:rPr>
                <w:rFonts w:ascii="Arial Nova" w:hAnsi="Arial Nova"/>
                <w:bCs/>
                <w:iCs/>
              </w:rPr>
            </w:pPr>
          </w:p>
        </w:tc>
        <w:tc>
          <w:tcPr>
            <w:tcW w:w="1822" w:type="dxa"/>
            <w:gridSpan w:val="3"/>
            <w:shd w:val="clear" w:color="auto" w:fill="BFBFBF" w:themeFill="background1" w:themeFillShade="BF"/>
          </w:tcPr>
          <w:p w:rsidRPr="006918F4" w:rsidR="00043E92" w:rsidP="00062075" w:rsidRDefault="00043E92" w14:paraId="1B55E115" w14:textId="77777777">
            <w:pPr>
              <w:spacing w:line="276" w:lineRule="auto"/>
              <w:rPr>
                <w:rFonts w:ascii="Arial Nova" w:hAnsi="Arial Nova"/>
                <w:bCs/>
                <w:iCs/>
              </w:rPr>
            </w:pPr>
          </w:p>
        </w:tc>
        <w:tc>
          <w:tcPr>
            <w:tcW w:w="1672" w:type="dxa"/>
          </w:tcPr>
          <w:p w:rsidRPr="006918F4" w:rsidR="00043E92" w:rsidP="00062075" w:rsidRDefault="00043E92" w14:paraId="48A890DC" w14:textId="77777777">
            <w:pPr>
              <w:spacing w:line="276" w:lineRule="auto"/>
              <w:rPr>
                <w:rFonts w:ascii="Arial Nova" w:hAnsi="Arial Nova"/>
                <w:bCs/>
                <w:iCs/>
              </w:rPr>
            </w:pPr>
            <w:r w:rsidRPr="006918F4">
              <w:rPr>
                <w:rFonts w:ascii="Arial Nova" w:hAnsi="Arial Nova"/>
                <w:bCs/>
                <w:iCs/>
              </w:rPr>
              <w:t>$19,802</w:t>
            </w:r>
          </w:p>
        </w:tc>
      </w:tr>
      <w:tr w:rsidRPr="006918F4" w:rsidR="00043E92" w:rsidTr="00043E92" w14:paraId="169A1613" w14:textId="77777777">
        <w:trPr>
          <w:trHeight w:val="332"/>
        </w:trPr>
        <w:tc>
          <w:tcPr>
            <w:tcW w:w="7290" w:type="dxa"/>
            <w:gridSpan w:val="3"/>
            <w:tcBorders>
              <w:right w:val="nil"/>
            </w:tcBorders>
            <w:vAlign w:val="center"/>
          </w:tcPr>
          <w:p w:rsidRPr="006918F4" w:rsidR="00043E92" w:rsidP="00062075" w:rsidRDefault="00043E92" w14:paraId="36E862BA" w14:textId="77777777">
            <w:pPr>
              <w:spacing w:line="276" w:lineRule="auto"/>
              <w:rPr>
                <w:rFonts w:ascii="Arial Nova" w:hAnsi="Arial Nova"/>
                <w:bCs/>
                <w:iCs/>
              </w:rPr>
            </w:pPr>
            <w:r w:rsidRPr="006918F4">
              <w:rPr>
                <w:rFonts w:ascii="Arial Nova" w:hAnsi="Arial Nova"/>
                <w:bCs/>
                <w:iCs/>
              </w:rPr>
              <w:t>Estimated Total Cost of Information Collection</w:t>
            </w:r>
          </w:p>
        </w:tc>
        <w:tc>
          <w:tcPr>
            <w:tcW w:w="236" w:type="dxa"/>
            <w:tcBorders>
              <w:left w:val="nil"/>
              <w:right w:val="nil"/>
            </w:tcBorders>
            <w:vAlign w:val="center"/>
          </w:tcPr>
          <w:p w:rsidRPr="006918F4" w:rsidR="00043E92" w:rsidP="00062075" w:rsidRDefault="00043E92" w14:paraId="0C2053F0" w14:textId="77777777">
            <w:pPr>
              <w:spacing w:line="276" w:lineRule="auto"/>
              <w:rPr>
                <w:rFonts w:ascii="Arial Nova" w:hAnsi="Arial Nova"/>
                <w:bCs/>
                <w:iCs/>
              </w:rPr>
            </w:pPr>
          </w:p>
        </w:tc>
        <w:tc>
          <w:tcPr>
            <w:tcW w:w="236" w:type="dxa"/>
            <w:tcBorders>
              <w:left w:val="nil"/>
            </w:tcBorders>
            <w:vAlign w:val="center"/>
          </w:tcPr>
          <w:p w:rsidRPr="006918F4" w:rsidR="00043E92" w:rsidP="00062075" w:rsidRDefault="00043E92" w14:paraId="4F40D3E9" w14:textId="77777777">
            <w:pPr>
              <w:spacing w:line="276" w:lineRule="auto"/>
              <w:rPr>
                <w:rFonts w:ascii="Arial Nova" w:hAnsi="Arial Nova"/>
                <w:bCs/>
                <w:iCs/>
              </w:rPr>
            </w:pPr>
          </w:p>
        </w:tc>
        <w:tc>
          <w:tcPr>
            <w:tcW w:w="1672" w:type="dxa"/>
            <w:vAlign w:val="center"/>
          </w:tcPr>
          <w:p w:rsidRPr="006918F4" w:rsidR="00043E92" w:rsidP="00062075" w:rsidRDefault="00043E92" w14:paraId="050E748E" w14:textId="77777777">
            <w:pPr>
              <w:spacing w:line="276" w:lineRule="auto"/>
              <w:rPr>
                <w:rFonts w:ascii="Arial Nova" w:hAnsi="Arial Nova"/>
                <w:bCs/>
                <w:iCs/>
              </w:rPr>
            </w:pPr>
            <w:r w:rsidRPr="006918F4">
              <w:rPr>
                <w:rFonts w:ascii="Arial Nova" w:hAnsi="Arial Nova"/>
                <w:bCs/>
                <w:iCs/>
              </w:rPr>
              <w:t xml:space="preserve">$ </w:t>
            </w:r>
            <w:r w:rsidRPr="00D25ABB">
              <w:rPr>
                <w:rFonts w:ascii="Arial Nova" w:hAnsi="Arial Nova"/>
                <w:bCs/>
                <w:iCs/>
              </w:rPr>
              <w:t>32,45</w:t>
            </w:r>
            <w:r>
              <w:rPr>
                <w:rFonts w:ascii="Arial Nova" w:hAnsi="Arial Nova"/>
                <w:bCs/>
                <w:iCs/>
              </w:rPr>
              <w:t>5</w:t>
            </w:r>
          </w:p>
        </w:tc>
      </w:tr>
    </w:tbl>
    <w:p w:rsidRPr="00174127" w:rsidR="00DA1523" w:rsidP="004C36E8" w:rsidRDefault="00DA1523" w14:paraId="28D6BBFC" w14:textId="77777777">
      <w:pPr>
        <w:spacing w:line="276" w:lineRule="auto"/>
        <w:rPr>
          <w:rFonts w:ascii="Arial Nova" w:hAnsi="Arial Nova"/>
          <w:b/>
          <w:color w:val="F79646" w:themeColor="accent6"/>
        </w:rPr>
      </w:pPr>
    </w:p>
    <w:p w:rsidRPr="00174127" w:rsidR="00CC7AB1" w:rsidP="00CC7AB1" w:rsidRDefault="00CC7AB1" w14:paraId="50F68BC9" w14:textId="77777777">
      <w:pPr>
        <w:pStyle w:val="Heading2"/>
        <w:spacing w:line="276" w:lineRule="auto"/>
        <w:rPr>
          <w:rFonts w:ascii="Arial Nova" w:hAnsi="Arial Nova" w:cstheme="minorHAnsi"/>
          <w:i/>
          <w:color w:val="auto"/>
          <w:sz w:val="24"/>
          <w:szCs w:val="24"/>
        </w:rPr>
      </w:pPr>
      <w:bookmarkStart w:name="_Toc93052129" w:id="27"/>
      <w:r w:rsidRPr="00174127">
        <w:rPr>
          <w:rFonts w:ascii="Arial Nova" w:hAnsi="Arial Nova" w:cstheme="minorHAnsi"/>
          <w:i/>
          <w:color w:val="auto"/>
          <w:sz w:val="24"/>
          <w:szCs w:val="24"/>
        </w:rPr>
        <w:t>A15. Explanation for Program Changes or Adjustments</w:t>
      </w:r>
      <w:bookmarkEnd w:id="27"/>
    </w:p>
    <w:p w:rsidRPr="004A31D9" w:rsidR="00361F51" w:rsidP="00361F51" w:rsidRDefault="00361F51" w14:paraId="08A08505" w14:textId="6C54C5EC">
      <w:pPr>
        <w:spacing w:line="276" w:lineRule="auto"/>
        <w:rPr>
          <w:rFonts w:ascii="Arial Nova" w:hAnsi="Arial Nova"/>
        </w:rPr>
      </w:pPr>
      <w:bookmarkStart w:name="_Toc93052130" w:id="28"/>
      <w:r w:rsidRPr="004A31D9">
        <w:rPr>
          <w:rFonts w:ascii="Arial Nova" w:hAnsi="Arial Nova"/>
        </w:rPr>
        <w:t xml:space="preserve">The COVID-19 pandemic severely impacted and caused the suspension of the 2021 data collection. </w:t>
      </w:r>
      <w:r>
        <w:rPr>
          <w:rFonts w:ascii="Arial Nova" w:hAnsi="Arial Nova"/>
        </w:rPr>
        <w:t>Due to the severe impacts of the COVID-19 pandemic on the 2021 data collection, this request is to extend data collection for one year past the expiration date.  There are no changes or adjustments.</w:t>
      </w:r>
    </w:p>
    <w:p w:rsidRPr="00174127" w:rsidR="00823609" w:rsidP="00823609" w:rsidRDefault="00823609" w14:paraId="587E4536" w14:textId="19DB500F">
      <w:pPr>
        <w:pStyle w:val="Heading2"/>
        <w:spacing w:line="276" w:lineRule="auto"/>
        <w:rPr>
          <w:rFonts w:ascii="Arial Nova" w:hAnsi="Arial Nova" w:cstheme="minorHAnsi"/>
          <w:i/>
          <w:color w:val="auto"/>
          <w:sz w:val="24"/>
          <w:szCs w:val="24"/>
        </w:rPr>
      </w:pPr>
      <w:r w:rsidRPr="00174127">
        <w:rPr>
          <w:rFonts w:ascii="Arial Nova" w:hAnsi="Arial Nova" w:cstheme="minorHAnsi"/>
          <w:i/>
          <w:color w:val="auto"/>
          <w:sz w:val="24"/>
          <w:szCs w:val="24"/>
        </w:rPr>
        <w:t>A16. Plans for Tabulation</w:t>
      </w:r>
      <w:r w:rsidR="00EA1507">
        <w:rPr>
          <w:rFonts w:ascii="Arial Nova" w:hAnsi="Arial Nova" w:cstheme="minorHAnsi"/>
          <w:i/>
          <w:color w:val="auto"/>
          <w:sz w:val="24"/>
          <w:szCs w:val="24"/>
        </w:rPr>
        <w:t xml:space="preserve">, </w:t>
      </w:r>
      <w:r w:rsidRPr="00174127">
        <w:rPr>
          <w:rFonts w:ascii="Arial Nova" w:hAnsi="Arial Nova" w:cstheme="minorHAnsi"/>
          <w:i/>
          <w:color w:val="auto"/>
          <w:sz w:val="24"/>
          <w:szCs w:val="24"/>
        </w:rPr>
        <w:t>Publication and Project Time Schedule</w:t>
      </w:r>
      <w:bookmarkEnd w:id="28"/>
    </w:p>
    <w:p w:rsidRPr="005475F6" w:rsidR="003C41C5" w:rsidP="00B54413" w:rsidRDefault="003C41C5" w14:paraId="6ADD00FE" w14:textId="1688824F">
      <w:pPr>
        <w:spacing w:line="276" w:lineRule="auto"/>
        <w:rPr>
          <w:rFonts w:ascii="Arial Nova" w:hAnsi="Arial Nova"/>
        </w:rPr>
      </w:pPr>
      <w:r w:rsidRPr="006918F4">
        <w:rPr>
          <w:rFonts w:ascii="Arial Nova" w:hAnsi="Arial Nova" w:cs="Arial"/>
        </w:rPr>
        <w:t xml:space="preserve">Once the 4-week data collection period has closed, responses will be downloaded, </w:t>
      </w:r>
      <w:r w:rsidRPr="006918F4">
        <w:rPr>
          <w:rFonts w:ascii="Arial Nova" w:hAnsi="Arial Nova"/>
        </w:rPr>
        <w:t>exported to an Excel</w:t>
      </w:r>
      <w:r w:rsidRPr="006918F4">
        <w:rPr>
          <w:rFonts w:ascii="Arial Nova" w:hAnsi="Arial Nova"/>
          <w:vertAlign w:val="superscript"/>
        </w:rPr>
        <w:t>®</w:t>
      </w:r>
      <w:r w:rsidRPr="006918F4">
        <w:rPr>
          <w:rFonts w:ascii="Arial Nova" w:hAnsi="Arial Nova"/>
        </w:rPr>
        <w:t xml:space="preserve"> spreadsheet, and saved to a secure database maintained by ASTHO. ASTHO will then share the data with CDC. Data will be analyzed using Microsoft Excel</w:t>
      </w:r>
      <w:r w:rsidRPr="006918F4">
        <w:rPr>
          <w:rFonts w:ascii="Arial Nova" w:hAnsi="Arial Nova"/>
          <w:vertAlign w:val="superscript"/>
        </w:rPr>
        <w:t>®</w:t>
      </w:r>
      <w:r w:rsidRPr="006918F4">
        <w:rPr>
          <w:rFonts w:ascii="Arial Nova" w:hAnsi="Arial Nova"/>
        </w:rPr>
        <w:t xml:space="preserve"> to produce charts and data visualizations that describe cross-cutting outcomes for the PHHS Block Grant as a whole. Descriptive statistical analyses will be conducted on responses to multiple-choice questions and qualitative analyses </w:t>
      </w:r>
      <w:r w:rsidR="00C971AE">
        <w:rPr>
          <w:rFonts w:ascii="Arial Nova" w:hAnsi="Arial Nova"/>
        </w:rPr>
        <w:t xml:space="preserve">of </w:t>
      </w:r>
      <w:r w:rsidRPr="006918F4">
        <w:rPr>
          <w:rFonts w:ascii="Arial Nova" w:hAnsi="Arial Nova"/>
        </w:rPr>
        <w:t>open-ended questions. Upon completion of data analysis, CDC will develop an aggregated report summarizing the results. The report will then be shared with CDC leaders, PHHS Block Grant CDC project officers, ASTHO, and PHHS Block Grant coordinators (i.e., recipients).</w:t>
      </w:r>
    </w:p>
    <w:p w:rsidRPr="006918F4" w:rsidR="003C41C5" w:rsidP="003C41C5" w:rsidRDefault="003C41C5" w14:paraId="3B7BF4D4" w14:textId="77777777">
      <w:pPr>
        <w:rPr>
          <w:rFonts w:ascii="Arial Nova" w:hAnsi="Arial Nova" w:cs="Arial"/>
          <w:b/>
        </w:rPr>
      </w:pPr>
    </w:p>
    <w:p w:rsidRPr="006918F4" w:rsidR="003C41C5" w:rsidP="003C41C5" w:rsidRDefault="003C41C5" w14:paraId="1D6C39DE" w14:textId="77777777">
      <w:pPr>
        <w:ind w:left="360"/>
        <w:rPr>
          <w:rFonts w:ascii="Arial Nova" w:hAnsi="Arial Nova" w:cs="Arial"/>
          <w:color w:val="0070C0"/>
        </w:rPr>
      </w:pPr>
      <w:r w:rsidRPr="006918F4">
        <w:rPr>
          <w:rFonts w:ascii="Arial Nova" w:hAnsi="Arial Nova" w:cs="Arial"/>
          <w:u w:val="single"/>
        </w:rPr>
        <w:t>Project Time Schedule</w:t>
      </w:r>
    </w:p>
    <w:p w:rsidRPr="006918F4" w:rsidR="003C41C5" w:rsidP="003C41C5" w:rsidRDefault="003C41C5" w14:paraId="5BF4ACC0" w14:textId="77777777">
      <w:pPr>
        <w:pStyle w:val="ListParagraph"/>
        <w:numPr>
          <w:ilvl w:val="0"/>
          <w:numId w:val="20"/>
        </w:numPr>
        <w:tabs>
          <w:tab w:val="right" w:leader="dot" w:pos="9360"/>
        </w:tabs>
        <w:spacing w:line="276" w:lineRule="auto"/>
        <w:ind w:left="1080"/>
        <w:rPr>
          <w:rFonts w:ascii="Arial Nova" w:hAnsi="Arial Nova"/>
        </w:rPr>
      </w:pPr>
      <w:r w:rsidRPr="006918F4">
        <w:rPr>
          <w:rFonts w:ascii="Arial Nova" w:hAnsi="Arial Nova" w:eastAsiaTheme="majorEastAsia" w:cstheme="majorBidi"/>
        </w:rPr>
        <w:t>Train to implement 2022 protocol, instructions, and analysis plan</w:t>
      </w:r>
      <w:r w:rsidRPr="006918F4">
        <w:rPr>
          <w:rFonts w:ascii="Arial Nova" w:hAnsi="Arial Nova"/>
        </w:rPr>
        <w:tab/>
      </w:r>
      <w:r w:rsidRPr="006918F4">
        <w:rPr>
          <w:rFonts w:ascii="Arial Nova" w:hAnsi="Arial Nova" w:eastAsiaTheme="majorEastAsia" w:cstheme="majorBidi"/>
        </w:rPr>
        <w:t>(COMPLETE)</w:t>
      </w:r>
    </w:p>
    <w:p w:rsidRPr="006918F4" w:rsidR="003C41C5" w:rsidP="003C41C5" w:rsidRDefault="003C41C5" w14:paraId="549416F1" w14:textId="77777777">
      <w:pPr>
        <w:pStyle w:val="ListParagraph"/>
        <w:numPr>
          <w:ilvl w:val="0"/>
          <w:numId w:val="21"/>
        </w:numPr>
        <w:tabs>
          <w:tab w:val="right" w:leader="dot" w:pos="9360"/>
        </w:tabs>
        <w:ind w:left="1080"/>
        <w:rPr>
          <w:rFonts w:ascii="Arial Nova" w:hAnsi="Arial Nova"/>
        </w:rPr>
      </w:pPr>
      <w:r w:rsidRPr="006918F4">
        <w:rPr>
          <w:rFonts w:ascii="Arial Nova" w:hAnsi="Arial Nova" w:eastAsiaTheme="majorEastAsia" w:cstheme="majorBidi"/>
        </w:rPr>
        <w:t xml:space="preserve">Prepare OMB package </w:t>
      </w:r>
      <w:r w:rsidRPr="006918F4">
        <w:rPr>
          <w:rFonts w:ascii="Arial Nova" w:hAnsi="Arial Nova"/>
        </w:rPr>
        <w:tab/>
      </w:r>
      <w:r w:rsidRPr="006918F4">
        <w:rPr>
          <w:rFonts w:ascii="Arial Nova" w:hAnsi="Arial Nova" w:eastAsiaTheme="majorEastAsia" w:cstheme="majorBidi"/>
        </w:rPr>
        <w:t>(COMPLETE)</w:t>
      </w:r>
    </w:p>
    <w:p w:rsidRPr="006918F4" w:rsidR="003C41C5" w:rsidP="003C41C5" w:rsidRDefault="003C41C5" w14:paraId="5041098B" w14:textId="77777777">
      <w:pPr>
        <w:pStyle w:val="ListParagraph"/>
        <w:numPr>
          <w:ilvl w:val="0"/>
          <w:numId w:val="21"/>
        </w:numPr>
        <w:tabs>
          <w:tab w:val="right" w:leader="dot" w:pos="9360"/>
        </w:tabs>
        <w:ind w:left="1080"/>
        <w:rPr>
          <w:rFonts w:ascii="Arial Nova" w:hAnsi="Arial Nova"/>
        </w:rPr>
      </w:pPr>
      <w:r w:rsidRPr="006918F4">
        <w:rPr>
          <w:rFonts w:ascii="Arial Nova" w:hAnsi="Arial Nova" w:eastAsiaTheme="majorEastAsia" w:cstheme="majorBidi"/>
        </w:rPr>
        <w:t xml:space="preserve">Submit OMB package </w:t>
      </w:r>
      <w:r w:rsidRPr="006918F4">
        <w:rPr>
          <w:rFonts w:ascii="Arial Nova" w:hAnsi="Arial Nova"/>
        </w:rPr>
        <w:tab/>
      </w:r>
      <w:r w:rsidRPr="006918F4">
        <w:rPr>
          <w:rFonts w:ascii="Arial Nova" w:hAnsi="Arial Nova" w:eastAsiaTheme="majorEastAsia" w:cstheme="majorBidi"/>
        </w:rPr>
        <w:t>(COMPLETE)</w:t>
      </w:r>
    </w:p>
    <w:p w:rsidRPr="006918F4" w:rsidR="003C41C5" w:rsidP="003C41C5" w:rsidRDefault="003C41C5" w14:paraId="6A180C36" w14:textId="77777777">
      <w:pPr>
        <w:pStyle w:val="ListParagraph"/>
        <w:numPr>
          <w:ilvl w:val="0"/>
          <w:numId w:val="19"/>
        </w:numPr>
        <w:tabs>
          <w:tab w:val="right" w:leader="dot" w:pos="9360"/>
        </w:tabs>
        <w:ind w:left="1080"/>
        <w:rPr>
          <w:rFonts w:ascii="Arial Nova" w:hAnsi="Arial Nova"/>
        </w:rPr>
      </w:pPr>
      <w:r w:rsidRPr="006918F4">
        <w:rPr>
          <w:rFonts w:ascii="Arial Nova" w:hAnsi="Arial Nova" w:eastAsiaTheme="majorEastAsia" w:cstheme="majorBidi"/>
        </w:rPr>
        <w:t xml:space="preserve">OMB approval </w:t>
      </w:r>
      <w:r w:rsidRPr="006918F4">
        <w:rPr>
          <w:rFonts w:ascii="Arial Nova" w:hAnsi="Arial Nova"/>
        </w:rPr>
        <w:tab/>
      </w:r>
      <w:r w:rsidRPr="006918F4">
        <w:rPr>
          <w:rFonts w:ascii="Arial Nova" w:hAnsi="Arial Nova" w:eastAsiaTheme="majorEastAsia" w:cstheme="majorBidi"/>
        </w:rPr>
        <w:t>(TBD)</w:t>
      </w:r>
    </w:p>
    <w:p w:rsidRPr="006918F4" w:rsidR="003C41C5" w:rsidP="003C41C5" w:rsidRDefault="003C41C5" w14:paraId="379950FB" w14:textId="77777777">
      <w:pPr>
        <w:pStyle w:val="ListParagraph"/>
        <w:numPr>
          <w:ilvl w:val="0"/>
          <w:numId w:val="19"/>
        </w:numPr>
        <w:tabs>
          <w:tab w:val="right" w:leader="dot" w:pos="9360"/>
        </w:tabs>
        <w:ind w:left="1080"/>
        <w:rPr>
          <w:rFonts w:ascii="Arial Nova" w:hAnsi="Arial Nova"/>
        </w:rPr>
      </w:pPr>
      <w:r w:rsidRPr="006918F4">
        <w:rPr>
          <w:rFonts w:ascii="Arial Nova" w:hAnsi="Arial Nova" w:eastAsiaTheme="majorEastAsia" w:cstheme="majorBidi"/>
        </w:rPr>
        <w:t xml:space="preserve">Conduct data collection </w:t>
      </w:r>
      <w:r w:rsidRPr="006918F4">
        <w:rPr>
          <w:rFonts w:ascii="Arial Nova" w:hAnsi="Arial Nova"/>
        </w:rPr>
        <w:tab/>
      </w:r>
      <w:r w:rsidRPr="006918F4">
        <w:rPr>
          <w:rFonts w:ascii="Arial Nova" w:hAnsi="Arial Nova" w:eastAsiaTheme="majorEastAsia" w:cstheme="majorBidi"/>
        </w:rPr>
        <w:t>(4 weeks)</w:t>
      </w:r>
    </w:p>
    <w:p w:rsidRPr="006918F4" w:rsidR="003C41C5" w:rsidP="003C41C5" w:rsidRDefault="003C41C5" w14:paraId="0FC46D1A" w14:textId="3682FC23">
      <w:pPr>
        <w:pStyle w:val="ListParagraph"/>
        <w:numPr>
          <w:ilvl w:val="0"/>
          <w:numId w:val="19"/>
        </w:numPr>
        <w:tabs>
          <w:tab w:val="right" w:leader="dot" w:pos="9360"/>
        </w:tabs>
        <w:ind w:left="1080"/>
        <w:rPr>
          <w:rFonts w:ascii="Arial Nova" w:hAnsi="Arial Nova"/>
        </w:rPr>
      </w:pPr>
      <w:r w:rsidRPr="006918F4">
        <w:rPr>
          <w:rFonts w:ascii="Arial Nova" w:hAnsi="Arial Nova" w:eastAsiaTheme="majorEastAsia" w:cstheme="majorBidi"/>
        </w:rPr>
        <w:t>Code data and conduct quality control………………………………….</w:t>
      </w:r>
      <w:r w:rsidR="00D003CE">
        <w:rPr>
          <w:rFonts w:ascii="Arial Nova" w:hAnsi="Arial Nova" w:eastAsiaTheme="majorEastAsia" w:cstheme="majorBidi"/>
        </w:rPr>
        <w:t xml:space="preserve"> </w:t>
      </w:r>
      <w:r w:rsidRPr="006918F4">
        <w:rPr>
          <w:rFonts w:ascii="Arial Nova" w:hAnsi="Arial Nova" w:eastAsiaTheme="majorEastAsia" w:cstheme="majorBidi"/>
        </w:rPr>
        <w:t xml:space="preserve">(5 weeks) </w:t>
      </w:r>
    </w:p>
    <w:p w:rsidRPr="006918F4" w:rsidR="003C41C5" w:rsidP="003C41C5" w:rsidRDefault="003C41C5" w14:paraId="7D9A2F98" w14:textId="77777777">
      <w:pPr>
        <w:pStyle w:val="ListParagraph"/>
        <w:numPr>
          <w:ilvl w:val="0"/>
          <w:numId w:val="19"/>
        </w:numPr>
        <w:tabs>
          <w:tab w:val="right" w:leader="dot" w:pos="9360"/>
        </w:tabs>
        <w:ind w:left="1080"/>
        <w:rPr>
          <w:rFonts w:ascii="Arial Nova" w:hAnsi="Arial Nova"/>
        </w:rPr>
      </w:pPr>
      <w:r w:rsidRPr="006918F4">
        <w:rPr>
          <w:rFonts w:ascii="Arial Nova" w:hAnsi="Arial Nova" w:eastAsiaTheme="majorEastAsia" w:cstheme="majorBidi"/>
        </w:rPr>
        <w:t>Analyze data</w:t>
      </w:r>
      <w:r w:rsidRPr="006918F4">
        <w:rPr>
          <w:rFonts w:ascii="Arial Nova" w:hAnsi="Arial Nova" w:cs="Arial"/>
        </w:rPr>
        <w:tab/>
      </w:r>
      <w:r w:rsidRPr="006918F4">
        <w:rPr>
          <w:rFonts w:ascii="Arial Nova" w:hAnsi="Arial Nova" w:eastAsiaTheme="majorEastAsia" w:cstheme="majorBidi"/>
        </w:rPr>
        <w:t>(4 weeks)</w:t>
      </w:r>
    </w:p>
    <w:p w:rsidRPr="006918F4" w:rsidR="003C41C5" w:rsidP="003C41C5" w:rsidRDefault="003C41C5" w14:paraId="1F20E06B" w14:textId="77777777">
      <w:pPr>
        <w:pStyle w:val="ListParagraph"/>
        <w:numPr>
          <w:ilvl w:val="0"/>
          <w:numId w:val="19"/>
        </w:numPr>
        <w:tabs>
          <w:tab w:val="right" w:leader="dot" w:pos="9360"/>
        </w:tabs>
        <w:ind w:left="1080"/>
        <w:rPr>
          <w:rFonts w:ascii="Arial Nova" w:hAnsi="Arial Nova"/>
        </w:rPr>
      </w:pPr>
      <w:r w:rsidRPr="006918F4">
        <w:rPr>
          <w:rFonts w:ascii="Arial Nova" w:hAnsi="Arial Nova" w:eastAsiaTheme="majorEastAsia" w:cstheme="majorBidi"/>
        </w:rPr>
        <w:t xml:space="preserve">Prepare summary report(s) </w:t>
      </w:r>
      <w:r w:rsidRPr="006918F4">
        <w:rPr>
          <w:rFonts w:ascii="Arial Nova" w:hAnsi="Arial Nova"/>
        </w:rPr>
        <w:tab/>
      </w:r>
      <w:r w:rsidRPr="006918F4">
        <w:rPr>
          <w:rFonts w:ascii="Arial Nova" w:hAnsi="Arial Nova" w:eastAsiaTheme="majorEastAsia" w:cstheme="majorBidi"/>
        </w:rPr>
        <w:t>(4 weeks)</w:t>
      </w:r>
    </w:p>
    <w:p w:rsidRPr="006918F4" w:rsidR="003C41C5" w:rsidP="003C41C5" w:rsidRDefault="003C41C5" w14:paraId="4B4E28A2" w14:textId="77777777">
      <w:pPr>
        <w:pStyle w:val="ListParagraph"/>
        <w:numPr>
          <w:ilvl w:val="0"/>
          <w:numId w:val="19"/>
        </w:numPr>
        <w:tabs>
          <w:tab w:val="right" w:leader="dot" w:pos="9360"/>
        </w:tabs>
        <w:ind w:left="1080"/>
        <w:rPr>
          <w:rFonts w:ascii="Arial Nova" w:hAnsi="Arial Nova"/>
        </w:rPr>
      </w:pPr>
      <w:r w:rsidRPr="006918F4">
        <w:rPr>
          <w:rFonts w:ascii="Arial Nova" w:hAnsi="Arial Nova" w:eastAsiaTheme="majorEastAsia" w:cstheme="majorBidi"/>
        </w:rPr>
        <w:t xml:space="preserve">Disseminate results/reports </w:t>
      </w:r>
      <w:r w:rsidRPr="006918F4">
        <w:rPr>
          <w:rFonts w:ascii="Arial Nova" w:hAnsi="Arial Nova"/>
        </w:rPr>
        <w:tab/>
      </w:r>
      <w:r w:rsidRPr="006918F4">
        <w:rPr>
          <w:rFonts w:ascii="Arial Nova" w:hAnsi="Arial Nova" w:eastAsiaTheme="majorEastAsia" w:cstheme="majorBidi"/>
        </w:rPr>
        <w:t>(4 weeks)</w:t>
      </w:r>
    </w:p>
    <w:p w:rsidRPr="006918F4" w:rsidR="003C41C5" w:rsidP="003C41C5" w:rsidRDefault="003C41C5" w14:paraId="1079BECC" w14:textId="77777777">
      <w:pPr>
        <w:tabs>
          <w:tab w:val="right" w:leader="dot" w:pos="9360"/>
        </w:tabs>
        <w:rPr>
          <w:rFonts w:ascii="Arial Nova" w:hAnsi="Arial Nova"/>
        </w:rPr>
      </w:pPr>
    </w:p>
    <w:p w:rsidRPr="00174127" w:rsidR="00823609" w:rsidP="00823609" w:rsidRDefault="00823609" w14:paraId="175509D2" w14:textId="77777777">
      <w:pPr>
        <w:pStyle w:val="Heading2"/>
        <w:spacing w:line="276" w:lineRule="auto"/>
        <w:rPr>
          <w:rFonts w:ascii="Arial Nova" w:hAnsi="Arial Nova" w:cstheme="minorHAnsi"/>
          <w:i/>
          <w:color w:val="auto"/>
          <w:sz w:val="24"/>
          <w:szCs w:val="24"/>
        </w:rPr>
      </w:pPr>
      <w:bookmarkStart w:name="_Toc93052131" w:id="29"/>
      <w:r w:rsidRPr="00174127">
        <w:rPr>
          <w:rFonts w:ascii="Arial Nova" w:hAnsi="Arial Nova" w:cstheme="minorHAnsi"/>
          <w:i/>
          <w:color w:val="auto"/>
          <w:sz w:val="24"/>
          <w:szCs w:val="24"/>
        </w:rPr>
        <w:t>A17. Reason(s) Display of OMB Expiration Date is Inappropriate</w:t>
      </w:r>
      <w:bookmarkEnd w:id="29"/>
    </w:p>
    <w:p w:rsidRPr="00174127" w:rsidR="00D770BA" w:rsidP="00823609" w:rsidRDefault="00D770BA" w14:paraId="34668D9D" w14:textId="77777777">
      <w:pPr>
        <w:pStyle w:val="Default"/>
        <w:rPr>
          <w:rFonts w:ascii="Arial Nova" w:hAnsi="Arial Nova" w:eastAsiaTheme="minorHAnsi" w:cstheme="minorBidi"/>
          <w:b/>
          <w:i/>
          <w:color w:val="F79646" w:themeColor="accent6"/>
        </w:rPr>
      </w:pPr>
    </w:p>
    <w:p w:rsidRPr="004F4409" w:rsidR="00823609" w:rsidP="00823609" w:rsidRDefault="00823609" w14:paraId="71B91FC6" w14:textId="6AB69DF0">
      <w:pPr>
        <w:spacing w:line="360" w:lineRule="auto"/>
        <w:rPr>
          <w:rFonts w:ascii="Arial Nova" w:hAnsi="Arial Nova" w:eastAsiaTheme="minorHAnsi" w:cstheme="minorBidi"/>
        </w:rPr>
      </w:pPr>
      <w:r w:rsidRPr="006322BB">
        <w:rPr>
          <w:rFonts w:ascii="Arial Nova" w:hAnsi="Arial Nova" w:eastAsiaTheme="minorHAnsi" w:cstheme="minorBidi"/>
        </w:rPr>
        <w:t>The display of the OMB expiration date is appropriate.</w:t>
      </w:r>
      <w:r w:rsidR="00E63D50">
        <w:rPr>
          <w:rFonts w:ascii="Arial Nova" w:hAnsi="Arial Nova" w:eastAsiaTheme="minorHAnsi" w:cstheme="minorBidi"/>
        </w:rPr>
        <w:t xml:space="preserve"> We are requesting no exemption.</w:t>
      </w:r>
    </w:p>
    <w:p w:rsidRPr="00174127" w:rsidR="00823609" w:rsidP="00823609" w:rsidRDefault="00823609" w14:paraId="657C46ED" w14:textId="77777777">
      <w:pPr>
        <w:pStyle w:val="Heading2"/>
        <w:spacing w:line="276" w:lineRule="auto"/>
        <w:rPr>
          <w:rFonts w:ascii="Arial Nova" w:hAnsi="Arial Nova" w:cstheme="minorHAnsi"/>
          <w:i/>
          <w:color w:val="auto"/>
          <w:sz w:val="24"/>
          <w:szCs w:val="24"/>
        </w:rPr>
      </w:pPr>
      <w:bookmarkStart w:name="_Toc93052132" w:id="30"/>
      <w:r w:rsidRPr="00174127">
        <w:rPr>
          <w:rFonts w:ascii="Arial Nova" w:hAnsi="Arial Nova" w:cstheme="minorHAnsi"/>
          <w:i/>
          <w:color w:val="auto"/>
          <w:sz w:val="24"/>
          <w:szCs w:val="24"/>
        </w:rPr>
        <w:t>A18. Exceptions to Certification for Paperwork Reduction Act Submission</w:t>
      </w:r>
      <w:bookmarkEnd w:id="30"/>
    </w:p>
    <w:p w:rsidRPr="00793474" w:rsidR="00D770BA" w:rsidP="00F9719E" w:rsidRDefault="00D770BA" w14:paraId="6BB9D8BF" w14:textId="77777777">
      <w:pPr>
        <w:spacing w:line="276" w:lineRule="auto"/>
        <w:rPr>
          <w:rFonts w:ascii="Arial Nova" w:hAnsi="Arial Nova" w:eastAsiaTheme="minorHAnsi" w:cstheme="minorBidi"/>
          <w:b/>
          <w:i/>
          <w:color w:val="C75000"/>
        </w:rPr>
      </w:pPr>
    </w:p>
    <w:p w:rsidRPr="004F4409" w:rsidR="00E63D50" w:rsidP="00B54413" w:rsidRDefault="00E63D50" w14:paraId="69D95908" w14:textId="77777777">
      <w:pPr>
        <w:spacing w:line="276" w:lineRule="auto"/>
        <w:rPr>
          <w:rFonts w:ascii="Arial Nova" w:hAnsi="Arial Nova"/>
        </w:rPr>
      </w:pPr>
      <w:r w:rsidRPr="004F4409">
        <w:rPr>
          <w:rFonts w:ascii="Arial Nova" w:hAnsi="Arial Nova"/>
        </w:rPr>
        <w:t>There are no exceptions to the certification.  These activities comply with the requirements in 5 CFR 1320.9.</w:t>
      </w:r>
    </w:p>
    <w:bookmarkEnd w:id="5"/>
    <w:bookmarkEnd w:id="6"/>
    <w:bookmarkEnd w:id="7"/>
    <w:p w:rsidR="00174127" w:rsidP="004C36E8" w:rsidRDefault="00174127" w14:paraId="76DD0365" w14:textId="0114F0A7">
      <w:pPr>
        <w:spacing w:line="276" w:lineRule="auto"/>
        <w:rPr>
          <w:rFonts w:ascii="Arial Nova" w:hAnsi="Arial Nova" w:eastAsiaTheme="minorHAnsi" w:cstheme="minorBidi"/>
          <w:b/>
          <w:i/>
          <w:color w:val="F79646" w:themeColor="accent6"/>
        </w:rPr>
      </w:pPr>
    </w:p>
    <w:bookmarkStart w:name="_Hlk523104886" w:id="31"/>
    <w:p w:rsidR="007B70F8" w:rsidP="007B70F8" w:rsidRDefault="007B70F8" w14:paraId="486B5002" w14:textId="1694FE2F">
      <w:pPr>
        <w:pStyle w:val="Heading1"/>
        <w:spacing w:before="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rPr>
        <w:fldChar w:fldCharType="separate"/>
      </w:r>
      <w:bookmarkStart w:name="_Toc93052133" w:id="32"/>
      <w:r w:rsidRPr="00F06B97">
        <w:rPr>
          <w:rStyle w:val="Hyperlink"/>
          <w:rFonts w:ascii="Arial Nova" w:hAnsi="Arial Nova" w:cs="Times New Roman"/>
          <w:color w:val="auto"/>
          <w:sz w:val="24"/>
          <w:szCs w:val="24"/>
          <w:u w:val="none"/>
        </w:rPr>
        <w:t>R</w:t>
      </w:r>
      <w:r w:rsidR="003961DF">
        <w:rPr>
          <w:rStyle w:val="Hyperlink"/>
          <w:rFonts w:ascii="Arial Nova" w:hAnsi="Arial Nova" w:cs="Times New Roman"/>
          <w:color w:val="auto"/>
          <w:sz w:val="24"/>
          <w:szCs w:val="24"/>
          <w:u w:val="none"/>
        </w:rPr>
        <w:t>eferences</w:t>
      </w:r>
      <w:bookmarkEnd w:id="32"/>
      <w:r w:rsidRPr="00F06B97">
        <w:rPr>
          <w:rFonts w:ascii="Arial Nova" w:hAnsi="Arial Nova" w:cs="Times New Roman"/>
          <w:color w:val="auto"/>
          <w:sz w:val="24"/>
          <w:szCs w:val="24"/>
        </w:rPr>
        <w:fldChar w:fldCharType="end"/>
      </w:r>
      <w:r w:rsidRPr="00F06B97">
        <w:rPr>
          <w:rFonts w:ascii="Arial Nova" w:hAnsi="Arial Nova" w:cs="Times New Roman"/>
          <w:color w:val="auto"/>
          <w:sz w:val="24"/>
          <w:szCs w:val="24"/>
        </w:rPr>
        <w:t xml:space="preserve"> </w:t>
      </w:r>
      <w:r w:rsidRPr="00F06B97">
        <w:rPr>
          <w:rFonts w:ascii="Arial Nova" w:hAnsi="Arial Nova" w:cs="Times New Roman"/>
          <w:color w:val="000000" w:themeColor="text1"/>
          <w:sz w:val="24"/>
          <w:szCs w:val="24"/>
        </w:rPr>
        <w:t xml:space="preserve"> </w:t>
      </w:r>
    </w:p>
    <w:p w:rsidRPr="004F4409" w:rsidR="00710AF6" w:rsidP="004F4409" w:rsidRDefault="00710AF6" w14:paraId="5DE3A3EF" w14:textId="77777777"/>
    <w:p w:rsidR="00E63D50" w:rsidP="00E63D50" w:rsidRDefault="00E63D50" w14:paraId="685F0B3E" w14:textId="77777777">
      <w:pPr>
        <w:pStyle w:val="ListParagraph"/>
        <w:numPr>
          <w:ilvl w:val="2"/>
          <w:numId w:val="22"/>
        </w:numPr>
        <w:ind w:hanging="360"/>
      </w:pPr>
      <w:r w:rsidRPr="008C59E7">
        <w:t>Centers for Disease Control and Prevention (CDC). "</w:t>
      </w:r>
      <w:r w:rsidRPr="00237B4C">
        <w:t>10 Essential Public Health Services</w:t>
      </w:r>
      <w:r>
        <w:t>”</w:t>
      </w:r>
      <w:r w:rsidRPr="00237B4C">
        <w:t xml:space="preserve"> </w:t>
      </w:r>
      <w:r w:rsidRPr="008C59E7">
        <w:t xml:space="preserve">Available at </w:t>
      </w:r>
      <w:hyperlink w:history="1" r:id="rId18">
        <w:r w:rsidRPr="00A2777B">
          <w:rPr>
            <w:rStyle w:val="Hyperlink"/>
          </w:rPr>
          <w:t>https://www.cdc.gov/publichealthgateway/publichealthservices/essentialhealthservices.html. Accessed on 11/1/2021</w:t>
        </w:r>
      </w:hyperlink>
      <w:r w:rsidRPr="008C59E7">
        <w:t>.</w:t>
      </w:r>
    </w:p>
    <w:p w:rsidRPr="004755E7" w:rsidR="00E63D50" w:rsidP="00E63D50" w:rsidRDefault="00E63D50" w14:paraId="213F44C9" w14:textId="33038494">
      <w:pPr>
        <w:pStyle w:val="ListParagraph"/>
        <w:numPr>
          <w:ilvl w:val="2"/>
          <w:numId w:val="22"/>
        </w:numPr>
        <w:ind w:hanging="360"/>
      </w:pPr>
      <w:r w:rsidRPr="00146771">
        <w:rPr>
          <w:rFonts w:cs="Arial"/>
          <w:bCs/>
          <w:lang w:val="en"/>
        </w:rPr>
        <w:t>115th Congress (2017-2018)</w:t>
      </w:r>
      <w:r w:rsidRPr="004755E7">
        <w:rPr>
          <w:rFonts w:cs="Arial"/>
          <w:b/>
          <w:bCs/>
          <w:color w:val="666666"/>
          <w:lang w:val="en"/>
        </w:rPr>
        <w:t>. “</w:t>
      </w:r>
      <w:r w:rsidRPr="004755E7">
        <w:rPr>
          <w:rFonts w:cs="Arial"/>
          <w:lang w:val="en"/>
        </w:rPr>
        <w:t>Senate Report 115-289-D</w:t>
      </w:r>
      <w:r w:rsidR="00A93BB4">
        <w:rPr>
          <w:rFonts w:cs="Arial"/>
          <w:lang w:val="en"/>
        </w:rPr>
        <w:t>epartments of</w:t>
      </w:r>
      <w:r w:rsidRPr="004755E7">
        <w:rPr>
          <w:rFonts w:cs="Arial"/>
          <w:lang w:val="en"/>
        </w:rPr>
        <w:t xml:space="preserve"> L</w:t>
      </w:r>
      <w:r w:rsidR="00A93BB4">
        <w:rPr>
          <w:rFonts w:cs="Arial"/>
          <w:lang w:val="en"/>
        </w:rPr>
        <w:t>abor</w:t>
      </w:r>
      <w:r w:rsidRPr="004755E7">
        <w:rPr>
          <w:rFonts w:cs="Arial"/>
          <w:lang w:val="en"/>
        </w:rPr>
        <w:t>, H</w:t>
      </w:r>
      <w:r w:rsidR="00A93BB4">
        <w:rPr>
          <w:rFonts w:cs="Arial"/>
          <w:lang w:val="en"/>
        </w:rPr>
        <w:t>ealth and</w:t>
      </w:r>
      <w:r w:rsidRPr="004755E7">
        <w:rPr>
          <w:rFonts w:cs="Arial"/>
          <w:lang w:val="en"/>
        </w:rPr>
        <w:t xml:space="preserve"> H</w:t>
      </w:r>
      <w:r w:rsidR="00A93BB4">
        <w:rPr>
          <w:rFonts w:cs="Arial"/>
          <w:lang w:val="en"/>
        </w:rPr>
        <w:t xml:space="preserve">uman </w:t>
      </w:r>
      <w:r w:rsidRPr="004755E7">
        <w:rPr>
          <w:rFonts w:cs="Arial"/>
          <w:lang w:val="en"/>
        </w:rPr>
        <w:t>S</w:t>
      </w:r>
      <w:r w:rsidR="00A93BB4">
        <w:rPr>
          <w:rFonts w:cs="Arial"/>
          <w:lang w:val="en"/>
        </w:rPr>
        <w:t>ervices</w:t>
      </w:r>
      <w:r w:rsidRPr="004755E7">
        <w:rPr>
          <w:rFonts w:cs="Arial"/>
          <w:lang w:val="en"/>
        </w:rPr>
        <w:t xml:space="preserve">, </w:t>
      </w:r>
      <w:r w:rsidR="00A93BB4">
        <w:rPr>
          <w:rFonts w:cs="Arial"/>
          <w:lang w:val="en"/>
        </w:rPr>
        <w:t xml:space="preserve">and </w:t>
      </w:r>
      <w:r w:rsidRPr="004755E7">
        <w:rPr>
          <w:rFonts w:cs="Arial"/>
          <w:lang w:val="en"/>
        </w:rPr>
        <w:t>E</w:t>
      </w:r>
      <w:r w:rsidR="00A93BB4">
        <w:rPr>
          <w:rFonts w:cs="Arial"/>
          <w:lang w:val="en"/>
        </w:rPr>
        <w:t>ducation</w:t>
      </w:r>
      <w:r w:rsidRPr="004755E7">
        <w:rPr>
          <w:rFonts w:cs="Arial"/>
          <w:lang w:val="en"/>
        </w:rPr>
        <w:t xml:space="preserve">, </w:t>
      </w:r>
      <w:r w:rsidR="00A93BB4">
        <w:rPr>
          <w:rFonts w:cs="Arial"/>
          <w:lang w:val="en"/>
        </w:rPr>
        <w:t xml:space="preserve">and </w:t>
      </w:r>
      <w:r w:rsidRPr="004755E7">
        <w:rPr>
          <w:rFonts w:cs="Arial"/>
          <w:lang w:val="en"/>
        </w:rPr>
        <w:t>R</w:t>
      </w:r>
      <w:r w:rsidR="00A93BB4">
        <w:rPr>
          <w:rFonts w:cs="Arial"/>
          <w:lang w:val="en"/>
        </w:rPr>
        <w:t xml:space="preserve">elated </w:t>
      </w:r>
      <w:r w:rsidRPr="004755E7">
        <w:rPr>
          <w:rFonts w:cs="Arial"/>
          <w:lang w:val="en"/>
        </w:rPr>
        <w:t>A</w:t>
      </w:r>
      <w:r w:rsidR="00A93BB4">
        <w:rPr>
          <w:rFonts w:cs="Arial"/>
          <w:lang w:val="en"/>
        </w:rPr>
        <w:t>gencies</w:t>
      </w:r>
      <w:r w:rsidRPr="004755E7">
        <w:rPr>
          <w:rFonts w:cs="Arial"/>
          <w:lang w:val="en"/>
        </w:rPr>
        <w:t xml:space="preserve"> A</w:t>
      </w:r>
      <w:r w:rsidR="00A93BB4">
        <w:rPr>
          <w:rFonts w:cs="Arial"/>
          <w:lang w:val="en"/>
        </w:rPr>
        <w:t xml:space="preserve">ppropriation </w:t>
      </w:r>
      <w:r w:rsidRPr="004755E7">
        <w:rPr>
          <w:rFonts w:cs="Arial"/>
          <w:lang w:val="en"/>
        </w:rPr>
        <w:t>B</w:t>
      </w:r>
      <w:r w:rsidR="00A93BB4">
        <w:rPr>
          <w:rFonts w:cs="Arial"/>
          <w:lang w:val="en"/>
        </w:rPr>
        <w:t>ill</w:t>
      </w:r>
      <w:r w:rsidRPr="004755E7">
        <w:rPr>
          <w:rFonts w:cs="Arial"/>
          <w:lang w:val="en"/>
        </w:rPr>
        <w:t>, 2019”</w:t>
      </w:r>
      <w:r>
        <w:rPr>
          <w:rFonts w:cs="Arial"/>
          <w:lang w:val="en"/>
        </w:rPr>
        <w:t>, pg. 85.</w:t>
      </w:r>
      <w:r w:rsidRPr="004755E7">
        <w:rPr>
          <w:rFonts w:cs="Arial"/>
          <w:lang w:val="en"/>
        </w:rPr>
        <w:t xml:space="preserve"> Available at </w:t>
      </w:r>
      <w:hyperlink w:history="1" r:id="rId19">
        <w:r w:rsidRPr="004755E7">
          <w:rPr>
            <w:rStyle w:val="Hyperlink"/>
            <w:rFonts w:cs="Arial"/>
            <w:lang w:val="en"/>
          </w:rPr>
          <w:t>https://www.congress.gov/congressional-report/115th-congress/senate-report/289</w:t>
        </w:r>
      </w:hyperlink>
      <w:r w:rsidRPr="004755E7">
        <w:rPr>
          <w:rFonts w:cs="Arial"/>
          <w:lang w:val="en"/>
        </w:rPr>
        <w:t xml:space="preserve">. Accessed on 7/20/18.  </w:t>
      </w:r>
    </w:p>
    <w:bookmarkEnd w:id="31"/>
    <w:p w:rsidRPr="00174127" w:rsidR="00174127" w:rsidP="00F2743F" w:rsidRDefault="00174127" w14:paraId="6D6514F8" w14:textId="77777777">
      <w:pPr>
        <w:spacing w:line="360" w:lineRule="auto"/>
        <w:rPr>
          <w:rFonts w:ascii="Arial Nova" w:hAnsi="Arial Nova" w:eastAsiaTheme="minorHAnsi" w:cstheme="minorBidi"/>
          <w:color w:val="F79646" w:themeColor="accent6"/>
        </w:rPr>
      </w:pPr>
    </w:p>
    <w:sectPr w:rsidRPr="00174127" w:rsidR="00174127" w:rsidSect="00D67314">
      <w:footerReference w:type="default" r:id="rId20"/>
      <w:pgSz w:w="12240" w:h="15840"/>
      <w:pgMar w:top="900" w:right="108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1C22B" w14:textId="77777777" w:rsidR="00667F94" w:rsidRDefault="00667F94" w:rsidP="00AC6049">
      <w:r>
        <w:separator/>
      </w:r>
    </w:p>
  </w:endnote>
  <w:endnote w:type="continuationSeparator" w:id="0">
    <w:p w14:paraId="7FBF86AC" w14:textId="77777777" w:rsidR="00667F94" w:rsidRDefault="00667F94" w:rsidP="00AC6049">
      <w:r>
        <w:continuationSeparator/>
      </w:r>
    </w:p>
  </w:endnote>
  <w:endnote w:type="continuationNotice" w:id="1">
    <w:p w14:paraId="66BB9803" w14:textId="77777777" w:rsidR="00667F94" w:rsidRDefault="00667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58C7" w14:textId="77777777" w:rsidR="00756BF7" w:rsidRDefault="00756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194885"/>
      <w:docPartObj>
        <w:docPartGallery w:val="Page Numbers (Bottom of Page)"/>
        <w:docPartUnique/>
      </w:docPartObj>
    </w:sdtPr>
    <w:sdtEndPr>
      <w:rPr>
        <w:noProof/>
      </w:rPr>
    </w:sdtEndPr>
    <w:sdtContent>
      <w:p w14:paraId="593AD233" w14:textId="2C813E90" w:rsidR="00384601" w:rsidRPr="00880185" w:rsidRDefault="00384601" w:rsidP="007A47A5">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14:paraId="409ED029" w14:textId="77777777" w:rsidR="00384601" w:rsidRPr="0015668B" w:rsidRDefault="00384601" w:rsidP="00CB20E7">
    <w:pPr>
      <w:rPr>
        <w:b/>
        <w:sz w:val="28"/>
        <w:szCs w:val="28"/>
      </w:rPr>
    </w:pPr>
  </w:p>
  <w:p w14:paraId="27A4825F" w14:textId="77777777" w:rsidR="00384601" w:rsidRDefault="00384601" w:rsidP="00880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D0D9" w14:textId="77777777" w:rsidR="00756BF7" w:rsidRDefault="00756B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3ECD" w14:textId="4E246EC9" w:rsidR="00384601" w:rsidRPr="00880185" w:rsidRDefault="00667F94" w:rsidP="007A47A5">
    <w:pPr>
      <w:pStyle w:val="Footer"/>
      <w:jc w:val="right"/>
      <w:rPr>
        <w:sz w:val="16"/>
        <w:szCs w:val="16"/>
      </w:rPr>
    </w:pPr>
    <w:sdt>
      <w:sdtPr>
        <w:id w:val="1146780294"/>
        <w:docPartObj>
          <w:docPartGallery w:val="Page Numbers (Bottom of Page)"/>
          <w:docPartUnique/>
        </w:docPartObj>
      </w:sdtPr>
      <w:sdtEndPr>
        <w:rPr>
          <w:noProof/>
        </w:rPr>
      </w:sdtEndPr>
      <w:sdtContent>
        <w:r w:rsidR="00384601">
          <w:fldChar w:fldCharType="begin"/>
        </w:r>
        <w:r w:rsidR="00384601">
          <w:instrText xml:space="preserve"> PAGE   \* MERGEFORMAT </w:instrText>
        </w:r>
        <w:r w:rsidR="00384601">
          <w:fldChar w:fldCharType="separate"/>
        </w:r>
        <w:r w:rsidR="00384601">
          <w:rPr>
            <w:noProof/>
          </w:rPr>
          <w:t>14</w:t>
        </w:r>
        <w:r w:rsidR="00384601">
          <w:rPr>
            <w:noProof/>
          </w:rPr>
          <w:fldChar w:fldCharType="end"/>
        </w:r>
      </w:sdtContent>
    </w:sdt>
  </w:p>
  <w:p w14:paraId="4C8B3529" w14:textId="4D9B35CC" w:rsidR="00384601" w:rsidRDefault="00667F94" w:rsidP="00F421B3">
    <w:pPr>
      <w:spacing w:line="276" w:lineRule="auto"/>
      <w:rPr>
        <w:rStyle w:val="Heading2Char"/>
        <w:rFonts w:ascii="Arial Nova" w:hAnsi="Arial Nova" w:cs="Times New Roman"/>
        <w:color w:val="auto"/>
        <w:sz w:val="18"/>
        <w:szCs w:val="24"/>
      </w:rPr>
    </w:pPr>
    <w:sdt>
      <w:sdtPr>
        <w:rPr>
          <w:rStyle w:val="Heading2Char"/>
          <w:rFonts w:ascii="Arial Nova" w:hAnsi="Arial Nova" w:cs="Times New Roman"/>
          <w:color w:val="auto"/>
          <w:sz w:val="18"/>
          <w:szCs w:val="24"/>
        </w:rPr>
        <w:alias w:val="Title"/>
        <w:id w:val="866721770"/>
        <w:placeholder>
          <w:docPart w:val="836FBAA8A2DB48A5B2435A85BC7EFFAC"/>
        </w:placeholder>
        <w:dataBinding w:prefixMappings="xmlns:ns0='http://purl.org/dc/elements/1.1/' xmlns:ns1='http://schemas.openxmlformats.org/package/2006/metadata/core-properties' " w:xpath="/ns1:coreProperties[1]/ns0:title[1]" w:storeItemID="{6C3C8BC8-F283-45AE-878A-BAB7291924A1}"/>
        <w:text/>
      </w:sdtPr>
      <w:sdtEndPr>
        <w:rPr>
          <w:rStyle w:val="Heading2Char"/>
          <w:color w:val="4F81BD" w:themeColor="accent1"/>
        </w:rPr>
      </w:sdtEndPr>
      <w:sdtContent>
        <w:r w:rsidR="00384601">
          <w:rPr>
            <w:rStyle w:val="Heading2Char"/>
            <w:rFonts w:ascii="Arial Nova" w:hAnsi="Arial Nova" w:cs="Times New Roman"/>
            <w:color w:val="auto"/>
            <w:sz w:val="18"/>
            <w:szCs w:val="24"/>
          </w:rPr>
          <w:t>Assessment of Outcomes Associated with the Preventive Health and Health Services Block Grant</w:t>
        </w:r>
      </w:sdtContent>
    </w:sdt>
    <w:r w:rsidR="00384601">
      <w:rPr>
        <w:rStyle w:val="Heading2Char"/>
        <w:rFonts w:ascii="Arial Nova" w:hAnsi="Arial Nova" w:cs="Times New Roman"/>
        <w:color w:val="auto"/>
        <w:sz w:val="18"/>
        <w:szCs w:val="24"/>
      </w:rPr>
      <w:t xml:space="preserve"> </w:t>
    </w:r>
  </w:p>
  <w:p w14:paraId="566BB6B0" w14:textId="079BFCC7" w:rsidR="00CF416D" w:rsidRPr="006F45B0" w:rsidRDefault="00667F94" w:rsidP="006F45B0">
    <w:pPr>
      <w:rPr>
        <w:b/>
        <w:sz w:val="22"/>
        <w:szCs w:val="22"/>
      </w:rPr>
    </w:pPr>
    <w:sdt>
      <w:sdtPr>
        <w:rPr>
          <w:rFonts w:ascii="Arial Nova" w:hAnsi="Arial Nova"/>
          <w:sz w:val="20"/>
          <w:szCs w:val="20"/>
        </w:rPr>
        <w:tag w:val="Classification"/>
        <w:id w:val="-842622281"/>
        <w:placeholder>
          <w:docPart w:val="EDC45023B7FF4C05B99EF7517A2EA3A7"/>
        </w:placeholder>
        <w:dropDownList>
          <w:listItem w:value="Choose an item."/>
          <w:listItem w:displayText="New" w:value="New"/>
          <w:listItem w:displayText="Existing Collection in Use Without an OMB Control #" w:value="Existing Collection in Use Without an OMB Control #"/>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CF416D" w:rsidRPr="002322B8">
          <w:rPr>
            <w:rFonts w:ascii="Arial Nova" w:hAnsi="Arial Nova"/>
            <w:sz w:val="20"/>
            <w:szCs w:val="20"/>
          </w:rPr>
          <w:t>Extension:</w:t>
        </w:r>
      </w:sdtContent>
    </w:sdt>
    <w:r w:rsidR="00CF416D" w:rsidRPr="002322B8">
      <w:rPr>
        <w:rFonts w:ascii="Arial Nova" w:hAnsi="Arial Nova"/>
        <w:sz w:val="20"/>
        <w:szCs w:val="20"/>
      </w:rPr>
      <w:t xml:space="preserve"> (Without Changes) OMB No. 0920-</w:t>
    </w:r>
    <w:r w:rsidR="00D22A32">
      <w:rPr>
        <w:rFonts w:ascii="Arial Nova" w:hAnsi="Arial Nova"/>
        <w:sz w:val="20"/>
        <w:szCs w:val="20"/>
      </w:rPr>
      <w:t>1257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2AC4E" w14:textId="77777777" w:rsidR="00667F94" w:rsidRDefault="00667F94" w:rsidP="00AC6049">
      <w:r>
        <w:separator/>
      </w:r>
    </w:p>
  </w:footnote>
  <w:footnote w:type="continuationSeparator" w:id="0">
    <w:p w14:paraId="319C5020" w14:textId="77777777" w:rsidR="00667F94" w:rsidRDefault="00667F94" w:rsidP="00AC6049">
      <w:r>
        <w:continuationSeparator/>
      </w:r>
    </w:p>
  </w:footnote>
  <w:footnote w:type="continuationNotice" w:id="1">
    <w:p w14:paraId="19FE65D6" w14:textId="77777777" w:rsidR="00667F94" w:rsidRDefault="00667F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DD043" w14:textId="77777777" w:rsidR="00756BF7" w:rsidRDefault="00756B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0AD4" w14:textId="77777777" w:rsidR="00384601" w:rsidRPr="00CB20E7" w:rsidRDefault="00384601" w:rsidP="00CB20E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B2A87" w14:textId="77777777" w:rsidR="00384601" w:rsidRDefault="00384601" w:rsidP="00A246E3">
    <w:pPr>
      <w:pStyle w:val="Header"/>
      <w:jc w:val="center"/>
    </w:pPr>
  </w:p>
  <w:p w14:paraId="00AB33D2" w14:textId="77777777" w:rsidR="00384601" w:rsidRDefault="00384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2082"/>
    <w:multiLevelType w:val="hybridMultilevel"/>
    <w:tmpl w:val="8D72D3B2"/>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15:restartNumberingAfterBreak="0">
    <w:nsid w:val="09C61A0B"/>
    <w:multiLevelType w:val="hybridMultilevel"/>
    <w:tmpl w:val="E724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F0EC9"/>
    <w:multiLevelType w:val="hybridMultilevel"/>
    <w:tmpl w:val="7A069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C65DCB"/>
    <w:multiLevelType w:val="hybridMultilevel"/>
    <w:tmpl w:val="D940F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AF3879"/>
    <w:multiLevelType w:val="hybridMultilevel"/>
    <w:tmpl w:val="E94EE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28D094E"/>
    <w:multiLevelType w:val="hybridMultilevel"/>
    <w:tmpl w:val="620CB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0F0FA1"/>
    <w:multiLevelType w:val="hybridMultilevel"/>
    <w:tmpl w:val="596AC156"/>
    <w:lvl w:ilvl="0" w:tplc="805E065A">
      <w:start w:val="1"/>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15:restartNumberingAfterBreak="0">
    <w:nsid w:val="393C654E"/>
    <w:multiLevelType w:val="hybridMultilevel"/>
    <w:tmpl w:val="DADA7E60"/>
    <w:lvl w:ilvl="0" w:tplc="BD2850E8">
      <w:start w:val="1"/>
      <w:numFmt w:val="upperLetter"/>
      <w:lvlText w:val="%1."/>
      <w:lvlJc w:val="left"/>
      <w:pPr>
        <w:ind w:left="1440" w:hanging="360"/>
      </w:pPr>
      <w:rPr>
        <w:rFonts w:hint="default"/>
        <w:b w:val="0"/>
        <w:bCs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D231823"/>
    <w:multiLevelType w:val="hybridMultilevel"/>
    <w:tmpl w:val="73749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2A33A3"/>
    <w:multiLevelType w:val="hybridMultilevel"/>
    <w:tmpl w:val="29B68046"/>
    <w:lvl w:ilvl="0" w:tplc="0409000F">
      <w:start w:val="1"/>
      <w:numFmt w:val="decimal"/>
      <w:lvlText w:val="%1."/>
      <w:lvlJc w:val="left"/>
      <w:pPr>
        <w:ind w:left="1080" w:hanging="360"/>
      </w:pPr>
    </w:lvl>
    <w:lvl w:ilvl="1" w:tplc="AB9C2E1C">
      <w:start w:val="1"/>
      <w:numFmt w:val="decimal"/>
      <w:lvlText w:val="%2.1"/>
      <w:lvlJc w:val="left"/>
      <w:pPr>
        <w:ind w:left="1800" w:hanging="360"/>
      </w:pPr>
      <w:rPr>
        <w:rFonts w:hint="default"/>
      </w:rPr>
    </w:lvl>
    <w:lvl w:ilvl="2" w:tplc="816A1E3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1E4ED0"/>
    <w:multiLevelType w:val="hybridMultilevel"/>
    <w:tmpl w:val="E0F0F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CDF47A4"/>
    <w:multiLevelType w:val="hybridMultilevel"/>
    <w:tmpl w:val="201C1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D62785"/>
    <w:multiLevelType w:val="hybridMultilevel"/>
    <w:tmpl w:val="D26E7E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56677FBA"/>
    <w:multiLevelType w:val="hybridMultilevel"/>
    <w:tmpl w:val="8B6C1C1E"/>
    <w:lvl w:ilvl="0" w:tplc="34E6C122">
      <w:start w:val="1"/>
      <w:numFmt w:val="bullet"/>
      <w:lvlText w:val="·"/>
      <w:lvlJc w:val="left"/>
      <w:pPr>
        <w:ind w:left="720" w:hanging="360"/>
      </w:pPr>
      <w:rPr>
        <w:rFonts w:ascii="Symbol" w:hAnsi="Symbol" w:hint="default"/>
      </w:rPr>
    </w:lvl>
    <w:lvl w:ilvl="1" w:tplc="C7FA3D92">
      <w:start w:val="1"/>
      <w:numFmt w:val="bullet"/>
      <w:lvlText w:val="o"/>
      <w:lvlJc w:val="left"/>
      <w:pPr>
        <w:ind w:left="1440" w:hanging="360"/>
      </w:pPr>
      <w:rPr>
        <w:rFonts w:ascii="Courier New" w:hAnsi="Courier New" w:hint="default"/>
      </w:rPr>
    </w:lvl>
    <w:lvl w:ilvl="2" w:tplc="89ACF814">
      <w:start w:val="1"/>
      <w:numFmt w:val="bullet"/>
      <w:lvlText w:val=""/>
      <w:lvlJc w:val="left"/>
      <w:pPr>
        <w:ind w:left="2160" w:hanging="360"/>
      </w:pPr>
      <w:rPr>
        <w:rFonts w:ascii="Wingdings" w:hAnsi="Wingdings" w:hint="default"/>
      </w:rPr>
    </w:lvl>
    <w:lvl w:ilvl="3" w:tplc="E280D9F0">
      <w:start w:val="1"/>
      <w:numFmt w:val="bullet"/>
      <w:lvlText w:val=""/>
      <w:lvlJc w:val="left"/>
      <w:pPr>
        <w:ind w:left="2880" w:hanging="360"/>
      </w:pPr>
      <w:rPr>
        <w:rFonts w:ascii="Symbol" w:hAnsi="Symbol" w:hint="default"/>
      </w:rPr>
    </w:lvl>
    <w:lvl w:ilvl="4" w:tplc="6E58AE3C">
      <w:start w:val="1"/>
      <w:numFmt w:val="bullet"/>
      <w:lvlText w:val="o"/>
      <w:lvlJc w:val="left"/>
      <w:pPr>
        <w:ind w:left="3600" w:hanging="360"/>
      </w:pPr>
      <w:rPr>
        <w:rFonts w:ascii="Courier New" w:hAnsi="Courier New" w:hint="default"/>
      </w:rPr>
    </w:lvl>
    <w:lvl w:ilvl="5" w:tplc="DEC6E362">
      <w:start w:val="1"/>
      <w:numFmt w:val="bullet"/>
      <w:lvlText w:val=""/>
      <w:lvlJc w:val="left"/>
      <w:pPr>
        <w:ind w:left="4320" w:hanging="360"/>
      </w:pPr>
      <w:rPr>
        <w:rFonts w:ascii="Wingdings" w:hAnsi="Wingdings" w:hint="default"/>
      </w:rPr>
    </w:lvl>
    <w:lvl w:ilvl="6" w:tplc="E63C44C6">
      <w:start w:val="1"/>
      <w:numFmt w:val="bullet"/>
      <w:lvlText w:val=""/>
      <w:lvlJc w:val="left"/>
      <w:pPr>
        <w:ind w:left="5040" w:hanging="360"/>
      </w:pPr>
      <w:rPr>
        <w:rFonts w:ascii="Symbol" w:hAnsi="Symbol" w:hint="default"/>
      </w:rPr>
    </w:lvl>
    <w:lvl w:ilvl="7" w:tplc="E28CAC42">
      <w:start w:val="1"/>
      <w:numFmt w:val="bullet"/>
      <w:lvlText w:val="o"/>
      <w:lvlJc w:val="left"/>
      <w:pPr>
        <w:ind w:left="5760" w:hanging="360"/>
      </w:pPr>
      <w:rPr>
        <w:rFonts w:ascii="Courier New" w:hAnsi="Courier New" w:hint="default"/>
      </w:rPr>
    </w:lvl>
    <w:lvl w:ilvl="8" w:tplc="D19A8BAC">
      <w:start w:val="1"/>
      <w:numFmt w:val="bullet"/>
      <w:lvlText w:val=""/>
      <w:lvlJc w:val="left"/>
      <w:pPr>
        <w:ind w:left="6480" w:hanging="360"/>
      </w:pPr>
      <w:rPr>
        <w:rFonts w:ascii="Wingdings" w:hAnsi="Wingdings" w:hint="default"/>
      </w:rPr>
    </w:lvl>
  </w:abstractNum>
  <w:abstractNum w:abstractNumId="14" w15:restartNumberingAfterBreak="0">
    <w:nsid w:val="57BE502F"/>
    <w:multiLevelType w:val="hybridMultilevel"/>
    <w:tmpl w:val="A62A37E2"/>
    <w:lvl w:ilvl="0" w:tplc="DB9473D2">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FE75F02"/>
    <w:multiLevelType w:val="hybridMultilevel"/>
    <w:tmpl w:val="37ECC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CF021E"/>
    <w:multiLevelType w:val="hybridMultilevel"/>
    <w:tmpl w:val="2C646A56"/>
    <w:lvl w:ilvl="0" w:tplc="04090015">
      <w:start w:val="1"/>
      <w:numFmt w:val="upperLetter"/>
      <w:lvlText w:val="%1."/>
      <w:lvlJc w:val="left"/>
      <w:pPr>
        <w:ind w:left="1492" w:hanging="360"/>
      </w:pPr>
    </w:lvl>
    <w:lvl w:ilvl="1" w:tplc="04090019">
      <w:start w:val="1"/>
      <w:numFmt w:val="lowerLetter"/>
      <w:lvlText w:val="%2."/>
      <w:lvlJc w:val="left"/>
      <w:pPr>
        <w:ind w:left="2212" w:hanging="360"/>
      </w:pPr>
    </w:lvl>
    <w:lvl w:ilvl="2" w:tplc="0409001B">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18" w15:restartNumberingAfterBreak="0">
    <w:nsid w:val="657B5E17"/>
    <w:multiLevelType w:val="hybridMultilevel"/>
    <w:tmpl w:val="C2723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27100C"/>
    <w:multiLevelType w:val="hybridMultilevel"/>
    <w:tmpl w:val="5DC6CC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6015F0"/>
    <w:multiLevelType w:val="hybridMultilevel"/>
    <w:tmpl w:val="4F6075C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4"/>
  </w:num>
  <w:num w:numId="4">
    <w:abstractNumId w:val="4"/>
  </w:num>
  <w:num w:numId="5">
    <w:abstractNumId w:val="0"/>
  </w:num>
  <w:num w:numId="6">
    <w:abstractNumId w:val="16"/>
  </w:num>
  <w:num w:numId="7">
    <w:abstractNumId w:val="3"/>
  </w:num>
  <w:num w:numId="8">
    <w:abstractNumId w:val="9"/>
  </w:num>
  <w:num w:numId="9">
    <w:abstractNumId w:val="11"/>
  </w:num>
  <w:num w:numId="10">
    <w:abstractNumId w:val="8"/>
  </w:num>
  <w:num w:numId="11">
    <w:abstractNumId w:val="10"/>
  </w:num>
  <w:num w:numId="12">
    <w:abstractNumId w:val="14"/>
  </w:num>
  <w:num w:numId="13">
    <w:abstractNumId w:val="22"/>
  </w:num>
  <w:num w:numId="14">
    <w:abstractNumId w:val="2"/>
  </w:num>
  <w:num w:numId="15">
    <w:abstractNumId w:val="18"/>
  </w:num>
  <w:num w:numId="16">
    <w:abstractNumId w:val="5"/>
  </w:num>
  <w:num w:numId="17">
    <w:abstractNumId w:val="13"/>
  </w:num>
  <w:num w:numId="18">
    <w:abstractNumId w:val="17"/>
  </w:num>
  <w:num w:numId="19">
    <w:abstractNumId w:val="19"/>
  </w:num>
  <w:num w:numId="20">
    <w:abstractNumId w:val="21"/>
  </w:num>
  <w:num w:numId="21">
    <w:abstractNumId w:val="15"/>
  </w:num>
  <w:num w:numId="22">
    <w:abstractNumId w:val="6"/>
  </w:num>
  <w:num w:numId="23">
    <w:abstractNumId w:val="7"/>
  </w:num>
  <w:num w:numId="2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xMzczNzS3sDA3MTVT0lEKTi0uzszPAykwrAUAblw+LiwAAAA="/>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w:rsids>
    <w:rsidRoot w:val="00253630"/>
    <w:rsid w:val="00000A42"/>
    <w:rsid w:val="000025C3"/>
    <w:rsid w:val="000033EF"/>
    <w:rsid w:val="000037D0"/>
    <w:rsid w:val="00004259"/>
    <w:rsid w:val="0000512E"/>
    <w:rsid w:val="00005189"/>
    <w:rsid w:val="000062B0"/>
    <w:rsid w:val="00006F72"/>
    <w:rsid w:val="0000793A"/>
    <w:rsid w:val="0001151F"/>
    <w:rsid w:val="00013103"/>
    <w:rsid w:val="00017FAF"/>
    <w:rsid w:val="00022645"/>
    <w:rsid w:val="00022E71"/>
    <w:rsid w:val="000237A2"/>
    <w:rsid w:val="00024725"/>
    <w:rsid w:val="000309E3"/>
    <w:rsid w:val="000319C8"/>
    <w:rsid w:val="000324D6"/>
    <w:rsid w:val="00033648"/>
    <w:rsid w:val="00033796"/>
    <w:rsid w:val="00034CCF"/>
    <w:rsid w:val="00035D4B"/>
    <w:rsid w:val="00040A1B"/>
    <w:rsid w:val="00040B8C"/>
    <w:rsid w:val="000433C4"/>
    <w:rsid w:val="00043E92"/>
    <w:rsid w:val="00044E54"/>
    <w:rsid w:val="00045A69"/>
    <w:rsid w:val="00046505"/>
    <w:rsid w:val="000501C2"/>
    <w:rsid w:val="00050767"/>
    <w:rsid w:val="000512F8"/>
    <w:rsid w:val="000522B5"/>
    <w:rsid w:val="000530D1"/>
    <w:rsid w:val="00053E32"/>
    <w:rsid w:val="0005661A"/>
    <w:rsid w:val="000579E1"/>
    <w:rsid w:val="00062075"/>
    <w:rsid w:val="00064195"/>
    <w:rsid w:val="0006499B"/>
    <w:rsid w:val="00065A2F"/>
    <w:rsid w:val="000664E6"/>
    <w:rsid w:val="00066C84"/>
    <w:rsid w:val="00067800"/>
    <w:rsid w:val="00070107"/>
    <w:rsid w:val="000725F2"/>
    <w:rsid w:val="00072862"/>
    <w:rsid w:val="000758E2"/>
    <w:rsid w:val="0007590D"/>
    <w:rsid w:val="0007619B"/>
    <w:rsid w:val="000766C9"/>
    <w:rsid w:val="00076E31"/>
    <w:rsid w:val="0007746B"/>
    <w:rsid w:val="00080332"/>
    <w:rsid w:val="0008145F"/>
    <w:rsid w:val="00081AE9"/>
    <w:rsid w:val="00081EEB"/>
    <w:rsid w:val="00082B16"/>
    <w:rsid w:val="00083542"/>
    <w:rsid w:val="000854EA"/>
    <w:rsid w:val="000909FC"/>
    <w:rsid w:val="00092684"/>
    <w:rsid w:val="00094119"/>
    <w:rsid w:val="000941C5"/>
    <w:rsid w:val="000946D5"/>
    <w:rsid w:val="00094DB5"/>
    <w:rsid w:val="0009527A"/>
    <w:rsid w:val="000965D3"/>
    <w:rsid w:val="000967B7"/>
    <w:rsid w:val="00096C70"/>
    <w:rsid w:val="000A08FD"/>
    <w:rsid w:val="000A0E9E"/>
    <w:rsid w:val="000A3F81"/>
    <w:rsid w:val="000A65C9"/>
    <w:rsid w:val="000A69F7"/>
    <w:rsid w:val="000A6B50"/>
    <w:rsid w:val="000B0295"/>
    <w:rsid w:val="000B0852"/>
    <w:rsid w:val="000B094E"/>
    <w:rsid w:val="000B09C8"/>
    <w:rsid w:val="000B2641"/>
    <w:rsid w:val="000B3851"/>
    <w:rsid w:val="000B3999"/>
    <w:rsid w:val="000B3EE1"/>
    <w:rsid w:val="000B41AA"/>
    <w:rsid w:val="000B58C3"/>
    <w:rsid w:val="000B70DD"/>
    <w:rsid w:val="000C132A"/>
    <w:rsid w:val="000C1F14"/>
    <w:rsid w:val="000C285F"/>
    <w:rsid w:val="000C51C2"/>
    <w:rsid w:val="000C5919"/>
    <w:rsid w:val="000C619C"/>
    <w:rsid w:val="000C6D0F"/>
    <w:rsid w:val="000C7912"/>
    <w:rsid w:val="000D11BC"/>
    <w:rsid w:val="000D1673"/>
    <w:rsid w:val="000D194D"/>
    <w:rsid w:val="000D1DD8"/>
    <w:rsid w:val="000D2195"/>
    <w:rsid w:val="000D6595"/>
    <w:rsid w:val="000D7EF9"/>
    <w:rsid w:val="000E12AB"/>
    <w:rsid w:val="000E2E84"/>
    <w:rsid w:val="000E451B"/>
    <w:rsid w:val="000E526C"/>
    <w:rsid w:val="000E5540"/>
    <w:rsid w:val="000E576B"/>
    <w:rsid w:val="000E6748"/>
    <w:rsid w:val="000E7395"/>
    <w:rsid w:val="000F0603"/>
    <w:rsid w:val="000F06E9"/>
    <w:rsid w:val="000F0DCE"/>
    <w:rsid w:val="000F1078"/>
    <w:rsid w:val="000F1F30"/>
    <w:rsid w:val="000F244F"/>
    <w:rsid w:val="000F2885"/>
    <w:rsid w:val="000F2DB9"/>
    <w:rsid w:val="000F3623"/>
    <w:rsid w:val="000F418C"/>
    <w:rsid w:val="000F4F1C"/>
    <w:rsid w:val="000F779E"/>
    <w:rsid w:val="000F7B8F"/>
    <w:rsid w:val="000F7EEF"/>
    <w:rsid w:val="0010150C"/>
    <w:rsid w:val="00105229"/>
    <w:rsid w:val="001107D3"/>
    <w:rsid w:val="0011180A"/>
    <w:rsid w:val="00112FD5"/>
    <w:rsid w:val="00114387"/>
    <w:rsid w:val="001148F6"/>
    <w:rsid w:val="001148FC"/>
    <w:rsid w:val="00114FD4"/>
    <w:rsid w:val="001153F8"/>
    <w:rsid w:val="0011553A"/>
    <w:rsid w:val="00115816"/>
    <w:rsid w:val="00115E34"/>
    <w:rsid w:val="00117560"/>
    <w:rsid w:val="00121138"/>
    <w:rsid w:val="00121838"/>
    <w:rsid w:val="00121CC6"/>
    <w:rsid w:val="00122E6C"/>
    <w:rsid w:val="001242B8"/>
    <w:rsid w:val="00124632"/>
    <w:rsid w:val="00125761"/>
    <w:rsid w:val="00126574"/>
    <w:rsid w:val="00130C39"/>
    <w:rsid w:val="001313E9"/>
    <w:rsid w:val="00132652"/>
    <w:rsid w:val="00132D46"/>
    <w:rsid w:val="0013354D"/>
    <w:rsid w:val="00134607"/>
    <w:rsid w:val="001352C9"/>
    <w:rsid w:val="00136849"/>
    <w:rsid w:val="0014099F"/>
    <w:rsid w:val="00140C6E"/>
    <w:rsid w:val="001425F9"/>
    <w:rsid w:val="00142A26"/>
    <w:rsid w:val="00143AB2"/>
    <w:rsid w:val="00144DE3"/>
    <w:rsid w:val="00145B86"/>
    <w:rsid w:val="001470A0"/>
    <w:rsid w:val="00147EB9"/>
    <w:rsid w:val="00147F1A"/>
    <w:rsid w:val="00150710"/>
    <w:rsid w:val="00151981"/>
    <w:rsid w:val="00151E1B"/>
    <w:rsid w:val="001531DE"/>
    <w:rsid w:val="00153475"/>
    <w:rsid w:val="001538D4"/>
    <w:rsid w:val="0015439F"/>
    <w:rsid w:val="00155038"/>
    <w:rsid w:val="0015550D"/>
    <w:rsid w:val="0015668B"/>
    <w:rsid w:val="0015783D"/>
    <w:rsid w:val="00160BA1"/>
    <w:rsid w:val="001616EB"/>
    <w:rsid w:val="00161974"/>
    <w:rsid w:val="00162473"/>
    <w:rsid w:val="00164C6F"/>
    <w:rsid w:val="001657F2"/>
    <w:rsid w:val="00165ECD"/>
    <w:rsid w:val="001671C5"/>
    <w:rsid w:val="001673E8"/>
    <w:rsid w:val="00170E23"/>
    <w:rsid w:val="0017104A"/>
    <w:rsid w:val="001724E5"/>
    <w:rsid w:val="00173254"/>
    <w:rsid w:val="001738AE"/>
    <w:rsid w:val="00174127"/>
    <w:rsid w:val="00175229"/>
    <w:rsid w:val="00175487"/>
    <w:rsid w:val="00176F65"/>
    <w:rsid w:val="00177623"/>
    <w:rsid w:val="00180BEC"/>
    <w:rsid w:val="00180FCF"/>
    <w:rsid w:val="0018105A"/>
    <w:rsid w:val="001813F6"/>
    <w:rsid w:val="00182BDA"/>
    <w:rsid w:val="00182DF6"/>
    <w:rsid w:val="001844FA"/>
    <w:rsid w:val="001847E6"/>
    <w:rsid w:val="00185854"/>
    <w:rsid w:val="001878A2"/>
    <w:rsid w:val="001904B6"/>
    <w:rsid w:val="00191E81"/>
    <w:rsid w:val="00192CEC"/>
    <w:rsid w:val="001931EB"/>
    <w:rsid w:val="00193E62"/>
    <w:rsid w:val="00193EC8"/>
    <w:rsid w:val="0019555B"/>
    <w:rsid w:val="00196C0B"/>
    <w:rsid w:val="00196E50"/>
    <w:rsid w:val="001A11C3"/>
    <w:rsid w:val="001A189A"/>
    <w:rsid w:val="001A1A87"/>
    <w:rsid w:val="001A1FA4"/>
    <w:rsid w:val="001A2001"/>
    <w:rsid w:val="001A27EB"/>
    <w:rsid w:val="001A2BBF"/>
    <w:rsid w:val="001A4B39"/>
    <w:rsid w:val="001A4C40"/>
    <w:rsid w:val="001A5DAC"/>
    <w:rsid w:val="001A63F1"/>
    <w:rsid w:val="001A68E9"/>
    <w:rsid w:val="001A7079"/>
    <w:rsid w:val="001A7AA6"/>
    <w:rsid w:val="001B005D"/>
    <w:rsid w:val="001B0389"/>
    <w:rsid w:val="001B133D"/>
    <w:rsid w:val="001B1AA5"/>
    <w:rsid w:val="001B2987"/>
    <w:rsid w:val="001B2B26"/>
    <w:rsid w:val="001B2C45"/>
    <w:rsid w:val="001B2F80"/>
    <w:rsid w:val="001B32D3"/>
    <w:rsid w:val="001B4405"/>
    <w:rsid w:val="001B5844"/>
    <w:rsid w:val="001B6897"/>
    <w:rsid w:val="001B6AD7"/>
    <w:rsid w:val="001B6FBB"/>
    <w:rsid w:val="001C1DDB"/>
    <w:rsid w:val="001C1E51"/>
    <w:rsid w:val="001C34AB"/>
    <w:rsid w:val="001C3B28"/>
    <w:rsid w:val="001C555B"/>
    <w:rsid w:val="001C5962"/>
    <w:rsid w:val="001C62E4"/>
    <w:rsid w:val="001C6A40"/>
    <w:rsid w:val="001C77B5"/>
    <w:rsid w:val="001C7A1A"/>
    <w:rsid w:val="001D00B3"/>
    <w:rsid w:val="001D04E0"/>
    <w:rsid w:val="001D0592"/>
    <w:rsid w:val="001D1A2C"/>
    <w:rsid w:val="001D209E"/>
    <w:rsid w:val="001D2B91"/>
    <w:rsid w:val="001D2ED8"/>
    <w:rsid w:val="001D30C6"/>
    <w:rsid w:val="001D4A3E"/>
    <w:rsid w:val="001D53F2"/>
    <w:rsid w:val="001D6FC8"/>
    <w:rsid w:val="001D70C3"/>
    <w:rsid w:val="001E0844"/>
    <w:rsid w:val="001E1CFC"/>
    <w:rsid w:val="001E228B"/>
    <w:rsid w:val="001E6905"/>
    <w:rsid w:val="001E6ECA"/>
    <w:rsid w:val="001E701A"/>
    <w:rsid w:val="001E73C3"/>
    <w:rsid w:val="001E7B2E"/>
    <w:rsid w:val="001F0EC4"/>
    <w:rsid w:val="001F1214"/>
    <w:rsid w:val="001F1EEB"/>
    <w:rsid w:val="001F2EF5"/>
    <w:rsid w:val="001F3231"/>
    <w:rsid w:val="001F33BD"/>
    <w:rsid w:val="001F343C"/>
    <w:rsid w:val="001F360D"/>
    <w:rsid w:val="001F376D"/>
    <w:rsid w:val="001F480C"/>
    <w:rsid w:val="001F4DA7"/>
    <w:rsid w:val="001F59E3"/>
    <w:rsid w:val="001F5EF6"/>
    <w:rsid w:val="00201A49"/>
    <w:rsid w:val="0020465C"/>
    <w:rsid w:val="002056A0"/>
    <w:rsid w:val="0020707A"/>
    <w:rsid w:val="00207A38"/>
    <w:rsid w:val="00207B4E"/>
    <w:rsid w:val="002114F2"/>
    <w:rsid w:val="00213ADD"/>
    <w:rsid w:val="00217EEA"/>
    <w:rsid w:val="002279EB"/>
    <w:rsid w:val="002301FE"/>
    <w:rsid w:val="00232AB4"/>
    <w:rsid w:val="00233784"/>
    <w:rsid w:val="002337E9"/>
    <w:rsid w:val="00233EED"/>
    <w:rsid w:val="002348A3"/>
    <w:rsid w:val="00235238"/>
    <w:rsid w:val="00235357"/>
    <w:rsid w:val="0023775C"/>
    <w:rsid w:val="00243F50"/>
    <w:rsid w:val="002446F7"/>
    <w:rsid w:val="00245E33"/>
    <w:rsid w:val="002472C8"/>
    <w:rsid w:val="00247C3D"/>
    <w:rsid w:val="00247D67"/>
    <w:rsid w:val="00251480"/>
    <w:rsid w:val="002518C9"/>
    <w:rsid w:val="00251B61"/>
    <w:rsid w:val="00251BF1"/>
    <w:rsid w:val="002527E9"/>
    <w:rsid w:val="0025332B"/>
    <w:rsid w:val="00253630"/>
    <w:rsid w:val="00253F2A"/>
    <w:rsid w:val="0025458C"/>
    <w:rsid w:val="00254BD2"/>
    <w:rsid w:val="00255804"/>
    <w:rsid w:val="00256A23"/>
    <w:rsid w:val="002605D8"/>
    <w:rsid w:val="002616D0"/>
    <w:rsid w:val="00262BB5"/>
    <w:rsid w:val="00262C36"/>
    <w:rsid w:val="00262C62"/>
    <w:rsid w:val="00262F82"/>
    <w:rsid w:val="00270A99"/>
    <w:rsid w:val="0027486C"/>
    <w:rsid w:val="002751C6"/>
    <w:rsid w:val="0027592C"/>
    <w:rsid w:val="002759B6"/>
    <w:rsid w:val="002775E1"/>
    <w:rsid w:val="00277689"/>
    <w:rsid w:val="002811F8"/>
    <w:rsid w:val="002815D9"/>
    <w:rsid w:val="00283710"/>
    <w:rsid w:val="0028430A"/>
    <w:rsid w:val="00284424"/>
    <w:rsid w:val="002848A3"/>
    <w:rsid w:val="00286F22"/>
    <w:rsid w:val="00290C22"/>
    <w:rsid w:val="002928D1"/>
    <w:rsid w:val="00292CB3"/>
    <w:rsid w:val="00292DA5"/>
    <w:rsid w:val="002953D1"/>
    <w:rsid w:val="00296953"/>
    <w:rsid w:val="002A1346"/>
    <w:rsid w:val="002A17E0"/>
    <w:rsid w:val="002A27C7"/>
    <w:rsid w:val="002A49BA"/>
    <w:rsid w:val="002A6CEE"/>
    <w:rsid w:val="002B0FAD"/>
    <w:rsid w:val="002B1A07"/>
    <w:rsid w:val="002B21B1"/>
    <w:rsid w:val="002B550C"/>
    <w:rsid w:val="002B7EE8"/>
    <w:rsid w:val="002C06B0"/>
    <w:rsid w:val="002C0D73"/>
    <w:rsid w:val="002C209D"/>
    <w:rsid w:val="002C43DB"/>
    <w:rsid w:val="002C4CE2"/>
    <w:rsid w:val="002C535D"/>
    <w:rsid w:val="002C696B"/>
    <w:rsid w:val="002C7AA6"/>
    <w:rsid w:val="002D1885"/>
    <w:rsid w:val="002D229F"/>
    <w:rsid w:val="002D376A"/>
    <w:rsid w:val="002D4E3F"/>
    <w:rsid w:val="002D57D1"/>
    <w:rsid w:val="002D6547"/>
    <w:rsid w:val="002D7CA9"/>
    <w:rsid w:val="002E23A6"/>
    <w:rsid w:val="002E2846"/>
    <w:rsid w:val="002E4650"/>
    <w:rsid w:val="002E6805"/>
    <w:rsid w:val="002E7947"/>
    <w:rsid w:val="002E7982"/>
    <w:rsid w:val="002F1D85"/>
    <w:rsid w:val="00300142"/>
    <w:rsid w:val="00301312"/>
    <w:rsid w:val="003013BB"/>
    <w:rsid w:val="00301626"/>
    <w:rsid w:val="00301725"/>
    <w:rsid w:val="00301898"/>
    <w:rsid w:val="00302530"/>
    <w:rsid w:val="00304671"/>
    <w:rsid w:val="00306010"/>
    <w:rsid w:val="003065A4"/>
    <w:rsid w:val="00307367"/>
    <w:rsid w:val="00307495"/>
    <w:rsid w:val="00310F15"/>
    <w:rsid w:val="00311476"/>
    <w:rsid w:val="00313B45"/>
    <w:rsid w:val="0031613B"/>
    <w:rsid w:val="00316168"/>
    <w:rsid w:val="003161A1"/>
    <w:rsid w:val="00317DB7"/>
    <w:rsid w:val="00320835"/>
    <w:rsid w:val="00320905"/>
    <w:rsid w:val="00321CAE"/>
    <w:rsid w:val="00321F49"/>
    <w:rsid w:val="00322521"/>
    <w:rsid w:val="00322EBA"/>
    <w:rsid w:val="003235EF"/>
    <w:rsid w:val="0032572C"/>
    <w:rsid w:val="00325DF6"/>
    <w:rsid w:val="00325F15"/>
    <w:rsid w:val="00326F66"/>
    <w:rsid w:val="0032763D"/>
    <w:rsid w:val="00327E3E"/>
    <w:rsid w:val="00331769"/>
    <w:rsid w:val="00333B64"/>
    <w:rsid w:val="00334D22"/>
    <w:rsid w:val="003351A7"/>
    <w:rsid w:val="00335F87"/>
    <w:rsid w:val="003366D9"/>
    <w:rsid w:val="00336B28"/>
    <w:rsid w:val="0033790F"/>
    <w:rsid w:val="0034061F"/>
    <w:rsid w:val="00340723"/>
    <w:rsid w:val="00341165"/>
    <w:rsid w:val="003436B5"/>
    <w:rsid w:val="003436CA"/>
    <w:rsid w:val="00344185"/>
    <w:rsid w:val="003441DD"/>
    <w:rsid w:val="00345100"/>
    <w:rsid w:val="003472E6"/>
    <w:rsid w:val="00347663"/>
    <w:rsid w:val="0034797C"/>
    <w:rsid w:val="0035027F"/>
    <w:rsid w:val="0035065E"/>
    <w:rsid w:val="00350ADE"/>
    <w:rsid w:val="00351000"/>
    <w:rsid w:val="00351E79"/>
    <w:rsid w:val="00352574"/>
    <w:rsid w:val="00353484"/>
    <w:rsid w:val="0035505A"/>
    <w:rsid w:val="00355865"/>
    <w:rsid w:val="003572FC"/>
    <w:rsid w:val="00360DA1"/>
    <w:rsid w:val="00361013"/>
    <w:rsid w:val="00361985"/>
    <w:rsid w:val="00361E36"/>
    <w:rsid w:val="00361F51"/>
    <w:rsid w:val="003635DF"/>
    <w:rsid w:val="00363770"/>
    <w:rsid w:val="00363C73"/>
    <w:rsid w:val="003643C5"/>
    <w:rsid w:val="0036467C"/>
    <w:rsid w:val="00364798"/>
    <w:rsid w:val="00364D24"/>
    <w:rsid w:val="00364DA9"/>
    <w:rsid w:val="003663B2"/>
    <w:rsid w:val="003669B7"/>
    <w:rsid w:val="00366A62"/>
    <w:rsid w:val="00367A1D"/>
    <w:rsid w:val="00367DDB"/>
    <w:rsid w:val="00370412"/>
    <w:rsid w:val="00370533"/>
    <w:rsid w:val="003707A5"/>
    <w:rsid w:val="003708C3"/>
    <w:rsid w:val="003728DD"/>
    <w:rsid w:val="00373659"/>
    <w:rsid w:val="00373A48"/>
    <w:rsid w:val="003746F6"/>
    <w:rsid w:val="00375AE4"/>
    <w:rsid w:val="00376B95"/>
    <w:rsid w:val="00376DE3"/>
    <w:rsid w:val="0038134A"/>
    <w:rsid w:val="00382D3D"/>
    <w:rsid w:val="00383011"/>
    <w:rsid w:val="00383590"/>
    <w:rsid w:val="00384601"/>
    <w:rsid w:val="00385744"/>
    <w:rsid w:val="0038577C"/>
    <w:rsid w:val="0038690C"/>
    <w:rsid w:val="00386C4E"/>
    <w:rsid w:val="00387A30"/>
    <w:rsid w:val="00391186"/>
    <w:rsid w:val="00391AE3"/>
    <w:rsid w:val="003924F9"/>
    <w:rsid w:val="00392AB1"/>
    <w:rsid w:val="003930F8"/>
    <w:rsid w:val="00393770"/>
    <w:rsid w:val="00394A6F"/>
    <w:rsid w:val="00394F9A"/>
    <w:rsid w:val="0039597F"/>
    <w:rsid w:val="003961DF"/>
    <w:rsid w:val="00396342"/>
    <w:rsid w:val="003963B5"/>
    <w:rsid w:val="00397C80"/>
    <w:rsid w:val="003A08BD"/>
    <w:rsid w:val="003A3EFA"/>
    <w:rsid w:val="003A463D"/>
    <w:rsid w:val="003A4D3B"/>
    <w:rsid w:val="003A66C7"/>
    <w:rsid w:val="003A6C73"/>
    <w:rsid w:val="003B0DA8"/>
    <w:rsid w:val="003B1BF5"/>
    <w:rsid w:val="003B2AF5"/>
    <w:rsid w:val="003B2D46"/>
    <w:rsid w:val="003B3102"/>
    <w:rsid w:val="003B3C0D"/>
    <w:rsid w:val="003B6AAC"/>
    <w:rsid w:val="003C0E51"/>
    <w:rsid w:val="003C1B31"/>
    <w:rsid w:val="003C1B60"/>
    <w:rsid w:val="003C2D8A"/>
    <w:rsid w:val="003C3A75"/>
    <w:rsid w:val="003C3F78"/>
    <w:rsid w:val="003C41C5"/>
    <w:rsid w:val="003C4408"/>
    <w:rsid w:val="003C49EF"/>
    <w:rsid w:val="003C52D0"/>
    <w:rsid w:val="003C52E7"/>
    <w:rsid w:val="003C54A8"/>
    <w:rsid w:val="003C6264"/>
    <w:rsid w:val="003C7103"/>
    <w:rsid w:val="003C7DA8"/>
    <w:rsid w:val="003C7FFA"/>
    <w:rsid w:val="003D002F"/>
    <w:rsid w:val="003D46E2"/>
    <w:rsid w:val="003D5BDC"/>
    <w:rsid w:val="003D6C5D"/>
    <w:rsid w:val="003D7006"/>
    <w:rsid w:val="003D71A3"/>
    <w:rsid w:val="003D7B02"/>
    <w:rsid w:val="003E1C69"/>
    <w:rsid w:val="003E1D37"/>
    <w:rsid w:val="003E4334"/>
    <w:rsid w:val="003E5A17"/>
    <w:rsid w:val="003E6F7F"/>
    <w:rsid w:val="003E7199"/>
    <w:rsid w:val="003F02E5"/>
    <w:rsid w:val="003F06AB"/>
    <w:rsid w:val="003F0857"/>
    <w:rsid w:val="003F168A"/>
    <w:rsid w:val="003F22D7"/>
    <w:rsid w:val="003F2AE3"/>
    <w:rsid w:val="003F2F29"/>
    <w:rsid w:val="003F3496"/>
    <w:rsid w:val="003F35FA"/>
    <w:rsid w:val="003F37D0"/>
    <w:rsid w:val="003F5C4E"/>
    <w:rsid w:val="003F74D5"/>
    <w:rsid w:val="00401F0F"/>
    <w:rsid w:val="00403D6E"/>
    <w:rsid w:val="00406357"/>
    <w:rsid w:val="0040756C"/>
    <w:rsid w:val="004103A2"/>
    <w:rsid w:val="004115EE"/>
    <w:rsid w:val="004119B0"/>
    <w:rsid w:val="00416413"/>
    <w:rsid w:val="0041655E"/>
    <w:rsid w:val="004201F7"/>
    <w:rsid w:val="004220F8"/>
    <w:rsid w:val="004225DA"/>
    <w:rsid w:val="0042260D"/>
    <w:rsid w:val="00423C9A"/>
    <w:rsid w:val="00424010"/>
    <w:rsid w:val="00424A1E"/>
    <w:rsid w:val="00424C3D"/>
    <w:rsid w:val="00425600"/>
    <w:rsid w:val="0042620F"/>
    <w:rsid w:val="00426C96"/>
    <w:rsid w:val="00426CD8"/>
    <w:rsid w:val="00426D57"/>
    <w:rsid w:val="00427E22"/>
    <w:rsid w:val="00430724"/>
    <w:rsid w:val="004309BB"/>
    <w:rsid w:val="004315A8"/>
    <w:rsid w:val="004330A4"/>
    <w:rsid w:val="004335AA"/>
    <w:rsid w:val="004335BE"/>
    <w:rsid w:val="00434F30"/>
    <w:rsid w:val="004350F7"/>
    <w:rsid w:val="00435FFF"/>
    <w:rsid w:val="00440589"/>
    <w:rsid w:val="0044133C"/>
    <w:rsid w:val="004415A2"/>
    <w:rsid w:val="00444D6D"/>
    <w:rsid w:val="00445781"/>
    <w:rsid w:val="0045043E"/>
    <w:rsid w:val="004506E7"/>
    <w:rsid w:val="0045102E"/>
    <w:rsid w:val="00451AF1"/>
    <w:rsid w:val="00451EAF"/>
    <w:rsid w:val="00452332"/>
    <w:rsid w:val="00452535"/>
    <w:rsid w:val="00452B5A"/>
    <w:rsid w:val="00452D93"/>
    <w:rsid w:val="00452F2E"/>
    <w:rsid w:val="0045375E"/>
    <w:rsid w:val="00453DC6"/>
    <w:rsid w:val="0045587F"/>
    <w:rsid w:val="00455D86"/>
    <w:rsid w:val="0045770B"/>
    <w:rsid w:val="00460BAE"/>
    <w:rsid w:val="00462041"/>
    <w:rsid w:val="00462DB7"/>
    <w:rsid w:val="00463D95"/>
    <w:rsid w:val="00465615"/>
    <w:rsid w:val="00465D0A"/>
    <w:rsid w:val="00466835"/>
    <w:rsid w:val="00467A41"/>
    <w:rsid w:val="004703F2"/>
    <w:rsid w:val="0047173A"/>
    <w:rsid w:val="00472A41"/>
    <w:rsid w:val="004737F1"/>
    <w:rsid w:val="00474382"/>
    <w:rsid w:val="00474C19"/>
    <w:rsid w:val="00475326"/>
    <w:rsid w:val="004754DE"/>
    <w:rsid w:val="00475659"/>
    <w:rsid w:val="0047616C"/>
    <w:rsid w:val="00477D3F"/>
    <w:rsid w:val="0048677E"/>
    <w:rsid w:val="004902E1"/>
    <w:rsid w:val="00490900"/>
    <w:rsid w:val="00491AC5"/>
    <w:rsid w:val="00492376"/>
    <w:rsid w:val="00492C06"/>
    <w:rsid w:val="00494576"/>
    <w:rsid w:val="00494A9D"/>
    <w:rsid w:val="004952AF"/>
    <w:rsid w:val="00495599"/>
    <w:rsid w:val="00495E4F"/>
    <w:rsid w:val="00496003"/>
    <w:rsid w:val="004967F3"/>
    <w:rsid w:val="00496EBD"/>
    <w:rsid w:val="00497B6A"/>
    <w:rsid w:val="004A039A"/>
    <w:rsid w:val="004A2A37"/>
    <w:rsid w:val="004A31D9"/>
    <w:rsid w:val="004A3677"/>
    <w:rsid w:val="004A4045"/>
    <w:rsid w:val="004A430B"/>
    <w:rsid w:val="004A484D"/>
    <w:rsid w:val="004A5144"/>
    <w:rsid w:val="004A581E"/>
    <w:rsid w:val="004A7D6D"/>
    <w:rsid w:val="004B06EB"/>
    <w:rsid w:val="004B126A"/>
    <w:rsid w:val="004B1B4C"/>
    <w:rsid w:val="004B20AE"/>
    <w:rsid w:val="004B27A4"/>
    <w:rsid w:val="004B387A"/>
    <w:rsid w:val="004B3B6B"/>
    <w:rsid w:val="004B4A98"/>
    <w:rsid w:val="004B4C91"/>
    <w:rsid w:val="004B5F61"/>
    <w:rsid w:val="004C075C"/>
    <w:rsid w:val="004C0FC1"/>
    <w:rsid w:val="004C2E97"/>
    <w:rsid w:val="004C322E"/>
    <w:rsid w:val="004C36E8"/>
    <w:rsid w:val="004C6013"/>
    <w:rsid w:val="004C6383"/>
    <w:rsid w:val="004D07EB"/>
    <w:rsid w:val="004D0C3C"/>
    <w:rsid w:val="004D0E51"/>
    <w:rsid w:val="004D0ECC"/>
    <w:rsid w:val="004D164E"/>
    <w:rsid w:val="004D1A3D"/>
    <w:rsid w:val="004D2605"/>
    <w:rsid w:val="004D4ECD"/>
    <w:rsid w:val="004D6D1D"/>
    <w:rsid w:val="004E0A58"/>
    <w:rsid w:val="004E14BD"/>
    <w:rsid w:val="004E1EEE"/>
    <w:rsid w:val="004E2DDF"/>
    <w:rsid w:val="004E3B22"/>
    <w:rsid w:val="004E3D1E"/>
    <w:rsid w:val="004E48CA"/>
    <w:rsid w:val="004E5EBF"/>
    <w:rsid w:val="004E7A19"/>
    <w:rsid w:val="004F0345"/>
    <w:rsid w:val="004F0587"/>
    <w:rsid w:val="004F07B5"/>
    <w:rsid w:val="004F4409"/>
    <w:rsid w:val="004F6931"/>
    <w:rsid w:val="00501096"/>
    <w:rsid w:val="00501761"/>
    <w:rsid w:val="00501CE6"/>
    <w:rsid w:val="0050258A"/>
    <w:rsid w:val="00502878"/>
    <w:rsid w:val="00502B83"/>
    <w:rsid w:val="00502F80"/>
    <w:rsid w:val="00502FF7"/>
    <w:rsid w:val="00504809"/>
    <w:rsid w:val="00504B70"/>
    <w:rsid w:val="00504DC3"/>
    <w:rsid w:val="00505368"/>
    <w:rsid w:val="00506AEB"/>
    <w:rsid w:val="00506F5B"/>
    <w:rsid w:val="00507E20"/>
    <w:rsid w:val="005100B4"/>
    <w:rsid w:val="00510394"/>
    <w:rsid w:val="0051264D"/>
    <w:rsid w:val="00512B2C"/>
    <w:rsid w:val="005132CE"/>
    <w:rsid w:val="00513652"/>
    <w:rsid w:val="00514AF7"/>
    <w:rsid w:val="00515847"/>
    <w:rsid w:val="005162E0"/>
    <w:rsid w:val="00517D13"/>
    <w:rsid w:val="00520156"/>
    <w:rsid w:val="00520DDE"/>
    <w:rsid w:val="005234CB"/>
    <w:rsid w:val="00523EEC"/>
    <w:rsid w:val="00523FAB"/>
    <w:rsid w:val="0052413D"/>
    <w:rsid w:val="005245AD"/>
    <w:rsid w:val="00524752"/>
    <w:rsid w:val="005252D8"/>
    <w:rsid w:val="00525B26"/>
    <w:rsid w:val="0052619E"/>
    <w:rsid w:val="005265E0"/>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3729A"/>
    <w:rsid w:val="0054179B"/>
    <w:rsid w:val="00542A30"/>
    <w:rsid w:val="0054328E"/>
    <w:rsid w:val="00544633"/>
    <w:rsid w:val="005464DB"/>
    <w:rsid w:val="005475F6"/>
    <w:rsid w:val="005476D0"/>
    <w:rsid w:val="005512D2"/>
    <w:rsid w:val="00552D1A"/>
    <w:rsid w:val="005554CD"/>
    <w:rsid w:val="0056050D"/>
    <w:rsid w:val="00560597"/>
    <w:rsid w:val="00560BEB"/>
    <w:rsid w:val="005614B5"/>
    <w:rsid w:val="00561540"/>
    <w:rsid w:val="00562F89"/>
    <w:rsid w:val="0056314D"/>
    <w:rsid w:val="00563FF7"/>
    <w:rsid w:val="00564ADE"/>
    <w:rsid w:val="005653A6"/>
    <w:rsid w:val="005655BB"/>
    <w:rsid w:val="005679DE"/>
    <w:rsid w:val="00570BEF"/>
    <w:rsid w:val="00571AF2"/>
    <w:rsid w:val="005725A0"/>
    <w:rsid w:val="00572F44"/>
    <w:rsid w:val="0057301E"/>
    <w:rsid w:val="00573C0B"/>
    <w:rsid w:val="00574182"/>
    <w:rsid w:val="00575122"/>
    <w:rsid w:val="00575FAA"/>
    <w:rsid w:val="005764B6"/>
    <w:rsid w:val="00582B40"/>
    <w:rsid w:val="00584E83"/>
    <w:rsid w:val="005850CC"/>
    <w:rsid w:val="00586723"/>
    <w:rsid w:val="005867E3"/>
    <w:rsid w:val="00586FB1"/>
    <w:rsid w:val="00587482"/>
    <w:rsid w:val="00587E22"/>
    <w:rsid w:val="00590B93"/>
    <w:rsid w:val="0059143A"/>
    <w:rsid w:val="00591DA0"/>
    <w:rsid w:val="0059213B"/>
    <w:rsid w:val="00592EE0"/>
    <w:rsid w:val="00592FCD"/>
    <w:rsid w:val="0059395A"/>
    <w:rsid w:val="00593A47"/>
    <w:rsid w:val="00595229"/>
    <w:rsid w:val="0059571E"/>
    <w:rsid w:val="00595B87"/>
    <w:rsid w:val="0059635F"/>
    <w:rsid w:val="00596DAE"/>
    <w:rsid w:val="0059774C"/>
    <w:rsid w:val="005A1524"/>
    <w:rsid w:val="005A238A"/>
    <w:rsid w:val="005A2529"/>
    <w:rsid w:val="005A459E"/>
    <w:rsid w:val="005A6948"/>
    <w:rsid w:val="005B02FD"/>
    <w:rsid w:val="005B0735"/>
    <w:rsid w:val="005B0824"/>
    <w:rsid w:val="005B153F"/>
    <w:rsid w:val="005B204D"/>
    <w:rsid w:val="005B2CEB"/>
    <w:rsid w:val="005B3969"/>
    <w:rsid w:val="005B3C44"/>
    <w:rsid w:val="005B557A"/>
    <w:rsid w:val="005B5846"/>
    <w:rsid w:val="005B6E0D"/>
    <w:rsid w:val="005B7342"/>
    <w:rsid w:val="005C113F"/>
    <w:rsid w:val="005C2E09"/>
    <w:rsid w:val="005C38E9"/>
    <w:rsid w:val="005C3BAC"/>
    <w:rsid w:val="005C429C"/>
    <w:rsid w:val="005C4EB9"/>
    <w:rsid w:val="005C5D90"/>
    <w:rsid w:val="005C5E74"/>
    <w:rsid w:val="005C6E5C"/>
    <w:rsid w:val="005C7F68"/>
    <w:rsid w:val="005D0688"/>
    <w:rsid w:val="005D12BA"/>
    <w:rsid w:val="005D148D"/>
    <w:rsid w:val="005D1CA3"/>
    <w:rsid w:val="005D2C98"/>
    <w:rsid w:val="005D4175"/>
    <w:rsid w:val="005D44FA"/>
    <w:rsid w:val="005D6B32"/>
    <w:rsid w:val="005D76B6"/>
    <w:rsid w:val="005E07A8"/>
    <w:rsid w:val="005E092E"/>
    <w:rsid w:val="005E15B3"/>
    <w:rsid w:val="005E1760"/>
    <w:rsid w:val="005E2EB1"/>
    <w:rsid w:val="005E3B2F"/>
    <w:rsid w:val="005E3B44"/>
    <w:rsid w:val="005E46C6"/>
    <w:rsid w:val="005E53D4"/>
    <w:rsid w:val="005E5A6F"/>
    <w:rsid w:val="005E5D77"/>
    <w:rsid w:val="005E5EB3"/>
    <w:rsid w:val="005E71D9"/>
    <w:rsid w:val="005E72D3"/>
    <w:rsid w:val="005E794D"/>
    <w:rsid w:val="005F0118"/>
    <w:rsid w:val="005F42B2"/>
    <w:rsid w:val="005F485C"/>
    <w:rsid w:val="005F59E3"/>
    <w:rsid w:val="005F6A3C"/>
    <w:rsid w:val="006003B8"/>
    <w:rsid w:val="00600721"/>
    <w:rsid w:val="00600CE2"/>
    <w:rsid w:val="00601A7C"/>
    <w:rsid w:val="00602338"/>
    <w:rsid w:val="00602496"/>
    <w:rsid w:val="006061AD"/>
    <w:rsid w:val="00607423"/>
    <w:rsid w:val="00607A3C"/>
    <w:rsid w:val="00607F5E"/>
    <w:rsid w:val="006113BF"/>
    <w:rsid w:val="00611BE9"/>
    <w:rsid w:val="00611F0E"/>
    <w:rsid w:val="00612564"/>
    <w:rsid w:val="00612C88"/>
    <w:rsid w:val="00612D94"/>
    <w:rsid w:val="0061514D"/>
    <w:rsid w:val="00616165"/>
    <w:rsid w:val="0061738C"/>
    <w:rsid w:val="00617C01"/>
    <w:rsid w:val="00621035"/>
    <w:rsid w:val="006229F4"/>
    <w:rsid w:val="00622A90"/>
    <w:rsid w:val="00622D0A"/>
    <w:rsid w:val="00623673"/>
    <w:rsid w:val="00623B89"/>
    <w:rsid w:val="0062414D"/>
    <w:rsid w:val="006241CA"/>
    <w:rsid w:val="006244AE"/>
    <w:rsid w:val="00625969"/>
    <w:rsid w:val="0063115C"/>
    <w:rsid w:val="00631C00"/>
    <w:rsid w:val="006321AE"/>
    <w:rsid w:val="006322BB"/>
    <w:rsid w:val="0063273E"/>
    <w:rsid w:val="00633256"/>
    <w:rsid w:val="00633D93"/>
    <w:rsid w:val="00634F00"/>
    <w:rsid w:val="00634F7E"/>
    <w:rsid w:val="00635DFC"/>
    <w:rsid w:val="0063657F"/>
    <w:rsid w:val="00636837"/>
    <w:rsid w:val="00637791"/>
    <w:rsid w:val="00641327"/>
    <w:rsid w:val="006424E2"/>
    <w:rsid w:val="0064336E"/>
    <w:rsid w:val="00643C52"/>
    <w:rsid w:val="006467B3"/>
    <w:rsid w:val="0064724F"/>
    <w:rsid w:val="00647E10"/>
    <w:rsid w:val="00650C4D"/>
    <w:rsid w:val="0065226A"/>
    <w:rsid w:val="00652FCF"/>
    <w:rsid w:val="006530C9"/>
    <w:rsid w:val="006568FB"/>
    <w:rsid w:val="0066017E"/>
    <w:rsid w:val="00660353"/>
    <w:rsid w:val="006605E1"/>
    <w:rsid w:val="00661110"/>
    <w:rsid w:val="006612BC"/>
    <w:rsid w:val="0066283D"/>
    <w:rsid w:val="00662D3B"/>
    <w:rsid w:val="00664CB6"/>
    <w:rsid w:val="00666384"/>
    <w:rsid w:val="00667F94"/>
    <w:rsid w:val="00671208"/>
    <w:rsid w:val="00672889"/>
    <w:rsid w:val="00672B9C"/>
    <w:rsid w:val="0067390D"/>
    <w:rsid w:val="00674C79"/>
    <w:rsid w:val="00676065"/>
    <w:rsid w:val="00681915"/>
    <w:rsid w:val="006819F5"/>
    <w:rsid w:val="00681EDB"/>
    <w:rsid w:val="00682C5B"/>
    <w:rsid w:val="00684213"/>
    <w:rsid w:val="00684904"/>
    <w:rsid w:val="00684B49"/>
    <w:rsid w:val="006857CD"/>
    <w:rsid w:val="00685F63"/>
    <w:rsid w:val="006873DE"/>
    <w:rsid w:val="00692260"/>
    <w:rsid w:val="006925DC"/>
    <w:rsid w:val="00693EF9"/>
    <w:rsid w:val="006940B9"/>
    <w:rsid w:val="0069422D"/>
    <w:rsid w:val="00696914"/>
    <w:rsid w:val="00697826"/>
    <w:rsid w:val="006A00FC"/>
    <w:rsid w:val="006A126A"/>
    <w:rsid w:val="006A1435"/>
    <w:rsid w:val="006A35D1"/>
    <w:rsid w:val="006A56DD"/>
    <w:rsid w:val="006A5F6A"/>
    <w:rsid w:val="006A642F"/>
    <w:rsid w:val="006B0943"/>
    <w:rsid w:val="006B13F1"/>
    <w:rsid w:val="006B4D41"/>
    <w:rsid w:val="006B53EA"/>
    <w:rsid w:val="006B550E"/>
    <w:rsid w:val="006B5B13"/>
    <w:rsid w:val="006B6C77"/>
    <w:rsid w:val="006C198F"/>
    <w:rsid w:val="006C1B41"/>
    <w:rsid w:val="006C4150"/>
    <w:rsid w:val="006C6884"/>
    <w:rsid w:val="006C68C7"/>
    <w:rsid w:val="006D0630"/>
    <w:rsid w:val="006D07A7"/>
    <w:rsid w:val="006D2398"/>
    <w:rsid w:val="006D2E8D"/>
    <w:rsid w:val="006D32AC"/>
    <w:rsid w:val="006D4CEA"/>
    <w:rsid w:val="006D5195"/>
    <w:rsid w:val="006D546F"/>
    <w:rsid w:val="006D5856"/>
    <w:rsid w:val="006D6E38"/>
    <w:rsid w:val="006D74AB"/>
    <w:rsid w:val="006E37A1"/>
    <w:rsid w:val="006E3A24"/>
    <w:rsid w:val="006E3AC5"/>
    <w:rsid w:val="006E4357"/>
    <w:rsid w:val="006E6105"/>
    <w:rsid w:val="006E69B1"/>
    <w:rsid w:val="006E6EBA"/>
    <w:rsid w:val="006E731C"/>
    <w:rsid w:val="006F1D28"/>
    <w:rsid w:val="006F45B0"/>
    <w:rsid w:val="006F604B"/>
    <w:rsid w:val="006F6103"/>
    <w:rsid w:val="006F686D"/>
    <w:rsid w:val="006F688B"/>
    <w:rsid w:val="00700917"/>
    <w:rsid w:val="007016C1"/>
    <w:rsid w:val="00702F58"/>
    <w:rsid w:val="00703126"/>
    <w:rsid w:val="00705BCE"/>
    <w:rsid w:val="007061DA"/>
    <w:rsid w:val="0070677F"/>
    <w:rsid w:val="00706B50"/>
    <w:rsid w:val="00707077"/>
    <w:rsid w:val="00710AF6"/>
    <w:rsid w:val="0071174E"/>
    <w:rsid w:val="00711C11"/>
    <w:rsid w:val="00713566"/>
    <w:rsid w:val="007135AC"/>
    <w:rsid w:val="007153E5"/>
    <w:rsid w:val="00717306"/>
    <w:rsid w:val="00721BBA"/>
    <w:rsid w:val="00722941"/>
    <w:rsid w:val="00722F58"/>
    <w:rsid w:val="00724B74"/>
    <w:rsid w:val="00727BC4"/>
    <w:rsid w:val="007300ED"/>
    <w:rsid w:val="00730482"/>
    <w:rsid w:val="00730F6D"/>
    <w:rsid w:val="00731DF5"/>
    <w:rsid w:val="0073296F"/>
    <w:rsid w:val="00735B20"/>
    <w:rsid w:val="00735DAE"/>
    <w:rsid w:val="00736929"/>
    <w:rsid w:val="00744977"/>
    <w:rsid w:val="007459D2"/>
    <w:rsid w:val="007468F1"/>
    <w:rsid w:val="00747C9C"/>
    <w:rsid w:val="00747DB9"/>
    <w:rsid w:val="00750BFA"/>
    <w:rsid w:val="00750E46"/>
    <w:rsid w:val="007527C3"/>
    <w:rsid w:val="007537C3"/>
    <w:rsid w:val="00754514"/>
    <w:rsid w:val="0075459E"/>
    <w:rsid w:val="007553BA"/>
    <w:rsid w:val="0075647F"/>
    <w:rsid w:val="0075687C"/>
    <w:rsid w:val="00756BF7"/>
    <w:rsid w:val="00756ECB"/>
    <w:rsid w:val="00757AEA"/>
    <w:rsid w:val="00760FB0"/>
    <w:rsid w:val="0076225F"/>
    <w:rsid w:val="007624A1"/>
    <w:rsid w:val="0076406E"/>
    <w:rsid w:val="00766652"/>
    <w:rsid w:val="00767B70"/>
    <w:rsid w:val="007701B4"/>
    <w:rsid w:val="00770D9A"/>
    <w:rsid w:val="0077178B"/>
    <w:rsid w:val="00771AA2"/>
    <w:rsid w:val="007741D4"/>
    <w:rsid w:val="00775E85"/>
    <w:rsid w:val="007762FE"/>
    <w:rsid w:val="00776E81"/>
    <w:rsid w:val="007777BE"/>
    <w:rsid w:val="0078038C"/>
    <w:rsid w:val="007805AF"/>
    <w:rsid w:val="007806AB"/>
    <w:rsid w:val="00780913"/>
    <w:rsid w:val="00782079"/>
    <w:rsid w:val="007847C7"/>
    <w:rsid w:val="00786D0F"/>
    <w:rsid w:val="0078739A"/>
    <w:rsid w:val="00790761"/>
    <w:rsid w:val="00793474"/>
    <w:rsid w:val="00793852"/>
    <w:rsid w:val="007946EF"/>
    <w:rsid w:val="00796A1D"/>
    <w:rsid w:val="007A04B1"/>
    <w:rsid w:val="007A080B"/>
    <w:rsid w:val="007A0D5D"/>
    <w:rsid w:val="007A1CA9"/>
    <w:rsid w:val="007A38DD"/>
    <w:rsid w:val="007A3944"/>
    <w:rsid w:val="007A47A5"/>
    <w:rsid w:val="007A5E51"/>
    <w:rsid w:val="007A7B78"/>
    <w:rsid w:val="007B2A9E"/>
    <w:rsid w:val="007B3A18"/>
    <w:rsid w:val="007B3EE6"/>
    <w:rsid w:val="007B49C8"/>
    <w:rsid w:val="007B70F8"/>
    <w:rsid w:val="007B72E9"/>
    <w:rsid w:val="007B7FCF"/>
    <w:rsid w:val="007C3A7E"/>
    <w:rsid w:val="007C46FF"/>
    <w:rsid w:val="007C49FE"/>
    <w:rsid w:val="007C525F"/>
    <w:rsid w:val="007C67B0"/>
    <w:rsid w:val="007C6B4B"/>
    <w:rsid w:val="007D0251"/>
    <w:rsid w:val="007D036F"/>
    <w:rsid w:val="007D0BF5"/>
    <w:rsid w:val="007D0E3B"/>
    <w:rsid w:val="007D27DD"/>
    <w:rsid w:val="007D53E9"/>
    <w:rsid w:val="007D5633"/>
    <w:rsid w:val="007D5BCD"/>
    <w:rsid w:val="007D73F9"/>
    <w:rsid w:val="007E00C3"/>
    <w:rsid w:val="007E0FAB"/>
    <w:rsid w:val="007E1076"/>
    <w:rsid w:val="007E13DB"/>
    <w:rsid w:val="007E1AEE"/>
    <w:rsid w:val="007E2303"/>
    <w:rsid w:val="007E2599"/>
    <w:rsid w:val="007E39E4"/>
    <w:rsid w:val="007E3ECD"/>
    <w:rsid w:val="007E5A65"/>
    <w:rsid w:val="007E6699"/>
    <w:rsid w:val="007E7274"/>
    <w:rsid w:val="007E7815"/>
    <w:rsid w:val="007F0B65"/>
    <w:rsid w:val="007F1F47"/>
    <w:rsid w:val="007F4B24"/>
    <w:rsid w:val="007F5BA4"/>
    <w:rsid w:val="007F647D"/>
    <w:rsid w:val="007F6B67"/>
    <w:rsid w:val="00801358"/>
    <w:rsid w:val="00802F1E"/>
    <w:rsid w:val="00802F27"/>
    <w:rsid w:val="00803CD8"/>
    <w:rsid w:val="008056F5"/>
    <w:rsid w:val="00807208"/>
    <w:rsid w:val="00816E98"/>
    <w:rsid w:val="00817EB8"/>
    <w:rsid w:val="00820AA6"/>
    <w:rsid w:val="00820B53"/>
    <w:rsid w:val="00821FBD"/>
    <w:rsid w:val="00823609"/>
    <w:rsid w:val="0082381F"/>
    <w:rsid w:val="00825471"/>
    <w:rsid w:val="0082573D"/>
    <w:rsid w:val="00825A18"/>
    <w:rsid w:val="00825AEE"/>
    <w:rsid w:val="0082642C"/>
    <w:rsid w:val="00826750"/>
    <w:rsid w:val="00827409"/>
    <w:rsid w:val="008303B6"/>
    <w:rsid w:val="00830EFB"/>
    <w:rsid w:val="00831A20"/>
    <w:rsid w:val="00831A73"/>
    <w:rsid w:val="00834033"/>
    <w:rsid w:val="0083538A"/>
    <w:rsid w:val="008354A1"/>
    <w:rsid w:val="008355E3"/>
    <w:rsid w:val="008361C5"/>
    <w:rsid w:val="008371FF"/>
    <w:rsid w:val="008407C2"/>
    <w:rsid w:val="00843E42"/>
    <w:rsid w:val="0084413F"/>
    <w:rsid w:val="00844E9D"/>
    <w:rsid w:val="008453BF"/>
    <w:rsid w:val="00845FE8"/>
    <w:rsid w:val="00846071"/>
    <w:rsid w:val="008470F1"/>
    <w:rsid w:val="00850F2F"/>
    <w:rsid w:val="008524B8"/>
    <w:rsid w:val="00855B3D"/>
    <w:rsid w:val="00856493"/>
    <w:rsid w:val="00856B88"/>
    <w:rsid w:val="008577D9"/>
    <w:rsid w:val="0085795B"/>
    <w:rsid w:val="00860C54"/>
    <w:rsid w:val="00864520"/>
    <w:rsid w:val="0086466C"/>
    <w:rsid w:val="00864BCB"/>
    <w:rsid w:val="00865500"/>
    <w:rsid w:val="00867A1D"/>
    <w:rsid w:val="00870573"/>
    <w:rsid w:val="00871463"/>
    <w:rsid w:val="0087179F"/>
    <w:rsid w:val="00871DA5"/>
    <w:rsid w:val="0087289D"/>
    <w:rsid w:val="00873FF3"/>
    <w:rsid w:val="008763DB"/>
    <w:rsid w:val="00876AFA"/>
    <w:rsid w:val="00877E30"/>
    <w:rsid w:val="00877E8B"/>
    <w:rsid w:val="00880185"/>
    <w:rsid w:val="0088111F"/>
    <w:rsid w:val="00881481"/>
    <w:rsid w:val="008815BC"/>
    <w:rsid w:val="00881B28"/>
    <w:rsid w:val="00881C43"/>
    <w:rsid w:val="00881C58"/>
    <w:rsid w:val="008820A0"/>
    <w:rsid w:val="0088291B"/>
    <w:rsid w:val="0088293E"/>
    <w:rsid w:val="008829BB"/>
    <w:rsid w:val="00884292"/>
    <w:rsid w:val="00884744"/>
    <w:rsid w:val="00884994"/>
    <w:rsid w:val="00890D87"/>
    <w:rsid w:val="00891BF9"/>
    <w:rsid w:val="008925CF"/>
    <w:rsid w:val="00893C46"/>
    <w:rsid w:val="00896E6F"/>
    <w:rsid w:val="008976E9"/>
    <w:rsid w:val="008977C3"/>
    <w:rsid w:val="00897835"/>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84E"/>
    <w:rsid w:val="008C1998"/>
    <w:rsid w:val="008C28FA"/>
    <w:rsid w:val="008C39DE"/>
    <w:rsid w:val="008C4930"/>
    <w:rsid w:val="008C64CB"/>
    <w:rsid w:val="008C7ADF"/>
    <w:rsid w:val="008C7FB7"/>
    <w:rsid w:val="008D0264"/>
    <w:rsid w:val="008D0701"/>
    <w:rsid w:val="008D076B"/>
    <w:rsid w:val="008D17CA"/>
    <w:rsid w:val="008D1F05"/>
    <w:rsid w:val="008D3ED9"/>
    <w:rsid w:val="008D4146"/>
    <w:rsid w:val="008D4692"/>
    <w:rsid w:val="008D5160"/>
    <w:rsid w:val="008D6FC7"/>
    <w:rsid w:val="008D73D7"/>
    <w:rsid w:val="008E003E"/>
    <w:rsid w:val="008E16F3"/>
    <w:rsid w:val="008E1E9F"/>
    <w:rsid w:val="008E3549"/>
    <w:rsid w:val="008E3A68"/>
    <w:rsid w:val="008E4F5E"/>
    <w:rsid w:val="008E5120"/>
    <w:rsid w:val="008E5C8F"/>
    <w:rsid w:val="008E6115"/>
    <w:rsid w:val="008E6300"/>
    <w:rsid w:val="008E6585"/>
    <w:rsid w:val="008E7A36"/>
    <w:rsid w:val="008F06FD"/>
    <w:rsid w:val="008F09C7"/>
    <w:rsid w:val="008F0D19"/>
    <w:rsid w:val="008F2484"/>
    <w:rsid w:val="008F573D"/>
    <w:rsid w:val="008F5A3B"/>
    <w:rsid w:val="008F5F4B"/>
    <w:rsid w:val="008F62AD"/>
    <w:rsid w:val="008F6F62"/>
    <w:rsid w:val="009016BA"/>
    <w:rsid w:val="00901816"/>
    <w:rsid w:val="00901A46"/>
    <w:rsid w:val="00901CFF"/>
    <w:rsid w:val="009031F2"/>
    <w:rsid w:val="00903F21"/>
    <w:rsid w:val="009062F1"/>
    <w:rsid w:val="00906AF9"/>
    <w:rsid w:val="00907049"/>
    <w:rsid w:val="0090718A"/>
    <w:rsid w:val="00912AB1"/>
    <w:rsid w:val="00913070"/>
    <w:rsid w:val="00914AE5"/>
    <w:rsid w:val="00914DDD"/>
    <w:rsid w:val="009152E4"/>
    <w:rsid w:val="00915A7C"/>
    <w:rsid w:val="00917A76"/>
    <w:rsid w:val="00920032"/>
    <w:rsid w:val="009209AB"/>
    <w:rsid w:val="00921FE6"/>
    <w:rsid w:val="0092271D"/>
    <w:rsid w:val="009252F3"/>
    <w:rsid w:val="0092533F"/>
    <w:rsid w:val="00926231"/>
    <w:rsid w:val="009273DE"/>
    <w:rsid w:val="00927E21"/>
    <w:rsid w:val="00927FD3"/>
    <w:rsid w:val="00931BA1"/>
    <w:rsid w:val="00937DD4"/>
    <w:rsid w:val="00942FF6"/>
    <w:rsid w:val="00943394"/>
    <w:rsid w:val="009433D0"/>
    <w:rsid w:val="00943596"/>
    <w:rsid w:val="00943731"/>
    <w:rsid w:val="00943F38"/>
    <w:rsid w:val="009449AD"/>
    <w:rsid w:val="00944A4E"/>
    <w:rsid w:val="00945272"/>
    <w:rsid w:val="00946805"/>
    <w:rsid w:val="00947197"/>
    <w:rsid w:val="00947B45"/>
    <w:rsid w:val="0095007C"/>
    <w:rsid w:val="0095039E"/>
    <w:rsid w:val="00950A85"/>
    <w:rsid w:val="00951FC4"/>
    <w:rsid w:val="00953C77"/>
    <w:rsid w:val="009543A4"/>
    <w:rsid w:val="00954807"/>
    <w:rsid w:val="009549FE"/>
    <w:rsid w:val="00955CBF"/>
    <w:rsid w:val="009562FB"/>
    <w:rsid w:val="00957FBB"/>
    <w:rsid w:val="00960A3F"/>
    <w:rsid w:val="00961682"/>
    <w:rsid w:val="00961AB3"/>
    <w:rsid w:val="009621D8"/>
    <w:rsid w:val="009627E0"/>
    <w:rsid w:val="00962979"/>
    <w:rsid w:val="009629FE"/>
    <w:rsid w:val="009631A6"/>
    <w:rsid w:val="009636B0"/>
    <w:rsid w:val="009639AB"/>
    <w:rsid w:val="00964EA3"/>
    <w:rsid w:val="00965078"/>
    <w:rsid w:val="0096597B"/>
    <w:rsid w:val="009660F6"/>
    <w:rsid w:val="00966D3C"/>
    <w:rsid w:val="009709D7"/>
    <w:rsid w:val="0097101F"/>
    <w:rsid w:val="00972DDD"/>
    <w:rsid w:val="009740A0"/>
    <w:rsid w:val="0097423E"/>
    <w:rsid w:val="009751C9"/>
    <w:rsid w:val="00975360"/>
    <w:rsid w:val="0097577D"/>
    <w:rsid w:val="00975E5B"/>
    <w:rsid w:val="009764B2"/>
    <w:rsid w:val="009775E8"/>
    <w:rsid w:val="00977F0B"/>
    <w:rsid w:val="009815E1"/>
    <w:rsid w:val="00983A51"/>
    <w:rsid w:val="009843A6"/>
    <w:rsid w:val="00984576"/>
    <w:rsid w:val="00984EBB"/>
    <w:rsid w:val="00985189"/>
    <w:rsid w:val="00986FD5"/>
    <w:rsid w:val="00987BAB"/>
    <w:rsid w:val="009915DC"/>
    <w:rsid w:val="00991FF9"/>
    <w:rsid w:val="0099295F"/>
    <w:rsid w:val="00992B70"/>
    <w:rsid w:val="009933A8"/>
    <w:rsid w:val="00993896"/>
    <w:rsid w:val="00995866"/>
    <w:rsid w:val="00995ED7"/>
    <w:rsid w:val="00997FED"/>
    <w:rsid w:val="009A1CD1"/>
    <w:rsid w:val="009A20D0"/>
    <w:rsid w:val="009A213A"/>
    <w:rsid w:val="009A29AF"/>
    <w:rsid w:val="009A36F9"/>
    <w:rsid w:val="009A3838"/>
    <w:rsid w:val="009A404D"/>
    <w:rsid w:val="009A473B"/>
    <w:rsid w:val="009A47DD"/>
    <w:rsid w:val="009A537E"/>
    <w:rsid w:val="009A58AD"/>
    <w:rsid w:val="009A64D9"/>
    <w:rsid w:val="009A79ED"/>
    <w:rsid w:val="009A7A03"/>
    <w:rsid w:val="009B41C8"/>
    <w:rsid w:val="009B45D5"/>
    <w:rsid w:val="009B4CBC"/>
    <w:rsid w:val="009C00DD"/>
    <w:rsid w:val="009C09FA"/>
    <w:rsid w:val="009C0EB2"/>
    <w:rsid w:val="009C14C4"/>
    <w:rsid w:val="009C22FF"/>
    <w:rsid w:val="009C24FE"/>
    <w:rsid w:val="009C3263"/>
    <w:rsid w:val="009C3361"/>
    <w:rsid w:val="009C4FC4"/>
    <w:rsid w:val="009C65E2"/>
    <w:rsid w:val="009C68E5"/>
    <w:rsid w:val="009C74E6"/>
    <w:rsid w:val="009D01D0"/>
    <w:rsid w:val="009D1026"/>
    <w:rsid w:val="009D5A11"/>
    <w:rsid w:val="009D5E19"/>
    <w:rsid w:val="009D6781"/>
    <w:rsid w:val="009D6AFB"/>
    <w:rsid w:val="009E13CC"/>
    <w:rsid w:val="009E1554"/>
    <w:rsid w:val="009E503F"/>
    <w:rsid w:val="009E6B84"/>
    <w:rsid w:val="009E781C"/>
    <w:rsid w:val="009F120B"/>
    <w:rsid w:val="009F1C1B"/>
    <w:rsid w:val="009F285F"/>
    <w:rsid w:val="009F2E8A"/>
    <w:rsid w:val="009F3D81"/>
    <w:rsid w:val="009F450A"/>
    <w:rsid w:val="009F6568"/>
    <w:rsid w:val="009F7006"/>
    <w:rsid w:val="00A00965"/>
    <w:rsid w:val="00A0324A"/>
    <w:rsid w:val="00A04D24"/>
    <w:rsid w:val="00A05425"/>
    <w:rsid w:val="00A06525"/>
    <w:rsid w:val="00A0692D"/>
    <w:rsid w:val="00A073F0"/>
    <w:rsid w:val="00A119FE"/>
    <w:rsid w:val="00A1278A"/>
    <w:rsid w:val="00A129AA"/>
    <w:rsid w:val="00A12B6B"/>
    <w:rsid w:val="00A12DEC"/>
    <w:rsid w:val="00A13123"/>
    <w:rsid w:val="00A137AD"/>
    <w:rsid w:val="00A1400C"/>
    <w:rsid w:val="00A14A78"/>
    <w:rsid w:val="00A17040"/>
    <w:rsid w:val="00A20379"/>
    <w:rsid w:val="00A2136E"/>
    <w:rsid w:val="00A21CCD"/>
    <w:rsid w:val="00A2270C"/>
    <w:rsid w:val="00A22740"/>
    <w:rsid w:val="00A23FC2"/>
    <w:rsid w:val="00A246E3"/>
    <w:rsid w:val="00A24BF6"/>
    <w:rsid w:val="00A25BD3"/>
    <w:rsid w:val="00A27B7E"/>
    <w:rsid w:val="00A27C5F"/>
    <w:rsid w:val="00A27F5B"/>
    <w:rsid w:val="00A303DB"/>
    <w:rsid w:val="00A31C8D"/>
    <w:rsid w:val="00A3310C"/>
    <w:rsid w:val="00A335E6"/>
    <w:rsid w:val="00A34405"/>
    <w:rsid w:val="00A36875"/>
    <w:rsid w:val="00A37A48"/>
    <w:rsid w:val="00A41772"/>
    <w:rsid w:val="00A41E87"/>
    <w:rsid w:val="00A427B3"/>
    <w:rsid w:val="00A445CC"/>
    <w:rsid w:val="00A47DE7"/>
    <w:rsid w:val="00A50883"/>
    <w:rsid w:val="00A50B4F"/>
    <w:rsid w:val="00A5196D"/>
    <w:rsid w:val="00A51DEF"/>
    <w:rsid w:val="00A526E9"/>
    <w:rsid w:val="00A531B6"/>
    <w:rsid w:val="00A533F8"/>
    <w:rsid w:val="00A5526C"/>
    <w:rsid w:val="00A55602"/>
    <w:rsid w:val="00A565DC"/>
    <w:rsid w:val="00A57A4F"/>
    <w:rsid w:val="00A61B46"/>
    <w:rsid w:val="00A61C78"/>
    <w:rsid w:val="00A625F2"/>
    <w:rsid w:val="00A626B2"/>
    <w:rsid w:val="00A62DC3"/>
    <w:rsid w:val="00A6438A"/>
    <w:rsid w:val="00A64CF2"/>
    <w:rsid w:val="00A65BBB"/>
    <w:rsid w:val="00A65EA2"/>
    <w:rsid w:val="00A666C4"/>
    <w:rsid w:val="00A66ADC"/>
    <w:rsid w:val="00A67579"/>
    <w:rsid w:val="00A70059"/>
    <w:rsid w:val="00A70AAA"/>
    <w:rsid w:val="00A7120A"/>
    <w:rsid w:val="00A714C6"/>
    <w:rsid w:val="00A72991"/>
    <w:rsid w:val="00A73F79"/>
    <w:rsid w:val="00A73FC8"/>
    <w:rsid w:val="00A76299"/>
    <w:rsid w:val="00A763C7"/>
    <w:rsid w:val="00A76D0A"/>
    <w:rsid w:val="00A80261"/>
    <w:rsid w:val="00A817FF"/>
    <w:rsid w:val="00A81969"/>
    <w:rsid w:val="00A82353"/>
    <w:rsid w:val="00A836CA"/>
    <w:rsid w:val="00A838B9"/>
    <w:rsid w:val="00A83BDE"/>
    <w:rsid w:val="00A8428D"/>
    <w:rsid w:val="00A8475D"/>
    <w:rsid w:val="00A84D16"/>
    <w:rsid w:val="00A84D5D"/>
    <w:rsid w:val="00A85426"/>
    <w:rsid w:val="00A86370"/>
    <w:rsid w:val="00A8718E"/>
    <w:rsid w:val="00A872D2"/>
    <w:rsid w:val="00A9066F"/>
    <w:rsid w:val="00A90827"/>
    <w:rsid w:val="00A9175D"/>
    <w:rsid w:val="00A93BB4"/>
    <w:rsid w:val="00A94585"/>
    <w:rsid w:val="00A952B4"/>
    <w:rsid w:val="00A9536A"/>
    <w:rsid w:val="00A95ADC"/>
    <w:rsid w:val="00A97D8B"/>
    <w:rsid w:val="00AA0079"/>
    <w:rsid w:val="00AA0310"/>
    <w:rsid w:val="00AA0A2D"/>
    <w:rsid w:val="00AA0AB7"/>
    <w:rsid w:val="00AA1F44"/>
    <w:rsid w:val="00AB0D37"/>
    <w:rsid w:val="00AB18C8"/>
    <w:rsid w:val="00AB3750"/>
    <w:rsid w:val="00AB3CD2"/>
    <w:rsid w:val="00AB4404"/>
    <w:rsid w:val="00AB57A2"/>
    <w:rsid w:val="00AB5D7A"/>
    <w:rsid w:val="00AB5F5A"/>
    <w:rsid w:val="00AB6717"/>
    <w:rsid w:val="00AB690E"/>
    <w:rsid w:val="00AB76A8"/>
    <w:rsid w:val="00AB7AA6"/>
    <w:rsid w:val="00AB7E66"/>
    <w:rsid w:val="00AC26F2"/>
    <w:rsid w:val="00AC4BD3"/>
    <w:rsid w:val="00AC6049"/>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E6315"/>
    <w:rsid w:val="00AE7360"/>
    <w:rsid w:val="00AF2A28"/>
    <w:rsid w:val="00AF2DDA"/>
    <w:rsid w:val="00AF351E"/>
    <w:rsid w:val="00AF3705"/>
    <w:rsid w:val="00AF6059"/>
    <w:rsid w:val="00AF6787"/>
    <w:rsid w:val="00AF7655"/>
    <w:rsid w:val="00B00C14"/>
    <w:rsid w:val="00B021C0"/>
    <w:rsid w:val="00B03118"/>
    <w:rsid w:val="00B038AA"/>
    <w:rsid w:val="00B04573"/>
    <w:rsid w:val="00B04DC4"/>
    <w:rsid w:val="00B056D8"/>
    <w:rsid w:val="00B06E47"/>
    <w:rsid w:val="00B1004B"/>
    <w:rsid w:val="00B128BB"/>
    <w:rsid w:val="00B13C31"/>
    <w:rsid w:val="00B175DB"/>
    <w:rsid w:val="00B17C48"/>
    <w:rsid w:val="00B20D2B"/>
    <w:rsid w:val="00B21A16"/>
    <w:rsid w:val="00B227B3"/>
    <w:rsid w:val="00B23BFF"/>
    <w:rsid w:val="00B24C44"/>
    <w:rsid w:val="00B260EE"/>
    <w:rsid w:val="00B261E3"/>
    <w:rsid w:val="00B27A40"/>
    <w:rsid w:val="00B30971"/>
    <w:rsid w:val="00B321E2"/>
    <w:rsid w:val="00B3225A"/>
    <w:rsid w:val="00B33BC0"/>
    <w:rsid w:val="00B3490B"/>
    <w:rsid w:val="00B35A8D"/>
    <w:rsid w:val="00B35BAB"/>
    <w:rsid w:val="00B366E1"/>
    <w:rsid w:val="00B37537"/>
    <w:rsid w:val="00B41032"/>
    <w:rsid w:val="00B411AA"/>
    <w:rsid w:val="00B444C4"/>
    <w:rsid w:val="00B44C6C"/>
    <w:rsid w:val="00B4568A"/>
    <w:rsid w:val="00B45DEE"/>
    <w:rsid w:val="00B46DEF"/>
    <w:rsid w:val="00B47018"/>
    <w:rsid w:val="00B47537"/>
    <w:rsid w:val="00B5071E"/>
    <w:rsid w:val="00B514A8"/>
    <w:rsid w:val="00B531FB"/>
    <w:rsid w:val="00B53AB3"/>
    <w:rsid w:val="00B53D9F"/>
    <w:rsid w:val="00B54413"/>
    <w:rsid w:val="00B55975"/>
    <w:rsid w:val="00B55B9F"/>
    <w:rsid w:val="00B55F22"/>
    <w:rsid w:val="00B562DA"/>
    <w:rsid w:val="00B56D8D"/>
    <w:rsid w:val="00B57F24"/>
    <w:rsid w:val="00B61D3F"/>
    <w:rsid w:val="00B61D65"/>
    <w:rsid w:val="00B61E98"/>
    <w:rsid w:val="00B62712"/>
    <w:rsid w:val="00B62DD2"/>
    <w:rsid w:val="00B62E81"/>
    <w:rsid w:val="00B633B7"/>
    <w:rsid w:val="00B657C3"/>
    <w:rsid w:val="00B669C7"/>
    <w:rsid w:val="00B6744D"/>
    <w:rsid w:val="00B706FB"/>
    <w:rsid w:val="00B71957"/>
    <w:rsid w:val="00B72565"/>
    <w:rsid w:val="00B72D44"/>
    <w:rsid w:val="00B732ED"/>
    <w:rsid w:val="00B73E97"/>
    <w:rsid w:val="00B74732"/>
    <w:rsid w:val="00B748B2"/>
    <w:rsid w:val="00B77CE5"/>
    <w:rsid w:val="00B800B3"/>
    <w:rsid w:val="00B849FB"/>
    <w:rsid w:val="00B854BD"/>
    <w:rsid w:val="00B86187"/>
    <w:rsid w:val="00B87069"/>
    <w:rsid w:val="00B9082C"/>
    <w:rsid w:val="00B9424D"/>
    <w:rsid w:val="00B94C2E"/>
    <w:rsid w:val="00B94CA9"/>
    <w:rsid w:val="00B96181"/>
    <w:rsid w:val="00B963A0"/>
    <w:rsid w:val="00B97D14"/>
    <w:rsid w:val="00BA0288"/>
    <w:rsid w:val="00BA03B1"/>
    <w:rsid w:val="00BA37C9"/>
    <w:rsid w:val="00BA3839"/>
    <w:rsid w:val="00BA4F9C"/>
    <w:rsid w:val="00BA5032"/>
    <w:rsid w:val="00BA6914"/>
    <w:rsid w:val="00BA7953"/>
    <w:rsid w:val="00BA79D7"/>
    <w:rsid w:val="00BA79E4"/>
    <w:rsid w:val="00BB0B39"/>
    <w:rsid w:val="00BB0C46"/>
    <w:rsid w:val="00BB27A5"/>
    <w:rsid w:val="00BB4C31"/>
    <w:rsid w:val="00BB6941"/>
    <w:rsid w:val="00BB6B41"/>
    <w:rsid w:val="00BB7E82"/>
    <w:rsid w:val="00BC000F"/>
    <w:rsid w:val="00BC0D69"/>
    <w:rsid w:val="00BC2936"/>
    <w:rsid w:val="00BC2FEB"/>
    <w:rsid w:val="00BC3288"/>
    <w:rsid w:val="00BC3A00"/>
    <w:rsid w:val="00BC3DA1"/>
    <w:rsid w:val="00BC4603"/>
    <w:rsid w:val="00BC50A2"/>
    <w:rsid w:val="00BC5804"/>
    <w:rsid w:val="00BC5BA0"/>
    <w:rsid w:val="00BC6F2E"/>
    <w:rsid w:val="00BC75DC"/>
    <w:rsid w:val="00BD0575"/>
    <w:rsid w:val="00BD1396"/>
    <w:rsid w:val="00BD1CE0"/>
    <w:rsid w:val="00BD4B47"/>
    <w:rsid w:val="00BD4E10"/>
    <w:rsid w:val="00BD5005"/>
    <w:rsid w:val="00BD6B3D"/>
    <w:rsid w:val="00BD6BD1"/>
    <w:rsid w:val="00BE05A3"/>
    <w:rsid w:val="00BE07F7"/>
    <w:rsid w:val="00BE19F8"/>
    <w:rsid w:val="00BE3138"/>
    <w:rsid w:val="00BE4CB2"/>
    <w:rsid w:val="00BE5BFC"/>
    <w:rsid w:val="00BE6334"/>
    <w:rsid w:val="00BE6789"/>
    <w:rsid w:val="00BE6C91"/>
    <w:rsid w:val="00BE6F91"/>
    <w:rsid w:val="00BF055F"/>
    <w:rsid w:val="00BF0AD1"/>
    <w:rsid w:val="00BF297D"/>
    <w:rsid w:val="00BF3763"/>
    <w:rsid w:val="00BF499E"/>
    <w:rsid w:val="00BF4DA0"/>
    <w:rsid w:val="00BF7B02"/>
    <w:rsid w:val="00C0083E"/>
    <w:rsid w:val="00C016AE"/>
    <w:rsid w:val="00C019F6"/>
    <w:rsid w:val="00C01DB7"/>
    <w:rsid w:val="00C02FEC"/>
    <w:rsid w:val="00C03B20"/>
    <w:rsid w:val="00C04426"/>
    <w:rsid w:val="00C0547C"/>
    <w:rsid w:val="00C05A1A"/>
    <w:rsid w:val="00C065C7"/>
    <w:rsid w:val="00C06823"/>
    <w:rsid w:val="00C06A0E"/>
    <w:rsid w:val="00C117AA"/>
    <w:rsid w:val="00C1201A"/>
    <w:rsid w:val="00C1203E"/>
    <w:rsid w:val="00C126D1"/>
    <w:rsid w:val="00C1431E"/>
    <w:rsid w:val="00C145CB"/>
    <w:rsid w:val="00C151A1"/>
    <w:rsid w:val="00C1624F"/>
    <w:rsid w:val="00C16C9F"/>
    <w:rsid w:val="00C16E57"/>
    <w:rsid w:val="00C20D93"/>
    <w:rsid w:val="00C21955"/>
    <w:rsid w:val="00C23360"/>
    <w:rsid w:val="00C23A87"/>
    <w:rsid w:val="00C23DCB"/>
    <w:rsid w:val="00C25CF7"/>
    <w:rsid w:val="00C269C3"/>
    <w:rsid w:val="00C27E8D"/>
    <w:rsid w:val="00C30143"/>
    <w:rsid w:val="00C31CBD"/>
    <w:rsid w:val="00C323A3"/>
    <w:rsid w:val="00C33F15"/>
    <w:rsid w:val="00C35B0F"/>
    <w:rsid w:val="00C37969"/>
    <w:rsid w:val="00C37EBE"/>
    <w:rsid w:val="00C40B5D"/>
    <w:rsid w:val="00C41179"/>
    <w:rsid w:val="00C41CBA"/>
    <w:rsid w:val="00C42859"/>
    <w:rsid w:val="00C437B7"/>
    <w:rsid w:val="00C44DD8"/>
    <w:rsid w:val="00C45DB4"/>
    <w:rsid w:val="00C47F88"/>
    <w:rsid w:val="00C50C79"/>
    <w:rsid w:val="00C512C3"/>
    <w:rsid w:val="00C5274F"/>
    <w:rsid w:val="00C52CF6"/>
    <w:rsid w:val="00C54922"/>
    <w:rsid w:val="00C555A4"/>
    <w:rsid w:val="00C565F6"/>
    <w:rsid w:val="00C57A7E"/>
    <w:rsid w:val="00C57E26"/>
    <w:rsid w:val="00C604BC"/>
    <w:rsid w:val="00C6092F"/>
    <w:rsid w:val="00C60BFF"/>
    <w:rsid w:val="00C617EE"/>
    <w:rsid w:val="00C6195E"/>
    <w:rsid w:val="00C62C1B"/>
    <w:rsid w:val="00C6313E"/>
    <w:rsid w:val="00C66005"/>
    <w:rsid w:val="00C66A69"/>
    <w:rsid w:val="00C7071D"/>
    <w:rsid w:val="00C709BA"/>
    <w:rsid w:val="00C70E8A"/>
    <w:rsid w:val="00C71598"/>
    <w:rsid w:val="00C71E80"/>
    <w:rsid w:val="00C73109"/>
    <w:rsid w:val="00C738E7"/>
    <w:rsid w:val="00C741ED"/>
    <w:rsid w:val="00C74FBE"/>
    <w:rsid w:val="00C75D4D"/>
    <w:rsid w:val="00C76676"/>
    <w:rsid w:val="00C776CA"/>
    <w:rsid w:val="00C77BAA"/>
    <w:rsid w:val="00C77BE8"/>
    <w:rsid w:val="00C80C55"/>
    <w:rsid w:val="00C81522"/>
    <w:rsid w:val="00C832D5"/>
    <w:rsid w:val="00C83853"/>
    <w:rsid w:val="00C8701D"/>
    <w:rsid w:val="00C92A0E"/>
    <w:rsid w:val="00C92B9E"/>
    <w:rsid w:val="00C9330B"/>
    <w:rsid w:val="00C935F5"/>
    <w:rsid w:val="00C93A71"/>
    <w:rsid w:val="00C93E67"/>
    <w:rsid w:val="00C9464A"/>
    <w:rsid w:val="00C95C05"/>
    <w:rsid w:val="00C95C53"/>
    <w:rsid w:val="00C971AE"/>
    <w:rsid w:val="00C9744B"/>
    <w:rsid w:val="00C974BE"/>
    <w:rsid w:val="00C978E3"/>
    <w:rsid w:val="00CA0161"/>
    <w:rsid w:val="00CA033C"/>
    <w:rsid w:val="00CA0A80"/>
    <w:rsid w:val="00CA0AE7"/>
    <w:rsid w:val="00CA1EC6"/>
    <w:rsid w:val="00CA1F73"/>
    <w:rsid w:val="00CA468C"/>
    <w:rsid w:val="00CA4C6C"/>
    <w:rsid w:val="00CA6AE7"/>
    <w:rsid w:val="00CB1018"/>
    <w:rsid w:val="00CB1CCB"/>
    <w:rsid w:val="00CB20E7"/>
    <w:rsid w:val="00CB249A"/>
    <w:rsid w:val="00CB2678"/>
    <w:rsid w:val="00CB2928"/>
    <w:rsid w:val="00CB3420"/>
    <w:rsid w:val="00CB3ABD"/>
    <w:rsid w:val="00CB3B34"/>
    <w:rsid w:val="00CB44B9"/>
    <w:rsid w:val="00CB4C2F"/>
    <w:rsid w:val="00CB5ED5"/>
    <w:rsid w:val="00CB6852"/>
    <w:rsid w:val="00CB70B0"/>
    <w:rsid w:val="00CB7200"/>
    <w:rsid w:val="00CB7687"/>
    <w:rsid w:val="00CB7766"/>
    <w:rsid w:val="00CC0B1F"/>
    <w:rsid w:val="00CC19BC"/>
    <w:rsid w:val="00CC1D9B"/>
    <w:rsid w:val="00CC4C03"/>
    <w:rsid w:val="00CC7AB1"/>
    <w:rsid w:val="00CD0DB4"/>
    <w:rsid w:val="00CD1E56"/>
    <w:rsid w:val="00CD2CA9"/>
    <w:rsid w:val="00CD324E"/>
    <w:rsid w:val="00CD4C5C"/>
    <w:rsid w:val="00CD6F75"/>
    <w:rsid w:val="00CD7711"/>
    <w:rsid w:val="00CE03C4"/>
    <w:rsid w:val="00CE050B"/>
    <w:rsid w:val="00CE0B31"/>
    <w:rsid w:val="00CE0F15"/>
    <w:rsid w:val="00CE2371"/>
    <w:rsid w:val="00CE299D"/>
    <w:rsid w:val="00CE3A3C"/>
    <w:rsid w:val="00CE44C0"/>
    <w:rsid w:val="00CF0258"/>
    <w:rsid w:val="00CF056B"/>
    <w:rsid w:val="00CF05FA"/>
    <w:rsid w:val="00CF088C"/>
    <w:rsid w:val="00CF0E3E"/>
    <w:rsid w:val="00CF2BB5"/>
    <w:rsid w:val="00CF33EE"/>
    <w:rsid w:val="00CF3C2C"/>
    <w:rsid w:val="00CF416D"/>
    <w:rsid w:val="00CF5090"/>
    <w:rsid w:val="00CF5CA5"/>
    <w:rsid w:val="00CF72A2"/>
    <w:rsid w:val="00D003CE"/>
    <w:rsid w:val="00D0099D"/>
    <w:rsid w:val="00D02AA3"/>
    <w:rsid w:val="00D041C9"/>
    <w:rsid w:val="00D06755"/>
    <w:rsid w:val="00D068D3"/>
    <w:rsid w:val="00D06E44"/>
    <w:rsid w:val="00D07712"/>
    <w:rsid w:val="00D10723"/>
    <w:rsid w:val="00D108DF"/>
    <w:rsid w:val="00D11205"/>
    <w:rsid w:val="00D11D2A"/>
    <w:rsid w:val="00D11E5E"/>
    <w:rsid w:val="00D14717"/>
    <w:rsid w:val="00D16D73"/>
    <w:rsid w:val="00D20396"/>
    <w:rsid w:val="00D21B69"/>
    <w:rsid w:val="00D224CC"/>
    <w:rsid w:val="00D22831"/>
    <w:rsid w:val="00D22A32"/>
    <w:rsid w:val="00D22B58"/>
    <w:rsid w:val="00D22C91"/>
    <w:rsid w:val="00D2386A"/>
    <w:rsid w:val="00D2468C"/>
    <w:rsid w:val="00D249D0"/>
    <w:rsid w:val="00D24BAA"/>
    <w:rsid w:val="00D254C7"/>
    <w:rsid w:val="00D25E6A"/>
    <w:rsid w:val="00D265F0"/>
    <w:rsid w:val="00D2796D"/>
    <w:rsid w:val="00D27EE6"/>
    <w:rsid w:val="00D30CB1"/>
    <w:rsid w:val="00D3306D"/>
    <w:rsid w:val="00D3313B"/>
    <w:rsid w:val="00D34401"/>
    <w:rsid w:val="00D34A89"/>
    <w:rsid w:val="00D35C2B"/>
    <w:rsid w:val="00D35CFB"/>
    <w:rsid w:val="00D35E4E"/>
    <w:rsid w:val="00D37408"/>
    <w:rsid w:val="00D375F2"/>
    <w:rsid w:val="00D42C85"/>
    <w:rsid w:val="00D42D2F"/>
    <w:rsid w:val="00D42FBD"/>
    <w:rsid w:val="00D4355A"/>
    <w:rsid w:val="00D4394C"/>
    <w:rsid w:val="00D45D0E"/>
    <w:rsid w:val="00D5099D"/>
    <w:rsid w:val="00D50ABE"/>
    <w:rsid w:val="00D51496"/>
    <w:rsid w:val="00D52F89"/>
    <w:rsid w:val="00D5343F"/>
    <w:rsid w:val="00D57BC8"/>
    <w:rsid w:val="00D60798"/>
    <w:rsid w:val="00D610BD"/>
    <w:rsid w:val="00D611F6"/>
    <w:rsid w:val="00D62F27"/>
    <w:rsid w:val="00D63668"/>
    <w:rsid w:val="00D64A11"/>
    <w:rsid w:val="00D65329"/>
    <w:rsid w:val="00D67314"/>
    <w:rsid w:val="00D673C8"/>
    <w:rsid w:val="00D67FA3"/>
    <w:rsid w:val="00D70234"/>
    <w:rsid w:val="00D70B06"/>
    <w:rsid w:val="00D71DC9"/>
    <w:rsid w:val="00D71E93"/>
    <w:rsid w:val="00D720FC"/>
    <w:rsid w:val="00D73D68"/>
    <w:rsid w:val="00D74817"/>
    <w:rsid w:val="00D749C2"/>
    <w:rsid w:val="00D749CE"/>
    <w:rsid w:val="00D76B9E"/>
    <w:rsid w:val="00D770BA"/>
    <w:rsid w:val="00D7714B"/>
    <w:rsid w:val="00D774FE"/>
    <w:rsid w:val="00D803C8"/>
    <w:rsid w:val="00D80BB6"/>
    <w:rsid w:val="00D825DD"/>
    <w:rsid w:val="00D84445"/>
    <w:rsid w:val="00D8560D"/>
    <w:rsid w:val="00D90600"/>
    <w:rsid w:val="00D91B20"/>
    <w:rsid w:val="00D91C33"/>
    <w:rsid w:val="00D93442"/>
    <w:rsid w:val="00D94BEF"/>
    <w:rsid w:val="00D97265"/>
    <w:rsid w:val="00DA0159"/>
    <w:rsid w:val="00DA05E4"/>
    <w:rsid w:val="00DA0F22"/>
    <w:rsid w:val="00DA1523"/>
    <w:rsid w:val="00DA23AB"/>
    <w:rsid w:val="00DA389C"/>
    <w:rsid w:val="00DA3E24"/>
    <w:rsid w:val="00DA5007"/>
    <w:rsid w:val="00DA6932"/>
    <w:rsid w:val="00DB219F"/>
    <w:rsid w:val="00DB434A"/>
    <w:rsid w:val="00DB4380"/>
    <w:rsid w:val="00DB4F16"/>
    <w:rsid w:val="00DC0394"/>
    <w:rsid w:val="00DC5D72"/>
    <w:rsid w:val="00DC5F3F"/>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58B3"/>
    <w:rsid w:val="00DE5E74"/>
    <w:rsid w:val="00DE6D24"/>
    <w:rsid w:val="00DE7C4A"/>
    <w:rsid w:val="00DF0546"/>
    <w:rsid w:val="00DF0DC9"/>
    <w:rsid w:val="00DF1A06"/>
    <w:rsid w:val="00DF1C11"/>
    <w:rsid w:val="00DF364B"/>
    <w:rsid w:val="00DF44F5"/>
    <w:rsid w:val="00DF4F01"/>
    <w:rsid w:val="00DF52FF"/>
    <w:rsid w:val="00DF7D24"/>
    <w:rsid w:val="00E001D4"/>
    <w:rsid w:val="00E007CB"/>
    <w:rsid w:val="00E0145A"/>
    <w:rsid w:val="00E01DFA"/>
    <w:rsid w:val="00E02497"/>
    <w:rsid w:val="00E038F8"/>
    <w:rsid w:val="00E03BF1"/>
    <w:rsid w:val="00E0449E"/>
    <w:rsid w:val="00E05268"/>
    <w:rsid w:val="00E060D7"/>
    <w:rsid w:val="00E06C4D"/>
    <w:rsid w:val="00E06EDE"/>
    <w:rsid w:val="00E108ED"/>
    <w:rsid w:val="00E10F38"/>
    <w:rsid w:val="00E118FB"/>
    <w:rsid w:val="00E124AD"/>
    <w:rsid w:val="00E1464A"/>
    <w:rsid w:val="00E1579B"/>
    <w:rsid w:val="00E16E2D"/>
    <w:rsid w:val="00E2042C"/>
    <w:rsid w:val="00E21A13"/>
    <w:rsid w:val="00E232B1"/>
    <w:rsid w:val="00E23C89"/>
    <w:rsid w:val="00E3166F"/>
    <w:rsid w:val="00E31992"/>
    <w:rsid w:val="00E33000"/>
    <w:rsid w:val="00E340A8"/>
    <w:rsid w:val="00E35692"/>
    <w:rsid w:val="00E35CE2"/>
    <w:rsid w:val="00E35D22"/>
    <w:rsid w:val="00E35D50"/>
    <w:rsid w:val="00E363C4"/>
    <w:rsid w:val="00E41A19"/>
    <w:rsid w:val="00E425ED"/>
    <w:rsid w:val="00E435C8"/>
    <w:rsid w:val="00E45CB1"/>
    <w:rsid w:val="00E46894"/>
    <w:rsid w:val="00E47070"/>
    <w:rsid w:val="00E51679"/>
    <w:rsid w:val="00E51DFF"/>
    <w:rsid w:val="00E51ECD"/>
    <w:rsid w:val="00E520A6"/>
    <w:rsid w:val="00E5285A"/>
    <w:rsid w:val="00E54420"/>
    <w:rsid w:val="00E54448"/>
    <w:rsid w:val="00E546D2"/>
    <w:rsid w:val="00E554E0"/>
    <w:rsid w:val="00E564F3"/>
    <w:rsid w:val="00E57B55"/>
    <w:rsid w:val="00E60814"/>
    <w:rsid w:val="00E61326"/>
    <w:rsid w:val="00E633E6"/>
    <w:rsid w:val="00E63D50"/>
    <w:rsid w:val="00E65195"/>
    <w:rsid w:val="00E653A7"/>
    <w:rsid w:val="00E661C0"/>
    <w:rsid w:val="00E6651A"/>
    <w:rsid w:val="00E702B3"/>
    <w:rsid w:val="00E70622"/>
    <w:rsid w:val="00E71323"/>
    <w:rsid w:val="00E71AC4"/>
    <w:rsid w:val="00E72013"/>
    <w:rsid w:val="00E724CE"/>
    <w:rsid w:val="00E7522C"/>
    <w:rsid w:val="00E754EF"/>
    <w:rsid w:val="00E76277"/>
    <w:rsid w:val="00E77508"/>
    <w:rsid w:val="00E77EB0"/>
    <w:rsid w:val="00E80965"/>
    <w:rsid w:val="00E80A9E"/>
    <w:rsid w:val="00E81349"/>
    <w:rsid w:val="00E8221D"/>
    <w:rsid w:val="00E84AD7"/>
    <w:rsid w:val="00E853BF"/>
    <w:rsid w:val="00E87398"/>
    <w:rsid w:val="00E879DD"/>
    <w:rsid w:val="00E90192"/>
    <w:rsid w:val="00E907D4"/>
    <w:rsid w:val="00E91A9E"/>
    <w:rsid w:val="00E91CBD"/>
    <w:rsid w:val="00E91F00"/>
    <w:rsid w:val="00E9259E"/>
    <w:rsid w:val="00E94A3B"/>
    <w:rsid w:val="00E9500B"/>
    <w:rsid w:val="00E96358"/>
    <w:rsid w:val="00E97956"/>
    <w:rsid w:val="00E97A21"/>
    <w:rsid w:val="00EA03F5"/>
    <w:rsid w:val="00EA04FB"/>
    <w:rsid w:val="00EA06B0"/>
    <w:rsid w:val="00EA1507"/>
    <w:rsid w:val="00EA2324"/>
    <w:rsid w:val="00EA24A8"/>
    <w:rsid w:val="00EA3B32"/>
    <w:rsid w:val="00EA3F4E"/>
    <w:rsid w:val="00EA4DF0"/>
    <w:rsid w:val="00EA5630"/>
    <w:rsid w:val="00EA58D1"/>
    <w:rsid w:val="00EA5B16"/>
    <w:rsid w:val="00EA6029"/>
    <w:rsid w:val="00EA6F2A"/>
    <w:rsid w:val="00EA7338"/>
    <w:rsid w:val="00EB1B18"/>
    <w:rsid w:val="00EB1CA9"/>
    <w:rsid w:val="00EB205C"/>
    <w:rsid w:val="00EB23C8"/>
    <w:rsid w:val="00EB40E9"/>
    <w:rsid w:val="00EB46F4"/>
    <w:rsid w:val="00EB4B06"/>
    <w:rsid w:val="00EB531C"/>
    <w:rsid w:val="00EB5452"/>
    <w:rsid w:val="00EB6433"/>
    <w:rsid w:val="00EB65F7"/>
    <w:rsid w:val="00EB664C"/>
    <w:rsid w:val="00EB7958"/>
    <w:rsid w:val="00EC1415"/>
    <w:rsid w:val="00EC1D6C"/>
    <w:rsid w:val="00EC2222"/>
    <w:rsid w:val="00EC2472"/>
    <w:rsid w:val="00EC2739"/>
    <w:rsid w:val="00EC3042"/>
    <w:rsid w:val="00EC3388"/>
    <w:rsid w:val="00EC542F"/>
    <w:rsid w:val="00EC5D42"/>
    <w:rsid w:val="00EC6ACD"/>
    <w:rsid w:val="00EC6F93"/>
    <w:rsid w:val="00ED1A55"/>
    <w:rsid w:val="00ED1BDF"/>
    <w:rsid w:val="00ED2505"/>
    <w:rsid w:val="00ED468C"/>
    <w:rsid w:val="00ED5808"/>
    <w:rsid w:val="00ED70A7"/>
    <w:rsid w:val="00ED773E"/>
    <w:rsid w:val="00EE38DD"/>
    <w:rsid w:val="00EE437B"/>
    <w:rsid w:val="00EE4621"/>
    <w:rsid w:val="00EE4E9E"/>
    <w:rsid w:val="00EE7598"/>
    <w:rsid w:val="00EF012B"/>
    <w:rsid w:val="00EF02FB"/>
    <w:rsid w:val="00EF0446"/>
    <w:rsid w:val="00EF40DD"/>
    <w:rsid w:val="00EF6B07"/>
    <w:rsid w:val="00EF7308"/>
    <w:rsid w:val="00EF7BC9"/>
    <w:rsid w:val="00EF7CA2"/>
    <w:rsid w:val="00EF7F81"/>
    <w:rsid w:val="00F00916"/>
    <w:rsid w:val="00F02181"/>
    <w:rsid w:val="00F036E7"/>
    <w:rsid w:val="00F038D3"/>
    <w:rsid w:val="00F03934"/>
    <w:rsid w:val="00F04011"/>
    <w:rsid w:val="00F0683D"/>
    <w:rsid w:val="00F06B97"/>
    <w:rsid w:val="00F06F9F"/>
    <w:rsid w:val="00F06FDC"/>
    <w:rsid w:val="00F1268F"/>
    <w:rsid w:val="00F15BED"/>
    <w:rsid w:val="00F15C44"/>
    <w:rsid w:val="00F15DEA"/>
    <w:rsid w:val="00F16183"/>
    <w:rsid w:val="00F16567"/>
    <w:rsid w:val="00F167C7"/>
    <w:rsid w:val="00F168A8"/>
    <w:rsid w:val="00F17F01"/>
    <w:rsid w:val="00F20945"/>
    <w:rsid w:val="00F21960"/>
    <w:rsid w:val="00F22931"/>
    <w:rsid w:val="00F24411"/>
    <w:rsid w:val="00F24E9E"/>
    <w:rsid w:val="00F251B5"/>
    <w:rsid w:val="00F25A1A"/>
    <w:rsid w:val="00F261D5"/>
    <w:rsid w:val="00F2743F"/>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B6A"/>
    <w:rsid w:val="00F37CD4"/>
    <w:rsid w:val="00F402A7"/>
    <w:rsid w:val="00F40AEF"/>
    <w:rsid w:val="00F41FCA"/>
    <w:rsid w:val="00F421B3"/>
    <w:rsid w:val="00F42917"/>
    <w:rsid w:val="00F42C6F"/>
    <w:rsid w:val="00F43032"/>
    <w:rsid w:val="00F43091"/>
    <w:rsid w:val="00F4388B"/>
    <w:rsid w:val="00F441FC"/>
    <w:rsid w:val="00F44CD7"/>
    <w:rsid w:val="00F466F2"/>
    <w:rsid w:val="00F46819"/>
    <w:rsid w:val="00F47246"/>
    <w:rsid w:val="00F472F2"/>
    <w:rsid w:val="00F52601"/>
    <w:rsid w:val="00F54385"/>
    <w:rsid w:val="00F54B40"/>
    <w:rsid w:val="00F5598D"/>
    <w:rsid w:val="00F5613A"/>
    <w:rsid w:val="00F566D3"/>
    <w:rsid w:val="00F567F6"/>
    <w:rsid w:val="00F56CA5"/>
    <w:rsid w:val="00F5786D"/>
    <w:rsid w:val="00F61785"/>
    <w:rsid w:val="00F61B74"/>
    <w:rsid w:val="00F61BCF"/>
    <w:rsid w:val="00F61BFB"/>
    <w:rsid w:val="00F6296B"/>
    <w:rsid w:val="00F63449"/>
    <w:rsid w:val="00F637CF"/>
    <w:rsid w:val="00F63F61"/>
    <w:rsid w:val="00F64CD4"/>
    <w:rsid w:val="00F64F9E"/>
    <w:rsid w:val="00F66316"/>
    <w:rsid w:val="00F66664"/>
    <w:rsid w:val="00F668CE"/>
    <w:rsid w:val="00F6692C"/>
    <w:rsid w:val="00F7020C"/>
    <w:rsid w:val="00F70DA6"/>
    <w:rsid w:val="00F712C2"/>
    <w:rsid w:val="00F71CCB"/>
    <w:rsid w:val="00F72254"/>
    <w:rsid w:val="00F73666"/>
    <w:rsid w:val="00F74F09"/>
    <w:rsid w:val="00F75C2C"/>
    <w:rsid w:val="00F7631D"/>
    <w:rsid w:val="00F76666"/>
    <w:rsid w:val="00F76D95"/>
    <w:rsid w:val="00F7712B"/>
    <w:rsid w:val="00F77CF2"/>
    <w:rsid w:val="00F8065C"/>
    <w:rsid w:val="00F8101A"/>
    <w:rsid w:val="00F81191"/>
    <w:rsid w:val="00F82E14"/>
    <w:rsid w:val="00F8481C"/>
    <w:rsid w:val="00F84A5D"/>
    <w:rsid w:val="00F856DE"/>
    <w:rsid w:val="00F863D5"/>
    <w:rsid w:val="00F86566"/>
    <w:rsid w:val="00F86EC2"/>
    <w:rsid w:val="00F873D6"/>
    <w:rsid w:val="00F90B57"/>
    <w:rsid w:val="00F90E6E"/>
    <w:rsid w:val="00F92062"/>
    <w:rsid w:val="00F9218B"/>
    <w:rsid w:val="00F92671"/>
    <w:rsid w:val="00F92EEA"/>
    <w:rsid w:val="00F93349"/>
    <w:rsid w:val="00F9444F"/>
    <w:rsid w:val="00F96D9F"/>
    <w:rsid w:val="00F9719E"/>
    <w:rsid w:val="00FA002B"/>
    <w:rsid w:val="00FA1544"/>
    <w:rsid w:val="00FA28EC"/>
    <w:rsid w:val="00FA2E47"/>
    <w:rsid w:val="00FA395C"/>
    <w:rsid w:val="00FA39AD"/>
    <w:rsid w:val="00FA3B52"/>
    <w:rsid w:val="00FA3FBF"/>
    <w:rsid w:val="00FA4B93"/>
    <w:rsid w:val="00FA4C5D"/>
    <w:rsid w:val="00FA4E21"/>
    <w:rsid w:val="00FA540B"/>
    <w:rsid w:val="00FA643A"/>
    <w:rsid w:val="00FA64BA"/>
    <w:rsid w:val="00FA6B49"/>
    <w:rsid w:val="00FA71CD"/>
    <w:rsid w:val="00FA752A"/>
    <w:rsid w:val="00FB1406"/>
    <w:rsid w:val="00FB267C"/>
    <w:rsid w:val="00FB296B"/>
    <w:rsid w:val="00FB4034"/>
    <w:rsid w:val="00FB4401"/>
    <w:rsid w:val="00FB69B5"/>
    <w:rsid w:val="00FB7634"/>
    <w:rsid w:val="00FB766F"/>
    <w:rsid w:val="00FC06B2"/>
    <w:rsid w:val="00FC0FB4"/>
    <w:rsid w:val="00FC198E"/>
    <w:rsid w:val="00FC30F6"/>
    <w:rsid w:val="00FC4BF0"/>
    <w:rsid w:val="00FC59E1"/>
    <w:rsid w:val="00FC669B"/>
    <w:rsid w:val="00FD0DF4"/>
    <w:rsid w:val="00FD14BA"/>
    <w:rsid w:val="00FD1843"/>
    <w:rsid w:val="00FD3293"/>
    <w:rsid w:val="00FD3389"/>
    <w:rsid w:val="00FD3683"/>
    <w:rsid w:val="00FD3A9D"/>
    <w:rsid w:val="00FD4746"/>
    <w:rsid w:val="00FD5EC6"/>
    <w:rsid w:val="00FD6DFF"/>
    <w:rsid w:val="00FE263A"/>
    <w:rsid w:val="00FE2E0A"/>
    <w:rsid w:val="00FE2F5E"/>
    <w:rsid w:val="00FE5BD1"/>
    <w:rsid w:val="00FE5E35"/>
    <w:rsid w:val="00FE6D96"/>
    <w:rsid w:val="00FE704B"/>
    <w:rsid w:val="00FE71BE"/>
    <w:rsid w:val="00FE742E"/>
    <w:rsid w:val="00FF06A2"/>
    <w:rsid w:val="00FF1C8C"/>
    <w:rsid w:val="00FF3972"/>
    <w:rsid w:val="00FF3EC6"/>
    <w:rsid w:val="00FF5540"/>
    <w:rsid w:val="00FF5EC0"/>
    <w:rsid w:val="00FF68AC"/>
    <w:rsid w:val="00FF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87FD6"/>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6731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4A31D9"/>
    <w:pPr>
      <w:tabs>
        <w:tab w:val="left" w:pos="270"/>
        <w:tab w:val="right" w:leader="dot" w:pos="9350"/>
      </w:tabs>
    </w:pPr>
    <w:rPr>
      <w:rFonts w:ascii="Arial Nova" w:hAnsi="Arial Nova" w:cstheme="minorHAnsi"/>
      <w:noProof/>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uiPriority w:val="99"/>
    <w:rsid w:val="006A5F6A"/>
    <w:rPr>
      <w:sz w:val="20"/>
      <w:szCs w:val="20"/>
    </w:rPr>
  </w:style>
  <w:style w:type="character" w:customStyle="1" w:styleId="CommentTextChar">
    <w:name w:val="Comment Text Char"/>
    <w:basedOn w:val="DefaultParagraphFont"/>
    <w:link w:val="CommentText"/>
    <w:uiPriority w:val="99"/>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3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DB4380"/>
    <w:rPr>
      <w:rFonts w:ascii="Calibri" w:eastAsiaTheme="minorHAnsi" w:hAnsi="Calibr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character" w:customStyle="1" w:styleId="Heading5Char">
    <w:name w:val="Heading 5 Char"/>
    <w:basedOn w:val="DefaultParagraphFont"/>
    <w:link w:val="Heading5"/>
    <w:semiHidden/>
    <w:rsid w:val="00D67314"/>
    <w:rPr>
      <w:rFonts w:asciiTheme="majorHAnsi" w:eastAsiaTheme="majorEastAsia" w:hAnsiTheme="majorHAnsi" w:cstheme="majorBidi"/>
      <w:color w:val="365F91" w:themeColor="accent1" w:themeShade="BF"/>
      <w:sz w:val="24"/>
      <w:szCs w:val="24"/>
    </w:rPr>
  </w:style>
  <w:style w:type="character" w:styleId="UnresolvedMention">
    <w:name w:val="Unresolved Mention"/>
    <w:basedOn w:val="DefaultParagraphFont"/>
    <w:uiPriority w:val="99"/>
    <w:semiHidden/>
    <w:unhideWhenUsed/>
    <w:rsid w:val="00262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036">
      <w:bodyDiv w:val="1"/>
      <w:marLeft w:val="0"/>
      <w:marRight w:val="0"/>
      <w:marTop w:val="0"/>
      <w:marBottom w:val="0"/>
      <w:divBdr>
        <w:top w:val="none" w:sz="0" w:space="0" w:color="auto"/>
        <w:left w:val="none" w:sz="0" w:space="0" w:color="auto"/>
        <w:bottom w:val="none" w:sz="0" w:space="0" w:color="auto"/>
        <w:right w:val="none" w:sz="0" w:space="0" w:color="auto"/>
      </w:divBdr>
    </w:div>
    <w:div w:id="28459063">
      <w:bodyDiv w:val="1"/>
      <w:marLeft w:val="0"/>
      <w:marRight w:val="0"/>
      <w:marTop w:val="0"/>
      <w:marBottom w:val="0"/>
      <w:divBdr>
        <w:top w:val="none" w:sz="0" w:space="0" w:color="auto"/>
        <w:left w:val="none" w:sz="0" w:space="0" w:color="auto"/>
        <w:bottom w:val="none" w:sz="0" w:space="0" w:color="auto"/>
        <w:right w:val="none" w:sz="0" w:space="0" w:color="auto"/>
      </w:divBdr>
    </w:div>
    <w:div w:id="77678694">
      <w:bodyDiv w:val="1"/>
      <w:marLeft w:val="0"/>
      <w:marRight w:val="0"/>
      <w:marTop w:val="0"/>
      <w:marBottom w:val="0"/>
      <w:divBdr>
        <w:top w:val="none" w:sz="0" w:space="0" w:color="auto"/>
        <w:left w:val="none" w:sz="0" w:space="0" w:color="auto"/>
        <w:bottom w:val="none" w:sz="0" w:space="0" w:color="auto"/>
        <w:right w:val="none" w:sz="0" w:space="0" w:color="auto"/>
      </w:divBdr>
    </w:div>
    <w:div w:id="83234087">
      <w:bodyDiv w:val="1"/>
      <w:marLeft w:val="0"/>
      <w:marRight w:val="0"/>
      <w:marTop w:val="0"/>
      <w:marBottom w:val="0"/>
      <w:divBdr>
        <w:top w:val="none" w:sz="0" w:space="0" w:color="auto"/>
        <w:left w:val="none" w:sz="0" w:space="0" w:color="auto"/>
        <w:bottom w:val="none" w:sz="0" w:space="0" w:color="auto"/>
        <w:right w:val="none" w:sz="0" w:space="0" w:color="auto"/>
      </w:divBdr>
    </w:div>
    <w:div w:id="96563184">
      <w:bodyDiv w:val="1"/>
      <w:marLeft w:val="0"/>
      <w:marRight w:val="0"/>
      <w:marTop w:val="0"/>
      <w:marBottom w:val="0"/>
      <w:divBdr>
        <w:top w:val="none" w:sz="0" w:space="0" w:color="auto"/>
        <w:left w:val="none" w:sz="0" w:space="0" w:color="auto"/>
        <w:bottom w:val="none" w:sz="0" w:space="0" w:color="auto"/>
        <w:right w:val="none" w:sz="0" w:space="0" w:color="auto"/>
      </w:divBdr>
    </w:div>
    <w:div w:id="133260264">
      <w:bodyDiv w:val="1"/>
      <w:marLeft w:val="0"/>
      <w:marRight w:val="0"/>
      <w:marTop w:val="0"/>
      <w:marBottom w:val="0"/>
      <w:divBdr>
        <w:top w:val="none" w:sz="0" w:space="0" w:color="auto"/>
        <w:left w:val="none" w:sz="0" w:space="0" w:color="auto"/>
        <w:bottom w:val="none" w:sz="0" w:space="0" w:color="auto"/>
        <w:right w:val="none" w:sz="0" w:space="0" w:color="auto"/>
      </w:divBdr>
    </w:div>
    <w:div w:id="140007833">
      <w:bodyDiv w:val="1"/>
      <w:marLeft w:val="0"/>
      <w:marRight w:val="0"/>
      <w:marTop w:val="0"/>
      <w:marBottom w:val="0"/>
      <w:divBdr>
        <w:top w:val="none" w:sz="0" w:space="0" w:color="auto"/>
        <w:left w:val="none" w:sz="0" w:space="0" w:color="auto"/>
        <w:bottom w:val="none" w:sz="0" w:space="0" w:color="auto"/>
        <w:right w:val="none" w:sz="0" w:space="0" w:color="auto"/>
      </w:divBdr>
      <w:divsChild>
        <w:div w:id="529412300">
          <w:marLeft w:val="0"/>
          <w:marRight w:val="0"/>
          <w:marTop w:val="0"/>
          <w:marBottom w:val="0"/>
          <w:divBdr>
            <w:top w:val="none" w:sz="0" w:space="0" w:color="auto"/>
            <w:left w:val="none" w:sz="0" w:space="0" w:color="auto"/>
            <w:bottom w:val="none" w:sz="0" w:space="0" w:color="auto"/>
            <w:right w:val="none" w:sz="0" w:space="0" w:color="auto"/>
          </w:divBdr>
          <w:divsChild>
            <w:div w:id="1897932667">
              <w:marLeft w:val="0"/>
              <w:marRight w:val="0"/>
              <w:marTop w:val="0"/>
              <w:marBottom w:val="0"/>
              <w:divBdr>
                <w:top w:val="none" w:sz="0" w:space="0" w:color="auto"/>
                <w:left w:val="none" w:sz="0" w:space="0" w:color="auto"/>
                <w:bottom w:val="none" w:sz="0" w:space="0" w:color="auto"/>
                <w:right w:val="none" w:sz="0" w:space="0" w:color="auto"/>
              </w:divBdr>
              <w:divsChild>
                <w:div w:id="1001276193">
                  <w:marLeft w:val="0"/>
                  <w:marRight w:val="0"/>
                  <w:marTop w:val="0"/>
                  <w:marBottom w:val="0"/>
                  <w:divBdr>
                    <w:top w:val="none" w:sz="0" w:space="0" w:color="auto"/>
                    <w:left w:val="none" w:sz="0" w:space="0" w:color="auto"/>
                    <w:bottom w:val="none" w:sz="0" w:space="0" w:color="auto"/>
                    <w:right w:val="none" w:sz="0" w:space="0" w:color="auto"/>
                  </w:divBdr>
                  <w:divsChild>
                    <w:div w:id="1850673961">
                      <w:marLeft w:val="0"/>
                      <w:marRight w:val="0"/>
                      <w:marTop w:val="0"/>
                      <w:marBottom w:val="0"/>
                      <w:divBdr>
                        <w:top w:val="none" w:sz="0" w:space="0" w:color="auto"/>
                        <w:left w:val="none" w:sz="0" w:space="0" w:color="auto"/>
                        <w:bottom w:val="none" w:sz="0" w:space="0" w:color="auto"/>
                        <w:right w:val="none" w:sz="0" w:space="0" w:color="auto"/>
                      </w:divBdr>
                      <w:divsChild>
                        <w:div w:id="1620333710">
                          <w:marLeft w:val="0"/>
                          <w:marRight w:val="0"/>
                          <w:marTop w:val="0"/>
                          <w:marBottom w:val="0"/>
                          <w:divBdr>
                            <w:top w:val="none" w:sz="0" w:space="0" w:color="auto"/>
                            <w:left w:val="none" w:sz="0" w:space="0" w:color="auto"/>
                            <w:bottom w:val="none" w:sz="0" w:space="0" w:color="auto"/>
                            <w:right w:val="none" w:sz="0" w:space="0" w:color="auto"/>
                          </w:divBdr>
                          <w:divsChild>
                            <w:div w:id="1523013454">
                              <w:marLeft w:val="0"/>
                              <w:marRight w:val="0"/>
                              <w:marTop w:val="15"/>
                              <w:marBottom w:val="150"/>
                              <w:divBdr>
                                <w:top w:val="none" w:sz="0" w:space="0" w:color="auto"/>
                                <w:left w:val="none" w:sz="0" w:space="0" w:color="auto"/>
                                <w:bottom w:val="none" w:sz="0" w:space="0" w:color="auto"/>
                                <w:right w:val="none" w:sz="0" w:space="0" w:color="auto"/>
                              </w:divBdr>
                              <w:divsChild>
                                <w:div w:id="2013800920">
                                  <w:marLeft w:val="0"/>
                                  <w:marRight w:val="0"/>
                                  <w:marTop w:val="0"/>
                                  <w:marBottom w:val="0"/>
                                  <w:divBdr>
                                    <w:top w:val="single" w:sz="6" w:space="0" w:color="DEDFDA"/>
                                    <w:left w:val="single" w:sz="6" w:space="0" w:color="DEDFDA"/>
                                    <w:bottom w:val="single" w:sz="6" w:space="0" w:color="DEDFDA"/>
                                    <w:right w:val="single" w:sz="6" w:space="0" w:color="DEDFDA"/>
                                  </w:divBdr>
                                  <w:divsChild>
                                    <w:div w:id="120391063">
                                      <w:marLeft w:val="0"/>
                                      <w:marRight w:val="0"/>
                                      <w:marTop w:val="0"/>
                                      <w:marBottom w:val="0"/>
                                      <w:divBdr>
                                        <w:top w:val="single" w:sz="12" w:space="8" w:color="FFFFFF"/>
                                        <w:left w:val="single" w:sz="12" w:space="0" w:color="FFFFFF"/>
                                        <w:bottom w:val="single" w:sz="12" w:space="8" w:color="FFFFFF"/>
                                        <w:right w:val="single" w:sz="12" w:space="0" w:color="FFFFFF"/>
                                      </w:divBdr>
                                      <w:divsChild>
                                        <w:div w:id="1196649683">
                                          <w:marLeft w:val="0"/>
                                          <w:marRight w:val="0"/>
                                          <w:marTop w:val="0"/>
                                          <w:marBottom w:val="0"/>
                                          <w:divBdr>
                                            <w:top w:val="none" w:sz="0" w:space="0" w:color="auto"/>
                                            <w:left w:val="none" w:sz="0" w:space="0" w:color="auto"/>
                                            <w:bottom w:val="none" w:sz="0" w:space="0" w:color="auto"/>
                                            <w:right w:val="none" w:sz="0" w:space="0" w:color="auto"/>
                                          </w:divBdr>
                                          <w:divsChild>
                                            <w:div w:id="918631876">
                                              <w:marLeft w:val="0"/>
                                              <w:marRight w:val="0"/>
                                              <w:marTop w:val="0"/>
                                              <w:marBottom w:val="0"/>
                                              <w:divBdr>
                                                <w:top w:val="none" w:sz="0" w:space="0" w:color="auto"/>
                                                <w:left w:val="none" w:sz="0" w:space="0" w:color="auto"/>
                                                <w:bottom w:val="none" w:sz="0" w:space="0" w:color="auto"/>
                                                <w:right w:val="none" w:sz="0" w:space="0" w:color="auto"/>
                                              </w:divBdr>
                                              <w:divsChild>
                                                <w:div w:id="10780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27247">
      <w:bodyDiv w:val="1"/>
      <w:marLeft w:val="0"/>
      <w:marRight w:val="0"/>
      <w:marTop w:val="0"/>
      <w:marBottom w:val="0"/>
      <w:divBdr>
        <w:top w:val="none" w:sz="0" w:space="0" w:color="auto"/>
        <w:left w:val="none" w:sz="0" w:space="0" w:color="auto"/>
        <w:bottom w:val="none" w:sz="0" w:space="0" w:color="auto"/>
        <w:right w:val="none" w:sz="0" w:space="0" w:color="auto"/>
      </w:divBdr>
    </w:div>
    <w:div w:id="164322490">
      <w:bodyDiv w:val="1"/>
      <w:marLeft w:val="0"/>
      <w:marRight w:val="0"/>
      <w:marTop w:val="0"/>
      <w:marBottom w:val="0"/>
      <w:divBdr>
        <w:top w:val="none" w:sz="0" w:space="0" w:color="auto"/>
        <w:left w:val="none" w:sz="0" w:space="0" w:color="auto"/>
        <w:bottom w:val="none" w:sz="0" w:space="0" w:color="auto"/>
        <w:right w:val="none" w:sz="0" w:space="0" w:color="auto"/>
      </w:divBdr>
      <w:divsChild>
        <w:div w:id="2060930060">
          <w:marLeft w:val="0"/>
          <w:marRight w:val="0"/>
          <w:marTop w:val="0"/>
          <w:marBottom w:val="0"/>
          <w:divBdr>
            <w:top w:val="none" w:sz="0" w:space="0" w:color="auto"/>
            <w:left w:val="none" w:sz="0" w:space="0" w:color="auto"/>
            <w:bottom w:val="none" w:sz="0" w:space="0" w:color="auto"/>
            <w:right w:val="none" w:sz="0" w:space="0" w:color="auto"/>
          </w:divBdr>
          <w:divsChild>
            <w:div w:id="866412334">
              <w:marLeft w:val="0"/>
              <w:marRight w:val="0"/>
              <w:marTop w:val="0"/>
              <w:marBottom w:val="0"/>
              <w:divBdr>
                <w:top w:val="none" w:sz="0" w:space="0" w:color="auto"/>
                <w:left w:val="none" w:sz="0" w:space="0" w:color="auto"/>
                <w:bottom w:val="none" w:sz="0" w:space="0" w:color="auto"/>
                <w:right w:val="none" w:sz="0" w:space="0" w:color="auto"/>
              </w:divBdr>
              <w:divsChild>
                <w:div w:id="6415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5156">
      <w:bodyDiv w:val="1"/>
      <w:marLeft w:val="0"/>
      <w:marRight w:val="0"/>
      <w:marTop w:val="0"/>
      <w:marBottom w:val="0"/>
      <w:divBdr>
        <w:top w:val="none" w:sz="0" w:space="0" w:color="auto"/>
        <w:left w:val="none" w:sz="0" w:space="0" w:color="auto"/>
        <w:bottom w:val="none" w:sz="0" w:space="0" w:color="auto"/>
        <w:right w:val="none" w:sz="0" w:space="0" w:color="auto"/>
      </w:divBdr>
    </w:div>
    <w:div w:id="436953180">
      <w:bodyDiv w:val="1"/>
      <w:marLeft w:val="0"/>
      <w:marRight w:val="0"/>
      <w:marTop w:val="0"/>
      <w:marBottom w:val="0"/>
      <w:divBdr>
        <w:top w:val="none" w:sz="0" w:space="0" w:color="auto"/>
        <w:left w:val="none" w:sz="0" w:space="0" w:color="auto"/>
        <w:bottom w:val="none" w:sz="0" w:space="0" w:color="auto"/>
        <w:right w:val="none" w:sz="0" w:space="0" w:color="auto"/>
      </w:divBdr>
    </w:div>
    <w:div w:id="447549496">
      <w:bodyDiv w:val="1"/>
      <w:marLeft w:val="0"/>
      <w:marRight w:val="0"/>
      <w:marTop w:val="0"/>
      <w:marBottom w:val="0"/>
      <w:divBdr>
        <w:top w:val="none" w:sz="0" w:space="0" w:color="auto"/>
        <w:left w:val="none" w:sz="0" w:space="0" w:color="auto"/>
        <w:bottom w:val="none" w:sz="0" w:space="0" w:color="auto"/>
        <w:right w:val="none" w:sz="0" w:space="0" w:color="auto"/>
      </w:divBdr>
    </w:div>
    <w:div w:id="479690439">
      <w:bodyDiv w:val="1"/>
      <w:marLeft w:val="0"/>
      <w:marRight w:val="0"/>
      <w:marTop w:val="0"/>
      <w:marBottom w:val="0"/>
      <w:divBdr>
        <w:top w:val="none" w:sz="0" w:space="0" w:color="auto"/>
        <w:left w:val="none" w:sz="0" w:space="0" w:color="auto"/>
        <w:bottom w:val="none" w:sz="0" w:space="0" w:color="auto"/>
        <w:right w:val="none" w:sz="0" w:space="0" w:color="auto"/>
      </w:divBdr>
    </w:div>
    <w:div w:id="518813186">
      <w:bodyDiv w:val="1"/>
      <w:marLeft w:val="0"/>
      <w:marRight w:val="0"/>
      <w:marTop w:val="0"/>
      <w:marBottom w:val="0"/>
      <w:divBdr>
        <w:top w:val="none" w:sz="0" w:space="0" w:color="auto"/>
        <w:left w:val="none" w:sz="0" w:space="0" w:color="auto"/>
        <w:bottom w:val="none" w:sz="0" w:space="0" w:color="auto"/>
        <w:right w:val="none" w:sz="0" w:space="0" w:color="auto"/>
      </w:divBdr>
    </w:div>
    <w:div w:id="524753190">
      <w:bodyDiv w:val="1"/>
      <w:marLeft w:val="0"/>
      <w:marRight w:val="0"/>
      <w:marTop w:val="0"/>
      <w:marBottom w:val="0"/>
      <w:divBdr>
        <w:top w:val="none" w:sz="0" w:space="0" w:color="auto"/>
        <w:left w:val="none" w:sz="0" w:space="0" w:color="auto"/>
        <w:bottom w:val="none" w:sz="0" w:space="0" w:color="auto"/>
        <w:right w:val="none" w:sz="0" w:space="0" w:color="auto"/>
      </w:divBdr>
    </w:div>
    <w:div w:id="669022634">
      <w:bodyDiv w:val="1"/>
      <w:marLeft w:val="0"/>
      <w:marRight w:val="0"/>
      <w:marTop w:val="0"/>
      <w:marBottom w:val="0"/>
      <w:divBdr>
        <w:top w:val="none" w:sz="0" w:space="0" w:color="auto"/>
        <w:left w:val="none" w:sz="0" w:space="0" w:color="auto"/>
        <w:bottom w:val="none" w:sz="0" w:space="0" w:color="auto"/>
        <w:right w:val="none" w:sz="0" w:space="0" w:color="auto"/>
      </w:divBdr>
    </w:div>
    <w:div w:id="695231028">
      <w:bodyDiv w:val="1"/>
      <w:marLeft w:val="0"/>
      <w:marRight w:val="0"/>
      <w:marTop w:val="0"/>
      <w:marBottom w:val="0"/>
      <w:divBdr>
        <w:top w:val="none" w:sz="0" w:space="0" w:color="auto"/>
        <w:left w:val="none" w:sz="0" w:space="0" w:color="auto"/>
        <w:bottom w:val="none" w:sz="0" w:space="0" w:color="auto"/>
        <w:right w:val="none" w:sz="0" w:space="0" w:color="auto"/>
      </w:divBdr>
    </w:div>
    <w:div w:id="707026960">
      <w:bodyDiv w:val="1"/>
      <w:marLeft w:val="0"/>
      <w:marRight w:val="0"/>
      <w:marTop w:val="0"/>
      <w:marBottom w:val="0"/>
      <w:divBdr>
        <w:top w:val="none" w:sz="0" w:space="0" w:color="auto"/>
        <w:left w:val="none" w:sz="0" w:space="0" w:color="auto"/>
        <w:bottom w:val="none" w:sz="0" w:space="0" w:color="auto"/>
        <w:right w:val="none" w:sz="0" w:space="0" w:color="auto"/>
      </w:divBdr>
    </w:div>
    <w:div w:id="721518501">
      <w:bodyDiv w:val="1"/>
      <w:marLeft w:val="0"/>
      <w:marRight w:val="0"/>
      <w:marTop w:val="0"/>
      <w:marBottom w:val="0"/>
      <w:divBdr>
        <w:top w:val="none" w:sz="0" w:space="0" w:color="auto"/>
        <w:left w:val="none" w:sz="0" w:space="0" w:color="auto"/>
        <w:bottom w:val="none" w:sz="0" w:space="0" w:color="auto"/>
        <w:right w:val="none" w:sz="0" w:space="0" w:color="auto"/>
      </w:divBdr>
      <w:divsChild>
        <w:div w:id="698235966">
          <w:marLeft w:val="274"/>
          <w:marRight w:val="0"/>
          <w:marTop w:val="0"/>
          <w:marBottom w:val="0"/>
          <w:divBdr>
            <w:top w:val="none" w:sz="0" w:space="0" w:color="auto"/>
            <w:left w:val="none" w:sz="0" w:space="0" w:color="auto"/>
            <w:bottom w:val="none" w:sz="0" w:space="0" w:color="auto"/>
            <w:right w:val="none" w:sz="0" w:space="0" w:color="auto"/>
          </w:divBdr>
        </w:div>
      </w:divsChild>
    </w:div>
    <w:div w:id="766538316">
      <w:bodyDiv w:val="1"/>
      <w:marLeft w:val="0"/>
      <w:marRight w:val="0"/>
      <w:marTop w:val="0"/>
      <w:marBottom w:val="0"/>
      <w:divBdr>
        <w:top w:val="none" w:sz="0" w:space="0" w:color="auto"/>
        <w:left w:val="none" w:sz="0" w:space="0" w:color="auto"/>
        <w:bottom w:val="none" w:sz="0" w:space="0" w:color="auto"/>
        <w:right w:val="none" w:sz="0" w:space="0" w:color="auto"/>
      </w:divBdr>
    </w:div>
    <w:div w:id="880820203">
      <w:bodyDiv w:val="1"/>
      <w:marLeft w:val="0"/>
      <w:marRight w:val="0"/>
      <w:marTop w:val="0"/>
      <w:marBottom w:val="0"/>
      <w:divBdr>
        <w:top w:val="none" w:sz="0" w:space="0" w:color="auto"/>
        <w:left w:val="none" w:sz="0" w:space="0" w:color="auto"/>
        <w:bottom w:val="none" w:sz="0" w:space="0" w:color="auto"/>
        <w:right w:val="none" w:sz="0" w:space="0" w:color="auto"/>
      </w:divBdr>
    </w:div>
    <w:div w:id="882449389">
      <w:bodyDiv w:val="1"/>
      <w:marLeft w:val="0"/>
      <w:marRight w:val="0"/>
      <w:marTop w:val="0"/>
      <w:marBottom w:val="0"/>
      <w:divBdr>
        <w:top w:val="none" w:sz="0" w:space="0" w:color="auto"/>
        <w:left w:val="none" w:sz="0" w:space="0" w:color="auto"/>
        <w:bottom w:val="none" w:sz="0" w:space="0" w:color="auto"/>
        <w:right w:val="none" w:sz="0" w:space="0" w:color="auto"/>
      </w:divBdr>
    </w:div>
    <w:div w:id="898782814">
      <w:bodyDiv w:val="1"/>
      <w:marLeft w:val="0"/>
      <w:marRight w:val="0"/>
      <w:marTop w:val="0"/>
      <w:marBottom w:val="0"/>
      <w:divBdr>
        <w:top w:val="none" w:sz="0" w:space="0" w:color="auto"/>
        <w:left w:val="none" w:sz="0" w:space="0" w:color="auto"/>
        <w:bottom w:val="none" w:sz="0" w:space="0" w:color="auto"/>
        <w:right w:val="none" w:sz="0" w:space="0" w:color="auto"/>
      </w:divBdr>
      <w:divsChild>
        <w:div w:id="1362588054">
          <w:marLeft w:val="0"/>
          <w:marRight w:val="0"/>
          <w:marTop w:val="0"/>
          <w:marBottom w:val="0"/>
          <w:divBdr>
            <w:top w:val="single" w:sz="36" w:space="0" w:color="075290"/>
            <w:left w:val="none" w:sz="0" w:space="0" w:color="auto"/>
            <w:bottom w:val="none" w:sz="0" w:space="0" w:color="auto"/>
            <w:right w:val="none" w:sz="0" w:space="0" w:color="auto"/>
          </w:divBdr>
          <w:divsChild>
            <w:div w:id="1594894514">
              <w:marLeft w:val="0"/>
              <w:marRight w:val="0"/>
              <w:marTop w:val="0"/>
              <w:marBottom w:val="0"/>
              <w:divBdr>
                <w:top w:val="none" w:sz="0" w:space="0" w:color="auto"/>
                <w:left w:val="none" w:sz="0" w:space="0" w:color="auto"/>
                <w:bottom w:val="none" w:sz="0" w:space="0" w:color="auto"/>
                <w:right w:val="none" w:sz="0" w:space="0" w:color="auto"/>
              </w:divBdr>
              <w:divsChild>
                <w:div w:id="758402559">
                  <w:marLeft w:val="0"/>
                  <w:marRight w:val="0"/>
                  <w:marTop w:val="150"/>
                  <w:marBottom w:val="0"/>
                  <w:divBdr>
                    <w:top w:val="none" w:sz="0" w:space="0" w:color="auto"/>
                    <w:left w:val="none" w:sz="0" w:space="0" w:color="auto"/>
                    <w:bottom w:val="none" w:sz="0" w:space="0" w:color="auto"/>
                    <w:right w:val="none" w:sz="0" w:space="0" w:color="auto"/>
                  </w:divBdr>
                  <w:divsChild>
                    <w:div w:id="864444067">
                      <w:marLeft w:val="-150"/>
                      <w:marRight w:val="0"/>
                      <w:marTop w:val="0"/>
                      <w:marBottom w:val="0"/>
                      <w:divBdr>
                        <w:top w:val="none" w:sz="0" w:space="0" w:color="auto"/>
                        <w:left w:val="none" w:sz="0" w:space="0" w:color="auto"/>
                        <w:bottom w:val="none" w:sz="0" w:space="0" w:color="auto"/>
                        <w:right w:val="none" w:sz="0" w:space="0" w:color="auto"/>
                      </w:divBdr>
                      <w:divsChild>
                        <w:div w:id="370112512">
                          <w:marLeft w:val="0"/>
                          <w:marRight w:val="0"/>
                          <w:marTop w:val="0"/>
                          <w:marBottom w:val="0"/>
                          <w:divBdr>
                            <w:top w:val="none" w:sz="0" w:space="0" w:color="auto"/>
                            <w:left w:val="none" w:sz="0" w:space="0" w:color="auto"/>
                            <w:bottom w:val="none" w:sz="0" w:space="0" w:color="auto"/>
                            <w:right w:val="none" w:sz="0" w:space="0" w:color="auto"/>
                          </w:divBdr>
                          <w:divsChild>
                            <w:div w:id="2042246035">
                              <w:marLeft w:val="0"/>
                              <w:marRight w:val="0"/>
                              <w:marTop w:val="0"/>
                              <w:marBottom w:val="0"/>
                              <w:divBdr>
                                <w:top w:val="none" w:sz="0" w:space="0" w:color="auto"/>
                                <w:left w:val="none" w:sz="0" w:space="0" w:color="auto"/>
                                <w:bottom w:val="none" w:sz="0" w:space="0" w:color="auto"/>
                                <w:right w:val="none" w:sz="0" w:space="0" w:color="auto"/>
                              </w:divBdr>
                              <w:divsChild>
                                <w:div w:id="150758984">
                                  <w:marLeft w:val="0"/>
                                  <w:marRight w:val="0"/>
                                  <w:marTop w:val="0"/>
                                  <w:marBottom w:val="0"/>
                                  <w:divBdr>
                                    <w:top w:val="none" w:sz="0" w:space="0" w:color="auto"/>
                                    <w:left w:val="none" w:sz="0" w:space="0" w:color="auto"/>
                                    <w:bottom w:val="none" w:sz="0" w:space="0" w:color="auto"/>
                                    <w:right w:val="none" w:sz="0" w:space="0" w:color="auto"/>
                                  </w:divBdr>
                                  <w:divsChild>
                                    <w:div w:id="3092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624151">
      <w:bodyDiv w:val="1"/>
      <w:marLeft w:val="0"/>
      <w:marRight w:val="0"/>
      <w:marTop w:val="0"/>
      <w:marBottom w:val="0"/>
      <w:divBdr>
        <w:top w:val="none" w:sz="0" w:space="0" w:color="auto"/>
        <w:left w:val="none" w:sz="0" w:space="0" w:color="auto"/>
        <w:bottom w:val="none" w:sz="0" w:space="0" w:color="auto"/>
        <w:right w:val="none" w:sz="0" w:space="0" w:color="auto"/>
      </w:divBdr>
    </w:div>
    <w:div w:id="943004404">
      <w:bodyDiv w:val="1"/>
      <w:marLeft w:val="0"/>
      <w:marRight w:val="0"/>
      <w:marTop w:val="0"/>
      <w:marBottom w:val="0"/>
      <w:divBdr>
        <w:top w:val="none" w:sz="0" w:space="0" w:color="auto"/>
        <w:left w:val="none" w:sz="0" w:space="0" w:color="auto"/>
        <w:bottom w:val="none" w:sz="0" w:space="0" w:color="auto"/>
        <w:right w:val="none" w:sz="0" w:space="0" w:color="auto"/>
      </w:divBdr>
    </w:div>
    <w:div w:id="1020201004">
      <w:bodyDiv w:val="1"/>
      <w:marLeft w:val="0"/>
      <w:marRight w:val="0"/>
      <w:marTop w:val="0"/>
      <w:marBottom w:val="0"/>
      <w:divBdr>
        <w:top w:val="none" w:sz="0" w:space="0" w:color="auto"/>
        <w:left w:val="none" w:sz="0" w:space="0" w:color="auto"/>
        <w:bottom w:val="none" w:sz="0" w:space="0" w:color="auto"/>
        <w:right w:val="none" w:sz="0" w:space="0" w:color="auto"/>
      </w:divBdr>
    </w:div>
    <w:div w:id="1116943423">
      <w:bodyDiv w:val="1"/>
      <w:marLeft w:val="0"/>
      <w:marRight w:val="0"/>
      <w:marTop w:val="0"/>
      <w:marBottom w:val="0"/>
      <w:divBdr>
        <w:top w:val="none" w:sz="0" w:space="0" w:color="auto"/>
        <w:left w:val="none" w:sz="0" w:space="0" w:color="auto"/>
        <w:bottom w:val="none" w:sz="0" w:space="0" w:color="auto"/>
        <w:right w:val="none" w:sz="0" w:space="0" w:color="auto"/>
      </w:divBdr>
      <w:divsChild>
        <w:div w:id="2049455523">
          <w:marLeft w:val="0"/>
          <w:marRight w:val="0"/>
          <w:marTop w:val="0"/>
          <w:marBottom w:val="0"/>
          <w:divBdr>
            <w:top w:val="none" w:sz="0" w:space="0" w:color="auto"/>
            <w:left w:val="none" w:sz="0" w:space="0" w:color="auto"/>
            <w:bottom w:val="none" w:sz="0" w:space="0" w:color="auto"/>
            <w:right w:val="none" w:sz="0" w:space="0" w:color="auto"/>
          </w:divBdr>
          <w:divsChild>
            <w:div w:id="1991641145">
              <w:marLeft w:val="0"/>
              <w:marRight w:val="0"/>
              <w:marTop w:val="0"/>
              <w:marBottom w:val="0"/>
              <w:divBdr>
                <w:top w:val="none" w:sz="0" w:space="0" w:color="auto"/>
                <w:left w:val="single" w:sz="6" w:space="0" w:color="E2E2E2"/>
                <w:bottom w:val="none" w:sz="0" w:space="0" w:color="auto"/>
                <w:right w:val="single" w:sz="6" w:space="0" w:color="E2E2E2"/>
              </w:divBdr>
              <w:divsChild>
                <w:div w:id="1453863088">
                  <w:marLeft w:val="0"/>
                  <w:marRight w:val="0"/>
                  <w:marTop w:val="0"/>
                  <w:marBottom w:val="0"/>
                  <w:divBdr>
                    <w:top w:val="none" w:sz="0" w:space="0" w:color="auto"/>
                    <w:left w:val="none" w:sz="0" w:space="0" w:color="auto"/>
                    <w:bottom w:val="none" w:sz="0" w:space="0" w:color="auto"/>
                    <w:right w:val="none" w:sz="0" w:space="0" w:color="auto"/>
                  </w:divBdr>
                  <w:divsChild>
                    <w:div w:id="1694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7351">
      <w:bodyDiv w:val="1"/>
      <w:marLeft w:val="0"/>
      <w:marRight w:val="0"/>
      <w:marTop w:val="0"/>
      <w:marBottom w:val="0"/>
      <w:divBdr>
        <w:top w:val="none" w:sz="0" w:space="0" w:color="auto"/>
        <w:left w:val="none" w:sz="0" w:space="0" w:color="auto"/>
        <w:bottom w:val="none" w:sz="0" w:space="0" w:color="auto"/>
        <w:right w:val="none" w:sz="0" w:space="0" w:color="auto"/>
      </w:divBdr>
    </w:div>
    <w:div w:id="1141463261">
      <w:bodyDiv w:val="1"/>
      <w:marLeft w:val="0"/>
      <w:marRight w:val="0"/>
      <w:marTop w:val="0"/>
      <w:marBottom w:val="0"/>
      <w:divBdr>
        <w:top w:val="none" w:sz="0" w:space="0" w:color="auto"/>
        <w:left w:val="none" w:sz="0" w:space="0" w:color="auto"/>
        <w:bottom w:val="none" w:sz="0" w:space="0" w:color="auto"/>
        <w:right w:val="none" w:sz="0" w:space="0" w:color="auto"/>
      </w:divBdr>
    </w:div>
    <w:div w:id="1166747105">
      <w:bodyDiv w:val="1"/>
      <w:marLeft w:val="0"/>
      <w:marRight w:val="0"/>
      <w:marTop w:val="0"/>
      <w:marBottom w:val="0"/>
      <w:divBdr>
        <w:top w:val="none" w:sz="0" w:space="0" w:color="auto"/>
        <w:left w:val="none" w:sz="0" w:space="0" w:color="auto"/>
        <w:bottom w:val="none" w:sz="0" w:space="0" w:color="auto"/>
        <w:right w:val="none" w:sz="0" w:space="0" w:color="auto"/>
      </w:divBdr>
    </w:div>
    <w:div w:id="1170218654">
      <w:bodyDiv w:val="1"/>
      <w:marLeft w:val="0"/>
      <w:marRight w:val="0"/>
      <w:marTop w:val="0"/>
      <w:marBottom w:val="0"/>
      <w:divBdr>
        <w:top w:val="none" w:sz="0" w:space="0" w:color="auto"/>
        <w:left w:val="none" w:sz="0" w:space="0" w:color="auto"/>
        <w:bottom w:val="none" w:sz="0" w:space="0" w:color="auto"/>
        <w:right w:val="none" w:sz="0" w:space="0" w:color="auto"/>
      </w:divBdr>
    </w:div>
    <w:div w:id="1239294206">
      <w:bodyDiv w:val="1"/>
      <w:marLeft w:val="0"/>
      <w:marRight w:val="0"/>
      <w:marTop w:val="0"/>
      <w:marBottom w:val="0"/>
      <w:divBdr>
        <w:top w:val="none" w:sz="0" w:space="0" w:color="auto"/>
        <w:left w:val="none" w:sz="0" w:space="0" w:color="auto"/>
        <w:bottom w:val="none" w:sz="0" w:space="0" w:color="auto"/>
        <w:right w:val="none" w:sz="0" w:space="0" w:color="auto"/>
      </w:divBdr>
      <w:divsChild>
        <w:div w:id="1786735158">
          <w:marLeft w:val="0"/>
          <w:marRight w:val="0"/>
          <w:marTop w:val="0"/>
          <w:marBottom w:val="150"/>
          <w:divBdr>
            <w:top w:val="single" w:sz="12" w:space="0" w:color="FFFFFF"/>
            <w:left w:val="single" w:sz="12" w:space="0" w:color="FFFFFF"/>
            <w:bottom w:val="none" w:sz="0" w:space="0" w:color="auto"/>
            <w:right w:val="single" w:sz="12" w:space="0" w:color="FFFFFF"/>
          </w:divBdr>
          <w:divsChild>
            <w:div w:id="1593322445">
              <w:marLeft w:val="0"/>
              <w:marRight w:val="0"/>
              <w:marTop w:val="0"/>
              <w:marBottom w:val="0"/>
              <w:divBdr>
                <w:top w:val="none" w:sz="0" w:space="0" w:color="auto"/>
                <w:left w:val="none" w:sz="0" w:space="0" w:color="auto"/>
                <w:bottom w:val="none" w:sz="0" w:space="0" w:color="auto"/>
                <w:right w:val="none" w:sz="0" w:space="0" w:color="auto"/>
              </w:divBdr>
              <w:divsChild>
                <w:div w:id="711350037">
                  <w:marLeft w:val="0"/>
                  <w:marRight w:val="0"/>
                  <w:marTop w:val="0"/>
                  <w:marBottom w:val="0"/>
                  <w:divBdr>
                    <w:top w:val="none" w:sz="0" w:space="0" w:color="auto"/>
                    <w:left w:val="none" w:sz="0" w:space="0" w:color="auto"/>
                    <w:bottom w:val="none" w:sz="0" w:space="0" w:color="auto"/>
                    <w:right w:val="none" w:sz="0" w:space="0" w:color="auto"/>
                  </w:divBdr>
                  <w:divsChild>
                    <w:div w:id="793136598">
                      <w:marLeft w:val="0"/>
                      <w:marRight w:val="0"/>
                      <w:marTop w:val="0"/>
                      <w:marBottom w:val="0"/>
                      <w:divBdr>
                        <w:top w:val="none" w:sz="0" w:space="0" w:color="auto"/>
                        <w:left w:val="none" w:sz="0" w:space="0" w:color="auto"/>
                        <w:bottom w:val="none" w:sz="0" w:space="0" w:color="auto"/>
                        <w:right w:val="none" w:sz="0" w:space="0" w:color="auto"/>
                      </w:divBdr>
                      <w:divsChild>
                        <w:div w:id="36294327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1291865255">
      <w:bodyDiv w:val="1"/>
      <w:marLeft w:val="0"/>
      <w:marRight w:val="0"/>
      <w:marTop w:val="0"/>
      <w:marBottom w:val="0"/>
      <w:divBdr>
        <w:top w:val="none" w:sz="0" w:space="0" w:color="auto"/>
        <w:left w:val="none" w:sz="0" w:space="0" w:color="auto"/>
        <w:bottom w:val="none" w:sz="0" w:space="0" w:color="auto"/>
        <w:right w:val="none" w:sz="0" w:space="0" w:color="auto"/>
      </w:divBdr>
    </w:div>
    <w:div w:id="1298803786">
      <w:bodyDiv w:val="1"/>
      <w:marLeft w:val="0"/>
      <w:marRight w:val="0"/>
      <w:marTop w:val="0"/>
      <w:marBottom w:val="0"/>
      <w:divBdr>
        <w:top w:val="none" w:sz="0" w:space="0" w:color="auto"/>
        <w:left w:val="none" w:sz="0" w:space="0" w:color="auto"/>
        <w:bottom w:val="none" w:sz="0" w:space="0" w:color="auto"/>
        <w:right w:val="none" w:sz="0" w:space="0" w:color="auto"/>
      </w:divBdr>
    </w:div>
    <w:div w:id="1315061542">
      <w:bodyDiv w:val="1"/>
      <w:marLeft w:val="0"/>
      <w:marRight w:val="0"/>
      <w:marTop w:val="0"/>
      <w:marBottom w:val="0"/>
      <w:divBdr>
        <w:top w:val="none" w:sz="0" w:space="0" w:color="auto"/>
        <w:left w:val="none" w:sz="0" w:space="0" w:color="auto"/>
        <w:bottom w:val="none" w:sz="0" w:space="0" w:color="auto"/>
        <w:right w:val="none" w:sz="0" w:space="0" w:color="auto"/>
      </w:divBdr>
    </w:div>
    <w:div w:id="1321664696">
      <w:bodyDiv w:val="1"/>
      <w:marLeft w:val="0"/>
      <w:marRight w:val="0"/>
      <w:marTop w:val="0"/>
      <w:marBottom w:val="0"/>
      <w:divBdr>
        <w:top w:val="none" w:sz="0" w:space="0" w:color="auto"/>
        <w:left w:val="none" w:sz="0" w:space="0" w:color="auto"/>
        <w:bottom w:val="none" w:sz="0" w:space="0" w:color="auto"/>
        <w:right w:val="none" w:sz="0" w:space="0" w:color="auto"/>
      </w:divBdr>
    </w:div>
    <w:div w:id="1434012343">
      <w:bodyDiv w:val="1"/>
      <w:marLeft w:val="0"/>
      <w:marRight w:val="0"/>
      <w:marTop w:val="0"/>
      <w:marBottom w:val="0"/>
      <w:divBdr>
        <w:top w:val="none" w:sz="0" w:space="0" w:color="auto"/>
        <w:left w:val="none" w:sz="0" w:space="0" w:color="auto"/>
        <w:bottom w:val="none" w:sz="0" w:space="0" w:color="auto"/>
        <w:right w:val="none" w:sz="0" w:space="0" w:color="auto"/>
      </w:divBdr>
    </w:div>
    <w:div w:id="1533151672">
      <w:bodyDiv w:val="1"/>
      <w:marLeft w:val="0"/>
      <w:marRight w:val="0"/>
      <w:marTop w:val="0"/>
      <w:marBottom w:val="0"/>
      <w:divBdr>
        <w:top w:val="none" w:sz="0" w:space="0" w:color="auto"/>
        <w:left w:val="none" w:sz="0" w:space="0" w:color="auto"/>
        <w:bottom w:val="none" w:sz="0" w:space="0" w:color="auto"/>
        <w:right w:val="none" w:sz="0" w:space="0" w:color="auto"/>
      </w:divBdr>
    </w:div>
    <w:div w:id="1568957047">
      <w:bodyDiv w:val="1"/>
      <w:marLeft w:val="0"/>
      <w:marRight w:val="0"/>
      <w:marTop w:val="0"/>
      <w:marBottom w:val="0"/>
      <w:divBdr>
        <w:top w:val="none" w:sz="0" w:space="0" w:color="auto"/>
        <w:left w:val="none" w:sz="0" w:space="0" w:color="auto"/>
        <w:bottom w:val="none" w:sz="0" w:space="0" w:color="auto"/>
        <w:right w:val="none" w:sz="0" w:space="0" w:color="auto"/>
      </w:divBdr>
    </w:div>
    <w:div w:id="1625965842">
      <w:bodyDiv w:val="1"/>
      <w:marLeft w:val="0"/>
      <w:marRight w:val="0"/>
      <w:marTop w:val="0"/>
      <w:marBottom w:val="0"/>
      <w:divBdr>
        <w:top w:val="none" w:sz="0" w:space="0" w:color="auto"/>
        <w:left w:val="none" w:sz="0" w:space="0" w:color="auto"/>
        <w:bottom w:val="none" w:sz="0" w:space="0" w:color="auto"/>
        <w:right w:val="none" w:sz="0" w:space="0" w:color="auto"/>
      </w:divBdr>
    </w:div>
    <w:div w:id="1663001108">
      <w:bodyDiv w:val="1"/>
      <w:marLeft w:val="0"/>
      <w:marRight w:val="0"/>
      <w:marTop w:val="0"/>
      <w:marBottom w:val="0"/>
      <w:divBdr>
        <w:top w:val="none" w:sz="0" w:space="0" w:color="auto"/>
        <w:left w:val="none" w:sz="0" w:space="0" w:color="auto"/>
        <w:bottom w:val="none" w:sz="0" w:space="0" w:color="auto"/>
        <w:right w:val="none" w:sz="0" w:space="0" w:color="auto"/>
      </w:divBdr>
    </w:div>
    <w:div w:id="1758480879">
      <w:bodyDiv w:val="1"/>
      <w:marLeft w:val="0"/>
      <w:marRight w:val="0"/>
      <w:marTop w:val="0"/>
      <w:marBottom w:val="0"/>
      <w:divBdr>
        <w:top w:val="none" w:sz="0" w:space="0" w:color="auto"/>
        <w:left w:val="none" w:sz="0" w:space="0" w:color="auto"/>
        <w:bottom w:val="none" w:sz="0" w:space="0" w:color="auto"/>
        <w:right w:val="none" w:sz="0" w:space="0" w:color="auto"/>
      </w:divBdr>
    </w:div>
    <w:div w:id="1793818318">
      <w:bodyDiv w:val="1"/>
      <w:marLeft w:val="0"/>
      <w:marRight w:val="0"/>
      <w:marTop w:val="0"/>
      <w:marBottom w:val="0"/>
      <w:divBdr>
        <w:top w:val="none" w:sz="0" w:space="0" w:color="auto"/>
        <w:left w:val="none" w:sz="0" w:space="0" w:color="auto"/>
        <w:bottom w:val="none" w:sz="0" w:space="0" w:color="auto"/>
        <w:right w:val="none" w:sz="0" w:space="0" w:color="auto"/>
      </w:divBdr>
    </w:div>
    <w:div w:id="2031250302">
      <w:bodyDiv w:val="1"/>
      <w:marLeft w:val="0"/>
      <w:marRight w:val="0"/>
      <w:marTop w:val="0"/>
      <w:marBottom w:val="0"/>
      <w:divBdr>
        <w:top w:val="none" w:sz="0" w:space="0" w:color="auto"/>
        <w:left w:val="none" w:sz="0" w:space="0" w:color="auto"/>
        <w:bottom w:val="none" w:sz="0" w:space="0" w:color="auto"/>
        <w:right w:val="none" w:sz="0" w:space="0" w:color="auto"/>
      </w:divBdr>
    </w:div>
    <w:div w:id="207566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cdc.gov/publichealthgateway/publichealthservices/essentialhealthservices.html.%20Accessed%20on%2011/1/2021"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bls.gov/oes/current/oes119111.htm" TargetMode="External"/><Relationship Id="rId2" Type="http://schemas.openxmlformats.org/officeDocument/2006/relationships/customXml" Target="../customXml/item2.xml"/><Relationship Id="rId16" Type="http://schemas.openxmlformats.org/officeDocument/2006/relationships/hyperlink" Target="https://www.cdc.gov/phhsblockgrant/evaluation.ht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uscode.house.gov/view.xhtml?path=/prelim@title42/chapter6A/subchapter17/partA&amp;edition=preli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congress.gov/congressional-report/115th-congress/senate-report/289"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RDefault="00FC1887" w:rsidP="00FC1887">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sidRDefault="00E323EE">
          <w:r w:rsidRPr="00E309ED">
            <w:rPr>
              <w:rStyle w:val="PlaceholderText"/>
            </w:rPr>
            <w:t>[Company]</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RDefault="00FC1887" w:rsidP="00FC1887">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RDefault="00FC1887" w:rsidP="00FC1887">
          <w:pPr>
            <w:pStyle w:val="8660BE34F8DE49C78A17C18447E20BF767"/>
          </w:pPr>
          <w:r w:rsidRPr="00F06B97">
            <w:rPr>
              <w:rStyle w:val="PlaceholderText"/>
              <w:rFonts w:ascii="Arial Nova" w:hAnsi="Arial Nova"/>
            </w:rPr>
            <w:t>[Click here to enter contact name and degree(s)]</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RDefault="00FC1887" w:rsidP="00FC1887">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RDefault="00FC1887" w:rsidP="00FC1887">
          <w:pPr>
            <w:pStyle w:val="BC9E7DB4CF41442298ADDA8AF2340FD78"/>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7A22CFE60C8340AEAE41BEDE614C5385"/>
        <w:category>
          <w:name w:val="General"/>
          <w:gallery w:val="placeholder"/>
        </w:category>
        <w:types>
          <w:type w:val="bbPlcHdr"/>
        </w:types>
        <w:behaviors>
          <w:behavior w:val="content"/>
        </w:behaviors>
        <w:guid w:val="{59DA063E-6779-4F13-9AE1-91C78EC612C1}"/>
      </w:docPartPr>
      <w:docPartBody>
        <w:p w:rsidR="001D1790" w:rsidRDefault="00FC1887" w:rsidP="00FC1887">
          <w:pPr>
            <w:pStyle w:val="7A22CFE60C8340AEAE41BEDE614C538511"/>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C5A7B7D54ED946F199B914BC4E2246B5"/>
        <w:category>
          <w:name w:val="General"/>
          <w:gallery w:val="placeholder"/>
        </w:category>
        <w:types>
          <w:type w:val="bbPlcHdr"/>
        </w:types>
        <w:behaviors>
          <w:behavior w:val="content"/>
        </w:behaviors>
        <w:guid w:val="{9E86248C-834F-4DB6-8551-4F93450C229B}"/>
      </w:docPartPr>
      <w:docPartBody>
        <w:p w:rsidR="001D1790" w:rsidRDefault="00FC1887" w:rsidP="00FC1887">
          <w:pPr>
            <w:pStyle w:val="C5A7B7D54ED946F199B914BC4E2246B511"/>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836FBAA8A2DB48A5B2435A85BC7EFFAC"/>
        <w:category>
          <w:name w:val="General"/>
          <w:gallery w:val="placeholder"/>
        </w:category>
        <w:types>
          <w:type w:val="bbPlcHdr"/>
        </w:types>
        <w:behaviors>
          <w:behavior w:val="content"/>
        </w:behaviors>
        <w:guid w:val="{EC19858F-43E4-40AC-8171-2095687F8CDC}"/>
      </w:docPartPr>
      <w:docPartBody>
        <w:p w:rsidR="001D1790" w:rsidRDefault="00FC1887" w:rsidP="00FC1887">
          <w:pPr>
            <w:pStyle w:val="836FBAA8A2DB48A5B2435A85BC7EFFAC11"/>
          </w:pPr>
          <w:r w:rsidRPr="001352C9">
            <w:rPr>
              <w:rStyle w:val="Heading2Char"/>
              <w:rFonts w:ascii="Arial Nova" w:hAnsi="Arial Nova"/>
            </w:rPr>
            <w:t>[</w:t>
          </w:r>
          <w:hyperlink w:anchor="_A17._Reason(s)_Display" w:tooltip="TOOLTIP: Make your titles consistent" w:history="1">
            <w:r w:rsidRPr="001352C9">
              <w:rPr>
                <w:rStyle w:val="Hyperlink"/>
                <w:rFonts w:ascii="Arial Nova" w:hAnsi="Arial Nova"/>
              </w:rPr>
              <w:t>Click here to enter your information collection project title</w:t>
            </w:r>
          </w:hyperlink>
          <w:r w:rsidRPr="001352C9">
            <w:rPr>
              <w:rStyle w:val="Hyperlink"/>
              <w:rFonts w:ascii="Arial Nova" w:hAnsi="Arial Nova"/>
            </w:rPr>
            <w:t>]</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C51F59" w:rsidRDefault="00E172DB" w:rsidP="00E172DB">
          <w:pPr>
            <w:pStyle w:val="65C5ED2CDB0B4D4EA0DE940B637B1092"/>
          </w:pPr>
          <w:r w:rsidRPr="006B37A5">
            <w:rPr>
              <w:rStyle w:val="PlaceholderText"/>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C51F59" w:rsidRDefault="00FC1887" w:rsidP="00FC1887">
          <w:pPr>
            <w:pStyle w:val="2178420AC4624DFE90B43C658025FAA35"/>
          </w:pPr>
          <w:r w:rsidRPr="00F06B97">
            <w:rPr>
              <w:rStyle w:val="PlaceholderText"/>
              <w:rFonts w:ascii="Arial Nova" w:hAnsi="Arial Nova"/>
            </w:rPr>
            <w:t>[Contact phone]</w:t>
          </w:r>
        </w:p>
      </w:docPartBody>
    </w:docPart>
    <w:docPart>
      <w:docPartPr>
        <w:name w:val="FA13C5E1D1E049FBA4B61CC174120B92"/>
        <w:category>
          <w:name w:val="General"/>
          <w:gallery w:val="placeholder"/>
        </w:category>
        <w:types>
          <w:type w:val="bbPlcHdr"/>
        </w:types>
        <w:behaviors>
          <w:behavior w:val="content"/>
        </w:behaviors>
        <w:guid w:val="{8F77BF29-89F1-45C4-B073-A8DA922A3517}"/>
      </w:docPartPr>
      <w:docPartBody>
        <w:p w:rsidR="00052E2D" w:rsidRDefault="00690BE7" w:rsidP="00052E2D">
          <w:pPr>
            <w:pStyle w:val="FA13C5E1D1E049FBA4B61CC174120B92"/>
          </w:pPr>
          <w:hyperlink w:anchor="_A17._Reason(s)_Display" w:tooltip="TOOLTIP: Make your titles consistent" w:history="1">
            <w:r w:rsidR="00052E2D" w:rsidRPr="00514AF7">
              <w:rPr>
                <w:rStyle w:val="Hyperlink"/>
                <w:rFonts w:ascii="Arial Nova" w:hAnsi="Arial Nova"/>
                <w:color w:val="000000" w:themeColor="text1"/>
              </w:rPr>
              <w:t>[Click here to enter the Information Collection project title]</w:t>
            </w:r>
          </w:hyperlink>
        </w:p>
      </w:docPartBody>
    </w:docPart>
    <w:docPart>
      <w:docPartPr>
        <w:name w:val="9BFDC5D216784F988DBBE8319E3220A7"/>
        <w:category>
          <w:name w:val="General"/>
          <w:gallery w:val="placeholder"/>
        </w:category>
        <w:types>
          <w:type w:val="bbPlcHdr"/>
        </w:types>
        <w:behaviors>
          <w:behavior w:val="content"/>
        </w:behaviors>
        <w:guid w:val="{20EB6ED6-4B8A-4C2D-A685-2A75B021AD80}"/>
      </w:docPartPr>
      <w:docPartBody>
        <w:p w:rsidR="007C5951" w:rsidRDefault="007C5951" w:rsidP="007C5951">
          <w:pPr>
            <w:pStyle w:val="9BFDC5D216784F988DBBE8319E3220A7"/>
          </w:pPr>
          <w:r w:rsidRPr="006C6884">
            <w:rPr>
              <w:rStyle w:val="PlaceholderText"/>
              <w:rFonts w:ascii="Arial Nova" w:hAnsi="Arial Nova"/>
            </w:rPr>
            <w:t xml:space="preserve">[Add a semicolon and any other authorization citations that pertain to your project, if applicable.] </w:t>
          </w:r>
        </w:p>
      </w:docPartBody>
    </w:docPart>
    <w:docPart>
      <w:docPartPr>
        <w:name w:val="EDC45023B7FF4C05B99EF7517A2EA3A7"/>
        <w:category>
          <w:name w:val="General"/>
          <w:gallery w:val="placeholder"/>
        </w:category>
        <w:types>
          <w:type w:val="bbPlcHdr"/>
        </w:types>
        <w:behaviors>
          <w:behavior w:val="content"/>
        </w:behaviors>
        <w:guid w:val="{D5E633F9-4AD5-406C-BB65-9F34F42E0D39}"/>
      </w:docPartPr>
      <w:docPartBody>
        <w:p w:rsidR="007C3116" w:rsidRDefault="009E3676" w:rsidP="009E3676">
          <w:pPr>
            <w:pStyle w:val="EDC45023B7FF4C05B99EF7517A2EA3A7"/>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43CB3"/>
    <w:rsid w:val="00052E2D"/>
    <w:rsid w:val="00196752"/>
    <w:rsid w:val="001D1790"/>
    <w:rsid w:val="00217AB3"/>
    <w:rsid w:val="00257423"/>
    <w:rsid w:val="002D1E91"/>
    <w:rsid w:val="00324879"/>
    <w:rsid w:val="0037100E"/>
    <w:rsid w:val="004B227E"/>
    <w:rsid w:val="00500D4F"/>
    <w:rsid w:val="0050293A"/>
    <w:rsid w:val="005054C6"/>
    <w:rsid w:val="00513319"/>
    <w:rsid w:val="00530D61"/>
    <w:rsid w:val="005D76E4"/>
    <w:rsid w:val="00690BE7"/>
    <w:rsid w:val="00771FC7"/>
    <w:rsid w:val="00780251"/>
    <w:rsid w:val="007B3488"/>
    <w:rsid w:val="007C3116"/>
    <w:rsid w:val="007C5951"/>
    <w:rsid w:val="007D5417"/>
    <w:rsid w:val="007E2871"/>
    <w:rsid w:val="00892F4F"/>
    <w:rsid w:val="00937A73"/>
    <w:rsid w:val="009B0110"/>
    <w:rsid w:val="009B59D3"/>
    <w:rsid w:val="009C3B97"/>
    <w:rsid w:val="009E3676"/>
    <w:rsid w:val="009F0FE7"/>
    <w:rsid w:val="00A03DAD"/>
    <w:rsid w:val="00A51C46"/>
    <w:rsid w:val="00B65677"/>
    <w:rsid w:val="00BB543C"/>
    <w:rsid w:val="00C51F59"/>
    <w:rsid w:val="00C551AB"/>
    <w:rsid w:val="00C84BFA"/>
    <w:rsid w:val="00CE590D"/>
    <w:rsid w:val="00D165A6"/>
    <w:rsid w:val="00D652E6"/>
    <w:rsid w:val="00D9261F"/>
    <w:rsid w:val="00DA4192"/>
    <w:rsid w:val="00E172DB"/>
    <w:rsid w:val="00E323EE"/>
    <w:rsid w:val="00E429AB"/>
    <w:rsid w:val="00E86520"/>
    <w:rsid w:val="00ED5DA9"/>
    <w:rsid w:val="00EF2352"/>
    <w:rsid w:val="00FB0D39"/>
    <w:rsid w:val="00FC1887"/>
    <w:rsid w:val="00FD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4472C4" w:themeColor="accent1"/>
      <w:sz w:val="26"/>
      <w:szCs w:val="26"/>
    </w:rPr>
  </w:style>
  <w:style w:type="character" w:styleId="PlaceholderText">
    <w:name w:val="Placeholder Text"/>
    <w:basedOn w:val="DefaultParagraphFont"/>
    <w:uiPriority w:val="99"/>
    <w:semiHidden/>
    <w:rsid w:val="009E3676"/>
    <w:rPr>
      <w:color w:val="808080"/>
    </w:rPr>
  </w:style>
  <w:style w:type="character" w:styleId="Hyperlink">
    <w:name w:val="Hyperlink"/>
    <w:basedOn w:val="DefaultParagraphFont"/>
    <w:uiPriority w:val="99"/>
    <w:rsid w:val="00052E2D"/>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C5ED2CDB0B4D4EA0DE940B637B1092">
    <w:name w:val="65C5ED2CDB0B4D4EA0DE940B637B1092"/>
    <w:rsid w:val="00E172DB"/>
  </w:style>
  <w:style w:type="paragraph" w:customStyle="1" w:styleId="BC9E7DB4CF41442298ADDA8AF2340FD78">
    <w:name w:val="BC9E7DB4CF41442298ADDA8AF2340FD78"/>
    <w:rsid w:val="00FC1887"/>
    <w:pPr>
      <w:spacing w:after="0" w:line="240" w:lineRule="auto"/>
    </w:pPr>
    <w:rPr>
      <w:rFonts w:ascii="Times New Roman" w:eastAsia="Times New Roman" w:hAnsi="Times New Roman" w:cs="Times New Roman"/>
      <w:sz w:val="24"/>
      <w:szCs w:val="24"/>
    </w:rPr>
  </w:style>
  <w:style w:type="paragraph" w:customStyle="1" w:styleId="7A22CFE60C8340AEAE41BEDE614C538511">
    <w:name w:val="7A22CFE60C8340AEAE41BEDE614C538511"/>
    <w:rsid w:val="00FC1887"/>
    <w:pPr>
      <w:spacing w:after="0" w:line="240" w:lineRule="auto"/>
    </w:pPr>
    <w:rPr>
      <w:rFonts w:ascii="Times New Roman" w:eastAsia="Times New Roman" w:hAnsi="Times New Roman" w:cs="Times New Roman"/>
      <w:sz w:val="24"/>
      <w:szCs w:val="24"/>
    </w:rPr>
  </w:style>
  <w:style w:type="paragraph" w:customStyle="1" w:styleId="C5A7B7D54ED946F199B914BC4E2246B511">
    <w:name w:val="C5A7B7D54ED946F199B914BC4E2246B511"/>
    <w:rsid w:val="00FC1887"/>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FC1887"/>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FC1887"/>
    <w:pPr>
      <w:spacing w:after="0" w:line="240" w:lineRule="auto"/>
    </w:pPr>
    <w:rPr>
      <w:rFonts w:ascii="Times New Roman" w:eastAsia="Times New Roman" w:hAnsi="Times New Roman" w:cs="Times New Roman"/>
      <w:sz w:val="24"/>
      <w:szCs w:val="24"/>
    </w:rPr>
  </w:style>
  <w:style w:type="paragraph" w:customStyle="1" w:styleId="2178420AC4624DFE90B43C658025FAA35">
    <w:name w:val="2178420AC4624DFE90B43C658025FAA35"/>
    <w:rsid w:val="00FC1887"/>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FC1887"/>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FC1887"/>
    <w:pPr>
      <w:spacing w:after="0" w:line="240" w:lineRule="auto"/>
    </w:pPr>
    <w:rPr>
      <w:rFonts w:ascii="Times New Roman" w:eastAsia="Times New Roman" w:hAnsi="Times New Roman" w:cs="Times New Roman"/>
      <w:sz w:val="24"/>
      <w:szCs w:val="24"/>
    </w:rPr>
  </w:style>
  <w:style w:type="paragraph" w:customStyle="1" w:styleId="836FBAA8A2DB48A5B2435A85BC7EFFAC11">
    <w:name w:val="836FBAA8A2DB48A5B2435A85BC7EFFAC11"/>
    <w:rsid w:val="00FC1887"/>
    <w:pPr>
      <w:spacing w:after="0" w:line="240" w:lineRule="auto"/>
    </w:pPr>
    <w:rPr>
      <w:rFonts w:ascii="Times New Roman" w:eastAsia="Times New Roman" w:hAnsi="Times New Roman" w:cs="Times New Roman"/>
      <w:sz w:val="24"/>
      <w:szCs w:val="24"/>
    </w:rPr>
  </w:style>
  <w:style w:type="paragraph" w:customStyle="1" w:styleId="FA13C5E1D1E049FBA4B61CC174120B92">
    <w:name w:val="FA13C5E1D1E049FBA4B61CC174120B92"/>
    <w:rsid w:val="00052E2D"/>
  </w:style>
  <w:style w:type="paragraph" w:customStyle="1" w:styleId="9BFDC5D216784F988DBBE8319E3220A7">
    <w:name w:val="9BFDC5D216784F988DBBE8319E3220A7"/>
    <w:rsid w:val="007C5951"/>
  </w:style>
  <w:style w:type="paragraph" w:customStyle="1" w:styleId="EDC45023B7FF4C05B99EF7517A2EA3A7">
    <w:name w:val="EDC45023B7FF4C05B99EF7517A2EA3A7"/>
    <w:rsid w:val="009E36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2022-04-13T00:00:00</PublishDate>
  <Abstract/>
  <CompanyAddress/>
  <CompanyPhone>770-488-1605; Mobile: 679-447-6940</CompanyPhone>
  <CompanyFax/>
  <CompanyEmail>czometa@cdc.gov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4465</Words>
  <Characters>25455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Assessment of Outcomes Associated with the Preventive Health and Health Services Block Grant</vt:lpstr>
    </vt:vector>
  </TitlesOfParts>
  <Company>Centers for Disease Control and Prevention</Company>
  <LinksUpToDate>false</LinksUpToDate>
  <CharactersWithSpaces>29861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Outcomes Associated with the Preventive Health and Health Services Block Grant</dc:title>
  <dc:subject>Supporting Statement A template</dc:subject>
  <dc:creator>Zometa, Carlos (CDC/DDPHSIS/CSTLTS/DPIFS)</dc:creator>
  <cp:keywords>Supporting Statement A template</cp:keywords>
  <dc:description/>
  <cp:lastModifiedBy>Clunis, Odion (CDC/DDPHSS/OS/OSI)</cp:lastModifiedBy>
  <cp:revision>3</cp:revision>
  <cp:lastPrinted>2018-04-12T17:17:00Z</cp:lastPrinted>
  <dcterms:created xsi:type="dcterms:W3CDTF">2022-04-13T19:57:00Z</dcterms:created>
  <dcterms:modified xsi:type="dcterms:W3CDTF">2022-04-26T17:31:00Z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2003644290</vt:i4>
  </property>
  <property fmtid="{D5CDD505-2E9C-101B-9397-08002B2CF9AE}" pid="3" name="Language">
    <vt:lpwstr>English</vt:lpwstr>
  </property>
  <property fmtid="{D5CDD505-2E9C-101B-9397-08002B2CF9AE}" pid="4" name="MSIP_Label_7b94a7b8-f06c-4dfe-bdcc-9b548fd58c31_Enabled">
    <vt:lpwstr>true</vt:lpwstr>
  </property>
  <property fmtid="{D5CDD505-2E9C-101B-9397-08002B2CF9AE}" pid="5" name="MSIP_Label_7b94a7b8-f06c-4dfe-bdcc-9b548fd58c31_SetDate">
    <vt:lpwstr>2022-01-11T02:17:42Z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8606dc3b-2046-4c61-9686-79edf5410a38</vt:lpwstr>
  </property>
  <property fmtid="{D5CDD505-2E9C-101B-9397-08002B2CF9AE}" pid="10" name="MSIP_Label_7b94a7b8-f06c-4dfe-bdcc-9b548fd58c31_ContentBits">
    <vt:lpwstr>0</vt:lpwstr>
  </property>
</Properties>
</file>