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656" w:rsidP="004D2D39" w:rsidRDefault="00C33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4"/>
        </w:rPr>
      </w:pPr>
      <w:bookmarkStart w:name="_Hlk101777499" w:id="0"/>
      <w:bookmarkStart w:name="_GoBack" w:id="1"/>
      <w:bookmarkEnd w:id="1"/>
      <w:r w:rsidRPr="00C33656">
        <w:rPr>
          <w:b/>
          <w:bCs/>
          <w:sz w:val="24"/>
        </w:rPr>
        <w:t>Response to Public Comments</w:t>
      </w:r>
    </w:p>
    <w:p w:rsidRPr="00602B3F" w:rsidR="004D2D39" w:rsidP="004D2D39" w:rsidRDefault="004D2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4"/>
        </w:rPr>
      </w:pPr>
      <w:r w:rsidRPr="00602B3F">
        <w:rPr>
          <w:b/>
          <w:bCs/>
          <w:sz w:val="24"/>
        </w:rPr>
        <w:t>Methods for Assuring Access to Covered Medicaid Services</w:t>
      </w:r>
    </w:p>
    <w:bookmarkEnd w:id="0"/>
    <w:p w:rsidRPr="00602B3F" w:rsidR="004D2D39" w:rsidP="004D2D39" w:rsidRDefault="004D2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4"/>
        </w:rPr>
      </w:pPr>
      <w:r w:rsidRPr="00602B3F">
        <w:rPr>
          <w:b/>
          <w:bCs/>
          <w:sz w:val="24"/>
        </w:rPr>
        <w:t>Under 42 CFR 447.203 and 447.204</w:t>
      </w:r>
    </w:p>
    <w:p w:rsidRPr="00602B3F" w:rsidR="004D2D39" w:rsidP="004D2D39" w:rsidRDefault="004D2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4"/>
        </w:rPr>
      </w:pPr>
      <w:r w:rsidRPr="00602B3F">
        <w:rPr>
          <w:b/>
          <w:bCs/>
          <w:sz w:val="24"/>
        </w:rPr>
        <w:t>CMS 10391, OMB 0938-1134</w:t>
      </w:r>
    </w:p>
    <w:p w:rsidR="004D2D39" w:rsidP="004D2D39" w:rsidRDefault="004D2D39">
      <w:pPr>
        <w:spacing w:after="0"/>
      </w:pPr>
    </w:p>
    <w:p w:rsidR="004D2D39" w:rsidP="004D2D39" w:rsidRDefault="004D2D39">
      <w:pPr>
        <w:spacing w:after="0"/>
      </w:pPr>
    </w:p>
    <w:p w:rsidR="00A93CF9" w:rsidP="004D2D39" w:rsidRDefault="00F8642C">
      <w:pPr>
        <w:spacing w:after="0"/>
      </w:pPr>
      <w:r w:rsidRPr="004D2D39">
        <w:rPr>
          <w:b/>
        </w:rPr>
        <w:t>Comment 1:</w:t>
      </w:r>
      <w:r>
        <w:t xml:space="preserve"> </w:t>
      </w:r>
      <w:r w:rsidR="004D2D39">
        <w:t>We received one comment from a student and health care researcher with interests in programs that serve older Americans who are low income or have debilitating health conditions.  The commenter expressed support for the information collection and noted that is increases transparency provides a voice to the individuals served by the Medicaid program.</w:t>
      </w:r>
    </w:p>
    <w:p w:rsidR="00F8642C" w:rsidP="004D2D39" w:rsidRDefault="004D2D39">
      <w:pPr>
        <w:spacing w:after="0"/>
      </w:pPr>
      <w:r w:rsidRPr="004D2D39">
        <w:rPr>
          <w:b/>
        </w:rPr>
        <w:t>CMS Response:</w:t>
      </w:r>
      <w:r>
        <w:t xml:space="preserve"> We thank the commenter for supporting the information collection. </w:t>
      </w:r>
    </w:p>
    <w:p w:rsidRPr="004D2D39" w:rsidR="004D2D39" w:rsidP="004D2D39" w:rsidRDefault="004D2D39">
      <w:pPr>
        <w:spacing w:after="0"/>
      </w:pPr>
      <w:r w:rsidRPr="004D2D39">
        <w:rPr>
          <w:b/>
        </w:rPr>
        <w:t xml:space="preserve">Actions Taken: </w:t>
      </w:r>
      <w:r>
        <w:t>None.  CMS has not modified the information collection as a result of the comment.</w:t>
      </w:r>
    </w:p>
    <w:p w:rsidR="00F8642C" w:rsidRDefault="00F8642C"/>
    <w:sectPr w:rsidR="00F86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2C"/>
    <w:rsid w:val="004D2D39"/>
    <w:rsid w:val="007C3E28"/>
    <w:rsid w:val="00A93CF9"/>
    <w:rsid w:val="00C33656"/>
    <w:rsid w:val="00F8642C"/>
    <w:rsid w:val="00FC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C1E9"/>
  <w15:chartTrackingRefBased/>
  <w15:docId w15:val="{D9465A65-7271-43AC-B37E-55051356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Silanskis</dc:creator>
  <cp:keywords/>
  <dc:description/>
  <cp:lastModifiedBy>Mitch Bryman</cp:lastModifiedBy>
  <cp:revision>2</cp:revision>
  <dcterms:created xsi:type="dcterms:W3CDTF">2022-04-28T18:40:00Z</dcterms:created>
  <dcterms:modified xsi:type="dcterms:W3CDTF">2022-04-28T18:40:00Z</dcterms:modified>
</cp:coreProperties>
</file>