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C06DC7" w:rsidP="00434E33" w:rsidRDefault="00AB10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00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C06DC7">
      <w:pPr>
        <w:rPr>
          <w:b/>
        </w:rPr>
      </w:pPr>
      <w:r>
        <w:t>Office of Refugee Resettlement</w:t>
      </w:r>
      <w:r w:rsidR="00137CA5">
        <w:t xml:space="preserve"> (ORR)</w:t>
      </w:r>
      <w:r>
        <w:t xml:space="preserve"> Refugee </w:t>
      </w:r>
      <w:r w:rsidR="008F3697">
        <w:t xml:space="preserve">Career Pathways </w:t>
      </w:r>
      <w:r>
        <w:t>Program Performance Data</w:t>
      </w:r>
    </w:p>
    <w:p w:rsidR="00BC789E" w:rsidRDefault="00BC789E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C06DC7">
      <w:r>
        <w:t xml:space="preserve">Data will be collected from all grantees of ORR’s Refugee </w:t>
      </w:r>
      <w:r w:rsidR="008F3697">
        <w:t>Career Pathways (RCP)</w:t>
      </w:r>
      <w:r>
        <w:t xml:space="preserve"> </w:t>
      </w:r>
      <w:r w:rsidR="00984AE2">
        <w:t xml:space="preserve">discretionary grant </w:t>
      </w:r>
      <w:r>
        <w:t>program to accompany grantees’ semi-annual Project Performance Report</w:t>
      </w:r>
      <w:r w:rsidR="00572D88">
        <w:t xml:space="preserve"> (OMB Approval Number 0970-0406)</w:t>
      </w:r>
      <w:r>
        <w:t xml:space="preserve">. </w:t>
      </w:r>
      <w:r w:rsidR="00137CA5">
        <w:t>Performance d</w:t>
      </w:r>
      <w:r>
        <w:t>ata will be used to assess grantees’ progress towards meeting program objectives, identify monitoring and technical assistance needs, and evaluate the over</w:t>
      </w:r>
      <w:r w:rsidR="008F3697">
        <w:t>all effectiveness of the RCP</w:t>
      </w:r>
      <w:r>
        <w:t xml:space="preserve"> program. </w:t>
      </w:r>
      <w:bookmarkStart w:name="_GoBack" w:id="0"/>
      <w:bookmarkEnd w:id="0"/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32771C">
        <w:t>(e.g. s</w:t>
      </w:r>
      <w:r w:rsidR="00BC789E">
        <w:t xml:space="preserve">tates or type of </w:t>
      </w:r>
      <w:r w:rsidR="0093272F">
        <w:t>non-profit</w:t>
      </w:r>
      <w:r w:rsidR="00BC789E">
        <w:t>)</w:t>
      </w:r>
    </w:p>
    <w:p w:rsidR="00F15956" w:rsidRDefault="00F15956"/>
    <w:p w:rsidR="00C8488C" w:rsidRDefault="008F3697">
      <w:r>
        <w:t>RCP</w:t>
      </w:r>
      <w:r w:rsidR="00C06DC7">
        <w:t xml:space="preserve"> program grantees may include various types of non-profit organizations as well as state and local governments.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="008101A5" w:rsidP="008C7D85" w:rsidRDefault="008C7D85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:rsidRDefault="008101A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:rsidRDefault="008101A5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:rsidRDefault="008101A5">
      <w:pPr>
        <w:pStyle w:val="ListParagraph"/>
      </w:pPr>
      <w:r>
        <w:tab/>
      </w:r>
    </w:p>
    <w:p w:rsidR="0032771C" w:rsidP="0032771C" w:rsidRDefault="0032771C">
      <w:pPr>
        <w:pStyle w:val="ListParagraph"/>
        <w:ind w:left="0"/>
      </w:pPr>
      <w:r>
        <w:t xml:space="preserve">Name: </w:t>
      </w:r>
      <w:r w:rsidRPr="0032771C" w:rsidR="008C1A4F">
        <w:rPr>
          <w:u w:val="single"/>
        </w:rPr>
        <w:t>Anastasia Brown</w:t>
      </w:r>
      <w:r w:rsidR="008C1A4F">
        <w:t xml:space="preserve">  </w:t>
      </w:r>
    </w:p>
    <w:p w:rsidR="0032771C" w:rsidP="009C13B9" w:rsidRDefault="00AB1064">
      <w:r>
        <w:rPr>
          <w:noProof/>
        </w:rPr>
        <w:drawing>
          <wp:inline distT="0" distB="0" distL="0" distR="0">
            <wp:extent cx="2524125" cy="628650"/>
            <wp:effectExtent l="0" t="0" r="0" b="0"/>
            <wp:docPr id="1" name="Picture 1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3B9" w:rsidP="009C13B9" w:rsidRDefault="009C13B9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58602A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C06DC7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890"/>
        <w:gridCol w:w="2250"/>
        <w:gridCol w:w="1710"/>
        <w:gridCol w:w="1538"/>
      </w:tblGrid>
      <w:tr w:rsidR="00BC789E" w:rsidTr="008C7D85">
        <w:trPr>
          <w:trHeight w:val="274"/>
          <w:jc w:val="center"/>
        </w:trPr>
        <w:tc>
          <w:tcPr>
            <w:tcW w:w="3248" w:type="dxa"/>
          </w:tcPr>
          <w:p w:rsidRPr="0001027E" w:rsidR="00BC789E" w:rsidP="00C8488C" w:rsidRDefault="00BC789E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01027E" w:rsidR="00BC789E" w:rsidP="00843796" w:rsidRDefault="00BC789E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01027E" w:rsidR="00BC789E" w:rsidP="00843796" w:rsidRDefault="00BC789E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Pr="0001027E" w:rsidR="00BC789E" w:rsidP="00843796" w:rsidRDefault="00BC789E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Pr="0001027E" w:rsidR="00BC789E" w:rsidP="00843796" w:rsidRDefault="00BC789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:rsidR="00BC789E" w:rsidTr="008C7D85">
        <w:trPr>
          <w:trHeight w:val="274"/>
          <w:jc w:val="center"/>
        </w:trPr>
        <w:tc>
          <w:tcPr>
            <w:tcW w:w="3248" w:type="dxa"/>
          </w:tcPr>
          <w:p w:rsidR="00BC789E" w:rsidP="00C06DC7" w:rsidRDefault="0002155E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:rsidRDefault="00306CF7">
            <w:r>
              <w:t>1</w:t>
            </w:r>
            <w:r w:rsidR="00D30D9B">
              <w:t>6</w:t>
            </w:r>
          </w:p>
        </w:tc>
        <w:tc>
          <w:tcPr>
            <w:tcW w:w="2250" w:type="dxa"/>
          </w:tcPr>
          <w:p w:rsidR="00BC789E" w:rsidP="00843796" w:rsidRDefault="00683314">
            <w:r>
              <w:t>2</w:t>
            </w:r>
          </w:p>
        </w:tc>
        <w:tc>
          <w:tcPr>
            <w:tcW w:w="1710" w:type="dxa"/>
          </w:tcPr>
          <w:p w:rsidR="00BC789E" w:rsidP="00843796" w:rsidRDefault="00947D42">
            <w:r>
              <w:t>5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:rsidRDefault="00310989">
            <w:r>
              <w:t>1</w:t>
            </w:r>
            <w:r w:rsidR="00D30D9B">
              <w:t>6</w:t>
            </w:r>
            <w:r w:rsidR="00947D42">
              <w:t>0</w:t>
            </w:r>
            <w:r w:rsidR="00DF4F26">
              <w:t xml:space="preserve"> hours</w:t>
            </w:r>
          </w:p>
        </w:tc>
      </w:tr>
      <w:tr w:rsidR="00D30D9B" w:rsidTr="00B224DE">
        <w:trPr>
          <w:trHeight w:val="289"/>
          <w:jc w:val="center"/>
        </w:trPr>
        <w:tc>
          <w:tcPr>
            <w:tcW w:w="3248" w:type="dxa"/>
          </w:tcPr>
          <w:p w:rsidRPr="00D30D9B" w:rsidR="00D30D9B" w:rsidP="00D30D9B" w:rsidRDefault="00D30D9B">
            <w:pPr>
              <w:jc w:val="center"/>
            </w:pPr>
            <w:r w:rsidRPr="00D30D9B">
              <w:t>State Government</w:t>
            </w:r>
          </w:p>
        </w:tc>
        <w:tc>
          <w:tcPr>
            <w:tcW w:w="1890" w:type="dxa"/>
          </w:tcPr>
          <w:p w:rsidRPr="00D30D9B" w:rsidR="00D30D9B" w:rsidP="00843796" w:rsidRDefault="00D30D9B">
            <w:r w:rsidRPr="00D30D9B">
              <w:t>1</w:t>
            </w:r>
          </w:p>
        </w:tc>
        <w:tc>
          <w:tcPr>
            <w:tcW w:w="2250" w:type="dxa"/>
            <w:shd w:val="clear" w:color="auto" w:fill="auto"/>
          </w:tcPr>
          <w:p w:rsidRPr="00D30D9B" w:rsidR="00D30D9B" w:rsidP="00843796" w:rsidRDefault="00D30D9B">
            <w:r w:rsidRPr="00D30D9B">
              <w:t>2</w:t>
            </w:r>
          </w:p>
        </w:tc>
        <w:tc>
          <w:tcPr>
            <w:tcW w:w="1710" w:type="dxa"/>
            <w:shd w:val="clear" w:color="auto" w:fill="auto"/>
          </w:tcPr>
          <w:p w:rsidRPr="00D30D9B" w:rsidR="00D30D9B" w:rsidP="00843796" w:rsidRDefault="00D30D9B">
            <w:r w:rsidRPr="00D30D9B">
              <w:t xml:space="preserve">5 hours </w:t>
            </w:r>
          </w:p>
        </w:tc>
        <w:tc>
          <w:tcPr>
            <w:tcW w:w="1538" w:type="dxa"/>
          </w:tcPr>
          <w:p w:rsidRPr="00D30D9B" w:rsidR="00D30D9B" w:rsidP="00843796" w:rsidRDefault="00D30D9B">
            <w:r w:rsidRPr="00D30D9B">
              <w:t>10 hours</w:t>
            </w:r>
          </w:p>
        </w:tc>
      </w:tr>
      <w:tr w:rsidR="00BC789E" w:rsidTr="00053304">
        <w:trPr>
          <w:trHeight w:val="289"/>
          <w:jc w:val="center"/>
        </w:trPr>
        <w:tc>
          <w:tcPr>
            <w:tcW w:w="3248" w:type="dxa"/>
          </w:tcPr>
          <w:p w:rsidRPr="0001027E" w:rsidR="00BC789E" w:rsidP="00843796" w:rsidRDefault="00BC789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Pr="0001027E" w:rsidR="00BC789E" w:rsidP="00843796" w:rsidRDefault="00F8461B">
            <w:pPr>
              <w:rPr>
                <w:b/>
              </w:rPr>
            </w:pPr>
            <w:r>
              <w:rPr>
                <w:b/>
              </w:rPr>
              <w:t>1</w:t>
            </w:r>
            <w:r w:rsidR="00310989">
              <w:rPr>
                <w:b/>
              </w:rPr>
              <w:t>7</w:t>
            </w:r>
          </w:p>
        </w:tc>
        <w:tc>
          <w:tcPr>
            <w:tcW w:w="2250" w:type="dxa"/>
            <w:shd w:val="clear" w:color="auto" w:fill="D9D9D9"/>
          </w:tcPr>
          <w:p w:rsidRPr="00310989" w:rsidR="00BC789E" w:rsidP="00843796" w:rsidRDefault="00BC789E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Pr="00310989" w:rsidR="00BC789E" w:rsidP="00843796" w:rsidRDefault="00BC789E">
            <w:pPr>
              <w:rPr>
                <w:b/>
              </w:rPr>
            </w:pPr>
          </w:p>
        </w:tc>
        <w:tc>
          <w:tcPr>
            <w:tcW w:w="1538" w:type="dxa"/>
          </w:tcPr>
          <w:p w:rsidRPr="0001027E" w:rsidR="00BC789E" w:rsidP="00843796" w:rsidRDefault="00310989">
            <w:pPr>
              <w:rPr>
                <w:b/>
              </w:rPr>
            </w:pPr>
            <w:r>
              <w:rPr>
                <w:b/>
              </w:rPr>
              <w:t>17</w:t>
            </w:r>
            <w:r w:rsidR="00F8461B">
              <w:rPr>
                <w:b/>
              </w:rPr>
              <w:t>0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:rsidRDefault="0002155E">
      <w:r>
        <w:t>Note:</w:t>
      </w:r>
      <w:r w:rsidR="00984AE2">
        <w:t xml:space="preserve"> </w:t>
      </w:r>
      <w:r w:rsidR="00310989">
        <w:t xml:space="preserve">Respondents reflect </w:t>
      </w:r>
      <w:r w:rsidR="008C6824">
        <w:t>current program grantees. Categories of respondents may change if new awards are made in the future.</w:t>
      </w:r>
      <w:r w:rsidR="008F3697">
        <w:t xml:space="preserve"> </w:t>
      </w:r>
    </w:p>
    <w:p w:rsidR="0002155E" w:rsidP="00F3170F" w:rsidRDefault="0002155E"/>
    <w:p w:rsidR="00ED6492" w:rsidRDefault="001C39F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02155E">
        <w:t>There is no cost to the federal government for this IC.</w:t>
      </w:r>
    </w:p>
    <w:p w:rsidR="004D6E14" w:rsidP="00A403BB" w:rsidRDefault="004D6E14">
      <w:pPr>
        <w:rPr>
          <w:b/>
        </w:rPr>
      </w:pPr>
    </w:p>
    <w:p w:rsidR="00A403BB" w:rsidP="00A403BB" w:rsidRDefault="00630A62">
      <w:pPr>
        <w:rPr>
          <w:b/>
        </w:rPr>
      </w:pPr>
      <w:r>
        <w:rPr>
          <w:b/>
        </w:rPr>
        <w:t>TYPE OF COLLECTION:</w:t>
      </w:r>
    </w:p>
    <w:p w:rsidR="00630A62" w:rsidP="00A403BB" w:rsidRDefault="00630A62">
      <w:pPr>
        <w:rPr>
          <w:b/>
        </w:rPr>
      </w:pPr>
    </w:p>
    <w:p w:rsidR="00A403BB" w:rsidP="00630A62" w:rsidRDefault="001B0AAA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C06DC7">
        <w:t>X</w:t>
      </w:r>
      <w:r>
        <w:t xml:space="preserve"> ] Web-based</w:t>
      </w:r>
      <w:r w:rsidR="001B0AAA">
        <w:t xml:space="preserve">  </w:t>
      </w:r>
    </w:p>
    <w:p w:rsidR="001B0AAA" w:rsidP="001B0AAA" w:rsidRDefault="00BD3E02">
      <w:pPr>
        <w:ind w:left="720"/>
      </w:pPr>
      <w:r>
        <w:t>[  ] E-mail</w:t>
      </w:r>
      <w:r w:rsidR="00A403BB"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 xml:space="preserve">]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2155E" w:rsidP="0032771C" w:rsidRDefault="0002155E">
      <w:pPr>
        <w:pStyle w:val="ListParagraph"/>
        <w:ind w:left="0"/>
      </w:pPr>
    </w:p>
    <w:p w:rsidR="0002155E" w:rsidP="00F24CFC" w:rsidRDefault="0002155E">
      <w:pPr>
        <w:pStyle w:val="ListParagraph"/>
        <w:ind w:left="360"/>
      </w:pPr>
    </w:p>
    <w:p w:rsidRPr="008228C3" w:rsidR="005E714A" w:rsidP="008228C3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RPr="008228C3"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70" w:rsidRDefault="005D0370">
      <w:r>
        <w:separator/>
      </w:r>
    </w:p>
  </w:endnote>
  <w:endnote w:type="continuationSeparator" w:id="0">
    <w:p w:rsidR="005D0370" w:rsidRDefault="005D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70" w:rsidRDefault="005D0370">
      <w:r>
        <w:separator/>
      </w:r>
    </w:p>
  </w:footnote>
  <w:footnote w:type="continuationSeparator" w:id="0">
    <w:p w:rsidR="005D0370" w:rsidRDefault="005D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D44CA"/>
    <w:rsid w:val="000E200B"/>
    <w:rsid w:val="000F68BE"/>
    <w:rsid w:val="00123F62"/>
    <w:rsid w:val="00137CA5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7B48"/>
    <w:rsid w:val="0024521E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10989"/>
    <w:rsid w:val="00310BF0"/>
    <w:rsid w:val="0032771C"/>
    <w:rsid w:val="003A183F"/>
    <w:rsid w:val="003A7FCC"/>
    <w:rsid w:val="003D5BBE"/>
    <w:rsid w:val="003E3C61"/>
    <w:rsid w:val="003F1C5B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72D88"/>
    <w:rsid w:val="0058602A"/>
    <w:rsid w:val="005A1006"/>
    <w:rsid w:val="005D0370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C13B9"/>
    <w:rsid w:val="009D01A2"/>
    <w:rsid w:val="009F5923"/>
    <w:rsid w:val="00A403BB"/>
    <w:rsid w:val="00A674DF"/>
    <w:rsid w:val="00A83AA6"/>
    <w:rsid w:val="00A934D6"/>
    <w:rsid w:val="00A9524E"/>
    <w:rsid w:val="00AB1064"/>
    <w:rsid w:val="00AE1809"/>
    <w:rsid w:val="00AF47AD"/>
    <w:rsid w:val="00B02BC1"/>
    <w:rsid w:val="00B224DE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C06DC7"/>
    <w:rsid w:val="00C14CC4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461B"/>
    <w:rsid w:val="00F85161"/>
    <w:rsid w:val="00F87126"/>
    <w:rsid w:val="00F976B0"/>
    <w:rsid w:val="00FA6DE7"/>
    <w:rsid w:val="00FC0A8E"/>
    <w:rsid w:val="00FC4279"/>
    <w:rsid w:val="00FE0EAC"/>
    <w:rsid w:val="00FE2FA6"/>
    <w:rsid w:val="00FE3DF2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F6CE19E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8BD08-8081-415E-8687-0721CD3690D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Wilson, Camille (ACF) (CTR)</cp:lastModifiedBy>
  <cp:revision>2</cp:revision>
  <cp:lastPrinted>2017-11-29T16:08:00Z</cp:lastPrinted>
  <dcterms:created xsi:type="dcterms:W3CDTF">2020-09-16T20:17:00Z</dcterms:created>
  <dcterms:modified xsi:type="dcterms:W3CDTF">2020-09-16T20:17:00Z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0x0101002BBDE0755F54754A85EECF2AAE6F5FDE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</Properties>
</file>