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3069" w:rsidR="00D73069" w:rsidP="00D73069" w:rsidRDefault="00D73069" w14:paraId="45D96B8E" w14:textId="77B52C4D">
      <w:pPr>
        <w:keepNext/>
        <w:pageBreakBefore/>
        <w:tabs>
          <w:tab w:val="left" w:pos="432"/>
        </w:tabs>
        <w:spacing w:before="600" w:after="240" w:line="450" w:lineRule="exact"/>
        <w:jc w:val="center"/>
        <w:outlineLvl w:val="1"/>
        <w:rPr>
          <w:rFonts w:ascii="Arial" w:hAnsi="Arial" w:eastAsia="Times New Roman" w:cs="Times New Roman"/>
          <w:color w:val="046B5C"/>
          <w:sz w:val="32"/>
          <w:szCs w:val="20"/>
        </w:rPr>
      </w:pPr>
      <w:r w:rsidRPr="00D73069">
        <w:rPr>
          <w:rFonts w:ascii="Arial" w:hAnsi="Arial" w:eastAsia="Times New Roman" w:cs="Times New Roman"/>
          <w:color w:val="046B5C"/>
          <w:sz w:val="32"/>
          <w:szCs w:val="20"/>
        </w:rPr>
        <w:t>Instrument 5</w:t>
      </w:r>
      <w:r w:rsidR="00B37AC7">
        <w:rPr>
          <w:rFonts w:ascii="Arial" w:hAnsi="Arial" w:eastAsia="Times New Roman" w:cs="Times New Roman"/>
          <w:color w:val="046B5C"/>
          <w:sz w:val="32"/>
          <w:szCs w:val="20"/>
        </w:rPr>
        <w:t>.</w:t>
      </w:r>
      <w:r w:rsidRPr="00D73069">
        <w:rPr>
          <w:rFonts w:ascii="Arial" w:hAnsi="Arial" w:eastAsia="Times New Roman" w:cs="Times New Roman"/>
          <w:color w:val="046B5C"/>
          <w:sz w:val="32"/>
          <w:szCs w:val="20"/>
        </w:rPr>
        <w:t xml:space="preserve"> Service receipt tracking</w:t>
      </w:r>
      <w:r w:rsidR="00C64290">
        <w:rPr>
          <w:rFonts w:ascii="Arial" w:hAnsi="Arial" w:eastAsia="Times New Roman" w:cs="Times New Roman"/>
          <w:color w:val="046B5C"/>
          <w:sz w:val="32"/>
          <w:szCs w:val="20"/>
        </w:rPr>
        <w:t xml:space="preserve"> - revised</w:t>
      </w:r>
      <w:r w:rsidRPr="00D73069">
        <w:rPr>
          <w:rFonts w:ascii="Arial" w:hAnsi="Arial" w:eastAsia="Times New Roman" w:cs="Times New Roman"/>
          <w:color w:val="046B5C"/>
          <w:sz w:val="32"/>
          <w:szCs w:val="20"/>
        </w:rPr>
        <w:t xml:space="preserve"> </w:t>
      </w:r>
    </w:p>
    <w:p w:rsidR="00D73069" w:rsidP="00AD01D0" w:rsidRDefault="00D73069" w14:paraId="22C1A233" w14:textId="77777777">
      <w:pPr>
        <w:spacing w:after="0"/>
        <w:rPr>
          <w:rFonts w:ascii="Arial" w:hAnsi="Arial" w:cs="Arial"/>
          <w:sz w:val="16"/>
          <w:szCs w:val="16"/>
        </w:rPr>
        <w:sectPr w:rsidR="00D73069" w:rsidSect="00D73069">
          <w:pgSz w:w="12240" w:h="15840"/>
          <w:pgMar w:top="1440" w:right="1440" w:bottom="1440" w:left="1440" w:header="720" w:footer="720" w:gutter="0"/>
          <w:cols w:space="720"/>
          <w:docGrid w:linePitch="360"/>
        </w:sectPr>
      </w:pPr>
    </w:p>
    <w:p w:rsidR="00F36330" w:rsidP="00F36330" w:rsidRDefault="00F36330" w14:paraId="3A5ADF32" w14:textId="77777777">
      <w:pPr>
        <w:tabs>
          <w:tab w:val="left" w:pos="5760"/>
        </w:tabs>
        <w:spacing w:before="60" w:line="240" w:lineRule="auto"/>
        <w:jc w:val="center"/>
        <w:rPr>
          <w:rFonts w:ascii="Arial" w:hAnsi="Arial" w:cs="Arial"/>
          <w:b/>
          <w:color w:val="000000"/>
          <w:sz w:val="14"/>
          <w:szCs w:val="14"/>
        </w:rPr>
      </w:pPr>
      <w:r w:rsidRPr="00231DDC">
        <w:rPr>
          <w:rFonts w:ascii="Arial" w:hAnsi="Arial" w:cs="Arial"/>
          <w:b/>
          <w:color w:val="000000"/>
          <w:sz w:val="14"/>
          <w:szCs w:val="14"/>
        </w:rPr>
        <w:lastRenderedPageBreak/>
        <w:t>PAPERWORK REDUCTION ACT OF 1995 (Pub. L. 104-13) STATEMENT OF PUBLIC BURDEN:</w:t>
      </w:r>
    </w:p>
    <w:p w:rsidR="00F36330" w:rsidP="00F36330" w:rsidRDefault="00F36330" w14:paraId="4B3150D0" w14:textId="4894B9E1">
      <w:pPr>
        <w:tabs>
          <w:tab w:val="left" w:pos="5760"/>
        </w:tabs>
        <w:spacing w:before="40" w:line="240" w:lineRule="auto"/>
        <w:jc w:val="both"/>
        <w:rPr>
          <w:rFonts w:ascii="Arial" w:hAnsi="Arial" w:cs="Arial"/>
          <w:color w:val="000000"/>
          <w:sz w:val="14"/>
          <w:szCs w:val="14"/>
        </w:rPr>
      </w:pPr>
      <w:r w:rsidRPr="00231DDC">
        <w:rPr>
          <w:rFonts w:ascii="Arial" w:hAnsi="Arial" w:cs="Arial"/>
          <w:color w:val="000000"/>
          <w:sz w:val="14"/>
          <w:szCs w:val="14"/>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Pr>
          <w:rFonts w:ascii="Arial" w:hAnsi="Arial" w:cs="Arial"/>
          <w:color w:val="000000"/>
          <w:sz w:val="14"/>
          <w:szCs w:val="14"/>
        </w:rPr>
        <w:t>5</w:t>
      </w:r>
      <w:r w:rsidRPr="00231DDC">
        <w:rPr>
          <w:rFonts w:ascii="Arial" w:hAnsi="Arial" w:cs="Arial"/>
          <w:color w:val="000000"/>
          <w:sz w:val="14"/>
          <w:szCs w:val="14"/>
        </w:rPr>
        <w:t xml:space="preserve">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 at NextGenProject@mathematica-mpr.com. </w:t>
      </w:r>
    </w:p>
    <w:p w:rsidR="00AD01D0" w:rsidP="00AD01D0" w:rsidRDefault="001413BC" w14:paraId="495ACF00" w14:textId="77777777">
      <w:pPr>
        <w:spacing w:after="0"/>
        <w:rPr>
          <w:b/>
        </w:rPr>
      </w:pPr>
      <w:r w:rsidRPr="00FD7DF6">
        <w:rPr>
          <w:b/>
        </w:rPr>
        <w:t xml:space="preserve">Service Receipt </w:t>
      </w:r>
      <w:r w:rsidR="00AD01D0">
        <w:rPr>
          <w:b/>
        </w:rPr>
        <w:t xml:space="preserve">Tracking – Screens in the </w:t>
      </w:r>
      <w:r w:rsidRPr="00AD01D0" w:rsidR="00AD01D0">
        <w:rPr>
          <w:b/>
        </w:rPr>
        <w:t xml:space="preserve">Random Assignment, Participant Tracking Enrollment, </w:t>
      </w:r>
      <w:r w:rsidR="00AD01D0">
        <w:rPr>
          <w:b/>
        </w:rPr>
        <w:t>and Reporting, or RAPTER®, system</w:t>
      </w:r>
    </w:p>
    <w:p w:rsidR="001413BC" w:rsidP="001413BC" w:rsidRDefault="00AD01D0" w14:paraId="25681B12" w14:textId="7926320B">
      <w:pPr>
        <w:rPr>
          <w:b/>
        </w:rPr>
      </w:pPr>
      <w:r>
        <w:rPr>
          <w:b/>
        </w:rPr>
        <w:t>(</w:t>
      </w:r>
      <w:r w:rsidRPr="00FD7DF6" w:rsidR="001413BC">
        <w:rPr>
          <w:b/>
        </w:rPr>
        <w:t>this data is only collected fo</w:t>
      </w:r>
      <w:r w:rsidR="00360318">
        <w:rPr>
          <w:b/>
        </w:rPr>
        <w:t>r participants assigned to the t</w:t>
      </w:r>
      <w:r w:rsidRPr="00FD7DF6" w:rsidR="001413BC">
        <w:rPr>
          <w:b/>
        </w:rPr>
        <w:t>reatment group)</w:t>
      </w:r>
    </w:p>
    <w:p w:rsidR="001413BC" w:rsidP="001413BC" w:rsidRDefault="001413BC" w14:paraId="25681B13" w14:textId="77777777">
      <w:r w:rsidRPr="00FD7DF6">
        <w:t>C1. Participant summary</w:t>
      </w:r>
    </w:p>
    <w:p w:rsidR="001413BC" w:rsidP="001413BC" w:rsidRDefault="00514581" w14:paraId="25681B14" w14:textId="4115C0DE">
      <w:r>
        <w:rPr>
          <w:noProof/>
        </w:rPr>
        <w:drawing>
          <wp:inline distT="0" distB="0" distL="0" distR="0" wp14:anchorId="7A94D7D1" wp14:editId="7FDDC7CC">
            <wp:extent cx="8229600" cy="4330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29600" cy="4330700"/>
                    </a:xfrm>
                    <a:prstGeom prst="rect">
                      <a:avLst/>
                    </a:prstGeom>
                  </pic:spPr>
                </pic:pic>
              </a:graphicData>
            </a:graphic>
          </wp:inline>
        </w:drawing>
      </w:r>
    </w:p>
    <w:p w:rsidR="001413BC" w:rsidP="001413BC" w:rsidRDefault="001413BC" w14:paraId="25681B17" w14:textId="77777777">
      <w:r>
        <w:lastRenderedPageBreak/>
        <w:t>C2. Assign program staff to participant case</w:t>
      </w:r>
    </w:p>
    <w:p w:rsidR="001413BC" w:rsidP="001413BC" w:rsidRDefault="001413BC" w14:paraId="25681B18" w14:textId="77777777">
      <w:r>
        <w:rPr>
          <w:noProof/>
        </w:rPr>
        <w:drawing>
          <wp:inline distT="0" distB="0" distL="0" distR="0" wp14:anchorId="25681B77" wp14:editId="25681B78">
            <wp:extent cx="7264492" cy="5514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67256" cy="5517073"/>
                    </a:xfrm>
                    <a:prstGeom prst="rect">
                      <a:avLst/>
                    </a:prstGeom>
                  </pic:spPr>
                </pic:pic>
              </a:graphicData>
            </a:graphic>
          </wp:inline>
        </w:drawing>
      </w:r>
    </w:p>
    <w:p w:rsidR="001413BC" w:rsidP="001413BC" w:rsidRDefault="001413BC" w14:paraId="25681B19" w14:textId="77777777">
      <w:r>
        <w:lastRenderedPageBreak/>
        <w:t>C3. Add service contact</w:t>
      </w:r>
    </w:p>
    <w:p w:rsidR="001413BC" w:rsidP="001413BC" w:rsidRDefault="00AB2E34" w14:paraId="25681B1E" w14:textId="7BEDB922">
      <w:r>
        <w:rPr>
          <w:noProof/>
        </w:rPr>
        <w:drawing>
          <wp:inline distT="0" distB="0" distL="0" distR="0" wp14:anchorId="69E445AF" wp14:editId="75523FFC">
            <wp:extent cx="7765387" cy="5574182"/>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9828" cy="5584548"/>
                    </a:xfrm>
                    <a:prstGeom prst="rect">
                      <a:avLst/>
                    </a:prstGeom>
                    <a:noFill/>
                    <a:ln>
                      <a:noFill/>
                    </a:ln>
                  </pic:spPr>
                </pic:pic>
              </a:graphicData>
            </a:graphic>
          </wp:inline>
        </w:drawing>
      </w:r>
    </w:p>
    <w:p w:rsidR="001413BC" w:rsidP="001413BC" w:rsidRDefault="00575F90" w14:paraId="25681B1F" w14:textId="12B81D2E">
      <w:r>
        <w:rPr>
          <w:noProof/>
        </w:rPr>
        <w:lastRenderedPageBreak/>
        <w:drawing>
          <wp:inline distT="0" distB="0" distL="0" distR="0" wp14:anchorId="3C443245" wp14:editId="628D8704">
            <wp:extent cx="8229600" cy="548322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29600" cy="5483225"/>
                    </a:xfrm>
                    <a:prstGeom prst="rect">
                      <a:avLst/>
                    </a:prstGeom>
                  </pic:spPr>
                </pic:pic>
              </a:graphicData>
            </a:graphic>
          </wp:inline>
        </w:drawing>
      </w:r>
    </w:p>
    <w:p w:rsidR="0079538D" w:rsidP="001413BC" w:rsidRDefault="001413BC" w14:paraId="44A4F5D2" w14:textId="77777777">
      <w:r>
        <w:rPr>
          <w:noProof/>
        </w:rPr>
        <w:lastRenderedPageBreak/>
        <w:drawing>
          <wp:inline distT="0" distB="0" distL="0" distR="0" wp14:anchorId="25681B7D" wp14:editId="25681B7E">
            <wp:extent cx="8229600" cy="57213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29600" cy="5721350"/>
                    </a:xfrm>
                    <a:prstGeom prst="rect">
                      <a:avLst/>
                    </a:prstGeom>
                  </pic:spPr>
                </pic:pic>
              </a:graphicData>
            </a:graphic>
          </wp:inline>
        </w:drawing>
      </w:r>
    </w:p>
    <w:p w:rsidR="001413BC" w:rsidP="001413BC" w:rsidRDefault="001413BC" w14:paraId="25681B21" w14:textId="0777439F">
      <w:r>
        <w:lastRenderedPageBreak/>
        <w:t>C4. Record collaboration with employer and other partners</w:t>
      </w:r>
    </w:p>
    <w:p w:rsidR="001413BC" w:rsidP="001413BC" w:rsidRDefault="009D3E0E" w14:paraId="25681B22" w14:textId="7797A045">
      <w:bookmarkStart w:name="_GoBack" w:id="0"/>
      <w:r>
        <w:rPr>
          <w:noProof/>
        </w:rPr>
        <w:drawing>
          <wp:inline distT="0" distB="0" distL="0" distR="0" wp14:anchorId="60F41941" wp14:editId="65713F70">
            <wp:extent cx="6368463" cy="55522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9806" cy="5562126"/>
                    </a:xfrm>
                    <a:prstGeom prst="rect">
                      <a:avLst/>
                    </a:prstGeom>
                    <a:noFill/>
                    <a:ln>
                      <a:noFill/>
                    </a:ln>
                  </pic:spPr>
                </pic:pic>
              </a:graphicData>
            </a:graphic>
          </wp:inline>
        </w:drawing>
      </w:r>
      <w:bookmarkEnd w:id="0"/>
    </w:p>
    <w:p w:rsidR="001413BC" w:rsidP="001413BC" w:rsidRDefault="00507FE8" w14:paraId="25681B23" w14:textId="75CC3191">
      <w:r>
        <w:rPr>
          <w:noProof/>
        </w:rPr>
        <w:lastRenderedPageBreak/>
        <w:drawing>
          <wp:inline distT="0" distB="0" distL="0" distR="0" wp14:anchorId="35968EEC" wp14:editId="26B20F86">
            <wp:extent cx="7410616" cy="632300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422659" cy="6333281"/>
                    </a:xfrm>
                    <a:prstGeom prst="rect">
                      <a:avLst/>
                    </a:prstGeom>
                  </pic:spPr>
                </pic:pic>
              </a:graphicData>
            </a:graphic>
          </wp:inline>
        </w:drawing>
      </w:r>
    </w:p>
    <w:p w:rsidR="001413BC" w:rsidP="001413BC" w:rsidRDefault="00065D10" w14:paraId="25681B24" w14:textId="1C07C748">
      <w:r>
        <w:rPr>
          <w:noProof/>
        </w:rPr>
        <w:lastRenderedPageBreak/>
        <w:drawing>
          <wp:inline distT="0" distB="0" distL="0" distR="0" wp14:anchorId="7174CBB4" wp14:editId="50AE30F9">
            <wp:extent cx="8229600" cy="53873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29600" cy="5387340"/>
                    </a:xfrm>
                    <a:prstGeom prst="rect">
                      <a:avLst/>
                    </a:prstGeom>
                  </pic:spPr>
                </pic:pic>
              </a:graphicData>
            </a:graphic>
          </wp:inline>
        </w:drawing>
      </w:r>
    </w:p>
    <w:p w:rsidR="001413BC" w:rsidP="001413BC" w:rsidRDefault="001413BC" w14:paraId="25681B25" w14:textId="77777777"/>
    <w:p w:rsidR="001413BC" w:rsidP="001413BC" w:rsidRDefault="001413BC" w14:paraId="25681B26" w14:textId="77777777"/>
    <w:p w:rsidR="001413BC" w:rsidP="001413BC" w:rsidRDefault="00EA6108" w14:paraId="25681B27" w14:textId="1DB064CF">
      <w:r>
        <w:rPr>
          <w:noProof/>
        </w:rPr>
        <w:drawing>
          <wp:inline distT="0" distB="0" distL="0" distR="0" wp14:anchorId="13180EED" wp14:editId="4F098001">
            <wp:extent cx="8229600" cy="48850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29600" cy="4885055"/>
                    </a:xfrm>
                    <a:prstGeom prst="rect">
                      <a:avLst/>
                    </a:prstGeom>
                  </pic:spPr>
                </pic:pic>
              </a:graphicData>
            </a:graphic>
          </wp:inline>
        </w:drawing>
      </w:r>
    </w:p>
    <w:p w:rsidR="003F3BBD" w:rsidP="001413BC" w:rsidRDefault="003F3BBD" w14:paraId="25335C78" w14:textId="77777777"/>
    <w:p w:rsidR="00EA6108" w:rsidP="001413BC" w:rsidRDefault="00EA6108" w14:paraId="71CB39A4" w14:textId="77777777"/>
    <w:p w:rsidR="001413BC" w:rsidP="001413BC" w:rsidRDefault="001413BC" w14:paraId="25681B31" w14:textId="3A80946F">
      <w:r>
        <w:lastRenderedPageBreak/>
        <w:t>C5. Record work-based experiences and wage subsidies</w:t>
      </w:r>
    </w:p>
    <w:p w:rsidR="001413BC" w:rsidP="001413BC" w:rsidRDefault="00EA1671" w14:paraId="25681B32" w14:textId="6ACA9C3B">
      <w:r>
        <w:rPr>
          <w:noProof/>
        </w:rPr>
        <w:drawing>
          <wp:inline distT="0" distB="0" distL="0" distR="0" wp14:anchorId="79D87E76" wp14:editId="01787EF7">
            <wp:extent cx="7562850" cy="531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562850" cy="5314950"/>
                    </a:xfrm>
                    <a:prstGeom prst="rect">
                      <a:avLst/>
                    </a:prstGeom>
                  </pic:spPr>
                </pic:pic>
              </a:graphicData>
            </a:graphic>
          </wp:inline>
        </w:drawing>
      </w:r>
    </w:p>
    <w:p w:rsidR="001413BC" w:rsidP="001413BC" w:rsidRDefault="001413BC" w14:paraId="25681B35" w14:textId="77777777"/>
    <w:p w:rsidR="001413BC" w:rsidP="001413BC" w:rsidRDefault="001413BC" w14:paraId="25681B36" w14:textId="77777777"/>
    <w:p w:rsidR="001413BC" w:rsidP="001413BC" w:rsidRDefault="00C775C0" w14:paraId="25681B37" w14:textId="79C48879">
      <w:r>
        <w:rPr>
          <w:noProof/>
        </w:rPr>
        <w:drawing>
          <wp:inline distT="0" distB="0" distL="0" distR="0" wp14:anchorId="03B494BA" wp14:editId="40F863AF">
            <wp:extent cx="8774832" cy="490537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778860" cy="4907627"/>
                    </a:xfrm>
                    <a:prstGeom prst="rect">
                      <a:avLst/>
                    </a:prstGeom>
                  </pic:spPr>
                </pic:pic>
              </a:graphicData>
            </a:graphic>
          </wp:inline>
        </w:drawing>
      </w:r>
    </w:p>
    <w:p w:rsidR="001413BC" w:rsidP="001413BC" w:rsidRDefault="001413BC" w14:paraId="25681B38" w14:textId="77777777"/>
    <w:p w:rsidR="00FA47C8" w:rsidP="001413BC" w:rsidRDefault="00FA47C8" w14:paraId="2563F1A1" w14:textId="77777777"/>
    <w:p w:rsidR="001413BC" w:rsidP="001413BC" w:rsidRDefault="001413BC" w14:paraId="25681B40" w14:textId="48B6BC55">
      <w:r>
        <w:lastRenderedPageBreak/>
        <w:t>C6. Record education or training programs</w:t>
      </w:r>
    </w:p>
    <w:p w:rsidR="001413BC" w:rsidP="001413BC" w:rsidRDefault="001E6DE1" w14:paraId="25681B41" w14:textId="3DCEB637">
      <w:r>
        <w:rPr>
          <w:noProof/>
        </w:rPr>
        <w:drawing>
          <wp:inline distT="0" distB="0" distL="0" distR="0" wp14:anchorId="3E313F1C" wp14:editId="19871A96">
            <wp:extent cx="6837935" cy="5327374"/>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45077" cy="5332938"/>
                    </a:xfrm>
                    <a:prstGeom prst="rect">
                      <a:avLst/>
                    </a:prstGeom>
                  </pic:spPr>
                </pic:pic>
              </a:graphicData>
            </a:graphic>
          </wp:inline>
        </w:drawing>
      </w:r>
    </w:p>
    <w:p w:rsidR="001413BC" w:rsidP="001413BC" w:rsidRDefault="001413BC" w14:paraId="25681B43" w14:textId="77777777"/>
    <w:p w:rsidR="001413BC" w:rsidP="001413BC" w:rsidRDefault="00DD2F96" w14:paraId="25681B44" w14:textId="14A3BF8E">
      <w:r>
        <w:rPr>
          <w:noProof/>
        </w:rPr>
        <w:lastRenderedPageBreak/>
        <w:drawing>
          <wp:inline distT="0" distB="0" distL="0" distR="0" wp14:anchorId="68F86DF2" wp14:editId="0823E3FE">
            <wp:extent cx="8229600" cy="53657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229600" cy="5365750"/>
                    </a:xfrm>
                    <a:prstGeom prst="rect">
                      <a:avLst/>
                    </a:prstGeom>
                  </pic:spPr>
                </pic:pic>
              </a:graphicData>
            </a:graphic>
          </wp:inline>
        </w:drawing>
      </w:r>
    </w:p>
    <w:p w:rsidR="001413BC" w:rsidP="001413BC" w:rsidRDefault="001413BC" w14:paraId="25681B45" w14:textId="77777777"/>
    <w:p w:rsidR="001413BC" w:rsidP="001413BC" w:rsidRDefault="001413BC" w14:paraId="25681B46" w14:textId="77777777"/>
    <w:p w:rsidR="001413BC" w:rsidP="001413BC" w:rsidRDefault="001413BC" w14:paraId="25681B4E" w14:textId="59F71B8F">
      <w:r>
        <w:lastRenderedPageBreak/>
        <w:t>C7. Add financial or in-kind support</w:t>
      </w:r>
    </w:p>
    <w:p w:rsidR="001413BC" w:rsidP="001413BC" w:rsidRDefault="00FA59D8" w14:paraId="25681B4F" w14:textId="2042658A">
      <w:r>
        <w:rPr>
          <w:noProof/>
        </w:rPr>
        <w:drawing>
          <wp:inline distT="0" distB="0" distL="0" distR="0" wp14:anchorId="2E3E117C" wp14:editId="47CF47CA">
            <wp:extent cx="7180123" cy="5398936"/>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185765" cy="5403178"/>
                    </a:xfrm>
                    <a:prstGeom prst="rect">
                      <a:avLst/>
                    </a:prstGeom>
                  </pic:spPr>
                </pic:pic>
              </a:graphicData>
            </a:graphic>
          </wp:inline>
        </w:drawing>
      </w:r>
    </w:p>
    <w:p w:rsidR="001413BC" w:rsidP="001413BC" w:rsidRDefault="001413BC" w14:paraId="25681B54" w14:textId="58028D42">
      <w:r>
        <w:lastRenderedPageBreak/>
        <w:t xml:space="preserve">C8. Add referral </w:t>
      </w:r>
    </w:p>
    <w:p w:rsidR="001413BC" w:rsidP="001413BC" w:rsidRDefault="001413BC" w14:paraId="25681B55" w14:textId="77777777">
      <w:r>
        <w:rPr>
          <w:noProof/>
        </w:rPr>
        <w:drawing>
          <wp:inline distT="0" distB="0" distL="0" distR="0" wp14:anchorId="25681B91" wp14:editId="25681B92">
            <wp:extent cx="8229600" cy="41370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229600" cy="4137025"/>
                    </a:xfrm>
                    <a:prstGeom prst="rect">
                      <a:avLst/>
                    </a:prstGeom>
                  </pic:spPr>
                </pic:pic>
              </a:graphicData>
            </a:graphic>
          </wp:inline>
        </w:drawing>
      </w:r>
    </w:p>
    <w:p w:rsidR="001413BC" w:rsidP="001413BC" w:rsidRDefault="001413BC" w14:paraId="25681B56" w14:textId="77777777"/>
    <w:p w:rsidR="001413BC" w:rsidP="001413BC" w:rsidRDefault="001413BC" w14:paraId="25681B57" w14:textId="77777777"/>
    <w:p w:rsidR="001413BC" w:rsidP="001413BC" w:rsidRDefault="001413BC" w14:paraId="25681B58" w14:textId="77777777"/>
    <w:p w:rsidR="00F705F1" w:rsidP="001413BC" w:rsidRDefault="00F705F1" w14:paraId="29E96422" w14:textId="77777777"/>
    <w:p w:rsidR="003E367D" w:rsidP="001413BC" w:rsidRDefault="003E367D" w14:paraId="06DD2509" w14:textId="77777777"/>
    <w:p w:rsidR="001413BC" w:rsidP="001413BC" w:rsidRDefault="001413BC" w14:paraId="25681B5B" w14:textId="0951169C">
      <w:r>
        <w:lastRenderedPageBreak/>
        <w:t>C9. Update participant case status</w:t>
      </w:r>
    </w:p>
    <w:p w:rsidR="001413BC" w:rsidP="001413BC" w:rsidRDefault="00F705F1" w14:paraId="25681B5C" w14:textId="04D74F76">
      <w:r>
        <w:rPr>
          <w:noProof/>
        </w:rPr>
        <w:drawing>
          <wp:inline distT="0" distB="0" distL="0" distR="0" wp14:anchorId="53ED4E8F" wp14:editId="1B176E91">
            <wp:extent cx="7782968" cy="5413248"/>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22411" cy="5440682"/>
                    </a:xfrm>
                    <a:prstGeom prst="rect">
                      <a:avLst/>
                    </a:prstGeom>
                    <a:noFill/>
                    <a:ln>
                      <a:noFill/>
                    </a:ln>
                  </pic:spPr>
                </pic:pic>
              </a:graphicData>
            </a:graphic>
          </wp:inline>
        </w:drawing>
      </w:r>
    </w:p>
    <w:p w:rsidR="001413BC" w:rsidP="00514581" w:rsidRDefault="00514581" w14:paraId="25681B5D" w14:textId="67CA08E4">
      <w:pPr>
        <w:jc w:val="center"/>
      </w:pPr>
      <w:r w:rsidRPr="00514581">
        <w:rPr>
          <w:noProof/>
        </w:rPr>
        <w:lastRenderedPageBreak/>
        <w:drawing>
          <wp:inline distT="0" distB="0" distL="0" distR="0" wp14:anchorId="7473E077" wp14:editId="3D224BFD">
            <wp:extent cx="4667250" cy="4772025"/>
            <wp:effectExtent l="0" t="0" r="0" b="9525"/>
            <wp:docPr id="12" name="Picture 12" descr="C:\Users\jherard\Desktop\Locating Screenshots\nextgencasesta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erard\Desktop\Locating Screenshots\nextgencasestatus.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7250" cy="4772025"/>
                    </a:xfrm>
                    <a:prstGeom prst="rect">
                      <a:avLst/>
                    </a:prstGeom>
                    <a:noFill/>
                    <a:ln>
                      <a:noFill/>
                    </a:ln>
                  </pic:spPr>
                </pic:pic>
              </a:graphicData>
            </a:graphic>
          </wp:inline>
        </w:drawing>
      </w:r>
    </w:p>
    <w:p w:rsidR="001413BC" w:rsidP="001413BC" w:rsidRDefault="001413BC" w14:paraId="25681B5E" w14:textId="77777777"/>
    <w:p w:rsidR="001413BC" w:rsidP="001413BC" w:rsidRDefault="001413BC" w14:paraId="25681B5F" w14:textId="77777777"/>
    <w:p w:rsidR="001413BC" w:rsidP="001413BC" w:rsidRDefault="001413BC" w14:paraId="25681B60" w14:textId="77777777"/>
    <w:p w:rsidR="00514581" w:rsidP="001413BC" w:rsidRDefault="00514581" w14:paraId="4CC406D1" w14:textId="77777777">
      <w:pPr>
        <w:rPr>
          <w:b/>
        </w:rPr>
      </w:pPr>
    </w:p>
    <w:p w:rsidRPr="00DC185A" w:rsidR="001413BC" w:rsidP="001413BC" w:rsidRDefault="001413BC" w14:paraId="25681B61" w14:textId="77777777">
      <w:pPr>
        <w:rPr>
          <w:b/>
        </w:rPr>
      </w:pPr>
      <w:r w:rsidRPr="00DC185A">
        <w:rPr>
          <w:b/>
        </w:rPr>
        <w:lastRenderedPageBreak/>
        <w:t>Group Events Screens</w:t>
      </w:r>
    </w:p>
    <w:p w:rsidR="001413BC" w:rsidP="001413BC" w:rsidRDefault="001413BC" w14:paraId="25681B62" w14:textId="77777777">
      <w:r>
        <w:t>D1. Group event summary screen</w:t>
      </w:r>
    </w:p>
    <w:p w:rsidR="001413BC" w:rsidP="001413BC" w:rsidRDefault="001413BC" w14:paraId="25681B63" w14:textId="77777777">
      <w:r>
        <w:rPr>
          <w:noProof/>
        </w:rPr>
        <w:drawing>
          <wp:inline distT="0" distB="0" distL="0" distR="0" wp14:anchorId="25681B97" wp14:editId="25681B98">
            <wp:extent cx="8229600" cy="46901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229600" cy="4690110"/>
                    </a:xfrm>
                    <a:prstGeom prst="rect">
                      <a:avLst/>
                    </a:prstGeom>
                  </pic:spPr>
                </pic:pic>
              </a:graphicData>
            </a:graphic>
          </wp:inline>
        </w:drawing>
      </w:r>
    </w:p>
    <w:p w:rsidR="001413BC" w:rsidP="001413BC" w:rsidRDefault="001413BC" w14:paraId="25681B64" w14:textId="77777777"/>
    <w:p w:rsidR="001413BC" w:rsidP="001413BC" w:rsidRDefault="001413BC" w14:paraId="25681B65" w14:textId="77777777"/>
    <w:p w:rsidR="001413BC" w:rsidP="001413BC" w:rsidRDefault="001413BC" w14:paraId="25681B66" w14:textId="77777777"/>
    <w:p w:rsidR="001413BC" w:rsidP="001413BC" w:rsidRDefault="001413BC" w14:paraId="25681B67" w14:textId="77777777">
      <w:r>
        <w:t>D2. Schedule event screen</w:t>
      </w:r>
    </w:p>
    <w:p w:rsidR="001413BC" w:rsidP="001413BC" w:rsidRDefault="001413BC" w14:paraId="25681B68" w14:textId="77777777">
      <w:r>
        <w:rPr>
          <w:noProof/>
        </w:rPr>
        <w:drawing>
          <wp:inline distT="0" distB="0" distL="0" distR="0" wp14:anchorId="25681B99" wp14:editId="25681B9A">
            <wp:extent cx="8229600" cy="444690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229600" cy="4446905"/>
                    </a:xfrm>
                    <a:prstGeom prst="rect">
                      <a:avLst/>
                    </a:prstGeom>
                  </pic:spPr>
                </pic:pic>
              </a:graphicData>
            </a:graphic>
          </wp:inline>
        </w:drawing>
      </w:r>
    </w:p>
    <w:p w:rsidR="001413BC" w:rsidP="001413BC" w:rsidRDefault="001413BC" w14:paraId="25681B69" w14:textId="77777777"/>
    <w:p w:rsidR="001413BC" w:rsidP="001413BC" w:rsidRDefault="001413BC" w14:paraId="25681B6A" w14:textId="77777777"/>
    <w:p w:rsidR="001413BC" w:rsidP="001413BC" w:rsidRDefault="001413BC" w14:paraId="25681B6B" w14:textId="77777777"/>
    <w:p w:rsidR="001413BC" w:rsidP="001413BC" w:rsidRDefault="001413BC" w14:paraId="25681B6C" w14:textId="77777777"/>
    <w:p w:rsidR="001413BC" w:rsidP="001413BC" w:rsidRDefault="001413BC" w14:paraId="25681B6D" w14:textId="77777777">
      <w:r>
        <w:rPr>
          <w:noProof/>
        </w:rPr>
        <w:drawing>
          <wp:inline distT="0" distB="0" distL="0" distR="0" wp14:anchorId="25681B9B" wp14:editId="25681B9C">
            <wp:extent cx="8229600" cy="50863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229600" cy="5086350"/>
                    </a:xfrm>
                    <a:prstGeom prst="rect">
                      <a:avLst/>
                    </a:prstGeom>
                  </pic:spPr>
                </pic:pic>
              </a:graphicData>
            </a:graphic>
          </wp:inline>
        </w:drawing>
      </w:r>
    </w:p>
    <w:p w:rsidR="001413BC" w:rsidP="001413BC" w:rsidRDefault="001413BC" w14:paraId="25681B6E" w14:textId="77777777">
      <w:pPr>
        <w:jc w:val="right"/>
      </w:pPr>
    </w:p>
    <w:p w:rsidR="001413BC" w:rsidP="001413BC" w:rsidRDefault="001413BC" w14:paraId="25681B6F" w14:textId="77777777"/>
    <w:p w:rsidR="001413BC" w:rsidP="001413BC" w:rsidRDefault="001413BC" w14:paraId="25681B70" w14:textId="77777777">
      <w:r>
        <w:lastRenderedPageBreak/>
        <w:t>D3. Manage group event roster</w:t>
      </w:r>
    </w:p>
    <w:p w:rsidR="001413BC" w:rsidP="001413BC" w:rsidRDefault="001413BC" w14:paraId="25681B71" w14:textId="77777777">
      <w:r>
        <w:rPr>
          <w:noProof/>
        </w:rPr>
        <w:drawing>
          <wp:inline distT="0" distB="0" distL="0" distR="0" wp14:anchorId="25681B9D" wp14:editId="25681B9E">
            <wp:extent cx="7933319" cy="5279366"/>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8044796" cy="5353551"/>
                    </a:xfrm>
                    <a:prstGeom prst="rect">
                      <a:avLst/>
                    </a:prstGeom>
                  </pic:spPr>
                </pic:pic>
              </a:graphicData>
            </a:graphic>
          </wp:inline>
        </w:drawing>
      </w:r>
    </w:p>
    <w:p w:rsidR="001413BC" w:rsidP="001413BC" w:rsidRDefault="001413BC" w14:paraId="25681B72" w14:textId="77777777"/>
    <w:p w:rsidR="001413BC" w:rsidP="001413BC" w:rsidRDefault="001413BC" w14:paraId="25681B73" w14:textId="77777777">
      <w:r>
        <w:lastRenderedPageBreak/>
        <w:t>D4. Record group event attendance</w:t>
      </w:r>
    </w:p>
    <w:p w:rsidR="008673E3" w:rsidRDefault="001413BC" w14:paraId="25681B74" w14:textId="77777777">
      <w:r>
        <w:rPr>
          <w:noProof/>
        </w:rPr>
        <w:drawing>
          <wp:inline distT="0" distB="0" distL="0" distR="0" wp14:anchorId="25681B9F" wp14:editId="25681BA0">
            <wp:extent cx="6284015" cy="5585791"/>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286975" cy="5588422"/>
                    </a:xfrm>
                    <a:prstGeom prst="rect">
                      <a:avLst/>
                    </a:prstGeom>
                  </pic:spPr>
                </pic:pic>
              </a:graphicData>
            </a:graphic>
          </wp:inline>
        </w:drawing>
      </w:r>
    </w:p>
    <w:sectPr w:rsidR="008673E3" w:rsidSect="00141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3BC"/>
    <w:rsid w:val="00065D10"/>
    <w:rsid w:val="000F421D"/>
    <w:rsid w:val="000F7F0F"/>
    <w:rsid w:val="001413BC"/>
    <w:rsid w:val="001A21D6"/>
    <w:rsid w:val="001E6DE1"/>
    <w:rsid w:val="001F05AA"/>
    <w:rsid w:val="0021596C"/>
    <w:rsid w:val="002D16F0"/>
    <w:rsid w:val="002F5611"/>
    <w:rsid w:val="00360318"/>
    <w:rsid w:val="003A0E7C"/>
    <w:rsid w:val="003E367D"/>
    <w:rsid w:val="003F3BBD"/>
    <w:rsid w:val="00407284"/>
    <w:rsid w:val="0042178F"/>
    <w:rsid w:val="00430E75"/>
    <w:rsid w:val="0044261C"/>
    <w:rsid w:val="00495C9A"/>
    <w:rsid w:val="00497A13"/>
    <w:rsid w:val="004E0E99"/>
    <w:rsid w:val="00507FE8"/>
    <w:rsid w:val="00512CF0"/>
    <w:rsid w:val="00514581"/>
    <w:rsid w:val="00536CA3"/>
    <w:rsid w:val="005666AF"/>
    <w:rsid w:val="00566B87"/>
    <w:rsid w:val="00575F90"/>
    <w:rsid w:val="005D097C"/>
    <w:rsid w:val="006342A7"/>
    <w:rsid w:val="00671671"/>
    <w:rsid w:val="007840E6"/>
    <w:rsid w:val="0079538D"/>
    <w:rsid w:val="00844A6D"/>
    <w:rsid w:val="008673E3"/>
    <w:rsid w:val="008C7A40"/>
    <w:rsid w:val="00926D5B"/>
    <w:rsid w:val="00940D5C"/>
    <w:rsid w:val="00956F30"/>
    <w:rsid w:val="009D3E0E"/>
    <w:rsid w:val="00A2216F"/>
    <w:rsid w:val="00AB2E34"/>
    <w:rsid w:val="00AC230D"/>
    <w:rsid w:val="00AD01D0"/>
    <w:rsid w:val="00B10CEB"/>
    <w:rsid w:val="00B37AC7"/>
    <w:rsid w:val="00B76198"/>
    <w:rsid w:val="00BA1E8F"/>
    <w:rsid w:val="00BD4AF1"/>
    <w:rsid w:val="00C64290"/>
    <w:rsid w:val="00C775C0"/>
    <w:rsid w:val="00C86B6A"/>
    <w:rsid w:val="00CD3107"/>
    <w:rsid w:val="00CF1361"/>
    <w:rsid w:val="00D056DF"/>
    <w:rsid w:val="00D73069"/>
    <w:rsid w:val="00DD2F96"/>
    <w:rsid w:val="00E55C20"/>
    <w:rsid w:val="00E8713A"/>
    <w:rsid w:val="00EA1671"/>
    <w:rsid w:val="00EA6108"/>
    <w:rsid w:val="00EE7693"/>
    <w:rsid w:val="00F21291"/>
    <w:rsid w:val="00F36330"/>
    <w:rsid w:val="00F44167"/>
    <w:rsid w:val="00F44E17"/>
    <w:rsid w:val="00F705F1"/>
    <w:rsid w:val="00F81598"/>
    <w:rsid w:val="00F83752"/>
    <w:rsid w:val="00F92BF0"/>
    <w:rsid w:val="00FA47C8"/>
    <w:rsid w:val="00FA59D8"/>
    <w:rsid w:val="00FA7E28"/>
    <w:rsid w:val="00FB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1B12"/>
  <w15:chartTrackingRefBased/>
  <w15:docId w15:val="{810BE0C8-C02C-4295-A08F-8FA76293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B6A"/>
    <w:rPr>
      <w:sz w:val="16"/>
      <w:szCs w:val="16"/>
    </w:rPr>
  </w:style>
  <w:style w:type="paragraph" w:styleId="CommentText">
    <w:name w:val="annotation text"/>
    <w:basedOn w:val="Normal"/>
    <w:link w:val="CommentTextChar"/>
    <w:uiPriority w:val="99"/>
    <w:semiHidden/>
    <w:unhideWhenUsed/>
    <w:rsid w:val="00C86B6A"/>
    <w:pPr>
      <w:spacing w:line="240" w:lineRule="auto"/>
    </w:pPr>
    <w:rPr>
      <w:sz w:val="20"/>
      <w:szCs w:val="20"/>
    </w:rPr>
  </w:style>
  <w:style w:type="character" w:customStyle="1" w:styleId="CommentTextChar">
    <w:name w:val="Comment Text Char"/>
    <w:basedOn w:val="DefaultParagraphFont"/>
    <w:link w:val="CommentText"/>
    <w:uiPriority w:val="99"/>
    <w:semiHidden/>
    <w:rsid w:val="00C86B6A"/>
    <w:rPr>
      <w:sz w:val="20"/>
      <w:szCs w:val="20"/>
    </w:rPr>
  </w:style>
  <w:style w:type="paragraph" w:styleId="CommentSubject">
    <w:name w:val="annotation subject"/>
    <w:basedOn w:val="CommentText"/>
    <w:next w:val="CommentText"/>
    <w:link w:val="CommentSubjectChar"/>
    <w:uiPriority w:val="99"/>
    <w:semiHidden/>
    <w:unhideWhenUsed/>
    <w:rsid w:val="00C86B6A"/>
    <w:rPr>
      <w:b/>
      <w:bCs/>
    </w:rPr>
  </w:style>
  <w:style w:type="character" w:customStyle="1" w:styleId="CommentSubjectChar">
    <w:name w:val="Comment Subject Char"/>
    <w:basedOn w:val="CommentTextChar"/>
    <w:link w:val="CommentSubject"/>
    <w:uiPriority w:val="99"/>
    <w:semiHidden/>
    <w:rsid w:val="00C86B6A"/>
    <w:rPr>
      <w:b/>
      <w:bCs/>
      <w:sz w:val="20"/>
      <w:szCs w:val="20"/>
    </w:rPr>
  </w:style>
  <w:style w:type="paragraph" w:styleId="BalloonText">
    <w:name w:val="Balloon Text"/>
    <w:basedOn w:val="Normal"/>
    <w:link w:val="BalloonTextChar"/>
    <w:uiPriority w:val="99"/>
    <w:semiHidden/>
    <w:unhideWhenUsed/>
    <w:rsid w:val="00C86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03573-51C0-46CE-A6D1-A69C0AF88695}">
  <ds:schemaRefs>
    <ds:schemaRef ds:uri="http://schemas.microsoft.com/sharepoint/v3/contenttype/forms"/>
  </ds:schemaRefs>
</ds:datastoreItem>
</file>

<file path=customXml/itemProps2.xml><?xml version="1.0" encoding="utf-8"?>
<ds:datastoreItem xmlns:ds="http://schemas.openxmlformats.org/officeDocument/2006/customXml" ds:itemID="{F6A4DEF5-9130-4BF1-BC0C-5F81400BCC4C}">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8005D073-B2DE-4D3F-81F7-AEE1FFCB4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Herard</dc:creator>
  <cp:keywords/>
  <dc:description/>
  <cp:lastModifiedBy>Mathematica</cp:lastModifiedBy>
  <cp:revision>43</cp:revision>
  <dcterms:created xsi:type="dcterms:W3CDTF">2020-12-04T18:33:00Z</dcterms:created>
  <dcterms:modified xsi:type="dcterms:W3CDTF">2021-02-01T22:41:00Z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