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14:paraId="026A5818"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44C244DE" w14:textId="55A05694">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5C0B67">
        <w:rPr>
          <w:rFonts w:ascii="Courier New" w:hAnsi="Courier New" w:cs="Courier New"/>
        </w:rPr>
        <w:t>1090-0012</w:t>
      </w:r>
      <w:r w:rsidRPr="00C514B9">
        <w:rPr>
          <w:rFonts w:ascii="Courier New" w:hAnsi="Courier New" w:cs="Courier New"/>
        </w:rPr>
        <w:t>)</w:t>
      </w:r>
    </w:p>
    <w:p w:rsidRPr="00C514B9" w:rsidR="0084422D" w:rsidP="00434E33" w:rsidRDefault="009C7E77" w14:paraId="6BD8E2A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620E1998" wp14:anchorId="197614F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00CC3CA8" w:rsidP="00CC3CA8" w:rsidRDefault="0084422D" w14:paraId="645799CA" w14:textId="77777777">
      <w:pPr>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p>
    <w:p w:rsidRPr="00804F12" w:rsidR="00E50293" w:rsidP="00804F12" w:rsidRDefault="00CC3CA8" w14:paraId="7A7CD226" w14:textId="1746DA9B">
      <w:pPr>
        <w:rPr>
          <w:rFonts w:ascii="Courier New" w:hAnsi="Courier New" w:cs="Courier New"/>
          <w:snapToGrid w:val="0"/>
        </w:rPr>
      </w:pPr>
      <w:r w:rsidRPr="00CC3CA8">
        <w:rPr>
          <w:rFonts w:ascii="Courier New" w:hAnsi="Courier New" w:cs="Courier New"/>
          <w:snapToGrid w:val="0"/>
        </w:rPr>
        <w:t>Customer Journey Mapping qualitative information collection for Bureau of Trust Funds Administration (BTFA), formerly the Office of the Special Trustee for American Indians – Trust Beneficiary Call Center.</w:t>
      </w:r>
    </w:p>
    <w:p w:rsidRPr="00C514B9" w:rsidR="0084422D" w:rsidRDefault="0084422D" w14:paraId="2196EAC7" w14:textId="77777777">
      <w:pPr>
        <w:rPr>
          <w:rFonts w:ascii="Courier New" w:hAnsi="Courier New" w:cs="Courier New"/>
          <w:b/>
        </w:rPr>
      </w:pPr>
    </w:p>
    <w:p w:rsidRPr="00C514B9" w:rsidR="001B0AAA" w:rsidRDefault="00F15956" w14:paraId="35B98838"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29ABA177"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2124BB" w:rsidR="002124BB" w:rsidP="002124BB" w:rsidRDefault="002124BB" w14:paraId="62F3B3E0" w14:textId="1CF21CC1">
      <w:pPr>
        <w:pStyle w:val="Header"/>
        <w:rPr>
          <w:rFonts w:ascii="Courier New" w:hAnsi="Courier New" w:cs="Courier New"/>
        </w:rPr>
      </w:pPr>
      <w:r w:rsidRPr="002124BB">
        <w:t xml:space="preserve"> </w:t>
      </w:r>
      <w:r w:rsidRPr="002124BB">
        <w:rPr>
          <w:rFonts w:ascii="Courier New" w:hAnsi="Courier New" w:cs="Courier New"/>
        </w:rPr>
        <w:t>OMB Circular A-11, Section 280 requires agencies that provide significant services directly to the public to identify and survey their customers, establish a customer experience program, establish service standards and track performance. On July 5, 2018, the Office of the Special Trustee for American Indians – Trust Beneficiary Call Center (TBCC) was designated by OMB as one of the government’s “High Impact Service Providers (HISP).” https://www.performance.gov/cx/HISPList.pdf.</w:t>
      </w:r>
    </w:p>
    <w:p w:rsidRPr="002124BB" w:rsidR="002124BB" w:rsidP="002124BB" w:rsidRDefault="002124BB" w14:paraId="3A488911" w14:textId="77777777">
      <w:pPr>
        <w:pStyle w:val="Header"/>
        <w:rPr>
          <w:rFonts w:ascii="Courier New" w:hAnsi="Courier New" w:cs="Courier New"/>
        </w:rPr>
      </w:pPr>
    </w:p>
    <w:p w:rsidRPr="002124BB" w:rsidR="002124BB" w:rsidP="002124BB" w:rsidRDefault="002124BB" w14:paraId="0BBF3236" w14:textId="77777777">
      <w:pPr>
        <w:pStyle w:val="Header"/>
        <w:rPr>
          <w:rFonts w:ascii="Courier New" w:hAnsi="Courier New" w:cs="Courier New"/>
        </w:rPr>
      </w:pPr>
      <w:r w:rsidRPr="002124BB">
        <w:rPr>
          <w:rFonts w:ascii="Courier New" w:hAnsi="Courier New" w:cs="Courier New"/>
        </w:rPr>
        <w:t>High Impact Service Providers are those Federal entities designated by OMB to have the highest impact customer facing services. (A HISP is one that interacts with the public to provide a transactional service or perform a regulatory function in which time, money, or information is used to receive a good, service or authorization. As a HISP, the TBCC must comply with the new Customer Experience (CX) framework in A-11 by December 31, 2018. These requirements include:</w:t>
      </w:r>
    </w:p>
    <w:p w:rsidRPr="002124BB" w:rsidR="002124BB" w:rsidP="002D7434" w:rsidRDefault="002124BB" w14:paraId="40F5FDB6" w14:textId="77777777">
      <w:pPr>
        <w:pStyle w:val="Header"/>
        <w:ind w:left="720"/>
        <w:rPr>
          <w:rFonts w:ascii="Courier New" w:hAnsi="Courier New" w:cs="Courier New"/>
        </w:rPr>
      </w:pPr>
      <w:r w:rsidRPr="002124BB">
        <w:rPr>
          <w:rFonts w:ascii="Courier New" w:hAnsi="Courier New" w:cs="Courier New"/>
        </w:rPr>
        <w:t>1.)</w:t>
      </w:r>
      <w:r w:rsidRPr="002124BB">
        <w:rPr>
          <w:rFonts w:ascii="Courier New" w:hAnsi="Courier New" w:cs="Courier New"/>
        </w:rPr>
        <w:tab/>
        <w:t>Collecting customer feedback following transactions using, at minimum, a set of seven government-wide questions;</w:t>
      </w:r>
    </w:p>
    <w:p w:rsidRPr="002124BB" w:rsidR="002124BB" w:rsidP="002D7434" w:rsidRDefault="002124BB" w14:paraId="3812FC85" w14:textId="77777777">
      <w:pPr>
        <w:pStyle w:val="Header"/>
        <w:ind w:left="720"/>
        <w:rPr>
          <w:rFonts w:ascii="Courier New" w:hAnsi="Courier New" w:cs="Courier New"/>
        </w:rPr>
      </w:pPr>
      <w:r w:rsidRPr="002124BB">
        <w:rPr>
          <w:rFonts w:ascii="Courier New" w:hAnsi="Courier New" w:cs="Courier New"/>
        </w:rPr>
        <w:t>2.)</w:t>
      </w:r>
      <w:r w:rsidRPr="002124BB">
        <w:rPr>
          <w:rFonts w:ascii="Courier New" w:hAnsi="Courier New" w:cs="Courier New"/>
        </w:rPr>
        <w:tab/>
        <w:t>Submitting the data to OMB quarterly via data dashboards;</w:t>
      </w:r>
    </w:p>
    <w:p w:rsidRPr="002124BB" w:rsidR="002124BB" w:rsidP="002124BB" w:rsidRDefault="002124BB" w14:paraId="4B6E4625" w14:textId="77777777">
      <w:pPr>
        <w:pStyle w:val="Header"/>
        <w:rPr>
          <w:rFonts w:ascii="Courier New" w:hAnsi="Courier New" w:cs="Courier New"/>
        </w:rPr>
      </w:pPr>
    </w:p>
    <w:p w:rsidRPr="002124BB" w:rsidR="002124BB" w:rsidP="002124BB" w:rsidRDefault="002124BB" w14:paraId="6085CC63" w14:textId="77777777">
      <w:pPr>
        <w:pStyle w:val="Header"/>
        <w:rPr>
          <w:rFonts w:ascii="Courier New" w:hAnsi="Courier New" w:cs="Courier New"/>
        </w:rPr>
      </w:pPr>
      <w:r w:rsidRPr="002124BB">
        <w:rPr>
          <w:rFonts w:ascii="Courier New" w:hAnsi="Courier New" w:cs="Courier New"/>
        </w:rPr>
        <w:t xml:space="preserve">Designation of the BTFA – TBCC as a HISP brings distinction to the Department as the TBCC has been recognized for the critical role it plays in the delivery of trust fund management services to Indian trust beneficiaries. While the TBCC already significantly contributes to the Department successfully meeting its Strategic Plan (Mission Area 4: “Fulfilling our Trust and Insular Responsibilities”), the additional requirements for the TBBC as an HISP will result in further improvements that will increase beneficiary satisfaction and the Department’s ability </w:t>
      </w:r>
      <w:r w:rsidRPr="002124BB">
        <w:rPr>
          <w:rFonts w:ascii="Courier New" w:hAnsi="Courier New" w:cs="Courier New"/>
        </w:rPr>
        <w:lastRenderedPageBreak/>
        <w:t>to meet its fiduciary trust responsibility.</w:t>
      </w:r>
    </w:p>
    <w:p w:rsidRPr="002124BB" w:rsidR="002124BB" w:rsidP="002124BB" w:rsidRDefault="002124BB" w14:paraId="07FECEBB" w14:textId="77777777">
      <w:pPr>
        <w:pStyle w:val="Header"/>
        <w:rPr>
          <w:rFonts w:ascii="Courier New" w:hAnsi="Courier New" w:cs="Courier New"/>
        </w:rPr>
      </w:pPr>
    </w:p>
    <w:p w:rsidRPr="002124BB" w:rsidR="002124BB" w:rsidP="002124BB" w:rsidRDefault="002124BB" w14:paraId="554D8A77" w14:textId="77777777">
      <w:pPr>
        <w:pStyle w:val="Header"/>
        <w:rPr>
          <w:rFonts w:ascii="Courier New" w:hAnsi="Courier New" w:cs="Courier New"/>
        </w:rPr>
      </w:pPr>
      <w:r w:rsidRPr="002124BB">
        <w:rPr>
          <w:rFonts w:ascii="Courier New" w:hAnsi="Courier New" w:cs="Courier New"/>
        </w:rPr>
        <w:t xml:space="preserve">Currently, BTFA maintains approximately 3,000 accounts for 250 Tribal entities with assets exceeding $3.8 billion, and over 387,000 IIM accounts with assets of approximately $597 million. Annually, more than $4.4 billion passes through the Tribal and IIM accounts. This income is generated from the sale or rental of Indian-owned land and natural resources such as timber, and royalties from oil and natural gas exploration and production. Funds are also derived from interest earned on invested funds, as well as awards or settlements of tribal claims. </w:t>
      </w:r>
    </w:p>
    <w:p w:rsidRPr="002124BB" w:rsidR="002124BB" w:rsidP="002124BB" w:rsidRDefault="002124BB" w14:paraId="1AC5C95B" w14:textId="77777777">
      <w:pPr>
        <w:pStyle w:val="Header"/>
        <w:rPr>
          <w:rFonts w:ascii="Courier New" w:hAnsi="Courier New" w:cs="Courier New"/>
        </w:rPr>
      </w:pPr>
    </w:p>
    <w:p w:rsidRPr="002124BB" w:rsidR="002124BB" w:rsidP="002124BB" w:rsidRDefault="002124BB" w14:paraId="30CA5E88" w14:textId="77777777">
      <w:pPr>
        <w:pStyle w:val="Header"/>
        <w:rPr>
          <w:rFonts w:ascii="Courier New" w:hAnsi="Courier New" w:cs="Courier New"/>
        </w:rPr>
      </w:pPr>
      <w:r w:rsidRPr="002124BB">
        <w:rPr>
          <w:rFonts w:ascii="Courier New" w:hAnsi="Courier New" w:cs="Courier New"/>
        </w:rPr>
        <w:t>The Trust Beneficiary Call Center (TBCC) plays a critical role in the delivery of trust fund management services to Indian trust beneficiaries. The TBCC was implemented in 2004, and for the first time ever, Indian trust beneficiaries were provided with an easy-to-access primary point of contact for making inquiries about their trust assets, (i.e., fractional owner interests, account balance and lease activity), checking the status of a requested service or requesting a disbursement from, or an update to an IIM account administered by BTFA. In addition, the TBCC serves as the primary point of contact for the Department’s Land Buy Back Program, where Landowners can request information about the program and receive assistance with updating IIM accounts and completing purchase offer packages.</w:t>
      </w:r>
    </w:p>
    <w:p w:rsidRPr="002124BB" w:rsidR="002124BB" w:rsidP="002124BB" w:rsidRDefault="002124BB" w14:paraId="5E996344" w14:textId="77777777">
      <w:pPr>
        <w:pStyle w:val="Header"/>
        <w:rPr>
          <w:rFonts w:ascii="Courier New" w:hAnsi="Courier New" w:cs="Courier New"/>
        </w:rPr>
      </w:pPr>
    </w:p>
    <w:p w:rsidRPr="002124BB" w:rsidR="002124BB" w:rsidP="002124BB" w:rsidRDefault="002124BB" w14:paraId="3D821C11" w14:textId="77777777">
      <w:pPr>
        <w:pStyle w:val="Header"/>
        <w:rPr>
          <w:rFonts w:ascii="Courier New" w:hAnsi="Courier New" w:cs="Courier New"/>
        </w:rPr>
      </w:pPr>
      <w:r w:rsidRPr="002124BB">
        <w:rPr>
          <w:rFonts w:ascii="Courier New" w:hAnsi="Courier New" w:cs="Courier New"/>
        </w:rPr>
        <w:t xml:space="preserve">In an effort to improve the services that the BTFA is providing to our Indian trust beneficiaries - we have initiated a qualitative research project to: a.) better understand how the IIM accounts, and BTFA’s management of the accounts, fits into the lives of our Indian trust beneficiaries, and b.) how we can improve the customer experience. </w:t>
      </w:r>
    </w:p>
    <w:p w:rsidRPr="002124BB" w:rsidR="002124BB" w:rsidP="002D7434" w:rsidRDefault="002124BB" w14:paraId="437B9563" w14:textId="77777777">
      <w:pPr>
        <w:pStyle w:val="Header"/>
        <w:ind w:left="720"/>
        <w:rPr>
          <w:rFonts w:ascii="Courier New" w:hAnsi="Courier New" w:cs="Courier New"/>
        </w:rPr>
      </w:pPr>
      <w:r w:rsidRPr="002124BB">
        <w:rPr>
          <w:rFonts w:ascii="Courier New" w:hAnsi="Courier New" w:cs="Courier New"/>
        </w:rPr>
        <w:t>• Research effort will collect information from Indian trust beneficiaries with IIM accounts and current home telephone numbers who have made contact with the TBCC.</w:t>
      </w:r>
    </w:p>
    <w:p w:rsidRPr="002124BB" w:rsidR="002124BB" w:rsidP="002124BB" w:rsidRDefault="002124BB" w14:paraId="771ECF4D" w14:textId="77777777">
      <w:pPr>
        <w:pStyle w:val="Header"/>
        <w:rPr>
          <w:rFonts w:ascii="Courier New" w:hAnsi="Courier New" w:cs="Courier New"/>
        </w:rPr>
      </w:pPr>
    </w:p>
    <w:p w:rsidRPr="002124BB" w:rsidR="002124BB" w:rsidP="002124BB" w:rsidRDefault="002124BB" w14:paraId="7403C317" w14:textId="5B19ACC0">
      <w:pPr>
        <w:pStyle w:val="Header"/>
        <w:rPr>
          <w:rFonts w:ascii="Courier New" w:hAnsi="Courier New" w:cs="Courier New"/>
        </w:rPr>
      </w:pPr>
      <w:r w:rsidRPr="002124BB">
        <w:rPr>
          <w:rFonts w:ascii="Courier New" w:hAnsi="Courier New" w:cs="Courier New"/>
        </w:rPr>
        <w:t xml:space="preserve">The goal of this project is to tell a compelling story about what our beneficiaries go through when they interact with </w:t>
      </w:r>
      <w:r w:rsidR="005C0B67">
        <w:rPr>
          <w:rFonts w:ascii="Courier New" w:hAnsi="Courier New" w:cs="Courier New"/>
        </w:rPr>
        <w:t>BTFA</w:t>
      </w:r>
      <w:r w:rsidRPr="002124BB">
        <w:rPr>
          <w:rFonts w:ascii="Courier New" w:hAnsi="Courier New" w:cs="Courier New"/>
        </w:rPr>
        <w:t xml:space="preserve">. To compile the overall story - we are conducting focus groups with Indian trust beneficiaries who would like to tell us their story about how they interact with BTFA. </w:t>
      </w:r>
    </w:p>
    <w:p w:rsidRPr="002124BB" w:rsidR="002124BB" w:rsidP="002124BB" w:rsidRDefault="002124BB" w14:paraId="4F604EF4" w14:textId="77777777">
      <w:pPr>
        <w:pStyle w:val="Header"/>
        <w:rPr>
          <w:rFonts w:ascii="Courier New" w:hAnsi="Courier New" w:cs="Courier New"/>
        </w:rPr>
      </w:pPr>
    </w:p>
    <w:p w:rsidRPr="002124BB" w:rsidR="002124BB" w:rsidP="002124BB" w:rsidRDefault="002124BB" w14:paraId="3CC1BB63" w14:textId="77777777">
      <w:pPr>
        <w:pStyle w:val="Header"/>
        <w:rPr>
          <w:rFonts w:ascii="Courier New" w:hAnsi="Courier New" w:cs="Courier New"/>
        </w:rPr>
      </w:pPr>
      <w:r w:rsidRPr="002124BB">
        <w:rPr>
          <w:rFonts w:ascii="Courier New" w:hAnsi="Courier New" w:cs="Courier New"/>
        </w:rPr>
        <w:t xml:space="preserve">The stories we collect from beneficiaries on reservations and from those located in urban locations, across Indian Country, will be combined into a “journey map”. The resulting story told by the “journey map”, will give BTFA insight into the perceptions and goals of our Indian trust beneficiaries and allow BTFA to find and fix problems with our services or </w:t>
      </w:r>
      <w:r w:rsidRPr="002124BB">
        <w:rPr>
          <w:rFonts w:ascii="Courier New" w:hAnsi="Courier New" w:cs="Courier New"/>
        </w:rPr>
        <w:lastRenderedPageBreak/>
        <w:t xml:space="preserve">processes. </w:t>
      </w:r>
    </w:p>
    <w:p w:rsidRPr="002124BB" w:rsidR="002124BB" w:rsidP="002124BB" w:rsidRDefault="002124BB" w14:paraId="6F3E8926" w14:textId="77777777">
      <w:pPr>
        <w:pStyle w:val="Header"/>
        <w:rPr>
          <w:rFonts w:ascii="Courier New" w:hAnsi="Courier New" w:cs="Courier New"/>
        </w:rPr>
      </w:pPr>
    </w:p>
    <w:p w:rsidRPr="002124BB" w:rsidR="002124BB" w:rsidP="002124BB" w:rsidRDefault="002124BB" w14:paraId="4D205BE2" w14:textId="77777777">
      <w:pPr>
        <w:pStyle w:val="Header"/>
        <w:rPr>
          <w:rFonts w:ascii="Courier New" w:hAnsi="Courier New" w:cs="Courier New"/>
        </w:rPr>
      </w:pPr>
      <w:r w:rsidRPr="002124BB">
        <w:rPr>
          <w:rFonts w:ascii="Courier New" w:hAnsi="Courier New" w:cs="Courier New"/>
        </w:rPr>
        <w:t>The overall goal is to use the experience stories and insights, as seen through the eyes of our Indian trust beneficiaries - to then create the best possible customer experience that you can ever have - when you interact with BTFA.</w:t>
      </w:r>
    </w:p>
    <w:p w:rsidRPr="00C514B9" w:rsidR="00AF48ED" w:rsidP="00434E33" w:rsidRDefault="00AF48ED" w14:paraId="385E12E5" w14:textId="25C1DF89">
      <w:pPr>
        <w:pStyle w:val="Header"/>
        <w:tabs>
          <w:tab w:val="clear" w:pos="4320"/>
          <w:tab w:val="clear" w:pos="8640"/>
        </w:tabs>
        <w:rPr>
          <w:rFonts w:ascii="Courier New" w:hAnsi="Courier New" w:cs="Courier New"/>
        </w:rPr>
      </w:pPr>
    </w:p>
    <w:p w:rsidRPr="00C514B9" w:rsidR="00C8488C" w:rsidP="00434E33" w:rsidRDefault="00C8488C" w14:paraId="0C07ABAB" w14:textId="77777777">
      <w:pPr>
        <w:pStyle w:val="Header"/>
        <w:tabs>
          <w:tab w:val="clear" w:pos="4320"/>
          <w:tab w:val="clear" w:pos="8640"/>
        </w:tabs>
        <w:rPr>
          <w:rFonts w:ascii="Courier New" w:hAnsi="Courier New" w:cs="Courier New"/>
          <w:b/>
        </w:rPr>
      </w:pPr>
    </w:p>
    <w:p w:rsidRPr="00C514B9" w:rsidR="00F06866" w:rsidRDefault="00F06866" w14:paraId="1D5175BF"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591EE3D2"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1116DB6A" w14:textId="5FC8FF1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00A174BA">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34EC291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62F1C21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14:paraId="6FB062B8" w14:textId="77777777">
      <w:pPr>
        <w:pStyle w:val="BodyTextIndent"/>
        <w:tabs>
          <w:tab w:val="left" w:pos="360"/>
        </w:tabs>
        <w:ind w:left="0"/>
        <w:rPr>
          <w:rFonts w:ascii="Courier New" w:hAnsi="Courier New" w:cs="Courier New"/>
          <w:bCs/>
          <w:sz w:val="24"/>
        </w:rPr>
      </w:pPr>
    </w:p>
    <w:p w:rsidRPr="00C514B9" w:rsidR="001D3627" w:rsidP="00461FE3" w:rsidRDefault="001D3627" w14:paraId="5CC80FAC"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020E29CE" w14:textId="77777777">
      <w:pPr>
        <w:pStyle w:val="BodyTextIndent"/>
        <w:tabs>
          <w:tab w:val="left" w:pos="360"/>
        </w:tabs>
        <w:ind w:left="0"/>
        <w:rPr>
          <w:rFonts w:ascii="Courier New" w:hAnsi="Courier New" w:cs="Courier New"/>
          <w:bCs/>
          <w:sz w:val="24"/>
        </w:rPr>
      </w:pPr>
    </w:p>
    <w:p w:rsidRPr="00C514B9" w:rsidR="005B10E5" w:rsidP="005B10E5" w:rsidRDefault="005B10E5" w14:paraId="74668206"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1B97173F"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Pr="00C514B9" w:rsidR="005B10E5" w:rsidP="005B10E5" w:rsidRDefault="005B10E5" w14:paraId="0E63880F" w14:textId="7FCE5430">
      <w:pPr>
        <w:ind w:left="720"/>
        <w:rPr>
          <w:rFonts w:ascii="Courier New" w:hAnsi="Courier New" w:cs="Courier New"/>
        </w:rPr>
      </w:pPr>
      <w:r w:rsidRPr="00C514B9">
        <w:rPr>
          <w:rFonts w:ascii="Courier New" w:hAnsi="Courier New" w:cs="Courier New"/>
        </w:rPr>
        <w:t xml:space="preserve">[ </w:t>
      </w:r>
      <w:r w:rsidR="00A174BA">
        <w:rPr>
          <w:rFonts w:ascii="Courier New" w:hAnsi="Courier New" w:cs="Courier New"/>
        </w:rPr>
        <w:t>X</w:t>
      </w:r>
      <w:r w:rsidRPr="00C514B9">
        <w:rPr>
          <w:rFonts w:ascii="Courier New" w:hAnsi="Courier New" w:cs="Courier New"/>
        </w:rPr>
        <w:t xml:space="preserve"> ] Telephone</w:t>
      </w:r>
      <w:r w:rsidRPr="00C514B9">
        <w:rPr>
          <w:rFonts w:ascii="Courier New" w:hAnsi="Courier New" w:cs="Courier New"/>
        </w:rPr>
        <w:tab/>
      </w:r>
    </w:p>
    <w:p w:rsidRPr="00C514B9" w:rsidR="005B10E5" w:rsidP="005B10E5" w:rsidRDefault="005B10E5" w14:paraId="1B675575" w14:textId="61936F11">
      <w:pPr>
        <w:ind w:left="720"/>
        <w:rPr>
          <w:rFonts w:ascii="Courier New" w:hAnsi="Courier New" w:cs="Courier New"/>
        </w:rPr>
      </w:pPr>
      <w:r w:rsidRPr="00C514B9">
        <w:rPr>
          <w:rFonts w:ascii="Courier New" w:hAnsi="Courier New" w:cs="Courier New"/>
        </w:rPr>
        <w:t xml:space="preserve">[ </w:t>
      </w:r>
      <w:r w:rsidR="00A174BA">
        <w:rPr>
          <w:rFonts w:ascii="Courier New" w:hAnsi="Courier New" w:cs="Courier New"/>
        </w:rPr>
        <w:t>X</w:t>
      </w:r>
      <w:r w:rsidRPr="00C514B9">
        <w:rPr>
          <w:rFonts w:ascii="Courier New" w:hAnsi="Courier New" w:cs="Courier New"/>
        </w:rPr>
        <w:t xml:space="preserve">] In-person </w:t>
      </w:r>
    </w:p>
    <w:p w:rsidRPr="00C514B9" w:rsidR="005B10E5" w:rsidP="005B10E5" w:rsidRDefault="005B10E5" w14:paraId="66463135" w14:textId="77777777">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14:paraId="2DDAB7F0" w14:textId="77777777">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14:paraId="3ACF4B6E" w14:textId="77777777">
      <w:pPr>
        <w:rPr>
          <w:rFonts w:ascii="Courier New" w:hAnsi="Courier New" w:cs="Courier New"/>
        </w:rPr>
      </w:pPr>
    </w:p>
    <w:p w:rsidRPr="00C514B9" w:rsidR="001D3627" w:rsidP="001D3627" w:rsidRDefault="001D3627" w14:paraId="3D8D7B40"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77BE1A3E"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5301AE1D" w14:textId="77777777">
      <w:pPr>
        <w:pStyle w:val="ListParagraph"/>
        <w:ind w:left="0"/>
        <w:rPr>
          <w:rFonts w:ascii="Courier New" w:hAnsi="Courier New" w:cs="Courier New"/>
          <w:i/>
        </w:rPr>
      </w:pPr>
    </w:p>
    <w:p w:rsidRPr="00A174BA" w:rsidR="00A174BA" w:rsidP="00A174BA" w:rsidRDefault="00A174BA" w14:paraId="3DE87577" w14:textId="2CF36E98">
      <w:pPr>
        <w:pStyle w:val="Header"/>
        <w:rPr>
          <w:rFonts w:ascii="Courier New" w:hAnsi="Courier New" w:cs="Courier New"/>
        </w:rPr>
      </w:pPr>
      <w:r w:rsidRPr="00A174BA">
        <w:rPr>
          <w:rFonts w:ascii="Courier New" w:hAnsi="Courier New" w:cs="Courier New"/>
        </w:rPr>
        <w:t xml:space="preserve">To ensure that this qualitative research effort results in a comprehensive beneficiary journey that is representative of the majority of beneficiaries, information will be collected from a mix of age groups, account status types and in several locations throughout the US.  </w:t>
      </w:r>
    </w:p>
    <w:p w:rsidRPr="00A174BA" w:rsidR="00A174BA" w:rsidP="00A174BA" w:rsidRDefault="00A174BA" w14:paraId="19EF2A3A" w14:textId="77777777">
      <w:pPr>
        <w:pStyle w:val="Header"/>
        <w:rPr>
          <w:rFonts w:ascii="Courier New" w:hAnsi="Courier New" w:cs="Courier New"/>
        </w:rPr>
      </w:pPr>
    </w:p>
    <w:p w:rsidRPr="00A174BA" w:rsidR="00A174BA" w:rsidP="00A174BA" w:rsidRDefault="00A174BA" w14:paraId="0733BE4D" w14:textId="77777777">
      <w:pPr>
        <w:pStyle w:val="Header"/>
        <w:rPr>
          <w:rFonts w:ascii="Courier New" w:hAnsi="Courier New" w:cs="Courier New"/>
        </w:rPr>
      </w:pPr>
      <w:r w:rsidRPr="00A174BA">
        <w:rPr>
          <w:rFonts w:ascii="Courier New" w:hAnsi="Courier New" w:cs="Courier New"/>
        </w:rPr>
        <w:t>Information will be collected from the following demographic segments of the IIM accountholder universe:</w:t>
      </w:r>
    </w:p>
    <w:p w:rsidRPr="00A174BA" w:rsidR="00A174BA" w:rsidP="00A174BA" w:rsidRDefault="00A174BA" w14:paraId="67185188" w14:textId="77777777">
      <w:pPr>
        <w:pStyle w:val="Header"/>
        <w:rPr>
          <w:rFonts w:ascii="Courier New" w:hAnsi="Courier New" w:cs="Courier New"/>
        </w:rPr>
      </w:pPr>
    </w:p>
    <w:p w:rsidRPr="00A174BA" w:rsidR="00A174BA" w:rsidP="00A174BA" w:rsidRDefault="00A174BA" w14:paraId="2AFCCC23" w14:textId="471CBFED">
      <w:pPr>
        <w:pStyle w:val="Header"/>
        <w:ind w:left="720"/>
        <w:rPr>
          <w:rFonts w:ascii="Courier New" w:hAnsi="Courier New" w:cs="Courier New"/>
        </w:rPr>
      </w:pPr>
      <w:r w:rsidRPr="00A174BA">
        <w:rPr>
          <w:rFonts w:ascii="Courier New" w:hAnsi="Courier New" w:cs="Courier New"/>
        </w:rPr>
        <w:t>•Millennial/Gen X (30-44)</w:t>
      </w:r>
    </w:p>
    <w:p w:rsidRPr="00A174BA" w:rsidR="00A174BA" w:rsidP="00A174BA" w:rsidRDefault="00A174BA" w14:paraId="3F302C9D" w14:textId="448AE923">
      <w:pPr>
        <w:pStyle w:val="Header"/>
        <w:ind w:left="720"/>
        <w:rPr>
          <w:rFonts w:ascii="Courier New" w:hAnsi="Courier New" w:cs="Courier New"/>
        </w:rPr>
      </w:pPr>
      <w:r w:rsidRPr="00A174BA">
        <w:rPr>
          <w:rFonts w:ascii="Courier New" w:hAnsi="Courier New" w:cs="Courier New"/>
        </w:rPr>
        <w:t>•Middle Age (45-59)</w:t>
      </w:r>
    </w:p>
    <w:p w:rsidRPr="00A174BA" w:rsidR="00A174BA" w:rsidP="00A174BA" w:rsidRDefault="00A174BA" w14:paraId="362C4AF8" w14:textId="19409AB1">
      <w:pPr>
        <w:pStyle w:val="Header"/>
        <w:ind w:left="720"/>
        <w:rPr>
          <w:rFonts w:ascii="Courier New" w:hAnsi="Courier New" w:cs="Courier New"/>
        </w:rPr>
      </w:pPr>
      <w:r w:rsidRPr="00A174BA">
        <w:rPr>
          <w:rFonts w:ascii="Courier New" w:hAnsi="Courier New" w:cs="Courier New"/>
        </w:rPr>
        <w:t>•Older (60-75)</w:t>
      </w:r>
    </w:p>
    <w:p w:rsidRPr="00A174BA" w:rsidR="00A174BA" w:rsidP="00A174BA" w:rsidRDefault="00A174BA" w14:paraId="5C44CDF4" w14:textId="2B597FAE">
      <w:pPr>
        <w:pStyle w:val="Header"/>
        <w:ind w:left="720"/>
        <w:rPr>
          <w:rFonts w:ascii="Courier New" w:hAnsi="Courier New" w:cs="Courier New"/>
        </w:rPr>
      </w:pPr>
      <w:r w:rsidRPr="00A174BA">
        <w:rPr>
          <w:rFonts w:ascii="Courier New" w:hAnsi="Courier New" w:cs="Courier New"/>
        </w:rPr>
        <w:t>•Veterans</w:t>
      </w:r>
    </w:p>
    <w:p w:rsidRPr="00A174BA" w:rsidR="00A174BA" w:rsidP="00A174BA" w:rsidRDefault="00A174BA" w14:paraId="569DFCE1" w14:textId="77777777">
      <w:pPr>
        <w:pStyle w:val="Header"/>
        <w:rPr>
          <w:rFonts w:ascii="Courier New" w:hAnsi="Courier New" w:cs="Courier New"/>
        </w:rPr>
      </w:pPr>
    </w:p>
    <w:p w:rsidRPr="00A174BA" w:rsidR="00A174BA" w:rsidP="00A174BA" w:rsidRDefault="00A174BA" w14:paraId="05FB2B85" w14:textId="77777777">
      <w:pPr>
        <w:pStyle w:val="Header"/>
        <w:rPr>
          <w:rFonts w:ascii="Courier New" w:hAnsi="Courier New" w:cs="Courier New"/>
        </w:rPr>
      </w:pPr>
      <w:r w:rsidRPr="00A174BA">
        <w:rPr>
          <w:rFonts w:ascii="Courier New" w:hAnsi="Courier New" w:cs="Courier New"/>
        </w:rPr>
        <w:lastRenderedPageBreak/>
        <w:t>Information will also be collected from beneficiaries’ representative of the following account classification types:</w:t>
      </w:r>
    </w:p>
    <w:p w:rsidRPr="00A174BA" w:rsidR="00A174BA" w:rsidP="00A174BA" w:rsidRDefault="00A174BA" w14:paraId="0FC13063" w14:textId="77777777">
      <w:pPr>
        <w:pStyle w:val="Header"/>
        <w:rPr>
          <w:rFonts w:ascii="Courier New" w:hAnsi="Courier New" w:cs="Courier New"/>
        </w:rPr>
      </w:pPr>
    </w:p>
    <w:p w:rsidRPr="00A174BA" w:rsidR="00A174BA" w:rsidP="00A174BA" w:rsidRDefault="00A174BA" w14:paraId="0169F9BF" w14:textId="6BFAFD84">
      <w:pPr>
        <w:pStyle w:val="Header"/>
        <w:ind w:left="720"/>
        <w:rPr>
          <w:rFonts w:ascii="Courier New" w:hAnsi="Courier New" w:cs="Courier New"/>
        </w:rPr>
      </w:pPr>
      <w:r w:rsidRPr="00A174BA">
        <w:rPr>
          <w:rFonts w:ascii="Courier New" w:hAnsi="Courier New" w:cs="Courier New"/>
        </w:rPr>
        <w:t>•WAU (Whereabouts Unknown)</w:t>
      </w:r>
    </w:p>
    <w:p w:rsidRPr="00A174BA" w:rsidR="00A174BA" w:rsidP="00A174BA" w:rsidRDefault="00A174BA" w14:paraId="599EB534" w14:textId="59F21523">
      <w:pPr>
        <w:pStyle w:val="Header"/>
        <w:ind w:left="720"/>
        <w:rPr>
          <w:rFonts w:ascii="Courier New" w:hAnsi="Courier New" w:cs="Courier New"/>
        </w:rPr>
      </w:pPr>
      <w:r w:rsidRPr="00A174BA">
        <w:rPr>
          <w:rFonts w:ascii="Courier New" w:hAnsi="Courier New" w:cs="Courier New"/>
        </w:rPr>
        <w:t>•Mineral Owners (Oil and Gas)</w:t>
      </w:r>
    </w:p>
    <w:p w:rsidRPr="00A174BA" w:rsidR="00A174BA" w:rsidP="00A174BA" w:rsidRDefault="00A174BA" w14:paraId="389A7B29" w14:textId="2EDFD2D0">
      <w:pPr>
        <w:pStyle w:val="Header"/>
        <w:ind w:left="720"/>
        <w:rPr>
          <w:rFonts w:ascii="Courier New" w:hAnsi="Courier New" w:cs="Courier New"/>
        </w:rPr>
      </w:pPr>
      <w:r w:rsidRPr="00A174BA">
        <w:rPr>
          <w:rFonts w:ascii="Courier New" w:hAnsi="Courier New" w:cs="Courier New"/>
        </w:rPr>
        <w:t>•</w:t>
      </w:r>
      <w:r w:rsidRPr="00A174BA">
        <w:rPr>
          <w:rFonts w:ascii="Courier New" w:hAnsi="Courier New" w:cs="Courier New"/>
        </w:rPr>
        <w:tab/>
        <w:t xml:space="preserve">New Beneficiaries (just inherited account within past few months) </w:t>
      </w:r>
    </w:p>
    <w:p w:rsidRPr="00A174BA" w:rsidR="00A174BA" w:rsidP="00A174BA" w:rsidRDefault="00A174BA" w14:paraId="1973AF16" w14:textId="48D46D56">
      <w:pPr>
        <w:pStyle w:val="Header"/>
        <w:ind w:left="720"/>
        <w:rPr>
          <w:rFonts w:ascii="Courier New" w:hAnsi="Courier New" w:cs="Courier New"/>
        </w:rPr>
      </w:pPr>
      <w:r w:rsidRPr="00A174BA">
        <w:rPr>
          <w:rFonts w:ascii="Courier New" w:hAnsi="Courier New" w:cs="Courier New"/>
        </w:rPr>
        <w:t>•Supervised Account-holders.</w:t>
      </w:r>
    </w:p>
    <w:p w:rsidRPr="00A174BA" w:rsidR="00A174BA" w:rsidP="00A174BA" w:rsidRDefault="00A174BA" w14:paraId="061094A5" w14:textId="43D51CF6">
      <w:pPr>
        <w:pStyle w:val="Header"/>
        <w:ind w:left="720"/>
        <w:rPr>
          <w:rFonts w:ascii="Courier New" w:hAnsi="Courier New" w:cs="Courier New"/>
        </w:rPr>
      </w:pPr>
      <w:r w:rsidRPr="00A174BA">
        <w:rPr>
          <w:rFonts w:ascii="Courier New" w:hAnsi="Courier New" w:cs="Courier New"/>
        </w:rPr>
        <w:t>•IIM account holders with Unrestricted and Voluntary Hold account status.</w:t>
      </w:r>
    </w:p>
    <w:p w:rsidR="00A174BA" w:rsidP="00A174BA" w:rsidRDefault="00A174BA" w14:paraId="45233384" w14:textId="3E39BD55">
      <w:pPr>
        <w:pStyle w:val="Header"/>
        <w:rPr>
          <w:rFonts w:ascii="Courier New" w:hAnsi="Courier New" w:cs="Courier New"/>
        </w:rPr>
      </w:pPr>
    </w:p>
    <w:p w:rsidR="006F5757" w:rsidP="00A174BA" w:rsidRDefault="00FD6F1A" w14:paraId="470922A4" w14:textId="77777777">
      <w:pPr>
        <w:pStyle w:val="Header"/>
        <w:rPr>
          <w:rFonts w:ascii="Courier New" w:hAnsi="Courier New" w:cs="Courier New"/>
        </w:rPr>
      </w:pPr>
      <w:r>
        <w:rPr>
          <w:rFonts w:ascii="Courier New" w:hAnsi="Courier New" w:cs="Courier New"/>
        </w:rPr>
        <w:t xml:space="preserve">Sample listings were created by querying the BTFA Field Operations Tracking (Service Manager) for beneficiary contacts </w:t>
      </w:r>
      <w:r w:rsidR="006F5757">
        <w:rPr>
          <w:rFonts w:ascii="Courier New" w:hAnsi="Courier New" w:cs="Courier New"/>
        </w:rPr>
        <w:t>between October 1, 2019 and September 30, 2020. Following is a sample query:</w:t>
      </w:r>
    </w:p>
    <w:p w:rsidR="006F5757" w:rsidP="00A174BA" w:rsidRDefault="006F5757" w14:paraId="240D5683" w14:textId="77777777">
      <w:pPr>
        <w:pStyle w:val="Header"/>
        <w:rPr>
          <w:rFonts w:ascii="Courier New" w:hAnsi="Courier New" w:cs="Courier New"/>
        </w:rPr>
      </w:pPr>
    </w:p>
    <w:p w:rsidRPr="006F5757" w:rsidR="006F5757" w:rsidP="006F5757" w:rsidRDefault="006F5757" w14:paraId="1A6A14BA" w14:textId="77777777">
      <w:pPr>
        <w:pStyle w:val="Header"/>
        <w:rPr>
          <w:rFonts w:ascii="Courier New" w:hAnsi="Courier New" w:cs="Courier New"/>
        </w:rPr>
      </w:pPr>
      <w:r w:rsidRPr="006F5757">
        <w:rPr>
          <w:rFonts w:ascii="Courier New" w:hAnsi="Courier New" w:cs="Courier New"/>
        </w:rPr>
        <w:t>From Service Manager:</w:t>
      </w:r>
    </w:p>
    <w:p w:rsidRPr="006F5757" w:rsidR="006F5757" w:rsidP="006F5757" w:rsidRDefault="006F5757" w14:paraId="72A9D4B8" w14:textId="7DCD7714">
      <w:pPr>
        <w:pStyle w:val="Header"/>
        <w:rPr>
          <w:rFonts w:ascii="Courier New" w:hAnsi="Courier New" w:cs="Courier New"/>
        </w:rPr>
      </w:pPr>
      <w:r w:rsidRPr="006F5757">
        <w:rPr>
          <w:rFonts w:ascii="Courier New" w:hAnsi="Courier New" w:cs="Courier New"/>
        </w:rPr>
        <w:t>Need List of Rosebud (345) accountholders who have been documented by TBCC and Agencies between October 1, 2019 and September 30, 2020.</w:t>
      </w:r>
    </w:p>
    <w:p w:rsidRPr="006F5757" w:rsidR="006F5757" w:rsidP="00913B6E" w:rsidRDefault="006F5757" w14:paraId="78529D0A" w14:textId="49F35D0D">
      <w:pPr>
        <w:pStyle w:val="Header"/>
        <w:numPr>
          <w:ilvl w:val="0"/>
          <w:numId w:val="20"/>
        </w:numPr>
        <w:rPr>
          <w:rFonts w:ascii="Courier New" w:hAnsi="Courier New" w:cs="Courier New"/>
        </w:rPr>
      </w:pPr>
      <w:r w:rsidRPr="006F5757">
        <w:rPr>
          <w:rFonts w:ascii="Courier New" w:hAnsi="Courier New" w:cs="Courier New"/>
        </w:rPr>
        <w:t>Re-select or filter by 57555,57572,57570,57579,57573,69201 Zip Codes.</w:t>
      </w:r>
    </w:p>
    <w:p w:rsidRPr="006F5757" w:rsidR="006F5757" w:rsidP="00913B6E" w:rsidRDefault="006F5757" w14:paraId="145F6EC3" w14:textId="58570AE4">
      <w:pPr>
        <w:pStyle w:val="Header"/>
        <w:numPr>
          <w:ilvl w:val="0"/>
          <w:numId w:val="20"/>
        </w:numPr>
        <w:rPr>
          <w:rFonts w:ascii="Courier New" w:hAnsi="Courier New" w:cs="Courier New"/>
        </w:rPr>
      </w:pPr>
      <w:r w:rsidRPr="006F5757">
        <w:rPr>
          <w:rFonts w:ascii="Courier New" w:hAnsi="Courier New" w:cs="Courier New"/>
        </w:rPr>
        <w:t>If possible filter out Supervised, Adult Non Comp and Minors using Minor Account Type field.</w:t>
      </w:r>
    </w:p>
    <w:p w:rsidRPr="006F5757" w:rsidR="006F5757" w:rsidP="00913B6E" w:rsidRDefault="006F5757" w14:paraId="2C28F87F" w14:textId="2B054CFB">
      <w:pPr>
        <w:pStyle w:val="Header"/>
        <w:numPr>
          <w:ilvl w:val="0"/>
          <w:numId w:val="20"/>
        </w:numPr>
        <w:rPr>
          <w:rFonts w:ascii="Courier New" w:hAnsi="Courier New" w:cs="Courier New"/>
        </w:rPr>
      </w:pPr>
      <w:r w:rsidRPr="006F5757">
        <w:rPr>
          <w:rFonts w:ascii="Courier New" w:hAnsi="Courier New" w:cs="Courier New"/>
        </w:rPr>
        <w:t>Remove duplicate contacts.</w:t>
      </w:r>
    </w:p>
    <w:p w:rsidRPr="006F5757" w:rsidR="006F5757" w:rsidP="00913B6E" w:rsidRDefault="006F5757" w14:paraId="3AD1E8D1" w14:textId="53107ED6">
      <w:pPr>
        <w:pStyle w:val="Header"/>
        <w:numPr>
          <w:ilvl w:val="0"/>
          <w:numId w:val="20"/>
        </w:numPr>
        <w:rPr>
          <w:rFonts w:ascii="Courier New" w:hAnsi="Courier New" w:cs="Courier New"/>
        </w:rPr>
      </w:pPr>
      <w:r w:rsidRPr="006F5757">
        <w:rPr>
          <w:rFonts w:ascii="Courier New" w:hAnsi="Courier New" w:cs="Courier New"/>
        </w:rPr>
        <w:t>Produce spreadsheet list with the following variables:</w:t>
      </w:r>
    </w:p>
    <w:p w:rsidRPr="006F5757" w:rsidR="006F5757" w:rsidP="00913B6E" w:rsidRDefault="006F5757" w14:paraId="21DD7B1C" w14:textId="77777777">
      <w:pPr>
        <w:pStyle w:val="Header"/>
        <w:ind w:left="2160"/>
        <w:rPr>
          <w:rFonts w:ascii="Courier New" w:hAnsi="Courier New" w:cs="Courier New"/>
        </w:rPr>
      </w:pPr>
      <w:r w:rsidRPr="006F5757">
        <w:rPr>
          <w:rFonts w:ascii="Courier New" w:hAnsi="Courier New" w:cs="Courier New"/>
        </w:rPr>
        <w:t>a. Name</w:t>
      </w:r>
    </w:p>
    <w:p w:rsidRPr="006F5757" w:rsidR="006F5757" w:rsidP="00913B6E" w:rsidRDefault="006F5757" w14:paraId="48C8AB33" w14:textId="77777777">
      <w:pPr>
        <w:pStyle w:val="Header"/>
        <w:ind w:left="2160"/>
        <w:rPr>
          <w:rFonts w:ascii="Courier New" w:hAnsi="Courier New" w:cs="Courier New"/>
        </w:rPr>
      </w:pPr>
      <w:r w:rsidRPr="006F5757">
        <w:rPr>
          <w:rFonts w:ascii="Courier New" w:hAnsi="Courier New" w:cs="Courier New"/>
        </w:rPr>
        <w:t>b. Address</w:t>
      </w:r>
    </w:p>
    <w:p w:rsidRPr="006F5757" w:rsidR="006F5757" w:rsidP="00913B6E" w:rsidRDefault="006F5757" w14:paraId="555CAF0C" w14:textId="77777777">
      <w:pPr>
        <w:pStyle w:val="Header"/>
        <w:ind w:left="2160"/>
        <w:rPr>
          <w:rFonts w:ascii="Courier New" w:hAnsi="Courier New" w:cs="Courier New"/>
        </w:rPr>
      </w:pPr>
      <w:r w:rsidRPr="006F5757">
        <w:rPr>
          <w:rFonts w:ascii="Courier New" w:hAnsi="Courier New" w:cs="Courier New"/>
        </w:rPr>
        <w:t>c. Telephone number</w:t>
      </w:r>
    </w:p>
    <w:p w:rsidRPr="006F5757" w:rsidR="006F5757" w:rsidP="00913B6E" w:rsidRDefault="006F5757" w14:paraId="5FB4524C" w14:textId="77777777">
      <w:pPr>
        <w:pStyle w:val="Header"/>
        <w:ind w:left="2160"/>
        <w:rPr>
          <w:rFonts w:ascii="Courier New" w:hAnsi="Courier New" w:cs="Courier New"/>
        </w:rPr>
      </w:pPr>
      <w:r w:rsidRPr="006F5757">
        <w:rPr>
          <w:rFonts w:ascii="Courier New" w:hAnsi="Courier New" w:cs="Courier New"/>
        </w:rPr>
        <w:t>d. E-mail</w:t>
      </w:r>
    </w:p>
    <w:p w:rsidRPr="006F5757" w:rsidR="006F5757" w:rsidP="00913B6E" w:rsidRDefault="006F5757" w14:paraId="23C61FE1" w14:textId="77777777">
      <w:pPr>
        <w:pStyle w:val="Header"/>
        <w:ind w:left="2160"/>
        <w:rPr>
          <w:rFonts w:ascii="Courier New" w:hAnsi="Courier New" w:cs="Courier New"/>
        </w:rPr>
      </w:pPr>
      <w:r w:rsidRPr="006F5757">
        <w:rPr>
          <w:rFonts w:ascii="Courier New" w:hAnsi="Courier New" w:cs="Courier New"/>
        </w:rPr>
        <w:t>e. DOB</w:t>
      </w:r>
    </w:p>
    <w:p w:rsidRPr="006F5757" w:rsidR="006F5757" w:rsidP="00913B6E" w:rsidRDefault="006F5757" w14:paraId="02C1AE4B" w14:textId="77777777">
      <w:pPr>
        <w:pStyle w:val="Header"/>
        <w:ind w:left="2160"/>
        <w:rPr>
          <w:rFonts w:ascii="Courier New" w:hAnsi="Courier New" w:cs="Courier New"/>
        </w:rPr>
      </w:pPr>
      <w:r w:rsidRPr="006F5757">
        <w:rPr>
          <w:rFonts w:ascii="Courier New" w:hAnsi="Courier New" w:cs="Courier New"/>
        </w:rPr>
        <w:t>f. Minor Account Type</w:t>
      </w:r>
    </w:p>
    <w:p w:rsidRPr="006F5757" w:rsidR="006F5757" w:rsidP="00913B6E" w:rsidRDefault="006F5757" w14:paraId="5B482586" w14:textId="2B376A07">
      <w:pPr>
        <w:pStyle w:val="Header"/>
        <w:ind w:left="2160"/>
        <w:rPr>
          <w:rFonts w:ascii="Courier New" w:hAnsi="Courier New" w:cs="Courier New"/>
        </w:rPr>
      </w:pPr>
      <w:r w:rsidRPr="006F5757">
        <w:rPr>
          <w:rFonts w:ascii="Courier New" w:hAnsi="Courier New" w:cs="Courier New"/>
        </w:rPr>
        <w:t>g. Date of last, or m</w:t>
      </w:r>
      <w:r w:rsidR="002067ED">
        <w:rPr>
          <w:rFonts w:ascii="Courier New" w:hAnsi="Courier New" w:cs="Courier New"/>
        </w:rPr>
        <w:t>BTFA</w:t>
      </w:r>
      <w:r w:rsidRPr="006F5757">
        <w:rPr>
          <w:rFonts w:ascii="Courier New" w:hAnsi="Courier New" w:cs="Courier New"/>
        </w:rPr>
        <w:t xml:space="preserve"> recent, Interaction.</w:t>
      </w:r>
    </w:p>
    <w:p w:rsidR="00804F12" w:rsidP="00FD6F1A" w:rsidRDefault="00804F12" w14:paraId="797199ED" w14:textId="77777777">
      <w:pPr>
        <w:pStyle w:val="ListParagraph"/>
        <w:ind w:left="360"/>
        <w:rPr>
          <w:rFonts w:ascii="Courier New" w:hAnsi="Courier New" w:cs="Courier New"/>
        </w:rPr>
      </w:pPr>
    </w:p>
    <w:p w:rsidRPr="00C514B9" w:rsidR="001D3627" w:rsidP="001D3627" w:rsidRDefault="001D3627" w14:paraId="12D423B3" w14:textId="7D2B192C">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6F6A4298"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5418D2" w:rsidP="005418D2" w:rsidRDefault="005418D2" w14:paraId="41F917B1" w14:textId="77777777">
      <w:pPr>
        <w:pStyle w:val="Header"/>
        <w:rPr>
          <w:rFonts w:ascii="Courier New" w:hAnsi="Courier New" w:cs="Courier New"/>
          <w:i/>
          <w:snapToGrid/>
        </w:rPr>
      </w:pPr>
    </w:p>
    <w:p w:rsidR="005418D2" w:rsidP="005418D2" w:rsidRDefault="005418D2" w14:paraId="788BBC5C" w14:textId="77777777">
      <w:pPr>
        <w:pStyle w:val="ListParagraph"/>
        <w:ind w:left="0"/>
        <w:rPr>
          <w:rFonts w:ascii="Courier New" w:hAnsi="Courier New" w:cs="Courier New"/>
        </w:rPr>
      </w:pPr>
      <w:r>
        <w:rPr>
          <w:rFonts w:ascii="Courier New" w:hAnsi="Courier New" w:cs="Courier New"/>
        </w:rPr>
        <w:t>Using trust beneficiary contact information provided by BTFA the c</w:t>
      </w:r>
      <w:r w:rsidRPr="005418D2">
        <w:rPr>
          <w:rFonts w:ascii="Courier New" w:hAnsi="Courier New" w:cs="Courier New"/>
        </w:rPr>
        <w:t xml:space="preserve">ontractor support (CFI through DOI Federal Consulting Group RSA’s) will </w:t>
      </w:r>
      <w:r>
        <w:rPr>
          <w:rFonts w:ascii="Courier New" w:hAnsi="Courier New" w:cs="Courier New"/>
        </w:rPr>
        <w:t xml:space="preserve">first identify sample groups matching the population segmentation requirements from the government. </w:t>
      </w:r>
    </w:p>
    <w:p w:rsidR="005418D2" w:rsidP="005418D2" w:rsidRDefault="005418D2" w14:paraId="3AD13AA8" w14:textId="77777777">
      <w:pPr>
        <w:pStyle w:val="ListParagraph"/>
        <w:ind w:left="0"/>
        <w:rPr>
          <w:rFonts w:ascii="Courier New" w:hAnsi="Courier New" w:cs="Courier New"/>
        </w:rPr>
      </w:pPr>
    </w:p>
    <w:p w:rsidR="005418D2" w:rsidP="005418D2" w:rsidRDefault="005418D2" w14:paraId="4E61A71E" w14:textId="36C32646">
      <w:pPr>
        <w:pStyle w:val="ListParagraph"/>
        <w:ind w:left="0"/>
        <w:rPr>
          <w:rFonts w:ascii="Courier New" w:hAnsi="Courier New" w:cs="Courier New"/>
        </w:rPr>
      </w:pPr>
      <w:r>
        <w:rPr>
          <w:rFonts w:ascii="Courier New" w:hAnsi="Courier New" w:cs="Courier New"/>
        </w:rPr>
        <w:t xml:space="preserve">For both in-depth interviews and focus groups, the contractor will first make contact, via telephone, to invite individuals to participate, and then provide them with an appointment date and time. </w:t>
      </w:r>
    </w:p>
    <w:p w:rsidR="005418D2" w:rsidP="005418D2" w:rsidRDefault="005418D2" w14:paraId="7DE7A1D5" w14:textId="77777777">
      <w:pPr>
        <w:pStyle w:val="ListParagraph"/>
        <w:ind w:left="0"/>
        <w:rPr>
          <w:rFonts w:ascii="Courier New" w:hAnsi="Courier New" w:cs="Courier New"/>
        </w:rPr>
      </w:pPr>
    </w:p>
    <w:p w:rsidR="00F43EB5" w:rsidP="005418D2" w:rsidRDefault="00F43EB5" w14:paraId="74A8F437" w14:textId="77777777">
      <w:pPr>
        <w:pStyle w:val="ListParagraph"/>
        <w:ind w:left="0"/>
        <w:rPr>
          <w:rFonts w:ascii="Courier New" w:hAnsi="Courier New" w:cs="Courier New"/>
        </w:rPr>
      </w:pPr>
    </w:p>
    <w:p w:rsidRPr="00C514B9" w:rsidR="001D3627" w:rsidP="00F43EB5" w:rsidRDefault="001D3627" w14:paraId="7CB57509" w14:textId="79E9F981">
      <w:pPr>
        <w:pStyle w:val="ListParagraph"/>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5857C737"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5418D2" w:rsidP="005418D2" w:rsidRDefault="005418D2" w14:paraId="27BBCBAC" w14:textId="77777777">
      <w:pPr>
        <w:pStyle w:val="Header"/>
        <w:rPr>
          <w:rFonts w:ascii="Courier New" w:hAnsi="Courier New" w:cs="Courier New"/>
        </w:rPr>
      </w:pPr>
    </w:p>
    <w:p w:rsidRPr="005418D2" w:rsidR="005418D2" w:rsidP="005418D2" w:rsidRDefault="005418D2" w14:paraId="47C3C68D" w14:textId="28F58295">
      <w:pPr>
        <w:pStyle w:val="Header"/>
        <w:rPr>
          <w:rFonts w:ascii="Courier New" w:hAnsi="Courier New" w:cs="Courier New"/>
        </w:rPr>
      </w:pPr>
      <w:r w:rsidRPr="005418D2">
        <w:rPr>
          <w:rFonts w:ascii="Courier New" w:hAnsi="Courier New" w:cs="Courier New"/>
        </w:rPr>
        <w:t>Contractor support (CFI through DOI Federal Consulting Group RSA’s) will collect quantitative information from IIM accountholders using the following techniques:</w:t>
      </w:r>
    </w:p>
    <w:p w:rsidRPr="005418D2" w:rsidR="005418D2" w:rsidP="005418D2" w:rsidRDefault="005418D2" w14:paraId="3CA4E10B" w14:textId="77777777">
      <w:pPr>
        <w:pStyle w:val="Header"/>
        <w:rPr>
          <w:rFonts w:ascii="Courier New" w:hAnsi="Courier New" w:cs="Courier New"/>
        </w:rPr>
      </w:pPr>
    </w:p>
    <w:p w:rsidRPr="005418D2" w:rsidR="005418D2" w:rsidP="005418D2" w:rsidRDefault="005418D2" w14:paraId="1C5A4A53" w14:textId="0EB28171">
      <w:pPr>
        <w:pStyle w:val="Header"/>
        <w:rPr>
          <w:rFonts w:ascii="Courier New" w:hAnsi="Courier New" w:cs="Courier New"/>
        </w:rPr>
      </w:pPr>
      <w:r w:rsidRPr="005418D2">
        <w:rPr>
          <w:rFonts w:ascii="Courier New" w:hAnsi="Courier New" w:cs="Courier New"/>
        </w:rPr>
        <w:t xml:space="preserve">In-depth interviews (IDIs) with beneficiaries will be used to obtained detailed information about the beneficiary experience among specific groups including: a.) account holders that are considered (WAU – whereabouts unknown), b.) beneficiaries receiving oil and gas royalties and new beneficiaries. </w:t>
      </w:r>
      <w:r w:rsidR="00D743FB">
        <w:rPr>
          <w:rFonts w:ascii="Courier New" w:hAnsi="Courier New" w:cs="Courier New"/>
        </w:rPr>
        <w:t>There may be 1</w:t>
      </w:r>
      <w:r w:rsidRPr="00D743FB" w:rsidR="00D743FB">
        <w:rPr>
          <w:rFonts w:ascii="Courier New" w:hAnsi="Courier New" w:cs="Courier New"/>
        </w:rPr>
        <w:t>6 one-on-one in-depth interviews (45 minutes)</w:t>
      </w:r>
    </w:p>
    <w:p w:rsidRPr="005418D2" w:rsidR="005418D2" w:rsidP="005418D2" w:rsidRDefault="005418D2" w14:paraId="4EE21823" w14:textId="77777777">
      <w:pPr>
        <w:pStyle w:val="Header"/>
        <w:rPr>
          <w:rFonts w:ascii="Courier New" w:hAnsi="Courier New" w:cs="Courier New"/>
        </w:rPr>
      </w:pPr>
    </w:p>
    <w:p w:rsidRPr="005418D2" w:rsidR="005418D2" w:rsidP="005418D2" w:rsidRDefault="005418D2" w14:paraId="52C4C337" w14:textId="6437C5CE">
      <w:pPr>
        <w:pStyle w:val="Header"/>
        <w:rPr>
          <w:rFonts w:ascii="Courier New" w:hAnsi="Courier New" w:cs="Courier New"/>
        </w:rPr>
      </w:pPr>
      <w:r w:rsidRPr="005418D2">
        <w:rPr>
          <w:rFonts w:ascii="Courier New" w:hAnsi="Courier New" w:cs="Courier New"/>
        </w:rPr>
        <w:t>Group Discussions (focus groups), will be used to obtain qualitative information regarding the beneficiary journey including all touchpoints and pain points.  To ensure the documented journey/journey map represents all types of beneficiaries, group discussions will be conducted with the mix of age groups identified above and Indian trust beneficiaries who are also military veterans.</w:t>
      </w:r>
      <w:r w:rsidR="00D743FB">
        <w:rPr>
          <w:rFonts w:ascii="Courier New" w:hAnsi="Courier New" w:cs="Courier New"/>
        </w:rPr>
        <w:t xml:space="preserve"> </w:t>
      </w:r>
      <w:r w:rsidRPr="00D743FB" w:rsidR="00D743FB">
        <w:rPr>
          <w:rFonts w:ascii="Courier New" w:hAnsi="Courier New" w:cs="Courier New"/>
        </w:rPr>
        <w:t>There may be 8 Focus Groups, 6-8 participants per group with a total of 48-64 participants</w:t>
      </w:r>
      <w:r w:rsidR="00D743FB">
        <w:rPr>
          <w:rFonts w:ascii="Courier New" w:hAnsi="Courier New" w:cs="Courier New"/>
        </w:rPr>
        <w:t xml:space="preserve"> (90 minutes each)</w:t>
      </w:r>
    </w:p>
    <w:p w:rsidRPr="005418D2" w:rsidR="005418D2" w:rsidP="005418D2" w:rsidRDefault="005418D2" w14:paraId="61820047" w14:textId="77777777">
      <w:pPr>
        <w:pStyle w:val="Header"/>
        <w:rPr>
          <w:rFonts w:ascii="Courier New" w:hAnsi="Courier New" w:cs="Courier New"/>
        </w:rPr>
      </w:pPr>
    </w:p>
    <w:p w:rsidRPr="005418D2" w:rsidR="005418D2" w:rsidP="005418D2" w:rsidRDefault="005418D2" w14:paraId="535181D4" w14:textId="77777777">
      <w:pPr>
        <w:pStyle w:val="Header"/>
        <w:rPr>
          <w:rFonts w:ascii="Courier New" w:hAnsi="Courier New" w:cs="Courier New"/>
        </w:rPr>
      </w:pPr>
      <w:r w:rsidRPr="005418D2">
        <w:rPr>
          <w:rFonts w:ascii="Courier New" w:hAnsi="Courier New" w:cs="Courier New"/>
        </w:rPr>
        <w:t xml:space="preserve">BTFA Fiduciary Trust Officers may travel to observe the group discussions, make the beneficiaries comfortable and respond to IIM account specific question which may arise. If there a not any FTOs available, the Chief Beneficiary Officer will attend the sessions. </w:t>
      </w:r>
    </w:p>
    <w:p w:rsidRPr="005418D2" w:rsidR="005418D2" w:rsidP="00ED3269" w:rsidRDefault="005418D2" w14:paraId="78EE7A47" w14:textId="77777777">
      <w:pPr>
        <w:pStyle w:val="Header"/>
        <w:ind w:left="720"/>
        <w:rPr>
          <w:rFonts w:ascii="Courier New" w:hAnsi="Courier New" w:cs="Courier New"/>
        </w:rPr>
      </w:pPr>
      <w:r w:rsidRPr="005418D2">
        <w:rPr>
          <w:rFonts w:ascii="Courier New" w:hAnsi="Courier New" w:cs="Courier New"/>
        </w:rPr>
        <w:t>● The Chief Beneficiary Officer and TBCC Manager will attend sessions in Albuquerque, NM.</w:t>
      </w:r>
    </w:p>
    <w:p w:rsidRPr="005418D2" w:rsidR="005418D2" w:rsidP="00ED3269" w:rsidRDefault="005418D2" w14:paraId="6FD5F4F2" w14:textId="77777777">
      <w:pPr>
        <w:pStyle w:val="Header"/>
        <w:ind w:left="720"/>
        <w:rPr>
          <w:rFonts w:ascii="Courier New" w:hAnsi="Courier New" w:cs="Courier New"/>
        </w:rPr>
      </w:pPr>
      <w:r w:rsidRPr="005418D2">
        <w:rPr>
          <w:rFonts w:ascii="Courier New" w:hAnsi="Courier New" w:cs="Courier New"/>
        </w:rPr>
        <w:t>● Field Operation will have to identify FTO to attend Denver, CO sessions.</w:t>
      </w:r>
    </w:p>
    <w:p w:rsidRPr="005418D2" w:rsidR="005418D2" w:rsidP="00ED3269" w:rsidRDefault="005418D2" w14:paraId="7E22CB31" w14:textId="2C78399C">
      <w:pPr>
        <w:pStyle w:val="Header"/>
        <w:ind w:left="720"/>
        <w:rPr>
          <w:rFonts w:ascii="Courier New" w:hAnsi="Courier New" w:cs="Courier New"/>
        </w:rPr>
      </w:pPr>
      <w:r w:rsidRPr="005418D2">
        <w:rPr>
          <w:rFonts w:ascii="Courier New" w:hAnsi="Courier New" w:cs="Courier New"/>
        </w:rPr>
        <w:t xml:space="preserve">● The Chief Beneficiary Officer and Acting FTO will attend sessions on the Rosebud Indian </w:t>
      </w:r>
      <w:r w:rsidR="00C239B2">
        <w:rPr>
          <w:rFonts w:ascii="Courier New" w:hAnsi="Courier New" w:cs="Courier New"/>
        </w:rPr>
        <w:t>R</w:t>
      </w:r>
      <w:r w:rsidRPr="005418D2">
        <w:rPr>
          <w:rFonts w:ascii="Courier New" w:hAnsi="Courier New" w:cs="Courier New"/>
        </w:rPr>
        <w:t>eservation in Rosebud, SD.</w:t>
      </w:r>
    </w:p>
    <w:p w:rsidRPr="00C514B9" w:rsidR="00166F55" w:rsidP="00ED3269" w:rsidRDefault="00166F55" w14:paraId="37B6DCB8" w14:textId="389F1C7E">
      <w:pPr>
        <w:pStyle w:val="Header"/>
        <w:tabs>
          <w:tab w:val="clear" w:pos="4320"/>
          <w:tab w:val="clear" w:pos="8640"/>
        </w:tabs>
        <w:ind w:left="720"/>
        <w:rPr>
          <w:rFonts w:ascii="Courier New" w:hAnsi="Courier New" w:cs="Courier New"/>
        </w:rPr>
      </w:pPr>
    </w:p>
    <w:p w:rsidRPr="00C514B9" w:rsidR="00166F55" w:rsidP="005B10E5" w:rsidRDefault="00166F55" w14:paraId="7D3E57A1" w14:textId="77777777">
      <w:pPr>
        <w:rPr>
          <w:rFonts w:ascii="Courier New" w:hAnsi="Courier New" w:cs="Courier New"/>
          <w:i/>
        </w:rPr>
      </w:pPr>
    </w:p>
    <w:p w:rsidRPr="00C514B9" w:rsidR="00F87A4F" w:rsidP="001D3627" w:rsidRDefault="001D3627" w14:paraId="5BB4C50E"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14:paraId="40F896CF"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1BBE4C2F" w14:textId="77777777">
      <w:pPr>
        <w:rPr>
          <w:rFonts w:ascii="Courier New" w:hAnsi="Courier New" w:cs="Courier New"/>
          <w:b/>
        </w:rPr>
      </w:pPr>
    </w:p>
    <w:p w:rsidRPr="006312F7" w:rsidR="00DB502E" w:rsidP="00DB502E" w:rsidRDefault="00DB502E" w14:paraId="67EB6540" w14:textId="77777777">
      <w:pPr>
        <w:rPr>
          <w:rFonts w:ascii="Courier New" w:hAnsi="Courier New" w:cs="Courier New"/>
        </w:rPr>
      </w:pPr>
      <w:r w:rsidRPr="006312F7">
        <w:rPr>
          <w:rFonts w:ascii="Courier New" w:hAnsi="Courier New" w:cs="Courier New"/>
        </w:rPr>
        <w:t xml:space="preserve">Participants will be asked:  </w:t>
      </w:r>
    </w:p>
    <w:p w:rsidRPr="006312F7" w:rsidR="00DB502E" w:rsidP="00DB502E" w:rsidRDefault="00DB502E" w14:paraId="4C9844A1" w14:textId="77777777">
      <w:pPr>
        <w:ind w:left="720"/>
        <w:rPr>
          <w:rFonts w:ascii="Courier New" w:hAnsi="Courier New" w:cs="Courier New"/>
        </w:rPr>
      </w:pPr>
      <w:r w:rsidRPr="006312F7">
        <w:rPr>
          <w:rFonts w:ascii="Courier New" w:hAnsi="Courier New" w:cs="Courier New"/>
        </w:rPr>
        <w:t xml:space="preserve">• what matters to you, </w:t>
      </w:r>
    </w:p>
    <w:p w:rsidRPr="006312F7" w:rsidR="00DB502E" w:rsidP="00DB502E" w:rsidRDefault="00DB502E" w14:paraId="088DC269" w14:textId="77777777">
      <w:pPr>
        <w:ind w:left="720"/>
        <w:rPr>
          <w:rFonts w:ascii="Courier New" w:hAnsi="Courier New" w:cs="Courier New"/>
        </w:rPr>
      </w:pPr>
      <w:r w:rsidRPr="006312F7">
        <w:rPr>
          <w:rFonts w:ascii="Courier New" w:hAnsi="Courier New" w:cs="Courier New"/>
        </w:rPr>
        <w:t>• what are your goals when you contact BTFA</w:t>
      </w:r>
    </w:p>
    <w:p w:rsidRPr="006312F7" w:rsidR="00DB502E" w:rsidP="00DB502E" w:rsidRDefault="00DB502E" w14:paraId="4167FB87" w14:textId="77777777">
      <w:pPr>
        <w:ind w:left="720"/>
        <w:rPr>
          <w:rFonts w:ascii="Courier New" w:hAnsi="Courier New" w:cs="Courier New"/>
        </w:rPr>
      </w:pPr>
      <w:r w:rsidRPr="006312F7">
        <w:rPr>
          <w:rFonts w:ascii="Courier New" w:hAnsi="Courier New" w:cs="Courier New"/>
        </w:rPr>
        <w:t>• where do you go for information about your IIM account,</w:t>
      </w:r>
    </w:p>
    <w:p w:rsidRPr="006312F7" w:rsidR="00DB502E" w:rsidP="00DB502E" w:rsidRDefault="00DB502E" w14:paraId="4D294B86" w14:textId="77777777">
      <w:pPr>
        <w:ind w:left="1440"/>
        <w:rPr>
          <w:rFonts w:ascii="Courier New" w:hAnsi="Courier New" w:cs="Courier New"/>
        </w:rPr>
      </w:pPr>
      <w:r w:rsidRPr="006312F7">
        <w:rPr>
          <w:rFonts w:ascii="Courier New" w:hAnsi="Courier New" w:cs="Courier New"/>
        </w:rPr>
        <w:t>O do you feel it is a trusted source,</w:t>
      </w:r>
    </w:p>
    <w:p w:rsidRPr="006312F7" w:rsidR="00DB502E" w:rsidP="00DB502E" w:rsidRDefault="00DB502E" w14:paraId="44433995" w14:textId="518ECBDF">
      <w:pPr>
        <w:ind w:left="720"/>
        <w:rPr>
          <w:rFonts w:ascii="Courier New" w:hAnsi="Courier New" w:cs="Courier New"/>
        </w:rPr>
      </w:pPr>
      <w:r w:rsidRPr="006312F7">
        <w:rPr>
          <w:rFonts w:ascii="Courier New" w:hAnsi="Courier New" w:cs="Courier New"/>
        </w:rPr>
        <w:t xml:space="preserve">• what is your preference for making contact with </w:t>
      </w:r>
      <w:r w:rsidR="002067ED">
        <w:rPr>
          <w:rFonts w:ascii="Courier New" w:hAnsi="Courier New" w:cs="Courier New"/>
        </w:rPr>
        <w:t>BTFA</w:t>
      </w:r>
      <w:r w:rsidRPr="006312F7">
        <w:rPr>
          <w:rFonts w:ascii="Courier New" w:hAnsi="Courier New" w:cs="Courier New"/>
        </w:rPr>
        <w:t>,</w:t>
      </w:r>
    </w:p>
    <w:p w:rsidRPr="006312F7" w:rsidR="00DB502E" w:rsidP="00DB502E" w:rsidRDefault="00DB502E" w14:paraId="6204E42A" w14:textId="77777777">
      <w:pPr>
        <w:ind w:left="720"/>
        <w:rPr>
          <w:rFonts w:ascii="Courier New" w:hAnsi="Courier New" w:cs="Courier New"/>
        </w:rPr>
      </w:pPr>
      <w:r w:rsidRPr="006312F7">
        <w:rPr>
          <w:rFonts w:ascii="Courier New" w:hAnsi="Courier New" w:cs="Courier New"/>
        </w:rPr>
        <w:t xml:space="preserve">• what is it about our management of your trust account that is confusing, </w:t>
      </w:r>
    </w:p>
    <w:p w:rsidRPr="006312F7" w:rsidR="00DB502E" w:rsidP="00DB502E" w:rsidRDefault="00DB502E" w14:paraId="70B213B2" w14:textId="77777777">
      <w:pPr>
        <w:ind w:left="720"/>
        <w:rPr>
          <w:rFonts w:ascii="Courier New" w:hAnsi="Courier New" w:cs="Courier New"/>
        </w:rPr>
      </w:pPr>
      <w:r w:rsidRPr="006312F7">
        <w:rPr>
          <w:rFonts w:ascii="Courier New" w:hAnsi="Courier New" w:cs="Courier New"/>
        </w:rPr>
        <w:t>• What do we make difficult that could be made easier?</w:t>
      </w:r>
    </w:p>
    <w:p w:rsidRPr="00DB502E" w:rsidR="00DB502E" w:rsidP="00DB502E" w:rsidRDefault="00C8327C" w14:paraId="7AAA77D7" w14:textId="158B0CA2">
      <w:pPr>
        <w:rPr>
          <w:rFonts w:ascii="Courier New" w:hAnsi="Courier New" w:cs="Courier New"/>
          <w:b/>
        </w:rPr>
      </w:pPr>
      <w:r>
        <w:rPr>
          <w:rFonts w:ascii="Courier New" w:hAnsi="Courier New" w:cs="Courier New"/>
          <w:b/>
        </w:rPr>
        <w:t xml:space="preserve"> </w:t>
      </w:r>
    </w:p>
    <w:p w:rsidR="00DB502E" w:rsidP="00F633EA" w:rsidRDefault="00DB502E" w14:paraId="7E08066D" w14:textId="77777777">
      <w:pPr>
        <w:rPr>
          <w:rFonts w:ascii="Courier New" w:hAnsi="Courier New" w:cs="Courier New"/>
          <w:b/>
        </w:rPr>
      </w:pPr>
    </w:p>
    <w:p w:rsidRPr="00C514B9" w:rsidR="00F633EA" w:rsidP="00F633EA" w:rsidRDefault="00F633EA" w14:paraId="6E7D5767" w14:textId="2DC8FEE5">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6312F7" w:rsidP="00F633EA" w:rsidRDefault="006312F7" w14:paraId="170D5C64" w14:textId="77777777">
      <w:pPr>
        <w:pStyle w:val="Header"/>
        <w:tabs>
          <w:tab w:val="clear" w:pos="4320"/>
          <w:tab w:val="clear" w:pos="8640"/>
        </w:tabs>
        <w:rPr>
          <w:rFonts w:ascii="Courier New" w:hAnsi="Courier New" w:cs="Courier New"/>
        </w:rPr>
      </w:pPr>
    </w:p>
    <w:p w:rsidR="00F633EA" w:rsidP="002C7674" w:rsidRDefault="006312F7" w14:paraId="5AC05F2C" w14:textId="10D768E6">
      <w:pPr>
        <w:pStyle w:val="Header"/>
        <w:tabs>
          <w:tab w:val="clear" w:pos="4320"/>
          <w:tab w:val="clear" w:pos="8640"/>
        </w:tabs>
        <w:rPr>
          <w:rFonts w:ascii="Courier New" w:hAnsi="Courier New" w:cs="Courier New"/>
        </w:rPr>
      </w:pPr>
      <w:r>
        <w:rPr>
          <w:rFonts w:ascii="Courier New" w:hAnsi="Courier New" w:cs="Courier New"/>
        </w:rPr>
        <w:t>See:</w:t>
      </w:r>
      <w:r w:rsidRPr="006312F7">
        <w:rPr>
          <w:rFonts w:ascii="Courier New" w:hAnsi="Courier New" w:cs="Courier New"/>
        </w:rPr>
        <w:t xml:space="preserve"> “</w:t>
      </w:r>
      <w:r w:rsidR="00D40728">
        <w:rPr>
          <w:rFonts w:ascii="Courier New" w:hAnsi="Courier New" w:cs="Courier New"/>
        </w:rPr>
        <w:t xml:space="preserve">BTFA Journey Mapping </w:t>
      </w:r>
      <w:r w:rsidRPr="006312F7">
        <w:rPr>
          <w:rFonts w:ascii="Courier New" w:hAnsi="Courier New" w:cs="Courier New"/>
        </w:rPr>
        <w:t xml:space="preserve">telephone discussion guide. September 2020”. </w:t>
      </w:r>
    </w:p>
    <w:p w:rsidRPr="00C514B9" w:rsidR="002C7674" w:rsidP="002C7674" w:rsidRDefault="002C7674" w14:paraId="362FBD9B" w14:textId="77777777">
      <w:pPr>
        <w:pStyle w:val="Header"/>
        <w:tabs>
          <w:tab w:val="clear" w:pos="4320"/>
          <w:tab w:val="clear" w:pos="8640"/>
        </w:tabs>
        <w:rPr>
          <w:rFonts w:ascii="Courier New" w:hAnsi="Courier New" w:cs="Courier New"/>
          <w:b/>
        </w:rPr>
      </w:pPr>
    </w:p>
    <w:p w:rsidRPr="00C514B9" w:rsidR="00F633EA" w:rsidP="00F633EA" w:rsidRDefault="00F633EA" w14:paraId="210FFFD7"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7DD6A14F"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2DF75B79" w14:textId="77777777">
      <w:pPr>
        <w:pStyle w:val="Header"/>
        <w:tabs>
          <w:tab w:val="clear" w:pos="4320"/>
          <w:tab w:val="clear" w:pos="8640"/>
        </w:tabs>
        <w:rPr>
          <w:rFonts w:ascii="Courier New" w:hAnsi="Courier New" w:cs="Courier New"/>
        </w:rPr>
      </w:pPr>
    </w:p>
    <w:p w:rsidR="00F43EB5" w:rsidP="00F633EA" w:rsidRDefault="00F43EB5" w14:paraId="60EA4EE4" w14:textId="30FA06DB">
      <w:pPr>
        <w:pStyle w:val="Header"/>
        <w:tabs>
          <w:tab w:val="clear" w:pos="4320"/>
          <w:tab w:val="clear" w:pos="8640"/>
        </w:tabs>
        <w:rPr>
          <w:rFonts w:ascii="Courier New" w:hAnsi="Courier New" w:cs="Courier New"/>
        </w:rPr>
      </w:pPr>
      <w:r>
        <w:rPr>
          <w:rFonts w:ascii="Courier New" w:hAnsi="Courier New" w:cs="Courier New"/>
        </w:rPr>
        <w:t xml:space="preserve">Originally, the customer journey mapping data collection was to begin in December 2019. Unfortunately, there were multiple delays. The first delay was getting approval from OMB for the contractor’s fast track data collection clearance to include </w:t>
      </w:r>
      <w:r w:rsidR="00712EB5">
        <w:rPr>
          <w:rFonts w:ascii="Courier New" w:hAnsi="Courier New" w:cs="Courier New"/>
        </w:rPr>
        <w:t xml:space="preserve">the ability to provide </w:t>
      </w:r>
      <w:r>
        <w:rPr>
          <w:rFonts w:ascii="Courier New" w:hAnsi="Courier New" w:cs="Courier New"/>
        </w:rPr>
        <w:t xml:space="preserve">incentives to </w:t>
      </w:r>
      <w:r w:rsidR="002D7434">
        <w:rPr>
          <w:rFonts w:ascii="Courier New" w:hAnsi="Courier New" w:cs="Courier New"/>
        </w:rPr>
        <w:t>participants, (</w:t>
      </w:r>
      <w:r w:rsidR="00712EB5">
        <w:rPr>
          <w:rFonts w:ascii="Courier New" w:hAnsi="Courier New" w:cs="Courier New"/>
        </w:rPr>
        <w:t>OMB Control 1090-0007).</w:t>
      </w:r>
      <w:r>
        <w:rPr>
          <w:rFonts w:ascii="Courier New" w:hAnsi="Courier New" w:cs="Courier New"/>
        </w:rPr>
        <w:t xml:space="preserve"> The second delay was BTFAs decision to postpone all surveys and interviews due to the pandemic. BTFA made the decision not to impose any burdens on Indian trust beneficiaries especially since most Indian Reservations were experiencing lockdowns. </w:t>
      </w:r>
    </w:p>
    <w:p w:rsidR="00F43EB5" w:rsidP="00F633EA" w:rsidRDefault="00F43EB5" w14:paraId="47E94F2A" w14:textId="77777777">
      <w:pPr>
        <w:pStyle w:val="Header"/>
        <w:tabs>
          <w:tab w:val="clear" w:pos="4320"/>
          <w:tab w:val="clear" w:pos="8640"/>
        </w:tabs>
        <w:rPr>
          <w:rFonts w:ascii="Courier New" w:hAnsi="Courier New" w:cs="Courier New"/>
        </w:rPr>
      </w:pPr>
    </w:p>
    <w:p w:rsidR="002C7674" w:rsidP="00F43EB5" w:rsidRDefault="00F43EB5" w14:paraId="730B4F9E" w14:textId="28103D6E">
      <w:pPr>
        <w:pStyle w:val="Header"/>
        <w:tabs>
          <w:tab w:val="clear" w:pos="4320"/>
          <w:tab w:val="clear" w:pos="8640"/>
        </w:tabs>
        <w:rPr>
          <w:rFonts w:ascii="Courier New" w:hAnsi="Courier New" w:cs="Courier New"/>
        </w:rPr>
      </w:pPr>
      <w:r>
        <w:rPr>
          <w:rFonts w:ascii="Courier New" w:hAnsi="Courier New" w:cs="Courier New"/>
        </w:rPr>
        <w:t xml:space="preserve">Customer Journey Mapping </w:t>
      </w:r>
      <w:r w:rsidR="002C7674">
        <w:rPr>
          <w:rFonts w:ascii="Courier New" w:hAnsi="Courier New" w:cs="Courier New"/>
        </w:rPr>
        <w:t xml:space="preserve">individual </w:t>
      </w:r>
      <w:r>
        <w:rPr>
          <w:rFonts w:ascii="Courier New" w:hAnsi="Courier New" w:cs="Courier New"/>
        </w:rPr>
        <w:t xml:space="preserve">interviews resumed in October 2020 and a virtual focus group is being piloted on December 21, 2020. </w:t>
      </w:r>
      <w:r w:rsidR="002C7674">
        <w:rPr>
          <w:rFonts w:ascii="Courier New" w:hAnsi="Courier New" w:cs="Courier New"/>
        </w:rPr>
        <w:t>If successful, information collection will expand the number of virtual focus groups.</w:t>
      </w:r>
      <w:r w:rsidR="002D7434">
        <w:rPr>
          <w:rFonts w:ascii="Courier New" w:hAnsi="Courier New" w:cs="Courier New"/>
        </w:rPr>
        <w:t xml:space="preserve"> Individual and focus group information collection is expected to continue until February 2021.</w:t>
      </w:r>
    </w:p>
    <w:p w:rsidR="002C7674" w:rsidP="00F43EB5" w:rsidRDefault="002C7674" w14:paraId="6E1ABE4C" w14:textId="77777777">
      <w:pPr>
        <w:pStyle w:val="Header"/>
        <w:tabs>
          <w:tab w:val="clear" w:pos="4320"/>
          <w:tab w:val="clear" w:pos="8640"/>
        </w:tabs>
        <w:rPr>
          <w:rFonts w:ascii="Courier New" w:hAnsi="Courier New" w:cs="Courier New"/>
        </w:rPr>
      </w:pPr>
    </w:p>
    <w:p w:rsidRPr="00C514B9" w:rsidR="00F633EA" w:rsidP="00F43EB5" w:rsidRDefault="00F43EB5" w14:paraId="2417BF34" w14:textId="3A0D027B">
      <w:pPr>
        <w:pStyle w:val="Header"/>
        <w:tabs>
          <w:tab w:val="clear" w:pos="4320"/>
          <w:tab w:val="clear" w:pos="8640"/>
        </w:tabs>
        <w:rPr>
          <w:rFonts w:ascii="Courier New" w:hAnsi="Courier New" w:cs="Courier New"/>
        </w:rPr>
      </w:pPr>
      <w:r>
        <w:rPr>
          <w:rFonts w:ascii="Courier New" w:hAnsi="Courier New" w:cs="Courier New"/>
        </w:rPr>
        <w:t xml:space="preserve">Note: </w:t>
      </w:r>
      <w:r w:rsidR="002C7674">
        <w:rPr>
          <w:rFonts w:ascii="Courier New" w:hAnsi="Courier New" w:cs="Courier New"/>
        </w:rPr>
        <w:t xml:space="preserve">Due to the pandemic a </w:t>
      </w:r>
      <w:r>
        <w:rPr>
          <w:rFonts w:ascii="Courier New" w:hAnsi="Courier New" w:cs="Courier New"/>
        </w:rPr>
        <w:t xml:space="preserve">decision was made to cancel all in-person focus groups, especially on reservations. </w:t>
      </w:r>
    </w:p>
    <w:p w:rsidRPr="00C514B9" w:rsidR="00F633EA" w:rsidP="00F633EA" w:rsidRDefault="00F633EA" w14:paraId="3E0EFB97" w14:textId="77777777">
      <w:pPr>
        <w:rPr>
          <w:rFonts w:ascii="Courier New" w:hAnsi="Courier New" w:cs="Courier New"/>
        </w:rPr>
      </w:pPr>
    </w:p>
    <w:p w:rsidRPr="00C514B9" w:rsidR="00F633EA" w:rsidP="00F633EA" w:rsidRDefault="005B10E5" w14:paraId="5FD6B78E" w14:textId="77777777">
      <w:pPr>
        <w:numPr>
          <w:ilvl w:val="0"/>
          <w:numId w:val="17"/>
        </w:numPr>
        <w:rPr>
          <w:rFonts w:ascii="Courier New" w:hAnsi="Courier New" w:cs="Courier New"/>
        </w:rPr>
      </w:pPr>
      <w:r w:rsidRPr="00C514B9">
        <w:rPr>
          <w:rFonts w:ascii="Courier New" w:hAnsi="Courier New" w:cs="Courier New"/>
        </w:rPr>
        <w:lastRenderedPageBreak/>
        <w:t xml:space="preserve">Is an incentive (e.g., money or reimbursement of expenses, token of appreciation) provided to participants?  </w:t>
      </w:r>
    </w:p>
    <w:p w:rsidRPr="00C514B9" w:rsidR="005B10E5" w:rsidP="00F633EA" w:rsidRDefault="005B10E5" w14:paraId="4B4CAB69" w14:textId="4B2DA425">
      <w:pPr>
        <w:ind w:left="360"/>
        <w:rPr>
          <w:rFonts w:ascii="Courier New" w:hAnsi="Courier New" w:cs="Courier New"/>
        </w:rPr>
      </w:pPr>
      <w:r w:rsidRPr="00C514B9">
        <w:rPr>
          <w:rFonts w:ascii="Courier New" w:hAnsi="Courier New" w:cs="Courier New"/>
        </w:rPr>
        <w:t xml:space="preserve">[ </w:t>
      </w:r>
      <w:r w:rsidR="00403FA8">
        <w:rPr>
          <w:rFonts w:ascii="Courier New" w:hAnsi="Courier New" w:cs="Courier New"/>
        </w:rPr>
        <w:t>x</w:t>
      </w:r>
      <w:r w:rsidRPr="00C514B9">
        <w:rPr>
          <w:rFonts w:ascii="Courier New" w:hAnsi="Courier New" w:cs="Courier New"/>
        </w:rPr>
        <w:t xml:space="preserve"> ] Yes [  ] No  </w:t>
      </w:r>
    </w:p>
    <w:p w:rsidRPr="00C514B9" w:rsidR="00F633EA" w:rsidP="00F633EA" w:rsidRDefault="00F633EA" w14:paraId="5758B967" w14:textId="77777777">
      <w:pPr>
        <w:ind w:left="360"/>
        <w:rPr>
          <w:rFonts w:ascii="Courier New" w:hAnsi="Courier New" w:cs="Courier New"/>
        </w:rPr>
      </w:pPr>
      <w:r w:rsidRPr="00C514B9">
        <w:rPr>
          <w:rFonts w:ascii="Courier New" w:hAnsi="Courier New" w:cs="Courier New"/>
        </w:rPr>
        <w:t>If Yes, describe:</w:t>
      </w:r>
    </w:p>
    <w:p w:rsidR="000769A7" w:rsidP="00F633EA" w:rsidRDefault="000769A7" w14:paraId="01CD9198" w14:textId="77777777">
      <w:pPr>
        <w:pStyle w:val="Header"/>
        <w:tabs>
          <w:tab w:val="clear" w:pos="4320"/>
          <w:tab w:val="clear" w:pos="8640"/>
        </w:tabs>
        <w:rPr>
          <w:rFonts w:ascii="Courier New" w:hAnsi="Courier New" w:cs="Courier New"/>
        </w:rPr>
      </w:pPr>
    </w:p>
    <w:p w:rsidRPr="002C7674" w:rsidR="002C7674" w:rsidP="002C7674" w:rsidRDefault="002C7674" w14:paraId="234285CD" w14:textId="4795911F">
      <w:pPr>
        <w:pStyle w:val="Header"/>
        <w:rPr>
          <w:rFonts w:ascii="Courier New" w:hAnsi="Courier New" w:cs="Courier New"/>
        </w:rPr>
      </w:pPr>
      <w:r w:rsidRPr="002C7674">
        <w:rPr>
          <w:rFonts w:ascii="Courier New" w:hAnsi="Courier New" w:cs="Courier New"/>
        </w:rPr>
        <w:t>The Focus groups will offer "industry standard" refreshment and compensation.</w:t>
      </w:r>
    </w:p>
    <w:p w:rsidRPr="002C7674" w:rsidR="002C7674" w:rsidP="002C7674" w:rsidRDefault="002C7674" w14:paraId="4A13C5B7" w14:textId="77777777">
      <w:pPr>
        <w:pStyle w:val="Header"/>
        <w:rPr>
          <w:rFonts w:ascii="Courier New" w:hAnsi="Courier New" w:cs="Courier New"/>
        </w:rPr>
      </w:pPr>
    </w:p>
    <w:p w:rsidRPr="002C7674" w:rsidR="002C7674" w:rsidP="002C7674" w:rsidRDefault="002C7674" w14:paraId="7394D8D1" w14:textId="77777777">
      <w:pPr>
        <w:pStyle w:val="Header"/>
        <w:rPr>
          <w:rFonts w:ascii="Courier New" w:hAnsi="Courier New" w:cs="Courier New"/>
        </w:rPr>
      </w:pPr>
      <w:r w:rsidRPr="002C7674">
        <w:rPr>
          <w:rFonts w:ascii="Courier New" w:hAnsi="Courier New" w:cs="Courier New"/>
        </w:rPr>
        <w:t>• 16 one-on-one in-depth interviews (45 minutes) - $50 incentive for participants</w:t>
      </w:r>
    </w:p>
    <w:p w:rsidRPr="002C7674" w:rsidR="002C7674" w:rsidP="002C7674" w:rsidRDefault="002C7674" w14:paraId="304EB3E0" w14:textId="77777777">
      <w:pPr>
        <w:pStyle w:val="Header"/>
        <w:rPr>
          <w:rFonts w:ascii="Courier New" w:hAnsi="Courier New" w:cs="Courier New"/>
        </w:rPr>
      </w:pPr>
      <w:r w:rsidRPr="002C7674">
        <w:rPr>
          <w:rFonts w:ascii="Courier New" w:hAnsi="Courier New" w:cs="Courier New"/>
        </w:rPr>
        <w:t xml:space="preserve">• 8 in-person discussion groups (90 minutes) – 6 to 8 participants per group - $75 incentive for participants with light refreshments available </w:t>
      </w:r>
    </w:p>
    <w:p w:rsidRPr="002C7674" w:rsidR="002C7674" w:rsidP="002C7674" w:rsidRDefault="002C7674" w14:paraId="56576C38" w14:textId="77777777">
      <w:pPr>
        <w:pStyle w:val="Header"/>
        <w:rPr>
          <w:rFonts w:ascii="Courier New" w:hAnsi="Courier New" w:cs="Courier New"/>
        </w:rPr>
      </w:pPr>
    </w:p>
    <w:p w:rsidRPr="002C7674" w:rsidR="002C7674" w:rsidP="002C7674" w:rsidRDefault="002C7674" w14:paraId="72DF83FF" w14:textId="77777777">
      <w:pPr>
        <w:pStyle w:val="Header"/>
        <w:rPr>
          <w:rFonts w:ascii="Courier New" w:hAnsi="Courier New" w:cs="Courier New"/>
        </w:rPr>
      </w:pPr>
      <w:r w:rsidRPr="002C7674">
        <w:rPr>
          <w:rFonts w:ascii="Courier New" w:hAnsi="Courier New" w:cs="Courier New"/>
        </w:rPr>
        <w:t xml:space="preserve">BTFA’s Indian Trust beneficiaries would be attending these Focus Groups, not federal employees. There may be 8 Focus Groups, 6-8 participants per group with a total of 48-64 participants. Compensation would be a gratuity to cover travel costs and time spent providing information to the government. </w:t>
      </w:r>
    </w:p>
    <w:p w:rsidRPr="002C7674" w:rsidR="002C7674" w:rsidP="002C7674" w:rsidRDefault="002C7674" w14:paraId="03D7BDCF" w14:textId="77777777">
      <w:pPr>
        <w:pStyle w:val="Header"/>
        <w:rPr>
          <w:rFonts w:ascii="Courier New" w:hAnsi="Courier New" w:cs="Courier New"/>
        </w:rPr>
      </w:pPr>
    </w:p>
    <w:p w:rsidRPr="002C7674" w:rsidR="002C7674" w:rsidP="002C7674" w:rsidRDefault="002C7674" w14:paraId="06995E88" w14:textId="77777777">
      <w:pPr>
        <w:pStyle w:val="Header"/>
        <w:rPr>
          <w:rFonts w:ascii="Courier New" w:hAnsi="Courier New" w:cs="Courier New"/>
        </w:rPr>
      </w:pPr>
      <w:r w:rsidRPr="002C7674">
        <w:rPr>
          <w:rFonts w:ascii="Courier New" w:hAnsi="Courier New" w:cs="Courier New"/>
        </w:rPr>
        <w:t>In regards to Travel, participants will be local. They were selected using addresses within zip codes that are in close proximity to the city or Indian Reservation locations selected for research site. At the reservation location, there is no public transportation system that can be used and walking is out of the questions. In the cities, public transportation is available and walking is probably not possible.</w:t>
      </w:r>
    </w:p>
    <w:p w:rsidRPr="00C514B9" w:rsidR="00F633EA" w:rsidP="00F633EA" w:rsidRDefault="00F633EA" w14:paraId="46571A48" w14:textId="7960E8E6">
      <w:pPr>
        <w:pStyle w:val="Header"/>
        <w:tabs>
          <w:tab w:val="clear" w:pos="4320"/>
          <w:tab w:val="clear" w:pos="8640"/>
        </w:tabs>
        <w:rPr>
          <w:rFonts w:ascii="Courier New" w:hAnsi="Courier New" w:cs="Courier New"/>
        </w:rPr>
      </w:pPr>
    </w:p>
    <w:p w:rsidRPr="00C514B9" w:rsidR="00F633EA" w:rsidP="00F633EA" w:rsidRDefault="00F633EA" w14:paraId="1698207E" w14:textId="77777777">
      <w:pPr>
        <w:ind w:left="360"/>
        <w:rPr>
          <w:rFonts w:ascii="Courier New" w:hAnsi="Courier New" w:cs="Courier New"/>
        </w:rPr>
      </w:pPr>
    </w:p>
    <w:p w:rsidRPr="00C514B9" w:rsidR="009C13B9" w:rsidP="00AF48ED" w:rsidRDefault="009C13B9" w14:paraId="65232E34" w14:textId="77777777">
      <w:pPr>
        <w:pStyle w:val="ListParagraph"/>
        <w:ind w:left="0"/>
        <w:rPr>
          <w:rFonts w:ascii="Courier New" w:hAnsi="Courier New" w:cs="Courier New"/>
        </w:rPr>
      </w:pPr>
    </w:p>
    <w:p w:rsidRPr="00C514B9" w:rsidR="005E714A" w:rsidP="00C86E91" w:rsidRDefault="005E714A" w14:paraId="11B07615"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P="00F3170F" w:rsidRDefault="006832D9" w14:paraId="39AEBA67" w14:textId="6B8E406C">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128D30E2" w14:textId="77777777">
        <w:trPr>
          <w:trHeight w:val="274"/>
        </w:trPr>
        <w:tc>
          <w:tcPr>
            <w:tcW w:w="5058" w:type="dxa"/>
          </w:tcPr>
          <w:p w:rsidRPr="00C514B9" w:rsidR="006832D9" w:rsidP="00C8488C" w:rsidRDefault="00E40B50" w14:paraId="7F31D2C9"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35707343"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3602B02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202B8CD9"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41C736C6"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03187B2A" w14:textId="77777777">
        <w:trPr>
          <w:trHeight w:val="274"/>
        </w:trPr>
        <w:tc>
          <w:tcPr>
            <w:tcW w:w="5058" w:type="dxa"/>
          </w:tcPr>
          <w:p w:rsidRPr="00C514B9" w:rsidR="006832D9" w:rsidP="00843796" w:rsidRDefault="002D7434" w14:paraId="4D99179B" w14:textId="7C5A41DC">
            <w:pPr>
              <w:rPr>
                <w:rFonts w:ascii="Courier New" w:hAnsi="Courier New" w:cs="Courier New"/>
                <w:sz w:val="20"/>
                <w:szCs w:val="20"/>
              </w:rPr>
            </w:pPr>
            <w:r>
              <w:t>Customer Interviews</w:t>
            </w:r>
          </w:p>
        </w:tc>
        <w:tc>
          <w:tcPr>
            <w:tcW w:w="1620" w:type="dxa"/>
          </w:tcPr>
          <w:p w:rsidRPr="00C514B9" w:rsidR="006832D9" w:rsidP="00843796" w:rsidRDefault="002D7434" w14:paraId="052B766B" w14:textId="1E05EF46">
            <w:pPr>
              <w:rPr>
                <w:rFonts w:ascii="Courier New" w:hAnsi="Courier New" w:cs="Courier New"/>
                <w:sz w:val="20"/>
                <w:szCs w:val="20"/>
              </w:rPr>
            </w:pPr>
            <w:r>
              <w:rPr>
                <w:rFonts w:ascii="Courier New" w:hAnsi="Courier New" w:cs="Courier New"/>
                <w:sz w:val="20"/>
                <w:szCs w:val="20"/>
              </w:rPr>
              <w:t>20</w:t>
            </w:r>
          </w:p>
        </w:tc>
        <w:tc>
          <w:tcPr>
            <w:tcW w:w="1980" w:type="dxa"/>
          </w:tcPr>
          <w:p w:rsidRPr="00C514B9" w:rsidR="006832D9" w:rsidP="00843796" w:rsidRDefault="002D7434" w14:paraId="6F6AA9EE" w14:textId="61DB21A5">
            <w:pPr>
              <w:rPr>
                <w:rFonts w:ascii="Courier New" w:hAnsi="Courier New" w:cs="Courier New"/>
                <w:sz w:val="20"/>
                <w:szCs w:val="20"/>
              </w:rPr>
            </w:pPr>
            <w:r>
              <w:rPr>
                <w:rFonts w:ascii="Courier New" w:hAnsi="Courier New" w:cs="Courier New"/>
                <w:sz w:val="20"/>
                <w:szCs w:val="20"/>
              </w:rPr>
              <w:t>30/60</w:t>
            </w:r>
          </w:p>
        </w:tc>
        <w:tc>
          <w:tcPr>
            <w:tcW w:w="1003" w:type="dxa"/>
          </w:tcPr>
          <w:p w:rsidRPr="00C514B9" w:rsidR="006832D9" w:rsidP="00843796" w:rsidRDefault="002D7434" w14:paraId="6A05FF1A" w14:textId="2765010E">
            <w:pPr>
              <w:rPr>
                <w:rFonts w:ascii="Courier New" w:hAnsi="Courier New" w:cs="Courier New"/>
                <w:sz w:val="20"/>
                <w:szCs w:val="20"/>
              </w:rPr>
            </w:pPr>
            <w:r>
              <w:rPr>
                <w:rFonts w:ascii="Courier New" w:hAnsi="Courier New" w:cs="Courier New"/>
                <w:sz w:val="20"/>
                <w:szCs w:val="20"/>
              </w:rPr>
              <w:t>10</w:t>
            </w:r>
          </w:p>
        </w:tc>
      </w:tr>
      <w:tr w:rsidRPr="00C514B9" w:rsidR="00EF2095" w:rsidTr="00166F55" w14:paraId="1CCA4FF6" w14:textId="77777777">
        <w:trPr>
          <w:trHeight w:val="274"/>
        </w:trPr>
        <w:tc>
          <w:tcPr>
            <w:tcW w:w="5058" w:type="dxa"/>
          </w:tcPr>
          <w:p w:rsidRPr="00C514B9" w:rsidR="006832D9" w:rsidP="00843796" w:rsidRDefault="002D7434" w14:paraId="5D39B141" w14:textId="567F747B">
            <w:pPr>
              <w:rPr>
                <w:rFonts w:ascii="Courier New" w:hAnsi="Courier New" w:cs="Courier New"/>
                <w:sz w:val="20"/>
                <w:szCs w:val="20"/>
              </w:rPr>
            </w:pPr>
            <w:r>
              <w:t>Focus Groups</w:t>
            </w:r>
          </w:p>
        </w:tc>
        <w:tc>
          <w:tcPr>
            <w:tcW w:w="1620" w:type="dxa"/>
          </w:tcPr>
          <w:p w:rsidRPr="00C514B9" w:rsidR="006832D9" w:rsidP="00843796" w:rsidRDefault="002D7434" w14:paraId="0951F0E5" w14:textId="2DB382D0">
            <w:pPr>
              <w:rPr>
                <w:rFonts w:ascii="Courier New" w:hAnsi="Courier New" w:cs="Courier New"/>
                <w:sz w:val="20"/>
                <w:szCs w:val="20"/>
              </w:rPr>
            </w:pPr>
            <w:r>
              <w:rPr>
                <w:rFonts w:ascii="Courier New" w:hAnsi="Courier New" w:cs="Courier New"/>
                <w:sz w:val="20"/>
                <w:szCs w:val="20"/>
              </w:rPr>
              <w:t>64</w:t>
            </w:r>
          </w:p>
        </w:tc>
        <w:tc>
          <w:tcPr>
            <w:tcW w:w="1980" w:type="dxa"/>
          </w:tcPr>
          <w:p w:rsidRPr="00C514B9" w:rsidR="006832D9" w:rsidP="00843796" w:rsidRDefault="002D7434" w14:paraId="27934959" w14:textId="56A7FADB">
            <w:pPr>
              <w:rPr>
                <w:rFonts w:ascii="Courier New" w:hAnsi="Courier New" w:cs="Courier New"/>
                <w:sz w:val="20"/>
                <w:szCs w:val="20"/>
              </w:rPr>
            </w:pPr>
            <w:r>
              <w:rPr>
                <w:rFonts w:ascii="Courier New" w:hAnsi="Courier New" w:cs="Courier New"/>
                <w:sz w:val="20"/>
                <w:szCs w:val="20"/>
              </w:rPr>
              <w:t>90/60</w:t>
            </w:r>
          </w:p>
        </w:tc>
        <w:tc>
          <w:tcPr>
            <w:tcW w:w="1003" w:type="dxa"/>
          </w:tcPr>
          <w:p w:rsidRPr="00C514B9" w:rsidR="006832D9" w:rsidP="00843796" w:rsidRDefault="002D7434" w14:paraId="5871B219" w14:textId="05A1D63F">
            <w:pPr>
              <w:rPr>
                <w:rFonts w:ascii="Courier New" w:hAnsi="Courier New" w:cs="Courier New"/>
                <w:sz w:val="20"/>
                <w:szCs w:val="20"/>
              </w:rPr>
            </w:pPr>
            <w:r>
              <w:rPr>
                <w:rFonts w:ascii="Courier New" w:hAnsi="Courier New" w:cs="Courier New"/>
                <w:sz w:val="20"/>
                <w:szCs w:val="20"/>
              </w:rPr>
              <w:t>96</w:t>
            </w:r>
          </w:p>
        </w:tc>
      </w:tr>
      <w:tr w:rsidRPr="00C514B9" w:rsidR="00EF2095" w:rsidTr="00166F55" w14:paraId="2BAAB336" w14:textId="77777777">
        <w:trPr>
          <w:trHeight w:val="289"/>
        </w:trPr>
        <w:tc>
          <w:tcPr>
            <w:tcW w:w="5058" w:type="dxa"/>
          </w:tcPr>
          <w:p w:rsidRPr="00C514B9" w:rsidR="006832D9" w:rsidP="00843796" w:rsidRDefault="006832D9" w14:paraId="186A52E8"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060699" w14:paraId="41FB4D25" w14:textId="31805B09">
            <w:pPr>
              <w:rPr>
                <w:rFonts w:ascii="Courier New" w:hAnsi="Courier New" w:cs="Courier New"/>
                <w:b/>
                <w:sz w:val="20"/>
                <w:szCs w:val="20"/>
              </w:rPr>
            </w:pPr>
            <w:r>
              <w:rPr>
                <w:rFonts w:ascii="Courier New" w:hAnsi="Courier New" w:cs="Courier New"/>
                <w:b/>
                <w:sz w:val="20"/>
                <w:szCs w:val="20"/>
              </w:rPr>
              <w:t>84</w:t>
            </w:r>
          </w:p>
        </w:tc>
        <w:tc>
          <w:tcPr>
            <w:tcW w:w="1980" w:type="dxa"/>
          </w:tcPr>
          <w:p w:rsidRPr="00C514B9" w:rsidR="006832D9" w:rsidP="00843796" w:rsidRDefault="006832D9" w14:paraId="60CB6D7D" w14:textId="77777777">
            <w:pPr>
              <w:rPr>
                <w:rFonts w:ascii="Courier New" w:hAnsi="Courier New" w:cs="Courier New"/>
                <w:sz w:val="20"/>
                <w:szCs w:val="20"/>
              </w:rPr>
            </w:pPr>
          </w:p>
        </w:tc>
        <w:tc>
          <w:tcPr>
            <w:tcW w:w="1003" w:type="dxa"/>
          </w:tcPr>
          <w:p w:rsidRPr="00C514B9" w:rsidR="006832D9" w:rsidP="00843796" w:rsidRDefault="002D7434" w14:paraId="77344792" w14:textId="29C5002F">
            <w:pPr>
              <w:rPr>
                <w:rFonts w:ascii="Courier New" w:hAnsi="Courier New" w:cs="Courier New"/>
                <w:b/>
                <w:sz w:val="20"/>
                <w:szCs w:val="20"/>
              </w:rPr>
            </w:pPr>
            <w:r>
              <w:rPr>
                <w:rFonts w:ascii="Courier New" w:hAnsi="Courier New" w:cs="Courier New"/>
                <w:b/>
                <w:sz w:val="20"/>
                <w:szCs w:val="20"/>
              </w:rPr>
              <w:t>106</w:t>
            </w:r>
          </w:p>
        </w:tc>
      </w:tr>
    </w:tbl>
    <w:p w:rsidRPr="00C514B9" w:rsidR="00F3170F" w:rsidP="00F3170F" w:rsidRDefault="00F3170F" w14:paraId="4EA9EC2B" w14:textId="77777777">
      <w:pPr>
        <w:rPr>
          <w:rFonts w:ascii="Courier New" w:hAnsi="Courier New" w:cs="Courier New"/>
        </w:rPr>
      </w:pPr>
    </w:p>
    <w:p w:rsidRPr="00C514B9" w:rsidR="00F633EA" w:rsidP="00F633EA" w:rsidRDefault="00F633EA" w14:paraId="67D60762"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18E62BAC" w14:textId="77777777">
      <w:pPr>
        <w:rPr>
          <w:rFonts w:ascii="Courier New" w:hAnsi="Courier New" w:cs="Courier New"/>
          <w:sz w:val="16"/>
          <w:szCs w:val="16"/>
        </w:rPr>
      </w:pPr>
    </w:p>
    <w:p w:rsidRPr="00C514B9" w:rsidR="00F633EA" w:rsidP="00F633EA" w:rsidRDefault="00F633EA" w14:paraId="51261CA2"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3E2540B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363008A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6BC9425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2302E29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lastRenderedPageBreak/>
        <w:t>Any collection is targeted to the solicitation of opinions from respondents who have experience with the program or may have experience with the program in the near future;</w:t>
      </w:r>
    </w:p>
    <w:p w:rsidRPr="00C514B9" w:rsidR="00F633EA" w:rsidP="00F633EA" w:rsidRDefault="00F633EA" w14:paraId="40BC872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14:paraId="1B9A1FD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02C43CD2"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3D5E033B"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5AAEB817" w14:textId="77777777">
      <w:pPr>
        <w:rPr>
          <w:rFonts w:ascii="Courier New" w:hAnsi="Courier New" w:cs="Courier New"/>
        </w:rPr>
      </w:pPr>
    </w:p>
    <w:p w:rsidRPr="00C514B9" w:rsidR="00F633EA" w:rsidP="00F633EA" w:rsidRDefault="00F633EA" w14:paraId="7BD92A09" w14:textId="77777777">
      <w:pPr>
        <w:rPr>
          <w:rFonts w:ascii="Courier New" w:hAnsi="Courier New" w:cs="Courier New"/>
        </w:rPr>
      </w:pPr>
    </w:p>
    <w:p w:rsidRPr="00C514B9" w:rsidR="00F633EA" w:rsidP="00F633EA" w:rsidRDefault="00291B64" w14:paraId="552E99BF" w14:textId="4F628C1F">
      <w:pPr>
        <w:rPr>
          <w:rFonts w:ascii="Courier New" w:hAnsi="Courier New" w:cs="Courier New"/>
        </w:rPr>
      </w:pPr>
      <w:r w:rsidRPr="00C514B9">
        <w:rPr>
          <w:rFonts w:ascii="Courier New" w:hAnsi="Courier New" w:cs="Courier New"/>
        </w:rPr>
        <w:t xml:space="preserve">Name: </w:t>
      </w:r>
      <w:r w:rsidR="00712EB5">
        <w:rPr>
          <w:rFonts w:ascii="Courier New" w:hAnsi="Courier New" w:cs="Courier New"/>
        </w:rPr>
        <w:t xml:space="preserve">Bryan Marozas – BTFA Chief </w:t>
      </w:r>
      <w:r w:rsidR="002D7434">
        <w:rPr>
          <w:rFonts w:ascii="Courier New" w:hAnsi="Courier New" w:cs="Courier New"/>
        </w:rPr>
        <w:t>B</w:t>
      </w:r>
      <w:r w:rsidR="00712EB5">
        <w:rPr>
          <w:rFonts w:ascii="Courier New" w:hAnsi="Courier New" w:cs="Courier New"/>
        </w:rPr>
        <w:t>eneficiary Officer</w:t>
      </w:r>
    </w:p>
    <w:p w:rsidRPr="00C514B9" w:rsidR="00F633EA" w:rsidP="0024521E" w:rsidRDefault="00F633EA" w14:paraId="77CD259A" w14:textId="77777777">
      <w:pPr>
        <w:rPr>
          <w:rFonts w:ascii="Courier New" w:hAnsi="Courier New" w:cs="Courier New"/>
          <w:b/>
        </w:rPr>
      </w:pPr>
    </w:p>
    <w:p w:rsidRPr="00C514B9" w:rsidR="00F633EA" w:rsidP="0024521E" w:rsidRDefault="00F633EA" w14:paraId="14287065" w14:textId="77777777">
      <w:pPr>
        <w:rPr>
          <w:rFonts w:ascii="Courier New" w:hAnsi="Courier New" w:cs="Courier New"/>
          <w:b/>
        </w:rPr>
      </w:pPr>
    </w:p>
    <w:p w:rsidRPr="00C514B9" w:rsidR="00437660" w:rsidP="0024521E" w:rsidRDefault="00437660" w14:paraId="6E6C9872"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572151BD" w14:textId="2A6C5B43">
      <w:pPr>
        <w:rPr>
          <w:rFonts w:ascii="Courier New" w:hAnsi="Courier New" w:cs="Courier New"/>
          <w:b/>
        </w:rPr>
      </w:pPr>
      <w:r w:rsidRPr="00C514B9">
        <w:rPr>
          <w:rFonts w:ascii="Courier New" w:hAnsi="Courier New" w:cs="Courier New"/>
          <w:b/>
        </w:rPr>
        <w:t xml:space="preserve">OMB Control No. </w:t>
      </w:r>
      <w:r w:rsidR="005C0B67">
        <w:rPr>
          <w:rFonts w:ascii="Courier New" w:hAnsi="Courier New" w:cs="Courier New"/>
          <w:b/>
        </w:rPr>
        <w:t>1090-0012</w:t>
      </w:r>
    </w:p>
    <w:p w:rsidRPr="00C514B9" w:rsidR="00437660" w:rsidP="0024521E" w:rsidRDefault="00437660" w14:paraId="3449911C" w14:textId="6FE1006A">
      <w:pPr>
        <w:rPr>
          <w:rFonts w:ascii="Courier New" w:hAnsi="Courier New" w:cs="Courier New"/>
          <w:b/>
        </w:rPr>
      </w:pPr>
      <w:r w:rsidRPr="00C514B9">
        <w:rPr>
          <w:rFonts w:ascii="Courier New" w:hAnsi="Courier New" w:cs="Courier New"/>
          <w:b/>
        </w:rPr>
        <w:t xml:space="preserve">Expiration Date: </w:t>
      </w:r>
      <w:r w:rsidR="005C0B67">
        <w:rPr>
          <w:rFonts w:ascii="Courier New" w:hAnsi="Courier New" w:cs="Courier New"/>
          <w:b/>
        </w:rPr>
        <w:t>12/31/2023</w:t>
      </w:r>
      <w:bookmarkStart w:name="_GoBack" w:id="0"/>
      <w:bookmarkEnd w:id="0"/>
    </w:p>
    <w:p w:rsidRPr="00C514B9" w:rsidR="00F87A4F" w:rsidP="00F87A4F" w:rsidRDefault="00461FE3" w14:paraId="0550A3A9"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01A33EA0"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C7E77" w14:paraId="6EA6246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526975B3" wp14:anchorId="51F8D753">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76CEE6DE"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7A7BD698" w14:textId="77777777">
      <w:pPr>
        <w:rPr>
          <w:rFonts w:ascii="Courier New" w:hAnsi="Courier New" w:cs="Courier New"/>
          <w:sz w:val="20"/>
          <w:szCs w:val="20"/>
        </w:rPr>
      </w:pPr>
    </w:p>
    <w:p w:rsidRPr="00C514B9" w:rsidR="00F24CFC" w:rsidP="00F24CFC" w:rsidRDefault="00F24CFC" w14:paraId="7BE48079"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08219A85"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0C319DD6"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6680D316" w14:textId="77777777">
      <w:pPr>
        <w:pStyle w:val="BodyTextIndent"/>
        <w:tabs>
          <w:tab w:val="left" w:pos="360"/>
        </w:tabs>
        <w:ind w:left="0"/>
        <w:rPr>
          <w:rFonts w:ascii="Courier New" w:hAnsi="Courier New" w:cs="Courier New"/>
          <w:bCs/>
        </w:rPr>
      </w:pPr>
    </w:p>
    <w:p w:rsidRPr="00C514B9" w:rsidR="00F24CFC" w:rsidP="00F24CFC" w:rsidRDefault="00F24CFC" w14:paraId="772EE39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5CDEB1BC" w14:textId="77777777">
      <w:pPr>
        <w:rPr>
          <w:rFonts w:ascii="Courier New" w:hAnsi="Courier New" w:cs="Courier New"/>
          <w:sz w:val="20"/>
          <w:szCs w:val="20"/>
        </w:rPr>
      </w:pPr>
    </w:p>
    <w:p w:rsidRPr="00C514B9" w:rsidR="00F24CFC" w:rsidP="00F24CFC" w:rsidRDefault="00F24CFC" w14:paraId="66556006"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7451A124" w14:textId="77777777">
      <w:pPr>
        <w:rPr>
          <w:rFonts w:ascii="Courier New" w:hAnsi="Courier New" w:cs="Courier New"/>
          <w:sz w:val="20"/>
          <w:szCs w:val="20"/>
        </w:rPr>
      </w:pPr>
    </w:p>
    <w:p w:rsidRPr="00C514B9" w:rsidR="008F50D4" w:rsidP="00F24CFC" w:rsidRDefault="00F24CFC" w14:paraId="7A9FCF8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5FEA163C"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3263D6B0"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3B2FDE14"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36676B5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388D22A0" w14:textId="77777777">
      <w:pPr>
        <w:keepNext/>
        <w:keepLines/>
        <w:rPr>
          <w:rFonts w:ascii="Courier New" w:hAnsi="Courier New" w:cs="Courier New"/>
          <w:b/>
          <w:sz w:val="20"/>
          <w:szCs w:val="20"/>
        </w:rPr>
      </w:pPr>
    </w:p>
    <w:sectPr w:rsidRPr="00166F55" w:rsidR="00F24CFC" w:rsidSect="006F0B4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926CE" w14:textId="77777777" w:rsidR="000765E3" w:rsidRDefault="000765E3">
      <w:r>
        <w:separator/>
      </w:r>
    </w:p>
  </w:endnote>
  <w:endnote w:type="continuationSeparator" w:id="0">
    <w:p w14:paraId="23E99C2C" w14:textId="77777777" w:rsidR="000765E3" w:rsidRDefault="0007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0B66" w14:textId="528FE12F"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067ED">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3108B" w14:textId="77777777" w:rsidR="000765E3" w:rsidRDefault="000765E3">
      <w:r>
        <w:separator/>
      </w:r>
    </w:p>
  </w:footnote>
  <w:footnote w:type="continuationSeparator" w:id="0">
    <w:p w14:paraId="78851153" w14:textId="77777777" w:rsidR="000765E3" w:rsidRDefault="0007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C347"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2008E"/>
    <w:multiLevelType w:val="hybridMultilevel"/>
    <w:tmpl w:val="1576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2"/>
  </w:num>
  <w:num w:numId="17">
    <w:abstractNumId w:val="5"/>
  </w:num>
  <w:num w:numId="18">
    <w:abstractNumId w:val="6"/>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0699"/>
    <w:rsid w:val="00067329"/>
    <w:rsid w:val="000765E3"/>
    <w:rsid w:val="000769A7"/>
    <w:rsid w:val="000B2838"/>
    <w:rsid w:val="000D44CA"/>
    <w:rsid w:val="000E200B"/>
    <w:rsid w:val="000F68BE"/>
    <w:rsid w:val="00166F55"/>
    <w:rsid w:val="001927A4"/>
    <w:rsid w:val="00194AC6"/>
    <w:rsid w:val="001A23B0"/>
    <w:rsid w:val="001A25CC"/>
    <w:rsid w:val="001B0AAA"/>
    <w:rsid w:val="001C39F7"/>
    <w:rsid w:val="001D3627"/>
    <w:rsid w:val="002067ED"/>
    <w:rsid w:val="002124BB"/>
    <w:rsid w:val="00230D02"/>
    <w:rsid w:val="00237B48"/>
    <w:rsid w:val="0024521E"/>
    <w:rsid w:val="002571CD"/>
    <w:rsid w:val="00263C3D"/>
    <w:rsid w:val="00271B5C"/>
    <w:rsid w:val="00274D0B"/>
    <w:rsid w:val="00291B64"/>
    <w:rsid w:val="00292A36"/>
    <w:rsid w:val="002B052D"/>
    <w:rsid w:val="002B34CD"/>
    <w:rsid w:val="002B3C95"/>
    <w:rsid w:val="002C1F43"/>
    <w:rsid w:val="002C410F"/>
    <w:rsid w:val="002C7674"/>
    <w:rsid w:val="002D0B92"/>
    <w:rsid w:val="002D7434"/>
    <w:rsid w:val="003132C5"/>
    <w:rsid w:val="003518EC"/>
    <w:rsid w:val="003D5BBE"/>
    <w:rsid w:val="003E3C61"/>
    <w:rsid w:val="003F1C5B"/>
    <w:rsid w:val="00403FA8"/>
    <w:rsid w:val="00434E33"/>
    <w:rsid w:val="00437660"/>
    <w:rsid w:val="00441434"/>
    <w:rsid w:val="0045264C"/>
    <w:rsid w:val="00461EDC"/>
    <w:rsid w:val="00461FE3"/>
    <w:rsid w:val="004876EC"/>
    <w:rsid w:val="0049586A"/>
    <w:rsid w:val="004D6E14"/>
    <w:rsid w:val="005009B0"/>
    <w:rsid w:val="00516FCD"/>
    <w:rsid w:val="005362CA"/>
    <w:rsid w:val="005418D2"/>
    <w:rsid w:val="00556444"/>
    <w:rsid w:val="00574B13"/>
    <w:rsid w:val="005A1006"/>
    <w:rsid w:val="005B10E5"/>
    <w:rsid w:val="005C0B67"/>
    <w:rsid w:val="005E714A"/>
    <w:rsid w:val="005F693D"/>
    <w:rsid w:val="006140A0"/>
    <w:rsid w:val="00620BED"/>
    <w:rsid w:val="006312F7"/>
    <w:rsid w:val="00636621"/>
    <w:rsid w:val="00642B49"/>
    <w:rsid w:val="006832D9"/>
    <w:rsid w:val="0069011C"/>
    <w:rsid w:val="00690F31"/>
    <w:rsid w:val="0069403B"/>
    <w:rsid w:val="006F0B46"/>
    <w:rsid w:val="006F3DDE"/>
    <w:rsid w:val="006F5757"/>
    <w:rsid w:val="00704678"/>
    <w:rsid w:val="00712EB5"/>
    <w:rsid w:val="007147B9"/>
    <w:rsid w:val="007425E7"/>
    <w:rsid w:val="007D46F0"/>
    <w:rsid w:val="007F7080"/>
    <w:rsid w:val="00800E0C"/>
    <w:rsid w:val="00802607"/>
    <w:rsid w:val="00804F12"/>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13B6E"/>
    <w:rsid w:val="009239AA"/>
    <w:rsid w:val="00935ADA"/>
    <w:rsid w:val="00946B6C"/>
    <w:rsid w:val="00955A71"/>
    <w:rsid w:val="0096108F"/>
    <w:rsid w:val="009623EC"/>
    <w:rsid w:val="0099541D"/>
    <w:rsid w:val="009C13B9"/>
    <w:rsid w:val="009C7E77"/>
    <w:rsid w:val="009D01A2"/>
    <w:rsid w:val="009D1B8C"/>
    <w:rsid w:val="009E1DD1"/>
    <w:rsid w:val="009F5923"/>
    <w:rsid w:val="00A174BA"/>
    <w:rsid w:val="00A403BB"/>
    <w:rsid w:val="00A438FA"/>
    <w:rsid w:val="00A674DF"/>
    <w:rsid w:val="00A83AA6"/>
    <w:rsid w:val="00A934D6"/>
    <w:rsid w:val="00AC63DA"/>
    <w:rsid w:val="00AE1809"/>
    <w:rsid w:val="00AE37FA"/>
    <w:rsid w:val="00AF48ED"/>
    <w:rsid w:val="00B258CD"/>
    <w:rsid w:val="00B678BC"/>
    <w:rsid w:val="00B80D76"/>
    <w:rsid w:val="00BA2105"/>
    <w:rsid w:val="00BA7E06"/>
    <w:rsid w:val="00BB43B5"/>
    <w:rsid w:val="00BB6219"/>
    <w:rsid w:val="00BD290F"/>
    <w:rsid w:val="00BF3CD8"/>
    <w:rsid w:val="00C14CC4"/>
    <w:rsid w:val="00C239B2"/>
    <w:rsid w:val="00C33C52"/>
    <w:rsid w:val="00C40D8B"/>
    <w:rsid w:val="00C514B9"/>
    <w:rsid w:val="00C8327C"/>
    <w:rsid w:val="00C8407A"/>
    <w:rsid w:val="00C8488C"/>
    <w:rsid w:val="00C86E91"/>
    <w:rsid w:val="00CA2650"/>
    <w:rsid w:val="00CB1078"/>
    <w:rsid w:val="00CC3CA8"/>
    <w:rsid w:val="00CC6FAF"/>
    <w:rsid w:val="00CD5EF4"/>
    <w:rsid w:val="00CF6542"/>
    <w:rsid w:val="00D24698"/>
    <w:rsid w:val="00D40728"/>
    <w:rsid w:val="00D6383F"/>
    <w:rsid w:val="00D743FB"/>
    <w:rsid w:val="00D9050E"/>
    <w:rsid w:val="00DB502E"/>
    <w:rsid w:val="00DB59D0"/>
    <w:rsid w:val="00DC33D3"/>
    <w:rsid w:val="00E26329"/>
    <w:rsid w:val="00E40B50"/>
    <w:rsid w:val="00E50293"/>
    <w:rsid w:val="00E65FFC"/>
    <w:rsid w:val="00E744EA"/>
    <w:rsid w:val="00E80951"/>
    <w:rsid w:val="00E86CC6"/>
    <w:rsid w:val="00EB4333"/>
    <w:rsid w:val="00EB56B3"/>
    <w:rsid w:val="00EC2232"/>
    <w:rsid w:val="00ED3269"/>
    <w:rsid w:val="00ED6492"/>
    <w:rsid w:val="00EF2095"/>
    <w:rsid w:val="00F06866"/>
    <w:rsid w:val="00F1201A"/>
    <w:rsid w:val="00F15956"/>
    <w:rsid w:val="00F24CFC"/>
    <w:rsid w:val="00F3170F"/>
    <w:rsid w:val="00F41205"/>
    <w:rsid w:val="00F43EB5"/>
    <w:rsid w:val="00F633EA"/>
    <w:rsid w:val="00F87A4F"/>
    <w:rsid w:val="00F976B0"/>
    <w:rsid w:val="00FA6DE7"/>
    <w:rsid w:val="00FC0A8E"/>
    <w:rsid w:val="00FD6F1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C88F2"/>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04134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9881313C1F74F9794B24713A28DA2" ma:contentTypeVersion="15" ma:contentTypeDescription="Create a new document." ma:contentTypeScope="" ma:versionID="7805ee27ee0769ee52e6da9797953da5">
  <xsd:schema xmlns:xsd="http://www.w3.org/2001/XMLSchema" xmlns:xs="http://www.w3.org/2001/XMLSchema" xmlns:p="http://schemas.microsoft.com/office/2006/metadata/properties" xmlns:ns1="http://schemas.microsoft.com/sharepoint/v3" xmlns:ns3="d932a16c-d69a-4ef5-bf1d-663731ea545f" xmlns:ns4="21c8334f-5464-4ab8-a0bd-2d36ec0f9496" targetNamespace="http://schemas.microsoft.com/office/2006/metadata/properties" ma:root="true" ma:fieldsID="ca9024981d32c494a1b49f2ce743de07" ns1:_="" ns3:_="" ns4:_="">
    <xsd:import namespace="http://schemas.microsoft.com/sharepoint/v3"/>
    <xsd:import namespace="d932a16c-d69a-4ef5-bf1d-663731ea545f"/>
    <xsd:import namespace="21c8334f-5464-4ab8-a0bd-2d36ec0f94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2a16c-d69a-4ef5-bf1d-663731ea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8334f-5464-4ab8-a0bd-2d36ec0f94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6452E-7289-4620-B0ED-EE58712200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168F01-28B0-4EFC-A056-A44F0302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32a16c-d69a-4ef5-bf1d-663731ea545f"/>
    <ds:schemaRef ds:uri="21c8334f-5464-4ab8-a0bd-2d36ec0f9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CCB95-D3AF-4989-B69B-E43E0E9B5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2555</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Parrillo, Jeffrey M</cp:lastModifiedBy>
  <cp:revision>25</cp:revision>
  <cp:lastPrinted>2011-05-04T16:54:00Z</cp:lastPrinted>
  <dcterms:created xsi:type="dcterms:W3CDTF">2020-12-18T19:56:00Z</dcterms:created>
  <dcterms:modified xsi:type="dcterms:W3CDTF">2020-12-23T13:47:00Z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0x010100FAE9881313C1F74F9794B24713A28DA2</vt:lpwstr>
  </property>
</Properties>
</file>