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6528" w:rsidR="009364AF" w:rsidP="009364AF" w:rsidRDefault="009364AF" w14:paraId="1F41CFB2" w14:textId="3E4E8FA9">
      <w:pPr>
        <w:pStyle w:val="cover-date"/>
      </w:pPr>
      <w:r w:rsidRPr="000D401A">
        <w:rPr>
          <w:highlight w:val="green"/>
        </w:rPr>
        <w:t>Month 20</w:t>
      </w:r>
      <w:r w:rsidRPr="000D401A" w:rsidR="005A0F50">
        <w:rPr>
          <w:highlight w:val="green"/>
        </w:rPr>
        <w:t>2</w:t>
      </w:r>
      <w:r w:rsidRPr="000D401A">
        <w:rPr>
          <w:highlight w:val="green"/>
        </w:rPr>
        <w:t>X</w:t>
      </w:r>
    </w:p>
    <w:p w:rsidR="000F0E0E" w:rsidP="008F2D84" w:rsidRDefault="000F0E0E" w14:paraId="2264F372" w14:textId="171BC0AE">
      <w:pPr>
        <w:pStyle w:val="cover-subtitle"/>
        <w:spacing w:before="240" w:after="600"/>
        <w:ind w:right="-900"/>
      </w:pPr>
      <w:r>
        <w:rPr>
          <w:noProof/>
        </w:rPr>
        <w:drawing>
          <wp:inline distT="0" distB="0" distL="0" distR="0" wp14:anchorId="2ABD5D57" wp14:editId="2A67DF20">
            <wp:extent cx="3507740" cy="1898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7740" cy="1898015"/>
                    </a:xfrm>
                    <a:prstGeom prst="rect">
                      <a:avLst/>
                    </a:prstGeom>
                    <a:noFill/>
                    <a:ln>
                      <a:noFill/>
                    </a:ln>
                  </pic:spPr>
                </pic:pic>
              </a:graphicData>
            </a:graphic>
          </wp:inline>
        </w:drawing>
      </w:r>
    </w:p>
    <w:p w:rsidR="008A6FF3" w:rsidP="00473FAC" w:rsidRDefault="008A6FF3" w14:paraId="4C1BC86B" w14:textId="77777777">
      <w:pPr>
        <w:pStyle w:val="cover-subtitle"/>
        <w:spacing w:after="480"/>
      </w:pPr>
    </w:p>
    <w:p w:rsidR="009364AF" w:rsidP="00473FAC" w:rsidRDefault="000D401A" w14:paraId="659C9587" w14:textId="3BDCA802">
      <w:pPr>
        <w:pStyle w:val="cover-subtitle"/>
        <w:spacing w:after="480"/>
      </w:pPr>
      <w:r>
        <w:t xml:space="preserve">Electronic Data </w:t>
      </w:r>
      <w:r w:rsidR="00C04199">
        <w:t xml:space="preserve">Extract </w:t>
      </w:r>
      <w:r>
        <w:t>Guide</w:t>
      </w:r>
    </w:p>
    <w:p w:rsidRPr="000A6528" w:rsidR="006828B1" w:rsidP="00473FAC" w:rsidRDefault="006828B1" w14:paraId="1B2636E3" w14:textId="46B97DC9">
      <w:pPr>
        <w:pStyle w:val="cover-subtitle"/>
        <w:spacing w:after="480"/>
        <w:rPr>
          <w:rFonts w:ascii="Helvetica" w:hAnsi="Helvetica"/>
        </w:rPr>
      </w:pPr>
      <w:r>
        <w:t>Jails and Pretrial Services Agencies</w:t>
      </w:r>
    </w:p>
    <w:p w:rsidR="00473FAC" w:rsidP="009364AF" w:rsidRDefault="00473FAC" w14:paraId="2C2CDEB0" w14:textId="77777777">
      <w:pPr>
        <w:pStyle w:val="cover-text"/>
      </w:pPr>
    </w:p>
    <w:p w:rsidR="008A6FF3" w:rsidP="009364AF" w:rsidRDefault="008A6FF3" w14:paraId="165D7362" w14:textId="77777777">
      <w:pPr>
        <w:pStyle w:val="cover-text"/>
      </w:pPr>
    </w:p>
    <w:p w:rsidR="008A6FF3" w:rsidP="008A6FF3" w:rsidRDefault="008A6FF3" w14:paraId="0B5C45AD" w14:textId="6DE9AB07">
      <w:pPr>
        <w:pStyle w:val="cover-text"/>
      </w:pPr>
    </w:p>
    <w:p w:rsidR="008A6FF3" w:rsidP="008A6FF3" w:rsidRDefault="008A6FF3" w14:paraId="02178378" w14:textId="77777777">
      <w:pPr>
        <w:pStyle w:val="cover-text"/>
      </w:pPr>
    </w:p>
    <w:p w:rsidRPr="000A6528" w:rsidR="008A6FF3" w:rsidP="008A6FF3" w:rsidRDefault="008A6FF3" w14:paraId="536C8F7A" w14:textId="7CE11775">
      <w:pPr>
        <w:pStyle w:val="cover-text"/>
      </w:pPr>
      <w:r w:rsidRPr="000A6528">
        <w:t>Prepared by</w:t>
      </w:r>
    </w:p>
    <w:p w:rsidR="008A6FF3" w:rsidP="008A6FF3" w:rsidRDefault="008A6FF3" w14:paraId="06C91FA7" w14:textId="2BC9686E">
      <w:pPr>
        <w:pStyle w:val="cover-author"/>
      </w:pPr>
      <w:r>
        <w:t>Matthew DeMichele</w:t>
      </w:r>
    </w:p>
    <w:p w:rsidRPr="000A6528" w:rsidR="008A6FF3" w:rsidP="008A6FF3" w:rsidRDefault="008A6FF3" w14:paraId="38D9D039" w14:textId="4E9ECCDF">
      <w:pPr>
        <w:pStyle w:val="cover-author"/>
      </w:pPr>
      <w:r>
        <w:t>Suzanne Strong</w:t>
      </w:r>
    </w:p>
    <w:p w:rsidR="008A6FF3" w:rsidP="008A6FF3" w:rsidRDefault="008A6FF3" w14:paraId="73EA8206" w14:textId="53605003">
      <w:pPr>
        <w:pStyle w:val="cover-author"/>
      </w:pPr>
      <w:r>
        <w:t>Milton Cahoon</w:t>
      </w:r>
    </w:p>
    <w:p w:rsidRPr="000A6528" w:rsidR="008A6FF3" w:rsidP="008A6FF3" w:rsidRDefault="008A6FF3" w14:paraId="6CD00575" w14:textId="43316B9C">
      <w:pPr>
        <w:pStyle w:val="cover-address"/>
      </w:pPr>
      <w:r w:rsidRPr="000A6528">
        <w:t>RTI International</w:t>
      </w:r>
    </w:p>
    <w:p w:rsidRPr="000A6528" w:rsidR="008A6FF3" w:rsidP="008A6FF3" w:rsidRDefault="008A6FF3" w14:paraId="036E57C3" w14:textId="5BBF13F2">
      <w:pPr>
        <w:pStyle w:val="cover-address"/>
      </w:pPr>
      <w:r>
        <w:t>3040 E. Cornwallis Road</w:t>
      </w:r>
    </w:p>
    <w:p w:rsidR="008A6FF3" w:rsidP="00DE0B9A" w:rsidRDefault="008A6FF3" w14:paraId="47DD8FE1" w14:textId="6CB3950E">
      <w:pPr>
        <w:pStyle w:val="cover-address"/>
      </w:pPr>
      <w:r w:rsidRPr="000A6528">
        <w:t>Research Triangle Park, NC 27709</w:t>
      </w:r>
    </w:p>
    <w:p w:rsidR="008A6FF3" w:rsidP="008A6FF3" w:rsidRDefault="008A6FF3" w14:paraId="6C47BF54" w14:textId="1783FD3E">
      <w:pPr>
        <w:pStyle w:val="cover-text"/>
      </w:pPr>
    </w:p>
    <w:p w:rsidR="008A6FF3" w:rsidP="008A6FF3" w:rsidRDefault="008A6FF3" w14:paraId="3D96F396" w14:textId="77777777">
      <w:pPr>
        <w:pStyle w:val="cover-text"/>
      </w:pPr>
    </w:p>
    <w:p w:rsidR="008A6FF3" w:rsidP="008A6FF3" w:rsidRDefault="008A6FF3" w14:paraId="15722F90" w14:textId="77777777">
      <w:pPr>
        <w:pStyle w:val="cover-text"/>
      </w:pPr>
    </w:p>
    <w:p w:rsidR="008A6FF3" w:rsidP="008A6FF3" w:rsidRDefault="008A6FF3" w14:paraId="4029D893" w14:textId="77777777">
      <w:pPr>
        <w:pStyle w:val="cover-text"/>
      </w:pPr>
    </w:p>
    <w:p w:rsidRPr="000A6528" w:rsidR="008A6FF3" w:rsidP="008A6FF3" w:rsidRDefault="008A6FF3" w14:paraId="0454741E" w14:textId="51E6BEED">
      <w:pPr>
        <w:pStyle w:val="cover-text"/>
      </w:pPr>
      <w:r>
        <w:t xml:space="preserve">OMB Control Number: </w:t>
      </w:r>
      <w:r w:rsidRPr="00CE4A24">
        <w:rPr>
          <w:highlight w:val="green"/>
        </w:rPr>
        <w:t>#####</w:t>
      </w:r>
      <w:r>
        <w:t xml:space="preserve"> Expiration </w:t>
      </w:r>
      <w:proofErr w:type="gramStart"/>
      <w:r>
        <w:t>Date:</w:t>
      </w:r>
      <w:r w:rsidRPr="00CE4A24">
        <w:rPr>
          <w:highlight w:val="green"/>
        </w:rPr>
        <w:t>#</w:t>
      </w:r>
      <w:proofErr w:type="gramEnd"/>
      <w:r w:rsidRPr="00CE4A24">
        <w:rPr>
          <w:highlight w:val="green"/>
        </w:rPr>
        <w:t>####</w:t>
      </w:r>
    </w:p>
    <w:p w:rsidRPr="00F92F95" w:rsidR="009364AF" w:rsidP="00BC1999" w:rsidRDefault="009364AF" w14:paraId="49A3C85A" w14:textId="7B595C25">
      <w:pPr>
        <w:pStyle w:val="TOCHeading"/>
      </w:pPr>
      <w:r w:rsidRPr="00F92F95">
        <w:lastRenderedPageBreak/>
        <w:t>Contents</w:t>
      </w:r>
    </w:p>
    <w:p w:rsidRPr="004029C3" w:rsidR="009364AF" w:rsidP="009364AF" w:rsidRDefault="009364AF" w14:paraId="2B49F8D7" w14:textId="0B80F34E">
      <w:pPr>
        <w:pStyle w:val="TOCsubheading"/>
      </w:pPr>
      <w:r w:rsidRPr="004029C3">
        <w:t>Section</w:t>
      </w:r>
      <w:r w:rsidRPr="004029C3">
        <w:tab/>
        <w:t>Page</w:t>
      </w:r>
    </w:p>
    <w:p w:rsidR="005E7238" w:rsidRDefault="009364AF" w14:paraId="0DEF01EE" w14:textId="00014B21">
      <w:pPr>
        <w:pStyle w:val="TOC1"/>
        <w:rPr>
          <w:rFonts w:asciiTheme="minorHAnsi" w:hAnsiTheme="minorHAnsi" w:eastAsiaTheme="minorEastAsia" w:cstheme="minorBidi"/>
          <w:b w:val="0"/>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history="1" w:anchor="_Toc78465439">
        <w:r w:rsidRPr="00935E77" w:rsidR="005E7238">
          <w:rPr>
            <w:rStyle w:val="Hyperlink"/>
          </w:rPr>
          <w:t>1.</w:t>
        </w:r>
        <w:r w:rsidR="005E7238">
          <w:rPr>
            <w:rFonts w:asciiTheme="minorHAnsi" w:hAnsiTheme="minorHAnsi" w:eastAsiaTheme="minorEastAsia" w:cstheme="minorBidi"/>
            <w:b w:val="0"/>
            <w:sz w:val="22"/>
            <w:lang w:eastAsia="en-US"/>
          </w:rPr>
          <w:tab/>
        </w:r>
        <w:r w:rsidRPr="00935E77" w:rsidR="005E7238">
          <w:rPr>
            <w:rStyle w:val="Hyperlink"/>
          </w:rPr>
          <w:t>National Pretrial Reporting Program Overview</w:t>
        </w:r>
        <w:r w:rsidR="005E7238">
          <w:rPr>
            <w:webHidden/>
          </w:rPr>
          <w:tab/>
        </w:r>
        <w:r w:rsidR="005E7238">
          <w:rPr>
            <w:webHidden/>
          </w:rPr>
          <w:fldChar w:fldCharType="begin"/>
        </w:r>
        <w:r w:rsidR="005E7238">
          <w:rPr>
            <w:webHidden/>
          </w:rPr>
          <w:instrText xml:space="preserve"> PAGEREF _Toc78465439 \h </w:instrText>
        </w:r>
        <w:r w:rsidR="005E7238">
          <w:rPr>
            <w:webHidden/>
          </w:rPr>
        </w:r>
        <w:r w:rsidR="005E7238">
          <w:rPr>
            <w:webHidden/>
          </w:rPr>
          <w:fldChar w:fldCharType="separate"/>
        </w:r>
        <w:r w:rsidR="005E7238">
          <w:rPr>
            <w:webHidden/>
          </w:rPr>
          <w:t>1-1</w:t>
        </w:r>
        <w:r w:rsidR="005E7238">
          <w:rPr>
            <w:webHidden/>
          </w:rPr>
          <w:fldChar w:fldCharType="end"/>
        </w:r>
      </w:hyperlink>
    </w:p>
    <w:p w:rsidR="005E7238" w:rsidRDefault="006D6C01" w14:paraId="2529B17F" w14:textId="2B50A460">
      <w:pPr>
        <w:pStyle w:val="TOC1"/>
        <w:rPr>
          <w:rFonts w:asciiTheme="minorHAnsi" w:hAnsiTheme="minorHAnsi" w:eastAsiaTheme="minorEastAsia" w:cstheme="minorBidi"/>
          <w:b w:val="0"/>
          <w:sz w:val="22"/>
          <w:lang w:eastAsia="en-US"/>
        </w:rPr>
      </w:pPr>
      <w:hyperlink w:history="1" w:anchor="_Toc78465440">
        <w:r w:rsidRPr="00935E77" w:rsidR="005E7238">
          <w:rPr>
            <w:rStyle w:val="Hyperlink"/>
          </w:rPr>
          <w:t>2.</w:t>
        </w:r>
        <w:r w:rsidR="005E7238">
          <w:rPr>
            <w:rFonts w:asciiTheme="minorHAnsi" w:hAnsiTheme="minorHAnsi" w:eastAsiaTheme="minorEastAsia" w:cstheme="minorBidi"/>
            <w:b w:val="0"/>
            <w:sz w:val="22"/>
            <w:lang w:eastAsia="en-US"/>
          </w:rPr>
          <w:tab/>
        </w:r>
        <w:r w:rsidRPr="00935E77" w:rsidR="005E7238">
          <w:rPr>
            <w:rStyle w:val="Hyperlink"/>
          </w:rPr>
          <w:t>Data Preparation Instructions</w:t>
        </w:r>
        <w:r w:rsidR="005E7238">
          <w:rPr>
            <w:webHidden/>
          </w:rPr>
          <w:tab/>
        </w:r>
        <w:r w:rsidR="005E7238">
          <w:rPr>
            <w:webHidden/>
          </w:rPr>
          <w:fldChar w:fldCharType="begin"/>
        </w:r>
        <w:r w:rsidR="005E7238">
          <w:rPr>
            <w:webHidden/>
          </w:rPr>
          <w:instrText xml:space="preserve"> PAGEREF _Toc78465440 \h </w:instrText>
        </w:r>
        <w:r w:rsidR="005E7238">
          <w:rPr>
            <w:webHidden/>
          </w:rPr>
        </w:r>
        <w:r w:rsidR="005E7238">
          <w:rPr>
            <w:webHidden/>
          </w:rPr>
          <w:fldChar w:fldCharType="separate"/>
        </w:r>
        <w:r w:rsidR="005E7238">
          <w:rPr>
            <w:webHidden/>
          </w:rPr>
          <w:t>2-1</w:t>
        </w:r>
        <w:r w:rsidR="005E7238">
          <w:rPr>
            <w:webHidden/>
          </w:rPr>
          <w:fldChar w:fldCharType="end"/>
        </w:r>
      </w:hyperlink>
    </w:p>
    <w:p w:rsidR="005E7238" w:rsidRDefault="006D6C01" w14:paraId="4B8B2B27" w14:textId="034FD200">
      <w:pPr>
        <w:pStyle w:val="TOC2"/>
        <w:tabs>
          <w:tab w:val="left" w:pos="1800"/>
        </w:tabs>
        <w:rPr>
          <w:rFonts w:asciiTheme="minorHAnsi" w:hAnsiTheme="minorHAnsi" w:eastAsiaTheme="minorEastAsia" w:cstheme="minorBidi"/>
          <w:sz w:val="22"/>
          <w:lang w:eastAsia="en-US"/>
        </w:rPr>
      </w:pPr>
      <w:hyperlink w:history="1" w:anchor="_Toc78465441">
        <w:r w:rsidRPr="00935E77" w:rsidR="005E7238">
          <w:rPr>
            <w:rStyle w:val="Hyperlink"/>
          </w:rPr>
          <w:t>2.1</w:t>
        </w:r>
        <w:r w:rsidR="005E7238">
          <w:rPr>
            <w:rFonts w:asciiTheme="minorHAnsi" w:hAnsiTheme="minorHAnsi" w:eastAsiaTheme="minorEastAsia" w:cstheme="minorBidi"/>
            <w:sz w:val="22"/>
            <w:lang w:eastAsia="en-US"/>
          </w:rPr>
          <w:tab/>
        </w:r>
        <w:r w:rsidRPr="00935E77" w:rsidR="005E7238">
          <w:rPr>
            <w:rStyle w:val="Hyperlink"/>
          </w:rPr>
          <w:t>Identifying Eligible Cases</w:t>
        </w:r>
        <w:r w:rsidR="005E7238">
          <w:rPr>
            <w:webHidden/>
          </w:rPr>
          <w:tab/>
        </w:r>
        <w:r w:rsidR="005E7238">
          <w:rPr>
            <w:webHidden/>
          </w:rPr>
          <w:fldChar w:fldCharType="begin"/>
        </w:r>
        <w:r w:rsidR="005E7238">
          <w:rPr>
            <w:webHidden/>
          </w:rPr>
          <w:instrText xml:space="preserve"> PAGEREF _Toc78465441 \h </w:instrText>
        </w:r>
        <w:r w:rsidR="005E7238">
          <w:rPr>
            <w:webHidden/>
          </w:rPr>
        </w:r>
        <w:r w:rsidR="005E7238">
          <w:rPr>
            <w:webHidden/>
          </w:rPr>
          <w:fldChar w:fldCharType="separate"/>
        </w:r>
        <w:r w:rsidR="005E7238">
          <w:rPr>
            <w:webHidden/>
          </w:rPr>
          <w:t>2-1</w:t>
        </w:r>
        <w:r w:rsidR="005E7238">
          <w:rPr>
            <w:webHidden/>
          </w:rPr>
          <w:fldChar w:fldCharType="end"/>
        </w:r>
      </w:hyperlink>
    </w:p>
    <w:p w:rsidR="005E7238" w:rsidRDefault="006D6C01" w14:paraId="35036517" w14:textId="07840835">
      <w:pPr>
        <w:pStyle w:val="TOC2"/>
        <w:tabs>
          <w:tab w:val="left" w:pos="1800"/>
        </w:tabs>
        <w:rPr>
          <w:rFonts w:asciiTheme="minorHAnsi" w:hAnsiTheme="minorHAnsi" w:eastAsiaTheme="minorEastAsia" w:cstheme="minorBidi"/>
          <w:sz w:val="22"/>
          <w:lang w:eastAsia="en-US"/>
        </w:rPr>
      </w:pPr>
      <w:hyperlink w:history="1" w:anchor="_Toc78465442">
        <w:r w:rsidRPr="00935E77" w:rsidR="005E7238">
          <w:rPr>
            <w:rStyle w:val="Hyperlink"/>
          </w:rPr>
          <w:t>2.2</w:t>
        </w:r>
        <w:r w:rsidR="005E7238">
          <w:rPr>
            <w:rFonts w:asciiTheme="minorHAnsi" w:hAnsiTheme="minorHAnsi" w:eastAsiaTheme="minorEastAsia" w:cstheme="minorBidi"/>
            <w:sz w:val="22"/>
            <w:lang w:eastAsia="en-US"/>
          </w:rPr>
          <w:tab/>
        </w:r>
        <w:r w:rsidRPr="00935E77" w:rsidR="005E7238">
          <w:rPr>
            <w:rStyle w:val="Hyperlink"/>
          </w:rPr>
          <w:t>File Structure</w:t>
        </w:r>
        <w:r w:rsidR="005E7238">
          <w:rPr>
            <w:webHidden/>
          </w:rPr>
          <w:tab/>
        </w:r>
        <w:r w:rsidR="005E7238">
          <w:rPr>
            <w:webHidden/>
          </w:rPr>
          <w:fldChar w:fldCharType="begin"/>
        </w:r>
        <w:r w:rsidR="005E7238">
          <w:rPr>
            <w:webHidden/>
          </w:rPr>
          <w:instrText xml:space="preserve"> PAGEREF _Toc78465442 \h </w:instrText>
        </w:r>
        <w:r w:rsidR="005E7238">
          <w:rPr>
            <w:webHidden/>
          </w:rPr>
        </w:r>
        <w:r w:rsidR="005E7238">
          <w:rPr>
            <w:webHidden/>
          </w:rPr>
          <w:fldChar w:fldCharType="separate"/>
        </w:r>
        <w:r w:rsidR="005E7238">
          <w:rPr>
            <w:webHidden/>
          </w:rPr>
          <w:t>2-2</w:t>
        </w:r>
        <w:r w:rsidR="005E7238">
          <w:rPr>
            <w:webHidden/>
          </w:rPr>
          <w:fldChar w:fldCharType="end"/>
        </w:r>
      </w:hyperlink>
    </w:p>
    <w:p w:rsidR="005E7238" w:rsidRDefault="006D6C01" w14:paraId="5E49E8BD" w14:textId="4DC63F77">
      <w:pPr>
        <w:pStyle w:val="TOC2"/>
        <w:tabs>
          <w:tab w:val="left" w:pos="1800"/>
        </w:tabs>
        <w:rPr>
          <w:rFonts w:asciiTheme="minorHAnsi" w:hAnsiTheme="minorHAnsi" w:eastAsiaTheme="minorEastAsia" w:cstheme="minorBidi"/>
          <w:sz w:val="22"/>
          <w:lang w:eastAsia="en-US"/>
        </w:rPr>
      </w:pPr>
      <w:hyperlink w:history="1" w:anchor="_Toc78465443">
        <w:r w:rsidRPr="00935E77" w:rsidR="005E7238">
          <w:rPr>
            <w:rStyle w:val="Hyperlink"/>
          </w:rPr>
          <w:t>2.3</w:t>
        </w:r>
        <w:r w:rsidR="005E7238">
          <w:rPr>
            <w:rFonts w:asciiTheme="minorHAnsi" w:hAnsiTheme="minorHAnsi" w:eastAsiaTheme="minorEastAsia" w:cstheme="minorBidi"/>
            <w:sz w:val="22"/>
            <w:lang w:eastAsia="en-US"/>
          </w:rPr>
          <w:tab/>
        </w:r>
        <w:r w:rsidRPr="00935E77" w:rsidR="005E7238">
          <w:rPr>
            <w:rStyle w:val="Hyperlink"/>
          </w:rPr>
          <w:t>File Format</w:t>
        </w:r>
        <w:r w:rsidR="005E7238">
          <w:rPr>
            <w:webHidden/>
          </w:rPr>
          <w:tab/>
        </w:r>
        <w:r w:rsidR="005E7238">
          <w:rPr>
            <w:webHidden/>
          </w:rPr>
          <w:fldChar w:fldCharType="begin"/>
        </w:r>
        <w:r w:rsidR="005E7238">
          <w:rPr>
            <w:webHidden/>
          </w:rPr>
          <w:instrText xml:space="preserve"> PAGEREF _Toc78465443 \h </w:instrText>
        </w:r>
        <w:r w:rsidR="005E7238">
          <w:rPr>
            <w:webHidden/>
          </w:rPr>
        </w:r>
        <w:r w:rsidR="005E7238">
          <w:rPr>
            <w:webHidden/>
          </w:rPr>
          <w:fldChar w:fldCharType="separate"/>
        </w:r>
        <w:r w:rsidR="005E7238">
          <w:rPr>
            <w:webHidden/>
          </w:rPr>
          <w:t>2-2</w:t>
        </w:r>
        <w:r w:rsidR="005E7238">
          <w:rPr>
            <w:webHidden/>
          </w:rPr>
          <w:fldChar w:fldCharType="end"/>
        </w:r>
      </w:hyperlink>
    </w:p>
    <w:p w:rsidR="005E7238" w:rsidRDefault="006D6C01" w14:paraId="54727C24" w14:textId="706214A4">
      <w:pPr>
        <w:pStyle w:val="TOC2"/>
        <w:tabs>
          <w:tab w:val="left" w:pos="1800"/>
        </w:tabs>
        <w:rPr>
          <w:rFonts w:asciiTheme="minorHAnsi" w:hAnsiTheme="minorHAnsi" w:eastAsiaTheme="minorEastAsia" w:cstheme="minorBidi"/>
          <w:sz w:val="22"/>
          <w:lang w:eastAsia="en-US"/>
        </w:rPr>
      </w:pPr>
      <w:hyperlink w:history="1" w:anchor="_Toc78465444">
        <w:r w:rsidRPr="00935E77" w:rsidR="005E7238">
          <w:rPr>
            <w:rStyle w:val="Hyperlink"/>
          </w:rPr>
          <w:t>2.4</w:t>
        </w:r>
        <w:r w:rsidR="005E7238">
          <w:rPr>
            <w:rFonts w:asciiTheme="minorHAnsi" w:hAnsiTheme="minorHAnsi" w:eastAsiaTheme="minorEastAsia" w:cstheme="minorBidi"/>
            <w:sz w:val="22"/>
            <w:lang w:eastAsia="en-US"/>
          </w:rPr>
          <w:tab/>
        </w:r>
        <w:r w:rsidRPr="00935E77" w:rsidR="005E7238">
          <w:rPr>
            <w:rStyle w:val="Hyperlink"/>
          </w:rPr>
          <w:t>Supporting Documentation</w:t>
        </w:r>
        <w:r w:rsidR="005E7238">
          <w:rPr>
            <w:webHidden/>
          </w:rPr>
          <w:tab/>
        </w:r>
        <w:r w:rsidR="005E7238">
          <w:rPr>
            <w:webHidden/>
          </w:rPr>
          <w:fldChar w:fldCharType="begin"/>
        </w:r>
        <w:r w:rsidR="005E7238">
          <w:rPr>
            <w:webHidden/>
          </w:rPr>
          <w:instrText xml:space="preserve"> PAGEREF _Toc78465444 \h </w:instrText>
        </w:r>
        <w:r w:rsidR="005E7238">
          <w:rPr>
            <w:webHidden/>
          </w:rPr>
        </w:r>
        <w:r w:rsidR="005E7238">
          <w:rPr>
            <w:webHidden/>
          </w:rPr>
          <w:fldChar w:fldCharType="separate"/>
        </w:r>
        <w:r w:rsidR="005E7238">
          <w:rPr>
            <w:webHidden/>
          </w:rPr>
          <w:t>2-2</w:t>
        </w:r>
        <w:r w:rsidR="005E7238">
          <w:rPr>
            <w:webHidden/>
          </w:rPr>
          <w:fldChar w:fldCharType="end"/>
        </w:r>
      </w:hyperlink>
    </w:p>
    <w:p w:rsidR="005E7238" w:rsidRDefault="006D6C01" w14:paraId="471156FB" w14:textId="69BCC2A9">
      <w:pPr>
        <w:pStyle w:val="TOC1"/>
        <w:rPr>
          <w:rFonts w:asciiTheme="minorHAnsi" w:hAnsiTheme="minorHAnsi" w:eastAsiaTheme="minorEastAsia" w:cstheme="minorBidi"/>
          <w:b w:val="0"/>
          <w:sz w:val="22"/>
          <w:lang w:eastAsia="en-US"/>
        </w:rPr>
      </w:pPr>
      <w:hyperlink w:history="1" w:anchor="_Toc78465445">
        <w:r w:rsidRPr="00935E77" w:rsidR="005E7238">
          <w:rPr>
            <w:rStyle w:val="Hyperlink"/>
          </w:rPr>
          <w:t>3.</w:t>
        </w:r>
        <w:r w:rsidR="005E7238">
          <w:rPr>
            <w:rFonts w:asciiTheme="minorHAnsi" w:hAnsiTheme="minorHAnsi" w:eastAsiaTheme="minorEastAsia" w:cstheme="minorBidi"/>
            <w:b w:val="0"/>
            <w:sz w:val="22"/>
            <w:lang w:eastAsia="en-US"/>
          </w:rPr>
          <w:tab/>
        </w:r>
        <w:r w:rsidRPr="00935E77" w:rsidR="005E7238">
          <w:rPr>
            <w:rStyle w:val="Hyperlink"/>
          </w:rPr>
          <w:t>Data Submission Instructions</w:t>
        </w:r>
        <w:r w:rsidR="005E7238">
          <w:rPr>
            <w:webHidden/>
          </w:rPr>
          <w:tab/>
        </w:r>
        <w:r w:rsidR="005E7238">
          <w:rPr>
            <w:webHidden/>
          </w:rPr>
          <w:fldChar w:fldCharType="begin"/>
        </w:r>
        <w:r w:rsidR="005E7238">
          <w:rPr>
            <w:webHidden/>
          </w:rPr>
          <w:instrText xml:space="preserve"> PAGEREF _Toc78465445 \h </w:instrText>
        </w:r>
        <w:r w:rsidR="005E7238">
          <w:rPr>
            <w:webHidden/>
          </w:rPr>
        </w:r>
        <w:r w:rsidR="005E7238">
          <w:rPr>
            <w:webHidden/>
          </w:rPr>
          <w:fldChar w:fldCharType="separate"/>
        </w:r>
        <w:r w:rsidR="005E7238">
          <w:rPr>
            <w:webHidden/>
          </w:rPr>
          <w:t>3-3</w:t>
        </w:r>
        <w:r w:rsidR="005E7238">
          <w:rPr>
            <w:webHidden/>
          </w:rPr>
          <w:fldChar w:fldCharType="end"/>
        </w:r>
      </w:hyperlink>
    </w:p>
    <w:p w:rsidR="005E7238" w:rsidRDefault="006D6C01" w14:paraId="7F42B638" w14:textId="64CEAF22">
      <w:pPr>
        <w:pStyle w:val="TOC2"/>
        <w:tabs>
          <w:tab w:val="left" w:pos="1800"/>
        </w:tabs>
        <w:rPr>
          <w:rFonts w:asciiTheme="minorHAnsi" w:hAnsiTheme="minorHAnsi" w:eastAsiaTheme="minorEastAsia" w:cstheme="minorBidi"/>
          <w:sz w:val="22"/>
          <w:lang w:eastAsia="en-US"/>
        </w:rPr>
      </w:pPr>
      <w:hyperlink w:history="1" w:anchor="_Toc78465446">
        <w:r w:rsidRPr="00935E77" w:rsidR="005E7238">
          <w:rPr>
            <w:rStyle w:val="Hyperlink"/>
          </w:rPr>
          <w:t>3.1</w:t>
        </w:r>
        <w:r w:rsidR="005E7238">
          <w:rPr>
            <w:rFonts w:asciiTheme="minorHAnsi" w:hAnsiTheme="minorHAnsi" w:eastAsiaTheme="minorEastAsia" w:cstheme="minorBidi"/>
            <w:sz w:val="22"/>
            <w:lang w:eastAsia="en-US"/>
          </w:rPr>
          <w:tab/>
        </w:r>
        <w:r w:rsidRPr="00935E77" w:rsidR="005E7238">
          <w:rPr>
            <w:rStyle w:val="Hyperlink"/>
          </w:rPr>
          <w:t>Will the data be secure and kept confidential?</w:t>
        </w:r>
        <w:r w:rsidR="005E7238">
          <w:rPr>
            <w:webHidden/>
          </w:rPr>
          <w:tab/>
        </w:r>
        <w:r w:rsidR="005E7238">
          <w:rPr>
            <w:webHidden/>
          </w:rPr>
          <w:fldChar w:fldCharType="begin"/>
        </w:r>
        <w:r w:rsidR="005E7238">
          <w:rPr>
            <w:webHidden/>
          </w:rPr>
          <w:instrText xml:space="preserve"> PAGEREF _Toc78465446 \h </w:instrText>
        </w:r>
        <w:r w:rsidR="005E7238">
          <w:rPr>
            <w:webHidden/>
          </w:rPr>
        </w:r>
        <w:r w:rsidR="005E7238">
          <w:rPr>
            <w:webHidden/>
          </w:rPr>
          <w:fldChar w:fldCharType="separate"/>
        </w:r>
        <w:r w:rsidR="005E7238">
          <w:rPr>
            <w:webHidden/>
          </w:rPr>
          <w:t>3-4</w:t>
        </w:r>
        <w:r w:rsidR="005E7238">
          <w:rPr>
            <w:webHidden/>
          </w:rPr>
          <w:fldChar w:fldCharType="end"/>
        </w:r>
      </w:hyperlink>
    </w:p>
    <w:p w:rsidR="005E7238" w:rsidRDefault="006D6C01" w14:paraId="3D5576C8" w14:textId="73CE468B">
      <w:pPr>
        <w:pStyle w:val="TOC3"/>
        <w:tabs>
          <w:tab w:val="left" w:pos="2520"/>
        </w:tabs>
        <w:rPr>
          <w:rFonts w:asciiTheme="minorHAnsi" w:hAnsiTheme="minorHAnsi" w:eastAsiaTheme="minorEastAsia" w:cstheme="minorBidi"/>
          <w:sz w:val="22"/>
          <w:lang w:eastAsia="en-US"/>
        </w:rPr>
      </w:pPr>
      <w:hyperlink w:history="1" w:anchor="_Toc78465447">
        <w:r w:rsidRPr="00935E77" w:rsidR="005E7238">
          <w:rPr>
            <w:rStyle w:val="Hyperlink"/>
          </w:rPr>
          <w:t>3.1.1</w:t>
        </w:r>
        <w:r w:rsidR="005E7238">
          <w:rPr>
            <w:rFonts w:asciiTheme="minorHAnsi" w:hAnsiTheme="minorHAnsi" w:eastAsiaTheme="minorEastAsia" w:cstheme="minorBidi"/>
            <w:sz w:val="22"/>
            <w:lang w:eastAsia="en-US"/>
          </w:rPr>
          <w:tab/>
        </w:r>
        <w:r w:rsidRPr="00935E77" w:rsidR="005E7238">
          <w:rPr>
            <w:rStyle w:val="Hyperlink"/>
          </w:rPr>
          <w:t>Data Transmission</w:t>
        </w:r>
        <w:r w:rsidR="005E7238">
          <w:rPr>
            <w:webHidden/>
          </w:rPr>
          <w:tab/>
        </w:r>
        <w:r w:rsidR="005E7238">
          <w:rPr>
            <w:webHidden/>
          </w:rPr>
          <w:fldChar w:fldCharType="begin"/>
        </w:r>
        <w:r w:rsidR="005E7238">
          <w:rPr>
            <w:webHidden/>
          </w:rPr>
          <w:instrText xml:space="preserve"> PAGEREF _Toc78465447 \h </w:instrText>
        </w:r>
        <w:r w:rsidR="005E7238">
          <w:rPr>
            <w:webHidden/>
          </w:rPr>
        </w:r>
        <w:r w:rsidR="005E7238">
          <w:rPr>
            <w:webHidden/>
          </w:rPr>
          <w:fldChar w:fldCharType="separate"/>
        </w:r>
        <w:r w:rsidR="005E7238">
          <w:rPr>
            <w:webHidden/>
          </w:rPr>
          <w:t>3-4</w:t>
        </w:r>
        <w:r w:rsidR="005E7238">
          <w:rPr>
            <w:webHidden/>
          </w:rPr>
          <w:fldChar w:fldCharType="end"/>
        </w:r>
      </w:hyperlink>
    </w:p>
    <w:p w:rsidR="005E7238" w:rsidRDefault="006D6C01" w14:paraId="12BABAFD" w14:textId="523F95FE">
      <w:pPr>
        <w:pStyle w:val="TOC3"/>
        <w:tabs>
          <w:tab w:val="left" w:pos="2520"/>
        </w:tabs>
        <w:rPr>
          <w:rFonts w:asciiTheme="minorHAnsi" w:hAnsiTheme="minorHAnsi" w:eastAsiaTheme="minorEastAsia" w:cstheme="minorBidi"/>
          <w:sz w:val="22"/>
          <w:lang w:eastAsia="en-US"/>
        </w:rPr>
      </w:pPr>
      <w:hyperlink w:history="1" w:anchor="_Toc78465448">
        <w:r w:rsidRPr="00935E77" w:rsidR="005E7238">
          <w:rPr>
            <w:rStyle w:val="Hyperlink"/>
          </w:rPr>
          <w:t>3.1.2</w:t>
        </w:r>
        <w:r w:rsidR="005E7238">
          <w:rPr>
            <w:rFonts w:asciiTheme="minorHAnsi" w:hAnsiTheme="minorHAnsi" w:eastAsiaTheme="minorEastAsia" w:cstheme="minorBidi"/>
            <w:sz w:val="22"/>
            <w:lang w:eastAsia="en-US"/>
          </w:rPr>
          <w:tab/>
        </w:r>
        <w:r w:rsidRPr="00935E77" w:rsidR="005E7238">
          <w:rPr>
            <w:rStyle w:val="Hyperlink"/>
          </w:rPr>
          <w:t>Data Storage and Access</w:t>
        </w:r>
        <w:r w:rsidR="005E7238">
          <w:rPr>
            <w:webHidden/>
          </w:rPr>
          <w:tab/>
        </w:r>
        <w:r w:rsidR="005E7238">
          <w:rPr>
            <w:webHidden/>
          </w:rPr>
          <w:fldChar w:fldCharType="begin"/>
        </w:r>
        <w:r w:rsidR="005E7238">
          <w:rPr>
            <w:webHidden/>
          </w:rPr>
          <w:instrText xml:space="preserve"> PAGEREF _Toc78465448 \h </w:instrText>
        </w:r>
        <w:r w:rsidR="005E7238">
          <w:rPr>
            <w:webHidden/>
          </w:rPr>
        </w:r>
        <w:r w:rsidR="005E7238">
          <w:rPr>
            <w:webHidden/>
          </w:rPr>
          <w:fldChar w:fldCharType="separate"/>
        </w:r>
        <w:r w:rsidR="005E7238">
          <w:rPr>
            <w:webHidden/>
          </w:rPr>
          <w:t>3-4</w:t>
        </w:r>
        <w:r w:rsidR="005E7238">
          <w:rPr>
            <w:webHidden/>
          </w:rPr>
          <w:fldChar w:fldCharType="end"/>
        </w:r>
      </w:hyperlink>
    </w:p>
    <w:p w:rsidR="005E7238" w:rsidRDefault="006D6C01" w14:paraId="20A437B5" w14:textId="13F86F7A">
      <w:pPr>
        <w:pStyle w:val="TOC3"/>
        <w:tabs>
          <w:tab w:val="left" w:pos="2520"/>
        </w:tabs>
        <w:rPr>
          <w:rFonts w:asciiTheme="minorHAnsi" w:hAnsiTheme="minorHAnsi" w:eastAsiaTheme="minorEastAsia" w:cstheme="minorBidi"/>
          <w:sz w:val="22"/>
          <w:lang w:eastAsia="en-US"/>
        </w:rPr>
      </w:pPr>
      <w:hyperlink w:history="1" w:anchor="_Toc78465449">
        <w:r w:rsidRPr="00935E77" w:rsidR="005E7238">
          <w:rPr>
            <w:rStyle w:val="Hyperlink"/>
          </w:rPr>
          <w:t>3.1.3</w:t>
        </w:r>
        <w:r w:rsidR="005E7238">
          <w:rPr>
            <w:rFonts w:asciiTheme="minorHAnsi" w:hAnsiTheme="minorHAnsi" w:eastAsiaTheme="minorEastAsia" w:cstheme="minorBidi"/>
            <w:sz w:val="22"/>
            <w:lang w:eastAsia="en-US"/>
          </w:rPr>
          <w:tab/>
        </w:r>
        <w:r w:rsidRPr="00935E77" w:rsidR="005E7238">
          <w:rPr>
            <w:rStyle w:val="Hyperlink"/>
          </w:rPr>
          <w:t>Data Publication</w:t>
        </w:r>
        <w:r w:rsidR="005E7238">
          <w:rPr>
            <w:webHidden/>
          </w:rPr>
          <w:tab/>
        </w:r>
        <w:r w:rsidR="005E7238">
          <w:rPr>
            <w:webHidden/>
          </w:rPr>
          <w:fldChar w:fldCharType="begin"/>
        </w:r>
        <w:r w:rsidR="005E7238">
          <w:rPr>
            <w:webHidden/>
          </w:rPr>
          <w:instrText xml:space="preserve"> PAGEREF _Toc78465449 \h </w:instrText>
        </w:r>
        <w:r w:rsidR="005E7238">
          <w:rPr>
            <w:webHidden/>
          </w:rPr>
        </w:r>
        <w:r w:rsidR="005E7238">
          <w:rPr>
            <w:webHidden/>
          </w:rPr>
          <w:fldChar w:fldCharType="separate"/>
        </w:r>
        <w:r w:rsidR="005E7238">
          <w:rPr>
            <w:webHidden/>
          </w:rPr>
          <w:t>3-5</w:t>
        </w:r>
        <w:r w:rsidR="005E7238">
          <w:rPr>
            <w:webHidden/>
          </w:rPr>
          <w:fldChar w:fldCharType="end"/>
        </w:r>
      </w:hyperlink>
    </w:p>
    <w:p w:rsidR="005E7238" w:rsidRDefault="006D6C01" w14:paraId="56F9CC48" w14:textId="2EA8B00A">
      <w:pPr>
        <w:pStyle w:val="TOC2"/>
        <w:tabs>
          <w:tab w:val="left" w:pos="1800"/>
        </w:tabs>
        <w:rPr>
          <w:rFonts w:asciiTheme="minorHAnsi" w:hAnsiTheme="minorHAnsi" w:eastAsiaTheme="minorEastAsia" w:cstheme="minorBidi"/>
          <w:sz w:val="22"/>
          <w:lang w:eastAsia="en-US"/>
        </w:rPr>
      </w:pPr>
      <w:hyperlink w:history="1" w:anchor="_Toc78465450">
        <w:r w:rsidRPr="00935E77" w:rsidR="005E7238">
          <w:rPr>
            <w:rStyle w:val="Hyperlink"/>
          </w:rPr>
          <w:t>3.2</w:t>
        </w:r>
        <w:r w:rsidR="005E7238">
          <w:rPr>
            <w:rFonts w:asciiTheme="minorHAnsi" w:hAnsiTheme="minorHAnsi" w:eastAsiaTheme="minorEastAsia" w:cstheme="minorBidi"/>
            <w:sz w:val="22"/>
            <w:lang w:eastAsia="en-US"/>
          </w:rPr>
          <w:tab/>
        </w:r>
        <w:r w:rsidRPr="00935E77" w:rsidR="005E7238">
          <w:rPr>
            <w:rStyle w:val="Hyperlink"/>
          </w:rPr>
          <w:t>When is the submission due?</w:t>
        </w:r>
        <w:r w:rsidR="005E7238">
          <w:rPr>
            <w:webHidden/>
          </w:rPr>
          <w:tab/>
        </w:r>
        <w:r w:rsidR="005E7238">
          <w:rPr>
            <w:webHidden/>
          </w:rPr>
          <w:fldChar w:fldCharType="begin"/>
        </w:r>
        <w:r w:rsidR="005E7238">
          <w:rPr>
            <w:webHidden/>
          </w:rPr>
          <w:instrText xml:space="preserve"> PAGEREF _Toc78465450 \h </w:instrText>
        </w:r>
        <w:r w:rsidR="005E7238">
          <w:rPr>
            <w:webHidden/>
          </w:rPr>
        </w:r>
        <w:r w:rsidR="005E7238">
          <w:rPr>
            <w:webHidden/>
          </w:rPr>
          <w:fldChar w:fldCharType="separate"/>
        </w:r>
        <w:r w:rsidR="005E7238">
          <w:rPr>
            <w:webHidden/>
          </w:rPr>
          <w:t>3-5</w:t>
        </w:r>
        <w:r w:rsidR="005E7238">
          <w:rPr>
            <w:webHidden/>
          </w:rPr>
          <w:fldChar w:fldCharType="end"/>
        </w:r>
      </w:hyperlink>
    </w:p>
    <w:p w:rsidR="005E7238" w:rsidRDefault="006D6C01" w14:paraId="481EC278" w14:textId="2257E833">
      <w:pPr>
        <w:pStyle w:val="TOC2"/>
        <w:tabs>
          <w:tab w:val="left" w:pos="1800"/>
        </w:tabs>
        <w:rPr>
          <w:rFonts w:asciiTheme="minorHAnsi" w:hAnsiTheme="minorHAnsi" w:eastAsiaTheme="minorEastAsia" w:cstheme="minorBidi"/>
          <w:sz w:val="22"/>
          <w:lang w:eastAsia="en-US"/>
        </w:rPr>
      </w:pPr>
      <w:hyperlink w:history="1" w:anchor="_Toc78465451">
        <w:r w:rsidRPr="00935E77" w:rsidR="005E7238">
          <w:rPr>
            <w:rStyle w:val="Hyperlink"/>
          </w:rPr>
          <w:t>3.3</w:t>
        </w:r>
        <w:r w:rsidR="005E7238">
          <w:rPr>
            <w:rFonts w:asciiTheme="minorHAnsi" w:hAnsiTheme="minorHAnsi" w:eastAsiaTheme="minorEastAsia" w:cstheme="minorBidi"/>
            <w:sz w:val="22"/>
            <w:lang w:eastAsia="en-US"/>
          </w:rPr>
          <w:tab/>
        </w:r>
        <w:r w:rsidRPr="00935E77" w:rsidR="005E7238">
          <w:rPr>
            <w:rStyle w:val="Hyperlink"/>
          </w:rPr>
          <w:t>What if I am unable to provide all the requested data?</w:t>
        </w:r>
        <w:r w:rsidR="005E7238">
          <w:rPr>
            <w:webHidden/>
          </w:rPr>
          <w:tab/>
        </w:r>
        <w:r w:rsidR="005E7238">
          <w:rPr>
            <w:webHidden/>
          </w:rPr>
          <w:fldChar w:fldCharType="begin"/>
        </w:r>
        <w:r w:rsidR="005E7238">
          <w:rPr>
            <w:webHidden/>
          </w:rPr>
          <w:instrText xml:space="preserve"> PAGEREF _Toc78465451 \h </w:instrText>
        </w:r>
        <w:r w:rsidR="005E7238">
          <w:rPr>
            <w:webHidden/>
          </w:rPr>
        </w:r>
        <w:r w:rsidR="005E7238">
          <w:rPr>
            <w:webHidden/>
          </w:rPr>
          <w:fldChar w:fldCharType="separate"/>
        </w:r>
        <w:r w:rsidR="005E7238">
          <w:rPr>
            <w:webHidden/>
          </w:rPr>
          <w:t>3-5</w:t>
        </w:r>
        <w:r w:rsidR="005E7238">
          <w:rPr>
            <w:webHidden/>
          </w:rPr>
          <w:fldChar w:fldCharType="end"/>
        </w:r>
      </w:hyperlink>
    </w:p>
    <w:p w:rsidR="005E7238" w:rsidRDefault="006D6C01" w14:paraId="5F17470A" w14:textId="52F45B12">
      <w:pPr>
        <w:pStyle w:val="TOC2"/>
        <w:tabs>
          <w:tab w:val="left" w:pos="1800"/>
        </w:tabs>
        <w:rPr>
          <w:rFonts w:asciiTheme="minorHAnsi" w:hAnsiTheme="minorHAnsi" w:eastAsiaTheme="minorEastAsia" w:cstheme="minorBidi"/>
          <w:sz w:val="22"/>
          <w:lang w:eastAsia="en-US"/>
        </w:rPr>
      </w:pPr>
      <w:hyperlink w:history="1" w:anchor="_Toc78465452">
        <w:r w:rsidRPr="00935E77" w:rsidR="005E7238">
          <w:rPr>
            <w:rStyle w:val="Hyperlink"/>
          </w:rPr>
          <w:t>3.4</w:t>
        </w:r>
        <w:r w:rsidR="005E7238">
          <w:rPr>
            <w:rFonts w:asciiTheme="minorHAnsi" w:hAnsiTheme="minorHAnsi" w:eastAsiaTheme="minorEastAsia" w:cstheme="minorBidi"/>
            <w:sz w:val="22"/>
            <w:lang w:eastAsia="en-US"/>
          </w:rPr>
          <w:tab/>
        </w:r>
        <w:r w:rsidRPr="00935E77" w:rsidR="005E7238">
          <w:rPr>
            <w:rStyle w:val="Hyperlink"/>
          </w:rPr>
          <w:t>What happens after we submit the data?</w:t>
        </w:r>
        <w:r w:rsidR="005E7238">
          <w:rPr>
            <w:webHidden/>
          </w:rPr>
          <w:tab/>
        </w:r>
        <w:r w:rsidR="005E7238">
          <w:rPr>
            <w:webHidden/>
          </w:rPr>
          <w:fldChar w:fldCharType="begin"/>
        </w:r>
        <w:r w:rsidR="005E7238">
          <w:rPr>
            <w:webHidden/>
          </w:rPr>
          <w:instrText xml:space="preserve"> PAGEREF _Toc78465452 \h </w:instrText>
        </w:r>
        <w:r w:rsidR="005E7238">
          <w:rPr>
            <w:webHidden/>
          </w:rPr>
        </w:r>
        <w:r w:rsidR="005E7238">
          <w:rPr>
            <w:webHidden/>
          </w:rPr>
          <w:fldChar w:fldCharType="separate"/>
        </w:r>
        <w:r w:rsidR="005E7238">
          <w:rPr>
            <w:webHidden/>
          </w:rPr>
          <w:t>3-5</w:t>
        </w:r>
        <w:r w:rsidR="005E7238">
          <w:rPr>
            <w:webHidden/>
          </w:rPr>
          <w:fldChar w:fldCharType="end"/>
        </w:r>
      </w:hyperlink>
    </w:p>
    <w:p w:rsidR="005E7238" w:rsidRDefault="006D6C01" w14:paraId="1B0D357C" w14:textId="09A3C6F1">
      <w:pPr>
        <w:pStyle w:val="TOC2"/>
        <w:tabs>
          <w:tab w:val="left" w:pos="1800"/>
        </w:tabs>
        <w:rPr>
          <w:rFonts w:asciiTheme="minorHAnsi" w:hAnsiTheme="minorHAnsi" w:eastAsiaTheme="minorEastAsia" w:cstheme="minorBidi"/>
          <w:sz w:val="22"/>
          <w:lang w:eastAsia="en-US"/>
        </w:rPr>
      </w:pPr>
      <w:hyperlink w:history="1" w:anchor="_Toc78465453">
        <w:r w:rsidRPr="00935E77" w:rsidR="005E7238">
          <w:rPr>
            <w:rStyle w:val="Hyperlink"/>
          </w:rPr>
          <w:t>3.5</w:t>
        </w:r>
        <w:r w:rsidR="005E7238">
          <w:rPr>
            <w:rFonts w:asciiTheme="minorHAnsi" w:hAnsiTheme="minorHAnsi" w:eastAsiaTheme="minorEastAsia" w:cstheme="minorBidi"/>
            <w:sz w:val="22"/>
            <w:lang w:eastAsia="en-US"/>
          </w:rPr>
          <w:tab/>
        </w:r>
        <w:r w:rsidRPr="00935E77" w:rsidR="005E7238">
          <w:rPr>
            <w:rStyle w:val="Hyperlink"/>
          </w:rPr>
          <w:t>Who do I contact if I have questions?</w:t>
        </w:r>
        <w:r w:rsidR="005E7238">
          <w:rPr>
            <w:webHidden/>
          </w:rPr>
          <w:tab/>
        </w:r>
        <w:r w:rsidR="005E7238">
          <w:rPr>
            <w:webHidden/>
          </w:rPr>
          <w:fldChar w:fldCharType="begin"/>
        </w:r>
        <w:r w:rsidR="005E7238">
          <w:rPr>
            <w:webHidden/>
          </w:rPr>
          <w:instrText xml:space="preserve"> PAGEREF _Toc78465453 \h </w:instrText>
        </w:r>
        <w:r w:rsidR="005E7238">
          <w:rPr>
            <w:webHidden/>
          </w:rPr>
        </w:r>
        <w:r w:rsidR="005E7238">
          <w:rPr>
            <w:webHidden/>
          </w:rPr>
          <w:fldChar w:fldCharType="separate"/>
        </w:r>
        <w:r w:rsidR="005E7238">
          <w:rPr>
            <w:webHidden/>
          </w:rPr>
          <w:t>3-6</w:t>
        </w:r>
        <w:r w:rsidR="005E7238">
          <w:rPr>
            <w:webHidden/>
          </w:rPr>
          <w:fldChar w:fldCharType="end"/>
        </w:r>
      </w:hyperlink>
    </w:p>
    <w:p w:rsidR="009364AF" w:rsidP="009364AF" w:rsidRDefault="009364AF" w14:paraId="72C34170" w14:textId="64C98A45">
      <w:pPr>
        <w:pStyle w:val="TOC1"/>
      </w:pPr>
      <w:r>
        <w:rPr>
          <w:noProof w:val="0"/>
        </w:rPr>
        <w:fldChar w:fldCharType="end"/>
      </w:r>
      <w:r>
        <w:t>Appendix</w:t>
      </w:r>
    </w:p>
    <w:p w:rsidR="000D401A" w:rsidRDefault="009364AF" w14:paraId="3D1B8DDC" w14:textId="6D205B40">
      <w:pPr>
        <w:pStyle w:val="TOC1"/>
        <w:rPr>
          <w:rFonts w:asciiTheme="minorHAnsi" w:hAnsiTheme="minorHAnsi" w:eastAsiaTheme="minorEastAsia" w:cstheme="minorBidi"/>
          <w:b w:val="0"/>
          <w:sz w:val="22"/>
          <w:lang w:eastAsia="en-US"/>
        </w:rPr>
      </w:pPr>
      <w:r>
        <w:fldChar w:fldCharType="begin"/>
      </w:r>
      <w:r>
        <w:instrText xml:space="preserve"> TOC \t "app-heading_1,1" </w:instrText>
      </w:r>
      <w:r>
        <w:fldChar w:fldCharType="separate"/>
      </w:r>
      <w:r w:rsidR="000D401A">
        <w:t>Appendix A: Requested Data Elements, Definitions, and Formats</w:t>
      </w:r>
      <w:r w:rsidR="000D401A">
        <w:tab/>
      </w:r>
      <w:r w:rsidR="000D401A">
        <w:fldChar w:fldCharType="begin"/>
      </w:r>
      <w:r w:rsidR="000D401A">
        <w:instrText xml:space="preserve"> PAGEREF _Toc70587756 \h </w:instrText>
      </w:r>
      <w:r w:rsidR="000D401A">
        <w:fldChar w:fldCharType="separate"/>
      </w:r>
      <w:r w:rsidR="000D401A">
        <w:t>1</w:t>
      </w:r>
      <w:r w:rsidR="000D401A">
        <w:fldChar w:fldCharType="end"/>
      </w:r>
    </w:p>
    <w:p w:rsidR="009364AF" w:rsidP="009364AF" w:rsidRDefault="009364AF" w14:paraId="1EA8D3DC" w14:textId="651E115A">
      <w:pPr>
        <w:pStyle w:val="TOC1"/>
      </w:pPr>
      <w:r>
        <w:fldChar w:fldCharType="end"/>
      </w:r>
    </w:p>
    <w:p w:rsidRPr="000A6528" w:rsidR="009364AF" w:rsidP="009364AF" w:rsidRDefault="009364AF" w14:paraId="4DD45120" w14:textId="77777777"/>
    <w:p w:rsidRPr="000A6528" w:rsidR="009364AF" w:rsidP="000D401A" w:rsidRDefault="009364AF" w14:paraId="6BC4FC6D" w14:textId="7FC1B62F">
      <w:pPr>
        <w:jc w:val="center"/>
      </w:pPr>
      <w:r>
        <w:br w:type="page"/>
      </w:r>
    </w:p>
    <w:p w:rsidRPr="000A6528" w:rsidR="009364AF" w:rsidP="009364AF" w:rsidRDefault="009364AF" w14:paraId="7F14E578" w14:textId="77777777">
      <w:pPr>
        <w:sectPr w:rsidRPr="000A6528" w:rsidR="009364AF" w:rsidSect="00A52E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3"/>
          <w:cols w:space="0"/>
          <w:titlePg/>
        </w:sectPr>
      </w:pPr>
    </w:p>
    <w:p w:rsidR="000D401A" w:rsidP="000D401A" w:rsidRDefault="0008126B" w14:paraId="4C7C553B" w14:textId="326BC815">
      <w:pPr>
        <w:pStyle w:val="Heading1"/>
      </w:pPr>
      <w:bookmarkStart w:name="_Ref74818722" w:id="0"/>
      <w:bookmarkStart w:name="_Toc78465439" w:id="1"/>
      <w:bookmarkStart w:name="_Toc32742969" w:id="2"/>
      <w:r>
        <w:lastRenderedPageBreak/>
        <w:t>National Pretrial Reporting Program Overview</w:t>
      </w:r>
      <w:bookmarkEnd w:id="0"/>
      <w:bookmarkEnd w:id="1"/>
    </w:p>
    <w:p w:rsidR="000F0E0E" w:rsidP="000F0E0E" w:rsidRDefault="000F0E0E" w14:paraId="7ECE15BA" w14:textId="22C5875E">
      <w:r>
        <w:t xml:space="preserve">The </w:t>
      </w:r>
      <w:r w:rsidR="00E10FCC">
        <w:t xml:space="preserve">goal of the </w:t>
      </w:r>
      <w:r>
        <w:t>Bureau of Justice Statistics</w:t>
      </w:r>
      <w:r w:rsidR="00E10FCC">
        <w:t>’</w:t>
      </w:r>
      <w:r>
        <w:t xml:space="preserve"> (BJS) National Pretrial Reporting Program (NPRP) </w:t>
      </w:r>
      <w:r w:rsidR="00E10FCC">
        <w:t xml:space="preserve">is to collect information on persons charged with felony cases in state courts, and to collect contextual data on those persons from case filing to case disposition and sentencing.  The NPRP </w:t>
      </w:r>
      <w:r>
        <w:t xml:space="preserve">will collect case-level information on pretrial release and detention, financial and other conditions associated with pretrial release, and any failures to appear, technical violations, or new arrests that occur during pretrial release. </w:t>
      </w:r>
    </w:p>
    <w:p w:rsidR="000F0E0E" w:rsidP="00C163B0" w:rsidRDefault="000F0E0E" w14:paraId="67E63AD9" w14:textId="46CFCE8C">
      <w:r>
        <w:t xml:space="preserve">The project will be completed in several phases by RTI International, with support from project partners National Center for State Courts (NCSC), National Association of Pretrial Services Agencies (NAPSA), Applied Research Services (ARS), and </w:t>
      </w:r>
      <w:proofErr w:type="spellStart"/>
      <w:r>
        <w:t>Pragmatica</w:t>
      </w:r>
      <w:proofErr w:type="spellEnd"/>
      <w:r w:rsidR="00C04199">
        <w:t>, Inc</w:t>
      </w:r>
      <w:r>
        <w:t>. The first phase collect</w:t>
      </w:r>
      <w:r w:rsidR="00473FAC">
        <w:t>ed</w:t>
      </w:r>
      <w:r>
        <w:t xml:space="preserve"> information from states and counties about the </w:t>
      </w:r>
      <w:r w:rsidR="00847CED">
        <w:t xml:space="preserve">systems </w:t>
      </w:r>
      <w:r>
        <w:t xml:space="preserve">that may collect and store these data. Such </w:t>
      </w:r>
      <w:r w:rsidR="00847CED">
        <w:t xml:space="preserve">systems </w:t>
      </w:r>
      <w:r>
        <w:t>include</w:t>
      </w:r>
      <w:r w:rsidR="00847CED">
        <w:t>d</w:t>
      </w:r>
      <w:r>
        <w:t xml:space="preserve"> courts, local jails, </w:t>
      </w:r>
      <w:r w:rsidR="00C04199">
        <w:t xml:space="preserve">and </w:t>
      </w:r>
      <w:r>
        <w:t xml:space="preserve">pretrial services agencies. </w:t>
      </w:r>
      <w:r w:rsidR="00E10FCC">
        <w:t>D</w:t>
      </w:r>
      <w:r>
        <w:t xml:space="preserve">ata capacity surveys </w:t>
      </w:r>
      <w:r w:rsidR="00847CED">
        <w:t>were</w:t>
      </w:r>
      <w:r>
        <w:t xml:space="preserve"> conducted with each agency in the largest 200 counties in the U.S. The surveys allow</w:t>
      </w:r>
      <w:r w:rsidR="00847CED">
        <w:t>ed</w:t>
      </w:r>
      <w:r>
        <w:t xml:space="preserve"> RTI and BJS to identify the data providers, understand their systems capabilities, and identify variables that </w:t>
      </w:r>
      <w:r w:rsidR="00E10FCC">
        <w:t xml:space="preserve">potentially could </w:t>
      </w:r>
      <w:r>
        <w:t>be used to link the data across agencies.</w:t>
      </w:r>
    </w:p>
    <w:p w:rsidRPr="00360E35" w:rsidR="000D401A" w:rsidP="000F0E0E" w:rsidRDefault="000F0E0E" w14:paraId="58DEA00F" w14:textId="1A3F3CEC">
      <w:r>
        <w:t xml:space="preserve">The remaining phases involve a staged data collection from the 75 largest counties, and a sample of 50 of the remaining 125 counties. RTI and BJS </w:t>
      </w:r>
      <w:r w:rsidR="00E10FCC">
        <w:t xml:space="preserve">have </w:t>
      </w:r>
      <w:r>
        <w:t>develop</w:t>
      </w:r>
      <w:r w:rsidR="00E10FCC">
        <w:t>ed</w:t>
      </w:r>
      <w:r>
        <w:t xml:space="preserve"> a sampling plan to maximize responsiveness and data </w:t>
      </w:r>
      <w:r w:rsidR="00DE0B9A">
        <w:t>representativeness and</w:t>
      </w:r>
      <w:r w:rsidR="00E10FCC">
        <w:t xml:space="preserve"> minimize </w:t>
      </w:r>
      <w:r>
        <w:t>respondent burden and project costs.</w:t>
      </w:r>
    </w:p>
    <w:p w:rsidR="000D401A" w:rsidP="000D401A" w:rsidRDefault="0008126B" w14:paraId="70FC9DC7" w14:textId="379BFEE0">
      <w:pPr>
        <w:pStyle w:val="Heading1"/>
      </w:pPr>
      <w:bookmarkStart w:name="_Toc78465440" w:id="3"/>
      <w:r>
        <w:t xml:space="preserve">Data </w:t>
      </w:r>
      <w:r w:rsidR="00604540">
        <w:t xml:space="preserve">Preparation </w:t>
      </w:r>
      <w:r>
        <w:t>Instructions</w:t>
      </w:r>
      <w:bookmarkEnd w:id="3"/>
    </w:p>
    <w:p w:rsidR="00604540" w:rsidP="0008126B" w:rsidRDefault="00604540" w14:paraId="460CD008" w14:textId="580DD86A">
      <w:r>
        <w:t xml:space="preserve">This section outlines how to prepare and submit your NPRP data extract submission. </w:t>
      </w:r>
    </w:p>
    <w:p w:rsidR="00C163B0" w:rsidP="00C163B0" w:rsidRDefault="00C163B0" w14:paraId="39F94901" w14:textId="65CEE75A">
      <w:pPr>
        <w:pStyle w:val="Heading2"/>
        <w:numPr>
          <w:ilvl w:val="1"/>
          <w:numId w:val="33"/>
        </w:numPr>
      </w:pPr>
      <w:bookmarkStart w:name="_Toc78465441" w:id="4"/>
      <w:bookmarkStart w:name="_Toc70586233" w:id="5"/>
      <w:r>
        <w:t>Identifying Eligible Cases</w:t>
      </w:r>
      <w:bookmarkEnd w:id="4"/>
    </w:p>
    <w:p w:rsidR="00DE797A" w:rsidP="00604540" w:rsidRDefault="00E10FCC" w14:paraId="3F1F3A0D" w14:textId="48A01CDA">
      <w:r w:rsidRPr="008D77C8">
        <w:rPr>
          <w:b/>
          <w:bCs/>
          <w:i/>
          <w:iCs/>
        </w:rPr>
        <w:t>J</w:t>
      </w:r>
      <w:r w:rsidRPr="008D77C8" w:rsidR="00DE797A">
        <w:rPr>
          <w:b/>
          <w:bCs/>
          <w:i/>
          <w:iCs/>
        </w:rPr>
        <w:t>ails</w:t>
      </w:r>
      <w:r w:rsidRPr="008D77C8">
        <w:rPr>
          <w:b/>
          <w:bCs/>
          <w:i/>
          <w:iCs/>
        </w:rPr>
        <w:t>.</w:t>
      </w:r>
      <w:r w:rsidR="00DE797A">
        <w:t xml:space="preserve"> </w:t>
      </w:r>
      <w:r>
        <w:t>P</w:t>
      </w:r>
      <w:r w:rsidR="00DE797A">
        <w:t>lease include one record for each admission of a</w:t>
      </w:r>
      <w:r w:rsidR="008D77C8">
        <w:t>n offender</w:t>
      </w:r>
      <w:r w:rsidR="00DE797A">
        <w:t xml:space="preserve"> arrested for and booked into the jail for at least one felony charge in calendar year 2019. If the offender appears in a later </w:t>
      </w:r>
      <w:r w:rsidR="00517454">
        <w:t>admission</w:t>
      </w:r>
      <w:r w:rsidR="00DE797A">
        <w:t xml:space="preserve"> with a felony charge, please include that as a separate </w:t>
      </w:r>
      <w:r w:rsidR="00517454">
        <w:t>admission</w:t>
      </w:r>
      <w:r w:rsidR="00DE797A">
        <w:t xml:space="preserve">. If your jail management system organizes bookings in some other way, please contact the NPRP </w:t>
      </w:r>
      <w:r w:rsidR="004A64EA">
        <w:t xml:space="preserve">staff listed in Section </w:t>
      </w:r>
      <w:r w:rsidR="004A64EA">
        <w:fldChar w:fldCharType="begin"/>
      </w:r>
      <w:r w:rsidR="004A64EA">
        <w:instrText xml:space="preserve"> REF _Ref74819024 \r \h </w:instrText>
      </w:r>
      <w:r w:rsidR="004A64EA">
        <w:fldChar w:fldCharType="separate"/>
      </w:r>
      <w:r w:rsidR="004A64EA">
        <w:t>3.5</w:t>
      </w:r>
      <w:r w:rsidR="004A64EA">
        <w:fldChar w:fldCharType="end"/>
      </w:r>
      <w:r w:rsidR="00DE797A">
        <w:t>.</w:t>
      </w:r>
    </w:p>
    <w:p w:rsidRPr="00360E35" w:rsidR="00DE797A" w:rsidP="00604540" w:rsidRDefault="00E10FCC" w14:paraId="5D374747" w14:textId="50FFD4E3">
      <w:r w:rsidRPr="008D77C8">
        <w:rPr>
          <w:b/>
          <w:bCs/>
          <w:i/>
          <w:iCs/>
        </w:rPr>
        <w:t>P</w:t>
      </w:r>
      <w:r w:rsidRPr="008D77C8" w:rsidR="001D4065">
        <w:rPr>
          <w:b/>
          <w:bCs/>
          <w:i/>
          <w:iCs/>
        </w:rPr>
        <w:t>retrial services agencies</w:t>
      </w:r>
      <w:r w:rsidRPr="008D77C8">
        <w:rPr>
          <w:b/>
          <w:bCs/>
          <w:i/>
          <w:iCs/>
        </w:rPr>
        <w:t>.</w:t>
      </w:r>
      <w:r>
        <w:t xml:space="preserve"> P</w:t>
      </w:r>
      <w:r w:rsidR="001D4065">
        <w:t xml:space="preserve">lease include one record for each </w:t>
      </w:r>
      <w:r w:rsidR="00517454">
        <w:t>defendant</w:t>
      </w:r>
      <w:r w:rsidR="001D4065">
        <w:t xml:space="preserve"> with at least one </w:t>
      </w:r>
      <w:r w:rsidR="002866E7">
        <w:t xml:space="preserve">new </w:t>
      </w:r>
      <w:r w:rsidR="001D4065">
        <w:t>felony charge filed in your system as a new case in calendar year 2019</w:t>
      </w:r>
      <w:r w:rsidR="002866E7">
        <w:t xml:space="preserve">, even if that </w:t>
      </w:r>
      <w:r w:rsidR="00FB1CAE">
        <w:t xml:space="preserve">person </w:t>
      </w:r>
      <w:r w:rsidR="002866E7">
        <w:t>was already a client</w:t>
      </w:r>
      <w:r w:rsidR="001D4065">
        <w:t>.</w:t>
      </w:r>
      <w:r w:rsidR="002866E7">
        <w:t xml:space="preserve"> If you are unable to determine </w:t>
      </w:r>
      <w:r w:rsidR="00517454">
        <w:t xml:space="preserve">whether the charges included a felony </w:t>
      </w:r>
      <w:r w:rsidR="002866E7">
        <w:t xml:space="preserve">at the opening of the case, please contact the NPRP </w:t>
      </w:r>
      <w:r w:rsidR="004A64EA">
        <w:t xml:space="preserve">staff listed in Section </w:t>
      </w:r>
      <w:r w:rsidR="004A64EA">
        <w:fldChar w:fldCharType="begin"/>
      </w:r>
      <w:r w:rsidR="004A64EA">
        <w:instrText xml:space="preserve"> REF _Ref74819024 \r \h </w:instrText>
      </w:r>
      <w:r w:rsidR="004A64EA">
        <w:fldChar w:fldCharType="separate"/>
      </w:r>
      <w:r w:rsidR="004A64EA">
        <w:t>3.5</w:t>
      </w:r>
      <w:r w:rsidR="004A64EA">
        <w:fldChar w:fldCharType="end"/>
      </w:r>
      <w:r w:rsidR="002866E7">
        <w:t>.</w:t>
      </w:r>
    </w:p>
    <w:p w:rsidR="0008126B" w:rsidP="0008126B" w:rsidRDefault="0008126B" w14:paraId="2E53EB4B" w14:textId="29338484">
      <w:pPr>
        <w:pStyle w:val="Heading2"/>
        <w:numPr>
          <w:ilvl w:val="1"/>
          <w:numId w:val="33"/>
        </w:numPr>
      </w:pPr>
      <w:bookmarkStart w:name="_Toc78465442" w:id="6"/>
      <w:r>
        <w:lastRenderedPageBreak/>
        <w:t>File Structure</w:t>
      </w:r>
      <w:bookmarkEnd w:id="5"/>
      <w:bookmarkEnd w:id="6"/>
    </w:p>
    <w:p w:rsidR="00275FC1" w:rsidP="00275FC1" w:rsidRDefault="00D81FBE" w14:paraId="499E6369" w14:textId="77777777">
      <w:r>
        <w:t xml:space="preserve">BJS is interested in a person-case and following that person-case from arrest and booking into jail, through pretrial processing to court case outcomes. This is an individual- and case-level data collection. You can provide data in any format that is convenient for you, but we ask that you please provide supporting documentation, if available. </w:t>
      </w:r>
      <w:bookmarkStart w:name="_Toc70586234" w:id="7"/>
    </w:p>
    <w:p w:rsidR="0008126B" w:rsidP="00275FC1" w:rsidRDefault="0008126B" w14:paraId="2E97676F" w14:textId="701DFDCC">
      <w:pPr>
        <w:pStyle w:val="Heading2"/>
      </w:pPr>
      <w:bookmarkStart w:name="_Toc78465443" w:id="8"/>
      <w:r>
        <w:t>File Format</w:t>
      </w:r>
      <w:bookmarkEnd w:id="7"/>
      <w:bookmarkEnd w:id="8"/>
    </w:p>
    <w:p w:rsidR="00E26E60" w:rsidP="00E26E60" w:rsidRDefault="00571543" w14:paraId="04F30919" w14:textId="77777777">
      <w:r>
        <w:rPr>
          <w:b/>
          <w:bCs/>
        </w:rPr>
        <w:t xml:space="preserve">There is no required format for the data you submit; use whatever is most convenient for you. </w:t>
      </w:r>
      <w:r w:rsidR="00E26E60">
        <w:t>All file formats will be accepted. Some common file formats include:</w:t>
      </w:r>
    </w:p>
    <w:p w:rsidR="00E26E60" w:rsidP="00E26E60" w:rsidRDefault="00E26E60" w14:paraId="7AB0B947" w14:textId="77777777">
      <w:pPr>
        <w:pStyle w:val="ListParagraph"/>
        <w:numPr>
          <w:ilvl w:val="0"/>
          <w:numId w:val="43"/>
        </w:numPr>
      </w:pPr>
      <w:r>
        <w:t>Text files (fixed width, delimited)</w:t>
      </w:r>
    </w:p>
    <w:p w:rsidR="00E26E60" w:rsidP="00E26E60" w:rsidRDefault="00E26E60" w14:paraId="68C0D7A5" w14:textId="77777777">
      <w:pPr>
        <w:pStyle w:val="ListParagraph"/>
        <w:numPr>
          <w:ilvl w:val="0"/>
          <w:numId w:val="43"/>
        </w:numPr>
      </w:pPr>
      <w:r>
        <w:t>Excel or .csv files</w:t>
      </w:r>
    </w:p>
    <w:p w:rsidR="00E26E60" w:rsidP="00E26E60" w:rsidRDefault="00E26E60" w14:paraId="491DC2B6" w14:textId="77777777">
      <w:pPr>
        <w:pStyle w:val="ListParagraph"/>
        <w:numPr>
          <w:ilvl w:val="0"/>
          <w:numId w:val="43"/>
        </w:numPr>
      </w:pPr>
      <w:r>
        <w:t>Access database extracts</w:t>
      </w:r>
    </w:p>
    <w:p w:rsidR="00E26E60" w:rsidP="00E26E60" w:rsidRDefault="00E26E60" w14:paraId="15C39DEE" w14:textId="77777777">
      <w:pPr>
        <w:pStyle w:val="ListParagraph"/>
        <w:numPr>
          <w:ilvl w:val="0"/>
          <w:numId w:val="43"/>
        </w:numPr>
      </w:pPr>
      <w:r>
        <w:t>SQL server database</w:t>
      </w:r>
    </w:p>
    <w:p w:rsidR="00E26E60" w:rsidP="008D77C8" w:rsidRDefault="00E26E60" w14:paraId="6F215CB9" w14:textId="3342A82F">
      <w:pPr>
        <w:pStyle w:val="ListParagraph"/>
        <w:numPr>
          <w:ilvl w:val="0"/>
          <w:numId w:val="43"/>
        </w:numPr>
      </w:pPr>
      <w:r>
        <w:t>Data analysis software files (e.g., SAS, STATA, SPSS, or R data files)</w:t>
      </w:r>
    </w:p>
    <w:p w:rsidR="00275FC1" w:rsidP="0008126B" w:rsidRDefault="00571543" w14:paraId="31BEB3A6" w14:textId="6ECEFBF9">
      <w:r>
        <w:t xml:space="preserve">The suggested coding classifications and value labels are provided </w:t>
      </w:r>
      <w:r w:rsidRPr="00275FC1">
        <w:t xml:space="preserve">in </w:t>
      </w:r>
      <w:r w:rsidRPr="00275FC1">
        <w:rPr>
          <w:b/>
          <w:bCs/>
        </w:rPr>
        <w:t xml:space="preserve">Appendix </w:t>
      </w:r>
      <w:r w:rsidR="00FB1CAE">
        <w:rPr>
          <w:b/>
          <w:bCs/>
        </w:rPr>
        <w:t>A</w:t>
      </w:r>
      <w:r>
        <w:t xml:space="preserve">. You are not </w:t>
      </w:r>
      <w:r w:rsidR="002866E7">
        <w:t xml:space="preserve">asked </w:t>
      </w:r>
      <w:r>
        <w:t xml:space="preserve">to recode or manipulate your data prior to submission. If you have questions about any of the data elements requested, please contact the persons listed </w:t>
      </w:r>
      <w:r w:rsidR="00304A75">
        <w:t>in Section 3.5</w:t>
      </w:r>
      <w:r>
        <w:t>. We recognize that systems vary in terms of the ability to store, extract, and share data</w:t>
      </w:r>
      <w:r w:rsidR="002866E7">
        <w:t>, and we are prepared to assist you</w:t>
      </w:r>
      <w:r>
        <w:t>.</w:t>
      </w:r>
    </w:p>
    <w:p w:rsidRPr="00D81FBE" w:rsidR="00616D26" w:rsidP="00FB1CAE" w:rsidRDefault="00D81FBE" w14:paraId="080D8FB8" w14:textId="712C0869">
      <w:r w:rsidRPr="00275FC1">
        <w:rPr>
          <w:b/>
          <w:bCs/>
        </w:rPr>
        <w:t xml:space="preserve">Appendix </w:t>
      </w:r>
      <w:r w:rsidR="00FB1CAE">
        <w:rPr>
          <w:b/>
          <w:bCs/>
        </w:rPr>
        <w:t>A</w:t>
      </w:r>
      <w:r w:rsidR="00FB1CAE">
        <w:t xml:space="preserve"> </w:t>
      </w:r>
      <w:r>
        <w:t xml:space="preserve">is a guide as to how we expect to recode </w:t>
      </w:r>
      <w:r w:rsidR="00E26E60">
        <w:t xml:space="preserve">and standardize the data you </w:t>
      </w:r>
      <w:r>
        <w:t xml:space="preserve">submit so that jail, pretrial services, and court data all have similar formats. Additionally, data from your jurisdiction will be combined with </w:t>
      </w:r>
      <w:r w:rsidR="00E26E60">
        <w:t xml:space="preserve">data from </w:t>
      </w:r>
      <w:r>
        <w:t xml:space="preserve">up to 75 other counties </w:t>
      </w:r>
      <w:r w:rsidR="00E26E60">
        <w:t xml:space="preserve">to get a robust perspective </w:t>
      </w:r>
      <w:r>
        <w:t>of pretrial case processing in the U.S. During the data standardization process, RTI and NCSC may be in contact with jurisdiction personnel to request clarification on data fields and meanings to ensure that all submitted data are processed correctly.</w:t>
      </w:r>
    </w:p>
    <w:p w:rsidR="0008126B" w:rsidP="0008126B" w:rsidRDefault="0008126B" w14:paraId="08C03795" w14:textId="77777777">
      <w:pPr>
        <w:pStyle w:val="Heading2"/>
        <w:numPr>
          <w:ilvl w:val="1"/>
          <w:numId w:val="33"/>
        </w:numPr>
      </w:pPr>
      <w:bookmarkStart w:name="_Toc70586235" w:id="9"/>
      <w:bookmarkStart w:name="_Toc78465444" w:id="10"/>
      <w:r>
        <w:t>Supporting Documentation</w:t>
      </w:r>
      <w:bookmarkEnd w:id="9"/>
      <w:bookmarkEnd w:id="10"/>
      <w:r>
        <w:t xml:space="preserve"> </w:t>
      </w:r>
    </w:p>
    <w:p w:rsidR="00616D26" w:rsidP="0008126B" w:rsidRDefault="00616D26" w14:paraId="2E1DA81E" w14:textId="65FB67B6">
      <w:r>
        <w:t xml:space="preserve">If possible, we ask that you provide supporting documentation with your submission. </w:t>
      </w:r>
      <w:r w:rsidR="00E26E60">
        <w:t>Specifically, w</w:t>
      </w:r>
      <w:r>
        <w:t>e request:</w:t>
      </w:r>
    </w:p>
    <w:p w:rsidR="00616D26" w:rsidP="00390B47" w:rsidRDefault="00616D26" w14:paraId="63793376" w14:textId="22B65AFE">
      <w:pPr>
        <w:pStyle w:val="ListParagraph"/>
        <w:numPr>
          <w:ilvl w:val="0"/>
          <w:numId w:val="44"/>
        </w:numPr>
      </w:pPr>
      <w:r>
        <w:t>Date range of the data (e.g., 01/01/2019 through 12/31/</w:t>
      </w:r>
      <w:r w:rsidR="002866E7">
        <w:t>2019</w:t>
      </w:r>
      <w:r>
        <w:t>)</w:t>
      </w:r>
    </w:p>
    <w:p w:rsidR="00616D26" w:rsidP="00390B47" w:rsidRDefault="00616D26" w14:paraId="0E69DABE" w14:textId="21006D17">
      <w:pPr>
        <w:pStyle w:val="ListParagraph"/>
        <w:numPr>
          <w:ilvl w:val="0"/>
          <w:numId w:val="44"/>
        </w:numPr>
      </w:pPr>
      <w:r>
        <w:t xml:space="preserve">Date that the data extract was pulled </w:t>
      </w:r>
    </w:p>
    <w:p w:rsidR="00616D26" w:rsidP="00390B47" w:rsidRDefault="008270E0" w14:paraId="2865D516" w14:textId="182C1134">
      <w:pPr>
        <w:pStyle w:val="ListParagraph"/>
        <w:numPr>
          <w:ilvl w:val="0"/>
          <w:numId w:val="44"/>
        </w:numPr>
      </w:pPr>
      <w:r>
        <w:t xml:space="preserve">Data </w:t>
      </w:r>
      <w:r w:rsidR="00616D26">
        <w:t xml:space="preserve">point of contact </w:t>
      </w:r>
      <w:r w:rsidR="00FE0188">
        <w:t xml:space="preserve">(POC) </w:t>
      </w:r>
      <w:r w:rsidR="00616D26">
        <w:t>(</w:t>
      </w:r>
      <w:r w:rsidR="00E26E60">
        <w:t xml:space="preserve">i.e., </w:t>
      </w:r>
      <w:r w:rsidR="00616D26">
        <w:t>name, organization, address, telephone, and email address)</w:t>
      </w:r>
    </w:p>
    <w:p w:rsidR="00616D26" w:rsidP="00390B47" w:rsidRDefault="00616D26" w14:paraId="418B6E08" w14:textId="0003EE13">
      <w:pPr>
        <w:pStyle w:val="ListParagraph"/>
        <w:numPr>
          <w:ilvl w:val="0"/>
          <w:numId w:val="44"/>
        </w:numPr>
      </w:pPr>
      <w:r>
        <w:t>File format of the data extract</w:t>
      </w:r>
    </w:p>
    <w:p w:rsidR="00616D26" w:rsidP="00390B47" w:rsidRDefault="00616D26" w14:paraId="31D11124" w14:textId="78C6A601">
      <w:pPr>
        <w:pStyle w:val="ListParagraph"/>
        <w:numPr>
          <w:ilvl w:val="0"/>
          <w:numId w:val="44"/>
        </w:numPr>
      </w:pPr>
      <w:r>
        <w:t xml:space="preserve">Known </w:t>
      </w:r>
      <w:r w:rsidR="00B063D8">
        <w:t xml:space="preserve">data limitations or quality </w:t>
      </w:r>
      <w:r w:rsidR="00E26E60">
        <w:t>issues</w:t>
      </w:r>
    </w:p>
    <w:p w:rsidR="00B063D8" w:rsidP="00390B47" w:rsidRDefault="00B063D8" w14:paraId="197C1D17" w14:textId="359AFF68">
      <w:pPr>
        <w:pStyle w:val="ListParagraph"/>
        <w:numPr>
          <w:ilvl w:val="1"/>
          <w:numId w:val="44"/>
        </w:numPr>
      </w:pPr>
      <w:r>
        <w:lastRenderedPageBreak/>
        <w:t>Missing data:</w:t>
      </w:r>
    </w:p>
    <w:p w:rsidR="00B063D8" w:rsidP="00390B47" w:rsidRDefault="00B063D8" w14:paraId="16451A0B" w14:textId="77DB5BFC">
      <w:pPr>
        <w:pStyle w:val="ListParagraph"/>
        <w:numPr>
          <w:ilvl w:val="2"/>
          <w:numId w:val="44"/>
        </w:numPr>
      </w:pPr>
      <w:r>
        <w:t>System-missing (</w:t>
      </w:r>
      <w:r w:rsidR="00E26E60">
        <w:t xml:space="preserve">requested </w:t>
      </w:r>
      <w:r>
        <w:t>data element is not available in the system)</w:t>
      </w:r>
    </w:p>
    <w:p w:rsidR="00B063D8" w:rsidP="00390B47" w:rsidRDefault="00B063D8" w14:paraId="015586FF" w14:textId="3F3BA396">
      <w:pPr>
        <w:pStyle w:val="ListParagraph"/>
        <w:numPr>
          <w:ilvl w:val="2"/>
          <w:numId w:val="44"/>
        </w:numPr>
      </w:pPr>
      <w:r>
        <w:t>Unit-missing (</w:t>
      </w:r>
      <w:r w:rsidR="00E26E60">
        <w:t xml:space="preserve">requested </w:t>
      </w:r>
      <w:r>
        <w:t>data element is available, but mostly blank or missing)</w:t>
      </w:r>
    </w:p>
    <w:p w:rsidR="00B063D8" w:rsidP="00390B47" w:rsidRDefault="00B063D8" w14:paraId="20E9B736" w14:textId="3564DAD8">
      <w:pPr>
        <w:pStyle w:val="ListParagraph"/>
        <w:numPr>
          <w:ilvl w:val="1"/>
          <w:numId w:val="44"/>
        </w:numPr>
      </w:pPr>
      <w:r>
        <w:t xml:space="preserve">Other common data </w:t>
      </w:r>
      <w:r w:rsidR="00FE0188">
        <w:t xml:space="preserve">issues </w:t>
      </w:r>
      <w:r>
        <w:t>include</w:t>
      </w:r>
    </w:p>
    <w:p w:rsidR="00B063D8" w:rsidP="00390B47" w:rsidRDefault="00B063D8" w14:paraId="2089AAAE" w14:textId="3F14D640">
      <w:pPr>
        <w:pStyle w:val="ListParagraph"/>
        <w:numPr>
          <w:ilvl w:val="2"/>
          <w:numId w:val="44"/>
        </w:numPr>
      </w:pPr>
      <w:r>
        <w:t>Misspellings</w:t>
      </w:r>
    </w:p>
    <w:p w:rsidR="00B063D8" w:rsidP="00390B47" w:rsidRDefault="00B063D8" w14:paraId="1D6C32D6" w14:textId="02C719BF">
      <w:pPr>
        <w:pStyle w:val="ListParagraph"/>
        <w:numPr>
          <w:ilvl w:val="2"/>
          <w:numId w:val="44"/>
        </w:numPr>
      </w:pPr>
      <w:r>
        <w:t>Redundancy or duplication (e.g., two date fields for one event)</w:t>
      </w:r>
    </w:p>
    <w:p w:rsidR="00B063D8" w:rsidP="00390B47" w:rsidRDefault="00B063D8" w14:paraId="2B33761A" w14:textId="792C5387">
      <w:pPr>
        <w:pStyle w:val="ListParagraph"/>
        <w:numPr>
          <w:ilvl w:val="0"/>
          <w:numId w:val="44"/>
        </w:numPr>
      </w:pPr>
      <w:r>
        <w:t>Data formatting information</w:t>
      </w:r>
    </w:p>
    <w:p w:rsidR="00B063D8" w:rsidP="00390B47" w:rsidRDefault="00B063D8" w14:paraId="32AD4FF4" w14:textId="0EEAE301">
      <w:pPr>
        <w:pStyle w:val="ListParagraph"/>
        <w:numPr>
          <w:ilvl w:val="1"/>
          <w:numId w:val="44"/>
        </w:numPr>
      </w:pPr>
      <w:r>
        <w:t>Data dictionaries, including variable/column names, variable description, expected variable values</w:t>
      </w:r>
    </w:p>
    <w:p w:rsidRPr="00360E35" w:rsidR="00B063D8" w:rsidP="00390B47" w:rsidRDefault="00B063D8" w14:paraId="6C2A5908" w14:textId="0AB6A112">
      <w:pPr>
        <w:pStyle w:val="ListParagraph"/>
        <w:numPr>
          <w:ilvl w:val="1"/>
          <w:numId w:val="44"/>
        </w:numPr>
      </w:pPr>
      <w:r>
        <w:t xml:space="preserve">Any </w:t>
      </w:r>
      <w:r w:rsidR="002866E7">
        <w:t xml:space="preserve">known discrepancies in the names of data elements in </w:t>
      </w:r>
      <w:r w:rsidRPr="00FB1CAE" w:rsidR="002866E7">
        <w:rPr>
          <w:b/>
          <w:bCs/>
        </w:rPr>
        <w:t>Appendix</w:t>
      </w:r>
      <w:r w:rsidR="008D77C8">
        <w:t xml:space="preserve"> </w:t>
      </w:r>
      <w:r w:rsidRPr="00FB1CAE" w:rsidR="00FB1CAE">
        <w:rPr>
          <w:b/>
          <w:bCs/>
        </w:rPr>
        <w:t>A</w:t>
      </w:r>
      <w:r w:rsidR="002866E7">
        <w:t xml:space="preserve"> and how your system labels the data elements</w:t>
      </w:r>
    </w:p>
    <w:p w:rsidR="00604540" w:rsidP="0008126B" w:rsidRDefault="00604540" w14:paraId="04D1DE2E" w14:textId="0C9A8195">
      <w:pPr>
        <w:pStyle w:val="Heading1"/>
      </w:pPr>
      <w:bookmarkStart w:name="_Toc78465445" w:id="11"/>
      <w:bookmarkStart w:name="_Toc70586228" w:id="12"/>
      <w:bookmarkStart w:name="_Toc70586231" w:id="13"/>
      <w:r>
        <w:t>Data Submission Instructions</w:t>
      </w:r>
      <w:bookmarkEnd w:id="11"/>
    </w:p>
    <w:p w:rsidRPr="002866E7" w:rsidR="002866E7" w:rsidP="002866E7" w:rsidRDefault="002866E7" w14:paraId="36D9BFA5" w14:textId="60ABD0DB">
      <w:r>
        <w:t>RTI will</w:t>
      </w:r>
      <w:r w:rsidRPr="002866E7">
        <w:t xml:space="preserve"> create a private, password-protected user account for each Data</w:t>
      </w:r>
      <w:r>
        <w:t xml:space="preserve"> P</w:t>
      </w:r>
      <w:r w:rsidRPr="002866E7">
        <w:t>OC to upload data to Amazon Web Services (AWS) Simple Storage Service (S3). This AWS</w:t>
      </w:r>
      <w:r>
        <w:t xml:space="preserve"> </w:t>
      </w:r>
      <w:r w:rsidRPr="002866E7">
        <w:t>S3 storage location will only be accessible from designated network subnets. The Data POC will</w:t>
      </w:r>
      <w:r>
        <w:t xml:space="preserve"> </w:t>
      </w:r>
      <w:r w:rsidRPr="002866E7">
        <w:t>need to provide their subnet range or specific IP address from which they will be accessing</w:t>
      </w:r>
      <w:r>
        <w:t xml:space="preserve"> </w:t>
      </w:r>
      <w:r w:rsidRPr="002866E7">
        <w:t>AWS S3 from so the access control rules may be updated to grant access to the Data POC from</w:t>
      </w:r>
      <w:r>
        <w:t xml:space="preserve"> </w:t>
      </w:r>
      <w:r w:rsidRPr="002866E7">
        <w:t xml:space="preserve">their network. </w:t>
      </w:r>
      <w:r w:rsidR="00695895">
        <w:t xml:space="preserve">A free and easy way to discover your IP address is to go to </w:t>
      </w:r>
      <w:hyperlink w:history="1" r:id="rId15">
        <w:r w:rsidRPr="0079420E" w:rsidR="00695895">
          <w:rPr>
            <w:rStyle w:val="Hyperlink"/>
          </w:rPr>
          <w:t>https://www.iplocation.net/</w:t>
        </w:r>
      </w:hyperlink>
      <w:r w:rsidR="00695895">
        <w:t xml:space="preserve"> </w:t>
      </w:r>
      <w:r w:rsidRPr="002866E7">
        <w:t>Once data access has been set up, the Data POC will log into their private account</w:t>
      </w:r>
      <w:r>
        <w:t xml:space="preserve"> </w:t>
      </w:r>
      <w:r w:rsidRPr="002866E7">
        <w:t xml:space="preserve">to transfer </w:t>
      </w:r>
      <w:r w:rsidR="00FE0188">
        <w:t xml:space="preserve">the </w:t>
      </w:r>
      <w:r w:rsidRPr="002866E7">
        <w:t>requested data to a secure central data storage system on AWS S3.</w:t>
      </w:r>
    </w:p>
    <w:p w:rsidR="0008126B" w:rsidP="00E279D6" w:rsidRDefault="002866E7" w14:paraId="7BC3876D" w14:textId="6D9CBBED">
      <w:r w:rsidRPr="002866E7">
        <w:t>Data security note: All data are encrypted in transit to AWS and at rest within AWS</w:t>
      </w:r>
      <w:r>
        <w:t xml:space="preserve"> </w:t>
      </w:r>
      <w:r w:rsidRPr="002866E7">
        <w:t>(SSL in transit and AES 256-encryption at rest), complying with the FIPS 140-2</w:t>
      </w:r>
      <w:r>
        <w:t xml:space="preserve"> </w:t>
      </w:r>
      <w:r w:rsidRPr="002866E7">
        <w:t>standard. The secure AWS S3 repository will hold all raw data files received from the</w:t>
      </w:r>
      <w:r>
        <w:t xml:space="preserve"> courts, jails, and pretrial services agencies</w:t>
      </w:r>
      <w:r w:rsidRPr="002866E7">
        <w:t xml:space="preserve"> until they are processed</w:t>
      </w:r>
      <w:r>
        <w:t>, linked, de-identified,</w:t>
      </w:r>
      <w:r w:rsidRPr="002866E7">
        <w:t xml:space="preserve"> and subsequently deleted by </w:t>
      </w:r>
      <w:r>
        <w:t>RTI data analysts</w:t>
      </w:r>
      <w:r w:rsidRPr="002866E7">
        <w:t xml:space="preserve">. </w:t>
      </w:r>
      <w:r>
        <w:t>RTI</w:t>
      </w:r>
      <w:r w:rsidRPr="002866E7">
        <w:t xml:space="preserve"> controls access to the data storage</w:t>
      </w:r>
      <w:r>
        <w:t xml:space="preserve"> </w:t>
      </w:r>
      <w:r w:rsidRPr="002866E7">
        <w:t>system; all access to data resources will be logged, and the entire infrastructure will be</w:t>
      </w:r>
      <w:r>
        <w:t xml:space="preserve"> </w:t>
      </w:r>
      <w:r w:rsidRPr="002866E7">
        <w:t xml:space="preserve">reviewed and regularly scanned for vulnerabilities. </w:t>
      </w:r>
      <w:r w:rsidR="00F91125">
        <w:t xml:space="preserve">The data storage system will be configured to deny public access by default, and we will use Amazon’s Macie service to regularly scan and evaluate the security status of the storage. </w:t>
      </w:r>
      <w:r w:rsidRPr="002866E7">
        <w:t xml:space="preserve">All RTI </w:t>
      </w:r>
      <w:r>
        <w:t xml:space="preserve">and NCSC </w:t>
      </w:r>
      <w:r w:rsidRPr="002866E7">
        <w:t>staff</w:t>
      </w:r>
      <w:r>
        <w:t xml:space="preserve"> </w:t>
      </w:r>
      <w:r w:rsidRPr="002866E7">
        <w:t>granted access to data files (identified and deidentified files) will be required to sign a</w:t>
      </w:r>
      <w:r>
        <w:t xml:space="preserve"> </w:t>
      </w:r>
      <w:r w:rsidRPr="002866E7">
        <w:t xml:space="preserve">Staff Data Security Agreement. This pledge outlines staff responsibilities for </w:t>
      </w:r>
      <w:r>
        <w:t>p</w:t>
      </w:r>
      <w:r w:rsidRPr="002866E7">
        <w:t>rotecting</w:t>
      </w:r>
      <w:r>
        <w:t xml:space="preserve"> </w:t>
      </w:r>
      <w:r w:rsidRPr="002866E7">
        <w:t xml:space="preserve">the confidentiality of all information identifiable </w:t>
      </w:r>
      <w:r w:rsidRPr="002866E7">
        <w:lastRenderedPageBreak/>
        <w:t xml:space="preserve">to a </w:t>
      </w:r>
      <w:r w:rsidR="00FE0188">
        <w:t xml:space="preserve">private </w:t>
      </w:r>
      <w:r w:rsidRPr="002866E7">
        <w:t>person that is collected during the</w:t>
      </w:r>
      <w:r>
        <w:t xml:space="preserve"> </w:t>
      </w:r>
      <w:r w:rsidRPr="002866E7">
        <w:t xml:space="preserve">project. The </w:t>
      </w:r>
      <w:r w:rsidR="00EF3012">
        <w:t>RTI Principal Investigator</w:t>
      </w:r>
      <w:r w:rsidRPr="002866E7">
        <w:t xml:space="preserve"> is responsible for maintaining up-to-date record of signed</w:t>
      </w:r>
      <w:r>
        <w:t xml:space="preserve"> </w:t>
      </w:r>
      <w:r w:rsidRPr="002866E7">
        <w:t>pledges.</w:t>
      </w:r>
      <w:r w:rsidRPr="002866E7" w:rsidDel="002866E7">
        <w:t xml:space="preserve"> </w:t>
      </w:r>
    </w:p>
    <w:p w:rsidR="0008126B" w:rsidP="0008126B" w:rsidRDefault="0008126B" w14:paraId="15CC125C" w14:textId="77777777">
      <w:pPr>
        <w:pStyle w:val="Heading2"/>
      </w:pPr>
      <w:bookmarkStart w:name="_Toc70586229" w:id="14"/>
      <w:bookmarkStart w:name="_Toc78465446" w:id="15"/>
      <w:bookmarkEnd w:id="12"/>
      <w:r>
        <w:t>Will the data be secure and kept confidential?</w:t>
      </w:r>
      <w:bookmarkEnd w:id="14"/>
      <w:bookmarkEnd w:id="15"/>
      <w:r>
        <w:t xml:space="preserve"> </w:t>
      </w:r>
    </w:p>
    <w:p w:rsidR="00A14DF9" w:rsidP="0008126B" w:rsidRDefault="00A14DF9" w14:paraId="1293A30C" w14:textId="4C5DA01E">
      <w:r>
        <w:t xml:space="preserve">Consistent with its statutory obligations (34 U.S.C. § 10134), BJS only uses information collected under its authority for statistical or research purposes. Further, BJS is required by law to protect the confidentiality of all personally identifiable information </w:t>
      </w:r>
      <w:r w:rsidR="00FE0188">
        <w:t xml:space="preserve">(PII) </w:t>
      </w:r>
      <w:r>
        <w:t>it collects or acquires in conjunction with BJS</w:t>
      </w:r>
      <w:r w:rsidR="005752D0">
        <w:t>-</w:t>
      </w:r>
      <w:r>
        <w:t xml:space="preserve">funded projects (34 U.S.C. § 10231), and must maintain the appropriate administrative, physical, and technical safeguards to protect the identifiable information against improper use or unauthorized disclosure. BJS will not use or reveal data identifiable to a private person, except as authorized under 28 CFR § 22.21 and § 22.22. The BJS Data Protection Guidelines summarize the federal laws, regulations, and other authorities that govern information acquired under BJS’s authority, and are published on the BJS website: </w:t>
      </w:r>
      <w:hyperlink w:history="1" r:id="rId16">
        <w:r w:rsidRPr="0028713E">
          <w:rPr>
            <w:rStyle w:val="Hyperlink"/>
          </w:rPr>
          <w:t>https://www.bjs.gov/content/pub/pdf/BJS_Data_Protection_Guidelines.pdf</w:t>
        </w:r>
      </w:hyperlink>
      <w:r>
        <w:t xml:space="preserve">. RTI and NCSC are required to adhere to these same requirements as a condition of funding. </w:t>
      </w:r>
    </w:p>
    <w:p w:rsidR="00223365" w:rsidP="00127BB8" w:rsidRDefault="00223365" w14:paraId="22F15B85" w14:textId="798B4069">
      <w:pPr>
        <w:pStyle w:val="Heading3"/>
      </w:pPr>
      <w:bookmarkStart w:name="_Toc78465447" w:id="16"/>
      <w:r>
        <w:t>Data Transmission</w:t>
      </w:r>
      <w:bookmarkEnd w:id="16"/>
    </w:p>
    <w:p w:rsidRPr="00127BB8" w:rsidR="00223365" w:rsidRDefault="00223365" w14:paraId="298FFA77" w14:textId="3459F83F">
      <w:pPr>
        <w:rPr>
          <w:lang w:eastAsia="en-US"/>
        </w:rPr>
      </w:pPr>
      <w:r>
        <w:t xml:space="preserve">RTI and NCSC project staff will receive data sets in a secure manner via an encrypted AWS GovCloud S3 server, appropriate for files with PII. RTI will create a private, password-protected user account that relies on an email address and IP address for each agency to upload data to the AWS S3 storage location. This AWS S3 storage location will only be accessible for the email and IP address granted access to the server. Any data set(s) electronically transmitted to BJS will be over the DOJ’s Office of Justice Programs (OJP) secure transfer site. </w:t>
      </w:r>
    </w:p>
    <w:p w:rsidR="00223365" w:rsidP="00127BB8" w:rsidRDefault="00223365" w14:paraId="0FA1E253" w14:textId="71F248AF">
      <w:pPr>
        <w:pStyle w:val="Heading3"/>
      </w:pPr>
      <w:bookmarkStart w:name="_Toc78465448" w:id="17"/>
      <w:r>
        <w:t>Data Storage and Access</w:t>
      </w:r>
      <w:bookmarkEnd w:id="17"/>
    </w:p>
    <w:p w:rsidR="00223365" w:rsidP="0008126B" w:rsidRDefault="00A14DF9" w14:paraId="663DE67E" w14:textId="219FBF84">
      <w:r>
        <w:t xml:space="preserve">The secure AWS S3 repository will hold all raw data files received from the agencies until they are processed, linked, and subsequently deleted by RTI. </w:t>
      </w:r>
      <w:r w:rsidR="005752D0">
        <w:t>Once received and linked with other available records, raw data files will be stripped of PII and replaced with an anonymous identifier</w:t>
      </w:r>
      <w:r w:rsidRPr="005752D0" w:rsidR="005752D0">
        <w:t>.</w:t>
      </w:r>
      <w:r w:rsidR="005752D0">
        <w:t xml:space="preserve"> RTI will retain </w:t>
      </w:r>
      <w:r w:rsidR="009023AE">
        <w:t xml:space="preserve">a </w:t>
      </w:r>
      <w:r w:rsidR="005752D0">
        <w:t xml:space="preserve">PII-anonymous identifier </w:t>
      </w:r>
      <w:r w:rsidRPr="005752D0" w:rsidR="005752D0">
        <w:t>crosswalk</w:t>
      </w:r>
      <w:r w:rsidR="009023AE">
        <w:t xml:space="preserve"> </w:t>
      </w:r>
      <w:r w:rsidRPr="005752D0" w:rsidR="005752D0">
        <w:t>in case a revised file is submitted later</w:t>
      </w:r>
      <w:r w:rsidR="005752D0">
        <w:t xml:space="preserve">. </w:t>
      </w:r>
      <w:r w:rsidR="009023AE">
        <w:t xml:space="preserve">This file will be </w:t>
      </w:r>
      <w:r w:rsidR="00F912F7">
        <w:t>encrypted</w:t>
      </w:r>
      <w:r w:rsidR="009023AE">
        <w:t xml:space="preserve">, password protected, and stored on a secure RTI server </w:t>
      </w:r>
      <w:r w:rsidR="00F912F7">
        <w:t xml:space="preserve">in the event the AWS S3 storage location is breached. </w:t>
      </w:r>
      <w:r w:rsidR="005752D0">
        <w:t xml:space="preserve">Access to the S3 instance will be restricted to individuals with an identified business need. </w:t>
      </w:r>
      <w:r>
        <w:t>RTI controls access to the data storage system; all access to data resources will be logged, and the entire infrastructure will be reviewed and regularly scanned for vulnerabilitie</w:t>
      </w:r>
      <w:r w:rsidR="00F91125">
        <w:t>s</w:t>
      </w:r>
      <w:r>
        <w:t>. P</w:t>
      </w:r>
      <w:r w:rsidR="005752D0">
        <w:t>II</w:t>
      </w:r>
      <w:r>
        <w:t xml:space="preserve"> is encrypted while in transit, and access to the data will be limited to those employees who </w:t>
      </w:r>
      <w:r>
        <w:lastRenderedPageBreak/>
        <w:t xml:space="preserve">have a need for such data and have signed a confidentiality pledge. The pledge includes an agreement to comply with all data security and human subjects' protection requirements. </w:t>
      </w:r>
    </w:p>
    <w:p w:rsidR="00223365" w:rsidP="00223365" w:rsidRDefault="00223365" w14:paraId="156812C7" w14:textId="77777777">
      <w:pPr>
        <w:pStyle w:val="Heading3"/>
        <w:numPr>
          <w:ilvl w:val="2"/>
          <w:numId w:val="33"/>
        </w:numPr>
      </w:pPr>
      <w:bookmarkStart w:name="_Toc78465449" w:id="18"/>
      <w:r>
        <w:t>Data Publication</w:t>
      </w:r>
      <w:bookmarkEnd w:id="18"/>
    </w:p>
    <w:p w:rsidR="00223365" w:rsidP="00223365" w:rsidRDefault="00223365" w14:paraId="54A509B3" w14:textId="7A7516AD">
      <w:r>
        <w:t xml:space="preserve">BJS only publishes de-identified data at the aggregate level in its project findings, reports, data files, and other statistical products. BJS archives its published data and related data documentation (e.g., user guides) at the National Archive of Criminal Justice Data (NACJD), located at the University of Michigan. To the extent practical, BJS removes, masks, or collapses direct and indirect identifiers prior to sending data to NACJD to protect confidentiality. NACJD takes additional precautions to protect confidentiality, including conducting a comprehensive disclosure risk review to determine the appropriate level of security that should be applied to the data. For more information on data requiring additional security protections, please see: </w:t>
      </w:r>
      <w:hyperlink w:history="1" r:id="rId17">
        <w:r w:rsidRPr="0028713E">
          <w:rPr>
            <w:rStyle w:val="Hyperlink"/>
          </w:rPr>
          <w:t>https://www.icpsr.umich.edu/icpsrweb/content/NACJD/restricted.html</w:t>
        </w:r>
      </w:hyperlink>
      <w:r>
        <w:t>.</w:t>
      </w:r>
    </w:p>
    <w:p w:rsidR="00A14DF9" w:rsidP="0008126B" w:rsidRDefault="00A14DF9" w14:paraId="02AE1C58" w14:textId="45584438">
      <w:r>
        <w:t xml:space="preserve">We understand that your agency may have preexisting policies in place around data sharing, and we will work with your agency to meet any data transfer or agreement requirements you may have. While each of the identified data elements </w:t>
      </w:r>
      <w:r w:rsidR="00F33C54">
        <w:t>was</w:t>
      </w:r>
      <w:r>
        <w:t xml:space="preserve"> selected to </w:t>
      </w:r>
      <w:r w:rsidR="00F33C54">
        <w:t xml:space="preserve">help </w:t>
      </w:r>
      <w:r>
        <w:t>fully understand the processing of case</w:t>
      </w:r>
      <w:r w:rsidR="005752D0">
        <w:t xml:space="preserve"> data</w:t>
      </w:r>
      <w:r>
        <w:t>, we recognize that not all data elements may be collected or readily available electronically for public use. Please notify us if you limit the amount or type of data you can release.</w:t>
      </w:r>
    </w:p>
    <w:p w:rsidR="0008126B" w:rsidP="0008126B" w:rsidRDefault="0008126B" w14:paraId="4C65138E" w14:textId="77777777">
      <w:pPr>
        <w:pStyle w:val="Heading2"/>
      </w:pPr>
      <w:bookmarkStart w:name="_Toc78465450" w:id="19"/>
      <w:r>
        <w:t>When is the submission due?</w:t>
      </w:r>
      <w:bookmarkEnd w:id="19"/>
    </w:p>
    <w:p w:rsidR="0008126B" w:rsidP="0008126B" w:rsidRDefault="00C930D9" w14:paraId="5CAC1250" w14:textId="0B64B0C6">
      <w:r>
        <w:t>We ask that all participating agencies provide their data by ##/##/####. However, please reach out to the staff identified in Section 3.5 if you need additional time to submit your data.</w:t>
      </w:r>
      <w:r w:rsidR="0008126B">
        <w:t xml:space="preserve"> </w:t>
      </w:r>
    </w:p>
    <w:p w:rsidR="0008126B" w:rsidP="0008126B" w:rsidRDefault="0008126B" w14:paraId="4E09F939" w14:textId="77777777">
      <w:pPr>
        <w:pStyle w:val="Heading2"/>
      </w:pPr>
      <w:bookmarkStart w:name="_Toc70586238" w:id="20"/>
      <w:bookmarkStart w:name="_Toc78465451" w:id="21"/>
      <w:r>
        <w:t>What if I am unable to provide all the requested data</w:t>
      </w:r>
      <w:bookmarkEnd w:id="20"/>
      <w:r>
        <w:t>?</w:t>
      </w:r>
      <w:bookmarkEnd w:id="21"/>
    </w:p>
    <w:p w:rsidRPr="00A9247B" w:rsidR="0008126B" w:rsidP="0008126B" w:rsidRDefault="005A3499" w14:paraId="6FAADA5E" w14:textId="1CDD53BA">
      <w:r>
        <w:t xml:space="preserve">The data extract guide is intended for use by pretrial services agencies and jails. We do not expect that any one organization has </w:t>
      </w:r>
      <w:proofErr w:type="gramStart"/>
      <w:r>
        <w:t>all of</w:t>
      </w:r>
      <w:proofErr w:type="gramEnd"/>
      <w:r>
        <w:t xml:space="preserve"> the data elements requested in Appendix A. If your agency does not collect any of the information in Appendix A, or it would be too burdensome to provide the data, please </w:t>
      </w:r>
      <w:r w:rsidR="00B95645">
        <w:t>contact the staff in section 3.5.</w:t>
      </w:r>
    </w:p>
    <w:p w:rsidR="0008126B" w:rsidP="0008126B" w:rsidRDefault="0008126B" w14:paraId="5E953DBA" w14:textId="77777777">
      <w:pPr>
        <w:pStyle w:val="Heading2"/>
      </w:pPr>
      <w:bookmarkStart w:name="_Toc70586239" w:id="22"/>
      <w:bookmarkStart w:name="_Toc78465452" w:id="23"/>
      <w:r>
        <w:t>What happens after we submit the data</w:t>
      </w:r>
      <w:bookmarkEnd w:id="22"/>
      <w:r>
        <w:t>?</w:t>
      </w:r>
      <w:bookmarkEnd w:id="23"/>
    </w:p>
    <w:p w:rsidRPr="00A9247B" w:rsidR="0008126B" w:rsidP="0008126B" w:rsidRDefault="00EF3012" w14:paraId="1E6DFFA2" w14:textId="7851946D">
      <w:r>
        <w:t xml:space="preserve">RTI or NCSC will review the contents of the data files and conduct a series of checks to the data elements requested in the </w:t>
      </w:r>
      <w:r w:rsidRPr="00695895">
        <w:rPr>
          <w:b/>
          <w:bCs/>
        </w:rPr>
        <w:t>Appendix</w:t>
      </w:r>
      <w:r w:rsidR="00695895">
        <w:t xml:space="preserve"> A</w:t>
      </w:r>
      <w:r>
        <w:t xml:space="preserve">. This should be completed within 2-4 weeks of submission. RTI or NCSC will then contact </w:t>
      </w:r>
      <w:r w:rsidR="008D4B88">
        <w:t xml:space="preserve">the Data POC </w:t>
      </w:r>
      <w:r>
        <w:t xml:space="preserve">to review and confirm the findings </w:t>
      </w:r>
      <w:r>
        <w:lastRenderedPageBreak/>
        <w:t xml:space="preserve">from the review. We may also have questions about variable values or </w:t>
      </w:r>
      <w:r w:rsidR="00DE0B9A">
        <w:t>labels and</w:t>
      </w:r>
      <w:r>
        <w:t xml:space="preserve"> will take all steps to understand your data submission.</w:t>
      </w:r>
    </w:p>
    <w:p w:rsidR="0008126B" w:rsidP="0008126B" w:rsidRDefault="0008126B" w14:paraId="565FDB52" w14:textId="77777777">
      <w:pPr>
        <w:pStyle w:val="Heading2"/>
        <w:numPr>
          <w:ilvl w:val="1"/>
          <w:numId w:val="33"/>
        </w:numPr>
      </w:pPr>
      <w:bookmarkStart w:name="_Ref74818716" w:id="24"/>
      <w:bookmarkStart w:name="_Ref74819024" w:id="25"/>
      <w:bookmarkStart w:name="_Toc78465453" w:id="26"/>
      <w:r>
        <w:t>Who do I contact if I have questions?</w:t>
      </w:r>
      <w:bookmarkEnd w:id="24"/>
      <w:bookmarkEnd w:id="25"/>
      <w:bookmarkEnd w:id="26"/>
    </w:p>
    <w:p w:rsidR="0008126B" w:rsidP="0008126B" w:rsidRDefault="005D27C1" w14:paraId="3D007A47" w14:textId="4EA8AFCA">
      <w:r>
        <w:t>Y</w:t>
      </w:r>
      <w:r w:rsidR="00B94D29">
        <w:t>ou may reach out to any of the following RTI staff members for questions or support</w:t>
      </w:r>
      <w:r w:rsidR="00F01873">
        <w:t xml:space="preserve"> in submitting your data</w:t>
      </w:r>
      <w:r w:rsidR="00B94D29">
        <w:t>:</w:t>
      </w:r>
    </w:p>
    <w:p w:rsidR="00F01873" w:rsidP="00F01873" w:rsidRDefault="00F01873" w14:paraId="25A89D4E" w14:textId="77777777">
      <w:pPr>
        <w:pStyle w:val="ListParagraph"/>
        <w:numPr>
          <w:ilvl w:val="0"/>
          <w:numId w:val="45"/>
        </w:numPr>
      </w:pPr>
      <w:r>
        <w:t>Marianne Ayers – NPRP Data Acquisition Support</w:t>
      </w:r>
    </w:p>
    <w:p w:rsidR="00F01873" w:rsidP="00F01873" w:rsidRDefault="00F01873" w14:paraId="50A78EAE" w14:textId="77777777">
      <w:pPr>
        <w:pStyle w:val="ListParagraph"/>
        <w:numPr>
          <w:ilvl w:val="1"/>
          <w:numId w:val="45"/>
        </w:numPr>
      </w:pPr>
      <w:r>
        <w:t xml:space="preserve">Email: </w:t>
      </w:r>
      <w:r w:rsidRPr="00B94D29">
        <w:t>mayers@rti.org</w:t>
      </w:r>
    </w:p>
    <w:p w:rsidR="00F01873" w:rsidP="00F01873" w:rsidRDefault="00F01873" w14:paraId="47197EC7" w14:textId="77777777">
      <w:pPr>
        <w:pStyle w:val="ListParagraph"/>
        <w:numPr>
          <w:ilvl w:val="1"/>
          <w:numId w:val="45"/>
        </w:numPr>
      </w:pPr>
      <w:r>
        <w:t xml:space="preserve">Phone: </w:t>
      </w:r>
      <w:r w:rsidRPr="00B94D29">
        <w:t>1-800-334-8571</w:t>
      </w:r>
      <w:r>
        <w:t xml:space="preserve"> (</w:t>
      </w:r>
      <w:proofErr w:type="spellStart"/>
      <w:r>
        <w:t>ext</w:t>
      </w:r>
      <w:proofErr w:type="spellEnd"/>
      <w:r>
        <w:t xml:space="preserve"> </w:t>
      </w:r>
      <w:r w:rsidRPr="00B94D29">
        <w:t>23841</w:t>
      </w:r>
      <w:r>
        <w:t>)</w:t>
      </w:r>
    </w:p>
    <w:p w:rsidR="00B94D29" w:rsidP="00B94D29" w:rsidRDefault="00B94D29" w14:paraId="21FD0770" w14:textId="15FD86DF">
      <w:pPr>
        <w:pStyle w:val="ListParagraph"/>
        <w:numPr>
          <w:ilvl w:val="0"/>
          <w:numId w:val="45"/>
        </w:numPr>
      </w:pPr>
      <w:r>
        <w:t>Milton Cahoon – NPRP Data Acquisition Lead</w:t>
      </w:r>
    </w:p>
    <w:p w:rsidR="00B94D29" w:rsidP="00B94D29" w:rsidRDefault="00B94D29" w14:paraId="3A2BD33B" w14:textId="1E5ACD97">
      <w:pPr>
        <w:pStyle w:val="ListParagraph"/>
        <w:numPr>
          <w:ilvl w:val="1"/>
          <w:numId w:val="45"/>
        </w:numPr>
      </w:pPr>
      <w:r>
        <w:t xml:space="preserve">Email: mcahoon@rti.org </w:t>
      </w:r>
    </w:p>
    <w:p w:rsidR="00B94D29" w:rsidP="00FB1CAE" w:rsidRDefault="00B94D29" w14:paraId="433DA0D8" w14:textId="5A95625F">
      <w:pPr>
        <w:pStyle w:val="ListParagraph"/>
        <w:numPr>
          <w:ilvl w:val="1"/>
          <w:numId w:val="45"/>
        </w:numPr>
      </w:pPr>
      <w:r>
        <w:t xml:space="preserve">Phone: </w:t>
      </w:r>
      <w:r w:rsidRPr="00B94D29">
        <w:t>1-800-334-8571</w:t>
      </w:r>
      <w:r>
        <w:t xml:space="preserve"> (</w:t>
      </w:r>
      <w:proofErr w:type="spellStart"/>
      <w:r>
        <w:t>ext</w:t>
      </w:r>
      <w:proofErr w:type="spellEnd"/>
      <w:r>
        <w:t xml:space="preserve"> 27161)</w:t>
      </w:r>
    </w:p>
    <w:p w:rsidR="00B94D29" w:rsidP="00B94D29" w:rsidRDefault="00B94D29" w14:paraId="74204CA3" w14:textId="7D5A1832">
      <w:pPr>
        <w:pStyle w:val="ListParagraph"/>
        <w:numPr>
          <w:ilvl w:val="0"/>
          <w:numId w:val="45"/>
        </w:numPr>
      </w:pPr>
      <w:r>
        <w:t>Suzanne Strong – NPRP Project Director</w:t>
      </w:r>
    </w:p>
    <w:p w:rsidR="00B94D29" w:rsidP="00B94D29" w:rsidRDefault="00B94D29" w14:paraId="22DA08F6" w14:textId="6E71FFFF">
      <w:pPr>
        <w:pStyle w:val="ListParagraph"/>
        <w:numPr>
          <w:ilvl w:val="1"/>
          <w:numId w:val="45"/>
        </w:numPr>
      </w:pPr>
      <w:r>
        <w:t xml:space="preserve">Email: </w:t>
      </w:r>
      <w:r w:rsidRPr="00B94D29">
        <w:t>sstrong@rti.org</w:t>
      </w:r>
    </w:p>
    <w:p w:rsidR="00B94D29" w:rsidP="00B94D29" w:rsidRDefault="00B94D29" w14:paraId="21968B5A" w14:textId="78DB9D14">
      <w:pPr>
        <w:pStyle w:val="ListParagraph"/>
        <w:numPr>
          <w:ilvl w:val="1"/>
          <w:numId w:val="45"/>
        </w:numPr>
      </w:pPr>
      <w:r>
        <w:t xml:space="preserve">Phone: </w:t>
      </w:r>
      <w:r w:rsidRPr="00B94D29">
        <w:t>1-800-334-8571</w:t>
      </w:r>
      <w:r>
        <w:t xml:space="preserve"> (</w:t>
      </w:r>
      <w:proofErr w:type="spellStart"/>
      <w:r>
        <w:t>ext</w:t>
      </w:r>
      <w:proofErr w:type="spellEnd"/>
      <w:r>
        <w:t xml:space="preserve"> </w:t>
      </w:r>
      <w:r w:rsidRPr="00FB1CAE">
        <w:rPr>
          <w:highlight w:val="green"/>
        </w:rPr>
        <w:t>#####</w:t>
      </w:r>
      <w:r>
        <w:t>)</w:t>
      </w:r>
    </w:p>
    <w:bookmarkEnd w:id="2"/>
    <w:bookmarkEnd w:id="13"/>
    <w:p w:rsidR="00E92056" w:rsidP="009364AF" w:rsidRDefault="00E92056" w14:paraId="1A4A5360" w14:textId="306D3D6D">
      <w:pPr>
        <w:rPr>
          <w:b/>
        </w:rPr>
      </w:pPr>
    </w:p>
    <w:p w:rsidRPr="000A6528" w:rsidR="00DE0B9A" w:rsidP="009364AF" w:rsidRDefault="00DE0B9A" w14:paraId="5F6E1BF4" w14:textId="5C4D3DD7">
      <w:pPr>
        <w:rPr>
          <w:b/>
        </w:rPr>
        <w:sectPr w:rsidRPr="000A6528" w:rsidR="00DE0B9A" w:rsidSect="00A52E5C">
          <w:headerReference w:type="default" r:id="rId18"/>
          <w:pgSz w:w="12240" w:h="15840" w:code="1"/>
          <w:pgMar w:top="1440" w:right="1440" w:bottom="1440" w:left="1440" w:header="720" w:footer="720" w:gutter="0"/>
          <w:pgNumType w:start="1" w:chapStyle="1"/>
          <w:cols w:space="720"/>
          <w:titlePg/>
          <w:docGrid w:linePitch="360"/>
        </w:sectPr>
      </w:pPr>
    </w:p>
    <w:p w:rsidR="000D401A" w:rsidP="000D401A" w:rsidRDefault="009364AF" w14:paraId="6BE56C0E" w14:textId="437CB647">
      <w:pPr>
        <w:pStyle w:val="app-heading1"/>
      </w:pPr>
      <w:bookmarkStart w:name="_Toc96761280" w:id="27"/>
      <w:bookmarkStart w:name="_Toc97010865" w:id="28"/>
      <w:bookmarkStart w:name="_Toc228080452" w:id="29"/>
      <w:bookmarkStart w:name="_Toc70587756" w:id="30"/>
      <w:r w:rsidRPr="00402D63">
        <w:lastRenderedPageBreak/>
        <w:t>Appendix A:</w:t>
      </w:r>
      <w:r w:rsidRPr="00402D63">
        <w:br/>
      </w:r>
      <w:r w:rsidRPr="000D401A" w:rsidR="000D401A">
        <w:t xml:space="preserve">Requested Data Elements, Definitions, and </w:t>
      </w:r>
      <w:r w:rsidR="00F9632A">
        <w:t xml:space="preserve">Standard </w:t>
      </w:r>
      <w:r w:rsidRPr="000D401A" w:rsidR="000D401A">
        <w:t>Formats</w:t>
      </w:r>
      <w:bookmarkStart w:name="_Toc96761325" w:id="31"/>
      <w:bookmarkEnd w:id="27"/>
      <w:bookmarkEnd w:id="28"/>
      <w:bookmarkEnd w:id="29"/>
      <w:bookmarkEnd w:id="30"/>
    </w:p>
    <w:p w:rsidR="00F9632A" w:rsidP="00DC46A3" w:rsidRDefault="00F9632A" w14:paraId="1648C415" w14:textId="5AC2949A">
      <w:r>
        <w:t xml:space="preserve">The following series of tables includes the data elements for the NPRP. The name of the variable and the description provided should help you to locate a similar data element in your data management systems. We are also including a standard format, which is how we </w:t>
      </w:r>
      <w:r w:rsidR="00543CD0">
        <w:t>expect to</w:t>
      </w:r>
      <w:r>
        <w:t xml:space="preserve"> standardize the data you submit.</w:t>
      </w:r>
    </w:p>
    <w:p w:rsidR="00D274C9" w:rsidP="00DC46A3" w:rsidRDefault="00D274C9" w14:paraId="75CBC09E" w14:textId="622B366C">
      <w:pPr>
        <w:rPr>
          <w:b/>
        </w:rPr>
      </w:pPr>
      <w:r>
        <w:t xml:space="preserve">Please contact anyone in section 3.5 if you have any questions about the following data </w:t>
      </w:r>
      <w:r w:rsidR="006828B1">
        <w:t>elements</w:t>
      </w:r>
      <w:r>
        <w:t>.</w:t>
      </w:r>
    </w:p>
    <w:bookmarkEnd w:id="31"/>
    <w:p w:rsidR="00F9632A" w:rsidP="00F9632A" w:rsidRDefault="00F9632A" w14:paraId="485CF68A" w14:textId="70C9AB01">
      <w:pPr>
        <w:pStyle w:val="Caption"/>
        <w:keepNext/>
      </w:pPr>
      <w:r>
        <w:t xml:space="preserve">Table </w:t>
      </w:r>
      <w:fldSimple w:instr=" SEQ Table \* ARABIC ">
        <w:r>
          <w:rPr>
            <w:noProof/>
          </w:rPr>
          <w:t>1</w:t>
        </w:r>
      </w:fldSimple>
      <w:r>
        <w:t xml:space="preserve">. </w:t>
      </w:r>
      <w:r w:rsidR="0094150E">
        <w:t>Individual</w:t>
      </w:r>
      <w:r>
        <w:t xml:space="preserve"> Identifiers and Demographic Data</w:t>
      </w:r>
    </w:p>
    <w:tbl>
      <w:tblPr>
        <w:tblW w:w="12840" w:type="dxa"/>
        <w:tblLook w:val="04A0" w:firstRow="1" w:lastRow="0" w:firstColumn="1" w:lastColumn="0" w:noHBand="0" w:noVBand="1"/>
      </w:tblPr>
      <w:tblGrid>
        <w:gridCol w:w="4280"/>
        <w:gridCol w:w="4280"/>
        <w:gridCol w:w="4280"/>
      </w:tblGrid>
      <w:tr w:rsidRPr="00C24C01" w:rsidR="00C24C01" w:rsidTr="008541ED" w14:paraId="5779C0B7"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0A545F1B"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8541ED" w:rsidRDefault="00C24C01" w14:paraId="61D137A5"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8541ED" w:rsidRDefault="00C24C01" w14:paraId="32508E8F"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C24C01" w:rsidTr="008541ED" w14:paraId="158B1B51"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74E3123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First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463F54E6"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individual’s first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06A8D1F3" w14:textId="3E373A1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r w:rsidR="00EF3012">
              <w:rPr>
                <w:rFonts w:ascii="Calibri" w:hAnsi="Calibri" w:eastAsia="Times New Roman" w:cs="Calibri"/>
                <w:color w:val="000000"/>
                <w:sz w:val="22"/>
                <w:lang w:eastAsia="en-US"/>
              </w:rPr>
              <w:t>Text, character, string</w:t>
            </w:r>
          </w:p>
        </w:tc>
      </w:tr>
      <w:tr w:rsidRPr="00C24C01" w:rsidR="006828B1" w:rsidTr="008541ED" w14:paraId="32748104"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6828B1" w:rsidP="008541ED" w:rsidRDefault="006828B1" w14:paraId="5D68C05F" w14:textId="6A19ED29">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Middle name (if available)</w:t>
            </w:r>
          </w:p>
        </w:tc>
        <w:tc>
          <w:tcPr>
            <w:tcW w:w="4280" w:type="dxa"/>
            <w:tcBorders>
              <w:top w:val="nil"/>
              <w:left w:val="nil"/>
              <w:bottom w:val="single" w:color="808080" w:sz="4" w:space="0"/>
              <w:right w:val="single" w:color="808080" w:sz="4" w:space="0"/>
            </w:tcBorders>
            <w:shd w:val="clear" w:color="auto" w:fill="auto"/>
            <w:vAlign w:val="center"/>
          </w:tcPr>
          <w:p w:rsidRPr="00C24C01" w:rsidR="006828B1" w:rsidP="008541ED" w:rsidRDefault="006828B1" w14:paraId="16A8E5CA" w14:textId="7CB6A11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individual’s middle name</w:t>
            </w:r>
          </w:p>
        </w:tc>
        <w:tc>
          <w:tcPr>
            <w:tcW w:w="4280" w:type="dxa"/>
            <w:tcBorders>
              <w:top w:val="nil"/>
              <w:left w:val="nil"/>
              <w:bottom w:val="single" w:color="808080" w:sz="4" w:space="0"/>
              <w:right w:val="single" w:color="808080" w:sz="4" w:space="0"/>
            </w:tcBorders>
            <w:shd w:val="clear" w:color="auto" w:fill="auto"/>
            <w:vAlign w:val="center"/>
          </w:tcPr>
          <w:p w:rsidRPr="00C24C01" w:rsidR="006828B1" w:rsidP="008541ED" w:rsidRDefault="006828B1" w14:paraId="688431B9" w14:textId="2A9F1DE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 Text, character, string</w:t>
            </w:r>
          </w:p>
        </w:tc>
      </w:tr>
      <w:tr w:rsidRPr="00C24C01" w:rsidR="00C24C01" w:rsidTr="008541ED" w14:paraId="31A5A9D0"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14A3A335"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Last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64B8E53E"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individual's last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243F762F" w14:textId="0E36889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r w:rsidR="00EF3012">
              <w:rPr>
                <w:rFonts w:ascii="Calibri" w:hAnsi="Calibri" w:eastAsia="Times New Roman" w:cs="Calibri"/>
                <w:color w:val="000000"/>
                <w:sz w:val="22"/>
                <w:lang w:eastAsia="en-US"/>
              </w:rPr>
              <w:t>Text, character, string</w:t>
            </w:r>
          </w:p>
        </w:tc>
      </w:tr>
      <w:tr w:rsidRPr="00C24C01" w:rsidR="00C24C01" w:rsidTr="008541ED" w14:paraId="6FDAC11F"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3B706801"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State ID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6252C73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individual’s unique, fingerprint-supported state identification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1CB1E63F"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8541ED" w14:paraId="29CF7D35"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362FB1F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FBI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5ECBBD6D"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unique identification number given by the Federal Bureau of Investigation’s Interstate Identification Index to each offender (if available)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492EF73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8541ED" w14:paraId="4CF9FF3D"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18032DE0" w14:textId="1BC33803">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Other personal identifiers if SID </w:t>
            </w:r>
            <w:r w:rsidR="00D7671D">
              <w:rPr>
                <w:rFonts w:ascii="Calibri" w:hAnsi="Calibri" w:eastAsia="Times New Roman" w:cs="Calibri"/>
                <w:color w:val="000000"/>
                <w:sz w:val="22"/>
                <w:lang w:eastAsia="en-US"/>
              </w:rPr>
              <w:t>and</w:t>
            </w:r>
            <w:r w:rsidRPr="00C24C01">
              <w:rPr>
                <w:rFonts w:ascii="Calibri" w:hAnsi="Calibri" w:eastAsia="Times New Roman" w:cs="Calibri"/>
                <w:color w:val="000000"/>
                <w:sz w:val="22"/>
                <w:lang w:eastAsia="en-US"/>
              </w:rPr>
              <w:t xml:space="preserve"> FBI number </w:t>
            </w:r>
            <w:r w:rsidR="00D7671D">
              <w:rPr>
                <w:rFonts w:ascii="Calibri" w:hAnsi="Calibri" w:eastAsia="Times New Roman" w:cs="Calibri"/>
                <w:color w:val="000000"/>
                <w:sz w:val="22"/>
                <w:lang w:eastAsia="en-US"/>
              </w:rPr>
              <w:t>are</w:t>
            </w:r>
            <w:r w:rsidRPr="00C24C01">
              <w:rPr>
                <w:rFonts w:ascii="Calibri" w:hAnsi="Calibri" w:eastAsia="Times New Roman" w:cs="Calibri"/>
                <w:color w:val="000000"/>
                <w:sz w:val="22"/>
                <w:lang w:eastAsia="en-US"/>
              </w:rPr>
              <w:t xml:space="preserve"> not available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4D03B920" w14:textId="66E9404B">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w:t>
            </w:r>
            <w:r w:rsidR="00D7671D">
              <w:rPr>
                <w:rFonts w:ascii="Calibri" w:hAnsi="Calibri" w:eastAsia="Times New Roman" w:cs="Calibri"/>
                <w:color w:val="000000"/>
                <w:sz w:val="22"/>
                <w:lang w:eastAsia="en-US"/>
              </w:rPr>
              <w:t>f</w:t>
            </w:r>
            <w:r w:rsidRPr="00C24C01">
              <w:rPr>
                <w:rFonts w:ascii="Calibri" w:hAnsi="Calibri" w:eastAsia="Times New Roman" w:cs="Calibri"/>
                <w:color w:val="000000"/>
                <w:sz w:val="22"/>
                <w:lang w:eastAsia="en-US"/>
              </w:rPr>
              <w:t xml:space="preserve"> SID </w:t>
            </w:r>
            <w:r w:rsidR="00D7671D">
              <w:rPr>
                <w:rFonts w:ascii="Calibri" w:hAnsi="Calibri" w:eastAsia="Times New Roman" w:cs="Calibri"/>
                <w:color w:val="000000"/>
                <w:sz w:val="22"/>
                <w:lang w:eastAsia="en-US"/>
              </w:rPr>
              <w:t>and</w:t>
            </w:r>
            <w:r w:rsidRPr="00C24C01">
              <w:rPr>
                <w:rFonts w:ascii="Calibri" w:hAnsi="Calibri" w:eastAsia="Times New Roman" w:cs="Calibri"/>
                <w:color w:val="000000"/>
                <w:sz w:val="22"/>
                <w:lang w:eastAsia="en-US"/>
              </w:rPr>
              <w:t xml:space="preserve"> FBI number </w:t>
            </w:r>
            <w:r w:rsidR="00D7671D">
              <w:rPr>
                <w:rFonts w:ascii="Calibri" w:hAnsi="Calibri" w:eastAsia="Times New Roman" w:cs="Calibri"/>
                <w:color w:val="000000"/>
                <w:sz w:val="22"/>
                <w:lang w:eastAsia="en-US"/>
              </w:rPr>
              <w:t>are</w:t>
            </w:r>
            <w:r w:rsidRPr="00C24C01">
              <w:rPr>
                <w:rFonts w:ascii="Calibri" w:hAnsi="Calibri" w:eastAsia="Times New Roman" w:cs="Calibri"/>
                <w:color w:val="000000"/>
                <w:sz w:val="22"/>
                <w:lang w:eastAsia="en-US"/>
              </w:rPr>
              <w:t xml:space="preserve"> not available, please provide any other unique identifier assigned to a person, such as a Social Security Number or Driver’s License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22E1D6C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8541ED" w14:paraId="5D31CAE8"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2DC1AAA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Other system identifiers assigned to a </w:t>
            </w:r>
            <w:r w:rsidRPr="00C24C01">
              <w:rPr>
                <w:rFonts w:eastAsia="Times New Roman" w:cs="Calibri"/>
                <w:b/>
                <w:bCs/>
                <w:color w:val="000000"/>
                <w:sz w:val="18"/>
                <w:szCs w:val="18"/>
                <w:lang w:eastAsia="en-US"/>
              </w:rPr>
              <w:t>person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79BD1DFC" w14:textId="1D546EFD">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Include any other unique identifiers that specify the individual in your data system. For example, booking ID, inmate ID, or client</w:t>
            </w:r>
            <w:r w:rsidR="00D7671D">
              <w:rPr>
                <w:rFonts w:ascii="Calibri" w:hAnsi="Calibri" w:eastAsia="Times New Roman" w:cs="Calibri"/>
                <w:color w:val="000000"/>
                <w:sz w:val="22"/>
                <w:lang w:eastAsia="en-US"/>
              </w:rPr>
              <w:t xml:space="preserve"> </w:t>
            </w:r>
            <w:r w:rsidRPr="00C24C01">
              <w:rPr>
                <w:rFonts w:ascii="Calibri" w:hAnsi="Calibri" w:eastAsia="Times New Roman" w:cs="Calibri"/>
                <w:color w:val="000000"/>
                <w:sz w:val="22"/>
                <w:lang w:eastAsia="en-US"/>
              </w:rPr>
              <w:t>ID</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673451C4"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8541ED" w14:paraId="3BA9343A"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5A42060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lastRenderedPageBreak/>
              <w:t>Date of birth or age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31EE8CB8" w14:textId="3A0BC08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individual’s date of birth. If not available, </w:t>
            </w:r>
            <w:r w:rsidRPr="00C24C01" w:rsidR="00A417EE">
              <w:rPr>
                <w:rFonts w:ascii="Calibri" w:hAnsi="Calibri" w:eastAsia="Times New Roman" w:cs="Calibri"/>
                <w:color w:val="000000"/>
                <w:sz w:val="22"/>
                <w:lang w:eastAsia="en-US"/>
              </w:rPr>
              <w:t>individual’s</w:t>
            </w:r>
            <w:r w:rsidRPr="00C24C01">
              <w:rPr>
                <w:rFonts w:ascii="Calibri" w:hAnsi="Calibri" w:eastAsia="Times New Roman" w:cs="Calibri"/>
                <w:color w:val="000000"/>
                <w:sz w:val="22"/>
                <w:lang w:eastAsia="en-US"/>
              </w:rPr>
              <w:t xml:space="preserve"> age (and please include age at what reference period in the documentation. For example, age at arrest, age at booking, age at filing)</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A417EE" w14:paraId="27993594" w14:textId="2E32C59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C24C01" w:rsidTr="008541ED" w14:paraId="4FBA1DE0"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65455728"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Sex</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302D7B50"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individual’s biological sex/sex assigned at birth</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5BE08779"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Male, Female, Other, Unknown</w:t>
            </w:r>
          </w:p>
        </w:tc>
      </w:tr>
      <w:tr w:rsidRPr="00C24C01" w:rsidR="00C24C01" w:rsidTr="008541ED" w14:paraId="68F30CE5"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3218E9F3"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Race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00D3E560" w14:textId="636368E0">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individual’s race</w:t>
            </w:r>
            <w:r w:rsidR="00CB752D">
              <w:rPr>
                <w:rFonts w:ascii="Calibri" w:hAnsi="Calibri" w:eastAsia="Times New Roman" w:cs="Calibri"/>
                <w:color w:val="000000"/>
                <w:sz w:val="22"/>
                <w:lang w:eastAsia="en-US"/>
              </w:rPr>
              <w:t>(s)</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5C133C09" w14:textId="30691FE8">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(OMB race categories)</w:t>
            </w:r>
            <w:r w:rsidR="00EF3012">
              <w:rPr>
                <w:rFonts w:ascii="Calibri" w:hAnsi="Calibri" w:eastAsia="Times New Roman" w:cs="Calibri"/>
                <w:color w:val="000000"/>
                <w:sz w:val="22"/>
                <w:lang w:eastAsia="en-US"/>
              </w:rPr>
              <w:t xml:space="preserve"> White, Black or African American, Asian, Native Hawaiian or Other Pacific Islander, American Indian or Alaska Native, Other, Unknown.</w:t>
            </w:r>
          </w:p>
        </w:tc>
      </w:tr>
      <w:tr w:rsidRPr="00C24C01" w:rsidR="00C24C01" w:rsidTr="008541ED" w14:paraId="61119379"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4F429A83"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Ethnicity</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492E6DF4"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individual’s ethnicity</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B752D" w14:paraId="153D05BB" w14:textId="373E50F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(OMB ethnicity categories) </w:t>
            </w:r>
            <w:r w:rsidRPr="00C24C01" w:rsidR="00C24C01">
              <w:rPr>
                <w:rFonts w:ascii="Calibri" w:hAnsi="Calibri" w:eastAsia="Times New Roman" w:cs="Calibri"/>
                <w:color w:val="000000"/>
                <w:sz w:val="22"/>
                <w:lang w:eastAsia="en-US"/>
              </w:rPr>
              <w:t>Hispanic or Latino; Not Hispanic or Latino; Unknown</w:t>
            </w:r>
          </w:p>
        </w:tc>
      </w:tr>
    </w:tbl>
    <w:p w:rsidR="00F25B94" w:rsidP="009B0D80" w:rsidRDefault="00F25B94" w14:paraId="60E67440" w14:textId="77777777">
      <w:pPr>
        <w:pStyle w:val="Caption"/>
        <w:keepNext/>
      </w:pPr>
    </w:p>
    <w:p w:rsidR="00390B47" w:rsidRDefault="00390B47" w14:paraId="454F8787" w14:textId="77777777">
      <w:pPr>
        <w:spacing w:after="0" w:line="240" w:lineRule="auto"/>
        <w:rPr>
          <w:b/>
          <w:iCs/>
          <w:sz w:val="22"/>
          <w:szCs w:val="18"/>
        </w:rPr>
      </w:pPr>
      <w:r>
        <w:br w:type="page"/>
      </w:r>
    </w:p>
    <w:p w:rsidR="009B0D80" w:rsidP="009B0D80" w:rsidRDefault="009B0D80" w14:paraId="461BDCE4" w14:textId="2381785E">
      <w:pPr>
        <w:pStyle w:val="Caption"/>
        <w:keepNext/>
      </w:pPr>
      <w:r>
        <w:lastRenderedPageBreak/>
        <w:t xml:space="preserve">Table 2. </w:t>
      </w:r>
      <w:r w:rsidR="00486E5D">
        <w:t>Jail/Detention Information</w:t>
      </w:r>
    </w:p>
    <w:tbl>
      <w:tblPr>
        <w:tblW w:w="12840" w:type="dxa"/>
        <w:tblLook w:val="04A0" w:firstRow="1" w:lastRow="0" w:firstColumn="1" w:lastColumn="0" w:noHBand="0" w:noVBand="1"/>
      </w:tblPr>
      <w:tblGrid>
        <w:gridCol w:w="4280"/>
        <w:gridCol w:w="4280"/>
        <w:gridCol w:w="4280"/>
      </w:tblGrid>
      <w:tr w:rsidRPr="00C24C01" w:rsidR="00C24C01" w:rsidTr="002628C6" w14:paraId="65192C95"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7847C931"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8541ED" w:rsidRDefault="00C24C01" w14:paraId="74FE5821"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8541ED" w:rsidRDefault="00C24C01" w14:paraId="5C87E997"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C24C01" w:rsidTr="002628C6" w14:paraId="38E8807C"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11D02B18"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offense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7A11FED3" w14:textId="6FE5B9C1">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alleged offense occurred</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A417EE" w14:paraId="1F69CCF4" w14:textId="7640EB2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C24C01" w:rsidTr="00CE4A24" w14:paraId="26E24899" w14:textId="77777777">
        <w:trPr>
          <w:trHeight w:val="755"/>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4A95F8B4"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arrest</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7672DB31" w14:textId="5B14229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individual was arrested for the offense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A417EE" w14:paraId="2F4FE3C8" w14:textId="7242E053">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486E5D" w:rsidTr="00CE4A24" w14:paraId="73DD4111" w14:textId="77777777">
        <w:trPr>
          <w:trHeight w:val="872"/>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486E5D" w:rsidP="008541ED" w:rsidRDefault="00486E5D" w14:paraId="27887A18" w14:textId="2789E4B4">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Arrest charge(s)</w:t>
            </w:r>
          </w:p>
        </w:tc>
        <w:tc>
          <w:tcPr>
            <w:tcW w:w="4280" w:type="dxa"/>
            <w:tcBorders>
              <w:top w:val="nil"/>
              <w:left w:val="nil"/>
              <w:bottom w:val="single" w:color="808080" w:sz="4" w:space="0"/>
              <w:right w:val="single" w:color="808080" w:sz="4" w:space="0"/>
            </w:tcBorders>
            <w:shd w:val="clear" w:color="auto" w:fill="auto"/>
            <w:vAlign w:val="center"/>
          </w:tcPr>
          <w:p w:rsidRPr="00C24C01" w:rsidR="00486E5D" w:rsidP="008541ED" w:rsidRDefault="00486E5D" w14:paraId="39C0A04B" w14:textId="2E15D773">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Arrest charges</w:t>
            </w:r>
            <w:r w:rsidR="00D274C9">
              <w:rPr>
                <w:rFonts w:ascii="Calibri" w:hAnsi="Calibri" w:eastAsia="Times New Roman" w:cs="Calibri"/>
                <w:color w:val="000000"/>
                <w:sz w:val="22"/>
                <w:lang w:eastAsia="en-US"/>
              </w:rPr>
              <w:t xml:space="preserve"> or the charges for which the person is incarcerated pretrial</w:t>
            </w:r>
          </w:p>
        </w:tc>
        <w:tc>
          <w:tcPr>
            <w:tcW w:w="4280" w:type="dxa"/>
            <w:tcBorders>
              <w:top w:val="nil"/>
              <w:left w:val="nil"/>
              <w:bottom w:val="single" w:color="808080" w:sz="4" w:space="0"/>
              <w:right w:val="single" w:color="808080" w:sz="4" w:space="0"/>
            </w:tcBorders>
            <w:shd w:val="clear" w:color="auto" w:fill="auto"/>
            <w:vAlign w:val="center"/>
          </w:tcPr>
          <w:p w:rsidR="00486E5D" w:rsidP="008541ED" w:rsidRDefault="00486E5D" w14:paraId="2DD23237" w14:textId="1F608B2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State statute number, text description</w:t>
            </w:r>
          </w:p>
        </w:tc>
      </w:tr>
      <w:tr w:rsidRPr="00C24C01" w:rsidR="00D274C9" w:rsidTr="00CE4A24" w14:paraId="1A67910E" w14:textId="77777777">
        <w:trPr>
          <w:trHeight w:val="1061"/>
        </w:trPr>
        <w:tc>
          <w:tcPr>
            <w:tcW w:w="4280" w:type="dxa"/>
            <w:tcBorders>
              <w:top w:val="nil"/>
              <w:left w:val="single" w:color="808080" w:sz="4" w:space="0"/>
              <w:bottom w:val="single" w:color="808080" w:sz="4" w:space="0"/>
              <w:right w:val="single" w:color="808080" w:sz="4" w:space="0"/>
            </w:tcBorders>
            <w:shd w:val="clear" w:color="auto" w:fill="auto"/>
            <w:vAlign w:val="center"/>
          </w:tcPr>
          <w:p w:rsidR="00D274C9" w:rsidP="008541ED" w:rsidRDefault="00D274C9" w14:paraId="28D48878" w14:textId="4D2E57A4">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Arrest charge level</w:t>
            </w:r>
          </w:p>
        </w:tc>
        <w:tc>
          <w:tcPr>
            <w:tcW w:w="4280" w:type="dxa"/>
            <w:tcBorders>
              <w:top w:val="nil"/>
              <w:left w:val="nil"/>
              <w:bottom w:val="single" w:color="808080" w:sz="4" w:space="0"/>
              <w:right w:val="single" w:color="808080" w:sz="4" w:space="0"/>
            </w:tcBorders>
            <w:shd w:val="clear" w:color="auto" w:fill="auto"/>
            <w:vAlign w:val="center"/>
          </w:tcPr>
          <w:p w:rsidR="00D274C9" w:rsidP="008541ED" w:rsidRDefault="00D274C9" w14:paraId="7C843B68" w14:textId="479ACC6A">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level of charges. For inclusion in NPRP, the individual should have at least one felony charge</w:t>
            </w:r>
          </w:p>
        </w:tc>
        <w:tc>
          <w:tcPr>
            <w:tcW w:w="4280" w:type="dxa"/>
            <w:tcBorders>
              <w:top w:val="nil"/>
              <w:left w:val="nil"/>
              <w:bottom w:val="single" w:color="808080" w:sz="4" w:space="0"/>
              <w:right w:val="single" w:color="808080" w:sz="4" w:space="0"/>
            </w:tcBorders>
            <w:shd w:val="clear" w:color="auto" w:fill="auto"/>
            <w:vAlign w:val="center"/>
          </w:tcPr>
          <w:p w:rsidR="00D274C9" w:rsidP="008541ED" w:rsidRDefault="00D274C9" w14:paraId="77E8007C" w14:textId="35FA54A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Felony, Felony A, Misdemeanor, Misdemeanor II</w:t>
            </w:r>
          </w:p>
        </w:tc>
      </w:tr>
      <w:tr w:rsidRPr="00C24C01" w:rsidR="00C24C01" w:rsidTr="002628C6" w14:paraId="727A4FF3" w14:textId="77777777">
        <w:trPr>
          <w:trHeight w:val="791"/>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8541ED" w:rsidRDefault="00C24C01" w14:paraId="5207E05C" w14:textId="38F367FE">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Date of booking into facility for </w:t>
            </w:r>
            <w:r w:rsidR="00486E5D">
              <w:rPr>
                <w:rFonts w:ascii="Calibri" w:hAnsi="Calibri" w:eastAsia="Times New Roman" w:cs="Calibri"/>
                <w:color w:val="000000"/>
                <w:sz w:val="22"/>
                <w:lang w:eastAsia="en-US"/>
              </w:rPr>
              <w:t xml:space="preserve">arrest </w:t>
            </w:r>
            <w:r w:rsidRPr="00C24C01">
              <w:rPr>
                <w:rFonts w:ascii="Calibri" w:hAnsi="Calibri" w:eastAsia="Times New Roman" w:cs="Calibri"/>
                <w:color w:val="000000"/>
                <w:sz w:val="22"/>
                <w:lang w:eastAsia="en-US"/>
              </w:rPr>
              <w:t>charges</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C24C01" w14:paraId="13370DE7" w14:textId="3F856D4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individual was booked into the jail for the arrest</w:t>
            </w:r>
            <w:r w:rsidR="00695895">
              <w:rPr>
                <w:rFonts w:ascii="Calibri" w:hAnsi="Calibri" w:eastAsia="Times New Roman" w:cs="Calibri"/>
                <w:color w:val="000000"/>
                <w:sz w:val="22"/>
                <w:lang w:eastAsia="en-US"/>
              </w:rPr>
              <w:t xml:space="preserve"> for the current case or charge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8541ED" w:rsidRDefault="00A417EE" w14:paraId="421D20A6" w14:textId="6D25440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734ED6" w:rsidTr="00CE4A24" w14:paraId="20167E0D" w14:textId="77777777">
        <w:trPr>
          <w:trHeight w:val="13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734ED6" w:rsidP="008541ED" w:rsidRDefault="00734ED6" w14:paraId="66CEB8C6" w14:textId="303A21D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pretrial risk assessment</w:t>
            </w:r>
            <w:r>
              <w:rPr>
                <w:rFonts w:ascii="Calibri" w:hAnsi="Calibri" w:eastAsia="Times New Roman" w:cs="Calibri"/>
                <w:color w:val="000000"/>
                <w:sz w:val="22"/>
                <w:lang w:eastAsia="en-US"/>
              </w:rPr>
              <w:t>(s)</w:t>
            </w:r>
          </w:p>
        </w:tc>
        <w:tc>
          <w:tcPr>
            <w:tcW w:w="4280" w:type="dxa"/>
            <w:tcBorders>
              <w:top w:val="nil"/>
              <w:left w:val="nil"/>
              <w:bottom w:val="single" w:color="808080" w:sz="4" w:space="0"/>
              <w:right w:val="single" w:color="808080" w:sz="4" w:space="0"/>
            </w:tcBorders>
            <w:shd w:val="clear" w:color="auto" w:fill="auto"/>
            <w:vAlign w:val="center"/>
          </w:tcPr>
          <w:p w:rsidRPr="00C24C01" w:rsidR="00734ED6" w:rsidP="008541ED" w:rsidRDefault="00734ED6" w14:paraId="23937779" w14:textId="201CFE33">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pretrial risk assessment conducted.</w:t>
            </w:r>
            <w:r>
              <w:rPr>
                <w:rFonts w:ascii="Calibri" w:hAnsi="Calibri" w:eastAsia="Times New Roman" w:cs="Calibri"/>
                <w:color w:val="000000"/>
                <w:sz w:val="22"/>
                <w:lang w:eastAsia="en-US"/>
              </w:rPr>
              <w:t xml:space="preserve"> If multiple assessments are conducted for one </w:t>
            </w:r>
            <w:r w:rsidR="006828B1">
              <w:rPr>
                <w:rFonts w:ascii="Calibri" w:hAnsi="Calibri" w:eastAsia="Times New Roman" w:cs="Calibri"/>
                <w:color w:val="000000"/>
                <w:sz w:val="22"/>
                <w:lang w:eastAsia="en-US"/>
              </w:rPr>
              <w:t>individual</w:t>
            </w:r>
            <w:r>
              <w:rPr>
                <w:rFonts w:ascii="Calibri" w:hAnsi="Calibri" w:eastAsia="Times New Roman" w:cs="Calibri"/>
                <w:color w:val="000000"/>
                <w:sz w:val="22"/>
                <w:lang w:eastAsia="en-US"/>
              </w:rPr>
              <w:t>, please include all, with dates.</w:t>
            </w:r>
            <w:r w:rsidRPr="00C24C01">
              <w:rPr>
                <w:rFonts w:ascii="Calibri" w:hAnsi="Calibri" w:eastAsia="Times New Roman" w:cs="Calibri"/>
                <w:color w:val="000000"/>
                <w:sz w:val="22"/>
                <w:lang w:eastAsia="en-US"/>
              </w:rPr>
              <w:t xml:space="preserve"> </w:t>
            </w:r>
            <w:r>
              <w:rPr>
                <w:rFonts w:ascii="Calibri" w:hAnsi="Calibri" w:eastAsia="Times New Roman" w:cs="Calibri"/>
                <w:color w:val="000000"/>
                <w:sz w:val="22"/>
                <w:lang w:eastAsia="en-US"/>
              </w:rPr>
              <w:t>I</w:t>
            </w:r>
            <w:r w:rsidRPr="00C24C01">
              <w:rPr>
                <w:rFonts w:ascii="Calibri" w:hAnsi="Calibri" w:eastAsia="Times New Roman" w:cs="Calibri"/>
                <w:color w:val="000000"/>
                <w:sz w:val="22"/>
                <w:lang w:eastAsia="en-US"/>
              </w:rPr>
              <w:t>nclude description in data documentation</w:t>
            </w:r>
          </w:p>
        </w:tc>
        <w:tc>
          <w:tcPr>
            <w:tcW w:w="4280" w:type="dxa"/>
            <w:tcBorders>
              <w:top w:val="nil"/>
              <w:left w:val="nil"/>
              <w:bottom w:val="single" w:color="808080" w:sz="4" w:space="0"/>
              <w:right w:val="single" w:color="808080" w:sz="4" w:space="0"/>
            </w:tcBorders>
            <w:shd w:val="clear" w:color="auto" w:fill="auto"/>
            <w:vAlign w:val="center"/>
          </w:tcPr>
          <w:p w:rsidR="00734ED6" w:rsidP="008541ED" w:rsidRDefault="00734ED6" w14:paraId="6B5B13E1" w14:textId="03E00F5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734ED6" w:rsidTr="00CE4A24" w14:paraId="53C25D23" w14:textId="77777777">
        <w:trPr>
          <w:trHeight w:val="1601"/>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734ED6" w:rsidP="008541ED" w:rsidRDefault="00734ED6" w14:paraId="7D8DB589" w14:textId="11B72AB4">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Risk assessment score</w:t>
            </w:r>
          </w:p>
        </w:tc>
        <w:tc>
          <w:tcPr>
            <w:tcW w:w="4280" w:type="dxa"/>
            <w:tcBorders>
              <w:top w:val="nil"/>
              <w:left w:val="nil"/>
              <w:bottom w:val="single" w:color="808080" w:sz="4" w:space="0"/>
              <w:right w:val="single" w:color="808080" w:sz="4" w:space="0"/>
            </w:tcBorders>
            <w:shd w:val="clear" w:color="auto" w:fill="auto"/>
            <w:vAlign w:val="center"/>
          </w:tcPr>
          <w:p w:rsidRPr="00C24C01" w:rsidR="00734ED6" w:rsidP="008541ED" w:rsidRDefault="00734ED6" w14:paraId="407A3A10" w14:textId="0B6BAD9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risk assessment category assigned to the defendant</w:t>
            </w:r>
            <w:r>
              <w:rPr>
                <w:rFonts w:ascii="Calibri" w:hAnsi="Calibri" w:eastAsia="Times New Roman" w:cs="Calibri"/>
                <w:color w:val="000000"/>
                <w:sz w:val="22"/>
                <w:lang w:eastAsia="en-US"/>
              </w:rPr>
              <w:t xml:space="preserve">. </w:t>
            </w:r>
            <w:r w:rsidR="006828B1">
              <w:rPr>
                <w:rFonts w:ascii="Calibri" w:hAnsi="Calibri" w:eastAsia="Times New Roman" w:cs="Calibri"/>
                <w:color w:val="000000"/>
                <w:sz w:val="22"/>
                <w:lang w:eastAsia="en-US"/>
              </w:rPr>
              <w:t xml:space="preserve">If multiple scores are available for one individual, please include all. </w:t>
            </w:r>
            <w:r>
              <w:rPr>
                <w:rFonts w:ascii="Calibri" w:hAnsi="Calibri" w:eastAsia="Times New Roman" w:cs="Calibri"/>
                <w:color w:val="000000"/>
                <w:sz w:val="22"/>
                <w:lang w:eastAsia="en-US"/>
              </w:rPr>
              <w:t>Please include a description of the risk assessment score in the data documentation</w:t>
            </w:r>
          </w:p>
        </w:tc>
        <w:tc>
          <w:tcPr>
            <w:tcW w:w="4280" w:type="dxa"/>
            <w:tcBorders>
              <w:top w:val="nil"/>
              <w:left w:val="nil"/>
              <w:bottom w:val="single" w:color="808080" w:sz="4" w:space="0"/>
              <w:right w:val="single" w:color="808080" w:sz="4" w:space="0"/>
            </w:tcBorders>
            <w:shd w:val="clear" w:color="auto" w:fill="auto"/>
            <w:vAlign w:val="center"/>
          </w:tcPr>
          <w:p w:rsidR="00734ED6" w:rsidP="008541ED" w:rsidRDefault="00734ED6" w14:paraId="2C1243DE" w14:textId="7202C65C">
            <w:pPr>
              <w:spacing w:after="0" w:line="240" w:lineRule="auto"/>
              <w:rPr>
                <w:rFonts w:ascii="Calibri" w:hAnsi="Calibri" w:eastAsia="Times New Roman" w:cs="Calibri"/>
                <w:color w:val="000000"/>
                <w:sz w:val="22"/>
                <w:lang w:eastAsia="en-US"/>
              </w:rPr>
            </w:pPr>
          </w:p>
        </w:tc>
      </w:tr>
      <w:tr w:rsidRPr="00C24C01" w:rsidR="00734ED6" w:rsidTr="00CE4A24" w14:paraId="26C0546D" w14:textId="77777777">
        <w:trPr>
          <w:trHeight w:val="1008"/>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734ED6" w:rsidP="008541ED" w:rsidRDefault="00734ED6" w14:paraId="1D4E07D3" w14:textId="19450CD2">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bond set by court or other official</w:t>
            </w:r>
          </w:p>
        </w:tc>
        <w:tc>
          <w:tcPr>
            <w:tcW w:w="4280" w:type="dxa"/>
            <w:tcBorders>
              <w:top w:val="nil"/>
              <w:left w:val="nil"/>
              <w:bottom w:val="single" w:color="808080" w:sz="4" w:space="0"/>
              <w:right w:val="single" w:color="808080" w:sz="4" w:space="0"/>
            </w:tcBorders>
            <w:shd w:val="clear" w:color="auto" w:fill="auto"/>
            <w:vAlign w:val="center"/>
          </w:tcPr>
          <w:p w:rsidRPr="00C24C01" w:rsidR="00734ED6" w:rsidP="008541ED" w:rsidRDefault="00734ED6" w14:paraId="558EDC01" w14:textId="7B605AB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date the bond was set by court, law enforcement, or other justice official</w:t>
            </w:r>
          </w:p>
        </w:tc>
        <w:tc>
          <w:tcPr>
            <w:tcW w:w="4280" w:type="dxa"/>
            <w:tcBorders>
              <w:top w:val="nil"/>
              <w:left w:val="nil"/>
              <w:bottom w:val="single" w:color="808080" w:sz="4" w:space="0"/>
              <w:right w:val="single" w:color="808080" w:sz="4" w:space="0"/>
            </w:tcBorders>
            <w:shd w:val="clear" w:color="auto" w:fill="auto"/>
            <w:vAlign w:val="center"/>
          </w:tcPr>
          <w:p w:rsidR="00734ED6" w:rsidP="008541ED" w:rsidRDefault="00734ED6" w14:paraId="649AEE99" w14:textId="3DF7814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734ED6" w:rsidTr="002628C6" w14:paraId="3D02BE71" w14:textId="77777777">
        <w:trPr>
          <w:trHeight w:val="1584"/>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734ED6" w:rsidP="008541ED" w:rsidRDefault="00734ED6" w14:paraId="125F2E28" w14:textId="67CD0714">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lastRenderedPageBreak/>
              <w:t>Type of bond set</w:t>
            </w:r>
          </w:p>
        </w:tc>
        <w:tc>
          <w:tcPr>
            <w:tcW w:w="4280" w:type="dxa"/>
            <w:tcBorders>
              <w:top w:val="nil"/>
              <w:left w:val="nil"/>
              <w:bottom w:val="single" w:color="808080" w:sz="4" w:space="0"/>
              <w:right w:val="single" w:color="808080" w:sz="4" w:space="0"/>
            </w:tcBorders>
            <w:shd w:val="clear" w:color="auto" w:fill="auto"/>
            <w:vAlign w:val="center"/>
          </w:tcPr>
          <w:p w:rsidRPr="00C24C01" w:rsidR="00734ED6" w:rsidP="008541ED" w:rsidRDefault="00734ED6" w14:paraId="687A5E6A" w14:textId="23C29CD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type of bond specified by the court, law enforcement, or other justice official. Please include in the data documentation the types of bonds available and how they are recorded in your system</w:t>
            </w:r>
          </w:p>
        </w:tc>
        <w:tc>
          <w:tcPr>
            <w:tcW w:w="4280" w:type="dxa"/>
            <w:tcBorders>
              <w:top w:val="nil"/>
              <w:left w:val="nil"/>
              <w:bottom w:val="single" w:color="808080" w:sz="4" w:space="0"/>
              <w:right w:val="single" w:color="808080" w:sz="4" w:space="0"/>
            </w:tcBorders>
            <w:shd w:val="clear" w:color="auto" w:fill="auto"/>
            <w:vAlign w:val="center"/>
          </w:tcPr>
          <w:p w:rsidR="00734ED6" w:rsidP="008541ED" w:rsidRDefault="00734ED6" w14:paraId="3984F6F4" w14:textId="7D2E961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Cash, percentage, surety, property, personal recognizance, unspecified</w:t>
            </w:r>
          </w:p>
        </w:tc>
      </w:tr>
      <w:tr w:rsidRPr="00C24C01" w:rsidR="00827E0F" w:rsidTr="002628C6" w14:paraId="227CA15E" w14:textId="77777777">
        <w:trPr>
          <w:trHeight w:val="1584"/>
        </w:trPr>
        <w:tc>
          <w:tcPr>
            <w:tcW w:w="4280" w:type="dxa"/>
            <w:tcBorders>
              <w:top w:val="nil"/>
              <w:left w:val="single" w:color="808080" w:sz="4" w:space="0"/>
              <w:bottom w:val="single" w:color="808080" w:sz="4" w:space="0"/>
              <w:right w:val="single" w:color="808080" w:sz="4" w:space="0"/>
            </w:tcBorders>
            <w:shd w:val="clear" w:color="auto" w:fill="auto"/>
            <w:vAlign w:val="center"/>
          </w:tcPr>
          <w:p w:rsidR="00827E0F" w:rsidP="008541ED" w:rsidRDefault="00827E0F" w14:paraId="60C848EF" w14:textId="28520B3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Type of detention ordered</w:t>
            </w:r>
          </w:p>
        </w:tc>
        <w:tc>
          <w:tcPr>
            <w:tcW w:w="4280" w:type="dxa"/>
            <w:tcBorders>
              <w:top w:val="nil"/>
              <w:left w:val="nil"/>
              <w:bottom w:val="single" w:color="808080" w:sz="4" w:space="0"/>
              <w:right w:val="single" w:color="808080" w:sz="4" w:space="0"/>
            </w:tcBorders>
            <w:shd w:val="clear" w:color="auto" w:fill="auto"/>
            <w:vAlign w:val="center"/>
          </w:tcPr>
          <w:p w:rsidR="00827E0F" w:rsidP="008541ED" w:rsidRDefault="00827E0F" w14:paraId="7EA2F5A7" w14:textId="7041587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Court ordered no bond or no release. We would like to know if person is held because court ordered no bond as compared to a person held because a bond is ordered but not posted</w:t>
            </w:r>
          </w:p>
        </w:tc>
        <w:tc>
          <w:tcPr>
            <w:tcW w:w="4280" w:type="dxa"/>
            <w:tcBorders>
              <w:top w:val="nil"/>
              <w:left w:val="nil"/>
              <w:bottom w:val="single" w:color="808080" w:sz="4" w:space="0"/>
              <w:right w:val="single" w:color="808080" w:sz="4" w:space="0"/>
            </w:tcBorders>
            <w:shd w:val="clear" w:color="auto" w:fill="auto"/>
            <w:vAlign w:val="center"/>
          </w:tcPr>
          <w:p w:rsidR="00827E0F" w:rsidP="008541ED" w:rsidRDefault="00827E0F" w14:paraId="4CB6F909" w14:textId="321C150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No bond</w:t>
            </w:r>
          </w:p>
        </w:tc>
      </w:tr>
      <w:tr w:rsidRPr="00C24C01" w:rsidR="00734ED6" w:rsidTr="002628C6" w14:paraId="23250060"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734ED6" w:rsidP="008541ED" w:rsidRDefault="00734ED6" w14:paraId="06F31E1B" w14:textId="446E181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Amount of bond</w:t>
            </w:r>
          </w:p>
        </w:tc>
        <w:tc>
          <w:tcPr>
            <w:tcW w:w="4280" w:type="dxa"/>
            <w:tcBorders>
              <w:top w:val="nil"/>
              <w:left w:val="nil"/>
              <w:bottom w:val="single" w:color="808080" w:sz="4" w:space="0"/>
              <w:right w:val="single" w:color="808080" w:sz="4" w:space="0"/>
            </w:tcBorders>
            <w:shd w:val="clear" w:color="auto" w:fill="auto"/>
            <w:vAlign w:val="center"/>
          </w:tcPr>
          <w:p w:rsidRPr="00C24C01" w:rsidR="00734ED6" w:rsidP="008541ED" w:rsidRDefault="00734ED6" w14:paraId="37D69A32" w14:textId="7261F9D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If a financial bond</w:t>
            </w:r>
            <w:r w:rsidR="00C1014D">
              <w:rPr>
                <w:rFonts w:ascii="Calibri" w:hAnsi="Calibri" w:eastAsia="Times New Roman" w:cs="Calibri"/>
                <w:color w:val="000000"/>
                <w:sz w:val="22"/>
                <w:lang w:eastAsia="en-US"/>
              </w:rPr>
              <w:t xml:space="preserve"> is ordered</w:t>
            </w:r>
            <w:r>
              <w:rPr>
                <w:rFonts w:ascii="Calibri" w:hAnsi="Calibri" w:eastAsia="Times New Roman" w:cs="Calibri"/>
                <w:color w:val="000000"/>
                <w:sz w:val="22"/>
                <w:lang w:eastAsia="en-US"/>
              </w:rPr>
              <w:t>, include the bond amount</w:t>
            </w:r>
          </w:p>
        </w:tc>
        <w:tc>
          <w:tcPr>
            <w:tcW w:w="4280" w:type="dxa"/>
            <w:tcBorders>
              <w:top w:val="nil"/>
              <w:left w:val="nil"/>
              <w:bottom w:val="single" w:color="808080" w:sz="4" w:space="0"/>
              <w:right w:val="single" w:color="808080" w:sz="4" w:space="0"/>
            </w:tcBorders>
            <w:shd w:val="clear" w:color="auto" w:fill="auto"/>
            <w:vAlign w:val="center"/>
          </w:tcPr>
          <w:p w:rsidR="00734ED6" w:rsidP="008541ED" w:rsidRDefault="00734ED6" w14:paraId="3EE64655" w14:textId="3652EAD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Numeric</w:t>
            </w:r>
          </w:p>
        </w:tc>
      </w:tr>
      <w:tr w:rsidRPr="00C24C01" w:rsidR="00734ED6" w:rsidTr="00CE4A24" w14:paraId="2E28A218"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734ED6" w:rsidP="008541ED" w:rsidRDefault="00734ED6" w14:paraId="1943B0C4" w14:textId="4EB14CD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Conditions of bond</w:t>
            </w:r>
          </w:p>
        </w:tc>
        <w:tc>
          <w:tcPr>
            <w:tcW w:w="4280" w:type="dxa"/>
            <w:tcBorders>
              <w:top w:val="nil"/>
              <w:left w:val="nil"/>
              <w:bottom w:val="single" w:color="808080" w:sz="4" w:space="0"/>
              <w:right w:val="single" w:color="808080" w:sz="4" w:space="0"/>
            </w:tcBorders>
            <w:shd w:val="clear" w:color="auto" w:fill="auto"/>
            <w:vAlign w:val="center"/>
          </w:tcPr>
          <w:p w:rsidRPr="00C24C01" w:rsidR="00734ED6" w:rsidP="008541ED" w:rsidRDefault="00734ED6" w14:paraId="54E112B6" w14:textId="6D7976D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Any conditions ordered for the bond. Please include in the data documentation the </w:t>
            </w:r>
            <w:r w:rsidR="00280157">
              <w:rPr>
                <w:rFonts w:ascii="Calibri" w:hAnsi="Calibri" w:eastAsia="Times New Roman" w:cs="Calibri"/>
                <w:color w:val="000000"/>
                <w:sz w:val="22"/>
                <w:lang w:eastAsia="en-US"/>
              </w:rPr>
              <w:t>available bond</w:t>
            </w:r>
            <w:r>
              <w:rPr>
                <w:rFonts w:ascii="Calibri" w:hAnsi="Calibri" w:eastAsia="Times New Roman" w:cs="Calibri"/>
                <w:color w:val="000000"/>
                <w:sz w:val="22"/>
                <w:lang w:eastAsia="en-US"/>
              </w:rPr>
              <w:t xml:space="preserve"> conditions</w:t>
            </w:r>
            <w:r w:rsidR="00C1014D">
              <w:rPr>
                <w:rFonts w:ascii="Calibri" w:hAnsi="Calibri" w:eastAsia="Times New Roman" w:cs="Calibri"/>
                <w:color w:val="000000"/>
                <w:sz w:val="22"/>
                <w:lang w:eastAsia="en-US"/>
              </w:rPr>
              <w:t xml:space="preserve"> that are tracked in your system</w:t>
            </w:r>
          </w:p>
        </w:tc>
        <w:tc>
          <w:tcPr>
            <w:tcW w:w="4280" w:type="dxa"/>
            <w:tcBorders>
              <w:top w:val="nil"/>
              <w:left w:val="nil"/>
              <w:bottom w:val="single" w:color="808080" w:sz="4" w:space="0"/>
              <w:right w:val="single" w:color="808080" w:sz="4" w:space="0"/>
            </w:tcBorders>
            <w:shd w:val="clear" w:color="auto" w:fill="auto"/>
            <w:vAlign w:val="center"/>
          </w:tcPr>
          <w:p w:rsidR="00734ED6" w:rsidP="008541ED" w:rsidRDefault="00734ED6" w14:paraId="5997C335" w14:textId="15432FC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No contact with victim, drug and alcohol testing, drug and alcohol treatment, </w:t>
            </w:r>
            <w:r w:rsidR="009B09CD">
              <w:rPr>
                <w:rFonts w:ascii="Calibri" w:hAnsi="Calibri" w:eastAsia="Times New Roman" w:cs="Calibri"/>
                <w:color w:val="000000"/>
                <w:sz w:val="22"/>
                <w:lang w:eastAsia="en-US"/>
              </w:rPr>
              <w:t xml:space="preserve">curfew, maintain employment, </w:t>
            </w:r>
            <w:r w:rsidR="00C1014D">
              <w:rPr>
                <w:rFonts w:ascii="Calibri" w:hAnsi="Calibri" w:eastAsia="Times New Roman" w:cs="Calibri"/>
                <w:color w:val="000000"/>
                <w:sz w:val="22"/>
                <w:lang w:eastAsia="en-US"/>
              </w:rPr>
              <w:t xml:space="preserve">other, </w:t>
            </w:r>
            <w:r w:rsidR="00280157">
              <w:rPr>
                <w:rFonts w:ascii="Calibri" w:hAnsi="Calibri" w:eastAsia="Times New Roman" w:cs="Calibri"/>
                <w:color w:val="000000"/>
                <w:sz w:val="22"/>
                <w:lang w:eastAsia="en-US"/>
              </w:rPr>
              <w:t>etc</w:t>
            </w:r>
          </w:p>
        </w:tc>
      </w:tr>
      <w:tr w:rsidRPr="00C24C01" w:rsidR="00827E0F" w:rsidTr="00CE4A24" w14:paraId="12BA83C3" w14:textId="77777777">
        <w:trPr>
          <w:trHeight w:val="720"/>
        </w:trPr>
        <w:tc>
          <w:tcPr>
            <w:tcW w:w="4280" w:type="dxa"/>
            <w:tcBorders>
              <w:top w:val="nil"/>
              <w:left w:val="single" w:color="808080" w:sz="4" w:space="0"/>
              <w:bottom w:val="single" w:color="808080" w:sz="4" w:space="0"/>
              <w:right w:val="single" w:color="808080" w:sz="4" w:space="0"/>
            </w:tcBorders>
            <w:shd w:val="clear" w:color="auto" w:fill="auto"/>
            <w:vAlign w:val="center"/>
          </w:tcPr>
          <w:p w:rsidR="00827E0F" w:rsidP="008541ED" w:rsidRDefault="00827E0F" w14:paraId="0B3A374E" w14:textId="5D0244C0">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bond posted</w:t>
            </w:r>
          </w:p>
        </w:tc>
        <w:tc>
          <w:tcPr>
            <w:tcW w:w="4280" w:type="dxa"/>
            <w:tcBorders>
              <w:top w:val="nil"/>
              <w:left w:val="nil"/>
              <w:bottom w:val="single" w:color="808080" w:sz="4" w:space="0"/>
              <w:right w:val="single" w:color="808080" w:sz="4" w:space="0"/>
            </w:tcBorders>
            <w:shd w:val="clear" w:color="auto" w:fill="auto"/>
            <w:vAlign w:val="center"/>
          </w:tcPr>
          <w:p w:rsidR="00827E0F" w:rsidP="008541ED" w:rsidRDefault="00827E0F" w14:paraId="53685166" w14:textId="07E7D42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If possible, the date the bond was posted</w:t>
            </w:r>
          </w:p>
        </w:tc>
        <w:tc>
          <w:tcPr>
            <w:tcW w:w="4280" w:type="dxa"/>
            <w:tcBorders>
              <w:top w:val="nil"/>
              <w:left w:val="nil"/>
              <w:bottom w:val="single" w:color="808080" w:sz="4" w:space="0"/>
              <w:right w:val="single" w:color="808080" w:sz="4" w:space="0"/>
            </w:tcBorders>
            <w:shd w:val="clear" w:color="auto" w:fill="auto"/>
            <w:vAlign w:val="center"/>
          </w:tcPr>
          <w:p w:rsidR="00827E0F" w:rsidP="008541ED" w:rsidRDefault="00827E0F" w14:paraId="64079A62" w14:textId="55392E4A">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827E0F" w:rsidTr="00CE4A24" w14:paraId="1421FD07" w14:textId="77777777">
        <w:trPr>
          <w:trHeight w:val="720"/>
        </w:trPr>
        <w:tc>
          <w:tcPr>
            <w:tcW w:w="4280" w:type="dxa"/>
            <w:tcBorders>
              <w:top w:val="nil"/>
              <w:left w:val="single" w:color="808080" w:sz="4" w:space="0"/>
              <w:bottom w:val="single" w:color="808080" w:sz="4" w:space="0"/>
              <w:right w:val="single" w:color="808080" w:sz="4" w:space="0"/>
            </w:tcBorders>
            <w:shd w:val="clear" w:color="auto" w:fill="auto"/>
            <w:vAlign w:val="center"/>
          </w:tcPr>
          <w:p w:rsidR="00827E0F" w:rsidP="008541ED" w:rsidRDefault="00827E0F" w14:paraId="3C6138BD" w14:textId="14DC6F9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Type of bond posted</w:t>
            </w:r>
          </w:p>
        </w:tc>
        <w:tc>
          <w:tcPr>
            <w:tcW w:w="4280" w:type="dxa"/>
            <w:tcBorders>
              <w:top w:val="nil"/>
              <w:left w:val="nil"/>
              <w:bottom w:val="single" w:color="808080" w:sz="4" w:space="0"/>
              <w:right w:val="single" w:color="808080" w:sz="4" w:space="0"/>
            </w:tcBorders>
            <w:shd w:val="clear" w:color="auto" w:fill="auto"/>
            <w:vAlign w:val="center"/>
          </w:tcPr>
          <w:p w:rsidR="00827E0F" w:rsidP="008541ED" w:rsidRDefault="00827E0F" w14:paraId="78CA80AD" w14:textId="5130D7A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If possible, the type of bond posted</w:t>
            </w:r>
          </w:p>
        </w:tc>
        <w:tc>
          <w:tcPr>
            <w:tcW w:w="4280" w:type="dxa"/>
            <w:tcBorders>
              <w:top w:val="nil"/>
              <w:left w:val="nil"/>
              <w:bottom w:val="single" w:color="808080" w:sz="4" w:space="0"/>
              <w:right w:val="single" w:color="808080" w:sz="4" w:space="0"/>
            </w:tcBorders>
            <w:shd w:val="clear" w:color="auto" w:fill="auto"/>
            <w:vAlign w:val="center"/>
          </w:tcPr>
          <w:p w:rsidR="00827E0F" w:rsidP="008541ED" w:rsidRDefault="00827E0F" w14:paraId="0BB75AC5" w14:textId="1C0DEEA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Surety/bail bonds company, cash bond, property bond</w:t>
            </w:r>
            <w:r w:rsidR="00D274C9">
              <w:rPr>
                <w:rFonts w:ascii="Calibri" w:hAnsi="Calibri" w:eastAsia="Times New Roman" w:cs="Calibri"/>
                <w:color w:val="000000"/>
                <w:sz w:val="22"/>
                <w:lang w:eastAsia="en-US"/>
              </w:rPr>
              <w:t>, other</w:t>
            </w:r>
          </w:p>
        </w:tc>
      </w:tr>
      <w:tr w:rsidRPr="00C24C01" w:rsidR="00734ED6" w:rsidTr="00CE4A24" w14:paraId="76B733A6"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734ED6" w:rsidP="008541ED" w:rsidRDefault="00734ED6" w14:paraId="595A20B3" w14:textId="4B32AF69">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pretrial release from facility</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734ED6" w:rsidP="008541ED" w:rsidRDefault="00734ED6" w14:paraId="71A563F1" w14:textId="38160FB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individual was released from facility (pretrial). Please note in documentation if this date can be determined, or if there is only one field for any type of release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734ED6" w:rsidP="008541ED" w:rsidRDefault="00734ED6" w14:paraId="70F80A7C" w14:textId="0EE2B872">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280157" w:rsidTr="002628C6" w14:paraId="21C41A8B"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280157" w:rsidP="008541ED" w:rsidRDefault="00280157" w14:paraId="0CDD7D7E" w14:textId="40D7F0E8">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lastRenderedPageBreak/>
              <w:t>Pretrial release reason</w:t>
            </w:r>
          </w:p>
        </w:tc>
        <w:tc>
          <w:tcPr>
            <w:tcW w:w="4280" w:type="dxa"/>
            <w:tcBorders>
              <w:top w:val="nil"/>
              <w:left w:val="nil"/>
              <w:bottom w:val="single" w:color="808080" w:sz="4" w:space="0"/>
              <w:right w:val="single" w:color="808080" w:sz="4" w:space="0"/>
            </w:tcBorders>
            <w:shd w:val="clear" w:color="auto" w:fill="auto"/>
            <w:vAlign w:val="center"/>
          </w:tcPr>
          <w:p w:rsidRPr="00C24C01" w:rsidR="00280157" w:rsidP="008541ED" w:rsidRDefault="00280157" w14:paraId="2823F3B0" w14:textId="3741C0EF">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If offender was released pretrial, how </w:t>
            </w:r>
            <w:r>
              <w:rPr>
                <w:rFonts w:ascii="Calibri" w:hAnsi="Calibri" w:eastAsia="Times New Roman" w:cs="Calibri"/>
                <w:color w:val="000000"/>
                <w:sz w:val="22"/>
                <w:lang w:eastAsia="en-US"/>
              </w:rPr>
              <w:t>offender</w:t>
            </w:r>
            <w:r w:rsidRPr="00C24C01">
              <w:rPr>
                <w:rFonts w:ascii="Calibri" w:hAnsi="Calibri" w:eastAsia="Times New Roman" w:cs="Calibri"/>
                <w:color w:val="000000"/>
                <w:sz w:val="22"/>
                <w:lang w:eastAsia="en-US"/>
              </w:rPr>
              <w:t xml:space="preserve"> was released</w:t>
            </w:r>
          </w:p>
        </w:tc>
        <w:tc>
          <w:tcPr>
            <w:tcW w:w="4280" w:type="dxa"/>
            <w:tcBorders>
              <w:top w:val="nil"/>
              <w:left w:val="nil"/>
              <w:bottom w:val="single" w:color="808080" w:sz="4" w:space="0"/>
              <w:right w:val="single" w:color="808080" w:sz="4" w:space="0"/>
            </w:tcBorders>
            <w:shd w:val="clear" w:color="auto" w:fill="auto"/>
            <w:vAlign w:val="center"/>
          </w:tcPr>
          <w:p w:rsidR="00280157" w:rsidP="008541ED" w:rsidRDefault="00280157" w14:paraId="06486129" w14:textId="0C0DAE72">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Posted bond, released on recognizance</w:t>
            </w:r>
            <w:r>
              <w:rPr>
                <w:rFonts w:ascii="Calibri" w:hAnsi="Calibri" w:eastAsia="Times New Roman" w:cs="Calibri"/>
                <w:color w:val="000000"/>
                <w:sz w:val="22"/>
                <w:lang w:eastAsia="en-US"/>
              </w:rPr>
              <w:t>, transferred to house arrest/electronic monitoring, released to pretrial supervision</w:t>
            </w:r>
          </w:p>
        </w:tc>
      </w:tr>
      <w:tr w:rsidRPr="00C24C01" w:rsidR="00280157" w:rsidTr="00CE4A24" w14:paraId="7AD45E36"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280157" w:rsidP="008541ED" w:rsidRDefault="00280157" w14:paraId="413E1692" w14:textId="0FF7594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of final release from jail, or date defendant changed from pretrial status to sentenced/convicted status</w:t>
            </w:r>
          </w:p>
        </w:tc>
        <w:tc>
          <w:tcPr>
            <w:tcW w:w="4280" w:type="dxa"/>
            <w:tcBorders>
              <w:top w:val="nil"/>
              <w:left w:val="nil"/>
              <w:bottom w:val="single" w:color="808080" w:sz="4" w:space="0"/>
              <w:right w:val="single" w:color="808080" w:sz="4" w:space="0"/>
            </w:tcBorders>
            <w:shd w:val="clear" w:color="auto" w:fill="auto"/>
            <w:vAlign w:val="center"/>
          </w:tcPr>
          <w:p w:rsidRPr="00C24C01" w:rsidR="00280157" w:rsidP="008541ED" w:rsidRDefault="00280157" w14:paraId="05F4AB65" w14:textId="559A83B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date the jail released or changed the status of the defendant after a final verdict was entered in the court case (e.g., conviction, dismissal)</w:t>
            </w:r>
          </w:p>
        </w:tc>
        <w:tc>
          <w:tcPr>
            <w:tcW w:w="4280" w:type="dxa"/>
            <w:tcBorders>
              <w:top w:val="nil"/>
              <w:left w:val="nil"/>
              <w:bottom w:val="single" w:color="808080" w:sz="4" w:space="0"/>
              <w:right w:val="single" w:color="808080" w:sz="4" w:space="0"/>
            </w:tcBorders>
            <w:shd w:val="clear" w:color="auto" w:fill="auto"/>
            <w:vAlign w:val="center"/>
          </w:tcPr>
          <w:p w:rsidR="00280157" w:rsidP="008541ED" w:rsidRDefault="00280157" w14:paraId="165FF8B1" w14:textId="780A7E1D">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bl>
    <w:p w:rsidR="002628C6" w:rsidP="00543CD0" w:rsidRDefault="002628C6" w14:paraId="5E56ABC0" w14:textId="77777777">
      <w:pPr>
        <w:pStyle w:val="Caption"/>
        <w:keepNext/>
      </w:pPr>
    </w:p>
    <w:p w:rsidR="002628C6" w:rsidRDefault="002628C6" w14:paraId="4E0FCB85" w14:textId="77777777">
      <w:pPr>
        <w:spacing w:after="0" w:line="240" w:lineRule="auto"/>
        <w:rPr>
          <w:b/>
          <w:iCs/>
          <w:sz w:val="22"/>
          <w:szCs w:val="18"/>
        </w:rPr>
      </w:pPr>
      <w:r>
        <w:br w:type="page"/>
      </w:r>
    </w:p>
    <w:p w:rsidR="00543CD0" w:rsidP="00543CD0" w:rsidRDefault="00543CD0" w14:paraId="1835ECFC" w14:textId="3E07D8AA">
      <w:pPr>
        <w:pStyle w:val="Caption"/>
        <w:keepNext/>
      </w:pPr>
      <w:r>
        <w:lastRenderedPageBreak/>
        <w:t xml:space="preserve">Table </w:t>
      </w:r>
      <w:r w:rsidR="00280157">
        <w:t>3</w:t>
      </w:r>
      <w:r>
        <w:t xml:space="preserve">. </w:t>
      </w:r>
      <w:r w:rsidR="007305BC">
        <w:t>Pretrial Supervision, Failures to Appear, New Arrests, and Technical Violations</w:t>
      </w:r>
    </w:p>
    <w:tbl>
      <w:tblPr>
        <w:tblW w:w="12840" w:type="dxa"/>
        <w:tblInd w:w="5" w:type="dxa"/>
        <w:tblLayout w:type="fixed"/>
        <w:tblLook w:val="04A0" w:firstRow="1" w:lastRow="0" w:firstColumn="1" w:lastColumn="0" w:noHBand="0" w:noVBand="1"/>
      </w:tblPr>
      <w:tblGrid>
        <w:gridCol w:w="4280"/>
        <w:gridCol w:w="4280"/>
        <w:gridCol w:w="4280"/>
      </w:tblGrid>
      <w:tr w:rsidRPr="00C24C01" w:rsidR="00C24C01" w:rsidTr="00FB1CAE" w14:paraId="407BE5FC"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70999AAC"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4FCFA368"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6BBCAE69"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280157" w:rsidTr="00CE4A24" w14:paraId="16E737DD" w14:textId="77777777">
        <w:trPr>
          <w:trHeight w:val="1008"/>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280157" w:rsidP="00C24C01" w:rsidRDefault="00280157" w14:paraId="4D7E03B1" w14:textId="38A5FCE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Date </w:t>
            </w:r>
            <w:r w:rsidR="00BF6B6A">
              <w:rPr>
                <w:rFonts w:ascii="Calibri" w:hAnsi="Calibri" w:eastAsia="Times New Roman" w:cs="Calibri"/>
                <w:color w:val="000000"/>
                <w:sz w:val="22"/>
                <w:lang w:eastAsia="en-US"/>
              </w:rPr>
              <w:t>agency began supervising client</w:t>
            </w:r>
          </w:p>
        </w:tc>
        <w:tc>
          <w:tcPr>
            <w:tcW w:w="4280" w:type="dxa"/>
            <w:tcBorders>
              <w:top w:val="nil"/>
              <w:left w:val="nil"/>
              <w:bottom w:val="single" w:color="808080" w:sz="4" w:space="0"/>
              <w:right w:val="single" w:color="808080" w:sz="4" w:space="0"/>
            </w:tcBorders>
            <w:shd w:val="clear" w:color="auto" w:fill="auto"/>
            <w:vAlign w:val="center"/>
          </w:tcPr>
          <w:p w:rsidRPr="00C24C01" w:rsidR="00280157" w:rsidP="00C24C01" w:rsidRDefault="00BF6B6A" w14:paraId="76608A9E" w14:textId="657B3609">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date the agency began supervision</w:t>
            </w:r>
            <w:r w:rsidR="00663CF7">
              <w:rPr>
                <w:rFonts w:ascii="Calibri" w:hAnsi="Calibri" w:eastAsia="Times New Roman" w:cs="Calibri"/>
                <w:color w:val="000000"/>
                <w:sz w:val="22"/>
                <w:lang w:eastAsia="en-US"/>
              </w:rPr>
              <w:t xml:space="preserve"> of the </w:t>
            </w:r>
            <w:r w:rsidR="00C1014D">
              <w:rPr>
                <w:rFonts w:ascii="Calibri" w:hAnsi="Calibri" w:eastAsia="Times New Roman" w:cs="Calibri"/>
                <w:color w:val="000000"/>
                <w:sz w:val="22"/>
                <w:lang w:eastAsia="en-US"/>
              </w:rPr>
              <w:t>defendant</w:t>
            </w:r>
          </w:p>
        </w:tc>
        <w:tc>
          <w:tcPr>
            <w:tcW w:w="4280" w:type="dxa"/>
            <w:tcBorders>
              <w:top w:val="nil"/>
              <w:left w:val="nil"/>
              <w:bottom w:val="single" w:color="808080" w:sz="4" w:space="0"/>
              <w:right w:val="single" w:color="808080" w:sz="4" w:space="0"/>
            </w:tcBorders>
            <w:shd w:val="clear" w:color="auto" w:fill="auto"/>
            <w:vAlign w:val="center"/>
          </w:tcPr>
          <w:p w:rsidRPr="00C24C01" w:rsidR="00280157" w:rsidP="00C24C01" w:rsidRDefault="00BF6B6A" w14:paraId="70B2D01F" w14:textId="1E805A50">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663CF7" w:rsidTr="00CE4A24" w14:paraId="5165B493" w14:textId="77777777">
        <w:trPr>
          <w:trHeight w:val="1296"/>
        </w:trPr>
        <w:tc>
          <w:tcPr>
            <w:tcW w:w="4280" w:type="dxa"/>
            <w:tcBorders>
              <w:top w:val="nil"/>
              <w:left w:val="single" w:color="808080" w:sz="4" w:space="0"/>
              <w:bottom w:val="single" w:color="808080" w:sz="4" w:space="0"/>
              <w:right w:val="single" w:color="808080" w:sz="4" w:space="0"/>
            </w:tcBorders>
            <w:shd w:val="clear" w:color="auto" w:fill="auto"/>
            <w:vAlign w:val="center"/>
          </w:tcPr>
          <w:p w:rsidR="00663CF7" w:rsidP="00C24C01" w:rsidRDefault="00663CF7" w14:paraId="6289CD6D" w14:textId="5009627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Charges</w:t>
            </w:r>
          </w:p>
        </w:tc>
        <w:tc>
          <w:tcPr>
            <w:tcW w:w="4280" w:type="dxa"/>
            <w:tcBorders>
              <w:top w:val="nil"/>
              <w:left w:val="nil"/>
              <w:bottom w:val="single" w:color="808080" w:sz="4" w:space="0"/>
              <w:right w:val="single" w:color="808080" w:sz="4" w:space="0"/>
            </w:tcBorders>
            <w:shd w:val="clear" w:color="auto" w:fill="auto"/>
            <w:vAlign w:val="center"/>
          </w:tcPr>
          <w:p w:rsidR="00663CF7" w:rsidP="00C24C01" w:rsidRDefault="00663CF7" w14:paraId="5B9AC402" w14:textId="408CE21D">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If available, the </w:t>
            </w:r>
            <w:r w:rsidR="00C1014D">
              <w:rPr>
                <w:rFonts w:ascii="Calibri" w:hAnsi="Calibri" w:eastAsia="Times New Roman" w:cs="Calibri"/>
                <w:color w:val="000000"/>
                <w:sz w:val="22"/>
                <w:lang w:eastAsia="en-US"/>
              </w:rPr>
              <w:t>defendant’s</w:t>
            </w:r>
            <w:r w:rsidR="00D274C9">
              <w:rPr>
                <w:rFonts w:ascii="Calibri" w:hAnsi="Calibri" w:eastAsia="Times New Roman" w:cs="Calibri"/>
                <w:color w:val="000000"/>
                <w:sz w:val="22"/>
                <w:lang w:eastAsia="en-US"/>
              </w:rPr>
              <w:t xml:space="preserve"> charges. Please include in the documentation the source of the charges (e.g., arrest charges, court filing)</w:t>
            </w:r>
          </w:p>
        </w:tc>
        <w:tc>
          <w:tcPr>
            <w:tcW w:w="4280" w:type="dxa"/>
            <w:tcBorders>
              <w:top w:val="nil"/>
              <w:left w:val="nil"/>
              <w:bottom w:val="single" w:color="808080" w:sz="4" w:space="0"/>
              <w:right w:val="single" w:color="808080" w:sz="4" w:space="0"/>
            </w:tcBorders>
            <w:shd w:val="clear" w:color="auto" w:fill="auto"/>
            <w:vAlign w:val="center"/>
          </w:tcPr>
          <w:p w:rsidR="00663CF7" w:rsidP="00C24C01" w:rsidRDefault="00D274C9" w14:paraId="5B5E72C4" w14:textId="794778D3">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State statute number, text description</w:t>
            </w:r>
          </w:p>
        </w:tc>
      </w:tr>
      <w:tr w:rsidRPr="00C24C01" w:rsidR="00D274C9" w:rsidTr="00CE4A24" w14:paraId="6686DFB2" w14:textId="77777777">
        <w:trPr>
          <w:trHeight w:val="1296"/>
        </w:trPr>
        <w:tc>
          <w:tcPr>
            <w:tcW w:w="4280" w:type="dxa"/>
            <w:tcBorders>
              <w:top w:val="nil"/>
              <w:left w:val="single" w:color="808080" w:sz="4" w:space="0"/>
              <w:bottom w:val="single" w:color="808080" w:sz="4" w:space="0"/>
              <w:right w:val="single" w:color="808080" w:sz="4" w:space="0"/>
            </w:tcBorders>
            <w:shd w:val="clear" w:color="auto" w:fill="auto"/>
            <w:vAlign w:val="center"/>
          </w:tcPr>
          <w:p w:rsidR="00D274C9" w:rsidP="00C24C01" w:rsidRDefault="00D274C9" w14:paraId="686011A6" w14:textId="1E69A9DA">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Charge level</w:t>
            </w:r>
          </w:p>
        </w:tc>
        <w:tc>
          <w:tcPr>
            <w:tcW w:w="4280" w:type="dxa"/>
            <w:tcBorders>
              <w:top w:val="nil"/>
              <w:left w:val="nil"/>
              <w:bottom w:val="single" w:color="808080" w:sz="4" w:space="0"/>
              <w:right w:val="single" w:color="808080" w:sz="4" w:space="0"/>
            </w:tcBorders>
            <w:shd w:val="clear" w:color="auto" w:fill="auto"/>
            <w:vAlign w:val="center"/>
          </w:tcPr>
          <w:p w:rsidR="00D274C9" w:rsidP="00C24C01" w:rsidRDefault="00D274C9" w14:paraId="4891F501" w14:textId="2C1A115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If available, the level of charge. For inclusion in NPRP, the </w:t>
            </w:r>
            <w:r w:rsidR="00C1014D">
              <w:rPr>
                <w:rFonts w:ascii="Calibri" w:hAnsi="Calibri" w:eastAsia="Times New Roman" w:cs="Calibri"/>
                <w:color w:val="000000"/>
                <w:sz w:val="22"/>
                <w:lang w:eastAsia="en-US"/>
              </w:rPr>
              <w:t>defendant</w:t>
            </w:r>
            <w:r>
              <w:rPr>
                <w:rFonts w:ascii="Calibri" w:hAnsi="Calibri" w:eastAsia="Times New Roman" w:cs="Calibri"/>
                <w:color w:val="000000"/>
                <w:sz w:val="22"/>
                <w:lang w:eastAsia="en-US"/>
              </w:rPr>
              <w:t xml:space="preserve"> should have at least one felony charge</w:t>
            </w:r>
          </w:p>
        </w:tc>
        <w:tc>
          <w:tcPr>
            <w:tcW w:w="4280" w:type="dxa"/>
            <w:tcBorders>
              <w:top w:val="nil"/>
              <w:left w:val="nil"/>
              <w:bottom w:val="single" w:color="808080" w:sz="4" w:space="0"/>
              <w:right w:val="single" w:color="808080" w:sz="4" w:space="0"/>
            </w:tcBorders>
            <w:shd w:val="clear" w:color="auto" w:fill="auto"/>
            <w:vAlign w:val="center"/>
          </w:tcPr>
          <w:p w:rsidR="00D274C9" w:rsidP="00C24C01" w:rsidRDefault="00D274C9" w14:paraId="22711031" w14:textId="06E5251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Felony, Felony A, Misdemeanor, Misdemeanor II</w:t>
            </w:r>
          </w:p>
        </w:tc>
      </w:tr>
      <w:tr w:rsidRPr="00C24C01" w:rsidR="00BF6B6A" w:rsidTr="00C24C01" w14:paraId="3AEF1A1E"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BF6B6A" w:rsidP="00BF6B6A" w:rsidRDefault="00BF6B6A" w14:paraId="663A61C7" w14:textId="4FF9EDBA">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pretrial risk assessment</w:t>
            </w:r>
            <w:r>
              <w:rPr>
                <w:rFonts w:ascii="Calibri" w:hAnsi="Calibri" w:eastAsia="Times New Roman" w:cs="Calibri"/>
                <w:color w:val="000000"/>
                <w:sz w:val="22"/>
                <w:lang w:eastAsia="en-US"/>
              </w:rPr>
              <w:t>(s)</w:t>
            </w:r>
          </w:p>
        </w:tc>
        <w:tc>
          <w:tcPr>
            <w:tcW w:w="4280" w:type="dxa"/>
            <w:tcBorders>
              <w:top w:val="nil"/>
              <w:left w:val="nil"/>
              <w:bottom w:val="single" w:color="808080" w:sz="4" w:space="0"/>
              <w:right w:val="single" w:color="808080" w:sz="4" w:space="0"/>
            </w:tcBorders>
            <w:shd w:val="clear" w:color="auto" w:fill="auto"/>
            <w:vAlign w:val="center"/>
          </w:tcPr>
          <w:p w:rsidRPr="00C24C01" w:rsidR="00BF6B6A" w:rsidP="00BF6B6A" w:rsidRDefault="00BF6B6A" w14:paraId="68C5ED8D" w14:textId="0423FD24">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pretrial risk assessment conducted.</w:t>
            </w:r>
            <w:r>
              <w:rPr>
                <w:rFonts w:ascii="Calibri" w:hAnsi="Calibri" w:eastAsia="Times New Roman" w:cs="Calibri"/>
                <w:color w:val="000000"/>
                <w:sz w:val="22"/>
                <w:lang w:eastAsia="en-US"/>
              </w:rPr>
              <w:t xml:space="preserve"> If multiple assessments are conducted for one </w:t>
            </w:r>
            <w:r w:rsidR="00C1014D">
              <w:rPr>
                <w:rFonts w:ascii="Calibri" w:hAnsi="Calibri" w:eastAsia="Times New Roman" w:cs="Calibri"/>
                <w:color w:val="000000"/>
                <w:sz w:val="22"/>
                <w:lang w:eastAsia="en-US"/>
              </w:rPr>
              <w:t>defendant</w:t>
            </w:r>
            <w:r>
              <w:rPr>
                <w:rFonts w:ascii="Calibri" w:hAnsi="Calibri" w:eastAsia="Times New Roman" w:cs="Calibri"/>
                <w:color w:val="000000"/>
                <w:sz w:val="22"/>
                <w:lang w:eastAsia="en-US"/>
              </w:rPr>
              <w:t>, please include all, with dates.</w:t>
            </w:r>
            <w:r w:rsidRPr="00C24C01">
              <w:rPr>
                <w:rFonts w:ascii="Calibri" w:hAnsi="Calibri" w:eastAsia="Times New Roman" w:cs="Calibri"/>
                <w:color w:val="000000"/>
                <w:sz w:val="22"/>
                <w:lang w:eastAsia="en-US"/>
              </w:rPr>
              <w:t xml:space="preserve"> </w:t>
            </w:r>
            <w:r>
              <w:rPr>
                <w:rFonts w:ascii="Calibri" w:hAnsi="Calibri" w:eastAsia="Times New Roman" w:cs="Calibri"/>
                <w:color w:val="000000"/>
                <w:sz w:val="22"/>
                <w:lang w:eastAsia="en-US"/>
              </w:rPr>
              <w:t>I</w:t>
            </w:r>
            <w:r w:rsidRPr="00C24C01">
              <w:rPr>
                <w:rFonts w:ascii="Calibri" w:hAnsi="Calibri" w:eastAsia="Times New Roman" w:cs="Calibri"/>
                <w:color w:val="000000"/>
                <w:sz w:val="22"/>
                <w:lang w:eastAsia="en-US"/>
              </w:rPr>
              <w:t>nclude description in data documentation</w:t>
            </w:r>
          </w:p>
        </w:tc>
        <w:tc>
          <w:tcPr>
            <w:tcW w:w="4280" w:type="dxa"/>
            <w:tcBorders>
              <w:top w:val="nil"/>
              <w:left w:val="nil"/>
              <w:bottom w:val="single" w:color="808080" w:sz="4" w:space="0"/>
              <w:right w:val="single" w:color="808080" w:sz="4" w:space="0"/>
            </w:tcBorders>
            <w:shd w:val="clear" w:color="auto" w:fill="auto"/>
            <w:vAlign w:val="center"/>
          </w:tcPr>
          <w:p w:rsidRPr="00C24C01" w:rsidR="00BF6B6A" w:rsidP="00BF6B6A" w:rsidRDefault="00BF6B6A" w14:paraId="0C372766" w14:textId="2988B5AD">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BF6B6A" w:rsidTr="00C24C01" w14:paraId="604A42D9"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tcPr>
          <w:p w:rsidR="00BF6B6A" w:rsidP="00BF6B6A" w:rsidRDefault="00BF6B6A" w14:paraId="26E42B87" w14:textId="7368F2DB">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Risk assessment score</w:t>
            </w:r>
          </w:p>
        </w:tc>
        <w:tc>
          <w:tcPr>
            <w:tcW w:w="4280" w:type="dxa"/>
            <w:tcBorders>
              <w:top w:val="nil"/>
              <w:left w:val="nil"/>
              <w:bottom w:val="single" w:color="808080" w:sz="4" w:space="0"/>
              <w:right w:val="single" w:color="808080" w:sz="4" w:space="0"/>
            </w:tcBorders>
            <w:shd w:val="clear" w:color="auto" w:fill="auto"/>
            <w:vAlign w:val="center"/>
          </w:tcPr>
          <w:p w:rsidR="00BF6B6A" w:rsidP="00BF6B6A" w:rsidRDefault="00BF6B6A" w14:paraId="1A6691F1" w14:textId="609B7D3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risk assessment category assigned to the </w:t>
            </w:r>
            <w:r w:rsidR="00C1014D">
              <w:rPr>
                <w:rFonts w:ascii="Calibri" w:hAnsi="Calibri" w:eastAsia="Times New Roman" w:cs="Calibri"/>
                <w:color w:val="000000"/>
                <w:sz w:val="22"/>
                <w:lang w:eastAsia="en-US"/>
              </w:rPr>
              <w:t>defendant</w:t>
            </w:r>
            <w:r>
              <w:rPr>
                <w:rFonts w:ascii="Calibri" w:hAnsi="Calibri" w:eastAsia="Times New Roman" w:cs="Calibri"/>
                <w:color w:val="000000"/>
                <w:sz w:val="22"/>
                <w:lang w:eastAsia="en-US"/>
              </w:rPr>
              <w:t>. Please include a description of the risk assessment score in the data documentation</w:t>
            </w:r>
          </w:p>
        </w:tc>
        <w:tc>
          <w:tcPr>
            <w:tcW w:w="4280" w:type="dxa"/>
            <w:tcBorders>
              <w:top w:val="nil"/>
              <w:left w:val="nil"/>
              <w:bottom w:val="single" w:color="808080" w:sz="4" w:space="0"/>
              <w:right w:val="single" w:color="808080" w:sz="4" w:space="0"/>
            </w:tcBorders>
            <w:shd w:val="clear" w:color="auto" w:fill="auto"/>
            <w:vAlign w:val="center"/>
          </w:tcPr>
          <w:p w:rsidR="00BF6B6A" w:rsidP="00BF6B6A" w:rsidRDefault="00BF6B6A" w14:paraId="6BF9915B" w14:textId="729C6240">
            <w:pPr>
              <w:spacing w:after="0" w:line="240" w:lineRule="auto"/>
              <w:rPr>
                <w:rFonts w:ascii="Calibri" w:hAnsi="Calibri" w:eastAsia="Times New Roman" w:cs="Calibri"/>
                <w:color w:val="000000"/>
                <w:sz w:val="22"/>
                <w:lang w:eastAsia="en-US"/>
              </w:rPr>
            </w:pPr>
          </w:p>
        </w:tc>
      </w:tr>
      <w:tr w:rsidRPr="00C24C01" w:rsidR="00BF6B6A" w:rsidTr="00CE4A24" w14:paraId="349A88B2" w14:textId="77777777">
        <w:trPr>
          <w:trHeight w:val="1728"/>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BF6B6A" w:rsidP="00BF6B6A" w:rsidRDefault="00BF6B6A" w14:paraId="6C32C77D"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Level of pretrial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BF6B6A" w:rsidP="00BF6B6A" w:rsidRDefault="00BF6B6A" w14:paraId="731C0988" w14:textId="7E55777D">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level of supervision determined by the court or the supervising agency. These vary greatly</w:t>
            </w:r>
            <w:r>
              <w:rPr>
                <w:rFonts w:ascii="Calibri" w:hAnsi="Calibri" w:eastAsia="Times New Roman" w:cs="Calibri"/>
                <w:color w:val="000000"/>
                <w:sz w:val="22"/>
                <w:lang w:eastAsia="en-US"/>
              </w:rPr>
              <w:t>;</w:t>
            </w:r>
            <w:r w:rsidRPr="00C24C01">
              <w:rPr>
                <w:rFonts w:ascii="Calibri" w:hAnsi="Calibri" w:eastAsia="Times New Roman" w:cs="Calibri"/>
                <w:color w:val="000000"/>
                <w:sz w:val="22"/>
                <w:lang w:eastAsia="en-US"/>
              </w:rPr>
              <w:t xml:space="preserve"> please include in the data documentation </w:t>
            </w:r>
            <w:r>
              <w:rPr>
                <w:rFonts w:ascii="Calibri" w:hAnsi="Calibri" w:eastAsia="Times New Roman" w:cs="Calibri"/>
                <w:color w:val="000000"/>
                <w:sz w:val="22"/>
                <w:lang w:eastAsia="en-US"/>
              </w:rPr>
              <w:t>the method used to</w:t>
            </w:r>
            <w:r w:rsidRPr="00C24C01">
              <w:rPr>
                <w:rFonts w:ascii="Calibri" w:hAnsi="Calibri" w:eastAsia="Times New Roman" w:cs="Calibri"/>
                <w:color w:val="000000"/>
                <w:sz w:val="22"/>
                <w:lang w:eastAsia="en-US"/>
              </w:rPr>
              <w:t xml:space="preserve"> determine how intensely you monitor clients</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BF6B6A" w:rsidP="00BF6B6A" w:rsidRDefault="00BF6B6A" w14:paraId="15A6A1D1"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BF6B6A" w:rsidTr="00CE4A24" w14:paraId="1216E0C9"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BF6B6A" w:rsidP="00BF6B6A" w:rsidRDefault="00BF6B6A" w14:paraId="277AF03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lastRenderedPageBreak/>
              <w:t>Conditions of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BF6B6A" w:rsidP="00BF6B6A" w:rsidRDefault="00BF6B6A" w14:paraId="325EB990" w14:textId="48287612">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Include all conditions of supervision ordered by the court</w:t>
            </w:r>
            <w:r w:rsidR="00663CF7">
              <w:rPr>
                <w:rFonts w:ascii="Calibri" w:hAnsi="Calibri" w:eastAsia="Times New Roman" w:cs="Calibri"/>
                <w:color w:val="000000"/>
                <w:sz w:val="22"/>
                <w:lang w:eastAsia="en-US"/>
              </w:rPr>
              <w:t xml:space="preserve">. If possible, please list additional conditions </w:t>
            </w:r>
            <w:r w:rsidRPr="00C24C01">
              <w:rPr>
                <w:rFonts w:ascii="Calibri" w:hAnsi="Calibri" w:eastAsia="Times New Roman" w:cs="Calibri"/>
                <w:color w:val="000000"/>
                <w:sz w:val="22"/>
                <w:lang w:eastAsia="en-US"/>
              </w:rPr>
              <w:t>added by your agency</w:t>
            </w:r>
            <w:r w:rsidR="00663CF7">
              <w:rPr>
                <w:rFonts w:ascii="Calibri" w:hAnsi="Calibri" w:eastAsia="Times New Roman" w:cs="Calibri"/>
                <w:color w:val="000000"/>
                <w:sz w:val="22"/>
                <w:lang w:eastAsia="en-US"/>
              </w:rPr>
              <w:t xml:space="preserve"> separately from those ordered by the court </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BF6B6A" w:rsidP="00BF6B6A" w:rsidRDefault="00BF6B6A" w14:paraId="770190A4"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In-person reporting, telephone reporting, home visits, curfew, other</w:t>
            </w:r>
          </w:p>
        </w:tc>
      </w:tr>
      <w:tr w:rsidRPr="00C24C01" w:rsidR="00BF6B6A" w:rsidTr="00CE4A24" w14:paraId="31D4666C" w14:textId="77777777">
        <w:trPr>
          <w:trHeight w:val="230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BF6B6A" w:rsidP="00BF6B6A" w:rsidRDefault="00BF6B6A" w14:paraId="12BA4694" w14:textId="15F43EC4">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Violation</w:t>
            </w:r>
            <w:r>
              <w:rPr>
                <w:rFonts w:ascii="Calibri" w:hAnsi="Calibri" w:eastAsia="Times New Roman" w:cs="Calibri"/>
                <w:color w:val="000000"/>
                <w:sz w:val="22"/>
                <w:lang w:eastAsia="en-US"/>
              </w:rPr>
              <w:t>(s)</w:t>
            </w:r>
            <w:r w:rsidRPr="00C24C01">
              <w:rPr>
                <w:rFonts w:ascii="Calibri" w:hAnsi="Calibri" w:eastAsia="Times New Roman" w:cs="Calibri"/>
                <w:color w:val="000000"/>
                <w:sz w:val="22"/>
                <w:lang w:eastAsia="en-US"/>
              </w:rPr>
              <w:t xml:space="preserve"> of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BF6B6A" w:rsidP="00BF6B6A" w:rsidRDefault="00BF6B6A" w14:paraId="0F326127" w14:textId="53467D69">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How the </w:t>
            </w:r>
            <w:r w:rsidR="00C1014D">
              <w:rPr>
                <w:rFonts w:ascii="Calibri" w:hAnsi="Calibri" w:eastAsia="Times New Roman" w:cs="Calibri"/>
                <w:color w:val="000000"/>
                <w:sz w:val="22"/>
                <w:lang w:eastAsia="en-US"/>
              </w:rPr>
              <w:t>defendant</w:t>
            </w:r>
            <w:r w:rsidRPr="00C24C01" w:rsidR="00C1014D">
              <w:rPr>
                <w:rFonts w:ascii="Calibri" w:hAnsi="Calibri" w:eastAsia="Times New Roman" w:cs="Calibri"/>
                <w:color w:val="000000"/>
                <w:sz w:val="22"/>
                <w:lang w:eastAsia="en-US"/>
              </w:rPr>
              <w:t xml:space="preserve"> </w:t>
            </w:r>
            <w:r w:rsidRPr="00C24C01">
              <w:rPr>
                <w:rFonts w:ascii="Calibri" w:hAnsi="Calibri" w:eastAsia="Times New Roman" w:cs="Calibri"/>
                <w:color w:val="000000"/>
                <w:sz w:val="22"/>
                <w:lang w:eastAsia="en-US"/>
              </w:rPr>
              <w:t>violated supervision, if applicable</w:t>
            </w:r>
            <w:r>
              <w:rPr>
                <w:rFonts w:ascii="Calibri" w:hAnsi="Calibri" w:eastAsia="Times New Roman" w:cs="Calibri"/>
                <w:color w:val="000000"/>
                <w:sz w:val="22"/>
                <w:lang w:eastAsia="en-US"/>
              </w:rPr>
              <w:t xml:space="preserve">. There should be one type of violation entered per occurrence. If a </w:t>
            </w:r>
            <w:r w:rsidR="00C1014D">
              <w:rPr>
                <w:rFonts w:ascii="Calibri" w:hAnsi="Calibri" w:eastAsia="Times New Roman" w:cs="Calibri"/>
                <w:color w:val="000000"/>
                <w:sz w:val="22"/>
                <w:lang w:eastAsia="en-US"/>
              </w:rPr>
              <w:t>defendant</w:t>
            </w:r>
            <w:r>
              <w:rPr>
                <w:rFonts w:ascii="Calibri" w:hAnsi="Calibri" w:eastAsia="Times New Roman" w:cs="Calibri"/>
                <w:color w:val="000000"/>
                <w:sz w:val="22"/>
                <w:lang w:eastAsia="en-US"/>
              </w:rPr>
              <w:t xml:space="preserve"> </w:t>
            </w:r>
            <w:r w:rsidR="00663CF7">
              <w:rPr>
                <w:rFonts w:ascii="Calibri" w:hAnsi="Calibri" w:eastAsia="Times New Roman" w:cs="Calibri"/>
                <w:color w:val="000000"/>
                <w:sz w:val="22"/>
                <w:lang w:eastAsia="en-US"/>
              </w:rPr>
              <w:t>incurs multiple violations on the same date, list each violation separately. Include the violations tracked by your agency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BF6B6A" w:rsidP="00BF6B6A" w:rsidRDefault="00BF6B6A" w14:paraId="1AC5D04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Fail to report, fail to comply, fail drug test, fail to appear, new arrest, other</w:t>
            </w:r>
          </w:p>
        </w:tc>
      </w:tr>
      <w:tr w:rsidRPr="00C24C01" w:rsidR="00BF6B6A" w:rsidTr="00CE4A24" w14:paraId="1FE14D30"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BF6B6A" w:rsidP="00BF6B6A" w:rsidRDefault="00663CF7" w14:paraId="23AEF5E4" w14:textId="12FA3BF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Date(s) of violation of supervision</w:t>
            </w:r>
          </w:p>
        </w:tc>
        <w:tc>
          <w:tcPr>
            <w:tcW w:w="4280" w:type="dxa"/>
            <w:tcBorders>
              <w:top w:val="nil"/>
              <w:left w:val="nil"/>
              <w:bottom w:val="single" w:color="808080" w:sz="4" w:space="0"/>
              <w:right w:val="single" w:color="808080" w:sz="4" w:space="0"/>
            </w:tcBorders>
            <w:shd w:val="clear" w:color="auto" w:fill="auto"/>
            <w:vAlign w:val="center"/>
          </w:tcPr>
          <w:p w:rsidRPr="00C24C01" w:rsidR="00BF6B6A" w:rsidP="00BF6B6A" w:rsidRDefault="00663CF7" w14:paraId="0A1BEB99" w14:textId="3F116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date(s) the client violated supervision. If the date is for a failure to appear, please indicate the type of hearing missed, if possible</w:t>
            </w:r>
          </w:p>
        </w:tc>
        <w:tc>
          <w:tcPr>
            <w:tcW w:w="4280" w:type="dxa"/>
            <w:tcBorders>
              <w:top w:val="nil"/>
              <w:left w:val="nil"/>
              <w:bottom w:val="single" w:color="808080" w:sz="4" w:space="0"/>
              <w:right w:val="single" w:color="808080" w:sz="4" w:space="0"/>
            </w:tcBorders>
            <w:shd w:val="clear" w:color="auto" w:fill="auto"/>
            <w:vAlign w:val="center"/>
          </w:tcPr>
          <w:p w:rsidRPr="00C24C01" w:rsidR="00BF6B6A" w:rsidP="00BF6B6A" w:rsidRDefault="00663CF7" w14:paraId="6C29EFCC" w14:textId="35C896D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663CF7" w:rsidTr="00CE4A24" w14:paraId="5D666802"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00663CF7" w:rsidP="00663CF7" w:rsidRDefault="00663CF7" w14:paraId="5298142C" w14:textId="2F7C2132">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supervising agent filed a violation report</w:t>
            </w:r>
          </w:p>
        </w:tc>
        <w:tc>
          <w:tcPr>
            <w:tcW w:w="4280" w:type="dxa"/>
            <w:tcBorders>
              <w:top w:val="nil"/>
              <w:left w:val="nil"/>
              <w:bottom w:val="single" w:color="808080" w:sz="4" w:space="0"/>
              <w:right w:val="single" w:color="808080" w:sz="4" w:space="0"/>
            </w:tcBorders>
            <w:shd w:val="clear" w:color="auto" w:fill="auto"/>
            <w:vAlign w:val="center"/>
          </w:tcPr>
          <w:p w:rsidR="00663CF7" w:rsidP="00663CF7" w:rsidRDefault="00663CF7" w14:paraId="2F4AB214" w14:textId="4812473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supervising agent reported the violation to the court or other administrative agency. Please provide data documentation about when and how these reports are filed</w:t>
            </w:r>
          </w:p>
        </w:tc>
        <w:tc>
          <w:tcPr>
            <w:tcW w:w="4280" w:type="dxa"/>
            <w:tcBorders>
              <w:top w:val="nil"/>
              <w:left w:val="nil"/>
              <w:bottom w:val="single" w:color="808080" w:sz="4" w:space="0"/>
              <w:right w:val="single" w:color="808080" w:sz="4" w:space="0"/>
            </w:tcBorders>
            <w:shd w:val="clear" w:color="auto" w:fill="auto"/>
            <w:vAlign w:val="center"/>
          </w:tcPr>
          <w:p w:rsidR="00663CF7" w:rsidP="00663CF7" w:rsidRDefault="00663CF7" w14:paraId="5F9E77CA" w14:textId="0042F0D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663CF7" w:rsidTr="00CE4A24" w14:paraId="7E588EC5" w14:textId="77777777">
        <w:trPr>
          <w:trHeight w:val="576"/>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663CF7" w:rsidP="00663CF7" w:rsidRDefault="00663CF7" w14:paraId="25ECE8C6" w14:textId="1C2AC29E">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Outcome of violation of supervision</w:t>
            </w:r>
          </w:p>
        </w:tc>
        <w:tc>
          <w:tcPr>
            <w:tcW w:w="4280" w:type="dxa"/>
            <w:tcBorders>
              <w:top w:val="nil"/>
              <w:left w:val="nil"/>
              <w:bottom w:val="single" w:color="808080" w:sz="4" w:space="0"/>
              <w:right w:val="single" w:color="808080" w:sz="4" w:space="0"/>
            </w:tcBorders>
            <w:shd w:val="clear" w:color="auto" w:fill="auto"/>
            <w:vAlign w:val="center"/>
          </w:tcPr>
          <w:p w:rsidRPr="00C24C01" w:rsidR="00663CF7" w:rsidP="00663CF7" w:rsidRDefault="00663CF7" w14:paraId="0CAABB1D" w14:textId="2F78FA5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utcome of the violation</w:t>
            </w:r>
          </w:p>
        </w:tc>
        <w:tc>
          <w:tcPr>
            <w:tcW w:w="4280" w:type="dxa"/>
            <w:tcBorders>
              <w:top w:val="nil"/>
              <w:left w:val="nil"/>
              <w:bottom w:val="single" w:color="808080" w:sz="4" w:space="0"/>
              <w:right w:val="single" w:color="808080" w:sz="4" w:space="0"/>
            </w:tcBorders>
            <w:shd w:val="clear" w:color="auto" w:fill="auto"/>
            <w:vAlign w:val="center"/>
          </w:tcPr>
          <w:p w:rsidR="00663CF7" w:rsidP="00663CF7" w:rsidRDefault="00663CF7" w14:paraId="0CD91072" w14:textId="4F28DEBB">
            <w:pPr>
              <w:spacing w:after="0" w:line="240" w:lineRule="auto"/>
              <w:rPr>
                <w:rFonts w:ascii="Calibri" w:hAnsi="Calibri" w:eastAsia="Times New Roman" w:cs="Calibri"/>
                <w:color w:val="000000"/>
                <w:sz w:val="22"/>
                <w:lang w:eastAsia="en-US"/>
              </w:rPr>
            </w:pPr>
            <w:proofErr w:type="gramStart"/>
            <w:r w:rsidRPr="00C24C01">
              <w:rPr>
                <w:rFonts w:ascii="Calibri" w:hAnsi="Calibri" w:eastAsia="Times New Roman" w:cs="Calibri"/>
                <w:color w:val="000000"/>
                <w:sz w:val="22"/>
                <w:lang w:eastAsia="en-US"/>
              </w:rPr>
              <w:t>Continued on</w:t>
            </w:r>
            <w:proofErr w:type="gramEnd"/>
            <w:r w:rsidRPr="00C24C01">
              <w:rPr>
                <w:rFonts w:ascii="Calibri" w:hAnsi="Calibri" w:eastAsia="Times New Roman" w:cs="Calibri"/>
                <w:color w:val="000000"/>
                <w:sz w:val="22"/>
                <w:lang w:eastAsia="en-US"/>
              </w:rPr>
              <w:t xml:space="preserve"> supervision, bail revoked</w:t>
            </w:r>
          </w:p>
        </w:tc>
      </w:tr>
      <w:tr w:rsidRPr="00C24C01" w:rsidR="00663CF7" w:rsidTr="00CE4A24" w14:paraId="4A58B965" w14:textId="77777777">
        <w:trPr>
          <w:trHeight w:val="576"/>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663CF7" w:rsidP="00663CF7" w:rsidRDefault="00663CF7" w14:paraId="6F013CC7" w14:textId="0EA7ECC0">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Date of </w:t>
            </w:r>
            <w:r w:rsidR="00C1014D">
              <w:rPr>
                <w:rFonts w:ascii="Calibri" w:hAnsi="Calibri" w:eastAsia="Times New Roman" w:cs="Calibri"/>
                <w:color w:val="000000"/>
                <w:sz w:val="22"/>
                <w:lang w:eastAsia="en-US"/>
              </w:rPr>
              <w:t>violation of supervision outcome</w:t>
            </w:r>
          </w:p>
        </w:tc>
        <w:tc>
          <w:tcPr>
            <w:tcW w:w="4280" w:type="dxa"/>
            <w:tcBorders>
              <w:top w:val="nil"/>
              <w:left w:val="nil"/>
              <w:bottom w:val="single" w:color="808080" w:sz="4" w:space="0"/>
              <w:right w:val="single" w:color="808080" w:sz="4" w:space="0"/>
            </w:tcBorders>
            <w:shd w:val="clear" w:color="auto" w:fill="auto"/>
            <w:vAlign w:val="center"/>
          </w:tcPr>
          <w:p w:rsidR="00663CF7" w:rsidP="00663CF7" w:rsidRDefault="00663CF7" w14:paraId="1D8584A6" w14:textId="44908FA9">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pretrial release was revoked</w:t>
            </w:r>
          </w:p>
        </w:tc>
        <w:tc>
          <w:tcPr>
            <w:tcW w:w="4280" w:type="dxa"/>
            <w:tcBorders>
              <w:top w:val="nil"/>
              <w:left w:val="nil"/>
              <w:bottom w:val="single" w:color="808080" w:sz="4" w:space="0"/>
              <w:right w:val="single" w:color="808080" w:sz="4" w:space="0"/>
            </w:tcBorders>
            <w:shd w:val="clear" w:color="auto" w:fill="auto"/>
            <w:vAlign w:val="center"/>
          </w:tcPr>
          <w:p w:rsidRPr="00C24C01" w:rsidR="00663CF7" w:rsidP="00663CF7" w:rsidRDefault="00663CF7" w14:paraId="263E97F8" w14:textId="78E4258D">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663CF7" w:rsidTr="00CE4A24" w14:paraId="5B806E19" w14:textId="77777777">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663CF7" w:rsidP="00663CF7" w:rsidRDefault="00663CF7" w14:paraId="0D173351" w14:textId="350A6908">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pretrial supervision ended</w:t>
            </w:r>
          </w:p>
        </w:tc>
        <w:tc>
          <w:tcPr>
            <w:tcW w:w="4280" w:type="dxa"/>
            <w:tcBorders>
              <w:top w:val="nil"/>
              <w:left w:val="nil"/>
              <w:bottom w:val="single" w:color="808080" w:sz="4" w:space="0"/>
              <w:right w:val="single" w:color="808080" w:sz="4" w:space="0"/>
            </w:tcBorders>
            <w:shd w:val="clear" w:color="auto" w:fill="auto"/>
            <w:vAlign w:val="center"/>
          </w:tcPr>
          <w:p w:rsidR="00663CF7" w:rsidP="00663CF7" w:rsidRDefault="00663CF7" w14:paraId="4E1873EE" w14:textId="6B6C3438">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date the agency stopped supervising the defendant</w:t>
            </w:r>
          </w:p>
        </w:tc>
        <w:tc>
          <w:tcPr>
            <w:tcW w:w="4280" w:type="dxa"/>
            <w:tcBorders>
              <w:top w:val="nil"/>
              <w:left w:val="nil"/>
              <w:bottom w:val="single" w:color="808080" w:sz="4" w:space="0"/>
              <w:right w:val="single" w:color="808080" w:sz="4" w:space="0"/>
            </w:tcBorders>
            <w:shd w:val="clear" w:color="auto" w:fill="auto"/>
            <w:vAlign w:val="center"/>
          </w:tcPr>
          <w:p w:rsidRPr="00C24C01" w:rsidR="00663CF7" w:rsidP="00663CF7" w:rsidRDefault="00663CF7" w14:paraId="1B245292" w14:textId="311C30C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663CF7" w:rsidTr="00C24C01" w14:paraId="513DBDBC"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663CF7" w:rsidP="00663CF7" w:rsidRDefault="00663CF7" w14:paraId="4027401D" w14:textId="77777777">
            <w:pPr>
              <w:spacing w:after="0" w:line="240" w:lineRule="auto"/>
              <w:rPr>
                <w:rFonts w:ascii="Calibri" w:hAnsi="Calibri" w:eastAsia="Times New Roman" w:cs="Calibri"/>
                <w:color w:val="000000"/>
                <w:sz w:val="22"/>
                <w:lang w:eastAsia="en-US"/>
              </w:rPr>
            </w:pPr>
            <w:proofErr w:type="gramStart"/>
            <w:r w:rsidRPr="00C24C01">
              <w:rPr>
                <w:rFonts w:ascii="Calibri" w:hAnsi="Calibri" w:eastAsia="Times New Roman" w:cs="Calibri"/>
                <w:color w:val="000000"/>
                <w:sz w:val="22"/>
                <w:lang w:eastAsia="en-US"/>
              </w:rPr>
              <w:lastRenderedPageBreak/>
              <w:t>Final outcome</w:t>
            </w:r>
            <w:proofErr w:type="gramEnd"/>
            <w:r w:rsidRPr="00C24C01">
              <w:rPr>
                <w:rFonts w:ascii="Calibri" w:hAnsi="Calibri" w:eastAsia="Times New Roman" w:cs="Calibri"/>
                <w:color w:val="000000"/>
                <w:sz w:val="22"/>
                <w:lang w:eastAsia="en-US"/>
              </w:rPr>
              <w:t xml:space="preserve"> of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663CF7" w:rsidP="00663CF7" w:rsidRDefault="00663CF7" w14:paraId="3CD37419" w14:textId="0B7FCFF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utcome of the pretrial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663CF7" w:rsidP="00663CF7" w:rsidRDefault="00663CF7" w14:paraId="1719BB93" w14:textId="4159C57E">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Successful case closed, unsuccessful case closed, </w:t>
            </w:r>
            <w:r>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ther</w:t>
            </w:r>
          </w:p>
        </w:tc>
      </w:tr>
    </w:tbl>
    <w:p w:rsidR="00C24C01" w:rsidRDefault="00C24C01" w14:paraId="673A1D88" w14:textId="5370B5A0">
      <w:pPr>
        <w:spacing w:after="0" w:line="240" w:lineRule="auto"/>
        <w:rPr>
          <w:b/>
          <w:iCs/>
          <w:sz w:val="22"/>
          <w:szCs w:val="18"/>
        </w:rPr>
      </w:pPr>
    </w:p>
    <w:p w:rsidR="00B95645" w:rsidP="008541ED" w:rsidRDefault="00B95645" w14:paraId="1AAA98CF" w14:textId="5245FC10">
      <w:pPr>
        <w:pStyle w:val="Caption"/>
        <w:keepNext/>
      </w:pPr>
      <w:r>
        <w:t xml:space="preserve">Table </w:t>
      </w:r>
      <w:r w:rsidR="00C1014D">
        <w:t>4</w:t>
      </w:r>
      <w:r>
        <w:t xml:space="preserve">. </w:t>
      </w:r>
      <w:r w:rsidR="00C1014D">
        <w:t>Potential linking identifiers</w:t>
      </w:r>
    </w:p>
    <w:tbl>
      <w:tblPr>
        <w:tblW w:w="12840" w:type="dxa"/>
        <w:tblInd w:w="5" w:type="dxa"/>
        <w:tblLayout w:type="fixed"/>
        <w:tblLook w:val="04A0" w:firstRow="1" w:lastRow="0" w:firstColumn="1" w:lastColumn="0" w:noHBand="0" w:noVBand="1"/>
      </w:tblPr>
      <w:tblGrid>
        <w:gridCol w:w="4280"/>
        <w:gridCol w:w="4280"/>
        <w:gridCol w:w="4280"/>
      </w:tblGrid>
      <w:tr w:rsidRPr="00C24C01" w:rsidR="00B95645" w:rsidTr="00304A75" w14:paraId="75EDE18F" w14:textId="28BD01C8">
        <w:trPr>
          <w:trHeight w:val="300"/>
          <w:tblHeader/>
        </w:trPr>
        <w:tc>
          <w:tcPr>
            <w:tcW w:w="4280" w:type="dxa"/>
            <w:tcBorders>
              <w:top w:val="single" w:color="808080" w:sz="4" w:space="0"/>
              <w:left w:val="single" w:color="808080" w:sz="4" w:space="0"/>
              <w:bottom w:val="single" w:color="auto" w:sz="4" w:space="0"/>
              <w:right w:val="single" w:color="808080" w:sz="4" w:space="0"/>
            </w:tcBorders>
            <w:shd w:val="clear" w:color="auto" w:fill="auto"/>
            <w:vAlign w:val="center"/>
            <w:hideMark/>
          </w:tcPr>
          <w:p w:rsidRPr="00C24C01" w:rsidR="00B95645" w:rsidP="00304A75" w:rsidRDefault="00B95645" w14:paraId="1DB5006A" w14:textId="23B50A29">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0" w:type="dxa"/>
            <w:tcBorders>
              <w:top w:val="single" w:color="808080" w:sz="4" w:space="0"/>
              <w:left w:val="nil"/>
              <w:bottom w:val="single" w:color="auto" w:sz="4" w:space="0"/>
              <w:right w:val="single" w:color="808080" w:sz="4" w:space="0"/>
            </w:tcBorders>
            <w:shd w:val="clear" w:color="auto" w:fill="auto"/>
            <w:vAlign w:val="center"/>
            <w:hideMark/>
          </w:tcPr>
          <w:p w:rsidRPr="00C24C01" w:rsidR="00B95645" w:rsidP="00304A75" w:rsidRDefault="00B95645" w14:paraId="43DD935C" w14:textId="64878050">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0" w:type="dxa"/>
            <w:tcBorders>
              <w:top w:val="single" w:color="808080" w:sz="4" w:space="0"/>
              <w:left w:val="nil"/>
              <w:bottom w:val="single" w:color="auto" w:sz="4" w:space="0"/>
              <w:right w:val="single" w:color="808080" w:sz="4" w:space="0"/>
            </w:tcBorders>
            <w:shd w:val="clear" w:color="auto" w:fill="auto"/>
            <w:vAlign w:val="center"/>
            <w:hideMark/>
          </w:tcPr>
          <w:p w:rsidRPr="00C24C01" w:rsidR="00B95645" w:rsidP="00304A75" w:rsidRDefault="00B95645" w14:paraId="266B1ABF" w14:textId="1B6C6720">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B95645" w:rsidTr="00CE4A24" w14:paraId="2CAF9257" w14:textId="567BD9DF">
        <w:trPr>
          <w:trHeight w:val="576"/>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B95645" w:rsidP="00304A75" w:rsidRDefault="00C1014D" w14:paraId="41F3126D" w14:textId="6973BB4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Court case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B95645" w:rsidP="00304A75" w:rsidRDefault="00C1014D" w14:paraId="2516B398" w14:textId="4A88090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court case number for the defendant</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B95645" w:rsidP="00304A75" w:rsidRDefault="00B95645" w14:paraId="72F49972" w14:textId="18A6A41B">
            <w:pPr>
              <w:spacing w:after="0" w:line="240" w:lineRule="auto"/>
              <w:rPr>
                <w:rFonts w:ascii="Calibri" w:hAnsi="Calibri" w:eastAsia="Times New Roman" w:cs="Calibri"/>
                <w:color w:val="000000"/>
                <w:sz w:val="22"/>
                <w:lang w:eastAsia="en-US"/>
              </w:rPr>
            </w:pPr>
          </w:p>
        </w:tc>
      </w:tr>
      <w:tr w:rsidRPr="00C24C01" w:rsidR="00B95645" w:rsidTr="00CE4A24" w14:paraId="5BDFE869" w14:textId="35B2E36D">
        <w:trPr>
          <w:trHeight w:val="576"/>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B95645" w:rsidP="00304A75" w:rsidRDefault="001C4D73" w14:paraId="668DEB0B" w14:textId="368718B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Jail person identifier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B95645" w:rsidP="00304A75" w:rsidRDefault="001C4D73" w14:paraId="6D7F0439" w14:textId="57CD3F7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inmate id number for the jail</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B95645" w:rsidP="00304A75" w:rsidRDefault="00B95645" w14:paraId="3CD1E8E2" w14:textId="70D39D25">
            <w:pPr>
              <w:spacing w:after="0" w:line="240" w:lineRule="auto"/>
              <w:rPr>
                <w:rFonts w:ascii="Calibri" w:hAnsi="Calibri" w:eastAsia="Times New Roman" w:cs="Calibri"/>
                <w:color w:val="000000"/>
                <w:sz w:val="22"/>
                <w:lang w:eastAsia="en-US"/>
              </w:rPr>
            </w:pPr>
          </w:p>
        </w:tc>
      </w:tr>
      <w:tr w:rsidRPr="00C24C01" w:rsidR="00B95645" w:rsidTr="00304A75" w14:paraId="2F860F97" w14:textId="288150F3">
        <w:trPr>
          <w:trHeight w:val="900"/>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00B95645" w:rsidP="00304A75" w:rsidRDefault="001C4D73" w14:paraId="37E3FAD5" w14:textId="0FD0FDE2">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Pretrial agency case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00B95645" w:rsidP="00304A75" w:rsidRDefault="001C4D73" w14:paraId="401A8C6E" w14:textId="6976344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number assigned to the person or to the case under supervision</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00B95645" w:rsidP="00304A75" w:rsidRDefault="00B95645" w14:paraId="558A23A3" w14:textId="56D5F102">
            <w:pPr>
              <w:spacing w:after="0" w:line="240" w:lineRule="auto"/>
              <w:rPr>
                <w:rFonts w:ascii="Calibri" w:hAnsi="Calibri" w:eastAsia="Times New Roman" w:cs="Calibri"/>
                <w:color w:val="000000"/>
                <w:sz w:val="22"/>
                <w:lang w:eastAsia="en-US"/>
              </w:rPr>
            </w:pPr>
          </w:p>
        </w:tc>
      </w:tr>
    </w:tbl>
    <w:p w:rsidR="00CB752D" w:rsidRDefault="00CB752D" w14:paraId="3A597190" w14:textId="31EFE608"/>
    <w:p w:rsidR="007305BC" w:rsidP="007305BC" w:rsidRDefault="007305BC" w14:paraId="42FCD11B" w14:textId="7F3E4C0C">
      <w:pPr>
        <w:pStyle w:val="Caption"/>
        <w:keepNext/>
      </w:pPr>
      <w:r>
        <w:t xml:space="preserve">Table </w:t>
      </w:r>
      <w:r w:rsidR="008541ED">
        <w:t>5</w:t>
      </w:r>
      <w:r>
        <w:t>. Manner of Disposition and Outcomes</w:t>
      </w:r>
    </w:p>
    <w:tbl>
      <w:tblPr>
        <w:tblW w:w="12840" w:type="dxa"/>
        <w:tblInd w:w="5" w:type="dxa"/>
        <w:tblLayout w:type="fixed"/>
        <w:tblLook w:val="04A0" w:firstRow="1" w:lastRow="0" w:firstColumn="1" w:lastColumn="0" w:noHBand="0" w:noVBand="1"/>
      </w:tblPr>
      <w:tblGrid>
        <w:gridCol w:w="4280"/>
        <w:gridCol w:w="4280"/>
        <w:gridCol w:w="4280"/>
      </w:tblGrid>
      <w:tr w:rsidRPr="00C24C01" w:rsidR="00C24C01" w:rsidTr="00FB1CAE" w14:paraId="511890D2" w14:textId="62E2F610">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0DF6BF46" w14:textId="67D76FF1">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4E148B23" w14:textId="2982CF2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052AAC17" w14:textId="5116630E">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C24C01" w:rsidTr="00CE4A24" w14:paraId="7B0E27D4" w14:textId="68E97D7C">
        <w:trPr>
          <w:trHeight w:val="72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3678B769" w14:textId="0BFEB61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Manner of disposition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7B0945" w14:paraId="5020F8EE" w14:textId="55DBDD3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w:t>
            </w:r>
            <w:r w:rsidRPr="00C24C01" w:rsidR="00C24C01">
              <w:rPr>
                <w:rFonts w:ascii="Calibri" w:hAnsi="Calibri" w:eastAsia="Times New Roman" w:cs="Calibri"/>
                <w:color w:val="000000"/>
                <w:sz w:val="22"/>
                <w:lang w:eastAsia="en-US"/>
              </w:rPr>
              <w:t>ype of hearing for the disposition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1BFAAEBC" w14:textId="6286D014">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Plea, </w:t>
            </w:r>
            <w:r w:rsidR="007B0945">
              <w:rPr>
                <w:rFonts w:ascii="Calibri" w:hAnsi="Calibri" w:eastAsia="Times New Roman" w:cs="Calibri"/>
                <w:color w:val="000000"/>
                <w:sz w:val="22"/>
                <w:lang w:eastAsia="en-US"/>
              </w:rPr>
              <w:t>c</w:t>
            </w:r>
            <w:r w:rsidRPr="00C24C01">
              <w:rPr>
                <w:rFonts w:ascii="Calibri" w:hAnsi="Calibri" w:eastAsia="Times New Roman" w:cs="Calibri"/>
                <w:color w:val="000000"/>
                <w:sz w:val="22"/>
                <w:lang w:eastAsia="en-US"/>
              </w:rPr>
              <w:t xml:space="preserve">ourt trial, </w:t>
            </w:r>
            <w:r w:rsidR="007B0945">
              <w:rPr>
                <w:rFonts w:ascii="Calibri" w:hAnsi="Calibri" w:eastAsia="Times New Roman" w:cs="Calibri"/>
                <w:color w:val="000000"/>
                <w:sz w:val="22"/>
                <w:lang w:eastAsia="en-US"/>
              </w:rPr>
              <w:t>j</w:t>
            </w:r>
            <w:r w:rsidRPr="00C24C01">
              <w:rPr>
                <w:rFonts w:ascii="Calibri" w:hAnsi="Calibri" w:eastAsia="Times New Roman" w:cs="Calibri"/>
                <w:color w:val="000000"/>
                <w:sz w:val="22"/>
                <w:lang w:eastAsia="en-US"/>
              </w:rPr>
              <w:t xml:space="preserve">ury trial, </w:t>
            </w:r>
            <w:r w:rsidR="007B0945">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ther</w:t>
            </w:r>
          </w:p>
        </w:tc>
      </w:tr>
      <w:tr w:rsidRPr="00C24C01" w:rsidR="00C24C01" w:rsidTr="00CE4A24" w14:paraId="1907E92B" w14:textId="4AFC0C7D">
        <w:trPr>
          <w:trHeight w:val="1296"/>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691ADF6F" w14:textId="24A6845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Type of disposition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46FA830F" w14:textId="73F1CF1B">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Type of disposition for the case or charge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1382B935" w14:textId="1416D528">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Nolle </w:t>
            </w:r>
            <w:r w:rsidR="007B0945">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 xml:space="preserve">rosequi, </w:t>
            </w:r>
            <w:r w:rsidR="007B0945">
              <w:rPr>
                <w:rFonts w:ascii="Calibri" w:hAnsi="Calibri" w:eastAsia="Times New Roman" w:cs="Calibri"/>
                <w:color w:val="000000"/>
                <w:sz w:val="22"/>
                <w:lang w:eastAsia="en-US"/>
              </w:rPr>
              <w:t>d</w:t>
            </w:r>
            <w:r w:rsidRPr="00C24C01">
              <w:rPr>
                <w:rFonts w:ascii="Calibri" w:hAnsi="Calibri" w:eastAsia="Times New Roman" w:cs="Calibri"/>
                <w:color w:val="000000"/>
                <w:sz w:val="22"/>
                <w:lang w:eastAsia="en-US"/>
              </w:rPr>
              <w:t xml:space="preserve">ismissal, </w:t>
            </w:r>
            <w:r w:rsidR="007B0945">
              <w:rPr>
                <w:rFonts w:ascii="Calibri" w:hAnsi="Calibri" w:eastAsia="Times New Roman" w:cs="Calibri"/>
                <w:color w:val="000000"/>
                <w:sz w:val="22"/>
                <w:lang w:eastAsia="en-US"/>
              </w:rPr>
              <w:t>a</w:t>
            </w:r>
            <w:r w:rsidRPr="00C24C01">
              <w:rPr>
                <w:rFonts w:ascii="Calibri" w:hAnsi="Calibri" w:eastAsia="Times New Roman" w:cs="Calibri"/>
                <w:color w:val="000000"/>
                <w:sz w:val="22"/>
                <w:lang w:eastAsia="en-US"/>
              </w:rPr>
              <w:t xml:space="preserve">cquittal, </w:t>
            </w:r>
            <w:r w:rsidR="007B0945">
              <w:rPr>
                <w:rFonts w:ascii="Calibri" w:hAnsi="Calibri" w:eastAsia="Times New Roman" w:cs="Calibri"/>
                <w:color w:val="000000"/>
                <w:sz w:val="22"/>
                <w:lang w:eastAsia="en-US"/>
              </w:rPr>
              <w:t>n</w:t>
            </w:r>
            <w:r w:rsidRPr="00C24C01">
              <w:rPr>
                <w:rFonts w:ascii="Calibri" w:hAnsi="Calibri" w:eastAsia="Times New Roman" w:cs="Calibri"/>
                <w:color w:val="000000"/>
                <w:sz w:val="22"/>
                <w:lang w:eastAsia="en-US"/>
              </w:rPr>
              <w:t xml:space="preserve">ot </w:t>
            </w:r>
            <w:r w:rsidR="007B0945">
              <w:rPr>
                <w:rFonts w:ascii="Calibri" w:hAnsi="Calibri" w:eastAsia="Times New Roman" w:cs="Calibri"/>
                <w:color w:val="000000"/>
                <w:sz w:val="22"/>
                <w:lang w:eastAsia="en-US"/>
              </w:rPr>
              <w:t>g</w:t>
            </w:r>
            <w:r w:rsidRPr="00C24C01">
              <w:rPr>
                <w:rFonts w:ascii="Calibri" w:hAnsi="Calibri" w:eastAsia="Times New Roman" w:cs="Calibri"/>
                <w:color w:val="000000"/>
                <w:sz w:val="22"/>
                <w:lang w:eastAsia="en-US"/>
              </w:rPr>
              <w:t xml:space="preserve">uilty, </w:t>
            </w:r>
            <w:r w:rsidR="007B0945">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 xml:space="preserve">robation </w:t>
            </w:r>
            <w:r w:rsidR="007B0945">
              <w:rPr>
                <w:rFonts w:ascii="Calibri" w:hAnsi="Calibri" w:eastAsia="Times New Roman" w:cs="Calibri"/>
                <w:color w:val="000000"/>
                <w:sz w:val="22"/>
                <w:lang w:eastAsia="en-US"/>
              </w:rPr>
              <w:t>b</w:t>
            </w:r>
            <w:r w:rsidRPr="00C24C01">
              <w:rPr>
                <w:rFonts w:ascii="Calibri" w:hAnsi="Calibri" w:eastAsia="Times New Roman" w:cs="Calibri"/>
                <w:color w:val="000000"/>
                <w:sz w:val="22"/>
                <w:lang w:eastAsia="en-US"/>
              </w:rPr>
              <w:t xml:space="preserve">efore </w:t>
            </w:r>
            <w:r w:rsidR="007B0945">
              <w:rPr>
                <w:rFonts w:ascii="Calibri" w:hAnsi="Calibri" w:eastAsia="Times New Roman" w:cs="Calibri"/>
                <w:color w:val="000000"/>
                <w:sz w:val="22"/>
                <w:lang w:eastAsia="en-US"/>
              </w:rPr>
              <w:t>j</w:t>
            </w:r>
            <w:r w:rsidRPr="00C24C01">
              <w:rPr>
                <w:rFonts w:ascii="Calibri" w:hAnsi="Calibri" w:eastAsia="Times New Roman" w:cs="Calibri"/>
                <w:color w:val="000000"/>
                <w:sz w:val="22"/>
                <w:lang w:eastAsia="en-US"/>
              </w:rPr>
              <w:t xml:space="preserve">udgment, </w:t>
            </w:r>
            <w:r w:rsidR="007B0945">
              <w:rPr>
                <w:rFonts w:ascii="Calibri" w:hAnsi="Calibri" w:eastAsia="Times New Roman" w:cs="Calibri"/>
                <w:color w:val="000000"/>
                <w:sz w:val="22"/>
                <w:lang w:eastAsia="en-US"/>
              </w:rPr>
              <w:t>g</w:t>
            </w:r>
            <w:r w:rsidRPr="00C24C01">
              <w:rPr>
                <w:rFonts w:ascii="Calibri" w:hAnsi="Calibri" w:eastAsia="Times New Roman" w:cs="Calibri"/>
                <w:color w:val="000000"/>
                <w:sz w:val="22"/>
                <w:lang w:eastAsia="en-US"/>
              </w:rPr>
              <w:t xml:space="preserve">uilty, </w:t>
            </w:r>
            <w:r w:rsidR="007B0945">
              <w:rPr>
                <w:rFonts w:ascii="Calibri" w:hAnsi="Calibri" w:eastAsia="Times New Roman" w:cs="Calibri"/>
                <w:color w:val="000000"/>
                <w:sz w:val="22"/>
                <w:lang w:eastAsia="en-US"/>
              </w:rPr>
              <w:t>A</w:t>
            </w:r>
            <w:r w:rsidRPr="00C24C01">
              <w:rPr>
                <w:rFonts w:ascii="Calibri" w:hAnsi="Calibri" w:eastAsia="Times New Roman" w:cs="Calibri"/>
                <w:color w:val="000000"/>
                <w:sz w:val="22"/>
                <w:lang w:eastAsia="en-US"/>
              </w:rPr>
              <w:t xml:space="preserve">lford </w:t>
            </w:r>
            <w:r w:rsidR="007B0945">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 xml:space="preserve">lea, </w:t>
            </w:r>
            <w:r w:rsidR="007B0945">
              <w:rPr>
                <w:rFonts w:ascii="Calibri" w:hAnsi="Calibri" w:eastAsia="Times New Roman" w:cs="Calibri"/>
                <w:color w:val="000000"/>
                <w:sz w:val="22"/>
                <w:lang w:eastAsia="en-US"/>
              </w:rPr>
              <w:t>n</w:t>
            </w:r>
            <w:r w:rsidRPr="00C24C01">
              <w:rPr>
                <w:rFonts w:ascii="Calibri" w:hAnsi="Calibri" w:eastAsia="Times New Roman" w:cs="Calibri"/>
                <w:color w:val="000000"/>
                <w:sz w:val="22"/>
                <w:lang w:eastAsia="en-US"/>
              </w:rPr>
              <w:t xml:space="preserve">o </w:t>
            </w:r>
            <w:r w:rsidR="007B0945">
              <w:rPr>
                <w:rFonts w:ascii="Calibri" w:hAnsi="Calibri" w:eastAsia="Times New Roman" w:cs="Calibri"/>
                <w:color w:val="000000"/>
                <w:sz w:val="22"/>
                <w:lang w:eastAsia="en-US"/>
              </w:rPr>
              <w:t>c</w:t>
            </w:r>
            <w:r w:rsidRPr="00C24C01">
              <w:rPr>
                <w:rFonts w:ascii="Calibri" w:hAnsi="Calibri" w:eastAsia="Times New Roman" w:cs="Calibri"/>
                <w:color w:val="000000"/>
                <w:sz w:val="22"/>
                <w:lang w:eastAsia="en-US"/>
              </w:rPr>
              <w:t xml:space="preserve">ontest </w:t>
            </w:r>
            <w:r w:rsidR="007B0945">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 xml:space="preserve">lea, </w:t>
            </w:r>
            <w:r w:rsidR="007B0945">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ther</w:t>
            </w:r>
          </w:p>
        </w:tc>
      </w:tr>
    </w:tbl>
    <w:p w:rsidR="00390B47" w:rsidP="007305BC" w:rsidRDefault="00390B47" w14:paraId="0162C1EB" w14:textId="311C5140">
      <w:pPr>
        <w:pStyle w:val="Caption"/>
        <w:keepNext/>
      </w:pPr>
    </w:p>
    <w:p w:rsidR="00390B47" w:rsidRDefault="00390B47" w14:paraId="147AB6FA" w14:textId="29B3104F">
      <w:pPr>
        <w:spacing w:after="0" w:line="240" w:lineRule="auto"/>
        <w:rPr>
          <w:b/>
          <w:iCs/>
          <w:sz w:val="22"/>
          <w:szCs w:val="18"/>
        </w:rPr>
      </w:pPr>
      <w:r>
        <w:br w:type="page"/>
      </w:r>
    </w:p>
    <w:p w:rsidR="007305BC" w:rsidRDefault="007305BC" w14:paraId="2635A88A" w14:textId="3BADAF9D">
      <w:pPr>
        <w:pStyle w:val="Caption"/>
        <w:keepNext/>
      </w:pPr>
      <w:r>
        <w:lastRenderedPageBreak/>
        <w:t xml:space="preserve">Table </w:t>
      </w:r>
      <w:r w:rsidR="008541ED">
        <w:t>6</w:t>
      </w:r>
      <w:r>
        <w:t>. Sentencing</w:t>
      </w:r>
    </w:p>
    <w:tbl>
      <w:tblPr>
        <w:tblW w:w="12840" w:type="dxa"/>
        <w:tblInd w:w="5" w:type="dxa"/>
        <w:tblLayout w:type="fixed"/>
        <w:tblLook w:val="04A0" w:firstRow="1" w:lastRow="0" w:firstColumn="1" w:lastColumn="0" w:noHBand="0" w:noVBand="1"/>
      </w:tblPr>
      <w:tblGrid>
        <w:gridCol w:w="4280"/>
        <w:gridCol w:w="4280"/>
        <w:gridCol w:w="4280"/>
      </w:tblGrid>
      <w:tr w:rsidRPr="00C24C01" w:rsidR="00C24C01" w:rsidTr="008541ED" w14:paraId="44346D6B" w14:textId="37152704">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8541ED" w:rsidR="00C24C01" w:rsidP="008541ED" w:rsidRDefault="00C24C01" w14:paraId="4B5ED94F" w14:textId="394A48FF">
            <w:pPr>
              <w:spacing w:after="0" w:line="240" w:lineRule="auto"/>
              <w:rPr>
                <w:rFonts w:ascii="Calibri" w:hAnsi="Calibri" w:eastAsia="Times New Roman" w:cs="Calibri"/>
                <w:b/>
                <w:bCs/>
                <w:color w:val="000000"/>
                <w:sz w:val="22"/>
                <w:lang w:eastAsia="en-US"/>
              </w:rPr>
            </w:pPr>
            <w:r w:rsidRPr="008541ED">
              <w:rPr>
                <w:rFonts w:ascii="Calibri" w:hAnsi="Calibri" w:eastAsia="Times New Roman" w:cs="Calibri"/>
                <w:b/>
                <w:bCs/>
                <w:color w:val="000000"/>
                <w:sz w:val="22"/>
                <w:lang w:eastAsia="en-US"/>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8541ED" w:rsidR="00C24C01" w:rsidP="008541ED" w:rsidRDefault="00C24C01" w14:paraId="10C3926E" w14:textId="1B279643">
            <w:pPr>
              <w:spacing w:after="0" w:line="240" w:lineRule="auto"/>
              <w:rPr>
                <w:rFonts w:ascii="Calibri" w:hAnsi="Calibri" w:eastAsia="Times New Roman" w:cs="Calibri"/>
                <w:b/>
                <w:bCs/>
                <w:color w:val="000000"/>
                <w:sz w:val="22"/>
                <w:lang w:eastAsia="en-US"/>
              </w:rPr>
            </w:pPr>
            <w:r w:rsidRPr="008541ED">
              <w:rPr>
                <w:rFonts w:ascii="Calibri" w:hAnsi="Calibri" w:eastAsia="Times New Roman" w:cs="Calibri"/>
                <w:b/>
                <w:bCs/>
                <w:color w:val="000000"/>
                <w:sz w:val="22"/>
                <w:lang w:eastAsia="en-US"/>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8541ED" w:rsidR="00C24C01" w:rsidP="008541ED" w:rsidRDefault="00C24C01" w14:paraId="39D53A90" w14:textId="4B632F29">
            <w:pPr>
              <w:spacing w:after="0" w:line="240" w:lineRule="auto"/>
              <w:rPr>
                <w:rFonts w:ascii="Calibri" w:hAnsi="Calibri" w:eastAsia="Times New Roman" w:cs="Calibri"/>
                <w:b/>
                <w:bCs/>
                <w:color w:val="000000"/>
                <w:sz w:val="22"/>
                <w:lang w:eastAsia="en-US"/>
              </w:rPr>
            </w:pPr>
            <w:r w:rsidRPr="008541ED">
              <w:rPr>
                <w:rFonts w:ascii="Calibri" w:hAnsi="Calibri" w:eastAsia="Times New Roman" w:cs="Calibri"/>
                <w:b/>
                <w:bCs/>
                <w:color w:val="000000"/>
                <w:sz w:val="22"/>
                <w:lang w:eastAsia="en-US"/>
              </w:rPr>
              <w:t>Standard Formats</w:t>
            </w:r>
          </w:p>
        </w:tc>
      </w:tr>
      <w:tr w:rsidRPr="00C24C01" w:rsidR="00C24C01" w:rsidTr="00CE4A24" w14:paraId="360E4D4A" w14:textId="7F973C84">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2A568A2C" w14:textId="60D8BE6E">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sentence to incarceration – type of facility</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54FF8DD4" w14:textId="229959F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Type of facility ordered for the sentence</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6AF0E1AB" w14:textId="2BB2A601">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xml:space="preserve">Prison, </w:t>
            </w:r>
            <w:r w:rsidRPr="002628C6" w:rsidR="007B0945">
              <w:rPr>
                <w:rFonts w:ascii="Calibri" w:hAnsi="Calibri" w:eastAsia="Times New Roman" w:cs="Calibri"/>
                <w:b w:val="0"/>
                <w:bCs/>
                <w:color w:val="000000"/>
                <w:lang w:eastAsia="en-US"/>
              </w:rPr>
              <w:t>j</w:t>
            </w:r>
            <w:r w:rsidRPr="002628C6">
              <w:rPr>
                <w:rFonts w:ascii="Calibri" w:hAnsi="Calibri" w:eastAsia="Times New Roman" w:cs="Calibri"/>
                <w:b w:val="0"/>
                <w:bCs/>
                <w:color w:val="000000"/>
                <w:lang w:eastAsia="en-US"/>
              </w:rPr>
              <w:t xml:space="preserve">ail, </w:t>
            </w:r>
            <w:r w:rsidRPr="002628C6" w:rsidR="007B0945">
              <w:rPr>
                <w:rFonts w:ascii="Calibri" w:hAnsi="Calibri" w:eastAsia="Times New Roman" w:cs="Calibri"/>
                <w:b w:val="0"/>
                <w:bCs/>
                <w:color w:val="000000"/>
                <w:lang w:eastAsia="en-US"/>
              </w:rPr>
              <w:t>o</w:t>
            </w:r>
            <w:r w:rsidRPr="002628C6">
              <w:rPr>
                <w:rFonts w:ascii="Calibri" w:hAnsi="Calibri" w:eastAsia="Times New Roman" w:cs="Calibri"/>
                <w:b w:val="0"/>
                <w:bCs/>
                <w:color w:val="000000"/>
                <w:lang w:eastAsia="en-US"/>
              </w:rPr>
              <w:t>ther</w:t>
            </w:r>
          </w:p>
        </w:tc>
      </w:tr>
      <w:tr w:rsidRPr="00C24C01" w:rsidR="00C24C01" w:rsidTr="00CE4A24" w14:paraId="1E532BC6" w14:textId="00F5C388">
        <w:trPr>
          <w:trHeight w:val="1152"/>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5DB7E693" w14:textId="6C3FB9A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length of incarceration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7B0945" w14:paraId="7315754F" w14:textId="14D54965">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w:t>
            </w:r>
            <w:r w:rsidRPr="002628C6" w:rsidR="00C24C01">
              <w:rPr>
                <w:rFonts w:ascii="Calibri" w:hAnsi="Calibri" w:eastAsia="Times New Roman" w:cs="Calibri"/>
                <w:b w:val="0"/>
                <w:bCs/>
                <w:color w:val="000000"/>
                <w:lang w:eastAsia="en-US"/>
              </w:rPr>
              <w:t>ength of the sentence to a facility. Please specify the unit of time for the sentence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194244B9" w14:textId="600A29E3">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C24C01" w:rsidTr="00CE4A24" w14:paraId="7EB7C90C" w14:textId="484EDA8C">
        <w:trPr>
          <w:trHeight w:val="1152"/>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77C3181A" w14:textId="1000B8C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Sentence suspended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1280A119" w14:textId="40EA5592">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Whether any time of the sentence ordered is suspended. Please include detail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6BB0F51A" w14:textId="7F2EFA8C">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C24C01" w:rsidTr="008541ED" w14:paraId="7E21613A" w14:textId="40F2A0DC">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6BA8D30F" w14:textId="540A8B4D">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sentence suspended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7B0945" w14:paraId="46B5D079" w14:textId="5E6F6D84">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P</w:t>
            </w:r>
            <w:r w:rsidRPr="002628C6" w:rsidR="00C24C01">
              <w:rPr>
                <w:rFonts w:ascii="Calibri" w:hAnsi="Calibri" w:eastAsia="Times New Roman" w:cs="Calibri"/>
                <w:b w:val="0"/>
                <w:bCs/>
                <w:color w:val="000000"/>
                <w:lang w:eastAsia="en-US"/>
              </w:rPr>
              <w:t>ortion of the sentence that is suspended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480B8CB2" w14:textId="0B907C06">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C24C01" w:rsidTr="00CE4A24" w14:paraId="2E6FBDA2" w14:textId="5A994005">
        <w:trPr>
          <w:trHeight w:val="1728"/>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619BE2BB" w14:textId="47632CC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Credit for time served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34561918" w14:textId="5645F786">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Whether the defendant received credit for time served incarcerated pretrial. Please include in the documentation whether electronic monitoring or house arrest counts towards credit time</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660D7C8B" w14:textId="070B611D">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C24C01" w:rsidTr="008541ED" w14:paraId="26E90D25" w14:textId="118B7F93">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0FCAC13A" w14:textId="7A517459">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credit for time served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7B0945" w14:paraId="70638B95" w14:textId="41FD6402">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w:t>
            </w:r>
            <w:r w:rsidRPr="002628C6" w:rsidR="00C24C01">
              <w:rPr>
                <w:rFonts w:ascii="Calibri" w:hAnsi="Calibri" w:eastAsia="Times New Roman" w:cs="Calibri"/>
                <w:b w:val="0"/>
                <w:bCs/>
                <w:color w:val="000000"/>
                <w:lang w:eastAsia="en-US"/>
              </w:rPr>
              <w:t>ength of time the defendant received credit for time served. Please include in the data documentation the unit of time</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35EED834" w14:textId="633208E1">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C24C01" w:rsidTr="00CE4A24" w14:paraId="4965039D" w14:textId="4F5FBE1C">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55AA1E81" w14:textId="24865D55">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sentence to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7A612170" w14:textId="5F511B89">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Indicator whether the defendant was sentenced to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7B4CB913" w14:textId="47D19C23">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C24C01" w:rsidTr="00CE4A24" w14:paraId="70B83848" w14:textId="382F07AB">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8541ED" w:rsidRDefault="00C24C01" w14:paraId="434885A9" w14:textId="3C6D23C5">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lastRenderedPageBreak/>
              <w:t>Total length of sentence to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503C8640" w14:textId="64508EE4">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length of time the defendant was sentenced to probation. Please specify the unit of time for the sentence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8541ED" w:rsidRDefault="00C24C01" w14:paraId="3CF727A2" w14:textId="28AE0CD5">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C24C01" w:rsidTr="008541ED" w14:paraId="6D6AD685" w14:textId="6E78FFC3">
        <w:trPr>
          <w:trHeight w:val="9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66541877" w14:textId="3D122950">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Conditions of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7B0945" w14:paraId="433B863D" w14:textId="14530226">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w:t>
            </w:r>
            <w:r w:rsidRPr="002628C6" w:rsidR="00C24C01">
              <w:rPr>
                <w:rFonts w:ascii="Calibri" w:hAnsi="Calibri" w:eastAsia="Times New Roman" w:cs="Calibri"/>
                <w:b w:val="0"/>
                <w:bCs/>
                <w:color w:val="000000"/>
                <w:lang w:eastAsia="en-US"/>
              </w:rPr>
              <w:t>onditions imposed as part of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5D99B969" w14:textId="66DE052A">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Counseling, drug treatment, drug testing, domestic violence program, anger management, other</w:t>
            </w:r>
          </w:p>
        </w:tc>
      </w:tr>
      <w:tr w:rsidRPr="00C24C01" w:rsidR="00C24C01" w:rsidTr="00CE4A24" w14:paraId="6670F941" w14:textId="64BCB65D">
        <w:trPr>
          <w:trHeight w:val="2016"/>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36B4A34E" w14:textId="0BA0977A">
            <w:pPr>
              <w:pStyle w:val="Caption"/>
              <w:spacing w:after="0"/>
              <w:rPr>
                <w:rFonts w:ascii="Calibri" w:hAnsi="Calibri" w:eastAsia="Times New Roman" w:cs="Calibri"/>
                <w:b w:val="0"/>
                <w:bCs/>
                <w:color w:val="000000"/>
                <w:lang w:eastAsia="en-US"/>
              </w:rPr>
            </w:pPr>
            <w:proofErr w:type="gramStart"/>
            <w:r w:rsidRPr="002628C6">
              <w:rPr>
                <w:rFonts w:ascii="Calibri" w:hAnsi="Calibri" w:eastAsia="Times New Roman" w:cs="Calibri"/>
                <w:b w:val="0"/>
                <w:bCs/>
                <w:color w:val="000000"/>
                <w:lang w:eastAsia="en-US"/>
              </w:rPr>
              <w:t>Other</w:t>
            </w:r>
            <w:proofErr w:type="gramEnd"/>
            <w:r w:rsidRPr="002628C6">
              <w:rPr>
                <w:rFonts w:ascii="Calibri" w:hAnsi="Calibri" w:eastAsia="Times New Roman" w:cs="Calibri"/>
                <w:b w:val="0"/>
                <w:bCs/>
                <w:color w:val="000000"/>
                <w:lang w:eastAsia="en-US"/>
              </w:rPr>
              <w:t xml:space="preserve"> sentence imposed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4AE9ABE5" w14:textId="7953AAFF">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xml:space="preserve">Indicator whether </w:t>
            </w:r>
            <w:r w:rsidRPr="002628C6" w:rsidR="00DE0B9A">
              <w:rPr>
                <w:rFonts w:ascii="Calibri" w:hAnsi="Calibri" w:eastAsia="Times New Roman" w:cs="Calibri"/>
                <w:b w:val="0"/>
                <w:bCs/>
                <w:color w:val="000000"/>
                <w:lang w:eastAsia="en-US"/>
              </w:rPr>
              <w:t>another</w:t>
            </w:r>
            <w:r w:rsidRPr="002628C6">
              <w:rPr>
                <w:rFonts w:ascii="Calibri" w:hAnsi="Calibri" w:eastAsia="Times New Roman" w:cs="Calibri"/>
                <w:b w:val="0"/>
                <w:bCs/>
                <w:color w:val="000000"/>
                <w:lang w:eastAsia="en-US"/>
              </w:rPr>
              <w:t xml:space="preserve"> sentence was imposed. Please include details about available sentence types in your data documentation</w:t>
            </w:r>
            <w:r w:rsidRPr="002628C6" w:rsidR="007B0945">
              <w:rPr>
                <w:rFonts w:ascii="Calibri" w:hAnsi="Calibri" w:eastAsia="Times New Roman" w:cs="Calibri"/>
                <w:b w:val="0"/>
                <w:bCs/>
                <w:color w:val="000000"/>
                <w:lang w:eastAsia="en-US"/>
              </w:rPr>
              <w:t xml:space="preserve"> (e.g., </w:t>
            </w:r>
            <w:r w:rsidRPr="002628C6">
              <w:rPr>
                <w:rFonts w:ascii="Calibri" w:hAnsi="Calibri" w:eastAsia="Times New Roman" w:cs="Calibri"/>
                <w:b w:val="0"/>
                <w:bCs/>
                <w:color w:val="000000"/>
                <w:lang w:eastAsia="en-US"/>
              </w:rPr>
              <w:t>community service may be a type of sentence or part of a probation order</w:t>
            </w:r>
            <w:r w:rsidRPr="002628C6" w:rsidR="007B0945">
              <w:rPr>
                <w:rFonts w:ascii="Calibri" w:hAnsi="Calibri" w:eastAsia="Times New Roman" w:cs="Calibri"/>
                <w:b w:val="0"/>
                <w:bCs/>
                <w:color w:val="000000"/>
                <w:lang w:eastAsia="en-US"/>
              </w:rPr>
              <w:t>)</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017451C1" w14:textId="54EEB5AE">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C24C01" w:rsidTr="00CE4A24" w14:paraId="7F0C931E" w14:textId="5B3691BD">
        <w:trPr>
          <w:trHeight w:val="1152"/>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17172FE6" w14:textId="27B3B7F2">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xml:space="preserve">Length of </w:t>
            </w:r>
            <w:proofErr w:type="gramStart"/>
            <w:r w:rsidRPr="002628C6">
              <w:rPr>
                <w:rFonts w:ascii="Calibri" w:hAnsi="Calibri" w:eastAsia="Times New Roman" w:cs="Calibri"/>
                <w:b w:val="0"/>
                <w:bCs/>
                <w:color w:val="000000"/>
                <w:lang w:eastAsia="en-US"/>
              </w:rPr>
              <w:t>other</w:t>
            </w:r>
            <w:proofErr w:type="gramEnd"/>
            <w:r w:rsidRPr="002628C6">
              <w:rPr>
                <w:rFonts w:ascii="Calibri" w:hAnsi="Calibri" w:eastAsia="Times New Roman" w:cs="Calibri"/>
                <w:b w:val="0"/>
                <w:bCs/>
                <w:color w:val="000000"/>
                <w:lang w:eastAsia="en-US"/>
              </w:rPr>
              <w:t xml:space="preserve"> sentence imposed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7B0945" w14:paraId="6F953E1A" w14:textId="766AE8A8">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w:t>
            </w:r>
            <w:r w:rsidRPr="002628C6" w:rsidR="00C24C01">
              <w:rPr>
                <w:rFonts w:ascii="Calibri" w:hAnsi="Calibri" w:eastAsia="Times New Roman" w:cs="Calibri"/>
                <w:b w:val="0"/>
                <w:bCs/>
                <w:color w:val="000000"/>
                <w:lang w:eastAsia="en-US"/>
              </w:rPr>
              <w:t>ength of the other sentence ordered. Please specify the unit of time for the sentence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4B7C6A73" w14:textId="215BD63C">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C24C01" w:rsidTr="00CE4A24" w14:paraId="4C370255" w14:textId="71EE7D9F">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2074E1D5" w14:textId="2D78DE8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Monetary sentence ordered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7B0945" w14:paraId="3F086CA4" w14:textId="5AE8B7C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w:t>
            </w:r>
            <w:r w:rsidRPr="002628C6" w:rsidR="00C24C01">
              <w:rPr>
                <w:rFonts w:ascii="Calibri" w:hAnsi="Calibri" w:eastAsia="Times New Roman" w:cs="Calibri"/>
                <w:b w:val="0"/>
                <w:bCs/>
                <w:color w:val="000000"/>
                <w:lang w:eastAsia="en-US"/>
              </w:rPr>
              <w:t>ourt order</w:t>
            </w:r>
            <w:r w:rsidRPr="002628C6">
              <w:rPr>
                <w:rFonts w:ascii="Calibri" w:hAnsi="Calibri" w:eastAsia="Times New Roman" w:cs="Calibri"/>
                <w:b w:val="0"/>
                <w:bCs/>
                <w:color w:val="000000"/>
                <w:lang w:eastAsia="en-US"/>
              </w:rPr>
              <w:t>ed</w:t>
            </w:r>
            <w:r w:rsidRPr="002628C6" w:rsidR="00C24C01">
              <w:rPr>
                <w:rFonts w:ascii="Calibri" w:hAnsi="Calibri" w:eastAsia="Times New Roman" w:cs="Calibri"/>
                <w:b w:val="0"/>
                <w:bCs/>
                <w:color w:val="000000"/>
                <w:lang w:eastAsia="en-US"/>
              </w:rPr>
              <w:t xml:space="preserve"> fines as part of sentence. Please include detail in the data documentation how monetary fines are tracked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413C9543" w14:textId="09AAA0F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w:t>
            </w:r>
          </w:p>
        </w:tc>
      </w:tr>
      <w:tr w:rsidRPr="00C24C01" w:rsidR="00C24C01" w:rsidTr="008541ED" w14:paraId="0D37F31B" w14:textId="57AB4209">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75614C4B" w14:textId="33E455BA">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Amount of monetary sentence ordered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7B0945" w14:paraId="30B8DC26" w14:textId="5E1BE47A">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A</w:t>
            </w:r>
            <w:r w:rsidRPr="002628C6" w:rsidR="00C24C01">
              <w:rPr>
                <w:rFonts w:ascii="Calibri" w:hAnsi="Calibri" w:eastAsia="Times New Roman" w:cs="Calibri"/>
                <w:b w:val="0"/>
                <w:bCs/>
                <w:color w:val="000000"/>
                <w:lang w:eastAsia="en-US"/>
              </w:rPr>
              <w:t>mount of the monetary sentence ordered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3EE25DDE" w14:textId="2EC1B0E0">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w:t>
            </w:r>
          </w:p>
        </w:tc>
      </w:tr>
      <w:tr w:rsidRPr="00C24C01" w:rsidR="00C24C01" w:rsidTr="008541ED" w14:paraId="529DFCF1" w14:textId="5211ABC1">
        <w:trPr>
          <w:trHeight w:val="593"/>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3676040A" w14:textId="1254CACC">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Restitution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6885B412" w14:textId="1C323B9F">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xml:space="preserve">Whether restitution was ordered. </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6C59F878" w14:textId="22026CB9">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8270E0" w:rsidTr="008541ED" w14:paraId="7C81F02A" w14:textId="116B2D8D">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2628C6" w:rsidR="008270E0" w:rsidP="00CE4A24" w:rsidRDefault="008270E0" w14:paraId="01BE9328" w14:textId="3E1326C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lastRenderedPageBreak/>
              <w:t>Restitution</w:t>
            </w:r>
          </w:p>
        </w:tc>
        <w:tc>
          <w:tcPr>
            <w:tcW w:w="4280" w:type="dxa"/>
            <w:tcBorders>
              <w:top w:val="nil"/>
              <w:left w:val="nil"/>
              <w:bottom w:val="single" w:color="808080" w:sz="4" w:space="0"/>
              <w:right w:val="single" w:color="808080" w:sz="4" w:space="0"/>
            </w:tcBorders>
            <w:shd w:val="clear" w:color="auto" w:fill="auto"/>
            <w:vAlign w:val="center"/>
          </w:tcPr>
          <w:p w:rsidRPr="002628C6" w:rsidR="008270E0" w:rsidP="00CE4A24" w:rsidRDefault="008270E0" w14:paraId="07201258" w14:textId="55D877A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If available, was restitution to the victim or the state. Please include detail in the data documentation.</w:t>
            </w:r>
          </w:p>
        </w:tc>
        <w:tc>
          <w:tcPr>
            <w:tcW w:w="4280" w:type="dxa"/>
            <w:tcBorders>
              <w:top w:val="nil"/>
              <w:left w:val="nil"/>
              <w:bottom w:val="single" w:color="808080" w:sz="4" w:space="0"/>
              <w:right w:val="single" w:color="808080" w:sz="4" w:space="0"/>
            </w:tcBorders>
            <w:shd w:val="clear" w:color="auto" w:fill="auto"/>
            <w:vAlign w:val="center"/>
          </w:tcPr>
          <w:p w:rsidRPr="002628C6" w:rsidR="008270E0" w:rsidP="00CE4A24" w:rsidRDefault="008270E0" w14:paraId="746C5EE8" w14:textId="2E370FF0">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Victim, State</w:t>
            </w:r>
          </w:p>
        </w:tc>
      </w:tr>
      <w:tr w:rsidRPr="00C24C01" w:rsidR="00C24C01" w:rsidTr="00CE4A24" w14:paraId="4DD1951B" w14:textId="14E925EA">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C24C01" w:rsidP="00CE4A24" w:rsidRDefault="00C24C01" w14:paraId="11FD9261" w14:textId="5DFB0A2B">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Court costs</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C24C01" w14:paraId="47E54B22" w14:textId="692946B6">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Whether court costs were ordered to be paid by the defendant</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C24C01" w:rsidP="00CE4A24" w:rsidRDefault="00695895" w14:paraId="42804486" w14:textId="114EBE59">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r w:rsidRPr="002628C6" w:rsidR="00C24C01">
              <w:rPr>
                <w:rFonts w:eastAsia="Times New Roman" w:cs="Calibri"/>
                <w:b w:val="0"/>
                <w:bCs/>
                <w:color w:val="000000"/>
                <w:sz w:val="16"/>
                <w:szCs w:val="16"/>
                <w:lang w:eastAsia="en-US"/>
              </w:rPr>
              <w:t> </w:t>
            </w:r>
          </w:p>
        </w:tc>
      </w:tr>
    </w:tbl>
    <w:p w:rsidR="007305BC" w:rsidP="00CB0547" w:rsidRDefault="007305BC" w14:paraId="48501879" w14:textId="17C0C8B5">
      <w:pPr>
        <w:pStyle w:val="Caption"/>
        <w:keepNext/>
      </w:pPr>
    </w:p>
    <w:sectPr w:rsidR="007305BC" w:rsidSect="00390B47">
      <w:headerReference w:type="default" r:id="rId19"/>
      <w:footerReference w:type="even" r:id="rId20"/>
      <w:footerReference w:type="default" r:id="rId21"/>
      <w:footerReference w:type="first" r:id="rId22"/>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9997" w14:textId="77777777" w:rsidR="00304A75" w:rsidRDefault="00304A75" w:rsidP="009364AF">
      <w:r>
        <w:separator/>
      </w:r>
    </w:p>
  </w:endnote>
  <w:endnote w:type="continuationSeparator" w:id="0">
    <w:p w14:paraId="599E2014" w14:textId="77777777" w:rsidR="00304A75" w:rsidRDefault="00304A75" w:rsidP="0093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41AF" w14:textId="77777777" w:rsidR="00304A75" w:rsidRPr="00CB73F1" w:rsidRDefault="00304A75">
    <w:pPr>
      <w:pStyle w:val="Footer"/>
    </w:pPr>
    <w:r w:rsidRPr="00CB73F1">
      <w:fldChar w:fldCharType="begin"/>
    </w:r>
    <w:r w:rsidRPr="00CB73F1">
      <w:instrText xml:space="preserve"> PAGE </w:instrText>
    </w:r>
    <w:r w:rsidRPr="00CB73F1">
      <w:fldChar w:fldCharType="separate"/>
    </w:r>
    <w:r>
      <w:rPr>
        <w:noProof/>
      </w:rPr>
      <w:t>vi</w:t>
    </w:r>
    <w:r w:rsidRPr="00CB73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6FD" w14:textId="77777777" w:rsidR="00304A75" w:rsidRPr="00CB73F1" w:rsidRDefault="00304A75">
    <w:pPr>
      <w:pStyle w:val="Footer"/>
      <w:jc w:val="right"/>
    </w:pPr>
    <w:r w:rsidRPr="00CB73F1">
      <w:fldChar w:fldCharType="begin"/>
    </w:r>
    <w:r w:rsidRPr="00CB73F1">
      <w:instrText xml:space="preserve"> PAGE </w:instrText>
    </w:r>
    <w:r w:rsidRPr="00CB73F1">
      <w:fldChar w:fldCharType="separate"/>
    </w:r>
    <w:r>
      <w:rPr>
        <w:noProof/>
      </w:rPr>
      <w:t>v</w:t>
    </w:r>
    <w:r w:rsidRPr="00CB73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725A" w14:textId="77777777" w:rsidR="00304A75" w:rsidRPr="00CB73F1" w:rsidRDefault="00304A75">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534C" w14:textId="77777777" w:rsidR="00304A75" w:rsidRPr="00642A95" w:rsidRDefault="00304A75" w:rsidP="0090306B">
    <w:pPr>
      <w:pStyle w:val="Footer"/>
    </w:pPr>
    <w:r>
      <w:t>A</w:t>
    </w:r>
    <w:r w:rsidRPr="00642A95">
      <w:t>-</w:t>
    </w:r>
    <w:r w:rsidRPr="00642A95">
      <w:fldChar w:fldCharType="begin"/>
    </w:r>
    <w:r w:rsidRPr="00642A95">
      <w:instrText xml:space="preserve"> PAGE </w:instrText>
    </w:r>
    <w:r w:rsidRPr="00642A95">
      <w:fldChar w:fldCharType="separate"/>
    </w:r>
    <w:r>
      <w:rPr>
        <w:noProof/>
      </w:rPr>
      <w:t>2</w:t>
    </w:r>
    <w:r w:rsidRPr="00642A9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E724" w14:textId="77777777" w:rsidR="00304A75" w:rsidRDefault="00304A75">
    <w:pPr>
      <w:pStyle w:val="Footer"/>
      <w:jc w:val="right"/>
    </w:pPr>
    <w:r>
      <w:t>A-</w:t>
    </w: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40ED" w14:textId="77777777" w:rsidR="00304A75" w:rsidRDefault="00304A75">
    <w:pPr>
      <w:pStyle w:val="Footer"/>
      <w:jc w:val="right"/>
    </w:pPr>
    <w:r>
      <w:t>A-</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7D43" w14:textId="77777777" w:rsidR="00304A75" w:rsidRDefault="00304A75" w:rsidP="009364AF">
      <w:r>
        <w:separator/>
      </w:r>
    </w:p>
  </w:footnote>
  <w:footnote w:type="continuationSeparator" w:id="0">
    <w:p w14:paraId="55BC68F9" w14:textId="77777777" w:rsidR="00304A75" w:rsidRDefault="00304A75" w:rsidP="0093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B6ED" w14:textId="77777777" w:rsidR="00304A75" w:rsidRDefault="0030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DC80" w14:textId="77777777" w:rsidR="00304A75" w:rsidRDefault="00304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F45B" w14:textId="77777777" w:rsidR="00304A75" w:rsidRDefault="00304A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A849" w14:textId="33F6B67B" w:rsidR="00304A75" w:rsidRPr="00390B47" w:rsidRDefault="00304A75" w:rsidP="00390B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AF50" w14:textId="37CD5808" w:rsidR="00304A75" w:rsidRPr="00390B47" w:rsidRDefault="00304A75" w:rsidP="00390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89C"/>
    <w:multiLevelType w:val="hybridMultilevel"/>
    <w:tmpl w:val="213C8348"/>
    <w:lvl w:ilvl="0" w:tplc="F57070B4">
      <w:start w:val="1"/>
      <w:numFmt w:val="bullet"/>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EF43B66"/>
    <w:multiLevelType w:val="multilevel"/>
    <w:tmpl w:val="4AAAC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02221D"/>
    <w:multiLevelType w:val="multilevel"/>
    <w:tmpl w:val="F1AAA02A"/>
    <w:lvl w:ilvl="0">
      <w:start w:val="1"/>
      <w:numFmt w:val="bullet"/>
      <w:lvlText w:val="▪"/>
      <w:lvlJc w:val="left"/>
      <w:pPr>
        <w:ind w:left="360" w:hanging="360"/>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341F3E"/>
    <w:multiLevelType w:val="hybridMultilevel"/>
    <w:tmpl w:val="E92E3F34"/>
    <w:lvl w:ilvl="0" w:tplc="9780B25C">
      <w:start w:val="1"/>
      <w:numFmt w:val="decimal"/>
      <w:pStyle w:val="Format4508"/>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27CE7"/>
    <w:multiLevelType w:val="hybridMultilevel"/>
    <w:tmpl w:val="07FCBAC2"/>
    <w:lvl w:ilvl="0" w:tplc="5784CD80">
      <w:start w:val="1"/>
      <w:numFmt w:val="bullet"/>
      <w:pStyle w:val="textbox-bullet"/>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730B9"/>
    <w:multiLevelType w:val="multilevel"/>
    <w:tmpl w:val="4F7A5FF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B720DD"/>
    <w:multiLevelType w:val="hybridMultilevel"/>
    <w:tmpl w:val="CB2E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536E9"/>
    <w:multiLevelType w:val="hybridMultilevel"/>
    <w:tmpl w:val="DCCE814E"/>
    <w:lvl w:ilvl="0" w:tplc="070A54F0">
      <w:start w:val="1"/>
      <w:numFmt w:val="bullet"/>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A48600B"/>
    <w:multiLevelType w:val="multilevel"/>
    <w:tmpl w:val="0FA2415A"/>
    <w:lvl w:ilvl="0">
      <w:start w:val="1"/>
      <w:numFmt w:val="bullet"/>
      <w:lvlText w:val="▪"/>
      <w:lvlJc w:val="left"/>
      <w:pPr>
        <w:ind w:left="360" w:hanging="360"/>
      </w:pPr>
      <w:rPr>
        <w:rFonts w:ascii="Verdana" w:hAnsi="Verdana" w:hint="default"/>
        <w:sz w:val="20"/>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30185D"/>
    <w:multiLevelType w:val="hybridMultilevel"/>
    <w:tmpl w:val="078CDD32"/>
    <w:lvl w:ilvl="0" w:tplc="4D4CBD8E">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E602E"/>
    <w:multiLevelType w:val="multilevel"/>
    <w:tmpl w:val="BF7C9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B5612B"/>
    <w:multiLevelType w:val="multilevel"/>
    <w:tmpl w:val="F4422C6E"/>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66B18F3"/>
    <w:multiLevelType w:val="multilevel"/>
    <w:tmpl w:val="6EECC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7819C7"/>
    <w:multiLevelType w:val="multilevel"/>
    <w:tmpl w:val="3B00DDE8"/>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BA6B57"/>
    <w:multiLevelType w:val="hybridMultilevel"/>
    <w:tmpl w:val="AB7A004E"/>
    <w:lvl w:ilvl="0" w:tplc="07E8A182">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E2852"/>
    <w:multiLevelType w:val="hybridMultilevel"/>
    <w:tmpl w:val="5DAAA6B8"/>
    <w:lvl w:ilvl="0" w:tplc="6C32580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C5A36"/>
    <w:multiLevelType w:val="hybridMultilevel"/>
    <w:tmpl w:val="0B52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27951"/>
    <w:multiLevelType w:val="hybridMultilevel"/>
    <w:tmpl w:val="B0E4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FE0F4D"/>
    <w:multiLevelType w:val="hybridMultilevel"/>
    <w:tmpl w:val="DE5AB4F2"/>
    <w:lvl w:ilvl="0" w:tplc="788CF1E8">
      <w:start w:val="1"/>
      <w:numFmt w:val="bullet"/>
      <w:lvlText w:val="»"/>
      <w:lvlJc w:val="left"/>
      <w:pPr>
        <w:ind w:left="2070" w:hanging="360"/>
      </w:pPr>
      <w:rPr>
        <w:rFonts w:ascii="Calibri" w:hAnsi="Calibri" w:hint="default"/>
      </w:rPr>
    </w:lvl>
    <w:lvl w:ilvl="1" w:tplc="4F7A5D4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15B37"/>
    <w:multiLevelType w:val="hybridMultilevel"/>
    <w:tmpl w:val="886056CE"/>
    <w:lvl w:ilvl="0" w:tplc="A634B508">
      <w:start w:val="1"/>
      <w:numFmt w:val="bullet"/>
      <w:pStyle w:val="bullets3rd-level"/>
      <w:lvlText w:val="•"/>
      <w:lvlJc w:val="left"/>
      <w:pPr>
        <w:ind w:left="144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10"/>
  </w:num>
  <w:num w:numId="5">
    <w:abstractNumId w:val="4"/>
  </w:num>
  <w:num w:numId="6">
    <w:abstractNumId w:val="5"/>
  </w:num>
  <w:num w:numId="7">
    <w:abstractNumId w:val="21"/>
  </w:num>
  <w:num w:numId="8">
    <w:abstractNumId w:val="1"/>
  </w:num>
  <w:num w:numId="9">
    <w:abstractNumId w:val="12"/>
  </w:num>
  <w:num w:numId="10">
    <w:abstractNumId w:val="15"/>
  </w:num>
  <w:num w:numId="11">
    <w:abstractNumId w:val="10"/>
  </w:num>
  <w:num w:numId="12">
    <w:abstractNumId w:val="10"/>
  </w:num>
  <w:num w:numId="13">
    <w:abstractNumId w:val="9"/>
  </w:num>
  <w:num w:numId="14">
    <w:abstractNumId w:val="2"/>
  </w:num>
  <w:num w:numId="15">
    <w:abstractNumId w:val="2"/>
  </w:num>
  <w:num w:numId="16">
    <w:abstractNumId w:val="19"/>
  </w:num>
  <w:num w:numId="17">
    <w:abstractNumId w:val="4"/>
  </w:num>
  <w:num w:numId="18">
    <w:abstractNumId w:val="5"/>
  </w:num>
  <w:num w:numId="19">
    <w:abstractNumId w:val="21"/>
  </w:num>
  <w:num w:numId="20">
    <w:abstractNumId w:val="1"/>
  </w:num>
  <w:num w:numId="21">
    <w:abstractNumId w:val="14"/>
  </w:num>
  <w:num w:numId="22">
    <w:abstractNumId w:val="1"/>
  </w:num>
  <w:num w:numId="23">
    <w:abstractNumId w:val="1"/>
  </w:num>
  <w:num w:numId="24">
    <w:abstractNumId w:val="13"/>
  </w:num>
  <w:num w:numId="25">
    <w:abstractNumId w:val="11"/>
  </w:num>
  <w:num w:numId="26">
    <w:abstractNumId w:val="4"/>
  </w:num>
  <w:num w:numId="27">
    <w:abstractNumId w:val="5"/>
  </w:num>
  <w:num w:numId="28">
    <w:abstractNumId w:val="21"/>
  </w:num>
  <w:num w:numId="29">
    <w:abstractNumId w:val="20"/>
  </w:num>
  <w:num w:numId="30">
    <w:abstractNumId w:val="20"/>
  </w:num>
  <w:num w:numId="31">
    <w:abstractNumId w:val="11"/>
  </w:num>
  <w:num w:numId="32">
    <w:abstractNumId w:val="20"/>
  </w:num>
  <w:num w:numId="33">
    <w:abstractNumId w:val="6"/>
  </w:num>
  <w:num w:numId="34">
    <w:abstractNumId w:val="6"/>
  </w:num>
  <w:num w:numId="35">
    <w:abstractNumId w:val="6"/>
  </w:num>
  <w:num w:numId="36">
    <w:abstractNumId w:val="6"/>
  </w:num>
  <w:num w:numId="37">
    <w:abstractNumId w:val="6"/>
  </w:num>
  <w:num w:numId="38">
    <w:abstractNumId w:val="19"/>
  </w:num>
  <w:num w:numId="39">
    <w:abstractNumId w:val="4"/>
  </w:num>
  <w:num w:numId="40">
    <w:abstractNumId w:val="21"/>
  </w:num>
  <w:num w:numId="41">
    <w:abstractNumId w:val="4"/>
    <w:lvlOverride w:ilvl="0">
      <w:startOverride w:val="1"/>
    </w:lvlOverride>
  </w:num>
  <w:num w:numId="42">
    <w:abstractNumId w:val="0"/>
  </w:num>
  <w:num w:numId="43">
    <w:abstractNumId w:val="17"/>
  </w:num>
  <w:num w:numId="44">
    <w:abstractNumId w:val="7"/>
  </w:num>
  <w:num w:numId="4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55"/>
    <w:rsid w:val="000061CB"/>
    <w:rsid w:val="00006CEB"/>
    <w:rsid w:val="00024E98"/>
    <w:rsid w:val="000510E2"/>
    <w:rsid w:val="000763AE"/>
    <w:rsid w:val="0008126B"/>
    <w:rsid w:val="000B2ECC"/>
    <w:rsid w:val="000B3582"/>
    <w:rsid w:val="000C6B25"/>
    <w:rsid w:val="000C7E02"/>
    <w:rsid w:val="000D401A"/>
    <w:rsid w:val="000D5CF4"/>
    <w:rsid w:val="000F0E0E"/>
    <w:rsid w:val="00100C8D"/>
    <w:rsid w:val="00112028"/>
    <w:rsid w:val="00113548"/>
    <w:rsid w:val="00127BB8"/>
    <w:rsid w:val="00137CF3"/>
    <w:rsid w:val="00137E3C"/>
    <w:rsid w:val="001450BE"/>
    <w:rsid w:val="00157F64"/>
    <w:rsid w:val="001602E8"/>
    <w:rsid w:val="0017251F"/>
    <w:rsid w:val="00177C5B"/>
    <w:rsid w:val="00190014"/>
    <w:rsid w:val="001C4D73"/>
    <w:rsid w:val="001C747C"/>
    <w:rsid w:val="001D1FF6"/>
    <w:rsid w:val="001D4065"/>
    <w:rsid w:val="001D5868"/>
    <w:rsid w:val="00212C84"/>
    <w:rsid w:val="002175FB"/>
    <w:rsid w:val="00223365"/>
    <w:rsid w:val="00232FA3"/>
    <w:rsid w:val="002628C6"/>
    <w:rsid w:val="00267281"/>
    <w:rsid w:val="00271028"/>
    <w:rsid w:val="00275FC1"/>
    <w:rsid w:val="00280157"/>
    <w:rsid w:val="00285796"/>
    <w:rsid w:val="002866E7"/>
    <w:rsid w:val="00295EB8"/>
    <w:rsid w:val="002A5060"/>
    <w:rsid w:val="002E2E9F"/>
    <w:rsid w:val="002E5D8D"/>
    <w:rsid w:val="002F05D6"/>
    <w:rsid w:val="002F56BA"/>
    <w:rsid w:val="00304A75"/>
    <w:rsid w:val="00306021"/>
    <w:rsid w:val="003156F7"/>
    <w:rsid w:val="00347BBF"/>
    <w:rsid w:val="00353D7D"/>
    <w:rsid w:val="00364FAB"/>
    <w:rsid w:val="00367263"/>
    <w:rsid w:val="00375131"/>
    <w:rsid w:val="0037546E"/>
    <w:rsid w:val="00387BDC"/>
    <w:rsid w:val="00390B47"/>
    <w:rsid w:val="003938F1"/>
    <w:rsid w:val="003D0B0A"/>
    <w:rsid w:val="003D4E55"/>
    <w:rsid w:val="003E4590"/>
    <w:rsid w:val="00424D42"/>
    <w:rsid w:val="00437FDD"/>
    <w:rsid w:val="00455443"/>
    <w:rsid w:val="004556D4"/>
    <w:rsid w:val="00462140"/>
    <w:rsid w:val="00473FAC"/>
    <w:rsid w:val="00486E5D"/>
    <w:rsid w:val="00490BF2"/>
    <w:rsid w:val="004A64EA"/>
    <w:rsid w:val="004B3ADE"/>
    <w:rsid w:val="004B5033"/>
    <w:rsid w:val="004C46C3"/>
    <w:rsid w:val="005012FB"/>
    <w:rsid w:val="005078E4"/>
    <w:rsid w:val="00511A45"/>
    <w:rsid w:val="00517454"/>
    <w:rsid w:val="005422E5"/>
    <w:rsid w:val="00543CD0"/>
    <w:rsid w:val="005524E4"/>
    <w:rsid w:val="0056712A"/>
    <w:rsid w:val="00571543"/>
    <w:rsid w:val="00573812"/>
    <w:rsid w:val="005752D0"/>
    <w:rsid w:val="005913A5"/>
    <w:rsid w:val="005936B0"/>
    <w:rsid w:val="00594FC3"/>
    <w:rsid w:val="00597CE6"/>
    <w:rsid w:val="005A0F50"/>
    <w:rsid w:val="005A3126"/>
    <w:rsid w:val="005A3499"/>
    <w:rsid w:val="005B7730"/>
    <w:rsid w:val="005C1784"/>
    <w:rsid w:val="005C2D1A"/>
    <w:rsid w:val="005C48F9"/>
    <w:rsid w:val="005D27C1"/>
    <w:rsid w:val="005E1F2F"/>
    <w:rsid w:val="005E7238"/>
    <w:rsid w:val="005E790A"/>
    <w:rsid w:val="005F7421"/>
    <w:rsid w:val="00604540"/>
    <w:rsid w:val="00616364"/>
    <w:rsid w:val="00616D26"/>
    <w:rsid w:val="0063210A"/>
    <w:rsid w:val="00641114"/>
    <w:rsid w:val="006458F7"/>
    <w:rsid w:val="006548E5"/>
    <w:rsid w:val="00660900"/>
    <w:rsid w:val="00663CF7"/>
    <w:rsid w:val="00675115"/>
    <w:rsid w:val="006828B1"/>
    <w:rsid w:val="00694A90"/>
    <w:rsid w:val="00695895"/>
    <w:rsid w:val="006A2B51"/>
    <w:rsid w:val="006A7B4D"/>
    <w:rsid w:val="006C082A"/>
    <w:rsid w:val="006D005B"/>
    <w:rsid w:val="006D6C01"/>
    <w:rsid w:val="00720AA4"/>
    <w:rsid w:val="00725119"/>
    <w:rsid w:val="007305BC"/>
    <w:rsid w:val="00734ED6"/>
    <w:rsid w:val="00736595"/>
    <w:rsid w:val="007372EF"/>
    <w:rsid w:val="00757A80"/>
    <w:rsid w:val="007616CC"/>
    <w:rsid w:val="007712F8"/>
    <w:rsid w:val="007854BC"/>
    <w:rsid w:val="007A652B"/>
    <w:rsid w:val="007B064C"/>
    <w:rsid w:val="007B0945"/>
    <w:rsid w:val="007D28F3"/>
    <w:rsid w:val="00824658"/>
    <w:rsid w:val="008270E0"/>
    <w:rsid w:val="00827E0F"/>
    <w:rsid w:val="008351E6"/>
    <w:rsid w:val="00847CED"/>
    <w:rsid w:val="008502C0"/>
    <w:rsid w:val="008521F9"/>
    <w:rsid w:val="008541ED"/>
    <w:rsid w:val="0087329B"/>
    <w:rsid w:val="00880C57"/>
    <w:rsid w:val="008A46E4"/>
    <w:rsid w:val="008A6FF3"/>
    <w:rsid w:val="008B778D"/>
    <w:rsid w:val="008C7198"/>
    <w:rsid w:val="008D4B88"/>
    <w:rsid w:val="008D4BDE"/>
    <w:rsid w:val="008D77C8"/>
    <w:rsid w:val="008F2D84"/>
    <w:rsid w:val="009018F3"/>
    <w:rsid w:val="009023AE"/>
    <w:rsid w:val="0090306B"/>
    <w:rsid w:val="00915449"/>
    <w:rsid w:val="009364AF"/>
    <w:rsid w:val="0094150E"/>
    <w:rsid w:val="009657EC"/>
    <w:rsid w:val="00967C38"/>
    <w:rsid w:val="009840A2"/>
    <w:rsid w:val="00996930"/>
    <w:rsid w:val="009B09CD"/>
    <w:rsid w:val="009B0D80"/>
    <w:rsid w:val="009B5E9D"/>
    <w:rsid w:val="009C45E3"/>
    <w:rsid w:val="009D298E"/>
    <w:rsid w:val="009D72D5"/>
    <w:rsid w:val="009F34F4"/>
    <w:rsid w:val="00A01A3B"/>
    <w:rsid w:val="00A1112E"/>
    <w:rsid w:val="00A14766"/>
    <w:rsid w:val="00A14DF9"/>
    <w:rsid w:val="00A24B25"/>
    <w:rsid w:val="00A41536"/>
    <w:rsid w:val="00A417EE"/>
    <w:rsid w:val="00A52E5C"/>
    <w:rsid w:val="00A53793"/>
    <w:rsid w:val="00A73FB8"/>
    <w:rsid w:val="00A90728"/>
    <w:rsid w:val="00AA7830"/>
    <w:rsid w:val="00AB5904"/>
    <w:rsid w:val="00AD73A9"/>
    <w:rsid w:val="00AE3255"/>
    <w:rsid w:val="00B00041"/>
    <w:rsid w:val="00B063D8"/>
    <w:rsid w:val="00B14471"/>
    <w:rsid w:val="00B1450D"/>
    <w:rsid w:val="00B22EB9"/>
    <w:rsid w:val="00B615A6"/>
    <w:rsid w:val="00B800A0"/>
    <w:rsid w:val="00B94D29"/>
    <w:rsid w:val="00B95645"/>
    <w:rsid w:val="00B96197"/>
    <w:rsid w:val="00B97205"/>
    <w:rsid w:val="00BB6AAC"/>
    <w:rsid w:val="00BC1999"/>
    <w:rsid w:val="00BF39F0"/>
    <w:rsid w:val="00BF440B"/>
    <w:rsid w:val="00BF5ED4"/>
    <w:rsid w:val="00BF6B6A"/>
    <w:rsid w:val="00BF78D6"/>
    <w:rsid w:val="00BF792D"/>
    <w:rsid w:val="00C02D15"/>
    <w:rsid w:val="00C03A8C"/>
    <w:rsid w:val="00C04199"/>
    <w:rsid w:val="00C1014D"/>
    <w:rsid w:val="00C14BD1"/>
    <w:rsid w:val="00C163B0"/>
    <w:rsid w:val="00C24C01"/>
    <w:rsid w:val="00C31A38"/>
    <w:rsid w:val="00C540FC"/>
    <w:rsid w:val="00C64075"/>
    <w:rsid w:val="00C72243"/>
    <w:rsid w:val="00C81A95"/>
    <w:rsid w:val="00C86F35"/>
    <w:rsid w:val="00C91643"/>
    <w:rsid w:val="00C930D9"/>
    <w:rsid w:val="00CB0547"/>
    <w:rsid w:val="00CB752D"/>
    <w:rsid w:val="00CC44ED"/>
    <w:rsid w:val="00CC6416"/>
    <w:rsid w:val="00CD6B09"/>
    <w:rsid w:val="00CE3AF2"/>
    <w:rsid w:val="00CE4A24"/>
    <w:rsid w:val="00D011E0"/>
    <w:rsid w:val="00D07540"/>
    <w:rsid w:val="00D26DE0"/>
    <w:rsid w:val="00D274C9"/>
    <w:rsid w:val="00D31CB3"/>
    <w:rsid w:val="00D41CC1"/>
    <w:rsid w:val="00D4217A"/>
    <w:rsid w:val="00D46F55"/>
    <w:rsid w:val="00D64AD6"/>
    <w:rsid w:val="00D7671D"/>
    <w:rsid w:val="00D81FBE"/>
    <w:rsid w:val="00D86168"/>
    <w:rsid w:val="00DC0122"/>
    <w:rsid w:val="00DC16F2"/>
    <w:rsid w:val="00DC46A3"/>
    <w:rsid w:val="00DD5FC9"/>
    <w:rsid w:val="00DE0B9A"/>
    <w:rsid w:val="00DE797A"/>
    <w:rsid w:val="00E10FCC"/>
    <w:rsid w:val="00E128E3"/>
    <w:rsid w:val="00E26E60"/>
    <w:rsid w:val="00E279D6"/>
    <w:rsid w:val="00E336EF"/>
    <w:rsid w:val="00E46DB3"/>
    <w:rsid w:val="00E8135E"/>
    <w:rsid w:val="00E872B6"/>
    <w:rsid w:val="00E874EE"/>
    <w:rsid w:val="00E92056"/>
    <w:rsid w:val="00EE6879"/>
    <w:rsid w:val="00EF3012"/>
    <w:rsid w:val="00F01873"/>
    <w:rsid w:val="00F13399"/>
    <w:rsid w:val="00F14586"/>
    <w:rsid w:val="00F25B94"/>
    <w:rsid w:val="00F33C54"/>
    <w:rsid w:val="00F367D5"/>
    <w:rsid w:val="00F45AE6"/>
    <w:rsid w:val="00F71628"/>
    <w:rsid w:val="00F717B9"/>
    <w:rsid w:val="00F8224E"/>
    <w:rsid w:val="00F91125"/>
    <w:rsid w:val="00F912F7"/>
    <w:rsid w:val="00F9632A"/>
    <w:rsid w:val="00FA3A9E"/>
    <w:rsid w:val="00FA7E28"/>
    <w:rsid w:val="00FB1CAE"/>
    <w:rsid w:val="00FD285E"/>
    <w:rsid w:val="00FD69C9"/>
    <w:rsid w:val="00FE0188"/>
    <w:rsid w:val="00FE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F61CA54"/>
  <w14:defaultImageDpi w14:val="32767"/>
  <w15:chartTrackingRefBased/>
  <w15:docId w15:val="{DD810BA0-A76C-4252-8BDA-D4C3013B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B0"/>
    <w:pPr>
      <w:spacing w:after="120" w:line="360" w:lineRule="auto"/>
    </w:pPr>
    <w:rPr>
      <w:rFonts w:ascii="Verdana" w:hAnsi="Verdana"/>
      <w:szCs w:val="22"/>
      <w:lang w:eastAsia="zh-CN"/>
    </w:rPr>
  </w:style>
  <w:style w:type="paragraph" w:styleId="Heading1">
    <w:name w:val="heading 1"/>
    <w:basedOn w:val="Baseheading"/>
    <w:next w:val="Normal"/>
    <w:link w:val="Heading1Char"/>
    <w:uiPriority w:val="9"/>
    <w:qFormat/>
    <w:rsid w:val="00424D42"/>
    <w:pPr>
      <w:keepLines/>
      <w:numPr>
        <w:numId w:val="37"/>
      </w:numPr>
      <w:jc w:val="center"/>
    </w:pPr>
    <w:rPr>
      <w:bCs/>
      <w:szCs w:val="28"/>
    </w:rPr>
  </w:style>
  <w:style w:type="paragraph" w:styleId="Heading2">
    <w:name w:val="heading 2"/>
    <w:basedOn w:val="Baseheading"/>
    <w:next w:val="Normal"/>
    <w:link w:val="Heading2Char"/>
    <w:uiPriority w:val="9"/>
    <w:unhideWhenUsed/>
    <w:qFormat/>
    <w:rsid w:val="00D31CB3"/>
    <w:pPr>
      <w:keepLines/>
      <w:numPr>
        <w:ilvl w:val="1"/>
        <w:numId w:val="37"/>
      </w:numPr>
      <w:spacing w:after="120"/>
      <w:outlineLvl w:val="1"/>
    </w:pPr>
    <w:rPr>
      <w:rFonts w:eastAsia="MS Mincho"/>
      <w:sz w:val="24"/>
      <w:szCs w:val="24"/>
      <w:lang w:eastAsia="en-US"/>
    </w:rPr>
  </w:style>
  <w:style w:type="paragraph" w:styleId="Heading3">
    <w:name w:val="heading 3"/>
    <w:basedOn w:val="Baseheading"/>
    <w:next w:val="Normal"/>
    <w:link w:val="Heading3Char"/>
    <w:uiPriority w:val="9"/>
    <w:unhideWhenUsed/>
    <w:qFormat/>
    <w:rsid w:val="000061CB"/>
    <w:pPr>
      <w:keepLines/>
      <w:numPr>
        <w:ilvl w:val="2"/>
        <w:numId w:val="37"/>
      </w:numPr>
      <w:spacing w:after="120"/>
      <w:outlineLvl w:val="2"/>
    </w:pPr>
    <w:rPr>
      <w:rFonts w:eastAsia="MS Mincho"/>
      <w:i/>
      <w:sz w:val="22"/>
      <w:szCs w:val="20"/>
      <w:lang w:eastAsia="en-US"/>
    </w:rPr>
  </w:style>
  <w:style w:type="paragraph" w:styleId="Heading4">
    <w:name w:val="heading 4"/>
    <w:basedOn w:val="Baseheading"/>
    <w:next w:val="Normal"/>
    <w:link w:val="Heading4Char"/>
    <w:uiPriority w:val="9"/>
    <w:unhideWhenUsed/>
    <w:qFormat/>
    <w:rsid w:val="009F34F4"/>
    <w:pPr>
      <w:keepLines/>
      <w:spacing w:after="80"/>
      <w:outlineLvl w:val="3"/>
    </w:pPr>
    <w:rPr>
      <w:b w:val="0"/>
      <w:bCs/>
      <w:i/>
      <w:iCs/>
      <w:sz w:val="22"/>
    </w:rPr>
  </w:style>
  <w:style w:type="paragraph" w:styleId="Heading5">
    <w:name w:val="heading 5"/>
    <w:basedOn w:val="Baseheading"/>
    <w:next w:val="Normal"/>
    <w:link w:val="Heading5Char"/>
    <w:uiPriority w:val="9"/>
    <w:unhideWhenUsed/>
    <w:qFormat/>
    <w:rsid w:val="00F14586"/>
    <w:pPr>
      <w:keepLines/>
      <w:spacing w:after="60"/>
      <w:outlineLvl w:val="4"/>
    </w:pPr>
    <w:rPr>
      <w:i/>
      <w:sz w:val="20"/>
    </w:rPr>
  </w:style>
  <w:style w:type="paragraph" w:styleId="Heading6">
    <w:name w:val="heading 6"/>
    <w:basedOn w:val="Baseheading"/>
    <w:next w:val="BodyText"/>
    <w:link w:val="Heading6Char"/>
    <w:uiPriority w:val="9"/>
    <w:unhideWhenUsed/>
    <w:qFormat/>
    <w:rsid w:val="00F14586"/>
    <w:pPr>
      <w:spacing w:after="60"/>
      <w:outlineLvl w:val="5"/>
    </w:pPr>
    <w:rPr>
      <w:bCs/>
      <w:sz w:val="20"/>
    </w:rPr>
  </w:style>
  <w:style w:type="paragraph" w:styleId="Heading7">
    <w:name w:val="heading 7"/>
    <w:basedOn w:val="Baseheading"/>
    <w:next w:val="Normal"/>
    <w:link w:val="Heading7Char"/>
    <w:uiPriority w:val="9"/>
    <w:qFormat/>
    <w:rsid w:val="00F14586"/>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9F34F4"/>
    <w:pPr>
      <w:keepNext/>
      <w:spacing w:before="240" w:after="240"/>
      <w:outlineLvl w:val="0"/>
    </w:pPr>
    <w:rPr>
      <w:rFonts w:ascii="Verdana" w:hAnsi="Verdana"/>
      <w:b/>
      <w:kern w:val="28"/>
      <w:sz w:val="26"/>
      <w:szCs w:val="22"/>
      <w:lang w:eastAsia="zh-CN"/>
    </w:rPr>
  </w:style>
  <w:style w:type="paragraph" w:customStyle="1" w:styleId="app-heading1">
    <w:name w:val="app-heading_1"/>
    <w:basedOn w:val="Baseheading"/>
    <w:rsid w:val="00424D42"/>
    <w:pPr>
      <w:jc w:val="center"/>
    </w:pPr>
  </w:style>
  <w:style w:type="paragraph" w:customStyle="1" w:styleId="app-heading2">
    <w:name w:val="app-heading_2"/>
    <w:basedOn w:val="Baseheading"/>
    <w:rsid w:val="009F34F4"/>
    <w:pPr>
      <w:spacing w:after="120"/>
      <w:ind w:left="720" w:hanging="720"/>
      <w:outlineLvl w:val="1"/>
    </w:pPr>
    <w:rPr>
      <w:sz w:val="24"/>
    </w:rPr>
  </w:style>
  <w:style w:type="paragraph" w:customStyle="1" w:styleId="app-heading3">
    <w:name w:val="app-heading_3"/>
    <w:basedOn w:val="Baseheading"/>
    <w:rsid w:val="009F34F4"/>
    <w:pPr>
      <w:spacing w:after="120"/>
      <w:ind w:left="720" w:hanging="720"/>
      <w:outlineLvl w:val="2"/>
    </w:pPr>
    <w:rPr>
      <w:i/>
      <w:sz w:val="22"/>
    </w:rPr>
  </w:style>
  <w:style w:type="paragraph" w:customStyle="1" w:styleId="Basetext">
    <w:name w:val="Base_text"/>
    <w:rsid w:val="009F34F4"/>
    <w:rPr>
      <w:rFonts w:ascii="Verdana" w:hAnsi="Verdana"/>
      <w:szCs w:val="22"/>
      <w:lang w:eastAsia="zh-CN"/>
    </w:rPr>
  </w:style>
  <w:style w:type="paragraph" w:customStyle="1" w:styleId="table-continued">
    <w:name w:val="table-continued"/>
    <w:basedOn w:val="Basetext"/>
    <w:rsid w:val="00137E3C"/>
    <w:pPr>
      <w:spacing w:before="40"/>
      <w:jc w:val="right"/>
    </w:pPr>
    <w:rPr>
      <w:sz w:val="18"/>
    </w:rPr>
  </w:style>
  <w:style w:type="paragraph" w:styleId="BlockText">
    <w:name w:val="Block Text"/>
    <w:basedOn w:val="Normal"/>
    <w:uiPriority w:val="99"/>
    <w:rsid w:val="009F34F4"/>
  </w:style>
  <w:style w:type="paragraph" w:styleId="BodyText">
    <w:name w:val="Body Text"/>
    <w:basedOn w:val="Basetext"/>
    <w:link w:val="BodyTextChar"/>
    <w:uiPriority w:val="99"/>
    <w:rsid w:val="009F34F4"/>
    <w:pPr>
      <w:spacing w:after="160" w:line="320" w:lineRule="exact"/>
    </w:pPr>
  </w:style>
  <w:style w:type="character" w:customStyle="1" w:styleId="BodyTextChar">
    <w:name w:val="Body Text Char"/>
    <w:link w:val="BodyText"/>
    <w:uiPriority w:val="99"/>
    <w:rsid w:val="009F34F4"/>
    <w:rPr>
      <w:rFonts w:ascii="Verdana" w:hAnsi="Verdana"/>
      <w:szCs w:val="22"/>
    </w:rPr>
  </w:style>
  <w:style w:type="paragraph" w:customStyle="1" w:styleId="bullets">
    <w:name w:val="bullets"/>
    <w:basedOn w:val="Basetext"/>
    <w:rsid w:val="008D4BDE"/>
    <w:pPr>
      <w:spacing w:after="160"/>
      <w:ind w:left="720" w:hanging="360"/>
    </w:pPr>
  </w:style>
  <w:style w:type="paragraph" w:customStyle="1" w:styleId="bullets2nd-level">
    <w:name w:val="bullets_2nd-level"/>
    <w:basedOn w:val="Basetext"/>
    <w:rsid w:val="009840A2"/>
    <w:pPr>
      <w:numPr>
        <w:numId w:val="27"/>
      </w:numPr>
      <w:spacing w:after="120"/>
    </w:pPr>
  </w:style>
  <w:style w:type="paragraph" w:customStyle="1" w:styleId="bullets3rd-level">
    <w:name w:val="bullets_3rd-level"/>
    <w:basedOn w:val="Basetext"/>
    <w:rsid w:val="008D4BDE"/>
    <w:pPr>
      <w:numPr>
        <w:numId w:val="40"/>
      </w:numPr>
      <w:spacing w:after="120"/>
    </w:pPr>
  </w:style>
  <w:style w:type="paragraph" w:customStyle="1" w:styleId="figure-inline">
    <w:name w:val="figure-inline"/>
    <w:basedOn w:val="Basetext"/>
    <w:rsid w:val="00B615A6"/>
    <w:pPr>
      <w:jc w:val="center"/>
    </w:pPr>
  </w:style>
  <w:style w:type="paragraph" w:customStyle="1" w:styleId="cover-author">
    <w:name w:val="cover-author"/>
    <w:basedOn w:val="Basetext"/>
    <w:rsid w:val="009840A2"/>
    <w:pPr>
      <w:contextualSpacing/>
      <w:jc w:val="right"/>
    </w:pPr>
    <w:rPr>
      <w:b/>
      <w:sz w:val="22"/>
    </w:rPr>
  </w:style>
  <w:style w:type="paragraph" w:customStyle="1" w:styleId="cover-text">
    <w:name w:val="cover-text"/>
    <w:basedOn w:val="Basetext"/>
    <w:link w:val="cover-textChar"/>
    <w:rsid w:val="005A3126"/>
    <w:pPr>
      <w:spacing w:before="600" w:after="240"/>
      <w:contextualSpacing/>
      <w:jc w:val="right"/>
    </w:pPr>
    <w:rPr>
      <w:sz w:val="22"/>
    </w:rPr>
  </w:style>
  <w:style w:type="paragraph" w:customStyle="1" w:styleId="cover-title">
    <w:name w:val="cover-title"/>
    <w:basedOn w:val="Baseheading"/>
    <w:rsid w:val="005A3126"/>
    <w:pPr>
      <w:keepNext w:val="0"/>
      <w:spacing w:before="600" w:after="1200"/>
      <w:contextualSpacing/>
      <w:jc w:val="right"/>
    </w:pPr>
    <w:rPr>
      <w:sz w:val="48"/>
    </w:rPr>
  </w:style>
  <w:style w:type="paragraph" w:customStyle="1" w:styleId="cover-subtitle">
    <w:name w:val="cover-subtitle"/>
    <w:basedOn w:val="Baseheading"/>
    <w:rsid w:val="00C02D15"/>
    <w:pPr>
      <w:keepNext w:val="0"/>
      <w:spacing w:before="0" w:after="1920"/>
      <w:jc w:val="right"/>
      <w:outlineLvl w:val="1"/>
    </w:pPr>
    <w:rPr>
      <w:sz w:val="36"/>
    </w:rPr>
  </w:style>
  <w:style w:type="paragraph" w:customStyle="1" w:styleId="body-textcontinued">
    <w:name w:val="body-text_continued"/>
    <w:basedOn w:val="Basetext"/>
    <w:rsid w:val="00D07540"/>
    <w:pPr>
      <w:spacing w:after="160" w:line="320" w:lineRule="exact"/>
    </w:pPr>
  </w:style>
  <w:style w:type="paragraph" w:customStyle="1" w:styleId="figure-notealt-1">
    <w:name w:val="figure-note_alt-1"/>
    <w:basedOn w:val="Basetext"/>
    <w:rsid w:val="005422E5"/>
    <w:pPr>
      <w:keepLines/>
      <w:spacing w:before="60"/>
      <w:ind w:left="187" w:hanging="187"/>
    </w:pPr>
    <w:rPr>
      <w:sz w:val="18"/>
    </w:rPr>
  </w:style>
  <w:style w:type="paragraph" w:customStyle="1" w:styleId="disclaimer-text">
    <w:name w:val="disclaimer-text"/>
    <w:basedOn w:val="Basetext"/>
    <w:rsid w:val="00100C8D"/>
    <w:pPr>
      <w:spacing w:before="240" w:line="240" w:lineRule="exact"/>
      <w:jc w:val="right"/>
    </w:pPr>
    <w:rPr>
      <w:sz w:val="16"/>
    </w:rPr>
  </w:style>
  <w:style w:type="character" w:styleId="EndnoteReference">
    <w:name w:val="endnote reference"/>
    <w:uiPriority w:val="99"/>
    <w:unhideWhenUsed/>
    <w:rsid w:val="00F367D5"/>
    <w:rPr>
      <w:rFonts w:ascii="Verdana" w:hAnsi="Verdana"/>
      <w:spacing w:val="0"/>
      <w:w w:val="100"/>
      <w:kern w:val="0"/>
      <w:position w:val="0"/>
      <w:vertAlign w:val="superscript"/>
    </w:rPr>
  </w:style>
  <w:style w:type="paragraph" w:styleId="EndnoteText">
    <w:name w:val="endnote text"/>
    <w:basedOn w:val="Basetext"/>
    <w:link w:val="EndnoteTextChar"/>
    <w:uiPriority w:val="99"/>
    <w:unhideWhenUsed/>
    <w:rsid w:val="009F34F4"/>
    <w:rPr>
      <w:szCs w:val="20"/>
    </w:rPr>
  </w:style>
  <w:style w:type="character" w:customStyle="1" w:styleId="EndnoteTextChar">
    <w:name w:val="Endnote Text Char"/>
    <w:link w:val="EndnoteText"/>
    <w:uiPriority w:val="99"/>
    <w:rsid w:val="009F34F4"/>
    <w:rPr>
      <w:rFonts w:ascii="Verdana" w:hAnsi="Verdana"/>
    </w:rPr>
  </w:style>
  <w:style w:type="paragraph" w:customStyle="1" w:styleId="equation">
    <w:name w:val="equation"/>
    <w:basedOn w:val="Basetext"/>
    <w:rsid w:val="00A01A3B"/>
    <w:pPr>
      <w:tabs>
        <w:tab w:val="center" w:pos="4680"/>
        <w:tab w:val="right" w:pos="9360"/>
      </w:tabs>
      <w:spacing w:after="160" w:line="400" w:lineRule="atLeast"/>
    </w:pPr>
    <w:rPr>
      <w:rFonts w:ascii="Cambria Math" w:hAnsi="Cambria Math"/>
    </w:rPr>
  </w:style>
  <w:style w:type="paragraph" w:customStyle="1" w:styleId="es-heading1">
    <w:name w:val="es-heading_1"/>
    <w:basedOn w:val="Baseheading"/>
    <w:rsid w:val="00424D42"/>
    <w:pPr>
      <w:jc w:val="center"/>
    </w:pPr>
  </w:style>
  <w:style w:type="paragraph" w:customStyle="1" w:styleId="es-heading2">
    <w:name w:val="es-heading_2"/>
    <w:basedOn w:val="Baseheading"/>
    <w:rsid w:val="009F34F4"/>
    <w:pPr>
      <w:spacing w:after="120"/>
      <w:ind w:left="720" w:hanging="720"/>
      <w:outlineLvl w:val="1"/>
    </w:pPr>
    <w:rPr>
      <w:sz w:val="24"/>
    </w:rPr>
  </w:style>
  <w:style w:type="paragraph" w:customStyle="1" w:styleId="es-heading3">
    <w:name w:val="es-heading_3"/>
    <w:basedOn w:val="Baseheading"/>
    <w:rsid w:val="009F34F4"/>
    <w:pPr>
      <w:spacing w:after="120"/>
      <w:outlineLvl w:val="2"/>
    </w:pPr>
    <w:rPr>
      <w:i/>
      <w:sz w:val="22"/>
    </w:rPr>
  </w:style>
  <w:style w:type="paragraph" w:customStyle="1" w:styleId="es-heading4">
    <w:name w:val="es-heading_4"/>
    <w:basedOn w:val="Baseheading"/>
    <w:rsid w:val="009F34F4"/>
    <w:pPr>
      <w:spacing w:after="80"/>
      <w:outlineLvl w:val="3"/>
    </w:pPr>
    <w:rPr>
      <w:b w:val="0"/>
      <w:i/>
      <w:sz w:val="22"/>
    </w:rPr>
  </w:style>
  <w:style w:type="paragraph" w:customStyle="1" w:styleId="figure-inlinew-box">
    <w:name w:val="figure-inline_w-box"/>
    <w:basedOn w:val="Basetext"/>
    <w:rsid w:val="00B615A6"/>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textbox-bullet">
    <w:name w:val="textbox-bullet"/>
    <w:basedOn w:val="bullets"/>
    <w:rsid w:val="00347BBF"/>
    <w:pPr>
      <w:framePr w:hSpace="180" w:wrap="around" w:vAnchor="text" w:hAnchor="text" w:xAlign="right" w:y="1"/>
      <w:numPr>
        <w:numId w:val="5"/>
      </w:numPr>
      <w:spacing w:before="60" w:after="60"/>
      <w:ind w:left="245" w:hanging="245"/>
      <w:suppressOverlap/>
    </w:pPr>
    <w:rPr>
      <w:sz w:val="18"/>
    </w:rPr>
  </w:style>
  <w:style w:type="paragraph" w:customStyle="1" w:styleId="figure-title">
    <w:name w:val="figure-title"/>
    <w:basedOn w:val="Basetext"/>
    <w:rsid w:val="009F34F4"/>
    <w:pPr>
      <w:keepNext/>
      <w:keepLines/>
      <w:spacing w:before="320" w:after="120"/>
      <w:ind w:left="1440" w:hanging="1440"/>
    </w:pPr>
    <w:rPr>
      <w:b/>
    </w:rPr>
  </w:style>
  <w:style w:type="paragraph" w:styleId="Footer">
    <w:name w:val="footer"/>
    <w:basedOn w:val="Basetext"/>
    <w:link w:val="FooterChar"/>
    <w:rsid w:val="009F34F4"/>
    <w:pPr>
      <w:tabs>
        <w:tab w:val="center" w:pos="4680"/>
        <w:tab w:val="right" w:pos="9360"/>
      </w:tabs>
    </w:pPr>
    <w:rPr>
      <w:b/>
    </w:rPr>
  </w:style>
  <w:style w:type="character" w:customStyle="1" w:styleId="FooterChar">
    <w:name w:val="Footer Char"/>
    <w:link w:val="Footer"/>
    <w:rsid w:val="009D72D5"/>
    <w:rPr>
      <w:rFonts w:ascii="Verdana" w:hAnsi="Verdana"/>
      <w:b/>
      <w:szCs w:val="22"/>
      <w:lang w:eastAsia="zh-CN"/>
    </w:rPr>
  </w:style>
  <w:style w:type="character" w:styleId="FootnoteReference">
    <w:name w:val="footnote reference"/>
    <w:uiPriority w:val="99"/>
    <w:rsid w:val="00824658"/>
    <w:rPr>
      <w:rFonts w:ascii="Verdana" w:hAnsi="Verdana"/>
      <w:spacing w:val="0"/>
      <w:w w:val="100"/>
      <w:kern w:val="0"/>
      <w:position w:val="0"/>
      <w:vertAlign w:val="superscript"/>
    </w:rPr>
  </w:style>
  <w:style w:type="paragraph" w:styleId="FootnoteText">
    <w:name w:val="footnote text"/>
    <w:basedOn w:val="Basetext"/>
    <w:link w:val="FootnoteTextChar"/>
    <w:uiPriority w:val="99"/>
    <w:rsid w:val="009D72D5"/>
    <w:rPr>
      <w:sz w:val="18"/>
      <w:szCs w:val="20"/>
    </w:rPr>
  </w:style>
  <w:style w:type="character" w:customStyle="1" w:styleId="FootnoteTextChar">
    <w:name w:val="Footnote Text Char"/>
    <w:link w:val="FootnoteText"/>
    <w:uiPriority w:val="99"/>
    <w:rsid w:val="009D72D5"/>
    <w:rPr>
      <w:rFonts w:ascii="Verdana" w:hAnsi="Verdana"/>
      <w:sz w:val="18"/>
      <w:lang w:eastAsia="zh-CN"/>
    </w:rPr>
  </w:style>
  <w:style w:type="paragraph" w:customStyle="1" w:styleId="Format4508">
    <w:name w:val="Format4_508"/>
    <w:basedOn w:val="Basetext"/>
    <w:rsid w:val="009F34F4"/>
    <w:pPr>
      <w:numPr>
        <w:numId w:val="1"/>
      </w:numPr>
    </w:pPr>
    <w:rPr>
      <w:b/>
      <w:sz w:val="26"/>
    </w:rPr>
  </w:style>
  <w:style w:type="paragraph" w:styleId="Header">
    <w:name w:val="header"/>
    <w:basedOn w:val="Basetext"/>
    <w:link w:val="HeaderChar"/>
    <w:unhideWhenUsed/>
    <w:rsid w:val="00A41536"/>
    <w:pPr>
      <w:pBdr>
        <w:bottom w:val="single" w:sz="2" w:space="3" w:color="auto"/>
      </w:pBdr>
    </w:pPr>
    <w:rPr>
      <w:i/>
      <w:sz w:val="18"/>
    </w:rPr>
  </w:style>
  <w:style w:type="character" w:customStyle="1" w:styleId="HeaderChar">
    <w:name w:val="Header Char"/>
    <w:link w:val="Header"/>
    <w:rsid w:val="00A41536"/>
    <w:rPr>
      <w:rFonts w:ascii="Verdana" w:hAnsi="Verdana"/>
      <w:i/>
      <w:sz w:val="18"/>
      <w:szCs w:val="22"/>
      <w:lang w:eastAsia="zh-CN"/>
    </w:rPr>
  </w:style>
  <w:style w:type="character" w:customStyle="1" w:styleId="Heading1Char">
    <w:name w:val="Heading 1 Char"/>
    <w:link w:val="Heading1"/>
    <w:uiPriority w:val="9"/>
    <w:rsid w:val="00424D42"/>
    <w:rPr>
      <w:rFonts w:ascii="Verdana" w:hAnsi="Verdana"/>
      <w:b/>
      <w:bCs/>
      <w:kern w:val="28"/>
      <w:sz w:val="26"/>
      <w:szCs w:val="28"/>
      <w:lang w:eastAsia="zh-CN"/>
    </w:rPr>
  </w:style>
  <w:style w:type="character" w:customStyle="1" w:styleId="Heading2Char">
    <w:name w:val="Heading 2 Char"/>
    <w:link w:val="Heading2"/>
    <w:uiPriority w:val="9"/>
    <w:rsid w:val="00D31CB3"/>
    <w:rPr>
      <w:rFonts w:ascii="Verdana" w:eastAsia="MS Mincho" w:hAnsi="Verdana"/>
      <w:b/>
      <w:kern w:val="28"/>
      <w:sz w:val="24"/>
      <w:szCs w:val="24"/>
      <w:lang w:eastAsia="en-US"/>
    </w:rPr>
  </w:style>
  <w:style w:type="character" w:customStyle="1" w:styleId="Heading3Char">
    <w:name w:val="Heading 3 Char"/>
    <w:link w:val="Heading3"/>
    <w:uiPriority w:val="9"/>
    <w:rsid w:val="000061CB"/>
    <w:rPr>
      <w:rFonts w:ascii="Verdana" w:eastAsia="MS Mincho" w:hAnsi="Verdana"/>
      <w:b/>
      <w:i/>
      <w:kern w:val="28"/>
      <w:sz w:val="22"/>
      <w:lang w:eastAsia="en-US"/>
    </w:rPr>
  </w:style>
  <w:style w:type="character" w:customStyle="1" w:styleId="Heading4Char">
    <w:name w:val="Heading 4 Char"/>
    <w:link w:val="Heading4"/>
    <w:uiPriority w:val="9"/>
    <w:rsid w:val="009F34F4"/>
    <w:rPr>
      <w:rFonts w:ascii="Verdana" w:hAnsi="Verdana"/>
      <w:bCs/>
      <w:i/>
      <w:iCs/>
      <w:kern w:val="28"/>
      <w:sz w:val="22"/>
      <w:szCs w:val="22"/>
    </w:rPr>
  </w:style>
  <w:style w:type="character" w:customStyle="1" w:styleId="Heading5Char">
    <w:name w:val="Heading 5 Char"/>
    <w:link w:val="Heading5"/>
    <w:uiPriority w:val="9"/>
    <w:rsid w:val="00F14586"/>
    <w:rPr>
      <w:rFonts w:ascii="Verdana" w:hAnsi="Verdana"/>
      <w:b/>
      <w:i/>
      <w:kern w:val="28"/>
      <w:szCs w:val="22"/>
    </w:rPr>
  </w:style>
  <w:style w:type="character" w:styleId="Hyperlink">
    <w:name w:val="Hyperlink"/>
    <w:uiPriority w:val="99"/>
    <w:rsid w:val="005936B0"/>
    <w:rPr>
      <w:rFonts w:ascii="Verdana" w:hAnsi="Verdana"/>
      <w:color w:val="1F419A"/>
      <w:u w:val="single"/>
      <w:lang w:val="en-US"/>
    </w:rPr>
  </w:style>
  <w:style w:type="paragraph" w:styleId="ListContinue">
    <w:name w:val="List Continue"/>
    <w:basedOn w:val="Basetext"/>
    <w:uiPriority w:val="99"/>
    <w:unhideWhenUsed/>
    <w:rsid w:val="00353D7D"/>
    <w:pPr>
      <w:spacing w:after="120"/>
      <w:ind w:left="720"/>
    </w:pPr>
  </w:style>
  <w:style w:type="paragraph" w:styleId="ListContinue2">
    <w:name w:val="List Continue 2"/>
    <w:basedOn w:val="Basetext"/>
    <w:uiPriority w:val="99"/>
    <w:unhideWhenUsed/>
    <w:rsid w:val="00353D7D"/>
    <w:pPr>
      <w:spacing w:after="120"/>
      <w:ind w:left="1080"/>
    </w:pPr>
  </w:style>
  <w:style w:type="paragraph" w:styleId="ListParagraph">
    <w:name w:val="List Paragraph"/>
    <w:basedOn w:val="Basetext"/>
    <w:uiPriority w:val="34"/>
    <w:qFormat/>
    <w:rsid w:val="00390B47"/>
    <w:pPr>
      <w:spacing w:line="360" w:lineRule="auto"/>
      <w:ind w:left="720"/>
    </w:pPr>
  </w:style>
  <w:style w:type="character" w:styleId="PageNumber">
    <w:name w:val="page number"/>
    <w:uiPriority w:val="99"/>
    <w:unhideWhenUsed/>
    <w:rsid w:val="009F34F4"/>
    <w:rPr>
      <w:rFonts w:ascii="Verdana" w:hAnsi="Verdana"/>
      <w:b/>
      <w:sz w:val="20"/>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rFonts w:ascii="Times New Roman" w:hAnsi="Times New Roman"/>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5422E5"/>
    <w:pPr>
      <w:keepLines/>
      <w:spacing w:before="60" w:after="400"/>
      <w:ind w:left="187" w:hanging="187"/>
    </w:pPr>
    <w:rPr>
      <w:sz w:val="18"/>
    </w:rPr>
  </w:style>
  <w:style w:type="paragraph" w:customStyle="1" w:styleId="figure-notestd">
    <w:name w:val="figure-note_std"/>
    <w:basedOn w:val="Basetext"/>
    <w:rsid w:val="005422E5"/>
    <w:pPr>
      <w:keepLines/>
      <w:spacing w:before="120"/>
      <w:ind w:left="187" w:hanging="187"/>
    </w:pPr>
    <w:rPr>
      <w:sz w:val="18"/>
    </w:rPr>
  </w:style>
  <w:style w:type="paragraph" w:customStyle="1" w:styleId="figure-sourcealt-1">
    <w:name w:val="figure-source_alt-1"/>
    <w:basedOn w:val="Basetext"/>
    <w:rsid w:val="005422E5"/>
    <w:pPr>
      <w:keepLines/>
      <w:spacing w:before="120"/>
      <w:ind w:left="187" w:hanging="187"/>
    </w:pPr>
    <w:rPr>
      <w:sz w:val="18"/>
    </w:rPr>
  </w:style>
  <w:style w:type="paragraph" w:customStyle="1" w:styleId="table-bullet2nd">
    <w:name w:val="table-bullet_2nd"/>
    <w:basedOn w:val="Basetext"/>
    <w:rsid w:val="00490BF2"/>
    <w:pPr>
      <w:numPr>
        <w:ilvl w:val="1"/>
        <w:numId w:val="21"/>
      </w:numPr>
      <w:spacing w:before="60" w:after="60"/>
    </w:pPr>
    <w:rPr>
      <w:sz w:val="18"/>
    </w:rPr>
  </w:style>
  <w:style w:type="paragraph" w:customStyle="1" w:styleId="table-bulletind">
    <w:name w:val="table-bullet_ind"/>
    <w:basedOn w:val="Basetext"/>
    <w:rsid w:val="009F34F4"/>
    <w:pPr>
      <w:numPr>
        <w:numId w:val="3"/>
      </w:numPr>
      <w:spacing w:before="60" w:after="60"/>
    </w:pPr>
    <w:rPr>
      <w:rFonts w:eastAsia="MS Mincho"/>
      <w:sz w:val="18"/>
      <w:szCs w:val="18"/>
      <w:lang w:eastAsia="en-US"/>
    </w:rPr>
  </w:style>
  <w:style w:type="paragraph" w:customStyle="1" w:styleId="table-bulletLM">
    <w:name w:val="table-bullet_LM"/>
    <w:basedOn w:val="Basetext"/>
    <w:rsid w:val="00D41CC1"/>
    <w:pPr>
      <w:numPr>
        <w:numId w:val="38"/>
      </w:numPr>
      <w:spacing w:before="60" w:after="60"/>
    </w:pPr>
    <w:rPr>
      <w:sz w:val="18"/>
    </w:rPr>
  </w:style>
  <w:style w:type="paragraph" w:customStyle="1" w:styleId="table-headers">
    <w:name w:val="table-headers"/>
    <w:basedOn w:val="Basetext"/>
    <w:rsid w:val="009F34F4"/>
    <w:pPr>
      <w:spacing w:before="80" w:after="80"/>
      <w:jc w:val="center"/>
    </w:pPr>
    <w:rPr>
      <w:b/>
      <w:sz w:val="18"/>
    </w:rPr>
  </w:style>
  <w:style w:type="paragraph" w:styleId="TableofFigures">
    <w:name w:val="table of figures"/>
    <w:basedOn w:val="Basetext"/>
    <w:next w:val="Normal"/>
    <w:uiPriority w:val="99"/>
    <w:unhideWhenUsed/>
    <w:rsid w:val="009F34F4"/>
    <w:pPr>
      <w:tabs>
        <w:tab w:val="right" w:leader="dot" w:pos="9360"/>
      </w:tabs>
      <w:spacing w:before="80" w:after="80"/>
      <w:ind w:left="720" w:right="720" w:hanging="720"/>
    </w:pPr>
    <w:rPr>
      <w:noProof/>
    </w:rPr>
  </w:style>
  <w:style w:type="paragraph" w:customStyle="1" w:styleId="table-text">
    <w:name w:val="table-text"/>
    <w:basedOn w:val="Basetext"/>
    <w:rsid w:val="009F34F4"/>
    <w:pPr>
      <w:spacing w:before="60" w:after="60"/>
    </w:pPr>
    <w:rPr>
      <w:sz w:val="18"/>
    </w:rPr>
  </w:style>
  <w:style w:type="paragraph" w:customStyle="1" w:styleId="table-textindent">
    <w:name w:val="table-text_indent"/>
    <w:basedOn w:val="Basetext"/>
    <w:rsid w:val="009F34F4"/>
    <w:pPr>
      <w:spacing w:before="60" w:after="60"/>
      <w:ind w:left="245"/>
    </w:pPr>
    <w:rPr>
      <w:sz w:val="18"/>
    </w:rPr>
  </w:style>
  <w:style w:type="paragraph" w:customStyle="1" w:styleId="table-title">
    <w:name w:val="table-title"/>
    <w:basedOn w:val="Basetext"/>
    <w:rsid w:val="009F34F4"/>
    <w:pPr>
      <w:keepNext/>
      <w:keepLines/>
      <w:spacing w:before="320" w:after="120"/>
      <w:ind w:left="1440" w:hanging="1440"/>
    </w:pPr>
    <w:rPr>
      <w:b/>
    </w:rPr>
  </w:style>
  <w:style w:type="paragraph" w:customStyle="1" w:styleId="table-titlecontinued">
    <w:name w:val="table-title_continued"/>
    <w:basedOn w:val="Basetext"/>
    <w:rsid w:val="009F34F4"/>
    <w:pPr>
      <w:keepNext/>
      <w:keepLines/>
      <w:spacing w:before="320" w:after="120"/>
      <w:ind w:left="1440" w:hanging="1440"/>
    </w:pPr>
    <w:rPr>
      <w:b/>
    </w:rPr>
  </w:style>
  <w:style w:type="paragraph" w:customStyle="1" w:styleId="TOCsubheading">
    <w:name w:val="TOC_subheading"/>
    <w:basedOn w:val="Baseheading"/>
    <w:rsid w:val="002E2E9F"/>
    <w:pPr>
      <w:tabs>
        <w:tab w:val="right" w:pos="9360"/>
      </w:tabs>
      <w:spacing w:before="0"/>
      <w:outlineLvl w:val="9"/>
    </w:pPr>
    <w:rPr>
      <w:sz w:val="20"/>
    </w:rPr>
  </w:style>
  <w:style w:type="paragraph" w:styleId="TOC1">
    <w:name w:val="toc 1"/>
    <w:basedOn w:val="Basetext"/>
    <w:next w:val="Normal"/>
    <w:uiPriority w:val="39"/>
    <w:unhideWhenUsed/>
    <w:rsid w:val="000763AE"/>
    <w:pPr>
      <w:tabs>
        <w:tab w:val="right" w:pos="9360"/>
      </w:tabs>
      <w:spacing w:before="320"/>
      <w:ind w:left="547" w:right="720" w:hanging="547"/>
    </w:pPr>
    <w:rPr>
      <w:b/>
      <w:noProof/>
    </w:rPr>
  </w:style>
  <w:style w:type="paragraph" w:styleId="TOC2">
    <w:name w:val="toc 2"/>
    <w:basedOn w:val="Basetext"/>
    <w:next w:val="Normal"/>
    <w:uiPriority w:val="39"/>
    <w:unhideWhenUsed/>
    <w:rsid w:val="000763AE"/>
    <w:pPr>
      <w:tabs>
        <w:tab w:val="right" w:leader="dot" w:pos="9360"/>
      </w:tabs>
      <w:spacing w:before="160"/>
      <w:ind w:left="1094" w:right="720" w:hanging="547"/>
    </w:pPr>
    <w:rPr>
      <w:noProof/>
    </w:rPr>
  </w:style>
  <w:style w:type="paragraph" w:styleId="TOC3">
    <w:name w:val="toc 3"/>
    <w:basedOn w:val="Basetext"/>
    <w:next w:val="Normal"/>
    <w:uiPriority w:val="39"/>
    <w:unhideWhenUsed/>
    <w:rsid w:val="000763AE"/>
    <w:pPr>
      <w:tabs>
        <w:tab w:val="right" w:leader="dot" w:pos="9360"/>
      </w:tabs>
      <w:spacing w:before="80"/>
      <w:ind w:left="1800" w:right="720" w:hanging="720"/>
    </w:pPr>
    <w:rPr>
      <w:noProof/>
    </w:rPr>
  </w:style>
  <w:style w:type="paragraph" w:styleId="TOC4">
    <w:name w:val="toc 4"/>
    <w:basedOn w:val="Basetext"/>
    <w:next w:val="Normal"/>
    <w:uiPriority w:val="39"/>
    <w:unhideWhenUsed/>
    <w:rsid w:val="009F34F4"/>
    <w:pPr>
      <w:tabs>
        <w:tab w:val="right" w:leader="dot" w:pos="9360"/>
      </w:tabs>
      <w:spacing w:after="100"/>
      <w:ind w:left="2520" w:hanging="720"/>
    </w:pPr>
    <w:rPr>
      <w:noProof/>
    </w:rPr>
  </w:style>
  <w:style w:type="paragraph" w:styleId="TOCHeading">
    <w:name w:val="TOC Heading"/>
    <w:basedOn w:val="Baseheading"/>
    <w:next w:val="Normal"/>
    <w:uiPriority w:val="39"/>
    <w:unhideWhenUsed/>
    <w:rsid w:val="00BC1999"/>
    <w:pPr>
      <w:pageBreakBefore/>
      <w:pBdr>
        <w:bottom w:val="single" w:sz="2" w:space="18" w:color="auto"/>
      </w:pBdr>
      <w:spacing w:before="0" w:after="360"/>
      <w:jc w:val="center"/>
    </w:pPr>
    <w:rPr>
      <w:kern w:val="0"/>
    </w:rPr>
  </w:style>
  <w:style w:type="paragraph" w:customStyle="1" w:styleId="body-textspace-after">
    <w:name w:val="body-text_space-after"/>
    <w:basedOn w:val="Basetext"/>
    <w:rsid w:val="00113548"/>
    <w:pPr>
      <w:spacing w:after="240" w:line="320" w:lineRule="exact"/>
    </w:pPr>
  </w:style>
  <w:style w:type="paragraph" w:customStyle="1" w:styleId="numbers">
    <w:name w:val="numbers"/>
    <w:basedOn w:val="Basetext"/>
    <w:rsid w:val="00660900"/>
    <w:pPr>
      <w:spacing w:after="160"/>
      <w:ind w:left="720" w:hanging="360"/>
    </w:pPr>
  </w:style>
  <w:style w:type="paragraph" w:customStyle="1" w:styleId="numbers2nd-level">
    <w:name w:val="numbers_2nd-level"/>
    <w:basedOn w:val="Basetext"/>
    <w:rsid w:val="00660900"/>
    <w:pPr>
      <w:spacing w:after="120"/>
      <w:ind w:left="1080" w:hanging="360"/>
    </w:pPr>
  </w:style>
  <w:style w:type="paragraph" w:customStyle="1" w:styleId="cover-address">
    <w:name w:val="cover-address"/>
    <w:basedOn w:val="Basetext"/>
    <w:rsid w:val="00736595"/>
    <w:pPr>
      <w:contextualSpacing/>
      <w:jc w:val="right"/>
    </w:pPr>
    <w:rPr>
      <w:sz w:val="22"/>
    </w:rPr>
  </w:style>
  <w:style w:type="paragraph" w:customStyle="1" w:styleId="cover-textbold">
    <w:name w:val="cover-text_bold"/>
    <w:basedOn w:val="Basetext"/>
    <w:rsid w:val="00736595"/>
    <w:pPr>
      <w:spacing w:before="240" w:after="600"/>
      <w:contextualSpacing/>
      <w:jc w:val="right"/>
    </w:pPr>
    <w:rPr>
      <w:b/>
      <w:sz w:val="22"/>
    </w:rPr>
  </w:style>
  <w:style w:type="paragraph" w:customStyle="1" w:styleId="figure-sourcestd">
    <w:name w:val="figure-source_std"/>
    <w:basedOn w:val="Basetext"/>
    <w:rsid w:val="009C45E3"/>
    <w:pPr>
      <w:keepLines/>
      <w:spacing w:before="120" w:after="400"/>
      <w:ind w:left="187" w:hanging="187"/>
    </w:pPr>
    <w:rPr>
      <w:sz w:val="18"/>
    </w:rPr>
  </w:style>
  <w:style w:type="character" w:customStyle="1" w:styleId="cover-textChar">
    <w:name w:val="cover-text Char"/>
    <w:link w:val="cover-text"/>
    <w:rsid w:val="00736595"/>
    <w:rPr>
      <w:rFonts w:ascii="Verdana" w:hAnsi="Verdana"/>
      <w:sz w:val="22"/>
      <w:szCs w:val="22"/>
    </w:rPr>
  </w:style>
  <w:style w:type="paragraph" w:customStyle="1" w:styleId="biblio-entry">
    <w:name w:val="biblio-entry"/>
    <w:basedOn w:val="Basetext"/>
    <w:rsid w:val="009D298E"/>
    <w:pPr>
      <w:keepLines/>
      <w:spacing w:after="240"/>
      <w:ind w:left="720" w:hanging="720"/>
    </w:pPr>
  </w:style>
  <w:style w:type="paragraph" w:customStyle="1" w:styleId="textbox-heading">
    <w:name w:val="textbox-heading"/>
    <w:basedOn w:val="Baseheading"/>
    <w:rsid w:val="003D0B0A"/>
    <w:pPr>
      <w:spacing w:before="60" w:after="60"/>
      <w:jc w:val="center"/>
    </w:pPr>
    <w:rPr>
      <w:sz w:val="18"/>
    </w:rPr>
  </w:style>
  <w:style w:type="paragraph" w:customStyle="1" w:styleId="textbox-text">
    <w:name w:val="textbox-text"/>
    <w:basedOn w:val="Basetext"/>
    <w:rsid w:val="003D0B0A"/>
    <w:pPr>
      <w:spacing w:before="60" w:after="60"/>
    </w:pPr>
    <w:rPr>
      <w:sz w:val="18"/>
    </w:rPr>
  </w:style>
  <w:style w:type="paragraph" w:customStyle="1" w:styleId="summary-header">
    <w:name w:val="summary-header"/>
    <w:basedOn w:val="Baseheading"/>
    <w:rsid w:val="00424D42"/>
    <w:pPr>
      <w:jc w:val="center"/>
    </w:p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424D42"/>
    <w:pPr>
      <w:jc w:val="center"/>
    </w:pPr>
  </w:style>
  <w:style w:type="paragraph" w:customStyle="1" w:styleId="author-affil-text">
    <w:name w:val="author-affil-text"/>
    <w:basedOn w:val="Basetext"/>
    <w:rsid w:val="008C7198"/>
    <w:pPr>
      <w:spacing w:after="160" w:line="320" w:lineRule="exact"/>
    </w:pPr>
  </w:style>
  <w:style w:type="paragraph" w:customStyle="1" w:styleId="author-bio-info">
    <w:name w:val="author-bio-info"/>
    <w:basedOn w:val="Basetext"/>
    <w:rsid w:val="008C7198"/>
    <w:pPr>
      <w:spacing w:after="160" w:line="320" w:lineRule="exact"/>
    </w:pPr>
  </w:style>
  <w:style w:type="paragraph" w:customStyle="1" w:styleId="author-list-header">
    <w:name w:val="author-list-header"/>
    <w:basedOn w:val="Baseheading"/>
    <w:rsid w:val="00424D42"/>
    <w:pPr>
      <w:jc w:val="center"/>
    </w:pPr>
  </w:style>
  <w:style w:type="paragraph" w:customStyle="1" w:styleId="author-list-name">
    <w:name w:val="author-list-name"/>
    <w:basedOn w:val="Basetext"/>
    <w:rsid w:val="008C7198"/>
    <w:pPr>
      <w:spacing w:after="160" w:line="320" w:lineRule="exact"/>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424D42"/>
    <w:pPr>
      <w:jc w:val="center"/>
    </w:p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
    <w:rsid w:val="00F14586"/>
    <w:rPr>
      <w:rFonts w:ascii="Verdana" w:hAnsi="Verdana"/>
      <w:b/>
      <w:bCs/>
      <w:kern w:val="28"/>
      <w:szCs w:val="22"/>
    </w:rPr>
  </w:style>
  <w:style w:type="paragraph" w:customStyle="1" w:styleId="ack-header">
    <w:name w:val="ack-header"/>
    <w:basedOn w:val="Baseheading"/>
    <w:rsid w:val="00424D42"/>
    <w:pPr>
      <w:jc w:val="center"/>
    </w:pPr>
  </w:style>
  <w:style w:type="paragraph" w:customStyle="1" w:styleId="ack-text">
    <w:name w:val="ack-text"/>
    <w:basedOn w:val="Basetext"/>
    <w:rsid w:val="00CC6416"/>
    <w:pPr>
      <w:spacing w:after="160" w:line="320" w:lineRule="exact"/>
    </w:pPr>
  </w:style>
  <w:style w:type="paragraph" w:customStyle="1" w:styleId="biblio-header">
    <w:name w:val="biblio-header"/>
    <w:basedOn w:val="Baseheading"/>
    <w:rsid w:val="00424D42"/>
    <w:pPr>
      <w:jc w:val="center"/>
    </w:pPr>
  </w:style>
  <w:style w:type="paragraph" w:customStyle="1" w:styleId="endnote-header">
    <w:name w:val="endnote-header"/>
    <w:basedOn w:val="Baseheading"/>
    <w:rsid w:val="00424D42"/>
    <w:pPr>
      <w:jc w:val="center"/>
    </w:pPr>
  </w:style>
  <w:style w:type="character" w:customStyle="1" w:styleId="Heading7Char">
    <w:name w:val="Heading 7 Char"/>
    <w:link w:val="Heading7"/>
    <w:uiPriority w:val="9"/>
    <w:rsid w:val="00F14586"/>
    <w:rPr>
      <w:rFonts w:ascii="Verdana" w:eastAsia="MS Mincho" w:hAnsi="Verdana"/>
      <w:b/>
      <w:i/>
      <w:kern w:val="28"/>
      <w:lang w:eastAsia="en-US"/>
    </w:rPr>
  </w:style>
  <w:style w:type="paragraph" w:customStyle="1" w:styleId="cover-date">
    <w:name w:val="cover-date"/>
    <w:basedOn w:val="Basetext"/>
    <w:rsid w:val="00A1112E"/>
    <w:pPr>
      <w:spacing w:before="240" w:after="720"/>
      <w:jc w:val="right"/>
    </w:pPr>
    <w:rPr>
      <w:b/>
      <w:sz w:val="28"/>
    </w:rPr>
  </w:style>
  <w:style w:type="paragraph" w:customStyle="1" w:styleId="table-notealt-1">
    <w:name w:val="table-note_alt-1"/>
    <w:basedOn w:val="Basetext"/>
    <w:rsid w:val="005422E5"/>
    <w:pPr>
      <w:keepLines/>
      <w:spacing w:before="60"/>
      <w:ind w:left="187" w:hanging="187"/>
    </w:pPr>
    <w:rPr>
      <w:sz w:val="18"/>
    </w:rPr>
  </w:style>
  <w:style w:type="paragraph" w:customStyle="1" w:styleId="table-notealt-2">
    <w:name w:val="table-note_alt-2"/>
    <w:basedOn w:val="Basetext"/>
    <w:rsid w:val="005422E5"/>
    <w:pPr>
      <w:keepLines/>
      <w:spacing w:before="60" w:after="400"/>
      <w:ind w:left="187" w:hanging="187"/>
    </w:pPr>
    <w:rPr>
      <w:sz w:val="18"/>
    </w:rPr>
  </w:style>
  <w:style w:type="paragraph" w:customStyle="1" w:styleId="table-notestd">
    <w:name w:val="table-note_std"/>
    <w:basedOn w:val="Basetext"/>
    <w:rsid w:val="005422E5"/>
    <w:pPr>
      <w:keepLines/>
      <w:spacing w:before="120"/>
      <w:ind w:left="187" w:hanging="187"/>
    </w:pPr>
    <w:rPr>
      <w:sz w:val="18"/>
    </w:rPr>
  </w:style>
  <w:style w:type="paragraph" w:customStyle="1" w:styleId="table-sourcealt-1">
    <w:name w:val="table-source_alt-1"/>
    <w:basedOn w:val="Basetext"/>
    <w:rsid w:val="005422E5"/>
    <w:pPr>
      <w:keepLines/>
      <w:spacing w:before="120"/>
      <w:ind w:left="187" w:hanging="187"/>
    </w:pPr>
    <w:rPr>
      <w:sz w:val="18"/>
    </w:rPr>
  </w:style>
  <w:style w:type="paragraph" w:customStyle="1" w:styleId="table-sourcestd">
    <w:name w:val="table-source_std"/>
    <w:basedOn w:val="Basetext"/>
    <w:rsid w:val="00C31A38"/>
    <w:pPr>
      <w:keepLines/>
      <w:spacing w:before="120" w:after="400"/>
      <w:ind w:left="187" w:hanging="187"/>
    </w:pPr>
    <w:rPr>
      <w:sz w:val="18"/>
    </w:rPr>
  </w:style>
  <w:style w:type="paragraph" w:customStyle="1" w:styleId="cover-project-no">
    <w:name w:val="cover-project-no"/>
    <w:basedOn w:val="Basetext"/>
    <w:rsid w:val="00C64075"/>
    <w:pPr>
      <w:autoSpaceDE w:val="0"/>
      <w:autoSpaceDN w:val="0"/>
      <w:adjustRightInd w:val="0"/>
      <w:spacing w:before="600" w:after="240"/>
      <w:contextualSpacing/>
      <w:jc w:val="right"/>
    </w:pPr>
    <w:rPr>
      <w:rFonts w:eastAsia="Times New Roman"/>
      <w:sz w:val="22"/>
      <w:szCs w:val="24"/>
    </w:rPr>
  </w:style>
  <w:style w:type="paragraph" w:customStyle="1" w:styleId="Non-XML-Text">
    <w:name w:val="Non-XML-Text"/>
    <w:basedOn w:val="Basetext"/>
    <w:rsid w:val="001D5868"/>
    <w:rPr>
      <w:color w:val="FF0000"/>
    </w:rPr>
  </w:style>
  <w:style w:type="character" w:styleId="FollowedHyperlink">
    <w:name w:val="FollowedHyperlink"/>
    <w:uiPriority w:val="99"/>
    <w:rsid w:val="005936B0"/>
    <w:rPr>
      <w:rFonts w:ascii="Verdana" w:hAnsi="Verdana"/>
      <w:color w:val="CD3835"/>
      <w:u w:val="single"/>
    </w:rPr>
  </w:style>
  <w:style w:type="table" w:customStyle="1" w:styleId="RTITable">
    <w:name w:val="RTI_Table"/>
    <w:basedOn w:val="TableNormal"/>
    <w:uiPriority w:val="99"/>
    <w:rsid w:val="00E336EF"/>
    <w:rPr>
      <w:rFonts w:ascii="Verdana"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Disclaimer">
    <w:name w:val="Disclaimer"/>
    <w:basedOn w:val="Normal"/>
    <w:rsid w:val="00100C8D"/>
    <w:pPr>
      <w:spacing w:line="240" w:lineRule="exact"/>
      <w:jc w:val="right"/>
    </w:pPr>
    <w:rPr>
      <w:rFonts w:eastAsia="MS Mincho"/>
      <w:bCs/>
      <w:sz w:val="16"/>
      <w:szCs w:val="16"/>
      <w:lang w:eastAsia="en-US"/>
    </w:rPr>
  </w:style>
  <w:style w:type="table" w:styleId="TableGrid">
    <w:name w:val="Table Grid"/>
    <w:basedOn w:val="TableNormal"/>
    <w:uiPriority w:val="59"/>
    <w:rsid w:val="0034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1E6"/>
    <w:rPr>
      <w:rFonts w:ascii="Segoe UI" w:hAnsi="Segoe UI" w:cs="Segoe UI"/>
      <w:sz w:val="18"/>
      <w:szCs w:val="18"/>
    </w:rPr>
  </w:style>
  <w:style w:type="character" w:customStyle="1" w:styleId="BalloonTextChar">
    <w:name w:val="Balloon Text Char"/>
    <w:link w:val="BalloonText"/>
    <w:uiPriority w:val="99"/>
    <w:semiHidden/>
    <w:rsid w:val="008351E6"/>
    <w:rPr>
      <w:rFonts w:ascii="Segoe UI" w:hAnsi="Segoe UI" w:cs="Segoe UI"/>
      <w:sz w:val="18"/>
      <w:szCs w:val="18"/>
      <w:lang w:eastAsia="zh-CN"/>
    </w:rPr>
  </w:style>
  <w:style w:type="paragraph" w:customStyle="1" w:styleId="TOCHeading2">
    <w:name w:val="TOC Heading_2"/>
    <w:basedOn w:val="TOCHeading"/>
    <w:rsid w:val="00BC1999"/>
    <w:pPr>
      <w:outlineLvl w:val="1"/>
    </w:pPr>
  </w:style>
  <w:style w:type="paragraph" w:styleId="NoSpacing">
    <w:name w:val="No Spacing"/>
    <w:uiPriority w:val="1"/>
    <w:qFormat/>
    <w:rsid w:val="00C163B0"/>
    <w:rPr>
      <w:rFonts w:ascii="Verdana" w:hAnsi="Verdana"/>
      <w:szCs w:val="22"/>
      <w:lang w:eastAsia="zh-CN"/>
    </w:rPr>
  </w:style>
  <w:style w:type="paragraph" w:styleId="Caption">
    <w:name w:val="caption"/>
    <w:basedOn w:val="Normal"/>
    <w:next w:val="Normal"/>
    <w:uiPriority w:val="35"/>
    <w:unhideWhenUsed/>
    <w:qFormat/>
    <w:rsid w:val="00DC46A3"/>
    <w:pPr>
      <w:spacing w:after="200" w:line="240" w:lineRule="auto"/>
    </w:pPr>
    <w:rPr>
      <w:b/>
      <w:iCs/>
      <w:sz w:val="22"/>
      <w:szCs w:val="18"/>
    </w:rPr>
  </w:style>
  <w:style w:type="character" w:styleId="UnresolvedMention">
    <w:name w:val="Unresolved Mention"/>
    <w:basedOn w:val="DefaultParagraphFont"/>
    <w:uiPriority w:val="99"/>
    <w:semiHidden/>
    <w:unhideWhenUsed/>
    <w:rsid w:val="005D27C1"/>
    <w:rPr>
      <w:color w:val="605E5C"/>
      <w:shd w:val="clear" w:color="auto" w:fill="E1DFDD"/>
    </w:rPr>
  </w:style>
  <w:style w:type="character" w:styleId="CommentReference">
    <w:name w:val="annotation reference"/>
    <w:basedOn w:val="DefaultParagraphFont"/>
    <w:uiPriority w:val="99"/>
    <w:semiHidden/>
    <w:unhideWhenUsed/>
    <w:rsid w:val="00473FAC"/>
    <w:rPr>
      <w:sz w:val="16"/>
      <w:szCs w:val="16"/>
    </w:rPr>
  </w:style>
  <w:style w:type="paragraph" w:styleId="CommentText">
    <w:name w:val="annotation text"/>
    <w:basedOn w:val="Normal"/>
    <w:link w:val="CommentTextChar"/>
    <w:uiPriority w:val="99"/>
    <w:unhideWhenUsed/>
    <w:rsid w:val="00473FAC"/>
    <w:pPr>
      <w:spacing w:line="240" w:lineRule="auto"/>
    </w:pPr>
    <w:rPr>
      <w:szCs w:val="20"/>
    </w:rPr>
  </w:style>
  <w:style w:type="character" w:customStyle="1" w:styleId="CommentTextChar">
    <w:name w:val="Comment Text Char"/>
    <w:basedOn w:val="DefaultParagraphFont"/>
    <w:link w:val="CommentText"/>
    <w:uiPriority w:val="99"/>
    <w:rsid w:val="00473FAC"/>
    <w:rPr>
      <w:rFonts w:ascii="Verdana" w:hAnsi="Verdana"/>
      <w:lang w:eastAsia="zh-CN"/>
    </w:rPr>
  </w:style>
  <w:style w:type="paragraph" w:styleId="CommentSubject">
    <w:name w:val="annotation subject"/>
    <w:basedOn w:val="CommentText"/>
    <w:next w:val="CommentText"/>
    <w:link w:val="CommentSubjectChar"/>
    <w:uiPriority w:val="99"/>
    <w:semiHidden/>
    <w:unhideWhenUsed/>
    <w:rsid w:val="00473FAC"/>
    <w:rPr>
      <w:b/>
      <w:bCs/>
    </w:rPr>
  </w:style>
  <w:style w:type="character" w:customStyle="1" w:styleId="CommentSubjectChar">
    <w:name w:val="Comment Subject Char"/>
    <w:basedOn w:val="CommentTextChar"/>
    <w:link w:val="CommentSubject"/>
    <w:uiPriority w:val="99"/>
    <w:semiHidden/>
    <w:rsid w:val="00473FAC"/>
    <w:rPr>
      <w:rFonts w:ascii="Verdana" w:hAnsi="Verdana"/>
      <w:b/>
      <w:bCs/>
      <w:lang w:eastAsia="zh-CN"/>
    </w:rPr>
  </w:style>
  <w:style w:type="paragraph" w:styleId="Revision">
    <w:name w:val="Revision"/>
    <w:hidden/>
    <w:uiPriority w:val="99"/>
    <w:semiHidden/>
    <w:rsid w:val="00CB752D"/>
    <w:rPr>
      <w:rFonts w:ascii="Verdana" w:hAnsi="Verdana"/>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7596">
      <w:bodyDiv w:val="1"/>
      <w:marLeft w:val="0"/>
      <w:marRight w:val="0"/>
      <w:marTop w:val="0"/>
      <w:marBottom w:val="0"/>
      <w:divBdr>
        <w:top w:val="none" w:sz="0" w:space="0" w:color="auto"/>
        <w:left w:val="none" w:sz="0" w:space="0" w:color="auto"/>
        <w:bottom w:val="none" w:sz="0" w:space="0" w:color="auto"/>
        <w:right w:val="none" w:sz="0" w:space="0" w:color="auto"/>
      </w:divBdr>
    </w:div>
    <w:div w:id="471289918">
      <w:bodyDiv w:val="1"/>
      <w:marLeft w:val="0"/>
      <w:marRight w:val="0"/>
      <w:marTop w:val="0"/>
      <w:marBottom w:val="0"/>
      <w:divBdr>
        <w:top w:val="none" w:sz="0" w:space="0" w:color="auto"/>
        <w:left w:val="none" w:sz="0" w:space="0" w:color="auto"/>
        <w:bottom w:val="none" w:sz="0" w:space="0" w:color="auto"/>
        <w:right w:val="none" w:sz="0" w:space="0" w:color="auto"/>
      </w:divBdr>
    </w:div>
    <w:div w:id="578906585">
      <w:bodyDiv w:val="1"/>
      <w:marLeft w:val="0"/>
      <w:marRight w:val="0"/>
      <w:marTop w:val="0"/>
      <w:marBottom w:val="0"/>
      <w:divBdr>
        <w:top w:val="none" w:sz="0" w:space="0" w:color="auto"/>
        <w:left w:val="none" w:sz="0" w:space="0" w:color="auto"/>
        <w:bottom w:val="none" w:sz="0" w:space="0" w:color="auto"/>
        <w:right w:val="none" w:sz="0" w:space="0" w:color="auto"/>
      </w:divBdr>
    </w:div>
    <w:div w:id="726758444">
      <w:bodyDiv w:val="1"/>
      <w:marLeft w:val="0"/>
      <w:marRight w:val="0"/>
      <w:marTop w:val="0"/>
      <w:marBottom w:val="0"/>
      <w:divBdr>
        <w:top w:val="none" w:sz="0" w:space="0" w:color="auto"/>
        <w:left w:val="none" w:sz="0" w:space="0" w:color="auto"/>
        <w:bottom w:val="none" w:sz="0" w:space="0" w:color="auto"/>
        <w:right w:val="none" w:sz="0" w:space="0" w:color="auto"/>
      </w:divBdr>
    </w:div>
    <w:div w:id="947467925">
      <w:bodyDiv w:val="1"/>
      <w:marLeft w:val="0"/>
      <w:marRight w:val="0"/>
      <w:marTop w:val="0"/>
      <w:marBottom w:val="0"/>
      <w:divBdr>
        <w:top w:val="none" w:sz="0" w:space="0" w:color="auto"/>
        <w:left w:val="none" w:sz="0" w:space="0" w:color="auto"/>
        <w:bottom w:val="none" w:sz="0" w:space="0" w:color="auto"/>
        <w:right w:val="none" w:sz="0" w:space="0" w:color="auto"/>
      </w:divBdr>
    </w:div>
    <w:div w:id="971640872">
      <w:bodyDiv w:val="1"/>
      <w:marLeft w:val="0"/>
      <w:marRight w:val="0"/>
      <w:marTop w:val="0"/>
      <w:marBottom w:val="0"/>
      <w:divBdr>
        <w:top w:val="none" w:sz="0" w:space="0" w:color="auto"/>
        <w:left w:val="none" w:sz="0" w:space="0" w:color="auto"/>
        <w:bottom w:val="none" w:sz="0" w:space="0" w:color="auto"/>
        <w:right w:val="none" w:sz="0" w:space="0" w:color="auto"/>
      </w:divBdr>
    </w:div>
    <w:div w:id="1167136232">
      <w:bodyDiv w:val="1"/>
      <w:marLeft w:val="0"/>
      <w:marRight w:val="0"/>
      <w:marTop w:val="0"/>
      <w:marBottom w:val="0"/>
      <w:divBdr>
        <w:top w:val="none" w:sz="0" w:space="0" w:color="auto"/>
        <w:left w:val="none" w:sz="0" w:space="0" w:color="auto"/>
        <w:bottom w:val="none" w:sz="0" w:space="0" w:color="auto"/>
        <w:right w:val="none" w:sz="0" w:space="0" w:color="auto"/>
      </w:divBdr>
    </w:div>
    <w:div w:id="1214732387">
      <w:bodyDiv w:val="1"/>
      <w:marLeft w:val="0"/>
      <w:marRight w:val="0"/>
      <w:marTop w:val="0"/>
      <w:marBottom w:val="0"/>
      <w:divBdr>
        <w:top w:val="none" w:sz="0" w:space="0" w:color="auto"/>
        <w:left w:val="none" w:sz="0" w:space="0" w:color="auto"/>
        <w:bottom w:val="none" w:sz="0" w:space="0" w:color="auto"/>
        <w:right w:val="none" w:sz="0" w:space="0" w:color="auto"/>
      </w:divBdr>
    </w:div>
    <w:div w:id="1225872847">
      <w:bodyDiv w:val="1"/>
      <w:marLeft w:val="0"/>
      <w:marRight w:val="0"/>
      <w:marTop w:val="0"/>
      <w:marBottom w:val="0"/>
      <w:divBdr>
        <w:top w:val="none" w:sz="0" w:space="0" w:color="auto"/>
        <w:left w:val="none" w:sz="0" w:space="0" w:color="auto"/>
        <w:bottom w:val="none" w:sz="0" w:space="0" w:color="auto"/>
        <w:right w:val="none" w:sz="0" w:space="0" w:color="auto"/>
      </w:divBdr>
    </w:div>
    <w:div w:id="1233151774">
      <w:bodyDiv w:val="1"/>
      <w:marLeft w:val="0"/>
      <w:marRight w:val="0"/>
      <w:marTop w:val="0"/>
      <w:marBottom w:val="0"/>
      <w:divBdr>
        <w:top w:val="none" w:sz="0" w:space="0" w:color="auto"/>
        <w:left w:val="none" w:sz="0" w:space="0" w:color="auto"/>
        <w:bottom w:val="none" w:sz="0" w:space="0" w:color="auto"/>
        <w:right w:val="none" w:sz="0" w:space="0" w:color="auto"/>
      </w:divBdr>
    </w:div>
    <w:div w:id="1259019987">
      <w:bodyDiv w:val="1"/>
      <w:marLeft w:val="0"/>
      <w:marRight w:val="0"/>
      <w:marTop w:val="0"/>
      <w:marBottom w:val="0"/>
      <w:divBdr>
        <w:top w:val="none" w:sz="0" w:space="0" w:color="auto"/>
        <w:left w:val="none" w:sz="0" w:space="0" w:color="auto"/>
        <w:bottom w:val="none" w:sz="0" w:space="0" w:color="auto"/>
        <w:right w:val="none" w:sz="0" w:space="0" w:color="auto"/>
      </w:divBdr>
    </w:div>
    <w:div w:id="1333295015">
      <w:bodyDiv w:val="1"/>
      <w:marLeft w:val="0"/>
      <w:marRight w:val="0"/>
      <w:marTop w:val="0"/>
      <w:marBottom w:val="0"/>
      <w:divBdr>
        <w:top w:val="none" w:sz="0" w:space="0" w:color="auto"/>
        <w:left w:val="none" w:sz="0" w:space="0" w:color="auto"/>
        <w:bottom w:val="none" w:sz="0" w:space="0" w:color="auto"/>
        <w:right w:val="none" w:sz="0" w:space="0" w:color="auto"/>
      </w:divBdr>
    </w:div>
    <w:div w:id="1568691090">
      <w:bodyDiv w:val="1"/>
      <w:marLeft w:val="0"/>
      <w:marRight w:val="0"/>
      <w:marTop w:val="0"/>
      <w:marBottom w:val="0"/>
      <w:divBdr>
        <w:top w:val="none" w:sz="0" w:space="0" w:color="auto"/>
        <w:left w:val="none" w:sz="0" w:space="0" w:color="auto"/>
        <w:bottom w:val="none" w:sz="0" w:space="0" w:color="auto"/>
        <w:right w:val="none" w:sz="0" w:space="0" w:color="auto"/>
      </w:divBdr>
    </w:div>
    <w:div w:id="1793206809">
      <w:bodyDiv w:val="1"/>
      <w:marLeft w:val="0"/>
      <w:marRight w:val="0"/>
      <w:marTop w:val="0"/>
      <w:marBottom w:val="0"/>
      <w:divBdr>
        <w:top w:val="none" w:sz="0" w:space="0" w:color="auto"/>
        <w:left w:val="none" w:sz="0" w:space="0" w:color="auto"/>
        <w:bottom w:val="none" w:sz="0" w:space="0" w:color="auto"/>
        <w:right w:val="none" w:sz="0" w:space="0" w:color="auto"/>
      </w:divBdr>
    </w:div>
    <w:div w:id="1847136943">
      <w:bodyDiv w:val="1"/>
      <w:marLeft w:val="0"/>
      <w:marRight w:val="0"/>
      <w:marTop w:val="0"/>
      <w:marBottom w:val="0"/>
      <w:divBdr>
        <w:top w:val="none" w:sz="0" w:space="0" w:color="auto"/>
        <w:left w:val="none" w:sz="0" w:space="0" w:color="auto"/>
        <w:bottom w:val="none" w:sz="0" w:space="0" w:color="auto"/>
        <w:right w:val="none" w:sz="0" w:space="0" w:color="auto"/>
      </w:divBdr>
    </w:div>
    <w:div w:id="1929849293">
      <w:bodyDiv w:val="1"/>
      <w:marLeft w:val="0"/>
      <w:marRight w:val="0"/>
      <w:marTop w:val="0"/>
      <w:marBottom w:val="0"/>
      <w:divBdr>
        <w:top w:val="none" w:sz="0" w:space="0" w:color="auto"/>
        <w:left w:val="none" w:sz="0" w:space="0" w:color="auto"/>
        <w:bottom w:val="none" w:sz="0" w:space="0" w:color="auto"/>
        <w:right w:val="none" w:sz="0" w:space="0" w:color="auto"/>
      </w:divBdr>
    </w:div>
    <w:div w:id="1942569460">
      <w:bodyDiv w:val="1"/>
      <w:marLeft w:val="0"/>
      <w:marRight w:val="0"/>
      <w:marTop w:val="0"/>
      <w:marBottom w:val="0"/>
      <w:divBdr>
        <w:top w:val="none" w:sz="0" w:space="0" w:color="auto"/>
        <w:left w:val="none" w:sz="0" w:space="0" w:color="auto"/>
        <w:bottom w:val="none" w:sz="0" w:space="0" w:color="auto"/>
        <w:right w:val="none" w:sz="0" w:space="0" w:color="auto"/>
      </w:divBdr>
    </w:div>
    <w:div w:id="1959485417">
      <w:bodyDiv w:val="1"/>
      <w:marLeft w:val="0"/>
      <w:marRight w:val="0"/>
      <w:marTop w:val="0"/>
      <w:marBottom w:val="0"/>
      <w:divBdr>
        <w:top w:val="none" w:sz="0" w:space="0" w:color="auto"/>
        <w:left w:val="none" w:sz="0" w:space="0" w:color="auto"/>
        <w:bottom w:val="none" w:sz="0" w:space="0" w:color="auto"/>
        <w:right w:val="none" w:sz="0" w:space="0" w:color="auto"/>
      </w:divBdr>
    </w:div>
    <w:div w:id="196130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cpsr.umich.edu/icpsrweb/content/NACJD/restricted.html" TargetMode="External"/><Relationship Id="rId2" Type="http://schemas.openxmlformats.org/officeDocument/2006/relationships/numbering" Target="numbering.xml"/><Relationship Id="rId16" Type="http://schemas.openxmlformats.org/officeDocument/2006/relationships/hyperlink" Target="https://www.bjs.gov/content/pub/pdf/BJS_Data_Protection_Guidelin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location.ne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hoon\Desktop\04_Format4_eX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F513-87C2-440F-A992-C4F1ABD9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04_Format4_eXtyles</Template>
  <TotalTime>1</TotalTime>
  <Pages>19</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25444</CharactersWithSpaces>
  <SharedDoc>false</SharedDoc>
  <HLinks>
    <vt:vector size="54" baseType="variant">
      <vt:variant>
        <vt:i4>3670136</vt:i4>
      </vt:variant>
      <vt:variant>
        <vt:i4>81</vt:i4>
      </vt:variant>
      <vt:variant>
        <vt:i4>0</vt:i4>
      </vt:variant>
      <vt:variant>
        <vt:i4>5</vt:i4>
      </vt:variant>
      <vt:variant>
        <vt:lpwstr>http://www.rti.org/</vt:lpwstr>
      </vt:variant>
      <vt:variant>
        <vt:lpwstr/>
      </vt:variant>
      <vt:variant>
        <vt:i4>1376304</vt:i4>
      </vt:variant>
      <vt:variant>
        <vt:i4>44</vt:i4>
      </vt:variant>
      <vt:variant>
        <vt:i4>0</vt:i4>
      </vt:variant>
      <vt:variant>
        <vt:i4>5</vt:i4>
      </vt:variant>
      <vt:variant>
        <vt:lpwstr/>
      </vt:variant>
      <vt:variant>
        <vt:lpwstr>_Toc456360443</vt:lpwstr>
      </vt:variant>
      <vt:variant>
        <vt:i4>1376304</vt:i4>
      </vt:variant>
      <vt:variant>
        <vt:i4>38</vt:i4>
      </vt:variant>
      <vt:variant>
        <vt:i4>0</vt:i4>
      </vt:variant>
      <vt:variant>
        <vt:i4>5</vt:i4>
      </vt:variant>
      <vt:variant>
        <vt:lpwstr/>
      </vt:variant>
      <vt:variant>
        <vt:lpwstr>_Toc456360442</vt:lpwstr>
      </vt:variant>
      <vt:variant>
        <vt:i4>1376304</vt:i4>
      </vt:variant>
      <vt:variant>
        <vt:i4>32</vt:i4>
      </vt:variant>
      <vt:variant>
        <vt:i4>0</vt:i4>
      </vt:variant>
      <vt:variant>
        <vt:i4>5</vt:i4>
      </vt:variant>
      <vt:variant>
        <vt:lpwstr/>
      </vt:variant>
      <vt:variant>
        <vt:lpwstr>_Toc456360441</vt:lpwstr>
      </vt:variant>
      <vt:variant>
        <vt:i4>1376304</vt:i4>
      </vt:variant>
      <vt:variant>
        <vt:i4>26</vt:i4>
      </vt:variant>
      <vt:variant>
        <vt:i4>0</vt:i4>
      </vt:variant>
      <vt:variant>
        <vt:i4>5</vt:i4>
      </vt:variant>
      <vt:variant>
        <vt:lpwstr/>
      </vt:variant>
      <vt:variant>
        <vt:lpwstr>_Toc456360440</vt:lpwstr>
      </vt:variant>
      <vt:variant>
        <vt:i4>1179696</vt:i4>
      </vt:variant>
      <vt:variant>
        <vt:i4>20</vt:i4>
      </vt:variant>
      <vt:variant>
        <vt:i4>0</vt:i4>
      </vt:variant>
      <vt:variant>
        <vt:i4>5</vt:i4>
      </vt:variant>
      <vt:variant>
        <vt:lpwstr/>
      </vt:variant>
      <vt:variant>
        <vt:lpwstr>_Toc456360439</vt:lpwstr>
      </vt:variant>
      <vt:variant>
        <vt:i4>1179696</vt:i4>
      </vt:variant>
      <vt:variant>
        <vt:i4>14</vt:i4>
      </vt:variant>
      <vt:variant>
        <vt:i4>0</vt:i4>
      </vt:variant>
      <vt:variant>
        <vt:i4>5</vt:i4>
      </vt:variant>
      <vt:variant>
        <vt:lpwstr/>
      </vt:variant>
      <vt:variant>
        <vt:lpwstr>_Toc456360438</vt:lpwstr>
      </vt:variant>
      <vt:variant>
        <vt:i4>1179696</vt:i4>
      </vt:variant>
      <vt:variant>
        <vt:i4>8</vt:i4>
      </vt:variant>
      <vt:variant>
        <vt:i4>0</vt:i4>
      </vt:variant>
      <vt:variant>
        <vt:i4>5</vt:i4>
      </vt:variant>
      <vt:variant>
        <vt:lpwstr/>
      </vt:variant>
      <vt:variant>
        <vt:lpwstr>_Toc456360437</vt:lpwstr>
      </vt:variant>
      <vt:variant>
        <vt:i4>1179696</vt:i4>
      </vt:variant>
      <vt:variant>
        <vt:i4>2</vt:i4>
      </vt:variant>
      <vt:variant>
        <vt:i4>0</vt:i4>
      </vt:variant>
      <vt:variant>
        <vt:i4>5</vt:i4>
      </vt:variant>
      <vt:variant>
        <vt:lpwstr/>
      </vt:variant>
      <vt:variant>
        <vt:lpwstr>_Toc456360436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Cahoon, Milton</dc:creator>
  <cp:keywords/>
  <cp:lastModifiedBy>Strong, Suzanne</cp:lastModifiedBy>
  <cp:revision>3</cp:revision>
  <dcterms:created xsi:type="dcterms:W3CDTF">2021-08-06T17:59:00Z</dcterms:created>
  <dcterms:modified xsi:type="dcterms:W3CDTF">2021-08-06T18:00:00Z</dcterms:modified>
</cp:coreProperties>
</file>